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12F20" w14:textId="1810F0BD" w:rsidR="00164ECD" w:rsidRPr="000C5B7E" w:rsidRDefault="00B114F2" w:rsidP="000C5B7E">
      <w:pPr>
        <w:spacing w:after="0" w:line="480" w:lineRule="auto"/>
        <w:jc w:val="center"/>
        <w:rPr>
          <w:rFonts w:ascii="Arial" w:eastAsia="Calibri" w:hAnsi="Arial" w:cs="Arial"/>
          <w:b/>
          <w:kern w:val="2"/>
          <w:sz w:val="28"/>
          <w:szCs w:val="24"/>
          <w:lang w:bidi="mr-IN"/>
          <w14:ligatures w14:val="standardContextual"/>
        </w:rPr>
      </w:pPr>
      <w:r w:rsidRPr="004F0E1A">
        <w:rPr>
          <w:rFonts w:ascii="Arial" w:eastAsia="Calibri" w:hAnsi="Arial" w:cs="Arial"/>
          <w:b/>
          <w:kern w:val="2"/>
          <w:sz w:val="28"/>
          <w:szCs w:val="24"/>
          <w:lang w:bidi="mr-IN"/>
          <w14:ligatures w14:val="standardContextual"/>
        </w:rPr>
        <w:t xml:space="preserve">Reproductive Biology of </w:t>
      </w:r>
      <w:proofErr w:type="spellStart"/>
      <w:r w:rsidRPr="004F0E1A">
        <w:rPr>
          <w:rFonts w:ascii="Arial" w:eastAsia="Calibri" w:hAnsi="Arial" w:cs="Arial"/>
          <w:b/>
          <w:kern w:val="2"/>
          <w:sz w:val="28"/>
          <w:szCs w:val="24"/>
          <w:lang w:bidi="mr-IN"/>
          <w14:ligatures w14:val="standardContextual"/>
        </w:rPr>
        <w:t>Scombrids</w:t>
      </w:r>
      <w:proofErr w:type="spellEnd"/>
      <w:r w:rsidRPr="004F0E1A">
        <w:rPr>
          <w:rFonts w:ascii="Arial" w:eastAsia="Calibri" w:hAnsi="Arial" w:cs="Arial"/>
          <w:b/>
          <w:kern w:val="2"/>
          <w:sz w:val="28"/>
          <w:szCs w:val="24"/>
          <w:lang w:bidi="mr-IN"/>
          <w14:ligatures w14:val="standardContextual"/>
        </w:rPr>
        <w:t xml:space="preserve"> Occurring Along the Indian Coast: A Brief Review</w:t>
      </w:r>
    </w:p>
    <w:p w14:paraId="565524F8" w14:textId="7526755C" w:rsidR="00D25BB9" w:rsidRPr="004F0E1A" w:rsidRDefault="00D25BB9" w:rsidP="00CC7246">
      <w:pPr>
        <w:spacing w:after="0" w:line="480" w:lineRule="auto"/>
        <w:jc w:val="both"/>
        <w:rPr>
          <w:rFonts w:ascii="Arial" w:hAnsi="Arial" w:cs="Arial"/>
        </w:rPr>
      </w:pPr>
      <w:r w:rsidRPr="004F0E1A">
        <w:rPr>
          <w:rFonts w:ascii="Arial" w:hAnsi="Arial" w:cs="Arial"/>
          <w:b/>
          <w:bCs/>
        </w:rPr>
        <w:t>ABSTRACT</w:t>
      </w:r>
    </w:p>
    <w:p w14:paraId="1B782AF8" w14:textId="77777777" w:rsidR="005C0E8D" w:rsidRPr="004F0E1A" w:rsidRDefault="005C0E8D" w:rsidP="00CC7246">
      <w:pPr>
        <w:spacing w:line="480" w:lineRule="auto"/>
        <w:jc w:val="both"/>
        <w:rPr>
          <w:rFonts w:ascii="Arial" w:hAnsi="Arial" w:cs="Arial"/>
          <w:sz w:val="20"/>
          <w:szCs w:val="20"/>
          <w:lang w:val="en-IN"/>
        </w:rPr>
      </w:pPr>
      <w:r w:rsidRPr="004F0E1A">
        <w:rPr>
          <w:rFonts w:ascii="Arial" w:hAnsi="Arial" w:cs="Arial"/>
          <w:sz w:val="20"/>
          <w:szCs w:val="20"/>
          <w:lang w:val="en-IN"/>
        </w:rPr>
        <w:t xml:space="preserve">The present article reviews the reproductive biology of </w:t>
      </w:r>
      <w:proofErr w:type="spellStart"/>
      <w:r w:rsidRPr="004F0E1A">
        <w:rPr>
          <w:rFonts w:ascii="Arial" w:hAnsi="Arial" w:cs="Arial"/>
          <w:sz w:val="20"/>
          <w:szCs w:val="20"/>
          <w:lang w:val="en-IN"/>
        </w:rPr>
        <w:t>scombrids</w:t>
      </w:r>
      <w:proofErr w:type="spellEnd"/>
      <w:r w:rsidRPr="004F0E1A">
        <w:rPr>
          <w:rFonts w:ascii="Arial" w:hAnsi="Arial" w:cs="Arial"/>
          <w:sz w:val="20"/>
          <w:szCs w:val="20"/>
          <w:lang w:val="en-IN"/>
        </w:rPr>
        <w:t xml:space="preserve"> inhabiting Indian waters, a family comprising 54 species across 15 genera including commercially significant mackerels, bonitos and tunas. </w:t>
      </w:r>
      <w:proofErr w:type="spellStart"/>
      <w:r w:rsidRPr="004F0E1A">
        <w:rPr>
          <w:rFonts w:ascii="Arial" w:hAnsi="Arial" w:cs="Arial"/>
          <w:sz w:val="20"/>
          <w:szCs w:val="20"/>
          <w:lang w:val="en-IN"/>
        </w:rPr>
        <w:t>Scombrids</w:t>
      </w:r>
      <w:proofErr w:type="spellEnd"/>
      <w:r w:rsidRPr="004F0E1A">
        <w:rPr>
          <w:rFonts w:ascii="Arial" w:hAnsi="Arial" w:cs="Arial"/>
          <w:sz w:val="20"/>
          <w:szCs w:val="20"/>
          <w:lang w:val="en-IN"/>
        </w:rPr>
        <w:t xml:space="preserve"> are a vital pelagic resource, contributing approximately 13.21% to India's total marine fish landings. Reproductive studies indicate wide inter-specific and regional variability in life history traits. Size at first maturity (L</w:t>
      </w:r>
      <w:r w:rsidRPr="004F0E1A">
        <w:rPr>
          <w:rFonts w:ascii="Arial" w:hAnsi="Arial" w:cs="Arial"/>
          <w:sz w:val="20"/>
          <w:szCs w:val="20"/>
          <w:vertAlign w:val="subscript"/>
          <w:lang w:val="en-IN"/>
        </w:rPr>
        <w:t>m</w:t>
      </w:r>
      <w:r w:rsidRPr="004F0E1A">
        <w:rPr>
          <w:rFonts w:ascii="Arial" w:hAnsi="Arial" w:cs="Arial"/>
          <w:sz w:val="20"/>
          <w:szCs w:val="20"/>
          <w:lang w:val="en-IN"/>
        </w:rPr>
        <w:t xml:space="preserve">) ranges from 16.65-25.9 cm in the Indian mackerel to 79.9-81.3 cm in yellowfin tuna, with larger </w:t>
      </w:r>
      <w:proofErr w:type="spellStart"/>
      <w:r w:rsidRPr="004F0E1A">
        <w:rPr>
          <w:rFonts w:ascii="Arial" w:hAnsi="Arial" w:cs="Arial"/>
          <w:sz w:val="20"/>
          <w:szCs w:val="20"/>
          <w:lang w:val="en-IN"/>
        </w:rPr>
        <w:t>seerfishes</w:t>
      </w:r>
      <w:proofErr w:type="spellEnd"/>
      <w:r w:rsidRPr="004F0E1A">
        <w:rPr>
          <w:rFonts w:ascii="Arial" w:hAnsi="Arial" w:cs="Arial"/>
          <w:sz w:val="20"/>
          <w:szCs w:val="20"/>
          <w:lang w:val="en-IN"/>
        </w:rPr>
        <w:t xml:space="preserve"> like </w:t>
      </w:r>
      <w:r w:rsidRPr="004F0E1A">
        <w:rPr>
          <w:rFonts w:ascii="Arial" w:hAnsi="Arial" w:cs="Arial"/>
          <w:i/>
          <w:sz w:val="20"/>
          <w:szCs w:val="20"/>
          <w:lang w:val="en-IN"/>
        </w:rPr>
        <w:t xml:space="preserve">S. </w:t>
      </w:r>
      <w:proofErr w:type="spellStart"/>
      <w:r w:rsidRPr="004F0E1A">
        <w:rPr>
          <w:rFonts w:ascii="Arial" w:hAnsi="Arial" w:cs="Arial"/>
          <w:i/>
          <w:sz w:val="20"/>
          <w:szCs w:val="20"/>
          <w:lang w:val="en-IN"/>
        </w:rPr>
        <w:t>commerson</w:t>
      </w:r>
      <w:proofErr w:type="spellEnd"/>
      <w:r w:rsidRPr="004F0E1A">
        <w:rPr>
          <w:rFonts w:ascii="Arial" w:hAnsi="Arial" w:cs="Arial"/>
          <w:sz w:val="20"/>
          <w:szCs w:val="20"/>
          <w:lang w:val="en-IN"/>
        </w:rPr>
        <w:t xml:space="preserve"> maturing between 62.5 and 80.0 cm. Sex ratios vary from near parity to significant sex biased dominance depending on the species and size class. Fecundity estimates are high, ranging from approximately 13,800 ova in </w:t>
      </w:r>
      <w:r w:rsidRPr="004F0E1A">
        <w:rPr>
          <w:rFonts w:ascii="Arial" w:hAnsi="Arial" w:cs="Arial"/>
          <w:i/>
          <w:sz w:val="20"/>
          <w:szCs w:val="20"/>
          <w:lang w:val="en-IN"/>
        </w:rPr>
        <w:t xml:space="preserve">R. </w:t>
      </w:r>
      <w:proofErr w:type="spellStart"/>
      <w:r w:rsidRPr="004F0E1A">
        <w:rPr>
          <w:rFonts w:ascii="Arial" w:hAnsi="Arial" w:cs="Arial"/>
          <w:i/>
          <w:sz w:val="20"/>
          <w:szCs w:val="20"/>
          <w:lang w:val="en-IN"/>
        </w:rPr>
        <w:t>kanagurta</w:t>
      </w:r>
      <w:proofErr w:type="spellEnd"/>
      <w:r w:rsidRPr="004F0E1A">
        <w:rPr>
          <w:rFonts w:ascii="Arial" w:hAnsi="Arial" w:cs="Arial"/>
          <w:sz w:val="20"/>
          <w:szCs w:val="20"/>
          <w:lang w:val="en-IN"/>
        </w:rPr>
        <w:t xml:space="preserve"> to over 2.5 million ova in </w:t>
      </w:r>
      <w:r w:rsidRPr="004F0E1A">
        <w:rPr>
          <w:rFonts w:ascii="Arial" w:hAnsi="Arial" w:cs="Arial"/>
          <w:i/>
          <w:sz w:val="20"/>
          <w:szCs w:val="20"/>
          <w:lang w:val="en-IN"/>
        </w:rPr>
        <w:t xml:space="preserve">S. </w:t>
      </w:r>
      <w:proofErr w:type="spellStart"/>
      <w:r w:rsidRPr="004F0E1A">
        <w:rPr>
          <w:rFonts w:ascii="Arial" w:hAnsi="Arial" w:cs="Arial"/>
          <w:i/>
          <w:sz w:val="20"/>
          <w:szCs w:val="20"/>
          <w:lang w:val="en-IN"/>
        </w:rPr>
        <w:t>commerson</w:t>
      </w:r>
      <w:proofErr w:type="spellEnd"/>
      <w:r w:rsidRPr="004F0E1A">
        <w:rPr>
          <w:rFonts w:ascii="Arial" w:hAnsi="Arial" w:cs="Arial"/>
          <w:sz w:val="20"/>
          <w:szCs w:val="20"/>
          <w:lang w:val="en-IN"/>
        </w:rPr>
        <w:t xml:space="preserve"> and </w:t>
      </w:r>
      <w:r w:rsidRPr="004F0E1A">
        <w:rPr>
          <w:rFonts w:ascii="Arial" w:hAnsi="Arial" w:cs="Arial"/>
          <w:i/>
          <w:sz w:val="20"/>
          <w:szCs w:val="20"/>
          <w:lang w:val="en-IN"/>
        </w:rPr>
        <w:t xml:space="preserve">E. </w:t>
      </w:r>
      <w:proofErr w:type="spellStart"/>
      <w:r w:rsidRPr="004F0E1A">
        <w:rPr>
          <w:rFonts w:ascii="Arial" w:hAnsi="Arial" w:cs="Arial"/>
          <w:i/>
          <w:sz w:val="20"/>
          <w:szCs w:val="20"/>
          <w:lang w:val="en-IN"/>
        </w:rPr>
        <w:t>affinis</w:t>
      </w:r>
      <w:proofErr w:type="spellEnd"/>
      <w:r w:rsidRPr="004F0E1A">
        <w:rPr>
          <w:rFonts w:ascii="Arial" w:hAnsi="Arial" w:cs="Arial"/>
          <w:sz w:val="20"/>
          <w:szCs w:val="20"/>
          <w:lang w:val="en-IN"/>
        </w:rPr>
        <w:t xml:space="preserve">, reflecting their high reproductive potential. Spawning seasons are prolonged and often bimodal; while many species spawn year round, peak activity is frequently associated with the pre-monsoon and monsoon periods (January-April and June-October). GSI and ova diameter frequency analyses suggest that most </w:t>
      </w:r>
      <w:proofErr w:type="spellStart"/>
      <w:r w:rsidRPr="004F0E1A">
        <w:rPr>
          <w:rFonts w:ascii="Arial" w:hAnsi="Arial" w:cs="Arial"/>
          <w:sz w:val="20"/>
          <w:szCs w:val="20"/>
          <w:lang w:val="en-IN"/>
        </w:rPr>
        <w:t>scombrids</w:t>
      </w:r>
      <w:proofErr w:type="spellEnd"/>
      <w:r w:rsidRPr="004F0E1A">
        <w:rPr>
          <w:rFonts w:ascii="Arial" w:hAnsi="Arial" w:cs="Arial"/>
          <w:sz w:val="20"/>
          <w:szCs w:val="20"/>
          <w:lang w:val="en-IN"/>
        </w:rPr>
        <w:t xml:space="preserve"> are asynchronous, multiple </w:t>
      </w:r>
      <w:proofErr w:type="spellStart"/>
      <w:r w:rsidRPr="004F0E1A">
        <w:rPr>
          <w:rFonts w:ascii="Arial" w:hAnsi="Arial" w:cs="Arial"/>
          <w:sz w:val="20"/>
          <w:szCs w:val="20"/>
          <w:lang w:val="en-IN"/>
        </w:rPr>
        <w:t>spawners</w:t>
      </w:r>
      <w:proofErr w:type="spellEnd"/>
      <w:r w:rsidRPr="004F0E1A">
        <w:rPr>
          <w:rFonts w:ascii="Arial" w:hAnsi="Arial" w:cs="Arial"/>
          <w:sz w:val="20"/>
          <w:szCs w:val="20"/>
          <w:lang w:val="en-IN"/>
        </w:rPr>
        <w:t>. The review highlights the need for standardized methodologies and further research on the impacts of climate change to formulate adaptive management strategies for the sustainable exploitation of these resources.</w:t>
      </w:r>
    </w:p>
    <w:p w14:paraId="771FD270" w14:textId="35736D9A" w:rsidR="00CC7246" w:rsidRPr="004F0E1A" w:rsidRDefault="00F9260E" w:rsidP="00CC7246">
      <w:pPr>
        <w:spacing w:line="480" w:lineRule="auto"/>
        <w:jc w:val="both"/>
        <w:rPr>
          <w:rFonts w:ascii="Arial" w:hAnsi="Arial" w:cs="Arial"/>
          <w:iCs/>
          <w:sz w:val="24"/>
          <w:szCs w:val="24"/>
        </w:rPr>
      </w:pPr>
      <w:r w:rsidRPr="004F0E1A">
        <w:rPr>
          <w:rFonts w:ascii="Arial" w:hAnsi="Arial" w:cs="Arial"/>
          <w:b/>
          <w:bCs/>
        </w:rPr>
        <w:t>KEYWORDS</w:t>
      </w:r>
      <w:r w:rsidR="00D25BB9" w:rsidRPr="004F0E1A">
        <w:rPr>
          <w:rFonts w:ascii="Arial" w:hAnsi="Arial" w:cs="Arial"/>
        </w:rPr>
        <w:t>:</w:t>
      </w:r>
      <w:r w:rsidR="00D25BB9" w:rsidRPr="004F0E1A">
        <w:rPr>
          <w:rFonts w:ascii="Arial" w:hAnsi="Arial" w:cs="Arial"/>
          <w:sz w:val="24"/>
          <w:szCs w:val="24"/>
        </w:rPr>
        <w:t xml:space="preserve"> </w:t>
      </w:r>
      <w:r w:rsidR="00D25BB9" w:rsidRPr="004F0E1A">
        <w:rPr>
          <w:rFonts w:ascii="Arial" w:hAnsi="Arial" w:cs="Arial"/>
          <w:iCs/>
          <w:sz w:val="20"/>
          <w:szCs w:val="20"/>
        </w:rPr>
        <w:t xml:space="preserve">Reproductive biology, </w:t>
      </w:r>
      <w:proofErr w:type="spellStart"/>
      <w:r w:rsidR="00D25BB9" w:rsidRPr="004F0E1A">
        <w:rPr>
          <w:rFonts w:ascii="Arial" w:hAnsi="Arial" w:cs="Arial"/>
          <w:iCs/>
          <w:sz w:val="20"/>
          <w:szCs w:val="20"/>
        </w:rPr>
        <w:t>Scombrids</w:t>
      </w:r>
      <w:proofErr w:type="spellEnd"/>
      <w:r w:rsidR="00D25BB9" w:rsidRPr="004F0E1A">
        <w:rPr>
          <w:rFonts w:ascii="Arial" w:hAnsi="Arial" w:cs="Arial"/>
          <w:iCs/>
          <w:sz w:val="20"/>
          <w:szCs w:val="20"/>
        </w:rPr>
        <w:t>, Indian coast</w:t>
      </w:r>
      <w:r w:rsidR="007650CF" w:rsidRPr="004F0E1A">
        <w:rPr>
          <w:rFonts w:ascii="Arial" w:hAnsi="Arial" w:cs="Arial"/>
          <w:iCs/>
          <w:sz w:val="20"/>
          <w:szCs w:val="20"/>
        </w:rPr>
        <w:t>, etc.</w:t>
      </w:r>
    </w:p>
    <w:p w14:paraId="00F8DAC2" w14:textId="77777777" w:rsidR="00D25BB9" w:rsidRPr="004F0E1A" w:rsidRDefault="00F47BA9" w:rsidP="00CC7246">
      <w:pPr>
        <w:spacing w:after="0" w:line="480" w:lineRule="auto"/>
        <w:jc w:val="both"/>
        <w:rPr>
          <w:rFonts w:ascii="Arial" w:hAnsi="Arial" w:cs="Arial"/>
          <w:b/>
        </w:rPr>
      </w:pPr>
      <w:r w:rsidRPr="004F0E1A">
        <w:rPr>
          <w:rFonts w:ascii="Arial" w:hAnsi="Arial" w:cs="Arial"/>
          <w:b/>
        </w:rPr>
        <w:t>INTRODUCTION</w:t>
      </w:r>
    </w:p>
    <w:p w14:paraId="65ECFED8" w14:textId="4D58BC70" w:rsidR="00D2636F" w:rsidRPr="004F0E1A" w:rsidRDefault="00D2636F" w:rsidP="00CC7246">
      <w:pPr>
        <w:spacing w:after="0" w:line="480" w:lineRule="auto"/>
        <w:ind w:firstLine="720"/>
        <w:jc w:val="both"/>
        <w:rPr>
          <w:rFonts w:ascii="Arial" w:hAnsi="Arial" w:cs="Arial"/>
          <w:sz w:val="20"/>
          <w:szCs w:val="20"/>
        </w:rPr>
      </w:pPr>
      <w:r w:rsidRPr="004F0E1A">
        <w:rPr>
          <w:rFonts w:ascii="Arial" w:hAnsi="Arial" w:cs="Arial"/>
          <w:sz w:val="20"/>
          <w:szCs w:val="20"/>
        </w:rPr>
        <w:t xml:space="preserve">The family </w:t>
      </w:r>
      <w:proofErr w:type="spellStart"/>
      <w:r w:rsidR="003E5F89" w:rsidRPr="004F0E1A">
        <w:rPr>
          <w:rFonts w:ascii="Arial" w:hAnsi="Arial" w:cs="Arial"/>
          <w:sz w:val="20"/>
          <w:szCs w:val="20"/>
        </w:rPr>
        <w:t>Scombridae</w:t>
      </w:r>
      <w:proofErr w:type="spellEnd"/>
      <w:r w:rsidRPr="004F0E1A">
        <w:rPr>
          <w:rFonts w:ascii="Arial" w:hAnsi="Arial" w:cs="Arial"/>
          <w:sz w:val="20"/>
          <w:szCs w:val="20"/>
        </w:rPr>
        <w:t xml:space="preserve"> encompasses a diverse group of marine fishes commonly known as </w:t>
      </w:r>
      <w:r w:rsidR="009272FD" w:rsidRPr="004F0E1A">
        <w:rPr>
          <w:rFonts w:ascii="Arial" w:hAnsi="Arial" w:cs="Arial"/>
          <w:sz w:val="20"/>
          <w:szCs w:val="20"/>
        </w:rPr>
        <w:t>mackerels, bonitos and tunas (</w:t>
      </w:r>
      <w:proofErr w:type="spellStart"/>
      <w:r w:rsidR="009272FD" w:rsidRPr="004F0E1A">
        <w:rPr>
          <w:rFonts w:ascii="Arial" w:hAnsi="Arial" w:cs="Arial"/>
          <w:sz w:val="20"/>
          <w:szCs w:val="20"/>
        </w:rPr>
        <w:t>Mahapatra</w:t>
      </w:r>
      <w:proofErr w:type="spellEnd"/>
      <w:r w:rsidR="009272FD" w:rsidRPr="004F0E1A">
        <w:rPr>
          <w:rFonts w:ascii="Arial" w:hAnsi="Arial" w:cs="Arial"/>
          <w:sz w:val="20"/>
          <w:szCs w:val="20"/>
        </w:rPr>
        <w:t xml:space="preserve"> et al. 2020). </w:t>
      </w:r>
      <w:proofErr w:type="spellStart"/>
      <w:r w:rsidR="0084067A" w:rsidRPr="004F0E1A">
        <w:rPr>
          <w:rFonts w:ascii="Arial" w:hAnsi="Arial" w:cs="Arial"/>
          <w:sz w:val="20"/>
          <w:szCs w:val="20"/>
        </w:rPr>
        <w:t>Scombrids</w:t>
      </w:r>
      <w:proofErr w:type="spellEnd"/>
      <w:r w:rsidR="0084067A" w:rsidRPr="004F0E1A">
        <w:rPr>
          <w:rFonts w:ascii="Arial" w:hAnsi="Arial" w:cs="Arial"/>
          <w:sz w:val="20"/>
          <w:szCs w:val="20"/>
        </w:rPr>
        <w:t xml:space="preserve"> </w:t>
      </w:r>
      <w:proofErr w:type="gramStart"/>
      <w:r w:rsidR="0084067A" w:rsidRPr="004F0E1A">
        <w:rPr>
          <w:rFonts w:ascii="Arial" w:hAnsi="Arial" w:cs="Arial"/>
          <w:sz w:val="20"/>
          <w:szCs w:val="20"/>
        </w:rPr>
        <w:t>are considered</w:t>
      </w:r>
      <w:proofErr w:type="gramEnd"/>
      <w:r w:rsidR="0084067A" w:rsidRPr="004F0E1A">
        <w:rPr>
          <w:rFonts w:ascii="Arial" w:hAnsi="Arial" w:cs="Arial"/>
          <w:sz w:val="20"/>
          <w:szCs w:val="20"/>
        </w:rPr>
        <w:t xml:space="preserve"> as one of the most popular foods and are distributed in coastal and oceanic waters throughout the tropical, subtropical and temperate waters (Juan-</w:t>
      </w:r>
      <w:proofErr w:type="spellStart"/>
      <w:r w:rsidR="0084067A" w:rsidRPr="004F0E1A">
        <w:rPr>
          <w:rFonts w:ascii="Arial" w:hAnsi="Arial" w:cs="Arial"/>
          <w:sz w:val="20"/>
          <w:szCs w:val="20"/>
        </w:rPr>
        <w:t>Jorda</w:t>
      </w:r>
      <w:proofErr w:type="spellEnd"/>
      <w:r w:rsidR="0084067A" w:rsidRPr="004F0E1A">
        <w:rPr>
          <w:rFonts w:ascii="Arial" w:hAnsi="Arial" w:cs="Arial"/>
          <w:sz w:val="20"/>
          <w:szCs w:val="20"/>
        </w:rPr>
        <w:t xml:space="preserve"> et al. 2011). </w:t>
      </w:r>
      <w:r w:rsidR="00534817" w:rsidRPr="004F0E1A">
        <w:rPr>
          <w:rFonts w:ascii="Arial" w:hAnsi="Arial" w:cs="Arial"/>
          <w:sz w:val="20"/>
          <w:szCs w:val="20"/>
        </w:rPr>
        <w:t>Mackerels and tunas support important commercial and recreational fishery as well as a substantial artisanal fishery throughout the tropical and temperate r</w:t>
      </w:r>
      <w:r w:rsidR="002B1B0B" w:rsidRPr="004F0E1A">
        <w:rPr>
          <w:rFonts w:ascii="Arial" w:hAnsi="Arial" w:cs="Arial"/>
          <w:sz w:val="20"/>
          <w:szCs w:val="20"/>
        </w:rPr>
        <w:t>egions of the world</w:t>
      </w:r>
      <w:r w:rsidR="00036A42">
        <w:rPr>
          <w:rFonts w:ascii="Arial" w:hAnsi="Arial" w:cs="Arial"/>
          <w:sz w:val="20"/>
          <w:szCs w:val="20"/>
        </w:rPr>
        <w:t xml:space="preserve">. </w:t>
      </w:r>
      <w:proofErr w:type="gramStart"/>
      <w:r w:rsidR="00036A42" w:rsidRPr="004F0E1A">
        <w:rPr>
          <w:rFonts w:ascii="Arial" w:hAnsi="Arial" w:cs="Arial"/>
          <w:sz w:val="20"/>
          <w:szCs w:val="20"/>
        </w:rPr>
        <w:t>A total of 54</w:t>
      </w:r>
      <w:proofErr w:type="gramEnd"/>
      <w:r w:rsidR="00036A42" w:rsidRPr="004F0E1A">
        <w:rPr>
          <w:rFonts w:ascii="Arial" w:hAnsi="Arial" w:cs="Arial"/>
          <w:sz w:val="20"/>
          <w:szCs w:val="20"/>
        </w:rPr>
        <w:t xml:space="preserve"> species belonging to 15 genera are described</w:t>
      </w:r>
      <w:r w:rsidR="00036A42">
        <w:rPr>
          <w:rFonts w:ascii="Arial" w:hAnsi="Arial" w:cs="Arial"/>
          <w:sz w:val="20"/>
          <w:szCs w:val="20"/>
        </w:rPr>
        <w:t>.</w:t>
      </w:r>
      <w:r w:rsidR="002B1B0B" w:rsidRPr="004F0E1A">
        <w:rPr>
          <w:rFonts w:ascii="Arial" w:hAnsi="Arial" w:cs="Arial"/>
          <w:sz w:val="20"/>
          <w:szCs w:val="20"/>
        </w:rPr>
        <w:t xml:space="preserve"> (Pillai, 200</w:t>
      </w:r>
      <w:r w:rsidR="00534817" w:rsidRPr="004F0E1A">
        <w:rPr>
          <w:rFonts w:ascii="Arial" w:hAnsi="Arial" w:cs="Arial"/>
          <w:sz w:val="20"/>
          <w:szCs w:val="20"/>
        </w:rPr>
        <w:t xml:space="preserve">2). The principal fishing methods employed are purse seining, ring seining, long lining, drift netting, hooks and line, pole and line fishing with live baits and trolling. The artisanal fisheries deploy a wide variety of gears including bag gill nets, drift nets, beach seines, hooks and line and hand lines. </w:t>
      </w:r>
      <w:proofErr w:type="spellStart"/>
      <w:r w:rsidR="00534817" w:rsidRPr="004F0E1A">
        <w:rPr>
          <w:rFonts w:ascii="Arial" w:hAnsi="Arial" w:cs="Arial"/>
          <w:sz w:val="20"/>
          <w:szCs w:val="20"/>
        </w:rPr>
        <w:lastRenderedPageBreak/>
        <w:t>Scombrids</w:t>
      </w:r>
      <w:proofErr w:type="spellEnd"/>
      <w:r w:rsidR="00534817" w:rsidRPr="004F0E1A">
        <w:rPr>
          <w:rFonts w:ascii="Arial" w:hAnsi="Arial" w:cs="Arial"/>
          <w:sz w:val="20"/>
          <w:szCs w:val="20"/>
        </w:rPr>
        <w:t xml:space="preserve"> are economically important pelagic resources in India and their demand in the domestic </w:t>
      </w:r>
      <w:proofErr w:type="gramStart"/>
      <w:r w:rsidR="00534817" w:rsidRPr="004F0E1A">
        <w:rPr>
          <w:rFonts w:ascii="Arial" w:hAnsi="Arial" w:cs="Arial"/>
          <w:sz w:val="20"/>
          <w:szCs w:val="20"/>
        </w:rPr>
        <w:t>and</w:t>
      </w:r>
      <w:proofErr w:type="gramEnd"/>
      <w:r w:rsidR="00534817" w:rsidRPr="004F0E1A">
        <w:rPr>
          <w:rFonts w:ascii="Arial" w:hAnsi="Arial" w:cs="Arial"/>
          <w:sz w:val="20"/>
          <w:szCs w:val="20"/>
        </w:rPr>
        <w:t xml:space="preserve"> an export marke</w:t>
      </w:r>
      <w:r w:rsidR="002B1B0B" w:rsidRPr="004F0E1A">
        <w:rPr>
          <w:rFonts w:ascii="Arial" w:hAnsi="Arial" w:cs="Arial"/>
          <w:sz w:val="20"/>
          <w:szCs w:val="20"/>
        </w:rPr>
        <w:t>t is on the increase (Pillai 200</w:t>
      </w:r>
      <w:r w:rsidR="00534817" w:rsidRPr="004F0E1A">
        <w:rPr>
          <w:rFonts w:ascii="Arial" w:hAnsi="Arial" w:cs="Arial"/>
          <w:sz w:val="20"/>
          <w:szCs w:val="20"/>
        </w:rPr>
        <w:t xml:space="preserve">2).  In recent </w:t>
      </w:r>
      <w:proofErr w:type="gramStart"/>
      <w:r w:rsidR="00534817" w:rsidRPr="004F0E1A">
        <w:rPr>
          <w:rFonts w:ascii="Arial" w:hAnsi="Arial" w:cs="Arial"/>
          <w:sz w:val="20"/>
          <w:szCs w:val="20"/>
        </w:rPr>
        <w:t>years</w:t>
      </w:r>
      <w:proofErr w:type="gramEnd"/>
      <w:r w:rsidR="00534817" w:rsidRPr="004F0E1A">
        <w:rPr>
          <w:rFonts w:ascii="Arial" w:hAnsi="Arial" w:cs="Arial"/>
          <w:sz w:val="20"/>
          <w:szCs w:val="20"/>
        </w:rPr>
        <w:t xml:space="preserve"> there has been a significant increase in the production of the </w:t>
      </w:r>
      <w:proofErr w:type="spellStart"/>
      <w:r w:rsidR="00534817" w:rsidRPr="004F0E1A">
        <w:rPr>
          <w:rFonts w:ascii="Arial" w:hAnsi="Arial" w:cs="Arial"/>
          <w:sz w:val="20"/>
          <w:szCs w:val="20"/>
        </w:rPr>
        <w:t>scombrids</w:t>
      </w:r>
      <w:proofErr w:type="spellEnd"/>
      <w:r w:rsidR="00534817" w:rsidRPr="004F0E1A">
        <w:rPr>
          <w:rFonts w:ascii="Arial" w:hAnsi="Arial" w:cs="Arial"/>
          <w:sz w:val="20"/>
          <w:szCs w:val="20"/>
        </w:rPr>
        <w:t xml:space="preserve"> contributing to about 13.21 % of the total marine fish landings of India (Anon, 2022). </w:t>
      </w:r>
      <w:r w:rsidRPr="004F0E1A">
        <w:rPr>
          <w:rFonts w:ascii="Arial" w:hAnsi="Arial" w:cs="Arial"/>
          <w:sz w:val="20"/>
          <w:szCs w:val="20"/>
        </w:rPr>
        <w:t xml:space="preserve">They are having good demand in the domestic market and recently larger species </w:t>
      </w:r>
      <w:proofErr w:type="gramStart"/>
      <w:r w:rsidRPr="004F0E1A">
        <w:rPr>
          <w:rFonts w:ascii="Arial" w:hAnsi="Arial" w:cs="Arial"/>
          <w:sz w:val="20"/>
          <w:szCs w:val="20"/>
        </w:rPr>
        <w:t>a</w:t>
      </w:r>
      <w:r w:rsidR="00EB2202" w:rsidRPr="004F0E1A">
        <w:rPr>
          <w:rFonts w:ascii="Arial" w:hAnsi="Arial" w:cs="Arial"/>
          <w:sz w:val="20"/>
          <w:szCs w:val="20"/>
        </w:rPr>
        <w:t>re also</w:t>
      </w:r>
      <w:proofErr w:type="gramEnd"/>
      <w:r w:rsidR="00EB2202" w:rsidRPr="004F0E1A">
        <w:rPr>
          <w:rFonts w:ascii="Arial" w:hAnsi="Arial" w:cs="Arial"/>
          <w:sz w:val="20"/>
          <w:szCs w:val="20"/>
        </w:rPr>
        <w:t xml:space="preserve"> exported in frozen form. The fishery is supported by several commercially important species such as </w:t>
      </w:r>
      <w:proofErr w:type="spellStart"/>
      <w:r w:rsidR="00EB2202" w:rsidRPr="004F0E1A">
        <w:rPr>
          <w:rFonts w:ascii="Arial" w:hAnsi="Arial" w:cs="Arial"/>
          <w:i/>
          <w:sz w:val="20"/>
          <w:szCs w:val="20"/>
        </w:rPr>
        <w:t>Rastrelliger</w:t>
      </w:r>
      <w:proofErr w:type="spellEnd"/>
      <w:r w:rsidR="00EB2202" w:rsidRPr="004F0E1A">
        <w:rPr>
          <w:rFonts w:ascii="Arial" w:hAnsi="Arial" w:cs="Arial"/>
          <w:i/>
          <w:sz w:val="20"/>
          <w:szCs w:val="20"/>
        </w:rPr>
        <w:t xml:space="preserve"> </w:t>
      </w:r>
      <w:proofErr w:type="spellStart"/>
      <w:r w:rsidR="00EB2202" w:rsidRPr="004F0E1A">
        <w:rPr>
          <w:rFonts w:ascii="Arial" w:hAnsi="Arial" w:cs="Arial"/>
          <w:i/>
          <w:sz w:val="20"/>
          <w:szCs w:val="20"/>
        </w:rPr>
        <w:t>kanagurta</w:t>
      </w:r>
      <w:proofErr w:type="spellEnd"/>
      <w:r w:rsidR="00EB2202" w:rsidRPr="004F0E1A">
        <w:rPr>
          <w:rFonts w:ascii="Arial" w:hAnsi="Arial" w:cs="Arial"/>
          <w:i/>
          <w:sz w:val="20"/>
          <w:szCs w:val="20"/>
        </w:rPr>
        <w:t xml:space="preserve"> R. </w:t>
      </w:r>
      <w:proofErr w:type="spellStart"/>
      <w:r w:rsidR="00EB2202" w:rsidRPr="004F0E1A">
        <w:rPr>
          <w:rFonts w:ascii="Arial" w:hAnsi="Arial" w:cs="Arial"/>
          <w:i/>
          <w:sz w:val="20"/>
          <w:szCs w:val="20"/>
        </w:rPr>
        <w:t>brachysoma</w:t>
      </w:r>
      <w:proofErr w:type="spellEnd"/>
      <w:r w:rsidR="00EB2202" w:rsidRPr="004F0E1A">
        <w:rPr>
          <w:rFonts w:ascii="Arial" w:hAnsi="Arial" w:cs="Arial"/>
          <w:i/>
          <w:sz w:val="20"/>
          <w:szCs w:val="20"/>
        </w:rPr>
        <w:t xml:space="preserve">, R. </w:t>
      </w:r>
      <w:proofErr w:type="spellStart"/>
      <w:r w:rsidR="00EB2202" w:rsidRPr="004F0E1A">
        <w:rPr>
          <w:rFonts w:ascii="Arial" w:hAnsi="Arial" w:cs="Arial"/>
          <w:i/>
          <w:sz w:val="20"/>
          <w:szCs w:val="20"/>
        </w:rPr>
        <w:t>faughni</w:t>
      </w:r>
      <w:proofErr w:type="spellEnd"/>
      <w:r w:rsidR="00EB2202" w:rsidRPr="004F0E1A">
        <w:rPr>
          <w:rFonts w:ascii="Arial" w:hAnsi="Arial" w:cs="Arial"/>
          <w:i/>
          <w:sz w:val="20"/>
          <w:szCs w:val="20"/>
        </w:rPr>
        <w:t xml:space="preserve">, </w:t>
      </w:r>
      <w:proofErr w:type="spellStart"/>
      <w:r w:rsidR="00EB2202" w:rsidRPr="004F0E1A">
        <w:rPr>
          <w:rFonts w:ascii="Arial" w:hAnsi="Arial" w:cs="Arial"/>
          <w:i/>
          <w:sz w:val="20"/>
          <w:szCs w:val="20"/>
        </w:rPr>
        <w:t>Scomberomorus</w:t>
      </w:r>
      <w:proofErr w:type="spellEnd"/>
      <w:r w:rsidR="00EB2202" w:rsidRPr="004F0E1A">
        <w:rPr>
          <w:rFonts w:ascii="Arial" w:hAnsi="Arial" w:cs="Arial"/>
          <w:i/>
          <w:sz w:val="20"/>
          <w:szCs w:val="20"/>
        </w:rPr>
        <w:t xml:space="preserve"> </w:t>
      </w:r>
      <w:proofErr w:type="spellStart"/>
      <w:r w:rsidR="00EB2202" w:rsidRPr="004F0E1A">
        <w:rPr>
          <w:rFonts w:ascii="Arial" w:hAnsi="Arial" w:cs="Arial"/>
          <w:i/>
          <w:sz w:val="20"/>
          <w:szCs w:val="20"/>
        </w:rPr>
        <w:t>guttatus</w:t>
      </w:r>
      <w:proofErr w:type="spellEnd"/>
      <w:r w:rsidR="00EB2202" w:rsidRPr="004F0E1A">
        <w:rPr>
          <w:rFonts w:ascii="Arial" w:hAnsi="Arial" w:cs="Arial"/>
          <w:i/>
          <w:sz w:val="20"/>
          <w:szCs w:val="20"/>
        </w:rPr>
        <w:t xml:space="preserve">, S. </w:t>
      </w:r>
      <w:proofErr w:type="spellStart"/>
      <w:r w:rsidR="00EB2202" w:rsidRPr="004F0E1A">
        <w:rPr>
          <w:rFonts w:ascii="Arial" w:hAnsi="Arial" w:cs="Arial"/>
          <w:i/>
          <w:sz w:val="20"/>
          <w:szCs w:val="20"/>
        </w:rPr>
        <w:t>commerson</w:t>
      </w:r>
      <w:proofErr w:type="spellEnd"/>
      <w:r w:rsidR="00EB2202" w:rsidRPr="004F0E1A">
        <w:rPr>
          <w:rFonts w:ascii="Arial" w:hAnsi="Arial" w:cs="Arial"/>
          <w:i/>
          <w:sz w:val="20"/>
          <w:szCs w:val="20"/>
        </w:rPr>
        <w:t xml:space="preserve">, S. </w:t>
      </w:r>
      <w:proofErr w:type="spellStart"/>
      <w:r w:rsidR="00EB2202" w:rsidRPr="004F0E1A">
        <w:rPr>
          <w:rFonts w:ascii="Arial" w:hAnsi="Arial" w:cs="Arial"/>
          <w:i/>
          <w:sz w:val="20"/>
          <w:szCs w:val="20"/>
        </w:rPr>
        <w:t>lineo</w:t>
      </w:r>
      <w:r w:rsidR="003556C4" w:rsidRPr="004F0E1A">
        <w:rPr>
          <w:rFonts w:ascii="Arial" w:hAnsi="Arial" w:cs="Arial"/>
          <w:i/>
          <w:sz w:val="20"/>
          <w:szCs w:val="20"/>
        </w:rPr>
        <w:t>la</w:t>
      </w:r>
      <w:r w:rsidR="00EB2202" w:rsidRPr="004F0E1A">
        <w:rPr>
          <w:rFonts w:ascii="Arial" w:hAnsi="Arial" w:cs="Arial"/>
          <w:i/>
          <w:sz w:val="20"/>
          <w:szCs w:val="20"/>
        </w:rPr>
        <w:t>tus</w:t>
      </w:r>
      <w:proofErr w:type="spellEnd"/>
      <w:r w:rsidR="00EB2202" w:rsidRPr="004F0E1A">
        <w:rPr>
          <w:rFonts w:ascii="Arial" w:hAnsi="Arial" w:cs="Arial"/>
          <w:i/>
          <w:sz w:val="20"/>
          <w:szCs w:val="20"/>
        </w:rPr>
        <w:t xml:space="preserve"> </w:t>
      </w:r>
      <w:proofErr w:type="spellStart"/>
      <w:r w:rsidR="00EB2202" w:rsidRPr="004F0E1A">
        <w:rPr>
          <w:rFonts w:ascii="Arial" w:hAnsi="Arial" w:cs="Arial"/>
          <w:i/>
          <w:sz w:val="20"/>
          <w:szCs w:val="20"/>
        </w:rPr>
        <w:t>Acanthocybium</w:t>
      </w:r>
      <w:proofErr w:type="spellEnd"/>
      <w:r w:rsidR="00EB2202" w:rsidRPr="004F0E1A">
        <w:rPr>
          <w:rFonts w:ascii="Arial" w:hAnsi="Arial" w:cs="Arial"/>
          <w:i/>
          <w:sz w:val="20"/>
          <w:szCs w:val="20"/>
        </w:rPr>
        <w:t xml:space="preserve"> </w:t>
      </w:r>
      <w:proofErr w:type="spellStart"/>
      <w:r w:rsidR="00EB2202" w:rsidRPr="004F0E1A">
        <w:rPr>
          <w:rFonts w:ascii="Arial" w:hAnsi="Arial" w:cs="Arial"/>
          <w:i/>
          <w:sz w:val="20"/>
          <w:szCs w:val="20"/>
        </w:rPr>
        <w:t>solandri</w:t>
      </w:r>
      <w:proofErr w:type="spellEnd"/>
      <w:r w:rsidR="00EB2202" w:rsidRPr="004F0E1A">
        <w:rPr>
          <w:rFonts w:ascii="Arial" w:hAnsi="Arial" w:cs="Arial"/>
          <w:i/>
          <w:sz w:val="20"/>
          <w:szCs w:val="20"/>
        </w:rPr>
        <w:t xml:space="preserve">, </w:t>
      </w:r>
      <w:proofErr w:type="spellStart"/>
      <w:r w:rsidR="00EB2202" w:rsidRPr="004F0E1A">
        <w:rPr>
          <w:rFonts w:ascii="Arial" w:hAnsi="Arial" w:cs="Arial"/>
          <w:i/>
          <w:sz w:val="20"/>
          <w:szCs w:val="20"/>
        </w:rPr>
        <w:t>Euthynnus</w:t>
      </w:r>
      <w:proofErr w:type="spellEnd"/>
      <w:r w:rsidR="00EB2202" w:rsidRPr="004F0E1A">
        <w:rPr>
          <w:rFonts w:ascii="Arial" w:hAnsi="Arial" w:cs="Arial"/>
          <w:i/>
          <w:sz w:val="20"/>
          <w:szCs w:val="20"/>
        </w:rPr>
        <w:t xml:space="preserve"> </w:t>
      </w:r>
      <w:proofErr w:type="spellStart"/>
      <w:r w:rsidR="00EB2202" w:rsidRPr="004F0E1A">
        <w:rPr>
          <w:rFonts w:ascii="Arial" w:hAnsi="Arial" w:cs="Arial"/>
          <w:i/>
          <w:sz w:val="20"/>
          <w:szCs w:val="20"/>
        </w:rPr>
        <w:t>affinis</w:t>
      </w:r>
      <w:proofErr w:type="spellEnd"/>
      <w:r w:rsidR="00EB2202" w:rsidRPr="004F0E1A">
        <w:rPr>
          <w:rFonts w:ascii="Arial" w:hAnsi="Arial" w:cs="Arial"/>
          <w:i/>
          <w:sz w:val="20"/>
          <w:szCs w:val="20"/>
        </w:rPr>
        <w:t xml:space="preserve">, </w:t>
      </w:r>
      <w:proofErr w:type="spellStart"/>
      <w:r w:rsidR="00EB2202" w:rsidRPr="004F0E1A">
        <w:rPr>
          <w:rFonts w:ascii="Arial" w:hAnsi="Arial" w:cs="Arial"/>
          <w:i/>
          <w:sz w:val="20"/>
          <w:szCs w:val="20"/>
        </w:rPr>
        <w:t>Auxis</w:t>
      </w:r>
      <w:proofErr w:type="spellEnd"/>
      <w:r w:rsidR="00EB2202" w:rsidRPr="004F0E1A">
        <w:rPr>
          <w:rFonts w:ascii="Arial" w:hAnsi="Arial" w:cs="Arial"/>
          <w:i/>
          <w:sz w:val="20"/>
          <w:szCs w:val="20"/>
        </w:rPr>
        <w:t xml:space="preserve"> </w:t>
      </w:r>
      <w:proofErr w:type="spellStart"/>
      <w:r w:rsidR="00EB2202" w:rsidRPr="004F0E1A">
        <w:rPr>
          <w:rFonts w:ascii="Arial" w:hAnsi="Arial" w:cs="Arial"/>
          <w:i/>
          <w:sz w:val="20"/>
          <w:szCs w:val="20"/>
        </w:rPr>
        <w:t>rochei</w:t>
      </w:r>
      <w:proofErr w:type="spellEnd"/>
      <w:r w:rsidR="00EB2202" w:rsidRPr="004F0E1A">
        <w:rPr>
          <w:rFonts w:ascii="Arial" w:hAnsi="Arial" w:cs="Arial"/>
          <w:i/>
          <w:sz w:val="20"/>
          <w:szCs w:val="20"/>
        </w:rPr>
        <w:t xml:space="preserve">, A. </w:t>
      </w:r>
      <w:proofErr w:type="spellStart"/>
      <w:r w:rsidR="00EB2202" w:rsidRPr="004F0E1A">
        <w:rPr>
          <w:rFonts w:ascii="Arial" w:hAnsi="Arial" w:cs="Arial"/>
          <w:i/>
          <w:sz w:val="20"/>
          <w:szCs w:val="20"/>
        </w:rPr>
        <w:t>thazard</w:t>
      </w:r>
      <w:proofErr w:type="spellEnd"/>
      <w:r w:rsidR="00EB2202" w:rsidRPr="004F0E1A">
        <w:rPr>
          <w:rFonts w:ascii="Arial" w:hAnsi="Arial" w:cs="Arial"/>
          <w:i/>
          <w:sz w:val="20"/>
          <w:szCs w:val="20"/>
        </w:rPr>
        <w:t xml:space="preserve">, </w:t>
      </w:r>
      <w:proofErr w:type="spellStart"/>
      <w:r w:rsidR="00EB2202" w:rsidRPr="004F0E1A">
        <w:rPr>
          <w:rFonts w:ascii="Arial" w:hAnsi="Arial" w:cs="Arial"/>
          <w:i/>
          <w:sz w:val="20"/>
          <w:szCs w:val="20"/>
        </w:rPr>
        <w:t>Katsuwonus</w:t>
      </w:r>
      <w:proofErr w:type="spellEnd"/>
      <w:r w:rsidR="00EB2202" w:rsidRPr="004F0E1A">
        <w:rPr>
          <w:rFonts w:ascii="Arial" w:hAnsi="Arial" w:cs="Arial"/>
          <w:i/>
          <w:sz w:val="20"/>
          <w:szCs w:val="20"/>
        </w:rPr>
        <w:t xml:space="preserve"> </w:t>
      </w:r>
      <w:proofErr w:type="spellStart"/>
      <w:r w:rsidR="00EB2202" w:rsidRPr="004F0E1A">
        <w:rPr>
          <w:rFonts w:ascii="Arial" w:hAnsi="Arial" w:cs="Arial"/>
          <w:i/>
          <w:sz w:val="20"/>
          <w:szCs w:val="20"/>
        </w:rPr>
        <w:t>pelamis</w:t>
      </w:r>
      <w:proofErr w:type="spellEnd"/>
      <w:r w:rsidR="00EB2202" w:rsidRPr="004F0E1A">
        <w:rPr>
          <w:rFonts w:ascii="Arial" w:hAnsi="Arial" w:cs="Arial"/>
          <w:i/>
          <w:sz w:val="20"/>
          <w:szCs w:val="20"/>
        </w:rPr>
        <w:t xml:space="preserve">, </w:t>
      </w:r>
      <w:proofErr w:type="spellStart"/>
      <w:r w:rsidR="00EB2202" w:rsidRPr="004F0E1A">
        <w:rPr>
          <w:rFonts w:ascii="Arial" w:hAnsi="Arial" w:cs="Arial"/>
          <w:i/>
          <w:sz w:val="20"/>
          <w:szCs w:val="20"/>
        </w:rPr>
        <w:t>Thunnus</w:t>
      </w:r>
      <w:proofErr w:type="spellEnd"/>
      <w:r w:rsidR="00EB2202" w:rsidRPr="004F0E1A">
        <w:rPr>
          <w:rFonts w:ascii="Arial" w:hAnsi="Arial" w:cs="Arial"/>
          <w:i/>
          <w:sz w:val="20"/>
          <w:szCs w:val="20"/>
        </w:rPr>
        <w:t xml:space="preserve"> </w:t>
      </w:r>
      <w:proofErr w:type="spellStart"/>
      <w:r w:rsidR="00EB2202" w:rsidRPr="004F0E1A">
        <w:rPr>
          <w:rFonts w:ascii="Arial" w:hAnsi="Arial" w:cs="Arial"/>
          <w:i/>
          <w:sz w:val="20"/>
          <w:szCs w:val="20"/>
        </w:rPr>
        <w:t>tonggol</w:t>
      </w:r>
      <w:proofErr w:type="spellEnd"/>
      <w:r w:rsidR="00EB2202" w:rsidRPr="004F0E1A">
        <w:rPr>
          <w:rFonts w:ascii="Arial" w:hAnsi="Arial" w:cs="Arial"/>
          <w:i/>
          <w:sz w:val="20"/>
          <w:szCs w:val="20"/>
        </w:rPr>
        <w:t xml:space="preserve">, T. </w:t>
      </w:r>
      <w:proofErr w:type="spellStart"/>
      <w:r w:rsidR="00EB2202" w:rsidRPr="004F0E1A">
        <w:rPr>
          <w:rFonts w:ascii="Arial" w:hAnsi="Arial" w:cs="Arial"/>
          <w:i/>
          <w:sz w:val="20"/>
          <w:szCs w:val="20"/>
        </w:rPr>
        <w:t>albacares</w:t>
      </w:r>
      <w:proofErr w:type="spellEnd"/>
      <w:r w:rsidR="002B1B0B" w:rsidRPr="004F0E1A">
        <w:rPr>
          <w:rFonts w:ascii="Arial" w:hAnsi="Arial" w:cs="Arial"/>
          <w:sz w:val="20"/>
          <w:szCs w:val="20"/>
        </w:rPr>
        <w:t xml:space="preserve"> (Pillai, 2002</w:t>
      </w:r>
      <w:r w:rsidR="00EB2202" w:rsidRPr="004F0E1A">
        <w:rPr>
          <w:rFonts w:ascii="Arial" w:hAnsi="Arial" w:cs="Arial"/>
          <w:sz w:val="20"/>
          <w:szCs w:val="20"/>
        </w:rPr>
        <w:t xml:space="preserve">; Anon, 2022). </w:t>
      </w:r>
      <w:r w:rsidRPr="004F0E1A">
        <w:rPr>
          <w:rFonts w:ascii="Arial" w:hAnsi="Arial" w:cs="Arial"/>
          <w:sz w:val="20"/>
          <w:szCs w:val="20"/>
        </w:rPr>
        <w:t>Studies on reproductive biology can potentially enhance our knowledge of important biological characteristics that will help us suggest appropriate management interventions resulting in susta</w:t>
      </w:r>
      <w:r w:rsidR="0058417A" w:rsidRPr="004F0E1A">
        <w:rPr>
          <w:rFonts w:ascii="Arial" w:hAnsi="Arial" w:cs="Arial"/>
          <w:sz w:val="20"/>
          <w:szCs w:val="20"/>
        </w:rPr>
        <w:t xml:space="preserve">inable exploitation of </w:t>
      </w:r>
      <w:proofErr w:type="spellStart"/>
      <w:r w:rsidR="0058417A" w:rsidRPr="004F0E1A">
        <w:rPr>
          <w:rFonts w:ascii="Arial" w:hAnsi="Arial" w:cs="Arial"/>
          <w:sz w:val="20"/>
          <w:szCs w:val="20"/>
        </w:rPr>
        <w:t>scombrids</w:t>
      </w:r>
      <w:proofErr w:type="spellEnd"/>
      <w:r w:rsidRPr="004F0E1A">
        <w:rPr>
          <w:rFonts w:ascii="Arial" w:hAnsi="Arial" w:cs="Arial"/>
          <w:sz w:val="20"/>
          <w:szCs w:val="20"/>
        </w:rPr>
        <w:t xml:space="preserve"> in our country.  Further, there is a scope for undertaking biological studies on othe</w:t>
      </w:r>
      <w:r w:rsidR="0058417A" w:rsidRPr="004F0E1A">
        <w:rPr>
          <w:rFonts w:ascii="Arial" w:hAnsi="Arial" w:cs="Arial"/>
          <w:sz w:val="20"/>
          <w:szCs w:val="20"/>
        </w:rPr>
        <w:t xml:space="preserve">r commercial species of </w:t>
      </w:r>
      <w:proofErr w:type="spellStart"/>
      <w:r w:rsidRPr="004F0E1A">
        <w:rPr>
          <w:rFonts w:ascii="Arial" w:hAnsi="Arial" w:cs="Arial"/>
          <w:sz w:val="20"/>
          <w:szCs w:val="20"/>
        </w:rPr>
        <w:t>s</w:t>
      </w:r>
      <w:r w:rsidR="0058417A" w:rsidRPr="004F0E1A">
        <w:rPr>
          <w:rFonts w:ascii="Arial" w:hAnsi="Arial" w:cs="Arial"/>
          <w:sz w:val="20"/>
          <w:szCs w:val="20"/>
        </w:rPr>
        <w:t>combrids</w:t>
      </w:r>
      <w:proofErr w:type="spellEnd"/>
      <w:r w:rsidRPr="004F0E1A">
        <w:rPr>
          <w:rFonts w:ascii="Arial" w:hAnsi="Arial" w:cs="Arial"/>
          <w:sz w:val="20"/>
          <w:szCs w:val="20"/>
        </w:rPr>
        <w:t xml:space="preserve"> occurring in the Indian waters.</w:t>
      </w:r>
    </w:p>
    <w:p w14:paraId="4FF9916A" w14:textId="77777777" w:rsidR="00D93736" w:rsidRPr="004F0E1A" w:rsidRDefault="00A508A1" w:rsidP="00CC7246">
      <w:pPr>
        <w:spacing w:line="480" w:lineRule="auto"/>
        <w:ind w:firstLine="720"/>
        <w:jc w:val="both"/>
        <w:rPr>
          <w:rFonts w:ascii="Arial" w:hAnsi="Arial" w:cs="Arial"/>
          <w:sz w:val="20"/>
          <w:szCs w:val="20"/>
        </w:rPr>
      </w:pPr>
      <w:proofErr w:type="gramStart"/>
      <w:r w:rsidRPr="004F0E1A">
        <w:rPr>
          <w:rFonts w:ascii="Arial" w:hAnsi="Arial" w:cs="Arial"/>
          <w:sz w:val="20"/>
          <w:szCs w:val="20"/>
        </w:rPr>
        <w:t xml:space="preserve">Studies on reproductive biology of </w:t>
      </w:r>
      <w:proofErr w:type="spellStart"/>
      <w:r w:rsidRPr="004F0E1A">
        <w:rPr>
          <w:rFonts w:ascii="Arial" w:hAnsi="Arial" w:cs="Arial"/>
          <w:sz w:val="20"/>
          <w:szCs w:val="20"/>
        </w:rPr>
        <w:t>scombrids</w:t>
      </w:r>
      <w:proofErr w:type="spellEnd"/>
      <w:r w:rsidRPr="004F0E1A">
        <w:rPr>
          <w:rFonts w:ascii="Arial" w:hAnsi="Arial" w:cs="Arial"/>
          <w:sz w:val="20"/>
          <w:szCs w:val="20"/>
        </w:rPr>
        <w:t xml:space="preserve"> from Indian coast have been reported by different authors </w:t>
      </w:r>
      <w:r w:rsidR="00E26A3E" w:rsidRPr="004F0E1A">
        <w:rPr>
          <w:rFonts w:ascii="Arial" w:hAnsi="Arial" w:cs="Arial"/>
          <w:sz w:val="20"/>
          <w:szCs w:val="20"/>
        </w:rPr>
        <w:t xml:space="preserve">including </w:t>
      </w:r>
      <w:proofErr w:type="spellStart"/>
      <w:r w:rsidR="00080F8D" w:rsidRPr="004F0E1A">
        <w:rPr>
          <w:rFonts w:ascii="Arial" w:hAnsi="Arial" w:cs="Arial"/>
          <w:sz w:val="20"/>
          <w:szCs w:val="20"/>
        </w:rPr>
        <w:t>Radhakrishnan</w:t>
      </w:r>
      <w:proofErr w:type="spellEnd"/>
      <w:r w:rsidR="00080F8D" w:rsidRPr="004F0E1A">
        <w:rPr>
          <w:rFonts w:ascii="Arial" w:hAnsi="Arial" w:cs="Arial"/>
          <w:sz w:val="20"/>
          <w:szCs w:val="20"/>
        </w:rPr>
        <w:t xml:space="preserve"> (1962), </w:t>
      </w:r>
      <w:r w:rsidR="00B153B3" w:rsidRPr="004F0E1A">
        <w:rPr>
          <w:rFonts w:ascii="Arial" w:hAnsi="Arial" w:cs="Arial"/>
          <w:bCs/>
          <w:sz w:val="20"/>
          <w:szCs w:val="20"/>
        </w:rPr>
        <w:t xml:space="preserve">Rao (1967), </w:t>
      </w:r>
      <w:r w:rsidR="00080F8D" w:rsidRPr="004F0E1A">
        <w:rPr>
          <w:rFonts w:ascii="Arial" w:hAnsi="Arial" w:cs="Arial"/>
          <w:sz w:val="20"/>
          <w:szCs w:val="20"/>
        </w:rPr>
        <w:t xml:space="preserve">Luther (1973), </w:t>
      </w:r>
      <w:proofErr w:type="spellStart"/>
      <w:r w:rsidR="00080F8D" w:rsidRPr="004F0E1A">
        <w:rPr>
          <w:rFonts w:ascii="Arial" w:hAnsi="Arial" w:cs="Arial"/>
          <w:sz w:val="20"/>
          <w:szCs w:val="20"/>
        </w:rPr>
        <w:t>Yohannan</w:t>
      </w:r>
      <w:proofErr w:type="spellEnd"/>
      <w:r w:rsidR="00080F8D" w:rsidRPr="004F0E1A">
        <w:rPr>
          <w:rFonts w:ascii="Arial" w:hAnsi="Arial" w:cs="Arial"/>
          <w:sz w:val="20"/>
          <w:szCs w:val="20"/>
        </w:rPr>
        <w:t xml:space="preserve"> and </w:t>
      </w:r>
      <w:proofErr w:type="spellStart"/>
      <w:r w:rsidR="00080F8D" w:rsidRPr="004F0E1A">
        <w:rPr>
          <w:rFonts w:ascii="Arial" w:hAnsi="Arial" w:cs="Arial"/>
          <w:sz w:val="20"/>
          <w:szCs w:val="20"/>
        </w:rPr>
        <w:t>Abdurahiman</w:t>
      </w:r>
      <w:proofErr w:type="spellEnd"/>
      <w:r w:rsidR="00080F8D" w:rsidRPr="004F0E1A">
        <w:rPr>
          <w:rFonts w:ascii="Arial" w:hAnsi="Arial" w:cs="Arial"/>
          <w:sz w:val="20"/>
          <w:szCs w:val="20"/>
        </w:rPr>
        <w:t xml:space="preserve"> (1998), </w:t>
      </w:r>
      <w:proofErr w:type="spellStart"/>
      <w:r w:rsidR="00B153B3" w:rsidRPr="004F0E1A">
        <w:rPr>
          <w:rFonts w:ascii="Arial" w:hAnsi="Arial" w:cs="Arial"/>
          <w:sz w:val="20"/>
          <w:szCs w:val="20"/>
        </w:rPr>
        <w:t>Rohit</w:t>
      </w:r>
      <w:proofErr w:type="spellEnd"/>
      <w:r w:rsidR="00B153B3" w:rsidRPr="004F0E1A">
        <w:rPr>
          <w:rFonts w:ascii="Arial" w:hAnsi="Arial" w:cs="Arial"/>
          <w:sz w:val="20"/>
          <w:szCs w:val="20"/>
        </w:rPr>
        <w:t xml:space="preserve"> and Gupta (2004), </w:t>
      </w:r>
      <w:proofErr w:type="spellStart"/>
      <w:r w:rsidR="00080F8D" w:rsidRPr="004F0E1A">
        <w:rPr>
          <w:rFonts w:ascii="Arial" w:hAnsi="Arial" w:cs="Arial"/>
          <w:sz w:val="20"/>
          <w:szCs w:val="20"/>
        </w:rPr>
        <w:t>Sivadas</w:t>
      </w:r>
      <w:proofErr w:type="spellEnd"/>
      <w:r w:rsidR="00080F8D" w:rsidRPr="004F0E1A">
        <w:rPr>
          <w:rFonts w:ascii="Arial" w:hAnsi="Arial" w:cs="Arial"/>
          <w:sz w:val="20"/>
          <w:szCs w:val="20"/>
        </w:rPr>
        <w:t xml:space="preserve"> et al. </w:t>
      </w:r>
      <w:r w:rsidR="00080F8D" w:rsidRPr="00DC3283">
        <w:rPr>
          <w:rFonts w:ascii="Arial" w:hAnsi="Arial" w:cs="Arial"/>
          <w:sz w:val="20"/>
          <w:szCs w:val="20"/>
          <w:lang w:val="fr-FR"/>
        </w:rPr>
        <w:t xml:space="preserve">(2006), </w:t>
      </w:r>
      <w:proofErr w:type="spellStart"/>
      <w:r w:rsidR="00B153B3" w:rsidRPr="00DC3283">
        <w:rPr>
          <w:rFonts w:ascii="Arial" w:hAnsi="Arial" w:cs="Arial"/>
          <w:sz w:val="20"/>
          <w:szCs w:val="20"/>
          <w:lang w:val="fr-FR"/>
        </w:rPr>
        <w:t>Abdussamad</w:t>
      </w:r>
      <w:proofErr w:type="spellEnd"/>
      <w:r w:rsidR="00B153B3" w:rsidRPr="00DC3283">
        <w:rPr>
          <w:rFonts w:ascii="Arial" w:hAnsi="Arial" w:cs="Arial"/>
          <w:sz w:val="20"/>
          <w:szCs w:val="20"/>
          <w:lang w:val="fr-FR"/>
        </w:rPr>
        <w:t xml:space="preserve"> (2010), Ganga et al. (2010), </w:t>
      </w:r>
      <w:proofErr w:type="spellStart"/>
      <w:r w:rsidR="00080F8D" w:rsidRPr="00DC3283">
        <w:rPr>
          <w:rFonts w:ascii="Arial" w:hAnsi="Arial" w:cs="Arial"/>
          <w:sz w:val="20"/>
          <w:szCs w:val="20"/>
          <w:lang w:val="fr-FR"/>
        </w:rPr>
        <w:t>Hulkoti</w:t>
      </w:r>
      <w:proofErr w:type="spellEnd"/>
      <w:r w:rsidR="00080F8D" w:rsidRPr="00DC3283">
        <w:rPr>
          <w:rFonts w:ascii="Arial" w:hAnsi="Arial" w:cs="Arial"/>
          <w:sz w:val="20"/>
          <w:szCs w:val="20"/>
          <w:lang w:val="fr-FR"/>
        </w:rPr>
        <w:t xml:space="preserve"> et al. (2013), </w:t>
      </w:r>
      <w:proofErr w:type="spellStart"/>
      <w:r w:rsidR="00E26A3E" w:rsidRPr="00DC3283">
        <w:rPr>
          <w:rFonts w:ascii="Arial" w:hAnsi="Arial" w:cs="Arial"/>
          <w:sz w:val="20"/>
          <w:szCs w:val="20"/>
          <w:lang w:val="fr-FR"/>
        </w:rPr>
        <w:t>Das</w:t>
      </w:r>
      <w:proofErr w:type="spellEnd"/>
      <w:r w:rsidR="00E26A3E" w:rsidRPr="00DC3283">
        <w:rPr>
          <w:rFonts w:ascii="Arial" w:hAnsi="Arial" w:cs="Arial"/>
          <w:sz w:val="20"/>
          <w:szCs w:val="20"/>
          <w:lang w:val="fr-FR"/>
        </w:rPr>
        <w:t xml:space="preserve"> et al. </w:t>
      </w:r>
      <w:r w:rsidR="00E26A3E" w:rsidRPr="004F0E1A">
        <w:rPr>
          <w:rFonts w:ascii="Arial" w:hAnsi="Arial" w:cs="Arial"/>
          <w:sz w:val="20"/>
          <w:szCs w:val="20"/>
        </w:rPr>
        <w:t xml:space="preserve">(2016), </w:t>
      </w:r>
      <w:r w:rsidR="00610134" w:rsidRPr="004F0E1A">
        <w:rPr>
          <w:rFonts w:ascii="Arial" w:hAnsi="Arial" w:cs="Arial"/>
          <w:sz w:val="20"/>
          <w:szCs w:val="20"/>
        </w:rPr>
        <w:t xml:space="preserve">Ghosh et al. (2016), </w:t>
      </w:r>
      <w:proofErr w:type="spellStart"/>
      <w:r w:rsidR="00AC43EC" w:rsidRPr="004F0E1A">
        <w:rPr>
          <w:rFonts w:ascii="Arial" w:hAnsi="Arial" w:cs="Arial"/>
          <w:sz w:val="20"/>
          <w:szCs w:val="20"/>
        </w:rPr>
        <w:t>Bhendarkar</w:t>
      </w:r>
      <w:proofErr w:type="spellEnd"/>
      <w:r w:rsidR="00AC43EC" w:rsidRPr="004F0E1A">
        <w:rPr>
          <w:rFonts w:ascii="Arial" w:hAnsi="Arial" w:cs="Arial"/>
          <w:sz w:val="20"/>
          <w:szCs w:val="20"/>
        </w:rPr>
        <w:t xml:space="preserve"> et al. (2013</w:t>
      </w:r>
      <w:r w:rsidR="00276E03" w:rsidRPr="004F0E1A">
        <w:rPr>
          <w:rFonts w:ascii="Arial" w:hAnsi="Arial" w:cs="Arial"/>
          <w:sz w:val="20"/>
          <w:szCs w:val="20"/>
        </w:rPr>
        <w:t>; 2018</w:t>
      </w:r>
      <w:r w:rsidRPr="004F0E1A">
        <w:rPr>
          <w:rFonts w:ascii="Arial" w:hAnsi="Arial" w:cs="Arial"/>
          <w:sz w:val="20"/>
          <w:szCs w:val="20"/>
        </w:rPr>
        <w:t xml:space="preserve">), </w:t>
      </w:r>
      <w:proofErr w:type="spellStart"/>
      <w:r w:rsidR="00AC43EC" w:rsidRPr="004F0E1A">
        <w:rPr>
          <w:rFonts w:ascii="Arial" w:hAnsi="Arial" w:cs="Arial"/>
          <w:bCs/>
          <w:sz w:val="20"/>
          <w:szCs w:val="20"/>
        </w:rPr>
        <w:t>Shahina</w:t>
      </w:r>
      <w:proofErr w:type="spellEnd"/>
      <w:r w:rsidR="00AC43EC" w:rsidRPr="004F0E1A">
        <w:rPr>
          <w:rFonts w:ascii="Arial" w:hAnsi="Arial" w:cs="Arial"/>
          <w:bCs/>
          <w:sz w:val="20"/>
          <w:szCs w:val="20"/>
        </w:rPr>
        <w:t xml:space="preserve"> and </w:t>
      </w:r>
      <w:proofErr w:type="spellStart"/>
      <w:r w:rsidR="00AC43EC" w:rsidRPr="004F0E1A">
        <w:rPr>
          <w:rFonts w:ascii="Arial" w:hAnsi="Arial" w:cs="Arial"/>
          <w:bCs/>
          <w:sz w:val="20"/>
          <w:szCs w:val="20"/>
        </w:rPr>
        <w:t>Shivakumar</w:t>
      </w:r>
      <w:proofErr w:type="spellEnd"/>
      <w:r w:rsidR="00AC43EC" w:rsidRPr="004F0E1A">
        <w:rPr>
          <w:rFonts w:ascii="Arial" w:hAnsi="Arial" w:cs="Arial"/>
          <w:bCs/>
          <w:sz w:val="20"/>
          <w:szCs w:val="20"/>
        </w:rPr>
        <w:t xml:space="preserve"> </w:t>
      </w:r>
      <w:r w:rsidRPr="004F0E1A">
        <w:rPr>
          <w:rFonts w:ascii="Arial" w:hAnsi="Arial" w:cs="Arial"/>
          <w:bCs/>
          <w:sz w:val="20"/>
          <w:szCs w:val="20"/>
        </w:rPr>
        <w:t>(2023)</w:t>
      </w:r>
      <w:r w:rsidR="00BD769C" w:rsidRPr="004F0E1A">
        <w:rPr>
          <w:rFonts w:ascii="Arial" w:hAnsi="Arial" w:cs="Arial"/>
          <w:bCs/>
          <w:sz w:val="20"/>
          <w:szCs w:val="20"/>
        </w:rPr>
        <w:t xml:space="preserve">, </w:t>
      </w:r>
      <w:r w:rsidRPr="004F0E1A">
        <w:rPr>
          <w:rFonts w:ascii="Arial" w:hAnsi="Arial" w:cs="Arial"/>
          <w:bCs/>
          <w:sz w:val="20"/>
          <w:szCs w:val="20"/>
        </w:rPr>
        <w:t xml:space="preserve">for </w:t>
      </w:r>
      <w:r w:rsidRPr="004F0E1A">
        <w:rPr>
          <w:rFonts w:ascii="Arial" w:hAnsi="Arial" w:cs="Arial"/>
          <w:bCs/>
          <w:i/>
          <w:sz w:val="20"/>
          <w:szCs w:val="20"/>
        </w:rPr>
        <w:t xml:space="preserve">R. </w:t>
      </w:r>
      <w:proofErr w:type="spellStart"/>
      <w:r w:rsidRPr="004F0E1A">
        <w:rPr>
          <w:rFonts w:ascii="Arial" w:hAnsi="Arial" w:cs="Arial"/>
          <w:bCs/>
          <w:i/>
          <w:sz w:val="20"/>
          <w:szCs w:val="20"/>
        </w:rPr>
        <w:t>kanagurta</w:t>
      </w:r>
      <w:proofErr w:type="spellEnd"/>
      <w:r w:rsidRPr="004F0E1A">
        <w:rPr>
          <w:rFonts w:ascii="Arial" w:hAnsi="Arial" w:cs="Arial"/>
          <w:bCs/>
          <w:i/>
          <w:sz w:val="20"/>
          <w:szCs w:val="20"/>
        </w:rPr>
        <w:t>;</w:t>
      </w:r>
      <w:r w:rsidRPr="004F0E1A">
        <w:rPr>
          <w:rFonts w:ascii="Arial" w:hAnsi="Arial" w:cs="Arial"/>
          <w:bCs/>
          <w:i/>
          <w:iCs/>
          <w:sz w:val="20"/>
          <w:szCs w:val="20"/>
        </w:rPr>
        <w:t xml:space="preserve"> </w:t>
      </w:r>
      <w:proofErr w:type="spellStart"/>
      <w:r w:rsidRPr="004F0E1A">
        <w:rPr>
          <w:rFonts w:ascii="Arial" w:hAnsi="Arial" w:cs="Arial"/>
          <w:bCs/>
          <w:iCs/>
          <w:sz w:val="20"/>
          <w:szCs w:val="20"/>
        </w:rPr>
        <w:t>Devaraj</w:t>
      </w:r>
      <w:proofErr w:type="spellEnd"/>
      <w:r w:rsidR="0072301A" w:rsidRPr="004F0E1A">
        <w:rPr>
          <w:rFonts w:ascii="Arial" w:hAnsi="Arial" w:cs="Arial"/>
          <w:bCs/>
          <w:iCs/>
          <w:sz w:val="20"/>
          <w:szCs w:val="20"/>
        </w:rPr>
        <w:t xml:space="preserve"> (1987), Mahesh et al. (2017</w:t>
      </w:r>
      <w:r w:rsidRPr="004F0E1A">
        <w:rPr>
          <w:rFonts w:ascii="Arial" w:hAnsi="Arial" w:cs="Arial"/>
          <w:bCs/>
          <w:iCs/>
          <w:sz w:val="20"/>
          <w:szCs w:val="20"/>
        </w:rPr>
        <w:t>),</w:t>
      </w:r>
      <w:r w:rsidRPr="004F0E1A">
        <w:rPr>
          <w:rFonts w:ascii="Arial" w:hAnsi="Arial" w:cs="Arial"/>
          <w:bCs/>
          <w:i/>
          <w:iCs/>
          <w:sz w:val="20"/>
          <w:szCs w:val="20"/>
        </w:rPr>
        <w:t xml:space="preserve"> </w:t>
      </w:r>
      <w:proofErr w:type="spellStart"/>
      <w:r w:rsidRPr="004F0E1A">
        <w:rPr>
          <w:rFonts w:ascii="Arial" w:hAnsi="Arial" w:cs="Arial"/>
          <w:bCs/>
          <w:iCs/>
          <w:sz w:val="20"/>
          <w:szCs w:val="20"/>
        </w:rPr>
        <w:t>Anulekshmi</w:t>
      </w:r>
      <w:proofErr w:type="spellEnd"/>
      <w:r w:rsidRPr="004F0E1A">
        <w:rPr>
          <w:rFonts w:ascii="Arial" w:hAnsi="Arial" w:cs="Arial"/>
          <w:bCs/>
          <w:iCs/>
          <w:sz w:val="20"/>
          <w:szCs w:val="20"/>
        </w:rPr>
        <w:t xml:space="preserve"> et al. (2018) for </w:t>
      </w:r>
      <w:r w:rsidRPr="004F0E1A">
        <w:rPr>
          <w:rFonts w:ascii="Arial" w:hAnsi="Arial" w:cs="Arial"/>
          <w:bCs/>
          <w:i/>
          <w:iCs/>
          <w:sz w:val="20"/>
          <w:szCs w:val="20"/>
        </w:rPr>
        <w:t xml:space="preserve">S. </w:t>
      </w:r>
      <w:proofErr w:type="spellStart"/>
      <w:r w:rsidRPr="004F0E1A">
        <w:rPr>
          <w:rFonts w:ascii="Arial" w:hAnsi="Arial" w:cs="Arial"/>
          <w:bCs/>
          <w:i/>
          <w:iCs/>
          <w:sz w:val="20"/>
          <w:szCs w:val="20"/>
        </w:rPr>
        <w:t>guttatus</w:t>
      </w:r>
      <w:proofErr w:type="spellEnd"/>
      <w:r w:rsidRPr="004F0E1A">
        <w:rPr>
          <w:rFonts w:ascii="Arial" w:hAnsi="Arial" w:cs="Arial"/>
          <w:bCs/>
          <w:i/>
          <w:iCs/>
          <w:sz w:val="20"/>
          <w:szCs w:val="20"/>
        </w:rPr>
        <w:t xml:space="preserve">; </w:t>
      </w:r>
      <w:proofErr w:type="spellStart"/>
      <w:r w:rsidR="00D30B81" w:rsidRPr="004F0E1A">
        <w:rPr>
          <w:rFonts w:ascii="Arial" w:hAnsi="Arial" w:cs="Arial"/>
          <w:bCs/>
          <w:iCs/>
          <w:sz w:val="20"/>
          <w:szCs w:val="20"/>
        </w:rPr>
        <w:t>Devaraj</w:t>
      </w:r>
      <w:proofErr w:type="spellEnd"/>
      <w:r w:rsidR="00D30B81" w:rsidRPr="004F0E1A">
        <w:rPr>
          <w:rFonts w:ascii="Arial" w:hAnsi="Arial" w:cs="Arial"/>
          <w:bCs/>
          <w:iCs/>
          <w:sz w:val="20"/>
          <w:szCs w:val="20"/>
        </w:rPr>
        <w:t xml:space="preserve"> (1983</w:t>
      </w:r>
      <w:r w:rsidRPr="004F0E1A">
        <w:rPr>
          <w:rFonts w:ascii="Arial" w:hAnsi="Arial" w:cs="Arial"/>
          <w:bCs/>
          <w:iCs/>
          <w:sz w:val="20"/>
          <w:szCs w:val="20"/>
        </w:rPr>
        <w:t xml:space="preserve">), </w:t>
      </w:r>
      <w:r w:rsidR="00D30B81" w:rsidRPr="004F0E1A">
        <w:rPr>
          <w:rFonts w:ascii="Arial" w:hAnsi="Arial" w:cs="Arial"/>
          <w:bCs/>
          <w:iCs/>
          <w:sz w:val="20"/>
          <w:szCs w:val="20"/>
        </w:rPr>
        <w:t>Mahesh et al. (2019</w:t>
      </w:r>
      <w:r w:rsidRPr="004F0E1A">
        <w:rPr>
          <w:rFonts w:ascii="Arial" w:hAnsi="Arial" w:cs="Arial"/>
          <w:bCs/>
          <w:iCs/>
          <w:sz w:val="20"/>
          <w:szCs w:val="20"/>
        </w:rPr>
        <w:t>) for</w:t>
      </w:r>
      <w:r w:rsidR="00D30B81" w:rsidRPr="004F0E1A">
        <w:rPr>
          <w:rFonts w:ascii="Arial" w:hAnsi="Arial" w:cs="Arial"/>
          <w:bCs/>
          <w:i/>
          <w:iCs/>
          <w:sz w:val="20"/>
          <w:szCs w:val="20"/>
        </w:rPr>
        <w:t xml:space="preserve"> S. </w:t>
      </w:r>
      <w:proofErr w:type="spellStart"/>
      <w:r w:rsidR="00D30B81" w:rsidRPr="004F0E1A">
        <w:rPr>
          <w:rFonts w:ascii="Arial" w:hAnsi="Arial" w:cs="Arial"/>
          <w:bCs/>
          <w:i/>
          <w:iCs/>
          <w:sz w:val="20"/>
          <w:szCs w:val="20"/>
        </w:rPr>
        <w:t>commerson</w:t>
      </w:r>
      <w:proofErr w:type="spellEnd"/>
      <w:r w:rsidR="00D30B81" w:rsidRPr="004F0E1A">
        <w:rPr>
          <w:rFonts w:ascii="Arial" w:hAnsi="Arial" w:cs="Arial"/>
          <w:bCs/>
          <w:i/>
          <w:iCs/>
          <w:sz w:val="20"/>
          <w:szCs w:val="20"/>
        </w:rPr>
        <w:t xml:space="preserve">; </w:t>
      </w:r>
      <w:proofErr w:type="spellStart"/>
      <w:r w:rsidR="00D30B81" w:rsidRPr="004F0E1A">
        <w:rPr>
          <w:rFonts w:ascii="Arial" w:hAnsi="Arial" w:cs="Arial"/>
          <w:bCs/>
          <w:iCs/>
          <w:sz w:val="20"/>
          <w:szCs w:val="20"/>
        </w:rPr>
        <w:t>Devaraj</w:t>
      </w:r>
      <w:proofErr w:type="spellEnd"/>
      <w:r w:rsidR="00D30B81" w:rsidRPr="004F0E1A">
        <w:rPr>
          <w:rFonts w:ascii="Arial" w:hAnsi="Arial" w:cs="Arial"/>
          <w:bCs/>
          <w:iCs/>
          <w:sz w:val="20"/>
          <w:szCs w:val="20"/>
        </w:rPr>
        <w:t xml:space="preserve"> (1986</w:t>
      </w:r>
      <w:r w:rsidRPr="004F0E1A">
        <w:rPr>
          <w:rFonts w:ascii="Arial" w:hAnsi="Arial" w:cs="Arial"/>
          <w:bCs/>
          <w:iCs/>
          <w:sz w:val="20"/>
          <w:szCs w:val="20"/>
        </w:rPr>
        <w:t>)</w:t>
      </w:r>
      <w:r w:rsidRPr="004F0E1A">
        <w:rPr>
          <w:rFonts w:ascii="Arial" w:hAnsi="Arial" w:cs="Arial"/>
          <w:bCs/>
          <w:i/>
          <w:iCs/>
          <w:sz w:val="20"/>
          <w:szCs w:val="20"/>
        </w:rPr>
        <w:t xml:space="preserve"> for S. </w:t>
      </w:r>
      <w:proofErr w:type="spellStart"/>
      <w:r w:rsidRPr="004F0E1A">
        <w:rPr>
          <w:rFonts w:ascii="Arial" w:hAnsi="Arial" w:cs="Arial"/>
          <w:bCs/>
          <w:i/>
          <w:iCs/>
          <w:sz w:val="20"/>
          <w:szCs w:val="20"/>
        </w:rPr>
        <w:t>lineolatus</w:t>
      </w:r>
      <w:proofErr w:type="spellEnd"/>
      <w:r w:rsidRPr="004F0E1A">
        <w:rPr>
          <w:rFonts w:ascii="Arial" w:hAnsi="Arial" w:cs="Arial"/>
          <w:bCs/>
          <w:i/>
          <w:iCs/>
          <w:sz w:val="20"/>
          <w:szCs w:val="20"/>
        </w:rPr>
        <w:t xml:space="preserve">; </w:t>
      </w:r>
      <w:r w:rsidR="00323BEE" w:rsidRPr="004F0E1A">
        <w:rPr>
          <w:rFonts w:ascii="Arial" w:hAnsi="Arial" w:cs="Arial"/>
          <w:bCs/>
          <w:iCs/>
          <w:sz w:val="20"/>
          <w:szCs w:val="20"/>
        </w:rPr>
        <w:t xml:space="preserve">Ghosh et al. </w:t>
      </w:r>
      <w:r w:rsidR="00323BEE" w:rsidRPr="00DC3283">
        <w:rPr>
          <w:rFonts w:ascii="Arial" w:hAnsi="Arial" w:cs="Arial"/>
          <w:bCs/>
          <w:iCs/>
          <w:sz w:val="20"/>
          <w:szCs w:val="20"/>
          <w:lang w:val="fr-FR"/>
        </w:rPr>
        <w:t>(2012</w:t>
      </w:r>
      <w:r w:rsidRPr="00DC3283">
        <w:rPr>
          <w:rFonts w:ascii="Arial" w:hAnsi="Arial" w:cs="Arial"/>
          <w:bCs/>
          <w:iCs/>
          <w:sz w:val="20"/>
          <w:szCs w:val="20"/>
          <w:lang w:val="fr-FR"/>
        </w:rPr>
        <w:t xml:space="preserve">), </w:t>
      </w:r>
      <w:proofErr w:type="spellStart"/>
      <w:r w:rsidR="0053716A" w:rsidRPr="00DC3283">
        <w:rPr>
          <w:rFonts w:ascii="Arial" w:hAnsi="Arial" w:cs="Arial"/>
          <w:bCs/>
          <w:iCs/>
          <w:sz w:val="20"/>
          <w:szCs w:val="20"/>
          <w:lang w:val="fr-FR"/>
        </w:rPr>
        <w:t>Deepti</w:t>
      </w:r>
      <w:proofErr w:type="spellEnd"/>
      <w:r w:rsidR="0053716A" w:rsidRPr="00DC3283">
        <w:rPr>
          <w:rFonts w:ascii="Arial" w:hAnsi="Arial" w:cs="Arial"/>
          <w:bCs/>
          <w:iCs/>
          <w:sz w:val="20"/>
          <w:szCs w:val="20"/>
          <w:lang w:val="fr-FR"/>
        </w:rPr>
        <w:t xml:space="preserve"> and </w:t>
      </w:r>
      <w:proofErr w:type="spellStart"/>
      <w:r w:rsidR="0053716A" w:rsidRPr="00DC3283">
        <w:rPr>
          <w:rFonts w:ascii="Arial" w:hAnsi="Arial" w:cs="Arial"/>
          <w:bCs/>
          <w:iCs/>
          <w:sz w:val="20"/>
          <w:szCs w:val="20"/>
          <w:lang w:val="fr-FR"/>
        </w:rPr>
        <w:t>Sujatha</w:t>
      </w:r>
      <w:proofErr w:type="spellEnd"/>
      <w:r w:rsidR="0053716A" w:rsidRPr="00DC3283">
        <w:rPr>
          <w:rFonts w:ascii="Arial" w:hAnsi="Arial" w:cs="Arial"/>
          <w:bCs/>
          <w:iCs/>
          <w:sz w:val="20"/>
          <w:szCs w:val="20"/>
          <w:lang w:val="fr-FR"/>
        </w:rPr>
        <w:t xml:space="preserve"> (2012), </w:t>
      </w:r>
      <w:proofErr w:type="spellStart"/>
      <w:r w:rsidR="00784D03" w:rsidRPr="00DC3283">
        <w:rPr>
          <w:rFonts w:ascii="Arial" w:hAnsi="Arial" w:cs="Arial"/>
          <w:bCs/>
          <w:iCs/>
          <w:sz w:val="20"/>
          <w:szCs w:val="20"/>
          <w:lang w:val="fr-FR"/>
        </w:rPr>
        <w:t>Abdussamad</w:t>
      </w:r>
      <w:proofErr w:type="spellEnd"/>
      <w:r w:rsidR="00784D03" w:rsidRPr="00DC3283">
        <w:rPr>
          <w:rFonts w:ascii="Arial" w:hAnsi="Arial" w:cs="Arial"/>
          <w:bCs/>
          <w:iCs/>
          <w:sz w:val="20"/>
          <w:szCs w:val="20"/>
          <w:lang w:val="fr-FR"/>
        </w:rPr>
        <w:t xml:space="preserve"> et al. (2013), </w:t>
      </w:r>
      <w:proofErr w:type="spellStart"/>
      <w:r w:rsidR="001B7661" w:rsidRPr="00DC3283">
        <w:rPr>
          <w:rFonts w:ascii="Arial" w:hAnsi="Arial" w:cs="Arial"/>
          <w:bCs/>
          <w:iCs/>
          <w:sz w:val="20"/>
          <w:szCs w:val="20"/>
          <w:lang w:val="fr-FR"/>
        </w:rPr>
        <w:t>Mudumala</w:t>
      </w:r>
      <w:proofErr w:type="spellEnd"/>
      <w:r w:rsidR="001B7661" w:rsidRPr="00DC3283">
        <w:rPr>
          <w:rFonts w:ascii="Arial" w:hAnsi="Arial" w:cs="Arial"/>
          <w:bCs/>
          <w:iCs/>
          <w:sz w:val="20"/>
          <w:szCs w:val="20"/>
          <w:lang w:val="fr-FR"/>
        </w:rPr>
        <w:t xml:space="preserve"> et al. (2018), </w:t>
      </w:r>
      <w:proofErr w:type="spellStart"/>
      <w:r w:rsidR="00124CB9" w:rsidRPr="00DC3283">
        <w:rPr>
          <w:rFonts w:ascii="Arial" w:hAnsi="Arial" w:cs="Arial"/>
          <w:bCs/>
          <w:iCs/>
          <w:sz w:val="20"/>
          <w:szCs w:val="20"/>
          <w:lang w:val="fr-FR"/>
        </w:rPr>
        <w:t>Azeez</w:t>
      </w:r>
      <w:proofErr w:type="spellEnd"/>
      <w:r w:rsidRPr="00DC3283">
        <w:rPr>
          <w:rFonts w:ascii="Arial" w:hAnsi="Arial" w:cs="Arial"/>
          <w:bCs/>
          <w:iCs/>
          <w:sz w:val="20"/>
          <w:szCs w:val="20"/>
          <w:lang w:val="fr-FR"/>
        </w:rPr>
        <w:t xml:space="preserve"> et al. (202</w:t>
      </w:r>
      <w:r w:rsidR="00124CB9" w:rsidRPr="00DC3283">
        <w:rPr>
          <w:rFonts w:ascii="Arial" w:hAnsi="Arial" w:cs="Arial"/>
          <w:bCs/>
          <w:iCs/>
          <w:sz w:val="20"/>
          <w:szCs w:val="20"/>
          <w:lang w:val="fr-FR"/>
        </w:rPr>
        <w:t>4</w:t>
      </w:r>
      <w:r w:rsidRPr="00DC3283">
        <w:rPr>
          <w:rFonts w:ascii="Arial" w:hAnsi="Arial" w:cs="Arial"/>
          <w:bCs/>
          <w:iCs/>
          <w:sz w:val="20"/>
          <w:szCs w:val="20"/>
          <w:lang w:val="fr-FR"/>
        </w:rPr>
        <w:t>)</w:t>
      </w:r>
      <w:r w:rsidR="00BA066E" w:rsidRPr="00DC3283">
        <w:rPr>
          <w:rFonts w:ascii="Arial" w:hAnsi="Arial" w:cs="Arial"/>
          <w:bCs/>
          <w:iCs/>
          <w:sz w:val="20"/>
          <w:szCs w:val="20"/>
          <w:lang w:val="fr-FR"/>
        </w:rPr>
        <w:t>, Prince et al. (2025)</w:t>
      </w:r>
      <w:r w:rsidRPr="00DC3283">
        <w:rPr>
          <w:rFonts w:ascii="Arial" w:hAnsi="Arial" w:cs="Arial"/>
          <w:bCs/>
          <w:i/>
          <w:iCs/>
          <w:sz w:val="20"/>
          <w:szCs w:val="20"/>
          <w:lang w:val="fr-FR"/>
        </w:rPr>
        <w:t xml:space="preserve"> </w:t>
      </w:r>
      <w:r w:rsidRPr="00DC3283">
        <w:rPr>
          <w:rFonts w:ascii="Arial" w:hAnsi="Arial" w:cs="Arial"/>
          <w:bCs/>
          <w:iCs/>
          <w:sz w:val="20"/>
          <w:szCs w:val="20"/>
          <w:lang w:val="fr-FR"/>
        </w:rPr>
        <w:t>for</w:t>
      </w:r>
      <w:r w:rsidRPr="00DC3283">
        <w:rPr>
          <w:rFonts w:ascii="Arial" w:hAnsi="Arial" w:cs="Arial"/>
          <w:bCs/>
          <w:i/>
          <w:iCs/>
          <w:sz w:val="20"/>
          <w:szCs w:val="20"/>
          <w:lang w:val="fr-FR"/>
        </w:rPr>
        <w:t xml:space="preserve"> </w:t>
      </w:r>
      <w:proofErr w:type="spellStart"/>
      <w:r w:rsidRPr="00DC3283">
        <w:rPr>
          <w:rFonts w:ascii="Arial" w:hAnsi="Arial" w:cs="Arial"/>
          <w:bCs/>
          <w:i/>
          <w:iCs/>
          <w:sz w:val="20"/>
          <w:szCs w:val="20"/>
          <w:lang w:val="fr-FR"/>
        </w:rPr>
        <w:t>Auxis</w:t>
      </w:r>
      <w:proofErr w:type="spellEnd"/>
      <w:r w:rsidRPr="00DC3283">
        <w:rPr>
          <w:rFonts w:ascii="Arial" w:hAnsi="Arial" w:cs="Arial"/>
          <w:bCs/>
          <w:i/>
          <w:iCs/>
          <w:sz w:val="20"/>
          <w:szCs w:val="20"/>
          <w:lang w:val="fr-FR"/>
        </w:rPr>
        <w:t xml:space="preserve"> </w:t>
      </w:r>
      <w:proofErr w:type="spellStart"/>
      <w:r w:rsidRPr="00DC3283">
        <w:rPr>
          <w:rFonts w:ascii="Arial" w:hAnsi="Arial" w:cs="Arial"/>
          <w:bCs/>
          <w:i/>
          <w:iCs/>
          <w:sz w:val="20"/>
          <w:szCs w:val="20"/>
          <w:lang w:val="fr-FR"/>
        </w:rPr>
        <w:t>thazard</w:t>
      </w:r>
      <w:proofErr w:type="spellEnd"/>
      <w:r w:rsidRPr="00DC3283">
        <w:rPr>
          <w:rFonts w:ascii="Arial" w:hAnsi="Arial" w:cs="Arial"/>
          <w:bCs/>
          <w:i/>
          <w:iCs/>
          <w:sz w:val="20"/>
          <w:szCs w:val="20"/>
          <w:lang w:val="fr-FR"/>
        </w:rPr>
        <w:t xml:space="preserve">;, </w:t>
      </w:r>
      <w:r w:rsidR="00F840C0" w:rsidRPr="00DC3283">
        <w:rPr>
          <w:rFonts w:ascii="Arial" w:hAnsi="Arial" w:cs="Arial"/>
          <w:bCs/>
          <w:iCs/>
          <w:sz w:val="20"/>
          <w:szCs w:val="20"/>
          <w:lang w:val="fr-FR"/>
        </w:rPr>
        <w:t xml:space="preserve">Jasmine et al. (2013), </w:t>
      </w:r>
      <w:proofErr w:type="spellStart"/>
      <w:r w:rsidRPr="00DC3283">
        <w:rPr>
          <w:rFonts w:ascii="Arial" w:hAnsi="Arial" w:cs="Arial"/>
          <w:bCs/>
          <w:iCs/>
          <w:sz w:val="20"/>
          <w:szCs w:val="20"/>
          <w:lang w:val="fr-FR"/>
        </w:rPr>
        <w:t>Rohit</w:t>
      </w:r>
      <w:proofErr w:type="spellEnd"/>
      <w:r w:rsidRPr="00DC3283">
        <w:rPr>
          <w:rFonts w:ascii="Arial" w:hAnsi="Arial" w:cs="Arial"/>
          <w:bCs/>
          <w:iCs/>
          <w:sz w:val="20"/>
          <w:szCs w:val="20"/>
          <w:lang w:val="fr-FR"/>
        </w:rPr>
        <w:t xml:space="preserve"> et al. (2014)</w:t>
      </w:r>
      <w:r w:rsidR="00F840C0" w:rsidRPr="00DC3283">
        <w:rPr>
          <w:rFonts w:ascii="Arial" w:hAnsi="Arial" w:cs="Arial"/>
          <w:bCs/>
          <w:iCs/>
          <w:sz w:val="20"/>
          <w:szCs w:val="20"/>
          <w:lang w:val="fr-FR"/>
        </w:rPr>
        <w:t>, Surya et al. (2023)</w:t>
      </w:r>
      <w:r w:rsidRPr="00DC3283">
        <w:rPr>
          <w:rFonts w:ascii="Arial" w:hAnsi="Arial" w:cs="Arial"/>
          <w:bCs/>
          <w:iCs/>
          <w:sz w:val="20"/>
          <w:szCs w:val="20"/>
          <w:lang w:val="fr-FR"/>
        </w:rPr>
        <w:t xml:space="preserve"> for</w:t>
      </w:r>
      <w:r w:rsidRPr="00DC3283">
        <w:rPr>
          <w:rFonts w:ascii="Arial" w:hAnsi="Arial" w:cs="Arial"/>
          <w:bCs/>
          <w:i/>
          <w:iCs/>
          <w:sz w:val="20"/>
          <w:szCs w:val="20"/>
          <w:lang w:val="fr-FR"/>
        </w:rPr>
        <w:t xml:space="preserve"> </w:t>
      </w:r>
      <w:proofErr w:type="spellStart"/>
      <w:r w:rsidRPr="00DC3283">
        <w:rPr>
          <w:rFonts w:ascii="Arial" w:hAnsi="Arial" w:cs="Arial"/>
          <w:bCs/>
          <w:i/>
          <w:iCs/>
          <w:sz w:val="20"/>
          <w:szCs w:val="20"/>
          <w:lang w:val="fr-FR"/>
        </w:rPr>
        <w:t>Auxis</w:t>
      </w:r>
      <w:proofErr w:type="spellEnd"/>
      <w:r w:rsidRPr="00DC3283">
        <w:rPr>
          <w:rFonts w:ascii="Arial" w:hAnsi="Arial" w:cs="Arial"/>
          <w:bCs/>
          <w:i/>
          <w:iCs/>
          <w:sz w:val="20"/>
          <w:szCs w:val="20"/>
          <w:lang w:val="fr-FR"/>
        </w:rPr>
        <w:t xml:space="preserve"> </w:t>
      </w:r>
      <w:proofErr w:type="spellStart"/>
      <w:r w:rsidRPr="00DC3283">
        <w:rPr>
          <w:rFonts w:ascii="Arial" w:hAnsi="Arial" w:cs="Arial"/>
          <w:bCs/>
          <w:i/>
          <w:iCs/>
          <w:sz w:val="20"/>
          <w:szCs w:val="20"/>
          <w:lang w:val="fr-FR"/>
        </w:rPr>
        <w:t>rochei</w:t>
      </w:r>
      <w:proofErr w:type="spellEnd"/>
      <w:r w:rsidRPr="00DC3283">
        <w:rPr>
          <w:rFonts w:ascii="Arial" w:hAnsi="Arial" w:cs="Arial"/>
          <w:bCs/>
          <w:i/>
          <w:iCs/>
          <w:sz w:val="20"/>
          <w:szCs w:val="20"/>
          <w:lang w:val="fr-FR"/>
        </w:rPr>
        <w:t xml:space="preserve">; </w:t>
      </w:r>
      <w:proofErr w:type="spellStart"/>
      <w:r w:rsidRPr="00DC3283">
        <w:rPr>
          <w:rFonts w:ascii="Arial" w:hAnsi="Arial" w:cs="Arial"/>
          <w:bCs/>
          <w:iCs/>
          <w:sz w:val="20"/>
          <w:szCs w:val="20"/>
          <w:lang w:val="fr-FR"/>
        </w:rPr>
        <w:t>Siraimeetan</w:t>
      </w:r>
      <w:proofErr w:type="spellEnd"/>
      <w:r w:rsidRPr="00DC3283">
        <w:rPr>
          <w:rFonts w:ascii="Arial" w:hAnsi="Arial" w:cs="Arial"/>
          <w:bCs/>
          <w:iCs/>
          <w:sz w:val="20"/>
          <w:szCs w:val="20"/>
          <w:lang w:val="fr-FR"/>
        </w:rPr>
        <w:t xml:space="preserve"> (1985), </w:t>
      </w:r>
      <w:proofErr w:type="spellStart"/>
      <w:r w:rsidRPr="00DC3283">
        <w:rPr>
          <w:rFonts w:ascii="Arial" w:hAnsi="Arial" w:cs="Arial"/>
          <w:bCs/>
          <w:iCs/>
          <w:sz w:val="20"/>
          <w:szCs w:val="20"/>
          <w:lang w:val="fr-FR"/>
        </w:rPr>
        <w:t>Rohit</w:t>
      </w:r>
      <w:proofErr w:type="spellEnd"/>
      <w:r w:rsidRPr="00DC3283">
        <w:rPr>
          <w:rFonts w:ascii="Arial" w:hAnsi="Arial" w:cs="Arial"/>
          <w:bCs/>
          <w:iCs/>
          <w:sz w:val="20"/>
          <w:szCs w:val="20"/>
          <w:lang w:val="fr-FR"/>
        </w:rPr>
        <w:t xml:space="preserve"> et al. (2012), </w:t>
      </w:r>
      <w:proofErr w:type="spellStart"/>
      <w:r w:rsidR="00816770" w:rsidRPr="00DC3283">
        <w:rPr>
          <w:rFonts w:ascii="Arial" w:hAnsi="Arial" w:cs="Arial"/>
          <w:bCs/>
          <w:iCs/>
          <w:sz w:val="20"/>
          <w:szCs w:val="20"/>
          <w:lang w:val="fr-FR"/>
        </w:rPr>
        <w:t>Deepti</w:t>
      </w:r>
      <w:proofErr w:type="spellEnd"/>
      <w:r w:rsidR="00816770" w:rsidRPr="00DC3283">
        <w:rPr>
          <w:rFonts w:ascii="Arial" w:hAnsi="Arial" w:cs="Arial"/>
          <w:bCs/>
          <w:iCs/>
          <w:sz w:val="20"/>
          <w:szCs w:val="20"/>
          <w:lang w:val="fr-FR"/>
        </w:rPr>
        <w:t xml:space="preserve"> and </w:t>
      </w:r>
      <w:proofErr w:type="spellStart"/>
      <w:r w:rsidR="00816770" w:rsidRPr="00DC3283">
        <w:rPr>
          <w:rFonts w:ascii="Arial" w:hAnsi="Arial" w:cs="Arial"/>
          <w:bCs/>
          <w:iCs/>
          <w:sz w:val="20"/>
          <w:szCs w:val="20"/>
          <w:lang w:val="fr-FR"/>
        </w:rPr>
        <w:t>Sujatha</w:t>
      </w:r>
      <w:proofErr w:type="spellEnd"/>
      <w:r w:rsidR="00816770" w:rsidRPr="00DC3283">
        <w:rPr>
          <w:rFonts w:ascii="Arial" w:hAnsi="Arial" w:cs="Arial"/>
          <w:bCs/>
          <w:iCs/>
          <w:sz w:val="20"/>
          <w:szCs w:val="20"/>
          <w:lang w:val="fr-FR"/>
        </w:rPr>
        <w:t xml:space="preserve"> (2012), </w:t>
      </w:r>
      <w:proofErr w:type="spellStart"/>
      <w:r w:rsidR="001608F6" w:rsidRPr="00DC3283">
        <w:rPr>
          <w:rFonts w:ascii="Arial" w:hAnsi="Arial" w:cs="Arial"/>
          <w:bCs/>
          <w:iCs/>
          <w:sz w:val="20"/>
          <w:szCs w:val="20"/>
          <w:lang w:val="fr-FR"/>
        </w:rPr>
        <w:t>Nissar</w:t>
      </w:r>
      <w:proofErr w:type="spellEnd"/>
      <w:r w:rsidR="001608F6" w:rsidRPr="00DC3283">
        <w:rPr>
          <w:rFonts w:ascii="Arial" w:hAnsi="Arial" w:cs="Arial"/>
          <w:bCs/>
          <w:iCs/>
          <w:sz w:val="20"/>
          <w:szCs w:val="20"/>
          <w:lang w:val="fr-FR"/>
        </w:rPr>
        <w:t xml:space="preserve"> et al. (2015</w:t>
      </w:r>
      <w:r w:rsidRPr="00DC3283">
        <w:rPr>
          <w:rFonts w:ascii="Arial" w:hAnsi="Arial" w:cs="Arial"/>
          <w:bCs/>
          <w:iCs/>
          <w:sz w:val="20"/>
          <w:szCs w:val="20"/>
          <w:lang w:val="fr-FR"/>
        </w:rPr>
        <w:t>)</w:t>
      </w:r>
      <w:r w:rsidR="001B7661" w:rsidRPr="00DC3283">
        <w:rPr>
          <w:rFonts w:ascii="Arial" w:hAnsi="Arial" w:cs="Arial"/>
          <w:bCs/>
          <w:iCs/>
          <w:sz w:val="20"/>
          <w:szCs w:val="20"/>
          <w:lang w:val="fr-FR"/>
        </w:rPr>
        <w:t xml:space="preserve">, </w:t>
      </w:r>
      <w:proofErr w:type="spellStart"/>
      <w:r w:rsidR="001B7661" w:rsidRPr="00DC3283">
        <w:rPr>
          <w:rFonts w:ascii="Arial" w:hAnsi="Arial" w:cs="Arial"/>
          <w:bCs/>
          <w:iCs/>
          <w:sz w:val="20"/>
          <w:szCs w:val="20"/>
          <w:lang w:val="fr-FR"/>
        </w:rPr>
        <w:t>Mudumala</w:t>
      </w:r>
      <w:proofErr w:type="spellEnd"/>
      <w:r w:rsidR="001B7661" w:rsidRPr="00DC3283">
        <w:rPr>
          <w:rFonts w:ascii="Arial" w:hAnsi="Arial" w:cs="Arial"/>
          <w:bCs/>
          <w:iCs/>
          <w:sz w:val="20"/>
          <w:szCs w:val="20"/>
          <w:lang w:val="fr-FR"/>
        </w:rPr>
        <w:t xml:space="preserve"> et al. (2018) </w:t>
      </w:r>
      <w:r w:rsidRPr="00DC3283">
        <w:rPr>
          <w:rFonts w:ascii="Arial" w:hAnsi="Arial" w:cs="Arial"/>
          <w:bCs/>
          <w:iCs/>
          <w:sz w:val="20"/>
          <w:szCs w:val="20"/>
          <w:lang w:val="fr-FR"/>
        </w:rPr>
        <w:t xml:space="preserve"> for</w:t>
      </w:r>
      <w:r w:rsidRPr="00DC3283">
        <w:rPr>
          <w:rFonts w:ascii="Arial" w:hAnsi="Arial" w:cs="Arial"/>
          <w:bCs/>
          <w:i/>
          <w:iCs/>
          <w:sz w:val="20"/>
          <w:szCs w:val="20"/>
          <w:lang w:val="fr-FR"/>
        </w:rPr>
        <w:t xml:space="preserve"> </w:t>
      </w:r>
      <w:proofErr w:type="spellStart"/>
      <w:r w:rsidRPr="00DC3283">
        <w:rPr>
          <w:rFonts w:ascii="Arial" w:hAnsi="Arial" w:cs="Arial"/>
          <w:bCs/>
          <w:i/>
          <w:iCs/>
          <w:sz w:val="20"/>
          <w:szCs w:val="20"/>
          <w:lang w:val="fr-FR"/>
        </w:rPr>
        <w:t>Euthynnus</w:t>
      </w:r>
      <w:proofErr w:type="spellEnd"/>
      <w:r w:rsidRPr="00DC3283">
        <w:rPr>
          <w:rFonts w:ascii="Arial" w:hAnsi="Arial" w:cs="Arial"/>
          <w:bCs/>
          <w:i/>
          <w:iCs/>
          <w:sz w:val="20"/>
          <w:szCs w:val="20"/>
          <w:lang w:val="fr-FR"/>
        </w:rPr>
        <w:t xml:space="preserve"> affinis; </w:t>
      </w:r>
      <w:proofErr w:type="spellStart"/>
      <w:r w:rsidR="00371EBA" w:rsidRPr="00DC3283">
        <w:rPr>
          <w:rFonts w:ascii="Arial" w:hAnsi="Arial" w:cs="Arial"/>
          <w:bCs/>
          <w:iCs/>
          <w:sz w:val="20"/>
          <w:szCs w:val="20"/>
          <w:lang w:val="fr-FR"/>
        </w:rPr>
        <w:t>Deepti</w:t>
      </w:r>
      <w:proofErr w:type="spellEnd"/>
      <w:r w:rsidR="00371EBA" w:rsidRPr="00DC3283">
        <w:rPr>
          <w:rFonts w:ascii="Arial" w:hAnsi="Arial" w:cs="Arial"/>
          <w:bCs/>
          <w:iCs/>
          <w:sz w:val="20"/>
          <w:szCs w:val="20"/>
          <w:lang w:val="fr-FR"/>
        </w:rPr>
        <w:t xml:space="preserve"> and  </w:t>
      </w:r>
      <w:proofErr w:type="spellStart"/>
      <w:r w:rsidR="00371EBA" w:rsidRPr="00DC3283">
        <w:rPr>
          <w:rFonts w:ascii="Arial" w:hAnsi="Arial" w:cs="Arial"/>
          <w:bCs/>
          <w:iCs/>
          <w:sz w:val="20"/>
          <w:szCs w:val="20"/>
          <w:lang w:val="fr-FR"/>
        </w:rPr>
        <w:t>Sujatha</w:t>
      </w:r>
      <w:proofErr w:type="spellEnd"/>
      <w:r w:rsidR="00371EBA" w:rsidRPr="00DC3283">
        <w:rPr>
          <w:rFonts w:ascii="Arial" w:hAnsi="Arial" w:cs="Arial"/>
          <w:bCs/>
          <w:iCs/>
          <w:sz w:val="20"/>
          <w:szCs w:val="20"/>
          <w:lang w:val="fr-FR"/>
        </w:rPr>
        <w:t xml:space="preserve"> et al. (2011</w:t>
      </w:r>
      <w:r w:rsidRPr="00DC3283">
        <w:rPr>
          <w:rFonts w:ascii="Arial" w:hAnsi="Arial" w:cs="Arial"/>
          <w:bCs/>
          <w:iCs/>
          <w:sz w:val="20"/>
          <w:szCs w:val="20"/>
          <w:lang w:val="fr-FR"/>
        </w:rPr>
        <w:t xml:space="preserve">), </w:t>
      </w:r>
      <w:r w:rsidR="00371EBA" w:rsidRPr="00DC3283">
        <w:rPr>
          <w:rFonts w:ascii="Arial" w:hAnsi="Arial" w:cs="Arial"/>
          <w:bCs/>
          <w:iCs/>
          <w:sz w:val="20"/>
          <w:szCs w:val="20"/>
          <w:lang w:val="fr-FR"/>
        </w:rPr>
        <w:t xml:space="preserve">Kumar and </w:t>
      </w:r>
      <w:proofErr w:type="spellStart"/>
      <w:r w:rsidR="00371EBA" w:rsidRPr="00DC3283">
        <w:rPr>
          <w:rFonts w:ascii="Arial" w:hAnsi="Arial" w:cs="Arial"/>
          <w:bCs/>
          <w:iCs/>
          <w:sz w:val="20"/>
          <w:szCs w:val="20"/>
          <w:lang w:val="fr-FR"/>
        </w:rPr>
        <w:t>Ghosh</w:t>
      </w:r>
      <w:proofErr w:type="spellEnd"/>
      <w:r w:rsidR="00371EBA" w:rsidRPr="00DC3283">
        <w:rPr>
          <w:rFonts w:ascii="Arial" w:hAnsi="Arial" w:cs="Arial"/>
          <w:bCs/>
          <w:iCs/>
          <w:sz w:val="20"/>
          <w:szCs w:val="20"/>
          <w:lang w:val="fr-FR"/>
        </w:rPr>
        <w:t xml:space="preserve"> (2022) </w:t>
      </w:r>
      <w:r w:rsidRPr="00DC3283">
        <w:rPr>
          <w:rFonts w:ascii="Arial" w:hAnsi="Arial" w:cs="Arial"/>
          <w:bCs/>
          <w:iCs/>
          <w:sz w:val="20"/>
          <w:szCs w:val="20"/>
          <w:lang w:val="fr-FR"/>
        </w:rPr>
        <w:t>for</w:t>
      </w:r>
      <w:r w:rsidRPr="00DC3283">
        <w:rPr>
          <w:rFonts w:ascii="Arial" w:hAnsi="Arial" w:cs="Arial"/>
          <w:bCs/>
          <w:i/>
          <w:iCs/>
          <w:sz w:val="20"/>
          <w:szCs w:val="20"/>
          <w:lang w:val="fr-FR"/>
        </w:rPr>
        <w:t xml:space="preserve"> </w:t>
      </w:r>
      <w:proofErr w:type="spellStart"/>
      <w:r w:rsidRPr="00DC3283">
        <w:rPr>
          <w:rFonts w:ascii="Arial" w:hAnsi="Arial" w:cs="Arial"/>
          <w:bCs/>
          <w:i/>
          <w:iCs/>
          <w:sz w:val="20"/>
          <w:szCs w:val="20"/>
          <w:lang w:val="fr-FR"/>
        </w:rPr>
        <w:t>Thunnus</w:t>
      </w:r>
      <w:proofErr w:type="spellEnd"/>
      <w:r w:rsidRPr="00DC3283">
        <w:rPr>
          <w:rFonts w:ascii="Arial" w:hAnsi="Arial" w:cs="Arial"/>
          <w:bCs/>
          <w:i/>
          <w:iCs/>
          <w:sz w:val="20"/>
          <w:szCs w:val="20"/>
          <w:lang w:val="fr-FR"/>
        </w:rPr>
        <w:t xml:space="preserve"> </w:t>
      </w:r>
      <w:proofErr w:type="spellStart"/>
      <w:r w:rsidRPr="00DC3283">
        <w:rPr>
          <w:rFonts w:ascii="Arial" w:hAnsi="Arial" w:cs="Arial"/>
          <w:bCs/>
          <w:i/>
          <w:iCs/>
          <w:sz w:val="20"/>
          <w:szCs w:val="20"/>
          <w:lang w:val="fr-FR"/>
        </w:rPr>
        <w:t>albacares</w:t>
      </w:r>
      <w:proofErr w:type="spellEnd"/>
      <w:r w:rsidRPr="00DC3283">
        <w:rPr>
          <w:rFonts w:ascii="Arial" w:hAnsi="Arial" w:cs="Arial"/>
          <w:bCs/>
          <w:i/>
          <w:iCs/>
          <w:sz w:val="20"/>
          <w:szCs w:val="20"/>
          <w:lang w:val="fr-FR"/>
        </w:rPr>
        <w:t>;</w:t>
      </w:r>
      <w:r w:rsidRPr="00DC3283">
        <w:rPr>
          <w:rFonts w:ascii="Arial" w:hAnsi="Arial" w:cs="Arial"/>
          <w:bCs/>
          <w:sz w:val="20"/>
          <w:szCs w:val="20"/>
          <w:lang w:val="fr-FR"/>
        </w:rPr>
        <w:t xml:space="preserve"> </w:t>
      </w:r>
      <w:proofErr w:type="spellStart"/>
      <w:r w:rsidR="00C810F8" w:rsidRPr="00DC3283">
        <w:rPr>
          <w:rFonts w:ascii="Arial" w:hAnsi="Arial" w:cs="Arial"/>
          <w:bCs/>
          <w:iCs/>
          <w:sz w:val="20"/>
          <w:szCs w:val="20"/>
          <w:lang w:val="fr-FR"/>
        </w:rPr>
        <w:t>Yohannan</w:t>
      </w:r>
      <w:proofErr w:type="spellEnd"/>
      <w:r w:rsidR="00C810F8" w:rsidRPr="00DC3283">
        <w:rPr>
          <w:rFonts w:ascii="Arial" w:hAnsi="Arial" w:cs="Arial"/>
          <w:bCs/>
          <w:iCs/>
          <w:sz w:val="20"/>
          <w:szCs w:val="20"/>
          <w:lang w:val="fr-FR"/>
        </w:rPr>
        <w:t xml:space="preserve"> et al. (1993</w:t>
      </w:r>
      <w:r w:rsidRPr="00DC3283">
        <w:rPr>
          <w:rFonts w:ascii="Arial" w:hAnsi="Arial" w:cs="Arial"/>
          <w:bCs/>
          <w:iCs/>
          <w:sz w:val="20"/>
          <w:szCs w:val="20"/>
          <w:lang w:val="fr-FR"/>
        </w:rPr>
        <w:t>)</w:t>
      </w:r>
      <w:r w:rsidR="00C810F8" w:rsidRPr="00DC3283">
        <w:rPr>
          <w:rFonts w:ascii="Arial" w:hAnsi="Arial" w:cs="Arial"/>
          <w:bCs/>
          <w:iCs/>
          <w:sz w:val="20"/>
          <w:szCs w:val="20"/>
          <w:lang w:val="fr-FR"/>
        </w:rPr>
        <w:t xml:space="preserve">, </w:t>
      </w:r>
      <w:proofErr w:type="spellStart"/>
      <w:r w:rsidR="00C810F8" w:rsidRPr="00DC3283">
        <w:rPr>
          <w:rFonts w:ascii="Arial" w:hAnsi="Arial" w:cs="Arial"/>
          <w:bCs/>
          <w:iCs/>
          <w:sz w:val="20"/>
          <w:szCs w:val="20"/>
          <w:lang w:val="fr-FR"/>
        </w:rPr>
        <w:t>Koya</w:t>
      </w:r>
      <w:proofErr w:type="spellEnd"/>
      <w:r w:rsidR="00C810F8" w:rsidRPr="00DC3283">
        <w:rPr>
          <w:rFonts w:ascii="Arial" w:hAnsi="Arial" w:cs="Arial"/>
          <w:bCs/>
          <w:iCs/>
          <w:sz w:val="20"/>
          <w:szCs w:val="20"/>
          <w:lang w:val="fr-FR"/>
        </w:rPr>
        <w:t xml:space="preserve"> et al. (2012)</w:t>
      </w:r>
      <w:r w:rsidRPr="00DC3283">
        <w:rPr>
          <w:rFonts w:ascii="Arial" w:hAnsi="Arial" w:cs="Arial"/>
          <w:bCs/>
          <w:i/>
          <w:iCs/>
          <w:sz w:val="20"/>
          <w:szCs w:val="20"/>
          <w:lang w:val="fr-FR"/>
        </w:rPr>
        <w:t xml:space="preserve"> </w:t>
      </w:r>
      <w:r w:rsidRPr="00DC3283">
        <w:rPr>
          <w:rFonts w:ascii="Arial" w:hAnsi="Arial" w:cs="Arial"/>
          <w:bCs/>
          <w:iCs/>
          <w:sz w:val="20"/>
          <w:szCs w:val="20"/>
          <w:lang w:val="fr-FR"/>
        </w:rPr>
        <w:t>for</w:t>
      </w:r>
      <w:r w:rsidRPr="00DC3283">
        <w:rPr>
          <w:rFonts w:ascii="Arial" w:hAnsi="Arial" w:cs="Arial"/>
          <w:bCs/>
          <w:i/>
          <w:iCs/>
          <w:sz w:val="20"/>
          <w:szCs w:val="20"/>
          <w:lang w:val="fr-FR"/>
        </w:rPr>
        <w:t xml:space="preserve"> </w:t>
      </w:r>
      <w:proofErr w:type="spellStart"/>
      <w:r w:rsidRPr="00DC3283">
        <w:rPr>
          <w:rFonts w:ascii="Arial" w:hAnsi="Arial" w:cs="Arial"/>
          <w:bCs/>
          <w:i/>
          <w:iCs/>
          <w:sz w:val="20"/>
          <w:szCs w:val="20"/>
          <w:lang w:val="fr-FR"/>
        </w:rPr>
        <w:t>Katsuwonus</w:t>
      </w:r>
      <w:proofErr w:type="spellEnd"/>
      <w:r w:rsidRPr="00DC3283">
        <w:rPr>
          <w:rFonts w:ascii="Arial" w:hAnsi="Arial" w:cs="Arial"/>
          <w:bCs/>
          <w:i/>
          <w:iCs/>
          <w:sz w:val="20"/>
          <w:szCs w:val="20"/>
          <w:lang w:val="fr-FR"/>
        </w:rPr>
        <w:t xml:space="preserve"> </w:t>
      </w:r>
      <w:proofErr w:type="spellStart"/>
      <w:r w:rsidRPr="00DC3283">
        <w:rPr>
          <w:rFonts w:ascii="Arial" w:hAnsi="Arial" w:cs="Arial"/>
          <w:bCs/>
          <w:i/>
          <w:iCs/>
          <w:sz w:val="20"/>
          <w:szCs w:val="20"/>
          <w:lang w:val="fr-FR"/>
        </w:rPr>
        <w:t>pelamis</w:t>
      </w:r>
      <w:proofErr w:type="spellEnd"/>
      <w:r w:rsidRPr="00DC3283">
        <w:rPr>
          <w:rFonts w:ascii="Arial" w:hAnsi="Arial" w:cs="Arial"/>
          <w:bCs/>
          <w:i/>
          <w:iCs/>
          <w:sz w:val="20"/>
          <w:szCs w:val="20"/>
          <w:lang w:val="fr-FR"/>
        </w:rPr>
        <w:t xml:space="preserve">; </w:t>
      </w:r>
      <w:proofErr w:type="spellStart"/>
      <w:r w:rsidRPr="00DC3283">
        <w:rPr>
          <w:rFonts w:ascii="Arial" w:hAnsi="Arial" w:cs="Arial"/>
          <w:bCs/>
          <w:iCs/>
          <w:sz w:val="20"/>
          <w:szCs w:val="20"/>
          <w:lang w:val="fr-FR"/>
        </w:rPr>
        <w:t>Abdussamad</w:t>
      </w:r>
      <w:proofErr w:type="spellEnd"/>
      <w:r w:rsidRPr="00DC3283">
        <w:rPr>
          <w:rFonts w:ascii="Arial" w:hAnsi="Arial" w:cs="Arial"/>
          <w:bCs/>
          <w:iCs/>
          <w:sz w:val="20"/>
          <w:szCs w:val="20"/>
          <w:lang w:val="fr-FR"/>
        </w:rPr>
        <w:t xml:space="preserve"> et al. (2012), Mohammed </w:t>
      </w:r>
      <w:proofErr w:type="spellStart"/>
      <w:r w:rsidRPr="00DC3283">
        <w:rPr>
          <w:rFonts w:ascii="Arial" w:hAnsi="Arial" w:cs="Arial"/>
          <w:bCs/>
          <w:iCs/>
          <w:sz w:val="20"/>
          <w:szCs w:val="20"/>
          <w:lang w:val="fr-FR"/>
        </w:rPr>
        <w:t>Koya</w:t>
      </w:r>
      <w:proofErr w:type="spellEnd"/>
      <w:r w:rsidRPr="00DC3283">
        <w:rPr>
          <w:rFonts w:ascii="Arial" w:hAnsi="Arial" w:cs="Arial"/>
          <w:bCs/>
          <w:iCs/>
          <w:sz w:val="20"/>
          <w:szCs w:val="20"/>
          <w:lang w:val="fr-FR"/>
        </w:rPr>
        <w:t xml:space="preserve"> et al. (2018)</w:t>
      </w:r>
      <w:r w:rsidR="00731A6F" w:rsidRPr="00DC3283">
        <w:rPr>
          <w:rFonts w:ascii="Arial" w:hAnsi="Arial" w:cs="Arial"/>
          <w:bCs/>
          <w:iCs/>
          <w:sz w:val="20"/>
          <w:szCs w:val="20"/>
          <w:lang w:val="fr-FR"/>
        </w:rPr>
        <w:t xml:space="preserve">, </w:t>
      </w:r>
      <w:r w:rsidRPr="00DC3283">
        <w:rPr>
          <w:rFonts w:ascii="Arial" w:hAnsi="Arial" w:cs="Arial"/>
          <w:bCs/>
          <w:iCs/>
          <w:sz w:val="20"/>
          <w:szCs w:val="20"/>
          <w:lang w:val="fr-FR"/>
        </w:rPr>
        <w:t xml:space="preserve"> </w:t>
      </w:r>
      <w:proofErr w:type="spellStart"/>
      <w:r w:rsidR="00731A6F" w:rsidRPr="00DC3283">
        <w:rPr>
          <w:rFonts w:ascii="Arial" w:hAnsi="Arial" w:cs="Arial"/>
          <w:bCs/>
          <w:iCs/>
          <w:sz w:val="20"/>
          <w:szCs w:val="20"/>
          <w:lang w:val="fr-FR"/>
        </w:rPr>
        <w:t>Mudumala</w:t>
      </w:r>
      <w:proofErr w:type="spellEnd"/>
      <w:r w:rsidR="00731A6F" w:rsidRPr="00DC3283">
        <w:rPr>
          <w:rFonts w:ascii="Arial" w:hAnsi="Arial" w:cs="Arial"/>
          <w:bCs/>
          <w:iCs/>
          <w:sz w:val="20"/>
          <w:szCs w:val="20"/>
          <w:lang w:val="fr-FR"/>
        </w:rPr>
        <w:t xml:space="preserve"> et al. (2018) </w:t>
      </w:r>
      <w:r w:rsidRPr="00DC3283">
        <w:rPr>
          <w:rFonts w:ascii="Arial" w:hAnsi="Arial" w:cs="Arial"/>
          <w:bCs/>
          <w:iCs/>
          <w:sz w:val="20"/>
          <w:szCs w:val="20"/>
          <w:lang w:val="fr-FR"/>
        </w:rPr>
        <w:t>for</w:t>
      </w:r>
      <w:r w:rsidR="00816770" w:rsidRPr="00DC3283">
        <w:rPr>
          <w:rFonts w:ascii="Arial" w:hAnsi="Arial" w:cs="Arial"/>
          <w:bCs/>
          <w:i/>
          <w:iCs/>
          <w:sz w:val="20"/>
          <w:szCs w:val="20"/>
          <w:lang w:val="fr-FR"/>
        </w:rPr>
        <w:t xml:space="preserve"> </w:t>
      </w:r>
      <w:proofErr w:type="spellStart"/>
      <w:r w:rsidR="00816770" w:rsidRPr="00DC3283">
        <w:rPr>
          <w:rFonts w:ascii="Arial" w:hAnsi="Arial" w:cs="Arial"/>
          <w:bCs/>
          <w:i/>
          <w:iCs/>
          <w:sz w:val="20"/>
          <w:szCs w:val="20"/>
          <w:lang w:val="fr-FR"/>
        </w:rPr>
        <w:t>Thunnus</w:t>
      </w:r>
      <w:proofErr w:type="spellEnd"/>
      <w:r w:rsidR="00816770" w:rsidRPr="00DC3283">
        <w:rPr>
          <w:rFonts w:ascii="Arial" w:hAnsi="Arial" w:cs="Arial"/>
          <w:bCs/>
          <w:i/>
          <w:iCs/>
          <w:sz w:val="20"/>
          <w:szCs w:val="20"/>
          <w:lang w:val="fr-FR"/>
        </w:rPr>
        <w:t xml:space="preserve"> </w:t>
      </w:r>
      <w:proofErr w:type="spellStart"/>
      <w:r w:rsidR="00816770" w:rsidRPr="00DC3283">
        <w:rPr>
          <w:rFonts w:ascii="Arial" w:hAnsi="Arial" w:cs="Arial"/>
          <w:bCs/>
          <w:i/>
          <w:iCs/>
          <w:sz w:val="20"/>
          <w:szCs w:val="20"/>
          <w:lang w:val="fr-FR"/>
        </w:rPr>
        <w:t>tonggol</w:t>
      </w:r>
      <w:proofErr w:type="spellEnd"/>
      <w:r w:rsidR="00816770" w:rsidRPr="00DC3283">
        <w:rPr>
          <w:rFonts w:ascii="Arial" w:hAnsi="Arial" w:cs="Arial"/>
          <w:bCs/>
          <w:iCs/>
          <w:sz w:val="20"/>
          <w:szCs w:val="20"/>
          <w:lang w:val="fr-FR"/>
        </w:rPr>
        <w:t>;</w:t>
      </w:r>
      <w:r w:rsidRPr="00DC3283">
        <w:rPr>
          <w:rFonts w:ascii="Arial" w:hAnsi="Arial" w:cs="Arial"/>
          <w:bCs/>
          <w:i/>
          <w:iCs/>
          <w:sz w:val="20"/>
          <w:szCs w:val="20"/>
          <w:lang w:val="fr-FR"/>
        </w:rPr>
        <w:t xml:space="preserve"> </w:t>
      </w:r>
      <w:r w:rsidR="00816770" w:rsidRPr="00DC3283">
        <w:rPr>
          <w:rFonts w:ascii="Arial" w:hAnsi="Arial" w:cs="Arial"/>
          <w:bCs/>
          <w:iCs/>
          <w:sz w:val="20"/>
          <w:szCs w:val="20"/>
          <w:lang w:val="fr-FR"/>
        </w:rPr>
        <w:t>Joshi et al. (2012) for</w:t>
      </w:r>
      <w:r w:rsidR="00816770" w:rsidRPr="00DC3283">
        <w:rPr>
          <w:rFonts w:ascii="Arial" w:hAnsi="Arial" w:cs="Arial"/>
          <w:bCs/>
          <w:i/>
          <w:iCs/>
          <w:sz w:val="20"/>
          <w:szCs w:val="20"/>
          <w:lang w:val="fr-FR"/>
        </w:rPr>
        <w:t xml:space="preserve"> </w:t>
      </w:r>
      <w:proofErr w:type="spellStart"/>
      <w:r w:rsidR="00816770" w:rsidRPr="00DC3283">
        <w:rPr>
          <w:rFonts w:ascii="Arial" w:hAnsi="Arial" w:cs="Arial"/>
          <w:bCs/>
          <w:i/>
          <w:iCs/>
          <w:sz w:val="20"/>
          <w:szCs w:val="20"/>
          <w:lang w:val="fr-FR"/>
        </w:rPr>
        <w:t>Gymnosarda</w:t>
      </w:r>
      <w:proofErr w:type="spellEnd"/>
      <w:r w:rsidR="00816770" w:rsidRPr="00DC3283">
        <w:rPr>
          <w:rFonts w:ascii="Arial" w:hAnsi="Arial" w:cs="Arial"/>
          <w:bCs/>
          <w:i/>
          <w:iCs/>
          <w:sz w:val="20"/>
          <w:szCs w:val="20"/>
          <w:lang w:val="fr-FR"/>
        </w:rPr>
        <w:t xml:space="preserve"> </w:t>
      </w:r>
      <w:proofErr w:type="spellStart"/>
      <w:r w:rsidR="00816770" w:rsidRPr="00DC3283">
        <w:rPr>
          <w:rFonts w:ascii="Arial" w:hAnsi="Arial" w:cs="Arial"/>
          <w:bCs/>
          <w:i/>
          <w:iCs/>
          <w:sz w:val="20"/>
          <w:szCs w:val="20"/>
          <w:lang w:val="fr-FR"/>
        </w:rPr>
        <w:t>unicolor</w:t>
      </w:r>
      <w:proofErr w:type="spellEnd"/>
      <w:r w:rsidR="00816770" w:rsidRPr="00DC3283">
        <w:rPr>
          <w:rFonts w:ascii="Arial" w:hAnsi="Arial" w:cs="Arial"/>
          <w:bCs/>
          <w:i/>
          <w:iCs/>
          <w:sz w:val="20"/>
          <w:szCs w:val="20"/>
          <w:lang w:val="fr-FR"/>
        </w:rPr>
        <w:t xml:space="preserve">, </w:t>
      </w:r>
      <w:r w:rsidRPr="00DC3283">
        <w:rPr>
          <w:rFonts w:ascii="Arial" w:hAnsi="Arial" w:cs="Arial"/>
          <w:bCs/>
          <w:iCs/>
          <w:sz w:val="20"/>
          <w:szCs w:val="20"/>
          <w:lang w:val="fr-FR"/>
        </w:rPr>
        <w:t>etc.</w:t>
      </w:r>
      <w:proofErr w:type="gramEnd"/>
      <w:r w:rsidRPr="00DC3283">
        <w:rPr>
          <w:rFonts w:ascii="Arial" w:hAnsi="Arial" w:cs="Arial"/>
          <w:sz w:val="20"/>
          <w:szCs w:val="20"/>
          <w:lang w:val="fr-FR"/>
        </w:rPr>
        <w:t xml:space="preserve"> </w:t>
      </w:r>
      <w:r w:rsidRPr="004F0E1A">
        <w:rPr>
          <w:rFonts w:ascii="Arial" w:hAnsi="Arial" w:cs="Arial"/>
          <w:sz w:val="20"/>
          <w:szCs w:val="20"/>
        </w:rPr>
        <w:t xml:space="preserve">The present review on the reproductive biology of </w:t>
      </w:r>
      <w:proofErr w:type="spellStart"/>
      <w:r w:rsidRPr="004F0E1A">
        <w:rPr>
          <w:rFonts w:ascii="Arial" w:hAnsi="Arial" w:cs="Arial"/>
          <w:sz w:val="20"/>
          <w:szCs w:val="20"/>
        </w:rPr>
        <w:t>scombrids</w:t>
      </w:r>
      <w:proofErr w:type="spellEnd"/>
      <w:r w:rsidRPr="004F0E1A">
        <w:rPr>
          <w:rFonts w:ascii="Arial" w:hAnsi="Arial" w:cs="Arial"/>
          <w:sz w:val="20"/>
          <w:szCs w:val="20"/>
        </w:rPr>
        <w:t xml:space="preserve"> in Indian waters provides critical insights into species-specific reproductive traits such as spawning seasonality, fecundity p</w:t>
      </w:r>
      <w:r w:rsidR="00B70AB2" w:rsidRPr="004F0E1A">
        <w:rPr>
          <w:rFonts w:ascii="Arial" w:hAnsi="Arial" w:cs="Arial"/>
          <w:sz w:val="20"/>
          <w:szCs w:val="20"/>
        </w:rPr>
        <w:t xml:space="preserve">atterns, </w:t>
      </w:r>
      <w:proofErr w:type="gramStart"/>
      <w:r w:rsidR="00B70AB2" w:rsidRPr="004F0E1A">
        <w:rPr>
          <w:rFonts w:ascii="Arial" w:hAnsi="Arial" w:cs="Arial"/>
          <w:sz w:val="20"/>
          <w:szCs w:val="20"/>
        </w:rPr>
        <w:t>size</w:t>
      </w:r>
      <w:proofErr w:type="gramEnd"/>
      <w:r w:rsidR="00B70AB2" w:rsidRPr="004F0E1A">
        <w:rPr>
          <w:rFonts w:ascii="Arial" w:hAnsi="Arial" w:cs="Arial"/>
          <w:sz w:val="20"/>
          <w:szCs w:val="20"/>
        </w:rPr>
        <w:t xml:space="preserve"> at first maturity</w:t>
      </w:r>
      <w:r w:rsidRPr="004F0E1A">
        <w:rPr>
          <w:rFonts w:ascii="Arial" w:hAnsi="Arial" w:cs="Arial"/>
          <w:sz w:val="20"/>
          <w:szCs w:val="20"/>
        </w:rPr>
        <w:t xml:space="preserve"> and spawning strategies, which can support the formulation of targeted fishery enhancement and adaptive management strategies aimed at ensuring sustainable exploitation and stock conservation.</w:t>
      </w:r>
    </w:p>
    <w:p w14:paraId="344C78DC" w14:textId="77777777" w:rsidR="00774A50" w:rsidRPr="004F0E1A" w:rsidRDefault="00774A50" w:rsidP="00CC7246">
      <w:pPr>
        <w:spacing w:after="0" w:line="480" w:lineRule="auto"/>
        <w:jc w:val="both"/>
        <w:rPr>
          <w:rFonts w:ascii="Arial" w:eastAsia="Calibri" w:hAnsi="Arial" w:cs="Arial"/>
          <w:kern w:val="2"/>
          <w:lang w:bidi="mr-IN"/>
          <w14:ligatures w14:val="standardContextual"/>
        </w:rPr>
      </w:pPr>
      <w:r w:rsidRPr="004F0E1A">
        <w:rPr>
          <w:rFonts w:ascii="Arial" w:eastAsia="Calibri" w:hAnsi="Arial" w:cs="Arial"/>
          <w:b/>
          <w:bCs/>
          <w:kern w:val="2"/>
          <w:lang w:bidi="mr-IN"/>
          <w14:ligatures w14:val="standardContextual"/>
        </w:rPr>
        <w:lastRenderedPageBreak/>
        <w:t>Size at first maturity</w:t>
      </w:r>
      <w:r w:rsidRPr="004F0E1A">
        <w:rPr>
          <w:rFonts w:ascii="Arial" w:eastAsia="Calibri" w:hAnsi="Arial" w:cs="Arial"/>
          <w:kern w:val="2"/>
          <w:lang w:bidi="mr-IN"/>
          <w14:ligatures w14:val="standardContextual"/>
        </w:rPr>
        <w:t xml:space="preserve"> </w:t>
      </w:r>
    </w:p>
    <w:p w14:paraId="74C5523B" w14:textId="77777777" w:rsidR="0036634A" w:rsidRPr="004F0E1A" w:rsidRDefault="004F0715" w:rsidP="00CC7246">
      <w:pPr>
        <w:spacing w:after="0" w:line="480" w:lineRule="auto"/>
        <w:ind w:firstLine="720"/>
        <w:jc w:val="both"/>
        <w:rPr>
          <w:rFonts w:ascii="Arial" w:hAnsi="Arial" w:cs="Arial"/>
          <w:sz w:val="20"/>
          <w:szCs w:val="20"/>
        </w:rPr>
      </w:pPr>
      <w:r w:rsidRPr="004F0E1A">
        <w:rPr>
          <w:rFonts w:ascii="Arial" w:hAnsi="Arial" w:cs="Arial"/>
          <w:sz w:val="20"/>
          <w:szCs w:val="20"/>
        </w:rPr>
        <w:t xml:space="preserve">The sizes at first maturity </w:t>
      </w:r>
      <w:proofErr w:type="gramStart"/>
      <w:r w:rsidRPr="004F0E1A">
        <w:rPr>
          <w:rFonts w:ascii="Arial" w:hAnsi="Arial" w:cs="Arial"/>
          <w:sz w:val="20"/>
          <w:szCs w:val="20"/>
        </w:rPr>
        <w:t>have been reported</w:t>
      </w:r>
      <w:proofErr w:type="gramEnd"/>
      <w:r w:rsidRPr="004F0E1A">
        <w:rPr>
          <w:rFonts w:ascii="Arial" w:hAnsi="Arial" w:cs="Arial"/>
          <w:sz w:val="20"/>
          <w:szCs w:val="20"/>
        </w:rPr>
        <w:t xml:space="preserve"> in </w:t>
      </w:r>
      <w:proofErr w:type="spellStart"/>
      <w:r w:rsidRPr="004F0E1A">
        <w:rPr>
          <w:rFonts w:ascii="Arial" w:hAnsi="Arial" w:cs="Arial"/>
          <w:i/>
          <w:sz w:val="20"/>
          <w:szCs w:val="20"/>
        </w:rPr>
        <w:t>Rastrelliger</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kanagurta</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Scomberomorus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guttatus</w:t>
      </w:r>
      <w:proofErr w:type="spellEnd"/>
      <w:r w:rsidRPr="004F0E1A">
        <w:rPr>
          <w:rFonts w:ascii="Arial" w:hAnsi="Arial" w:cs="Arial"/>
          <w:i/>
          <w:sz w:val="20"/>
          <w:szCs w:val="20"/>
        </w:rPr>
        <w:t xml:space="preserve">, S. </w:t>
      </w:r>
      <w:proofErr w:type="spellStart"/>
      <w:r w:rsidRPr="004F0E1A">
        <w:rPr>
          <w:rFonts w:ascii="Arial" w:hAnsi="Arial" w:cs="Arial"/>
          <w:i/>
          <w:sz w:val="20"/>
          <w:szCs w:val="20"/>
        </w:rPr>
        <w:t>commerson</w:t>
      </w:r>
      <w:proofErr w:type="spellEnd"/>
      <w:r w:rsidRPr="004F0E1A">
        <w:rPr>
          <w:rFonts w:ascii="Arial" w:hAnsi="Arial" w:cs="Arial"/>
          <w:i/>
          <w:sz w:val="20"/>
          <w:szCs w:val="20"/>
        </w:rPr>
        <w:t xml:space="preserve">, S. </w:t>
      </w:r>
      <w:proofErr w:type="spellStart"/>
      <w:r w:rsidRPr="004F0E1A">
        <w:rPr>
          <w:rFonts w:ascii="Arial" w:hAnsi="Arial" w:cs="Arial"/>
          <w:i/>
          <w:sz w:val="20"/>
          <w:szCs w:val="20"/>
        </w:rPr>
        <w:t>lineo</w:t>
      </w:r>
      <w:r w:rsidR="002B1B0B" w:rsidRPr="004F0E1A">
        <w:rPr>
          <w:rFonts w:ascii="Arial" w:hAnsi="Arial" w:cs="Arial"/>
          <w:i/>
          <w:sz w:val="20"/>
          <w:szCs w:val="20"/>
        </w:rPr>
        <w:t>la</w:t>
      </w:r>
      <w:r w:rsidRPr="004F0E1A">
        <w:rPr>
          <w:rFonts w:ascii="Arial" w:hAnsi="Arial" w:cs="Arial"/>
          <w:i/>
          <w:sz w:val="20"/>
          <w:szCs w:val="20"/>
        </w:rPr>
        <w:t>tus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Euthynnus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affinis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Auxis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rochei</w:t>
      </w:r>
      <w:proofErr w:type="spellEnd"/>
      <w:r w:rsidRPr="004F0E1A">
        <w:rPr>
          <w:rFonts w:ascii="Arial" w:hAnsi="Arial" w:cs="Arial"/>
          <w:i/>
          <w:sz w:val="20"/>
          <w:szCs w:val="20"/>
        </w:rPr>
        <w:t xml:space="preserve">, A. </w:t>
      </w:r>
      <w:proofErr w:type="spellStart"/>
      <w:r w:rsidRPr="004F0E1A">
        <w:rPr>
          <w:rFonts w:ascii="Arial" w:hAnsi="Arial" w:cs="Arial"/>
          <w:i/>
          <w:sz w:val="20"/>
          <w:szCs w:val="20"/>
        </w:rPr>
        <w:t>thazard</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Katsuwonus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pelamis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Thunnus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to</w:t>
      </w:r>
      <w:r w:rsidR="008542B5" w:rsidRPr="004F0E1A">
        <w:rPr>
          <w:rFonts w:ascii="Arial" w:hAnsi="Arial" w:cs="Arial"/>
          <w:i/>
          <w:sz w:val="20"/>
          <w:szCs w:val="20"/>
        </w:rPr>
        <w:t>nggol</w:t>
      </w:r>
      <w:proofErr w:type="spellEnd"/>
      <w:r w:rsidR="008542B5" w:rsidRPr="004F0E1A">
        <w:rPr>
          <w:rFonts w:ascii="Arial" w:hAnsi="Arial" w:cs="Arial"/>
          <w:i/>
          <w:sz w:val="20"/>
          <w:szCs w:val="20"/>
        </w:rPr>
        <w:t>,</w:t>
      </w:r>
      <w:r w:rsidR="00E4405C" w:rsidRPr="004F0E1A">
        <w:rPr>
          <w:rFonts w:ascii="Arial" w:hAnsi="Arial" w:cs="Arial"/>
          <w:i/>
          <w:sz w:val="20"/>
          <w:szCs w:val="20"/>
        </w:rPr>
        <w:t xml:space="preserve"> T</w:t>
      </w:r>
      <w:r w:rsidRPr="004F0E1A">
        <w:rPr>
          <w:rFonts w:ascii="Arial" w:hAnsi="Arial" w:cs="Arial"/>
          <w:i/>
          <w:sz w:val="20"/>
          <w:szCs w:val="20"/>
        </w:rPr>
        <w:t xml:space="preserve">. </w:t>
      </w:r>
      <w:proofErr w:type="spellStart"/>
      <w:r w:rsidRPr="004F0E1A">
        <w:rPr>
          <w:rFonts w:ascii="Arial" w:hAnsi="Arial" w:cs="Arial"/>
          <w:i/>
          <w:sz w:val="20"/>
          <w:szCs w:val="20"/>
        </w:rPr>
        <w:t>albacares</w:t>
      </w:r>
      <w:proofErr w:type="spellEnd"/>
      <w:r w:rsidRPr="004F0E1A">
        <w:rPr>
          <w:rFonts w:ascii="Arial" w:hAnsi="Arial" w:cs="Arial"/>
          <w:sz w:val="20"/>
          <w:szCs w:val="20"/>
        </w:rPr>
        <w:t xml:space="preserve"> </w:t>
      </w:r>
      <w:r w:rsidR="008542B5" w:rsidRPr="004F0E1A">
        <w:rPr>
          <w:rFonts w:ascii="Arial" w:hAnsi="Arial" w:cs="Arial"/>
          <w:sz w:val="20"/>
          <w:szCs w:val="20"/>
        </w:rPr>
        <w:t xml:space="preserve">and </w:t>
      </w:r>
      <w:proofErr w:type="spellStart"/>
      <w:r w:rsidR="008542B5" w:rsidRPr="004F0E1A">
        <w:rPr>
          <w:rFonts w:ascii="Arial" w:hAnsi="Arial" w:cs="Arial"/>
          <w:i/>
          <w:sz w:val="20"/>
          <w:szCs w:val="20"/>
        </w:rPr>
        <w:t>Gymnosarda</w:t>
      </w:r>
      <w:proofErr w:type="spellEnd"/>
      <w:r w:rsidR="008542B5" w:rsidRPr="004F0E1A">
        <w:rPr>
          <w:rFonts w:ascii="Arial" w:hAnsi="Arial" w:cs="Arial"/>
          <w:i/>
          <w:sz w:val="20"/>
          <w:szCs w:val="20"/>
        </w:rPr>
        <w:t xml:space="preserve"> unicolor</w:t>
      </w:r>
      <w:r w:rsidR="008542B5" w:rsidRPr="004F0E1A">
        <w:rPr>
          <w:rFonts w:ascii="Arial" w:hAnsi="Arial" w:cs="Arial"/>
          <w:sz w:val="20"/>
          <w:szCs w:val="20"/>
        </w:rPr>
        <w:t xml:space="preserve"> </w:t>
      </w:r>
      <w:r w:rsidRPr="004F0E1A">
        <w:rPr>
          <w:rFonts w:ascii="Arial" w:hAnsi="Arial" w:cs="Arial"/>
          <w:sz w:val="20"/>
          <w:szCs w:val="20"/>
        </w:rPr>
        <w:t xml:space="preserve">by different authors (Table 1).  </w:t>
      </w:r>
      <w:r w:rsidR="00FD563B" w:rsidRPr="004F0E1A">
        <w:rPr>
          <w:rFonts w:ascii="Arial" w:hAnsi="Arial" w:cs="Arial"/>
          <w:sz w:val="20"/>
          <w:szCs w:val="20"/>
        </w:rPr>
        <w:t xml:space="preserve">In </w:t>
      </w:r>
      <w:proofErr w:type="spellStart"/>
      <w:r w:rsidR="00FD563B" w:rsidRPr="004F0E1A">
        <w:rPr>
          <w:rFonts w:ascii="Arial" w:hAnsi="Arial" w:cs="Arial"/>
          <w:i/>
          <w:iCs/>
          <w:sz w:val="20"/>
          <w:szCs w:val="20"/>
        </w:rPr>
        <w:t>Rastrelliger</w:t>
      </w:r>
      <w:proofErr w:type="spellEnd"/>
      <w:r w:rsidR="00FD563B" w:rsidRPr="004F0E1A">
        <w:rPr>
          <w:rFonts w:ascii="Arial" w:hAnsi="Arial" w:cs="Arial"/>
          <w:i/>
          <w:iCs/>
          <w:sz w:val="20"/>
          <w:szCs w:val="20"/>
        </w:rPr>
        <w:t xml:space="preserve"> </w:t>
      </w:r>
      <w:proofErr w:type="spellStart"/>
      <w:r w:rsidR="00FD563B" w:rsidRPr="004F0E1A">
        <w:rPr>
          <w:rFonts w:ascii="Arial" w:hAnsi="Arial" w:cs="Arial"/>
          <w:i/>
          <w:iCs/>
          <w:sz w:val="20"/>
          <w:szCs w:val="20"/>
        </w:rPr>
        <w:t>kanagurta</w:t>
      </w:r>
      <w:proofErr w:type="spellEnd"/>
      <w:r w:rsidR="00FD563B" w:rsidRPr="004F0E1A">
        <w:rPr>
          <w:rFonts w:ascii="Arial" w:hAnsi="Arial" w:cs="Arial"/>
          <w:sz w:val="20"/>
          <w:szCs w:val="20"/>
        </w:rPr>
        <w:t>, multiple studies from the Indian coast reveal notable differences in L</w:t>
      </w:r>
      <w:r w:rsidR="00FD563B" w:rsidRPr="004F0E1A">
        <w:rPr>
          <w:rFonts w:ascii="Arial" w:hAnsi="Arial" w:cs="Arial"/>
          <w:sz w:val="20"/>
          <w:szCs w:val="20"/>
          <w:vertAlign w:val="subscript"/>
        </w:rPr>
        <w:t>m</w:t>
      </w:r>
      <w:r w:rsidR="00FD563B" w:rsidRPr="004F0E1A">
        <w:rPr>
          <w:rFonts w:ascii="Arial" w:hAnsi="Arial" w:cs="Arial"/>
          <w:sz w:val="20"/>
          <w:szCs w:val="20"/>
        </w:rPr>
        <w:t xml:space="preserve"> between sexes and locations.</w:t>
      </w:r>
      <w:r w:rsidR="00D9571E" w:rsidRPr="004F0E1A">
        <w:rPr>
          <w:rFonts w:ascii="Arial" w:hAnsi="Arial" w:cs="Arial"/>
          <w:sz w:val="20"/>
          <w:szCs w:val="20"/>
        </w:rPr>
        <w:t xml:space="preserve"> </w:t>
      </w:r>
      <w:proofErr w:type="spellStart"/>
      <w:r w:rsidR="00D9571E" w:rsidRPr="004F0E1A">
        <w:rPr>
          <w:rFonts w:ascii="Arial" w:hAnsi="Arial" w:cs="Arial"/>
          <w:sz w:val="20"/>
          <w:szCs w:val="20"/>
        </w:rPr>
        <w:t>Hulkoti</w:t>
      </w:r>
      <w:proofErr w:type="spellEnd"/>
      <w:r w:rsidR="00D9571E" w:rsidRPr="004F0E1A">
        <w:rPr>
          <w:rFonts w:ascii="Arial" w:hAnsi="Arial" w:cs="Arial"/>
          <w:sz w:val="20"/>
          <w:szCs w:val="20"/>
        </w:rPr>
        <w:t xml:space="preserve"> et al</w:t>
      </w:r>
      <w:r w:rsidR="00496426" w:rsidRPr="004F0E1A">
        <w:rPr>
          <w:rFonts w:ascii="Arial" w:hAnsi="Arial" w:cs="Arial"/>
          <w:sz w:val="20"/>
          <w:szCs w:val="20"/>
        </w:rPr>
        <w:t>. (</w:t>
      </w:r>
      <w:r w:rsidR="00D9571E" w:rsidRPr="004F0E1A">
        <w:rPr>
          <w:rFonts w:ascii="Arial" w:hAnsi="Arial" w:cs="Arial"/>
          <w:sz w:val="20"/>
          <w:szCs w:val="20"/>
        </w:rPr>
        <w:t>2013) reported sex-specific variation in size at first mat</w:t>
      </w:r>
      <w:r w:rsidR="008B01FC" w:rsidRPr="004F0E1A">
        <w:rPr>
          <w:rFonts w:ascii="Arial" w:hAnsi="Arial" w:cs="Arial"/>
          <w:sz w:val="20"/>
          <w:szCs w:val="20"/>
        </w:rPr>
        <w:t>urity along the Mangalore coast</w:t>
      </w:r>
      <w:r w:rsidR="00D9571E" w:rsidRPr="004F0E1A">
        <w:rPr>
          <w:rFonts w:ascii="Arial" w:hAnsi="Arial" w:cs="Arial"/>
          <w:sz w:val="20"/>
          <w:szCs w:val="20"/>
        </w:rPr>
        <w:t xml:space="preserve"> </w:t>
      </w:r>
      <w:r w:rsidR="008B01FC" w:rsidRPr="004F0E1A">
        <w:rPr>
          <w:rFonts w:ascii="Arial" w:hAnsi="Arial" w:cs="Arial"/>
          <w:sz w:val="20"/>
          <w:szCs w:val="20"/>
        </w:rPr>
        <w:t xml:space="preserve">with </w:t>
      </w:r>
      <w:proofErr w:type="gramStart"/>
      <w:r w:rsidR="008B01FC" w:rsidRPr="004F0E1A">
        <w:rPr>
          <w:rFonts w:ascii="Arial" w:hAnsi="Arial" w:cs="Arial"/>
          <w:sz w:val="20"/>
          <w:szCs w:val="20"/>
        </w:rPr>
        <w:t>females</w:t>
      </w:r>
      <w:proofErr w:type="gramEnd"/>
      <w:r w:rsidR="008B01FC" w:rsidRPr="004F0E1A">
        <w:rPr>
          <w:rFonts w:ascii="Arial" w:hAnsi="Arial" w:cs="Arial"/>
          <w:sz w:val="20"/>
          <w:szCs w:val="20"/>
        </w:rPr>
        <w:t xml:space="preserve"> attained</w:t>
      </w:r>
      <w:r w:rsidR="00D9571E" w:rsidRPr="004F0E1A">
        <w:rPr>
          <w:rFonts w:ascii="Arial" w:hAnsi="Arial" w:cs="Arial"/>
          <w:sz w:val="20"/>
          <w:szCs w:val="20"/>
        </w:rPr>
        <w:t xml:space="preserve"> maturity </w:t>
      </w:r>
      <w:r w:rsidR="006041BB" w:rsidRPr="004F0E1A">
        <w:rPr>
          <w:rFonts w:ascii="Arial" w:hAnsi="Arial" w:cs="Arial"/>
          <w:sz w:val="20"/>
          <w:szCs w:val="20"/>
        </w:rPr>
        <w:t xml:space="preserve">at 21 cm and 20.5 cm for males, </w:t>
      </w:r>
      <w:r w:rsidR="00D9571E" w:rsidRPr="004F0E1A">
        <w:rPr>
          <w:rFonts w:ascii="Arial" w:hAnsi="Arial" w:cs="Arial"/>
          <w:sz w:val="20"/>
          <w:szCs w:val="20"/>
        </w:rPr>
        <w:t xml:space="preserve">whereas </w:t>
      </w:r>
      <w:proofErr w:type="spellStart"/>
      <w:r w:rsidR="00D9571E" w:rsidRPr="004F0E1A">
        <w:rPr>
          <w:rFonts w:ascii="Arial" w:hAnsi="Arial" w:cs="Arial"/>
          <w:sz w:val="20"/>
          <w:szCs w:val="20"/>
        </w:rPr>
        <w:t>Abdussamad</w:t>
      </w:r>
      <w:proofErr w:type="spellEnd"/>
      <w:r w:rsidR="00D9571E" w:rsidRPr="004F0E1A">
        <w:rPr>
          <w:rFonts w:ascii="Arial" w:hAnsi="Arial" w:cs="Arial"/>
          <w:sz w:val="20"/>
          <w:szCs w:val="20"/>
        </w:rPr>
        <w:t xml:space="preserve"> e</w:t>
      </w:r>
      <w:r w:rsidR="006041BB" w:rsidRPr="004F0E1A">
        <w:rPr>
          <w:rFonts w:ascii="Arial" w:hAnsi="Arial" w:cs="Arial"/>
          <w:sz w:val="20"/>
          <w:szCs w:val="20"/>
        </w:rPr>
        <w:t>t al. (2010) recorded</w:t>
      </w:r>
      <w:r w:rsidR="00D9571E" w:rsidRPr="004F0E1A">
        <w:rPr>
          <w:rFonts w:ascii="Arial" w:hAnsi="Arial" w:cs="Arial"/>
          <w:sz w:val="20"/>
          <w:szCs w:val="20"/>
        </w:rPr>
        <w:t xml:space="preserve"> lower maturity sizes of 18.4 cm for males and 18.8 cm for females along the </w:t>
      </w:r>
      <w:proofErr w:type="spellStart"/>
      <w:r w:rsidR="00D9571E" w:rsidRPr="004F0E1A">
        <w:rPr>
          <w:rFonts w:ascii="Arial" w:hAnsi="Arial" w:cs="Arial"/>
          <w:sz w:val="20"/>
          <w:szCs w:val="20"/>
        </w:rPr>
        <w:t>Tuticorin</w:t>
      </w:r>
      <w:proofErr w:type="spellEnd"/>
      <w:r w:rsidR="00D9571E" w:rsidRPr="004F0E1A">
        <w:rPr>
          <w:rFonts w:ascii="Arial" w:hAnsi="Arial" w:cs="Arial"/>
          <w:sz w:val="20"/>
          <w:szCs w:val="20"/>
        </w:rPr>
        <w:t xml:space="preserve"> coast. Ghosh et al. (2016) observed that the species attains first maturity at lengths ranging from 18.32 t</w:t>
      </w:r>
      <w:r w:rsidR="005466F0" w:rsidRPr="004F0E1A">
        <w:rPr>
          <w:rFonts w:ascii="Arial" w:hAnsi="Arial" w:cs="Arial"/>
          <w:sz w:val="20"/>
          <w:szCs w:val="20"/>
        </w:rPr>
        <w:t>o 18.86 cm along the North East C</w:t>
      </w:r>
      <w:r w:rsidR="00D9571E" w:rsidRPr="004F0E1A">
        <w:rPr>
          <w:rFonts w:ascii="Arial" w:hAnsi="Arial" w:cs="Arial"/>
          <w:sz w:val="20"/>
          <w:szCs w:val="20"/>
        </w:rPr>
        <w:t>oast of India. In contrast, Luther (1973) reported comparativel</w:t>
      </w:r>
      <w:r w:rsidR="006041BB" w:rsidRPr="004F0E1A">
        <w:rPr>
          <w:rFonts w:ascii="Arial" w:hAnsi="Arial" w:cs="Arial"/>
          <w:sz w:val="20"/>
          <w:szCs w:val="20"/>
        </w:rPr>
        <w:t>y higher maturity sizes of 25</w:t>
      </w:r>
      <w:r w:rsidR="00496426" w:rsidRPr="004F0E1A">
        <w:rPr>
          <w:rFonts w:ascii="Arial" w:hAnsi="Arial" w:cs="Arial"/>
          <w:sz w:val="20"/>
          <w:szCs w:val="20"/>
        </w:rPr>
        <w:t>-</w:t>
      </w:r>
      <w:r w:rsidR="00D9571E" w:rsidRPr="004F0E1A">
        <w:rPr>
          <w:rFonts w:ascii="Arial" w:hAnsi="Arial" w:cs="Arial"/>
          <w:sz w:val="20"/>
          <w:szCs w:val="20"/>
        </w:rPr>
        <w:t xml:space="preserve">25.9 cm from the Andaman Islands. </w:t>
      </w:r>
      <w:proofErr w:type="spellStart"/>
      <w:r w:rsidR="00D9571E" w:rsidRPr="004F0E1A">
        <w:rPr>
          <w:rFonts w:ascii="Arial" w:hAnsi="Arial" w:cs="Arial"/>
          <w:sz w:val="20"/>
          <w:szCs w:val="20"/>
        </w:rPr>
        <w:t>Bhendarkar</w:t>
      </w:r>
      <w:proofErr w:type="spellEnd"/>
      <w:r w:rsidR="00D9571E" w:rsidRPr="004F0E1A">
        <w:rPr>
          <w:rFonts w:ascii="Arial" w:hAnsi="Arial" w:cs="Arial"/>
          <w:sz w:val="20"/>
          <w:szCs w:val="20"/>
        </w:rPr>
        <w:t xml:space="preserve"> et al. (2013) documented the size at first maturity as 19.8 cm from the </w:t>
      </w:r>
      <w:proofErr w:type="spellStart"/>
      <w:r w:rsidR="00D9571E" w:rsidRPr="004F0E1A">
        <w:rPr>
          <w:rFonts w:ascii="Arial" w:hAnsi="Arial" w:cs="Arial"/>
          <w:sz w:val="20"/>
          <w:szCs w:val="20"/>
        </w:rPr>
        <w:t>Ratnagiri</w:t>
      </w:r>
      <w:proofErr w:type="spellEnd"/>
      <w:r w:rsidR="00D9571E" w:rsidRPr="004F0E1A">
        <w:rPr>
          <w:rFonts w:ascii="Arial" w:hAnsi="Arial" w:cs="Arial"/>
          <w:sz w:val="20"/>
          <w:szCs w:val="20"/>
        </w:rPr>
        <w:t xml:space="preserve"> coast, while </w:t>
      </w:r>
      <w:proofErr w:type="spellStart"/>
      <w:r w:rsidR="00D9571E" w:rsidRPr="004F0E1A">
        <w:rPr>
          <w:rFonts w:ascii="Arial" w:hAnsi="Arial" w:cs="Arial"/>
          <w:sz w:val="20"/>
          <w:szCs w:val="20"/>
        </w:rPr>
        <w:t>Shahina</w:t>
      </w:r>
      <w:proofErr w:type="spellEnd"/>
      <w:r w:rsidR="00D9571E" w:rsidRPr="004F0E1A">
        <w:rPr>
          <w:rFonts w:ascii="Arial" w:hAnsi="Arial" w:cs="Arial"/>
          <w:sz w:val="20"/>
          <w:szCs w:val="20"/>
        </w:rPr>
        <w:t xml:space="preserve"> and </w:t>
      </w:r>
      <w:proofErr w:type="spellStart"/>
      <w:r w:rsidR="00D9571E" w:rsidRPr="004F0E1A">
        <w:rPr>
          <w:rFonts w:ascii="Arial" w:hAnsi="Arial" w:cs="Arial"/>
          <w:sz w:val="20"/>
          <w:szCs w:val="20"/>
        </w:rPr>
        <w:t>Shivakumar</w:t>
      </w:r>
      <w:proofErr w:type="spellEnd"/>
      <w:r w:rsidR="00D9571E" w:rsidRPr="004F0E1A">
        <w:rPr>
          <w:rFonts w:ascii="Arial" w:hAnsi="Arial" w:cs="Arial"/>
          <w:sz w:val="20"/>
          <w:szCs w:val="20"/>
        </w:rPr>
        <w:t xml:space="preserve"> (2023) reported smaller size</w:t>
      </w:r>
      <w:r w:rsidR="006041BB" w:rsidRPr="004F0E1A">
        <w:rPr>
          <w:rFonts w:ascii="Arial" w:hAnsi="Arial" w:cs="Arial"/>
          <w:sz w:val="20"/>
          <w:szCs w:val="20"/>
        </w:rPr>
        <w:t>s from the Uttara Kannada coast</w:t>
      </w:r>
      <w:r w:rsidR="00D9571E" w:rsidRPr="004F0E1A">
        <w:rPr>
          <w:rFonts w:ascii="Arial" w:hAnsi="Arial" w:cs="Arial"/>
          <w:sz w:val="20"/>
          <w:szCs w:val="20"/>
        </w:rPr>
        <w:t xml:space="preserve"> with males maturing at 16.65 cm and females at 17.85 cm.</w:t>
      </w:r>
    </w:p>
    <w:p w14:paraId="50F0981F" w14:textId="77777777" w:rsidR="00D9571E" w:rsidRPr="004F0E1A" w:rsidRDefault="00D9571E" w:rsidP="00CC7246">
      <w:pPr>
        <w:spacing w:after="0" w:line="480" w:lineRule="auto"/>
        <w:ind w:firstLine="720"/>
        <w:jc w:val="both"/>
        <w:rPr>
          <w:rFonts w:ascii="Arial" w:hAnsi="Arial" w:cs="Arial"/>
          <w:sz w:val="20"/>
          <w:szCs w:val="20"/>
        </w:rPr>
      </w:pPr>
      <w:r w:rsidRPr="004F0E1A">
        <w:rPr>
          <w:rFonts w:ascii="Arial" w:hAnsi="Arial" w:cs="Arial"/>
          <w:sz w:val="20"/>
          <w:szCs w:val="20"/>
        </w:rPr>
        <w:t xml:space="preserve">For </w:t>
      </w:r>
      <w:proofErr w:type="spellStart"/>
      <w:r w:rsidRPr="004F0E1A">
        <w:rPr>
          <w:rFonts w:ascii="Arial" w:hAnsi="Arial" w:cs="Arial"/>
          <w:i/>
          <w:sz w:val="20"/>
          <w:szCs w:val="20"/>
        </w:rPr>
        <w:t>Scomberomorus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guttatus</w:t>
      </w:r>
      <w:proofErr w:type="spellEnd"/>
      <w:r w:rsidRPr="004F0E1A">
        <w:rPr>
          <w:rFonts w:ascii="Arial" w:hAnsi="Arial" w:cs="Arial"/>
          <w:sz w:val="20"/>
          <w:szCs w:val="20"/>
        </w:rPr>
        <w:t xml:space="preserve">, </w:t>
      </w:r>
      <w:proofErr w:type="spellStart"/>
      <w:r w:rsidRPr="004F0E1A">
        <w:rPr>
          <w:rFonts w:ascii="Arial" w:hAnsi="Arial" w:cs="Arial"/>
          <w:sz w:val="20"/>
          <w:szCs w:val="20"/>
        </w:rPr>
        <w:t>Anulekshmi</w:t>
      </w:r>
      <w:proofErr w:type="spellEnd"/>
      <w:r w:rsidRPr="004F0E1A">
        <w:rPr>
          <w:rFonts w:ascii="Arial" w:hAnsi="Arial" w:cs="Arial"/>
          <w:sz w:val="20"/>
          <w:szCs w:val="20"/>
        </w:rPr>
        <w:t xml:space="preserve"> et al. (2018) reported the size at first maturity as 41 cm from </w:t>
      </w:r>
      <w:r w:rsidR="0024469F" w:rsidRPr="004F0E1A">
        <w:rPr>
          <w:rFonts w:ascii="Arial" w:hAnsi="Arial" w:cs="Arial"/>
          <w:sz w:val="20"/>
          <w:szCs w:val="20"/>
        </w:rPr>
        <w:t xml:space="preserve">the North </w:t>
      </w:r>
      <w:r w:rsidR="001A1BCA" w:rsidRPr="004F0E1A">
        <w:rPr>
          <w:rFonts w:ascii="Arial" w:hAnsi="Arial" w:cs="Arial"/>
          <w:sz w:val="20"/>
          <w:szCs w:val="20"/>
        </w:rPr>
        <w:t>E</w:t>
      </w:r>
      <w:r w:rsidRPr="004F0E1A">
        <w:rPr>
          <w:rFonts w:ascii="Arial" w:hAnsi="Arial" w:cs="Arial"/>
          <w:sz w:val="20"/>
          <w:szCs w:val="20"/>
        </w:rPr>
        <w:t xml:space="preserve">astern Arabian Sea, whereas Mahesh et al. (2017) observed maturity at 38.9 cm along the Andhra Pradesh coast. Earlier, </w:t>
      </w:r>
      <w:proofErr w:type="spellStart"/>
      <w:r w:rsidRPr="004F0E1A">
        <w:rPr>
          <w:rFonts w:ascii="Arial" w:hAnsi="Arial" w:cs="Arial"/>
          <w:sz w:val="20"/>
          <w:szCs w:val="20"/>
        </w:rPr>
        <w:t>Dev</w:t>
      </w:r>
      <w:r w:rsidR="00B06BFB" w:rsidRPr="004F0E1A">
        <w:rPr>
          <w:rFonts w:ascii="Arial" w:hAnsi="Arial" w:cs="Arial"/>
          <w:sz w:val="20"/>
          <w:szCs w:val="20"/>
        </w:rPr>
        <w:t>a</w:t>
      </w:r>
      <w:r w:rsidRPr="004F0E1A">
        <w:rPr>
          <w:rFonts w:ascii="Arial" w:hAnsi="Arial" w:cs="Arial"/>
          <w:sz w:val="20"/>
          <w:szCs w:val="20"/>
        </w:rPr>
        <w:t>raj</w:t>
      </w:r>
      <w:proofErr w:type="spellEnd"/>
      <w:r w:rsidRPr="004F0E1A">
        <w:rPr>
          <w:rFonts w:ascii="Arial" w:hAnsi="Arial" w:cs="Arial"/>
          <w:sz w:val="20"/>
          <w:szCs w:val="20"/>
        </w:rPr>
        <w:t xml:space="preserve"> (1987) reported maturity at about 400 mm from the Gulf of </w:t>
      </w:r>
      <w:proofErr w:type="spellStart"/>
      <w:r w:rsidRPr="004F0E1A">
        <w:rPr>
          <w:rFonts w:ascii="Arial" w:hAnsi="Arial" w:cs="Arial"/>
          <w:sz w:val="20"/>
          <w:szCs w:val="20"/>
        </w:rPr>
        <w:t>Mannar</w:t>
      </w:r>
      <w:proofErr w:type="spellEnd"/>
      <w:r w:rsidRPr="004F0E1A">
        <w:rPr>
          <w:rFonts w:ascii="Arial" w:hAnsi="Arial" w:cs="Arial"/>
          <w:sz w:val="20"/>
          <w:szCs w:val="20"/>
        </w:rPr>
        <w:t xml:space="preserve"> and Palk Bay. In </w:t>
      </w:r>
      <w:proofErr w:type="spellStart"/>
      <w:r w:rsidRPr="004F0E1A">
        <w:rPr>
          <w:rFonts w:ascii="Arial" w:hAnsi="Arial" w:cs="Arial"/>
          <w:i/>
          <w:sz w:val="20"/>
          <w:szCs w:val="20"/>
        </w:rPr>
        <w:t>Scomberomorus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commerson</w:t>
      </w:r>
      <w:proofErr w:type="spellEnd"/>
      <w:r w:rsidRPr="004F0E1A">
        <w:rPr>
          <w:rFonts w:ascii="Arial" w:hAnsi="Arial" w:cs="Arial"/>
          <w:sz w:val="20"/>
          <w:szCs w:val="20"/>
        </w:rPr>
        <w:t xml:space="preserve">, Mahesh et al. (2012) recorded the size at first maturity as 62.5 cm along the Andhra Pradesh coast, while </w:t>
      </w:r>
      <w:proofErr w:type="spellStart"/>
      <w:r w:rsidRPr="004F0E1A">
        <w:rPr>
          <w:rFonts w:ascii="Arial" w:hAnsi="Arial" w:cs="Arial"/>
          <w:sz w:val="20"/>
          <w:szCs w:val="20"/>
        </w:rPr>
        <w:t>Dev</w:t>
      </w:r>
      <w:r w:rsidR="00BF2531" w:rsidRPr="004F0E1A">
        <w:rPr>
          <w:rFonts w:ascii="Arial" w:hAnsi="Arial" w:cs="Arial"/>
          <w:sz w:val="20"/>
          <w:szCs w:val="20"/>
        </w:rPr>
        <w:t>a</w:t>
      </w:r>
      <w:r w:rsidRPr="004F0E1A">
        <w:rPr>
          <w:rFonts w:ascii="Arial" w:hAnsi="Arial" w:cs="Arial"/>
          <w:sz w:val="20"/>
          <w:szCs w:val="20"/>
        </w:rPr>
        <w:t>raj</w:t>
      </w:r>
      <w:proofErr w:type="spellEnd"/>
      <w:r w:rsidRPr="004F0E1A">
        <w:rPr>
          <w:rFonts w:ascii="Arial" w:hAnsi="Arial" w:cs="Arial"/>
          <w:sz w:val="20"/>
          <w:szCs w:val="20"/>
        </w:rPr>
        <w:t xml:space="preserve"> (1983)</w:t>
      </w:r>
      <w:r w:rsidR="001A1BCA" w:rsidRPr="004F0E1A">
        <w:rPr>
          <w:rFonts w:ascii="Arial" w:hAnsi="Arial" w:cs="Arial"/>
          <w:sz w:val="20"/>
          <w:szCs w:val="20"/>
        </w:rPr>
        <w:t xml:space="preserve"> reported a wider range of 70.1-</w:t>
      </w:r>
      <w:r w:rsidRPr="004F0E1A">
        <w:rPr>
          <w:rFonts w:ascii="Arial" w:hAnsi="Arial" w:cs="Arial"/>
          <w:sz w:val="20"/>
          <w:szCs w:val="20"/>
        </w:rPr>
        <w:t xml:space="preserve">80.0 cm for populations from the Indian Peninsula. </w:t>
      </w:r>
      <w:proofErr w:type="gramStart"/>
      <w:r w:rsidRPr="004F0E1A">
        <w:rPr>
          <w:rFonts w:ascii="Arial" w:hAnsi="Arial" w:cs="Arial"/>
          <w:sz w:val="20"/>
          <w:szCs w:val="20"/>
        </w:rPr>
        <w:t xml:space="preserve">The size at first maturity for </w:t>
      </w:r>
      <w:proofErr w:type="spellStart"/>
      <w:r w:rsidRPr="004F0E1A">
        <w:rPr>
          <w:rFonts w:ascii="Arial" w:hAnsi="Arial" w:cs="Arial"/>
          <w:i/>
          <w:sz w:val="20"/>
          <w:szCs w:val="20"/>
        </w:rPr>
        <w:t>Scomberomorus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lineolatus</w:t>
      </w:r>
      <w:proofErr w:type="spellEnd"/>
      <w:r w:rsidRPr="004F0E1A">
        <w:rPr>
          <w:rFonts w:ascii="Arial" w:hAnsi="Arial" w:cs="Arial"/>
          <w:sz w:val="20"/>
          <w:szCs w:val="20"/>
        </w:rPr>
        <w:t xml:space="preserve"> was reported as 70 cm from the Gulf of </w:t>
      </w:r>
      <w:proofErr w:type="spellStart"/>
      <w:r w:rsidRPr="004F0E1A">
        <w:rPr>
          <w:rFonts w:ascii="Arial" w:hAnsi="Arial" w:cs="Arial"/>
          <w:sz w:val="20"/>
          <w:szCs w:val="20"/>
        </w:rPr>
        <w:t>Mannar</w:t>
      </w:r>
      <w:proofErr w:type="spellEnd"/>
      <w:r w:rsidRPr="004F0E1A">
        <w:rPr>
          <w:rFonts w:ascii="Arial" w:hAnsi="Arial" w:cs="Arial"/>
          <w:sz w:val="20"/>
          <w:szCs w:val="20"/>
        </w:rPr>
        <w:t xml:space="preserve"> and Palk Bay by </w:t>
      </w:r>
      <w:proofErr w:type="spellStart"/>
      <w:r w:rsidRPr="004F0E1A">
        <w:rPr>
          <w:rFonts w:ascii="Arial" w:hAnsi="Arial" w:cs="Arial"/>
          <w:sz w:val="20"/>
          <w:szCs w:val="20"/>
        </w:rPr>
        <w:t>Dev</w:t>
      </w:r>
      <w:r w:rsidR="008701B3" w:rsidRPr="004F0E1A">
        <w:rPr>
          <w:rFonts w:ascii="Arial" w:hAnsi="Arial" w:cs="Arial"/>
          <w:sz w:val="20"/>
          <w:szCs w:val="20"/>
        </w:rPr>
        <w:t>a</w:t>
      </w:r>
      <w:r w:rsidRPr="004F0E1A">
        <w:rPr>
          <w:rFonts w:ascii="Arial" w:hAnsi="Arial" w:cs="Arial"/>
          <w:sz w:val="20"/>
          <w:szCs w:val="20"/>
        </w:rPr>
        <w:t>raj</w:t>
      </w:r>
      <w:proofErr w:type="spellEnd"/>
      <w:r w:rsidRPr="004F0E1A">
        <w:rPr>
          <w:rFonts w:ascii="Arial" w:hAnsi="Arial" w:cs="Arial"/>
          <w:sz w:val="20"/>
          <w:szCs w:val="20"/>
        </w:rPr>
        <w:t xml:space="preserve"> (1986)</w:t>
      </w:r>
      <w:proofErr w:type="gramEnd"/>
      <w:r w:rsidR="002E2D69" w:rsidRPr="004F0E1A">
        <w:rPr>
          <w:rFonts w:ascii="Arial" w:hAnsi="Arial" w:cs="Arial"/>
          <w:sz w:val="20"/>
          <w:szCs w:val="20"/>
        </w:rPr>
        <w:t>.</w:t>
      </w:r>
    </w:p>
    <w:p w14:paraId="3908AC50" w14:textId="77777777" w:rsidR="001157C1" w:rsidRPr="004F0E1A" w:rsidRDefault="002E2D69" w:rsidP="00CC7246">
      <w:pPr>
        <w:spacing w:line="480" w:lineRule="auto"/>
        <w:ind w:firstLine="720"/>
        <w:jc w:val="both"/>
        <w:rPr>
          <w:rFonts w:ascii="Arial" w:hAnsi="Arial" w:cs="Arial"/>
          <w:sz w:val="20"/>
          <w:szCs w:val="20"/>
        </w:rPr>
      </w:pPr>
      <w:r w:rsidRPr="004F0E1A">
        <w:rPr>
          <w:rFonts w:ascii="Arial" w:hAnsi="Arial" w:cs="Arial"/>
          <w:sz w:val="20"/>
          <w:szCs w:val="20"/>
        </w:rPr>
        <w:t xml:space="preserve">Among the smaller tunas, </w:t>
      </w:r>
      <w:proofErr w:type="spellStart"/>
      <w:r w:rsidRPr="004F0E1A">
        <w:rPr>
          <w:rFonts w:ascii="Arial" w:hAnsi="Arial" w:cs="Arial"/>
          <w:i/>
          <w:sz w:val="20"/>
          <w:szCs w:val="20"/>
        </w:rPr>
        <w:t>Euthynnus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affinis</w:t>
      </w:r>
      <w:proofErr w:type="spellEnd"/>
      <w:r w:rsidRPr="004F0E1A">
        <w:rPr>
          <w:rFonts w:ascii="Arial" w:hAnsi="Arial" w:cs="Arial"/>
          <w:sz w:val="20"/>
          <w:szCs w:val="20"/>
        </w:rPr>
        <w:t xml:space="preserve"> attains first maturity at 37.7 cm in Indian waters as reported by </w:t>
      </w:r>
      <w:proofErr w:type="spellStart"/>
      <w:r w:rsidRPr="004F0E1A">
        <w:rPr>
          <w:rFonts w:ascii="Arial" w:hAnsi="Arial" w:cs="Arial"/>
          <w:sz w:val="20"/>
          <w:szCs w:val="20"/>
        </w:rPr>
        <w:t>Rohit</w:t>
      </w:r>
      <w:proofErr w:type="spellEnd"/>
      <w:r w:rsidRPr="004F0E1A">
        <w:rPr>
          <w:rFonts w:ascii="Arial" w:hAnsi="Arial" w:cs="Arial"/>
          <w:sz w:val="20"/>
          <w:szCs w:val="20"/>
        </w:rPr>
        <w:t xml:space="preserve"> et al. (2012), whereas </w:t>
      </w:r>
      <w:proofErr w:type="spellStart"/>
      <w:r w:rsidRPr="004F0E1A">
        <w:rPr>
          <w:rFonts w:ascii="Arial" w:hAnsi="Arial" w:cs="Arial"/>
          <w:sz w:val="20"/>
          <w:szCs w:val="20"/>
        </w:rPr>
        <w:t>Nisar</w:t>
      </w:r>
      <w:proofErr w:type="spellEnd"/>
      <w:r w:rsidRPr="004F0E1A">
        <w:rPr>
          <w:rFonts w:ascii="Arial" w:hAnsi="Arial" w:cs="Arial"/>
          <w:sz w:val="20"/>
          <w:szCs w:val="20"/>
        </w:rPr>
        <w:t xml:space="preserve"> et al. (2010) documented sex-specific maturity sizes from the Arabian Sea, with males maturing at 60 cm and females at 55 cm. In </w:t>
      </w:r>
      <w:proofErr w:type="spellStart"/>
      <w:r w:rsidRPr="004F0E1A">
        <w:rPr>
          <w:rFonts w:ascii="Arial" w:hAnsi="Arial" w:cs="Arial"/>
          <w:i/>
          <w:sz w:val="20"/>
          <w:szCs w:val="20"/>
        </w:rPr>
        <w:t>Auxis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rochei</w:t>
      </w:r>
      <w:proofErr w:type="spellEnd"/>
      <w:r w:rsidRPr="004F0E1A">
        <w:rPr>
          <w:rFonts w:ascii="Arial" w:hAnsi="Arial" w:cs="Arial"/>
          <w:sz w:val="20"/>
          <w:szCs w:val="20"/>
        </w:rPr>
        <w:t>, Surya et al. (2023) reported the size at firs</w:t>
      </w:r>
      <w:r w:rsidR="001A1BCA" w:rsidRPr="004F0E1A">
        <w:rPr>
          <w:rFonts w:ascii="Arial" w:hAnsi="Arial" w:cs="Arial"/>
          <w:sz w:val="20"/>
          <w:szCs w:val="20"/>
        </w:rPr>
        <w:t>t maturity as 25.8 cm from the South West C</w:t>
      </w:r>
      <w:r w:rsidRPr="004F0E1A">
        <w:rPr>
          <w:rFonts w:ascii="Arial" w:hAnsi="Arial" w:cs="Arial"/>
          <w:sz w:val="20"/>
          <w:szCs w:val="20"/>
        </w:rPr>
        <w:t xml:space="preserve">oast of India, while </w:t>
      </w:r>
      <w:proofErr w:type="spellStart"/>
      <w:r w:rsidRPr="004F0E1A">
        <w:rPr>
          <w:rFonts w:ascii="Arial" w:hAnsi="Arial" w:cs="Arial"/>
          <w:sz w:val="20"/>
          <w:szCs w:val="20"/>
        </w:rPr>
        <w:t>Muthiah</w:t>
      </w:r>
      <w:proofErr w:type="spellEnd"/>
      <w:r w:rsidRPr="004F0E1A">
        <w:rPr>
          <w:rFonts w:ascii="Arial" w:hAnsi="Arial" w:cs="Arial"/>
          <w:sz w:val="20"/>
          <w:szCs w:val="20"/>
        </w:rPr>
        <w:t xml:space="preserve"> (1985) observed</w:t>
      </w:r>
      <w:r w:rsidR="001A1BCA" w:rsidRPr="004F0E1A">
        <w:rPr>
          <w:rFonts w:ascii="Arial" w:hAnsi="Arial" w:cs="Arial"/>
          <w:sz w:val="20"/>
          <w:szCs w:val="20"/>
        </w:rPr>
        <w:t xml:space="preserve"> a broader maturity range of 20-</w:t>
      </w:r>
      <w:r w:rsidRPr="004F0E1A">
        <w:rPr>
          <w:rFonts w:ascii="Arial" w:hAnsi="Arial" w:cs="Arial"/>
          <w:sz w:val="20"/>
          <w:szCs w:val="20"/>
        </w:rPr>
        <w:t xml:space="preserve">32 cm along the Mangalore coast. Jasmine et al. (2013) reported maturity at 23.6 cm for the species in Indian waters. For </w:t>
      </w:r>
      <w:proofErr w:type="spellStart"/>
      <w:r w:rsidRPr="004F0E1A">
        <w:rPr>
          <w:rFonts w:ascii="Arial" w:hAnsi="Arial" w:cs="Arial"/>
          <w:i/>
          <w:sz w:val="20"/>
          <w:szCs w:val="20"/>
        </w:rPr>
        <w:t>Auxis</w:t>
      </w:r>
      <w:proofErr w:type="spellEnd"/>
      <w:r w:rsidRPr="004F0E1A">
        <w:rPr>
          <w:rFonts w:ascii="Arial" w:hAnsi="Arial" w:cs="Arial"/>
          <w:i/>
          <w:sz w:val="20"/>
          <w:szCs w:val="20"/>
        </w:rPr>
        <w:t xml:space="preserve"> </w:t>
      </w:r>
      <w:proofErr w:type="spellStart"/>
      <w:r w:rsidRPr="004F0E1A">
        <w:rPr>
          <w:rFonts w:ascii="Arial" w:hAnsi="Arial" w:cs="Arial"/>
          <w:i/>
          <w:sz w:val="20"/>
          <w:szCs w:val="20"/>
        </w:rPr>
        <w:t>thazard</w:t>
      </w:r>
      <w:proofErr w:type="spellEnd"/>
      <w:r w:rsidRPr="004F0E1A">
        <w:rPr>
          <w:rFonts w:ascii="Arial" w:hAnsi="Arial" w:cs="Arial"/>
          <w:sz w:val="20"/>
          <w:szCs w:val="20"/>
        </w:rPr>
        <w:t xml:space="preserve">, </w:t>
      </w:r>
      <w:proofErr w:type="gramStart"/>
      <w:r w:rsidRPr="004F0E1A">
        <w:rPr>
          <w:rFonts w:ascii="Arial" w:hAnsi="Arial" w:cs="Arial"/>
          <w:sz w:val="20"/>
          <w:szCs w:val="20"/>
        </w:rPr>
        <w:t xml:space="preserve">the size at first maturity has been reported as 31.9 cm by </w:t>
      </w:r>
      <w:proofErr w:type="spellStart"/>
      <w:r w:rsidRPr="004F0E1A">
        <w:rPr>
          <w:rFonts w:ascii="Arial" w:hAnsi="Arial" w:cs="Arial"/>
          <w:sz w:val="20"/>
          <w:szCs w:val="20"/>
        </w:rPr>
        <w:t>Azeez</w:t>
      </w:r>
      <w:proofErr w:type="spellEnd"/>
      <w:r w:rsidRPr="004F0E1A">
        <w:rPr>
          <w:rFonts w:ascii="Arial" w:hAnsi="Arial" w:cs="Arial"/>
          <w:sz w:val="20"/>
          <w:szCs w:val="20"/>
        </w:rPr>
        <w:t xml:space="preserve"> et al. (2024) and 32.83 cm by Ghosh et al. (2012)</w:t>
      </w:r>
      <w:proofErr w:type="gramEnd"/>
      <w:r w:rsidRPr="004F0E1A">
        <w:rPr>
          <w:rFonts w:ascii="Arial" w:hAnsi="Arial" w:cs="Arial"/>
          <w:sz w:val="20"/>
          <w:szCs w:val="20"/>
        </w:rPr>
        <w:t xml:space="preserve"> from Indian waters. Larger </w:t>
      </w:r>
      <w:proofErr w:type="spellStart"/>
      <w:r w:rsidRPr="004F0E1A">
        <w:rPr>
          <w:rFonts w:ascii="Arial" w:hAnsi="Arial" w:cs="Arial"/>
          <w:sz w:val="20"/>
          <w:szCs w:val="20"/>
        </w:rPr>
        <w:t>scombrids</w:t>
      </w:r>
      <w:proofErr w:type="spellEnd"/>
      <w:r w:rsidRPr="004F0E1A">
        <w:rPr>
          <w:rFonts w:ascii="Arial" w:hAnsi="Arial" w:cs="Arial"/>
          <w:sz w:val="20"/>
          <w:szCs w:val="20"/>
        </w:rPr>
        <w:t xml:space="preserve"> exhibit higher sizes at first maturity. </w:t>
      </w:r>
      <w:proofErr w:type="spellStart"/>
      <w:r w:rsidRPr="004F0E1A">
        <w:rPr>
          <w:rFonts w:ascii="Arial" w:hAnsi="Arial" w:cs="Arial"/>
          <w:i/>
          <w:iCs/>
          <w:sz w:val="20"/>
          <w:szCs w:val="20"/>
        </w:rPr>
        <w:t>Katsuwonus</w:t>
      </w:r>
      <w:proofErr w:type="spellEnd"/>
      <w:r w:rsidRPr="004F0E1A">
        <w:rPr>
          <w:rFonts w:ascii="Arial" w:hAnsi="Arial" w:cs="Arial"/>
          <w:i/>
          <w:iCs/>
          <w:sz w:val="20"/>
          <w:szCs w:val="20"/>
        </w:rPr>
        <w:t xml:space="preserve"> </w:t>
      </w:r>
      <w:proofErr w:type="spellStart"/>
      <w:r w:rsidRPr="004F0E1A">
        <w:rPr>
          <w:rFonts w:ascii="Arial" w:hAnsi="Arial" w:cs="Arial"/>
          <w:i/>
          <w:iCs/>
          <w:sz w:val="20"/>
          <w:szCs w:val="20"/>
        </w:rPr>
        <w:t>pelamis</w:t>
      </w:r>
      <w:proofErr w:type="spellEnd"/>
      <w:r w:rsidRPr="004F0E1A">
        <w:rPr>
          <w:rFonts w:ascii="Arial" w:hAnsi="Arial" w:cs="Arial"/>
          <w:sz w:val="20"/>
          <w:szCs w:val="20"/>
        </w:rPr>
        <w:t xml:space="preserve"> </w:t>
      </w:r>
      <w:proofErr w:type="gramStart"/>
      <w:r w:rsidRPr="004F0E1A">
        <w:rPr>
          <w:rFonts w:ascii="Arial" w:hAnsi="Arial" w:cs="Arial"/>
          <w:sz w:val="20"/>
          <w:szCs w:val="20"/>
        </w:rPr>
        <w:t>was reported</w:t>
      </w:r>
      <w:proofErr w:type="gramEnd"/>
      <w:r w:rsidRPr="004F0E1A">
        <w:rPr>
          <w:rFonts w:ascii="Arial" w:hAnsi="Arial" w:cs="Arial"/>
          <w:sz w:val="20"/>
          <w:szCs w:val="20"/>
        </w:rPr>
        <w:t xml:space="preserve"> to a</w:t>
      </w:r>
      <w:r w:rsidR="00B06BFB" w:rsidRPr="004F0E1A">
        <w:rPr>
          <w:rFonts w:ascii="Arial" w:hAnsi="Arial" w:cs="Arial"/>
          <w:sz w:val="20"/>
          <w:szCs w:val="20"/>
        </w:rPr>
        <w:t>ttain maturity at lengths of 40-</w:t>
      </w:r>
      <w:r w:rsidRPr="004F0E1A">
        <w:rPr>
          <w:rFonts w:ascii="Arial" w:hAnsi="Arial" w:cs="Arial"/>
          <w:sz w:val="20"/>
          <w:szCs w:val="20"/>
        </w:rPr>
        <w:t xml:space="preserve">45 cm in Minicoy waters (Raju, 1964). </w:t>
      </w:r>
      <w:proofErr w:type="spellStart"/>
      <w:r w:rsidRPr="004F0E1A">
        <w:rPr>
          <w:rFonts w:ascii="Arial" w:hAnsi="Arial" w:cs="Arial"/>
          <w:sz w:val="20"/>
          <w:szCs w:val="20"/>
        </w:rPr>
        <w:t>Abdussamad</w:t>
      </w:r>
      <w:proofErr w:type="spellEnd"/>
      <w:r w:rsidRPr="004F0E1A">
        <w:rPr>
          <w:rFonts w:ascii="Arial" w:hAnsi="Arial" w:cs="Arial"/>
          <w:sz w:val="20"/>
          <w:szCs w:val="20"/>
        </w:rPr>
        <w:t xml:space="preserve"> et </w:t>
      </w:r>
      <w:r w:rsidRPr="004F0E1A">
        <w:rPr>
          <w:rFonts w:ascii="Arial" w:hAnsi="Arial" w:cs="Arial"/>
          <w:sz w:val="20"/>
          <w:szCs w:val="20"/>
        </w:rPr>
        <w:lastRenderedPageBreak/>
        <w:t xml:space="preserve">al. (2012) documented the size at first maturity of </w:t>
      </w:r>
      <w:proofErr w:type="spellStart"/>
      <w:r w:rsidRPr="004F0E1A">
        <w:rPr>
          <w:rFonts w:ascii="Arial" w:hAnsi="Arial" w:cs="Arial"/>
          <w:i/>
          <w:iCs/>
          <w:sz w:val="20"/>
          <w:szCs w:val="20"/>
        </w:rPr>
        <w:t>Thunnus</w:t>
      </w:r>
      <w:proofErr w:type="spellEnd"/>
      <w:r w:rsidRPr="004F0E1A">
        <w:rPr>
          <w:rFonts w:ascii="Arial" w:hAnsi="Arial" w:cs="Arial"/>
          <w:i/>
          <w:iCs/>
          <w:sz w:val="20"/>
          <w:szCs w:val="20"/>
        </w:rPr>
        <w:t xml:space="preserve"> </w:t>
      </w:r>
      <w:proofErr w:type="spellStart"/>
      <w:r w:rsidRPr="004F0E1A">
        <w:rPr>
          <w:rFonts w:ascii="Arial" w:hAnsi="Arial" w:cs="Arial"/>
          <w:i/>
          <w:iCs/>
          <w:sz w:val="20"/>
          <w:szCs w:val="20"/>
        </w:rPr>
        <w:t>tonggol</w:t>
      </w:r>
      <w:proofErr w:type="spellEnd"/>
      <w:r w:rsidRPr="004F0E1A">
        <w:rPr>
          <w:rFonts w:ascii="Arial" w:hAnsi="Arial" w:cs="Arial"/>
          <w:sz w:val="20"/>
          <w:szCs w:val="20"/>
        </w:rPr>
        <w:t xml:space="preserve"> as 51.1 cm along the Indian coast. In </w:t>
      </w:r>
      <w:proofErr w:type="spellStart"/>
      <w:r w:rsidRPr="004F0E1A">
        <w:rPr>
          <w:rFonts w:ascii="Arial" w:hAnsi="Arial" w:cs="Arial"/>
          <w:i/>
          <w:iCs/>
          <w:sz w:val="20"/>
          <w:szCs w:val="20"/>
        </w:rPr>
        <w:t>Thunnus</w:t>
      </w:r>
      <w:proofErr w:type="spellEnd"/>
      <w:r w:rsidRPr="004F0E1A">
        <w:rPr>
          <w:rFonts w:ascii="Arial" w:hAnsi="Arial" w:cs="Arial"/>
          <w:i/>
          <w:iCs/>
          <w:sz w:val="20"/>
          <w:szCs w:val="20"/>
        </w:rPr>
        <w:t xml:space="preserve"> </w:t>
      </w:r>
      <w:proofErr w:type="spellStart"/>
      <w:r w:rsidRPr="004F0E1A">
        <w:rPr>
          <w:rFonts w:ascii="Arial" w:hAnsi="Arial" w:cs="Arial"/>
          <w:i/>
          <w:iCs/>
          <w:sz w:val="20"/>
          <w:szCs w:val="20"/>
        </w:rPr>
        <w:t>albacares</w:t>
      </w:r>
      <w:proofErr w:type="spellEnd"/>
      <w:r w:rsidRPr="004F0E1A">
        <w:rPr>
          <w:rFonts w:ascii="Arial" w:hAnsi="Arial" w:cs="Arial"/>
          <w:sz w:val="20"/>
          <w:szCs w:val="20"/>
        </w:rPr>
        <w:t xml:space="preserve">, Kumar and Ghosh (2022) reported sex-specific maturity sizes from the western Bay of Bengal, with females maturing at 79.91 cm and males at 81.32 cm. </w:t>
      </w:r>
      <w:proofErr w:type="gramStart"/>
      <w:r w:rsidRPr="004F0E1A">
        <w:rPr>
          <w:rFonts w:ascii="Arial" w:hAnsi="Arial" w:cs="Arial"/>
          <w:sz w:val="20"/>
          <w:szCs w:val="20"/>
        </w:rPr>
        <w:t xml:space="preserve">The size at first maturity of </w:t>
      </w:r>
      <w:proofErr w:type="spellStart"/>
      <w:r w:rsidRPr="004F0E1A">
        <w:rPr>
          <w:rFonts w:ascii="Arial" w:hAnsi="Arial" w:cs="Arial"/>
          <w:i/>
          <w:iCs/>
          <w:sz w:val="20"/>
          <w:szCs w:val="20"/>
        </w:rPr>
        <w:t>Gymnosarda</w:t>
      </w:r>
      <w:proofErr w:type="spellEnd"/>
      <w:r w:rsidRPr="004F0E1A">
        <w:rPr>
          <w:rFonts w:ascii="Arial" w:hAnsi="Arial" w:cs="Arial"/>
          <w:i/>
          <w:iCs/>
          <w:sz w:val="20"/>
          <w:szCs w:val="20"/>
        </w:rPr>
        <w:t xml:space="preserve"> unicolor</w:t>
      </w:r>
      <w:r w:rsidRPr="004F0E1A">
        <w:rPr>
          <w:rFonts w:ascii="Arial" w:hAnsi="Arial" w:cs="Arial"/>
          <w:sz w:val="20"/>
          <w:szCs w:val="20"/>
        </w:rPr>
        <w:t xml:space="preserve"> was reported as 69 cm from the Indian coast by Joshi et al. (2012)</w:t>
      </w:r>
      <w:proofErr w:type="gramEnd"/>
      <w:r w:rsidR="003D212E" w:rsidRPr="004F0E1A">
        <w:rPr>
          <w:rFonts w:ascii="Arial" w:hAnsi="Arial" w:cs="Arial"/>
          <w:sz w:val="20"/>
          <w:szCs w:val="20"/>
        </w:rPr>
        <w:t>.</w:t>
      </w:r>
    </w:p>
    <w:tbl>
      <w:tblPr>
        <w:tblStyle w:val="TableGrid"/>
        <w:tblW w:w="9918" w:type="dxa"/>
        <w:tblInd w:w="-53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78"/>
        <w:gridCol w:w="2430"/>
        <w:gridCol w:w="2070"/>
        <w:gridCol w:w="2340"/>
      </w:tblGrid>
      <w:tr w:rsidR="008614E4" w:rsidRPr="004F0E1A" w14:paraId="7857F9F6" w14:textId="77777777" w:rsidTr="00A67A3B">
        <w:tc>
          <w:tcPr>
            <w:tcW w:w="9918" w:type="dxa"/>
            <w:gridSpan w:val="4"/>
          </w:tcPr>
          <w:p w14:paraId="3630CC10" w14:textId="77777777" w:rsidR="008614E4" w:rsidRPr="004F0E1A" w:rsidRDefault="008614E4" w:rsidP="00CC7246">
            <w:pPr>
              <w:spacing w:line="480" w:lineRule="auto"/>
              <w:rPr>
                <w:rFonts w:ascii="Arial" w:eastAsia="Calibri" w:hAnsi="Arial" w:cs="Arial"/>
                <w:b/>
                <w:sz w:val="20"/>
                <w:szCs w:val="20"/>
              </w:rPr>
            </w:pPr>
            <w:r w:rsidRPr="004F0E1A">
              <w:rPr>
                <w:rFonts w:ascii="Arial" w:eastAsia="Calibri" w:hAnsi="Arial" w:cs="Arial"/>
                <w:b/>
                <w:bCs/>
                <w:iCs/>
                <w:sz w:val="20"/>
                <w:szCs w:val="20"/>
              </w:rPr>
              <w:t>Table 1. Size at first maturity</w:t>
            </w:r>
            <w:r w:rsidRPr="004F0E1A">
              <w:rPr>
                <w:rFonts w:ascii="Arial" w:eastAsia="Calibri" w:hAnsi="Arial" w:cs="Arial"/>
                <w:b/>
                <w:iCs/>
                <w:sz w:val="20"/>
                <w:szCs w:val="20"/>
              </w:rPr>
              <w:t xml:space="preserve"> </w:t>
            </w:r>
            <w:r w:rsidRPr="004F0E1A">
              <w:rPr>
                <w:rFonts w:ascii="Arial" w:eastAsia="Calibri" w:hAnsi="Arial" w:cs="Arial"/>
                <w:b/>
                <w:bCs/>
                <w:iCs/>
                <w:sz w:val="20"/>
                <w:szCs w:val="20"/>
              </w:rPr>
              <w:t xml:space="preserve">in different </w:t>
            </w:r>
            <w:proofErr w:type="spellStart"/>
            <w:r w:rsidRPr="004F0E1A">
              <w:rPr>
                <w:rFonts w:ascii="Arial" w:eastAsia="Calibri" w:hAnsi="Arial" w:cs="Arial"/>
                <w:b/>
                <w:bCs/>
                <w:iCs/>
                <w:sz w:val="20"/>
                <w:szCs w:val="20"/>
              </w:rPr>
              <w:t>scombrid</w:t>
            </w:r>
            <w:proofErr w:type="spellEnd"/>
            <w:r w:rsidRPr="004F0E1A">
              <w:rPr>
                <w:rFonts w:ascii="Arial" w:eastAsia="Calibri" w:hAnsi="Arial" w:cs="Arial"/>
                <w:b/>
                <w:bCs/>
                <w:iCs/>
                <w:sz w:val="20"/>
                <w:szCs w:val="20"/>
              </w:rPr>
              <w:t xml:space="preserve"> species</w:t>
            </w:r>
          </w:p>
          <w:p w14:paraId="091150DE" w14:textId="77777777" w:rsidR="008614E4" w:rsidRPr="004F0E1A" w:rsidRDefault="008614E4" w:rsidP="00203E4E">
            <w:pPr>
              <w:spacing w:line="480" w:lineRule="auto"/>
              <w:rPr>
                <w:rFonts w:ascii="Arial" w:eastAsia="Calibri" w:hAnsi="Arial" w:cs="Arial"/>
                <w:b/>
                <w:sz w:val="20"/>
                <w:szCs w:val="20"/>
              </w:rPr>
            </w:pPr>
          </w:p>
        </w:tc>
      </w:tr>
      <w:tr w:rsidR="008614E4" w:rsidRPr="004F0E1A" w14:paraId="225FE584" w14:textId="77777777" w:rsidTr="00A67A3B">
        <w:tc>
          <w:tcPr>
            <w:tcW w:w="3078" w:type="dxa"/>
          </w:tcPr>
          <w:p w14:paraId="621D3DBD" w14:textId="77777777" w:rsidR="008614E4" w:rsidRPr="004F0E1A" w:rsidRDefault="008614E4" w:rsidP="00CC7246">
            <w:pPr>
              <w:spacing w:line="480" w:lineRule="auto"/>
              <w:jc w:val="center"/>
              <w:rPr>
                <w:rFonts w:ascii="Arial" w:eastAsia="Calibri" w:hAnsi="Arial" w:cs="Arial"/>
                <w:b/>
                <w:sz w:val="20"/>
                <w:szCs w:val="20"/>
              </w:rPr>
            </w:pPr>
            <w:r w:rsidRPr="004F0E1A">
              <w:rPr>
                <w:rFonts w:ascii="Arial" w:eastAsia="Calibri" w:hAnsi="Arial" w:cs="Arial"/>
                <w:b/>
                <w:sz w:val="20"/>
                <w:szCs w:val="20"/>
              </w:rPr>
              <w:t>Species</w:t>
            </w:r>
          </w:p>
        </w:tc>
        <w:tc>
          <w:tcPr>
            <w:tcW w:w="2430" w:type="dxa"/>
          </w:tcPr>
          <w:p w14:paraId="16D660BE" w14:textId="77777777" w:rsidR="008614E4" w:rsidRPr="004F0E1A" w:rsidRDefault="008614E4" w:rsidP="00CC7246">
            <w:pPr>
              <w:spacing w:line="480" w:lineRule="auto"/>
              <w:jc w:val="center"/>
              <w:rPr>
                <w:rFonts w:ascii="Arial" w:eastAsia="Calibri" w:hAnsi="Arial" w:cs="Arial"/>
                <w:b/>
                <w:sz w:val="20"/>
                <w:szCs w:val="20"/>
              </w:rPr>
            </w:pPr>
            <w:r w:rsidRPr="004F0E1A">
              <w:rPr>
                <w:rFonts w:ascii="Arial" w:eastAsia="Calibri" w:hAnsi="Arial" w:cs="Arial"/>
                <w:b/>
                <w:sz w:val="20"/>
                <w:szCs w:val="20"/>
              </w:rPr>
              <w:t>Locality</w:t>
            </w:r>
          </w:p>
        </w:tc>
        <w:tc>
          <w:tcPr>
            <w:tcW w:w="2070" w:type="dxa"/>
          </w:tcPr>
          <w:p w14:paraId="394A0DC6" w14:textId="77777777" w:rsidR="008614E4" w:rsidRPr="004F0E1A" w:rsidRDefault="008614E4" w:rsidP="00CC7246">
            <w:pPr>
              <w:spacing w:line="480" w:lineRule="auto"/>
              <w:jc w:val="center"/>
              <w:rPr>
                <w:rFonts w:ascii="Arial" w:eastAsia="Calibri" w:hAnsi="Arial" w:cs="Arial"/>
                <w:b/>
                <w:sz w:val="20"/>
                <w:szCs w:val="20"/>
              </w:rPr>
            </w:pPr>
            <w:r w:rsidRPr="004F0E1A">
              <w:rPr>
                <w:rFonts w:ascii="Arial" w:eastAsia="Calibri" w:hAnsi="Arial" w:cs="Arial"/>
                <w:b/>
                <w:sz w:val="20"/>
                <w:szCs w:val="20"/>
              </w:rPr>
              <w:t>L</w:t>
            </w:r>
            <w:r w:rsidRPr="004F0E1A">
              <w:rPr>
                <w:rFonts w:ascii="Arial" w:eastAsia="Calibri" w:hAnsi="Arial" w:cs="Arial"/>
                <w:b/>
                <w:sz w:val="20"/>
                <w:szCs w:val="20"/>
                <w:vertAlign w:val="subscript"/>
              </w:rPr>
              <w:t xml:space="preserve">m </w:t>
            </w:r>
            <w:r w:rsidRPr="004F0E1A">
              <w:rPr>
                <w:rFonts w:ascii="Arial" w:eastAsia="Calibri" w:hAnsi="Arial" w:cs="Arial"/>
                <w:b/>
                <w:sz w:val="20"/>
                <w:szCs w:val="20"/>
              </w:rPr>
              <w:t>(cm)</w:t>
            </w:r>
          </w:p>
        </w:tc>
        <w:tc>
          <w:tcPr>
            <w:tcW w:w="2340" w:type="dxa"/>
          </w:tcPr>
          <w:p w14:paraId="68FF39F9" w14:textId="77777777" w:rsidR="008614E4" w:rsidRPr="004F0E1A" w:rsidRDefault="008614E4" w:rsidP="00CC7246">
            <w:pPr>
              <w:spacing w:line="480" w:lineRule="auto"/>
              <w:jc w:val="center"/>
              <w:rPr>
                <w:rFonts w:ascii="Arial" w:eastAsia="Calibri" w:hAnsi="Arial" w:cs="Arial"/>
                <w:b/>
                <w:sz w:val="20"/>
                <w:szCs w:val="20"/>
              </w:rPr>
            </w:pPr>
            <w:r w:rsidRPr="004F0E1A">
              <w:rPr>
                <w:rFonts w:ascii="Arial" w:eastAsia="Calibri" w:hAnsi="Arial" w:cs="Arial"/>
                <w:b/>
                <w:sz w:val="20"/>
                <w:szCs w:val="20"/>
              </w:rPr>
              <w:t>Author(s)</w:t>
            </w:r>
          </w:p>
        </w:tc>
      </w:tr>
      <w:tr w:rsidR="008614E4" w:rsidRPr="004F0E1A" w14:paraId="6D175375" w14:textId="77777777" w:rsidTr="00CC7246">
        <w:trPr>
          <w:trHeight w:val="895"/>
        </w:trPr>
        <w:tc>
          <w:tcPr>
            <w:tcW w:w="3078" w:type="dxa"/>
            <w:vMerge w:val="restart"/>
            <w:vAlign w:val="center"/>
          </w:tcPr>
          <w:p w14:paraId="53F4CD8C"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bCs/>
                <w:i/>
                <w:iCs/>
                <w:color w:val="242021"/>
                <w:sz w:val="20"/>
                <w:szCs w:val="20"/>
              </w:rPr>
              <w:t>Rastrelliger</w:t>
            </w:r>
            <w:proofErr w:type="spellEnd"/>
            <w:r w:rsidRPr="004F0E1A">
              <w:rPr>
                <w:rFonts w:ascii="Arial" w:eastAsia="Calibri" w:hAnsi="Arial" w:cs="Arial"/>
                <w:bCs/>
                <w:i/>
                <w:iCs/>
                <w:color w:val="242021"/>
                <w:sz w:val="20"/>
                <w:szCs w:val="20"/>
              </w:rPr>
              <w:t xml:space="preserve"> </w:t>
            </w:r>
            <w:proofErr w:type="spellStart"/>
            <w:r w:rsidRPr="004F0E1A">
              <w:rPr>
                <w:rFonts w:ascii="Arial" w:eastAsia="Calibri" w:hAnsi="Arial" w:cs="Arial"/>
                <w:bCs/>
                <w:i/>
                <w:iCs/>
                <w:color w:val="242021"/>
                <w:sz w:val="20"/>
                <w:szCs w:val="20"/>
              </w:rPr>
              <w:t>kanagurta</w:t>
            </w:r>
            <w:proofErr w:type="spellEnd"/>
          </w:p>
          <w:p w14:paraId="717E5078" w14:textId="77777777" w:rsidR="008614E4" w:rsidRPr="004F0E1A" w:rsidRDefault="008614E4" w:rsidP="00CC7246">
            <w:pPr>
              <w:spacing w:line="480" w:lineRule="auto"/>
              <w:rPr>
                <w:rFonts w:ascii="Arial" w:eastAsia="Calibri" w:hAnsi="Arial" w:cs="Arial"/>
                <w:sz w:val="20"/>
                <w:szCs w:val="20"/>
              </w:rPr>
            </w:pPr>
          </w:p>
        </w:tc>
        <w:tc>
          <w:tcPr>
            <w:tcW w:w="2430" w:type="dxa"/>
          </w:tcPr>
          <w:p w14:paraId="15E1F8EB"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bCs/>
                <w:color w:val="242021"/>
                <w:sz w:val="20"/>
                <w:szCs w:val="20"/>
              </w:rPr>
              <w:t>Mangalore</w:t>
            </w:r>
          </w:p>
        </w:tc>
        <w:tc>
          <w:tcPr>
            <w:tcW w:w="2070" w:type="dxa"/>
          </w:tcPr>
          <w:p w14:paraId="19170373"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Male- 20.5</w:t>
            </w:r>
          </w:p>
          <w:p w14:paraId="22EC0F79"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color w:val="242021"/>
                <w:sz w:val="20"/>
                <w:szCs w:val="20"/>
              </w:rPr>
              <w:t>Female- 21.0</w:t>
            </w:r>
          </w:p>
        </w:tc>
        <w:tc>
          <w:tcPr>
            <w:tcW w:w="2340" w:type="dxa"/>
          </w:tcPr>
          <w:p w14:paraId="551A4D61"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Hulkoti</w:t>
            </w:r>
            <w:proofErr w:type="spellEnd"/>
            <w:r w:rsidRPr="004F0E1A">
              <w:rPr>
                <w:rFonts w:ascii="Arial" w:eastAsia="Calibri" w:hAnsi="Arial" w:cs="Arial"/>
                <w:sz w:val="20"/>
                <w:szCs w:val="20"/>
              </w:rPr>
              <w:t xml:space="preserve"> et al. (2013)</w:t>
            </w:r>
          </w:p>
        </w:tc>
      </w:tr>
      <w:tr w:rsidR="008614E4" w:rsidRPr="004F0E1A" w14:paraId="509DCBCE" w14:textId="77777777" w:rsidTr="00A67A3B">
        <w:tc>
          <w:tcPr>
            <w:tcW w:w="3078" w:type="dxa"/>
            <w:vMerge/>
          </w:tcPr>
          <w:p w14:paraId="32E9ABD0" w14:textId="77777777" w:rsidR="008614E4" w:rsidRPr="004F0E1A" w:rsidRDefault="008614E4" w:rsidP="00CC7246">
            <w:pPr>
              <w:spacing w:line="480" w:lineRule="auto"/>
              <w:rPr>
                <w:rFonts w:ascii="Arial" w:eastAsia="Calibri" w:hAnsi="Arial" w:cs="Arial"/>
                <w:bCs/>
                <w:i/>
                <w:iCs/>
                <w:color w:val="242021"/>
                <w:sz w:val="20"/>
                <w:szCs w:val="20"/>
              </w:rPr>
            </w:pPr>
          </w:p>
        </w:tc>
        <w:tc>
          <w:tcPr>
            <w:tcW w:w="2430" w:type="dxa"/>
          </w:tcPr>
          <w:p w14:paraId="49710B3A" w14:textId="77777777" w:rsidR="008614E4" w:rsidRPr="004F0E1A" w:rsidRDefault="008614E4" w:rsidP="00CC7246">
            <w:pPr>
              <w:spacing w:line="480" w:lineRule="auto"/>
              <w:rPr>
                <w:rFonts w:ascii="Arial" w:eastAsia="Calibri" w:hAnsi="Arial" w:cs="Arial"/>
                <w:bCs/>
                <w:color w:val="242021"/>
                <w:sz w:val="20"/>
                <w:szCs w:val="20"/>
              </w:rPr>
            </w:pPr>
            <w:proofErr w:type="spellStart"/>
            <w:r w:rsidRPr="004F0E1A">
              <w:rPr>
                <w:rFonts w:ascii="Arial" w:eastAsia="Calibri" w:hAnsi="Arial" w:cs="Arial"/>
                <w:bCs/>
                <w:color w:val="242021"/>
                <w:sz w:val="20"/>
                <w:szCs w:val="20"/>
              </w:rPr>
              <w:t>Tuticorin</w:t>
            </w:r>
            <w:proofErr w:type="spellEnd"/>
            <w:r w:rsidRPr="004F0E1A">
              <w:rPr>
                <w:rFonts w:ascii="Arial" w:eastAsia="Calibri" w:hAnsi="Arial" w:cs="Arial"/>
                <w:bCs/>
                <w:color w:val="242021"/>
                <w:sz w:val="20"/>
                <w:szCs w:val="20"/>
              </w:rPr>
              <w:t xml:space="preserve"> </w:t>
            </w:r>
          </w:p>
        </w:tc>
        <w:tc>
          <w:tcPr>
            <w:tcW w:w="2070" w:type="dxa"/>
          </w:tcPr>
          <w:p w14:paraId="10C8808C"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 xml:space="preserve">Male- 18.4   </w:t>
            </w:r>
          </w:p>
          <w:p w14:paraId="76F8317B"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 xml:space="preserve">Female- 18.8 </w:t>
            </w:r>
          </w:p>
        </w:tc>
        <w:tc>
          <w:tcPr>
            <w:tcW w:w="2340" w:type="dxa"/>
          </w:tcPr>
          <w:p w14:paraId="2A8F257C"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Abdussamad</w:t>
            </w:r>
            <w:proofErr w:type="spellEnd"/>
            <w:r w:rsidRPr="004F0E1A">
              <w:rPr>
                <w:rFonts w:ascii="Arial" w:eastAsia="Calibri" w:hAnsi="Arial" w:cs="Arial"/>
                <w:sz w:val="20"/>
                <w:szCs w:val="20"/>
              </w:rPr>
              <w:t xml:space="preserve"> et al. (2010)</w:t>
            </w:r>
          </w:p>
        </w:tc>
      </w:tr>
      <w:tr w:rsidR="008614E4" w:rsidRPr="004F0E1A" w14:paraId="742AE34E" w14:textId="77777777" w:rsidTr="00A67A3B">
        <w:tc>
          <w:tcPr>
            <w:tcW w:w="3078" w:type="dxa"/>
            <w:vMerge/>
          </w:tcPr>
          <w:p w14:paraId="50A07BCC" w14:textId="77777777" w:rsidR="008614E4" w:rsidRPr="004F0E1A" w:rsidRDefault="008614E4" w:rsidP="00CC7246">
            <w:pPr>
              <w:spacing w:line="480" w:lineRule="auto"/>
              <w:rPr>
                <w:rFonts w:ascii="Arial" w:eastAsia="Calibri" w:hAnsi="Arial" w:cs="Arial"/>
                <w:bCs/>
                <w:i/>
                <w:iCs/>
                <w:color w:val="242021"/>
                <w:sz w:val="20"/>
                <w:szCs w:val="20"/>
              </w:rPr>
            </w:pPr>
          </w:p>
        </w:tc>
        <w:tc>
          <w:tcPr>
            <w:tcW w:w="2430" w:type="dxa"/>
          </w:tcPr>
          <w:p w14:paraId="37BA1268"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 xml:space="preserve">North East </w:t>
            </w:r>
          </w:p>
        </w:tc>
        <w:tc>
          <w:tcPr>
            <w:tcW w:w="2070" w:type="dxa"/>
          </w:tcPr>
          <w:p w14:paraId="7860FCB0"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 xml:space="preserve">18.32-18.86 </w:t>
            </w:r>
          </w:p>
        </w:tc>
        <w:tc>
          <w:tcPr>
            <w:tcW w:w="2340" w:type="dxa"/>
          </w:tcPr>
          <w:p w14:paraId="3BCAF522"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Ghosh et al. (2016)</w:t>
            </w:r>
          </w:p>
        </w:tc>
      </w:tr>
      <w:tr w:rsidR="008614E4" w:rsidRPr="004F0E1A" w14:paraId="41EE4D9C" w14:textId="77777777" w:rsidTr="00A67A3B">
        <w:tc>
          <w:tcPr>
            <w:tcW w:w="3078" w:type="dxa"/>
            <w:vMerge/>
          </w:tcPr>
          <w:p w14:paraId="2C5F0BE4" w14:textId="77777777" w:rsidR="008614E4" w:rsidRPr="004F0E1A" w:rsidRDefault="008614E4" w:rsidP="00CC7246">
            <w:pPr>
              <w:spacing w:line="480" w:lineRule="auto"/>
              <w:rPr>
                <w:rFonts w:ascii="Arial" w:eastAsia="Calibri" w:hAnsi="Arial" w:cs="Arial"/>
                <w:bCs/>
                <w:i/>
                <w:iCs/>
                <w:color w:val="242021"/>
                <w:sz w:val="20"/>
                <w:szCs w:val="20"/>
              </w:rPr>
            </w:pPr>
          </w:p>
        </w:tc>
        <w:tc>
          <w:tcPr>
            <w:tcW w:w="2430" w:type="dxa"/>
          </w:tcPr>
          <w:p w14:paraId="5557FAAD"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Andaman Islands</w:t>
            </w:r>
          </w:p>
        </w:tc>
        <w:tc>
          <w:tcPr>
            <w:tcW w:w="2070" w:type="dxa"/>
          </w:tcPr>
          <w:p w14:paraId="2B389850"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 xml:space="preserve">25-25.9 </w:t>
            </w:r>
          </w:p>
        </w:tc>
        <w:tc>
          <w:tcPr>
            <w:tcW w:w="2340" w:type="dxa"/>
          </w:tcPr>
          <w:p w14:paraId="35380A42"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Luther (1973)</w:t>
            </w:r>
          </w:p>
        </w:tc>
      </w:tr>
      <w:tr w:rsidR="008614E4" w:rsidRPr="004F0E1A" w14:paraId="49F456F4" w14:textId="77777777" w:rsidTr="00A67A3B">
        <w:tc>
          <w:tcPr>
            <w:tcW w:w="3078" w:type="dxa"/>
            <w:vMerge/>
          </w:tcPr>
          <w:p w14:paraId="6E242605" w14:textId="77777777" w:rsidR="008614E4" w:rsidRPr="004F0E1A" w:rsidRDefault="008614E4" w:rsidP="00CC7246">
            <w:pPr>
              <w:spacing w:line="480" w:lineRule="auto"/>
              <w:rPr>
                <w:rFonts w:ascii="Arial" w:eastAsia="Calibri" w:hAnsi="Arial" w:cs="Arial"/>
                <w:bCs/>
                <w:i/>
                <w:iCs/>
                <w:color w:val="242021"/>
                <w:sz w:val="20"/>
                <w:szCs w:val="20"/>
              </w:rPr>
            </w:pPr>
          </w:p>
        </w:tc>
        <w:tc>
          <w:tcPr>
            <w:tcW w:w="2430" w:type="dxa"/>
          </w:tcPr>
          <w:p w14:paraId="7BD39189" w14:textId="77777777" w:rsidR="008614E4" w:rsidRPr="004F0E1A" w:rsidRDefault="008614E4" w:rsidP="00CC7246">
            <w:pPr>
              <w:spacing w:line="480" w:lineRule="auto"/>
              <w:rPr>
                <w:rFonts w:ascii="Arial" w:eastAsia="Calibri" w:hAnsi="Arial" w:cs="Arial"/>
                <w:bCs/>
                <w:color w:val="242021"/>
                <w:sz w:val="20"/>
                <w:szCs w:val="20"/>
              </w:rPr>
            </w:pPr>
            <w:proofErr w:type="spellStart"/>
            <w:r w:rsidRPr="004F0E1A">
              <w:rPr>
                <w:rFonts w:ascii="Arial" w:eastAsia="Calibri" w:hAnsi="Arial" w:cs="Arial"/>
                <w:bCs/>
                <w:color w:val="242021"/>
                <w:sz w:val="20"/>
                <w:szCs w:val="20"/>
              </w:rPr>
              <w:t>Ratnagiri</w:t>
            </w:r>
            <w:proofErr w:type="spellEnd"/>
            <w:r w:rsidRPr="004F0E1A">
              <w:rPr>
                <w:rFonts w:ascii="Arial" w:eastAsia="Calibri" w:hAnsi="Arial" w:cs="Arial"/>
                <w:bCs/>
                <w:color w:val="242021"/>
                <w:sz w:val="20"/>
                <w:szCs w:val="20"/>
              </w:rPr>
              <w:t xml:space="preserve"> </w:t>
            </w:r>
          </w:p>
        </w:tc>
        <w:tc>
          <w:tcPr>
            <w:tcW w:w="2070" w:type="dxa"/>
          </w:tcPr>
          <w:p w14:paraId="7E83418E"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 xml:space="preserve">19.8 </w:t>
            </w:r>
          </w:p>
        </w:tc>
        <w:tc>
          <w:tcPr>
            <w:tcW w:w="2340" w:type="dxa"/>
          </w:tcPr>
          <w:p w14:paraId="0C76F07B"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Bhendarkar</w:t>
            </w:r>
            <w:proofErr w:type="spellEnd"/>
            <w:r w:rsidRPr="004F0E1A">
              <w:rPr>
                <w:rFonts w:ascii="Arial" w:eastAsia="Calibri" w:hAnsi="Arial" w:cs="Arial"/>
                <w:sz w:val="20"/>
                <w:szCs w:val="20"/>
              </w:rPr>
              <w:t xml:space="preserve"> et al. (2013)</w:t>
            </w:r>
          </w:p>
        </w:tc>
      </w:tr>
      <w:tr w:rsidR="008614E4" w:rsidRPr="004F0E1A" w14:paraId="07ED6823" w14:textId="77777777" w:rsidTr="00693BD3">
        <w:trPr>
          <w:trHeight w:val="805"/>
        </w:trPr>
        <w:tc>
          <w:tcPr>
            <w:tcW w:w="3078" w:type="dxa"/>
            <w:vMerge/>
          </w:tcPr>
          <w:p w14:paraId="3DB8B84A" w14:textId="77777777" w:rsidR="008614E4" w:rsidRPr="004F0E1A" w:rsidRDefault="008614E4" w:rsidP="00CC7246">
            <w:pPr>
              <w:spacing w:line="480" w:lineRule="auto"/>
              <w:rPr>
                <w:rFonts w:ascii="Arial" w:eastAsia="Calibri" w:hAnsi="Arial" w:cs="Arial"/>
                <w:bCs/>
                <w:i/>
                <w:iCs/>
                <w:color w:val="242021"/>
                <w:sz w:val="20"/>
                <w:szCs w:val="20"/>
              </w:rPr>
            </w:pPr>
          </w:p>
        </w:tc>
        <w:tc>
          <w:tcPr>
            <w:tcW w:w="2430" w:type="dxa"/>
          </w:tcPr>
          <w:p w14:paraId="7282CD11"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000000"/>
                <w:sz w:val="20"/>
                <w:szCs w:val="20"/>
              </w:rPr>
              <w:t>Uttara Kannada, Karnataka</w:t>
            </w:r>
          </w:p>
        </w:tc>
        <w:tc>
          <w:tcPr>
            <w:tcW w:w="2070" w:type="dxa"/>
          </w:tcPr>
          <w:p w14:paraId="1F01EB61" w14:textId="77777777" w:rsidR="008614E4" w:rsidRPr="004F0E1A" w:rsidRDefault="008614E4" w:rsidP="00CC7246">
            <w:pPr>
              <w:spacing w:line="480" w:lineRule="auto"/>
              <w:rPr>
                <w:rFonts w:ascii="Arial" w:eastAsia="Calibri" w:hAnsi="Arial" w:cs="Arial"/>
                <w:color w:val="000000"/>
                <w:sz w:val="20"/>
                <w:szCs w:val="20"/>
              </w:rPr>
            </w:pPr>
            <w:r w:rsidRPr="004F0E1A">
              <w:rPr>
                <w:rFonts w:ascii="Arial" w:eastAsia="Calibri" w:hAnsi="Arial" w:cs="Arial"/>
                <w:color w:val="000000"/>
                <w:sz w:val="20"/>
                <w:szCs w:val="20"/>
              </w:rPr>
              <w:t xml:space="preserve">Male-16.65 </w:t>
            </w:r>
          </w:p>
          <w:p w14:paraId="27AFB8CA"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000000"/>
                <w:sz w:val="20"/>
                <w:szCs w:val="20"/>
              </w:rPr>
              <w:t xml:space="preserve">Female-17.85 </w:t>
            </w:r>
          </w:p>
        </w:tc>
        <w:tc>
          <w:tcPr>
            <w:tcW w:w="2340" w:type="dxa"/>
          </w:tcPr>
          <w:p w14:paraId="1B50DAFA"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bCs/>
                <w:color w:val="000000"/>
                <w:sz w:val="20"/>
                <w:szCs w:val="20"/>
              </w:rPr>
              <w:t>Shahina</w:t>
            </w:r>
            <w:proofErr w:type="spellEnd"/>
            <w:r w:rsidRPr="004F0E1A">
              <w:rPr>
                <w:rFonts w:ascii="Arial" w:eastAsia="Calibri" w:hAnsi="Arial" w:cs="Arial"/>
                <w:bCs/>
                <w:color w:val="000000"/>
                <w:sz w:val="20"/>
                <w:szCs w:val="20"/>
              </w:rPr>
              <w:t xml:space="preserve"> and </w:t>
            </w:r>
            <w:proofErr w:type="spellStart"/>
            <w:r w:rsidRPr="004F0E1A">
              <w:rPr>
                <w:rFonts w:ascii="Arial" w:eastAsia="Calibri" w:hAnsi="Arial" w:cs="Arial"/>
                <w:bCs/>
                <w:color w:val="000000"/>
                <w:sz w:val="20"/>
                <w:szCs w:val="20"/>
              </w:rPr>
              <w:t>Shivakumar</w:t>
            </w:r>
            <w:proofErr w:type="spellEnd"/>
            <w:r w:rsidRPr="004F0E1A">
              <w:rPr>
                <w:rFonts w:ascii="Arial" w:eastAsia="Calibri" w:hAnsi="Arial" w:cs="Arial"/>
                <w:bCs/>
                <w:color w:val="000000"/>
                <w:sz w:val="20"/>
                <w:szCs w:val="20"/>
              </w:rPr>
              <w:t xml:space="preserve"> (2023)</w:t>
            </w:r>
          </w:p>
        </w:tc>
      </w:tr>
      <w:tr w:rsidR="008614E4" w:rsidRPr="004F0E1A" w14:paraId="3AA78295" w14:textId="77777777" w:rsidTr="00A67A3B">
        <w:tc>
          <w:tcPr>
            <w:tcW w:w="3078" w:type="dxa"/>
            <w:vMerge w:val="restart"/>
            <w:vAlign w:val="center"/>
          </w:tcPr>
          <w:p w14:paraId="39C0CCD9"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bCs/>
                <w:i/>
                <w:iCs/>
                <w:color w:val="242021"/>
                <w:sz w:val="20"/>
                <w:szCs w:val="20"/>
              </w:rPr>
              <w:t>Scomberomorus</w:t>
            </w:r>
            <w:proofErr w:type="spellEnd"/>
            <w:r w:rsidRPr="004F0E1A">
              <w:rPr>
                <w:rFonts w:ascii="Arial" w:eastAsia="Calibri" w:hAnsi="Arial" w:cs="Arial"/>
                <w:bCs/>
                <w:i/>
                <w:iCs/>
                <w:color w:val="242021"/>
                <w:sz w:val="20"/>
                <w:szCs w:val="20"/>
              </w:rPr>
              <w:t xml:space="preserve"> </w:t>
            </w:r>
            <w:proofErr w:type="spellStart"/>
            <w:r w:rsidRPr="004F0E1A">
              <w:rPr>
                <w:rFonts w:ascii="Arial" w:eastAsia="Calibri" w:hAnsi="Arial" w:cs="Arial"/>
                <w:bCs/>
                <w:i/>
                <w:iCs/>
                <w:color w:val="242021"/>
                <w:sz w:val="20"/>
                <w:szCs w:val="20"/>
              </w:rPr>
              <w:t>guttatus</w:t>
            </w:r>
            <w:proofErr w:type="spellEnd"/>
          </w:p>
        </w:tc>
        <w:tc>
          <w:tcPr>
            <w:tcW w:w="2430" w:type="dxa"/>
          </w:tcPr>
          <w:p w14:paraId="347F7B46"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North Eastern Arabian Sea</w:t>
            </w:r>
          </w:p>
        </w:tc>
        <w:tc>
          <w:tcPr>
            <w:tcW w:w="2070" w:type="dxa"/>
          </w:tcPr>
          <w:p w14:paraId="19A8E920"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 xml:space="preserve">41 </w:t>
            </w:r>
          </w:p>
        </w:tc>
        <w:tc>
          <w:tcPr>
            <w:tcW w:w="2340" w:type="dxa"/>
          </w:tcPr>
          <w:p w14:paraId="0004290D"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Anulekshmi</w:t>
            </w:r>
            <w:proofErr w:type="spellEnd"/>
            <w:r w:rsidRPr="004F0E1A">
              <w:rPr>
                <w:rFonts w:ascii="Arial" w:eastAsia="Calibri" w:hAnsi="Arial" w:cs="Arial"/>
                <w:sz w:val="20"/>
                <w:szCs w:val="20"/>
              </w:rPr>
              <w:t xml:space="preserve"> et al. (2018)</w:t>
            </w:r>
          </w:p>
        </w:tc>
      </w:tr>
      <w:tr w:rsidR="008614E4" w:rsidRPr="004F0E1A" w14:paraId="20912E7E" w14:textId="77777777" w:rsidTr="00A67A3B">
        <w:tc>
          <w:tcPr>
            <w:tcW w:w="3078" w:type="dxa"/>
            <w:vMerge/>
          </w:tcPr>
          <w:p w14:paraId="47496413" w14:textId="77777777" w:rsidR="008614E4" w:rsidRPr="004F0E1A" w:rsidRDefault="008614E4" w:rsidP="00CC7246">
            <w:pPr>
              <w:spacing w:line="480" w:lineRule="auto"/>
              <w:rPr>
                <w:rFonts w:ascii="Arial" w:eastAsia="Calibri" w:hAnsi="Arial" w:cs="Arial"/>
                <w:bCs/>
                <w:i/>
                <w:iCs/>
                <w:color w:val="242021"/>
                <w:sz w:val="20"/>
                <w:szCs w:val="20"/>
              </w:rPr>
            </w:pPr>
          </w:p>
        </w:tc>
        <w:tc>
          <w:tcPr>
            <w:tcW w:w="2430" w:type="dxa"/>
          </w:tcPr>
          <w:p w14:paraId="6590FB5A"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Andhra Pradesh</w:t>
            </w:r>
          </w:p>
        </w:tc>
        <w:tc>
          <w:tcPr>
            <w:tcW w:w="2070" w:type="dxa"/>
          </w:tcPr>
          <w:p w14:paraId="06078C5B"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 xml:space="preserve">38.9 </w:t>
            </w:r>
          </w:p>
        </w:tc>
        <w:tc>
          <w:tcPr>
            <w:tcW w:w="2340" w:type="dxa"/>
          </w:tcPr>
          <w:p w14:paraId="6AA03EAC"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Mahesh et al. (2017)</w:t>
            </w:r>
          </w:p>
        </w:tc>
      </w:tr>
      <w:tr w:rsidR="008614E4" w:rsidRPr="004F0E1A" w14:paraId="6B62B46D" w14:textId="77777777" w:rsidTr="00A67A3B">
        <w:tc>
          <w:tcPr>
            <w:tcW w:w="3078" w:type="dxa"/>
            <w:vMerge/>
          </w:tcPr>
          <w:p w14:paraId="7CB161B9" w14:textId="77777777" w:rsidR="008614E4" w:rsidRPr="004F0E1A" w:rsidRDefault="008614E4" w:rsidP="00CC7246">
            <w:pPr>
              <w:spacing w:line="480" w:lineRule="auto"/>
              <w:rPr>
                <w:rFonts w:ascii="Arial" w:eastAsia="Calibri" w:hAnsi="Arial" w:cs="Arial"/>
                <w:bCs/>
                <w:i/>
                <w:iCs/>
                <w:color w:val="242021"/>
                <w:sz w:val="20"/>
                <w:szCs w:val="20"/>
              </w:rPr>
            </w:pPr>
          </w:p>
        </w:tc>
        <w:tc>
          <w:tcPr>
            <w:tcW w:w="2430" w:type="dxa"/>
          </w:tcPr>
          <w:p w14:paraId="3BFF0120" w14:textId="064F88FD"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 xml:space="preserve">Gulf of </w:t>
            </w:r>
            <w:proofErr w:type="spellStart"/>
            <w:r w:rsidRPr="004F0E1A">
              <w:rPr>
                <w:rFonts w:ascii="Arial" w:eastAsia="Calibri" w:hAnsi="Arial" w:cs="Arial"/>
                <w:sz w:val="20"/>
                <w:szCs w:val="20"/>
              </w:rPr>
              <w:t>Mannar</w:t>
            </w:r>
            <w:proofErr w:type="spellEnd"/>
            <w:r w:rsidRPr="004F0E1A">
              <w:rPr>
                <w:rFonts w:ascii="Arial" w:eastAsia="Calibri" w:hAnsi="Arial" w:cs="Arial"/>
                <w:sz w:val="20"/>
                <w:szCs w:val="20"/>
              </w:rPr>
              <w:t xml:space="preserve"> and </w:t>
            </w:r>
            <w:r w:rsidR="002256C0" w:rsidRPr="004F0E1A">
              <w:rPr>
                <w:rFonts w:ascii="Arial" w:eastAsia="Calibri" w:hAnsi="Arial" w:cs="Arial"/>
                <w:sz w:val="20"/>
                <w:szCs w:val="20"/>
              </w:rPr>
              <w:t>Palk Bay</w:t>
            </w:r>
          </w:p>
        </w:tc>
        <w:tc>
          <w:tcPr>
            <w:tcW w:w="2070" w:type="dxa"/>
          </w:tcPr>
          <w:p w14:paraId="40DAF979" w14:textId="4918E360"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40</w:t>
            </w:r>
          </w:p>
        </w:tc>
        <w:tc>
          <w:tcPr>
            <w:tcW w:w="2340" w:type="dxa"/>
          </w:tcPr>
          <w:p w14:paraId="2BA1706C"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Devaraj</w:t>
            </w:r>
            <w:proofErr w:type="spellEnd"/>
            <w:r w:rsidRPr="004F0E1A">
              <w:rPr>
                <w:rFonts w:ascii="Arial" w:eastAsia="Calibri" w:hAnsi="Arial" w:cs="Arial"/>
                <w:sz w:val="20"/>
                <w:szCs w:val="20"/>
              </w:rPr>
              <w:t xml:space="preserve"> (1987)</w:t>
            </w:r>
          </w:p>
        </w:tc>
      </w:tr>
      <w:tr w:rsidR="008614E4" w:rsidRPr="004F0E1A" w14:paraId="5CD10B65" w14:textId="77777777" w:rsidTr="00A67A3B">
        <w:tc>
          <w:tcPr>
            <w:tcW w:w="3078" w:type="dxa"/>
            <w:vMerge w:val="restart"/>
            <w:vAlign w:val="center"/>
          </w:tcPr>
          <w:p w14:paraId="44B0A798" w14:textId="77777777" w:rsidR="008614E4" w:rsidRPr="004F0E1A" w:rsidRDefault="008614E4" w:rsidP="00CC7246">
            <w:pPr>
              <w:spacing w:line="480" w:lineRule="auto"/>
              <w:rPr>
                <w:rFonts w:ascii="Arial" w:eastAsia="Calibri" w:hAnsi="Arial" w:cs="Arial"/>
                <w:bCs/>
                <w:i/>
                <w:iCs/>
                <w:color w:val="242021"/>
                <w:sz w:val="20"/>
                <w:szCs w:val="20"/>
              </w:rPr>
            </w:pPr>
            <w:proofErr w:type="spellStart"/>
            <w:r w:rsidRPr="004F0E1A">
              <w:rPr>
                <w:rFonts w:ascii="Arial" w:eastAsia="Calibri" w:hAnsi="Arial" w:cs="Arial"/>
                <w:bCs/>
                <w:i/>
                <w:color w:val="242021"/>
                <w:sz w:val="20"/>
                <w:szCs w:val="20"/>
              </w:rPr>
              <w:t>Scomberomorus</w:t>
            </w:r>
            <w:proofErr w:type="spellEnd"/>
            <w:r w:rsidRPr="004F0E1A">
              <w:rPr>
                <w:rFonts w:ascii="Arial" w:eastAsia="Calibri" w:hAnsi="Arial" w:cs="Arial"/>
                <w:bCs/>
                <w:i/>
                <w:color w:val="242021"/>
                <w:sz w:val="20"/>
                <w:szCs w:val="20"/>
              </w:rPr>
              <w:t xml:space="preserve"> </w:t>
            </w:r>
            <w:proofErr w:type="spellStart"/>
            <w:r w:rsidRPr="004F0E1A">
              <w:rPr>
                <w:rFonts w:ascii="Arial" w:eastAsia="Calibri" w:hAnsi="Arial" w:cs="Arial"/>
                <w:bCs/>
                <w:i/>
                <w:color w:val="242021"/>
                <w:sz w:val="20"/>
                <w:szCs w:val="20"/>
              </w:rPr>
              <w:t>commerson</w:t>
            </w:r>
            <w:proofErr w:type="spellEnd"/>
          </w:p>
        </w:tc>
        <w:tc>
          <w:tcPr>
            <w:tcW w:w="2430" w:type="dxa"/>
          </w:tcPr>
          <w:p w14:paraId="481A3E92"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Andhra Pradesh</w:t>
            </w:r>
          </w:p>
        </w:tc>
        <w:tc>
          <w:tcPr>
            <w:tcW w:w="2070" w:type="dxa"/>
          </w:tcPr>
          <w:p w14:paraId="31DF4467"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 xml:space="preserve">62.5 </w:t>
            </w:r>
          </w:p>
        </w:tc>
        <w:tc>
          <w:tcPr>
            <w:tcW w:w="2340" w:type="dxa"/>
          </w:tcPr>
          <w:p w14:paraId="5D4FE355"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Mahesh et al. (2012)</w:t>
            </w:r>
          </w:p>
        </w:tc>
      </w:tr>
      <w:tr w:rsidR="008614E4" w:rsidRPr="004F0E1A" w14:paraId="17A6AE41" w14:textId="77777777" w:rsidTr="00A67A3B">
        <w:tc>
          <w:tcPr>
            <w:tcW w:w="3078" w:type="dxa"/>
            <w:vMerge/>
          </w:tcPr>
          <w:p w14:paraId="5AAF0186" w14:textId="77777777" w:rsidR="008614E4" w:rsidRPr="004F0E1A" w:rsidRDefault="008614E4" w:rsidP="00CC7246">
            <w:pPr>
              <w:spacing w:line="480" w:lineRule="auto"/>
              <w:rPr>
                <w:rFonts w:ascii="Arial" w:eastAsia="Calibri" w:hAnsi="Arial" w:cs="Arial"/>
                <w:bCs/>
                <w:i/>
                <w:color w:val="242021"/>
                <w:sz w:val="20"/>
                <w:szCs w:val="20"/>
              </w:rPr>
            </w:pPr>
          </w:p>
        </w:tc>
        <w:tc>
          <w:tcPr>
            <w:tcW w:w="2430" w:type="dxa"/>
          </w:tcPr>
          <w:p w14:paraId="06DA57BC"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color w:val="000000"/>
                <w:sz w:val="20"/>
                <w:szCs w:val="20"/>
              </w:rPr>
              <w:t>Indian Peninsula</w:t>
            </w:r>
          </w:p>
        </w:tc>
        <w:tc>
          <w:tcPr>
            <w:tcW w:w="2070" w:type="dxa"/>
          </w:tcPr>
          <w:p w14:paraId="016489EA"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 xml:space="preserve">70.1-80 </w:t>
            </w:r>
          </w:p>
        </w:tc>
        <w:tc>
          <w:tcPr>
            <w:tcW w:w="2340" w:type="dxa"/>
          </w:tcPr>
          <w:p w14:paraId="090B757B"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Devaraj</w:t>
            </w:r>
            <w:proofErr w:type="spellEnd"/>
            <w:r w:rsidRPr="004F0E1A">
              <w:rPr>
                <w:rFonts w:ascii="Arial" w:eastAsia="Calibri" w:hAnsi="Arial" w:cs="Arial"/>
                <w:sz w:val="20"/>
                <w:szCs w:val="20"/>
              </w:rPr>
              <w:t xml:space="preserve"> (1983)</w:t>
            </w:r>
          </w:p>
        </w:tc>
      </w:tr>
      <w:tr w:rsidR="008614E4" w:rsidRPr="004F0E1A" w14:paraId="6B4A8E17" w14:textId="77777777" w:rsidTr="00A67A3B">
        <w:tc>
          <w:tcPr>
            <w:tcW w:w="3078" w:type="dxa"/>
            <w:vAlign w:val="center"/>
          </w:tcPr>
          <w:p w14:paraId="7077A5ED"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i/>
                <w:iCs/>
                <w:color w:val="000000"/>
                <w:sz w:val="20"/>
                <w:szCs w:val="20"/>
              </w:rPr>
              <w:t>Scomberomorus</w:t>
            </w:r>
            <w:proofErr w:type="spellEnd"/>
            <w:r w:rsidRPr="004F0E1A">
              <w:rPr>
                <w:rFonts w:ascii="Arial" w:eastAsia="Calibri" w:hAnsi="Arial" w:cs="Arial"/>
                <w:i/>
                <w:iCs/>
                <w:color w:val="000000"/>
                <w:sz w:val="20"/>
                <w:szCs w:val="20"/>
              </w:rPr>
              <w:t xml:space="preserve"> </w:t>
            </w:r>
            <w:proofErr w:type="spellStart"/>
            <w:r w:rsidRPr="004F0E1A">
              <w:rPr>
                <w:rFonts w:ascii="Arial" w:eastAsia="Calibri" w:hAnsi="Arial" w:cs="Arial"/>
                <w:i/>
                <w:iCs/>
                <w:color w:val="000000"/>
                <w:sz w:val="20"/>
                <w:szCs w:val="20"/>
              </w:rPr>
              <w:t>lineolatus</w:t>
            </w:r>
            <w:proofErr w:type="spellEnd"/>
          </w:p>
        </w:tc>
        <w:tc>
          <w:tcPr>
            <w:tcW w:w="2430" w:type="dxa"/>
          </w:tcPr>
          <w:p w14:paraId="39256108" w14:textId="22396910"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 xml:space="preserve">Gulf of </w:t>
            </w:r>
            <w:proofErr w:type="spellStart"/>
            <w:r w:rsidRPr="004F0E1A">
              <w:rPr>
                <w:rFonts w:ascii="Arial" w:eastAsia="Calibri" w:hAnsi="Arial" w:cs="Arial"/>
                <w:sz w:val="20"/>
                <w:szCs w:val="20"/>
              </w:rPr>
              <w:t>Mannar</w:t>
            </w:r>
            <w:proofErr w:type="spellEnd"/>
            <w:r w:rsidRPr="004F0E1A">
              <w:rPr>
                <w:rFonts w:ascii="Arial" w:eastAsia="Calibri" w:hAnsi="Arial" w:cs="Arial"/>
                <w:sz w:val="20"/>
                <w:szCs w:val="20"/>
              </w:rPr>
              <w:t xml:space="preserve"> and </w:t>
            </w:r>
            <w:r w:rsidR="002256C0" w:rsidRPr="004F0E1A">
              <w:rPr>
                <w:rFonts w:ascii="Arial" w:eastAsia="Calibri" w:hAnsi="Arial" w:cs="Arial"/>
                <w:sz w:val="20"/>
                <w:szCs w:val="20"/>
              </w:rPr>
              <w:t>Palk Bay</w:t>
            </w:r>
          </w:p>
        </w:tc>
        <w:tc>
          <w:tcPr>
            <w:tcW w:w="2070" w:type="dxa"/>
          </w:tcPr>
          <w:p w14:paraId="6A084FBD"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 xml:space="preserve">70 </w:t>
            </w:r>
          </w:p>
        </w:tc>
        <w:tc>
          <w:tcPr>
            <w:tcW w:w="2340" w:type="dxa"/>
          </w:tcPr>
          <w:p w14:paraId="5BE7EBB6"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Devaraj</w:t>
            </w:r>
            <w:proofErr w:type="spellEnd"/>
            <w:r w:rsidRPr="004F0E1A">
              <w:rPr>
                <w:rFonts w:ascii="Arial" w:eastAsia="Calibri" w:hAnsi="Arial" w:cs="Arial"/>
                <w:sz w:val="20"/>
                <w:szCs w:val="20"/>
              </w:rPr>
              <w:t xml:space="preserve"> (1986)</w:t>
            </w:r>
          </w:p>
        </w:tc>
      </w:tr>
      <w:tr w:rsidR="008614E4" w:rsidRPr="004F0E1A" w14:paraId="06C634ED" w14:textId="77777777" w:rsidTr="00A67A3B">
        <w:tc>
          <w:tcPr>
            <w:tcW w:w="3078" w:type="dxa"/>
            <w:vMerge w:val="restart"/>
            <w:vAlign w:val="center"/>
          </w:tcPr>
          <w:p w14:paraId="2639F48E" w14:textId="77777777" w:rsidR="008614E4" w:rsidRPr="004F0E1A" w:rsidRDefault="008614E4" w:rsidP="00CC7246">
            <w:pPr>
              <w:spacing w:line="480" w:lineRule="auto"/>
              <w:rPr>
                <w:rFonts w:ascii="Arial" w:eastAsia="Calibri" w:hAnsi="Arial" w:cs="Arial"/>
                <w:bCs/>
                <w:i/>
                <w:iCs/>
                <w:color w:val="242021"/>
                <w:sz w:val="20"/>
                <w:szCs w:val="20"/>
              </w:rPr>
            </w:pPr>
            <w:proofErr w:type="spellStart"/>
            <w:r w:rsidRPr="004F0E1A">
              <w:rPr>
                <w:rFonts w:ascii="Arial" w:eastAsia="Calibri" w:hAnsi="Arial" w:cs="Arial"/>
                <w:bCs/>
                <w:i/>
                <w:iCs/>
                <w:color w:val="242021"/>
                <w:sz w:val="20"/>
                <w:szCs w:val="20"/>
              </w:rPr>
              <w:t>Euthynnus</w:t>
            </w:r>
            <w:proofErr w:type="spellEnd"/>
            <w:r w:rsidRPr="004F0E1A">
              <w:rPr>
                <w:rFonts w:ascii="Arial" w:eastAsia="Calibri" w:hAnsi="Arial" w:cs="Arial"/>
                <w:bCs/>
                <w:i/>
                <w:iCs/>
                <w:color w:val="242021"/>
                <w:sz w:val="20"/>
                <w:szCs w:val="20"/>
              </w:rPr>
              <w:t xml:space="preserve"> </w:t>
            </w:r>
            <w:proofErr w:type="spellStart"/>
            <w:r w:rsidRPr="004F0E1A">
              <w:rPr>
                <w:rFonts w:ascii="Arial" w:eastAsia="Calibri" w:hAnsi="Arial" w:cs="Arial"/>
                <w:bCs/>
                <w:i/>
                <w:iCs/>
                <w:color w:val="242021"/>
                <w:sz w:val="20"/>
                <w:szCs w:val="20"/>
              </w:rPr>
              <w:t>affinis</w:t>
            </w:r>
            <w:proofErr w:type="spellEnd"/>
          </w:p>
        </w:tc>
        <w:tc>
          <w:tcPr>
            <w:tcW w:w="2430" w:type="dxa"/>
          </w:tcPr>
          <w:p w14:paraId="1867AA27"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Indian waters</w:t>
            </w:r>
          </w:p>
        </w:tc>
        <w:tc>
          <w:tcPr>
            <w:tcW w:w="2070" w:type="dxa"/>
          </w:tcPr>
          <w:p w14:paraId="5BF76758"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 xml:space="preserve">37.7 </w:t>
            </w:r>
          </w:p>
        </w:tc>
        <w:tc>
          <w:tcPr>
            <w:tcW w:w="2340" w:type="dxa"/>
          </w:tcPr>
          <w:p w14:paraId="3D447841"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Rohit</w:t>
            </w:r>
            <w:proofErr w:type="spellEnd"/>
            <w:r w:rsidRPr="004F0E1A">
              <w:rPr>
                <w:rFonts w:ascii="Arial" w:eastAsia="Calibri" w:hAnsi="Arial" w:cs="Arial"/>
                <w:sz w:val="20"/>
                <w:szCs w:val="20"/>
              </w:rPr>
              <w:t xml:space="preserve"> et al. (2012)</w:t>
            </w:r>
          </w:p>
        </w:tc>
      </w:tr>
      <w:tr w:rsidR="008614E4" w:rsidRPr="004F0E1A" w14:paraId="12835642" w14:textId="77777777" w:rsidTr="00A67A3B">
        <w:tc>
          <w:tcPr>
            <w:tcW w:w="3078" w:type="dxa"/>
            <w:vMerge/>
            <w:vAlign w:val="center"/>
          </w:tcPr>
          <w:p w14:paraId="7CE91D5E" w14:textId="77777777" w:rsidR="008614E4" w:rsidRPr="004F0E1A" w:rsidRDefault="008614E4" w:rsidP="00CC7246">
            <w:pPr>
              <w:spacing w:line="480" w:lineRule="auto"/>
              <w:rPr>
                <w:rFonts w:ascii="Arial" w:eastAsia="Calibri" w:hAnsi="Arial" w:cs="Arial"/>
                <w:bCs/>
                <w:i/>
                <w:iCs/>
                <w:color w:val="242021"/>
                <w:sz w:val="20"/>
                <w:szCs w:val="20"/>
              </w:rPr>
            </w:pPr>
          </w:p>
        </w:tc>
        <w:tc>
          <w:tcPr>
            <w:tcW w:w="2430" w:type="dxa"/>
          </w:tcPr>
          <w:p w14:paraId="1618A4F9"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Arabian sea</w:t>
            </w:r>
          </w:p>
        </w:tc>
        <w:tc>
          <w:tcPr>
            <w:tcW w:w="2070" w:type="dxa"/>
          </w:tcPr>
          <w:p w14:paraId="4A7DA7D1"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 xml:space="preserve">Male-60 </w:t>
            </w:r>
          </w:p>
          <w:p w14:paraId="519BE214"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 xml:space="preserve">Female-55 </w:t>
            </w:r>
          </w:p>
        </w:tc>
        <w:tc>
          <w:tcPr>
            <w:tcW w:w="2340" w:type="dxa"/>
          </w:tcPr>
          <w:p w14:paraId="643CFB58"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Nisar</w:t>
            </w:r>
            <w:proofErr w:type="spellEnd"/>
            <w:r w:rsidRPr="004F0E1A">
              <w:rPr>
                <w:rFonts w:ascii="Arial" w:eastAsia="Calibri" w:hAnsi="Arial" w:cs="Arial"/>
                <w:sz w:val="20"/>
                <w:szCs w:val="20"/>
              </w:rPr>
              <w:t xml:space="preserve"> et al. (2010)</w:t>
            </w:r>
          </w:p>
        </w:tc>
      </w:tr>
      <w:tr w:rsidR="008614E4" w:rsidRPr="004F0E1A" w14:paraId="2F4126BF" w14:textId="77777777" w:rsidTr="00A67A3B">
        <w:tc>
          <w:tcPr>
            <w:tcW w:w="3078" w:type="dxa"/>
            <w:vMerge w:val="restart"/>
            <w:vAlign w:val="center"/>
          </w:tcPr>
          <w:p w14:paraId="5390DC0C"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i/>
                <w:iCs/>
                <w:color w:val="050404"/>
                <w:sz w:val="20"/>
                <w:szCs w:val="20"/>
              </w:rPr>
              <w:t>Auxis</w:t>
            </w:r>
            <w:proofErr w:type="spellEnd"/>
            <w:r w:rsidRPr="004F0E1A">
              <w:rPr>
                <w:rFonts w:ascii="Arial" w:eastAsia="Calibri" w:hAnsi="Arial" w:cs="Arial"/>
                <w:i/>
                <w:iCs/>
                <w:color w:val="050404"/>
                <w:sz w:val="20"/>
                <w:szCs w:val="20"/>
              </w:rPr>
              <w:t xml:space="preserve"> </w:t>
            </w:r>
            <w:proofErr w:type="spellStart"/>
            <w:r w:rsidRPr="004F0E1A">
              <w:rPr>
                <w:rFonts w:ascii="Arial" w:eastAsia="Calibri" w:hAnsi="Arial" w:cs="Arial"/>
                <w:i/>
                <w:iCs/>
                <w:color w:val="050404"/>
                <w:sz w:val="20"/>
                <w:szCs w:val="20"/>
              </w:rPr>
              <w:t>rochei</w:t>
            </w:r>
            <w:proofErr w:type="spellEnd"/>
          </w:p>
        </w:tc>
        <w:tc>
          <w:tcPr>
            <w:tcW w:w="2430" w:type="dxa"/>
          </w:tcPr>
          <w:p w14:paraId="7756896E"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 xml:space="preserve">South West </w:t>
            </w:r>
          </w:p>
        </w:tc>
        <w:tc>
          <w:tcPr>
            <w:tcW w:w="2070" w:type="dxa"/>
          </w:tcPr>
          <w:p w14:paraId="4DE32F54"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color w:val="050404"/>
                <w:sz w:val="20"/>
                <w:szCs w:val="20"/>
              </w:rPr>
              <w:t xml:space="preserve">25.8 </w:t>
            </w:r>
          </w:p>
        </w:tc>
        <w:tc>
          <w:tcPr>
            <w:tcW w:w="2340" w:type="dxa"/>
          </w:tcPr>
          <w:p w14:paraId="1F9B98C9"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Surya et al. (2023)</w:t>
            </w:r>
          </w:p>
        </w:tc>
      </w:tr>
      <w:tr w:rsidR="008614E4" w:rsidRPr="004F0E1A" w14:paraId="3CBF4C17" w14:textId="77777777" w:rsidTr="00A67A3B">
        <w:tc>
          <w:tcPr>
            <w:tcW w:w="3078" w:type="dxa"/>
            <w:vMerge/>
          </w:tcPr>
          <w:p w14:paraId="71782B0D" w14:textId="77777777" w:rsidR="008614E4" w:rsidRPr="004F0E1A" w:rsidRDefault="008614E4" w:rsidP="00CC7246">
            <w:pPr>
              <w:spacing w:line="480" w:lineRule="auto"/>
              <w:rPr>
                <w:rFonts w:ascii="Arial" w:eastAsia="Calibri" w:hAnsi="Arial" w:cs="Arial"/>
                <w:sz w:val="20"/>
                <w:szCs w:val="20"/>
              </w:rPr>
            </w:pPr>
          </w:p>
        </w:tc>
        <w:tc>
          <w:tcPr>
            <w:tcW w:w="2430" w:type="dxa"/>
          </w:tcPr>
          <w:p w14:paraId="2A187E5F"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 xml:space="preserve">Mangalore </w:t>
            </w:r>
          </w:p>
        </w:tc>
        <w:tc>
          <w:tcPr>
            <w:tcW w:w="2070" w:type="dxa"/>
          </w:tcPr>
          <w:p w14:paraId="08B4C4AD"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 xml:space="preserve">20-32 </w:t>
            </w:r>
          </w:p>
        </w:tc>
        <w:tc>
          <w:tcPr>
            <w:tcW w:w="2340" w:type="dxa"/>
          </w:tcPr>
          <w:p w14:paraId="19E9E33D"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Muthiah</w:t>
            </w:r>
            <w:proofErr w:type="spellEnd"/>
            <w:r w:rsidRPr="004F0E1A">
              <w:rPr>
                <w:rFonts w:ascii="Arial" w:eastAsia="Calibri" w:hAnsi="Arial" w:cs="Arial"/>
                <w:sz w:val="20"/>
                <w:szCs w:val="20"/>
              </w:rPr>
              <w:t xml:space="preserve"> (1985)</w:t>
            </w:r>
          </w:p>
        </w:tc>
      </w:tr>
      <w:tr w:rsidR="008614E4" w:rsidRPr="004F0E1A" w14:paraId="507252E7" w14:textId="77777777" w:rsidTr="00A67A3B">
        <w:tc>
          <w:tcPr>
            <w:tcW w:w="3078" w:type="dxa"/>
            <w:vMerge/>
          </w:tcPr>
          <w:p w14:paraId="11D6D949" w14:textId="77777777" w:rsidR="008614E4" w:rsidRPr="004F0E1A" w:rsidRDefault="008614E4" w:rsidP="00CC7246">
            <w:pPr>
              <w:spacing w:line="480" w:lineRule="auto"/>
              <w:rPr>
                <w:rFonts w:ascii="Arial" w:eastAsia="Calibri" w:hAnsi="Arial" w:cs="Arial"/>
                <w:sz w:val="20"/>
                <w:szCs w:val="20"/>
              </w:rPr>
            </w:pPr>
          </w:p>
        </w:tc>
        <w:tc>
          <w:tcPr>
            <w:tcW w:w="2430" w:type="dxa"/>
          </w:tcPr>
          <w:p w14:paraId="7A5A9192"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bCs/>
                <w:color w:val="242021"/>
                <w:sz w:val="20"/>
                <w:szCs w:val="20"/>
              </w:rPr>
              <w:t>Indian waters</w:t>
            </w:r>
          </w:p>
        </w:tc>
        <w:tc>
          <w:tcPr>
            <w:tcW w:w="2070" w:type="dxa"/>
          </w:tcPr>
          <w:p w14:paraId="7F8F75E3"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color w:val="242021"/>
                <w:sz w:val="20"/>
                <w:szCs w:val="20"/>
              </w:rPr>
              <w:t xml:space="preserve">23.6 </w:t>
            </w:r>
          </w:p>
        </w:tc>
        <w:tc>
          <w:tcPr>
            <w:tcW w:w="2340" w:type="dxa"/>
          </w:tcPr>
          <w:p w14:paraId="3DAA7C60"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Jasmine et al. (2013)</w:t>
            </w:r>
          </w:p>
        </w:tc>
      </w:tr>
      <w:tr w:rsidR="008614E4" w:rsidRPr="004F0E1A" w14:paraId="1E4535C7" w14:textId="77777777" w:rsidTr="00A67A3B">
        <w:tc>
          <w:tcPr>
            <w:tcW w:w="3078" w:type="dxa"/>
            <w:vMerge w:val="restart"/>
            <w:vAlign w:val="center"/>
          </w:tcPr>
          <w:p w14:paraId="4CE35490" w14:textId="77777777" w:rsidR="008614E4" w:rsidRPr="004F0E1A" w:rsidRDefault="008614E4" w:rsidP="00CC7246">
            <w:pPr>
              <w:spacing w:line="480" w:lineRule="auto"/>
              <w:rPr>
                <w:rFonts w:ascii="Arial" w:eastAsia="Calibri" w:hAnsi="Arial" w:cs="Arial"/>
                <w:bCs/>
                <w:i/>
                <w:iCs/>
                <w:color w:val="242021"/>
                <w:sz w:val="20"/>
                <w:szCs w:val="20"/>
              </w:rPr>
            </w:pPr>
            <w:proofErr w:type="spellStart"/>
            <w:r w:rsidRPr="004F0E1A">
              <w:rPr>
                <w:rFonts w:ascii="Arial" w:eastAsia="Calibri" w:hAnsi="Arial" w:cs="Arial"/>
                <w:bCs/>
                <w:i/>
                <w:iCs/>
                <w:color w:val="242021"/>
                <w:sz w:val="20"/>
                <w:szCs w:val="20"/>
              </w:rPr>
              <w:t>Auxis</w:t>
            </w:r>
            <w:proofErr w:type="spellEnd"/>
            <w:r w:rsidRPr="004F0E1A">
              <w:rPr>
                <w:rFonts w:ascii="Arial" w:eastAsia="Calibri" w:hAnsi="Arial" w:cs="Arial"/>
                <w:bCs/>
                <w:i/>
                <w:iCs/>
                <w:color w:val="242021"/>
                <w:sz w:val="20"/>
                <w:szCs w:val="20"/>
              </w:rPr>
              <w:t xml:space="preserve"> </w:t>
            </w:r>
            <w:proofErr w:type="spellStart"/>
            <w:r w:rsidRPr="004F0E1A">
              <w:rPr>
                <w:rFonts w:ascii="Arial" w:eastAsia="Calibri" w:hAnsi="Arial" w:cs="Arial"/>
                <w:bCs/>
                <w:i/>
                <w:iCs/>
                <w:color w:val="242021"/>
                <w:sz w:val="20"/>
                <w:szCs w:val="20"/>
              </w:rPr>
              <w:t>thazard</w:t>
            </w:r>
            <w:proofErr w:type="spellEnd"/>
          </w:p>
        </w:tc>
        <w:tc>
          <w:tcPr>
            <w:tcW w:w="2430" w:type="dxa"/>
          </w:tcPr>
          <w:p w14:paraId="483000B0"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Indian waters</w:t>
            </w:r>
          </w:p>
        </w:tc>
        <w:tc>
          <w:tcPr>
            <w:tcW w:w="2070" w:type="dxa"/>
          </w:tcPr>
          <w:p w14:paraId="74973ABF"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 xml:space="preserve">31.9 </w:t>
            </w:r>
          </w:p>
        </w:tc>
        <w:tc>
          <w:tcPr>
            <w:tcW w:w="2340" w:type="dxa"/>
          </w:tcPr>
          <w:p w14:paraId="68B5B748"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Azeez</w:t>
            </w:r>
            <w:proofErr w:type="spellEnd"/>
            <w:r w:rsidRPr="004F0E1A">
              <w:rPr>
                <w:rFonts w:ascii="Arial" w:eastAsia="Calibri" w:hAnsi="Arial" w:cs="Arial"/>
                <w:sz w:val="20"/>
                <w:szCs w:val="20"/>
              </w:rPr>
              <w:t xml:space="preserve"> et al. (2024)</w:t>
            </w:r>
          </w:p>
        </w:tc>
      </w:tr>
      <w:tr w:rsidR="008614E4" w:rsidRPr="004F0E1A" w14:paraId="6FDE5EA2" w14:textId="77777777" w:rsidTr="00A67A3B">
        <w:tc>
          <w:tcPr>
            <w:tcW w:w="3078" w:type="dxa"/>
            <w:vMerge/>
          </w:tcPr>
          <w:p w14:paraId="602CC6FE" w14:textId="77777777" w:rsidR="008614E4" w:rsidRPr="004F0E1A" w:rsidRDefault="008614E4" w:rsidP="00CC7246">
            <w:pPr>
              <w:spacing w:line="480" w:lineRule="auto"/>
              <w:rPr>
                <w:rFonts w:ascii="Arial" w:eastAsia="Calibri" w:hAnsi="Arial" w:cs="Arial"/>
                <w:bCs/>
                <w:i/>
                <w:iCs/>
                <w:color w:val="242021"/>
                <w:sz w:val="20"/>
                <w:szCs w:val="20"/>
              </w:rPr>
            </w:pPr>
          </w:p>
        </w:tc>
        <w:tc>
          <w:tcPr>
            <w:tcW w:w="2430" w:type="dxa"/>
          </w:tcPr>
          <w:p w14:paraId="30DAE4DA"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Indian waters</w:t>
            </w:r>
          </w:p>
        </w:tc>
        <w:tc>
          <w:tcPr>
            <w:tcW w:w="2070" w:type="dxa"/>
          </w:tcPr>
          <w:p w14:paraId="588A4C38"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 xml:space="preserve">32.83 </w:t>
            </w:r>
          </w:p>
        </w:tc>
        <w:tc>
          <w:tcPr>
            <w:tcW w:w="2340" w:type="dxa"/>
          </w:tcPr>
          <w:p w14:paraId="4C9AF60E"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Ghosh et al. (2012)</w:t>
            </w:r>
          </w:p>
        </w:tc>
      </w:tr>
      <w:tr w:rsidR="008614E4" w:rsidRPr="004F0E1A" w14:paraId="24171080" w14:textId="77777777" w:rsidTr="00A67A3B">
        <w:tc>
          <w:tcPr>
            <w:tcW w:w="3078" w:type="dxa"/>
          </w:tcPr>
          <w:p w14:paraId="40E16E1A" w14:textId="77777777" w:rsidR="008614E4" w:rsidRPr="004F0E1A" w:rsidRDefault="008614E4" w:rsidP="00CC7246">
            <w:pPr>
              <w:spacing w:line="480" w:lineRule="auto"/>
              <w:rPr>
                <w:rFonts w:ascii="Arial" w:eastAsia="Calibri" w:hAnsi="Arial" w:cs="Arial"/>
                <w:bCs/>
                <w:i/>
                <w:iCs/>
                <w:color w:val="242021"/>
                <w:sz w:val="20"/>
                <w:szCs w:val="20"/>
              </w:rPr>
            </w:pPr>
            <w:proofErr w:type="spellStart"/>
            <w:r w:rsidRPr="004F0E1A">
              <w:rPr>
                <w:rFonts w:ascii="Arial" w:eastAsia="Calibri" w:hAnsi="Arial" w:cs="Arial"/>
                <w:bCs/>
                <w:i/>
                <w:iCs/>
                <w:color w:val="242021"/>
                <w:sz w:val="20"/>
                <w:szCs w:val="20"/>
              </w:rPr>
              <w:t>Katsuwonus</w:t>
            </w:r>
            <w:proofErr w:type="spellEnd"/>
            <w:r w:rsidRPr="004F0E1A">
              <w:rPr>
                <w:rFonts w:ascii="Arial" w:eastAsia="Calibri" w:hAnsi="Arial" w:cs="Arial"/>
                <w:bCs/>
                <w:i/>
                <w:iCs/>
                <w:color w:val="242021"/>
                <w:sz w:val="20"/>
                <w:szCs w:val="20"/>
              </w:rPr>
              <w:t xml:space="preserve"> </w:t>
            </w:r>
            <w:proofErr w:type="spellStart"/>
            <w:r w:rsidRPr="004F0E1A">
              <w:rPr>
                <w:rFonts w:ascii="Arial" w:eastAsia="Calibri" w:hAnsi="Arial" w:cs="Arial"/>
                <w:bCs/>
                <w:i/>
                <w:iCs/>
                <w:color w:val="242021"/>
                <w:sz w:val="20"/>
                <w:szCs w:val="20"/>
              </w:rPr>
              <w:t>pelamis</w:t>
            </w:r>
            <w:proofErr w:type="spellEnd"/>
          </w:p>
        </w:tc>
        <w:tc>
          <w:tcPr>
            <w:tcW w:w="2430" w:type="dxa"/>
          </w:tcPr>
          <w:p w14:paraId="2349C206"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Minicoy waters</w:t>
            </w:r>
          </w:p>
        </w:tc>
        <w:tc>
          <w:tcPr>
            <w:tcW w:w="2070" w:type="dxa"/>
          </w:tcPr>
          <w:p w14:paraId="5FA52D34"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 xml:space="preserve">40-45 </w:t>
            </w:r>
          </w:p>
        </w:tc>
        <w:tc>
          <w:tcPr>
            <w:tcW w:w="2340" w:type="dxa"/>
          </w:tcPr>
          <w:p w14:paraId="5EC4199A"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Raju (1964)</w:t>
            </w:r>
          </w:p>
        </w:tc>
      </w:tr>
      <w:tr w:rsidR="008614E4" w:rsidRPr="004F0E1A" w14:paraId="5B6FD8D6" w14:textId="77777777" w:rsidTr="00A67A3B">
        <w:tc>
          <w:tcPr>
            <w:tcW w:w="3078" w:type="dxa"/>
          </w:tcPr>
          <w:p w14:paraId="23E0B307" w14:textId="77777777" w:rsidR="008614E4" w:rsidRPr="004F0E1A" w:rsidRDefault="008614E4" w:rsidP="00CC7246">
            <w:pPr>
              <w:spacing w:line="480" w:lineRule="auto"/>
              <w:rPr>
                <w:rFonts w:ascii="Arial" w:eastAsia="Calibri" w:hAnsi="Arial" w:cs="Arial"/>
                <w:bCs/>
                <w:i/>
                <w:iCs/>
                <w:color w:val="242021"/>
                <w:sz w:val="20"/>
                <w:szCs w:val="20"/>
              </w:rPr>
            </w:pPr>
            <w:proofErr w:type="spellStart"/>
            <w:r w:rsidRPr="004F0E1A">
              <w:rPr>
                <w:rFonts w:ascii="Arial" w:eastAsia="Calibri" w:hAnsi="Arial" w:cs="Arial"/>
                <w:bCs/>
                <w:i/>
                <w:iCs/>
                <w:color w:val="242021"/>
                <w:sz w:val="20"/>
                <w:szCs w:val="20"/>
              </w:rPr>
              <w:t>Thunnus</w:t>
            </w:r>
            <w:proofErr w:type="spellEnd"/>
            <w:r w:rsidRPr="004F0E1A">
              <w:rPr>
                <w:rFonts w:ascii="Arial" w:eastAsia="Calibri" w:hAnsi="Arial" w:cs="Arial"/>
                <w:bCs/>
                <w:i/>
                <w:iCs/>
                <w:color w:val="242021"/>
                <w:sz w:val="20"/>
                <w:szCs w:val="20"/>
              </w:rPr>
              <w:t xml:space="preserve"> </w:t>
            </w:r>
            <w:proofErr w:type="spellStart"/>
            <w:r w:rsidRPr="004F0E1A">
              <w:rPr>
                <w:rFonts w:ascii="Arial" w:eastAsia="Calibri" w:hAnsi="Arial" w:cs="Arial"/>
                <w:bCs/>
                <w:i/>
                <w:iCs/>
                <w:color w:val="242021"/>
                <w:sz w:val="20"/>
                <w:szCs w:val="20"/>
              </w:rPr>
              <w:t>tonggol</w:t>
            </w:r>
            <w:proofErr w:type="spellEnd"/>
          </w:p>
        </w:tc>
        <w:tc>
          <w:tcPr>
            <w:tcW w:w="2430" w:type="dxa"/>
          </w:tcPr>
          <w:p w14:paraId="7E40D3AE"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Indian coast</w:t>
            </w:r>
          </w:p>
        </w:tc>
        <w:tc>
          <w:tcPr>
            <w:tcW w:w="2070" w:type="dxa"/>
          </w:tcPr>
          <w:p w14:paraId="1805A6A3"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 xml:space="preserve">51.1 </w:t>
            </w:r>
          </w:p>
        </w:tc>
        <w:tc>
          <w:tcPr>
            <w:tcW w:w="2340" w:type="dxa"/>
          </w:tcPr>
          <w:p w14:paraId="2BD66866"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Abdussamad</w:t>
            </w:r>
            <w:proofErr w:type="spellEnd"/>
            <w:r w:rsidRPr="004F0E1A">
              <w:rPr>
                <w:rFonts w:ascii="Arial" w:eastAsia="Calibri" w:hAnsi="Arial" w:cs="Arial"/>
                <w:sz w:val="20"/>
                <w:szCs w:val="20"/>
              </w:rPr>
              <w:t xml:space="preserve"> et al. (2012)</w:t>
            </w:r>
          </w:p>
        </w:tc>
      </w:tr>
      <w:tr w:rsidR="008614E4" w:rsidRPr="004F0E1A" w14:paraId="2F0B2363" w14:textId="77777777" w:rsidTr="00A67A3B">
        <w:tc>
          <w:tcPr>
            <w:tcW w:w="3078" w:type="dxa"/>
            <w:tcBorders>
              <w:bottom w:val="single" w:sz="4" w:space="0" w:color="auto"/>
            </w:tcBorders>
          </w:tcPr>
          <w:p w14:paraId="6CDE6407" w14:textId="77777777" w:rsidR="008614E4" w:rsidRPr="004F0E1A" w:rsidRDefault="008614E4" w:rsidP="00CC7246">
            <w:pPr>
              <w:spacing w:line="480" w:lineRule="auto"/>
              <w:rPr>
                <w:rFonts w:ascii="Arial" w:eastAsia="Calibri" w:hAnsi="Arial" w:cs="Arial"/>
                <w:bCs/>
                <w:i/>
                <w:iCs/>
                <w:color w:val="242021"/>
                <w:sz w:val="20"/>
                <w:szCs w:val="20"/>
              </w:rPr>
            </w:pPr>
            <w:proofErr w:type="spellStart"/>
            <w:r w:rsidRPr="004F0E1A">
              <w:rPr>
                <w:rFonts w:ascii="Arial" w:eastAsia="Calibri" w:hAnsi="Arial" w:cs="Arial"/>
                <w:bCs/>
                <w:i/>
                <w:iCs/>
                <w:color w:val="000000"/>
                <w:sz w:val="20"/>
                <w:szCs w:val="20"/>
              </w:rPr>
              <w:t>Thunnus</w:t>
            </w:r>
            <w:proofErr w:type="spellEnd"/>
            <w:r w:rsidRPr="004F0E1A">
              <w:rPr>
                <w:rFonts w:ascii="Arial" w:eastAsia="Calibri" w:hAnsi="Arial" w:cs="Arial"/>
                <w:bCs/>
                <w:i/>
                <w:iCs/>
                <w:color w:val="000000"/>
                <w:sz w:val="20"/>
                <w:szCs w:val="20"/>
              </w:rPr>
              <w:t xml:space="preserve"> </w:t>
            </w:r>
            <w:proofErr w:type="spellStart"/>
            <w:r w:rsidRPr="004F0E1A">
              <w:rPr>
                <w:rFonts w:ascii="Arial" w:eastAsia="Calibri" w:hAnsi="Arial" w:cs="Arial"/>
                <w:bCs/>
                <w:i/>
                <w:iCs/>
                <w:color w:val="000000"/>
                <w:sz w:val="20"/>
                <w:szCs w:val="20"/>
              </w:rPr>
              <w:t>albacares</w:t>
            </w:r>
            <w:proofErr w:type="spellEnd"/>
          </w:p>
        </w:tc>
        <w:tc>
          <w:tcPr>
            <w:tcW w:w="2430" w:type="dxa"/>
            <w:tcBorders>
              <w:bottom w:val="single" w:sz="4" w:space="0" w:color="auto"/>
            </w:tcBorders>
          </w:tcPr>
          <w:p w14:paraId="2AB05C07"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000000"/>
                <w:sz w:val="20"/>
                <w:szCs w:val="20"/>
              </w:rPr>
              <w:t>Western Bay of Bengal</w:t>
            </w:r>
          </w:p>
        </w:tc>
        <w:tc>
          <w:tcPr>
            <w:tcW w:w="2070" w:type="dxa"/>
            <w:tcBorders>
              <w:bottom w:val="single" w:sz="4" w:space="0" w:color="auto"/>
            </w:tcBorders>
          </w:tcPr>
          <w:p w14:paraId="4AC73935" w14:textId="77777777" w:rsidR="008614E4" w:rsidRPr="004F0E1A" w:rsidRDefault="008614E4" w:rsidP="00CC7246">
            <w:pPr>
              <w:spacing w:line="480" w:lineRule="auto"/>
              <w:rPr>
                <w:rFonts w:ascii="Arial" w:eastAsia="Calibri" w:hAnsi="Arial" w:cs="Arial"/>
                <w:color w:val="000000"/>
                <w:sz w:val="20"/>
                <w:szCs w:val="20"/>
              </w:rPr>
            </w:pPr>
            <w:r w:rsidRPr="004F0E1A">
              <w:rPr>
                <w:rFonts w:ascii="Arial" w:eastAsia="Calibri" w:hAnsi="Arial" w:cs="Arial"/>
                <w:color w:val="000000"/>
                <w:sz w:val="20"/>
                <w:szCs w:val="20"/>
              </w:rPr>
              <w:t xml:space="preserve">Females -79.91  </w:t>
            </w:r>
          </w:p>
          <w:p w14:paraId="57EA76BA"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000000"/>
                <w:sz w:val="20"/>
                <w:szCs w:val="20"/>
              </w:rPr>
              <w:t xml:space="preserve">Males -81.32 </w:t>
            </w:r>
          </w:p>
        </w:tc>
        <w:tc>
          <w:tcPr>
            <w:tcW w:w="2340" w:type="dxa"/>
            <w:tcBorders>
              <w:bottom w:val="single" w:sz="4" w:space="0" w:color="auto"/>
            </w:tcBorders>
          </w:tcPr>
          <w:p w14:paraId="58D99A8E"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Kumar and Ghosh (2022)</w:t>
            </w:r>
          </w:p>
        </w:tc>
      </w:tr>
      <w:tr w:rsidR="008614E4" w:rsidRPr="004F0E1A" w14:paraId="2B0CA7FD" w14:textId="77777777" w:rsidTr="00A67A3B">
        <w:tc>
          <w:tcPr>
            <w:tcW w:w="3078" w:type="dxa"/>
            <w:tcBorders>
              <w:top w:val="single" w:sz="4" w:space="0" w:color="auto"/>
              <w:bottom w:val="single" w:sz="4" w:space="0" w:color="auto"/>
            </w:tcBorders>
          </w:tcPr>
          <w:p w14:paraId="595952B9" w14:textId="77777777" w:rsidR="008614E4" w:rsidRPr="004F0E1A" w:rsidRDefault="008614E4" w:rsidP="00CC7246">
            <w:pPr>
              <w:spacing w:line="480" w:lineRule="auto"/>
              <w:rPr>
                <w:rFonts w:ascii="Arial" w:eastAsia="Calibri" w:hAnsi="Arial" w:cs="Arial"/>
                <w:bCs/>
                <w:i/>
                <w:iCs/>
                <w:color w:val="000000"/>
                <w:sz w:val="20"/>
                <w:szCs w:val="20"/>
              </w:rPr>
            </w:pPr>
            <w:proofErr w:type="spellStart"/>
            <w:r w:rsidRPr="004F0E1A">
              <w:rPr>
                <w:rFonts w:ascii="Arial" w:eastAsia="Calibri" w:hAnsi="Arial" w:cs="Arial"/>
                <w:bCs/>
                <w:i/>
                <w:iCs/>
                <w:color w:val="000000"/>
                <w:sz w:val="20"/>
                <w:szCs w:val="20"/>
              </w:rPr>
              <w:t>Gymnosarda</w:t>
            </w:r>
            <w:proofErr w:type="spellEnd"/>
            <w:r w:rsidRPr="004F0E1A">
              <w:rPr>
                <w:rFonts w:ascii="Arial" w:eastAsia="Calibri" w:hAnsi="Arial" w:cs="Arial"/>
                <w:bCs/>
                <w:i/>
                <w:iCs/>
                <w:color w:val="000000"/>
                <w:sz w:val="20"/>
                <w:szCs w:val="20"/>
              </w:rPr>
              <w:t xml:space="preserve"> unicolor</w:t>
            </w:r>
          </w:p>
        </w:tc>
        <w:tc>
          <w:tcPr>
            <w:tcW w:w="2430" w:type="dxa"/>
            <w:tcBorders>
              <w:top w:val="single" w:sz="4" w:space="0" w:color="auto"/>
              <w:bottom w:val="single" w:sz="4" w:space="0" w:color="auto"/>
            </w:tcBorders>
          </w:tcPr>
          <w:p w14:paraId="52C7612B" w14:textId="77777777" w:rsidR="008614E4" w:rsidRPr="004F0E1A" w:rsidRDefault="008614E4" w:rsidP="00CC7246">
            <w:pPr>
              <w:spacing w:line="480" w:lineRule="auto"/>
              <w:rPr>
                <w:rFonts w:ascii="Arial" w:eastAsia="Calibri" w:hAnsi="Arial" w:cs="Arial"/>
                <w:bCs/>
                <w:color w:val="000000"/>
                <w:sz w:val="20"/>
                <w:szCs w:val="20"/>
              </w:rPr>
            </w:pPr>
            <w:r w:rsidRPr="004F0E1A">
              <w:rPr>
                <w:rFonts w:ascii="Arial" w:eastAsia="Calibri" w:hAnsi="Arial" w:cs="Arial"/>
                <w:bCs/>
                <w:color w:val="000000"/>
                <w:sz w:val="20"/>
                <w:szCs w:val="20"/>
              </w:rPr>
              <w:t>Indian coast</w:t>
            </w:r>
          </w:p>
        </w:tc>
        <w:tc>
          <w:tcPr>
            <w:tcW w:w="2070" w:type="dxa"/>
            <w:tcBorders>
              <w:top w:val="single" w:sz="4" w:space="0" w:color="auto"/>
              <w:bottom w:val="single" w:sz="4" w:space="0" w:color="auto"/>
            </w:tcBorders>
          </w:tcPr>
          <w:p w14:paraId="45E77FEB" w14:textId="77777777" w:rsidR="008614E4" w:rsidRPr="004F0E1A" w:rsidRDefault="008614E4" w:rsidP="00CC7246">
            <w:pPr>
              <w:spacing w:line="480" w:lineRule="auto"/>
              <w:rPr>
                <w:rFonts w:ascii="Arial" w:eastAsia="Calibri" w:hAnsi="Arial" w:cs="Arial"/>
                <w:color w:val="000000"/>
                <w:sz w:val="20"/>
                <w:szCs w:val="20"/>
              </w:rPr>
            </w:pPr>
            <w:r w:rsidRPr="004F0E1A">
              <w:rPr>
                <w:rFonts w:ascii="Arial" w:eastAsia="Calibri" w:hAnsi="Arial" w:cs="Arial"/>
                <w:color w:val="000000"/>
                <w:sz w:val="20"/>
                <w:szCs w:val="20"/>
              </w:rPr>
              <w:t xml:space="preserve">69 </w:t>
            </w:r>
          </w:p>
        </w:tc>
        <w:tc>
          <w:tcPr>
            <w:tcW w:w="2340" w:type="dxa"/>
            <w:tcBorders>
              <w:top w:val="single" w:sz="4" w:space="0" w:color="auto"/>
              <w:bottom w:val="single" w:sz="4" w:space="0" w:color="auto"/>
            </w:tcBorders>
          </w:tcPr>
          <w:p w14:paraId="5D233748"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Joshi et al. (2012)</w:t>
            </w:r>
          </w:p>
        </w:tc>
      </w:tr>
    </w:tbl>
    <w:p w14:paraId="338FCE0F" w14:textId="77777777" w:rsidR="00CC7246" w:rsidRPr="004F0E1A" w:rsidRDefault="00CC7246" w:rsidP="00CC7246">
      <w:pPr>
        <w:spacing w:after="0" w:line="480" w:lineRule="auto"/>
        <w:jc w:val="both"/>
        <w:rPr>
          <w:rFonts w:ascii="Arial" w:eastAsia="Calibri" w:hAnsi="Arial" w:cs="Arial"/>
          <w:b/>
          <w:bCs/>
          <w:kern w:val="2"/>
          <w:sz w:val="24"/>
          <w:szCs w:val="24"/>
          <w:lang w:bidi="mr-IN"/>
          <w14:ligatures w14:val="standardContextual"/>
        </w:rPr>
      </w:pPr>
    </w:p>
    <w:p w14:paraId="1CC744BE" w14:textId="7CAA7D24" w:rsidR="001157C1" w:rsidRPr="004F0E1A" w:rsidRDefault="001157C1" w:rsidP="00CC7246">
      <w:pPr>
        <w:spacing w:after="0" w:line="480" w:lineRule="auto"/>
        <w:jc w:val="both"/>
        <w:rPr>
          <w:rFonts w:ascii="Arial" w:hAnsi="Arial" w:cs="Arial"/>
        </w:rPr>
      </w:pPr>
      <w:r w:rsidRPr="004F0E1A">
        <w:rPr>
          <w:rFonts w:ascii="Arial" w:eastAsia="Calibri" w:hAnsi="Arial" w:cs="Arial"/>
          <w:b/>
          <w:bCs/>
          <w:kern w:val="2"/>
          <w:lang w:bidi="mr-IN"/>
          <w14:ligatures w14:val="standardContextual"/>
        </w:rPr>
        <w:t>Sex ratio</w:t>
      </w:r>
    </w:p>
    <w:p w14:paraId="23A4F209" w14:textId="744453D6" w:rsidR="00BC1731" w:rsidRPr="004F0E1A" w:rsidRDefault="001157C1" w:rsidP="00CC7246">
      <w:pPr>
        <w:spacing w:after="0" w:line="480" w:lineRule="auto"/>
        <w:ind w:firstLine="720"/>
        <w:jc w:val="both"/>
        <w:rPr>
          <w:rFonts w:ascii="Arial" w:eastAsia="Calibri" w:hAnsi="Arial" w:cs="Arial"/>
          <w:kern w:val="2"/>
          <w:sz w:val="20"/>
          <w:szCs w:val="20"/>
          <w:lang w:bidi="mr-IN"/>
          <w14:ligatures w14:val="standardContextual"/>
        </w:rPr>
      </w:pPr>
      <w:r w:rsidRPr="004F0E1A">
        <w:rPr>
          <w:rFonts w:ascii="Arial" w:eastAsia="Calibri" w:hAnsi="Arial" w:cs="Arial"/>
          <w:kern w:val="2"/>
          <w:sz w:val="20"/>
          <w:szCs w:val="20"/>
          <w:lang w:bidi="mr-IN"/>
          <w14:ligatures w14:val="standardContextual"/>
        </w:rPr>
        <w:t>Sex ratio provides basic information required for reproduction and stock size assessm</w:t>
      </w:r>
      <w:r w:rsidR="00044AAC" w:rsidRPr="004F0E1A">
        <w:rPr>
          <w:rFonts w:ascii="Arial" w:eastAsia="Calibri" w:hAnsi="Arial" w:cs="Arial"/>
          <w:kern w:val="2"/>
          <w:sz w:val="20"/>
          <w:szCs w:val="20"/>
          <w:lang w:bidi="mr-IN"/>
          <w14:ligatures w14:val="standardContextual"/>
        </w:rPr>
        <w:t>ent</w:t>
      </w:r>
      <w:r w:rsidRPr="004F0E1A">
        <w:rPr>
          <w:rFonts w:ascii="Arial" w:eastAsia="Calibri" w:hAnsi="Arial" w:cs="Arial"/>
          <w:kern w:val="2"/>
          <w:sz w:val="20"/>
          <w:szCs w:val="20"/>
          <w:lang w:bidi="mr-IN"/>
          <w14:ligatures w14:val="standardContextual"/>
        </w:rPr>
        <w:t>.</w:t>
      </w:r>
      <w:r w:rsidR="00466377" w:rsidRPr="004F0E1A">
        <w:rPr>
          <w:rFonts w:ascii="Arial" w:eastAsia="Calibri" w:hAnsi="Arial" w:cs="Arial"/>
          <w:kern w:val="2"/>
          <w:sz w:val="20"/>
          <w:szCs w:val="20"/>
          <w:lang w:bidi="mr-IN"/>
          <w14:ligatures w14:val="standardContextual"/>
        </w:rPr>
        <w:t xml:space="preserve"> </w:t>
      </w:r>
      <w:r w:rsidR="00BC1731" w:rsidRPr="004F0E1A">
        <w:rPr>
          <w:rFonts w:ascii="Arial" w:eastAsia="Calibri" w:hAnsi="Arial" w:cs="Arial"/>
          <w:kern w:val="2"/>
          <w:sz w:val="20"/>
          <w:szCs w:val="20"/>
          <w:lang w:bidi="mr-IN"/>
          <w14:ligatures w14:val="standardContextual"/>
        </w:rPr>
        <w:t xml:space="preserve">In </w:t>
      </w:r>
      <w:proofErr w:type="spellStart"/>
      <w:r w:rsidR="00BC1731" w:rsidRPr="004F0E1A">
        <w:rPr>
          <w:rFonts w:ascii="Arial" w:eastAsia="Calibri" w:hAnsi="Arial" w:cs="Arial"/>
          <w:i/>
          <w:iCs/>
          <w:kern w:val="2"/>
          <w:sz w:val="20"/>
          <w:szCs w:val="20"/>
          <w:lang w:bidi="mr-IN"/>
          <w14:ligatures w14:val="standardContextual"/>
        </w:rPr>
        <w:t>Rastrelliger</w:t>
      </w:r>
      <w:proofErr w:type="spellEnd"/>
      <w:r w:rsidR="00BC1731" w:rsidRPr="004F0E1A">
        <w:rPr>
          <w:rFonts w:ascii="Arial" w:eastAsia="Calibri" w:hAnsi="Arial" w:cs="Arial"/>
          <w:i/>
          <w:iCs/>
          <w:kern w:val="2"/>
          <w:sz w:val="20"/>
          <w:szCs w:val="20"/>
          <w:lang w:bidi="mr-IN"/>
          <w14:ligatures w14:val="standardContextual"/>
        </w:rPr>
        <w:t xml:space="preserve"> </w:t>
      </w:r>
      <w:proofErr w:type="spellStart"/>
      <w:r w:rsidR="00BC1731" w:rsidRPr="004F0E1A">
        <w:rPr>
          <w:rFonts w:ascii="Arial" w:eastAsia="Calibri" w:hAnsi="Arial" w:cs="Arial"/>
          <w:i/>
          <w:iCs/>
          <w:kern w:val="2"/>
          <w:sz w:val="20"/>
          <w:szCs w:val="20"/>
          <w:lang w:bidi="mr-IN"/>
          <w14:ligatures w14:val="standardContextual"/>
        </w:rPr>
        <w:t>kanagurta</w:t>
      </w:r>
      <w:proofErr w:type="spellEnd"/>
      <w:r w:rsidR="00BC1731" w:rsidRPr="004F0E1A">
        <w:rPr>
          <w:rFonts w:ascii="Arial" w:eastAsia="Calibri" w:hAnsi="Arial" w:cs="Arial"/>
          <w:kern w:val="2"/>
          <w:sz w:val="20"/>
          <w:szCs w:val="20"/>
          <w:lang w:bidi="mr-IN"/>
          <w14:ligatures w14:val="standardContextual"/>
        </w:rPr>
        <w:t xml:space="preserve">, sex ratios ranged from Near-equal to male-biased proportions, with </w:t>
      </w:r>
      <w:proofErr w:type="spellStart"/>
      <w:r w:rsidR="00BC1731" w:rsidRPr="004F0E1A">
        <w:rPr>
          <w:rFonts w:ascii="Arial" w:eastAsia="Calibri" w:hAnsi="Arial" w:cs="Arial"/>
          <w:kern w:val="2"/>
          <w:sz w:val="20"/>
          <w:szCs w:val="20"/>
          <w:lang w:bidi="mr-IN"/>
          <w14:ligatures w14:val="standardContextual"/>
        </w:rPr>
        <w:t>Hulkoti</w:t>
      </w:r>
      <w:proofErr w:type="spellEnd"/>
      <w:r w:rsidR="00BC1731" w:rsidRPr="004F0E1A">
        <w:rPr>
          <w:rFonts w:ascii="Arial" w:eastAsia="Calibri" w:hAnsi="Arial" w:cs="Arial"/>
          <w:kern w:val="2"/>
          <w:sz w:val="20"/>
          <w:szCs w:val="20"/>
          <w:lang w:bidi="mr-IN"/>
          <w14:ligatures w14:val="standardContextual"/>
        </w:rPr>
        <w:t xml:space="preserve"> et al. (2013) reporting a ratio of 1:0.93, while Ghosh et al. (2016) observed regional variation with male dominance in the Southern region (1:1.65) and near equal proportions in the Northern region (1:1.04). Seasonal equality (1:1) during certain months was also documented by </w:t>
      </w:r>
      <w:proofErr w:type="spellStart"/>
      <w:r w:rsidR="00BC1731" w:rsidRPr="004F0E1A">
        <w:rPr>
          <w:rFonts w:ascii="Arial" w:eastAsia="Calibri" w:hAnsi="Arial" w:cs="Arial"/>
          <w:kern w:val="2"/>
          <w:sz w:val="20"/>
          <w:szCs w:val="20"/>
          <w:lang w:bidi="mr-IN"/>
          <w14:ligatures w14:val="standardContextual"/>
        </w:rPr>
        <w:t>Sivad</w:t>
      </w:r>
      <w:r w:rsidR="006E79FC" w:rsidRPr="004F0E1A">
        <w:rPr>
          <w:rFonts w:ascii="Arial" w:eastAsia="Calibri" w:hAnsi="Arial" w:cs="Arial"/>
          <w:kern w:val="2"/>
          <w:sz w:val="20"/>
          <w:szCs w:val="20"/>
          <w:lang w:bidi="mr-IN"/>
          <w14:ligatures w14:val="standardContextual"/>
        </w:rPr>
        <w:t>as</w:t>
      </w:r>
      <w:proofErr w:type="spellEnd"/>
      <w:r w:rsidR="006E79FC" w:rsidRPr="004F0E1A">
        <w:rPr>
          <w:rFonts w:ascii="Arial" w:eastAsia="Calibri" w:hAnsi="Arial" w:cs="Arial"/>
          <w:kern w:val="2"/>
          <w:sz w:val="20"/>
          <w:szCs w:val="20"/>
          <w:lang w:bidi="mr-IN"/>
          <w14:ligatures w14:val="standardContextual"/>
        </w:rPr>
        <w:t xml:space="preserve"> et al. (2006), Luther (1973)</w:t>
      </w:r>
      <w:r w:rsidR="00BC1731" w:rsidRPr="004F0E1A">
        <w:rPr>
          <w:rFonts w:ascii="Arial" w:eastAsia="Calibri" w:hAnsi="Arial" w:cs="Arial"/>
          <w:kern w:val="2"/>
          <w:sz w:val="20"/>
          <w:szCs w:val="20"/>
          <w:lang w:bidi="mr-IN"/>
          <w14:ligatures w14:val="standardContextual"/>
        </w:rPr>
        <w:t xml:space="preserve"> and </w:t>
      </w:r>
      <w:proofErr w:type="spellStart"/>
      <w:r w:rsidR="00BC1731" w:rsidRPr="004F0E1A">
        <w:rPr>
          <w:rFonts w:ascii="Arial" w:eastAsia="Calibri" w:hAnsi="Arial" w:cs="Arial"/>
          <w:kern w:val="2"/>
          <w:sz w:val="20"/>
          <w:szCs w:val="20"/>
          <w:lang w:bidi="mr-IN"/>
          <w14:ligatures w14:val="standardContextual"/>
        </w:rPr>
        <w:t>Bhandarkar</w:t>
      </w:r>
      <w:proofErr w:type="spellEnd"/>
      <w:r w:rsidR="00BC1731" w:rsidRPr="004F0E1A">
        <w:rPr>
          <w:rFonts w:ascii="Arial" w:eastAsia="Calibri" w:hAnsi="Arial" w:cs="Arial"/>
          <w:kern w:val="2"/>
          <w:sz w:val="20"/>
          <w:szCs w:val="20"/>
          <w:lang w:bidi="mr-IN"/>
          <w14:ligatures w14:val="standardContextual"/>
        </w:rPr>
        <w:t xml:space="preserve"> et al. (2013), indicating temporal shifts in sex dominance. In </w:t>
      </w:r>
      <w:proofErr w:type="spellStart"/>
      <w:r w:rsidR="00BC1731" w:rsidRPr="004F0E1A">
        <w:rPr>
          <w:rFonts w:ascii="Arial" w:eastAsia="Calibri" w:hAnsi="Arial" w:cs="Arial"/>
          <w:i/>
          <w:iCs/>
          <w:kern w:val="2"/>
          <w:sz w:val="20"/>
          <w:szCs w:val="20"/>
          <w:lang w:bidi="mr-IN"/>
          <w14:ligatures w14:val="standardContextual"/>
        </w:rPr>
        <w:t>Scomberomorus</w:t>
      </w:r>
      <w:proofErr w:type="spellEnd"/>
      <w:r w:rsidR="00BC1731" w:rsidRPr="004F0E1A">
        <w:rPr>
          <w:rFonts w:ascii="Arial" w:eastAsia="Calibri" w:hAnsi="Arial" w:cs="Arial"/>
          <w:i/>
          <w:iCs/>
          <w:kern w:val="2"/>
          <w:sz w:val="20"/>
          <w:szCs w:val="20"/>
          <w:lang w:bidi="mr-IN"/>
          <w14:ligatures w14:val="standardContextual"/>
        </w:rPr>
        <w:t xml:space="preserve"> </w:t>
      </w:r>
      <w:proofErr w:type="spellStart"/>
      <w:r w:rsidR="00BC1731" w:rsidRPr="004F0E1A">
        <w:rPr>
          <w:rFonts w:ascii="Arial" w:eastAsia="Calibri" w:hAnsi="Arial" w:cs="Arial"/>
          <w:i/>
          <w:iCs/>
          <w:kern w:val="2"/>
          <w:sz w:val="20"/>
          <w:szCs w:val="20"/>
          <w:lang w:bidi="mr-IN"/>
          <w14:ligatures w14:val="standardContextual"/>
        </w:rPr>
        <w:t>guttatus</w:t>
      </w:r>
      <w:proofErr w:type="spellEnd"/>
      <w:r w:rsidR="00BC1731" w:rsidRPr="004F0E1A">
        <w:rPr>
          <w:rFonts w:ascii="Arial" w:eastAsia="Calibri" w:hAnsi="Arial" w:cs="Arial"/>
          <w:kern w:val="2"/>
          <w:sz w:val="20"/>
          <w:szCs w:val="20"/>
          <w:lang w:bidi="mr-IN"/>
          <w14:ligatures w14:val="standardContextual"/>
        </w:rPr>
        <w:t xml:space="preserve">, contrasting patterns were observed with female dominance (0.76:1) reported by </w:t>
      </w:r>
      <w:proofErr w:type="spellStart"/>
      <w:r w:rsidR="00BC1731" w:rsidRPr="004F0E1A">
        <w:rPr>
          <w:rFonts w:ascii="Arial" w:eastAsia="Calibri" w:hAnsi="Arial" w:cs="Arial"/>
          <w:kern w:val="2"/>
          <w:sz w:val="20"/>
          <w:szCs w:val="20"/>
          <w:lang w:bidi="mr-IN"/>
          <w14:ligatures w14:val="standardContextual"/>
        </w:rPr>
        <w:t>Anulekshmi</w:t>
      </w:r>
      <w:proofErr w:type="spellEnd"/>
      <w:r w:rsidR="00BC1731" w:rsidRPr="004F0E1A">
        <w:rPr>
          <w:rFonts w:ascii="Arial" w:eastAsia="Calibri" w:hAnsi="Arial" w:cs="Arial"/>
          <w:kern w:val="2"/>
          <w:sz w:val="20"/>
          <w:szCs w:val="20"/>
          <w:lang w:bidi="mr-IN"/>
          <w14:ligatures w14:val="standardContextual"/>
        </w:rPr>
        <w:t xml:space="preserve"> et al. (2018), while Mahesh et al. (2017) recorded a male biased ratio of 1:1.87, highlighting </w:t>
      </w:r>
      <w:proofErr w:type="spellStart"/>
      <w:r w:rsidR="00BC1731" w:rsidRPr="004F0E1A">
        <w:rPr>
          <w:rFonts w:ascii="Arial" w:eastAsia="Calibri" w:hAnsi="Arial" w:cs="Arial"/>
          <w:kern w:val="2"/>
          <w:sz w:val="20"/>
          <w:szCs w:val="20"/>
          <w:lang w:bidi="mr-IN"/>
          <w14:ligatures w14:val="standardContextual"/>
        </w:rPr>
        <w:t>interannual</w:t>
      </w:r>
      <w:proofErr w:type="spellEnd"/>
      <w:r w:rsidR="00BC1731" w:rsidRPr="004F0E1A">
        <w:rPr>
          <w:rFonts w:ascii="Arial" w:eastAsia="Calibri" w:hAnsi="Arial" w:cs="Arial"/>
          <w:kern w:val="2"/>
          <w:sz w:val="20"/>
          <w:szCs w:val="20"/>
          <w:lang w:bidi="mr-IN"/>
          <w14:ligatures w14:val="standardContextual"/>
        </w:rPr>
        <w:t xml:space="preserve"> or regional variability. A </w:t>
      </w:r>
      <w:proofErr w:type="gramStart"/>
      <w:r w:rsidR="00BC1731" w:rsidRPr="004F0E1A">
        <w:rPr>
          <w:rFonts w:ascii="Arial" w:eastAsia="Calibri" w:hAnsi="Arial" w:cs="Arial"/>
          <w:kern w:val="2"/>
          <w:sz w:val="20"/>
          <w:szCs w:val="20"/>
          <w:lang w:bidi="mr-IN"/>
          <w14:ligatures w14:val="standardContextual"/>
        </w:rPr>
        <w:t>moderately female</w:t>
      </w:r>
      <w:proofErr w:type="gramEnd"/>
      <w:r w:rsidR="00BC1731" w:rsidRPr="004F0E1A">
        <w:rPr>
          <w:rFonts w:ascii="Arial" w:eastAsia="Calibri" w:hAnsi="Arial" w:cs="Arial"/>
          <w:kern w:val="2"/>
          <w:sz w:val="20"/>
          <w:szCs w:val="20"/>
          <w:lang w:bidi="mr-IN"/>
          <w14:ligatures w14:val="standardContextual"/>
        </w:rPr>
        <w:t xml:space="preserve"> biased sex ratio was reported for </w:t>
      </w:r>
      <w:proofErr w:type="spellStart"/>
      <w:r w:rsidR="00BC1731" w:rsidRPr="004F0E1A">
        <w:rPr>
          <w:rFonts w:ascii="Arial" w:eastAsia="Calibri" w:hAnsi="Arial" w:cs="Arial"/>
          <w:i/>
          <w:iCs/>
          <w:kern w:val="2"/>
          <w:sz w:val="20"/>
          <w:szCs w:val="20"/>
          <w:lang w:bidi="mr-IN"/>
          <w14:ligatures w14:val="standardContextual"/>
        </w:rPr>
        <w:t>Scomberomorus</w:t>
      </w:r>
      <w:proofErr w:type="spellEnd"/>
      <w:r w:rsidR="00BC1731" w:rsidRPr="004F0E1A">
        <w:rPr>
          <w:rFonts w:ascii="Arial" w:eastAsia="Calibri" w:hAnsi="Arial" w:cs="Arial"/>
          <w:i/>
          <w:iCs/>
          <w:kern w:val="2"/>
          <w:sz w:val="20"/>
          <w:szCs w:val="20"/>
          <w:lang w:bidi="mr-IN"/>
          <w14:ligatures w14:val="standardContextual"/>
        </w:rPr>
        <w:t xml:space="preserve"> </w:t>
      </w:r>
      <w:proofErr w:type="spellStart"/>
      <w:r w:rsidR="00BC1731" w:rsidRPr="004F0E1A">
        <w:rPr>
          <w:rFonts w:ascii="Arial" w:eastAsia="Calibri" w:hAnsi="Arial" w:cs="Arial"/>
          <w:i/>
          <w:iCs/>
          <w:kern w:val="2"/>
          <w:sz w:val="20"/>
          <w:szCs w:val="20"/>
          <w:lang w:bidi="mr-IN"/>
          <w14:ligatures w14:val="standardContextual"/>
        </w:rPr>
        <w:t>commerson</w:t>
      </w:r>
      <w:proofErr w:type="spellEnd"/>
      <w:r w:rsidR="00BC1731" w:rsidRPr="004F0E1A">
        <w:rPr>
          <w:rFonts w:ascii="Arial" w:eastAsia="Calibri" w:hAnsi="Arial" w:cs="Arial"/>
          <w:kern w:val="2"/>
          <w:sz w:val="20"/>
          <w:szCs w:val="20"/>
          <w:lang w:bidi="mr-IN"/>
          <w14:ligatures w14:val="standardContextual"/>
        </w:rPr>
        <w:t xml:space="preserve"> (1:1.33) along the Indian coast (Mahesh et al., 2018). In </w:t>
      </w:r>
      <w:proofErr w:type="spellStart"/>
      <w:r w:rsidR="00BC1731" w:rsidRPr="004F0E1A">
        <w:rPr>
          <w:rFonts w:ascii="Arial" w:eastAsia="Calibri" w:hAnsi="Arial" w:cs="Arial"/>
          <w:i/>
          <w:iCs/>
          <w:kern w:val="2"/>
          <w:sz w:val="20"/>
          <w:szCs w:val="20"/>
          <w:lang w:bidi="mr-IN"/>
          <w14:ligatures w14:val="standardContextual"/>
        </w:rPr>
        <w:t>Euthynnus</w:t>
      </w:r>
      <w:proofErr w:type="spellEnd"/>
      <w:r w:rsidR="00BC1731" w:rsidRPr="004F0E1A">
        <w:rPr>
          <w:rFonts w:ascii="Arial" w:eastAsia="Calibri" w:hAnsi="Arial" w:cs="Arial"/>
          <w:i/>
          <w:iCs/>
          <w:kern w:val="2"/>
          <w:sz w:val="20"/>
          <w:szCs w:val="20"/>
          <w:lang w:bidi="mr-IN"/>
          <w14:ligatures w14:val="standardContextual"/>
        </w:rPr>
        <w:t xml:space="preserve"> </w:t>
      </w:r>
      <w:proofErr w:type="spellStart"/>
      <w:r w:rsidR="00BC1731" w:rsidRPr="004F0E1A">
        <w:rPr>
          <w:rFonts w:ascii="Arial" w:eastAsia="Calibri" w:hAnsi="Arial" w:cs="Arial"/>
          <w:i/>
          <w:iCs/>
          <w:kern w:val="2"/>
          <w:sz w:val="20"/>
          <w:szCs w:val="20"/>
          <w:lang w:bidi="mr-IN"/>
          <w14:ligatures w14:val="standardContextual"/>
        </w:rPr>
        <w:t>affinis</w:t>
      </w:r>
      <w:proofErr w:type="spellEnd"/>
      <w:r w:rsidR="00BC1731" w:rsidRPr="004F0E1A">
        <w:rPr>
          <w:rFonts w:ascii="Arial" w:eastAsia="Calibri" w:hAnsi="Arial" w:cs="Arial"/>
          <w:kern w:val="2"/>
          <w:sz w:val="20"/>
          <w:szCs w:val="20"/>
          <w:lang w:bidi="mr-IN"/>
          <w14:ligatures w14:val="standardContextual"/>
        </w:rPr>
        <w:t>, sex ratio varied with size class, where smaller individuals were male dominated, whereas larger size groups showed increased female representation (</w:t>
      </w:r>
      <w:proofErr w:type="spellStart"/>
      <w:r w:rsidR="00BC1731" w:rsidRPr="004F0E1A">
        <w:rPr>
          <w:rFonts w:ascii="Arial" w:eastAsia="Calibri" w:hAnsi="Arial" w:cs="Arial"/>
          <w:kern w:val="2"/>
          <w:sz w:val="20"/>
          <w:szCs w:val="20"/>
          <w:lang w:bidi="mr-IN"/>
          <w14:ligatures w14:val="standardContextual"/>
        </w:rPr>
        <w:t>Nissar</w:t>
      </w:r>
      <w:proofErr w:type="spellEnd"/>
      <w:r w:rsidR="006838ED">
        <w:rPr>
          <w:rFonts w:ascii="Arial" w:eastAsia="Calibri" w:hAnsi="Arial" w:cs="Arial"/>
          <w:kern w:val="2"/>
          <w:sz w:val="20"/>
          <w:szCs w:val="20"/>
          <w:lang w:bidi="mr-IN"/>
          <w14:ligatures w14:val="standardContextual"/>
        </w:rPr>
        <w:t xml:space="preserve"> et al.,</w:t>
      </w:r>
      <w:r w:rsidR="00BC1731" w:rsidRPr="004F0E1A">
        <w:rPr>
          <w:rFonts w:ascii="Arial" w:eastAsia="Calibri" w:hAnsi="Arial" w:cs="Arial"/>
          <w:kern w:val="2"/>
          <w:sz w:val="20"/>
          <w:szCs w:val="20"/>
          <w:lang w:bidi="mr-IN"/>
          <w14:ligatures w14:val="standardContextual"/>
        </w:rPr>
        <w:t xml:space="preserve"> 201</w:t>
      </w:r>
      <w:r w:rsidR="006838ED">
        <w:rPr>
          <w:rFonts w:ascii="Arial" w:eastAsia="Calibri" w:hAnsi="Arial" w:cs="Arial"/>
          <w:kern w:val="2"/>
          <w:sz w:val="20"/>
          <w:szCs w:val="20"/>
          <w:lang w:bidi="mr-IN"/>
          <w14:ligatures w14:val="standardContextual"/>
        </w:rPr>
        <w:t>5</w:t>
      </w:r>
      <w:r w:rsidR="00BC1731" w:rsidRPr="004F0E1A">
        <w:rPr>
          <w:rFonts w:ascii="Arial" w:eastAsia="Calibri" w:hAnsi="Arial" w:cs="Arial"/>
          <w:kern w:val="2"/>
          <w:sz w:val="20"/>
          <w:szCs w:val="20"/>
          <w:lang w:bidi="mr-IN"/>
          <w14:ligatures w14:val="standardContextual"/>
        </w:rPr>
        <w:t xml:space="preserve">). Overall sex ratios for this species ranged from near parity (1:1.05; </w:t>
      </w:r>
      <w:proofErr w:type="spellStart"/>
      <w:r w:rsidR="00BC1731" w:rsidRPr="004F0E1A">
        <w:rPr>
          <w:rFonts w:ascii="Arial" w:eastAsia="Calibri" w:hAnsi="Arial" w:cs="Arial"/>
          <w:kern w:val="2"/>
          <w:sz w:val="20"/>
          <w:szCs w:val="20"/>
          <w:lang w:bidi="mr-IN"/>
          <w14:ligatures w14:val="standardContextual"/>
        </w:rPr>
        <w:t>Muthiah</w:t>
      </w:r>
      <w:proofErr w:type="spellEnd"/>
      <w:r w:rsidR="00BC1731" w:rsidRPr="004F0E1A">
        <w:rPr>
          <w:rFonts w:ascii="Arial" w:eastAsia="Calibri" w:hAnsi="Arial" w:cs="Arial"/>
          <w:kern w:val="2"/>
          <w:sz w:val="20"/>
          <w:szCs w:val="20"/>
          <w:lang w:bidi="mr-IN"/>
          <w14:ligatures w14:val="standardContextual"/>
        </w:rPr>
        <w:t xml:space="preserve">, 1985) to pronounced female dominance (1:1.7; </w:t>
      </w:r>
      <w:proofErr w:type="spellStart"/>
      <w:r w:rsidR="00BC1731" w:rsidRPr="004F0E1A">
        <w:rPr>
          <w:rFonts w:ascii="Arial" w:eastAsia="Calibri" w:hAnsi="Arial" w:cs="Arial"/>
          <w:kern w:val="2"/>
          <w:sz w:val="20"/>
          <w:szCs w:val="20"/>
          <w:lang w:bidi="mr-IN"/>
          <w14:ligatures w14:val="standardContextual"/>
        </w:rPr>
        <w:t>Mudumala</w:t>
      </w:r>
      <w:proofErr w:type="spellEnd"/>
      <w:r w:rsidR="00BC1731" w:rsidRPr="004F0E1A">
        <w:rPr>
          <w:rFonts w:ascii="Arial" w:eastAsia="Calibri" w:hAnsi="Arial" w:cs="Arial"/>
          <w:kern w:val="2"/>
          <w:sz w:val="20"/>
          <w:szCs w:val="20"/>
          <w:lang w:bidi="mr-IN"/>
          <w14:ligatures w14:val="standardContextual"/>
        </w:rPr>
        <w:t xml:space="preserve"> et al., 2018).</w:t>
      </w:r>
    </w:p>
    <w:p w14:paraId="09E601EA" w14:textId="77777777" w:rsidR="002E2D69" w:rsidRPr="004F0E1A" w:rsidRDefault="00BC1731" w:rsidP="00CC7246">
      <w:pPr>
        <w:spacing w:line="480" w:lineRule="auto"/>
        <w:ind w:firstLine="720"/>
        <w:jc w:val="both"/>
        <w:rPr>
          <w:rFonts w:ascii="Arial" w:eastAsia="Calibri" w:hAnsi="Arial" w:cs="Arial"/>
          <w:kern w:val="2"/>
          <w:sz w:val="20"/>
          <w:szCs w:val="20"/>
          <w:lang w:bidi="mr-IN"/>
          <w14:ligatures w14:val="standardContextual"/>
        </w:rPr>
      </w:pPr>
      <w:r w:rsidRPr="004F0E1A">
        <w:rPr>
          <w:rFonts w:ascii="Arial" w:eastAsia="Calibri" w:hAnsi="Arial" w:cs="Arial"/>
          <w:kern w:val="2"/>
          <w:sz w:val="20"/>
          <w:szCs w:val="20"/>
          <w:lang w:bidi="mr-IN"/>
          <w14:ligatures w14:val="standardContextual"/>
        </w:rPr>
        <w:t xml:space="preserve">Studies on </w:t>
      </w:r>
      <w:proofErr w:type="spellStart"/>
      <w:r w:rsidRPr="004F0E1A">
        <w:rPr>
          <w:rFonts w:ascii="Arial" w:eastAsia="Calibri" w:hAnsi="Arial" w:cs="Arial"/>
          <w:i/>
          <w:iCs/>
          <w:kern w:val="2"/>
          <w:sz w:val="20"/>
          <w:szCs w:val="20"/>
          <w:lang w:bidi="mr-IN"/>
          <w14:ligatures w14:val="standardContextual"/>
        </w:rPr>
        <w:t>Auxis</w:t>
      </w:r>
      <w:proofErr w:type="spellEnd"/>
      <w:r w:rsidRPr="004F0E1A">
        <w:rPr>
          <w:rFonts w:ascii="Arial" w:eastAsia="Calibri" w:hAnsi="Arial" w:cs="Arial"/>
          <w:i/>
          <w:iCs/>
          <w:kern w:val="2"/>
          <w:sz w:val="20"/>
          <w:szCs w:val="20"/>
          <w:lang w:bidi="mr-IN"/>
          <w14:ligatures w14:val="standardContextual"/>
        </w:rPr>
        <w:t xml:space="preserve"> </w:t>
      </w:r>
      <w:proofErr w:type="spellStart"/>
      <w:r w:rsidRPr="004F0E1A">
        <w:rPr>
          <w:rFonts w:ascii="Arial" w:eastAsia="Calibri" w:hAnsi="Arial" w:cs="Arial"/>
          <w:i/>
          <w:iCs/>
          <w:kern w:val="2"/>
          <w:sz w:val="20"/>
          <w:szCs w:val="20"/>
          <w:lang w:bidi="mr-IN"/>
          <w14:ligatures w14:val="standardContextual"/>
        </w:rPr>
        <w:t>thazard</w:t>
      </w:r>
      <w:proofErr w:type="spellEnd"/>
      <w:r w:rsidRPr="004F0E1A">
        <w:rPr>
          <w:rFonts w:ascii="Arial" w:eastAsia="Calibri" w:hAnsi="Arial" w:cs="Arial"/>
          <w:kern w:val="2"/>
          <w:sz w:val="20"/>
          <w:szCs w:val="20"/>
          <w:lang w:bidi="mr-IN"/>
          <w14:ligatures w14:val="standardContextual"/>
        </w:rPr>
        <w:t xml:space="preserve"> indicated sex ratios close to unity with slight male bias reported from different regions of the Indian coast (Prince et al., 2025; </w:t>
      </w:r>
      <w:proofErr w:type="spellStart"/>
      <w:r w:rsidRPr="004F0E1A">
        <w:rPr>
          <w:rFonts w:ascii="Arial" w:eastAsia="Calibri" w:hAnsi="Arial" w:cs="Arial"/>
          <w:kern w:val="2"/>
          <w:sz w:val="20"/>
          <w:szCs w:val="20"/>
          <w:lang w:bidi="mr-IN"/>
          <w14:ligatures w14:val="standardContextual"/>
        </w:rPr>
        <w:t>Muthiah</w:t>
      </w:r>
      <w:proofErr w:type="spellEnd"/>
      <w:r w:rsidRPr="004F0E1A">
        <w:rPr>
          <w:rFonts w:ascii="Arial" w:eastAsia="Calibri" w:hAnsi="Arial" w:cs="Arial"/>
          <w:kern w:val="2"/>
          <w:sz w:val="20"/>
          <w:szCs w:val="20"/>
          <w:lang w:bidi="mr-IN"/>
          <w14:ligatures w14:val="standardContextual"/>
        </w:rPr>
        <w:t xml:space="preserve">, 1985; </w:t>
      </w:r>
      <w:proofErr w:type="spellStart"/>
      <w:r w:rsidRPr="004F0E1A">
        <w:rPr>
          <w:rFonts w:ascii="Arial" w:eastAsia="Calibri" w:hAnsi="Arial" w:cs="Arial"/>
          <w:kern w:val="2"/>
          <w:sz w:val="20"/>
          <w:szCs w:val="20"/>
          <w:lang w:bidi="mr-IN"/>
          <w14:ligatures w14:val="standardContextual"/>
        </w:rPr>
        <w:t>Mudumala</w:t>
      </w:r>
      <w:proofErr w:type="spellEnd"/>
      <w:r w:rsidRPr="004F0E1A">
        <w:rPr>
          <w:rFonts w:ascii="Arial" w:eastAsia="Calibri" w:hAnsi="Arial" w:cs="Arial"/>
          <w:kern w:val="2"/>
          <w:sz w:val="20"/>
          <w:szCs w:val="20"/>
          <w:lang w:bidi="mr-IN"/>
          <w14:ligatures w14:val="standardContextual"/>
        </w:rPr>
        <w:t xml:space="preserve"> et al., 2018), while </w:t>
      </w:r>
      <w:proofErr w:type="spellStart"/>
      <w:r w:rsidRPr="004F0E1A">
        <w:rPr>
          <w:rFonts w:ascii="Arial" w:eastAsia="Calibri" w:hAnsi="Arial" w:cs="Arial"/>
          <w:i/>
          <w:iCs/>
          <w:kern w:val="2"/>
          <w:sz w:val="20"/>
          <w:szCs w:val="20"/>
          <w:lang w:bidi="mr-IN"/>
          <w14:ligatures w14:val="standardContextual"/>
        </w:rPr>
        <w:t>Auxis</w:t>
      </w:r>
      <w:proofErr w:type="spellEnd"/>
      <w:r w:rsidRPr="004F0E1A">
        <w:rPr>
          <w:rFonts w:ascii="Arial" w:eastAsia="Calibri" w:hAnsi="Arial" w:cs="Arial"/>
          <w:i/>
          <w:iCs/>
          <w:kern w:val="2"/>
          <w:sz w:val="20"/>
          <w:szCs w:val="20"/>
          <w:lang w:bidi="mr-IN"/>
          <w14:ligatures w14:val="standardContextual"/>
        </w:rPr>
        <w:t xml:space="preserve"> </w:t>
      </w:r>
      <w:proofErr w:type="spellStart"/>
      <w:r w:rsidRPr="004F0E1A">
        <w:rPr>
          <w:rFonts w:ascii="Arial" w:eastAsia="Calibri" w:hAnsi="Arial" w:cs="Arial"/>
          <w:i/>
          <w:iCs/>
          <w:kern w:val="2"/>
          <w:sz w:val="20"/>
          <w:szCs w:val="20"/>
          <w:lang w:bidi="mr-IN"/>
          <w14:ligatures w14:val="standardContextual"/>
        </w:rPr>
        <w:t>rochei</w:t>
      </w:r>
      <w:proofErr w:type="spellEnd"/>
      <w:r w:rsidRPr="004F0E1A">
        <w:rPr>
          <w:rFonts w:ascii="Arial" w:eastAsia="Calibri" w:hAnsi="Arial" w:cs="Arial"/>
          <w:kern w:val="2"/>
          <w:sz w:val="20"/>
          <w:szCs w:val="20"/>
          <w:lang w:bidi="mr-IN"/>
          <w14:ligatures w14:val="standardContextual"/>
        </w:rPr>
        <w:t xml:space="preserve"> exhibited an almost equal sex ratio (1:1.02) (</w:t>
      </w:r>
      <w:proofErr w:type="spellStart"/>
      <w:r w:rsidRPr="004F0E1A">
        <w:rPr>
          <w:rFonts w:ascii="Arial" w:eastAsia="Calibri" w:hAnsi="Arial" w:cs="Arial"/>
          <w:kern w:val="2"/>
          <w:sz w:val="20"/>
          <w:szCs w:val="20"/>
          <w:lang w:bidi="mr-IN"/>
          <w14:ligatures w14:val="standardContextual"/>
        </w:rPr>
        <w:t>Muthiah</w:t>
      </w:r>
      <w:proofErr w:type="spellEnd"/>
      <w:r w:rsidRPr="004F0E1A">
        <w:rPr>
          <w:rFonts w:ascii="Arial" w:eastAsia="Calibri" w:hAnsi="Arial" w:cs="Arial"/>
          <w:kern w:val="2"/>
          <w:sz w:val="20"/>
          <w:szCs w:val="20"/>
          <w:lang w:bidi="mr-IN"/>
          <w14:ligatures w14:val="standardContextual"/>
        </w:rPr>
        <w:t xml:space="preserve">, 1985). In </w:t>
      </w:r>
      <w:proofErr w:type="spellStart"/>
      <w:r w:rsidRPr="004F0E1A">
        <w:rPr>
          <w:rFonts w:ascii="Arial" w:eastAsia="Calibri" w:hAnsi="Arial" w:cs="Arial"/>
          <w:i/>
          <w:iCs/>
          <w:kern w:val="2"/>
          <w:sz w:val="20"/>
          <w:szCs w:val="20"/>
          <w:lang w:bidi="mr-IN"/>
          <w14:ligatures w14:val="standardContextual"/>
        </w:rPr>
        <w:t>Thunnus</w:t>
      </w:r>
      <w:proofErr w:type="spellEnd"/>
      <w:r w:rsidRPr="004F0E1A">
        <w:rPr>
          <w:rFonts w:ascii="Arial" w:eastAsia="Calibri" w:hAnsi="Arial" w:cs="Arial"/>
          <w:i/>
          <w:iCs/>
          <w:kern w:val="2"/>
          <w:sz w:val="20"/>
          <w:szCs w:val="20"/>
          <w:lang w:bidi="mr-IN"/>
          <w14:ligatures w14:val="standardContextual"/>
        </w:rPr>
        <w:t xml:space="preserve"> </w:t>
      </w:r>
      <w:proofErr w:type="spellStart"/>
      <w:r w:rsidRPr="004F0E1A">
        <w:rPr>
          <w:rFonts w:ascii="Arial" w:eastAsia="Calibri" w:hAnsi="Arial" w:cs="Arial"/>
          <w:i/>
          <w:iCs/>
          <w:kern w:val="2"/>
          <w:sz w:val="20"/>
          <w:szCs w:val="20"/>
          <w:lang w:bidi="mr-IN"/>
          <w14:ligatures w14:val="standardContextual"/>
        </w:rPr>
        <w:t>tonggol</w:t>
      </w:r>
      <w:proofErr w:type="spellEnd"/>
      <w:r w:rsidRPr="004F0E1A">
        <w:rPr>
          <w:rFonts w:ascii="Arial" w:eastAsia="Calibri" w:hAnsi="Arial" w:cs="Arial"/>
          <w:kern w:val="2"/>
          <w:sz w:val="20"/>
          <w:szCs w:val="20"/>
          <w:lang w:bidi="mr-IN"/>
          <w14:ligatures w14:val="standardContextual"/>
        </w:rPr>
        <w:t xml:space="preserve">, </w:t>
      </w:r>
      <w:r w:rsidRPr="004F0E1A">
        <w:rPr>
          <w:rFonts w:ascii="Arial" w:eastAsia="Calibri" w:hAnsi="Arial" w:cs="Arial"/>
          <w:kern w:val="2"/>
          <w:sz w:val="20"/>
          <w:szCs w:val="20"/>
          <w:lang w:bidi="mr-IN"/>
          <w14:ligatures w14:val="standardContextual"/>
        </w:rPr>
        <w:lastRenderedPageBreak/>
        <w:t xml:space="preserve">sex ratio estimates varied from equality (1:1; </w:t>
      </w:r>
      <w:proofErr w:type="spellStart"/>
      <w:r w:rsidRPr="004F0E1A">
        <w:rPr>
          <w:rFonts w:ascii="Arial" w:eastAsia="Calibri" w:hAnsi="Arial" w:cs="Arial"/>
          <w:kern w:val="2"/>
          <w:sz w:val="20"/>
          <w:szCs w:val="20"/>
          <w:lang w:bidi="mr-IN"/>
          <w14:ligatures w14:val="standardContextual"/>
        </w:rPr>
        <w:t>Aboussand</w:t>
      </w:r>
      <w:proofErr w:type="spellEnd"/>
      <w:r w:rsidRPr="004F0E1A">
        <w:rPr>
          <w:rFonts w:ascii="Arial" w:eastAsia="Calibri" w:hAnsi="Arial" w:cs="Arial"/>
          <w:kern w:val="2"/>
          <w:sz w:val="20"/>
          <w:szCs w:val="20"/>
          <w:lang w:bidi="mr-IN"/>
          <w14:ligatures w14:val="standardContextual"/>
        </w:rPr>
        <w:t xml:space="preserve"> et al., 2012) to female-biased proportions (1:2.1 and 1:1.3) as reported by </w:t>
      </w:r>
      <w:proofErr w:type="spellStart"/>
      <w:r w:rsidRPr="004F0E1A">
        <w:rPr>
          <w:rFonts w:ascii="Arial" w:eastAsia="Calibri" w:hAnsi="Arial" w:cs="Arial"/>
          <w:kern w:val="2"/>
          <w:sz w:val="20"/>
          <w:szCs w:val="20"/>
          <w:lang w:bidi="mr-IN"/>
          <w14:ligatures w14:val="standardContextual"/>
        </w:rPr>
        <w:t>Koya</w:t>
      </w:r>
      <w:proofErr w:type="spellEnd"/>
      <w:r w:rsidRPr="004F0E1A">
        <w:rPr>
          <w:rFonts w:ascii="Arial" w:eastAsia="Calibri" w:hAnsi="Arial" w:cs="Arial"/>
          <w:kern w:val="2"/>
          <w:sz w:val="20"/>
          <w:szCs w:val="20"/>
          <w:lang w:bidi="mr-IN"/>
          <w14:ligatures w14:val="standardContextual"/>
        </w:rPr>
        <w:t xml:space="preserve"> et al. (2018) and </w:t>
      </w:r>
      <w:proofErr w:type="spellStart"/>
      <w:r w:rsidRPr="004F0E1A">
        <w:rPr>
          <w:rFonts w:ascii="Arial" w:eastAsia="Calibri" w:hAnsi="Arial" w:cs="Arial"/>
          <w:kern w:val="2"/>
          <w:sz w:val="20"/>
          <w:szCs w:val="20"/>
          <w:lang w:bidi="mr-IN"/>
          <w14:ligatures w14:val="standardContextual"/>
        </w:rPr>
        <w:t>Mudumala</w:t>
      </w:r>
      <w:proofErr w:type="spellEnd"/>
      <w:r w:rsidRPr="004F0E1A">
        <w:rPr>
          <w:rFonts w:ascii="Arial" w:eastAsia="Calibri" w:hAnsi="Arial" w:cs="Arial"/>
          <w:kern w:val="2"/>
          <w:sz w:val="20"/>
          <w:szCs w:val="20"/>
          <w:lang w:bidi="mr-IN"/>
          <w14:ligatures w14:val="standardContextual"/>
        </w:rPr>
        <w:t xml:space="preserve"> et al. (2018), respectively.</w:t>
      </w:r>
    </w:p>
    <w:p w14:paraId="57E41BCA" w14:textId="77777777" w:rsidR="00A72087" w:rsidRPr="004F0E1A" w:rsidRDefault="00A72087" w:rsidP="00CC7246">
      <w:pPr>
        <w:spacing w:after="0" w:line="480" w:lineRule="auto"/>
        <w:jc w:val="both"/>
        <w:rPr>
          <w:rFonts w:ascii="Arial" w:eastAsia="Calibri" w:hAnsi="Arial" w:cs="Arial"/>
          <w:b/>
          <w:bCs/>
          <w:color w:val="000000"/>
          <w:kern w:val="2"/>
          <w:lang w:bidi="mr-IN"/>
          <w14:ligatures w14:val="standardContextual"/>
        </w:rPr>
      </w:pPr>
      <w:r w:rsidRPr="004F0E1A">
        <w:rPr>
          <w:rFonts w:ascii="Arial" w:eastAsia="Calibri" w:hAnsi="Arial" w:cs="Arial"/>
          <w:b/>
          <w:bCs/>
          <w:color w:val="000000"/>
          <w:kern w:val="2"/>
          <w:lang w:bidi="mr-IN"/>
          <w14:ligatures w14:val="standardContextual"/>
        </w:rPr>
        <w:t>Fecundity</w:t>
      </w:r>
    </w:p>
    <w:p w14:paraId="2A148923" w14:textId="3C422C6B" w:rsidR="00CC7246" w:rsidRPr="004F0E1A" w:rsidRDefault="00B93C79" w:rsidP="004F0E1A">
      <w:pPr>
        <w:spacing w:after="0" w:line="480" w:lineRule="auto"/>
        <w:ind w:firstLine="720"/>
        <w:jc w:val="both"/>
        <w:rPr>
          <w:rFonts w:ascii="Arial" w:eastAsia="Calibri" w:hAnsi="Arial" w:cs="Arial"/>
          <w:kern w:val="2"/>
          <w:sz w:val="20"/>
          <w:szCs w:val="20"/>
          <w:lang w:bidi="mr-IN"/>
          <w14:ligatures w14:val="standardContextual"/>
        </w:rPr>
      </w:pPr>
      <w:r w:rsidRPr="004F0E1A">
        <w:rPr>
          <w:rFonts w:ascii="Arial" w:eastAsia="Calibri" w:hAnsi="Arial" w:cs="Arial"/>
          <w:kern w:val="2"/>
          <w:sz w:val="20"/>
          <w:szCs w:val="20"/>
          <w:lang w:bidi="mr-IN"/>
          <w14:ligatures w14:val="standardContextual"/>
        </w:rPr>
        <w:t xml:space="preserve">Several species of </w:t>
      </w:r>
      <w:proofErr w:type="spellStart"/>
      <w:r w:rsidRPr="004F0E1A">
        <w:rPr>
          <w:rFonts w:ascii="Arial" w:eastAsia="Calibri" w:hAnsi="Arial" w:cs="Arial"/>
          <w:kern w:val="2"/>
          <w:sz w:val="20"/>
          <w:szCs w:val="20"/>
          <w:lang w:bidi="mr-IN"/>
          <w14:ligatures w14:val="standardContextual"/>
        </w:rPr>
        <w:t>scombrids</w:t>
      </w:r>
      <w:proofErr w:type="spellEnd"/>
      <w:r w:rsidR="00A72087" w:rsidRPr="004F0E1A">
        <w:rPr>
          <w:rFonts w:ascii="Arial" w:eastAsia="Calibri" w:hAnsi="Arial" w:cs="Arial"/>
          <w:kern w:val="2"/>
          <w:sz w:val="20"/>
          <w:szCs w:val="20"/>
          <w:lang w:bidi="mr-IN"/>
          <w14:ligatures w14:val="standardContextual"/>
        </w:rPr>
        <w:t xml:space="preserve"> have undergone fecundity studies</w:t>
      </w:r>
      <w:r w:rsidR="006E61F0" w:rsidRPr="004F0E1A">
        <w:rPr>
          <w:rFonts w:ascii="Arial" w:eastAsia="Calibri" w:hAnsi="Arial" w:cs="Arial"/>
          <w:kern w:val="2"/>
          <w:sz w:val="20"/>
          <w:szCs w:val="20"/>
          <w:lang w:bidi="mr-IN"/>
          <w14:ligatures w14:val="standardContextual"/>
        </w:rPr>
        <w:t xml:space="preserve"> (Table 2</w:t>
      </w:r>
      <w:r w:rsidR="0038296E" w:rsidRPr="004F0E1A">
        <w:rPr>
          <w:rFonts w:ascii="Arial" w:eastAsia="Calibri" w:hAnsi="Arial" w:cs="Arial"/>
          <w:kern w:val="2"/>
          <w:sz w:val="20"/>
          <w:szCs w:val="20"/>
          <w:lang w:bidi="mr-IN"/>
          <w14:ligatures w14:val="standardContextual"/>
        </w:rPr>
        <w:t>)</w:t>
      </w:r>
      <w:r w:rsidR="00A72087" w:rsidRPr="004F0E1A">
        <w:rPr>
          <w:rFonts w:ascii="Arial" w:eastAsia="Calibri" w:hAnsi="Arial" w:cs="Arial"/>
          <w:kern w:val="2"/>
          <w:sz w:val="20"/>
          <w:szCs w:val="20"/>
          <w:lang w:bidi="mr-IN"/>
          <w14:ligatures w14:val="standardContextual"/>
        </w:rPr>
        <w:t>.</w:t>
      </w:r>
      <w:r w:rsidR="0038296E" w:rsidRPr="004F0E1A">
        <w:rPr>
          <w:rFonts w:ascii="Arial" w:eastAsia="Calibri" w:hAnsi="Arial" w:cs="Arial"/>
          <w:kern w:val="2"/>
          <w:sz w:val="20"/>
          <w:szCs w:val="20"/>
          <w:lang w:bidi="mr-IN"/>
          <w14:ligatures w14:val="standardContextual"/>
        </w:rPr>
        <w:t xml:space="preserve"> </w:t>
      </w:r>
      <w:r w:rsidR="00734955" w:rsidRPr="004F0E1A">
        <w:rPr>
          <w:rFonts w:ascii="Arial" w:eastAsia="Calibri" w:hAnsi="Arial" w:cs="Arial"/>
          <w:kern w:val="2"/>
          <w:sz w:val="20"/>
          <w:szCs w:val="20"/>
          <w:lang w:bidi="mr-IN"/>
          <w14:ligatures w14:val="standardContextual"/>
        </w:rPr>
        <w:t xml:space="preserve">In </w:t>
      </w:r>
      <w:proofErr w:type="spellStart"/>
      <w:r w:rsidR="00734955" w:rsidRPr="004F0E1A">
        <w:rPr>
          <w:rFonts w:ascii="Arial" w:eastAsia="Calibri" w:hAnsi="Arial" w:cs="Arial"/>
          <w:i/>
          <w:iCs/>
          <w:kern w:val="2"/>
          <w:sz w:val="20"/>
          <w:szCs w:val="20"/>
          <w:lang w:bidi="mr-IN"/>
          <w14:ligatures w14:val="standardContextual"/>
        </w:rPr>
        <w:t>Rastrelliger</w:t>
      </w:r>
      <w:proofErr w:type="spellEnd"/>
      <w:r w:rsidR="00734955" w:rsidRPr="004F0E1A">
        <w:rPr>
          <w:rFonts w:ascii="Arial" w:eastAsia="Calibri" w:hAnsi="Arial" w:cs="Arial"/>
          <w:i/>
          <w:iCs/>
          <w:kern w:val="2"/>
          <w:sz w:val="20"/>
          <w:szCs w:val="20"/>
          <w:lang w:bidi="mr-IN"/>
          <w14:ligatures w14:val="standardContextual"/>
        </w:rPr>
        <w:t xml:space="preserve"> </w:t>
      </w:r>
      <w:proofErr w:type="spellStart"/>
      <w:r w:rsidR="00734955" w:rsidRPr="004F0E1A">
        <w:rPr>
          <w:rFonts w:ascii="Arial" w:eastAsia="Calibri" w:hAnsi="Arial" w:cs="Arial"/>
          <w:i/>
          <w:iCs/>
          <w:kern w:val="2"/>
          <w:sz w:val="20"/>
          <w:szCs w:val="20"/>
          <w:lang w:bidi="mr-IN"/>
          <w14:ligatures w14:val="standardContextual"/>
        </w:rPr>
        <w:t>kanagurta</w:t>
      </w:r>
      <w:proofErr w:type="spellEnd"/>
      <w:r w:rsidR="00734955" w:rsidRPr="004F0E1A">
        <w:rPr>
          <w:rFonts w:ascii="Arial" w:eastAsia="Calibri" w:hAnsi="Arial" w:cs="Arial"/>
          <w:kern w:val="2"/>
          <w:sz w:val="20"/>
          <w:szCs w:val="20"/>
          <w:lang w:bidi="mr-IN"/>
          <w14:ligatures w14:val="standardContextual"/>
        </w:rPr>
        <w:t>, fecundity estimates differed markedly among regions, ranging from 86,744-94,376 ova off Mangalore (</w:t>
      </w:r>
      <w:proofErr w:type="spellStart"/>
      <w:r w:rsidR="00734955" w:rsidRPr="004F0E1A">
        <w:rPr>
          <w:rFonts w:ascii="Arial" w:eastAsia="Calibri" w:hAnsi="Arial" w:cs="Arial"/>
          <w:kern w:val="2"/>
          <w:sz w:val="20"/>
          <w:szCs w:val="20"/>
          <w:lang w:bidi="mr-IN"/>
          <w14:ligatures w14:val="standardContextual"/>
        </w:rPr>
        <w:t>Hulkoti</w:t>
      </w:r>
      <w:proofErr w:type="spellEnd"/>
      <w:r w:rsidR="00734955" w:rsidRPr="004F0E1A">
        <w:rPr>
          <w:rFonts w:ascii="Arial" w:eastAsia="Calibri" w:hAnsi="Arial" w:cs="Arial"/>
          <w:kern w:val="2"/>
          <w:sz w:val="20"/>
          <w:szCs w:val="20"/>
          <w:lang w:bidi="mr-IN"/>
          <w14:ligatures w14:val="standardContextual"/>
        </w:rPr>
        <w:t xml:space="preserve"> et al., 2013) and 68,500 ova along the </w:t>
      </w:r>
      <w:proofErr w:type="spellStart"/>
      <w:r w:rsidR="00734955" w:rsidRPr="004F0E1A">
        <w:rPr>
          <w:rFonts w:ascii="Arial" w:eastAsia="Calibri" w:hAnsi="Arial" w:cs="Arial"/>
          <w:kern w:val="2"/>
          <w:sz w:val="20"/>
          <w:szCs w:val="20"/>
          <w:lang w:bidi="mr-IN"/>
          <w14:ligatures w14:val="standardContextual"/>
        </w:rPr>
        <w:t>Tuticorin</w:t>
      </w:r>
      <w:proofErr w:type="spellEnd"/>
      <w:r w:rsidR="00734955" w:rsidRPr="004F0E1A">
        <w:rPr>
          <w:rFonts w:ascii="Arial" w:eastAsia="Calibri" w:hAnsi="Arial" w:cs="Arial"/>
          <w:kern w:val="2"/>
          <w:sz w:val="20"/>
          <w:szCs w:val="20"/>
          <w:lang w:bidi="mr-IN"/>
          <w14:ligatures w14:val="standardContextual"/>
        </w:rPr>
        <w:t xml:space="preserve"> coast (</w:t>
      </w:r>
      <w:proofErr w:type="spellStart"/>
      <w:r w:rsidR="00734955" w:rsidRPr="004F0E1A">
        <w:rPr>
          <w:rFonts w:ascii="Arial" w:eastAsia="Calibri" w:hAnsi="Arial" w:cs="Arial"/>
          <w:kern w:val="2"/>
          <w:sz w:val="20"/>
          <w:szCs w:val="20"/>
          <w:lang w:bidi="mr-IN"/>
          <w14:ligatures w14:val="standardContextual"/>
        </w:rPr>
        <w:t>Abdussamad</w:t>
      </w:r>
      <w:proofErr w:type="spellEnd"/>
      <w:r w:rsidR="00734955" w:rsidRPr="004F0E1A">
        <w:rPr>
          <w:rFonts w:ascii="Arial" w:eastAsia="Calibri" w:hAnsi="Arial" w:cs="Arial"/>
          <w:kern w:val="2"/>
          <w:sz w:val="20"/>
          <w:szCs w:val="20"/>
          <w:lang w:bidi="mr-IN"/>
          <w14:ligatures w14:val="standardContextual"/>
        </w:rPr>
        <w:t xml:space="preserve"> et al., 2010) to 1,08,266 ova off the </w:t>
      </w:r>
      <w:proofErr w:type="spellStart"/>
      <w:r w:rsidR="00734955" w:rsidRPr="004F0E1A">
        <w:rPr>
          <w:rFonts w:ascii="Arial" w:eastAsia="Calibri" w:hAnsi="Arial" w:cs="Arial"/>
          <w:kern w:val="2"/>
          <w:sz w:val="20"/>
          <w:szCs w:val="20"/>
          <w:lang w:bidi="mr-IN"/>
          <w14:ligatures w14:val="standardContextual"/>
        </w:rPr>
        <w:t>Ratnagiri</w:t>
      </w:r>
      <w:proofErr w:type="spellEnd"/>
      <w:r w:rsidR="00734955" w:rsidRPr="004F0E1A">
        <w:rPr>
          <w:rFonts w:ascii="Arial" w:eastAsia="Calibri" w:hAnsi="Arial" w:cs="Arial"/>
          <w:kern w:val="2"/>
          <w:sz w:val="20"/>
          <w:szCs w:val="20"/>
          <w:lang w:bidi="mr-IN"/>
          <w14:ligatures w14:val="standardContextual"/>
        </w:rPr>
        <w:t xml:space="preserve"> (</w:t>
      </w:r>
      <w:proofErr w:type="spellStart"/>
      <w:r w:rsidR="00734955" w:rsidRPr="004F0E1A">
        <w:rPr>
          <w:rFonts w:ascii="Arial" w:eastAsia="Calibri" w:hAnsi="Arial" w:cs="Arial"/>
          <w:kern w:val="2"/>
          <w:sz w:val="20"/>
          <w:szCs w:val="20"/>
          <w:lang w:bidi="mr-IN"/>
          <w14:ligatures w14:val="standardContextual"/>
        </w:rPr>
        <w:t>Bhandarkar</w:t>
      </w:r>
      <w:proofErr w:type="spellEnd"/>
      <w:r w:rsidR="00734955" w:rsidRPr="004F0E1A">
        <w:rPr>
          <w:rFonts w:ascii="Arial" w:eastAsia="Calibri" w:hAnsi="Arial" w:cs="Arial"/>
          <w:kern w:val="2"/>
          <w:sz w:val="20"/>
          <w:szCs w:val="20"/>
          <w:lang w:bidi="mr-IN"/>
          <w14:ligatures w14:val="standardContextual"/>
        </w:rPr>
        <w:t xml:space="preserve"> et al., 2013). Considerable variation was further reported from the North East coast, where fecundity ranged from 13,800 to 2</w:t>
      </w:r>
      <w:proofErr w:type="gramStart"/>
      <w:r w:rsidR="00734955" w:rsidRPr="004F0E1A">
        <w:rPr>
          <w:rFonts w:ascii="Arial" w:eastAsia="Calibri" w:hAnsi="Arial" w:cs="Arial"/>
          <w:kern w:val="2"/>
          <w:sz w:val="20"/>
          <w:szCs w:val="20"/>
          <w:lang w:bidi="mr-IN"/>
          <w14:ligatures w14:val="standardContextual"/>
        </w:rPr>
        <w:t>,52,000</w:t>
      </w:r>
      <w:proofErr w:type="gramEnd"/>
      <w:r w:rsidR="00734955" w:rsidRPr="004F0E1A">
        <w:rPr>
          <w:rFonts w:ascii="Arial" w:eastAsia="Calibri" w:hAnsi="Arial" w:cs="Arial"/>
          <w:kern w:val="2"/>
          <w:sz w:val="20"/>
          <w:szCs w:val="20"/>
          <w:lang w:bidi="mr-IN"/>
          <w14:ligatures w14:val="standardContextual"/>
        </w:rPr>
        <w:t xml:space="preserve"> ova (Ghosh et al., 2016), while values between 12,180 and 2,13,658 eggs were recorded from the Uttara Kannada coast, Karnataka (</w:t>
      </w:r>
      <w:proofErr w:type="spellStart"/>
      <w:r w:rsidR="00734955" w:rsidRPr="004F0E1A">
        <w:rPr>
          <w:rFonts w:ascii="Arial" w:eastAsia="Calibri" w:hAnsi="Arial" w:cs="Arial"/>
          <w:kern w:val="2"/>
          <w:sz w:val="20"/>
          <w:szCs w:val="20"/>
          <w:lang w:bidi="mr-IN"/>
          <w14:ligatures w14:val="standardContextual"/>
        </w:rPr>
        <w:t>Shahina</w:t>
      </w:r>
      <w:proofErr w:type="spellEnd"/>
      <w:r w:rsidR="00734955" w:rsidRPr="004F0E1A">
        <w:rPr>
          <w:rFonts w:ascii="Arial" w:eastAsia="Calibri" w:hAnsi="Arial" w:cs="Arial"/>
          <w:kern w:val="2"/>
          <w:sz w:val="20"/>
          <w:szCs w:val="20"/>
          <w:lang w:bidi="mr-IN"/>
          <w14:ligatures w14:val="standardContextual"/>
        </w:rPr>
        <w:t xml:space="preserve"> and </w:t>
      </w:r>
      <w:proofErr w:type="spellStart"/>
      <w:r w:rsidR="00734955" w:rsidRPr="004F0E1A">
        <w:rPr>
          <w:rFonts w:ascii="Arial" w:eastAsia="Calibri" w:hAnsi="Arial" w:cs="Arial"/>
          <w:kern w:val="2"/>
          <w:sz w:val="20"/>
          <w:szCs w:val="20"/>
          <w:lang w:bidi="mr-IN"/>
          <w14:ligatures w14:val="standardContextual"/>
        </w:rPr>
        <w:t>Shivakumar</w:t>
      </w:r>
      <w:proofErr w:type="spellEnd"/>
      <w:r w:rsidR="00734955" w:rsidRPr="004F0E1A">
        <w:rPr>
          <w:rFonts w:ascii="Arial" w:eastAsia="Calibri" w:hAnsi="Arial" w:cs="Arial"/>
          <w:kern w:val="2"/>
          <w:sz w:val="20"/>
          <w:szCs w:val="20"/>
          <w:lang w:bidi="mr-IN"/>
          <w14:ligatures w14:val="standardContextual"/>
        </w:rPr>
        <w:t>, 2023).</w:t>
      </w:r>
      <w:r w:rsidR="00C651F4" w:rsidRPr="004F0E1A">
        <w:rPr>
          <w:rFonts w:ascii="Arial" w:eastAsia="Calibri" w:hAnsi="Arial" w:cs="Arial"/>
          <w:kern w:val="2"/>
          <w:sz w:val="20"/>
          <w:szCs w:val="20"/>
          <w:lang w:bidi="mr-IN"/>
          <w14:ligatures w14:val="standardContextual"/>
        </w:rPr>
        <w:t xml:space="preserve"> </w:t>
      </w:r>
      <w:r w:rsidR="00734955" w:rsidRPr="004F0E1A">
        <w:rPr>
          <w:rFonts w:ascii="Arial" w:eastAsia="Calibri" w:hAnsi="Arial" w:cs="Arial"/>
          <w:kern w:val="2"/>
          <w:sz w:val="20"/>
          <w:szCs w:val="20"/>
          <w:lang w:bidi="mr-IN"/>
          <w14:ligatures w14:val="standardContextual"/>
        </w:rPr>
        <w:t xml:space="preserve">According to </w:t>
      </w:r>
      <w:proofErr w:type="spellStart"/>
      <w:r w:rsidR="00734955" w:rsidRPr="004F0E1A">
        <w:rPr>
          <w:rFonts w:ascii="Arial" w:eastAsia="Calibri" w:hAnsi="Arial" w:cs="Arial"/>
          <w:kern w:val="2"/>
          <w:sz w:val="20"/>
          <w:szCs w:val="20"/>
          <w:lang w:bidi="mr-IN"/>
          <w14:ligatures w14:val="standardContextual"/>
        </w:rPr>
        <w:t>Anulekshmi</w:t>
      </w:r>
      <w:proofErr w:type="spellEnd"/>
      <w:r w:rsidR="00734955" w:rsidRPr="004F0E1A">
        <w:rPr>
          <w:rFonts w:ascii="Arial" w:eastAsia="Calibri" w:hAnsi="Arial" w:cs="Arial"/>
          <w:kern w:val="2"/>
          <w:sz w:val="20"/>
          <w:szCs w:val="20"/>
          <w:lang w:bidi="mr-IN"/>
          <w14:ligatures w14:val="standardContextual"/>
        </w:rPr>
        <w:t xml:space="preserve"> et al. (2018), </w:t>
      </w:r>
      <w:proofErr w:type="spellStart"/>
      <w:r w:rsidR="00734955" w:rsidRPr="004F0E1A">
        <w:rPr>
          <w:rFonts w:ascii="Arial" w:eastAsia="Calibri" w:hAnsi="Arial" w:cs="Arial"/>
          <w:i/>
          <w:iCs/>
          <w:kern w:val="2"/>
          <w:sz w:val="20"/>
          <w:szCs w:val="20"/>
          <w:lang w:bidi="mr-IN"/>
          <w14:ligatures w14:val="standardContextual"/>
        </w:rPr>
        <w:t>Scomberomorus</w:t>
      </w:r>
      <w:proofErr w:type="spellEnd"/>
      <w:r w:rsidR="00734955" w:rsidRPr="004F0E1A">
        <w:rPr>
          <w:rFonts w:ascii="Arial" w:eastAsia="Calibri" w:hAnsi="Arial" w:cs="Arial"/>
          <w:i/>
          <w:iCs/>
          <w:kern w:val="2"/>
          <w:sz w:val="20"/>
          <w:szCs w:val="20"/>
          <w:lang w:bidi="mr-IN"/>
          <w14:ligatures w14:val="standardContextual"/>
        </w:rPr>
        <w:t xml:space="preserve"> </w:t>
      </w:r>
      <w:proofErr w:type="spellStart"/>
      <w:r w:rsidR="00734955" w:rsidRPr="004F0E1A">
        <w:rPr>
          <w:rFonts w:ascii="Arial" w:eastAsia="Calibri" w:hAnsi="Arial" w:cs="Arial"/>
          <w:i/>
          <w:iCs/>
          <w:kern w:val="2"/>
          <w:sz w:val="20"/>
          <w:szCs w:val="20"/>
          <w:lang w:bidi="mr-IN"/>
          <w14:ligatures w14:val="standardContextual"/>
        </w:rPr>
        <w:t>guttatus</w:t>
      </w:r>
      <w:proofErr w:type="spellEnd"/>
      <w:r w:rsidR="00734955" w:rsidRPr="004F0E1A">
        <w:rPr>
          <w:rFonts w:ascii="Arial" w:eastAsia="Calibri" w:hAnsi="Arial" w:cs="Arial"/>
          <w:kern w:val="2"/>
          <w:sz w:val="20"/>
          <w:szCs w:val="20"/>
          <w:lang w:bidi="mr-IN"/>
          <w14:ligatures w14:val="standardContextual"/>
        </w:rPr>
        <w:t xml:space="preserve"> from the North Eastern Arabian Sea exhibited fecundity values ranging from 1,09,000 to 4,27,300 ova, whereas Mahesh et al. (2018) reported a fecundity of 1,95,388 ova from the Andhra Pradesh coast. A fecundity of 2</w:t>
      </w:r>
      <w:proofErr w:type="gramStart"/>
      <w:r w:rsidR="00734955" w:rsidRPr="004F0E1A">
        <w:rPr>
          <w:rFonts w:ascii="Arial" w:eastAsia="Calibri" w:hAnsi="Arial" w:cs="Arial"/>
          <w:kern w:val="2"/>
          <w:sz w:val="20"/>
          <w:szCs w:val="20"/>
          <w:lang w:bidi="mr-IN"/>
          <w14:ligatures w14:val="standardContextual"/>
        </w:rPr>
        <w:t>,56,187</w:t>
      </w:r>
      <w:proofErr w:type="gramEnd"/>
      <w:r w:rsidR="00734955" w:rsidRPr="004F0E1A">
        <w:rPr>
          <w:rFonts w:ascii="Arial" w:eastAsia="Calibri" w:hAnsi="Arial" w:cs="Arial"/>
          <w:kern w:val="2"/>
          <w:sz w:val="20"/>
          <w:szCs w:val="20"/>
          <w:lang w:bidi="mr-IN"/>
          <w14:ligatures w14:val="standardContextual"/>
        </w:rPr>
        <w:t xml:space="preserve"> ova was documented for </w:t>
      </w:r>
      <w:proofErr w:type="spellStart"/>
      <w:r w:rsidR="00734955" w:rsidRPr="004F0E1A">
        <w:rPr>
          <w:rFonts w:ascii="Arial" w:eastAsia="Calibri" w:hAnsi="Arial" w:cs="Arial"/>
          <w:i/>
          <w:iCs/>
          <w:kern w:val="2"/>
          <w:sz w:val="20"/>
          <w:szCs w:val="20"/>
          <w:lang w:bidi="mr-IN"/>
          <w14:ligatures w14:val="standardContextual"/>
        </w:rPr>
        <w:t>Scomberomorus</w:t>
      </w:r>
      <w:proofErr w:type="spellEnd"/>
      <w:r w:rsidR="00734955" w:rsidRPr="004F0E1A">
        <w:rPr>
          <w:rFonts w:ascii="Arial" w:eastAsia="Calibri" w:hAnsi="Arial" w:cs="Arial"/>
          <w:i/>
          <w:iCs/>
          <w:kern w:val="2"/>
          <w:sz w:val="20"/>
          <w:szCs w:val="20"/>
          <w:lang w:bidi="mr-IN"/>
          <w14:ligatures w14:val="standardContextual"/>
        </w:rPr>
        <w:t xml:space="preserve"> </w:t>
      </w:r>
      <w:proofErr w:type="spellStart"/>
      <w:r w:rsidR="00734955" w:rsidRPr="004F0E1A">
        <w:rPr>
          <w:rFonts w:ascii="Arial" w:eastAsia="Calibri" w:hAnsi="Arial" w:cs="Arial"/>
          <w:i/>
          <w:iCs/>
          <w:kern w:val="2"/>
          <w:sz w:val="20"/>
          <w:szCs w:val="20"/>
          <w:lang w:bidi="mr-IN"/>
          <w14:ligatures w14:val="standardContextual"/>
        </w:rPr>
        <w:t>commerson</w:t>
      </w:r>
      <w:proofErr w:type="spellEnd"/>
      <w:r w:rsidR="00734955" w:rsidRPr="004F0E1A">
        <w:rPr>
          <w:rFonts w:ascii="Arial" w:eastAsia="Calibri" w:hAnsi="Arial" w:cs="Arial"/>
          <w:kern w:val="2"/>
          <w:sz w:val="20"/>
          <w:szCs w:val="20"/>
          <w:lang w:bidi="mr-IN"/>
          <w14:ligatures w14:val="standardContextual"/>
        </w:rPr>
        <w:t xml:space="preserve"> along Andhra Pradesh (Mahesh et al., 2012). In contrast, fecundity in </w:t>
      </w:r>
      <w:proofErr w:type="spellStart"/>
      <w:r w:rsidR="00734955" w:rsidRPr="004F0E1A">
        <w:rPr>
          <w:rFonts w:ascii="Arial" w:eastAsia="Calibri" w:hAnsi="Arial" w:cs="Arial"/>
          <w:i/>
          <w:iCs/>
          <w:kern w:val="2"/>
          <w:sz w:val="20"/>
          <w:szCs w:val="20"/>
          <w:lang w:bidi="mr-IN"/>
          <w14:ligatures w14:val="standardContextual"/>
        </w:rPr>
        <w:t>Scomberomorus</w:t>
      </w:r>
      <w:proofErr w:type="spellEnd"/>
      <w:r w:rsidR="00734955" w:rsidRPr="004F0E1A">
        <w:rPr>
          <w:rFonts w:ascii="Arial" w:eastAsia="Calibri" w:hAnsi="Arial" w:cs="Arial"/>
          <w:i/>
          <w:iCs/>
          <w:kern w:val="2"/>
          <w:sz w:val="20"/>
          <w:szCs w:val="20"/>
          <w:lang w:bidi="mr-IN"/>
          <w14:ligatures w14:val="standardContextual"/>
        </w:rPr>
        <w:t xml:space="preserve"> </w:t>
      </w:r>
      <w:proofErr w:type="spellStart"/>
      <w:r w:rsidR="00734955" w:rsidRPr="004F0E1A">
        <w:rPr>
          <w:rFonts w:ascii="Arial" w:eastAsia="Calibri" w:hAnsi="Arial" w:cs="Arial"/>
          <w:i/>
          <w:iCs/>
          <w:kern w:val="2"/>
          <w:sz w:val="20"/>
          <w:szCs w:val="20"/>
          <w:lang w:bidi="mr-IN"/>
          <w14:ligatures w14:val="standardContextual"/>
        </w:rPr>
        <w:t>lineolatus</w:t>
      </w:r>
      <w:proofErr w:type="spellEnd"/>
      <w:r w:rsidR="00734955" w:rsidRPr="004F0E1A">
        <w:rPr>
          <w:rFonts w:ascii="Arial" w:eastAsia="Calibri" w:hAnsi="Arial" w:cs="Arial"/>
          <w:kern w:val="2"/>
          <w:sz w:val="20"/>
          <w:szCs w:val="20"/>
          <w:lang w:bidi="mr-IN"/>
          <w14:ligatures w14:val="standardContextual"/>
        </w:rPr>
        <w:t xml:space="preserve"> </w:t>
      </w:r>
      <w:proofErr w:type="gramStart"/>
      <w:r w:rsidR="00734955" w:rsidRPr="004F0E1A">
        <w:rPr>
          <w:rFonts w:ascii="Arial" w:eastAsia="Calibri" w:hAnsi="Arial" w:cs="Arial"/>
          <w:kern w:val="2"/>
          <w:sz w:val="20"/>
          <w:szCs w:val="20"/>
          <w:lang w:bidi="mr-IN"/>
          <w14:ligatures w14:val="standardContextual"/>
        </w:rPr>
        <w:t>was expressed</w:t>
      </w:r>
      <w:proofErr w:type="gramEnd"/>
      <w:r w:rsidR="00734955" w:rsidRPr="004F0E1A">
        <w:rPr>
          <w:rFonts w:ascii="Arial" w:eastAsia="Calibri" w:hAnsi="Arial" w:cs="Arial"/>
          <w:kern w:val="2"/>
          <w:sz w:val="20"/>
          <w:szCs w:val="20"/>
          <w:lang w:bidi="mr-IN"/>
          <w14:ligatures w14:val="standardContextual"/>
        </w:rPr>
        <w:t xml:space="preserve"> relative to body length, with 65,998 ova per 10 mm body length reported from the Gulf of </w:t>
      </w:r>
      <w:proofErr w:type="spellStart"/>
      <w:r w:rsidR="00734955" w:rsidRPr="004F0E1A">
        <w:rPr>
          <w:rFonts w:ascii="Arial" w:eastAsia="Calibri" w:hAnsi="Arial" w:cs="Arial"/>
          <w:kern w:val="2"/>
          <w:sz w:val="20"/>
          <w:szCs w:val="20"/>
          <w:lang w:bidi="mr-IN"/>
          <w14:ligatures w14:val="standardContextual"/>
        </w:rPr>
        <w:t>Mannar</w:t>
      </w:r>
      <w:proofErr w:type="spellEnd"/>
      <w:r w:rsidR="00734955" w:rsidRPr="004F0E1A">
        <w:rPr>
          <w:rFonts w:ascii="Arial" w:eastAsia="Calibri" w:hAnsi="Arial" w:cs="Arial"/>
          <w:kern w:val="2"/>
          <w:sz w:val="20"/>
          <w:szCs w:val="20"/>
          <w:lang w:bidi="mr-IN"/>
          <w14:ligatures w14:val="standardContextual"/>
        </w:rPr>
        <w:t xml:space="preserve"> and Palk Bay (</w:t>
      </w:r>
      <w:proofErr w:type="spellStart"/>
      <w:r w:rsidR="00734955" w:rsidRPr="004F0E1A">
        <w:rPr>
          <w:rFonts w:ascii="Arial" w:eastAsia="Calibri" w:hAnsi="Arial" w:cs="Arial"/>
          <w:kern w:val="2"/>
          <w:sz w:val="20"/>
          <w:szCs w:val="20"/>
          <w:lang w:bidi="mr-IN"/>
          <w14:ligatures w14:val="standardContextual"/>
        </w:rPr>
        <w:t>Dev</w:t>
      </w:r>
      <w:r w:rsidR="00211853" w:rsidRPr="004F0E1A">
        <w:rPr>
          <w:rFonts w:ascii="Arial" w:eastAsia="Calibri" w:hAnsi="Arial" w:cs="Arial"/>
          <w:kern w:val="2"/>
          <w:sz w:val="20"/>
          <w:szCs w:val="20"/>
          <w:lang w:bidi="mr-IN"/>
          <w14:ligatures w14:val="standardContextual"/>
        </w:rPr>
        <w:t>a</w:t>
      </w:r>
      <w:r w:rsidR="00734955" w:rsidRPr="004F0E1A">
        <w:rPr>
          <w:rFonts w:ascii="Arial" w:eastAsia="Calibri" w:hAnsi="Arial" w:cs="Arial"/>
          <w:kern w:val="2"/>
          <w:sz w:val="20"/>
          <w:szCs w:val="20"/>
          <w:lang w:bidi="mr-IN"/>
          <w14:ligatures w14:val="standardContextual"/>
        </w:rPr>
        <w:t>raj</w:t>
      </w:r>
      <w:proofErr w:type="spellEnd"/>
      <w:r w:rsidR="00734955" w:rsidRPr="004F0E1A">
        <w:rPr>
          <w:rFonts w:ascii="Arial" w:eastAsia="Calibri" w:hAnsi="Arial" w:cs="Arial"/>
          <w:kern w:val="2"/>
          <w:sz w:val="20"/>
          <w:szCs w:val="20"/>
          <w:lang w:bidi="mr-IN"/>
          <w14:ligatures w14:val="standardContextual"/>
        </w:rPr>
        <w:t>, 1986).</w:t>
      </w:r>
    </w:p>
    <w:p w14:paraId="6C4FCE5F" w14:textId="77777777" w:rsidR="008614E4" w:rsidRPr="004F0E1A" w:rsidRDefault="008614E4" w:rsidP="00CC7246">
      <w:pPr>
        <w:spacing w:after="160" w:line="480" w:lineRule="auto"/>
        <w:rPr>
          <w:rFonts w:ascii="Arial" w:eastAsia="Calibri" w:hAnsi="Arial" w:cs="Arial"/>
          <w:b/>
          <w:sz w:val="20"/>
          <w:szCs w:val="20"/>
        </w:rPr>
      </w:pPr>
      <w:r w:rsidRPr="004F0E1A">
        <w:rPr>
          <w:rFonts w:ascii="Arial" w:eastAsia="Calibri" w:hAnsi="Arial" w:cs="Arial"/>
          <w:b/>
          <w:sz w:val="20"/>
          <w:szCs w:val="20"/>
        </w:rPr>
        <w:t xml:space="preserve">Table 2 Fecundity in respect of </w:t>
      </w:r>
      <w:proofErr w:type="spellStart"/>
      <w:r w:rsidRPr="004F0E1A">
        <w:rPr>
          <w:rFonts w:ascii="Arial" w:eastAsia="Calibri" w:hAnsi="Arial" w:cs="Arial"/>
          <w:b/>
          <w:sz w:val="20"/>
          <w:szCs w:val="20"/>
        </w:rPr>
        <w:t>scombridae</w:t>
      </w:r>
      <w:proofErr w:type="spellEnd"/>
      <w:r w:rsidRPr="004F0E1A">
        <w:rPr>
          <w:rFonts w:ascii="Arial" w:eastAsia="Calibri" w:hAnsi="Arial" w:cs="Arial"/>
          <w:b/>
          <w:sz w:val="20"/>
          <w:szCs w:val="20"/>
        </w:rPr>
        <w:t xml:space="preserve"> along the Indian coast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319"/>
        <w:gridCol w:w="2379"/>
        <w:gridCol w:w="2224"/>
        <w:gridCol w:w="2309"/>
      </w:tblGrid>
      <w:tr w:rsidR="008614E4" w:rsidRPr="004F0E1A" w14:paraId="19DEBFA5" w14:textId="77777777" w:rsidTr="00A67A3B">
        <w:tc>
          <w:tcPr>
            <w:tcW w:w="2319" w:type="dxa"/>
            <w:tcBorders>
              <w:top w:val="single" w:sz="4" w:space="0" w:color="auto"/>
            </w:tcBorders>
          </w:tcPr>
          <w:p w14:paraId="4CAD0839" w14:textId="77777777" w:rsidR="008614E4" w:rsidRPr="004F0E1A" w:rsidRDefault="008614E4" w:rsidP="00CC7246">
            <w:pPr>
              <w:spacing w:line="480" w:lineRule="auto"/>
              <w:rPr>
                <w:rFonts w:ascii="Arial" w:eastAsia="Calibri" w:hAnsi="Arial" w:cs="Arial"/>
                <w:b/>
                <w:sz w:val="20"/>
                <w:szCs w:val="20"/>
              </w:rPr>
            </w:pPr>
            <w:r w:rsidRPr="004F0E1A">
              <w:rPr>
                <w:rFonts w:ascii="Arial" w:eastAsia="Calibri" w:hAnsi="Arial" w:cs="Arial"/>
                <w:b/>
                <w:sz w:val="20"/>
                <w:szCs w:val="20"/>
              </w:rPr>
              <w:t>Species</w:t>
            </w:r>
          </w:p>
        </w:tc>
        <w:tc>
          <w:tcPr>
            <w:tcW w:w="2379" w:type="dxa"/>
            <w:tcBorders>
              <w:top w:val="single" w:sz="4" w:space="0" w:color="auto"/>
            </w:tcBorders>
          </w:tcPr>
          <w:p w14:paraId="25215A56" w14:textId="77777777" w:rsidR="008614E4" w:rsidRPr="004F0E1A" w:rsidRDefault="008614E4" w:rsidP="00CC7246">
            <w:pPr>
              <w:spacing w:line="480" w:lineRule="auto"/>
              <w:rPr>
                <w:rFonts w:ascii="Arial" w:eastAsia="Calibri" w:hAnsi="Arial" w:cs="Arial"/>
                <w:b/>
                <w:sz w:val="20"/>
                <w:szCs w:val="20"/>
              </w:rPr>
            </w:pPr>
            <w:r w:rsidRPr="004F0E1A">
              <w:rPr>
                <w:rFonts w:ascii="Arial" w:eastAsia="Calibri" w:hAnsi="Arial" w:cs="Arial"/>
                <w:b/>
                <w:sz w:val="20"/>
                <w:szCs w:val="20"/>
              </w:rPr>
              <w:t>Locality</w:t>
            </w:r>
          </w:p>
        </w:tc>
        <w:tc>
          <w:tcPr>
            <w:tcW w:w="2224" w:type="dxa"/>
            <w:tcBorders>
              <w:top w:val="single" w:sz="4" w:space="0" w:color="auto"/>
            </w:tcBorders>
          </w:tcPr>
          <w:p w14:paraId="0B9350BD" w14:textId="77777777" w:rsidR="008614E4" w:rsidRPr="004F0E1A" w:rsidRDefault="008614E4" w:rsidP="00CC7246">
            <w:pPr>
              <w:spacing w:line="480" w:lineRule="auto"/>
              <w:rPr>
                <w:rFonts w:ascii="Arial" w:eastAsia="Calibri" w:hAnsi="Arial" w:cs="Arial"/>
                <w:b/>
                <w:sz w:val="20"/>
                <w:szCs w:val="20"/>
              </w:rPr>
            </w:pPr>
            <w:r w:rsidRPr="004F0E1A">
              <w:rPr>
                <w:rFonts w:ascii="Arial" w:eastAsia="Calibri" w:hAnsi="Arial" w:cs="Arial"/>
                <w:b/>
                <w:sz w:val="20"/>
                <w:szCs w:val="20"/>
              </w:rPr>
              <w:t>Fecundity</w:t>
            </w:r>
          </w:p>
        </w:tc>
        <w:tc>
          <w:tcPr>
            <w:tcW w:w="2309" w:type="dxa"/>
            <w:tcBorders>
              <w:top w:val="single" w:sz="4" w:space="0" w:color="auto"/>
            </w:tcBorders>
          </w:tcPr>
          <w:p w14:paraId="2D8D1EAE" w14:textId="77777777" w:rsidR="008614E4" w:rsidRPr="004F0E1A" w:rsidRDefault="008614E4" w:rsidP="00CC7246">
            <w:pPr>
              <w:spacing w:line="480" w:lineRule="auto"/>
              <w:rPr>
                <w:rFonts w:ascii="Arial" w:eastAsia="Calibri" w:hAnsi="Arial" w:cs="Arial"/>
                <w:b/>
                <w:sz w:val="20"/>
                <w:szCs w:val="20"/>
              </w:rPr>
            </w:pPr>
            <w:r w:rsidRPr="004F0E1A">
              <w:rPr>
                <w:rFonts w:ascii="Arial" w:eastAsia="Calibri" w:hAnsi="Arial" w:cs="Arial"/>
                <w:b/>
                <w:sz w:val="20"/>
                <w:szCs w:val="20"/>
              </w:rPr>
              <w:t>Author(s)</w:t>
            </w:r>
          </w:p>
        </w:tc>
      </w:tr>
      <w:tr w:rsidR="008614E4" w:rsidRPr="004F0E1A" w14:paraId="39D2CC83" w14:textId="77777777" w:rsidTr="00A67A3B">
        <w:tc>
          <w:tcPr>
            <w:tcW w:w="2319" w:type="dxa"/>
            <w:vMerge w:val="restart"/>
            <w:vAlign w:val="center"/>
          </w:tcPr>
          <w:p w14:paraId="116AECE5"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bCs/>
                <w:i/>
                <w:iCs/>
                <w:color w:val="242021"/>
                <w:sz w:val="20"/>
                <w:szCs w:val="20"/>
              </w:rPr>
              <w:t>Rastrelliger</w:t>
            </w:r>
            <w:proofErr w:type="spellEnd"/>
            <w:r w:rsidRPr="004F0E1A">
              <w:rPr>
                <w:rFonts w:ascii="Arial" w:eastAsia="Calibri" w:hAnsi="Arial" w:cs="Arial"/>
                <w:bCs/>
                <w:i/>
                <w:iCs/>
                <w:color w:val="242021"/>
                <w:sz w:val="20"/>
                <w:szCs w:val="20"/>
              </w:rPr>
              <w:t xml:space="preserve"> </w:t>
            </w:r>
            <w:proofErr w:type="spellStart"/>
            <w:r w:rsidRPr="004F0E1A">
              <w:rPr>
                <w:rFonts w:ascii="Arial" w:eastAsia="Calibri" w:hAnsi="Arial" w:cs="Arial"/>
                <w:bCs/>
                <w:i/>
                <w:iCs/>
                <w:color w:val="242021"/>
                <w:sz w:val="20"/>
                <w:szCs w:val="20"/>
              </w:rPr>
              <w:t>kanagurta</w:t>
            </w:r>
            <w:proofErr w:type="spellEnd"/>
          </w:p>
          <w:p w14:paraId="4E0EB966" w14:textId="77777777" w:rsidR="008614E4" w:rsidRPr="004F0E1A" w:rsidRDefault="008614E4" w:rsidP="00CC7246">
            <w:pPr>
              <w:spacing w:line="480" w:lineRule="auto"/>
              <w:rPr>
                <w:rFonts w:ascii="Arial" w:eastAsia="Calibri" w:hAnsi="Arial" w:cs="Arial"/>
                <w:sz w:val="20"/>
                <w:szCs w:val="20"/>
              </w:rPr>
            </w:pPr>
          </w:p>
        </w:tc>
        <w:tc>
          <w:tcPr>
            <w:tcW w:w="2379" w:type="dxa"/>
          </w:tcPr>
          <w:p w14:paraId="25EB5E57"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bCs/>
                <w:color w:val="242021"/>
                <w:sz w:val="20"/>
                <w:szCs w:val="20"/>
              </w:rPr>
              <w:t>Mangalore</w:t>
            </w:r>
          </w:p>
        </w:tc>
        <w:tc>
          <w:tcPr>
            <w:tcW w:w="2224" w:type="dxa"/>
          </w:tcPr>
          <w:p w14:paraId="518EF2BE"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color w:val="242021"/>
                <w:sz w:val="20"/>
                <w:szCs w:val="20"/>
              </w:rPr>
              <w:t>86,744 - 94,376</w:t>
            </w:r>
          </w:p>
        </w:tc>
        <w:tc>
          <w:tcPr>
            <w:tcW w:w="2309" w:type="dxa"/>
          </w:tcPr>
          <w:p w14:paraId="74033345"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Hulkoti</w:t>
            </w:r>
            <w:proofErr w:type="spellEnd"/>
            <w:r w:rsidRPr="004F0E1A">
              <w:rPr>
                <w:rFonts w:ascii="Arial" w:eastAsia="Calibri" w:hAnsi="Arial" w:cs="Arial"/>
                <w:sz w:val="20"/>
                <w:szCs w:val="20"/>
              </w:rPr>
              <w:t xml:space="preserve"> et al. (2013)</w:t>
            </w:r>
          </w:p>
        </w:tc>
      </w:tr>
      <w:tr w:rsidR="008614E4" w:rsidRPr="004F0E1A" w14:paraId="5F4A3BDF" w14:textId="77777777" w:rsidTr="00A67A3B">
        <w:tc>
          <w:tcPr>
            <w:tcW w:w="2319" w:type="dxa"/>
            <w:vMerge/>
          </w:tcPr>
          <w:p w14:paraId="66FC8D89" w14:textId="77777777" w:rsidR="008614E4" w:rsidRPr="004F0E1A" w:rsidRDefault="008614E4" w:rsidP="00CC7246">
            <w:pPr>
              <w:spacing w:line="480" w:lineRule="auto"/>
              <w:rPr>
                <w:rFonts w:ascii="Arial" w:eastAsia="Calibri" w:hAnsi="Arial" w:cs="Arial"/>
                <w:sz w:val="20"/>
                <w:szCs w:val="20"/>
              </w:rPr>
            </w:pPr>
          </w:p>
        </w:tc>
        <w:tc>
          <w:tcPr>
            <w:tcW w:w="2379" w:type="dxa"/>
          </w:tcPr>
          <w:p w14:paraId="01CEB9B5"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bCs/>
                <w:color w:val="242021"/>
                <w:sz w:val="20"/>
                <w:szCs w:val="20"/>
              </w:rPr>
              <w:t>Tuticorin</w:t>
            </w:r>
            <w:proofErr w:type="spellEnd"/>
            <w:r w:rsidRPr="004F0E1A">
              <w:rPr>
                <w:rFonts w:ascii="Arial" w:eastAsia="Calibri" w:hAnsi="Arial" w:cs="Arial"/>
                <w:bCs/>
                <w:color w:val="242021"/>
                <w:sz w:val="20"/>
                <w:szCs w:val="20"/>
              </w:rPr>
              <w:t xml:space="preserve"> </w:t>
            </w:r>
          </w:p>
        </w:tc>
        <w:tc>
          <w:tcPr>
            <w:tcW w:w="2224" w:type="dxa"/>
          </w:tcPr>
          <w:p w14:paraId="72B70EAC"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color w:val="242021"/>
                <w:sz w:val="20"/>
                <w:szCs w:val="20"/>
              </w:rPr>
              <w:t xml:space="preserve">68,500 </w:t>
            </w:r>
          </w:p>
        </w:tc>
        <w:tc>
          <w:tcPr>
            <w:tcW w:w="2309" w:type="dxa"/>
          </w:tcPr>
          <w:p w14:paraId="73BAC5FC"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Abdussamad</w:t>
            </w:r>
            <w:proofErr w:type="spellEnd"/>
            <w:r w:rsidRPr="004F0E1A">
              <w:rPr>
                <w:rFonts w:ascii="Arial" w:eastAsia="Calibri" w:hAnsi="Arial" w:cs="Arial"/>
                <w:sz w:val="20"/>
                <w:szCs w:val="20"/>
              </w:rPr>
              <w:t xml:space="preserve"> et al. (2010)</w:t>
            </w:r>
          </w:p>
        </w:tc>
      </w:tr>
      <w:tr w:rsidR="008614E4" w:rsidRPr="004F0E1A" w14:paraId="27EE5D0F" w14:textId="77777777" w:rsidTr="00A67A3B">
        <w:tc>
          <w:tcPr>
            <w:tcW w:w="2319" w:type="dxa"/>
            <w:vMerge/>
          </w:tcPr>
          <w:p w14:paraId="3DE7C66F" w14:textId="77777777" w:rsidR="008614E4" w:rsidRPr="004F0E1A" w:rsidRDefault="008614E4" w:rsidP="00CC7246">
            <w:pPr>
              <w:spacing w:line="480" w:lineRule="auto"/>
              <w:rPr>
                <w:rFonts w:ascii="Arial" w:eastAsia="Calibri" w:hAnsi="Arial" w:cs="Arial"/>
                <w:bCs/>
                <w:i/>
                <w:iCs/>
                <w:color w:val="242021"/>
                <w:sz w:val="20"/>
                <w:szCs w:val="20"/>
              </w:rPr>
            </w:pPr>
          </w:p>
        </w:tc>
        <w:tc>
          <w:tcPr>
            <w:tcW w:w="2379" w:type="dxa"/>
          </w:tcPr>
          <w:p w14:paraId="7FB463CA"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 xml:space="preserve">North East </w:t>
            </w:r>
          </w:p>
        </w:tc>
        <w:tc>
          <w:tcPr>
            <w:tcW w:w="2224" w:type="dxa"/>
          </w:tcPr>
          <w:p w14:paraId="466549EC"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 xml:space="preserve">13,800 - 2,52,000 </w:t>
            </w:r>
          </w:p>
        </w:tc>
        <w:tc>
          <w:tcPr>
            <w:tcW w:w="2309" w:type="dxa"/>
          </w:tcPr>
          <w:p w14:paraId="36D1C138"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Ghosh et al. (2016)</w:t>
            </w:r>
          </w:p>
        </w:tc>
      </w:tr>
      <w:tr w:rsidR="008614E4" w:rsidRPr="004F0E1A" w14:paraId="37783FF6" w14:textId="77777777" w:rsidTr="00A67A3B">
        <w:tc>
          <w:tcPr>
            <w:tcW w:w="2319" w:type="dxa"/>
            <w:vMerge/>
          </w:tcPr>
          <w:p w14:paraId="7E74C882" w14:textId="77777777" w:rsidR="008614E4" w:rsidRPr="004F0E1A" w:rsidRDefault="008614E4" w:rsidP="00CC7246">
            <w:pPr>
              <w:spacing w:line="480" w:lineRule="auto"/>
              <w:rPr>
                <w:rFonts w:ascii="Arial" w:eastAsia="Calibri" w:hAnsi="Arial" w:cs="Arial"/>
                <w:bCs/>
                <w:i/>
                <w:iCs/>
                <w:color w:val="242021"/>
                <w:sz w:val="20"/>
                <w:szCs w:val="20"/>
              </w:rPr>
            </w:pPr>
          </w:p>
        </w:tc>
        <w:tc>
          <w:tcPr>
            <w:tcW w:w="2379" w:type="dxa"/>
          </w:tcPr>
          <w:p w14:paraId="613D2F0B" w14:textId="77777777" w:rsidR="008614E4" w:rsidRPr="004F0E1A" w:rsidRDefault="008614E4" w:rsidP="00CC7246">
            <w:pPr>
              <w:spacing w:line="480" w:lineRule="auto"/>
              <w:rPr>
                <w:rFonts w:ascii="Arial" w:eastAsia="Calibri" w:hAnsi="Arial" w:cs="Arial"/>
                <w:bCs/>
                <w:color w:val="242021"/>
                <w:sz w:val="20"/>
                <w:szCs w:val="20"/>
              </w:rPr>
            </w:pPr>
            <w:proofErr w:type="spellStart"/>
            <w:r w:rsidRPr="004F0E1A">
              <w:rPr>
                <w:rFonts w:ascii="Arial" w:eastAsia="Calibri" w:hAnsi="Arial" w:cs="Arial"/>
                <w:bCs/>
                <w:color w:val="242021"/>
                <w:sz w:val="20"/>
                <w:szCs w:val="20"/>
              </w:rPr>
              <w:t>Ratnagiri</w:t>
            </w:r>
            <w:proofErr w:type="spellEnd"/>
            <w:r w:rsidRPr="004F0E1A">
              <w:rPr>
                <w:rFonts w:ascii="Arial" w:eastAsia="Calibri" w:hAnsi="Arial" w:cs="Arial"/>
                <w:bCs/>
                <w:color w:val="242021"/>
                <w:sz w:val="20"/>
                <w:szCs w:val="20"/>
              </w:rPr>
              <w:t xml:space="preserve"> </w:t>
            </w:r>
          </w:p>
        </w:tc>
        <w:tc>
          <w:tcPr>
            <w:tcW w:w="2224" w:type="dxa"/>
          </w:tcPr>
          <w:p w14:paraId="034290BE"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000000"/>
                <w:sz w:val="20"/>
                <w:szCs w:val="20"/>
              </w:rPr>
              <w:t xml:space="preserve">1,08,266 </w:t>
            </w:r>
          </w:p>
        </w:tc>
        <w:tc>
          <w:tcPr>
            <w:tcW w:w="2309" w:type="dxa"/>
          </w:tcPr>
          <w:p w14:paraId="2BB77109"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Bhendarkar</w:t>
            </w:r>
            <w:proofErr w:type="spellEnd"/>
            <w:r w:rsidRPr="004F0E1A">
              <w:rPr>
                <w:rFonts w:ascii="Arial" w:eastAsia="Calibri" w:hAnsi="Arial" w:cs="Arial"/>
                <w:sz w:val="20"/>
                <w:szCs w:val="20"/>
              </w:rPr>
              <w:t xml:space="preserve"> et al. (2013)</w:t>
            </w:r>
          </w:p>
        </w:tc>
      </w:tr>
      <w:tr w:rsidR="008614E4" w:rsidRPr="004F0E1A" w14:paraId="17E19F66" w14:textId="77777777" w:rsidTr="00A67A3B">
        <w:tc>
          <w:tcPr>
            <w:tcW w:w="2319" w:type="dxa"/>
            <w:vMerge/>
          </w:tcPr>
          <w:p w14:paraId="1B3A9B1C" w14:textId="77777777" w:rsidR="008614E4" w:rsidRPr="004F0E1A" w:rsidRDefault="008614E4" w:rsidP="00CC7246">
            <w:pPr>
              <w:spacing w:line="480" w:lineRule="auto"/>
              <w:rPr>
                <w:rFonts w:ascii="Arial" w:eastAsia="Calibri" w:hAnsi="Arial" w:cs="Arial"/>
                <w:bCs/>
                <w:i/>
                <w:iCs/>
                <w:color w:val="242021"/>
                <w:sz w:val="20"/>
                <w:szCs w:val="20"/>
              </w:rPr>
            </w:pPr>
          </w:p>
        </w:tc>
        <w:tc>
          <w:tcPr>
            <w:tcW w:w="2379" w:type="dxa"/>
          </w:tcPr>
          <w:p w14:paraId="325D3360"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000000"/>
                <w:sz w:val="20"/>
                <w:szCs w:val="20"/>
              </w:rPr>
              <w:t>Uttara Kannada, Karnataka</w:t>
            </w:r>
          </w:p>
        </w:tc>
        <w:tc>
          <w:tcPr>
            <w:tcW w:w="2224" w:type="dxa"/>
          </w:tcPr>
          <w:p w14:paraId="3C88B82D" w14:textId="5446722A" w:rsidR="008614E4" w:rsidRPr="004F0E1A" w:rsidRDefault="002256C0" w:rsidP="00CC7246">
            <w:pPr>
              <w:spacing w:line="480" w:lineRule="auto"/>
              <w:rPr>
                <w:rFonts w:ascii="Arial" w:eastAsia="Calibri" w:hAnsi="Arial" w:cs="Arial"/>
                <w:color w:val="242021"/>
                <w:sz w:val="20"/>
                <w:szCs w:val="20"/>
              </w:rPr>
            </w:pPr>
            <w:r w:rsidRPr="004F0E1A">
              <w:rPr>
                <w:rFonts w:ascii="Arial" w:eastAsia="Calibri" w:hAnsi="Arial" w:cs="Arial"/>
                <w:color w:val="000000"/>
                <w:sz w:val="20"/>
                <w:szCs w:val="20"/>
              </w:rPr>
              <w:t>12,180 -</w:t>
            </w:r>
            <w:r w:rsidR="008614E4" w:rsidRPr="004F0E1A">
              <w:rPr>
                <w:rFonts w:ascii="Arial" w:eastAsia="Calibri" w:hAnsi="Arial" w:cs="Arial"/>
                <w:color w:val="000000"/>
                <w:sz w:val="20"/>
                <w:szCs w:val="20"/>
              </w:rPr>
              <w:t xml:space="preserve"> 2,13658 </w:t>
            </w:r>
          </w:p>
        </w:tc>
        <w:tc>
          <w:tcPr>
            <w:tcW w:w="2309" w:type="dxa"/>
          </w:tcPr>
          <w:p w14:paraId="640E6911"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bCs/>
                <w:color w:val="000000"/>
                <w:sz w:val="20"/>
                <w:szCs w:val="20"/>
              </w:rPr>
              <w:t>Shahina</w:t>
            </w:r>
            <w:proofErr w:type="spellEnd"/>
            <w:r w:rsidRPr="004F0E1A">
              <w:rPr>
                <w:rFonts w:ascii="Arial" w:eastAsia="Calibri" w:hAnsi="Arial" w:cs="Arial"/>
                <w:bCs/>
                <w:color w:val="000000"/>
                <w:sz w:val="20"/>
                <w:szCs w:val="20"/>
              </w:rPr>
              <w:t xml:space="preserve"> and </w:t>
            </w:r>
            <w:proofErr w:type="spellStart"/>
            <w:r w:rsidRPr="004F0E1A">
              <w:rPr>
                <w:rFonts w:ascii="Arial" w:eastAsia="Calibri" w:hAnsi="Arial" w:cs="Arial"/>
                <w:bCs/>
                <w:color w:val="000000"/>
                <w:sz w:val="20"/>
                <w:szCs w:val="20"/>
              </w:rPr>
              <w:t>Shivakumar</w:t>
            </w:r>
            <w:proofErr w:type="spellEnd"/>
            <w:r w:rsidRPr="004F0E1A">
              <w:rPr>
                <w:rFonts w:ascii="Arial" w:eastAsia="Calibri" w:hAnsi="Arial" w:cs="Arial"/>
                <w:bCs/>
                <w:color w:val="000000"/>
                <w:sz w:val="20"/>
                <w:szCs w:val="20"/>
              </w:rPr>
              <w:t xml:space="preserve"> (2023)</w:t>
            </w:r>
          </w:p>
        </w:tc>
      </w:tr>
      <w:tr w:rsidR="008614E4" w:rsidRPr="004F0E1A" w14:paraId="089FAE43" w14:textId="77777777" w:rsidTr="00A67A3B">
        <w:tc>
          <w:tcPr>
            <w:tcW w:w="2319" w:type="dxa"/>
            <w:vMerge w:val="restart"/>
            <w:vAlign w:val="center"/>
          </w:tcPr>
          <w:p w14:paraId="45ACC6F3"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bCs/>
                <w:i/>
                <w:iCs/>
                <w:color w:val="242021"/>
                <w:sz w:val="20"/>
                <w:szCs w:val="20"/>
              </w:rPr>
              <w:t>Scomberomorus</w:t>
            </w:r>
            <w:proofErr w:type="spellEnd"/>
            <w:r w:rsidRPr="004F0E1A">
              <w:rPr>
                <w:rFonts w:ascii="Arial" w:eastAsia="Calibri" w:hAnsi="Arial" w:cs="Arial"/>
                <w:bCs/>
                <w:i/>
                <w:iCs/>
                <w:color w:val="242021"/>
                <w:sz w:val="20"/>
                <w:szCs w:val="20"/>
              </w:rPr>
              <w:t xml:space="preserve"> </w:t>
            </w:r>
            <w:proofErr w:type="spellStart"/>
            <w:r w:rsidRPr="004F0E1A">
              <w:rPr>
                <w:rFonts w:ascii="Arial" w:eastAsia="Calibri" w:hAnsi="Arial" w:cs="Arial"/>
                <w:bCs/>
                <w:i/>
                <w:iCs/>
                <w:color w:val="242021"/>
                <w:sz w:val="20"/>
                <w:szCs w:val="20"/>
              </w:rPr>
              <w:t>guttatus</w:t>
            </w:r>
            <w:proofErr w:type="spellEnd"/>
          </w:p>
        </w:tc>
        <w:tc>
          <w:tcPr>
            <w:tcW w:w="2379" w:type="dxa"/>
          </w:tcPr>
          <w:p w14:paraId="10592947"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North Eastern Arabian Sea</w:t>
            </w:r>
          </w:p>
        </w:tc>
        <w:tc>
          <w:tcPr>
            <w:tcW w:w="2224" w:type="dxa"/>
          </w:tcPr>
          <w:p w14:paraId="479149D5"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color w:val="242021"/>
                <w:sz w:val="20"/>
                <w:szCs w:val="20"/>
              </w:rPr>
              <w:t>1,09,000 - 4,27,300</w:t>
            </w:r>
          </w:p>
        </w:tc>
        <w:tc>
          <w:tcPr>
            <w:tcW w:w="2309" w:type="dxa"/>
          </w:tcPr>
          <w:p w14:paraId="2BCA3D55"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Anulekshmi</w:t>
            </w:r>
            <w:proofErr w:type="spellEnd"/>
            <w:r w:rsidRPr="004F0E1A">
              <w:rPr>
                <w:rFonts w:ascii="Arial" w:eastAsia="Calibri" w:hAnsi="Arial" w:cs="Arial"/>
                <w:sz w:val="20"/>
                <w:szCs w:val="20"/>
              </w:rPr>
              <w:t xml:space="preserve"> et al. (2018)</w:t>
            </w:r>
          </w:p>
        </w:tc>
      </w:tr>
      <w:tr w:rsidR="008614E4" w:rsidRPr="004F0E1A" w14:paraId="4C08AD4C" w14:textId="77777777" w:rsidTr="00693BD3">
        <w:trPr>
          <w:trHeight w:val="400"/>
        </w:trPr>
        <w:tc>
          <w:tcPr>
            <w:tcW w:w="2319" w:type="dxa"/>
            <w:vMerge/>
            <w:vAlign w:val="center"/>
          </w:tcPr>
          <w:p w14:paraId="70ED05A5" w14:textId="77777777" w:rsidR="008614E4" w:rsidRPr="004F0E1A" w:rsidRDefault="008614E4" w:rsidP="00CC7246">
            <w:pPr>
              <w:spacing w:line="480" w:lineRule="auto"/>
              <w:rPr>
                <w:rFonts w:ascii="Arial" w:eastAsia="Calibri" w:hAnsi="Arial" w:cs="Arial"/>
                <w:bCs/>
                <w:i/>
                <w:iCs/>
                <w:color w:val="242021"/>
                <w:sz w:val="20"/>
                <w:szCs w:val="20"/>
              </w:rPr>
            </w:pPr>
          </w:p>
        </w:tc>
        <w:tc>
          <w:tcPr>
            <w:tcW w:w="2379" w:type="dxa"/>
          </w:tcPr>
          <w:p w14:paraId="4FFE8BD1"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Andhra Pradesh</w:t>
            </w:r>
          </w:p>
        </w:tc>
        <w:tc>
          <w:tcPr>
            <w:tcW w:w="2224" w:type="dxa"/>
          </w:tcPr>
          <w:p w14:paraId="7346BAF2"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000000"/>
                <w:sz w:val="20"/>
                <w:szCs w:val="20"/>
              </w:rPr>
              <w:t xml:space="preserve">1,95,388 </w:t>
            </w:r>
          </w:p>
        </w:tc>
        <w:tc>
          <w:tcPr>
            <w:tcW w:w="2309" w:type="dxa"/>
          </w:tcPr>
          <w:p w14:paraId="7B7ED6F0"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Mahesh et al. (2018)</w:t>
            </w:r>
          </w:p>
        </w:tc>
      </w:tr>
      <w:tr w:rsidR="008614E4" w:rsidRPr="004F0E1A" w14:paraId="5015F00E" w14:textId="77777777" w:rsidTr="00A67A3B">
        <w:tc>
          <w:tcPr>
            <w:tcW w:w="2319" w:type="dxa"/>
            <w:vAlign w:val="center"/>
          </w:tcPr>
          <w:p w14:paraId="03ED1D0C" w14:textId="77777777" w:rsidR="008614E4" w:rsidRPr="004F0E1A" w:rsidRDefault="008614E4" w:rsidP="00CC7246">
            <w:pPr>
              <w:spacing w:line="480" w:lineRule="auto"/>
              <w:rPr>
                <w:rFonts w:ascii="Arial" w:eastAsia="Calibri" w:hAnsi="Arial" w:cs="Arial"/>
                <w:bCs/>
                <w:i/>
                <w:iCs/>
                <w:color w:val="242021"/>
                <w:sz w:val="20"/>
                <w:szCs w:val="20"/>
              </w:rPr>
            </w:pPr>
            <w:proofErr w:type="spellStart"/>
            <w:r w:rsidRPr="004F0E1A">
              <w:rPr>
                <w:rFonts w:ascii="Arial" w:eastAsia="Calibri" w:hAnsi="Arial" w:cs="Arial"/>
                <w:bCs/>
                <w:i/>
                <w:color w:val="242021"/>
                <w:sz w:val="20"/>
                <w:szCs w:val="20"/>
              </w:rPr>
              <w:lastRenderedPageBreak/>
              <w:t>Scomberomorus</w:t>
            </w:r>
            <w:proofErr w:type="spellEnd"/>
            <w:r w:rsidRPr="004F0E1A">
              <w:rPr>
                <w:rFonts w:ascii="Arial" w:eastAsia="Calibri" w:hAnsi="Arial" w:cs="Arial"/>
                <w:bCs/>
                <w:i/>
                <w:color w:val="242021"/>
                <w:sz w:val="20"/>
                <w:szCs w:val="20"/>
              </w:rPr>
              <w:t xml:space="preserve"> </w:t>
            </w:r>
            <w:proofErr w:type="spellStart"/>
            <w:r w:rsidRPr="004F0E1A">
              <w:rPr>
                <w:rFonts w:ascii="Arial" w:eastAsia="Calibri" w:hAnsi="Arial" w:cs="Arial"/>
                <w:bCs/>
                <w:i/>
                <w:color w:val="242021"/>
                <w:sz w:val="20"/>
                <w:szCs w:val="20"/>
              </w:rPr>
              <w:t>commerson</w:t>
            </w:r>
            <w:proofErr w:type="spellEnd"/>
          </w:p>
        </w:tc>
        <w:tc>
          <w:tcPr>
            <w:tcW w:w="2379" w:type="dxa"/>
          </w:tcPr>
          <w:p w14:paraId="3A800012"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Andhra Pradesh</w:t>
            </w:r>
          </w:p>
        </w:tc>
        <w:tc>
          <w:tcPr>
            <w:tcW w:w="2224" w:type="dxa"/>
          </w:tcPr>
          <w:p w14:paraId="5B8F7A8B" w14:textId="77777777" w:rsidR="008614E4" w:rsidRPr="004F0E1A" w:rsidRDefault="008614E4" w:rsidP="00CC7246">
            <w:pPr>
              <w:spacing w:line="480" w:lineRule="auto"/>
              <w:rPr>
                <w:rFonts w:ascii="Arial" w:eastAsia="Calibri" w:hAnsi="Arial" w:cs="Arial"/>
                <w:color w:val="000000"/>
                <w:sz w:val="20"/>
                <w:szCs w:val="20"/>
              </w:rPr>
            </w:pPr>
            <w:r w:rsidRPr="004F0E1A">
              <w:rPr>
                <w:rFonts w:ascii="Arial" w:eastAsia="Calibri" w:hAnsi="Arial" w:cs="Arial"/>
                <w:color w:val="242021"/>
                <w:sz w:val="20"/>
                <w:szCs w:val="20"/>
              </w:rPr>
              <w:t xml:space="preserve">256187 </w:t>
            </w:r>
          </w:p>
        </w:tc>
        <w:tc>
          <w:tcPr>
            <w:tcW w:w="2309" w:type="dxa"/>
          </w:tcPr>
          <w:p w14:paraId="2A5D15B1"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Mahesh et al. (2012)</w:t>
            </w:r>
          </w:p>
        </w:tc>
      </w:tr>
      <w:tr w:rsidR="008614E4" w:rsidRPr="004F0E1A" w14:paraId="083C468F" w14:textId="77777777" w:rsidTr="00A67A3B">
        <w:tc>
          <w:tcPr>
            <w:tcW w:w="2319" w:type="dxa"/>
            <w:vAlign w:val="center"/>
          </w:tcPr>
          <w:p w14:paraId="74A7313C"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i/>
                <w:iCs/>
                <w:color w:val="000000"/>
                <w:sz w:val="20"/>
                <w:szCs w:val="20"/>
              </w:rPr>
              <w:t>Scomberomorus</w:t>
            </w:r>
            <w:proofErr w:type="spellEnd"/>
            <w:r w:rsidRPr="004F0E1A">
              <w:rPr>
                <w:rFonts w:ascii="Arial" w:eastAsia="Calibri" w:hAnsi="Arial" w:cs="Arial"/>
                <w:i/>
                <w:iCs/>
                <w:color w:val="000000"/>
                <w:sz w:val="20"/>
                <w:szCs w:val="20"/>
              </w:rPr>
              <w:t xml:space="preserve"> </w:t>
            </w:r>
            <w:proofErr w:type="spellStart"/>
            <w:r w:rsidRPr="004F0E1A">
              <w:rPr>
                <w:rFonts w:ascii="Arial" w:eastAsia="Calibri" w:hAnsi="Arial" w:cs="Arial"/>
                <w:i/>
                <w:iCs/>
                <w:color w:val="000000"/>
                <w:sz w:val="20"/>
                <w:szCs w:val="20"/>
              </w:rPr>
              <w:t>lineolatus</w:t>
            </w:r>
            <w:proofErr w:type="spellEnd"/>
          </w:p>
        </w:tc>
        <w:tc>
          <w:tcPr>
            <w:tcW w:w="2379" w:type="dxa"/>
          </w:tcPr>
          <w:p w14:paraId="4D18B711"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 xml:space="preserve">Gulf of </w:t>
            </w:r>
            <w:proofErr w:type="spellStart"/>
            <w:r w:rsidRPr="004F0E1A">
              <w:rPr>
                <w:rFonts w:ascii="Arial" w:eastAsia="Calibri" w:hAnsi="Arial" w:cs="Arial"/>
                <w:sz w:val="20"/>
                <w:szCs w:val="20"/>
              </w:rPr>
              <w:t>Mannar</w:t>
            </w:r>
            <w:proofErr w:type="spellEnd"/>
            <w:r w:rsidRPr="004F0E1A">
              <w:rPr>
                <w:rFonts w:ascii="Arial" w:eastAsia="Calibri" w:hAnsi="Arial" w:cs="Arial"/>
                <w:sz w:val="20"/>
                <w:szCs w:val="20"/>
              </w:rPr>
              <w:t xml:space="preserve"> and Palk Bay</w:t>
            </w:r>
          </w:p>
        </w:tc>
        <w:tc>
          <w:tcPr>
            <w:tcW w:w="2224" w:type="dxa"/>
          </w:tcPr>
          <w:p w14:paraId="4833F326"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color w:val="000000"/>
                <w:sz w:val="20"/>
                <w:szCs w:val="20"/>
              </w:rPr>
              <w:t xml:space="preserve">65,998 per 10 mm body length </w:t>
            </w:r>
          </w:p>
        </w:tc>
        <w:tc>
          <w:tcPr>
            <w:tcW w:w="2309" w:type="dxa"/>
          </w:tcPr>
          <w:p w14:paraId="0C03C8D5"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Devaraj</w:t>
            </w:r>
            <w:proofErr w:type="spellEnd"/>
            <w:r w:rsidRPr="004F0E1A">
              <w:rPr>
                <w:rFonts w:ascii="Arial" w:eastAsia="Calibri" w:hAnsi="Arial" w:cs="Arial"/>
                <w:sz w:val="20"/>
                <w:szCs w:val="20"/>
              </w:rPr>
              <w:t xml:space="preserve"> (1986)</w:t>
            </w:r>
          </w:p>
        </w:tc>
      </w:tr>
      <w:tr w:rsidR="008614E4" w:rsidRPr="004F0E1A" w14:paraId="63735620" w14:textId="77777777" w:rsidTr="00A67A3B">
        <w:tc>
          <w:tcPr>
            <w:tcW w:w="2319" w:type="dxa"/>
            <w:vMerge w:val="restart"/>
            <w:vAlign w:val="center"/>
          </w:tcPr>
          <w:p w14:paraId="0B6B91C0" w14:textId="77777777" w:rsidR="008614E4" w:rsidRPr="004F0E1A" w:rsidRDefault="008614E4" w:rsidP="00CC7246">
            <w:pPr>
              <w:spacing w:line="480" w:lineRule="auto"/>
              <w:rPr>
                <w:rFonts w:ascii="Arial" w:eastAsia="Calibri" w:hAnsi="Arial" w:cs="Arial"/>
                <w:bCs/>
                <w:i/>
                <w:iCs/>
                <w:color w:val="242021"/>
                <w:sz w:val="20"/>
                <w:szCs w:val="20"/>
              </w:rPr>
            </w:pPr>
            <w:proofErr w:type="spellStart"/>
            <w:r w:rsidRPr="004F0E1A">
              <w:rPr>
                <w:rFonts w:ascii="Arial" w:eastAsia="Calibri" w:hAnsi="Arial" w:cs="Arial"/>
                <w:bCs/>
                <w:i/>
                <w:iCs/>
                <w:color w:val="242021"/>
                <w:sz w:val="20"/>
                <w:szCs w:val="20"/>
              </w:rPr>
              <w:t>Euthynnus</w:t>
            </w:r>
            <w:proofErr w:type="spellEnd"/>
            <w:r w:rsidRPr="004F0E1A">
              <w:rPr>
                <w:rFonts w:ascii="Arial" w:eastAsia="Calibri" w:hAnsi="Arial" w:cs="Arial"/>
                <w:bCs/>
                <w:i/>
                <w:iCs/>
                <w:color w:val="242021"/>
                <w:sz w:val="20"/>
                <w:szCs w:val="20"/>
              </w:rPr>
              <w:t xml:space="preserve"> </w:t>
            </w:r>
            <w:proofErr w:type="spellStart"/>
            <w:r w:rsidRPr="004F0E1A">
              <w:rPr>
                <w:rFonts w:ascii="Arial" w:eastAsia="Calibri" w:hAnsi="Arial" w:cs="Arial"/>
                <w:bCs/>
                <w:i/>
                <w:iCs/>
                <w:color w:val="242021"/>
                <w:sz w:val="20"/>
                <w:szCs w:val="20"/>
              </w:rPr>
              <w:t>affinis</w:t>
            </w:r>
            <w:proofErr w:type="spellEnd"/>
          </w:p>
        </w:tc>
        <w:tc>
          <w:tcPr>
            <w:tcW w:w="2379" w:type="dxa"/>
          </w:tcPr>
          <w:p w14:paraId="38C33643"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Indian waters</w:t>
            </w:r>
          </w:p>
        </w:tc>
        <w:tc>
          <w:tcPr>
            <w:tcW w:w="2224" w:type="dxa"/>
          </w:tcPr>
          <w:p w14:paraId="34057511" w14:textId="77777777" w:rsidR="008614E4" w:rsidRPr="004F0E1A" w:rsidRDefault="008614E4" w:rsidP="00CC7246">
            <w:pPr>
              <w:spacing w:line="480" w:lineRule="auto"/>
              <w:rPr>
                <w:rFonts w:ascii="Arial" w:eastAsia="Calibri" w:hAnsi="Arial" w:cs="Arial"/>
                <w:color w:val="000000"/>
                <w:sz w:val="20"/>
                <w:szCs w:val="20"/>
              </w:rPr>
            </w:pPr>
            <w:r w:rsidRPr="004F0E1A">
              <w:rPr>
                <w:rFonts w:ascii="Arial" w:eastAsia="Calibri" w:hAnsi="Arial" w:cs="Arial"/>
                <w:color w:val="242021"/>
                <w:sz w:val="20"/>
                <w:szCs w:val="20"/>
              </w:rPr>
              <w:t xml:space="preserve">3,08,150 </w:t>
            </w:r>
          </w:p>
        </w:tc>
        <w:tc>
          <w:tcPr>
            <w:tcW w:w="2309" w:type="dxa"/>
          </w:tcPr>
          <w:p w14:paraId="5068E704"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Rohit</w:t>
            </w:r>
            <w:proofErr w:type="spellEnd"/>
            <w:r w:rsidRPr="004F0E1A">
              <w:rPr>
                <w:rFonts w:ascii="Arial" w:eastAsia="Calibri" w:hAnsi="Arial" w:cs="Arial"/>
                <w:sz w:val="20"/>
                <w:szCs w:val="20"/>
              </w:rPr>
              <w:t xml:space="preserve"> et al. (2012)</w:t>
            </w:r>
          </w:p>
        </w:tc>
      </w:tr>
      <w:tr w:rsidR="008614E4" w:rsidRPr="004F0E1A" w14:paraId="76DBB781" w14:textId="77777777" w:rsidTr="00A67A3B">
        <w:tc>
          <w:tcPr>
            <w:tcW w:w="2319" w:type="dxa"/>
            <w:vMerge/>
          </w:tcPr>
          <w:p w14:paraId="5ABBE303" w14:textId="77777777" w:rsidR="008614E4" w:rsidRPr="004F0E1A" w:rsidRDefault="008614E4" w:rsidP="00CC7246">
            <w:pPr>
              <w:spacing w:line="480" w:lineRule="auto"/>
              <w:rPr>
                <w:rFonts w:ascii="Arial" w:eastAsia="Calibri" w:hAnsi="Arial" w:cs="Arial"/>
                <w:bCs/>
                <w:i/>
                <w:iCs/>
                <w:color w:val="242021"/>
                <w:sz w:val="20"/>
                <w:szCs w:val="20"/>
              </w:rPr>
            </w:pPr>
          </w:p>
        </w:tc>
        <w:tc>
          <w:tcPr>
            <w:tcW w:w="2379" w:type="dxa"/>
          </w:tcPr>
          <w:p w14:paraId="7500DEAD"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Arabian sea</w:t>
            </w:r>
          </w:p>
        </w:tc>
        <w:tc>
          <w:tcPr>
            <w:tcW w:w="2224" w:type="dxa"/>
          </w:tcPr>
          <w:p w14:paraId="3D6B84F7"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 xml:space="preserve">790000-2500000 </w:t>
            </w:r>
          </w:p>
        </w:tc>
        <w:tc>
          <w:tcPr>
            <w:tcW w:w="2309" w:type="dxa"/>
          </w:tcPr>
          <w:p w14:paraId="60D8C3C8"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Nisar</w:t>
            </w:r>
            <w:proofErr w:type="spellEnd"/>
            <w:r w:rsidRPr="004F0E1A">
              <w:rPr>
                <w:rFonts w:ascii="Arial" w:eastAsia="Calibri" w:hAnsi="Arial" w:cs="Arial"/>
                <w:sz w:val="20"/>
                <w:szCs w:val="20"/>
              </w:rPr>
              <w:t xml:space="preserve"> et al. (2010)</w:t>
            </w:r>
          </w:p>
        </w:tc>
      </w:tr>
      <w:tr w:rsidR="008614E4" w:rsidRPr="004F0E1A" w14:paraId="1082534A" w14:textId="77777777" w:rsidTr="00A67A3B">
        <w:trPr>
          <w:trHeight w:val="634"/>
        </w:trPr>
        <w:tc>
          <w:tcPr>
            <w:tcW w:w="2319" w:type="dxa"/>
            <w:vMerge/>
          </w:tcPr>
          <w:p w14:paraId="661BC69F" w14:textId="77777777" w:rsidR="008614E4" w:rsidRPr="004F0E1A" w:rsidRDefault="008614E4" w:rsidP="00CC7246">
            <w:pPr>
              <w:spacing w:line="480" w:lineRule="auto"/>
              <w:rPr>
                <w:rFonts w:ascii="Arial" w:eastAsia="Calibri" w:hAnsi="Arial" w:cs="Arial"/>
                <w:i/>
                <w:iCs/>
                <w:color w:val="242021"/>
                <w:sz w:val="20"/>
                <w:szCs w:val="20"/>
              </w:rPr>
            </w:pPr>
          </w:p>
        </w:tc>
        <w:tc>
          <w:tcPr>
            <w:tcW w:w="2379" w:type="dxa"/>
          </w:tcPr>
          <w:p w14:paraId="529FBE38"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North Western coastal waters of India</w:t>
            </w:r>
          </w:p>
        </w:tc>
        <w:tc>
          <w:tcPr>
            <w:tcW w:w="2224" w:type="dxa"/>
          </w:tcPr>
          <w:p w14:paraId="555138DE"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000000"/>
                <w:sz w:val="20"/>
                <w:szCs w:val="20"/>
              </w:rPr>
              <w:t xml:space="preserve">2,15,759-15,63,721 </w:t>
            </w:r>
          </w:p>
        </w:tc>
        <w:tc>
          <w:tcPr>
            <w:tcW w:w="2309" w:type="dxa"/>
          </w:tcPr>
          <w:p w14:paraId="27FF8447"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Mudumala</w:t>
            </w:r>
            <w:proofErr w:type="spellEnd"/>
            <w:r w:rsidRPr="004F0E1A">
              <w:rPr>
                <w:rFonts w:ascii="Arial" w:eastAsia="Calibri" w:hAnsi="Arial" w:cs="Arial"/>
                <w:sz w:val="20"/>
                <w:szCs w:val="20"/>
              </w:rPr>
              <w:t xml:space="preserve"> et al. (2018)</w:t>
            </w:r>
          </w:p>
        </w:tc>
      </w:tr>
      <w:tr w:rsidR="008614E4" w:rsidRPr="004F0E1A" w14:paraId="45E646DF" w14:textId="77777777" w:rsidTr="00A67A3B">
        <w:tc>
          <w:tcPr>
            <w:tcW w:w="2319" w:type="dxa"/>
            <w:vMerge w:val="restart"/>
            <w:vAlign w:val="center"/>
          </w:tcPr>
          <w:p w14:paraId="72C1F9E6"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i/>
                <w:iCs/>
                <w:color w:val="050404"/>
                <w:sz w:val="20"/>
                <w:szCs w:val="20"/>
              </w:rPr>
              <w:t>Auxis</w:t>
            </w:r>
            <w:proofErr w:type="spellEnd"/>
            <w:r w:rsidRPr="004F0E1A">
              <w:rPr>
                <w:rFonts w:ascii="Arial" w:eastAsia="Calibri" w:hAnsi="Arial" w:cs="Arial"/>
                <w:i/>
                <w:iCs/>
                <w:color w:val="050404"/>
                <w:sz w:val="20"/>
                <w:szCs w:val="20"/>
              </w:rPr>
              <w:t xml:space="preserve"> </w:t>
            </w:r>
            <w:proofErr w:type="spellStart"/>
            <w:r w:rsidRPr="004F0E1A">
              <w:rPr>
                <w:rFonts w:ascii="Arial" w:eastAsia="Calibri" w:hAnsi="Arial" w:cs="Arial"/>
                <w:i/>
                <w:iCs/>
                <w:color w:val="050404"/>
                <w:sz w:val="20"/>
                <w:szCs w:val="20"/>
              </w:rPr>
              <w:t>rochei</w:t>
            </w:r>
            <w:proofErr w:type="spellEnd"/>
          </w:p>
        </w:tc>
        <w:tc>
          <w:tcPr>
            <w:tcW w:w="2379" w:type="dxa"/>
          </w:tcPr>
          <w:p w14:paraId="169CD95A"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 xml:space="preserve">South West </w:t>
            </w:r>
          </w:p>
        </w:tc>
        <w:tc>
          <w:tcPr>
            <w:tcW w:w="2224" w:type="dxa"/>
          </w:tcPr>
          <w:p w14:paraId="1A4B21A5"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color w:val="000000"/>
                <w:sz w:val="20"/>
                <w:szCs w:val="20"/>
              </w:rPr>
              <w:t xml:space="preserve">84,562 - 1,33,698 </w:t>
            </w:r>
          </w:p>
        </w:tc>
        <w:tc>
          <w:tcPr>
            <w:tcW w:w="2309" w:type="dxa"/>
          </w:tcPr>
          <w:p w14:paraId="4F568983"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Surya et al. (2023)</w:t>
            </w:r>
          </w:p>
        </w:tc>
      </w:tr>
      <w:tr w:rsidR="008614E4" w:rsidRPr="004F0E1A" w14:paraId="35FA9C9D" w14:textId="77777777" w:rsidTr="00A67A3B">
        <w:tc>
          <w:tcPr>
            <w:tcW w:w="2319" w:type="dxa"/>
            <w:vMerge/>
          </w:tcPr>
          <w:p w14:paraId="2E39C283" w14:textId="77777777" w:rsidR="008614E4" w:rsidRPr="004F0E1A" w:rsidRDefault="008614E4" w:rsidP="00CC7246">
            <w:pPr>
              <w:spacing w:line="480" w:lineRule="auto"/>
              <w:rPr>
                <w:rFonts w:ascii="Arial" w:eastAsia="Calibri" w:hAnsi="Arial" w:cs="Arial"/>
                <w:i/>
                <w:iCs/>
                <w:color w:val="050404"/>
                <w:sz w:val="20"/>
                <w:szCs w:val="20"/>
              </w:rPr>
            </w:pPr>
          </w:p>
        </w:tc>
        <w:tc>
          <w:tcPr>
            <w:tcW w:w="2379" w:type="dxa"/>
          </w:tcPr>
          <w:p w14:paraId="78E7EBD6"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bCs/>
                <w:color w:val="242021"/>
                <w:sz w:val="20"/>
                <w:szCs w:val="20"/>
              </w:rPr>
              <w:t>Indian waters</w:t>
            </w:r>
          </w:p>
        </w:tc>
        <w:tc>
          <w:tcPr>
            <w:tcW w:w="2224" w:type="dxa"/>
          </w:tcPr>
          <w:p w14:paraId="744F5F2F" w14:textId="77777777" w:rsidR="008614E4" w:rsidRPr="004F0E1A" w:rsidRDefault="008614E4" w:rsidP="00CC7246">
            <w:pPr>
              <w:spacing w:line="480" w:lineRule="auto"/>
              <w:rPr>
                <w:rFonts w:ascii="Arial" w:eastAsia="Calibri" w:hAnsi="Arial" w:cs="Arial"/>
                <w:color w:val="000000"/>
                <w:sz w:val="20"/>
                <w:szCs w:val="20"/>
              </w:rPr>
            </w:pPr>
            <w:r w:rsidRPr="004F0E1A">
              <w:rPr>
                <w:rFonts w:ascii="Arial" w:eastAsia="Calibri" w:hAnsi="Arial" w:cs="Arial"/>
                <w:color w:val="242021"/>
                <w:sz w:val="20"/>
                <w:szCs w:val="20"/>
              </w:rPr>
              <w:t xml:space="preserve">12,03,258 </w:t>
            </w:r>
          </w:p>
        </w:tc>
        <w:tc>
          <w:tcPr>
            <w:tcW w:w="2309" w:type="dxa"/>
          </w:tcPr>
          <w:p w14:paraId="24038463"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Rohit</w:t>
            </w:r>
            <w:proofErr w:type="spellEnd"/>
            <w:r w:rsidRPr="004F0E1A">
              <w:rPr>
                <w:rFonts w:ascii="Arial" w:eastAsia="Calibri" w:hAnsi="Arial" w:cs="Arial"/>
                <w:sz w:val="20"/>
                <w:szCs w:val="20"/>
              </w:rPr>
              <w:t xml:space="preserve"> et al. (2014)</w:t>
            </w:r>
          </w:p>
        </w:tc>
      </w:tr>
      <w:tr w:rsidR="008614E4" w:rsidRPr="004F0E1A" w14:paraId="645BCBB2" w14:textId="77777777" w:rsidTr="00A67A3B">
        <w:tc>
          <w:tcPr>
            <w:tcW w:w="2319" w:type="dxa"/>
            <w:vMerge w:val="restart"/>
            <w:vAlign w:val="center"/>
          </w:tcPr>
          <w:p w14:paraId="6A56F3EC" w14:textId="77777777" w:rsidR="008614E4" w:rsidRPr="004F0E1A" w:rsidRDefault="008614E4" w:rsidP="00CC7246">
            <w:pPr>
              <w:spacing w:line="480" w:lineRule="auto"/>
              <w:rPr>
                <w:rFonts w:ascii="Arial" w:eastAsia="Calibri" w:hAnsi="Arial" w:cs="Arial"/>
                <w:bCs/>
                <w:i/>
                <w:iCs/>
                <w:color w:val="242021"/>
                <w:sz w:val="20"/>
                <w:szCs w:val="20"/>
              </w:rPr>
            </w:pPr>
            <w:proofErr w:type="spellStart"/>
            <w:r w:rsidRPr="004F0E1A">
              <w:rPr>
                <w:rFonts w:ascii="Arial" w:eastAsia="Calibri" w:hAnsi="Arial" w:cs="Arial"/>
                <w:bCs/>
                <w:i/>
                <w:iCs/>
                <w:color w:val="242021"/>
                <w:sz w:val="20"/>
                <w:szCs w:val="20"/>
              </w:rPr>
              <w:t>Auxis</w:t>
            </w:r>
            <w:proofErr w:type="spellEnd"/>
            <w:r w:rsidRPr="004F0E1A">
              <w:rPr>
                <w:rFonts w:ascii="Arial" w:eastAsia="Calibri" w:hAnsi="Arial" w:cs="Arial"/>
                <w:bCs/>
                <w:i/>
                <w:iCs/>
                <w:color w:val="242021"/>
                <w:sz w:val="20"/>
                <w:szCs w:val="20"/>
              </w:rPr>
              <w:t xml:space="preserve"> </w:t>
            </w:r>
            <w:proofErr w:type="spellStart"/>
            <w:r w:rsidRPr="004F0E1A">
              <w:rPr>
                <w:rFonts w:ascii="Arial" w:eastAsia="Calibri" w:hAnsi="Arial" w:cs="Arial"/>
                <w:bCs/>
                <w:i/>
                <w:iCs/>
                <w:color w:val="242021"/>
                <w:sz w:val="20"/>
                <w:szCs w:val="20"/>
              </w:rPr>
              <w:t>thazard</w:t>
            </w:r>
            <w:proofErr w:type="spellEnd"/>
          </w:p>
        </w:tc>
        <w:tc>
          <w:tcPr>
            <w:tcW w:w="2379" w:type="dxa"/>
          </w:tcPr>
          <w:p w14:paraId="24D88A1D"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Indian waters</w:t>
            </w:r>
          </w:p>
        </w:tc>
        <w:tc>
          <w:tcPr>
            <w:tcW w:w="2224" w:type="dxa"/>
          </w:tcPr>
          <w:p w14:paraId="22374B29"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000000"/>
                <w:sz w:val="20"/>
                <w:szCs w:val="20"/>
              </w:rPr>
              <w:t xml:space="preserve">2,26,538- 5,68,333 </w:t>
            </w:r>
          </w:p>
        </w:tc>
        <w:tc>
          <w:tcPr>
            <w:tcW w:w="2309" w:type="dxa"/>
          </w:tcPr>
          <w:p w14:paraId="3E4B2874"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Azeez</w:t>
            </w:r>
            <w:proofErr w:type="spellEnd"/>
            <w:r w:rsidRPr="004F0E1A">
              <w:rPr>
                <w:rFonts w:ascii="Arial" w:eastAsia="Calibri" w:hAnsi="Arial" w:cs="Arial"/>
                <w:sz w:val="20"/>
                <w:szCs w:val="20"/>
              </w:rPr>
              <w:t xml:space="preserve"> et al. (2024)</w:t>
            </w:r>
          </w:p>
        </w:tc>
      </w:tr>
      <w:tr w:rsidR="008614E4" w:rsidRPr="004F0E1A" w14:paraId="3AFBA3BD" w14:textId="77777777" w:rsidTr="00A67A3B">
        <w:tc>
          <w:tcPr>
            <w:tcW w:w="2319" w:type="dxa"/>
            <w:vMerge/>
          </w:tcPr>
          <w:p w14:paraId="30A25889" w14:textId="77777777" w:rsidR="008614E4" w:rsidRPr="004F0E1A" w:rsidRDefault="008614E4" w:rsidP="00CC7246">
            <w:pPr>
              <w:spacing w:line="480" w:lineRule="auto"/>
              <w:rPr>
                <w:rFonts w:ascii="Arial" w:eastAsia="Calibri" w:hAnsi="Arial" w:cs="Arial"/>
                <w:bCs/>
                <w:i/>
                <w:iCs/>
                <w:color w:val="242021"/>
                <w:sz w:val="20"/>
                <w:szCs w:val="20"/>
              </w:rPr>
            </w:pPr>
          </w:p>
        </w:tc>
        <w:tc>
          <w:tcPr>
            <w:tcW w:w="2379" w:type="dxa"/>
          </w:tcPr>
          <w:p w14:paraId="5F2B56AF"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Indian waters</w:t>
            </w:r>
          </w:p>
        </w:tc>
        <w:tc>
          <w:tcPr>
            <w:tcW w:w="2224" w:type="dxa"/>
          </w:tcPr>
          <w:p w14:paraId="1CA96C64"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 xml:space="preserve">8,07,986 </w:t>
            </w:r>
          </w:p>
        </w:tc>
        <w:tc>
          <w:tcPr>
            <w:tcW w:w="2309" w:type="dxa"/>
          </w:tcPr>
          <w:p w14:paraId="2AAFF2A0"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Ghosh et al. (2012)</w:t>
            </w:r>
          </w:p>
        </w:tc>
      </w:tr>
      <w:tr w:rsidR="008614E4" w:rsidRPr="004F0E1A" w14:paraId="30FEBD6B" w14:textId="77777777" w:rsidTr="00A67A3B">
        <w:tc>
          <w:tcPr>
            <w:tcW w:w="2319" w:type="dxa"/>
            <w:vMerge/>
          </w:tcPr>
          <w:p w14:paraId="62C56BAA" w14:textId="77777777" w:rsidR="008614E4" w:rsidRPr="004F0E1A" w:rsidRDefault="008614E4" w:rsidP="00CC7246">
            <w:pPr>
              <w:spacing w:line="480" w:lineRule="auto"/>
              <w:rPr>
                <w:rFonts w:ascii="Arial" w:eastAsia="Calibri" w:hAnsi="Arial" w:cs="Arial"/>
                <w:bCs/>
                <w:i/>
                <w:iCs/>
                <w:color w:val="242021"/>
                <w:sz w:val="20"/>
                <w:szCs w:val="20"/>
              </w:rPr>
            </w:pPr>
          </w:p>
        </w:tc>
        <w:tc>
          <w:tcPr>
            <w:tcW w:w="2379" w:type="dxa"/>
          </w:tcPr>
          <w:p w14:paraId="4AC04913"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 xml:space="preserve">Chennai </w:t>
            </w:r>
          </w:p>
        </w:tc>
        <w:tc>
          <w:tcPr>
            <w:tcW w:w="2224" w:type="dxa"/>
          </w:tcPr>
          <w:p w14:paraId="4DC04275"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000000"/>
                <w:sz w:val="20"/>
                <w:szCs w:val="20"/>
              </w:rPr>
              <w:t>2,73,823 to 10,86,302</w:t>
            </w:r>
          </w:p>
        </w:tc>
        <w:tc>
          <w:tcPr>
            <w:tcW w:w="2309" w:type="dxa"/>
          </w:tcPr>
          <w:p w14:paraId="63C25333"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Prince et al. (2025)</w:t>
            </w:r>
          </w:p>
        </w:tc>
      </w:tr>
      <w:tr w:rsidR="008614E4" w:rsidRPr="004F0E1A" w14:paraId="46A9F9FF" w14:textId="77777777" w:rsidTr="00A67A3B">
        <w:tc>
          <w:tcPr>
            <w:tcW w:w="2319" w:type="dxa"/>
            <w:vMerge/>
          </w:tcPr>
          <w:p w14:paraId="37B58F4F" w14:textId="77777777" w:rsidR="008614E4" w:rsidRPr="004F0E1A" w:rsidRDefault="008614E4" w:rsidP="00CC7246">
            <w:pPr>
              <w:spacing w:line="480" w:lineRule="auto"/>
              <w:rPr>
                <w:rFonts w:ascii="Arial" w:eastAsia="Calibri" w:hAnsi="Arial" w:cs="Arial"/>
                <w:bCs/>
                <w:i/>
                <w:iCs/>
                <w:color w:val="242021"/>
                <w:sz w:val="20"/>
                <w:szCs w:val="20"/>
              </w:rPr>
            </w:pPr>
          </w:p>
        </w:tc>
        <w:tc>
          <w:tcPr>
            <w:tcW w:w="2379" w:type="dxa"/>
          </w:tcPr>
          <w:p w14:paraId="4B479095"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North Western coastal waters of India</w:t>
            </w:r>
          </w:p>
        </w:tc>
        <w:tc>
          <w:tcPr>
            <w:tcW w:w="2224" w:type="dxa"/>
          </w:tcPr>
          <w:p w14:paraId="13827787" w14:textId="77777777" w:rsidR="008614E4" w:rsidRPr="004F0E1A" w:rsidRDefault="008614E4" w:rsidP="00CC7246">
            <w:pPr>
              <w:spacing w:line="480" w:lineRule="auto"/>
              <w:rPr>
                <w:rFonts w:ascii="Arial" w:eastAsia="Calibri" w:hAnsi="Arial" w:cs="Arial"/>
                <w:color w:val="000000"/>
                <w:sz w:val="20"/>
                <w:szCs w:val="20"/>
              </w:rPr>
            </w:pPr>
            <w:r w:rsidRPr="004F0E1A">
              <w:rPr>
                <w:rFonts w:ascii="Arial" w:eastAsia="Calibri" w:hAnsi="Arial" w:cs="Arial"/>
                <w:color w:val="000000"/>
                <w:sz w:val="20"/>
                <w:szCs w:val="20"/>
              </w:rPr>
              <w:t>89,400-15,99,528</w:t>
            </w:r>
          </w:p>
        </w:tc>
        <w:tc>
          <w:tcPr>
            <w:tcW w:w="2309" w:type="dxa"/>
          </w:tcPr>
          <w:p w14:paraId="0F302FE4"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Mudumala</w:t>
            </w:r>
            <w:proofErr w:type="spellEnd"/>
            <w:r w:rsidRPr="004F0E1A">
              <w:rPr>
                <w:rFonts w:ascii="Arial" w:eastAsia="Calibri" w:hAnsi="Arial" w:cs="Arial"/>
                <w:sz w:val="20"/>
                <w:szCs w:val="20"/>
              </w:rPr>
              <w:t xml:space="preserve"> et al. 2018</w:t>
            </w:r>
          </w:p>
        </w:tc>
      </w:tr>
      <w:tr w:rsidR="008614E4" w:rsidRPr="004F0E1A" w14:paraId="38B26BA9" w14:textId="77777777" w:rsidTr="00A67A3B">
        <w:tc>
          <w:tcPr>
            <w:tcW w:w="2319" w:type="dxa"/>
            <w:vAlign w:val="center"/>
          </w:tcPr>
          <w:p w14:paraId="01E88003" w14:textId="77777777" w:rsidR="008614E4" w:rsidRPr="004F0E1A" w:rsidRDefault="008614E4" w:rsidP="00CC7246">
            <w:pPr>
              <w:spacing w:line="480" w:lineRule="auto"/>
              <w:rPr>
                <w:rFonts w:ascii="Arial" w:eastAsia="Calibri" w:hAnsi="Arial" w:cs="Arial"/>
                <w:bCs/>
                <w:i/>
                <w:iCs/>
                <w:color w:val="242021"/>
                <w:sz w:val="20"/>
                <w:szCs w:val="20"/>
              </w:rPr>
            </w:pPr>
            <w:proofErr w:type="spellStart"/>
            <w:r w:rsidRPr="004F0E1A">
              <w:rPr>
                <w:rFonts w:ascii="Arial" w:eastAsia="Calibri" w:hAnsi="Arial" w:cs="Arial"/>
                <w:i/>
                <w:iCs/>
                <w:color w:val="242021"/>
                <w:sz w:val="20"/>
                <w:szCs w:val="20"/>
              </w:rPr>
              <w:t>Katsuwonus</w:t>
            </w:r>
            <w:proofErr w:type="spellEnd"/>
            <w:r w:rsidRPr="004F0E1A">
              <w:rPr>
                <w:rFonts w:ascii="Arial" w:eastAsia="Calibri" w:hAnsi="Arial" w:cs="Arial"/>
                <w:i/>
                <w:iCs/>
                <w:color w:val="242021"/>
                <w:sz w:val="20"/>
                <w:szCs w:val="20"/>
              </w:rPr>
              <w:t xml:space="preserve"> </w:t>
            </w:r>
            <w:proofErr w:type="spellStart"/>
            <w:r w:rsidRPr="004F0E1A">
              <w:rPr>
                <w:rFonts w:ascii="Arial" w:eastAsia="Calibri" w:hAnsi="Arial" w:cs="Arial"/>
                <w:i/>
                <w:iCs/>
                <w:color w:val="242021"/>
                <w:sz w:val="20"/>
                <w:szCs w:val="20"/>
              </w:rPr>
              <w:t>pelamis</w:t>
            </w:r>
            <w:proofErr w:type="spellEnd"/>
          </w:p>
        </w:tc>
        <w:tc>
          <w:tcPr>
            <w:tcW w:w="2379" w:type="dxa"/>
          </w:tcPr>
          <w:p w14:paraId="4F83946F"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Indian waters</w:t>
            </w:r>
          </w:p>
        </w:tc>
        <w:tc>
          <w:tcPr>
            <w:tcW w:w="2224" w:type="dxa"/>
          </w:tcPr>
          <w:p w14:paraId="05E239A7"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3, 00,718 per kg body weight</w:t>
            </w:r>
          </w:p>
        </w:tc>
        <w:tc>
          <w:tcPr>
            <w:tcW w:w="2309" w:type="dxa"/>
          </w:tcPr>
          <w:p w14:paraId="52CA5F2F"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Koya</w:t>
            </w:r>
            <w:proofErr w:type="spellEnd"/>
            <w:r w:rsidRPr="004F0E1A">
              <w:rPr>
                <w:rFonts w:ascii="Arial" w:eastAsia="Calibri" w:hAnsi="Arial" w:cs="Arial"/>
                <w:sz w:val="20"/>
                <w:szCs w:val="20"/>
              </w:rPr>
              <w:t xml:space="preserve"> et al., 2012</w:t>
            </w:r>
          </w:p>
        </w:tc>
      </w:tr>
      <w:tr w:rsidR="008614E4" w:rsidRPr="004F0E1A" w14:paraId="0DDB11F6" w14:textId="77777777" w:rsidTr="00A67A3B">
        <w:tc>
          <w:tcPr>
            <w:tcW w:w="2319" w:type="dxa"/>
            <w:vMerge w:val="restart"/>
            <w:vAlign w:val="center"/>
          </w:tcPr>
          <w:p w14:paraId="2FD90737" w14:textId="77777777" w:rsidR="008614E4" w:rsidRPr="004F0E1A" w:rsidRDefault="008614E4" w:rsidP="00CC7246">
            <w:pPr>
              <w:spacing w:line="480" w:lineRule="auto"/>
              <w:rPr>
                <w:rFonts w:ascii="Arial" w:eastAsia="Calibri" w:hAnsi="Arial" w:cs="Arial"/>
                <w:bCs/>
                <w:i/>
                <w:iCs/>
                <w:color w:val="242021"/>
                <w:sz w:val="20"/>
                <w:szCs w:val="20"/>
              </w:rPr>
            </w:pPr>
            <w:proofErr w:type="spellStart"/>
            <w:r w:rsidRPr="004F0E1A">
              <w:rPr>
                <w:rFonts w:ascii="Arial" w:eastAsia="Calibri" w:hAnsi="Arial" w:cs="Arial"/>
                <w:bCs/>
                <w:i/>
                <w:iCs/>
                <w:color w:val="242021"/>
                <w:sz w:val="20"/>
                <w:szCs w:val="20"/>
              </w:rPr>
              <w:t>Thunnus</w:t>
            </w:r>
            <w:proofErr w:type="spellEnd"/>
            <w:r w:rsidRPr="004F0E1A">
              <w:rPr>
                <w:rFonts w:ascii="Arial" w:eastAsia="Calibri" w:hAnsi="Arial" w:cs="Arial"/>
                <w:bCs/>
                <w:i/>
                <w:iCs/>
                <w:color w:val="242021"/>
                <w:sz w:val="20"/>
                <w:szCs w:val="20"/>
              </w:rPr>
              <w:t xml:space="preserve"> </w:t>
            </w:r>
            <w:proofErr w:type="spellStart"/>
            <w:r w:rsidRPr="004F0E1A">
              <w:rPr>
                <w:rFonts w:ascii="Arial" w:eastAsia="Calibri" w:hAnsi="Arial" w:cs="Arial"/>
                <w:bCs/>
                <w:i/>
                <w:iCs/>
                <w:color w:val="242021"/>
                <w:sz w:val="20"/>
                <w:szCs w:val="20"/>
              </w:rPr>
              <w:t>tonggol</w:t>
            </w:r>
            <w:proofErr w:type="spellEnd"/>
          </w:p>
        </w:tc>
        <w:tc>
          <w:tcPr>
            <w:tcW w:w="2379" w:type="dxa"/>
          </w:tcPr>
          <w:p w14:paraId="33F69422"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Indian coast</w:t>
            </w:r>
          </w:p>
        </w:tc>
        <w:tc>
          <w:tcPr>
            <w:tcW w:w="2224" w:type="dxa"/>
          </w:tcPr>
          <w:p w14:paraId="159DBD50" w14:textId="77777777" w:rsidR="008614E4" w:rsidRPr="004F0E1A" w:rsidRDefault="008614E4" w:rsidP="00CC7246">
            <w:pPr>
              <w:spacing w:line="480" w:lineRule="auto"/>
              <w:rPr>
                <w:rFonts w:ascii="Arial" w:eastAsia="Calibri" w:hAnsi="Arial" w:cs="Arial"/>
                <w:color w:val="000000"/>
                <w:sz w:val="20"/>
                <w:szCs w:val="20"/>
              </w:rPr>
            </w:pPr>
            <w:r w:rsidRPr="004F0E1A">
              <w:rPr>
                <w:rFonts w:ascii="Arial" w:eastAsia="Calibri" w:hAnsi="Arial" w:cs="Arial"/>
                <w:color w:val="242021"/>
                <w:sz w:val="20"/>
                <w:szCs w:val="20"/>
              </w:rPr>
              <w:t xml:space="preserve">132,840 </w:t>
            </w:r>
          </w:p>
        </w:tc>
        <w:tc>
          <w:tcPr>
            <w:tcW w:w="2309" w:type="dxa"/>
          </w:tcPr>
          <w:p w14:paraId="5F745B2F"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Abdussamad</w:t>
            </w:r>
            <w:proofErr w:type="spellEnd"/>
            <w:r w:rsidRPr="004F0E1A">
              <w:rPr>
                <w:rFonts w:ascii="Arial" w:eastAsia="Calibri" w:hAnsi="Arial" w:cs="Arial"/>
                <w:sz w:val="20"/>
                <w:szCs w:val="20"/>
              </w:rPr>
              <w:t xml:space="preserve"> et al., (2012)</w:t>
            </w:r>
          </w:p>
        </w:tc>
      </w:tr>
      <w:tr w:rsidR="008614E4" w:rsidRPr="004F0E1A" w14:paraId="176A6A1F" w14:textId="77777777" w:rsidTr="00A67A3B">
        <w:tc>
          <w:tcPr>
            <w:tcW w:w="2319" w:type="dxa"/>
            <w:vMerge/>
          </w:tcPr>
          <w:p w14:paraId="284CD5D2" w14:textId="77777777" w:rsidR="008614E4" w:rsidRPr="004F0E1A" w:rsidRDefault="008614E4" w:rsidP="00CC7246">
            <w:pPr>
              <w:spacing w:line="480" w:lineRule="auto"/>
              <w:rPr>
                <w:rFonts w:ascii="Arial" w:eastAsia="Calibri" w:hAnsi="Arial" w:cs="Arial"/>
                <w:bCs/>
                <w:i/>
                <w:iCs/>
                <w:color w:val="242021"/>
                <w:sz w:val="20"/>
                <w:szCs w:val="20"/>
              </w:rPr>
            </w:pPr>
          </w:p>
        </w:tc>
        <w:tc>
          <w:tcPr>
            <w:tcW w:w="2379" w:type="dxa"/>
          </w:tcPr>
          <w:p w14:paraId="26B3AFC2"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North Western coastal waters of India</w:t>
            </w:r>
          </w:p>
        </w:tc>
        <w:tc>
          <w:tcPr>
            <w:tcW w:w="2224" w:type="dxa"/>
          </w:tcPr>
          <w:p w14:paraId="566A707B"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000000"/>
                <w:sz w:val="20"/>
                <w:szCs w:val="20"/>
              </w:rPr>
              <w:t xml:space="preserve">1,43,230 - 22,30,000 </w:t>
            </w:r>
          </w:p>
        </w:tc>
        <w:tc>
          <w:tcPr>
            <w:tcW w:w="2309" w:type="dxa"/>
          </w:tcPr>
          <w:p w14:paraId="4C69F1B4" w14:textId="77777777" w:rsidR="008614E4" w:rsidRPr="004F0E1A" w:rsidRDefault="008614E4"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Mudumala</w:t>
            </w:r>
            <w:proofErr w:type="spellEnd"/>
            <w:r w:rsidRPr="004F0E1A">
              <w:rPr>
                <w:rFonts w:ascii="Arial" w:eastAsia="Calibri" w:hAnsi="Arial" w:cs="Arial"/>
                <w:sz w:val="20"/>
                <w:szCs w:val="20"/>
              </w:rPr>
              <w:t xml:space="preserve"> et al. (2018)</w:t>
            </w:r>
          </w:p>
        </w:tc>
      </w:tr>
      <w:tr w:rsidR="008614E4" w:rsidRPr="004F0E1A" w14:paraId="6156DF46" w14:textId="77777777" w:rsidTr="00A67A3B">
        <w:tc>
          <w:tcPr>
            <w:tcW w:w="2319" w:type="dxa"/>
            <w:vAlign w:val="center"/>
          </w:tcPr>
          <w:p w14:paraId="6875F808" w14:textId="77777777" w:rsidR="008614E4" w:rsidRPr="004F0E1A" w:rsidRDefault="008614E4" w:rsidP="00CC7246">
            <w:pPr>
              <w:spacing w:line="480" w:lineRule="auto"/>
              <w:rPr>
                <w:rFonts w:ascii="Arial" w:eastAsia="Calibri" w:hAnsi="Arial" w:cs="Arial"/>
                <w:bCs/>
                <w:i/>
                <w:iCs/>
                <w:color w:val="242021"/>
                <w:sz w:val="20"/>
                <w:szCs w:val="20"/>
              </w:rPr>
            </w:pPr>
            <w:proofErr w:type="spellStart"/>
            <w:r w:rsidRPr="004F0E1A">
              <w:rPr>
                <w:rFonts w:ascii="Arial" w:eastAsia="Calibri" w:hAnsi="Arial" w:cs="Arial"/>
                <w:bCs/>
                <w:i/>
                <w:iCs/>
                <w:color w:val="000000"/>
                <w:sz w:val="20"/>
                <w:szCs w:val="20"/>
              </w:rPr>
              <w:t>Thunnus</w:t>
            </w:r>
            <w:proofErr w:type="spellEnd"/>
            <w:r w:rsidRPr="004F0E1A">
              <w:rPr>
                <w:rFonts w:ascii="Arial" w:eastAsia="Calibri" w:hAnsi="Arial" w:cs="Arial"/>
                <w:bCs/>
                <w:i/>
                <w:iCs/>
                <w:color w:val="000000"/>
                <w:sz w:val="20"/>
                <w:szCs w:val="20"/>
              </w:rPr>
              <w:t xml:space="preserve"> </w:t>
            </w:r>
            <w:proofErr w:type="spellStart"/>
            <w:r w:rsidRPr="004F0E1A">
              <w:rPr>
                <w:rFonts w:ascii="Arial" w:eastAsia="Calibri" w:hAnsi="Arial" w:cs="Arial"/>
                <w:bCs/>
                <w:i/>
                <w:iCs/>
                <w:color w:val="000000"/>
                <w:sz w:val="20"/>
                <w:szCs w:val="20"/>
              </w:rPr>
              <w:t>albacares</w:t>
            </w:r>
            <w:proofErr w:type="spellEnd"/>
          </w:p>
        </w:tc>
        <w:tc>
          <w:tcPr>
            <w:tcW w:w="2379" w:type="dxa"/>
          </w:tcPr>
          <w:p w14:paraId="10B943C5" w14:textId="77777777" w:rsidR="008614E4" w:rsidRPr="004F0E1A" w:rsidRDefault="008614E4" w:rsidP="00CC7246">
            <w:pPr>
              <w:spacing w:line="480" w:lineRule="auto"/>
              <w:rPr>
                <w:rFonts w:ascii="Arial" w:eastAsia="Calibri" w:hAnsi="Arial" w:cs="Arial"/>
                <w:bCs/>
                <w:color w:val="242021"/>
                <w:sz w:val="20"/>
                <w:szCs w:val="20"/>
              </w:rPr>
            </w:pPr>
            <w:r w:rsidRPr="004F0E1A">
              <w:rPr>
                <w:rFonts w:ascii="Arial" w:eastAsia="Calibri" w:hAnsi="Arial" w:cs="Arial"/>
                <w:bCs/>
                <w:color w:val="000000"/>
                <w:sz w:val="20"/>
                <w:szCs w:val="20"/>
              </w:rPr>
              <w:t>Western Bay of Bengal</w:t>
            </w:r>
          </w:p>
        </w:tc>
        <w:tc>
          <w:tcPr>
            <w:tcW w:w="2224" w:type="dxa"/>
          </w:tcPr>
          <w:p w14:paraId="2E698F85" w14:textId="77777777" w:rsidR="008614E4" w:rsidRPr="004F0E1A" w:rsidRDefault="008614E4" w:rsidP="00CC7246">
            <w:pPr>
              <w:spacing w:line="480" w:lineRule="auto"/>
              <w:rPr>
                <w:rFonts w:ascii="Arial" w:eastAsia="Calibri" w:hAnsi="Arial" w:cs="Arial"/>
                <w:color w:val="242021"/>
                <w:sz w:val="20"/>
                <w:szCs w:val="20"/>
              </w:rPr>
            </w:pPr>
            <w:r w:rsidRPr="004F0E1A">
              <w:rPr>
                <w:rFonts w:ascii="Arial" w:eastAsia="Calibri" w:hAnsi="Arial" w:cs="Arial"/>
                <w:color w:val="000000"/>
                <w:sz w:val="20"/>
                <w:szCs w:val="20"/>
              </w:rPr>
              <w:t>28.98 ova per gram body weight</w:t>
            </w:r>
          </w:p>
        </w:tc>
        <w:tc>
          <w:tcPr>
            <w:tcW w:w="2309" w:type="dxa"/>
          </w:tcPr>
          <w:p w14:paraId="22B3A893" w14:textId="77777777" w:rsidR="008614E4" w:rsidRPr="004F0E1A" w:rsidRDefault="008614E4" w:rsidP="00CC7246">
            <w:pPr>
              <w:spacing w:line="480" w:lineRule="auto"/>
              <w:rPr>
                <w:rFonts w:ascii="Arial" w:eastAsia="Calibri" w:hAnsi="Arial" w:cs="Arial"/>
                <w:sz w:val="20"/>
                <w:szCs w:val="20"/>
              </w:rPr>
            </w:pPr>
            <w:r w:rsidRPr="004F0E1A">
              <w:rPr>
                <w:rFonts w:ascii="Arial" w:eastAsia="Calibri" w:hAnsi="Arial" w:cs="Arial"/>
                <w:sz w:val="20"/>
                <w:szCs w:val="20"/>
              </w:rPr>
              <w:t>Kumar and Ghosh (2022)</w:t>
            </w:r>
          </w:p>
        </w:tc>
      </w:tr>
    </w:tbl>
    <w:p w14:paraId="55793F6D" w14:textId="77777777" w:rsidR="008614E4" w:rsidRPr="004F0E1A" w:rsidRDefault="008614E4" w:rsidP="00CC7246">
      <w:pPr>
        <w:spacing w:after="0" w:line="480" w:lineRule="auto"/>
        <w:ind w:firstLine="720"/>
        <w:jc w:val="both"/>
        <w:rPr>
          <w:rFonts w:ascii="Arial" w:eastAsia="Calibri" w:hAnsi="Arial" w:cs="Arial"/>
          <w:kern w:val="2"/>
          <w:sz w:val="24"/>
          <w:szCs w:val="24"/>
          <w:lang w:bidi="mr-IN"/>
          <w14:ligatures w14:val="standardContextual"/>
        </w:rPr>
      </w:pPr>
    </w:p>
    <w:p w14:paraId="6F47F38A" w14:textId="77777777" w:rsidR="00734955" w:rsidRPr="004F0E1A" w:rsidRDefault="00734955" w:rsidP="00CC7246">
      <w:pPr>
        <w:spacing w:after="0" w:line="480" w:lineRule="auto"/>
        <w:ind w:firstLine="720"/>
        <w:jc w:val="both"/>
        <w:rPr>
          <w:rFonts w:ascii="Arial" w:eastAsia="Calibri" w:hAnsi="Arial" w:cs="Arial"/>
          <w:kern w:val="2"/>
          <w:sz w:val="20"/>
          <w:szCs w:val="20"/>
          <w:lang w:bidi="mr-IN"/>
          <w14:ligatures w14:val="standardContextual"/>
        </w:rPr>
      </w:pPr>
      <w:r w:rsidRPr="004F0E1A">
        <w:rPr>
          <w:rFonts w:ascii="Arial" w:eastAsia="Calibri" w:hAnsi="Arial" w:cs="Arial"/>
          <w:kern w:val="2"/>
          <w:sz w:val="20"/>
          <w:szCs w:val="20"/>
          <w:lang w:bidi="mr-IN"/>
          <w14:ligatures w14:val="standardContextual"/>
        </w:rPr>
        <w:t xml:space="preserve">Wide variability in fecundity </w:t>
      </w:r>
      <w:proofErr w:type="gramStart"/>
      <w:r w:rsidRPr="004F0E1A">
        <w:rPr>
          <w:rFonts w:ascii="Arial" w:eastAsia="Calibri" w:hAnsi="Arial" w:cs="Arial"/>
          <w:kern w:val="2"/>
          <w:sz w:val="20"/>
          <w:szCs w:val="20"/>
          <w:lang w:bidi="mr-IN"/>
          <w14:ligatures w14:val="standardContextual"/>
        </w:rPr>
        <w:t>has also been observed</w:t>
      </w:r>
      <w:proofErr w:type="gramEnd"/>
      <w:r w:rsidRPr="004F0E1A">
        <w:rPr>
          <w:rFonts w:ascii="Arial" w:eastAsia="Calibri" w:hAnsi="Arial" w:cs="Arial"/>
          <w:kern w:val="2"/>
          <w:sz w:val="20"/>
          <w:szCs w:val="20"/>
          <w:lang w:bidi="mr-IN"/>
          <w14:ligatures w14:val="standardContextual"/>
        </w:rPr>
        <w:t xml:space="preserve"> in </w:t>
      </w:r>
      <w:proofErr w:type="spellStart"/>
      <w:r w:rsidRPr="004F0E1A">
        <w:rPr>
          <w:rFonts w:ascii="Arial" w:eastAsia="Calibri" w:hAnsi="Arial" w:cs="Arial"/>
          <w:i/>
          <w:iCs/>
          <w:kern w:val="2"/>
          <w:sz w:val="20"/>
          <w:szCs w:val="20"/>
          <w:lang w:bidi="mr-IN"/>
          <w14:ligatures w14:val="standardContextual"/>
        </w:rPr>
        <w:t>Euthynnus</w:t>
      </w:r>
      <w:proofErr w:type="spellEnd"/>
      <w:r w:rsidRPr="004F0E1A">
        <w:rPr>
          <w:rFonts w:ascii="Arial" w:eastAsia="Calibri" w:hAnsi="Arial" w:cs="Arial"/>
          <w:i/>
          <w:iCs/>
          <w:kern w:val="2"/>
          <w:sz w:val="20"/>
          <w:szCs w:val="20"/>
          <w:lang w:bidi="mr-IN"/>
          <w14:ligatures w14:val="standardContextual"/>
        </w:rPr>
        <w:t xml:space="preserve"> </w:t>
      </w:r>
      <w:proofErr w:type="spellStart"/>
      <w:r w:rsidRPr="004F0E1A">
        <w:rPr>
          <w:rFonts w:ascii="Arial" w:eastAsia="Calibri" w:hAnsi="Arial" w:cs="Arial"/>
          <w:i/>
          <w:iCs/>
          <w:kern w:val="2"/>
          <w:sz w:val="20"/>
          <w:szCs w:val="20"/>
          <w:lang w:bidi="mr-IN"/>
          <w14:ligatures w14:val="standardContextual"/>
        </w:rPr>
        <w:t>affinis</w:t>
      </w:r>
      <w:proofErr w:type="spellEnd"/>
      <w:r w:rsidRPr="004F0E1A">
        <w:rPr>
          <w:rFonts w:ascii="Arial" w:eastAsia="Calibri" w:hAnsi="Arial" w:cs="Arial"/>
          <w:kern w:val="2"/>
          <w:sz w:val="20"/>
          <w:szCs w:val="20"/>
          <w:lang w:bidi="mr-IN"/>
          <w14:ligatures w14:val="standardContextual"/>
        </w:rPr>
        <w:t xml:space="preserve">. </w:t>
      </w:r>
      <w:proofErr w:type="spellStart"/>
      <w:r w:rsidRPr="004F0E1A">
        <w:rPr>
          <w:rFonts w:ascii="Arial" w:eastAsia="Calibri" w:hAnsi="Arial" w:cs="Arial"/>
          <w:kern w:val="2"/>
          <w:sz w:val="20"/>
          <w:szCs w:val="20"/>
          <w:lang w:bidi="mr-IN"/>
          <w14:ligatures w14:val="standardContextual"/>
        </w:rPr>
        <w:t>Rohit</w:t>
      </w:r>
      <w:proofErr w:type="spellEnd"/>
      <w:r w:rsidRPr="004F0E1A">
        <w:rPr>
          <w:rFonts w:ascii="Arial" w:eastAsia="Calibri" w:hAnsi="Arial" w:cs="Arial"/>
          <w:kern w:val="2"/>
          <w:sz w:val="20"/>
          <w:szCs w:val="20"/>
          <w:lang w:bidi="mr-IN"/>
          <w14:ligatures w14:val="standardContextual"/>
        </w:rPr>
        <w:t xml:space="preserve"> et al. (2012) estimated fecundity at 3,08,150 eggs in Indian waters, while substantially higher values ranging from 7,90,000 to 25,00,000 ova were reported from the Arabian Se</w:t>
      </w:r>
      <w:r w:rsidR="009B4016" w:rsidRPr="004F0E1A">
        <w:rPr>
          <w:rFonts w:ascii="Arial" w:eastAsia="Calibri" w:hAnsi="Arial" w:cs="Arial"/>
          <w:kern w:val="2"/>
          <w:sz w:val="20"/>
          <w:szCs w:val="20"/>
          <w:lang w:bidi="mr-IN"/>
          <w14:ligatures w14:val="standardContextual"/>
        </w:rPr>
        <w:t>a (</w:t>
      </w:r>
      <w:proofErr w:type="spellStart"/>
      <w:r w:rsidR="009B4016" w:rsidRPr="004F0E1A">
        <w:rPr>
          <w:rFonts w:ascii="Arial" w:eastAsia="Calibri" w:hAnsi="Arial" w:cs="Arial"/>
          <w:kern w:val="2"/>
          <w:sz w:val="20"/>
          <w:szCs w:val="20"/>
          <w:lang w:bidi="mr-IN"/>
          <w14:ligatures w14:val="standardContextual"/>
        </w:rPr>
        <w:t>Nisar</w:t>
      </w:r>
      <w:proofErr w:type="spellEnd"/>
      <w:r w:rsidR="009B4016" w:rsidRPr="004F0E1A">
        <w:rPr>
          <w:rFonts w:ascii="Arial" w:eastAsia="Calibri" w:hAnsi="Arial" w:cs="Arial"/>
          <w:kern w:val="2"/>
          <w:sz w:val="20"/>
          <w:szCs w:val="20"/>
          <w:lang w:bidi="mr-IN"/>
          <w14:ligatures w14:val="standardContextual"/>
        </w:rPr>
        <w:t xml:space="preserve"> et al., 2010). In the North W</w:t>
      </w:r>
      <w:r w:rsidRPr="004F0E1A">
        <w:rPr>
          <w:rFonts w:ascii="Arial" w:eastAsia="Calibri" w:hAnsi="Arial" w:cs="Arial"/>
          <w:kern w:val="2"/>
          <w:sz w:val="20"/>
          <w:szCs w:val="20"/>
          <w:lang w:bidi="mr-IN"/>
          <w14:ligatures w14:val="standardContextual"/>
        </w:rPr>
        <w:t>estern coastal waters of India, fecundity ranged from 2</w:t>
      </w:r>
      <w:proofErr w:type="gramStart"/>
      <w:r w:rsidRPr="004F0E1A">
        <w:rPr>
          <w:rFonts w:ascii="Arial" w:eastAsia="Calibri" w:hAnsi="Arial" w:cs="Arial"/>
          <w:kern w:val="2"/>
          <w:sz w:val="20"/>
          <w:szCs w:val="20"/>
          <w:lang w:bidi="mr-IN"/>
          <w14:ligatures w14:val="standardContextual"/>
        </w:rPr>
        <w:t>,15,759</w:t>
      </w:r>
      <w:proofErr w:type="gramEnd"/>
      <w:r w:rsidRPr="004F0E1A">
        <w:rPr>
          <w:rFonts w:ascii="Arial" w:eastAsia="Calibri" w:hAnsi="Arial" w:cs="Arial"/>
          <w:kern w:val="2"/>
          <w:sz w:val="20"/>
          <w:szCs w:val="20"/>
          <w:lang w:bidi="mr-IN"/>
          <w14:ligatures w14:val="standardContextual"/>
        </w:rPr>
        <w:t xml:space="preserve"> to 15,63,721 ova (</w:t>
      </w:r>
      <w:proofErr w:type="spellStart"/>
      <w:r w:rsidRPr="004F0E1A">
        <w:rPr>
          <w:rFonts w:ascii="Arial" w:eastAsia="Calibri" w:hAnsi="Arial" w:cs="Arial"/>
          <w:kern w:val="2"/>
          <w:sz w:val="20"/>
          <w:szCs w:val="20"/>
          <w:lang w:bidi="mr-IN"/>
          <w14:ligatures w14:val="standardContextual"/>
        </w:rPr>
        <w:t>Mudumala</w:t>
      </w:r>
      <w:proofErr w:type="spellEnd"/>
      <w:r w:rsidRPr="004F0E1A">
        <w:rPr>
          <w:rFonts w:ascii="Arial" w:eastAsia="Calibri" w:hAnsi="Arial" w:cs="Arial"/>
          <w:kern w:val="2"/>
          <w:sz w:val="20"/>
          <w:szCs w:val="20"/>
          <w:lang w:bidi="mr-IN"/>
          <w14:ligatures w14:val="standardContextual"/>
        </w:rPr>
        <w:t xml:space="preserve"> et al., 2018). In </w:t>
      </w:r>
      <w:proofErr w:type="spellStart"/>
      <w:r w:rsidRPr="004F0E1A">
        <w:rPr>
          <w:rFonts w:ascii="Arial" w:eastAsia="Calibri" w:hAnsi="Arial" w:cs="Arial"/>
          <w:i/>
          <w:iCs/>
          <w:kern w:val="2"/>
          <w:sz w:val="20"/>
          <w:szCs w:val="20"/>
          <w:lang w:bidi="mr-IN"/>
          <w14:ligatures w14:val="standardContextual"/>
        </w:rPr>
        <w:t>Auxis</w:t>
      </w:r>
      <w:proofErr w:type="spellEnd"/>
      <w:r w:rsidRPr="004F0E1A">
        <w:rPr>
          <w:rFonts w:ascii="Arial" w:eastAsia="Calibri" w:hAnsi="Arial" w:cs="Arial"/>
          <w:i/>
          <w:iCs/>
          <w:kern w:val="2"/>
          <w:sz w:val="20"/>
          <w:szCs w:val="20"/>
          <w:lang w:bidi="mr-IN"/>
          <w14:ligatures w14:val="standardContextual"/>
        </w:rPr>
        <w:t xml:space="preserve"> </w:t>
      </w:r>
      <w:proofErr w:type="spellStart"/>
      <w:r w:rsidRPr="004F0E1A">
        <w:rPr>
          <w:rFonts w:ascii="Arial" w:eastAsia="Calibri" w:hAnsi="Arial" w:cs="Arial"/>
          <w:i/>
          <w:iCs/>
          <w:kern w:val="2"/>
          <w:sz w:val="20"/>
          <w:szCs w:val="20"/>
          <w:lang w:bidi="mr-IN"/>
          <w14:ligatures w14:val="standardContextual"/>
        </w:rPr>
        <w:t>rochei</w:t>
      </w:r>
      <w:proofErr w:type="spellEnd"/>
      <w:r w:rsidRPr="004F0E1A">
        <w:rPr>
          <w:rFonts w:ascii="Arial" w:eastAsia="Calibri" w:hAnsi="Arial" w:cs="Arial"/>
          <w:kern w:val="2"/>
          <w:sz w:val="20"/>
          <w:szCs w:val="20"/>
          <w:lang w:bidi="mr-IN"/>
          <w14:ligatures w14:val="standardContextual"/>
        </w:rPr>
        <w:t>, fecundity varied from 84</w:t>
      </w:r>
      <w:r w:rsidR="009B4016" w:rsidRPr="004F0E1A">
        <w:rPr>
          <w:rFonts w:ascii="Arial" w:eastAsia="Calibri" w:hAnsi="Arial" w:cs="Arial"/>
          <w:kern w:val="2"/>
          <w:sz w:val="20"/>
          <w:szCs w:val="20"/>
          <w:lang w:bidi="mr-IN"/>
          <w14:ligatures w14:val="standardContextual"/>
        </w:rPr>
        <w:t>,562 to 1</w:t>
      </w:r>
      <w:proofErr w:type="gramStart"/>
      <w:r w:rsidR="009B4016" w:rsidRPr="004F0E1A">
        <w:rPr>
          <w:rFonts w:ascii="Arial" w:eastAsia="Calibri" w:hAnsi="Arial" w:cs="Arial"/>
          <w:kern w:val="2"/>
          <w:sz w:val="20"/>
          <w:szCs w:val="20"/>
          <w:lang w:bidi="mr-IN"/>
          <w14:ligatures w14:val="standardContextual"/>
        </w:rPr>
        <w:t>,33,698</w:t>
      </w:r>
      <w:proofErr w:type="gramEnd"/>
      <w:r w:rsidR="009B4016" w:rsidRPr="004F0E1A">
        <w:rPr>
          <w:rFonts w:ascii="Arial" w:eastAsia="Calibri" w:hAnsi="Arial" w:cs="Arial"/>
          <w:kern w:val="2"/>
          <w:sz w:val="20"/>
          <w:szCs w:val="20"/>
          <w:lang w:bidi="mr-IN"/>
          <w14:ligatures w14:val="standardContextual"/>
        </w:rPr>
        <w:t xml:space="preserve"> ova along the South West C</w:t>
      </w:r>
      <w:r w:rsidRPr="004F0E1A">
        <w:rPr>
          <w:rFonts w:ascii="Arial" w:eastAsia="Calibri" w:hAnsi="Arial" w:cs="Arial"/>
          <w:kern w:val="2"/>
          <w:sz w:val="20"/>
          <w:szCs w:val="20"/>
          <w:lang w:bidi="mr-IN"/>
          <w14:ligatures w14:val="standardContextual"/>
        </w:rPr>
        <w:t>oast (Surya et al., 2023), with a higher estimate of 12,03,258 ova reported from Indian waters.</w:t>
      </w:r>
      <w:r w:rsidR="00C651F4" w:rsidRPr="004F0E1A">
        <w:rPr>
          <w:rFonts w:ascii="Arial" w:eastAsia="Calibri" w:hAnsi="Arial" w:cs="Arial"/>
          <w:kern w:val="2"/>
          <w:sz w:val="20"/>
          <w:szCs w:val="20"/>
          <w:lang w:bidi="mr-IN"/>
          <w14:ligatures w14:val="standardContextual"/>
        </w:rPr>
        <w:t xml:space="preserve"> </w:t>
      </w:r>
      <w:r w:rsidRPr="004F0E1A">
        <w:rPr>
          <w:rFonts w:ascii="Arial" w:eastAsia="Calibri" w:hAnsi="Arial" w:cs="Arial"/>
          <w:kern w:val="2"/>
          <w:sz w:val="20"/>
          <w:szCs w:val="20"/>
          <w:lang w:bidi="mr-IN"/>
          <w14:ligatures w14:val="standardContextual"/>
        </w:rPr>
        <w:t xml:space="preserve">Fecundity in </w:t>
      </w:r>
      <w:proofErr w:type="spellStart"/>
      <w:r w:rsidRPr="004F0E1A">
        <w:rPr>
          <w:rFonts w:ascii="Arial" w:eastAsia="Calibri" w:hAnsi="Arial" w:cs="Arial"/>
          <w:i/>
          <w:iCs/>
          <w:kern w:val="2"/>
          <w:sz w:val="20"/>
          <w:szCs w:val="20"/>
          <w:lang w:bidi="mr-IN"/>
          <w14:ligatures w14:val="standardContextual"/>
        </w:rPr>
        <w:lastRenderedPageBreak/>
        <w:t>Auxis</w:t>
      </w:r>
      <w:proofErr w:type="spellEnd"/>
      <w:r w:rsidRPr="004F0E1A">
        <w:rPr>
          <w:rFonts w:ascii="Arial" w:eastAsia="Calibri" w:hAnsi="Arial" w:cs="Arial"/>
          <w:i/>
          <w:iCs/>
          <w:kern w:val="2"/>
          <w:sz w:val="20"/>
          <w:szCs w:val="20"/>
          <w:lang w:bidi="mr-IN"/>
          <w14:ligatures w14:val="standardContextual"/>
        </w:rPr>
        <w:t xml:space="preserve"> </w:t>
      </w:r>
      <w:proofErr w:type="spellStart"/>
      <w:r w:rsidRPr="004F0E1A">
        <w:rPr>
          <w:rFonts w:ascii="Arial" w:eastAsia="Calibri" w:hAnsi="Arial" w:cs="Arial"/>
          <w:i/>
          <w:iCs/>
          <w:kern w:val="2"/>
          <w:sz w:val="20"/>
          <w:szCs w:val="20"/>
          <w:lang w:bidi="mr-IN"/>
          <w14:ligatures w14:val="standardContextual"/>
        </w:rPr>
        <w:t>thazard</w:t>
      </w:r>
      <w:proofErr w:type="spellEnd"/>
      <w:r w:rsidRPr="004F0E1A">
        <w:rPr>
          <w:rFonts w:ascii="Arial" w:eastAsia="Calibri" w:hAnsi="Arial" w:cs="Arial"/>
          <w:kern w:val="2"/>
          <w:sz w:val="20"/>
          <w:szCs w:val="20"/>
          <w:lang w:bidi="mr-IN"/>
          <w14:ligatures w14:val="standardContextual"/>
        </w:rPr>
        <w:t xml:space="preserve"> showed substantial regional variation, with estimates ranging from 2,26,538 to 5,68,333 ova in Indian waters (</w:t>
      </w:r>
      <w:proofErr w:type="spellStart"/>
      <w:r w:rsidRPr="004F0E1A">
        <w:rPr>
          <w:rFonts w:ascii="Arial" w:eastAsia="Calibri" w:hAnsi="Arial" w:cs="Arial"/>
          <w:kern w:val="2"/>
          <w:sz w:val="20"/>
          <w:szCs w:val="20"/>
          <w:lang w:bidi="mr-IN"/>
          <w14:ligatures w14:val="standardContextual"/>
        </w:rPr>
        <w:t>Azeez</w:t>
      </w:r>
      <w:proofErr w:type="spellEnd"/>
      <w:r w:rsidRPr="004F0E1A">
        <w:rPr>
          <w:rFonts w:ascii="Arial" w:eastAsia="Calibri" w:hAnsi="Arial" w:cs="Arial"/>
          <w:kern w:val="2"/>
          <w:sz w:val="20"/>
          <w:szCs w:val="20"/>
          <w:lang w:bidi="mr-IN"/>
          <w14:ligatures w14:val="standardContextual"/>
        </w:rPr>
        <w:t xml:space="preserve"> et al., 2024), 8,07,986 ova reported by Gh</w:t>
      </w:r>
      <w:r w:rsidR="007408DA" w:rsidRPr="004F0E1A">
        <w:rPr>
          <w:rFonts w:ascii="Arial" w:eastAsia="Calibri" w:hAnsi="Arial" w:cs="Arial"/>
          <w:kern w:val="2"/>
          <w:sz w:val="20"/>
          <w:szCs w:val="20"/>
          <w:lang w:bidi="mr-IN"/>
          <w14:ligatures w14:val="standardContextual"/>
        </w:rPr>
        <w:t>osh et al. (2012) and 2,73,823-</w:t>
      </w:r>
      <w:r w:rsidRPr="004F0E1A">
        <w:rPr>
          <w:rFonts w:ascii="Arial" w:eastAsia="Calibri" w:hAnsi="Arial" w:cs="Arial"/>
          <w:kern w:val="2"/>
          <w:sz w:val="20"/>
          <w:szCs w:val="20"/>
          <w:lang w:bidi="mr-IN"/>
          <w14:ligatures w14:val="standardContextual"/>
        </w:rPr>
        <w:t xml:space="preserve">10,86,302 eggs along the Chennai coast (Prince et al., 2025). </w:t>
      </w:r>
      <w:proofErr w:type="spellStart"/>
      <w:r w:rsidRPr="004F0E1A">
        <w:rPr>
          <w:rFonts w:ascii="Arial" w:eastAsia="Calibri" w:hAnsi="Arial" w:cs="Arial"/>
          <w:kern w:val="2"/>
          <w:sz w:val="20"/>
          <w:szCs w:val="20"/>
          <w:lang w:bidi="mr-IN"/>
          <w14:ligatures w14:val="standardContextual"/>
        </w:rPr>
        <w:t>Mudumala</w:t>
      </w:r>
      <w:proofErr w:type="spellEnd"/>
      <w:r w:rsidRPr="004F0E1A">
        <w:rPr>
          <w:rFonts w:ascii="Arial" w:eastAsia="Calibri" w:hAnsi="Arial" w:cs="Arial"/>
          <w:kern w:val="2"/>
          <w:sz w:val="20"/>
          <w:szCs w:val="20"/>
          <w:lang w:bidi="mr-IN"/>
          <w14:ligatures w14:val="standardContextual"/>
        </w:rPr>
        <w:t xml:space="preserve"> et al. (2018) recorde</w:t>
      </w:r>
      <w:r w:rsidR="007408DA" w:rsidRPr="004F0E1A">
        <w:rPr>
          <w:rFonts w:ascii="Arial" w:eastAsia="Calibri" w:hAnsi="Arial" w:cs="Arial"/>
          <w:kern w:val="2"/>
          <w:sz w:val="20"/>
          <w:szCs w:val="20"/>
          <w:lang w:bidi="mr-IN"/>
          <w14:ligatures w14:val="standardContextual"/>
        </w:rPr>
        <w:t>d fecundity values of 89,400-15</w:t>
      </w:r>
      <w:proofErr w:type="gramStart"/>
      <w:r w:rsidR="007408DA" w:rsidRPr="004F0E1A">
        <w:rPr>
          <w:rFonts w:ascii="Arial" w:eastAsia="Calibri" w:hAnsi="Arial" w:cs="Arial"/>
          <w:kern w:val="2"/>
          <w:sz w:val="20"/>
          <w:szCs w:val="20"/>
          <w:lang w:bidi="mr-IN"/>
          <w14:ligatures w14:val="standardContextual"/>
        </w:rPr>
        <w:t>,99,528</w:t>
      </w:r>
      <w:proofErr w:type="gramEnd"/>
      <w:r w:rsidR="007408DA" w:rsidRPr="004F0E1A">
        <w:rPr>
          <w:rFonts w:ascii="Arial" w:eastAsia="Calibri" w:hAnsi="Arial" w:cs="Arial"/>
          <w:kern w:val="2"/>
          <w:sz w:val="20"/>
          <w:szCs w:val="20"/>
          <w:lang w:bidi="mr-IN"/>
          <w14:ligatures w14:val="standardContextual"/>
        </w:rPr>
        <w:t xml:space="preserve"> ova from the North W</w:t>
      </w:r>
      <w:r w:rsidRPr="004F0E1A">
        <w:rPr>
          <w:rFonts w:ascii="Arial" w:eastAsia="Calibri" w:hAnsi="Arial" w:cs="Arial"/>
          <w:kern w:val="2"/>
          <w:sz w:val="20"/>
          <w:szCs w:val="20"/>
          <w:lang w:bidi="mr-IN"/>
          <w14:ligatures w14:val="standardContextual"/>
        </w:rPr>
        <w:t xml:space="preserve">estern coastal waters of India. In </w:t>
      </w:r>
      <w:proofErr w:type="spellStart"/>
      <w:r w:rsidRPr="004F0E1A">
        <w:rPr>
          <w:rFonts w:ascii="Arial" w:eastAsia="Calibri" w:hAnsi="Arial" w:cs="Arial"/>
          <w:i/>
          <w:iCs/>
          <w:kern w:val="2"/>
          <w:sz w:val="20"/>
          <w:szCs w:val="20"/>
          <w:lang w:bidi="mr-IN"/>
          <w14:ligatures w14:val="standardContextual"/>
        </w:rPr>
        <w:t>Katsuwonus</w:t>
      </w:r>
      <w:proofErr w:type="spellEnd"/>
      <w:r w:rsidRPr="004F0E1A">
        <w:rPr>
          <w:rFonts w:ascii="Arial" w:eastAsia="Calibri" w:hAnsi="Arial" w:cs="Arial"/>
          <w:i/>
          <w:iCs/>
          <w:kern w:val="2"/>
          <w:sz w:val="20"/>
          <w:szCs w:val="20"/>
          <w:lang w:bidi="mr-IN"/>
          <w14:ligatures w14:val="standardContextual"/>
        </w:rPr>
        <w:t xml:space="preserve"> </w:t>
      </w:r>
      <w:proofErr w:type="spellStart"/>
      <w:r w:rsidRPr="004F0E1A">
        <w:rPr>
          <w:rFonts w:ascii="Arial" w:eastAsia="Calibri" w:hAnsi="Arial" w:cs="Arial"/>
          <w:i/>
          <w:iCs/>
          <w:kern w:val="2"/>
          <w:sz w:val="20"/>
          <w:szCs w:val="20"/>
          <w:lang w:bidi="mr-IN"/>
          <w14:ligatures w14:val="standardContextual"/>
        </w:rPr>
        <w:t>pelamis</w:t>
      </w:r>
      <w:proofErr w:type="spellEnd"/>
      <w:r w:rsidRPr="004F0E1A">
        <w:rPr>
          <w:rFonts w:ascii="Arial" w:eastAsia="Calibri" w:hAnsi="Arial" w:cs="Arial"/>
          <w:kern w:val="2"/>
          <w:sz w:val="20"/>
          <w:szCs w:val="20"/>
          <w:lang w:bidi="mr-IN"/>
          <w14:ligatures w14:val="standardContextual"/>
        </w:rPr>
        <w:t>, fecundity was estimated at 3</w:t>
      </w:r>
      <w:proofErr w:type="gramStart"/>
      <w:r w:rsidRPr="004F0E1A">
        <w:rPr>
          <w:rFonts w:ascii="Arial" w:eastAsia="Calibri" w:hAnsi="Arial" w:cs="Arial"/>
          <w:kern w:val="2"/>
          <w:sz w:val="20"/>
          <w:szCs w:val="20"/>
          <w:lang w:bidi="mr-IN"/>
          <w14:ligatures w14:val="standardContextual"/>
        </w:rPr>
        <w:t>,00,718</w:t>
      </w:r>
      <w:proofErr w:type="gramEnd"/>
      <w:r w:rsidRPr="004F0E1A">
        <w:rPr>
          <w:rFonts w:ascii="Arial" w:eastAsia="Calibri" w:hAnsi="Arial" w:cs="Arial"/>
          <w:kern w:val="2"/>
          <w:sz w:val="20"/>
          <w:szCs w:val="20"/>
          <w:lang w:bidi="mr-IN"/>
          <w14:ligatures w14:val="standardContextual"/>
        </w:rPr>
        <w:t xml:space="preserve"> ova per kg body weight in Indian waters (</w:t>
      </w:r>
      <w:proofErr w:type="spellStart"/>
      <w:r w:rsidRPr="004F0E1A">
        <w:rPr>
          <w:rFonts w:ascii="Arial" w:eastAsia="Calibri" w:hAnsi="Arial" w:cs="Arial"/>
          <w:kern w:val="2"/>
          <w:sz w:val="20"/>
          <w:szCs w:val="20"/>
          <w:lang w:bidi="mr-IN"/>
          <w14:ligatures w14:val="standardContextual"/>
        </w:rPr>
        <w:t>Koya</w:t>
      </w:r>
      <w:proofErr w:type="spellEnd"/>
      <w:r w:rsidRPr="004F0E1A">
        <w:rPr>
          <w:rFonts w:ascii="Arial" w:eastAsia="Calibri" w:hAnsi="Arial" w:cs="Arial"/>
          <w:kern w:val="2"/>
          <w:sz w:val="20"/>
          <w:szCs w:val="20"/>
          <w:lang w:bidi="mr-IN"/>
          <w14:ligatures w14:val="standardContextual"/>
        </w:rPr>
        <w:t xml:space="preserve"> et al., 2012). For </w:t>
      </w:r>
      <w:proofErr w:type="spellStart"/>
      <w:r w:rsidRPr="004F0E1A">
        <w:rPr>
          <w:rFonts w:ascii="Arial" w:eastAsia="Calibri" w:hAnsi="Arial" w:cs="Arial"/>
          <w:i/>
          <w:iCs/>
          <w:kern w:val="2"/>
          <w:sz w:val="20"/>
          <w:szCs w:val="20"/>
          <w:lang w:bidi="mr-IN"/>
          <w14:ligatures w14:val="standardContextual"/>
        </w:rPr>
        <w:t>Thunnus</w:t>
      </w:r>
      <w:proofErr w:type="spellEnd"/>
      <w:r w:rsidRPr="004F0E1A">
        <w:rPr>
          <w:rFonts w:ascii="Arial" w:eastAsia="Calibri" w:hAnsi="Arial" w:cs="Arial"/>
          <w:i/>
          <w:iCs/>
          <w:kern w:val="2"/>
          <w:sz w:val="20"/>
          <w:szCs w:val="20"/>
          <w:lang w:bidi="mr-IN"/>
          <w14:ligatures w14:val="standardContextual"/>
        </w:rPr>
        <w:t xml:space="preserve"> </w:t>
      </w:r>
      <w:proofErr w:type="spellStart"/>
      <w:r w:rsidRPr="004F0E1A">
        <w:rPr>
          <w:rFonts w:ascii="Arial" w:eastAsia="Calibri" w:hAnsi="Arial" w:cs="Arial"/>
          <w:i/>
          <w:iCs/>
          <w:kern w:val="2"/>
          <w:sz w:val="20"/>
          <w:szCs w:val="20"/>
          <w:lang w:bidi="mr-IN"/>
          <w14:ligatures w14:val="standardContextual"/>
        </w:rPr>
        <w:t>tonggol</w:t>
      </w:r>
      <w:proofErr w:type="spellEnd"/>
      <w:r w:rsidRPr="004F0E1A">
        <w:rPr>
          <w:rFonts w:ascii="Arial" w:eastAsia="Calibri" w:hAnsi="Arial" w:cs="Arial"/>
          <w:kern w:val="2"/>
          <w:sz w:val="20"/>
          <w:szCs w:val="20"/>
          <w:lang w:bidi="mr-IN"/>
          <w14:ligatures w14:val="standardContextual"/>
        </w:rPr>
        <w:t>, fecundity values of 1,32,840 eggs were reported along the Indian coast (</w:t>
      </w:r>
      <w:proofErr w:type="spellStart"/>
      <w:r w:rsidRPr="004F0E1A">
        <w:rPr>
          <w:rFonts w:ascii="Arial" w:eastAsia="Calibri" w:hAnsi="Arial" w:cs="Arial"/>
          <w:kern w:val="2"/>
          <w:sz w:val="20"/>
          <w:szCs w:val="20"/>
          <w:lang w:bidi="mr-IN"/>
          <w14:ligatures w14:val="standardContextual"/>
        </w:rPr>
        <w:t>Abdussamad</w:t>
      </w:r>
      <w:proofErr w:type="spellEnd"/>
      <w:r w:rsidRPr="004F0E1A">
        <w:rPr>
          <w:rFonts w:ascii="Arial" w:eastAsia="Calibri" w:hAnsi="Arial" w:cs="Arial"/>
          <w:kern w:val="2"/>
          <w:sz w:val="20"/>
          <w:szCs w:val="20"/>
          <w:lang w:bidi="mr-IN"/>
          <w14:ligatures w14:val="standardContextual"/>
        </w:rPr>
        <w:t xml:space="preserve"> et al., 2012), </w:t>
      </w:r>
      <w:r w:rsidR="007408DA" w:rsidRPr="004F0E1A">
        <w:rPr>
          <w:rFonts w:ascii="Arial" w:eastAsia="Calibri" w:hAnsi="Arial" w:cs="Arial"/>
          <w:kern w:val="2"/>
          <w:sz w:val="20"/>
          <w:szCs w:val="20"/>
          <w:lang w:bidi="mr-IN"/>
          <w14:ligatures w14:val="standardContextual"/>
        </w:rPr>
        <w:t>while a wider range of 1,43,230-</w:t>
      </w:r>
      <w:r w:rsidRPr="004F0E1A">
        <w:rPr>
          <w:rFonts w:ascii="Arial" w:eastAsia="Calibri" w:hAnsi="Arial" w:cs="Arial"/>
          <w:kern w:val="2"/>
          <w:sz w:val="20"/>
          <w:szCs w:val="20"/>
          <w:lang w:bidi="mr-IN"/>
          <w14:ligatures w14:val="standardContextual"/>
        </w:rPr>
        <w:t>22,30,0</w:t>
      </w:r>
      <w:r w:rsidR="007408DA" w:rsidRPr="004F0E1A">
        <w:rPr>
          <w:rFonts w:ascii="Arial" w:eastAsia="Calibri" w:hAnsi="Arial" w:cs="Arial"/>
          <w:kern w:val="2"/>
          <w:sz w:val="20"/>
          <w:szCs w:val="20"/>
          <w:lang w:bidi="mr-IN"/>
          <w14:ligatures w14:val="standardContextual"/>
        </w:rPr>
        <w:t>00 ova was documented from the North W</w:t>
      </w:r>
      <w:r w:rsidRPr="004F0E1A">
        <w:rPr>
          <w:rFonts w:ascii="Arial" w:eastAsia="Calibri" w:hAnsi="Arial" w:cs="Arial"/>
          <w:kern w:val="2"/>
          <w:sz w:val="20"/>
          <w:szCs w:val="20"/>
          <w:lang w:bidi="mr-IN"/>
          <w14:ligatures w14:val="standardContextual"/>
        </w:rPr>
        <w:t>estern coast of India (</w:t>
      </w:r>
      <w:proofErr w:type="spellStart"/>
      <w:r w:rsidRPr="004F0E1A">
        <w:rPr>
          <w:rFonts w:ascii="Arial" w:eastAsia="Calibri" w:hAnsi="Arial" w:cs="Arial"/>
          <w:kern w:val="2"/>
          <w:sz w:val="20"/>
          <w:szCs w:val="20"/>
          <w:lang w:bidi="mr-IN"/>
          <w14:ligatures w14:val="standardContextual"/>
        </w:rPr>
        <w:t>Mudumala</w:t>
      </w:r>
      <w:proofErr w:type="spellEnd"/>
      <w:r w:rsidRPr="004F0E1A">
        <w:rPr>
          <w:rFonts w:ascii="Arial" w:eastAsia="Calibri" w:hAnsi="Arial" w:cs="Arial"/>
          <w:kern w:val="2"/>
          <w:sz w:val="20"/>
          <w:szCs w:val="20"/>
          <w:lang w:bidi="mr-IN"/>
          <w14:ligatures w14:val="standardContextual"/>
        </w:rPr>
        <w:t xml:space="preserve"> et al., 2018). In </w:t>
      </w:r>
      <w:proofErr w:type="spellStart"/>
      <w:r w:rsidRPr="004F0E1A">
        <w:rPr>
          <w:rFonts w:ascii="Arial" w:eastAsia="Calibri" w:hAnsi="Arial" w:cs="Arial"/>
          <w:i/>
          <w:iCs/>
          <w:kern w:val="2"/>
          <w:sz w:val="20"/>
          <w:szCs w:val="20"/>
          <w:lang w:bidi="mr-IN"/>
          <w14:ligatures w14:val="standardContextual"/>
        </w:rPr>
        <w:t>Thunnus</w:t>
      </w:r>
      <w:proofErr w:type="spellEnd"/>
      <w:r w:rsidRPr="004F0E1A">
        <w:rPr>
          <w:rFonts w:ascii="Arial" w:eastAsia="Calibri" w:hAnsi="Arial" w:cs="Arial"/>
          <w:i/>
          <w:iCs/>
          <w:kern w:val="2"/>
          <w:sz w:val="20"/>
          <w:szCs w:val="20"/>
          <w:lang w:bidi="mr-IN"/>
          <w14:ligatures w14:val="standardContextual"/>
        </w:rPr>
        <w:t xml:space="preserve"> </w:t>
      </w:r>
      <w:proofErr w:type="spellStart"/>
      <w:r w:rsidRPr="004F0E1A">
        <w:rPr>
          <w:rFonts w:ascii="Arial" w:eastAsia="Calibri" w:hAnsi="Arial" w:cs="Arial"/>
          <w:i/>
          <w:iCs/>
          <w:kern w:val="2"/>
          <w:sz w:val="20"/>
          <w:szCs w:val="20"/>
          <w:lang w:bidi="mr-IN"/>
          <w14:ligatures w14:val="standardContextual"/>
        </w:rPr>
        <w:t>albacares</w:t>
      </w:r>
      <w:proofErr w:type="spellEnd"/>
      <w:r w:rsidRPr="004F0E1A">
        <w:rPr>
          <w:rFonts w:ascii="Arial" w:eastAsia="Calibri" w:hAnsi="Arial" w:cs="Arial"/>
          <w:kern w:val="2"/>
          <w:sz w:val="20"/>
          <w:szCs w:val="20"/>
          <w:lang w:bidi="mr-IN"/>
          <w14:ligatures w14:val="standardContextual"/>
        </w:rPr>
        <w:t xml:space="preserve">, fecundity </w:t>
      </w:r>
      <w:proofErr w:type="gramStart"/>
      <w:r w:rsidRPr="004F0E1A">
        <w:rPr>
          <w:rFonts w:ascii="Arial" w:eastAsia="Calibri" w:hAnsi="Arial" w:cs="Arial"/>
          <w:kern w:val="2"/>
          <w:sz w:val="20"/>
          <w:szCs w:val="20"/>
          <w:lang w:bidi="mr-IN"/>
          <w14:ligatures w14:val="standardContextual"/>
        </w:rPr>
        <w:t>was estimated</w:t>
      </w:r>
      <w:proofErr w:type="gramEnd"/>
      <w:r w:rsidRPr="004F0E1A">
        <w:rPr>
          <w:rFonts w:ascii="Arial" w:eastAsia="Calibri" w:hAnsi="Arial" w:cs="Arial"/>
          <w:kern w:val="2"/>
          <w:sz w:val="20"/>
          <w:szCs w:val="20"/>
          <w:lang w:bidi="mr-IN"/>
          <w14:ligatures w14:val="standardContextual"/>
        </w:rPr>
        <w:t xml:space="preserve"> at 28.98 ova per gram body weight in the western Bay of Bengal (Kumar and Ghosh, 2022).</w:t>
      </w:r>
    </w:p>
    <w:p w14:paraId="3656F39D" w14:textId="77777777" w:rsidR="00586EEE" w:rsidRPr="004F0E1A" w:rsidRDefault="00586EEE" w:rsidP="00CC7246">
      <w:pPr>
        <w:spacing w:after="0" w:line="480" w:lineRule="auto"/>
        <w:jc w:val="both"/>
        <w:rPr>
          <w:rFonts w:ascii="Arial" w:eastAsia="Calibri" w:hAnsi="Arial" w:cs="Arial"/>
          <w:b/>
          <w:bCs/>
          <w:kern w:val="2"/>
          <w:lang w:bidi="mr-IN"/>
          <w14:ligatures w14:val="standardContextual"/>
        </w:rPr>
      </w:pPr>
      <w:r w:rsidRPr="004F0E1A">
        <w:rPr>
          <w:rFonts w:ascii="Arial" w:eastAsia="Calibri" w:hAnsi="Arial" w:cs="Arial"/>
          <w:b/>
          <w:bCs/>
          <w:kern w:val="2"/>
          <w:lang w:bidi="mr-IN"/>
          <w14:ligatures w14:val="standardContextual"/>
        </w:rPr>
        <w:t>GSI and maturity studies</w:t>
      </w:r>
    </w:p>
    <w:p w14:paraId="40CC98E4" w14:textId="77777777" w:rsidR="00F441CF" w:rsidRPr="004F0E1A" w:rsidRDefault="00586EEE" w:rsidP="00CC7246">
      <w:pPr>
        <w:spacing w:after="0" w:line="480" w:lineRule="auto"/>
        <w:ind w:firstLine="720"/>
        <w:jc w:val="both"/>
        <w:rPr>
          <w:rFonts w:ascii="Arial" w:eastAsia="Calibri" w:hAnsi="Arial" w:cs="Arial"/>
          <w:kern w:val="2"/>
          <w:sz w:val="20"/>
          <w:szCs w:val="20"/>
          <w:lang w:bidi="mr-IN"/>
          <w14:ligatures w14:val="standardContextual"/>
        </w:rPr>
      </w:pPr>
      <w:r w:rsidRPr="004F0E1A">
        <w:rPr>
          <w:rFonts w:ascii="Arial" w:eastAsia="Calibri" w:hAnsi="Arial" w:cs="Arial"/>
          <w:kern w:val="2"/>
          <w:sz w:val="20"/>
          <w:szCs w:val="20"/>
          <w:lang w:bidi="mr-IN"/>
          <w14:ligatures w14:val="standardContextual"/>
        </w:rPr>
        <w:t xml:space="preserve">Based on GSI and maturity studies, several workers have reported the spawning of important </w:t>
      </w:r>
      <w:proofErr w:type="spellStart"/>
      <w:r w:rsidRPr="004F0E1A">
        <w:rPr>
          <w:rFonts w:ascii="Arial" w:eastAsia="Calibri" w:hAnsi="Arial" w:cs="Arial"/>
          <w:kern w:val="2"/>
          <w:sz w:val="20"/>
          <w:szCs w:val="20"/>
          <w:lang w:bidi="mr-IN"/>
          <w14:ligatures w14:val="standardContextual"/>
        </w:rPr>
        <w:t>scombrid</w:t>
      </w:r>
      <w:proofErr w:type="spellEnd"/>
      <w:r w:rsidRPr="004F0E1A">
        <w:rPr>
          <w:rFonts w:ascii="Arial" w:eastAsia="Calibri" w:hAnsi="Arial" w:cs="Arial"/>
          <w:kern w:val="2"/>
          <w:sz w:val="20"/>
          <w:szCs w:val="20"/>
          <w:lang w:bidi="mr-IN"/>
          <w14:ligatures w14:val="standardContextual"/>
        </w:rPr>
        <w:t xml:space="preserve"> species along the coast of India (Table 3).</w:t>
      </w:r>
      <w:r w:rsidR="005D3A5D" w:rsidRPr="004F0E1A">
        <w:rPr>
          <w:rFonts w:ascii="Arial" w:eastAsia="Calibri" w:hAnsi="Arial" w:cs="Arial"/>
          <w:kern w:val="2"/>
          <w:sz w:val="20"/>
          <w:szCs w:val="20"/>
          <w:lang w:bidi="mr-IN"/>
          <w14:ligatures w14:val="standardContextual"/>
        </w:rPr>
        <w:t xml:space="preserve"> </w:t>
      </w:r>
      <w:r w:rsidR="00F441CF" w:rsidRPr="004F0E1A">
        <w:rPr>
          <w:rFonts w:ascii="Arial" w:eastAsia="Calibri" w:hAnsi="Arial" w:cs="Arial"/>
          <w:kern w:val="2"/>
          <w:sz w:val="20"/>
          <w:szCs w:val="20"/>
          <w:lang w:bidi="mr-IN"/>
          <w14:ligatures w14:val="standardContextual"/>
        </w:rPr>
        <w:t xml:space="preserve">In </w:t>
      </w:r>
      <w:proofErr w:type="spellStart"/>
      <w:r w:rsidR="00F441CF" w:rsidRPr="004F0E1A">
        <w:rPr>
          <w:rFonts w:ascii="Arial" w:eastAsia="Calibri" w:hAnsi="Arial" w:cs="Arial"/>
          <w:i/>
          <w:iCs/>
          <w:kern w:val="2"/>
          <w:sz w:val="20"/>
          <w:szCs w:val="20"/>
          <w:lang w:bidi="mr-IN"/>
          <w14:ligatures w14:val="standardContextual"/>
        </w:rPr>
        <w:t>Rastrelliger</w:t>
      </w:r>
      <w:proofErr w:type="spellEnd"/>
      <w:r w:rsidR="00F441CF" w:rsidRPr="004F0E1A">
        <w:rPr>
          <w:rFonts w:ascii="Arial" w:eastAsia="Calibri" w:hAnsi="Arial" w:cs="Arial"/>
          <w:i/>
          <w:iCs/>
          <w:kern w:val="2"/>
          <w:sz w:val="20"/>
          <w:szCs w:val="20"/>
          <w:lang w:bidi="mr-IN"/>
          <w14:ligatures w14:val="standardContextual"/>
        </w:rPr>
        <w:t xml:space="preserve"> </w:t>
      </w:r>
      <w:proofErr w:type="spellStart"/>
      <w:r w:rsidR="00F441CF" w:rsidRPr="004F0E1A">
        <w:rPr>
          <w:rFonts w:ascii="Arial" w:eastAsia="Calibri" w:hAnsi="Arial" w:cs="Arial"/>
          <w:i/>
          <w:iCs/>
          <w:kern w:val="2"/>
          <w:sz w:val="20"/>
          <w:szCs w:val="20"/>
          <w:lang w:bidi="mr-IN"/>
          <w14:ligatures w14:val="standardContextual"/>
        </w:rPr>
        <w:t>kanagurta</w:t>
      </w:r>
      <w:proofErr w:type="spellEnd"/>
      <w:r w:rsidR="00F441CF" w:rsidRPr="004F0E1A">
        <w:rPr>
          <w:rFonts w:ascii="Arial" w:eastAsia="Calibri" w:hAnsi="Arial" w:cs="Arial"/>
          <w:kern w:val="2"/>
          <w:sz w:val="20"/>
          <w:szCs w:val="20"/>
          <w:lang w:bidi="mr-IN"/>
          <w14:ligatures w14:val="standardContextual"/>
        </w:rPr>
        <w:t>, spawning activit</w:t>
      </w:r>
      <w:r w:rsidR="00757B39" w:rsidRPr="004F0E1A">
        <w:rPr>
          <w:rFonts w:ascii="Arial" w:eastAsia="Calibri" w:hAnsi="Arial" w:cs="Arial"/>
          <w:kern w:val="2"/>
          <w:sz w:val="20"/>
          <w:szCs w:val="20"/>
          <w:lang w:bidi="mr-IN"/>
          <w14:ligatures w14:val="standardContextual"/>
        </w:rPr>
        <w:t>y has been reported during June-</w:t>
      </w:r>
      <w:r w:rsidR="00F441CF" w:rsidRPr="004F0E1A">
        <w:rPr>
          <w:rFonts w:ascii="Arial" w:eastAsia="Calibri" w:hAnsi="Arial" w:cs="Arial"/>
          <w:kern w:val="2"/>
          <w:sz w:val="20"/>
          <w:szCs w:val="20"/>
          <w:lang w:bidi="mr-IN"/>
          <w14:ligatures w14:val="standardContextual"/>
        </w:rPr>
        <w:t>Nove</w:t>
      </w:r>
      <w:r w:rsidR="00757B39" w:rsidRPr="004F0E1A">
        <w:rPr>
          <w:rFonts w:ascii="Arial" w:eastAsia="Calibri" w:hAnsi="Arial" w:cs="Arial"/>
          <w:kern w:val="2"/>
          <w:sz w:val="20"/>
          <w:szCs w:val="20"/>
          <w:lang w:bidi="mr-IN"/>
          <w14:ligatures w14:val="standardContextual"/>
        </w:rPr>
        <w:t>mber with peak spawning in July-</w:t>
      </w:r>
      <w:r w:rsidR="00F441CF" w:rsidRPr="004F0E1A">
        <w:rPr>
          <w:rFonts w:ascii="Arial" w:eastAsia="Calibri" w:hAnsi="Arial" w:cs="Arial"/>
          <w:kern w:val="2"/>
          <w:sz w:val="20"/>
          <w:szCs w:val="20"/>
          <w:lang w:bidi="mr-IN"/>
          <w14:ligatures w14:val="standardContextual"/>
        </w:rPr>
        <w:t>August off Mangalo</w:t>
      </w:r>
      <w:r w:rsidR="00757B39" w:rsidRPr="004F0E1A">
        <w:rPr>
          <w:rFonts w:ascii="Arial" w:eastAsia="Calibri" w:hAnsi="Arial" w:cs="Arial"/>
          <w:kern w:val="2"/>
          <w:sz w:val="20"/>
          <w:szCs w:val="20"/>
          <w:lang w:bidi="mr-IN"/>
          <w14:ligatures w14:val="standardContextual"/>
        </w:rPr>
        <w:t>re (</w:t>
      </w:r>
      <w:proofErr w:type="spellStart"/>
      <w:r w:rsidR="00757B39" w:rsidRPr="004F0E1A">
        <w:rPr>
          <w:rFonts w:ascii="Arial" w:eastAsia="Calibri" w:hAnsi="Arial" w:cs="Arial"/>
          <w:kern w:val="2"/>
          <w:sz w:val="20"/>
          <w:szCs w:val="20"/>
          <w:lang w:bidi="mr-IN"/>
          <w14:ligatures w14:val="standardContextual"/>
        </w:rPr>
        <w:t>Hulkoti</w:t>
      </w:r>
      <w:proofErr w:type="spellEnd"/>
      <w:r w:rsidR="00757B39" w:rsidRPr="004F0E1A">
        <w:rPr>
          <w:rFonts w:ascii="Arial" w:eastAsia="Calibri" w:hAnsi="Arial" w:cs="Arial"/>
          <w:kern w:val="2"/>
          <w:sz w:val="20"/>
          <w:szCs w:val="20"/>
          <w:lang w:bidi="mr-IN"/>
          <w14:ligatures w14:val="standardContextual"/>
        </w:rPr>
        <w:t xml:space="preserve"> et al., 2013), July-October and February-April along the North E</w:t>
      </w:r>
      <w:r w:rsidR="00F441CF" w:rsidRPr="004F0E1A">
        <w:rPr>
          <w:rFonts w:ascii="Arial" w:eastAsia="Calibri" w:hAnsi="Arial" w:cs="Arial"/>
          <w:kern w:val="2"/>
          <w:sz w:val="20"/>
          <w:szCs w:val="20"/>
          <w:lang w:bidi="mr-IN"/>
          <w14:ligatures w14:val="standardContextual"/>
        </w:rPr>
        <w:t>ast coast (G</w:t>
      </w:r>
      <w:r w:rsidR="006E79FC" w:rsidRPr="004F0E1A">
        <w:rPr>
          <w:rFonts w:ascii="Arial" w:eastAsia="Calibri" w:hAnsi="Arial" w:cs="Arial"/>
          <w:kern w:val="2"/>
          <w:sz w:val="20"/>
          <w:szCs w:val="20"/>
          <w:lang w:bidi="mr-IN"/>
          <w14:ligatures w14:val="standardContextual"/>
        </w:rPr>
        <w:t>hosh et al., 2016)</w:t>
      </w:r>
      <w:r w:rsidR="00757B39" w:rsidRPr="004F0E1A">
        <w:rPr>
          <w:rFonts w:ascii="Arial" w:eastAsia="Calibri" w:hAnsi="Arial" w:cs="Arial"/>
          <w:kern w:val="2"/>
          <w:sz w:val="20"/>
          <w:szCs w:val="20"/>
          <w:lang w:bidi="mr-IN"/>
          <w14:ligatures w14:val="standardContextual"/>
        </w:rPr>
        <w:t xml:space="preserve"> and October-July with a peak during January-</w:t>
      </w:r>
      <w:r w:rsidR="00F441CF" w:rsidRPr="004F0E1A">
        <w:rPr>
          <w:rFonts w:ascii="Arial" w:eastAsia="Calibri" w:hAnsi="Arial" w:cs="Arial"/>
          <w:kern w:val="2"/>
          <w:sz w:val="20"/>
          <w:szCs w:val="20"/>
          <w:lang w:bidi="mr-IN"/>
          <w14:ligatures w14:val="standardContextual"/>
        </w:rPr>
        <w:t xml:space="preserve">April off the </w:t>
      </w:r>
      <w:proofErr w:type="spellStart"/>
      <w:r w:rsidR="00F441CF" w:rsidRPr="004F0E1A">
        <w:rPr>
          <w:rFonts w:ascii="Arial" w:eastAsia="Calibri" w:hAnsi="Arial" w:cs="Arial"/>
          <w:kern w:val="2"/>
          <w:sz w:val="20"/>
          <w:szCs w:val="20"/>
          <w:lang w:bidi="mr-IN"/>
          <w14:ligatures w14:val="standardContextual"/>
        </w:rPr>
        <w:t>Tuticorin</w:t>
      </w:r>
      <w:proofErr w:type="spellEnd"/>
      <w:r w:rsidR="00F441CF" w:rsidRPr="004F0E1A">
        <w:rPr>
          <w:rFonts w:ascii="Arial" w:eastAsia="Calibri" w:hAnsi="Arial" w:cs="Arial"/>
          <w:kern w:val="2"/>
          <w:sz w:val="20"/>
          <w:szCs w:val="20"/>
          <w:lang w:bidi="mr-IN"/>
          <w14:ligatures w14:val="standardContextual"/>
        </w:rPr>
        <w:t xml:space="preserve"> coast (</w:t>
      </w:r>
      <w:proofErr w:type="spellStart"/>
      <w:r w:rsidR="00F441CF" w:rsidRPr="004F0E1A">
        <w:rPr>
          <w:rFonts w:ascii="Arial" w:eastAsia="Calibri" w:hAnsi="Arial" w:cs="Arial"/>
          <w:kern w:val="2"/>
          <w:sz w:val="20"/>
          <w:szCs w:val="20"/>
          <w:lang w:bidi="mr-IN"/>
          <w14:ligatures w14:val="standardContextual"/>
        </w:rPr>
        <w:t>Abdussamad</w:t>
      </w:r>
      <w:proofErr w:type="spellEnd"/>
      <w:r w:rsidR="00F441CF" w:rsidRPr="004F0E1A">
        <w:rPr>
          <w:rFonts w:ascii="Arial" w:eastAsia="Calibri" w:hAnsi="Arial" w:cs="Arial"/>
          <w:kern w:val="2"/>
          <w:sz w:val="20"/>
          <w:szCs w:val="20"/>
          <w:lang w:bidi="mr-IN"/>
          <w14:ligatures w14:val="standardContextual"/>
        </w:rPr>
        <w:t xml:space="preserve"> et al., 2010). Shorter spawning periods were documented from the</w:t>
      </w:r>
      <w:r w:rsidR="00757B39" w:rsidRPr="004F0E1A">
        <w:rPr>
          <w:rFonts w:ascii="Arial" w:eastAsia="Calibri" w:hAnsi="Arial" w:cs="Arial"/>
          <w:kern w:val="2"/>
          <w:sz w:val="20"/>
          <w:szCs w:val="20"/>
          <w:lang w:bidi="mr-IN"/>
          <w14:ligatures w14:val="standardContextual"/>
        </w:rPr>
        <w:t xml:space="preserve"> Andaman Islands during October-</w:t>
      </w:r>
      <w:r w:rsidR="00F441CF" w:rsidRPr="004F0E1A">
        <w:rPr>
          <w:rFonts w:ascii="Arial" w:eastAsia="Calibri" w:hAnsi="Arial" w:cs="Arial"/>
          <w:kern w:val="2"/>
          <w:sz w:val="20"/>
          <w:szCs w:val="20"/>
          <w:lang w:bidi="mr-IN"/>
          <w14:ligatures w14:val="standardContextual"/>
        </w:rPr>
        <w:t xml:space="preserve">November (Luther, 1973) and from the </w:t>
      </w:r>
      <w:proofErr w:type="spellStart"/>
      <w:r w:rsidR="00F441CF" w:rsidRPr="004F0E1A">
        <w:rPr>
          <w:rFonts w:ascii="Arial" w:eastAsia="Calibri" w:hAnsi="Arial" w:cs="Arial"/>
          <w:kern w:val="2"/>
          <w:sz w:val="20"/>
          <w:szCs w:val="20"/>
          <w:lang w:bidi="mr-IN"/>
          <w14:ligatures w14:val="standardContextual"/>
        </w:rPr>
        <w:t>Ratnagiri</w:t>
      </w:r>
      <w:proofErr w:type="spellEnd"/>
      <w:r w:rsidR="00F441CF" w:rsidRPr="004F0E1A">
        <w:rPr>
          <w:rFonts w:ascii="Arial" w:eastAsia="Calibri" w:hAnsi="Arial" w:cs="Arial"/>
          <w:kern w:val="2"/>
          <w:sz w:val="20"/>
          <w:szCs w:val="20"/>
          <w:lang w:bidi="mr-IN"/>
          <w14:ligatures w14:val="standardContextual"/>
        </w:rPr>
        <w:t xml:space="preserve"> coast during April (</w:t>
      </w:r>
      <w:proofErr w:type="spellStart"/>
      <w:r w:rsidR="00F441CF" w:rsidRPr="004F0E1A">
        <w:rPr>
          <w:rFonts w:ascii="Arial" w:eastAsia="Calibri" w:hAnsi="Arial" w:cs="Arial"/>
          <w:kern w:val="2"/>
          <w:sz w:val="20"/>
          <w:szCs w:val="20"/>
          <w:lang w:bidi="mr-IN"/>
          <w14:ligatures w14:val="standardContextual"/>
        </w:rPr>
        <w:t>Bhandark</w:t>
      </w:r>
      <w:r w:rsidR="00757B39" w:rsidRPr="004F0E1A">
        <w:rPr>
          <w:rFonts w:ascii="Arial" w:eastAsia="Calibri" w:hAnsi="Arial" w:cs="Arial"/>
          <w:kern w:val="2"/>
          <w:sz w:val="20"/>
          <w:szCs w:val="20"/>
          <w:lang w:bidi="mr-IN"/>
          <w14:ligatures w14:val="standardContextual"/>
        </w:rPr>
        <w:t>ar</w:t>
      </w:r>
      <w:proofErr w:type="spellEnd"/>
      <w:r w:rsidR="00757B39" w:rsidRPr="004F0E1A">
        <w:rPr>
          <w:rFonts w:ascii="Arial" w:eastAsia="Calibri" w:hAnsi="Arial" w:cs="Arial"/>
          <w:kern w:val="2"/>
          <w:sz w:val="20"/>
          <w:szCs w:val="20"/>
          <w:lang w:bidi="mr-IN"/>
          <w14:ligatures w14:val="standardContextual"/>
        </w:rPr>
        <w:t xml:space="preserve"> et al., 2013), while monsoon </w:t>
      </w:r>
      <w:r w:rsidR="00F441CF" w:rsidRPr="004F0E1A">
        <w:rPr>
          <w:rFonts w:ascii="Arial" w:eastAsia="Calibri" w:hAnsi="Arial" w:cs="Arial"/>
          <w:kern w:val="2"/>
          <w:sz w:val="20"/>
          <w:szCs w:val="20"/>
          <w:lang w:bidi="mr-IN"/>
          <w14:ligatures w14:val="standardContextual"/>
        </w:rPr>
        <w:t>associated spawning was observed off Uttara Kannada, Karnataka (</w:t>
      </w:r>
      <w:proofErr w:type="spellStart"/>
      <w:r w:rsidR="00F441CF" w:rsidRPr="004F0E1A">
        <w:rPr>
          <w:rFonts w:ascii="Arial" w:eastAsia="Calibri" w:hAnsi="Arial" w:cs="Arial"/>
          <w:kern w:val="2"/>
          <w:sz w:val="20"/>
          <w:szCs w:val="20"/>
          <w:lang w:bidi="mr-IN"/>
          <w14:ligatures w14:val="standardContextual"/>
        </w:rPr>
        <w:t>Shahina</w:t>
      </w:r>
      <w:proofErr w:type="spellEnd"/>
      <w:r w:rsidR="00F441CF" w:rsidRPr="004F0E1A">
        <w:rPr>
          <w:rFonts w:ascii="Arial" w:eastAsia="Calibri" w:hAnsi="Arial" w:cs="Arial"/>
          <w:kern w:val="2"/>
          <w:sz w:val="20"/>
          <w:szCs w:val="20"/>
          <w:lang w:bidi="mr-IN"/>
          <w14:ligatures w14:val="standardContextual"/>
        </w:rPr>
        <w:t xml:space="preserve"> and </w:t>
      </w:r>
      <w:proofErr w:type="spellStart"/>
      <w:r w:rsidR="00F441CF" w:rsidRPr="004F0E1A">
        <w:rPr>
          <w:rFonts w:ascii="Arial" w:eastAsia="Calibri" w:hAnsi="Arial" w:cs="Arial"/>
          <w:kern w:val="2"/>
          <w:sz w:val="20"/>
          <w:szCs w:val="20"/>
          <w:lang w:bidi="mr-IN"/>
          <w14:ligatures w14:val="standardContextual"/>
        </w:rPr>
        <w:t>Shiva</w:t>
      </w:r>
      <w:r w:rsidR="00757B39" w:rsidRPr="004F0E1A">
        <w:rPr>
          <w:rFonts w:ascii="Arial" w:eastAsia="Calibri" w:hAnsi="Arial" w:cs="Arial"/>
          <w:kern w:val="2"/>
          <w:sz w:val="20"/>
          <w:szCs w:val="20"/>
          <w:lang w:bidi="mr-IN"/>
          <w14:ligatures w14:val="standardContextual"/>
        </w:rPr>
        <w:t>kumar</w:t>
      </w:r>
      <w:proofErr w:type="spellEnd"/>
      <w:r w:rsidR="00757B39" w:rsidRPr="004F0E1A">
        <w:rPr>
          <w:rFonts w:ascii="Arial" w:eastAsia="Calibri" w:hAnsi="Arial" w:cs="Arial"/>
          <w:kern w:val="2"/>
          <w:sz w:val="20"/>
          <w:szCs w:val="20"/>
          <w:lang w:bidi="mr-IN"/>
          <w14:ligatures w14:val="standardContextual"/>
        </w:rPr>
        <w:t xml:space="preserve">, 2023). Detailed maturity </w:t>
      </w:r>
      <w:r w:rsidR="00F441CF" w:rsidRPr="004F0E1A">
        <w:rPr>
          <w:rFonts w:ascii="Arial" w:eastAsia="Calibri" w:hAnsi="Arial" w:cs="Arial"/>
          <w:kern w:val="2"/>
          <w:sz w:val="20"/>
          <w:szCs w:val="20"/>
          <w:lang w:bidi="mr-IN"/>
          <w14:ligatures w14:val="standardContextual"/>
        </w:rPr>
        <w:t>stage analysis from Cochin indicated progressive gonadal d</w:t>
      </w:r>
      <w:r w:rsidR="00757B39" w:rsidRPr="004F0E1A">
        <w:rPr>
          <w:rFonts w:ascii="Arial" w:eastAsia="Calibri" w:hAnsi="Arial" w:cs="Arial"/>
          <w:kern w:val="2"/>
          <w:sz w:val="20"/>
          <w:szCs w:val="20"/>
          <w:lang w:bidi="mr-IN"/>
          <w14:ligatures w14:val="standardContextual"/>
        </w:rPr>
        <w:t>evelopment from December to May</w:t>
      </w:r>
      <w:r w:rsidR="00F441CF" w:rsidRPr="004F0E1A">
        <w:rPr>
          <w:rFonts w:ascii="Arial" w:eastAsia="Calibri" w:hAnsi="Arial" w:cs="Arial"/>
          <w:kern w:val="2"/>
          <w:sz w:val="20"/>
          <w:szCs w:val="20"/>
          <w:lang w:bidi="mr-IN"/>
          <w14:ligatures w14:val="standardContextual"/>
        </w:rPr>
        <w:t xml:space="preserve"> </w:t>
      </w:r>
      <w:r w:rsidR="00757B39" w:rsidRPr="004F0E1A">
        <w:rPr>
          <w:rFonts w:ascii="Arial" w:eastAsia="Calibri" w:hAnsi="Arial" w:cs="Arial"/>
          <w:kern w:val="2"/>
          <w:sz w:val="20"/>
          <w:szCs w:val="20"/>
          <w:lang w:bidi="mr-IN"/>
          <w14:ligatures w14:val="standardContextual"/>
        </w:rPr>
        <w:t>with peak maturity during March-</w:t>
      </w:r>
      <w:r w:rsidR="00F441CF" w:rsidRPr="004F0E1A">
        <w:rPr>
          <w:rFonts w:ascii="Arial" w:eastAsia="Calibri" w:hAnsi="Arial" w:cs="Arial"/>
          <w:kern w:val="2"/>
          <w:sz w:val="20"/>
          <w:szCs w:val="20"/>
          <w:lang w:bidi="mr-IN"/>
          <w14:ligatures w14:val="standardContextual"/>
        </w:rPr>
        <w:t xml:space="preserve">May and rare occurrence of spawning stages (Noble, 1974). Spawning from April to July </w:t>
      </w:r>
      <w:proofErr w:type="gramStart"/>
      <w:r w:rsidR="00F441CF" w:rsidRPr="004F0E1A">
        <w:rPr>
          <w:rFonts w:ascii="Arial" w:eastAsia="Calibri" w:hAnsi="Arial" w:cs="Arial"/>
          <w:kern w:val="2"/>
          <w:sz w:val="20"/>
          <w:szCs w:val="20"/>
          <w:lang w:bidi="mr-IN"/>
          <w14:ligatures w14:val="standardContextual"/>
        </w:rPr>
        <w:t>was reported</w:t>
      </w:r>
      <w:proofErr w:type="gramEnd"/>
      <w:r w:rsidR="00F441CF" w:rsidRPr="004F0E1A">
        <w:rPr>
          <w:rFonts w:ascii="Arial" w:eastAsia="Calibri" w:hAnsi="Arial" w:cs="Arial"/>
          <w:kern w:val="2"/>
          <w:sz w:val="20"/>
          <w:szCs w:val="20"/>
          <w:lang w:bidi="mr-IN"/>
          <w14:ligatures w14:val="standardContextual"/>
        </w:rPr>
        <w:t xml:space="preserve"> from the Malabar </w:t>
      </w:r>
      <w:r w:rsidR="00757B39" w:rsidRPr="004F0E1A">
        <w:rPr>
          <w:rFonts w:ascii="Arial" w:eastAsia="Calibri" w:hAnsi="Arial" w:cs="Arial"/>
          <w:kern w:val="2"/>
          <w:sz w:val="20"/>
          <w:szCs w:val="20"/>
          <w:lang w:bidi="mr-IN"/>
          <w14:ligatures w14:val="standardContextual"/>
        </w:rPr>
        <w:t>Coast</w:t>
      </w:r>
      <w:r w:rsidR="00F441CF" w:rsidRPr="004F0E1A">
        <w:rPr>
          <w:rFonts w:ascii="Arial" w:eastAsia="Calibri" w:hAnsi="Arial" w:cs="Arial"/>
          <w:kern w:val="2"/>
          <w:sz w:val="20"/>
          <w:szCs w:val="20"/>
          <w:lang w:bidi="mr-IN"/>
          <w14:ligatures w14:val="standardContextual"/>
        </w:rPr>
        <w:t>, Calicut (</w:t>
      </w:r>
      <w:proofErr w:type="spellStart"/>
      <w:r w:rsidR="00F441CF" w:rsidRPr="004F0E1A">
        <w:rPr>
          <w:rFonts w:ascii="Arial" w:eastAsia="Calibri" w:hAnsi="Arial" w:cs="Arial"/>
          <w:kern w:val="2"/>
          <w:sz w:val="20"/>
          <w:szCs w:val="20"/>
          <w:lang w:bidi="mr-IN"/>
          <w14:ligatures w14:val="standardContextual"/>
        </w:rPr>
        <w:t>Yohannan</w:t>
      </w:r>
      <w:proofErr w:type="spellEnd"/>
      <w:r w:rsidR="00F441CF" w:rsidRPr="004F0E1A">
        <w:rPr>
          <w:rFonts w:ascii="Arial" w:eastAsia="Calibri" w:hAnsi="Arial" w:cs="Arial"/>
          <w:kern w:val="2"/>
          <w:sz w:val="20"/>
          <w:szCs w:val="20"/>
          <w:lang w:bidi="mr-IN"/>
          <w14:ligatures w14:val="standardContextual"/>
        </w:rPr>
        <w:t xml:space="preserve"> and </w:t>
      </w:r>
      <w:proofErr w:type="spellStart"/>
      <w:r w:rsidR="00F441CF" w:rsidRPr="004F0E1A">
        <w:rPr>
          <w:rFonts w:ascii="Arial" w:eastAsia="Calibri" w:hAnsi="Arial" w:cs="Arial"/>
          <w:kern w:val="2"/>
          <w:sz w:val="20"/>
          <w:szCs w:val="20"/>
          <w:lang w:bidi="mr-IN"/>
          <w14:ligatures w14:val="standardContextual"/>
        </w:rPr>
        <w:t>Abdurahiman</w:t>
      </w:r>
      <w:proofErr w:type="spellEnd"/>
      <w:r w:rsidR="00F441CF" w:rsidRPr="004F0E1A">
        <w:rPr>
          <w:rFonts w:ascii="Arial" w:eastAsia="Calibri" w:hAnsi="Arial" w:cs="Arial"/>
          <w:kern w:val="2"/>
          <w:sz w:val="20"/>
          <w:szCs w:val="20"/>
          <w:lang w:bidi="mr-IN"/>
          <w14:ligatures w14:val="standardContextual"/>
        </w:rPr>
        <w:t>, 1998).</w:t>
      </w:r>
    </w:p>
    <w:p w14:paraId="495979F4" w14:textId="01190BC9" w:rsidR="00CC7246" w:rsidRDefault="00F441CF" w:rsidP="00DD10E9">
      <w:pPr>
        <w:spacing w:after="0" w:line="480" w:lineRule="auto"/>
        <w:ind w:firstLine="720"/>
        <w:jc w:val="both"/>
        <w:rPr>
          <w:rFonts w:ascii="Arial" w:eastAsia="Calibri" w:hAnsi="Arial" w:cs="Arial"/>
          <w:kern w:val="2"/>
          <w:sz w:val="20"/>
          <w:szCs w:val="20"/>
          <w:lang w:bidi="mr-IN"/>
          <w14:ligatures w14:val="standardContextual"/>
        </w:rPr>
      </w:pPr>
      <w:r w:rsidRPr="004F0E1A">
        <w:rPr>
          <w:rFonts w:ascii="Arial" w:eastAsia="Calibri" w:hAnsi="Arial" w:cs="Arial"/>
          <w:kern w:val="2"/>
          <w:sz w:val="20"/>
          <w:szCs w:val="20"/>
          <w:lang w:bidi="mr-IN"/>
          <w14:ligatures w14:val="standardContextual"/>
        </w:rPr>
        <w:t xml:space="preserve">In </w:t>
      </w:r>
      <w:proofErr w:type="spellStart"/>
      <w:r w:rsidRPr="004F0E1A">
        <w:rPr>
          <w:rFonts w:ascii="Arial" w:eastAsia="Calibri" w:hAnsi="Arial" w:cs="Arial"/>
          <w:i/>
          <w:iCs/>
          <w:kern w:val="2"/>
          <w:sz w:val="20"/>
          <w:szCs w:val="20"/>
          <w:lang w:bidi="mr-IN"/>
          <w14:ligatures w14:val="standardContextual"/>
        </w:rPr>
        <w:t>Scomberomorus</w:t>
      </w:r>
      <w:proofErr w:type="spellEnd"/>
      <w:r w:rsidRPr="004F0E1A">
        <w:rPr>
          <w:rFonts w:ascii="Arial" w:eastAsia="Calibri" w:hAnsi="Arial" w:cs="Arial"/>
          <w:i/>
          <w:iCs/>
          <w:kern w:val="2"/>
          <w:sz w:val="20"/>
          <w:szCs w:val="20"/>
          <w:lang w:bidi="mr-IN"/>
          <w14:ligatures w14:val="standardContextual"/>
        </w:rPr>
        <w:t xml:space="preserve"> </w:t>
      </w:r>
      <w:proofErr w:type="spellStart"/>
      <w:r w:rsidRPr="004F0E1A">
        <w:rPr>
          <w:rFonts w:ascii="Arial" w:eastAsia="Calibri" w:hAnsi="Arial" w:cs="Arial"/>
          <w:i/>
          <w:iCs/>
          <w:kern w:val="2"/>
          <w:sz w:val="20"/>
          <w:szCs w:val="20"/>
          <w:lang w:bidi="mr-IN"/>
          <w14:ligatures w14:val="standardContextual"/>
        </w:rPr>
        <w:t>guttatus</w:t>
      </w:r>
      <w:proofErr w:type="spellEnd"/>
      <w:r w:rsidRPr="004F0E1A">
        <w:rPr>
          <w:rFonts w:ascii="Arial" w:eastAsia="Calibri" w:hAnsi="Arial" w:cs="Arial"/>
          <w:kern w:val="2"/>
          <w:sz w:val="20"/>
          <w:szCs w:val="20"/>
          <w:lang w:bidi="mr-IN"/>
          <w14:ligatures w14:val="standardContextual"/>
        </w:rPr>
        <w:t xml:space="preserve">, </w:t>
      </w:r>
      <w:r w:rsidR="004A57FB" w:rsidRPr="004F0E1A">
        <w:rPr>
          <w:rFonts w:ascii="Arial" w:eastAsia="Calibri" w:hAnsi="Arial" w:cs="Arial"/>
          <w:kern w:val="2"/>
          <w:sz w:val="20"/>
          <w:szCs w:val="20"/>
          <w:lang w:bidi="mr-IN"/>
          <w14:ligatures w14:val="standardContextual"/>
        </w:rPr>
        <w:t>spawning occurred from March-October with peak during May-June in the North E</w:t>
      </w:r>
      <w:r w:rsidRPr="004F0E1A">
        <w:rPr>
          <w:rFonts w:ascii="Arial" w:eastAsia="Calibri" w:hAnsi="Arial" w:cs="Arial"/>
          <w:kern w:val="2"/>
          <w:sz w:val="20"/>
          <w:szCs w:val="20"/>
          <w:lang w:bidi="mr-IN"/>
          <w14:ligatures w14:val="standardContextual"/>
        </w:rPr>
        <w:t>astern Arabia</w:t>
      </w:r>
      <w:r w:rsidR="004A57FB" w:rsidRPr="004F0E1A">
        <w:rPr>
          <w:rFonts w:ascii="Arial" w:eastAsia="Calibri" w:hAnsi="Arial" w:cs="Arial"/>
          <w:kern w:val="2"/>
          <w:sz w:val="20"/>
          <w:szCs w:val="20"/>
          <w:lang w:bidi="mr-IN"/>
          <w14:ligatures w14:val="standardContextual"/>
        </w:rPr>
        <w:t>n Sea (</w:t>
      </w:r>
      <w:proofErr w:type="spellStart"/>
      <w:r w:rsidR="004A57FB" w:rsidRPr="004F0E1A">
        <w:rPr>
          <w:rFonts w:ascii="Arial" w:eastAsia="Calibri" w:hAnsi="Arial" w:cs="Arial"/>
          <w:kern w:val="2"/>
          <w:sz w:val="20"/>
          <w:szCs w:val="20"/>
          <w:lang w:bidi="mr-IN"/>
          <w14:ligatures w14:val="standardContextual"/>
        </w:rPr>
        <w:t>Anulekshmi</w:t>
      </w:r>
      <w:proofErr w:type="spellEnd"/>
      <w:r w:rsidR="004A57FB" w:rsidRPr="004F0E1A">
        <w:rPr>
          <w:rFonts w:ascii="Arial" w:eastAsia="Calibri" w:hAnsi="Arial" w:cs="Arial"/>
          <w:kern w:val="2"/>
          <w:sz w:val="20"/>
          <w:szCs w:val="20"/>
          <w:lang w:bidi="mr-IN"/>
          <w14:ligatures w14:val="standardContextual"/>
        </w:rPr>
        <w:t xml:space="preserve"> et al., 2018), from November -</w:t>
      </w:r>
      <w:r w:rsidRPr="004F0E1A">
        <w:rPr>
          <w:rFonts w:ascii="Arial" w:eastAsia="Calibri" w:hAnsi="Arial" w:cs="Arial"/>
          <w:kern w:val="2"/>
          <w:sz w:val="20"/>
          <w:szCs w:val="20"/>
          <w:lang w:bidi="mr-IN"/>
          <w14:ligatures w14:val="standardContextual"/>
        </w:rPr>
        <w:t xml:space="preserve">April along the Andhra Pradesh coast (Mahesh et al., </w:t>
      </w:r>
      <w:r w:rsidR="004A57FB" w:rsidRPr="004F0E1A">
        <w:rPr>
          <w:rFonts w:ascii="Arial" w:eastAsia="Calibri" w:hAnsi="Arial" w:cs="Arial"/>
          <w:kern w:val="2"/>
          <w:sz w:val="20"/>
          <w:szCs w:val="20"/>
          <w:lang w:bidi="mr-IN"/>
          <w14:ligatures w14:val="standardContextual"/>
        </w:rPr>
        <w:t xml:space="preserve">2017) </w:t>
      </w:r>
      <w:r w:rsidRPr="004F0E1A">
        <w:rPr>
          <w:rFonts w:ascii="Arial" w:eastAsia="Calibri" w:hAnsi="Arial" w:cs="Arial"/>
          <w:kern w:val="2"/>
          <w:sz w:val="20"/>
          <w:szCs w:val="20"/>
          <w:lang w:bidi="mr-IN"/>
          <w14:ligatures w14:val="standardContextual"/>
        </w:rPr>
        <w:t xml:space="preserve">and from January to August in the Gulf of </w:t>
      </w:r>
      <w:proofErr w:type="spellStart"/>
      <w:r w:rsidRPr="004F0E1A">
        <w:rPr>
          <w:rFonts w:ascii="Arial" w:eastAsia="Calibri" w:hAnsi="Arial" w:cs="Arial"/>
          <w:kern w:val="2"/>
          <w:sz w:val="20"/>
          <w:szCs w:val="20"/>
          <w:lang w:bidi="mr-IN"/>
          <w14:ligatures w14:val="standardContextual"/>
        </w:rPr>
        <w:t>Mannar</w:t>
      </w:r>
      <w:proofErr w:type="spellEnd"/>
      <w:r w:rsidRPr="004F0E1A">
        <w:rPr>
          <w:rFonts w:ascii="Arial" w:eastAsia="Calibri" w:hAnsi="Arial" w:cs="Arial"/>
          <w:kern w:val="2"/>
          <w:sz w:val="20"/>
          <w:szCs w:val="20"/>
          <w:lang w:bidi="mr-IN"/>
          <w14:ligatures w14:val="standardContextual"/>
        </w:rPr>
        <w:t xml:space="preserve"> and Palk Bay (</w:t>
      </w:r>
      <w:proofErr w:type="spellStart"/>
      <w:r w:rsidRPr="004F0E1A">
        <w:rPr>
          <w:rFonts w:ascii="Arial" w:eastAsia="Calibri" w:hAnsi="Arial" w:cs="Arial"/>
          <w:kern w:val="2"/>
          <w:sz w:val="20"/>
          <w:szCs w:val="20"/>
          <w:lang w:bidi="mr-IN"/>
          <w14:ligatures w14:val="standardContextual"/>
        </w:rPr>
        <w:t>Dev</w:t>
      </w:r>
      <w:r w:rsidR="00211853" w:rsidRPr="004F0E1A">
        <w:rPr>
          <w:rFonts w:ascii="Arial" w:eastAsia="Calibri" w:hAnsi="Arial" w:cs="Arial"/>
          <w:kern w:val="2"/>
          <w:sz w:val="20"/>
          <w:szCs w:val="20"/>
          <w:lang w:bidi="mr-IN"/>
          <w14:ligatures w14:val="standardContextual"/>
        </w:rPr>
        <w:t>a</w:t>
      </w:r>
      <w:r w:rsidRPr="004F0E1A">
        <w:rPr>
          <w:rFonts w:ascii="Arial" w:eastAsia="Calibri" w:hAnsi="Arial" w:cs="Arial"/>
          <w:kern w:val="2"/>
          <w:sz w:val="20"/>
          <w:szCs w:val="20"/>
          <w:lang w:bidi="mr-IN"/>
          <w14:ligatures w14:val="standardContextual"/>
        </w:rPr>
        <w:t>raj</w:t>
      </w:r>
      <w:proofErr w:type="spellEnd"/>
      <w:r w:rsidRPr="004F0E1A">
        <w:rPr>
          <w:rFonts w:ascii="Arial" w:eastAsia="Calibri" w:hAnsi="Arial" w:cs="Arial"/>
          <w:kern w:val="2"/>
          <w:sz w:val="20"/>
          <w:szCs w:val="20"/>
          <w:lang w:bidi="mr-IN"/>
          <w14:ligatures w14:val="standardContextual"/>
        </w:rPr>
        <w:t xml:space="preserve">, 1987). </w:t>
      </w:r>
      <w:proofErr w:type="spellStart"/>
      <w:r w:rsidRPr="004F0E1A">
        <w:rPr>
          <w:rFonts w:ascii="Arial" w:eastAsia="Calibri" w:hAnsi="Arial" w:cs="Arial"/>
          <w:i/>
          <w:iCs/>
          <w:kern w:val="2"/>
          <w:sz w:val="20"/>
          <w:szCs w:val="20"/>
          <w:lang w:bidi="mr-IN"/>
          <w14:ligatures w14:val="standardContextual"/>
        </w:rPr>
        <w:t>Scomberomorus</w:t>
      </w:r>
      <w:proofErr w:type="spellEnd"/>
      <w:r w:rsidRPr="004F0E1A">
        <w:rPr>
          <w:rFonts w:ascii="Arial" w:eastAsia="Calibri" w:hAnsi="Arial" w:cs="Arial"/>
          <w:i/>
          <w:iCs/>
          <w:kern w:val="2"/>
          <w:sz w:val="20"/>
          <w:szCs w:val="20"/>
          <w:lang w:bidi="mr-IN"/>
          <w14:ligatures w14:val="standardContextual"/>
        </w:rPr>
        <w:t xml:space="preserve"> </w:t>
      </w:r>
      <w:proofErr w:type="spellStart"/>
      <w:r w:rsidRPr="004F0E1A">
        <w:rPr>
          <w:rFonts w:ascii="Arial" w:eastAsia="Calibri" w:hAnsi="Arial" w:cs="Arial"/>
          <w:i/>
          <w:iCs/>
          <w:kern w:val="2"/>
          <w:sz w:val="20"/>
          <w:szCs w:val="20"/>
          <w:lang w:bidi="mr-IN"/>
          <w14:ligatures w14:val="standardContextual"/>
        </w:rPr>
        <w:t>commerson</w:t>
      </w:r>
      <w:proofErr w:type="spellEnd"/>
      <w:r w:rsidRPr="004F0E1A">
        <w:rPr>
          <w:rFonts w:ascii="Arial" w:eastAsia="Calibri" w:hAnsi="Arial" w:cs="Arial"/>
          <w:kern w:val="2"/>
          <w:sz w:val="20"/>
          <w:szCs w:val="20"/>
          <w:lang w:bidi="mr-IN"/>
          <w14:ligatures w14:val="standardContextual"/>
        </w:rPr>
        <w:t xml:space="preserve"> exhib</w:t>
      </w:r>
      <w:r w:rsidR="004A57FB" w:rsidRPr="004F0E1A">
        <w:rPr>
          <w:rFonts w:ascii="Arial" w:eastAsia="Calibri" w:hAnsi="Arial" w:cs="Arial"/>
          <w:kern w:val="2"/>
          <w:sz w:val="20"/>
          <w:szCs w:val="20"/>
          <w:lang w:bidi="mr-IN"/>
          <w14:ligatures w14:val="standardContextual"/>
        </w:rPr>
        <w:t>ited spawning from September -March along</w:t>
      </w:r>
      <w:r w:rsidRPr="004F0E1A">
        <w:rPr>
          <w:rFonts w:ascii="Arial" w:eastAsia="Calibri" w:hAnsi="Arial" w:cs="Arial"/>
          <w:kern w:val="2"/>
          <w:sz w:val="20"/>
          <w:szCs w:val="20"/>
          <w:lang w:bidi="mr-IN"/>
          <w14:ligatures w14:val="standardContextual"/>
        </w:rPr>
        <w:t xml:space="preserve"> Andhra Pradesh (Mahesh e</w:t>
      </w:r>
      <w:r w:rsidR="00A84A75" w:rsidRPr="004F0E1A">
        <w:rPr>
          <w:rFonts w:ascii="Arial" w:eastAsia="Calibri" w:hAnsi="Arial" w:cs="Arial"/>
          <w:kern w:val="2"/>
          <w:sz w:val="20"/>
          <w:szCs w:val="20"/>
          <w:lang w:bidi="mr-IN"/>
          <w14:ligatures w14:val="standardContextual"/>
        </w:rPr>
        <w:t>t al., 2012) and from January-</w:t>
      </w:r>
      <w:r w:rsidRPr="004F0E1A">
        <w:rPr>
          <w:rFonts w:ascii="Arial" w:eastAsia="Calibri" w:hAnsi="Arial" w:cs="Arial"/>
          <w:kern w:val="2"/>
          <w:sz w:val="20"/>
          <w:szCs w:val="20"/>
          <w:lang w:bidi="mr-IN"/>
          <w14:ligatures w14:val="standardContextual"/>
        </w:rPr>
        <w:t>September across the Indian Peninsula (</w:t>
      </w:r>
      <w:proofErr w:type="spellStart"/>
      <w:r w:rsidRPr="004F0E1A">
        <w:rPr>
          <w:rFonts w:ascii="Arial" w:eastAsia="Calibri" w:hAnsi="Arial" w:cs="Arial"/>
          <w:kern w:val="2"/>
          <w:sz w:val="20"/>
          <w:szCs w:val="20"/>
          <w:lang w:bidi="mr-IN"/>
          <w14:ligatures w14:val="standardContextual"/>
        </w:rPr>
        <w:t>Dev</w:t>
      </w:r>
      <w:r w:rsidR="00211853" w:rsidRPr="004F0E1A">
        <w:rPr>
          <w:rFonts w:ascii="Arial" w:eastAsia="Calibri" w:hAnsi="Arial" w:cs="Arial"/>
          <w:kern w:val="2"/>
          <w:sz w:val="20"/>
          <w:szCs w:val="20"/>
          <w:lang w:bidi="mr-IN"/>
          <w14:ligatures w14:val="standardContextual"/>
        </w:rPr>
        <w:t>a</w:t>
      </w:r>
      <w:r w:rsidRPr="004F0E1A">
        <w:rPr>
          <w:rFonts w:ascii="Arial" w:eastAsia="Calibri" w:hAnsi="Arial" w:cs="Arial"/>
          <w:kern w:val="2"/>
          <w:sz w:val="20"/>
          <w:szCs w:val="20"/>
          <w:lang w:bidi="mr-IN"/>
          <w14:ligatures w14:val="standardContextual"/>
        </w:rPr>
        <w:t>r</w:t>
      </w:r>
      <w:r w:rsidR="00A84A75" w:rsidRPr="004F0E1A">
        <w:rPr>
          <w:rFonts w:ascii="Arial" w:eastAsia="Calibri" w:hAnsi="Arial" w:cs="Arial"/>
          <w:kern w:val="2"/>
          <w:sz w:val="20"/>
          <w:szCs w:val="20"/>
          <w:lang w:bidi="mr-IN"/>
          <w14:ligatures w14:val="standardContextual"/>
        </w:rPr>
        <w:t>aj</w:t>
      </w:r>
      <w:proofErr w:type="spellEnd"/>
      <w:r w:rsidR="00A84A75" w:rsidRPr="004F0E1A">
        <w:rPr>
          <w:rFonts w:ascii="Arial" w:eastAsia="Calibri" w:hAnsi="Arial" w:cs="Arial"/>
          <w:kern w:val="2"/>
          <w:sz w:val="20"/>
          <w:szCs w:val="20"/>
          <w:lang w:bidi="mr-IN"/>
          <w14:ligatures w14:val="standardContextual"/>
        </w:rPr>
        <w:t>, 1983)</w:t>
      </w:r>
      <w:r w:rsidRPr="004F0E1A">
        <w:rPr>
          <w:rFonts w:ascii="Arial" w:eastAsia="Calibri" w:hAnsi="Arial" w:cs="Arial"/>
          <w:kern w:val="2"/>
          <w:sz w:val="20"/>
          <w:szCs w:val="20"/>
          <w:lang w:bidi="mr-IN"/>
          <w14:ligatures w14:val="standardContextual"/>
        </w:rPr>
        <w:t xml:space="preserve"> while </w:t>
      </w:r>
      <w:r w:rsidRPr="004F0E1A">
        <w:rPr>
          <w:rFonts w:ascii="Arial" w:eastAsia="Calibri" w:hAnsi="Arial" w:cs="Arial"/>
          <w:i/>
          <w:iCs/>
          <w:kern w:val="2"/>
          <w:sz w:val="20"/>
          <w:szCs w:val="20"/>
          <w:lang w:bidi="mr-IN"/>
          <w14:ligatures w14:val="standardContextual"/>
        </w:rPr>
        <w:t xml:space="preserve">S. </w:t>
      </w:r>
      <w:proofErr w:type="spellStart"/>
      <w:r w:rsidRPr="004F0E1A">
        <w:rPr>
          <w:rFonts w:ascii="Arial" w:eastAsia="Calibri" w:hAnsi="Arial" w:cs="Arial"/>
          <w:i/>
          <w:iCs/>
          <w:kern w:val="2"/>
          <w:sz w:val="20"/>
          <w:szCs w:val="20"/>
          <w:lang w:bidi="mr-IN"/>
          <w14:ligatures w14:val="standardContextual"/>
        </w:rPr>
        <w:t>lineolatus</w:t>
      </w:r>
      <w:proofErr w:type="spellEnd"/>
      <w:r w:rsidR="00A84A75" w:rsidRPr="004F0E1A">
        <w:rPr>
          <w:rFonts w:ascii="Arial" w:eastAsia="Calibri" w:hAnsi="Arial" w:cs="Arial"/>
          <w:kern w:val="2"/>
          <w:sz w:val="20"/>
          <w:szCs w:val="20"/>
          <w:lang w:bidi="mr-IN"/>
          <w14:ligatures w14:val="standardContextual"/>
        </w:rPr>
        <w:t xml:space="preserve"> spawned from January -</w:t>
      </w:r>
      <w:r w:rsidRPr="004F0E1A">
        <w:rPr>
          <w:rFonts w:ascii="Arial" w:eastAsia="Calibri" w:hAnsi="Arial" w:cs="Arial"/>
          <w:kern w:val="2"/>
          <w:sz w:val="20"/>
          <w:szCs w:val="20"/>
          <w:lang w:bidi="mr-IN"/>
          <w14:ligatures w14:val="standardContextual"/>
        </w:rPr>
        <w:t xml:space="preserve">May with a peak during March in the Gulf of </w:t>
      </w:r>
      <w:proofErr w:type="spellStart"/>
      <w:r w:rsidRPr="004F0E1A">
        <w:rPr>
          <w:rFonts w:ascii="Arial" w:eastAsia="Calibri" w:hAnsi="Arial" w:cs="Arial"/>
          <w:kern w:val="2"/>
          <w:sz w:val="20"/>
          <w:szCs w:val="20"/>
          <w:lang w:bidi="mr-IN"/>
          <w14:ligatures w14:val="standardContextual"/>
        </w:rPr>
        <w:t>Mannar</w:t>
      </w:r>
      <w:proofErr w:type="spellEnd"/>
      <w:r w:rsidRPr="004F0E1A">
        <w:rPr>
          <w:rFonts w:ascii="Arial" w:eastAsia="Calibri" w:hAnsi="Arial" w:cs="Arial"/>
          <w:kern w:val="2"/>
          <w:sz w:val="20"/>
          <w:szCs w:val="20"/>
          <w:lang w:bidi="mr-IN"/>
          <w14:ligatures w14:val="standardContextual"/>
        </w:rPr>
        <w:t xml:space="preserve"> and Palk Bay (</w:t>
      </w:r>
      <w:proofErr w:type="spellStart"/>
      <w:r w:rsidRPr="004F0E1A">
        <w:rPr>
          <w:rFonts w:ascii="Arial" w:eastAsia="Calibri" w:hAnsi="Arial" w:cs="Arial"/>
          <w:kern w:val="2"/>
          <w:sz w:val="20"/>
          <w:szCs w:val="20"/>
          <w:lang w:bidi="mr-IN"/>
          <w14:ligatures w14:val="standardContextual"/>
        </w:rPr>
        <w:t>Dev</w:t>
      </w:r>
      <w:r w:rsidR="00211853" w:rsidRPr="004F0E1A">
        <w:rPr>
          <w:rFonts w:ascii="Arial" w:eastAsia="Calibri" w:hAnsi="Arial" w:cs="Arial"/>
          <w:kern w:val="2"/>
          <w:sz w:val="20"/>
          <w:szCs w:val="20"/>
          <w:lang w:bidi="mr-IN"/>
          <w14:ligatures w14:val="standardContextual"/>
        </w:rPr>
        <w:t>a</w:t>
      </w:r>
      <w:r w:rsidRPr="004F0E1A">
        <w:rPr>
          <w:rFonts w:ascii="Arial" w:eastAsia="Calibri" w:hAnsi="Arial" w:cs="Arial"/>
          <w:kern w:val="2"/>
          <w:sz w:val="20"/>
          <w:szCs w:val="20"/>
          <w:lang w:bidi="mr-IN"/>
          <w14:ligatures w14:val="standardContextual"/>
        </w:rPr>
        <w:t>raj</w:t>
      </w:r>
      <w:proofErr w:type="spellEnd"/>
      <w:r w:rsidRPr="004F0E1A">
        <w:rPr>
          <w:rFonts w:ascii="Arial" w:eastAsia="Calibri" w:hAnsi="Arial" w:cs="Arial"/>
          <w:kern w:val="2"/>
          <w:sz w:val="20"/>
          <w:szCs w:val="20"/>
          <w:lang w:bidi="mr-IN"/>
          <w14:ligatures w14:val="standardContextual"/>
        </w:rPr>
        <w:t>, 1986).</w:t>
      </w:r>
    </w:p>
    <w:p w14:paraId="7EC6155A" w14:textId="77777777" w:rsidR="004F0E1A" w:rsidRPr="004F0E1A" w:rsidRDefault="004F0E1A" w:rsidP="00CC7246">
      <w:pPr>
        <w:spacing w:after="0" w:line="480" w:lineRule="auto"/>
        <w:ind w:firstLine="720"/>
        <w:jc w:val="both"/>
        <w:rPr>
          <w:rFonts w:ascii="Arial" w:eastAsia="Calibri" w:hAnsi="Arial" w:cs="Arial"/>
          <w:kern w:val="2"/>
          <w:sz w:val="20"/>
          <w:szCs w:val="20"/>
          <w:lang w:bidi="mr-IN"/>
          <w14:ligatures w14:val="standardContextual"/>
        </w:rPr>
      </w:pPr>
    </w:p>
    <w:p w14:paraId="0FC5CC24" w14:textId="77777777" w:rsidR="00046530" w:rsidRPr="004F0E1A" w:rsidRDefault="00046530" w:rsidP="00CC7246">
      <w:pPr>
        <w:spacing w:after="160" w:line="480" w:lineRule="auto"/>
        <w:rPr>
          <w:rFonts w:ascii="Arial" w:eastAsia="Calibri" w:hAnsi="Arial" w:cs="Arial"/>
          <w:b/>
          <w:sz w:val="20"/>
          <w:szCs w:val="20"/>
        </w:rPr>
      </w:pPr>
      <w:r w:rsidRPr="004F0E1A">
        <w:rPr>
          <w:rFonts w:ascii="Arial" w:eastAsia="Calibri" w:hAnsi="Arial" w:cs="Arial"/>
          <w:b/>
          <w:sz w:val="20"/>
          <w:szCs w:val="20"/>
        </w:rPr>
        <w:lastRenderedPageBreak/>
        <w:t xml:space="preserve">Table 3 Spawning season in </w:t>
      </w:r>
      <w:proofErr w:type="spellStart"/>
      <w:r w:rsidRPr="004F0E1A">
        <w:rPr>
          <w:rFonts w:ascii="Arial" w:eastAsia="Calibri" w:hAnsi="Arial" w:cs="Arial"/>
          <w:b/>
          <w:sz w:val="20"/>
          <w:szCs w:val="20"/>
        </w:rPr>
        <w:t>scombridae</w:t>
      </w:r>
      <w:proofErr w:type="spellEnd"/>
      <w:r w:rsidRPr="004F0E1A">
        <w:rPr>
          <w:rFonts w:ascii="Arial" w:eastAsia="Calibri" w:hAnsi="Arial" w:cs="Arial"/>
          <w:b/>
          <w:sz w:val="20"/>
          <w:szCs w:val="20"/>
        </w:rPr>
        <w:t xml:space="preserve"> based on maturity and GSI studies along the Indian coast</w:t>
      </w:r>
    </w:p>
    <w:tbl>
      <w:tblPr>
        <w:tblStyle w:val="TableGrid"/>
        <w:tblW w:w="9361" w:type="dxa"/>
        <w:tblBorders>
          <w:left w:val="none" w:sz="0" w:space="0" w:color="auto"/>
          <w:right w:val="none" w:sz="0" w:space="0" w:color="auto"/>
          <w:insideV w:val="none" w:sz="0" w:space="0" w:color="auto"/>
        </w:tblBorders>
        <w:tblLook w:val="04A0" w:firstRow="1" w:lastRow="0" w:firstColumn="1" w:lastColumn="0" w:noHBand="0" w:noVBand="1"/>
      </w:tblPr>
      <w:tblGrid>
        <w:gridCol w:w="2988"/>
        <w:gridCol w:w="2160"/>
        <w:gridCol w:w="2277"/>
        <w:gridCol w:w="1936"/>
      </w:tblGrid>
      <w:tr w:rsidR="00046530" w:rsidRPr="004F0E1A" w14:paraId="47DA53E6" w14:textId="77777777" w:rsidTr="00A67A3B">
        <w:trPr>
          <w:trHeight w:val="250"/>
        </w:trPr>
        <w:tc>
          <w:tcPr>
            <w:tcW w:w="2988" w:type="dxa"/>
          </w:tcPr>
          <w:p w14:paraId="323527D1" w14:textId="77777777" w:rsidR="00046530" w:rsidRPr="004F0E1A" w:rsidRDefault="00046530" w:rsidP="00CC7246">
            <w:pPr>
              <w:spacing w:line="480" w:lineRule="auto"/>
              <w:rPr>
                <w:rFonts w:ascii="Arial" w:eastAsia="Calibri" w:hAnsi="Arial" w:cs="Arial"/>
                <w:b/>
                <w:sz w:val="20"/>
                <w:szCs w:val="20"/>
              </w:rPr>
            </w:pPr>
            <w:r w:rsidRPr="004F0E1A">
              <w:rPr>
                <w:rFonts w:ascii="Arial" w:eastAsia="Calibri" w:hAnsi="Arial" w:cs="Arial"/>
                <w:b/>
                <w:sz w:val="20"/>
                <w:szCs w:val="20"/>
              </w:rPr>
              <w:t>Species</w:t>
            </w:r>
          </w:p>
        </w:tc>
        <w:tc>
          <w:tcPr>
            <w:tcW w:w="2160" w:type="dxa"/>
          </w:tcPr>
          <w:p w14:paraId="3C45533E" w14:textId="77777777" w:rsidR="00046530" w:rsidRPr="004F0E1A" w:rsidRDefault="00046530" w:rsidP="00CC7246">
            <w:pPr>
              <w:spacing w:line="480" w:lineRule="auto"/>
              <w:rPr>
                <w:rFonts w:ascii="Arial" w:eastAsia="Calibri" w:hAnsi="Arial" w:cs="Arial"/>
                <w:b/>
                <w:sz w:val="20"/>
                <w:szCs w:val="20"/>
              </w:rPr>
            </w:pPr>
            <w:r w:rsidRPr="004F0E1A">
              <w:rPr>
                <w:rFonts w:ascii="Arial" w:eastAsia="Calibri" w:hAnsi="Arial" w:cs="Arial"/>
                <w:b/>
                <w:sz w:val="20"/>
                <w:szCs w:val="20"/>
              </w:rPr>
              <w:t>Locality</w:t>
            </w:r>
          </w:p>
        </w:tc>
        <w:tc>
          <w:tcPr>
            <w:tcW w:w="2277" w:type="dxa"/>
          </w:tcPr>
          <w:p w14:paraId="4A9754F4" w14:textId="77777777" w:rsidR="00046530" w:rsidRPr="004F0E1A" w:rsidRDefault="00046530" w:rsidP="00CC7246">
            <w:pPr>
              <w:spacing w:line="480" w:lineRule="auto"/>
              <w:rPr>
                <w:rFonts w:ascii="Arial" w:eastAsia="Calibri" w:hAnsi="Arial" w:cs="Arial"/>
                <w:b/>
                <w:sz w:val="20"/>
                <w:szCs w:val="20"/>
              </w:rPr>
            </w:pPr>
            <w:r w:rsidRPr="004F0E1A">
              <w:rPr>
                <w:rFonts w:ascii="Arial" w:eastAsia="Calibri" w:hAnsi="Arial" w:cs="Arial"/>
                <w:b/>
                <w:sz w:val="20"/>
                <w:szCs w:val="20"/>
              </w:rPr>
              <w:t>Spawning season</w:t>
            </w:r>
          </w:p>
        </w:tc>
        <w:tc>
          <w:tcPr>
            <w:tcW w:w="1936" w:type="dxa"/>
          </w:tcPr>
          <w:p w14:paraId="2AA2EFE8" w14:textId="77777777" w:rsidR="00046530" w:rsidRPr="004F0E1A" w:rsidRDefault="00046530" w:rsidP="00CC7246">
            <w:pPr>
              <w:spacing w:line="480" w:lineRule="auto"/>
              <w:rPr>
                <w:rFonts w:ascii="Arial" w:eastAsia="Calibri" w:hAnsi="Arial" w:cs="Arial"/>
                <w:b/>
                <w:sz w:val="20"/>
                <w:szCs w:val="20"/>
              </w:rPr>
            </w:pPr>
            <w:r w:rsidRPr="004F0E1A">
              <w:rPr>
                <w:rFonts w:ascii="Arial" w:eastAsia="Calibri" w:hAnsi="Arial" w:cs="Arial"/>
                <w:b/>
                <w:sz w:val="20"/>
                <w:szCs w:val="20"/>
              </w:rPr>
              <w:t>Author(s)</w:t>
            </w:r>
          </w:p>
        </w:tc>
      </w:tr>
      <w:tr w:rsidR="00046530" w:rsidRPr="004F0E1A" w14:paraId="238F8809" w14:textId="77777777" w:rsidTr="00A67A3B">
        <w:trPr>
          <w:trHeight w:val="250"/>
        </w:trPr>
        <w:tc>
          <w:tcPr>
            <w:tcW w:w="2988" w:type="dxa"/>
            <w:vMerge w:val="restart"/>
            <w:vAlign w:val="center"/>
          </w:tcPr>
          <w:p w14:paraId="1DD17660" w14:textId="77777777" w:rsidR="00046530" w:rsidRPr="004F0E1A" w:rsidRDefault="00046530" w:rsidP="00CC7246">
            <w:pPr>
              <w:spacing w:line="480" w:lineRule="auto"/>
              <w:rPr>
                <w:rFonts w:ascii="Arial" w:eastAsia="Calibri" w:hAnsi="Arial" w:cs="Arial"/>
                <w:sz w:val="20"/>
                <w:szCs w:val="20"/>
              </w:rPr>
            </w:pPr>
            <w:proofErr w:type="spellStart"/>
            <w:r w:rsidRPr="004F0E1A">
              <w:rPr>
                <w:rFonts w:ascii="Arial" w:eastAsia="Calibri" w:hAnsi="Arial" w:cs="Arial"/>
                <w:bCs/>
                <w:i/>
                <w:iCs/>
                <w:color w:val="242021"/>
                <w:sz w:val="20"/>
                <w:szCs w:val="20"/>
              </w:rPr>
              <w:t>Rastrelliger</w:t>
            </w:r>
            <w:proofErr w:type="spellEnd"/>
            <w:r w:rsidRPr="004F0E1A">
              <w:rPr>
                <w:rFonts w:ascii="Arial" w:eastAsia="Calibri" w:hAnsi="Arial" w:cs="Arial"/>
                <w:bCs/>
                <w:i/>
                <w:iCs/>
                <w:color w:val="242021"/>
                <w:sz w:val="20"/>
                <w:szCs w:val="20"/>
              </w:rPr>
              <w:t xml:space="preserve"> </w:t>
            </w:r>
            <w:proofErr w:type="spellStart"/>
            <w:r w:rsidRPr="004F0E1A">
              <w:rPr>
                <w:rFonts w:ascii="Arial" w:eastAsia="Calibri" w:hAnsi="Arial" w:cs="Arial"/>
                <w:bCs/>
                <w:i/>
                <w:iCs/>
                <w:color w:val="242021"/>
                <w:sz w:val="20"/>
                <w:szCs w:val="20"/>
              </w:rPr>
              <w:t>kanagurta</w:t>
            </w:r>
            <w:proofErr w:type="spellEnd"/>
          </w:p>
        </w:tc>
        <w:tc>
          <w:tcPr>
            <w:tcW w:w="2160" w:type="dxa"/>
          </w:tcPr>
          <w:p w14:paraId="07B6EFDC"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bCs/>
                <w:color w:val="242021"/>
                <w:sz w:val="20"/>
                <w:szCs w:val="20"/>
              </w:rPr>
              <w:t>Mangalore</w:t>
            </w:r>
          </w:p>
        </w:tc>
        <w:tc>
          <w:tcPr>
            <w:tcW w:w="2277" w:type="dxa"/>
          </w:tcPr>
          <w:p w14:paraId="101C7A21" w14:textId="77777777" w:rsidR="00046530" w:rsidRPr="004F0E1A" w:rsidRDefault="00046530"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 xml:space="preserve">June - November </w:t>
            </w:r>
          </w:p>
          <w:p w14:paraId="2F860819" w14:textId="1A01469E"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color w:val="242021"/>
                <w:sz w:val="20"/>
                <w:szCs w:val="20"/>
              </w:rPr>
              <w:t xml:space="preserve">Peak: July to August </w:t>
            </w:r>
          </w:p>
        </w:tc>
        <w:tc>
          <w:tcPr>
            <w:tcW w:w="1936" w:type="dxa"/>
          </w:tcPr>
          <w:p w14:paraId="43F18531" w14:textId="77777777" w:rsidR="00046530" w:rsidRPr="004F0E1A" w:rsidRDefault="00046530"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Hulkoti</w:t>
            </w:r>
            <w:proofErr w:type="spellEnd"/>
            <w:r w:rsidRPr="004F0E1A">
              <w:rPr>
                <w:rFonts w:ascii="Arial" w:eastAsia="Calibri" w:hAnsi="Arial" w:cs="Arial"/>
                <w:sz w:val="20"/>
                <w:szCs w:val="20"/>
              </w:rPr>
              <w:t xml:space="preserve"> et al. (2013)</w:t>
            </w:r>
          </w:p>
        </w:tc>
      </w:tr>
      <w:tr w:rsidR="00046530" w:rsidRPr="004F0E1A" w14:paraId="7963282B" w14:textId="77777777" w:rsidTr="00A67A3B">
        <w:trPr>
          <w:trHeight w:val="250"/>
        </w:trPr>
        <w:tc>
          <w:tcPr>
            <w:tcW w:w="2988" w:type="dxa"/>
            <w:vMerge/>
          </w:tcPr>
          <w:p w14:paraId="546295F0" w14:textId="77777777" w:rsidR="00046530" w:rsidRPr="004F0E1A" w:rsidRDefault="00046530" w:rsidP="00CC7246">
            <w:pPr>
              <w:spacing w:line="480" w:lineRule="auto"/>
              <w:rPr>
                <w:rFonts w:ascii="Arial" w:eastAsia="Calibri" w:hAnsi="Arial" w:cs="Arial"/>
                <w:bCs/>
                <w:i/>
                <w:iCs/>
                <w:color w:val="242021"/>
                <w:sz w:val="20"/>
                <w:szCs w:val="20"/>
              </w:rPr>
            </w:pPr>
          </w:p>
        </w:tc>
        <w:tc>
          <w:tcPr>
            <w:tcW w:w="2160" w:type="dxa"/>
          </w:tcPr>
          <w:p w14:paraId="651EFBC4" w14:textId="77777777" w:rsidR="00046530" w:rsidRPr="004F0E1A" w:rsidRDefault="00046530"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 xml:space="preserve">North East </w:t>
            </w:r>
          </w:p>
        </w:tc>
        <w:tc>
          <w:tcPr>
            <w:tcW w:w="2277" w:type="dxa"/>
          </w:tcPr>
          <w:p w14:paraId="70AD7766" w14:textId="77777777" w:rsidR="00046530" w:rsidRPr="004F0E1A" w:rsidRDefault="00046530"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July - October and February - April</w:t>
            </w:r>
          </w:p>
        </w:tc>
        <w:tc>
          <w:tcPr>
            <w:tcW w:w="1936" w:type="dxa"/>
          </w:tcPr>
          <w:p w14:paraId="49CA8528"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Ghosh et al. (2016)</w:t>
            </w:r>
          </w:p>
        </w:tc>
      </w:tr>
      <w:tr w:rsidR="00046530" w:rsidRPr="004F0E1A" w14:paraId="29BC3EFE" w14:textId="77777777" w:rsidTr="00A67A3B">
        <w:trPr>
          <w:trHeight w:val="250"/>
        </w:trPr>
        <w:tc>
          <w:tcPr>
            <w:tcW w:w="2988" w:type="dxa"/>
            <w:vMerge/>
          </w:tcPr>
          <w:p w14:paraId="6C08F540" w14:textId="77777777" w:rsidR="00046530" w:rsidRPr="004F0E1A" w:rsidRDefault="00046530" w:rsidP="00CC7246">
            <w:pPr>
              <w:spacing w:line="480" w:lineRule="auto"/>
              <w:rPr>
                <w:rFonts w:ascii="Arial" w:eastAsia="Calibri" w:hAnsi="Arial" w:cs="Arial"/>
                <w:bCs/>
                <w:i/>
                <w:iCs/>
                <w:color w:val="242021"/>
                <w:sz w:val="20"/>
                <w:szCs w:val="20"/>
              </w:rPr>
            </w:pPr>
          </w:p>
        </w:tc>
        <w:tc>
          <w:tcPr>
            <w:tcW w:w="2160" w:type="dxa"/>
          </w:tcPr>
          <w:p w14:paraId="2EB58D5D" w14:textId="77777777" w:rsidR="00046530" w:rsidRPr="004F0E1A" w:rsidRDefault="00046530" w:rsidP="00CC7246">
            <w:pPr>
              <w:spacing w:line="480" w:lineRule="auto"/>
              <w:rPr>
                <w:rFonts w:ascii="Arial" w:eastAsia="Calibri" w:hAnsi="Arial" w:cs="Arial"/>
                <w:bCs/>
                <w:color w:val="242021"/>
                <w:sz w:val="20"/>
                <w:szCs w:val="20"/>
              </w:rPr>
            </w:pPr>
            <w:proofErr w:type="spellStart"/>
            <w:r w:rsidRPr="004F0E1A">
              <w:rPr>
                <w:rFonts w:ascii="Arial" w:eastAsia="Calibri" w:hAnsi="Arial" w:cs="Arial"/>
                <w:bCs/>
                <w:color w:val="242021"/>
                <w:sz w:val="20"/>
                <w:szCs w:val="20"/>
              </w:rPr>
              <w:t>Tuticorin</w:t>
            </w:r>
            <w:proofErr w:type="spellEnd"/>
          </w:p>
        </w:tc>
        <w:tc>
          <w:tcPr>
            <w:tcW w:w="2277" w:type="dxa"/>
          </w:tcPr>
          <w:p w14:paraId="05FCFF08" w14:textId="77777777" w:rsidR="00046530" w:rsidRPr="004F0E1A" w:rsidRDefault="00046530"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October -July</w:t>
            </w:r>
          </w:p>
          <w:p w14:paraId="55D08C01" w14:textId="77777777" w:rsidR="00046530" w:rsidRPr="004F0E1A" w:rsidRDefault="00046530"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Peak: January-April</w:t>
            </w:r>
          </w:p>
        </w:tc>
        <w:tc>
          <w:tcPr>
            <w:tcW w:w="1936" w:type="dxa"/>
          </w:tcPr>
          <w:p w14:paraId="3C97E1BF" w14:textId="77777777" w:rsidR="00046530" w:rsidRPr="004F0E1A" w:rsidRDefault="00046530"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Abdussamad</w:t>
            </w:r>
            <w:proofErr w:type="spellEnd"/>
            <w:r w:rsidRPr="004F0E1A">
              <w:rPr>
                <w:rFonts w:ascii="Arial" w:eastAsia="Calibri" w:hAnsi="Arial" w:cs="Arial"/>
                <w:sz w:val="20"/>
                <w:szCs w:val="20"/>
              </w:rPr>
              <w:t xml:space="preserve"> et al. (2010)</w:t>
            </w:r>
          </w:p>
        </w:tc>
      </w:tr>
      <w:tr w:rsidR="00046530" w:rsidRPr="004F0E1A" w14:paraId="649554C0" w14:textId="77777777" w:rsidTr="00A67A3B">
        <w:trPr>
          <w:trHeight w:val="250"/>
        </w:trPr>
        <w:tc>
          <w:tcPr>
            <w:tcW w:w="2988" w:type="dxa"/>
            <w:vMerge/>
          </w:tcPr>
          <w:p w14:paraId="35C9719D" w14:textId="77777777" w:rsidR="00046530" w:rsidRPr="004F0E1A" w:rsidRDefault="00046530" w:rsidP="00CC7246">
            <w:pPr>
              <w:spacing w:line="480" w:lineRule="auto"/>
              <w:rPr>
                <w:rFonts w:ascii="Arial" w:eastAsia="Calibri" w:hAnsi="Arial" w:cs="Arial"/>
                <w:bCs/>
                <w:i/>
                <w:iCs/>
                <w:color w:val="242021"/>
                <w:sz w:val="20"/>
                <w:szCs w:val="20"/>
              </w:rPr>
            </w:pPr>
          </w:p>
        </w:tc>
        <w:tc>
          <w:tcPr>
            <w:tcW w:w="2160" w:type="dxa"/>
          </w:tcPr>
          <w:p w14:paraId="0C1857A0" w14:textId="77777777" w:rsidR="00046530" w:rsidRPr="004F0E1A" w:rsidRDefault="00046530"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Andaman Islands</w:t>
            </w:r>
          </w:p>
        </w:tc>
        <w:tc>
          <w:tcPr>
            <w:tcW w:w="2277" w:type="dxa"/>
          </w:tcPr>
          <w:p w14:paraId="1CE64276" w14:textId="77777777" w:rsidR="00046530" w:rsidRPr="004F0E1A" w:rsidRDefault="00046530"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October- November</w:t>
            </w:r>
          </w:p>
        </w:tc>
        <w:tc>
          <w:tcPr>
            <w:tcW w:w="1936" w:type="dxa"/>
          </w:tcPr>
          <w:p w14:paraId="48905839"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Luther (1973)</w:t>
            </w:r>
          </w:p>
        </w:tc>
      </w:tr>
      <w:tr w:rsidR="00046530" w:rsidRPr="004F0E1A" w14:paraId="3536446C" w14:textId="77777777" w:rsidTr="00A67A3B">
        <w:trPr>
          <w:trHeight w:val="250"/>
        </w:trPr>
        <w:tc>
          <w:tcPr>
            <w:tcW w:w="2988" w:type="dxa"/>
            <w:vMerge/>
          </w:tcPr>
          <w:p w14:paraId="4FE145FB" w14:textId="77777777" w:rsidR="00046530" w:rsidRPr="004F0E1A" w:rsidRDefault="00046530" w:rsidP="00CC7246">
            <w:pPr>
              <w:spacing w:line="480" w:lineRule="auto"/>
              <w:rPr>
                <w:rFonts w:ascii="Arial" w:eastAsia="Calibri" w:hAnsi="Arial" w:cs="Arial"/>
                <w:bCs/>
                <w:i/>
                <w:iCs/>
                <w:color w:val="242021"/>
                <w:sz w:val="20"/>
                <w:szCs w:val="20"/>
              </w:rPr>
            </w:pPr>
          </w:p>
        </w:tc>
        <w:tc>
          <w:tcPr>
            <w:tcW w:w="2160" w:type="dxa"/>
          </w:tcPr>
          <w:p w14:paraId="10468E2C" w14:textId="77777777" w:rsidR="00046530" w:rsidRPr="004F0E1A" w:rsidRDefault="00046530" w:rsidP="00CC7246">
            <w:pPr>
              <w:spacing w:line="480" w:lineRule="auto"/>
              <w:rPr>
                <w:rFonts w:ascii="Arial" w:eastAsia="Calibri" w:hAnsi="Arial" w:cs="Arial"/>
                <w:bCs/>
                <w:color w:val="242021"/>
                <w:sz w:val="20"/>
                <w:szCs w:val="20"/>
              </w:rPr>
            </w:pPr>
            <w:proofErr w:type="spellStart"/>
            <w:r w:rsidRPr="004F0E1A">
              <w:rPr>
                <w:rFonts w:ascii="Arial" w:eastAsia="Calibri" w:hAnsi="Arial" w:cs="Arial"/>
                <w:bCs/>
                <w:color w:val="242021"/>
                <w:sz w:val="20"/>
                <w:szCs w:val="20"/>
              </w:rPr>
              <w:t>Ratnagiri</w:t>
            </w:r>
            <w:proofErr w:type="spellEnd"/>
            <w:r w:rsidRPr="004F0E1A">
              <w:rPr>
                <w:rFonts w:ascii="Arial" w:eastAsia="Calibri" w:hAnsi="Arial" w:cs="Arial"/>
                <w:bCs/>
                <w:color w:val="242021"/>
                <w:sz w:val="20"/>
                <w:szCs w:val="20"/>
              </w:rPr>
              <w:t xml:space="preserve"> </w:t>
            </w:r>
          </w:p>
        </w:tc>
        <w:tc>
          <w:tcPr>
            <w:tcW w:w="2277" w:type="dxa"/>
          </w:tcPr>
          <w:p w14:paraId="7DC8D53E" w14:textId="77777777" w:rsidR="00046530" w:rsidRPr="004F0E1A" w:rsidRDefault="00046530"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April</w:t>
            </w:r>
          </w:p>
        </w:tc>
        <w:tc>
          <w:tcPr>
            <w:tcW w:w="1936" w:type="dxa"/>
          </w:tcPr>
          <w:p w14:paraId="1CA9B29F" w14:textId="77777777" w:rsidR="00046530" w:rsidRPr="004F0E1A" w:rsidRDefault="00046530"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Bhendarkar</w:t>
            </w:r>
            <w:proofErr w:type="spellEnd"/>
            <w:r w:rsidRPr="004F0E1A">
              <w:rPr>
                <w:rFonts w:ascii="Arial" w:eastAsia="Calibri" w:hAnsi="Arial" w:cs="Arial"/>
                <w:sz w:val="20"/>
                <w:szCs w:val="20"/>
              </w:rPr>
              <w:t xml:space="preserve"> et al. (2013)</w:t>
            </w:r>
          </w:p>
        </w:tc>
      </w:tr>
      <w:tr w:rsidR="00046530" w:rsidRPr="004F0E1A" w14:paraId="35AFA86B" w14:textId="77777777" w:rsidTr="00A67A3B">
        <w:trPr>
          <w:trHeight w:val="250"/>
        </w:trPr>
        <w:tc>
          <w:tcPr>
            <w:tcW w:w="2988" w:type="dxa"/>
            <w:vMerge/>
          </w:tcPr>
          <w:p w14:paraId="7DEBA1B9" w14:textId="77777777" w:rsidR="00046530" w:rsidRPr="004F0E1A" w:rsidRDefault="00046530" w:rsidP="00CC7246">
            <w:pPr>
              <w:spacing w:line="480" w:lineRule="auto"/>
              <w:rPr>
                <w:rFonts w:ascii="Arial" w:eastAsia="Calibri" w:hAnsi="Arial" w:cs="Arial"/>
                <w:bCs/>
                <w:i/>
                <w:iCs/>
                <w:color w:val="242021"/>
                <w:sz w:val="20"/>
                <w:szCs w:val="20"/>
              </w:rPr>
            </w:pPr>
          </w:p>
        </w:tc>
        <w:tc>
          <w:tcPr>
            <w:tcW w:w="2160" w:type="dxa"/>
          </w:tcPr>
          <w:p w14:paraId="53A822C7" w14:textId="77777777" w:rsidR="00046530" w:rsidRPr="004F0E1A" w:rsidRDefault="00046530" w:rsidP="00CC7246">
            <w:pPr>
              <w:spacing w:line="480" w:lineRule="auto"/>
              <w:rPr>
                <w:rFonts w:ascii="Arial" w:eastAsia="Calibri" w:hAnsi="Arial" w:cs="Arial"/>
                <w:bCs/>
                <w:color w:val="242021"/>
                <w:sz w:val="20"/>
                <w:szCs w:val="20"/>
              </w:rPr>
            </w:pPr>
            <w:r w:rsidRPr="004F0E1A">
              <w:rPr>
                <w:rFonts w:ascii="Arial" w:eastAsia="Calibri" w:hAnsi="Arial" w:cs="Arial"/>
                <w:bCs/>
                <w:color w:val="000000"/>
                <w:sz w:val="20"/>
                <w:szCs w:val="20"/>
              </w:rPr>
              <w:t>Uttara Kannada, Karnataka</w:t>
            </w:r>
          </w:p>
        </w:tc>
        <w:tc>
          <w:tcPr>
            <w:tcW w:w="2277" w:type="dxa"/>
          </w:tcPr>
          <w:p w14:paraId="744B0DC6" w14:textId="77777777" w:rsidR="00046530" w:rsidRPr="004F0E1A" w:rsidRDefault="00046530" w:rsidP="00CC7246">
            <w:pPr>
              <w:spacing w:line="480" w:lineRule="auto"/>
              <w:rPr>
                <w:rFonts w:ascii="Arial" w:eastAsia="Calibri" w:hAnsi="Arial" w:cs="Arial"/>
                <w:color w:val="242021"/>
                <w:sz w:val="20"/>
                <w:szCs w:val="20"/>
              </w:rPr>
            </w:pPr>
            <w:r w:rsidRPr="004F0E1A">
              <w:rPr>
                <w:rFonts w:ascii="Arial" w:eastAsia="Calibri" w:hAnsi="Arial" w:cs="Arial"/>
                <w:color w:val="000000"/>
                <w:sz w:val="20"/>
                <w:szCs w:val="20"/>
              </w:rPr>
              <w:t>monsoon season</w:t>
            </w:r>
          </w:p>
        </w:tc>
        <w:tc>
          <w:tcPr>
            <w:tcW w:w="1936" w:type="dxa"/>
          </w:tcPr>
          <w:p w14:paraId="7E5C4AD4" w14:textId="77777777" w:rsidR="00046530" w:rsidRPr="004F0E1A" w:rsidRDefault="00046530" w:rsidP="00CC7246">
            <w:pPr>
              <w:spacing w:line="480" w:lineRule="auto"/>
              <w:rPr>
                <w:rFonts w:ascii="Arial" w:eastAsia="Calibri" w:hAnsi="Arial" w:cs="Arial"/>
                <w:sz w:val="20"/>
                <w:szCs w:val="20"/>
              </w:rPr>
            </w:pPr>
            <w:proofErr w:type="spellStart"/>
            <w:r w:rsidRPr="004F0E1A">
              <w:rPr>
                <w:rFonts w:ascii="Arial" w:eastAsia="Calibri" w:hAnsi="Arial" w:cs="Arial"/>
                <w:bCs/>
                <w:color w:val="000000"/>
                <w:sz w:val="20"/>
                <w:szCs w:val="20"/>
              </w:rPr>
              <w:t>Shahina</w:t>
            </w:r>
            <w:proofErr w:type="spellEnd"/>
            <w:r w:rsidRPr="004F0E1A">
              <w:rPr>
                <w:rFonts w:ascii="Arial" w:eastAsia="Calibri" w:hAnsi="Arial" w:cs="Arial"/>
                <w:bCs/>
                <w:color w:val="000000"/>
                <w:sz w:val="20"/>
                <w:szCs w:val="20"/>
              </w:rPr>
              <w:t xml:space="preserve"> and </w:t>
            </w:r>
            <w:proofErr w:type="spellStart"/>
            <w:r w:rsidRPr="004F0E1A">
              <w:rPr>
                <w:rFonts w:ascii="Arial" w:eastAsia="Calibri" w:hAnsi="Arial" w:cs="Arial"/>
                <w:bCs/>
                <w:color w:val="000000"/>
                <w:sz w:val="20"/>
                <w:szCs w:val="20"/>
              </w:rPr>
              <w:t>Shivakumar</w:t>
            </w:r>
            <w:proofErr w:type="spellEnd"/>
            <w:r w:rsidRPr="004F0E1A">
              <w:rPr>
                <w:rFonts w:ascii="Arial" w:eastAsia="Calibri" w:hAnsi="Arial" w:cs="Arial"/>
                <w:bCs/>
                <w:color w:val="000000"/>
                <w:sz w:val="20"/>
                <w:szCs w:val="20"/>
              </w:rPr>
              <w:t xml:space="preserve"> (2023)</w:t>
            </w:r>
          </w:p>
        </w:tc>
      </w:tr>
      <w:tr w:rsidR="00046530" w:rsidRPr="004F0E1A" w14:paraId="7CDBE9B8" w14:textId="77777777" w:rsidTr="00A67A3B">
        <w:trPr>
          <w:trHeight w:val="250"/>
        </w:trPr>
        <w:tc>
          <w:tcPr>
            <w:tcW w:w="2988" w:type="dxa"/>
            <w:vMerge/>
          </w:tcPr>
          <w:p w14:paraId="2EDCDF06" w14:textId="77777777" w:rsidR="00046530" w:rsidRPr="004F0E1A" w:rsidRDefault="00046530" w:rsidP="00CC7246">
            <w:pPr>
              <w:spacing w:line="480" w:lineRule="auto"/>
              <w:rPr>
                <w:rFonts w:ascii="Arial" w:eastAsia="Calibri" w:hAnsi="Arial" w:cs="Arial"/>
                <w:bCs/>
                <w:i/>
                <w:iCs/>
                <w:color w:val="242021"/>
                <w:sz w:val="20"/>
                <w:szCs w:val="20"/>
              </w:rPr>
            </w:pPr>
          </w:p>
        </w:tc>
        <w:tc>
          <w:tcPr>
            <w:tcW w:w="2160" w:type="dxa"/>
          </w:tcPr>
          <w:p w14:paraId="6A64ADF6" w14:textId="77777777" w:rsidR="00046530" w:rsidRPr="004F0E1A" w:rsidRDefault="00046530" w:rsidP="00CC7246">
            <w:pPr>
              <w:spacing w:line="480" w:lineRule="auto"/>
              <w:rPr>
                <w:rFonts w:ascii="Arial" w:eastAsia="Calibri" w:hAnsi="Arial" w:cs="Arial"/>
                <w:bCs/>
                <w:color w:val="000000"/>
                <w:sz w:val="20"/>
                <w:szCs w:val="20"/>
              </w:rPr>
            </w:pPr>
            <w:r w:rsidRPr="004F0E1A">
              <w:rPr>
                <w:rFonts w:ascii="Arial" w:eastAsia="Calibri" w:hAnsi="Arial" w:cs="Arial"/>
                <w:bCs/>
                <w:color w:val="000000"/>
                <w:sz w:val="20"/>
                <w:szCs w:val="20"/>
              </w:rPr>
              <w:t>Cochin</w:t>
            </w:r>
          </w:p>
        </w:tc>
        <w:tc>
          <w:tcPr>
            <w:tcW w:w="2277" w:type="dxa"/>
          </w:tcPr>
          <w:p w14:paraId="3372ACD4" w14:textId="77777777" w:rsidR="00046530" w:rsidRPr="004F0E1A" w:rsidRDefault="00046530" w:rsidP="00CC7246">
            <w:pPr>
              <w:spacing w:line="480" w:lineRule="auto"/>
              <w:rPr>
                <w:rFonts w:ascii="Arial" w:eastAsia="Calibri" w:hAnsi="Arial" w:cs="Arial"/>
                <w:color w:val="000000"/>
                <w:sz w:val="20"/>
                <w:szCs w:val="20"/>
              </w:rPr>
            </w:pPr>
            <w:r w:rsidRPr="004F0E1A">
              <w:rPr>
                <w:rFonts w:ascii="Arial" w:eastAsia="Calibri" w:hAnsi="Arial" w:cs="Arial"/>
                <w:sz w:val="20"/>
                <w:szCs w:val="20"/>
              </w:rPr>
              <w:t>May-November predominantly immature (Stage I); December-March dominance of Stage II (&gt;66%) with appearance of Stage III; March-May peak maturity with Stage IV up to 76%; spawning stages (V-VI) rare, with occasional spent/recovering fish in June–July and October</w:t>
            </w:r>
          </w:p>
        </w:tc>
        <w:tc>
          <w:tcPr>
            <w:tcW w:w="1936" w:type="dxa"/>
          </w:tcPr>
          <w:p w14:paraId="515D2186" w14:textId="4C6487D4" w:rsidR="00046530" w:rsidRPr="004F0E1A" w:rsidRDefault="00046530" w:rsidP="00CC7246">
            <w:pPr>
              <w:spacing w:line="480" w:lineRule="auto"/>
              <w:rPr>
                <w:rFonts w:ascii="Arial" w:eastAsia="Calibri" w:hAnsi="Arial" w:cs="Arial"/>
                <w:bCs/>
                <w:color w:val="000000"/>
                <w:sz w:val="20"/>
                <w:szCs w:val="20"/>
              </w:rPr>
            </w:pPr>
            <w:r w:rsidRPr="004F0E1A">
              <w:rPr>
                <w:rFonts w:ascii="Arial" w:eastAsia="Calibri" w:hAnsi="Arial" w:cs="Arial"/>
                <w:bCs/>
                <w:color w:val="000000"/>
                <w:sz w:val="20"/>
                <w:szCs w:val="20"/>
              </w:rPr>
              <w:t>Noble (1974)</w:t>
            </w:r>
          </w:p>
        </w:tc>
      </w:tr>
      <w:tr w:rsidR="00046530" w:rsidRPr="004F0E1A" w14:paraId="0C5305CA" w14:textId="77777777" w:rsidTr="00A67A3B">
        <w:trPr>
          <w:trHeight w:val="250"/>
        </w:trPr>
        <w:tc>
          <w:tcPr>
            <w:tcW w:w="2988" w:type="dxa"/>
            <w:vMerge/>
          </w:tcPr>
          <w:p w14:paraId="1BA22218" w14:textId="77777777" w:rsidR="00046530" w:rsidRPr="004F0E1A" w:rsidRDefault="00046530" w:rsidP="00CC7246">
            <w:pPr>
              <w:spacing w:line="480" w:lineRule="auto"/>
              <w:rPr>
                <w:rFonts w:ascii="Arial" w:eastAsia="Calibri" w:hAnsi="Arial" w:cs="Arial"/>
                <w:bCs/>
                <w:i/>
                <w:iCs/>
                <w:color w:val="242021"/>
                <w:sz w:val="20"/>
                <w:szCs w:val="20"/>
              </w:rPr>
            </w:pPr>
          </w:p>
        </w:tc>
        <w:tc>
          <w:tcPr>
            <w:tcW w:w="2160" w:type="dxa"/>
          </w:tcPr>
          <w:p w14:paraId="3602BC13" w14:textId="77777777" w:rsidR="00046530" w:rsidRPr="004F0E1A" w:rsidRDefault="00046530" w:rsidP="00CC7246">
            <w:pPr>
              <w:spacing w:line="480" w:lineRule="auto"/>
              <w:rPr>
                <w:rFonts w:ascii="Arial" w:eastAsia="Calibri" w:hAnsi="Arial" w:cs="Arial"/>
                <w:bCs/>
                <w:color w:val="000000"/>
                <w:sz w:val="20"/>
                <w:szCs w:val="20"/>
              </w:rPr>
            </w:pPr>
            <w:r w:rsidRPr="004F0E1A">
              <w:rPr>
                <w:rFonts w:ascii="Arial" w:eastAsia="Calibri" w:hAnsi="Arial" w:cs="Arial"/>
                <w:bCs/>
                <w:color w:val="000000"/>
                <w:sz w:val="20"/>
                <w:szCs w:val="20"/>
              </w:rPr>
              <w:t>Malabar area, Calicut</w:t>
            </w:r>
          </w:p>
        </w:tc>
        <w:tc>
          <w:tcPr>
            <w:tcW w:w="2277" w:type="dxa"/>
          </w:tcPr>
          <w:p w14:paraId="21F5F813"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April - July</w:t>
            </w:r>
          </w:p>
        </w:tc>
        <w:tc>
          <w:tcPr>
            <w:tcW w:w="1936" w:type="dxa"/>
          </w:tcPr>
          <w:p w14:paraId="743ABC34" w14:textId="77777777" w:rsidR="00046530" w:rsidRPr="004F0E1A" w:rsidRDefault="00046530" w:rsidP="00CC7246">
            <w:pPr>
              <w:spacing w:line="480" w:lineRule="auto"/>
              <w:rPr>
                <w:rFonts w:ascii="Arial" w:eastAsia="Calibri" w:hAnsi="Arial" w:cs="Arial"/>
                <w:bCs/>
                <w:color w:val="000000"/>
                <w:sz w:val="20"/>
                <w:szCs w:val="20"/>
              </w:rPr>
            </w:pPr>
            <w:proofErr w:type="spellStart"/>
            <w:r w:rsidRPr="004F0E1A">
              <w:rPr>
                <w:rFonts w:ascii="Arial" w:eastAsia="Calibri" w:hAnsi="Arial" w:cs="Arial"/>
                <w:sz w:val="20"/>
                <w:szCs w:val="20"/>
              </w:rPr>
              <w:t>Yohannan</w:t>
            </w:r>
            <w:proofErr w:type="spellEnd"/>
            <w:r w:rsidRPr="004F0E1A">
              <w:rPr>
                <w:rFonts w:ascii="Arial" w:eastAsia="Calibri" w:hAnsi="Arial" w:cs="Arial"/>
                <w:sz w:val="20"/>
                <w:szCs w:val="20"/>
              </w:rPr>
              <w:t xml:space="preserve"> and </w:t>
            </w:r>
            <w:proofErr w:type="spellStart"/>
            <w:r w:rsidRPr="004F0E1A">
              <w:rPr>
                <w:rFonts w:ascii="Arial" w:eastAsia="Calibri" w:hAnsi="Arial" w:cs="Arial"/>
                <w:sz w:val="20"/>
                <w:szCs w:val="20"/>
              </w:rPr>
              <w:t>Abdurahiman</w:t>
            </w:r>
            <w:proofErr w:type="spellEnd"/>
            <w:r w:rsidRPr="004F0E1A">
              <w:rPr>
                <w:rFonts w:ascii="Arial" w:eastAsia="Calibri" w:hAnsi="Arial" w:cs="Arial"/>
                <w:sz w:val="20"/>
                <w:szCs w:val="20"/>
              </w:rPr>
              <w:t xml:space="preserve"> </w:t>
            </w:r>
            <w:r w:rsidRPr="004F0E1A">
              <w:rPr>
                <w:rFonts w:ascii="Arial" w:eastAsia="Calibri" w:hAnsi="Arial" w:cs="Arial"/>
                <w:sz w:val="20"/>
                <w:szCs w:val="20"/>
              </w:rPr>
              <w:lastRenderedPageBreak/>
              <w:t>(1998)</w:t>
            </w:r>
          </w:p>
        </w:tc>
      </w:tr>
      <w:tr w:rsidR="00046530" w:rsidRPr="004F0E1A" w14:paraId="727265E8" w14:textId="77777777" w:rsidTr="00A67A3B">
        <w:trPr>
          <w:trHeight w:val="250"/>
        </w:trPr>
        <w:tc>
          <w:tcPr>
            <w:tcW w:w="2988" w:type="dxa"/>
            <w:vMerge w:val="restart"/>
            <w:vAlign w:val="center"/>
          </w:tcPr>
          <w:p w14:paraId="6811C343" w14:textId="77777777" w:rsidR="00046530" w:rsidRPr="004F0E1A" w:rsidRDefault="00046530" w:rsidP="00CC7246">
            <w:pPr>
              <w:spacing w:line="480" w:lineRule="auto"/>
              <w:rPr>
                <w:rFonts w:ascii="Arial" w:eastAsia="Calibri" w:hAnsi="Arial" w:cs="Arial"/>
                <w:sz w:val="20"/>
                <w:szCs w:val="20"/>
              </w:rPr>
            </w:pPr>
            <w:proofErr w:type="spellStart"/>
            <w:r w:rsidRPr="004F0E1A">
              <w:rPr>
                <w:rFonts w:ascii="Arial" w:eastAsia="Calibri" w:hAnsi="Arial" w:cs="Arial"/>
                <w:bCs/>
                <w:i/>
                <w:iCs/>
                <w:color w:val="242021"/>
                <w:sz w:val="20"/>
                <w:szCs w:val="20"/>
              </w:rPr>
              <w:lastRenderedPageBreak/>
              <w:t>Scomberomorus</w:t>
            </w:r>
            <w:proofErr w:type="spellEnd"/>
            <w:r w:rsidRPr="004F0E1A">
              <w:rPr>
                <w:rFonts w:ascii="Arial" w:eastAsia="Calibri" w:hAnsi="Arial" w:cs="Arial"/>
                <w:bCs/>
                <w:i/>
                <w:iCs/>
                <w:color w:val="242021"/>
                <w:sz w:val="20"/>
                <w:szCs w:val="20"/>
              </w:rPr>
              <w:t xml:space="preserve"> </w:t>
            </w:r>
            <w:proofErr w:type="spellStart"/>
            <w:r w:rsidRPr="004F0E1A">
              <w:rPr>
                <w:rFonts w:ascii="Arial" w:eastAsia="Calibri" w:hAnsi="Arial" w:cs="Arial"/>
                <w:bCs/>
                <w:i/>
                <w:iCs/>
                <w:color w:val="242021"/>
                <w:sz w:val="20"/>
                <w:szCs w:val="20"/>
              </w:rPr>
              <w:t>guttatus</w:t>
            </w:r>
            <w:proofErr w:type="spellEnd"/>
          </w:p>
        </w:tc>
        <w:tc>
          <w:tcPr>
            <w:tcW w:w="2160" w:type="dxa"/>
          </w:tcPr>
          <w:p w14:paraId="0C7CD9FA"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North Eastern Arabian Sea</w:t>
            </w:r>
          </w:p>
        </w:tc>
        <w:tc>
          <w:tcPr>
            <w:tcW w:w="2277" w:type="dxa"/>
          </w:tcPr>
          <w:p w14:paraId="2CC3103B"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March – October</w:t>
            </w:r>
          </w:p>
          <w:p w14:paraId="52527B0E"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Peak: May-June</w:t>
            </w:r>
          </w:p>
        </w:tc>
        <w:tc>
          <w:tcPr>
            <w:tcW w:w="1936" w:type="dxa"/>
          </w:tcPr>
          <w:p w14:paraId="414796D6" w14:textId="77777777" w:rsidR="00046530" w:rsidRPr="004F0E1A" w:rsidRDefault="00046530"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Anulekshmi</w:t>
            </w:r>
            <w:proofErr w:type="spellEnd"/>
            <w:r w:rsidRPr="004F0E1A">
              <w:rPr>
                <w:rFonts w:ascii="Arial" w:eastAsia="Calibri" w:hAnsi="Arial" w:cs="Arial"/>
                <w:sz w:val="20"/>
                <w:szCs w:val="20"/>
              </w:rPr>
              <w:t xml:space="preserve"> et al. (2018)</w:t>
            </w:r>
          </w:p>
        </w:tc>
      </w:tr>
      <w:tr w:rsidR="00046530" w:rsidRPr="004F0E1A" w14:paraId="16D0A1BC" w14:textId="77777777" w:rsidTr="00A67A3B">
        <w:trPr>
          <w:trHeight w:val="250"/>
        </w:trPr>
        <w:tc>
          <w:tcPr>
            <w:tcW w:w="2988" w:type="dxa"/>
            <w:vMerge/>
          </w:tcPr>
          <w:p w14:paraId="29BC7124" w14:textId="77777777" w:rsidR="00046530" w:rsidRPr="004F0E1A" w:rsidRDefault="00046530" w:rsidP="00CC7246">
            <w:pPr>
              <w:spacing w:line="480" w:lineRule="auto"/>
              <w:rPr>
                <w:rFonts w:ascii="Arial" w:eastAsia="Calibri" w:hAnsi="Arial" w:cs="Arial"/>
                <w:bCs/>
                <w:i/>
                <w:iCs/>
                <w:color w:val="242021"/>
                <w:sz w:val="20"/>
                <w:szCs w:val="20"/>
              </w:rPr>
            </w:pPr>
          </w:p>
        </w:tc>
        <w:tc>
          <w:tcPr>
            <w:tcW w:w="2160" w:type="dxa"/>
          </w:tcPr>
          <w:p w14:paraId="3D4D2F4C"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Andhra Pradesh</w:t>
            </w:r>
          </w:p>
        </w:tc>
        <w:tc>
          <w:tcPr>
            <w:tcW w:w="2277" w:type="dxa"/>
          </w:tcPr>
          <w:p w14:paraId="551C3972"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color w:val="000000"/>
                <w:sz w:val="20"/>
                <w:szCs w:val="20"/>
              </w:rPr>
              <w:t>November-April</w:t>
            </w:r>
          </w:p>
        </w:tc>
        <w:tc>
          <w:tcPr>
            <w:tcW w:w="1936" w:type="dxa"/>
          </w:tcPr>
          <w:p w14:paraId="36D4A527"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Mahesh et al. (2017)</w:t>
            </w:r>
          </w:p>
        </w:tc>
      </w:tr>
      <w:tr w:rsidR="00046530" w:rsidRPr="004F0E1A" w14:paraId="32C9E473" w14:textId="77777777" w:rsidTr="00A67A3B">
        <w:trPr>
          <w:trHeight w:val="250"/>
        </w:trPr>
        <w:tc>
          <w:tcPr>
            <w:tcW w:w="2988" w:type="dxa"/>
            <w:vMerge/>
          </w:tcPr>
          <w:p w14:paraId="5CD97798" w14:textId="77777777" w:rsidR="00046530" w:rsidRPr="004F0E1A" w:rsidRDefault="00046530" w:rsidP="00CC7246">
            <w:pPr>
              <w:spacing w:line="480" w:lineRule="auto"/>
              <w:rPr>
                <w:rFonts w:ascii="Arial" w:eastAsia="Calibri" w:hAnsi="Arial" w:cs="Arial"/>
                <w:bCs/>
                <w:i/>
                <w:iCs/>
                <w:color w:val="242021"/>
                <w:sz w:val="20"/>
                <w:szCs w:val="20"/>
              </w:rPr>
            </w:pPr>
          </w:p>
        </w:tc>
        <w:tc>
          <w:tcPr>
            <w:tcW w:w="2160" w:type="dxa"/>
          </w:tcPr>
          <w:p w14:paraId="1DCDFB4E" w14:textId="43039FEE"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 xml:space="preserve">Gulf of </w:t>
            </w:r>
            <w:proofErr w:type="spellStart"/>
            <w:r w:rsidRPr="004F0E1A">
              <w:rPr>
                <w:rFonts w:ascii="Arial" w:eastAsia="Calibri" w:hAnsi="Arial" w:cs="Arial"/>
                <w:sz w:val="20"/>
                <w:szCs w:val="20"/>
              </w:rPr>
              <w:t>Mannar</w:t>
            </w:r>
            <w:proofErr w:type="spellEnd"/>
            <w:r w:rsidRPr="004F0E1A">
              <w:rPr>
                <w:rFonts w:ascii="Arial" w:eastAsia="Calibri" w:hAnsi="Arial" w:cs="Arial"/>
                <w:sz w:val="20"/>
                <w:szCs w:val="20"/>
              </w:rPr>
              <w:t xml:space="preserve"> and Palk Bay</w:t>
            </w:r>
          </w:p>
        </w:tc>
        <w:tc>
          <w:tcPr>
            <w:tcW w:w="2277" w:type="dxa"/>
          </w:tcPr>
          <w:p w14:paraId="022EA732" w14:textId="77777777" w:rsidR="00046530" w:rsidRPr="004F0E1A" w:rsidRDefault="00046530" w:rsidP="00CC7246">
            <w:pPr>
              <w:spacing w:line="480" w:lineRule="auto"/>
              <w:rPr>
                <w:rFonts w:ascii="Arial" w:eastAsia="Calibri" w:hAnsi="Arial" w:cs="Arial"/>
                <w:color w:val="000000"/>
                <w:sz w:val="20"/>
                <w:szCs w:val="20"/>
              </w:rPr>
            </w:pPr>
            <w:r w:rsidRPr="004F0E1A">
              <w:rPr>
                <w:rFonts w:ascii="Arial" w:eastAsia="Calibri" w:hAnsi="Arial" w:cs="Arial"/>
                <w:color w:val="000000"/>
                <w:sz w:val="20"/>
                <w:szCs w:val="20"/>
              </w:rPr>
              <w:t>J</w:t>
            </w:r>
            <w:r w:rsidRPr="004F0E1A">
              <w:rPr>
                <w:rFonts w:ascii="Arial" w:eastAsia="Calibri" w:hAnsi="Arial" w:cs="Arial"/>
                <w:sz w:val="20"/>
                <w:szCs w:val="20"/>
              </w:rPr>
              <w:t>anuary</w:t>
            </w:r>
            <w:r w:rsidRPr="004F0E1A">
              <w:rPr>
                <w:rFonts w:ascii="Arial" w:eastAsia="Calibri" w:hAnsi="Arial" w:cs="Arial"/>
                <w:color w:val="000000"/>
                <w:sz w:val="20"/>
                <w:szCs w:val="20"/>
              </w:rPr>
              <w:t>- August</w:t>
            </w:r>
          </w:p>
        </w:tc>
        <w:tc>
          <w:tcPr>
            <w:tcW w:w="1936" w:type="dxa"/>
          </w:tcPr>
          <w:p w14:paraId="52D0E40F" w14:textId="77777777" w:rsidR="00046530" w:rsidRPr="004F0E1A" w:rsidRDefault="00046530"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Devaraj</w:t>
            </w:r>
            <w:proofErr w:type="spellEnd"/>
            <w:r w:rsidRPr="004F0E1A">
              <w:rPr>
                <w:rFonts w:ascii="Arial" w:eastAsia="Calibri" w:hAnsi="Arial" w:cs="Arial"/>
                <w:sz w:val="20"/>
                <w:szCs w:val="20"/>
              </w:rPr>
              <w:t xml:space="preserve"> (1987)</w:t>
            </w:r>
          </w:p>
        </w:tc>
      </w:tr>
      <w:tr w:rsidR="00046530" w:rsidRPr="004F0E1A" w14:paraId="529D49B4" w14:textId="77777777" w:rsidTr="00A67A3B">
        <w:trPr>
          <w:trHeight w:val="250"/>
        </w:trPr>
        <w:tc>
          <w:tcPr>
            <w:tcW w:w="2988" w:type="dxa"/>
            <w:vMerge w:val="restart"/>
            <w:vAlign w:val="center"/>
          </w:tcPr>
          <w:p w14:paraId="064DE7D2" w14:textId="77777777" w:rsidR="00046530" w:rsidRPr="004F0E1A" w:rsidRDefault="00046530" w:rsidP="00CC7246">
            <w:pPr>
              <w:spacing w:line="480" w:lineRule="auto"/>
              <w:rPr>
                <w:rFonts w:ascii="Arial" w:eastAsia="Calibri" w:hAnsi="Arial" w:cs="Arial"/>
                <w:bCs/>
                <w:i/>
                <w:iCs/>
                <w:color w:val="242021"/>
                <w:sz w:val="20"/>
                <w:szCs w:val="20"/>
              </w:rPr>
            </w:pPr>
            <w:proofErr w:type="spellStart"/>
            <w:r w:rsidRPr="004F0E1A">
              <w:rPr>
                <w:rFonts w:ascii="Arial" w:eastAsia="Calibri" w:hAnsi="Arial" w:cs="Arial"/>
                <w:bCs/>
                <w:i/>
                <w:color w:val="242021"/>
                <w:sz w:val="20"/>
                <w:szCs w:val="20"/>
              </w:rPr>
              <w:t>Scomberomorus</w:t>
            </w:r>
            <w:proofErr w:type="spellEnd"/>
            <w:r w:rsidRPr="004F0E1A">
              <w:rPr>
                <w:rFonts w:ascii="Arial" w:eastAsia="Calibri" w:hAnsi="Arial" w:cs="Arial"/>
                <w:bCs/>
                <w:i/>
                <w:color w:val="242021"/>
                <w:sz w:val="20"/>
                <w:szCs w:val="20"/>
              </w:rPr>
              <w:t xml:space="preserve"> </w:t>
            </w:r>
            <w:proofErr w:type="spellStart"/>
            <w:r w:rsidRPr="004F0E1A">
              <w:rPr>
                <w:rFonts w:ascii="Arial" w:eastAsia="Calibri" w:hAnsi="Arial" w:cs="Arial"/>
                <w:bCs/>
                <w:i/>
                <w:color w:val="242021"/>
                <w:sz w:val="20"/>
                <w:szCs w:val="20"/>
              </w:rPr>
              <w:t>commerson</w:t>
            </w:r>
            <w:proofErr w:type="spellEnd"/>
          </w:p>
        </w:tc>
        <w:tc>
          <w:tcPr>
            <w:tcW w:w="2160" w:type="dxa"/>
          </w:tcPr>
          <w:p w14:paraId="75C3272C"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Andhra Pradesh</w:t>
            </w:r>
          </w:p>
        </w:tc>
        <w:tc>
          <w:tcPr>
            <w:tcW w:w="2277" w:type="dxa"/>
          </w:tcPr>
          <w:p w14:paraId="5AC2B28D" w14:textId="77777777" w:rsidR="00046530" w:rsidRPr="004F0E1A" w:rsidRDefault="00046530" w:rsidP="00CC7246">
            <w:pPr>
              <w:spacing w:line="480" w:lineRule="auto"/>
              <w:rPr>
                <w:rFonts w:ascii="Arial" w:eastAsia="Calibri" w:hAnsi="Arial" w:cs="Arial"/>
                <w:color w:val="000000"/>
                <w:sz w:val="20"/>
                <w:szCs w:val="20"/>
              </w:rPr>
            </w:pPr>
            <w:r w:rsidRPr="004F0E1A">
              <w:rPr>
                <w:rFonts w:ascii="Arial" w:eastAsia="Calibri" w:hAnsi="Arial" w:cs="Arial"/>
                <w:color w:val="000000"/>
                <w:sz w:val="20"/>
                <w:szCs w:val="20"/>
              </w:rPr>
              <w:t>September- March</w:t>
            </w:r>
          </w:p>
        </w:tc>
        <w:tc>
          <w:tcPr>
            <w:tcW w:w="1936" w:type="dxa"/>
          </w:tcPr>
          <w:p w14:paraId="7A48B6E4"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Mahesh et al. (2012)</w:t>
            </w:r>
          </w:p>
        </w:tc>
      </w:tr>
      <w:tr w:rsidR="00046530" w:rsidRPr="004F0E1A" w14:paraId="6E2F9F59" w14:textId="77777777" w:rsidTr="00A67A3B">
        <w:trPr>
          <w:trHeight w:val="250"/>
        </w:trPr>
        <w:tc>
          <w:tcPr>
            <w:tcW w:w="2988" w:type="dxa"/>
            <w:vMerge/>
          </w:tcPr>
          <w:p w14:paraId="77216869" w14:textId="77777777" w:rsidR="00046530" w:rsidRPr="004F0E1A" w:rsidRDefault="00046530" w:rsidP="00CC7246">
            <w:pPr>
              <w:spacing w:line="480" w:lineRule="auto"/>
              <w:rPr>
                <w:rFonts w:ascii="Arial" w:eastAsia="Calibri" w:hAnsi="Arial" w:cs="Arial"/>
                <w:bCs/>
                <w:i/>
                <w:color w:val="242021"/>
                <w:sz w:val="20"/>
                <w:szCs w:val="20"/>
              </w:rPr>
            </w:pPr>
          </w:p>
        </w:tc>
        <w:tc>
          <w:tcPr>
            <w:tcW w:w="2160" w:type="dxa"/>
          </w:tcPr>
          <w:p w14:paraId="57AF852C"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color w:val="000000"/>
                <w:sz w:val="20"/>
                <w:szCs w:val="20"/>
              </w:rPr>
              <w:t>Indian Peninsula</w:t>
            </w:r>
          </w:p>
        </w:tc>
        <w:tc>
          <w:tcPr>
            <w:tcW w:w="2277" w:type="dxa"/>
          </w:tcPr>
          <w:p w14:paraId="0394BABC" w14:textId="77777777" w:rsidR="00046530" w:rsidRPr="004F0E1A" w:rsidRDefault="00046530" w:rsidP="00CC7246">
            <w:pPr>
              <w:spacing w:line="480" w:lineRule="auto"/>
              <w:rPr>
                <w:rFonts w:ascii="Arial" w:eastAsia="Calibri" w:hAnsi="Arial" w:cs="Arial"/>
                <w:color w:val="000000"/>
                <w:sz w:val="20"/>
                <w:szCs w:val="20"/>
              </w:rPr>
            </w:pPr>
            <w:r w:rsidRPr="004F0E1A">
              <w:rPr>
                <w:rFonts w:ascii="Arial" w:eastAsia="Calibri" w:hAnsi="Arial" w:cs="Arial"/>
                <w:color w:val="000000"/>
                <w:sz w:val="20"/>
                <w:szCs w:val="20"/>
              </w:rPr>
              <w:t>January- September</w:t>
            </w:r>
          </w:p>
        </w:tc>
        <w:tc>
          <w:tcPr>
            <w:tcW w:w="1936" w:type="dxa"/>
          </w:tcPr>
          <w:p w14:paraId="7BCC784A" w14:textId="77777777" w:rsidR="00046530" w:rsidRPr="004F0E1A" w:rsidRDefault="00046530"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Devaraj</w:t>
            </w:r>
            <w:proofErr w:type="spellEnd"/>
            <w:r w:rsidRPr="004F0E1A">
              <w:rPr>
                <w:rFonts w:ascii="Arial" w:eastAsia="Calibri" w:hAnsi="Arial" w:cs="Arial"/>
                <w:sz w:val="20"/>
                <w:szCs w:val="20"/>
              </w:rPr>
              <w:t xml:space="preserve"> (1983)</w:t>
            </w:r>
          </w:p>
        </w:tc>
      </w:tr>
      <w:tr w:rsidR="00046530" w:rsidRPr="004F0E1A" w14:paraId="032C7B3D" w14:textId="77777777" w:rsidTr="00A67A3B">
        <w:trPr>
          <w:trHeight w:val="250"/>
        </w:trPr>
        <w:tc>
          <w:tcPr>
            <w:tcW w:w="2988" w:type="dxa"/>
            <w:vAlign w:val="center"/>
          </w:tcPr>
          <w:p w14:paraId="34010BE6" w14:textId="77777777" w:rsidR="00046530" w:rsidRPr="004F0E1A" w:rsidRDefault="00046530" w:rsidP="00CC7246">
            <w:pPr>
              <w:spacing w:line="480" w:lineRule="auto"/>
              <w:rPr>
                <w:rFonts w:ascii="Arial" w:eastAsia="Calibri" w:hAnsi="Arial" w:cs="Arial"/>
                <w:sz w:val="20"/>
                <w:szCs w:val="20"/>
              </w:rPr>
            </w:pPr>
            <w:proofErr w:type="spellStart"/>
            <w:r w:rsidRPr="004F0E1A">
              <w:rPr>
                <w:rFonts w:ascii="Arial" w:eastAsia="Calibri" w:hAnsi="Arial" w:cs="Arial"/>
                <w:i/>
                <w:iCs/>
                <w:color w:val="000000"/>
                <w:sz w:val="20"/>
                <w:szCs w:val="20"/>
              </w:rPr>
              <w:t>Scomberomorus</w:t>
            </w:r>
            <w:proofErr w:type="spellEnd"/>
            <w:r w:rsidRPr="004F0E1A">
              <w:rPr>
                <w:rFonts w:ascii="Arial" w:eastAsia="Calibri" w:hAnsi="Arial" w:cs="Arial"/>
                <w:i/>
                <w:iCs/>
                <w:color w:val="000000"/>
                <w:sz w:val="20"/>
                <w:szCs w:val="20"/>
              </w:rPr>
              <w:t xml:space="preserve"> </w:t>
            </w:r>
            <w:proofErr w:type="spellStart"/>
            <w:r w:rsidRPr="004F0E1A">
              <w:rPr>
                <w:rFonts w:ascii="Arial" w:eastAsia="Calibri" w:hAnsi="Arial" w:cs="Arial"/>
                <w:i/>
                <w:iCs/>
                <w:color w:val="000000"/>
                <w:sz w:val="20"/>
                <w:szCs w:val="20"/>
              </w:rPr>
              <w:t>lineolatus</w:t>
            </w:r>
            <w:proofErr w:type="spellEnd"/>
          </w:p>
        </w:tc>
        <w:tc>
          <w:tcPr>
            <w:tcW w:w="2160" w:type="dxa"/>
          </w:tcPr>
          <w:p w14:paraId="2732460E"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 xml:space="preserve">Gulf of </w:t>
            </w:r>
            <w:proofErr w:type="spellStart"/>
            <w:r w:rsidRPr="004F0E1A">
              <w:rPr>
                <w:rFonts w:ascii="Arial" w:eastAsia="Calibri" w:hAnsi="Arial" w:cs="Arial"/>
                <w:sz w:val="20"/>
                <w:szCs w:val="20"/>
              </w:rPr>
              <w:t>Mannar</w:t>
            </w:r>
            <w:proofErr w:type="spellEnd"/>
            <w:r w:rsidRPr="004F0E1A">
              <w:rPr>
                <w:rFonts w:ascii="Arial" w:eastAsia="Calibri" w:hAnsi="Arial" w:cs="Arial"/>
                <w:sz w:val="20"/>
                <w:szCs w:val="20"/>
              </w:rPr>
              <w:t xml:space="preserve"> and Palk Bay</w:t>
            </w:r>
          </w:p>
        </w:tc>
        <w:tc>
          <w:tcPr>
            <w:tcW w:w="2277" w:type="dxa"/>
          </w:tcPr>
          <w:p w14:paraId="4EB65636"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January – May</w:t>
            </w:r>
          </w:p>
          <w:p w14:paraId="44162843"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Peak-March</w:t>
            </w:r>
          </w:p>
        </w:tc>
        <w:tc>
          <w:tcPr>
            <w:tcW w:w="1936" w:type="dxa"/>
          </w:tcPr>
          <w:p w14:paraId="21137998" w14:textId="77777777" w:rsidR="00046530" w:rsidRPr="004F0E1A" w:rsidRDefault="00046530"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Devaraj</w:t>
            </w:r>
            <w:proofErr w:type="spellEnd"/>
            <w:r w:rsidRPr="004F0E1A">
              <w:rPr>
                <w:rFonts w:ascii="Arial" w:eastAsia="Calibri" w:hAnsi="Arial" w:cs="Arial"/>
                <w:sz w:val="20"/>
                <w:szCs w:val="20"/>
              </w:rPr>
              <w:t xml:space="preserve"> (1986)</w:t>
            </w:r>
          </w:p>
        </w:tc>
      </w:tr>
      <w:tr w:rsidR="00046530" w:rsidRPr="004F0E1A" w14:paraId="587750D2" w14:textId="77777777" w:rsidTr="00A67A3B">
        <w:trPr>
          <w:trHeight w:val="250"/>
        </w:trPr>
        <w:tc>
          <w:tcPr>
            <w:tcW w:w="2988" w:type="dxa"/>
            <w:vMerge w:val="restart"/>
            <w:vAlign w:val="center"/>
          </w:tcPr>
          <w:p w14:paraId="5C807D6B" w14:textId="77777777" w:rsidR="00046530" w:rsidRPr="004F0E1A" w:rsidRDefault="00046530" w:rsidP="00CC7246">
            <w:pPr>
              <w:spacing w:line="480" w:lineRule="auto"/>
              <w:rPr>
                <w:rFonts w:ascii="Arial" w:eastAsia="Calibri" w:hAnsi="Arial" w:cs="Arial"/>
                <w:bCs/>
                <w:i/>
                <w:iCs/>
                <w:color w:val="242021"/>
                <w:sz w:val="20"/>
                <w:szCs w:val="20"/>
              </w:rPr>
            </w:pPr>
            <w:proofErr w:type="spellStart"/>
            <w:r w:rsidRPr="004F0E1A">
              <w:rPr>
                <w:rFonts w:ascii="Arial" w:eastAsia="Calibri" w:hAnsi="Arial" w:cs="Arial"/>
                <w:bCs/>
                <w:i/>
                <w:iCs/>
                <w:color w:val="242021"/>
                <w:sz w:val="20"/>
                <w:szCs w:val="20"/>
              </w:rPr>
              <w:t>Euthynnus</w:t>
            </w:r>
            <w:proofErr w:type="spellEnd"/>
            <w:r w:rsidRPr="004F0E1A">
              <w:rPr>
                <w:rFonts w:ascii="Arial" w:eastAsia="Calibri" w:hAnsi="Arial" w:cs="Arial"/>
                <w:bCs/>
                <w:i/>
                <w:iCs/>
                <w:color w:val="242021"/>
                <w:sz w:val="20"/>
                <w:szCs w:val="20"/>
              </w:rPr>
              <w:t xml:space="preserve"> </w:t>
            </w:r>
            <w:proofErr w:type="spellStart"/>
            <w:r w:rsidRPr="004F0E1A">
              <w:rPr>
                <w:rFonts w:ascii="Arial" w:eastAsia="Calibri" w:hAnsi="Arial" w:cs="Arial"/>
                <w:bCs/>
                <w:i/>
                <w:iCs/>
                <w:color w:val="242021"/>
                <w:sz w:val="20"/>
                <w:szCs w:val="20"/>
              </w:rPr>
              <w:t>affinis</w:t>
            </w:r>
            <w:proofErr w:type="spellEnd"/>
          </w:p>
        </w:tc>
        <w:tc>
          <w:tcPr>
            <w:tcW w:w="2160" w:type="dxa"/>
          </w:tcPr>
          <w:p w14:paraId="48585CCC" w14:textId="77777777" w:rsidR="00046530" w:rsidRPr="004F0E1A" w:rsidRDefault="00046530"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Indian waters</w:t>
            </w:r>
          </w:p>
        </w:tc>
        <w:tc>
          <w:tcPr>
            <w:tcW w:w="2277" w:type="dxa"/>
          </w:tcPr>
          <w:p w14:paraId="00ECD04F" w14:textId="77777777" w:rsidR="00046530" w:rsidRPr="004F0E1A" w:rsidRDefault="00046530"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July-August and November-January</w:t>
            </w:r>
          </w:p>
        </w:tc>
        <w:tc>
          <w:tcPr>
            <w:tcW w:w="1936" w:type="dxa"/>
          </w:tcPr>
          <w:p w14:paraId="18002425" w14:textId="77777777" w:rsidR="00046530" w:rsidRPr="004F0E1A" w:rsidRDefault="00046530"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Rohit</w:t>
            </w:r>
            <w:proofErr w:type="spellEnd"/>
            <w:r w:rsidRPr="004F0E1A">
              <w:rPr>
                <w:rFonts w:ascii="Arial" w:eastAsia="Calibri" w:hAnsi="Arial" w:cs="Arial"/>
                <w:sz w:val="20"/>
                <w:szCs w:val="20"/>
              </w:rPr>
              <w:t xml:space="preserve"> et al.  (2012)</w:t>
            </w:r>
          </w:p>
        </w:tc>
      </w:tr>
      <w:tr w:rsidR="00046530" w:rsidRPr="004F0E1A" w14:paraId="380DF639" w14:textId="77777777" w:rsidTr="00A67A3B">
        <w:trPr>
          <w:trHeight w:val="250"/>
        </w:trPr>
        <w:tc>
          <w:tcPr>
            <w:tcW w:w="2988" w:type="dxa"/>
            <w:vMerge/>
          </w:tcPr>
          <w:p w14:paraId="7464622A" w14:textId="77777777" w:rsidR="00046530" w:rsidRPr="004F0E1A" w:rsidRDefault="00046530" w:rsidP="00CC7246">
            <w:pPr>
              <w:spacing w:line="480" w:lineRule="auto"/>
              <w:rPr>
                <w:rFonts w:ascii="Arial" w:eastAsia="Calibri" w:hAnsi="Arial" w:cs="Arial"/>
                <w:bCs/>
                <w:i/>
                <w:iCs/>
                <w:color w:val="242021"/>
                <w:sz w:val="20"/>
                <w:szCs w:val="20"/>
              </w:rPr>
            </w:pPr>
          </w:p>
        </w:tc>
        <w:tc>
          <w:tcPr>
            <w:tcW w:w="2160" w:type="dxa"/>
          </w:tcPr>
          <w:p w14:paraId="4A16CD8F" w14:textId="77777777" w:rsidR="00046530" w:rsidRPr="004F0E1A" w:rsidRDefault="00046530"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Arabian sea</w:t>
            </w:r>
          </w:p>
        </w:tc>
        <w:tc>
          <w:tcPr>
            <w:tcW w:w="2277" w:type="dxa"/>
          </w:tcPr>
          <w:p w14:paraId="67D8BACB" w14:textId="77777777" w:rsidR="00046530" w:rsidRPr="004F0E1A" w:rsidRDefault="00046530"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December-March</w:t>
            </w:r>
          </w:p>
        </w:tc>
        <w:tc>
          <w:tcPr>
            <w:tcW w:w="1936" w:type="dxa"/>
          </w:tcPr>
          <w:p w14:paraId="0082E168" w14:textId="77777777" w:rsidR="00046530" w:rsidRPr="004F0E1A" w:rsidRDefault="00046530"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Nisar</w:t>
            </w:r>
            <w:proofErr w:type="spellEnd"/>
            <w:r w:rsidRPr="004F0E1A">
              <w:rPr>
                <w:rFonts w:ascii="Arial" w:eastAsia="Calibri" w:hAnsi="Arial" w:cs="Arial"/>
                <w:sz w:val="20"/>
                <w:szCs w:val="20"/>
              </w:rPr>
              <w:t xml:space="preserve"> et al. (2010)</w:t>
            </w:r>
          </w:p>
        </w:tc>
      </w:tr>
      <w:tr w:rsidR="00046530" w:rsidRPr="004F0E1A" w14:paraId="04EF1907" w14:textId="77777777" w:rsidTr="00A67A3B">
        <w:trPr>
          <w:trHeight w:val="250"/>
        </w:trPr>
        <w:tc>
          <w:tcPr>
            <w:tcW w:w="2988" w:type="dxa"/>
            <w:vMerge w:val="restart"/>
            <w:vAlign w:val="center"/>
          </w:tcPr>
          <w:p w14:paraId="0AABBF54" w14:textId="77777777" w:rsidR="00046530" w:rsidRPr="004F0E1A" w:rsidRDefault="00046530" w:rsidP="00CC7246">
            <w:pPr>
              <w:spacing w:line="480" w:lineRule="auto"/>
              <w:rPr>
                <w:rFonts w:ascii="Arial" w:eastAsia="Calibri" w:hAnsi="Arial" w:cs="Arial"/>
                <w:sz w:val="20"/>
                <w:szCs w:val="20"/>
              </w:rPr>
            </w:pPr>
            <w:proofErr w:type="spellStart"/>
            <w:r w:rsidRPr="004F0E1A">
              <w:rPr>
                <w:rFonts w:ascii="Arial" w:eastAsia="Calibri" w:hAnsi="Arial" w:cs="Arial"/>
                <w:i/>
                <w:iCs/>
                <w:color w:val="050404"/>
                <w:sz w:val="20"/>
                <w:szCs w:val="20"/>
              </w:rPr>
              <w:t>Auxis</w:t>
            </w:r>
            <w:proofErr w:type="spellEnd"/>
            <w:r w:rsidRPr="004F0E1A">
              <w:rPr>
                <w:rFonts w:ascii="Arial" w:eastAsia="Calibri" w:hAnsi="Arial" w:cs="Arial"/>
                <w:i/>
                <w:iCs/>
                <w:color w:val="050404"/>
                <w:sz w:val="20"/>
                <w:szCs w:val="20"/>
              </w:rPr>
              <w:t xml:space="preserve"> </w:t>
            </w:r>
            <w:proofErr w:type="spellStart"/>
            <w:r w:rsidRPr="004F0E1A">
              <w:rPr>
                <w:rFonts w:ascii="Arial" w:eastAsia="Calibri" w:hAnsi="Arial" w:cs="Arial"/>
                <w:i/>
                <w:iCs/>
                <w:color w:val="050404"/>
                <w:sz w:val="20"/>
                <w:szCs w:val="20"/>
              </w:rPr>
              <w:t>rochei</w:t>
            </w:r>
            <w:proofErr w:type="spellEnd"/>
          </w:p>
        </w:tc>
        <w:tc>
          <w:tcPr>
            <w:tcW w:w="2160" w:type="dxa"/>
          </w:tcPr>
          <w:p w14:paraId="79D7B78E"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 xml:space="preserve">South West </w:t>
            </w:r>
          </w:p>
        </w:tc>
        <w:tc>
          <w:tcPr>
            <w:tcW w:w="2277" w:type="dxa"/>
          </w:tcPr>
          <w:p w14:paraId="63A9ABB5"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color w:val="050404"/>
                <w:sz w:val="20"/>
                <w:szCs w:val="20"/>
              </w:rPr>
              <w:t>April, May and June</w:t>
            </w:r>
          </w:p>
        </w:tc>
        <w:tc>
          <w:tcPr>
            <w:tcW w:w="1936" w:type="dxa"/>
          </w:tcPr>
          <w:p w14:paraId="7F2D38F5"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Surya et al. (2023)</w:t>
            </w:r>
          </w:p>
        </w:tc>
      </w:tr>
      <w:tr w:rsidR="00046530" w:rsidRPr="004F0E1A" w14:paraId="6273E08D" w14:textId="77777777" w:rsidTr="00A67A3B">
        <w:trPr>
          <w:trHeight w:val="250"/>
        </w:trPr>
        <w:tc>
          <w:tcPr>
            <w:tcW w:w="2988" w:type="dxa"/>
            <w:vMerge/>
          </w:tcPr>
          <w:p w14:paraId="639FC522" w14:textId="77777777" w:rsidR="00046530" w:rsidRPr="004F0E1A" w:rsidRDefault="00046530" w:rsidP="00CC7246">
            <w:pPr>
              <w:spacing w:line="480" w:lineRule="auto"/>
              <w:rPr>
                <w:rFonts w:ascii="Arial" w:eastAsia="Calibri" w:hAnsi="Arial" w:cs="Arial"/>
                <w:sz w:val="20"/>
                <w:szCs w:val="20"/>
              </w:rPr>
            </w:pPr>
          </w:p>
        </w:tc>
        <w:tc>
          <w:tcPr>
            <w:tcW w:w="2160" w:type="dxa"/>
          </w:tcPr>
          <w:p w14:paraId="035A8DE9"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 xml:space="preserve">Mangalore </w:t>
            </w:r>
          </w:p>
        </w:tc>
        <w:tc>
          <w:tcPr>
            <w:tcW w:w="2277" w:type="dxa"/>
          </w:tcPr>
          <w:p w14:paraId="4402CDFB"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September-December</w:t>
            </w:r>
          </w:p>
        </w:tc>
        <w:tc>
          <w:tcPr>
            <w:tcW w:w="1936" w:type="dxa"/>
          </w:tcPr>
          <w:p w14:paraId="3AA4E1B6" w14:textId="77777777" w:rsidR="00046530" w:rsidRPr="004F0E1A" w:rsidRDefault="00046530"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Muthiah</w:t>
            </w:r>
            <w:proofErr w:type="spellEnd"/>
            <w:r w:rsidRPr="004F0E1A">
              <w:rPr>
                <w:rFonts w:ascii="Arial" w:eastAsia="Calibri" w:hAnsi="Arial" w:cs="Arial"/>
                <w:sz w:val="20"/>
                <w:szCs w:val="20"/>
              </w:rPr>
              <w:t xml:space="preserve"> (1985)</w:t>
            </w:r>
          </w:p>
        </w:tc>
      </w:tr>
      <w:tr w:rsidR="00046530" w:rsidRPr="004F0E1A" w14:paraId="0F95FB69" w14:textId="77777777" w:rsidTr="00A67A3B">
        <w:trPr>
          <w:trHeight w:val="256"/>
        </w:trPr>
        <w:tc>
          <w:tcPr>
            <w:tcW w:w="2988" w:type="dxa"/>
            <w:vMerge/>
          </w:tcPr>
          <w:p w14:paraId="127A6E79" w14:textId="77777777" w:rsidR="00046530" w:rsidRPr="004F0E1A" w:rsidRDefault="00046530" w:rsidP="00CC7246">
            <w:pPr>
              <w:spacing w:line="480" w:lineRule="auto"/>
              <w:rPr>
                <w:rFonts w:ascii="Arial" w:eastAsia="Calibri" w:hAnsi="Arial" w:cs="Arial"/>
                <w:sz w:val="20"/>
                <w:szCs w:val="20"/>
              </w:rPr>
            </w:pPr>
          </w:p>
        </w:tc>
        <w:tc>
          <w:tcPr>
            <w:tcW w:w="2160" w:type="dxa"/>
          </w:tcPr>
          <w:p w14:paraId="7DECC4FC"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bCs/>
                <w:color w:val="242021"/>
                <w:sz w:val="20"/>
                <w:szCs w:val="20"/>
              </w:rPr>
              <w:t>Indian waters</w:t>
            </w:r>
          </w:p>
        </w:tc>
        <w:tc>
          <w:tcPr>
            <w:tcW w:w="2277" w:type="dxa"/>
          </w:tcPr>
          <w:p w14:paraId="7F4DFE1D"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color w:val="242021"/>
                <w:sz w:val="20"/>
                <w:szCs w:val="20"/>
              </w:rPr>
              <w:t>July-September</w:t>
            </w:r>
          </w:p>
        </w:tc>
        <w:tc>
          <w:tcPr>
            <w:tcW w:w="1936" w:type="dxa"/>
          </w:tcPr>
          <w:p w14:paraId="6E1AA76D" w14:textId="77777777" w:rsidR="00046530" w:rsidRPr="004F0E1A" w:rsidRDefault="00046530"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Rohit</w:t>
            </w:r>
            <w:proofErr w:type="spellEnd"/>
            <w:r w:rsidRPr="004F0E1A">
              <w:rPr>
                <w:rFonts w:ascii="Arial" w:eastAsia="Calibri" w:hAnsi="Arial" w:cs="Arial"/>
                <w:sz w:val="20"/>
                <w:szCs w:val="20"/>
              </w:rPr>
              <w:t xml:space="preserve"> et al.(2014)</w:t>
            </w:r>
          </w:p>
        </w:tc>
      </w:tr>
      <w:tr w:rsidR="00046530" w:rsidRPr="004F0E1A" w14:paraId="360544E5" w14:textId="77777777" w:rsidTr="00A67A3B">
        <w:trPr>
          <w:trHeight w:val="477"/>
        </w:trPr>
        <w:tc>
          <w:tcPr>
            <w:tcW w:w="2988" w:type="dxa"/>
            <w:vMerge w:val="restart"/>
            <w:vAlign w:val="center"/>
          </w:tcPr>
          <w:p w14:paraId="07DA9389" w14:textId="77777777" w:rsidR="00046530" w:rsidRPr="004F0E1A" w:rsidRDefault="00046530" w:rsidP="00CC7246">
            <w:pPr>
              <w:spacing w:line="480" w:lineRule="auto"/>
              <w:rPr>
                <w:rFonts w:ascii="Arial" w:eastAsia="Calibri" w:hAnsi="Arial" w:cs="Arial"/>
                <w:bCs/>
                <w:i/>
                <w:iCs/>
                <w:color w:val="242021"/>
                <w:sz w:val="20"/>
                <w:szCs w:val="20"/>
              </w:rPr>
            </w:pPr>
            <w:proofErr w:type="spellStart"/>
            <w:r w:rsidRPr="004F0E1A">
              <w:rPr>
                <w:rFonts w:ascii="Arial" w:eastAsia="Calibri" w:hAnsi="Arial" w:cs="Arial"/>
                <w:bCs/>
                <w:i/>
                <w:iCs/>
                <w:color w:val="242021"/>
                <w:sz w:val="20"/>
                <w:szCs w:val="20"/>
              </w:rPr>
              <w:t>Auxis</w:t>
            </w:r>
            <w:proofErr w:type="spellEnd"/>
            <w:r w:rsidRPr="004F0E1A">
              <w:rPr>
                <w:rFonts w:ascii="Arial" w:eastAsia="Calibri" w:hAnsi="Arial" w:cs="Arial"/>
                <w:bCs/>
                <w:i/>
                <w:iCs/>
                <w:color w:val="242021"/>
                <w:sz w:val="20"/>
                <w:szCs w:val="20"/>
              </w:rPr>
              <w:t xml:space="preserve"> </w:t>
            </w:r>
            <w:proofErr w:type="spellStart"/>
            <w:r w:rsidRPr="004F0E1A">
              <w:rPr>
                <w:rFonts w:ascii="Arial" w:eastAsia="Calibri" w:hAnsi="Arial" w:cs="Arial"/>
                <w:bCs/>
                <w:i/>
                <w:iCs/>
                <w:color w:val="242021"/>
                <w:sz w:val="20"/>
                <w:szCs w:val="20"/>
              </w:rPr>
              <w:t>thazard</w:t>
            </w:r>
            <w:proofErr w:type="spellEnd"/>
          </w:p>
        </w:tc>
        <w:tc>
          <w:tcPr>
            <w:tcW w:w="2160" w:type="dxa"/>
          </w:tcPr>
          <w:p w14:paraId="675A9E92" w14:textId="77777777" w:rsidR="00046530" w:rsidRPr="004F0E1A" w:rsidRDefault="00046530"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Indian waters</w:t>
            </w:r>
          </w:p>
        </w:tc>
        <w:tc>
          <w:tcPr>
            <w:tcW w:w="2277" w:type="dxa"/>
          </w:tcPr>
          <w:p w14:paraId="1A8242E6" w14:textId="77777777" w:rsidR="00046530" w:rsidRPr="004F0E1A" w:rsidRDefault="00046530"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January- March</w:t>
            </w:r>
          </w:p>
        </w:tc>
        <w:tc>
          <w:tcPr>
            <w:tcW w:w="1936" w:type="dxa"/>
          </w:tcPr>
          <w:p w14:paraId="124D2EB3" w14:textId="77777777" w:rsidR="00046530" w:rsidRPr="004F0E1A" w:rsidRDefault="00046530"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Azeez</w:t>
            </w:r>
            <w:proofErr w:type="spellEnd"/>
            <w:r w:rsidRPr="004F0E1A">
              <w:rPr>
                <w:rFonts w:ascii="Arial" w:eastAsia="Calibri" w:hAnsi="Arial" w:cs="Arial"/>
                <w:sz w:val="20"/>
                <w:szCs w:val="20"/>
              </w:rPr>
              <w:t xml:space="preserve"> et al. (2024)</w:t>
            </w:r>
          </w:p>
        </w:tc>
      </w:tr>
      <w:tr w:rsidR="00046530" w:rsidRPr="004F0E1A" w14:paraId="783EED63" w14:textId="77777777" w:rsidTr="00A67A3B">
        <w:trPr>
          <w:trHeight w:val="1147"/>
        </w:trPr>
        <w:tc>
          <w:tcPr>
            <w:tcW w:w="2988" w:type="dxa"/>
            <w:vMerge/>
          </w:tcPr>
          <w:p w14:paraId="0330E40E" w14:textId="77777777" w:rsidR="00046530" w:rsidRPr="004F0E1A" w:rsidRDefault="00046530" w:rsidP="00CC7246">
            <w:pPr>
              <w:spacing w:line="480" w:lineRule="auto"/>
              <w:rPr>
                <w:rFonts w:ascii="Arial" w:eastAsia="Calibri" w:hAnsi="Arial" w:cs="Arial"/>
                <w:bCs/>
                <w:i/>
                <w:iCs/>
                <w:color w:val="242021"/>
                <w:sz w:val="20"/>
                <w:szCs w:val="20"/>
              </w:rPr>
            </w:pPr>
          </w:p>
        </w:tc>
        <w:tc>
          <w:tcPr>
            <w:tcW w:w="2160" w:type="dxa"/>
          </w:tcPr>
          <w:p w14:paraId="05A99EEB" w14:textId="77777777" w:rsidR="00046530" w:rsidRPr="004F0E1A" w:rsidRDefault="00046530"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Indian waters</w:t>
            </w:r>
          </w:p>
        </w:tc>
        <w:tc>
          <w:tcPr>
            <w:tcW w:w="2277" w:type="dxa"/>
          </w:tcPr>
          <w:p w14:paraId="574248D5" w14:textId="77777777" w:rsidR="00046530" w:rsidRPr="004F0E1A" w:rsidRDefault="00046530"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 xml:space="preserve">Year round except December </w:t>
            </w:r>
          </w:p>
          <w:p w14:paraId="24F0EB56" w14:textId="77777777" w:rsidR="00046530" w:rsidRPr="004F0E1A" w:rsidRDefault="00046530"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Peak: February and again July-October</w:t>
            </w:r>
          </w:p>
        </w:tc>
        <w:tc>
          <w:tcPr>
            <w:tcW w:w="1936" w:type="dxa"/>
          </w:tcPr>
          <w:p w14:paraId="4981163D"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Ghosh et al. (2012)</w:t>
            </w:r>
          </w:p>
        </w:tc>
      </w:tr>
      <w:tr w:rsidR="00046530" w:rsidRPr="004F0E1A" w14:paraId="16229A74" w14:textId="77777777" w:rsidTr="00A67A3B">
        <w:trPr>
          <w:trHeight w:val="607"/>
        </w:trPr>
        <w:tc>
          <w:tcPr>
            <w:tcW w:w="2988" w:type="dxa"/>
            <w:vMerge w:val="restart"/>
            <w:vAlign w:val="center"/>
          </w:tcPr>
          <w:p w14:paraId="2125D6E5" w14:textId="77777777" w:rsidR="00046530" w:rsidRPr="004F0E1A" w:rsidRDefault="00046530" w:rsidP="00CC7246">
            <w:pPr>
              <w:spacing w:line="480" w:lineRule="auto"/>
              <w:rPr>
                <w:rFonts w:ascii="Arial" w:eastAsia="Calibri" w:hAnsi="Arial" w:cs="Arial"/>
                <w:bCs/>
                <w:i/>
                <w:iCs/>
                <w:color w:val="242021"/>
                <w:sz w:val="20"/>
                <w:szCs w:val="20"/>
              </w:rPr>
            </w:pPr>
            <w:proofErr w:type="spellStart"/>
            <w:r w:rsidRPr="004F0E1A">
              <w:rPr>
                <w:rFonts w:ascii="Arial" w:eastAsia="Calibri" w:hAnsi="Arial" w:cs="Arial"/>
                <w:bCs/>
                <w:i/>
                <w:iCs/>
                <w:color w:val="242021"/>
                <w:sz w:val="20"/>
                <w:szCs w:val="20"/>
              </w:rPr>
              <w:t>Thunnus</w:t>
            </w:r>
            <w:proofErr w:type="spellEnd"/>
            <w:r w:rsidRPr="004F0E1A">
              <w:rPr>
                <w:rFonts w:ascii="Arial" w:eastAsia="Calibri" w:hAnsi="Arial" w:cs="Arial"/>
                <w:bCs/>
                <w:i/>
                <w:iCs/>
                <w:color w:val="242021"/>
                <w:sz w:val="20"/>
                <w:szCs w:val="20"/>
              </w:rPr>
              <w:t xml:space="preserve"> </w:t>
            </w:r>
            <w:proofErr w:type="spellStart"/>
            <w:r w:rsidRPr="004F0E1A">
              <w:rPr>
                <w:rFonts w:ascii="Arial" w:eastAsia="Calibri" w:hAnsi="Arial" w:cs="Arial"/>
                <w:bCs/>
                <w:i/>
                <w:iCs/>
                <w:color w:val="242021"/>
                <w:sz w:val="20"/>
                <w:szCs w:val="20"/>
              </w:rPr>
              <w:t>tonggol</w:t>
            </w:r>
            <w:proofErr w:type="spellEnd"/>
          </w:p>
        </w:tc>
        <w:tc>
          <w:tcPr>
            <w:tcW w:w="2160" w:type="dxa"/>
          </w:tcPr>
          <w:p w14:paraId="43B1C045" w14:textId="77777777" w:rsidR="00046530" w:rsidRPr="004F0E1A" w:rsidRDefault="00046530" w:rsidP="00CC7246">
            <w:pPr>
              <w:spacing w:line="480" w:lineRule="auto"/>
              <w:rPr>
                <w:rFonts w:ascii="Arial" w:eastAsia="Calibri" w:hAnsi="Arial" w:cs="Arial"/>
                <w:bCs/>
                <w:color w:val="242021"/>
                <w:sz w:val="20"/>
                <w:szCs w:val="20"/>
              </w:rPr>
            </w:pPr>
            <w:r w:rsidRPr="004F0E1A">
              <w:rPr>
                <w:rFonts w:ascii="Arial" w:eastAsia="Calibri" w:hAnsi="Arial" w:cs="Arial"/>
                <w:bCs/>
                <w:color w:val="242021"/>
                <w:sz w:val="20"/>
                <w:szCs w:val="20"/>
              </w:rPr>
              <w:t>Indian coast</w:t>
            </w:r>
          </w:p>
        </w:tc>
        <w:tc>
          <w:tcPr>
            <w:tcW w:w="2277" w:type="dxa"/>
          </w:tcPr>
          <w:p w14:paraId="1529EFEF" w14:textId="77777777" w:rsidR="00046530" w:rsidRPr="004F0E1A" w:rsidRDefault="00046530" w:rsidP="00CC7246">
            <w:pPr>
              <w:spacing w:line="480" w:lineRule="auto"/>
              <w:rPr>
                <w:rFonts w:ascii="Arial" w:eastAsia="Calibri" w:hAnsi="Arial" w:cs="Arial"/>
                <w:color w:val="242021"/>
                <w:sz w:val="20"/>
                <w:szCs w:val="20"/>
              </w:rPr>
            </w:pPr>
            <w:r w:rsidRPr="004F0E1A">
              <w:rPr>
                <w:rFonts w:ascii="Arial" w:eastAsia="Calibri" w:hAnsi="Arial" w:cs="Arial"/>
                <w:color w:val="242021"/>
                <w:sz w:val="20"/>
                <w:szCs w:val="20"/>
              </w:rPr>
              <w:t>October-November</w:t>
            </w:r>
          </w:p>
        </w:tc>
        <w:tc>
          <w:tcPr>
            <w:tcW w:w="1936" w:type="dxa"/>
          </w:tcPr>
          <w:p w14:paraId="04E667A3" w14:textId="77777777" w:rsidR="00046530" w:rsidRPr="004F0E1A" w:rsidRDefault="00046530"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Abdussamad</w:t>
            </w:r>
            <w:proofErr w:type="spellEnd"/>
            <w:r w:rsidRPr="004F0E1A">
              <w:rPr>
                <w:rFonts w:ascii="Arial" w:eastAsia="Calibri" w:hAnsi="Arial" w:cs="Arial"/>
                <w:sz w:val="20"/>
                <w:szCs w:val="20"/>
              </w:rPr>
              <w:t xml:space="preserve"> et al. (2012)</w:t>
            </w:r>
          </w:p>
        </w:tc>
      </w:tr>
      <w:tr w:rsidR="00046530" w:rsidRPr="004F0E1A" w14:paraId="53ECC070" w14:textId="77777777" w:rsidTr="00A67A3B">
        <w:trPr>
          <w:trHeight w:val="805"/>
        </w:trPr>
        <w:tc>
          <w:tcPr>
            <w:tcW w:w="2988" w:type="dxa"/>
            <w:vMerge/>
          </w:tcPr>
          <w:p w14:paraId="488C1D7F" w14:textId="77777777" w:rsidR="00046530" w:rsidRPr="004F0E1A" w:rsidRDefault="00046530" w:rsidP="00CC7246">
            <w:pPr>
              <w:spacing w:line="480" w:lineRule="auto"/>
              <w:rPr>
                <w:rFonts w:ascii="Arial" w:eastAsia="Calibri" w:hAnsi="Arial" w:cs="Arial"/>
                <w:bCs/>
                <w:i/>
                <w:iCs/>
                <w:color w:val="000000"/>
                <w:sz w:val="20"/>
                <w:szCs w:val="20"/>
              </w:rPr>
            </w:pPr>
          </w:p>
        </w:tc>
        <w:tc>
          <w:tcPr>
            <w:tcW w:w="2160" w:type="dxa"/>
          </w:tcPr>
          <w:p w14:paraId="4254644F" w14:textId="491F50D1" w:rsidR="00046530" w:rsidRPr="004F0E1A" w:rsidRDefault="00046530" w:rsidP="00CC7246">
            <w:pPr>
              <w:spacing w:line="480" w:lineRule="auto"/>
              <w:rPr>
                <w:rFonts w:ascii="Arial" w:eastAsia="Calibri" w:hAnsi="Arial" w:cs="Arial"/>
                <w:bCs/>
                <w:color w:val="000000"/>
                <w:sz w:val="20"/>
                <w:szCs w:val="20"/>
              </w:rPr>
            </w:pPr>
            <w:r w:rsidRPr="004F0E1A">
              <w:rPr>
                <w:rFonts w:ascii="Arial" w:eastAsia="Calibri" w:hAnsi="Arial" w:cs="Arial"/>
                <w:bCs/>
                <w:color w:val="000000"/>
                <w:sz w:val="20"/>
                <w:szCs w:val="20"/>
              </w:rPr>
              <w:t>North Eastern Arabian Sea, Gujarat</w:t>
            </w:r>
          </w:p>
        </w:tc>
        <w:tc>
          <w:tcPr>
            <w:tcW w:w="2277" w:type="dxa"/>
          </w:tcPr>
          <w:p w14:paraId="3A98F601" w14:textId="77777777" w:rsidR="00046530" w:rsidRPr="004F0E1A" w:rsidRDefault="00046530" w:rsidP="00CC7246">
            <w:pPr>
              <w:spacing w:line="480" w:lineRule="auto"/>
              <w:rPr>
                <w:rFonts w:ascii="Arial" w:eastAsia="Calibri" w:hAnsi="Arial" w:cs="Arial"/>
                <w:color w:val="000000"/>
                <w:sz w:val="20"/>
                <w:szCs w:val="20"/>
              </w:rPr>
            </w:pPr>
            <w:r w:rsidRPr="004F0E1A">
              <w:rPr>
                <w:rFonts w:ascii="Arial" w:eastAsia="Calibri" w:hAnsi="Arial" w:cs="Arial"/>
                <w:color w:val="242021"/>
                <w:sz w:val="20"/>
                <w:szCs w:val="20"/>
              </w:rPr>
              <w:t>Summer months starting from May</w:t>
            </w:r>
          </w:p>
        </w:tc>
        <w:tc>
          <w:tcPr>
            <w:tcW w:w="1936" w:type="dxa"/>
          </w:tcPr>
          <w:p w14:paraId="19224CE6" w14:textId="77777777" w:rsidR="00046530" w:rsidRPr="004F0E1A" w:rsidRDefault="00046530" w:rsidP="00CC7246">
            <w:pPr>
              <w:spacing w:line="480" w:lineRule="auto"/>
              <w:rPr>
                <w:rFonts w:ascii="Arial" w:eastAsia="Calibri" w:hAnsi="Arial" w:cs="Arial"/>
                <w:sz w:val="20"/>
                <w:szCs w:val="20"/>
              </w:rPr>
            </w:pPr>
            <w:proofErr w:type="spellStart"/>
            <w:r w:rsidRPr="004F0E1A">
              <w:rPr>
                <w:rFonts w:ascii="Arial" w:eastAsia="Calibri" w:hAnsi="Arial" w:cs="Arial"/>
                <w:sz w:val="20"/>
                <w:szCs w:val="20"/>
              </w:rPr>
              <w:t>Koya</w:t>
            </w:r>
            <w:proofErr w:type="spellEnd"/>
            <w:r w:rsidRPr="004F0E1A">
              <w:rPr>
                <w:rFonts w:ascii="Arial" w:eastAsia="Calibri" w:hAnsi="Arial" w:cs="Arial"/>
                <w:sz w:val="20"/>
                <w:szCs w:val="20"/>
              </w:rPr>
              <w:t xml:space="preserve"> et al. (2018)</w:t>
            </w:r>
          </w:p>
        </w:tc>
      </w:tr>
      <w:tr w:rsidR="00046530" w:rsidRPr="004F0E1A" w14:paraId="5E0317A5" w14:textId="77777777" w:rsidTr="00A67A3B">
        <w:trPr>
          <w:trHeight w:val="652"/>
        </w:trPr>
        <w:tc>
          <w:tcPr>
            <w:tcW w:w="2988" w:type="dxa"/>
          </w:tcPr>
          <w:p w14:paraId="3C9F5AF6" w14:textId="77777777" w:rsidR="00046530" w:rsidRPr="004F0E1A" w:rsidRDefault="00046530" w:rsidP="00CC7246">
            <w:pPr>
              <w:spacing w:line="480" w:lineRule="auto"/>
              <w:rPr>
                <w:rFonts w:ascii="Arial" w:eastAsia="Calibri" w:hAnsi="Arial" w:cs="Arial"/>
                <w:i/>
                <w:sz w:val="20"/>
                <w:szCs w:val="20"/>
              </w:rPr>
            </w:pPr>
            <w:proofErr w:type="spellStart"/>
            <w:r w:rsidRPr="004F0E1A">
              <w:rPr>
                <w:rFonts w:ascii="Arial" w:eastAsia="Calibri" w:hAnsi="Arial" w:cs="Arial"/>
                <w:i/>
                <w:sz w:val="20"/>
                <w:szCs w:val="20"/>
              </w:rPr>
              <w:t>Thunnus</w:t>
            </w:r>
            <w:proofErr w:type="spellEnd"/>
            <w:r w:rsidRPr="004F0E1A">
              <w:rPr>
                <w:rFonts w:ascii="Arial" w:eastAsia="Calibri" w:hAnsi="Arial" w:cs="Arial"/>
                <w:i/>
                <w:sz w:val="20"/>
                <w:szCs w:val="20"/>
              </w:rPr>
              <w:t xml:space="preserve"> </w:t>
            </w:r>
            <w:proofErr w:type="spellStart"/>
            <w:r w:rsidRPr="004F0E1A">
              <w:rPr>
                <w:rFonts w:ascii="Arial" w:eastAsia="Calibri" w:hAnsi="Arial" w:cs="Arial"/>
                <w:i/>
                <w:sz w:val="20"/>
                <w:szCs w:val="20"/>
              </w:rPr>
              <w:t>albacares</w:t>
            </w:r>
            <w:proofErr w:type="spellEnd"/>
          </w:p>
        </w:tc>
        <w:tc>
          <w:tcPr>
            <w:tcW w:w="2160" w:type="dxa"/>
          </w:tcPr>
          <w:p w14:paraId="487153C7"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Western Bay of Bengal</w:t>
            </w:r>
          </w:p>
        </w:tc>
        <w:tc>
          <w:tcPr>
            <w:tcW w:w="2277" w:type="dxa"/>
          </w:tcPr>
          <w:p w14:paraId="3EA7CCEA"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October – November and March – April</w:t>
            </w:r>
          </w:p>
        </w:tc>
        <w:tc>
          <w:tcPr>
            <w:tcW w:w="1936" w:type="dxa"/>
          </w:tcPr>
          <w:p w14:paraId="466CFBC2" w14:textId="77777777" w:rsidR="00046530" w:rsidRPr="004F0E1A" w:rsidRDefault="00046530" w:rsidP="00CC7246">
            <w:pPr>
              <w:spacing w:line="480" w:lineRule="auto"/>
              <w:rPr>
                <w:rFonts w:ascii="Arial" w:eastAsia="Calibri" w:hAnsi="Arial" w:cs="Arial"/>
                <w:sz w:val="20"/>
                <w:szCs w:val="20"/>
              </w:rPr>
            </w:pPr>
            <w:r w:rsidRPr="004F0E1A">
              <w:rPr>
                <w:rFonts w:ascii="Arial" w:eastAsia="Calibri" w:hAnsi="Arial" w:cs="Arial"/>
                <w:sz w:val="20"/>
                <w:szCs w:val="20"/>
              </w:rPr>
              <w:t>Kumar and Ghosh (2022)</w:t>
            </w:r>
          </w:p>
        </w:tc>
      </w:tr>
    </w:tbl>
    <w:p w14:paraId="72CF24DB" w14:textId="77777777" w:rsidR="00046530" w:rsidRPr="004F0E1A" w:rsidRDefault="00046530" w:rsidP="00CC7246">
      <w:pPr>
        <w:spacing w:after="0" w:line="480" w:lineRule="auto"/>
        <w:jc w:val="both"/>
        <w:rPr>
          <w:rFonts w:ascii="Arial" w:eastAsia="Calibri" w:hAnsi="Arial" w:cs="Arial"/>
          <w:kern w:val="2"/>
          <w:sz w:val="20"/>
          <w:szCs w:val="20"/>
          <w:lang w:bidi="mr-IN"/>
          <w14:ligatures w14:val="standardContextual"/>
        </w:rPr>
      </w:pPr>
    </w:p>
    <w:p w14:paraId="4792019E" w14:textId="77777777" w:rsidR="00586EEE" w:rsidRPr="004F0E1A" w:rsidRDefault="00F441CF" w:rsidP="00CC7246">
      <w:pPr>
        <w:spacing w:line="480" w:lineRule="auto"/>
        <w:ind w:firstLine="720"/>
        <w:jc w:val="both"/>
        <w:rPr>
          <w:rFonts w:ascii="Arial" w:eastAsia="Calibri" w:hAnsi="Arial" w:cs="Arial"/>
          <w:kern w:val="2"/>
          <w:sz w:val="20"/>
          <w:szCs w:val="20"/>
          <w:lang w:bidi="mr-IN"/>
          <w14:ligatures w14:val="standardContextual"/>
        </w:rPr>
      </w:pPr>
      <w:r w:rsidRPr="004F0E1A">
        <w:rPr>
          <w:rFonts w:ascii="Arial" w:eastAsia="Calibri" w:hAnsi="Arial" w:cs="Arial"/>
          <w:kern w:val="2"/>
          <w:sz w:val="20"/>
          <w:szCs w:val="20"/>
          <w:lang w:bidi="mr-IN"/>
          <w14:ligatures w14:val="standardContextual"/>
        </w:rPr>
        <w:lastRenderedPageBreak/>
        <w:t xml:space="preserve">For </w:t>
      </w:r>
      <w:proofErr w:type="spellStart"/>
      <w:r w:rsidRPr="004F0E1A">
        <w:rPr>
          <w:rFonts w:ascii="Arial" w:eastAsia="Calibri" w:hAnsi="Arial" w:cs="Arial"/>
          <w:i/>
          <w:iCs/>
          <w:kern w:val="2"/>
          <w:sz w:val="20"/>
          <w:szCs w:val="20"/>
          <w:lang w:bidi="mr-IN"/>
          <w14:ligatures w14:val="standardContextual"/>
        </w:rPr>
        <w:t>Euthynnus</w:t>
      </w:r>
      <w:proofErr w:type="spellEnd"/>
      <w:r w:rsidRPr="004F0E1A">
        <w:rPr>
          <w:rFonts w:ascii="Arial" w:eastAsia="Calibri" w:hAnsi="Arial" w:cs="Arial"/>
          <w:i/>
          <w:iCs/>
          <w:kern w:val="2"/>
          <w:sz w:val="20"/>
          <w:szCs w:val="20"/>
          <w:lang w:bidi="mr-IN"/>
          <w14:ligatures w14:val="standardContextual"/>
        </w:rPr>
        <w:t xml:space="preserve"> </w:t>
      </w:r>
      <w:proofErr w:type="spellStart"/>
      <w:r w:rsidRPr="004F0E1A">
        <w:rPr>
          <w:rFonts w:ascii="Arial" w:eastAsia="Calibri" w:hAnsi="Arial" w:cs="Arial"/>
          <w:i/>
          <w:iCs/>
          <w:kern w:val="2"/>
          <w:sz w:val="20"/>
          <w:szCs w:val="20"/>
          <w:lang w:bidi="mr-IN"/>
          <w14:ligatures w14:val="standardContextual"/>
        </w:rPr>
        <w:t>affinis</w:t>
      </w:r>
      <w:proofErr w:type="spellEnd"/>
      <w:r w:rsidRPr="004F0E1A">
        <w:rPr>
          <w:rFonts w:ascii="Arial" w:eastAsia="Calibri" w:hAnsi="Arial" w:cs="Arial"/>
          <w:kern w:val="2"/>
          <w:sz w:val="20"/>
          <w:szCs w:val="20"/>
          <w:lang w:bidi="mr-IN"/>
          <w14:ligatures w14:val="standardContextual"/>
        </w:rPr>
        <w:t>, sp</w:t>
      </w:r>
      <w:r w:rsidR="002C5734" w:rsidRPr="004F0E1A">
        <w:rPr>
          <w:rFonts w:ascii="Arial" w:eastAsia="Calibri" w:hAnsi="Arial" w:cs="Arial"/>
          <w:kern w:val="2"/>
          <w:sz w:val="20"/>
          <w:szCs w:val="20"/>
          <w:lang w:bidi="mr-IN"/>
          <w14:ligatures w14:val="standardContextual"/>
        </w:rPr>
        <w:t xml:space="preserve">awning </w:t>
      </w:r>
      <w:proofErr w:type="gramStart"/>
      <w:r w:rsidR="002C5734" w:rsidRPr="004F0E1A">
        <w:rPr>
          <w:rFonts w:ascii="Arial" w:eastAsia="Calibri" w:hAnsi="Arial" w:cs="Arial"/>
          <w:kern w:val="2"/>
          <w:sz w:val="20"/>
          <w:szCs w:val="20"/>
          <w:lang w:bidi="mr-IN"/>
          <w14:ligatures w14:val="standardContextual"/>
        </w:rPr>
        <w:t>was recorded</w:t>
      </w:r>
      <w:proofErr w:type="gramEnd"/>
      <w:r w:rsidR="002C5734" w:rsidRPr="004F0E1A">
        <w:rPr>
          <w:rFonts w:ascii="Arial" w:eastAsia="Calibri" w:hAnsi="Arial" w:cs="Arial"/>
          <w:kern w:val="2"/>
          <w:sz w:val="20"/>
          <w:szCs w:val="20"/>
          <w:lang w:bidi="mr-IN"/>
          <w14:ligatures w14:val="standardContextual"/>
        </w:rPr>
        <w:t xml:space="preserve"> during July-August and November-</w:t>
      </w:r>
      <w:r w:rsidRPr="004F0E1A">
        <w:rPr>
          <w:rFonts w:ascii="Arial" w:eastAsia="Calibri" w:hAnsi="Arial" w:cs="Arial"/>
          <w:kern w:val="2"/>
          <w:sz w:val="20"/>
          <w:szCs w:val="20"/>
          <w:lang w:bidi="mr-IN"/>
          <w14:ligatures w14:val="standardContextual"/>
        </w:rPr>
        <w:t>January in Indian waters (</w:t>
      </w:r>
      <w:proofErr w:type="spellStart"/>
      <w:r w:rsidRPr="004F0E1A">
        <w:rPr>
          <w:rFonts w:ascii="Arial" w:eastAsia="Calibri" w:hAnsi="Arial" w:cs="Arial"/>
          <w:kern w:val="2"/>
          <w:sz w:val="20"/>
          <w:szCs w:val="20"/>
          <w:lang w:bidi="mr-IN"/>
          <w14:ligatures w14:val="standardContextual"/>
        </w:rPr>
        <w:t>Rohit</w:t>
      </w:r>
      <w:proofErr w:type="spellEnd"/>
      <w:r w:rsidRPr="004F0E1A">
        <w:rPr>
          <w:rFonts w:ascii="Arial" w:eastAsia="Calibri" w:hAnsi="Arial" w:cs="Arial"/>
          <w:kern w:val="2"/>
          <w:sz w:val="20"/>
          <w:szCs w:val="20"/>
          <w:lang w:bidi="mr-IN"/>
          <w14:ligatures w14:val="standardContextual"/>
        </w:rPr>
        <w:t xml:space="preserve"> et al., 2012</w:t>
      </w:r>
      <w:r w:rsidR="002C5734" w:rsidRPr="004F0E1A">
        <w:rPr>
          <w:rFonts w:ascii="Arial" w:eastAsia="Calibri" w:hAnsi="Arial" w:cs="Arial"/>
          <w:kern w:val="2"/>
          <w:sz w:val="20"/>
          <w:szCs w:val="20"/>
          <w:lang w:bidi="mr-IN"/>
          <w14:ligatures w14:val="standardContextual"/>
        </w:rPr>
        <w:t>) and during December-</w:t>
      </w:r>
      <w:r w:rsidRPr="004F0E1A">
        <w:rPr>
          <w:rFonts w:ascii="Arial" w:eastAsia="Calibri" w:hAnsi="Arial" w:cs="Arial"/>
          <w:kern w:val="2"/>
          <w:sz w:val="20"/>
          <w:szCs w:val="20"/>
          <w:lang w:bidi="mr-IN"/>
          <w14:ligatures w14:val="standardContextual"/>
        </w:rPr>
        <w:t>March in the Arabian Sea (</w:t>
      </w:r>
      <w:proofErr w:type="spellStart"/>
      <w:r w:rsidRPr="004F0E1A">
        <w:rPr>
          <w:rFonts w:ascii="Arial" w:eastAsia="Calibri" w:hAnsi="Arial" w:cs="Arial"/>
          <w:kern w:val="2"/>
          <w:sz w:val="20"/>
          <w:szCs w:val="20"/>
          <w:lang w:bidi="mr-IN"/>
          <w14:ligatures w14:val="standardContextual"/>
        </w:rPr>
        <w:t>Nisar</w:t>
      </w:r>
      <w:proofErr w:type="spellEnd"/>
      <w:r w:rsidRPr="004F0E1A">
        <w:rPr>
          <w:rFonts w:ascii="Arial" w:eastAsia="Calibri" w:hAnsi="Arial" w:cs="Arial"/>
          <w:kern w:val="2"/>
          <w:sz w:val="20"/>
          <w:szCs w:val="20"/>
          <w:lang w:bidi="mr-IN"/>
          <w14:ligatures w14:val="standardContextual"/>
        </w:rPr>
        <w:t xml:space="preserve"> et al., 2010). In </w:t>
      </w:r>
      <w:proofErr w:type="spellStart"/>
      <w:r w:rsidRPr="004F0E1A">
        <w:rPr>
          <w:rFonts w:ascii="Arial" w:eastAsia="Calibri" w:hAnsi="Arial" w:cs="Arial"/>
          <w:i/>
          <w:iCs/>
          <w:kern w:val="2"/>
          <w:sz w:val="20"/>
          <w:szCs w:val="20"/>
          <w:lang w:bidi="mr-IN"/>
          <w14:ligatures w14:val="standardContextual"/>
        </w:rPr>
        <w:t>Auxis</w:t>
      </w:r>
      <w:proofErr w:type="spellEnd"/>
      <w:r w:rsidRPr="004F0E1A">
        <w:rPr>
          <w:rFonts w:ascii="Arial" w:eastAsia="Calibri" w:hAnsi="Arial" w:cs="Arial"/>
          <w:i/>
          <w:iCs/>
          <w:kern w:val="2"/>
          <w:sz w:val="20"/>
          <w:szCs w:val="20"/>
          <w:lang w:bidi="mr-IN"/>
          <w14:ligatures w14:val="standardContextual"/>
        </w:rPr>
        <w:t xml:space="preserve"> </w:t>
      </w:r>
      <w:proofErr w:type="spellStart"/>
      <w:r w:rsidRPr="004F0E1A">
        <w:rPr>
          <w:rFonts w:ascii="Arial" w:eastAsia="Calibri" w:hAnsi="Arial" w:cs="Arial"/>
          <w:i/>
          <w:iCs/>
          <w:kern w:val="2"/>
          <w:sz w:val="20"/>
          <w:szCs w:val="20"/>
          <w:lang w:bidi="mr-IN"/>
          <w14:ligatures w14:val="standardContextual"/>
        </w:rPr>
        <w:t>rochei</w:t>
      </w:r>
      <w:proofErr w:type="spellEnd"/>
      <w:r w:rsidRPr="004F0E1A">
        <w:rPr>
          <w:rFonts w:ascii="Arial" w:eastAsia="Calibri" w:hAnsi="Arial" w:cs="Arial"/>
          <w:kern w:val="2"/>
          <w:sz w:val="20"/>
          <w:szCs w:val="20"/>
          <w:lang w:bidi="mr-IN"/>
          <w14:ligatures w14:val="standardContextual"/>
        </w:rPr>
        <w:t>,</w:t>
      </w:r>
      <w:r w:rsidR="002C5734" w:rsidRPr="004F0E1A">
        <w:rPr>
          <w:rFonts w:ascii="Arial" w:eastAsia="Calibri" w:hAnsi="Arial" w:cs="Arial"/>
          <w:kern w:val="2"/>
          <w:sz w:val="20"/>
          <w:szCs w:val="20"/>
          <w:lang w:bidi="mr-IN"/>
          <w14:ligatures w14:val="standardContextual"/>
        </w:rPr>
        <w:t xml:space="preserve"> spawning occurred during April-June along the South West C</w:t>
      </w:r>
      <w:r w:rsidRPr="004F0E1A">
        <w:rPr>
          <w:rFonts w:ascii="Arial" w:eastAsia="Calibri" w:hAnsi="Arial" w:cs="Arial"/>
          <w:kern w:val="2"/>
          <w:sz w:val="20"/>
          <w:szCs w:val="20"/>
          <w:lang w:bidi="mr-IN"/>
          <w14:ligatures w14:val="standardContextual"/>
        </w:rPr>
        <w:t xml:space="preserve">oast </w:t>
      </w:r>
      <w:r w:rsidR="002C5734" w:rsidRPr="004F0E1A">
        <w:rPr>
          <w:rFonts w:ascii="Arial" w:eastAsia="Calibri" w:hAnsi="Arial" w:cs="Arial"/>
          <w:kern w:val="2"/>
          <w:sz w:val="20"/>
          <w:szCs w:val="20"/>
          <w:lang w:bidi="mr-IN"/>
          <w14:ligatures w14:val="standardContextual"/>
        </w:rPr>
        <w:t>(Surya et al., 2023), September-</w:t>
      </w:r>
      <w:r w:rsidRPr="004F0E1A">
        <w:rPr>
          <w:rFonts w:ascii="Arial" w:eastAsia="Calibri" w:hAnsi="Arial" w:cs="Arial"/>
          <w:kern w:val="2"/>
          <w:sz w:val="20"/>
          <w:szCs w:val="20"/>
          <w:lang w:bidi="mr-IN"/>
          <w14:ligatures w14:val="standardContextual"/>
        </w:rPr>
        <w:t>December</w:t>
      </w:r>
      <w:r w:rsidR="002C5734" w:rsidRPr="004F0E1A">
        <w:rPr>
          <w:rFonts w:ascii="Arial" w:eastAsia="Calibri" w:hAnsi="Arial" w:cs="Arial"/>
          <w:kern w:val="2"/>
          <w:sz w:val="20"/>
          <w:szCs w:val="20"/>
          <w:lang w:bidi="mr-IN"/>
          <w14:ligatures w14:val="standardContextual"/>
        </w:rPr>
        <w:t xml:space="preserve"> off Mangalore (</w:t>
      </w:r>
      <w:proofErr w:type="spellStart"/>
      <w:r w:rsidR="002C5734" w:rsidRPr="004F0E1A">
        <w:rPr>
          <w:rFonts w:ascii="Arial" w:eastAsia="Calibri" w:hAnsi="Arial" w:cs="Arial"/>
          <w:kern w:val="2"/>
          <w:sz w:val="20"/>
          <w:szCs w:val="20"/>
          <w:lang w:bidi="mr-IN"/>
          <w14:ligatures w14:val="standardContextual"/>
        </w:rPr>
        <w:t>Muthiah</w:t>
      </w:r>
      <w:proofErr w:type="spellEnd"/>
      <w:r w:rsidR="002C5734" w:rsidRPr="004F0E1A">
        <w:rPr>
          <w:rFonts w:ascii="Arial" w:eastAsia="Calibri" w:hAnsi="Arial" w:cs="Arial"/>
          <w:kern w:val="2"/>
          <w:sz w:val="20"/>
          <w:szCs w:val="20"/>
          <w:lang w:bidi="mr-IN"/>
          <w14:ligatures w14:val="standardContextual"/>
        </w:rPr>
        <w:t>, 1985) and July-</w:t>
      </w:r>
      <w:r w:rsidRPr="004F0E1A">
        <w:rPr>
          <w:rFonts w:ascii="Arial" w:eastAsia="Calibri" w:hAnsi="Arial" w:cs="Arial"/>
          <w:kern w:val="2"/>
          <w:sz w:val="20"/>
          <w:szCs w:val="20"/>
          <w:lang w:bidi="mr-IN"/>
          <w14:ligatures w14:val="standardContextual"/>
        </w:rPr>
        <w:t xml:space="preserve">September in Indian waters. </w:t>
      </w:r>
      <w:proofErr w:type="spellStart"/>
      <w:r w:rsidRPr="004F0E1A">
        <w:rPr>
          <w:rFonts w:ascii="Arial" w:eastAsia="Calibri" w:hAnsi="Arial" w:cs="Arial"/>
          <w:i/>
          <w:iCs/>
          <w:kern w:val="2"/>
          <w:sz w:val="20"/>
          <w:szCs w:val="20"/>
          <w:lang w:bidi="mr-IN"/>
          <w14:ligatures w14:val="standardContextual"/>
        </w:rPr>
        <w:t>Auxis</w:t>
      </w:r>
      <w:proofErr w:type="spellEnd"/>
      <w:r w:rsidRPr="004F0E1A">
        <w:rPr>
          <w:rFonts w:ascii="Arial" w:eastAsia="Calibri" w:hAnsi="Arial" w:cs="Arial"/>
          <w:i/>
          <w:iCs/>
          <w:kern w:val="2"/>
          <w:sz w:val="20"/>
          <w:szCs w:val="20"/>
          <w:lang w:bidi="mr-IN"/>
          <w14:ligatures w14:val="standardContextual"/>
        </w:rPr>
        <w:t xml:space="preserve"> </w:t>
      </w:r>
      <w:proofErr w:type="spellStart"/>
      <w:r w:rsidRPr="004F0E1A">
        <w:rPr>
          <w:rFonts w:ascii="Arial" w:eastAsia="Calibri" w:hAnsi="Arial" w:cs="Arial"/>
          <w:i/>
          <w:iCs/>
          <w:kern w:val="2"/>
          <w:sz w:val="20"/>
          <w:szCs w:val="20"/>
          <w:lang w:bidi="mr-IN"/>
          <w14:ligatures w14:val="standardContextual"/>
        </w:rPr>
        <w:t>thazard</w:t>
      </w:r>
      <w:proofErr w:type="spellEnd"/>
      <w:r w:rsidRPr="004F0E1A">
        <w:rPr>
          <w:rFonts w:ascii="Arial" w:eastAsia="Calibri" w:hAnsi="Arial" w:cs="Arial"/>
          <w:kern w:val="2"/>
          <w:sz w:val="20"/>
          <w:szCs w:val="20"/>
          <w:lang w:bidi="mr-IN"/>
          <w14:ligatures w14:val="standardContextual"/>
        </w:rPr>
        <w:t xml:space="preserve"> ex</w:t>
      </w:r>
      <w:r w:rsidR="002C5734" w:rsidRPr="004F0E1A">
        <w:rPr>
          <w:rFonts w:ascii="Arial" w:eastAsia="Calibri" w:hAnsi="Arial" w:cs="Arial"/>
          <w:kern w:val="2"/>
          <w:sz w:val="20"/>
          <w:szCs w:val="20"/>
          <w:lang w:bidi="mr-IN"/>
          <w14:ligatures w14:val="standardContextual"/>
        </w:rPr>
        <w:t>hibited spawning during January-</w:t>
      </w:r>
      <w:r w:rsidRPr="004F0E1A">
        <w:rPr>
          <w:rFonts w:ascii="Arial" w:eastAsia="Calibri" w:hAnsi="Arial" w:cs="Arial"/>
          <w:kern w:val="2"/>
          <w:sz w:val="20"/>
          <w:szCs w:val="20"/>
          <w:lang w:bidi="mr-IN"/>
          <w14:ligatures w14:val="standardContextual"/>
        </w:rPr>
        <w:t>March in Indian waters (</w:t>
      </w:r>
      <w:proofErr w:type="spellStart"/>
      <w:r w:rsidRPr="004F0E1A">
        <w:rPr>
          <w:rFonts w:ascii="Arial" w:eastAsia="Calibri" w:hAnsi="Arial" w:cs="Arial"/>
          <w:kern w:val="2"/>
          <w:sz w:val="20"/>
          <w:szCs w:val="20"/>
          <w:lang w:bidi="mr-IN"/>
          <w14:ligatures w14:val="standardContextual"/>
        </w:rPr>
        <w:t>Azeez</w:t>
      </w:r>
      <w:proofErr w:type="spellEnd"/>
      <w:r w:rsidRPr="004F0E1A">
        <w:rPr>
          <w:rFonts w:ascii="Arial" w:eastAsia="Calibri" w:hAnsi="Arial" w:cs="Arial"/>
          <w:kern w:val="2"/>
          <w:sz w:val="20"/>
          <w:szCs w:val="20"/>
          <w:lang w:bidi="mr-IN"/>
          <w14:ligatures w14:val="standardContextual"/>
        </w:rPr>
        <w:t xml:space="preserve"> et al., 2024), with gravid and ripe females reported throughout the year except December and</w:t>
      </w:r>
      <w:r w:rsidR="002C5734" w:rsidRPr="004F0E1A">
        <w:rPr>
          <w:rFonts w:ascii="Arial" w:eastAsia="Calibri" w:hAnsi="Arial" w:cs="Arial"/>
          <w:kern w:val="2"/>
          <w:sz w:val="20"/>
          <w:szCs w:val="20"/>
          <w:lang w:bidi="mr-IN"/>
          <w14:ligatures w14:val="standardContextual"/>
        </w:rPr>
        <w:t xml:space="preserve"> peaks during February and July-</w:t>
      </w:r>
      <w:r w:rsidRPr="004F0E1A">
        <w:rPr>
          <w:rFonts w:ascii="Arial" w:eastAsia="Calibri" w:hAnsi="Arial" w:cs="Arial"/>
          <w:kern w:val="2"/>
          <w:sz w:val="20"/>
          <w:szCs w:val="20"/>
          <w:lang w:bidi="mr-IN"/>
          <w14:ligatures w14:val="standardContextual"/>
        </w:rPr>
        <w:t xml:space="preserve">October (Ghosh et al., 2012). Spawning in </w:t>
      </w:r>
      <w:proofErr w:type="spellStart"/>
      <w:r w:rsidRPr="004F0E1A">
        <w:rPr>
          <w:rFonts w:ascii="Arial" w:eastAsia="Calibri" w:hAnsi="Arial" w:cs="Arial"/>
          <w:i/>
          <w:iCs/>
          <w:kern w:val="2"/>
          <w:sz w:val="20"/>
          <w:szCs w:val="20"/>
          <w:lang w:bidi="mr-IN"/>
          <w14:ligatures w14:val="standardContextual"/>
        </w:rPr>
        <w:t>Thunnus</w:t>
      </w:r>
      <w:proofErr w:type="spellEnd"/>
      <w:r w:rsidRPr="004F0E1A">
        <w:rPr>
          <w:rFonts w:ascii="Arial" w:eastAsia="Calibri" w:hAnsi="Arial" w:cs="Arial"/>
          <w:i/>
          <w:iCs/>
          <w:kern w:val="2"/>
          <w:sz w:val="20"/>
          <w:szCs w:val="20"/>
          <w:lang w:bidi="mr-IN"/>
          <w14:ligatures w14:val="standardContextual"/>
        </w:rPr>
        <w:t xml:space="preserve"> </w:t>
      </w:r>
      <w:proofErr w:type="spellStart"/>
      <w:r w:rsidRPr="004F0E1A">
        <w:rPr>
          <w:rFonts w:ascii="Arial" w:eastAsia="Calibri" w:hAnsi="Arial" w:cs="Arial"/>
          <w:i/>
          <w:iCs/>
          <w:kern w:val="2"/>
          <w:sz w:val="20"/>
          <w:szCs w:val="20"/>
          <w:lang w:bidi="mr-IN"/>
          <w14:ligatures w14:val="standardContextual"/>
        </w:rPr>
        <w:t>tonggol</w:t>
      </w:r>
      <w:proofErr w:type="spellEnd"/>
      <w:r w:rsidR="002C5734" w:rsidRPr="004F0E1A">
        <w:rPr>
          <w:rFonts w:ascii="Arial" w:eastAsia="Calibri" w:hAnsi="Arial" w:cs="Arial"/>
          <w:kern w:val="2"/>
          <w:sz w:val="20"/>
          <w:szCs w:val="20"/>
          <w:lang w:bidi="mr-IN"/>
          <w14:ligatures w14:val="standardContextual"/>
        </w:rPr>
        <w:t xml:space="preserve"> was observed during October-</w:t>
      </w:r>
      <w:r w:rsidRPr="004F0E1A">
        <w:rPr>
          <w:rFonts w:ascii="Arial" w:eastAsia="Calibri" w:hAnsi="Arial" w:cs="Arial"/>
          <w:kern w:val="2"/>
          <w:sz w:val="20"/>
          <w:szCs w:val="20"/>
          <w:lang w:bidi="mr-IN"/>
          <w14:ligatures w14:val="standardContextual"/>
        </w:rPr>
        <w:t>November along the Indian coast (</w:t>
      </w:r>
      <w:proofErr w:type="spellStart"/>
      <w:r w:rsidRPr="004F0E1A">
        <w:rPr>
          <w:rFonts w:ascii="Arial" w:eastAsia="Calibri" w:hAnsi="Arial" w:cs="Arial"/>
          <w:kern w:val="2"/>
          <w:sz w:val="20"/>
          <w:szCs w:val="20"/>
          <w:lang w:bidi="mr-IN"/>
          <w14:ligatures w14:val="standardContextual"/>
        </w:rPr>
        <w:t>Abdussamad</w:t>
      </w:r>
      <w:proofErr w:type="spellEnd"/>
      <w:r w:rsidRPr="004F0E1A">
        <w:rPr>
          <w:rFonts w:ascii="Arial" w:eastAsia="Calibri" w:hAnsi="Arial" w:cs="Arial"/>
          <w:kern w:val="2"/>
          <w:sz w:val="20"/>
          <w:szCs w:val="20"/>
          <w:lang w:bidi="mr-IN"/>
          <w14:ligatures w14:val="standardContextual"/>
        </w:rPr>
        <w:t xml:space="preserve"> et al., 2012) and during summer </w:t>
      </w:r>
      <w:r w:rsidR="002C5734" w:rsidRPr="004F0E1A">
        <w:rPr>
          <w:rFonts w:ascii="Arial" w:eastAsia="Calibri" w:hAnsi="Arial" w:cs="Arial"/>
          <w:kern w:val="2"/>
          <w:sz w:val="20"/>
          <w:szCs w:val="20"/>
          <w:lang w:bidi="mr-IN"/>
          <w14:ligatures w14:val="standardContextual"/>
        </w:rPr>
        <w:t>months beginning in May in the North E</w:t>
      </w:r>
      <w:r w:rsidRPr="004F0E1A">
        <w:rPr>
          <w:rFonts w:ascii="Arial" w:eastAsia="Calibri" w:hAnsi="Arial" w:cs="Arial"/>
          <w:kern w:val="2"/>
          <w:sz w:val="20"/>
          <w:szCs w:val="20"/>
          <w:lang w:bidi="mr-IN"/>
          <w14:ligatures w14:val="standardContextual"/>
        </w:rPr>
        <w:t>astern Arabian Sea off Gujarat (</w:t>
      </w:r>
      <w:proofErr w:type="spellStart"/>
      <w:r w:rsidRPr="004F0E1A">
        <w:rPr>
          <w:rFonts w:ascii="Arial" w:eastAsia="Calibri" w:hAnsi="Arial" w:cs="Arial"/>
          <w:kern w:val="2"/>
          <w:sz w:val="20"/>
          <w:szCs w:val="20"/>
          <w:lang w:bidi="mr-IN"/>
          <w14:ligatures w14:val="standardContextual"/>
        </w:rPr>
        <w:t>Koya</w:t>
      </w:r>
      <w:proofErr w:type="spellEnd"/>
      <w:r w:rsidRPr="004F0E1A">
        <w:rPr>
          <w:rFonts w:ascii="Arial" w:eastAsia="Calibri" w:hAnsi="Arial" w:cs="Arial"/>
          <w:kern w:val="2"/>
          <w:sz w:val="20"/>
          <w:szCs w:val="20"/>
          <w:lang w:bidi="mr-IN"/>
          <w14:ligatures w14:val="standardContextual"/>
        </w:rPr>
        <w:t xml:space="preserve"> et al., 2018), while </w:t>
      </w:r>
      <w:proofErr w:type="spellStart"/>
      <w:r w:rsidRPr="004F0E1A">
        <w:rPr>
          <w:rFonts w:ascii="Arial" w:eastAsia="Calibri" w:hAnsi="Arial" w:cs="Arial"/>
          <w:i/>
          <w:iCs/>
          <w:kern w:val="2"/>
          <w:sz w:val="20"/>
          <w:szCs w:val="20"/>
          <w:lang w:bidi="mr-IN"/>
          <w14:ligatures w14:val="standardContextual"/>
        </w:rPr>
        <w:t>Thunnus</w:t>
      </w:r>
      <w:proofErr w:type="spellEnd"/>
      <w:r w:rsidRPr="004F0E1A">
        <w:rPr>
          <w:rFonts w:ascii="Arial" w:eastAsia="Calibri" w:hAnsi="Arial" w:cs="Arial"/>
          <w:i/>
          <w:iCs/>
          <w:kern w:val="2"/>
          <w:sz w:val="20"/>
          <w:szCs w:val="20"/>
          <w:lang w:bidi="mr-IN"/>
          <w14:ligatures w14:val="standardContextual"/>
        </w:rPr>
        <w:t xml:space="preserve"> </w:t>
      </w:r>
      <w:proofErr w:type="spellStart"/>
      <w:r w:rsidRPr="004F0E1A">
        <w:rPr>
          <w:rFonts w:ascii="Arial" w:eastAsia="Calibri" w:hAnsi="Arial" w:cs="Arial"/>
          <w:i/>
          <w:iCs/>
          <w:kern w:val="2"/>
          <w:sz w:val="20"/>
          <w:szCs w:val="20"/>
          <w:lang w:bidi="mr-IN"/>
          <w14:ligatures w14:val="standardContextual"/>
        </w:rPr>
        <w:t>albacares</w:t>
      </w:r>
      <w:proofErr w:type="spellEnd"/>
      <w:r w:rsidR="002C5734" w:rsidRPr="004F0E1A">
        <w:rPr>
          <w:rFonts w:ascii="Arial" w:eastAsia="Calibri" w:hAnsi="Arial" w:cs="Arial"/>
          <w:kern w:val="2"/>
          <w:sz w:val="20"/>
          <w:szCs w:val="20"/>
          <w:lang w:bidi="mr-IN"/>
          <w14:ligatures w14:val="standardContextual"/>
        </w:rPr>
        <w:t xml:space="preserve"> spawned during October-</w:t>
      </w:r>
      <w:r w:rsidRPr="004F0E1A">
        <w:rPr>
          <w:rFonts w:ascii="Arial" w:eastAsia="Calibri" w:hAnsi="Arial" w:cs="Arial"/>
          <w:kern w:val="2"/>
          <w:sz w:val="20"/>
          <w:szCs w:val="20"/>
          <w:lang w:bidi="mr-IN"/>
          <w14:ligatures w14:val="standardContextual"/>
        </w:rPr>
        <w:t xml:space="preserve">November </w:t>
      </w:r>
      <w:r w:rsidR="002C5734" w:rsidRPr="004F0E1A">
        <w:rPr>
          <w:rFonts w:ascii="Arial" w:eastAsia="Calibri" w:hAnsi="Arial" w:cs="Arial"/>
          <w:kern w:val="2"/>
          <w:sz w:val="20"/>
          <w:szCs w:val="20"/>
          <w:lang w:bidi="mr-IN"/>
          <w14:ligatures w14:val="standardContextual"/>
        </w:rPr>
        <w:t>and March-April in the W</w:t>
      </w:r>
      <w:r w:rsidRPr="004F0E1A">
        <w:rPr>
          <w:rFonts w:ascii="Arial" w:eastAsia="Calibri" w:hAnsi="Arial" w:cs="Arial"/>
          <w:kern w:val="2"/>
          <w:sz w:val="20"/>
          <w:szCs w:val="20"/>
          <w:lang w:bidi="mr-IN"/>
          <w14:ligatures w14:val="standardContextual"/>
        </w:rPr>
        <w:t>estern Bay of Bengal (Kumar and Ghosh, 2022).</w:t>
      </w:r>
    </w:p>
    <w:p w14:paraId="4754DA6C" w14:textId="77777777" w:rsidR="00AB3F0C" w:rsidRPr="004F0E1A" w:rsidRDefault="00AB3F0C" w:rsidP="00CC7246">
      <w:pPr>
        <w:spacing w:after="0" w:line="480" w:lineRule="auto"/>
        <w:jc w:val="both"/>
        <w:rPr>
          <w:rFonts w:ascii="Arial" w:eastAsia="Calibri" w:hAnsi="Arial" w:cs="Arial"/>
          <w:kern w:val="2"/>
          <w:lang w:bidi="mr-IN"/>
          <w14:ligatures w14:val="standardContextual"/>
        </w:rPr>
      </w:pPr>
      <w:r w:rsidRPr="004F0E1A">
        <w:rPr>
          <w:rFonts w:ascii="Arial" w:eastAsia="Calibri" w:hAnsi="Arial" w:cs="Arial"/>
          <w:b/>
          <w:bCs/>
          <w:kern w:val="2"/>
          <w:lang w:bidi="mr-IN"/>
          <w14:ligatures w14:val="standardContextual"/>
        </w:rPr>
        <w:t>Ova diameter studies</w:t>
      </w:r>
    </w:p>
    <w:p w14:paraId="1D4C3AC7" w14:textId="77777777" w:rsidR="001A31D0" w:rsidRPr="004F0E1A" w:rsidRDefault="00AB3F0C" w:rsidP="00CC7246">
      <w:pPr>
        <w:spacing w:after="0" w:line="480" w:lineRule="auto"/>
        <w:ind w:firstLine="720"/>
        <w:jc w:val="both"/>
        <w:rPr>
          <w:rFonts w:ascii="Arial" w:eastAsia="Calibri" w:hAnsi="Arial" w:cs="Arial"/>
          <w:kern w:val="2"/>
          <w:sz w:val="20"/>
          <w:szCs w:val="20"/>
          <w:lang w:bidi="mr-IN"/>
          <w14:ligatures w14:val="standardContextual"/>
        </w:rPr>
      </w:pPr>
      <w:r w:rsidRPr="004F0E1A">
        <w:rPr>
          <w:rFonts w:ascii="Arial" w:eastAsia="Calibri" w:hAnsi="Arial" w:cs="Arial"/>
          <w:kern w:val="2"/>
          <w:sz w:val="20"/>
          <w:szCs w:val="20"/>
          <w:lang w:bidi="mr-IN"/>
          <w14:ligatures w14:val="standardContextual"/>
        </w:rPr>
        <w:t xml:space="preserve">Few studies on ova diameter for various </w:t>
      </w:r>
      <w:proofErr w:type="spellStart"/>
      <w:r w:rsidRPr="004F0E1A">
        <w:rPr>
          <w:rFonts w:ascii="Arial" w:eastAsia="Calibri" w:hAnsi="Arial" w:cs="Arial"/>
          <w:kern w:val="2"/>
          <w:sz w:val="20"/>
          <w:szCs w:val="20"/>
          <w:lang w:bidi="mr-IN"/>
          <w14:ligatures w14:val="standardContextual"/>
        </w:rPr>
        <w:t>scombrid</w:t>
      </w:r>
      <w:proofErr w:type="spellEnd"/>
      <w:r w:rsidRPr="004F0E1A">
        <w:rPr>
          <w:rFonts w:ascii="Arial" w:eastAsia="Calibri" w:hAnsi="Arial" w:cs="Arial"/>
          <w:kern w:val="2"/>
          <w:sz w:val="20"/>
          <w:szCs w:val="20"/>
          <w:lang w:bidi="mr-IN"/>
          <w14:ligatures w14:val="standardContextual"/>
        </w:rPr>
        <w:t xml:space="preserve"> species </w:t>
      </w:r>
      <w:proofErr w:type="gramStart"/>
      <w:r w:rsidRPr="004F0E1A">
        <w:rPr>
          <w:rFonts w:ascii="Arial" w:eastAsia="Calibri" w:hAnsi="Arial" w:cs="Arial"/>
          <w:kern w:val="2"/>
          <w:sz w:val="20"/>
          <w:szCs w:val="20"/>
          <w:lang w:bidi="mr-IN"/>
          <w14:ligatures w14:val="standardContextual"/>
        </w:rPr>
        <w:t>have been carried out</w:t>
      </w:r>
      <w:proofErr w:type="gramEnd"/>
      <w:r w:rsidRPr="004F0E1A">
        <w:rPr>
          <w:rFonts w:ascii="Arial" w:eastAsia="Calibri" w:hAnsi="Arial" w:cs="Arial"/>
          <w:kern w:val="2"/>
          <w:sz w:val="20"/>
          <w:szCs w:val="20"/>
          <w:lang w:bidi="mr-IN"/>
          <w14:ligatures w14:val="standardContextual"/>
        </w:rPr>
        <w:t xml:space="preserve"> so far from Indian waters. These </w:t>
      </w:r>
      <w:proofErr w:type="gramStart"/>
      <w:r w:rsidRPr="004F0E1A">
        <w:rPr>
          <w:rFonts w:ascii="Arial" w:eastAsia="Calibri" w:hAnsi="Arial" w:cs="Arial"/>
          <w:kern w:val="2"/>
          <w:sz w:val="20"/>
          <w:szCs w:val="20"/>
          <w:lang w:bidi="mr-IN"/>
          <w14:ligatures w14:val="standardContextual"/>
        </w:rPr>
        <w:t>are discussed</w:t>
      </w:r>
      <w:proofErr w:type="gramEnd"/>
      <w:r w:rsidRPr="004F0E1A">
        <w:rPr>
          <w:rFonts w:ascii="Arial" w:eastAsia="Calibri" w:hAnsi="Arial" w:cs="Arial"/>
          <w:kern w:val="2"/>
          <w:sz w:val="20"/>
          <w:szCs w:val="20"/>
          <w:lang w:bidi="mr-IN"/>
          <w14:ligatures w14:val="standardContextual"/>
        </w:rPr>
        <w:t xml:space="preserve"> as given below.</w:t>
      </w:r>
      <w:r w:rsidR="001A31D0" w:rsidRPr="004F0E1A">
        <w:rPr>
          <w:rFonts w:ascii="Arial" w:eastAsia="Calibri" w:hAnsi="Arial" w:cs="Arial"/>
          <w:kern w:val="2"/>
          <w:sz w:val="20"/>
          <w:szCs w:val="20"/>
          <w:lang w:bidi="mr-IN"/>
          <w14:ligatures w14:val="standardContextual"/>
        </w:rPr>
        <w:t xml:space="preserve"> In </w:t>
      </w:r>
      <w:proofErr w:type="spellStart"/>
      <w:r w:rsidR="001A31D0" w:rsidRPr="004F0E1A">
        <w:rPr>
          <w:rFonts w:ascii="Arial" w:eastAsia="Calibri" w:hAnsi="Arial" w:cs="Arial"/>
          <w:i/>
          <w:kern w:val="2"/>
          <w:sz w:val="20"/>
          <w:szCs w:val="20"/>
          <w:lang w:bidi="mr-IN"/>
          <w14:ligatures w14:val="standardContextual"/>
        </w:rPr>
        <w:t>Rastrelliger</w:t>
      </w:r>
      <w:proofErr w:type="spellEnd"/>
      <w:r w:rsidR="001A31D0" w:rsidRPr="004F0E1A">
        <w:rPr>
          <w:rFonts w:ascii="Arial" w:eastAsia="Calibri" w:hAnsi="Arial" w:cs="Arial"/>
          <w:i/>
          <w:kern w:val="2"/>
          <w:sz w:val="20"/>
          <w:szCs w:val="20"/>
          <w:lang w:bidi="mr-IN"/>
          <w14:ligatures w14:val="standardContextual"/>
        </w:rPr>
        <w:t xml:space="preserve"> </w:t>
      </w:r>
      <w:proofErr w:type="spellStart"/>
      <w:r w:rsidR="001A31D0" w:rsidRPr="004F0E1A">
        <w:rPr>
          <w:rFonts w:ascii="Arial" w:eastAsia="Calibri" w:hAnsi="Arial" w:cs="Arial"/>
          <w:i/>
          <w:kern w:val="2"/>
          <w:sz w:val="20"/>
          <w:szCs w:val="20"/>
          <w:lang w:bidi="mr-IN"/>
          <w14:ligatures w14:val="standardContextual"/>
        </w:rPr>
        <w:t>kanagurta</w:t>
      </w:r>
      <w:proofErr w:type="spellEnd"/>
      <w:r w:rsidR="001A31D0" w:rsidRPr="004F0E1A">
        <w:rPr>
          <w:rFonts w:ascii="Arial" w:eastAsia="Calibri" w:hAnsi="Arial" w:cs="Arial"/>
          <w:kern w:val="2"/>
          <w:sz w:val="20"/>
          <w:szCs w:val="20"/>
          <w:lang w:bidi="mr-IN"/>
          <w14:ligatures w14:val="standardContextual"/>
        </w:rPr>
        <w:t xml:space="preserve">, </w:t>
      </w:r>
      <w:proofErr w:type="spellStart"/>
      <w:r w:rsidR="001A31D0" w:rsidRPr="004F0E1A">
        <w:rPr>
          <w:rFonts w:ascii="Arial" w:eastAsia="Calibri" w:hAnsi="Arial" w:cs="Arial"/>
          <w:kern w:val="2"/>
          <w:sz w:val="20"/>
          <w:szCs w:val="20"/>
          <w:lang w:bidi="mr-IN"/>
          <w14:ligatures w14:val="standardContextual"/>
        </w:rPr>
        <w:t>Yohannan</w:t>
      </w:r>
      <w:proofErr w:type="spellEnd"/>
      <w:r w:rsidR="001A31D0" w:rsidRPr="004F0E1A">
        <w:rPr>
          <w:rFonts w:ascii="Arial" w:eastAsia="Calibri" w:hAnsi="Arial" w:cs="Arial"/>
          <w:kern w:val="2"/>
          <w:sz w:val="20"/>
          <w:szCs w:val="20"/>
          <w:lang w:bidi="mr-IN"/>
          <w14:ligatures w14:val="standardContextual"/>
        </w:rPr>
        <w:t xml:space="preserve"> and </w:t>
      </w:r>
      <w:proofErr w:type="spellStart"/>
      <w:r w:rsidR="001A31D0" w:rsidRPr="004F0E1A">
        <w:rPr>
          <w:rFonts w:ascii="Arial" w:eastAsia="Calibri" w:hAnsi="Arial" w:cs="Arial"/>
          <w:kern w:val="2"/>
          <w:sz w:val="20"/>
          <w:szCs w:val="20"/>
          <w:lang w:bidi="mr-IN"/>
          <w14:ligatures w14:val="standardContextual"/>
        </w:rPr>
        <w:t>Abdurahiman</w:t>
      </w:r>
      <w:proofErr w:type="spellEnd"/>
      <w:r w:rsidR="001A31D0" w:rsidRPr="004F0E1A">
        <w:rPr>
          <w:rFonts w:ascii="Arial" w:eastAsia="Calibri" w:hAnsi="Arial" w:cs="Arial"/>
          <w:kern w:val="2"/>
          <w:sz w:val="20"/>
          <w:szCs w:val="20"/>
          <w:lang w:bidi="mr-IN"/>
          <w14:ligatures w14:val="standardContextual"/>
        </w:rPr>
        <w:t xml:space="preserve"> (1998) reported the presence of six batches of ova in the mature ovary at a time, with the first batch ripening over a short period, indicating asynchronous ovarian development. Earlier observations by </w:t>
      </w:r>
      <w:proofErr w:type="spellStart"/>
      <w:r w:rsidR="001A31D0" w:rsidRPr="004F0E1A">
        <w:rPr>
          <w:rFonts w:ascii="Arial" w:eastAsia="Calibri" w:hAnsi="Arial" w:cs="Arial"/>
          <w:kern w:val="2"/>
          <w:sz w:val="20"/>
          <w:szCs w:val="20"/>
          <w:lang w:bidi="mr-IN"/>
          <w14:ligatures w14:val="standardContextual"/>
        </w:rPr>
        <w:t>Radhakrishnan</w:t>
      </w:r>
      <w:proofErr w:type="spellEnd"/>
      <w:r w:rsidR="001A31D0" w:rsidRPr="004F0E1A">
        <w:rPr>
          <w:rFonts w:ascii="Arial" w:eastAsia="Calibri" w:hAnsi="Arial" w:cs="Arial"/>
          <w:kern w:val="2"/>
          <w:sz w:val="20"/>
          <w:szCs w:val="20"/>
          <w:lang w:bidi="mr-IN"/>
          <w14:ligatures w14:val="standardContextual"/>
        </w:rPr>
        <w:t xml:space="preserve"> (1962) showed bimodal distribution of ova diameter, with immature ova ranging from 0.017 to 0.170 mm and maturing ova ranging from 0.255 to 0.272 mm. Further refinement of ovarian categorization </w:t>
      </w:r>
      <w:proofErr w:type="gramStart"/>
      <w:r w:rsidR="001A31D0" w:rsidRPr="004F0E1A">
        <w:rPr>
          <w:rFonts w:ascii="Arial" w:eastAsia="Calibri" w:hAnsi="Arial" w:cs="Arial"/>
          <w:kern w:val="2"/>
          <w:sz w:val="20"/>
          <w:szCs w:val="20"/>
          <w:lang w:bidi="mr-IN"/>
          <w14:ligatures w14:val="standardContextual"/>
        </w:rPr>
        <w:t>was provided</w:t>
      </w:r>
      <w:proofErr w:type="gramEnd"/>
      <w:r w:rsidR="001A31D0" w:rsidRPr="004F0E1A">
        <w:rPr>
          <w:rFonts w:ascii="Arial" w:eastAsia="Calibri" w:hAnsi="Arial" w:cs="Arial"/>
          <w:kern w:val="2"/>
          <w:sz w:val="20"/>
          <w:szCs w:val="20"/>
          <w:lang w:bidi="mr-IN"/>
          <w14:ligatures w14:val="standardContextual"/>
        </w:rPr>
        <w:t xml:space="preserve"> by </w:t>
      </w:r>
      <w:proofErr w:type="spellStart"/>
      <w:r w:rsidR="001A31D0" w:rsidRPr="004F0E1A">
        <w:rPr>
          <w:rFonts w:ascii="Arial" w:eastAsia="Calibri" w:hAnsi="Arial" w:cs="Arial"/>
          <w:kern w:val="2"/>
          <w:sz w:val="20"/>
          <w:szCs w:val="20"/>
          <w:lang w:bidi="mr-IN"/>
          <w14:ligatures w14:val="standardContextual"/>
        </w:rPr>
        <w:t>Bhandarkar</w:t>
      </w:r>
      <w:proofErr w:type="spellEnd"/>
      <w:r w:rsidR="001A31D0" w:rsidRPr="004F0E1A">
        <w:rPr>
          <w:rFonts w:ascii="Arial" w:eastAsia="Calibri" w:hAnsi="Arial" w:cs="Arial"/>
          <w:kern w:val="2"/>
          <w:sz w:val="20"/>
          <w:szCs w:val="20"/>
          <w:lang w:bidi="mr-IN"/>
          <w14:ligatures w14:val="standardContextual"/>
        </w:rPr>
        <w:t xml:space="preserve"> et al. (2013), who classified ova into four developmental stages </w:t>
      </w:r>
      <w:proofErr w:type="spellStart"/>
      <w:r w:rsidR="001A31D0" w:rsidRPr="004F0E1A">
        <w:rPr>
          <w:rFonts w:ascii="Arial" w:eastAsia="Calibri" w:hAnsi="Arial" w:cs="Arial"/>
          <w:kern w:val="2"/>
          <w:sz w:val="20"/>
          <w:szCs w:val="20"/>
          <w:lang w:bidi="mr-IN"/>
          <w14:ligatures w14:val="standardContextual"/>
        </w:rPr>
        <w:t>i.e</w:t>
      </w:r>
      <w:proofErr w:type="spellEnd"/>
      <w:r w:rsidR="001A31D0" w:rsidRPr="004F0E1A">
        <w:rPr>
          <w:rFonts w:ascii="Arial" w:eastAsia="Calibri" w:hAnsi="Arial" w:cs="Arial"/>
          <w:kern w:val="2"/>
          <w:sz w:val="20"/>
          <w:szCs w:val="20"/>
          <w:lang w:bidi="mr-IN"/>
          <w14:ligatures w14:val="standardContextual"/>
        </w:rPr>
        <w:t xml:space="preserve"> immature (0.017-0.170 mm), maturing (0.255-0.272 mm), mature (0.323-0.612 mm) and ripe (0.62-0.75 mm).</w:t>
      </w:r>
    </w:p>
    <w:p w14:paraId="3F55387E" w14:textId="21CCC66F" w:rsidR="00CC7246" w:rsidRDefault="001A31D0" w:rsidP="004F0E1A">
      <w:pPr>
        <w:spacing w:after="0" w:line="480" w:lineRule="auto"/>
        <w:ind w:firstLine="720"/>
        <w:jc w:val="both"/>
        <w:rPr>
          <w:rFonts w:ascii="Arial" w:eastAsia="Calibri" w:hAnsi="Arial" w:cs="Arial"/>
          <w:kern w:val="2"/>
          <w:sz w:val="20"/>
          <w:szCs w:val="20"/>
          <w:lang w:bidi="mr-IN"/>
          <w14:ligatures w14:val="standardContextual"/>
        </w:rPr>
      </w:pPr>
      <w:r w:rsidRPr="004F0E1A">
        <w:rPr>
          <w:rFonts w:ascii="Arial" w:eastAsia="Calibri" w:hAnsi="Arial" w:cs="Arial"/>
          <w:kern w:val="2"/>
          <w:sz w:val="20"/>
          <w:szCs w:val="20"/>
          <w:lang w:bidi="mr-IN"/>
          <w14:ligatures w14:val="standardContextual"/>
        </w:rPr>
        <w:t xml:space="preserve">In </w:t>
      </w:r>
      <w:proofErr w:type="spellStart"/>
      <w:r w:rsidRPr="004F0E1A">
        <w:rPr>
          <w:rFonts w:ascii="Arial" w:eastAsia="Calibri" w:hAnsi="Arial" w:cs="Arial"/>
          <w:i/>
          <w:kern w:val="2"/>
          <w:sz w:val="20"/>
          <w:szCs w:val="20"/>
          <w:lang w:bidi="mr-IN"/>
          <w14:ligatures w14:val="standardContextual"/>
        </w:rPr>
        <w:t>Scomberomorus</w:t>
      </w:r>
      <w:proofErr w:type="spellEnd"/>
      <w:r w:rsidRPr="004F0E1A">
        <w:rPr>
          <w:rFonts w:ascii="Arial" w:eastAsia="Calibri" w:hAnsi="Arial" w:cs="Arial"/>
          <w:i/>
          <w:kern w:val="2"/>
          <w:sz w:val="20"/>
          <w:szCs w:val="20"/>
          <w:lang w:bidi="mr-IN"/>
          <w14:ligatures w14:val="standardContextual"/>
        </w:rPr>
        <w:t xml:space="preserve"> </w:t>
      </w:r>
      <w:proofErr w:type="spellStart"/>
      <w:r w:rsidRPr="004F0E1A">
        <w:rPr>
          <w:rFonts w:ascii="Arial" w:eastAsia="Calibri" w:hAnsi="Arial" w:cs="Arial"/>
          <w:i/>
          <w:kern w:val="2"/>
          <w:sz w:val="20"/>
          <w:szCs w:val="20"/>
          <w:lang w:bidi="mr-IN"/>
          <w14:ligatures w14:val="standardContextual"/>
        </w:rPr>
        <w:t>guttatus</w:t>
      </w:r>
      <w:proofErr w:type="spellEnd"/>
      <w:r w:rsidRPr="004F0E1A">
        <w:rPr>
          <w:rFonts w:ascii="Arial" w:eastAsia="Calibri" w:hAnsi="Arial" w:cs="Arial"/>
          <w:kern w:val="2"/>
          <w:sz w:val="20"/>
          <w:szCs w:val="20"/>
          <w:lang w:bidi="mr-IN"/>
          <w14:ligatures w14:val="standardContextual"/>
        </w:rPr>
        <w:t xml:space="preserve">, </w:t>
      </w:r>
      <w:proofErr w:type="spellStart"/>
      <w:r w:rsidRPr="004F0E1A">
        <w:rPr>
          <w:rFonts w:ascii="Arial" w:eastAsia="Calibri" w:hAnsi="Arial" w:cs="Arial"/>
          <w:kern w:val="2"/>
          <w:sz w:val="20"/>
          <w:szCs w:val="20"/>
          <w:lang w:bidi="mr-IN"/>
          <w14:ligatures w14:val="standardContextual"/>
        </w:rPr>
        <w:t>Anulekshmi</w:t>
      </w:r>
      <w:proofErr w:type="spellEnd"/>
      <w:r w:rsidRPr="004F0E1A">
        <w:rPr>
          <w:rFonts w:ascii="Arial" w:eastAsia="Calibri" w:hAnsi="Arial" w:cs="Arial"/>
          <w:kern w:val="2"/>
          <w:sz w:val="20"/>
          <w:szCs w:val="20"/>
          <w:lang w:bidi="mr-IN"/>
          <w14:ligatures w14:val="standardContextual"/>
        </w:rPr>
        <w:t xml:space="preserve"> et al. (2018) reported that maturing ova measured between 0.33 and 1.10 mm in diameter, while mature or ripe ova ranged from 0.97 to 1.52 mm. Similarly, Mahesh et al. (2017) observed that mature ovaries contained both maturing ova (0.41-0.70 mm) and matured ova (0.71-0.90 mm). For </w:t>
      </w:r>
      <w:proofErr w:type="spellStart"/>
      <w:r w:rsidRPr="004F0E1A">
        <w:rPr>
          <w:rFonts w:ascii="Arial" w:eastAsia="Calibri" w:hAnsi="Arial" w:cs="Arial"/>
          <w:i/>
          <w:kern w:val="2"/>
          <w:sz w:val="20"/>
          <w:szCs w:val="20"/>
          <w:lang w:bidi="mr-IN"/>
          <w14:ligatures w14:val="standardContextual"/>
        </w:rPr>
        <w:t>Scomberomorus</w:t>
      </w:r>
      <w:proofErr w:type="spellEnd"/>
      <w:r w:rsidRPr="004F0E1A">
        <w:rPr>
          <w:rFonts w:ascii="Arial" w:eastAsia="Calibri" w:hAnsi="Arial" w:cs="Arial"/>
          <w:i/>
          <w:kern w:val="2"/>
          <w:sz w:val="20"/>
          <w:szCs w:val="20"/>
          <w:lang w:bidi="mr-IN"/>
          <w14:ligatures w14:val="standardContextual"/>
        </w:rPr>
        <w:t xml:space="preserve"> </w:t>
      </w:r>
      <w:proofErr w:type="spellStart"/>
      <w:r w:rsidRPr="004F0E1A">
        <w:rPr>
          <w:rFonts w:ascii="Arial" w:eastAsia="Calibri" w:hAnsi="Arial" w:cs="Arial"/>
          <w:i/>
          <w:kern w:val="2"/>
          <w:sz w:val="20"/>
          <w:szCs w:val="20"/>
          <w:lang w:bidi="mr-IN"/>
          <w14:ligatures w14:val="standardContextual"/>
        </w:rPr>
        <w:t>commerson</w:t>
      </w:r>
      <w:proofErr w:type="spellEnd"/>
      <w:r w:rsidRPr="004F0E1A">
        <w:rPr>
          <w:rFonts w:ascii="Arial" w:eastAsia="Calibri" w:hAnsi="Arial" w:cs="Arial"/>
          <w:kern w:val="2"/>
          <w:sz w:val="20"/>
          <w:szCs w:val="20"/>
          <w:lang w:bidi="mr-IN"/>
          <w14:ligatures w14:val="standardContextual"/>
        </w:rPr>
        <w:t xml:space="preserve">, Mahesh et al. (2018) documented the coexistence of maturing ova measuring 0.7-0.9 mm and mature ova ranging from 0.9 to 1.4 mm in diameter within mature ovaries. Ova diameter in </w:t>
      </w:r>
      <w:proofErr w:type="spellStart"/>
      <w:r w:rsidRPr="004F0E1A">
        <w:rPr>
          <w:rFonts w:ascii="Arial" w:eastAsia="Calibri" w:hAnsi="Arial" w:cs="Arial"/>
          <w:i/>
          <w:kern w:val="2"/>
          <w:sz w:val="20"/>
          <w:szCs w:val="20"/>
          <w:lang w:bidi="mr-IN"/>
          <w14:ligatures w14:val="standardContextual"/>
        </w:rPr>
        <w:t>Euthynnus</w:t>
      </w:r>
      <w:proofErr w:type="spellEnd"/>
      <w:r w:rsidRPr="004F0E1A">
        <w:rPr>
          <w:rFonts w:ascii="Arial" w:eastAsia="Calibri" w:hAnsi="Arial" w:cs="Arial"/>
          <w:i/>
          <w:kern w:val="2"/>
          <w:sz w:val="20"/>
          <w:szCs w:val="20"/>
          <w:lang w:bidi="mr-IN"/>
          <w14:ligatures w14:val="standardContextual"/>
        </w:rPr>
        <w:t xml:space="preserve"> </w:t>
      </w:r>
      <w:proofErr w:type="spellStart"/>
      <w:r w:rsidRPr="004F0E1A">
        <w:rPr>
          <w:rFonts w:ascii="Arial" w:eastAsia="Calibri" w:hAnsi="Arial" w:cs="Arial"/>
          <w:i/>
          <w:kern w:val="2"/>
          <w:sz w:val="20"/>
          <w:szCs w:val="20"/>
          <w:lang w:bidi="mr-IN"/>
          <w14:ligatures w14:val="standardContextual"/>
        </w:rPr>
        <w:t>affinis</w:t>
      </w:r>
      <w:proofErr w:type="spellEnd"/>
      <w:r w:rsidRPr="004F0E1A">
        <w:rPr>
          <w:rFonts w:ascii="Arial" w:eastAsia="Calibri" w:hAnsi="Arial" w:cs="Arial"/>
          <w:kern w:val="2"/>
          <w:sz w:val="20"/>
          <w:szCs w:val="20"/>
          <w:lang w:bidi="mr-IN"/>
          <w14:ligatures w14:val="standardContextual"/>
        </w:rPr>
        <w:t xml:space="preserve"> showed considerable variation among studies, with values ranging from 0.34 to 0.61 mm as reported by </w:t>
      </w:r>
      <w:proofErr w:type="spellStart"/>
      <w:r w:rsidRPr="004F0E1A">
        <w:rPr>
          <w:rFonts w:ascii="Arial" w:eastAsia="Calibri" w:hAnsi="Arial" w:cs="Arial"/>
          <w:kern w:val="2"/>
          <w:sz w:val="20"/>
          <w:szCs w:val="20"/>
          <w:lang w:bidi="mr-IN"/>
          <w14:ligatures w14:val="standardContextual"/>
        </w:rPr>
        <w:t>Nissar</w:t>
      </w:r>
      <w:proofErr w:type="spellEnd"/>
      <w:r w:rsidRPr="004F0E1A">
        <w:rPr>
          <w:rFonts w:ascii="Arial" w:eastAsia="Calibri" w:hAnsi="Arial" w:cs="Arial"/>
          <w:kern w:val="2"/>
          <w:sz w:val="20"/>
          <w:szCs w:val="20"/>
          <w:lang w:bidi="mr-IN"/>
          <w14:ligatures w14:val="standardContextual"/>
        </w:rPr>
        <w:t xml:space="preserve"> </w:t>
      </w:r>
      <w:r w:rsidR="006838ED">
        <w:rPr>
          <w:rFonts w:ascii="Arial" w:eastAsia="Calibri" w:hAnsi="Arial" w:cs="Arial"/>
          <w:kern w:val="2"/>
          <w:sz w:val="20"/>
          <w:szCs w:val="20"/>
          <w:lang w:bidi="mr-IN"/>
          <w14:ligatures w14:val="standardContextual"/>
        </w:rPr>
        <w:t xml:space="preserve">et al., </w:t>
      </w:r>
      <w:r w:rsidRPr="004F0E1A">
        <w:rPr>
          <w:rFonts w:ascii="Arial" w:eastAsia="Calibri" w:hAnsi="Arial" w:cs="Arial"/>
          <w:kern w:val="2"/>
          <w:sz w:val="20"/>
          <w:szCs w:val="20"/>
          <w:lang w:bidi="mr-IN"/>
          <w14:ligatures w14:val="standardContextual"/>
        </w:rPr>
        <w:t>201</w:t>
      </w:r>
      <w:r w:rsidR="006838ED">
        <w:rPr>
          <w:rFonts w:ascii="Arial" w:eastAsia="Calibri" w:hAnsi="Arial" w:cs="Arial"/>
          <w:kern w:val="2"/>
          <w:sz w:val="20"/>
          <w:szCs w:val="20"/>
          <w:lang w:bidi="mr-IN"/>
          <w14:ligatures w14:val="standardContextual"/>
        </w:rPr>
        <w:t>5</w:t>
      </w:r>
      <w:r w:rsidRPr="004F0E1A">
        <w:rPr>
          <w:rFonts w:ascii="Arial" w:eastAsia="Calibri" w:hAnsi="Arial" w:cs="Arial"/>
          <w:kern w:val="2"/>
          <w:sz w:val="20"/>
          <w:szCs w:val="20"/>
          <w:lang w:bidi="mr-IN"/>
          <w14:ligatures w14:val="standardContextual"/>
        </w:rPr>
        <w:t xml:space="preserve">, whereas much smaller ova measuring 0.008-0.028 mm were recorded by </w:t>
      </w:r>
      <w:proofErr w:type="spellStart"/>
      <w:r w:rsidRPr="004F0E1A">
        <w:rPr>
          <w:rFonts w:ascii="Arial" w:eastAsia="Calibri" w:hAnsi="Arial" w:cs="Arial"/>
          <w:kern w:val="2"/>
          <w:sz w:val="20"/>
          <w:szCs w:val="20"/>
          <w:lang w:bidi="mr-IN"/>
          <w14:ligatures w14:val="standardContextual"/>
        </w:rPr>
        <w:t>Mudumala</w:t>
      </w:r>
      <w:proofErr w:type="spellEnd"/>
      <w:r w:rsidRPr="004F0E1A">
        <w:rPr>
          <w:rFonts w:ascii="Arial" w:eastAsia="Calibri" w:hAnsi="Arial" w:cs="Arial"/>
          <w:kern w:val="2"/>
          <w:sz w:val="20"/>
          <w:szCs w:val="20"/>
          <w:lang w:bidi="mr-IN"/>
          <w14:ligatures w14:val="standardContextual"/>
        </w:rPr>
        <w:t xml:space="preserve"> et al. (2018). In </w:t>
      </w:r>
      <w:proofErr w:type="spellStart"/>
      <w:r w:rsidRPr="004F0E1A">
        <w:rPr>
          <w:rFonts w:ascii="Arial" w:eastAsia="Calibri" w:hAnsi="Arial" w:cs="Arial"/>
          <w:i/>
          <w:kern w:val="2"/>
          <w:sz w:val="20"/>
          <w:szCs w:val="20"/>
          <w:lang w:bidi="mr-IN"/>
          <w14:ligatures w14:val="standardContextual"/>
        </w:rPr>
        <w:t>Thunnus</w:t>
      </w:r>
      <w:proofErr w:type="spellEnd"/>
      <w:r w:rsidRPr="004F0E1A">
        <w:rPr>
          <w:rFonts w:ascii="Arial" w:eastAsia="Calibri" w:hAnsi="Arial" w:cs="Arial"/>
          <w:i/>
          <w:kern w:val="2"/>
          <w:sz w:val="20"/>
          <w:szCs w:val="20"/>
          <w:lang w:bidi="mr-IN"/>
          <w14:ligatures w14:val="standardContextual"/>
        </w:rPr>
        <w:t xml:space="preserve"> </w:t>
      </w:r>
      <w:proofErr w:type="spellStart"/>
      <w:r w:rsidRPr="004F0E1A">
        <w:rPr>
          <w:rFonts w:ascii="Arial" w:eastAsia="Calibri" w:hAnsi="Arial" w:cs="Arial"/>
          <w:i/>
          <w:kern w:val="2"/>
          <w:sz w:val="20"/>
          <w:szCs w:val="20"/>
          <w:lang w:bidi="mr-IN"/>
          <w14:ligatures w14:val="standardContextual"/>
        </w:rPr>
        <w:t>tonggol</w:t>
      </w:r>
      <w:proofErr w:type="spellEnd"/>
      <w:r w:rsidRPr="004F0E1A">
        <w:rPr>
          <w:rFonts w:ascii="Arial" w:eastAsia="Calibri" w:hAnsi="Arial" w:cs="Arial"/>
          <w:kern w:val="2"/>
          <w:sz w:val="20"/>
          <w:szCs w:val="20"/>
          <w:lang w:bidi="mr-IN"/>
          <w14:ligatures w14:val="standardContextual"/>
        </w:rPr>
        <w:t xml:space="preserve">, maturing ova </w:t>
      </w:r>
      <w:proofErr w:type="gramStart"/>
      <w:r w:rsidRPr="004F0E1A">
        <w:rPr>
          <w:rFonts w:ascii="Arial" w:eastAsia="Calibri" w:hAnsi="Arial" w:cs="Arial"/>
          <w:kern w:val="2"/>
          <w:sz w:val="20"/>
          <w:szCs w:val="20"/>
          <w:lang w:bidi="mr-IN"/>
          <w14:ligatures w14:val="standardContextual"/>
        </w:rPr>
        <w:t>were observed</w:t>
      </w:r>
      <w:proofErr w:type="gramEnd"/>
      <w:r w:rsidRPr="004F0E1A">
        <w:rPr>
          <w:rFonts w:ascii="Arial" w:eastAsia="Calibri" w:hAnsi="Arial" w:cs="Arial"/>
          <w:kern w:val="2"/>
          <w:sz w:val="20"/>
          <w:szCs w:val="20"/>
          <w:lang w:bidi="mr-IN"/>
          <w14:ligatures w14:val="standardContextual"/>
        </w:rPr>
        <w:t xml:space="preserve"> to range between 0.039 and 0.068 mm (</w:t>
      </w:r>
      <w:proofErr w:type="spellStart"/>
      <w:r w:rsidRPr="004F0E1A">
        <w:rPr>
          <w:rFonts w:ascii="Arial" w:eastAsia="Calibri" w:hAnsi="Arial" w:cs="Arial"/>
          <w:kern w:val="2"/>
          <w:sz w:val="20"/>
          <w:szCs w:val="20"/>
          <w:lang w:bidi="mr-IN"/>
          <w14:ligatures w14:val="standardContextual"/>
        </w:rPr>
        <w:t>Mudumala</w:t>
      </w:r>
      <w:proofErr w:type="spellEnd"/>
      <w:r w:rsidRPr="004F0E1A">
        <w:rPr>
          <w:rFonts w:ascii="Arial" w:eastAsia="Calibri" w:hAnsi="Arial" w:cs="Arial"/>
          <w:kern w:val="2"/>
          <w:sz w:val="20"/>
          <w:szCs w:val="20"/>
          <w:lang w:bidi="mr-IN"/>
          <w14:ligatures w14:val="standardContextual"/>
        </w:rPr>
        <w:t xml:space="preserve"> et </w:t>
      </w:r>
      <w:r w:rsidRPr="004F0E1A">
        <w:rPr>
          <w:rFonts w:ascii="Arial" w:eastAsia="Calibri" w:hAnsi="Arial" w:cs="Arial"/>
          <w:kern w:val="2"/>
          <w:sz w:val="20"/>
          <w:szCs w:val="20"/>
          <w:lang w:bidi="mr-IN"/>
          <w14:ligatures w14:val="standardContextual"/>
        </w:rPr>
        <w:lastRenderedPageBreak/>
        <w:t xml:space="preserve">al., 2018). For </w:t>
      </w:r>
      <w:proofErr w:type="spellStart"/>
      <w:r w:rsidRPr="004F0E1A">
        <w:rPr>
          <w:rFonts w:ascii="Arial" w:eastAsia="Calibri" w:hAnsi="Arial" w:cs="Arial"/>
          <w:i/>
          <w:kern w:val="2"/>
          <w:sz w:val="20"/>
          <w:szCs w:val="20"/>
          <w:lang w:bidi="mr-IN"/>
          <w14:ligatures w14:val="standardContextual"/>
        </w:rPr>
        <w:t>Auxis</w:t>
      </w:r>
      <w:proofErr w:type="spellEnd"/>
      <w:r w:rsidRPr="004F0E1A">
        <w:rPr>
          <w:rFonts w:ascii="Arial" w:eastAsia="Calibri" w:hAnsi="Arial" w:cs="Arial"/>
          <w:i/>
          <w:kern w:val="2"/>
          <w:sz w:val="20"/>
          <w:szCs w:val="20"/>
          <w:lang w:bidi="mr-IN"/>
          <w14:ligatures w14:val="standardContextual"/>
        </w:rPr>
        <w:t xml:space="preserve"> </w:t>
      </w:r>
      <w:proofErr w:type="spellStart"/>
      <w:r w:rsidRPr="004F0E1A">
        <w:rPr>
          <w:rFonts w:ascii="Arial" w:eastAsia="Calibri" w:hAnsi="Arial" w:cs="Arial"/>
          <w:i/>
          <w:kern w:val="2"/>
          <w:sz w:val="20"/>
          <w:szCs w:val="20"/>
          <w:lang w:bidi="mr-IN"/>
          <w14:ligatures w14:val="standardContextual"/>
        </w:rPr>
        <w:t>thazard</w:t>
      </w:r>
      <w:proofErr w:type="spellEnd"/>
      <w:r w:rsidRPr="004F0E1A">
        <w:rPr>
          <w:rFonts w:ascii="Arial" w:eastAsia="Calibri" w:hAnsi="Arial" w:cs="Arial"/>
          <w:kern w:val="2"/>
          <w:sz w:val="20"/>
          <w:szCs w:val="20"/>
          <w:lang w:bidi="mr-IN"/>
          <w14:ligatures w14:val="standardContextual"/>
        </w:rPr>
        <w:t>, ova diameter ranged from 0.008 to 0.024 mm (</w:t>
      </w:r>
      <w:proofErr w:type="spellStart"/>
      <w:r w:rsidRPr="004F0E1A">
        <w:rPr>
          <w:rFonts w:ascii="Arial" w:eastAsia="Calibri" w:hAnsi="Arial" w:cs="Arial"/>
          <w:kern w:val="2"/>
          <w:sz w:val="20"/>
          <w:szCs w:val="20"/>
          <w:lang w:bidi="mr-IN"/>
          <w14:ligatures w14:val="standardContextual"/>
        </w:rPr>
        <w:t>Mudumala</w:t>
      </w:r>
      <w:proofErr w:type="spellEnd"/>
      <w:r w:rsidRPr="004F0E1A">
        <w:rPr>
          <w:rFonts w:ascii="Arial" w:eastAsia="Calibri" w:hAnsi="Arial" w:cs="Arial"/>
          <w:kern w:val="2"/>
          <w:sz w:val="20"/>
          <w:szCs w:val="20"/>
          <w:lang w:bidi="mr-IN"/>
          <w14:ligatures w14:val="standardContextual"/>
        </w:rPr>
        <w:t xml:space="preserve"> et al., 2018). In </w:t>
      </w:r>
      <w:proofErr w:type="spellStart"/>
      <w:r w:rsidRPr="004F0E1A">
        <w:rPr>
          <w:rFonts w:ascii="Arial" w:eastAsia="Calibri" w:hAnsi="Arial" w:cs="Arial"/>
          <w:i/>
          <w:kern w:val="2"/>
          <w:sz w:val="20"/>
          <w:szCs w:val="20"/>
          <w:lang w:bidi="mr-IN"/>
          <w14:ligatures w14:val="standardContextual"/>
        </w:rPr>
        <w:t>Thunnus</w:t>
      </w:r>
      <w:proofErr w:type="spellEnd"/>
      <w:r w:rsidRPr="004F0E1A">
        <w:rPr>
          <w:rFonts w:ascii="Arial" w:eastAsia="Calibri" w:hAnsi="Arial" w:cs="Arial"/>
          <w:i/>
          <w:kern w:val="2"/>
          <w:sz w:val="20"/>
          <w:szCs w:val="20"/>
          <w:lang w:bidi="mr-IN"/>
          <w14:ligatures w14:val="standardContextual"/>
        </w:rPr>
        <w:t xml:space="preserve"> </w:t>
      </w:r>
      <w:proofErr w:type="spellStart"/>
      <w:r w:rsidRPr="004F0E1A">
        <w:rPr>
          <w:rFonts w:ascii="Arial" w:eastAsia="Calibri" w:hAnsi="Arial" w:cs="Arial"/>
          <w:i/>
          <w:kern w:val="2"/>
          <w:sz w:val="20"/>
          <w:szCs w:val="20"/>
          <w:lang w:bidi="mr-IN"/>
          <w14:ligatures w14:val="standardContextual"/>
        </w:rPr>
        <w:t>albacares</w:t>
      </w:r>
      <w:proofErr w:type="spellEnd"/>
      <w:r w:rsidRPr="004F0E1A">
        <w:rPr>
          <w:rFonts w:ascii="Arial" w:eastAsia="Calibri" w:hAnsi="Arial" w:cs="Arial"/>
          <w:kern w:val="2"/>
          <w:sz w:val="20"/>
          <w:szCs w:val="20"/>
          <w:lang w:bidi="mr-IN"/>
          <w14:ligatures w14:val="standardContextual"/>
        </w:rPr>
        <w:t>, Kumar and Ghosh (2022) reported an ova diameter of 0.68 mm.</w:t>
      </w:r>
    </w:p>
    <w:p w14:paraId="17261033" w14:textId="77777777" w:rsidR="000C5B7E" w:rsidRPr="000C5B7E" w:rsidRDefault="000C5B7E" w:rsidP="000C5B7E">
      <w:pPr>
        <w:spacing w:after="0" w:line="480" w:lineRule="auto"/>
        <w:jc w:val="both"/>
        <w:rPr>
          <w:rFonts w:ascii="Arial" w:eastAsia="Calibri" w:hAnsi="Arial" w:cs="Arial"/>
          <w:b/>
          <w:bCs/>
          <w:kern w:val="2"/>
          <w:lang w:bidi="mr-IN"/>
          <w14:ligatures w14:val="standardContextual"/>
        </w:rPr>
      </w:pPr>
      <w:r w:rsidRPr="000C5B7E">
        <w:rPr>
          <w:rFonts w:ascii="Arial" w:eastAsia="Calibri" w:hAnsi="Arial" w:cs="Arial"/>
          <w:b/>
          <w:bCs/>
          <w:kern w:val="2"/>
          <w:lang w:bidi="mr-IN"/>
          <w14:ligatures w14:val="standardContextual"/>
        </w:rPr>
        <w:t>Conclusion</w:t>
      </w:r>
    </w:p>
    <w:p w14:paraId="05BE7560" w14:textId="7D9EC268" w:rsidR="000C5B7E" w:rsidRPr="004F0E1A" w:rsidRDefault="000C5B7E" w:rsidP="000C5B7E">
      <w:pPr>
        <w:spacing w:after="0" w:line="480" w:lineRule="auto"/>
        <w:ind w:firstLine="720"/>
        <w:jc w:val="both"/>
        <w:rPr>
          <w:rFonts w:ascii="Arial" w:eastAsia="Calibri" w:hAnsi="Arial" w:cs="Arial"/>
          <w:kern w:val="2"/>
          <w:sz w:val="20"/>
          <w:szCs w:val="20"/>
          <w:lang w:bidi="mr-IN"/>
          <w14:ligatures w14:val="standardContextual"/>
        </w:rPr>
      </w:pPr>
      <w:r w:rsidRPr="000C5B7E">
        <w:rPr>
          <w:rFonts w:ascii="Arial" w:eastAsia="Calibri" w:hAnsi="Arial" w:cs="Arial"/>
          <w:kern w:val="2"/>
          <w:sz w:val="20"/>
          <w:szCs w:val="20"/>
          <w:lang w:bidi="mr-IN"/>
          <w14:ligatures w14:val="standardContextual"/>
        </w:rPr>
        <w:t xml:space="preserve">This review highlights significant interspecific and regional variability in the reproductive biology of </w:t>
      </w:r>
      <w:proofErr w:type="spellStart"/>
      <w:r w:rsidRPr="000C5B7E">
        <w:rPr>
          <w:rFonts w:ascii="Arial" w:eastAsia="Calibri" w:hAnsi="Arial" w:cs="Arial"/>
          <w:kern w:val="2"/>
          <w:sz w:val="20"/>
          <w:szCs w:val="20"/>
          <w:lang w:bidi="mr-IN"/>
          <w14:ligatures w14:val="standardContextual"/>
        </w:rPr>
        <w:t>scombrids</w:t>
      </w:r>
      <w:proofErr w:type="spellEnd"/>
      <w:r w:rsidRPr="000C5B7E">
        <w:rPr>
          <w:rFonts w:ascii="Arial" w:eastAsia="Calibri" w:hAnsi="Arial" w:cs="Arial"/>
          <w:kern w:val="2"/>
          <w:sz w:val="20"/>
          <w:szCs w:val="20"/>
          <w:lang w:bidi="mr-IN"/>
          <w14:ligatures w14:val="standardContextual"/>
        </w:rPr>
        <w:t xml:space="preserve"> along the Indian coast.</w:t>
      </w:r>
      <w:r w:rsidR="000C0F42">
        <w:rPr>
          <w:rFonts w:ascii="Arial" w:eastAsia="Calibri" w:hAnsi="Arial" w:cs="Arial"/>
          <w:kern w:val="2"/>
          <w:sz w:val="20"/>
          <w:szCs w:val="20"/>
          <w:lang w:bidi="mr-IN"/>
          <w14:ligatures w14:val="standardContextual"/>
        </w:rPr>
        <w:t xml:space="preserve"> </w:t>
      </w:r>
      <w:r w:rsidR="000C0F42" w:rsidRPr="000C0F42">
        <w:rPr>
          <w:rFonts w:ascii="Arial" w:eastAsia="Calibri" w:hAnsi="Arial" w:cs="Arial"/>
          <w:kern w:val="2"/>
          <w:sz w:val="20"/>
          <w:szCs w:val="20"/>
          <w:lang w:bidi="mr-IN"/>
          <w14:ligatures w14:val="standardContextual"/>
        </w:rPr>
        <w:t>Size at first maturity shows a wide range across species, reflecting diverse life history strategies.</w:t>
      </w:r>
      <w:r w:rsidR="000C0F42">
        <w:rPr>
          <w:rFonts w:ascii="Arial" w:eastAsia="Calibri" w:hAnsi="Arial" w:cs="Arial"/>
          <w:kern w:val="2"/>
          <w:sz w:val="20"/>
          <w:szCs w:val="20"/>
          <w:lang w:bidi="mr-IN"/>
          <w14:ligatures w14:val="standardContextual"/>
        </w:rPr>
        <w:t xml:space="preserve"> </w:t>
      </w:r>
      <w:r w:rsidR="000C0F42" w:rsidRPr="000C0F42">
        <w:rPr>
          <w:rFonts w:ascii="Arial" w:eastAsia="Calibri" w:hAnsi="Arial" w:cs="Arial"/>
          <w:kern w:val="2"/>
          <w:sz w:val="20"/>
          <w:szCs w:val="20"/>
          <w:lang w:bidi="mr-IN"/>
          <w14:ligatures w14:val="standardContextual"/>
        </w:rPr>
        <w:t xml:space="preserve">Spatial and temporal variations in sex ratios </w:t>
      </w:r>
      <w:proofErr w:type="gramStart"/>
      <w:r w:rsidR="000C0F42" w:rsidRPr="000C0F42">
        <w:rPr>
          <w:rFonts w:ascii="Arial" w:eastAsia="Calibri" w:hAnsi="Arial" w:cs="Arial"/>
          <w:kern w:val="2"/>
          <w:sz w:val="20"/>
          <w:szCs w:val="20"/>
          <w:lang w:bidi="mr-IN"/>
          <w14:ligatures w14:val="standardContextual"/>
        </w:rPr>
        <w:t>are frequently caused</w:t>
      </w:r>
      <w:proofErr w:type="gramEnd"/>
      <w:r w:rsidR="000C0F42" w:rsidRPr="000C0F42">
        <w:rPr>
          <w:rFonts w:ascii="Arial" w:eastAsia="Calibri" w:hAnsi="Arial" w:cs="Arial"/>
          <w:kern w:val="2"/>
          <w:sz w:val="20"/>
          <w:szCs w:val="20"/>
          <w:lang w:bidi="mr-IN"/>
          <w14:ligatures w14:val="standardContextual"/>
        </w:rPr>
        <w:t xml:space="preserve"> by environmental factors and size composition. Studies on GSI and ova diameter confirm asynchronous ovarian development and multiple spawning </w:t>
      </w:r>
      <w:proofErr w:type="spellStart"/>
      <w:r w:rsidR="000C0F42" w:rsidRPr="000C0F42">
        <w:rPr>
          <w:rFonts w:ascii="Arial" w:eastAsia="Calibri" w:hAnsi="Arial" w:cs="Arial"/>
          <w:kern w:val="2"/>
          <w:sz w:val="20"/>
          <w:szCs w:val="20"/>
          <w:lang w:bidi="mr-IN"/>
          <w14:ligatures w14:val="standardContextual"/>
        </w:rPr>
        <w:t>behaviour</w:t>
      </w:r>
      <w:proofErr w:type="spellEnd"/>
      <w:r w:rsidR="000C0F42" w:rsidRPr="000C0F42">
        <w:rPr>
          <w:rFonts w:ascii="Arial" w:eastAsia="Calibri" w:hAnsi="Arial" w:cs="Arial"/>
          <w:kern w:val="2"/>
          <w:sz w:val="20"/>
          <w:szCs w:val="20"/>
          <w:lang w:bidi="mr-IN"/>
          <w14:ligatures w14:val="standardContextual"/>
        </w:rPr>
        <w:t xml:space="preserve">, while high fecundity across species indicates strong reproductive potential. Spawning typically lasts longer, with clear peaks during the pre-monsoon and monsoon seasons, indicating that </w:t>
      </w:r>
      <w:proofErr w:type="gramStart"/>
      <w:r w:rsidR="000C0F42" w:rsidRPr="000C0F42">
        <w:rPr>
          <w:rFonts w:ascii="Arial" w:eastAsia="Calibri" w:hAnsi="Arial" w:cs="Arial"/>
          <w:kern w:val="2"/>
          <w:sz w:val="20"/>
          <w:szCs w:val="20"/>
          <w:lang w:bidi="mr-IN"/>
          <w14:ligatures w14:val="standardContextual"/>
        </w:rPr>
        <w:t>reproductive cycles are regulated by the environment</w:t>
      </w:r>
      <w:proofErr w:type="gramEnd"/>
      <w:r w:rsidR="000C0F42" w:rsidRPr="000C0F42">
        <w:rPr>
          <w:rFonts w:ascii="Arial" w:eastAsia="Calibri" w:hAnsi="Arial" w:cs="Arial"/>
          <w:kern w:val="2"/>
          <w:sz w:val="20"/>
          <w:szCs w:val="20"/>
          <w:lang w:bidi="mr-IN"/>
          <w14:ligatures w14:val="standardContextual"/>
        </w:rPr>
        <w:t>.</w:t>
      </w:r>
      <w:r w:rsidR="000C0F42" w:rsidRPr="000C0F42">
        <w:t xml:space="preserve"> </w:t>
      </w:r>
      <w:r w:rsidR="000C0F42" w:rsidRPr="000C0F42">
        <w:rPr>
          <w:rFonts w:ascii="Arial" w:eastAsia="Calibri" w:hAnsi="Arial" w:cs="Arial"/>
          <w:kern w:val="2"/>
          <w:sz w:val="20"/>
          <w:szCs w:val="20"/>
          <w:lang w:bidi="mr-IN"/>
          <w14:ligatures w14:val="standardContextual"/>
        </w:rPr>
        <w:t xml:space="preserve">Furthermore, the effects of climate change on reproductive patterns </w:t>
      </w:r>
      <w:proofErr w:type="gramStart"/>
      <w:r w:rsidR="000C0F42" w:rsidRPr="000C0F42">
        <w:rPr>
          <w:rFonts w:ascii="Arial" w:eastAsia="Calibri" w:hAnsi="Arial" w:cs="Arial"/>
          <w:kern w:val="2"/>
          <w:sz w:val="20"/>
          <w:szCs w:val="20"/>
          <w:lang w:bidi="mr-IN"/>
          <w14:ligatures w14:val="standardContextual"/>
        </w:rPr>
        <w:t>are not well understood</w:t>
      </w:r>
      <w:proofErr w:type="gramEnd"/>
      <w:r w:rsidR="000C0F42" w:rsidRPr="000C0F42">
        <w:rPr>
          <w:rFonts w:ascii="Arial" w:eastAsia="Calibri" w:hAnsi="Arial" w:cs="Arial"/>
          <w:kern w:val="2"/>
          <w:sz w:val="20"/>
          <w:szCs w:val="20"/>
          <w:lang w:bidi="mr-IN"/>
          <w14:ligatures w14:val="standardContextual"/>
        </w:rPr>
        <w:t>, and a number of species are still poorly studied.</w:t>
      </w:r>
    </w:p>
    <w:p w14:paraId="575F4E3A" w14:textId="77777777" w:rsidR="002E2D69" w:rsidRPr="004F0E1A" w:rsidRDefault="007C0226" w:rsidP="00CC7246">
      <w:pPr>
        <w:spacing w:after="0" w:line="480" w:lineRule="auto"/>
        <w:jc w:val="both"/>
        <w:rPr>
          <w:rFonts w:ascii="Arial" w:hAnsi="Arial" w:cs="Arial"/>
          <w:b/>
        </w:rPr>
      </w:pPr>
      <w:r w:rsidRPr="004F0E1A">
        <w:rPr>
          <w:rFonts w:ascii="Arial" w:hAnsi="Arial" w:cs="Arial"/>
          <w:b/>
        </w:rPr>
        <w:t>Future directions and research gaps</w:t>
      </w:r>
    </w:p>
    <w:p w14:paraId="7E48FA28" w14:textId="016D0323" w:rsidR="00B36757" w:rsidRPr="004F0E1A" w:rsidRDefault="00B36757" w:rsidP="00CC7246">
      <w:pPr>
        <w:spacing w:after="0" w:line="480" w:lineRule="auto"/>
        <w:ind w:firstLine="720"/>
        <w:jc w:val="both"/>
        <w:rPr>
          <w:rFonts w:ascii="Arial" w:eastAsia="Times New Roman" w:hAnsi="Arial" w:cs="Arial"/>
          <w:i/>
          <w:iCs/>
          <w:color w:val="000000"/>
          <w:sz w:val="20"/>
          <w:szCs w:val="20"/>
          <w:lang w:val="en-IN" w:eastAsia="en-IN" w:bidi="mr-IN"/>
        </w:rPr>
      </w:pPr>
      <w:r w:rsidRPr="004F0E1A">
        <w:rPr>
          <w:rFonts w:ascii="Arial" w:eastAsia="Calibri" w:hAnsi="Arial" w:cs="Arial"/>
          <w:kern w:val="2"/>
          <w:sz w:val="20"/>
          <w:szCs w:val="20"/>
          <w:lang w:bidi="mr-IN"/>
          <w14:ligatures w14:val="standardContextual"/>
        </w:rPr>
        <w:t xml:space="preserve">Despite considerable research on </w:t>
      </w:r>
      <w:proofErr w:type="spellStart"/>
      <w:r w:rsidRPr="004F0E1A">
        <w:rPr>
          <w:rFonts w:ascii="Arial" w:eastAsia="Calibri" w:hAnsi="Arial" w:cs="Arial"/>
          <w:kern w:val="2"/>
          <w:sz w:val="20"/>
          <w:szCs w:val="20"/>
          <w:lang w:bidi="mr-IN"/>
          <w14:ligatures w14:val="standardContextual"/>
        </w:rPr>
        <w:t>scombrid</w:t>
      </w:r>
      <w:proofErr w:type="spellEnd"/>
      <w:r w:rsidRPr="004F0E1A">
        <w:rPr>
          <w:rFonts w:ascii="Arial" w:eastAsia="Calibri" w:hAnsi="Arial" w:cs="Arial"/>
          <w:kern w:val="2"/>
          <w:sz w:val="20"/>
          <w:szCs w:val="20"/>
          <w:lang w:bidi="mr-IN"/>
          <w14:ligatures w14:val="standardContextual"/>
        </w:rPr>
        <w:t xml:space="preserve"> reproduction in Indian waters, key gaps remain. Most studies have primarily centered around a few commercially significant species such as </w:t>
      </w:r>
      <w:proofErr w:type="spellStart"/>
      <w:r w:rsidRPr="004F0E1A">
        <w:rPr>
          <w:rFonts w:ascii="Arial" w:eastAsia="Calibri" w:hAnsi="Arial" w:cs="Arial"/>
          <w:i/>
          <w:kern w:val="2"/>
          <w:sz w:val="20"/>
          <w:szCs w:val="20"/>
          <w:lang w:bidi="mr-IN"/>
          <w14:ligatures w14:val="standardContextual"/>
        </w:rPr>
        <w:t>Rastrelliger</w:t>
      </w:r>
      <w:proofErr w:type="spellEnd"/>
      <w:r w:rsidRPr="004F0E1A">
        <w:rPr>
          <w:rFonts w:ascii="Arial" w:eastAsia="Calibri" w:hAnsi="Arial" w:cs="Arial"/>
          <w:i/>
          <w:kern w:val="2"/>
          <w:sz w:val="20"/>
          <w:szCs w:val="20"/>
          <w:lang w:bidi="mr-IN"/>
          <w14:ligatures w14:val="standardContextual"/>
        </w:rPr>
        <w:t xml:space="preserve"> </w:t>
      </w:r>
      <w:proofErr w:type="spellStart"/>
      <w:r w:rsidRPr="004F0E1A">
        <w:rPr>
          <w:rFonts w:ascii="Arial" w:eastAsia="Calibri" w:hAnsi="Arial" w:cs="Arial"/>
          <w:i/>
          <w:kern w:val="2"/>
          <w:sz w:val="20"/>
          <w:szCs w:val="20"/>
          <w:lang w:bidi="mr-IN"/>
          <w14:ligatures w14:val="standardContextual"/>
        </w:rPr>
        <w:t>kanagurta</w:t>
      </w:r>
      <w:proofErr w:type="spellEnd"/>
      <w:r w:rsidR="00F55C92" w:rsidRPr="004F0E1A">
        <w:rPr>
          <w:rFonts w:ascii="Arial" w:eastAsia="Calibri" w:hAnsi="Arial" w:cs="Arial"/>
          <w:i/>
          <w:kern w:val="2"/>
          <w:sz w:val="20"/>
          <w:szCs w:val="20"/>
          <w:lang w:bidi="mr-IN"/>
          <w14:ligatures w14:val="standardContextual"/>
        </w:rPr>
        <w:t>,</w:t>
      </w:r>
      <w:r w:rsidRPr="004F0E1A">
        <w:rPr>
          <w:rFonts w:ascii="Arial" w:eastAsia="Calibri" w:hAnsi="Arial" w:cs="Arial"/>
          <w:i/>
          <w:kern w:val="2"/>
          <w:sz w:val="20"/>
          <w:szCs w:val="20"/>
          <w:lang w:bidi="mr-IN"/>
          <w14:ligatures w14:val="standardContextual"/>
        </w:rPr>
        <w:t xml:space="preserve"> </w:t>
      </w:r>
      <w:proofErr w:type="spellStart"/>
      <w:r w:rsidRPr="004F0E1A">
        <w:rPr>
          <w:rFonts w:ascii="Arial" w:eastAsia="Calibri" w:hAnsi="Arial" w:cs="Arial"/>
          <w:i/>
          <w:kern w:val="2"/>
          <w:sz w:val="20"/>
          <w:szCs w:val="20"/>
          <w:lang w:bidi="mr-IN"/>
          <w14:ligatures w14:val="standardContextual"/>
        </w:rPr>
        <w:t>Scomberomorus</w:t>
      </w:r>
      <w:proofErr w:type="spellEnd"/>
      <w:r w:rsidRPr="004F0E1A">
        <w:rPr>
          <w:rFonts w:ascii="Arial" w:eastAsia="Calibri" w:hAnsi="Arial" w:cs="Arial"/>
          <w:i/>
          <w:kern w:val="2"/>
          <w:sz w:val="20"/>
          <w:szCs w:val="20"/>
          <w:lang w:bidi="mr-IN"/>
          <w14:ligatures w14:val="standardContextual"/>
        </w:rPr>
        <w:t xml:space="preserve"> </w:t>
      </w:r>
      <w:proofErr w:type="spellStart"/>
      <w:r w:rsidRPr="004F0E1A">
        <w:rPr>
          <w:rFonts w:ascii="Arial" w:eastAsia="Calibri" w:hAnsi="Arial" w:cs="Arial"/>
          <w:i/>
          <w:kern w:val="2"/>
          <w:sz w:val="20"/>
          <w:szCs w:val="20"/>
          <w:lang w:bidi="mr-IN"/>
          <w14:ligatures w14:val="standardContextual"/>
        </w:rPr>
        <w:t>guttatus</w:t>
      </w:r>
      <w:proofErr w:type="spellEnd"/>
      <w:r w:rsidRPr="004F0E1A">
        <w:rPr>
          <w:rFonts w:ascii="Arial" w:eastAsia="Calibri" w:hAnsi="Arial" w:cs="Arial"/>
          <w:i/>
          <w:kern w:val="2"/>
          <w:sz w:val="20"/>
          <w:szCs w:val="20"/>
          <w:lang w:bidi="mr-IN"/>
          <w14:ligatures w14:val="standardContextual"/>
        </w:rPr>
        <w:t xml:space="preserve">, S. </w:t>
      </w:r>
      <w:proofErr w:type="spellStart"/>
      <w:r w:rsidRPr="004F0E1A">
        <w:rPr>
          <w:rFonts w:ascii="Arial" w:eastAsia="Calibri" w:hAnsi="Arial" w:cs="Arial"/>
          <w:i/>
          <w:kern w:val="2"/>
          <w:sz w:val="20"/>
          <w:szCs w:val="20"/>
          <w:lang w:bidi="mr-IN"/>
          <w14:ligatures w14:val="standardContextual"/>
        </w:rPr>
        <w:t>commerson</w:t>
      </w:r>
      <w:proofErr w:type="spellEnd"/>
      <w:r w:rsidRPr="004F0E1A">
        <w:rPr>
          <w:rFonts w:ascii="Arial" w:eastAsia="Calibri" w:hAnsi="Arial" w:cs="Arial"/>
          <w:i/>
          <w:kern w:val="2"/>
          <w:sz w:val="20"/>
          <w:szCs w:val="20"/>
          <w:lang w:bidi="mr-IN"/>
          <w14:ligatures w14:val="standardContextual"/>
        </w:rPr>
        <w:t xml:space="preserve">, S. </w:t>
      </w:r>
      <w:proofErr w:type="spellStart"/>
      <w:r w:rsidRPr="004F0E1A">
        <w:rPr>
          <w:rFonts w:ascii="Arial" w:eastAsia="Calibri" w:hAnsi="Arial" w:cs="Arial"/>
          <w:i/>
          <w:kern w:val="2"/>
          <w:sz w:val="20"/>
          <w:szCs w:val="20"/>
          <w:lang w:bidi="mr-IN"/>
          <w14:ligatures w14:val="standardContextual"/>
        </w:rPr>
        <w:t>lineo</w:t>
      </w:r>
      <w:r w:rsidR="003556C4" w:rsidRPr="004F0E1A">
        <w:rPr>
          <w:rFonts w:ascii="Arial" w:eastAsia="Calibri" w:hAnsi="Arial" w:cs="Arial"/>
          <w:i/>
          <w:kern w:val="2"/>
          <w:sz w:val="20"/>
          <w:szCs w:val="20"/>
          <w:lang w:bidi="mr-IN"/>
          <w14:ligatures w14:val="standardContextual"/>
        </w:rPr>
        <w:t>la</w:t>
      </w:r>
      <w:r w:rsidRPr="004F0E1A">
        <w:rPr>
          <w:rFonts w:ascii="Arial" w:eastAsia="Calibri" w:hAnsi="Arial" w:cs="Arial"/>
          <w:i/>
          <w:kern w:val="2"/>
          <w:sz w:val="20"/>
          <w:szCs w:val="20"/>
          <w:lang w:bidi="mr-IN"/>
          <w14:ligatures w14:val="standardContextual"/>
        </w:rPr>
        <w:t>tus</w:t>
      </w:r>
      <w:proofErr w:type="spellEnd"/>
      <w:r w:rsidR="00550BD8" w:rsidRPr="004F0E1A">
        <w:rPr>
          <w:rFonts w:ascii="Arial" w:eastAsia="Calibri" w:hAnsi="Arial" w:cs="Arial"/>
          <w:i/>
          <w:kern w:val="2"/>
          <w:sz w:val="20"/>
          <w:szCs w:val="20"/>
          <w:lang w:bidi="mr-IN"/>
          <w14:ligatures w14:val="standardContextual"/>
        </w:rPr>
        <w:t>,</w:t>
      </w:r>
      <w:r w:rsidRPr="004F0E1A">
        <w:rPr>
          <w:rFonts w:ascii="Arial" w:eastAsia="Calibri" w:hAnsi="Arial" w:cs="Arial"/>
          <w:i/>
          <w:kern w:val="2"/>
          <w:sz w:val="20"/>
          <w:szCs w:val="20"/>
          <w:lang w:bidi="mr-IN"/>
          <w14:ligatures w14:val="standardContextual"/>
        </w:rPr>
        <w:t xml:space="preserve"> </w:t>
      </w:r>
      <w:proofErr w:type="spellStart"/>
      <w:r w:rsidRPr="004F0E1A">
        <w:rPr>
          <w:rFonts w:ascii="Arial" w:eastAsia="Calibri" w:hAnsi="Arial" w:cs="Arial"/>
          <w:i/>
          <w:kern w:val="2"/>
          <w:sz w:val="20"/>
          <w:szCs w:val="20"/>
          <w:lang w:bidi="mr-IN"/>
          <w14:ligatures w14:val="standardContextual"/>
        </w:rPr>
        <w:t>Euthynnus</w:t>
      </w:r>
      <w:proofErr w:type="spellEnd"/>
      <w:r w:rsidRPr="004F0E1A">
        <w:rPr>
          <w:rFonts w:ascii="Arial" w:eastAsia="Calibri" w:hAnsi="Arial" w:cs="Arial"/>
          <w:i/>
          <w:kern w:val="2"/>
          <w:sz w:val="20"/>
          <w:szCs w:val="20"/>
          <w:lang w:bidi="mr-IN"/>
          <w14:ligatures w14:val="standardContextual"/>
        </w:rPr>
        <w:t xml:space="preserve"> </w:t>
      </w:r>
      <w:proofErr w:type="spellStart"/>
      <w:r w:rsidRPr="004F0E1A">
        <w:rPr>
          <w:rFonts w:ascii="Arial" w:eastAsia="Calibri" w:hAnsi="Arial" w:cs="Arial"/>
          <w:i/>
          <w:kern w:val="2"/>
          <w:sz w:val="20"/>
          <w:szCs w:val="20"/>
          <w:lang w:bidi="mr-IN"/>
          <w14:ligatures w14:val="standardContextual"/>
        </w:rPr>
        <w:t>affinis</w:t>
      </w:r>
      <w:proofErr w:type="spellEnd"/>
      <w:r w:rsidRPr="004F0E1A">
        <w:rPr>
          <w:rFonts w:ascii="Arial" w:eastAsia="Calibri" w:hAnsi="Arial" w:cs="Arial"/>
          <w:i/>
          <w:kern w:val="2"/>
          <w:sz w:val="20"/>
          <w:szCs w:val="20"/>
          <w:lang w:bidi="mr-IN"/>
          <w14:ligatures w14:val="standardContextual"/>
        </w:rPr>
        <w:t xml:space="preserve">, </w:t>
      </w:r>
      <w:proofErr w:type="spellStart"/>
      <w:r w:rsidRPr="004F0E1A">
        <w:rPr>
          <w:rFonts w:ascii="Arial" w:eastAsia="Calibri" w:hAnsi="Arial" w:cs="Arial"/>
          <w:i/>
          <w:kern w:val="2"/>
          <w:sz w:val="20"/>
          <w:szCs w:val="20"/>
          <w:lang w:bidi="mr-IN"/>
          <w14:ligatures w14:val="standardContextual"/>
        </w:rPr>
        <w:t>Auxis</w:t>
      </w:r>
      <w:proofErr w:type="spellEnd"/>
      <w:r w:rsidRPr="004F0E1A">
        <w:rPr>
          <w:rFonts w:ascii="Arial" w:eastAsia="Calibri" w:hAnsi="Arial" w:cs="Arial"/>
          <w:i/>
          <w:kern w:val="2"/>
          <w:sz w:val="20"/>
          <w:szCs w:val="20"/>
          <w:lang w:bidi="mr-IN"/>
          <w14:ligatures w14:val="standardContextual"/>
        </w:rPr>
        <w:t xml:space="preserve"> </w:t>
      </w:r>
      <w:proofErr w:type="spellStart"/>
      <w:r w:rsidRPr="004F0E1A">
        <w:rPr>
          <w:rFonts w:ascii="Arial" w:eastAsia="Calibri" w:hAnsi="Arial" w:cs="Arial"/>
          <w:i/>
          <w:kern w:val="2"/>
          <w:sz w:val="20"/>
          <w:szCs w:val="20"/>
          <w:lang w:bidi="mr-IN"/>
          <w14:ligatures w14:val="standardContextual"/>
        </w:rPr>
        <w:t>rochei</w:t>
      </w:r>
      <w:proofErr w:type="spellEnd"/>
      <w:r w:rsidRPr="004F0E1A">
        <w:rPr>
          <w:rFonts w:ascii="Arial" w:eastAsia="Calibri" w:hAnsi="Arial" w:cs="Arial"/>
          <w:i/>
          <w:kern w:val="2"/>
          <w:sz w:val="20"/>
          <w:szCs w:val="20"/>
          <w:lang w:bidi="mr-IN"/>
          <w14:ligatures w14:val="standardContextual"/>
        </w:rPr>
        <w:t xml:space="preserve">, A. </w:t>
      </w:r>
      <w:proofErr w:type="spellStart"/>
      <w:r w:rsidRPr="004F0E1A">
        <w:rPr>
          <w:rFonts w:ascii="Arial" w:eastAsia="Calibri" w:hAnsi="Arial" w:cs="Arial"/>
          <w:i/>
          <w:kern w:val="2"/>
          <w:sz w:val="20"/>
          <w:szCs w:val="20"/>
          <w:lang w:bidi="mr-IN"/>
          <w14:ligatures w14:val="standardContextual"/>
        </w:rPr>
        <w:t>thazard</w:t>
      </w:r>
      <w:proofErr w:type="spellEnd"/>
      <w:r w:rsidRPr="004F0E1A">
        <w:rPr>
          <w:rFonts w:ascii="Arial" w:eastAsia="Calibri" w:hAnsi="Arial" w:cs="Arial"/>
          <w:i/>
          <w:kern w:val="2"/>
          <w:sz w:val="20"/>
          <w:szCs w:val="20"/>
          <w:lang w:bidi="mr-IN"/>
          <w14:ligatures w14:val="standardContextual"/>
        </w:rPr>
        <w:t xml:space="preserve">, </w:t>
      </w:r>
      <w:proofErr w:type="spellStart"/>
      <w:r w:rsidRPr="004F0E1A">
        <w:rPr>
          <w:rFonts w:ascii="Arial" w:eastAsia="Calibri" w:hAnsi="Arial" w:cs="Arial"/>
          <w:i/>
          <w:kern w:val="2"/>
          <w:sz w:val="20"/>
          <w:szCs w:val="20"/>
          <w:lang w:bidi="mr-IN"/>
          <w14:ligatures w14:val="standardContextual"/>
        </w:rPr>
        <w:t>Katsuwonus</w:t>
      </w:r>
      <w:proofErr w:type="spellEnd"/>
      <w:r w:rsidRPr="004F0E1A">
        <w:rPr>
          <w:rFonts w:ascii="Arial" w:eastAsia="Calibri" w:hAnsi="Arial" w:cs="Arial"/>
          <w:i/>
          <w:kern w:val="2"/>
          <w:sz w:val="20"/>
          <w:szCs w:val="20"/>
          <w:lang w:bidi="mr-IN"/>
          <w14:ligatures w14:val="standardContextual"/>
        </w:rPr>
        <w:t xml:space="preserve"> </w:t>
      </w:r>
      <w:proofErr w:type="spellStart"/>
      <w:r w:rsidRPr="004F0E1A">
        <w:rPr>
          <w:rFonts w:ascii="Arial" w:eastAsia="Calibri" w:hAnsi="Arial" w:cs="Arial"/>
          <w:i/>
          <w:kern w:val="2"/>
          <w:sz w:val="20"/>
          <w:szCs w:val="20"/>
          <w:lang w:bidi="mr-IN"/>
          <w14:ligatures w14:val="standardContextual"/>
        </w:rPr>
        <w:t>pelamis</w:t>
      </w:r>
      <w:proofErr w:type="spellEnd"/>
      <w:r w:rsidRPr="004F0E1A">
        <w:rPr>
          <w:rFonts w:ascii="Arial" w:eastAsia="Calibri" w:hAnsi="Arial" w:cs="Arial"/>
          <w:i/>
          <w:kern w:val="2"/>
          <w:sz w:val="20"/>
          <w:szCs w:val="20"/>
          <w:lang w:bidi="mr-IN"/>
          <w14:ligatures w14:val="standardContextual"/>
        </w:rPr>
        <w:t xml:space="preserve">, </w:t>
      </w:r>
      <w:proofErr w:type="spellStart"/>
      <w:r w:rsidRPr="004F0E1A">
        <w:rPr>
          <w:rFonts w:ascii="Arial" w:eastAsia="Calibri" w:hAnsi="Arial" w:cs="Arial"/>
          <w:i/>
          <w:kern w:val="2"/>
          <w:sz w:val="20"/>
          <w:szCs w:val="20"/>
          <w:lang w:bidi="mr-IN"/>
          <w14:ligatures w14:val="standardContextual"/>
        </w:rPr>
        <w:t>Thunnus</w:t>
      </w:r>
      <w:proofErr w:type="spellEnd"/>
      <w:r w:rsidRPr="004F0E1A">
        <w:rPr>
          <w:rFonts w:ascii="Arial" w:eastAsia="Calibri" w:hAnsi="Arial" w:cs="Arial"/>
          <w:i/>
          <w:kern w:val="2"/>
          <w:sz w:val="20"/>
          <w:szCs w:val="20"/>
          <w:lang w:bidi="mr-IN"/>
          <w14:ligatures w14:val="standardContextual"/>
        </w:rPr>
        <w:t xml:space="preserve"> </w:t>
      </w:r>
      <w:proofErr w:type="spellStart"/>
      <w:r w:rsidRPr="004F0E1A">
        <w:rPr>
          <w:rFonts w:ascii="Arial" w:eastAsia="Calibri" w:hAnsi="Arial" w:cs="Arial"/>
          <w:i/>
          <w:kern w:val="2"/>
          <w:sz w:val="20"/>
          <w:szCs w:val="20"/>
          <w:lang w:bidi="mr-IN"/>
          <w14:ligatures w14:val="standardContextual"/>
        </w:rPr>
        <w:t>tonggol</w:t>
      </w:r>
      <w:proofErr w:type="spellEnd"/>
      <w:r w:rsidRPr="004F0E1A">
        <w:rPr>
          <w:rFonts w:ascii="Arial" w:eastAsia="Calibri" w:hAnsi="Arial" w:cs="Arial"/>
          <w:i/>
          <w:kern w:val="2"/>
          <w:sz w:val="20"/>
          <w:szCs w:val="20"/>
          <w:lang w:bidi="mr-IN"/>
          <w14:ligatures w14:val="standardContextual"/>
        </w:rPr>
        <w:t xml:space="preserve">, T. </w:t>
      </w:r>
      <w:proofErr w:type="spellStart"/>
      <w:r w:rsidRPr="004F0E1A">
        <w:rPr>
          <w:rFonts w:ascii="Arial" w:eastAsia="Calibri" w:hAnsi="Arial" w:cs="Arial"/>
          <w:i/>
          <w:kern w:val="2"/>
          <w:sz w:val="20"/>
          <w:szCs w:val="20"/>
          <w:lang w:bidi="mr-IN"/>
          <w14:ligatures w14:val="standardContextual"/>
        </w:rPr>
        <w:t>albacares</w:t>
      </w:r>
      <w:proofErr w:type="spellEnd"/>
      <w:r w:rsidR="00F55C92" w:rsidRPr="004F0E1A">
        <w:rPr>
          <w:rFonts w:ascii="Arial" w:eastAsia="Calibri" w:hAnsi="Arial" w:cs="Arial"/>
          <w:i/>
          <w:kern w:val="2"/>
          <w:sz w:val="20"/>
          <w:szCs w:val="20"/>
          <w:lang w:bidi="mr-IN"/>
          <w14:ligatures w14:val="standardContextual"/>
        </w:rPr>
        <w:t xml:space="preserve">, </w:t>
      </w:r>
      <w:proofErr w:type="spellStart"/>
      <w:r w:rsidR="00F55C92" w:rsidRPr="004F0E1A">
        <w:rPr>
          <w:rFonts w:ascii="Arial" w:eastAsia="Calibri" w:hAnsi="Arial" w:cs="Arial"/>
          <w:i/>
          <w:kern w:val="2"/>
          <w:sz w:val="20"/>
          <w:szCs w:val="20"/>
          <w:lang w:bidi="mr-IN"/>
          <w14:ligatures w14:val="standardContextual"/>
        </w:rPr>
        <w:t>Gymnosarda</w:t>
      </w:r>
      <w:proofErr w:type="spellEnd"/>
      <w:r w:rsidR="00F55C92" w:rsidRPr="004F0E1A">
        <w:rPr>
          <w:rFonts w:ascii="Arial" w:eastAsia="Calibri" w:hAnsi="Arial" w:cs="Arial"/>
          <w:i/>
          <w:kern w:val="2"/>
          <w:sz w:val="20"/>
          <w:szCs w:val="20"/>
          <w:lang w:bidi="mr-IN"/>
          <w14:ligatures w14:val="standardContextual"/>
        </w:rPr>
        <w:t xml:space="preserve"> </w:t>
      </w:r>
      <w:proofErr w:type="spellStart"/>
      <w:r w:rsidR="00F55C92" w:rsidRPr="004F0E1A">
        <w:rPr>
          <w:rFonts w:ascii="Arial" w:eastAsia="Calibri" w:hAnsi="Arial" w:cs="Arial"/>
          <w:i/>
          <w:kern w:val="2"/>
          <w:sz w:val="20"/>
          <w:szCs w:val="20"/>
          <w:lang w:bidi="mr-IN"/>
          <w14:ligatures w14:val="standardContextual"/>
        </w:rPr>
        <w:t>unicolour</w:t>
      </w:r>
      <w:proofErr w:type="spellEnd"/>
      <w:r w:rsidRPr="004F0E1A">
        <w:rPr>
          <w:rFonts w:ascii="Arial" w:eastAsia="Calibri" w:hAnsi="Arial" w:cs="Arial"/>
          <w:i/>
          <w:kern w:val="2"/>
          <w:sz w:val="20"/>
          <w:szCs w:val="20"/>
          <w:lang w:bidi="mr-IN"/>
          <w14:ligatures w14:val="standardContextual"/>
        </w:rPr>
        <w:t xml:space="preserve"> </w:t>
      </w:r>
      <w:r w:rsidR="00550BD8" w:rsidRPr="004F0E1A">
        <w:rPr>
          <w:rFonts w:ascii="Arial" w:eastAsia="Calibri" w:hAnsi="Arial" w:cs="Arial"/>
          <w:kern w:val="2"/>
          <w:sz w:val="20"/>
          <w:szCs w:val="20"/>
          <w:lang w:bidi="mr-IN"/>
          <w14:ligatures w14:val="standardContextual"/>
        </w:rPr>
        <w:t>(Pillai, 2022; Anon, 2022)</w:t>
      </w:r>
      <w:r w:rsidRPr="004F0E1A">
        <w:rPr>
          <w:rFonts w:ascii="Arial" w:eastAsia="Calibri" w:hAnsi="Arial" w:cs="Arial"/>
          <w:kern w:val="2"/>
          <w:sz w:val="20"/>
          <w:szCs w:val="20"/>
          <w:lang w:bidi="mr-IN"/>
          <w14:ligatures w14:val="standardContextual"/>
        </w:rPr>
        <w:t xml:space="preserve">, while other ecologically and economically important species like </w:t>
      </w:r>
      <w:r w:rsidR="00F55C92" w:rsidRPr="004F0E1A">
        <w:rPr>
          <w:rFonts w:ascii="Arial" w:eastAsia="Calibri" w:hAnsi="Arial" w:cs="Arial"/>
          <w:i/>
          <w:kern w:val="2"/>
          <w:sz w:val="20"/>
          <w:szCs w:val="20"/>
          <w:lang w:bidi="mr-IN"/>
          <w14:ligatures w14:val="standardContextual"/>
        </w:rPr>
        <w:t xml:space="preserve">R. </w:t>
      </w:r>
      <w:proofErr w:type="spellStart"/>
      <w:r w:rsidR="00F55C92" w:rsidRPr="004F0E1A">
        <w:rPr>
          <w:rFonts w:ascii="Arial" w:eastAsia="Calibri" w:hAnsi="Arial" w:cs="Arial"/>
          <w:i/>
          <w:kern w:val="2"/>
          <w:sz w:val="20"/>
          <w:szCs w:val="20"/>
          <w:lang w:bidi="mr-IN"/>
          <w14:ligatures w14:val="standardContextual"/>
        </w:rPr>
        <w:t>brachysoma</w:t>
      </w:r>
      <w:proofErr w:type="spellEnd"/>
      <w:r w:rsidR="00F55C92" w:rsidRPr="004F0E1A">
        <w:rPr>
          <w:rFonts w:ascii="Arial" w:eastAsia="Calibri" w:hAnsi="Arial" w:cs="Arial"/>
          <w:i/>
          <w:kern w:val="2"/>
          <w:sz w:val="20"/>
          <w:szCs w:val="20"/>
          <w:lang w:bidi="mr-IN"/>
          <w14:ligatures w14:val="standardContextual"/>
        </w:rPr>
        <w:t xml:space="preserve">, R. </w:t>
      </w:r>
      <w:proofErr w:type="spellStart"/>
      <w:r w:rsidR="00F55C92" w:rsidRPr="004F0E1A">
        <w:rPr>
          <w:rFonts w:ascii="Arial" w:eastAsia="Calibri" w:hAnsi="Arial" w:cs="Arial"/>
          <w:i/>
          <w:kern w:val="2"/>
          <w:sz w:val="20"/>
          <w:szCs w:val="20"/>
          <w:lang w:bidi="mr-IN"/>
          <w14:ligatures w14:val="standardContextual"/>
        </w:rPr>
        <w:t>faughni</w:t>
      </w:r>
      <w:proofErr w:type="spellEnd"/>
      <w:r w:rsidR="00F55C92" w:rsidRPr="004F0E1A">
        <w:rPr>
          <w:rFonts w:ascii="Arial" w:eastAsia="Calibri" w:hAnsi="Arial" w:cs="Arial"/>
          <w:i/>
          <w:kern w:val="2"/>
          <w:sz w:val="20"/>
          <w:szCs w:val="20"/>
          <w:lang w:bidi="mr-IN"/>
          <w14:ligatures w14:val="standardContextual"/>
        </w:rPr>
        <w:t xml:space="preserve"> and </w:t>
      </w:r>
      <w:proofErr w:type="spellStart"/>
      <w:r w:rsidR="00F55C92" w:rsidRPr="004F0E1A">
        <w:rPr>
          <w:rFonts w:ascii="Arial" w:eastAsia="Calibri" w:hAnsi="Arial" w:cs="Arial"/>
          <w:i/>
          <w:kern w:val="2"/>
          <w:sz w:val="20"/>
          <w:szCs w:val="20"/>
          <w:lang w:bidi="mr-IN"/>
          <w14:ligatures w14:val="standardContextual"/>
        </w:rPr>
        <w:t>Acanthocybium</w:t>
      </w:r>
      <w:proofErr w:type="spellEnd"/>
      <w:r w:rsidR="00F55C92" w:rsidRPr="004F0E1A">
        <w:rPr>
          <w:rFonts w:ascii="Arial" w:eastAsia="Calibri" w:hAnsi="Arial" w:cs="Arial"/>
          <w:i/>
          <w:kern w:val="2"/>
          <w:sz w:val="20"/>
          <w:szCs w:val="20"/>
          <w:lang w:bidi="mr-IN"/>
          <w14:ligatures w14:val="standardContextual"/>
        </w:rPr>
        <w:t xml:space="preserve"> </w:t>
      </w:r>
      <w:proofErr w:type="spellStart"/>
      <w:r w:rsidR="00F55C92" w:rsidRPr="004F0E1A">
        <w:rPr>
          <w:rFonts w:ascii="Arial" w:eastAsia="Calibri" w:hAnsi="Arial" w:cs="Arial"/>
          <w:i/>
          <w:kern w:val="2"/>
          <w:sz w:val="20"/>
          <w:szCs w:val="20"/>
          <w:lang w:bidi="mr-IN"/>
          <w14:ligatures w14:val="standardContextual"/>
        </w:rPr>
        <w:t>solandri</w:t>
      </w:r>
      <w:proofErr w:type="spellEnd"/>
      <w:r w:rsidR="00F55C92" w:rsidRPr="004F0E1A">
        <w:rPr>
          <w:rFonts w:ascii="Arial" w:eastAsia="Calibri" w:hAnsi="Arial" w:cs="Arial"/>
          <w:kern w:val="2"/>
          <w:sz w:val="20"/>
          <w:szCs w:val="20"/>
          <w:lang w:bidi="mr-IN"/>
          <w14:ligatures w14:val="standardContextual"/>
        </w:rPr>
        <w:t xml:space="preserve"> </w:t>
      </w:r>
      <w:r w:rsidRPr="004F0E1A">
        <w:rPr>
          <w:rFonts w:ascii="Arial" w:eastAsia="Calibri" w:hAnsi="Arial" w:cs="Arial"/>
          <w:kern w:val="2"/>
          <w:sz w:val="20"/>
          <w:szCs w:val="20"/>
          <w:lang w:bidi="mr-IN"/>
          <w14:ligatures w14:val="standardContextual"/>
        </w:rPr>
        <w:t xml:space="preserve">remain underexplored. Much of the data is outdated, with limited recent updates, raising concerns about its current relevance given ongoing ecological changes. Additionally, inconsistencies in methodologies used for fecundity estimation, </w:t>
      </w:r>
      <w:r w:rsidR="00E77E94" w:rsidRPr="004F0E1A">
        <w:rPr>
          <w:rFonts w:ascii="Arial" w:eastAsia="Calibri" w:hAnsi="Arial" w:cs="Arial"/>
          <w:kern w:val="2"/>
          <w:sz w:val="20"/>
          <w:szCs w:val="20"/>
          <w:lang w:bidi="mr-IN"/>
          <w14:ligatures w14:val="standardContextual"/>
        </w:rPr>
        <w:t>GSI analysis</w:t>
      </w:r>
      <w:r w:rsidRPr="004F0E1A">
        <w:rPr>
          <w:rFonts w:ascii="Arial" w:eastAsia="Calibri" w:hAnsi="Arial" w:cs="Arial"/>
          <w:kern w:val="2"/>
          <w:sz w:val="20"/>
          <w:szCs w:val="20"/>
          <w:lang w:bidi="mr-IN"/>
          <w14:ligatures w14:val="standardContextual"/>
        </w:rPr>
        <w:t xml:space="preserve"> and ova diameter measurements (</w:t>
      </w:r>
      <w:proofErr w:type="spellStart"/>
      <w:r w:rsidRPr="004F0E1A">
        <w:rPr>
          <w:rFonts w:ascii="Arial" w:eastAsia="Calibri" w:hAnsi="Arial" w:cs="Arial"/>
          <w:kern w:val="2"/>
          <w:sz w:val="20"/>
          <w:szCs w:val="20"/>
          <w:lang w:bidi="mr-IN"/>
          <w14:ligatures w14:val="standardContextual"/>
        </w:rPr>
        <w:t>Tandon</w:t>
      </w:r>
      <w:proofErr w:type="spellEnd"/>
      <w:r w:rsidRPr="004F0E1A">
        <w:rPr>
          <w:rFonts w:ascii="Arial" w:eastAsia="Calibri" w:hAnsi="Arial" w:cs="Arial"/>
          <w:kern w:val="2"/>
          <w:sz w:val="20"/>
          <w:szCs w:val="20"/>
          <w:lang w:bidi="mr-IN"/>
          <w14:ligatures w14:val="standardContextual"/>
        </w:rPr>
        <w:t>, 1962; Rajesh et al., 2018) hinder accurate inter-species and regional comparisons. Furthermore, only a few studies have correlated reproductive patterns with environmental parameters s</w:t>
      </w:r>
      <w:r w:rsidR="00E769F6" w:rsidRPr="004F0E1A">
        <w:rPr>
          <w:rFonts w:ascii="Arial" w:eastAsia="Calibri" w:hAnsi="Arial" w:cs="Arial"/>
          <w:kern w:val="2"/>
          <w:sz w:val="20"/>
          <w:szCs w:val="20"/>
          <w:lang w:bidi="mr-IN"/>
          <w14:ligatures w14:val="standardContextual"/>
        </w:rPr>
        <w:t>uch as temperature, photoperiod</w:t>
      </w:r>
      <w:r w:rsidRPr="004F0E1A">
        <w:rPr>
          <w:rFonts w:ascii="Arial" w:eastAsia="Calibri" w:hAnsi="Arial" w:cs="Arial"/>
          <w:kern w:val="2"/>
          <w:sz w:val="20"/>
          <w:szCs w:val="20"/>
          <w:lang w:bidi="mr-IN"/>
          <w14:ligatures w14:val="standardContextual"/>
        </w:rPr>
        <w:t xml:space="preserve"> and food availability and the impact of climate change especially shifting seasonal patterns and ocean temperatures on spawning phenology is yet to </w:t>
      </w:r>
      <w:proofErr w:type="gramStart"/>
      <w:r w:rsidRPr="004F0E1A">
        <w:rPr>
          <w:rFonts w:ascii="Arial" w:eastAsia="Calibri" w:hAnsi="Arial" w:cs="Arial"/>
          <w:kern w:val="2"/>
          <w:sz w:val="20"/>
          <w:szCs w:val="20"/>
          <w:lang w:bidi="mr-IN"/>
          <w14:ligatures w14:val="standardContextual"/>
        </w:rPr>
        <w:t>be addressed</w:t>
      </w:r>
      <w:proofErr w:type="gramEnd"/>
      <w:r w:rsidRPr="004F0E1A">
        <w:rPr>
          <w:rFonts w:ascii="Arial" w:eastAsia="Calibri" w:hAnsi="Arial" w:cs="Arial"/>
          <w:kern w:val="2"/>
          <w:sz w:val="20"/>
          <w:szCs w:val="20"/>
          <w:lang w:bidi="mr-IN"/>
          <w14:ligatures w14:val="standardContextual"/>
        </w:rPr>
        <w:t xml:space="preserve">. Regional reproductive variations are noted but comparative studies are scarce. </w:t>
      </w:r>
    </w:p>
    <w:p w14:paraId="50A18E0B" w14:textId="47BBB23F" w:rsidR="00A60E47" w:rsidRPr="004F0E1A" w:rsidRDefault="00B36757" w:rsidP="00CC7246">
      <w:pPr>
        <w:spacing w:line="480" w:lineRule="auto"/>
        <w:ind w:firstLine="720"/>
        <w:jc w:val="both"/>
        <w:rPr>
          <w:rFonts w:ascii="Arial" w:eastAsia="Calibri" w:hAnsi="Arial" w:cs="Arial"/>
          <w:kern w:val="2"/>
          <w:sz w:val="20"/>
          <w:szCs w:val="20"/>
          <w:lang w:bidi="mr-IN"/>
          <w14:ligatures w14:val="standardContextual"/>
        </w:rPr>
      </w:pPr>
      <w:r w:rsidRPr="004F0E1A">
        <w:rPr>
          <w:rFonts w:ascii="Arial" w:eastAsia="Calibri" w:hAnsi="Arial" w:cs="Arial"/>
          <w:kern w:val="2"/>
          <w:sz w:val="20"/>
          <w:szCs w:val="20"/>
          <w:lang w:bidi="mr-IN"/>
          <w14:ligatures w14:val="standardContextual"/>
        </w:rPr>
        <w:t>Although reproductive biology data exist, their application in formulating region-specific fishery regulations remains limited. Future research should thus focus on lesser-studied species, apply standardized reproductive assessment method</w:t>
      </w:r>
      <w:r w:rsidR="00E769F6" w:rsidRPr="004F0E1A">
        <w:rPr>
          <w:rFonts w:ascii="Arial" w:eastAsia="Calibri" w:hAnsi="Arial" w:cs="Arial"/>
          <w:kern w:val="2"/>
          <w:sz w:val="20"/>
          <w:szCs w:val="20"/>
          <w:lang w:bidi="mr-IN"/>
          <w14:ligatures w14:val="standardContextual"/>
        </w:rPr>
        <w:t>s, integrate environmental data</w:t>
      </w:r>
      <w:r w:rsidRPr="004F0E1A">
        <w:rPr>
          <w:rFonts w:ascii="Arial" w:eastAsia="Calibri" w:hAnsi="Arial" w:cs="Arial"/>
          <w:kern w:val="2"/>
          <w:sz w:val="20"/>
          <w:szCs w:val="20"/>
          <w:lang w:bidi="mr-IN"/>
          <w14:ligatures w14:val="standardContextual"/>
        </w:rPr>
        <w:t xml:space="preserve"> and address </w:t>
      </w:r>
      <w:r w:rsidRPr="004F0E1A">
        <w:rPr>
          <w:rFonts w:ascii="Arial" w:eastAsia="Calibri" w:hAnsi="Arial" w:cs="Arial"/>
          <w:kern w:val="2"/>
          <w:sz w:val="20"/>
          <w:szCs w:val="20"/>
          <w:lang w:bidi="mr-IN"/>
          <w14:ligatures w14:val="standardContextual"/>
        </w:rPr>
        <w:lastRenderedPageBreak/>
        <w:t>climate change impacts, while also translating findings into adaptive fishery management strategies for sustainable exploitation.</w:t>
      </w:r>
    </w:p>
    <w:p w14:paraId="3E766CA4" w14:textId="263AE976" w:rsidR="002551C6" w:rsidRPr="002551C6" w:rsidRDefault="002551C6" w:rsidP="002551C6">
      <w:pPr>
        <w:spacing w:line="480" w:lineRule="auto"/>
        <w:jc w:val="both"/>
        <w:rPr>
          <w:rFonts w:ascii="Arial" w:eastAsia="Calibri" w:hAnsi="Arial" w:cs="Arial"/>
          <w:kern w:val="2"/>
          <w:sz w:val="20"/>
          <w:szCs w:val="20"/>
          <w:lang w:bidi="mr-IN"/>
          <w14:ligatures w14:val="standardContextual"/>
        </w:rPr>
      </w:pPr>
      <w:r w:rsidRPr="002551C6">
        <w:rPr>
          <w:rFonts w:ascii="Arial" w:eastAsia="Calibri" w:hAnsi="Arial" w:cs="Arial"/>
          <w:kern w:val="2"/>
          <w:sz w:val="20"/>
          <w:szCs w:val="20"/>
          <w:lang w:bidi="mr-IN"/>
          <w14:ligatures w14:val="standardContextual"/>
        </w:rPr>
        <w:t>COMPETING INTERESTS:</w:t>
      </w:r>
    </w:p>
    <w:p w14:paraId="116BF687" w14:textId="4D2939A9" w:rsidR="00CC6B50" w:rsidRDefault="002551C6" w:rsidP="00C30522">
      <w:pPr>
        <w:spacing w:line="480" w:lineRule="auto"/>
        <w:jc w:val="both"/>
        <w:rPr>
          <w:rFonts w:ascii="Arial" w:eastAsia="Calibri" w:hAnsi="Arial" w:cs="Arial"/>
          <w:kern w:val="2"/>
          <w:sz w:val="20"/>
          <w:szCs w:val="20"/>
          <w:lang w:bidi="mr-IN"/>
          <w14:ligatures w14:val="standardContextual"/>
        </w:rPr>
      </w:pPr>
      <w:r w:rsidRPr="002551C6">
        <w:rPr>
          <w:rFonts w:ascii="Arial" w:eastAsia="Calibri" w:hAnsi="Arial" w:cs="Arial"/>
          <w:kern w:val="2"/>
          <w:sz w:val="20"/>
          <w:szCs w:val="20"/>
          <w:lang w:bidi="mr-IN"/>
          <w14:ligatures w14:val="standardContextual"/>
        </w:rPr>
        <w:t>Authors have declared that they have no known competing financial interests OR non-financial interests OR personal relationships that could have appeared to influence the work reported in this paper.</w:t>
      </w:r>
    </w:p>
    <w:p w14:paraId="7469CF31" w14:textId="77777777" w:rsidR="00DC3283" w:rsidRPr="00DC3283" w:rsidRDefault="00DC3283" w:rsidP="00DC3283">
      <w:pPr>
        <w:spacing w:after="0" w:line="240" w:lineRule="auto"/>
        <w:rPr>
          <w:rFonts w:ascii="Arial" w:eastAsia="Calibri" w:hAnsi="Arial" w:cs="Arial"/>
          <w:kern w:val="2"/>
          <w:highlight w:val="yellow"/>
        </w:rPr>
      </w:pPr>
      <w:bookmarkStart w:id="0" w:name="_Hlk198031404"/>
      <w:r w:rsidRPr="00DC3283">
        <w:rPr>
          <w:rFonts w:ascii="Arial" w:eastAsia="Calibri" w:hAnsi="Arial" w:cs="Arial"/>
          <w:kern w:val="2"/>
          <w:highlight w:val="yellow"/>
        </w:rPr>
        <w:t>Disclaimer (Artificial intelligence)</w:t>
      </w:r>
    </w:p>
    <w:p w14:paraId="1A3E9379" w14:textId="77777777" w:rsidR="00DC3283" w:rsidRPr="00DC3283" w:rsidRDefault="00DC3283" w:rsidP="00DC3283">
      <w:pPr>
        <w:spacing w:after="0" w:line="240" w:lineRule="auto"/>
        <w:rPr>
          <w:rFonts w:ascii="Arial" w:eastAsia="Calibri" w:hAnsi="Arial" w:cs="Arial"/>
          <w:kern w:val="2"/>
          <w:highlight w:val="yellow"/>
        </w:rPr>
      </w:pPr>
      <w:bookmarkStart w:id="1" w:name="_GoBack"/>
    </w:p>
    <w:p w14:paraId="6DAC486B" w14:textId="305406C8" w:rsidR="00DC3283" w:rsidRPr="00DC3283" w:rsidRDefault="00DC3283" w:rsidP="001B3D1A">
      <w:pPr>
        <w:spacing w:after="0" w:line="240" w:lineRule="auto"/>
        <w:jc w:val="both"/>
        <w:rPr>
          <w:rFonts w:ascii="Arial" w:eastAsia="Calibri" w:hAnsi="Arial" w:cs="Arial"/>
          <w:kern w:val="2"/>
          <w:highlight w:val="yellow"/>
        </w:rPr>
      </w:pPr>
      <w:r w:rsidRPr="00DC3283">
        <w:rPr>
          <w:rFonts w:ascii="Arial" w:eastAsia="Calibri" w:hAnsi="Arial" w:cs="Arial"/>
          <w:kern w:val="2"/>
          <w:highlight w:val="yellow"/>
        </w:rPr>
        <w:t xml:space="preserve">Author(s) hereby </w:t>
      </w:r>
      <w:r w:rsidR="001B3D1A" w:rsidRPr="00DC3283">
        <w:rPr>
          <w:rFonts w:ascii="Arial" w:eastAsia="Calibri" w:hAnsi="Arial" w:cs="Arial"/>
          <w:kern w:val="2"/>
          <w:highlight w:val="yellow"/>
        </w:rPr>
        <w:t>declares</w:t>
      </w:r>
      <w:r w:rsidRPr="00DC3283">
        <w:rPr>
          <w:rFonts w:ascii="Arial" w:eastAsia="Calibri" w:hAnsi="Arial" w:cs="Arial"/>
          <w:kern w:val="2"/>
          <w:highlight w:val="yellow"/>
        </w:rPr>
        <w:t xml:space="preserve"> that NO generative AI technologies such as Large Language Models (</w:t>
      </w:r>
      <w:proofErr w:type="spellStart"/>
      <w:r w:rsidRPr="00DC3283">
        <w:rPr>
          <w:rFonts w:ascii="Arial" w:eastAsia="Calibri" w:hAnsi="Arial" w:cs="Arial"/>
          <w:kern w:val="2"/>
          <w:highlight w:val="yellow"/>
        </w:rPr>
        <w:t>ChatGPT</w:t>
      </w:r>
      <w:proofErr w:type="spellEnd"/>
      <w:r w:rsidRPr="00DC3283">
        <w:rPr>
          <w:rFonts w:ascii="Arial" w:eastAsia="Calibri" w:hAnsi="Arial" w:cs="Arial"/>
          <w:kern w:val="2"/>
          <w:highlight w:val="yellow"/>
        </w:rPr>
        <w:t xml:space="preserve">, COPILOT, etc.) and text-to-image generators </w:t>
      </w:r>
      <w:proofErr w:type="gramStart"/>
      <w:r w:rsidRPr="00DC3283">
        <w:rPr>
          <w:rFonts w:ascii="Arial" w:eastAsia="Calibri" w:hAnsi="Arial" w:cs="Arial"/>
          <w:kern w:val="2"/>
          <w:highlight w:val="yellow"/>
        </w:rPr>
        <w:t>have been used</w:t>
      </w:r>
      <w:proofErr w:type="gramEnd"/>
      <w:r w:rsidRPr="00DC3283">
        <w:rPr>
          <w:rFonts w:ascii="Arial" w:eastAsia="Calibri" w:hAnsi="Arial" w:cs="Arial"/>
          <w:kern w:val="2"/>
          <w:highlight w:val="yellow"/>
        </w:rPr>
        <w:t xml:space="preserve"> during the writing or editing of this manuscript. </w:t>
      </w:r>
    </w:p>
    <w:bookmarkEnd w:id="0"/>
    <w:p w14:paraId="482166BE" w14:textId="77777777" w:rsidR="001B3D1A" w:rsidRDefault="001B3D1A" w:rsidP="00D10DE1">
      <w:pPr>
        <w:spacing w:after="0" w:line="480" w:lineRule="auto"/>
        <w:jc w:val="both"/>
        <w:rPr>
          <w:rFonts w:ascii="Arial" w:eastAsia="Calibri" w:hAnsi="Arial" w:cs="Arial"/>
          <w:kern w:val="2"/>
          <w:sz w:val="20"/>
          <w:szCs w:val="20"/>
          <w:lang w:bidi="mr-IN"/>
          <w14:ligatures w14:val="standardContextual"/>
        </w:rPr>
      </w:pPr>
    </w:p>
    <w:p w14:paraId="0B81D9BB" w14:textId="2294F901" w:rsidR="00934365" w:rsidRPr="00D10DE1" w:rsidRDefault="00BD45D6" w:rsidP="00D10DE1">
      <w:pPr>
        <w:spacing w:after="0" w:line="480" w:lineRule="auto"/>
        <w:jc w:val="both"/>
        <w:rPr>
          <w:rFonts w:ascii="Arial" w:eastAsia="Calibri" w:hAnsi="Arial" w:cs="Arial"/>
          <w:b/>
          <w:kern w:val="2"/>
          <w:lang w:bidi="mr-IN"/>
          <w14:ligatures w14:val="standardContextual"/>
        </w:rPr>
      </w:pPr>
      <w:r w:rsidRPr="004F0E1A">
        <w:rPr>
          <w:rFonts w:ascii="Arial" w:eastAsia="Calibri" w:hAnsi="Arial" w:cs="Arial"/>
          <w:b/>
          <w:kern w:val="2"/>
          <w:lang w:bidi="mr-IN"/>
          <w14:ligatures w14:val="standardContextual"/>
        </w:rPr>
        <w:t>REFERNCES</w:t>
      </w:r>
    </w:p>
    <w:p w14:paraId="0F8A8605" w14:textId="77777777" w:rsidR="00934365" w:rsidRPr="00845BA2" w:rsidRDefault="00934365" w:rsidP="00CC7246">
      <w:pPr>
        <w:spacing w:line="480" w:lineRule="auto"/>
        <w:ind w:left="654" w:hangingChars="327" w:hanging="654"/>
        <w:jc w:val="both"/>
        <w:rPr>
          <w:rFonts w:ascii="Arial" w:hAnsi="Arial" w:cs="Arial"/>
          <w:sz w:val="20"/>
          <w:szCs w:val="20"/>
        </w:rPr>
      </w:pPr>
      <w:proofErr w:type="spellStart"/>
      <w:r w:rsidRPr="00845BA2">
        <w:rPr>
          <w:rFonts w:ascii="Arial" w:hAnsi="Arial" w:cs="Arial"/>
          <w:sz w:val="20"/>
          <w:szCs w:val="20"/>
        </w:rPr>
        <w:t>Abdussamad</w:t>
      </w:r>
      <w:proofErr w:type="spellEnd"/>
      <w:r w:rsidRPr="00845BA2">
        <w:rPr>
          <w:rFonts w:ascii="Arial" w:hAnsi="Arial" w:cs="Arial"/>
          <w:sz w:val="20"/>
          <w:szCs w:val="20"/>
        </w:rPr>
        <w:t xml:space="preserve">, E. M., </w:t>
      </w:r>
      <w:proofErr w:type="spellStart"/>
      <w:r w:rsidRPr="00845BA2">
        <w:rPr>
          <w:rFonts w:ascii="Arial" w:hAnsi="Arial" w:cs="Arial"/>
          <w:sz w:val="20"/>
          <w:szCs w:val="20"/>
        </w:rPr>
        <w:t>Koya</w:t>
      </w:r>
      <w:proofErr w:type="spellEnd"/>
      <w:r w:rsidRPr="00845BA2">
        <w:rPr>
          <w:rFonts w:ascii="Arial" w:hAnsi="Arial" w:cs="Arial"/>
          <w:sz w:val="20"/>
          <w:szCs w:val="20"/>
        </w:rPr>
        <w:t xml:space="preserve">, K. P., </w:t>
      </w:r>
      <w:proofErr w:type="spellStart"/>
      <w:r w:rsidRPr="00845BA2">
        <w:rPr>
          <w:rFonts w:ascii="Arial" w:hAnsi="Arial" w:cs="Arial"/>
          <w:sz w:val="20"/>
          <w:szCs w:val="20"/>
        </w:rPr>
        <w:t>Rohith</w:t>
      </w:r>
      <w:proofErr w:type="spellEnd"/>
      <w:r w:rsidRPr="00845BA2">
        <w:rPr>
          <w:rFonts w:ascii="Arial" w:hAnsi="Arial" w:cs="Arial"/>
          <w:sz w:val="20"/>
          <w:szCs w:val="20"/>
        </w:rPr>
        <w:t xml:space="preserve">, P., &amp; </w:t>
      </w:r>
      <w:proofErr w:type="spellStart"/>
      <w:r w:rsidRPr="00845BA2">
        <w:rPr>
          <w:rFonts w:ascii="Arial" w:hAnsi="Arial" w:cs="Arial"/>
          <w:sz w:val="20"/>
          <w:szCs w:val="20"/>
        </w:rPr>
        <w:t>Kuriakaose</w:t>
      </w:r>
      <w:proofErr w:type="spellEnd"/>
      <w:r w:rsidRPr="00845BA2">
        <w:rPr>
          <w:rFonts w:ascii="Arial" w:hAnsi="Arial" w:cs="Arial"/>
          <w:sz w:val="20"/>
          <w:szCs w:val="20"/>
        </w:rPr>
        <w:t xml:space="preserve">, S. (2013). Neritic tuna fishery along the Indian coast and biology and population characteristics of </w:t>
      </w:r>
      <w:proofErr w:type="spellStart"/>
      <w:r w:rsidRPr="00845BA2">
        <w:rPr>
          <w:rFonts w:ascii="Arial" w:hAnsi="Arial" w:cs="Arial"/>
          <w:sz w:val="20"/>
          <w:szCs w:val="20"/>
        </w:rPr>
        <w:t>longtail</w:t>
      </w:r>
      <w:proofErr w:type="spellEnd"/>
      <w:r w:rsidRPr="00845BA2">
        <w:rPr>
          <w:rFonts w:ascii="Arial" w:hAnsi="Arial" w:cs="Arial"/>
          <w:sz w:val="20"/>
          <w:szCs w:val="20"/>
        </w:rPr>
        <w:t xml:space="preserve"> and frigate tuna. </w:t>
      </w:r>
      <w:r w:rsidRPr="00845BA2">
        <w:rPr>
          <w:rFonts w:ascii="Arial" w:hAnsi="Arial" w:cs="Arial"/>
          <w:i/>
          <w:iCs/>
          <w:sz w:val="20"/>
          <w:szCs w:val="20"/>
        </w:rPr>
        <w:t>IOTC–WPNT03</w:t>
      </w:r>
      <w:r w:rsidRPr="00845BA2">
        <w:rPr>
          <w:rFonts w:ascii="Arial" w:hAnsi="Arial" w:cs="Arial"/>
          <w:sz w:val="20"/>
          <w:szCs w:val="20"/>
        </w:rPr>
        <w:t>, </w:t>
      </w:r>
      <w:r w:rsidRPr="00845BA2">
        <w:rPr>
          <w:rFonts w:ascii="Arial" w:hAnsi="Arial" w:cs="Arial"/>
          <w:i/>
          <w:iCs/>
          <w:sz w:val="20"/>
          <w:szCs w:val="20"/>
        </w:rPr>
        <w:t>1</w:t>
      </w:r>
      <w:r w:rsidRPr="00845BA2">
        <w:rPr>
          <w:rFonts w:ascii="Arial" w:hAnsi="Arial" w:cs="Arial"/>
          <w:sz w:val="20"/>
          <w:szCs w:val="20"/>
        </w:rPr>
        <w:t>, 2-8.</w:t>
      </w:r>
    </w:p>
    <w:p w14:paraId="5044324D" w14:textId="77777777" w:rsidR="00934365" w:rsidRPr="00845BA2" w:rsidRDefault="00934365" w:rsidP="00CC7246">
      <w:pPr>
        <w:spacing w:line="480" w:lineRule="auto"/>
        <w:ind w:left="654" w:hangingChars="327" w:hanging="654"/>
        <w:jc w:val="both"/>
        <w:rPr>
          <w:rFonts w:ascii="Arial" w:hAnsi="Arial" w:cs="Arial"/>
          <w:sz w:val="20"/>
          <w:szCs w:val="20"/>
        </w:rPr>
      </w:pPr>
      <w:proofErr w:type="spellStart"/>
      <w:r w:rsidRPr="00845BA2">
        <w:rPr>
          <w:rFonts w:ascii="Arial" w:hAnsi="Arial" w:cs="Arial"/>
          <w:sz w:val="20"/>
          <w:szCs w:val="20"/>
        </w:rPr>
        <w:t>Abdussamad</w:t>
      </w:r>
      <w:proofErr w:type="spellEnd"/>
      <w:r w:rsidRPr="00845BA2">
        <w:rPr>
          <w:rFonts w:ascii="Arial" w:hAnsi="Arial" w:cs="Arial"/>
          <w:sz w:val="20"/>
          <w:szCs w:val="20"/>
        </w:rPr>
        <w:t xml:space="preserve">, E. M., Pillai, N. G. K., Mohamad </w:t>
      </w:r>
      <w:proofErr w:type="spellStart"/>
      <w:r w:rsidRPr="00845BA2">
        <w:rPr>
          <w:rFonts w:ascii="Arial" w:hAnsi="Arial" w:cs="Arial"/>
          <w:sz w:val="20"/>
          <w:szCs w:val="20"/>
        </w:rPr>
        <w:t>Kasim</w:t>
      </w:r>
      <w:proofErr w:type="spellEnd"/>
      <w:r w:rsidRPr="00845BA2">
        <w:rPr>
          <w:rFonts w:ascii="Arial" w:hAnsi="Arial" w:cs="Arial"/>
          <w:sz w:val="20"/>
          <w:szCs w:val="20"/>
        </w:rPr>
        <w:t xml:space="preserve">, H., Mohamed </w:t>
      </w:r>
      <w:proofErr w:type="spellStart"/>
      <w:r w:rsidRPr="00845BA2">
        <w:rPr>
          <w:rFonts w:ascii="Arial" w:hAnsi="Arial" w:cs="Arial"/>
          <w:sz w:val="20"/>
          <w:szCs w:val="20"/>
        </w:rPr>
        <w:t>Habeeb</w:t>
      </w:r>
      <w:proofErr w:type="spellEnd"/>
      <w:r w:rsidRPr="00845BA2">
        <w:rPr>
          <w:rFonts w:ascii="Arial" w:hAnsi="Arial" w:cs="Arial"/>
          <w:sz w:val="20"/>
          <w:szCs w:val="20"/>
        </w:rPr>
        <w:t xml:space="preserve">, O. M. M. J., &amp; </w:t>
      </w:r>
      <w:proofErr w:type="spellStart"/>
      <w:r w:rsidRPr="00845BA2">
        <w:rPr>
          <w:rFonts w:ascii="Arial" w:hAnsi="Arial" w:cs="Arial"/>
          <w:sz w:val="20"/>
          <w:szCs w:val="20"/>
        </w:rPr>
        <w:t>Jeyabalan</w:t>
      </w:r>
      <w:proofErr w:type="spellEnd"/>
      <w:r w:rsidRPr="00845BA2">
        <w:rPr>
          <w:rFonts w:ascii="Arial" w:hAnsi="Arial" w:cs="Arial"/>
          <w:sz w:val="20"/>
          <w:szCs w:val="20"/>
        </w:rPr>
        <w:t xml:space="preserve">, K. (2010). Fishery, biology and population characteristics of the Indian mackerel, </w:t>
      </w:r>
      <w:proofErr w:type="spellStart"/>
      <w:r w:rsidRPr="00845BA2">
        <w:rPr>
          <w:rFonts w:ascii="Arial" w:hAnsi="Arial" w:cs="Arial"/>
          <w:i/>
          <w:sz w:val="20"/>
          <w:szCs w:val="20"/>
        </w:rPr>
        <w:t>Rastrelliger</w:t>
      </w:r>
      <w:proofErr w:type="spellEnd"/>
      <w:r w:rsidRPr="00845BA2">
        <w:rPr>
          <w:rFonts w:ascii="Arial" w:hAnsi="Arial" w:cs="Arial"/>
          <w:i/>
          <w:sz w:val="20"/>
          <w:szCs w:val="20"/>
        </w:rPr>
        <w:t xml:space="preserve"> </w:t>
      </w:r>
      <w:proofErr w:type="spellStart"/>
      <w:r w:rsidRPr="00845BA2">
        <w:rPr>
          <w:rFonts w:ascii="Arial" w:hAnsi="Arial" w:cs="Arial"/>
          <w:i/>
          <w:sz w:val="20"/>
          <w:szCs w:val="20"/>
        </w:rPr>
        <w:t>kanagurta</w:t>
      </w:r>
      <w:proofErr w:type="spellEnd"/>
      <w:r w:rsidRPr="00845BA2">
        <w:rPr>
          <w:rFonts w:ascii="Arial" w:hAnsi="Arial" w:cs="Arial"/>
          <w:sz w:val="20"/>
          <w:szCs w:val="20"/>
        </w:rPr>
        <w:t xml:space="preserve"> (Cuvier) exploited along the </w:t>
      </w:r>
      <w:proofErr w:type="spellStart"/>
      <w:r w:rsidRPr="00845BA2">
        <w:rPr>
          <w:rFonts w:ascii="Arial" w:hAnsi="Arial" w:cs="Arial"/>
          <w:sz w:val="20"/>
          <w:szCs w:val="20"/>
        </w:rPr>
        <w:t>Tuticorin</w:t>
      </w:r>
      <w:proofErr w:type="spellEnd"/>
      <w:r w:rsidRPr="00845BA2">
        <w:rPr>
          <w:rFonts w:ascii="Arial" w:hAnsi="Arial" w:cs="Arial"/>
          <w:sz w:val="20"/>
          <w:szCs w:val="20"/>
        </w:rPr>
        <w:t xml:space="preserve"> coast. </w:t>
      </w:r>
      <w:r w:rsidRPr="00845BA2">
        <w:rPr>
          <w:rFonts w:ascii="Arial" w:hAnsi="Arial" w:cs="Arial"/>
          <w:i/>
          <w:iCs/>
          <w:sz w:val="20"/>
          <w:szCs w:val="20"/>
        </w:rPr>
        <w:t>Indian Journal of Fisheries</w:t>
      </w:r>
      <w:r w:rsidRPr="00845BA2">
        <w:rPr>
          <w:rFonts w:ascii="Arial" w:hAnsi="Arial" w:cs="Arial"/>
          <w:sz w:val="20"/>
          <w:szCs w:val="20"/>
        </w:rPr>
        <w:t>, </w:t>
      </w:r>
      <w:r w:rsidRPr="00845BA2">
        <w:rPr>
          <w:rFonts w:ascii="Arial" w:hAnsi="Arial" w:cs="Arial"/>
          <w:i/>
          <w:iCs/>
          <w:sz w:val="20"/>
          <w:szCs w:val="20"/>
        </w:rPr>
        <w:t>57</w:t>
      </w:r>
      <w:r w:rsidRPr="00845BA2">
        <w:rPr>
          <w:rFonts w:ascii="Arial" w:hAnsi="Arial" w:cs="Arial"/>
          <w:sz w:val="20"/>
          <w:szCs w:val="20"/>
        </w:rPr>
        <w:t>(1), 17-21.</w:t>
      </w:r>
    </w:p>
    <w:p w14:paraId="634A8E8F" w14:textId="77777777" w:rsidR="00934365" w:rsidRPr="00845BA2" w:rsidRDefault="00934365" w:rsidP="00CC7246">
      <w:pPr>
        <w:spacing w:line="480" w:lineRule="auto"/>
        <w:ind w:left="654" w:hangingChars="327" w:hanging="654"/>
        <w:jc w:val="both"/>
        <w:rPr>
          <w:rFonts w:ascii="Arial" w:hAnsi="Arial" w:cs="Arial"/>
          <w:sz w:val="20"/>
          <w:szCs w:val="20"/>
        </w:rPr>
      </w:pPr>
      <w:proofErr w:type="spellStart"/>
      <w:r w:rsidRPr="00845BA2">
        <w:rPr>
          <w:rFonts w:ascii="Arial" w:hAnsi="Arial" w:cs="Arial"/>
          <w:sz w:val="20"/>
          <w:szCs w:val="20"/>
        </w:rPr>
        <w:t>Abdussamad</w:t>
      </w:r>
      <w:proofErr w:type="spellEnd"/>
      <w:r w:rsidRPr="00845BA2">
        <w:rPr>
          <w:rFonts w:ascii="Arial" w:hAnsi="Arial" w:cs="Arial"/>
          <w:sz w:val="20"/>
          <w:szCs w:val="20"/>
        </w:rPr>
        <w:t>, E. M., </w:t>
      </w:r>
      <w:proofErr w:type="spellStart"/>
      <w:r w:rsidRPr="00845BA2">
        <w:rPr>
          <w:rFonts w:ascii="Arial" w:hAnsi="Arial" w:cs="Arial"/>
          <w:sz w:val="20"/>
          <w:szCs w:val="20"/>
        </w:rPr>
        <w:t>Koya</w:t>
      </w:r>
      <w:proofErr w:type="spellEnd"/>
      <w:r w:rsidRPr="00845BA2">
        <w:rPr>
          <w:rFonts w:ascii="Arial" w:hAnsi="Arial" w:cs="Arial"/>
          <w:sz w:val="20"/>
          <w:szCs w:val="20"/>
        </w:rPr>
        <w:t>, K. P., Ghosh, S., </w:t>
      </w:r>
      <w:proofErr w:type="spellStart"/>
      <w:r w:rsidRPr="00845BA2">
        <w:rPr>
          <w:rFonts w:ascii="Arial" w:hAnsi="Arial" w:cs="Arial"/>
          <w:sz w:val="20"/>
          <w:szCs w:val="20"/>
        </w:rPr>
        <w:t>Rohit</w:t>
      </w:r>
      <w:proofErr w:type="spellEnd"/>
      <w:r w:rsidRPr="00845BA2">
        <w:rPr>
          <w:rFonts w:ascii="Arial" w:hAnsi="Arial" w:cs="Arial"/>
          <w:sz w:val="20"/>
          <w:szCs w:val="20"/>
        </w:rPr>
        <w:t>, P., Joshi, K. K., </w:t>
      </w:r>
      <w:proofErr w:type="spellStart"/>
      <w:r w:rsidRPr="00845BA2">
        <w:rPr>
          <w:rFonts w:ascii="Arial" w:hAnsi="Arial" w:cs="Arial"/>
          <w:sz w:val="20"/>
          <w:szCs w:val="20"/>
        </w:rPr>
        <w:t>Manojkumar</w:t>
      </w:r>
      <w:proofErr w:type="spellEnd"/>
      <w:r w:rsidRPr="00845BA2">
        <w:rPr>
          <w:rFonts w:ascii="Arial" w:hAnsi="Arial" w:cs="Arial"/>
          <w:sz w:val="20"/>
          <w:szCs w:val="20"/>
        </w:rPr>
        <w:t>, B., </w:t>
      </w:r>
      <w:proofErr w:type="spellStart"/>
      <w:r w:rsidRPr="00845BA2">
        <w:rPr>
          <w:rFonts w:ascii="Arial" w:hAnsi="Arial" w:cs="Arial"/>
          <w:sz w:val="20"/>
          <w:szCs w:val="20"/>
        </w:rPr>
        <w:t>Prakasan</w:t>
      </w:r>
      <w:proofErr w:type="spellEnd"/>
      <w:r w:rsidRPr="00845BA2">
        <w:rPr>
          <w:rFonts w:ascii="Arial" w:hAnsi="Arial" w:cs="Arial"/>
          <w:sz w:val="20"/>
          <w:szCs w:val="20"/>
        </w:rPr>
        <w:t>, D., </w:t>
      </w:r>
      <w:proofErr w:type="spellStart"/>
      <w:r w:rsidRPr="00845BA2">
        <w:rPr>
          <w:rFonts w:ascii="Arial" w:hAnsi="Arial" w:cs="Arial"/>
          <w:sz w:val="20"/>
          <w:szCs w:val="20"/>
        </w:rPr>
        <w:t>Kemparaju</w:t>
      </w:r>
      <w:proofErr w:type="spellEnd"/>
      <w:r w:rsidRPr="00845BA2">
        <w:rPr>
          <w:rFonts w:ascii="Arial" w:hAnsi="Arial" w:cs="Arial"/>
          <w:sz w:val="20"/>
          <w:szCs w:val="20"/>
        </w:rPr>
        <w:t>, S., </w:t>
      </w:r>
      <w:proofErr w:type="spellStart"/>
      <w:r w:rsidRPr="00845BA2">
        <w:rPr>
          <w:rFonts w:ascii="Arial" w:hAnsi="Arial" w:cs="Arial"/>
          <w:sz w:val="20"/>
          <w:szCs w:val="20"/>
        </w:rPr>
        <w:t>Elayathu</w:t>
      </w:r>
      <w:proofErr w:type="spellEnd"/>
      <w:r w:rsidRPr="00845BA2">
        <w:rPr>
          <w:rFonts w:ascii="Arial" w:hAnsi="Arial" w:cs="Arial"/>
          <w:sz w:val="20"/>
          <w:szCs w:val="20"/>
        </w:rPr>
        <w:t>, M. N. K., </w:t>
      </w:r>
      <w:proofErr w:type="spellStart"/>
      <w:r w:rsidRPr="00845BA2">
        <w:rPr>
          <w:rFonts w:ascii="Arial" w:hAnsi="Arial" w:cs="Arial"/>
          <w:sz w:val="20"/>
          <w:szCs w:val="20"/>
        </w:rPr>
        <w:t>Dhokia</w:t>
      </w:r>
      <w:proofErr w:type="spellEnd"/>
      <w:r w:rsidRPr="00845BA2">
        <w:rPr>
          <w:rFonts w:ascii="Arial" w:hAnsi="Arial" w:cs="Arial"/>
          <w:sz w:val="20"/>
          <w:szCs w:val="20"/>
        </w:rPr>
        <w:t>, H. K., </w:t>
      </w:r>
      <w:proofErr w:type="spellStart"/>
      <w:r w:rsidRPr="00845BA2">
        <w:rPr>
          <w:rFonts w:ascii="Arial" w:hAnsi="Arial" w:cs="Arial"/>
          <w:sz w:val="20"/>
          <w:szCs w:val="20"/>
        </w:rPr>
        <w:t>Sebastine</w:t>
      </w:r>
      <w:proofErr w:type="spellEnd"/>
      <w:r w:rsidRPr="00845BA2">
        <w:rPr>
          <w:rFonts w:ascii="Arial" w:hAnsi="Arial" w:cs="Arial"/>
          <w:sz w:val="20"/>
          <w:szCs w:val="20"/>
        </w:rPr>
        <w:t>, M., &amp; </w:t>
      </w:r>
      <w:proofErr w:type="spellStart"/>
      <w:r w:rsidRPr="00845BA2">
        <w:rPr>
          <w:rFonts w:ascii="Arial" w:hAnsi="Arial" w:cs="Arial"/>
          <w:sz w:val="20"/>
          <w:szCs w:val="20"/>
        </w:rPr>
        <w:t>Bineesh</w:t>
      </w:r>
      <w:proofErr w:type="spellEnd"/>
      <w:r w:rsidRPr="00845BA2">
        <w:rPr>
          <w:rFonts w:ascii="Arial" w:hAnsi="Arial" w:cs="Arial"/>
          <w:sz w:val="20"/>
          <w:szCs w:val="20"/>
        </w:rPr>
        <w:t xml:space="preserve">, K. K. (2012). Fishery, biology and population characteristics of </w:t>
      </w:r>
      <w:proofErr w:type="spellStart"/>
      <w:r w:rsidRPr="00845BA2">
        <w:rPr>
          <w:rFonts w:ascii="Arial" w:hAnsi="Arial" w:cs="Arial"/>
          <w:sz w:val="20"/>
          <w:szCs w:val="20"/>
        </w:rPr>
        <w:t>longtail</w:t>
      </w:r>
      <w:proofErr w:type="spellEnd"/>
      <w:r w:rsidRPr="00845BA2">
        <w:rPr>
          <w:rFonts w:ascii="Arial" w:hAnsi="Arial" w:cs="Arial"/>
          <w:sz w:val="20"/>
          <w:szCs w:val="20"/>
        </w:rPr>
        <w:t xml:space="preserve"> tuna, </w:t>
      </w:r>
      <w:proofErr w:type="spellStart"/>
      <w:r w:rsidRPr="00845BA2">
        <w:rPr>
          <w:rFonts w:ascii="Arial" w:hAnsi="Arial" w:cs="Arial"/>
          <w:sz w:val="20"/>
          <w:szCs w:val="20"/>
        </w:rPr>
        <w:t>Thunnus</w:t>
      </w:r>
      <w:proofErr w:type="spellEnd"/>
      <w:r w:rsidRPr="00845BA2">
        <w:rPr>
          <w:rFonts w:ascii="Arial" w:hAnsi="Arial" w:cs="Arial"/>
          <w:sz w:val="20"/>
          <w:szCs w:val="20"/>
        </w:rPr>
        <w:t xml:space="preserve"> </w:t>
      </w:r>
      <w:proofErr w:type="spellStart"/>
      <w:r w:rsidRPr="00845BA2">
        <w:rPr>
          <w:rFonts w:ascii="Arial" w:hAnsi="Arial" w:cs="Arial"/>
          <w:sz w:val="20"/>
          <w:szCs w:val="20"/>
        </w:rPr>
        <w:t>tonggol</w:t>
      </w:r>
      <w:proofErr w:type="spellEnd"/>
      <w:r w:rsidRPr="00845BA2">
        <w:rPr>
          <w:rFonts w:ascii="Arial" w:hAnsi="Arial" w:cs="Arial"/>
          <w:sz w:val="20"/>
          <w:szCs w:val="20"/>
        </w:rPr>
        <w:t xml:space="preserve"> (</w:t>
      </w:r>
      <w:proofErr w:type="spellStart"/>
      <w:r w:rsidRPr="00845BA2">
        <w:rPr>
          <w:rFonts w:ascii="Arial" w:hAnsi="Arial" w:cs="Arial"/>
          <w:sz w:val="20"/>
          <w:szCs w:val="20"/>
        </w:rPr>
        <w:t>Bleeker</w:t>
      </w:r>
      <w:proofErr w:type="spellEnd"/>
      <w:r w:rsidRPr="00845BA2">
        <w:rPr>
          <w:rFonts w:ascii="Arial" w:hAnsi="Arial" w:cs="Arial"/>
          <w:sz w:val="20"/>
          <w:szCs w:val="20"/>
        </w:rPr>
        <w:t>, 1851) caught along the Indian coast. </w:t>
      </w:r>
      <w:r w:rsidRPr="00845BA2">
        <w:rPr>
          <w:rFonts w:ascii="Arial" w:hAnsi="Arial" w:cs="Arial"/>
          <w:i/>
          <w:iCs/>
          <w:sz w:val="20"/>
          <w:szCs w:val="20"/>
        </w:rPr>
        <w:t>Indian Journal of Fisheries</w:t>
      </w:r>
      <w:r w:rsidRPr="00845BA2">
        <w:rPr>
          <w:rFonts w:ascii="Arial" w:hAnsi="Arial" w:cs="Arial"/>
          <w:sz w:val="20"/>
          <w:szCs w:val="20"/>
        </w:rPr>
        <w:t>, 59 (2), 7-16.</w:t>
      </w:r>
    </w:p>
    <w:p w14:paraId="3E4BF4F1" w14:textId="77777777" w:rsidR="00934365" w:rsidRPr="00845BA2" w:rsidRDefault="00934365" w:rsidP="00CC7246">
      <w:pPr>
        <w:spacing w:line="480" w:lineRule="auto"/>
        <w:ind w:left="654" w:hangingChars="327" w:hanging="654"/>
        <w:jc w:val="both"/>
        <w:rPr>
          <w:rFonts w:ascii="Arial" w:eastAsia="Calibri" w:hAnsi="Arial" w:cs="Arial"/>
          <w:kern w:val="2"/>
          <w:sz w:val="20"/>
          <w:szCs w:val="20"/>
          <w:lang w:bidi="mr-IN"/>
          <w14:ligatures w14:val="standardContextual"/>
        </w:rPr>
      </w:pPr>
      <w:r w:rsidRPr="00845BA2">
        <w:rPr>
          <w:rFonts w:ascii="Arial" w:eastAsia="Calibri" w:hAnsi="Arial" w:cs="Arial"/>
          <w:kern w:val="2"/>
          <w:sz w:val="20"/>
          <w:szCs w:val="20"/>
          <w:lang w:bidi="mr-IN"/>
          <w14:ligatures w14:val="standardContextual"/>
        </w:rPr>
        <w:t>Anon (2022).  Handbook on Fisheries statistics</w:t>
      </w:r>
      <w:r w:rsidRPr="00845BA2">
        <w:rPr>
          <w:rFonts w:ascii="Arial" w:eastAsia="Times New Roman" w:hAnsi="Arial" w:cs="Arial"/>
          <w:sz w:val="18"/>
          <w:szCs w:val="18"/>
          <w:lang w:val="en-GB" w:eastAsia="en-GB"/>
        </w:rPr>
        <w:t xml:space="preserve">. </w:t>
      </w:r>
      <w:r w:rsidRPr="00845BA2">
        <w:rPr>
          <w:rFonts w:ascii="Arial" w:eastAsia="Calibri" w:hAnsi="Arial" w:cs="Arial"/>
          <w:kern w:val="2"/>
          <w:sz w:val="20"/>
          <w:szCs w:val="20"/>
          <w:lang w:val="en-GB" w:bidi="mr-IN"/>
          <w14:ligatures w14:val="standardContextual"/>
        </w:rPr>
        <w:t>Department of Fisheries, Ministry of Fisheries, Animal Husbandry and Dairying, Government of India</w:t>
      </w:r>
      <w:r w:rsidRPr="00845BA2">
        <w:rPr>
          <w:rFonts w:ascii="Arial" w:eastAsia="Calibri" w:hAnsi="Arial" w:cs="Arial"/>
          <w:kern w:val="2"/>
          <w:sz w:val="20"/>
          <w:szCs w:val="20"/>
          <w:lang w:bidi="mr-IN"/>
          <w14:ligatures w14:val="standardContextual"/>
        </w:rPr>
        <w:t>, 153.</w:t>
      </w:r>
    </w:p>
    <w:p w14:paraId="03009819" w14:textId="77777777" w:rsidR="00934365" w:rsidRPr="00845BA2" w:rsidRDefault="00934365" w:rsidP="00CC7246">
      <w:pPr>
        <w:spacing w:line="480" w:lineRule="auto"/>
        <w:ind w:left="654" w:hangingChars="327" w:hanging="654"/>
        <w:jc w:val="both"/>
        <w:rPr>
          <w:rFonts w:ascii="Arial" w:hAnsi="Arial" w:cs="Arial"/>
          <w:sz w:val="20"/>
          <w:szCs w:val="20"/>
        </w:rPr>
      </w:pPr>
      <w:proofErr w:type="spellStart"/>
      <w:r w:rsidRPr="00845BA2">
        <w:rPr>
          <w:rFonts w:ascii="Arial" w:hAnsi="Arial" w:cs="Arial"/>
          <w:sz w:val="20"/>
          <w:szCs w:val="20"/>
        </w:rPr>
        <w:t>Anulekshmi</w:t>
      </w:r>
      <w:proofErr w:type="spellEnd"/>
      <w:r w:rsidRPr="00845BA2">
        <w:rPr>
          <w:rFonts w:ascii="Arial" w:hAnsi="Arial" w:cs="Arial"/>
          <w:sz w:val="20"/>
          <w:szCs w:val="20"/>
        </w:rPr>
        <w:t xml:space="preserve">, C., </w:t>
      </w:r>
      <w:proofErr w:type="spellStart"/>
      <w:r w:rsidRPr="00845BA2">
        <w:rPr>
          <w:rFonts w:ascii="Arial" w:hAnsi="Arial" w:cs="Arial"/>
          <w:sz w:val="20"/>
          <w:szCs w:val="20"/>
        </w:rPr>
        <w:t>Sarang</w:t>
      </w:r>
      <w:proofErr w:type="spellEnd"/>
      <w:r w:rsidRPr="00845BA2">
        <w:rPr>
          <w:rFonts w:ascii="Arial" w:hAnsi="Arial" w:cs="Arial"/>
          <w:sz w:val="20"/>
          <w:szCs w:val="20"/>
        </w:rPr>
        <w:t xml:space="preserve">, J. D., </w:t>
      </w:r>
      <w:proofErr w:type="spellStart"/>
      <w:r w:rsidRPr="00845BA2">
        <w:rPr>
          <w:rFonts w:ascii="Arial" w:hAnsi="Arial" w:cs="Arial"/>
          <w:sz w:val="20"/>
          <w:szCs w:val="20"/>
        </w:rPr>
        <w:t>Kamble</w:t>
      </w:r>
      <w:proofErr w:type="spellEnd"/>
      <w:r w:rsidRPr="00845BA2">
        <w:rPr>
          <w:rFonts w:ascii="Arial" w:hAnsi="Arial" w:cs="Arial"/>
          <w:sz w:val="20"/>
          <w:szCs w:val="20"/>
        </w:rPr>
        <w:t xml:space="preserve">, S. D., </w:t>
      </w:r>
      <w:proofErr w:type="spellStart"/>
      <w:r w:rsidRPr="00845BA2">
        <w:rPr>
          <w:rFonts w:ascii="Arial" w:hAnsi="Arial" w:cs="Arial"/>
          <w:sz w:val="20"/>
          <w:szCs w:val="20"/>
        </w:rPr>
        <w:t>Akhilesh</w:t>
      </w:r>
      <w:proofErr w:type="spellEnd"/>
      <w:r w:rsidRPr="00845BA2">
        <w:rPr>
          <w:rFonts w:ascii="Arial" w:hAnsi="Arial" w:cs="Arial"/>
          <w:sz w:val="20"/>
          <w:szCs w:val="20"/>
        </w:rPr>
        <w:t xml:space="preserve">, K. V., </w:t>
      </w:r>
      <w:proofErr w:type="spellStart"/>
      <w:r w:rsidRPr="00845BA2">
        <w:rPr>
          <w:rFonts w:ascii="Arial" w:hAnsi="Arial" w:cs="Arial"/>
          <w:sz w:val="20"/>
          <w:szCs w:val="20"/>
        </w:rPr>
        <w:t>Deshmukh</w:t>
      </w:r>
      <w:proofErr w:type="spellEnd"/>
      <w:r w:rsidRPr="00845BA2">
        <w:rPr>
          <w:rFonts w:ascii="Arial" w:hAnsi="Arial" w:cs="Arial"/>
          <w:sz w:val="20"/>
          <w:szCs w:val="20"/>
        </w:rPr>
        <w:t xml:space="preserve">, V. D., &amp; Singh, V. V. (2018). Biological aspects of spotted </w:t>
      </w:r>
      <w:proofErr w:type="spellStart"/>
      <w:r w:rsidRPr="00845BA2">
        <w:rPr>
          <w:rFonts w:ascii="Arial" w:hAnsi="Arial" w:cs="Arial"/>
          <w:sz w:val="20"/>
          <w:szCs w:val="20"/>
        </w:rPr>
        <w:t>seerfish</w:t>
      </w:r>
      <w:proofErr w:type="spellEnd"/>
      <w:r w:rsidRPr="00845BA2">
        <w:rPr>
          <w:rFonts w:ascii="Arial" w:hAnsi="Arial" w:cs="Arial"/>
          <w:sz w:val="20"/>
          <w:szCs w:val="20"/>
        </w:rPr>
        <w:t xml:space="preserve"> </w:t>
      </w:r>
      <w:proofErr w:type="spellStart"/>
      <w:r w:rsidRPr="00845BA2">
        <w:rPr>
          <w:rFonts w:ascii="Arial" w:hAnsi="Arial" w:cs="Arial"/>
          <w:i/>
          <w:sz w:val="20"/>
          <w:szCs w:val="20"/>
        </w:rPr>
        <w:t>Scomberomorus</w:t>
      </w:r>
      <w:proofErr w:type="spellEnd"/>
      <w:r w:rsidRPr="00845BA2">
        <w:rPr>
          <w:rFonts w:ascii="Arial" w:hAnsi="Arial" w:cs="Arial"/>
          <w:i/>
          <w:sz w:val="20"/>
          <w:szCs w:val="20"/>
        </w:rPr>
        <w:t xml:space="preserve"> </w:t>
      </w:r>
      <w:proofErr w:type="spellStart"/>
      <w:r w:rsidRPr="00845BA2">
        <w:rPr>
          <w:rFonts w:ascii="Arial" w:hAnsi="Arial" w:cs="Arial"/>
          <w:i/>
          <w:sz w:val="20"/>
          <w:szCs w:val="20"/>
        </w:rPr>
        <w:t>guttatus</w:t>
      </w:r>
      <w:proofErr w:type="spellEnd"/>
      <w:r w:rsidRPr="00845BA2">
        <w:rPr>
          <w:rFonts w:ascii="Arial" w:hAnsi="Arial" w:cs="Arial"/>
          <w:sz w:val="20"/>
          <w:szCs w:val="20"/>
        </w:rPr>
        <w:t xml:space="preserve"> (Bloch &amp; Schneider, 1801) (</w:t>
      </w:r>
      <w:proofErr w:type="spellStart"/>
      <w:r w:rsidRPr="00845BA2">
        <w:rPr>
          <w:rFonts w:ascii="Arial" w:hAnsi="Arial" w:cs="Arial"/>
          <w:sz w:val="20"/>
          <w:szCs w:val="20"/>
        </w:rPr>
        <w:t>Scombridae</w:t>
      </w:r>
      <w:proofErr w:type="spellEnd"/>
      <w:r w:rsidRPr="00845BA2">
        <w:rPr>
          <w:rFonts w:ascii="Arial" w:hAnsi="Arial" w:cs="Arial"/>
          <w:sz w:val="20"/>
          <w:szCs w:val="20"/>
        </w:rPr>
        <w:t xml:space="preserve">) from </w:t>
      </w:r>
      <w:proofErr w:type="gramStart"/>
      <w:r w:rsidRPr="00845BA2">
        <w:rPr>
          <w:rFonts w:ascii="Arial" w:hAnsi="Arial" w:cs="Arial"/>
          <w:sz w:val="20"/>
          <w:szCs w:val="20"/>
        </w:rPr>
        <w:t>north-eastern</w:t>
      </w:r>
      <w:proofErr w:type="gramEnd"/>
      <w:r w:rsidRPr="00845BA2">
        <w:rPr>
          <w:rFonts w:ascii="Arial" w:hAnsi="Arial" w:cs="Arial"/>
          <w:sz w:val="20"/>
          <w:szCs w:val="20"/>
        </w:rPr>
        <w:t xml:space="preserve"> Arabian Sea. </w:t>
      </w:r>
      <w:r w:rsidRPr="00845BA2">
        <w:rPr>
          <w:rFonts w:ascii="Arial" w:hAnsi="Arial" w:cs="Arial"/>
          <w:i/>
          <w:iCs/>
          <w:sz w:val="20"/>
          <w:szCs w:val="20"/>
        </w:rPr>
        <w:t>Indian Journal of Fisheries</w:t>
      </w:r>
      <w:r w:rsidRPr="00845BA2">
        <w:rPr>
          <w:rFonts w:ascii="Arial" w:hAnsi="Arial" w:cs="Arial"/>
          <w:sz w:val="20"/>
          <w:szCs w:val="20"/>
        </w:rPr>
        <w:t xml:space="preserve">, </w:t>
      </w:r>
      <w:r w:rsidRPr="00845BA2">
        <w:rPr>
          <w:rFonts w:ascii="Arial" w:hAnsi="Arial" w:cs="Arial"/>
          <w:i/>
          <w:iCs/>
          <w:sz w:val="20"/>
          <w:szCs w:val="20"/>
        </w:rPr>
        <w:t>65</w:t>
      </w:r>
      <w:r w:rsidRPr="00845BA2">
        <w:rPr>
          <w:rFonts w:ascii="Arial" w:hAnsi="Arial" w:cs="Arial"/>
          <w:sz w:val="20"/>
          <w:szCs w:val="20"/>
        </w:rPr>
        <w:t xml:space="preserve">. </w:t>
      </w:r>
      <w:hyperlink r:id="rId6" w:history="1">
        <w:r w:rsidRPr="00845BA2">
          <w:rPr>
            <w:rStyle w:val="Hyperlink"/>
            <w:rFonts w:ascii="Arial" w:hAnsi="Arial" w:cs="Arial"/>
            <w:sz w:val="20"/>
            <w:szCs w:val="20"/>
          </w:rPr>
          <w:t>https://doi.org/10.21077/ijf.2018.65.2.65436-05</w:t>
        </w:r>
      </w:hyperlink>
    </w:p>
    <w:p w14:paraId="48D7A2B1" w14:textId="77777777" w:rsidR="00934365" w:rsidRPr="00845BA2" w:rsidRDefault="00934365" w:rsidP="00CC7246">
      <w:pPr>
        <w:spacing w:line="480" w:lineRule="auto"/>
        <w:ind w:left="654" w:hangingChars="327" w:hanging="654"/>
        <w:jc w:val="both"/>
        <w:rPr>
          <w:rFonts w:ascii="Arial" w:hAnsi="Arial" w:cs="Arial"/>
          <w:sz w:val="20"/>
          <w:szCs w:val="20"/>
        </w:rPr>
      </w:pPr>
      <w:r w:rsidRPr="00845BA2">
        <w:rPr>
          <w:rFonts w:ascii="Arial" w:hAnsi="Arial" w:cs="Arial"/>
          <w:sz w:val="20"/>
          <w:szCs w:val="20"/>
        </w:rPr>
        <w:lastRenderedPageBreak/>
        <w:t xml:space="preserve">B, P. Prince., S, </w:t>
      </w:r>
      <w:proofErr w:type="spellStart"/>
      <w:proofErr w:type="gramStart"/>
      <w:r w:rsidRPr="00845BA2">
        <w:rPr>
          <w:rFonts w:ascii="Arial" w:hAnsi="Arial" w:cs="Arial"/>
          <w:sz w:val="20"/>
          <w:szCs w:val="20"/>
        </w:rPr>
        <w:t>Santhoshkumar</w:t>
      </w:r>
      <w:proofErr w:type="spellEnd"/>
      <w:r w:rsidRPr="00845BA2">
        <w:rPr>
          <w:rFonts w:ascii="Arial" w:hAnsi="Arial" w:cs="Arial"/>
          <w:sz w:val="20"/>
          <w:szCs w:val="20"/>
        </w:rPr>
        <w:t>.,</w:t>
      </w:r>
      <w:proofErr w:type="gramEnd"/>
      <w:r w:rsidRPr="00845BA2">
        <w:rPr>
          <w:rFonts w:ascii="Arial" w:hAnsi="Arial" w:cs="Arial"/>
          <w:sz w:val="20"/>
          <w:szCs w:val="20"/>
        </w:rPr>
        <w:t xml:space="preserve"> P, </w:t>
      </w:r>
      <w:proofErr w:type="spellStart"/>
      <w:r w:rsidRPr="00845BA2">
        <w:rPr>
          <w:rFonts w:ascii="Arial" w:hAnsi="Arial" w:cs="Arial"/>
          <w:sz w:val="20"/>
          <w:szCs w:val="20"/>
        </w:rPr>
        <w:t>Pavinkumar</w:t>
      </w:r>
      <w:proofErr w:type="spellEnd"/>
      <w:r w:rsidRPr="00845BA2">
        <w:rPr>
          <w:rFonts w:ascii="Arial" w:hAnsi="Arial" w:cs="Arial"/>
          <w:sz w:val="20"/>
          <w:szCs w:val="20"/>
        </w:rPr>
        <w:t xml:space="preserve">., C, L. Crispin., A, J. </w:t>
      </w:r>
      <w:proofErr w:type="spellStart"/>
      <w:r w:rsidRPr="00845BA2">
        <w:rPr>
          <w:rFonts w:ascii="Arial" w:hAnsi="Arial" w:cs="Arial"/>
          <w:sz w:val="20"/>
          <w:szCs w:val="20"/>
        </w:rPr>
        <w:t>Chembian</w:t>
      </w:r>
      <w:proofErr w:type="spellEnd"/>
      <w:r w:rsidRPr="00845BA2">
        <w:rPr>
          <w:rFonts w:ascii="Arial" w:hAnsi="Arial" w:cs="Arial"/>
          <w:sz w:val="20"/>
          <w:szCs w:val="20"/>
        </w:rPr>
        <w:t xml:space="preserve">., C, </w:t>
      </w:r>
      <w:proofErr w:type="spellStart"/>
      <w:r w:rsidRPr="00845BA2">
        <w:rPr>
          <w:rFonts w:ascii="Arial" w:hAnsi="Arial" w:cs="Arial"/>
          <w:sz w:val="20"/>
          <w:szCs w:val="20"/>
        </w:rPr>
        <w:t>Sudhan</w:t>
      </w:r>
      <w:proofErr w:type="spellEnd"/>
      <w:r w:rsidRPr="00845BA2">
        <w:rPr>
          <w:rFonts w:ascii="Arial" w:hAnsi="Arial" w:cs="Arial"/>
          <w:sz w:val="20"/>
          <w:szCs w:val="20"/>
        </w:rPr>
        <w:t xml:space="preserve">., &amp; R.G, </w:t>
      </w:r>
      <w:proofErr w:type="spellStart"/>
      <w:r w:rsidRPr="00845BA2">
        <w:rPr>
          <w:rFonts w:ascii="Arial" w:hAnsi="Arial" w:cs="Arial"/>
          <w:sz w:val="20"/>
          <w:szCs w:val="20"/>
        </w:rPr>
        <w:t>Sasikumar</w:t>
      </w:r>
      <w:proofErr w:type="spellEnd"/>
      <w:r w:rsidRPr="00845BA2">
        <w:rPr>
          <w:rFonts w:ascii="Arial" w:hAnsi="Arial" w:cs="Arial"/>
          <w:sz w:val="20"/>
          <w:szCs w:val="20"/>
        </w:rPr>
        <w:t>. (2025). Biological Parameters and Population Structure of Frigate Tuna (</w:t>
      </w:r>
      <w:proofErr w:type="spellStart"/>
      <w:r w:rsidRPr="00845BA2">
        <w:rPr>
          <w:rFonts w:ascii="Arial" w:hAnsi="Arial" w:cs="Arial"/>
          <w:i/>
          <w:sz w:val="20"/>
          <w:szCs w:val="20"/>
        </w:rPr>
        <w:t>Auxis</w:t>
      </w:r>
      <w:proofErr w:type="spellEnd"/>
      <w:r w:rsidRPr="00845BA2">
        <w:rPr>
          <w:rFonts w:ascii="Arial" w:hAnsi="Arial" w:cs="Arial"/>
          <w:i/>
          <w:sz w:val="20"/>
          <w:szCs w:val="20"/>
        </w:rPr>
        <w:t xml:space="preserve"> </w:t>
      </w:r>
      <w:proofErr w:type="spellStart"/>
      <w:r w:rsidRPr="00845BA2">
        <w:rPr>
          <w:rFonts w:ascii="Arial" w:hAnsi="Arial" w:cs="Arial"/>
          <w:i/>
          <w:sz w:val="20"/>
          <w:szCs w:val="20"/>
        </w:rPr>
        <w:t>thazard</w:t>
      </w:r>
      <w:proofErr w:type="spellEnd"/>
      <w:r w:rsidRPr="00845BA2">
        <w:rPr>
          <w:rFonts w:ascii="Arial" w:hAnsi="Arial" w:cs="Arial"/>
          <w:sz w:val="20"/>
          <w:szCs w:val="20"/>
        </w:rPr>
        <w:t xml:space="preserve">) along Chennai coast, Southeast India. </w:t>
      </w:r>
      <w:proofErr w:type="spellStart"/>
      <w:r w:rsidRPr="00845BA2">
        <w:rPr>
          <w:rFonts w:ascii="Arial" w:hAnsi="Arial" w:cs="Arial"/>
          <w:i/>
          <w:iCs/>
          <w:sz w:val="20"/>
          <w:szCs w:val="20"/>
        </w:rPr>
        <w:t>Thalassas</w:t>
      </w:r>
      <w:proofErr w:type="spellEnd"/>
      <w:r w:rsidRPr="00845BA2">
        <w:rPr>
          <w:rFonts w:ascii="Arial" w:hAnsi="Arial" w:cs="Arial"/>
          <w:i/>
          <w:iCs/>
          <w:sz w:val="20"/>
          <w:szCs w:val="20"/>
        </w:rPr>
        <w:t>: An International Journal of Marine Sciences</w:t>
      </w:r>
      <w:r w:rsidRPr="00845BA2">
        <w:rPr>
          <w:rFonts w:ascii="Arial" w:hAnsi="Arial" w:cs="Arial"/>
          <w:sz w:val="20"/>
          <w:szCs w:val="20"/>
        </w:rPr>
        <w:t xml:space="preserve">, </w:t>
      </w:r>
      <w:r w:rsidRPr="00845BA2">
        <w:rPr>
          <w:rFonts w:ascii="Arial" w:hAnsi="Arial" w:cs="Arial"/>
          <w:i/>
          <w:iCs/>
          <w:sz w:val="20"/>
          <w:szCs w:val="20"/>
        </w:rPr>
        <w:t>41</w:t>
      </w:r>
      <w:r w:rsidRPr="00845BA2">
        <w:rPr>
          <w:rFonts w:ascii="Arial" w:hAnsi="Arial" w:cs="Arial"/>
          <w:sz w:val="20"/>
          <w:szCs w:val="20"/>
        </w:rPr>
        <w:t xml:space="preserve">(3), 139. </w:t>
      </w:r>
      <w:hyperlink r:id="rId7" w:history="1">
        <w:r w:rsidRPr="00845BA2">
          <w:rPr>
            <w:rStyle w:val="Hyperlink"/>
            <w:rFonts w:ascii="Arial" w:hAnsi="Arial" w:cs="Arial"/>
            <w:sz w:val="20"/>
            <w:szCs w:val="20"/>
          </w:rPr>
          <w:t>https://doi.org/10.1007/s41208-025-00897-1</w:t>
        </w:r>
      </w:hyperlink>
    </w:p>
    <w:p w14:paraId="13892F35" w14:textId="77777777" w:rsidR="00934365" w:rsidRPr="00845BA2" w:rsidRDefault="00934365" w:rsidP="00CC7246">
      <w:pPr>
        <w:spacing w:line="480" w:lineRule="auto"/>
        <w:ind w:left="654" w:hangingChars="327" w:hanging="654"/>
        <w:jc w:val="both"/>
        <w:rPr>
          <w:rFonts w:ascii="Arial" w:hAnsi="Arial" w:cs="Arial"/>
          <w:sz w:val="20"/>
          <w:szCs w:val="20"/>
        </w:rPr>
      </w:pPr>
      <w:r w:rsidRPr="00845BA2">
        <w:rPr>
          <w:rFonts w:ascii="Arial" w:hAnsi="Arial" w:cs="Arial"/>
          <w:sz w:val="20"/>
          <w:szCs w:val="20"/>
        </w:rPr>
        <w:t xml:space="preserve">Das, I., </w:t>
      </w:r>
      <w:proofErr w:type="spellStart"/>
      <w:r w:rsidRPr="00845BA2">
        <w:rPr>
          <w:rFonts w:ascii="Arial" w:hAnsi="Arial" w:cs="Arial"/>
          <w:sz w:val="20"/>
          <w:szCs w:val="20"/>
        </w:rPr>
        <w:t>Hazra</w:t>
      </w:r>
      <w:proofErr w:type="spellEnd"/>
      <w:r w:rsidRPr="00845BA2">
        <w:rPr>
          <w:rFonts w:ascii="Arial" w:hAnsi="Arial" w:cs="Arial"/>
          <w:sz w:val="20"/>
          <w:szCs w:val="20"/>
        </w:rPr>
        <w:t xml:space="preserve">, S., Bhattacharya, S. B., Das, S., &amp; </w:t>
      </w:r>
      <w:proofErr w:type="spellStart"/>
      <w:r w:rsidRPr="00845BA2">
        <w:rPr>
          <w:rFonts w:ascii="Arial" w:hAnsi="Arial" w:cs="Arial"/>
          <w:sz w:val="20"/>
          <w:szCs w:val="20"/>
        </w:rPr>
        <w:t>Giri</w:t>
      </w:r>
      <w:proofErr w:type="spellEnd"/>
      <w:r w:rsidRPr="00845BA2">
        <w:rPr>
          <w:rFonts w:ascii="Arial" w:hAnsi="Arial" w:cs="Arial"/>
          <w:sz w:val="20"/>
          <w:szCs w:val="20"/>
        </w:rPr>
        <w:t xml:space="preserve">, S. (2016). </w:t>
      </w:r>
      <w:r w:rsidRPr="00845BA2">
        <w:rPr>
          <w:rFonts w:ascii="Arial" w:hAnsi="Arial" w:cs="Arial"/>
          <w:iCs/>
          <w:sz w:val="20"/>
          <w:szCs w:val="20"/>
        </w:rPr>
        <w:t>A study on seasonal change in feeding habit, health status and reproductive biology of Indian Mackerel</w:t>
      </w:r>
      <w:r w:rsidRPr="00845BA2">
        <w:rPr>
          <w:rFonts w:ascii="Arial" w:hAnsi="Arial" w:cs="Arial"/>
          <w:i/>
          <w:iCs/>
          <w:sz w:val="20"/>
          <w:szCs w:val="20"/>
        </w:rPr>
        <w:t xml:space="preserve"> (</w:t>
      </w:r>
      <w:proofErr w:type="spellStart"/>
      <w:r w:rsidRPr="00845BA2">
        <w:rPr>
          <w:rFonts w:ascii="Arial" w:hAnsi="Arial" w:cs="Arial"/>
          <w:i/>
          <w:iCs/>
          <w:sz w:val="20"/>
          <w:szCs w:val="20"/>
        </w:rPr>
        <w:t>Rastrelliger</w:t>
      </w:r>
      <w:proofErr w:type="spellEnd"/>
      <w:r w:rsidRPr="00845BA2">
        <w:rPr>
          <w:rFonts w:ascii="Arial" w:hAnsi="Arial" w:cs="Arial"/>
          <w:i/>
          <w:iCs/>
          <w:sz w:val="20"/>
          <w:szCs w:val="20"/>
        </w:rPr>
        <w:t xml:space="preserve"> </w:t>
      </w:r>
      <w:proofErr w:type="spellStart"/>
      <w:r w:rsidRPr="00845BA2">
        <w:rPr>
          <w:rFonts w:ascii="Arial" w:hAnsi="Arial" w:cs="Arial"/>
          <w:i/>
          <w:iCs/>
          <w:sz w:val="20"/>
          <w:szCs w:val="20"/>
        </w:rPr>
        <w:t>kanagurta</w:t>
      </w:r>
      <w:proofErr w:type="spellEnd"/>
      <w:r w:rsidRPr="00845BA2">
        <w:rPr>
          <w:rFonts w:ascii="Arial" w:hAnsi="Arial" w:cs="Arial"/>
          <w:i/>
          <w:iCs/>
          <w:sz w:val="20"/>
          <w:szCs w:val="20"/>
        </w:rPr>
        <w:t xml:space="preserve">, Cuvier) </w:t>
      </w:r>
      <w:r w:rsidRPr="00845BA2">
        <w:rPr>
          <w:rFonts w:ascii="Arial" w:hAnsi="Arial" w:cs="Arial"/>
          <w:iCs/>
          <w:sz w:val="20"/>
          <w:szCs w:val="20"/>
        </w:rPr>
        <w:t>in coastal water of West Bengal.</w:t>
      </w:r>
      <w:r w:rsidRPr="00845BA2">
        <w:rPr>
          <w:rFonts w:ascii="Arial" w:hAnsi="Arial" w:cs="Arial"/>
          <w:sz w:val="20"/>
          <w:szCs w:val="20"/>
        </w:rPr>
        <w:t xml:space="preserve"> </w:t>
      </w:r>
      <w:r w:rsidRPr="00845BA2">
        <w:rPr>
          <w:rFonts w:ascii="Arial" w:hAnsi="Arial" w:cs="Arial"/>
          <w:iCs/>
          <w:sz w:val="20"/>
          <w:szCs w:val="20"/>
        </w:rPr>
        <w:t>45</w:t>
      </w:r>
      <w:r w:rsidRPr="00845BA2">
        <w:rPr>
          <w:rFonts w:ascii="Arial" w:hAnsi="Arial" w:cs="Arial"/>
          <w:sz w:val="20"/>
          <w:szCs w:val="20"/>
        </w:rPr>
        <w:t>.</w:t>
      </w:r>
    </w:p>
    <w:p w14:paraId="10E4B2A3" w14:textId="77777777" w:rsidR="00934365" w:rsidRPr="00845BA2" w:rsidRDefault="00934365" w:rsidP="00CC7246">
      <w:pPr>
        <w:spacing w:line="480" w:lineRule="auto"/>
        <w:ind w:left="654" w:hangingChars="327" w:hanging="654"/>
        <w:jc w:val="both"/>
        <w:rPr>
          <w:rFonts w:ascii="Arial" w:hAnsi="Arial" w:cs="Arial"/>
          <w:sz w:val="20"/>
          <w:szCs w:val="20"/>
        </w:rPr>
      </w:pPr>
      <w:proofErr w:type="spellStart"/>
      <w:r w:rsidRPr="00845BA2">
        <w:rPr>
          <w:rFonts w:ascii="Arial" w:hAnsi="Arial" w:cs="Arial"/>
          <w:sz w:val="20"/>
          <w:szCs w:val="20"/>
        </w:rPr>
        <w:t>Deepti</w:t>
      </w:r>
      <w:proofErr w:type="spellEnd"/>
      <w:r w:rsidRPr="00845BA2">
        <w:rPr>
          <w:rFonts w:ascii="Arial" w:hAnsi="Arial" w:cs="Arial"/>
          <w:sz w:val="20"/>
          <w:szCs w:val="20"/>
        </w:rPr>
        <w:t xml:space="preserve">, V. I., &amp; Sujatha, K. (2012). Fishery and some aspects of reproductive biology of two coastal species of tuna, </w:t>
      </w:r>
      <w:proofErr w:type="spellStart"/>
      <w:r w:rsidRPr="00845BA2">
        <w:rPr>
          <w:rFonts w:ascii="Arial" w:hAnsi="Arial" w:cs="Arial"/>
          <w:i/>
          <w:sz w:val="20"/>
          <w:szCs w:val="20"/>
        </w:rPr>
        <w:t>Auxis</w:t>
      </w:r>
      <w:proofErr w:type="spellEnd"/>
      <w:r w:rsidRPr="00845BA2">
        <w:rPr>
          <w:rFonts w:ascii="Arial" w:hAnsi="Arial" w:cs="Arial"/>
          <w:i/>
          <w:sz w:val="20"/>
          <w:szCs w:val="20"/>
        </w:rPr>
        <w:t xml:space="preserve"> </w:t>
      </w:r>
      <w:proofErr w:type="spellStart"/>
      <w:r w:rsidRPr="00845BA2">
        <w:rPr>
          <w:rFonts w:ascii="Arial" w:hAnsi="Arial" w:cs="Arial"/>
          <w:i/>
          <w:sz w:val="20"/>
          <w:szCs w:val="20"/>
        </w:rPr>
        <w:t>thazard</w:t>
      </w:r>
      <w:proofErr w:type="spellEnd"/>
      <w:r w:rsidRPr="00845BA2">
        <w:rPr>
          <w:rFonts w:ascii="Arial" w:hAnsi="Arial" w:cs="Arial"/>
          <w:sz w:val="20"/>
          <w:szCs w:val="20"/>
        </w:rPr>
        <w:t xml:space="preserve"> (</w:t>
      </w:r>
      <w:proofErr w:type="spellStart"/>
      <w:r w:rsidRPr="00845BA2">
        <w:rPr>
          <w:rFonts w:ascii="Arial" w:hAnsi="Arial" w:cs="Arial"/>
          <w:sz w:val="20"/>
          <w:szCs w:val="20"/>
        </w:rPr>
        <w:t>Lacepede</w:t>
      </w:r>
      <w:proofErr w:type="spellEnd"/>
      <w:r w:rsidRPr="00845BA2">
        <w:rPr>
          <w:rFonts w:ascii="Arial" w:hAnsi="Arial" w:cs="Arial"/>
          <w:sz w:val="20"/>
          <w:szCs w:val="20"/>
        </w:rPr>
        <w:t xml:space="preserve">, 1800) and </w:t>
      </w:r>
      <w:proofErr w:type="spellStart"/>
      <w:r w:rsidRPr="00845BA2">
        <w:rPr>
          <w:rFonts w:ascii="Arial" w:hAnsi="Arial" w:cs="Arial"/>
          <w:i/>
          <w:sz w:val="20"/>
          <w:szCs w:val="20"/>
        </w:rPr>
        <w:t>Euthynnus</w:t>
      </w:r>
      <w:proofErr w:type="spellEnd"/>
      <w:r w:rsidRPr="00845BA2">
        <w:rPr>
          <w:rFonts w:ascii="Arial" w:hAnsi="Arial" w:cs="Arial"/>
          <w:i/>
          <w:sz w:val="20"/>
          <w:szCs w:val="20"/>
        </w:rPr>
        <w:t xml:space="preserve"> </w:t>
      </w:r>
      <w:proofErr w:type="spellStart"/>
      <w:r w:rsidRPr="00845BA2">
        <w:rPr>
          <w:rFonts w:ascii="Arial" w:hAnsi="Arial" w:cs="Arial"/>
          <w:i/>
          <w:sz w:val="20"/>
          <w:szCs w:val="20"/>
        </w:rPr>
        <w:t>affinis</w:t>
      </w:r>
      <w:proofErr w:type="spellEnd"/>
      <w:r w:rsidRPr="00845BA2">
        <w:rPr>
          <w:rFonts w:ascii="Arial" w:hAnsi="Arial" w:cs="Arial"/>
          <w:sz w:val="20"/>
          <w:szCs w:val="20"/>
        </w:rPr>
        <w:t xml:space="preserve"> (Cantor, 1849) off north Andhra Pradesh, India. </w:t>
      </w:r>
      <w:r w:rsidRPr="00845BA2">
        <w:rPr>
          <w:rFonts w:ascii="Arial" w:hAnsi="Arial" w:cs="Arial"/>
          <w:i/>
          <w:iCs/>
          <w:sz w:val="20"/>
          <w:szCs w:val="20"/>
        </w:rPr>
        <w:t>Indian Journal of Fisheries</w:t>
      </w:r>
      <w:r w:rsidRPr="00845BA2">
        <w:rPr>
          <w:rFonts w:ascii="Arial" w:hAnsi="Arial" w:cs="Arial"/>
          <w:sz w:val="20"/>
          <w:szCs w:val="20"/>
        </w:rPr>
        <w:t>, </w:t>
      </w:r>
      <w:r w:rsidRPr="00845BA2">
        <w:rPr>
          <w:rFonts w:ascii="Arial" w:hAnsi="Arial" w:cs="Arial"/>
          <w:i/>
          <w:iCs/>
          <w:sz w:val="20"/>
          <w:szCs w:val="20"/>
        </w:rPr>
        <w:t>59</w:t>
      </w:r>
      <w:r w:rsidRPr="00845BA2">
        <w:rPr>
          <w:rFonts w:ascii="Arial" w:hAnsi="Arial" w:cs="Arial"/>
          <w:sz w:val="20"/>
          <w:szCs w:val="20"/>
        </w:rPr>
        <w:t>(4), 67-76.</w:t>
      </w:r>
    </w:p>
    <w:p w14:paraId="30A5DB67" w14:textId="77777777" w:rsidR="00934365" w:rsidRPr="00845BA2" w:rsidRDefault="00934365" w:rsidP="00CC7246">
      <w:pPr>
        <w:spacing w:line="480" w:lineRule="auto"/>
        <w:ind w:left="654" w:hangingChars="327" w:hanging="654"/>
        <w:jc w:val="both"/>
        <w:rPr>
          <w:rFonts w:ascii="Arial" w:hAnsi="Arial" w:cs="Arial"/>
          <w:sz w:val="20"/>
          <w:szCs w:val="20"/>
        </w:rPr>
      </w:pPr>
      <w:r w:rsidRPr="00845BA2">
        <w:rPr>
          <w:rFonts w:ascii="Arial" w:hAnsi="Arial" w:cs="Arial"/>
          <w:sz w:val="20"/>
          <w:szCs w:val="20"/>
        </w:rPr>
        <w:t xml:space="preserve"> </w:t>
      </w:r>
      <w:proofErr w:type="spellStart"/>
      <w:r w:rsidRPr="00845BA2">
        <w:rPr>
          <w:rFonts w:ascii="Arial" w:hAnsi="Arial" w:cs="Arial"/>
          <w:sz w:val="20"/>
          <w:szCs w:val="20"/>
        </w:rPr>
        <w:t>Devaraj</w:t>
      </w:r>
      <w:proofErr w:type="spellEnd"/>
      <w:r w:rsidRPr="00845BA2">
        <w:rPr>
          <w:rFonts w:ascii="Arial" w:hAnsi="Arial" w:cs="Arial"/>
          <w:sz w:val="20"/>
          <w:szCs w:val="20"/>
        </w:rPr>
        <w:t xml:space="preserve">, M. (1983). Maturity, spawning and fecundity of the king seer, </w:t>
      </w:r>
      <w:proofErr w:type="spellStart"/>
      <w:r w:rsidRPr="00845BA2">
        <w:rPr>
          <w:rFonts w:ascii="Arial" w:hAnsi="Arial" w:cs="Arial"/>
          <w:i/>
          <w:sz w:val="20"/>
          <w:szCs w:val="20"/>
        </w:rPr>
        <w:t>Scomberomorus</w:t>
      </w:r>
      <w:proofErr w:type="spellEnd"/>
      <w:r w:rsidRPr="00845BA2">
        <w:rPr>
          <w:rFonts w:ascii="Arial" w:hAnsi="Arial" w:cs="Arial"/>
          <w:i/>
          <w:sz w:val="20"/>
          <w:szCs w:val="20"/>
        </w:rPr>
        <w:t xml:space="preserve"> </w:t>
      </w:r>
      <w:proofErr w:type="spellStart"/>
      <w:r w:rsidRPr="00845BA2">
        <w:rPr>
          <w:rFonts w:ascii="Arial" w:hAnsi="Arial" w:cs="Arial"/>
          <w:i/>
          <w:sz w:val="20"/>
          <w:szCs w:val="20"/>
        </w:rPr>
        <w:t>commerson</w:t>
      </w:r>
      <w:proofErr w:type="spellEnd"/>
      <w:r w:rsidRPr="00845BA2">
        <w:rPr>
          <w:rFonts w:ascii="Arial" w:hAnsi="Arial" w:cs="Arial"/>
          <w:sz w:val="20"/>
          <w:szCs w:val="20"/>
        </w:rPr>
        <w:t xml:space="preserve"> (</w:t>
      </w:r>
      <w:proofErr w:type="spellStart"/>
      <w:r w:rsidRPr="00845BA2">
        <w:rPr>
          <w:rFonts w:ascii="Arial" w:hAnsi="Arial" w:cs="Arial"/>
          <w:sz w:val="20"/>
          <w:szCs w:val="20"/>
        </w:rPr>
        <w:t>Lacepede</w:t>
      </w:r>
      <w:proofErr w:type="spellEnd"/>
      <w:r w:rsidRPr="00845BA2">
        <w:rPr>
          <w:rFonts w:ascii="Arial" w:hAnsi="Arial" w:cs="Arial"/>
          <w:sz w:val="20"/>
          <w:szCs w:val="20"/>
        </w:rPr>
        <w:t>), in the seas around the Indian peninsula. </w:t>
      </w:r>
      <w:r w:rsidRPr="00845BA2">
        <w:rPr>
          <w:rFonts w:ascii="Arial" w:hAnsi="Arial" w:cs="Arial"/>
          <w:i/>
          <w:iCs/>
          <w:sz w:val="20"/>
          <w:szCs w:val="20"/>
        </w:rPr>
        <w:t>Indian Journal of Fisheries</w:t>
      </w:r>
      <w:r w:rsidRPr="00845BA2">
        <w:rPr>
          <w:rFonts w:ascii="Arial" w:hAnsi="Arial" w:cs="Arial"/>
          <w:sz w:val="20"/>
          <w:szCs w:val="20"/>
        </w:rPr>
        <w:t>, </w:t>
      </w:r>
      <w:r w:rsidRPr="00845BA2">
        <w:rPr>
          <w:rFonts w:ascii="Arial" w:hAnsi="Arial" w:cs="Arial"/>
          <w:i/>
          <w:iCs/>
          <w:sz w:val="20"/>
          <w:szCs w:val="20"/>
        </w:rPr>
        <w:t>30</w:t>
      </w:r>
      <w:r w:rsidRPr="00845BA2">
        <w:rPr>
          <w:rFonts w:ascii="Arial" w:hAnsi="Arial" w:cs="Arial"/>
          <w:sz w:val="20"/>
          <w:szCs w:val="20"/>
        </w:rPr>
        <w:t>(2), 203-230.</w:t>
      </w:r>
    </w:p>
    <w:p w14:paraId="65DEBD22" w14:textId="77777777" w:rsidR="00934365" w:rsidRPr="00845BA2" w:rsidRDefault="00934365" w:rsidP="00CC7246">
      <w:pPr>
        <w:spacing w:line="480" w:lineRule="auto"/>
        <w:ind w:left="654" w:hangingChars="327" w:hanging="654"/>
        <w:jc w:val="both"/>
        <w:rPr>
          <w:rFonts w:ascii="Arial" w:hAnsi="Arial" w:cs="Arial"/>
          <w:sz w:val="20"/>
          <w:szCs w:val="20"/>
        </w:rPr>
      </w:pPr>
      <w:proofErr w:type="spellStart"/>
      <w:r w:rsidRPr="00845BA2">
        <w:rPr>
          <w:rFonts w:ascii="Arial" w:hAnsi="Arial" w:cs="Arial"/>
          <w:sz w:val="20"/>
          <w:szCs w:val="20"/>
        </w:rPr>
        <w:t>Devaraj</w:t>
      </w:r>
      <w:proofErr w:type="spellEnd"/>
      <w:r w:rsidRPr="00845BA2">
        <w:rPr>
          <w:rFonts w:ascii="Arial" w:hAnsi="Arial" w:cs="Arial"/>
          <w:sz w:val="20"/>
          <w:szCs w:val="20"/>
        </w:rPr>
        <w:t xml:space="preserve">, M. (1986). Maturity, spawning and fecundity of the streaked seer, </w:t>
      </w:r>
      <w:proofErr w:type="spellStart"/>
      <w:r w:rsidRPr="00845BA2">
        <w:rPr>
          <w:rFonts w:ascii="Arial" w:hAnsi="Arial" w:cs="Arial"/>
          <w:i/>
          <w:sz w:val="20"/>
          <w:szCs w:val="20"/>
        </w:rPr>
        <w:t>Scomberomorus</w:t>
      </w:r>
      <w:proofErr w:type="spellEnd"/>
      <w:r w:rsidRPr="00845BA2">
        <w:rPr>
          <w:rFonts w:ascii="Arial" w:hAnsi="Arial" w:cs="Arial"/>
          <w:i/>
          <w:sz w:val="20"/>
          <w:szCs w:val="20"/>
        </w:rPr>
        <w:t xml:space="preserve"> </w:t>
      </w:r>
      <w:proofErr w:type="spellStart"/>
      <w:r w:rsidRPr="00845BA2">
        <w:rPr>
          <w:rFonts w:ascii="Arial" w:hAnsi="Arial" w:cs="Arial"/>
          <w:i/>
          <w:sz w:val="20"/>
          <w:szCs w:val="20"/>
        </w:rPr>
        <w:t>lineolatus</w:t>
      </w:r>
      <w:proofErr w:type="spellEnd"/>
      <w:r w:rsidRPr="00845BA2">
        <w:rPr>
          <w:rFonts w:ascii="Arial" w:hAnsi="Arial" w:cs="Arial"/>
          <w:sz w:val="20"/>
          <w:szCs w:val="20"/>
        </w:rPr>
        <w:t xml:space="preserve"> (Cuvier &amp; </w:t>
      </w:r>
      <w:proofErr w:type="spellStart"/>
      <w:r w:rsidRPr="00845BA2">
        <w:rPr>
          <w:rFonts w:ascii="Arial" w:hAnsi="Arial" w:cs="Arial"/>
          <w:sz w:val="20"/>
          <w:szCs w:val="20"/>
        </w:rPr>
        <w:t>Valenciennes</w:t>
      </w:r>
      <w:proofErr w:type="spellEnd"/>
      <w:r w:rsidRPr="00845BA2">
        <w:rPr>
          <w:rFonts w:ascii="Arial" w:hAnsi="Arial" w:cs="Arial"/>
          <w:sz w:val="20"/>
          <w:szCs w:val="20"/>
        </w:rPr>
        <w:t xml:space="preserve">), in the Gulf of </w:t>
      </w:r>
      <w:proofErr w:type="spellStart"/>
      <w:r w:rsidRPr="00845BA2">
        <w:rPr>
          <w:rFonts w:ascii="Arial" w:hAnsi="Arial" w:cs="Arial"/>
          <w:sz w:val="20"/>
          <w:szCs w:val="20"/>
        </w:rPr>
        <w:t>Mannar</w:t>
      </w:r>
      <w:proofErr w:type="spellEnd"/>
      <w:r w:rsidRPr="00845BA2">
        <w:rPr>
          <w:rFonts w:ascii="Arial" w:hAnsi="Arial" w:cs="Arial"/>
          <w:sz w:val="20"/>
          <w:szCs w:val="20"/>
        </w:rPr>
        <w:t xml:space="preserve"> and Palk Bay. </w:t>
      </w:r>
      <w:r w:rsidRPr="00845BA2">
        <w:rPr>
          <w:rFonts w:ascii="Arial" w:hAnsi="Arial" w:cs="Arial"/>
          <w:i/>
          <w:iCs/>
          <w:sz w:val="20"/>
          <w:szCs w:val="20"/>
        </w:rPr>
        <w:t>Indian Journal of Fisheries</w:t>
      </w:r>
      <w:r w:rsidRPr="00845BA2">
        <w:rPr>
          <w:rFonts w:ascii="Arial" w:hAnsi="Arial" w:cs="Arial"/>
          <w:sz w:val="20"/>
          <w:szCs w:val="20"/>
        </w:rPr>
        <w:t>, </w:t>
      </w:r>
      <w:r w:rsidRPr="00845BA2">
        <w:rPr>
          <w:rFonts w:ascii="Arial" w:hAnsi="Arial" w:cs="Arial"/>
          <w:i/>
          <w:iCs/>
          <w:sz w:val="20"/>
          <w:szCs w:val="20"/>
        </w:rPr>
        <w:t>33</w:t>
      </w:r>
      <w:r w:rsidRPr="00845BA2">
        <w:rPr>
          <w:rFonts w:ascii="Arial" w:hAnsi="Arial" w:cs="Arial"/>
          <w:sz w:val="20"/>
          <w:szCs w:val="20"/>
        </w:rPr>
        <w:t>(3), 293-319.</w:t>
      </w:r>
    </w:p>
    <w:p w14:paraId="2D0A9C77" w14:textId="77777777" w:rsidR="00934365" w:rsidRPr="00845BA2" w:rsidRDefault="00934365" w:rsidP="00CC7246">
      <w:pPr>
        <w:spacing w:line="480" w:lineRule="auto"/>
        <w:ind w:left="654" w:hangingChars="327" w:hanging="654"/>
        <w:jc w:val="both"/>
        <w:rPr>
          <w:rFonts w:ascii="Arial" w:hAnsi="Arial" w:cs="Arial"/>
          <w:sz w:val="20"/>
          <w:szCs w:val="20"/>
        </w:rPr>
      </w:pPr>
      <w:proofErr w:type="spellStart"/>
      <w:r w:rsidRPr="00845BA2">
        <w:rPr>
          <w:rFonts w:ascii="Arial" w:hAnsi="Arial" w:cs="Arial"/>
          <w:sz w:val="20"/>
          <w:szCs w:val="20"/>
        </w:rPr>
        <w:t>Devaraj</w:t>
      </w:r>
      <w:proofErr w:type="spellEnd"/>
      <w:r w:rsidRPr="00845BA2">
        <w:rPr>
          <w:rFonts w:ascii="Arial" w:hAnsi="Arial" w:cs="Arial"/>
          <w:sz w:val="20"/>
          <w:szCs w:val="20"/>
        </w:rPr>
        <w:t xml:space="preserve">, M. (1987). Maturity, spawning and fecundity of the spotted seer, </w:t>
      </w:r>
      <w:proofErr w:type="spellStart"/>
      <w:r w:rsidRPr="00845BA2">
        <w:rPr>
          <w:rFonts w:ascii="Arial" w:hAnsi="Arial" w:cs="Arial"/>
          <w:i/>
          <w:sz w:val="20"/>
          <w:szCs w:val="20"/>
        </w:rPr>
        <w:t>Scomberomorus</w:t>
      </w:r>
      <w:proofErr w:type="spellEnd"/>
      <w:r w:rsidRPr="00845BA2">
        <w:rPr>
          <w:rFonts w:ascii="Arial" w:hAnsi="Arial" w:cs="Arial"/>
          <w:i/>
          <w:sz w:val="20"/>
          <w:szCs w:val="20"/>
        </w:rPr>
        <w:t xml:space="preserve"> </w:t>
      </w:r>
      <w:proofErr w:type="spellStart"/>
      <w:r w:rsidRPr="00845BA2">
        <w:rPr>
          <w:rFonts w:ascii="Arial" w:hAnsi="Arial" w:cs="Arial"/>
          <w:i/>
          <w:sz w:val="20"/>
          <w:szCs w:val="20"/>
        </w:rPr>
        <w:t>guttatus</w:t>
      </w:r>
      <w:proofErr w:type="spellEnd"/>
      <w:r w:rsidRPr="00845BA2">
        <w:rPr>
          <w:rFonts w:ascii="Arial" w:hAnsi="Arial" w:cs="Arial"/>
          <w:sz w:val="20"/>
          <w:szCs w:val="20"/>
        </w:rPr>
        <w:t xml:space="preserve">, in the Gulf of </w:t>
      </w:r>
      <w:proofErr w:type="spellStart"/>
      <w:r w:rsidRPr="00845BA2">
        <w:rPr>
          <w:rFonts w:ascii="Arial" w:hAnsi="Arial" w:cs="Arial"/>
          <w:sz w:val="20"/>
          <w:szCs w:val="20"/>
        </w:rPr>
        <w:t>Mannar</w:t>
      </w:r>
      <w:proofErr w:type="spellEnd"/>
      <w:r w:rsidRPr="00845BA2">
        <w:rPr>
          <w:rFonts w:ascii="Arial" w:hAnsi="Arial" w:cs="Arial"/>
          <w:sz w:val="20"/>
          <w:szCs w:val="20"/>
        </w:rPr>
        <w:t xml:space="preserve"> and Palk Bay. </w:t>
      </w:r>
      <w:r w:rsidRPr="00845BA2">
        <w:rPr>
          <w:rFonts w:ascii="Arial" w:hAnsi="Arial" w:cs="Arial"/>
          <w:i/>
          <w:iCs/>
          <w:sz w:val="20"/>
          <w:szCs w:val="20"/>
        </w:rPr>
        <w:t>Indian Journal of Fisheries</w:t>
      </w:r>
      <w:r w:rsidRPr="00845BA2">
        <w:rPr>
          <w:rFonts w:ascii="Arial" w:hAnsi="Arial" w:cs="Arial"/>
          <w:sz w:val="20"/>
          <w:szCs w:val="20"/>
        </w:rPr>
        <w:t>, </w:t>
      </w:r>
      <w:r w:rsidRPr="00845BA2">
        <w:rPr>
          <w:rFonts w:ascii="Arial" w:hAnsi="Arial" w:cs="Arial"/>
          <w:i/>
          <w:iCs/>
          <w:sz w:val="20"/>
          <w:szCs w:val="20"/>
        </w:rPr>
        <w:t>34</w:t>
      </w:r>
      <w:r w:rsidRPr="00845BA2">
        <w:rPr>
          <w:rFonts w:ascii="Arial" w:hAnsi="Arial" w:cs="Arial"/>
          <w:sz w:val="20"/>
          <w:szCs w:val="20"/>
        </w:rPr>
        <w:t>(1), 48-77.</w:t>
      </w:r>
    </w:p>
    <w:p w14:paraId="0B215647" w14:textId="77777777" w:rsidR="00934365" w:rsidRPr="00845BA2" w:rsidRDefault="00934365" w:rsidP="00CC7246">
      <w:pPr>
        <w:spacing w:line="480" w:lineRule="auto"/>
        <w:ind w:left="654" w:hangingChars="327" w:hanging="654"/>
        <w:jc w:val="both"/>
        <w:rPr>
          <w:rFonts w:ascii="Arial" w:hAnsi="Arial" w:cs="Arial"/>
          <w:sz w:val="20"/>
          <w:szCs w:val="20"/>
        </w:rPr>
      </w:pPr>
      <w:r w:rsidRPr="00845BA2">
        <w:rPr>
          <w:rFonts w:ascii="Arial" w:hAnsi="Arial" w:cs="Arial"/>
          <w:sz w:val="20"/>
          <w:szCs w:val="20"/>
        </w:rPr>
        <w:t xml:space="preserve">Ghosh, S., Rao, M. V., Mahesh, V. U., Satish Kumar, M., &amp; </w:t>
      </w:r>
      <w:proofErr w:type="spellStart"/>
      <w:r w:rsidRPr="00845BA2">
        <w:rPr>
          <w:rFonts w:ascii="Arial" w:hAnsi="Arial" w:cs="Arial"/>
          <w:sz w:val="20"/>
          <w:szCs w:val="20"/>
        </w:rPr>
        <w:t>Rohit</w:t>
      </w:r>
      <w:proofErr w:type="spellEnd"/>
      <w:r w:rsidRPr="00845BA2">
        <w:rPr>
          <w:rFonts w:ascii="Arial" w:hAnsi="Arial" w:cs="Arial"/>
          <w:sz w:val="20"/>
          <w:szCs w:val="20"/>
        </w:rPr>
        <w:t xml:space="preserve">, P. (2016). Fishery, reproductive biology and stock status of the Indian mackerel </w:t>
      </w:r>
      <w:proofErr w:type="spellStart"/>
      <w:r w:rsidRPr="00845BA2">
        <w:rPr>
          <w:rFonts w:ascii="Arial" w:hAnsi="Arial" w:cs="Arial"/>
          <w:i/>
          <w:sz w:val="20"/>
          <w:szCs w:val="20"/>
        </w:rPr>
        <w:t>Rastrelliger</w:t>
      </w:r>
      <w:proofErr w:type="spellEnd"/>
      <w:r w:rsidRPr="00845BA2">
        <w:rPr>
          <w:rFonts w:ascii="Arial" w:hAnsi="Arial" w:cs="Arial"/>
          <w:i/>
          <w:sz w:val="20"/>
          <w:szCs w:val="20"/>
        </w:rPr>
        <w:t xml:space="preserve"> </w:t>
      </w:r>
      <w:proofErr w:type="spellStart"/>
      <w:r w:rsidRPr="00845BA2">
        <w:rPr>
          <w:rFonts w:ascii="Arial" w:hAnsi="Arial" w:cs="Arial"/>
          <w:i/>
          <w:sz w:val="20"/>
          <w:szCs w:val="20"/>
        </w:rPr>
        <w:t>kanagurta</w:t>
      </w:r>
      <w:proofErr w:type="spellEnd"/>
      <w:r w:rsidRPr="00845BA2">
        <w:rPr>
          <w:rFonts w:ascii="Arial" w:hAnsi="Arial" w:cs="Arial"/>
          <w:sz w:val="20"/>
          <w:szCs w:val="20"/>
        </w:rPr>
        <w:t xml:space="preserve"> (Cuvier, 1817), landed along the </w:t>
      </w:r>
      <w:proofErr w:type="gramStart"/>
      <w:r w:rsidRPr="00845BA2">
        <w:rPr>
          <w:rFonts w:ascii="Arial" w:hAnsi="Arial" w:cs="Arial"/>
          <w:sz w:val="20"/>
          <w:szCs w:val="20"/>
        </w:rPr>
        <w:t>north-east</w:t>
      </w:r>
      <w:proofErr w:type="gramEnd"/>
      <w:r w:rsidRPr="00845BA2">
        <w:rPr>
          <w:rFonts w:ascii="Arial" w:hAnsi="Arial" w:cs="Arial"/>
          <w:sz w:val="20"/>
          <w:szCs w:val="20"/>
        </w:rPr>
        <w:t xml:space="preserve"> coast of India. </w:t>
      </w:r>
      <w:r w:rsidRPr="00845BA2">
        <w:rPr>
          <w:rFonts w:ascii="Arial" w:hAnsi="Arial" w:cs="Arial"/>
          <w:i/>
          <w:iCs/>
          <w:sz w:val="20"/>
          <w:szCs w:val="20"/>
        </w:rPr>
        <w:t>Indian Journal of Fisheries</w:t>
      </w:r>
      <w:r w:rsidRPr="00845BA2">
        <w:rPr>
          <w:rFonts w:ascii="Arial" w:hAnsi="Arial" w:cs="Arial"/>
          <w:sz w:val="20"/>
          <w:szCs w:val="20"/>
        </w:rPr>
        <w:t>, </w:t>
      </w:r>
      <w:r w:rsidRPr="00845BA2">
        <w:rPr>
          <w:rFonts w:ascii="Arial" w:hAnsi="Arial" w:cs="Arial"/>
          <w:i/>
          <w:iCs/>
          <w:sz w:val="20"/>
          <w:szCs w:val="20"/>
        </w:rPr>
        <w:t>63</w:t>
      </w:r>
      <w:r w:rsidRPr="00845BA2">
        <w:rPr>
          <w:rFonts w:ascii="Arial" w:hAnsi="Arial" w:cs="Arial"/>
          <w:sz w:val="20"/>
          <w:szCs w:val="20"/>
        </w:rPr>
        <w:t>(2), 33-41.</w:t>
      </w:r>
    </w:p>
    <w:p w14:paraId="18F79B7E" w14:textId="77777777" w:rsidR="00934365" w:rsidRPr="00845BA2" w:rsidRDefault="00934365" w:rsidP="00CC7246">
      <w:pPr>
        <w:spacing w:line="480" w:lineRule="auto"/>
        <w:ind w:left="654" w:hangingChars="327" w:hanging="654"/>
        <w:jc w:val="both"/>
        <w:rPr>
          <w:rFonts w:ascii="Arial" w:hAnsi="Arial" w:cs="Arial"/>
          <w:sz w:val="20"/>
          <w:szCs w:val="20"/>
        </w:rPr>
      </w:pPr>
      <w:r w:rsidRPr="00845BA2">
        <w:rPr>
          <w:rFonts w:ascii="Arial" w:hAnsi="Arial" w:cs="Arial"/>
          <w:sz w:val="20"/>
          <w:szCs w:val="20"/>
        </w:rPr>
        <w:t xml:space="preserve">Ghosh, S., </w:t>
      </w:r>
      <w:proofErr w:type="spellStart"/>
      <w:r w:rsidRPr="00845BA2">
        <w:rPr>
          <w:rFonts w:ascii="Arial" w:hAnsi="Arial" w:cs="Arial"/>
          <w:sz w:val="20"/>
          <w:szCs w:val="20"/>
        </w:rPr>
        <w:t>Sivadas</w:t>
      </w:r>
      <w:proofErr w:type="spellEnd"/>
      <w:r w:rsidRPr="00845BA2">
        <w:rPr>
          <w:rFonts w:ascii="Arial" w:hAnsi="Arial" w:cs="Arial"/>
          <w:sz w:val="20"/>
          <w:szCs w:val="20"/>
        </w:rPr>
        <w:t xml:space="preserve">, M., </w:t>
      </w:r>
      <w:proofErr w:type="spellStart"/>
      <w:r w:rsidRPr="00845BA2">
        <w:rPr>
          <w:rFonts w:ascii="Arial" w:hAnsi="Arial" w:cs="Arial"/>
          <w:sz w:val="20"/>
          <w:szCs w:val="20"/>
        </w:rPr>
        <w:t>Abdussamad</w:t>
      </w:r>
      <w:proofErr w:type="spellEnd"/>
      <w:r w:rsidRPr="00845BA2">
        <w:rPr>
          <w:rFonts w:ascii="Arial" w:hAnsi="Arial" w:cs="Arial"/>
          <w:sz w:val="20"/>
          <w:szCs w:val="20"/>
        </w:rPr>
        <w:t xml:space="preserve">, E. M., </w:t>
      </w:r>
      <w:proofErr w:type="spellStart"/>
      <w:r w:rsidRPr="00845BA2">
        <w:rPr>
          <w:rFonts w:ascii="Arial" w:hAnsi="Arial" w:cs="Arial"/>
          <w:sz w:val="20"/>
          <w:szCs w:val="20"/>
        </w:rPr>
        <w:t>Rohit</w:t>
      </w:r>
      <w:proofErr w:type="spellEnd"/>
      <w:r w:rsidRPr="00845BA2">
        <w:rPr>
          <w:rFonts w:ascii="Arial" w:hAnsi="Arial" w:cs="Arial"/>
          <w:sz w:val="20"/>
          <w:szCs w:val="20"/>
        </w:rPr>
        <w:t xml:space="preserve">, P., </w:t>
      </w:r>
      <w:proofErr w:type="spellStart"/>
      <w:r w:rsidRPr="00845BA2">
        <w:rPr>
          <w:rFonts w:ascii="Arial" w:hAnsi="Arial" w:cs="Arial"/>
          <w:sz w:val="20"/>
          <w:szCs w:val="20"/>
        </w:rPr>
        <w:t>Koya</w:t>
      </w:r>
      <w:proofErr w:type="spellEnd"/>
      <w:r w:rsidRPr="00845BA2">
        <w:rPr>
          <w:rFonts w:ascii="Arial" w:hAnsi="Arial" w:cs="Arial"/>
          <w:sz w:val="20"/>
          <w:szCs w:val="20"/>
        </w:rPr>
        <w:t xml:space="preserve">, K. P., Joshi, K. K. &amp; </w:t>
      </w:r>
      <w:proofErr w:type="spellStart"/>
      <w:r w:rsidRPr="00845BA2">
        <w:rPr>
          <w:rFonts w:ascii="Arial" w:hAnsi="Arial" w:cs="Arial"/>
          <w:sz w:val="20"/>
          <w:szCs w:val="20"/>
        </w:rPr>
        <w:t>Sebastine</w:t>
      </w:r>
      <w:proofErr w:type="spellEnd"/>
      <w:r w:rsidRPr="00845BA2">
        <w:rPr>
          <w:rFonts w:ascii="Arial" w:hAnsi="Arial" w:cs="Arial"/>
          <w:sz w:val="20"/>
          <w:szCs w:val="20"/>
        </w:rPr>
        <w:t xml:space="preserve">, M. (2012). Fishery, population dynamics and stock structure of frigate tuna </w:t>
      </w:r>
      <w:proofErr w:type="spellStart"/>
      <w:r w:rsidRPr="00845BA2">
        <w:rPr>
          <w:rFonts w:ascii="Arial" w:hAnsi="Arial" w:cs="Arial"/>
          <w:i/>
          <w:sz w:val="20"/>
          <w:szCs w:val="20"/>
        </w:rPr>
        <w:t>Auxis</w:t>
      </w:r>
      <w:proofErr w:type="spellEnd"/>
      <w:r w:rsidRPr="00845BA2">
        <w:rPr>
          <w:rFonts w:ascii="Arial" w:hAnsi="Arial" w:cs="Arial"/>
          <w:i/>
          <w:sz w:val="20"/>
          <w:szCs w:val="20"/>
        </w:rPr>
        <w:t xml:space="preserve"> </w:t>
      </w:r>
      <w:proofErr w:type="spellStart"/>
      <w:r w:rsidRPr="00845BA2">
        <w:rPr>
          <w:rFonts w:ascii="Arial" w:hAnsi="Arial" w:cs="Arial"/>
          <w:i/>
          <w:sz w:val="20"/>
          <w:szCs w:val="20"/>
        </w:rPr>
        <w:t>thazard</w:t>
      </w:r>
      <w:proofErr w:type="spellEnd"/>
      <w:r w:rsidRPr="00845BA2">
        <w:rPr>
          <w:rFonts w:ascii="Arial" w:hAnsi="Arial" w:cs="Arial"/>
          <w:sz w:val="20"/>
          <w:szCs w:val="20"/>
        </w:rPr>
        <w:t xml:space="preserve"> (</w:t>
      </w:r>
      <w:proofErr w:type="spellStart"/>
      <w:r w:rsidRPr="00845BA2">
        <w:rPr>
          <w:rFonts w:ascii="Arial" w:hAnsi="Arial" w:cs="Arial"/>
          <w:sz w:val="20"/>
          <w:szCs w:val="20"/>
        </w:rPr>
        <w:t>Lacepede</w:t>
      </w:r>
      <w:proofErr w:type="spellEnd"/>
      <w:r w:rsidRPr="00845BA2">
        <w:rPr>
          <w:rFonts w:ascii="Arial" w:hAnsi="Arial" w:cs="Arial"/>
          <w:sz w:val="20"/>
          <w:szCs w:val="20"/>
        </w:rPr>
        <w:t>, 1800) exploited from Indian waters. </w:t>
      </w:r>
      <w:r w:rsidRPr="00845BA2">
        <w:rPr>
          <w:rFonts w:ascii="Arial" w:hAnsi="Arial" w:cs="Arial"/>
          <w:i/>
          <w:iCs/>
          <w:sz w:val="20"/>
          <w:szCs w:val="20"/>
        </w:rPr>
        <w:t>Indian Journal of Fisheries</w:t>
      </w:r>
      <w:r w:rsidRPr="00845BA2">
        <w:rPr>
          <w:rFonts w:ascii="Arial" w:hAnsi="Arial" w:cs="Arial"/>
          <w:sz w:val="20"/>
          <w:szCs w:val="20"/>
        </w:rPr>
        <w:t>, </w:t>
      </w:r>
      <w:r w:rsidRPr="00845BA2">
        <w:rPr>
          <w:rFonts w:ascii="Arial" w:hAnsi="Arial" w:cs="Arial"/>
          <w:i/>
          <w:iCs/>
          <w:sz w:val="20"/>
          <w:szCs w:val="20"/>
        </w:rPr>
        <w:t>59</w:t>
      </w:r>
      <w:r w:rsidRPr="00845BA2">
        <w:rPr>
          <w:rFonts w:ascii="Arial" w:hAnsi="Arial" w:cs="Arial"/>
          <w:sz w:val="20"/>
          <w:szCs w:val="20"/>
        </w:rPr>
        <w:t>(2), 95-100.</w:t>
      </w:r>
    </w:p>
    <w:p w14:paraId="6E14DF00" w14:textId="77777777" w:rsidR="00934365" w:rsidRPr="00845BA2" w:rsidRDefault="00934365" w:rsidP="00236C06">
      <w:pPr>
        <w:spacing w:line="480" w:lineRule="auto"/>
        <w:ind w:left="654" w:hangingChars="327" w:hanging="654"/>
        <w:jc w:val="both"/>
        <w:rPr>
          <w:rFonts w:ascii="Arial" w:hAnsi="Arial" w:cs="Arial"/>
          <w:sz w:val="20"/>
          <w:szCs w:val="20"/>
        </w:rPr>
      </w:pPr>
      <w:proofErr w:type="spellStart"/>
      <w:r w:rsidRPr="00236C06">
        <w:rPr>
          <w:rFonts w:ascii="Arial" w:hAnsi="Arial" w:cs="Arial"/>
          <w:sz w:val="20"/>
          <w:szCs w:val="20"/>
          <w:lang w:val="en-IN"/>
        </w:rPr>
        <w:t>Hulkoti</w:t>
      </w:r>
      <w:proofErr w:type="spellEnd"/>
      <w:r w:rsidRPr="00236C06">
        <w:rPr>
          <w:rFonts w:ascii="Arial" w:hAnsi="Arial" w:cs="Arial"/>
          <w:sz w:val="20"/>
          <w:szCs w:val="20"/>
          <w:lang w:val="en-IN"/>
        </w:rPr>
        <w:t xml:space="preserve">, S. H., </w:t>
      </w:r>
      <w:proofErr w:type="spellStart"/>
      <w:r w:rsidRPr="00236C06">
        <w:rPr>
          <w:rFonts w:ascii="Arial" w:hAnsi="Arial" w:cs="Arial"/>
          <w:sz w:val="20"/>
          <w:szCs w:val="20"/>
          <w:lang w:val="en-IN"/>
        </w:rPr>
        <w:t>Shivaprakash</w:t>
      </w:r>
      <w:proofErr w:type="spellEnd"/>
      <w:r w:rsidRPr="00236C06">
        <w:rPr>
          <w:rFonts w:ascii="Arial" w:hAnsi="Arial" w:cs="Arial"/>
          <w:sz w:val="20"/>
          <w:szCs w:val="20"/>
          <w:lang w:val="en-IN"/>
        </w:rPr>
        <w:t xml:space="preserve">, S. M., </w:t>
      </w:r>
      <w:proofErr w:type="spellStart"/>
      <w:r w:rsidRPr="00236C06">
        <w:rPr>
          <w:rFonts w:ascii="Arial" w:hAnsi="Arial" w:cs="Arial"/>
          <w:sz w:val="20"/>
          <w:szCs w:val="20"/>
          <w:lang w:val="en-IN"/>
        </w:rPr>
        <w:t>Anjanayappa</w:t>
      </w:r>
      <w:proofErr w:type="spellEnd"/>
      <w:r w:rsidRPr="00236C06">
        <w:rPr>
          <w:rFonts w:ascii="Arial" w:hAnsi="Arial" w:cs="Arial"/>
          <w:sz w:val="20"/>
          <w:szCs w:val="20"/>
          <w:lang w:val="en-IN"/>
        </w:rPr>
        <w:t xml:space="preserve">, H. N., </w:t>
      </w:r>
      <w:proofErr w:type="spellStart"/>
      <w:r w:rsidRPr="00236C06">
        <w:rPr>
          <w:rFonts w:ascii="Arial" w:hAnsi="Arial" w:cs="Arial"/>
          <w:sz w:val="20"/>
          <w:szCs w:val="20"/>
          <w:lang w:val="en-IN"/>
        </w:rPr>
        <w:t>Somashekara</w:t>
      </w:r>
      <w:proofErr w:type="spellEnd"/>
      <w:r w:rsidRPr="00236C06">
        <w:rPr>
          <w:rFonts w:ascii="Arial" w:hAnsi="Arial" w:cs="Arial"/>
          <w:sz w:val="20"/>
          <w:szCs w:val="20"/>
          <w:lang w:val="en-IN"/>
        </w:rPr>
        <w:t xml:space="preserve">, S. R., </w:t>
      </w:r>
      <w:proofErr w:type="spellStart"/>
      <w:r w:rsidRPr="00236C06">
        <w:rPr>
          <w:rFonts w:ascii="Arial" w:hAnsi="Arial" w:cs="Arial"/>
          <w:sz w:val="20"/>
          <w:szCs w:val="20"/>
          <w:lang w:val="en-IN"/>
        </w:rPr>
        <w:t>Benakappa</w:t>
      </w:r>
      <w:proofErr w:type="spellEnd"/>
      <w:r w:rsidRPr="00236C06">
        <w:rPr>
          <w:rFonts w:ascii="Arial" w:hAnsi="Arial" w:cs="Arial"/>
          <w:sz w:val="20"/>
          <w:szCs w:val="20"/>
          <w:lang w:val="en-IN"/>
        </w:rPr>
        <w:t xml:space="preserve">, S., </w:t>
      </w:r>
      <w:proofErr w:type="spellStart"/>
      <w:r w:rsidRPr="00236C06">
        <w:rPr>
          <w:rFonts w:ascii="Arial" w:hAnsi="Arial" w:cs="Arial"/>
          <w:sz w:val="20"/>
          <w:szCs w:val="20"/>
          <w:lang w:val="en-IN"/>
        </w:rPr>
        <w:t>Naik</w:t>
      </w:r>
      <w:proofErr w:type="spellEnd"/>
      <w:r w:rsidRPr="00236C06">
        <w:rPr>
          <w:rFonts w:ascii="Arial" w:hAnsi="Arial" w:cs="Arial"/>
          <w:sz w:val="20"/>
          <w:szCs w:val="20"/>
          <w:lang w:val="en-IN"/>
        </w:rPr>
        <w:t xml:space="preserve">, A. S. K., Prasad, L. G., Panda, K., &amp; Kumar, J. (2013). </w:t>
      </w:r>
      <w:r w:rsidRPr="00845BA2">
        <w:rPr>
          <w:rFonts w:ascii="Arial" w:hAnsi="Arial" w:cs="Arial"/>
          <w:sz w:val="20"/>
          <w:szCs w:val="20"/>
        </w:rPr>
        <w:t xml:space="preserve">Breeding biology of Indian mackerel, </w:t>
      </w:r>
      <w:proofErr w:type="spellStart"/>
      <w:r w:rsidRPr="00845BA2">
        <w:rPr>
          <w:rFonts w:ascii="Arial" w:hAnsi="Arial" w:cs="Arial"/>
          <w:i/>
          <w:sz w:val="20"/>
          <w:szCs w:val="20"/>
        </w:rPr>
        <w:lastRenderedPageBreak/>
        <w:t>Rastrelliger</w:t>
      </w:r>
      <w:proofErr w:type="spellEnd"/>
      <w:r w:rsidRPr="00845BA2">
        <w:rPr>
          <w:rFonts w:ascii="Arial" w:hAnsi="Arial" w:cs="Arial"/>
          <w:i/>
          <w:sz w:val="20"/>
          <w:szCs w:val="20"/>
        </w:rPr>
        <w:t xml:space="preserve"> </w:t>
      </w:r>
      <w:proofErr w:type="spellStart"/>
      <w:r w:rsidRPr="00845BA2">
        <w:rPr>
          <w:rFonts w:ascii="Arial" w:hAnsi="Arial" w:cs="Arial"/>
          <w:i/>
          <w:sz w:val="20"/>
          <w:szCs w:val="20"/>
        </w:rPr>
        <w:t>kanagurta</w:t>
      </w:r>
      <w:proofErr w:type="spellEnd"/>
      <w:r w:rsidRPr="00845BA2">
        <w:rPr>
          <w:rFonts w:ascii="Arial" w:hAnsi="Arial" w:cs="Arial"/>
          <w:sz w:val="20"/>
          <w:szCs w:val="20"/>
        </w:rPr>
        <w:t xml:space="preserve"> (</w:t>
      </w:r>
      <w:proofErr w:type="spellStart"/>
      <w:proofErr w:type="gramStart"/>
      <w:r w:rsidRPr="00845BA2">
        <w:rPr>
          <w:rFonts w:ascii="Arial" w:hAnsi="Arial" w:cs="Arial"/>
          <w:sz w:val="20"/>
          <w:szCs w:val="20"/>
        </w:rPr>
        <w:t>cuvier</w:t>
      </w:r>
      <w:proofErr w:type="spellEnd"/>
      <w:proofErr w:type="gramEnd"/>
      <w:r w:rsidRPr="00845BA2">
        <w:rPr>
          <w:rFonts w:ascii="Arial" w:hAnsi="Arial" w:cs="Arial"/>
          <w:sz w:val="20"/>
          <w:szCs w:val="20"/>
        </w:rPr>
        <w:t>) from Mangalore Region. </w:t>
      </w:r>
      <w:r w:rsidRPr="00845BA2">
        <w:rPr>
          <w:rFonts w:ascii="Arial" w:hAnsi="Arial" w:cs="Arial"/>
          <w:i/>
          <w:iCs/>
          <w:sz w:val="20"/>
          <w:szCs w:val="20"/>
        </w:rPr>
        <w:t>Environment and Ecology</w:t>
      </w:r>
      <w:r w:rsidRPr="00845BA2">
        <w:rPr>
          <w:rFonts w:ascii="Arial" w:hAnsi="Arial" w:cs="Arial"/>
          <w:sz w:val="20"/>
          <w:szCs w:val="20"/>
        </w:rPr>
        <w:t>, </w:t>
      </w:r>
      <w:r w:rsidRPr="00845BA2">
        <w:rPr>
          <w:rFonts w:ascii="Arial" w:hAnsi="Arial" w:cs="Arial"/>
          <w:i/>
          <w:iCs/>
          <w:sz w:val="20"/>
          <w:szCs w:val="20"/>
        </w:rPr>
        <w:t>31</w:t>
      </w:r>
      <w:r w:rsidRPr="00845BA2">
        <w:rPr>
          <w:rFonts w:ascii="Arial" w:hAnsi="Arial" w:cs="Arial"/>
          <w:sz w:val="20"/>
          <w:szCs w:val="20"/>
        </w:rPr>
        <w:t>(2A), 683-688.</w:t>
      </w:r>
    </w:p>
    <w:p w14:paraId="31BC05FA" w14:textId="77777777" w:rsidR="00934365" w:rsidRPr="00845BA2" w:rsidRDefault="00934365" w:rsidP="00CC7246">
      <w:pPr>
        <w:spacing w:line="480" w:lineRule="auto"/>
        <w:ind w:left="654" w:hangingChars="327" w:hanging="654"/>
        <w:jc w:val="both"/>
        <w:rPr>
          <w:rFonts w:ascii="Arial" w:hAnsi="Arial" w:cs="Arial"/>
          <w:sz w:val="20"/>
          <w:szCs w:val="20"/>
        </w:rPr>
      </w:pPr>
      <w:r w:rsidRPr="00845BA2">
        <w:rPr>
          <w:rFonts w:ascii="Arial" w:hAnsi="Arial" w:cs="Arial"/>
          <w:sz w:val="20"/>
          <w:szCs w:val="20"/>
        </w:rPr>
        <w:t xml:space="preserve">Jasmine, S., </w:t>
      </w:r>
      <w:proofErr w:type="spellStart"/>
      <w:r w:rsidRPr="00845BA2">
        <w:rPr>
          <w:rFonts w:ascii="Arial" w:hAnsi="Arial" w:cs="Arial"/>
          <w:sz w:val="20"/>
          <w:szCs w:val="20"/>
        </w:rPr>
        <w:t>Rohit</w:t>
      </w:r>
      <w:proofErr w:type="spellEnd"/>
      <w:r w:rsidRPr="00845BA2">
        <w:rPr>
          <w:rFonts w:ascii="Arial" w:hAnsi="Arial" w:cs="Arial"/>
          <w:sz w:val="20"/>
          <w:szCs w:val="20"/>
        </w:rPr>
        <w:t xml:space="preserve">, P., </w:t>
      </w:r>
      <w:proofErr w:type="spellStart"/>
      <w:r w:rsidRPr="00845BA2">
        <w:rPr>
          <w:rFonts w:ascii="Arial" w:hAnsi="Arial" w:cs="Arial"/>
          <w:sz w:val="20"/>
          <w:szCs w:val="20"/>
        </w:rPr>
        <w:t>Abdussamad</w:t>
      </w:r>
      <w:proofErr w:type="spellEnd"/>
      <w:r w:rsidRPr="00845BA2">
        <w:rPr>
          <w:rFonts w:ascii="Arial" w:hAnsi="Arial" w:cs="Arial"/>
          <w:sz w:val="20"/>
          <w:szCs w:val="20"/>
        </w:rPr>
        <w:t xml:space="preserve">, E. M., </w:t>
      </w:r>
      <w:proofErr w:type="spellStart"/>
      <w:r w:rsidRPr="00845BA2">
        <w:rPr>
          <w:rFonts w:ascii="Arial" w:hAnsi="Arial" w:cs="Arial"/>
          <w:sz w:val="20"/>
          <w:szCs w:val="20"/>
        </w:rPr>
        <w:t>Koya</w:t>
      </w:r>
      <w:proofErr w:type="spellEnd"/>
      <w:r w:rsidRPr="00845BA2">
        <w:rPr>
          <w:rFonts w:ascii="Arial" w:hAnsi="Arial" w:cs="Arial"/>
          <w:sz w:val="20"/>
          <w:szCs w:val="20"/>
        </w:rPr>
        <w:t xml:space="preserve">, K. P., Joshi, K. K., </w:t>
      </w:r>
      <w:proofErr w:type="spellStart"/>
      <w:r w:rsidRPr="00845BA2">
        <w:rPr>
          <w:rFonts w:ascii="Arial" w:hAnsi="Arial" w:cs="Arial"/>
          <w:sz w:val="20"/>
          <w:szCs w:val="20"/>
        </w:rPr>
        <w:t>Kemparaju</w:t>
      </w:r>
      <w:proofErr w:type="spellEnd"/>
      <w:r w:rsidRPr="00845BA2">
        <w:rPr>
          <w:rFonts w:ascii="Arial" w:hAnsi="Arial" w:cs="Arial"/>
          <w:sz w:val="20"/>
          <w:szCs w:val="20"/>
        </w:rPr>
        <w:t xml:space="preserve">, S. &amp; </w:t>
      </w:r>
      <w:proofErr w:type="spellStart"/>
      <w:r w:rsidRPr="00845BA2">
        <w:rPr>
          <w:rFonts w:ascii="Arial" w:hAnsi="Arial" w:cs="Arial"/>
          <w:sz w:val="20"/>
          <w:szCs w:val="20"/>
        </w:rPr>
        <w:t>Sebastine</w:t>
      </w:r>
      <w:proofErr w:type="spellEnd"/>
      <w:r w:rsidRPr="00845BA2">
        <w:rPr>
          <w:rFonts w:ascii="Arial" w:hAnsi="Arial" w:cs="Arial"/>
          <w:sz w:val="20"/>
          <w:szCs w:val="20"/>
        </w:rPr>
        <w:t xml:space="preserve">, M. (2013). Biology and fishery of the bullet tuna, </w:t>
      </w:r>
      <w:proofErr w:type="spellStart"/>
      <w:r w:rsidRPr="00845BA2">
        <w:rPr>
          <w:rFonts w:ascii="Arial" w:hAnsi="Arial" w:cs="Arial"/>
          <w:i/>
          <w:sz w:val="20"/>
          <w:szCs w:val="20"/>
        </w:rPr>
        <w:t>Auxis</w:t>
      </w:r>
      <w:proofErr w:type="spellEnd"/>
      <w:r w:rsidRPr="00845BA2">
        <w:rPr>
          <w:rFonts w:ascii="Arial" w:hAnsi="Arial" w:cs="Arial"/>
          <w:i/>
          <w:sz w:val="20"/>
          <w:szCs w:val="20"/>
        </w:rPr>
        <w:t xml:space="preserve"> </w:t>
      </w:r>
      <w:proofErr w:type="spellStart"/>
      <w:r w:rsidRPr="00845BA2">
        <w:rPr>
          <w:rFonts w:ascii="Arial" w:hAnsi="Arial" w:cs="Arial"/>
          <w:i/>
          <w:sz w:val="20"/>
          <w:szCs w:val="20"/>
        </w:rPr>
        <w:t>rochei</w:t>
      </w:r>
      <w:proofErr w:type="spellEnd"/>
      <w:r w:rsidRPr="00845BA2">
        <w:rPr>
          <w:rFonts w:ascii="Arial" w:hAnsi="Arial" w:cs="Arial"/>
          <w:sz w:val="20"/>
          <w:szCs w:val="20"/>
        </w:rPr>
        <w:t xml:space="preserve"> (</w:t>
      </w:r>
      <w:proofErr w:type="spellStart"/>
      <w:r w:rsidRPr="00845BA2">
        <w:rPr>
          <w:rFonts w:ascii="Arial" w:hAnsi="Arial" w:cs="Arial"/>
          <w:sz w:val="20"/>
          <w:szCs w:val="20"/>
        </w:rPr>
        <w:t>Risso</w:t>
      </w:r>
      <w:proofErr w:type="spellEnd"/>
      <w:r w:rsidRPr="00845BA2">
        <w:rPr>
          <w:rFonts w:ascii="Arial" w:hAnsi="Arial" w:cs="Arial"/>
          <w:sz w:val="20"/>
          <w:szCs w:val="20"/>
        </w:rPr>
        <w:t>, 1810) in Indian waters. </w:t>
      </w:r>
      <w:r w:rsidRPr="00845BA2">
        <w:rPr>
          <w:rFonts w:ascii="Arial" w:hAnsi="Arial" w:cs="Arial"/>
          <w:i/>
          <w:iCs/>
          <w:sz w:val="20"/>
          <w:szCs w:val="20"/>
        </w:rPr>
        <w:t>Indian Journal of Fisheries</w:t>
      </w:r>
      <w:r w:rsidRPr="00845BA2">
        <w:rPr>
          <w:rFonts w:ascii="Arial" w:hAnsi="Arial" w:cs="Arial"/>
          <w:sz w:val="20"/>
          <w:szCs w:val="20"/>
        </w:rPr>
        <w:t>, </w:t>
      </w:r>
      <w:r w:rsidRPr="00845BA2">
        <w:rPr>
          <w:rFonts w:ascii="Arial" w:hAnsi="Arial" w:cs="Arial"/>
          <w:i/>
          <w:iCs/>
          <w:sz w:val="20"/>
          <w:szCs w:val="20"/>
        </w:rPr>
        <w:t>60</w:t>
      </w:r>
      <w:r w:rsidRPr="00845BA2">
        <w:rPr>
          <w:rFonts w:ascii="Arial" w:hAnsi="Arial" w:cs="Arial"/>
          <w:sz w:val="20"/>
          <w:szCs w:val="20"/>
        </w:rPr>
        <w:t>(2), 13-20.</w:t>
      </w:r>
    </w:p>
    <w:p w14:paraId="153E0EC8" w14:textId="77777777" w:rsidR="00934365" w:rsidRPr="00845BA2" w:rsidRDefault="00934365" w:rsidP="00CC7246">
      <w:pPr>
        <w:spacing w:line="480" w:lineRule="auto"/>
        <w:ind w:left="654" w:hangingChars="327" w:hanging="654"/>
        <w:jc w:val="both"/>
        <w:rPr>
          <w:rFonts w:ascii="Arial" w:hAnsi="Arial" w:cs="Arial"/>
          <w:sz w:val="20"/>
          <w:szCs w:val="20"/>
        </w:rPr>
      </w:pPr>
      <w:r w:rsidRPr="00845BA2">
        <w:rPr>
          <w:rFonts w:ascii="Arial" w:hAnsi="Arial" w:cs="Arial"/>
          <w:sz w:val="20"/>
          <w:szCs w:val="20"/>
        </w:rPr>
        <w:t xml:space="preserve">Joshi, K. K., </w:t>
      </w:r>
      <w:proofErr w:type="spellStart"/>
      <w:r w:rsidRPr="00845BA2">
        <w:rPr>
          <w:rFonts w:ascii="Arial" w:hAnsi="Arial" w:cs="Arial"/>
          <w:sz w:val="20"/>
          <w:szCs w:val="20"/>
        </w:rPr>
        <w:t>Abdussamad</w:t>
      </w:r>
      <w:proofErr w:type="spellEnd"/>
      <w:r w:rsidRPr="00845BA2">
        <w:rPr>
          <w:rFonts w:ascii="Arial" w:hAnsi="Arial" w:cs="Arial"/>
          <w:sz w:val="20"/>
          <w:szCs w:val="20"/>
        </w:rPr>
        <w:t xml:space="preserve">, E. M., </w:t>
      </w:r>
      <w:proofErr w:type="spellStart"/>
      <w:r w:rsidRPr="00845BA2">
        <w:rPr>
          <w:rFonts w:ascii="Arial" w:hAnsi="Arial" w:cs="Arial"/>
          <w:sz w:val="20"/>
          <w:szCs w:val="20"/>
        </w:rPr>
        <w:t>Koya</w:t>
      </w:r>
      <w:proofErr w:type="spellEnd"/>
      <w:r w:rsidRPr="00845BA2">
        <w:rPr>
          <w:rFonts w:ascii="Arial" w:hAnsi="Arial" w:cs="Arial"/>
          <w:sz w:val="20"/>
          <w:szCs w:val="20"/>
        </w:rPr>
        <w:t xml:space="preserve">, K. P., </w:t>
      </w:r>
      <w:proofErr w:type="spellStart"/>
      <w:r w:rsidRPr="00845BA2">
        <w:rPr>
          <w:rFonts w:ascii="Arial" w:hAnsi="Arial" w:cs="Arial"/>
          <w:sz w:val="20"/>
          <w:szCs w:val="20"/>
        </w:rPr>
        <w:t>Sivadas</w:t>
      </w:r>
      <w:proofErr w:type="spellEnd"/>
      <w:r w:rsidRPr="00845BA2">
        <w:rPr>
          <w:rFonts w:ascii="Arial" w:hAnsi="Arial" w:cs="Arial"/>
          <w:sz w:val="20"/>
          <w:szCs w:val="20"/>
        </w:rPr>
        <w:t xml:space="preserve">, M., </w:t>
      </w:r>
      <w:proofErr w:type="spellStart"/>
      <w:r w:rsidRPr="00845BA2">
        <w:rPr>
          <w:rFonts w:ascii="Arial" w:hAnsi="Arial" w:cs="Arial"/>
          <w:sz w:val="20"/>
          <w:szCs w:val="20"/>
        </w:rPr>
        <w:t>Kuriakose</w:t>
      </w:r>
      <w:proofErr w:type="spellEnd"/>
      <w:r w:rsidRPr="00845BA2">
        <w:rPr>
          <w:rFonts w:ascii="Arial" w:hAnsi="Arial" w:cs="Arial"/>
          <w:sz w:val="20"/>
          <w:szCs w:val="20"/>
        </w:rPr>
        <w:t xml:space="preserve">, S., </w:t>
      </w:r>
      <w:proofErr w:type="spellStart"/>
      <w:r w:rsidRPr="00845BA2">
        <w:rPr>
          <w:rFonts w:ascii="Arial" w:hAnsi="Arial" w:cs="Arial"/>
          <w:sz w:val="20"/>
          <w:szCs w:val="20"/>
        </w:rPr>
        <w:t>Prakasan</w:t>
      </w:r>
      <w:proofErr w:type="spellEnd"/>
      <w:r w:rsidRPr="00845BA2">
        <w:rPr>
          <w:rFonts w:ascii="Arial" w:hAnsi="Arial" w:cs="Arial"/>
          <w:sz w:val="20"/>
          <w:szCs w:val="20"/>
        </w:rPr>
        <w:t xml:space="preserve">, D., </w:t>
      </w:r>
      <w:proofErr w:type="spellStart"/>
      <w:r w:rsidRPr="00845BA2">
        <w:rPr>
          <w:rFonts w:ascii="Arial" w:hAnsi="Arial" w:cs="Arial"/>
          <w:sz w:val="20"/>
          <w:szCs w:val="20"/>
        </w:rPr>
        <w:t>Sebastine</w:t>
      </w:r>
      <w:proofErr w:type="spellEnd"/>
      <w:r w:rsidRPr="00845BA2">
        <w:rPr>
          <w:rFonts w:ascii="Arial" w:hAnsi="Arial" w:cs="Arial"/>
          <w:sz w:val="20"/>
          <w:szCs w:val="20"/>
        </w:rPr>
        <w:t>, M., </w:t>
      </w:r>
      <w:proofErr w:type="spellStart"/>
      <w:r w:rsidRPr="00845BA2">
        <w:rPr>
          <w:rFonts w:ascii="Arial" w:hAnsi="Arial" w:cs="Arial"/>
          <w:sz w:val="20"/>
          <w:szCs w:val="20"/>
        </w:rPr>
        <w:t>Beni</w:t>
      </w:r>
      <w:proofErr w:type="spellEnd"/>
      <w:r w:rsidRPr="00845BA2">
        <w:rPr>
          <w:rFonts w:ascii="Arial" w:hAnsi="Arial" w:cs="Arial"/>
          <w:sz w:val="20"/>
          <w:szCs w:val="20"/>
        </w:rPr>
        <w:t>, N., &amp; </w:t>
      </w:r>
      <w:proofErr w:type="spellStart"/>
      <w:r w:rsidRPr="00845BA2">
        <w:rPr>
          <w:rFonts w:ascii="Arial" w:hAnsi="Arial" w:cs="Arial"/>
          <w:sz w:val="20"/>
          <w:szCs w:val="20"/>
        </w:rPr>
        <w:t>Bineesh</w:t>
      </w:r>
      <w:proofErr w:type="spellEnd"/>
      <w:r w:rsidRPr="00845BA2">
        <w:rPr>
          <w:rFonts w:ascii="Arial" w:hAnsi="Arial" w:cs="Arial"/>
          <w:sz w:val="20"/>
          <w:szCs w:val="20"/>
        </w:rPr>
        <w:t xml:space="preserve">, K. K. (2012). Fishery, biology and dynamics of dogtooth tuna, </w:t>
      </w:r>
      <w:proofErr w:type="spellStart"/>
      <w:r w:rsidRPr="00845BA2">
        <w:rPr>
          <w:rFonts w:ascii="Arial" w:hAnsi="Arial" w:cs="Arial"/>
          <w:i/>
          <w:sz w:val="20"/>
          <w:szCs w:val="20"/>
        </w:rPr>
        <w:t>Gymnosarda</w:t>
      </w:r>
      <w:proofErr w:type="spellEnd"/>
      <w:r w:rsidRPr="00845BA2">
        <w:rPr>
          <w:rFonts w:ascii="Arial" w:hAnsi="Arial" w:cs="Arial"/>
          <w:i/>
          <w:sz w:val="20"/>
          <w:szCs w:val="20"/>
        </w:rPr>
        <w:t xml:space="preserve"> unicolor</w:t>
      </w:r>
      <w:r w:rsidRPr="00845BA2">
        <w:rPr>
          <w:rFonts w:ascii="Arial" w:hAnsi="Arial" w:cs="Arial"/>
          <w:sz w:val="20"/>
          <w:szCs w:val="20"/>
        </w:rPr>
        <w:t xml:space="preserve"> (</w:t>
      </w:r>
      <w:proofErr w:type="spellStart"/>
      <w:r w:rsidRPr="00845BA2">
        <w:rPr>
          <w:rFonts w:ascii="Arial" w:hAnsi="Arial" w:cs="Arial"/>
          <w:sz w:val="20"/>
          <w:szCs w:val="20"/>
        </w:rPr>
        <w:t>Rüppell</w:t>
      </w:r>
      <w:proofErr w:type="spellEnd"/>
      <w:r w:rsidRPr="00845BA2">
        <w:rPr>
          <w:rFonts w:ascii="Arial" w:hAnsi="Arial" w:cs="Arial"/>
          <w:sz w:val="20"/>
          <w:szCs w:val="20"/>
        </w:rPr>
        <w:t>, 1838) exploited from Indian seas. </w:t>
      </w:r>
      <w:r w:rsidRPr="00845BA2">
        <w:rPr>
          <w:rFonts w:ascii="Arial" w:hAnsi="Arial" w:cs="Arial"/>
          <w:i/>
          <w:iCs/>
          <w:sz w:val="20"/>
          <w:szCs w:val="20"/>
        </w:rPr>
        <w:t>Indian Journal of Fisheries</w:t>
      </w:r>
      <w:r w:rsidRPr="00845BA2">
        <w:rPr>
          <w:rFonts w:ascii="Arial" w:hAnsi="Arial" w:cs="Arial"/>
          <w:sz w:val="20"/>
          <w:szCs w:val="20"/>
        </w:rPr>
        <w:t>, </w:t>
      </w:r>
      <w:r w:rsidRPr="00845BA2">
        <w:rPr>
          <w:rFonts w:ascii="Arial" w:hAnsi="Arial" w:cs="Arial"/>
          <w:i/>
          <w:iCs/>
          <w:sz w:val="20"/>
          <w:szCs w:val="20"/>
        </w:rPr>
        <w:t>59</w:t>
      </w:r>
      <w:r w:rsidRPr="00845BA2">
        <w:rPr>
          <w:rFonts w:ascii="Arial" w:hAnsi="Arial" w:cs="Arial"/>
          <w:sz w:val="20"/>
          <w:szCs w:val="20"/>
        </w:rPr>
        <w:t>(2), 75-79.</w:t>
      </w:r>
    </w:p>
    <w:p w14:paraId="08C9C2A9" w14:textId="77777777" w:rsidR="00934365" w:rsidRPr="00845BA2" w:rsidRDefault="00934365" w:rsidP="00CC7246">
      <w:pPr>
        <w:spacing w:line="480" w:lineRule="auto"/>
        <w:ind w:left="654" w:hangingChars="327" w:hanging="654"/>
        <w:jc w:val="both"/>
        <w:rPr>
          <w:rFonts w:ascii="Arial" w:eastAsia="Calibri" w:hAnsi="Arial" w:cs="Arial"/>
          <w:kern w:val="2"/>
          <w:sz w:val="20"/>
          <w:szCs w:val="20"/>
          <w:lang w:bidi="mr-IN"/>
          <w14:ligatures w14:val="standardContextual"/>
        </w:rPr>
      </w:pPr>
      <w:r w:rsidRPr="00845BA2">
        <w:rPr>
          <w:rFonts w:ascii="Arial" w:eastAsia="Calibri" w:hAnsi="Arial" w:cs="Arial"/>
          <w:kern w:val="2"/>
          <w:sz w:val="20"/>
          <w:szCs w:val="20"/>
          <w:lang w:bidi="mr-IN"/>
          <w14:ligatures w14:val="standardContextual"/>
        </w:rPr>
        <w:t>Juan-</w:t>
      </w:r>
      <w:proofErr w:type="spellStart"/>
      <w:r w:rsidRPr="00845BA2">
        <w:rPr>
          <w:rFonts w:ascii="Arial" w:eastAsia="Calibri" w:hAnsi="Arial" w:cs="Arial"/>
          <w:kern w:val="2"/>
          <w:sz w:val="20"/>
          <w:szCs w:val="20"/>
          <w:lang w:bidi="mr-IN"/>
          <w14:ligatures w14:val="standardContextual"/>
        </w:rPr>
        <w:t>Jordá</w:t>
      </w:r>
      <w:proofErr w:type="spellEnd"/>
      <w:r w:rsidRPr="00845BA2">
        <w:rPr>
          <w:rFonts w:ascii="Arial" w:eastAsia="Calibri" w:hAnsi="Arial" w:cs="Arial"/>
          <w:kern w:val="2"/>
          <w:sz w:val="20"/>
          <w:szCs w:val="20"/>
          <w:lang w:bidi="mr-IN"/>
          <w14:ligatures w14:val="standardContextual"/>
        </w:rPr>
        <w:t xml:space="preserve"> </w:t>
      </w:r>
      <w:proofErr w:type="gramStart"/>
      <w:r w:rsidRPr="00845BA2">
        <w:rPr>
          <w:rFonts w:ascii="Arial" w:eastAsia="Calibri" w:hAnsi="Arial" w:cs="Arial"/>
          <w:kern w:val="2"/>
          <w:sz w:val="20"/>
          <w:szCs w:val="20"/>
          <w:lang w:bidi="mr-IN"/>
          <w14:ligatures w14:val="standardContextual"/>
        </w:rPr>
        <w:t>MJ.,</w:t>
      </w:r>
      <w:proofErr w:type="gramEnd"/>
      <w:r w:rsidRPr="00845BA2">
        <w:rPr>
          <w:rFonts w:ascii="Arial" w:eastAsia="Calibri" w:hAnsi="Arial" w:cs="Arial"/>
          <w:kern w:val="2"/>
          <w:sz w:val="20"/>
          <w:szCs w:val="20"/>
          <w:lang w:bidi="mr-IN"/>
          <w14:ligatures w14:val="standardContextual"/>
        </w:rPr>
        <w:t xml:space="preserve"> </w:t>
      </w:r>
      <w:proofErr w:type="spellStart"/>
      <w:r w:rsidRPr="00845BA2">
        <w:rPr>
          <w:rFonts w:ascii="Arial" w:eastAsia="Calibri" w:hAnsi="Arial" w:cs="Arial"/>
          <w:kern w:val="2"/>
          <w:sz w:val="20"/>
          <w:szCs w:val="20"/>
          <w:lang w:bidi="mr-IN"/>
          <w14:ligatures w14:val="standardContextual"/>
        </w:rPr>
        <w:t>Mosqueira</w:t>
      </w:r>
      <w:proofErr w:type="spellEnd"/>
      <w:r w:rsidRPr="00845BA2">
        <w:rPr>
          <w:rFonts w:ascii="Arial" w:eastAsia="Calibri" w:hAnsi="Arial" w:cs="Arial"/>
          <w:kern w:val="2"/>
          <w:sz w:val="20"/>
          <w:szCs w:val="20"/>
          <w:lang w:bidi="mr-IN"/>
          <w14:ligatures w14:val="standardContextual"/>
        </w:rPr>
        <w:t xml:space="preserve"> I., Cooper A B., Freire J, and </w:t>
      </w:r>
      <w:proofErr w:type="spellStart"/>
      <w:r w:rsidRPr="00845BA2">
        <w:rPr>
          <w:rFonts w:ascii="Arial" w:eastAsia="Calibri" w:hAnsi="Arial" w:cs="Arial"/>
          <w:kern w:val="2"/>
          <w:sz w:val="20"/>
          <w:szCs w:val="20"/>
          <w:lang w:bidi="mr-IN"/>
          <w14:ligatures w14:val="standardContextual"/>
        </w:rPr>
        <w:t>Dulvy</w:t>
      </w:r>
      <w:proofErr w:type="spellEnd"/>
      <w:r w:rsidRPr="00845BA2">
        <w:rPr>
          <w:rFonts w:ascii="Arial" w:eastAsia="Calibri" w:hAnsi="Arial" w:cs="Arial"/>
          <w:kern w:val="2"/>
          <w:sz w:val="20"/>
          <w:szCs w:val="20"/>
          <w:lang w:bidi="mr-IN"/>
          <w14:ligatures w14:val="standardContextual"/>
        </w:rPr>
        <w:t xml:space="preserve"> NK. (2011). Global population trajectories of tunas and their relatives.  </w:t>
      </w:r>
      <w:r w:rsidRPr="00845BA2">
        <w:rPr>
          <w:rFonts w:ascii="Arial" w:eastAsia="Calibri" w:hAnsi="Arial" w:cs="Arial"/>
          <w:i/>
          <w:kern w:val="2"/>
          <w:sz w:val="20"/>
          <w:szCs w:val="20"/>
          <w:lang w:bidi="mr-IN"/>
          <w14:ligatures w14:val="standardContextual"/>
        </w:rPr>
        <w:t>Proceedings of the National Academy of Sciences</w:t>
      </w:r>
      <w:r w:rsidRPr="00845BA2">
        <w:rPr>
          <w:rFonts w:ascii="Arial" w:eastAsia="Calibri" w:hAnsi="Arial" w:cs="Arial"/>
          <w:kern w:val="2"/>
          <w:sz w:val="20"/>
          <w:szCs w:val="20"/>
          <w:lang w:bidi="mr-IN"/>
          <w14:ligatures w14:val="standardContextual"/>
        </w:rPr>
        <w:t xml:space="preserve"> 108(51); 20650-20655.</w:t>
      </w:r>
    </w:p>
    <w:p w14:paraId="3F3D831E" w14:textId="77777777" w:rsidR="00934365" w:rsidRPr="00845BA2" w:rsidRDefault="00934365" w:rsidP="00CC7246">
      <w:pPr>
        <w:spacing w:line="480" w:lineRule="auto"/>
        <w:ind w:left="654" w:hangingChars="327" w:hanging="654"/>
        <w:jc w:val="both"/>
        <w:rPr>
          <w:rFonts w:ascii="Arial" w:hAnsi="Arial" w:cs="Arial"/>
          <w:sz w:val="20"/>
          <w:szCs w:val="20"/>
        </w:rPr>
      </w:pPr>
      <w:proofErr w:type="spellStart"/>
      <w:r w:rsidRPr="00845BA2">
        <w:rPr>
          <w:rFonts w:ascii="Arial" w:hAnsi="Arial" w:cs="Arial"/>
          <w:sz w:val="20"/>
          <w:szCs w:val="20"/>
        </w:rPr>
        <w:t>Koya</w:t>
      </w:r>
      <w:proofErr w:type="spellEnd"/>
      <w:r w:rsidRPr="00845BA2">
        <w:rPr>
          <w:rFonts w:ascii="Arial" w:hAnsi="Arial" w:cs="Arial"/>
          <w:sz w:val="20"/>
          <w:szCs w:val="20"/>
        </w:rPr>
        <w:t xml:space="preserve">, K. P., Joshi, K. K., </w:t>
      </w:r>
      <w:proofErr w:type="spellStart"/>
      <w:r w:rsidRPr="00845BA2">
        <w:rPr>
          <w:rFonts w:ascii="Arial" w:hAnsi="Arial" w:cs="Arial"/>
          <w:sz w:val="20"/>
          <w:szCs w:val="20"/>
        </w:rPr>
        <w:t>Abdussamad</w:t>
      </w:r>
      <w:proofErr w:type="spellEnd"/>
      <w:r w:rsidRPr="00845BA2">
        <w:rPr>
          <w:rFonts w:ascii="Arial" w:hAnsi="Arial" w:cs="Arial"/>
          <w:sz w:val="20"/>
          <w:szCs w:val="20"/>
        </w:rPr>
        <w:t xml:space="preserve">, E. M., </w:t>
      </w:r>
      <w:proofErr w:type="spellStart"/>
      <w:r w:rsidRPr="00845BA2">
        <w:rPr>
          <w:rFonts w:ascii="Arial" w:hAnsi="Arial" w:cs="Arial"/>
          <w:sz w:val="20"/>
          <w:szCs w:val="20"/>
        </w:rPr>
        <w:t>Rohit</w:t>
      </w:r>
      <w:proofErr w:type="spellEnd"/>
      <w:r w:rsidRPr="00845BA2">
        <w:rPr>
          <w:rFonts w:ascii="Arial" w:hAnsi="Arial" w:cs="Arial"/>
          <w:sz w:val="20"/>
          <w:szCs w:val="20"/>
        </w:rPr>
        <w:t xml:space="preserve">, P., </w:t>
      </w:r>
      <w:proofErr w:type="spellStart"/>
      <w:r w:rsidRPr="00845BA2">
        <w:rPr>
          <w:rFonts w:ascii="Arial" w:hAnsi="Arial" w:cs="Arial"/>
          <w:sz w:val="20"/>
          <w:szCs w:val="20"/>
        </w:rPr>
        <w:t>Sivadas</w:t>
      </w:r>
      <w:proofErr w:type="spellEnd"/>
      <w:r w:rsidRPr="00845BA2">
        <w:rPr>
          <w:rFonts w:ascii="Arial" w:hAnsi="Arial" w:cs="Arial"/>
          <w:sz w:val="20"/>
          <w:szCs w:val="20"/>
        </w:rPr>
        <w:t xml:space="preserve">, M., </w:t>
      </w:r>
      <w:proofErr w:type="spellStart"/>
      <w:r w:rsidRPr="00845BA2">
        <w:rPr>
          <w:rFonts w:ascii="Arial" w:hAnsi="Arial" w:cs="Arial"/>
          <w:sz w:val="20"/>
          <w:szCs w:val="20"/>
        </w:rPr>
        <w:t>Kuriakose</w:t>
      </w:r>
      <w:proofErr w:type="spellEnd"/>
      <w:r w:rsidRPr="00845BA2">
        <w:rPr>
          <w:rFonts w:ascii="Arial" w:hAnsi="Arial" w:cs="Arial"/>
          <w:sz w:val="20"/>
          <w:szCs w:val="20"/>
        </w:rPr>
        <w:t xml:space="preserve">, S. &amp; </w:t>
      </w:r>
      <w:proofErr w:type="spellStart"/>
      <w:r w:rsidRPr="00845BA2">
        <w:rPr>
          <w:rFonts w:ascii="Arial" w:hAnsi="Arial" w:cs="Arial"/>
          <w:sz w:val="20"/>
          <w:szCs w:val="20"/>
        </w:rPr>
        <w:t>Sebastine</w:t>
      </w:r>
      <w:proofErr w:type="spellEnd"/>
      <w:r w:rsidRPr="00845BA2">
        <w:rPr>
          <w:rFonts w:ascii="Arial" w:hAnsi="Arial" w:cs="Arial"/>
          <w:sz w:val="20"/>
          <w:szCs w:val="20"/>
        </w:rPr>
        <w:t xml:space="preserve">, M. (2012). Fishery, biology and stock structure of skipjack tuna, </w:t>
      </w:r>
      <w:proofErr w:type="spellStart"/>
      <w:r w:rsidRPr="00845BA2">
        <w:rPr>
          <w:rFonts w:ascii="Arial" w:hAnsi="Arial" w:cs="Arial"/>
          <w:i/>
          <w:sz w:val="20"/>
          <w:szCs w:val="20"/>
        </w:rPr>
        <w:t>Katsuwonus</w:t>
      </w:r>
      <w:proofErr w:type="spellEnd"/>
      <w:r w:rsidRPr="00845BA2">
        <w:rPr>
          <w:rFonts w:ascii="Arial" w:hAnsi="Arial" w:cs="Arial"/>
          <w:i/>
          <w:sz w:val="20"/>
          <w:szCs w:val="20"/>
        </w:rPr>
        <w:t xml:space="preserve"> </w:t>
      </w:r>
      <w:proofErr w:type="spellStart"/>
      <w:r w:rsidRPr="00845BA2">
        <w:rPr>
          <w:rFonts w:ascii="Arial" w:hAnsi="Arial" w:cs="Arial"/>
          <w:i/>
          <w:sz w:val="20"/>
          <w:szCs w:val="20"/>
        </w:rPr>
        <w:t>pelamis</w:t>
      </w:r>
      <w:proofErr w:type="spellEnd"/>
      <w:r w:rsidRPr="00845BA2">
        <w:rPr>
          <w:rFonts w:ascii="Arial" w:hAnsi="Arial" w:cs="Arial"/>
          <w:sz w:val="20"/>
          <w:szCs w:val="20"/>
        </w:rPr>
        <w:t xml:space="preserve"> (Linnaeus, 1758) exploited from Indian waters. </w:t>
      </w:r>
      <w:r w:rsidRPr="00845BA2">
        <w:rPr>
          <w:rFonts w:ascii="Arial" w:hAnsi="Arial" w:cs="Arial"/>
          <w:i/>
          <w:iCs/>
          <w:sz w:val="20"/>
          <w:szCs w:val="20"/>
        </w:rPr>
        <w:t>Indian Journal of Fisheries</w:t>
      </w:r>
      <w:r w:rsidRPr="00845BA2">
        <w:rPr>
          <w:rFonts w:ascii="Arial" w:hAnsi="Arial" w:cs="Arial"/>
          <w:sz w:val="20"/>
          <w:szCs w:val="20"/>
        </w:rPr>
        <w:t>, </w:t>
      </w:r>
      <w:r w:rsidRPr="00845BA2">
        <w:rPr>
          <w:rFonts w:ascii="Arial" w:hAnsi="Arial" w:cs="Arial"/>
          <w:i/>
          <w:iCs/>
          <w:sz w:val="20"/>
          <w:szCs w:val="20"/>
        </w:rPr>
        <w:t>59</w:t>
      </w:r>
      <w:r w:rsidRPr="00845BA2">
        <w:rPr>
          <w:rFonts w:ascii="Arial" w:hAnsi="Arial" w:cs="Arial"/>
          <w:sz w:val="20"/>
          <w:szCs w:val="20"/>
        </w:rPr>
        <w:t>(2), 39-47.</w:t>
      </w:r>
    </w:p>
    <w:p w14:paraId="35DBF8CE" w14:textId="77777777" w:rsidR="00934365" w:rsidRPr="00845BA2" w:rsidRDefault="00934365" w:rsidP="00CC7246">
      <w:pPr>
        <w:spacing w:line="480" w:lineRule="auto"/>
        <w:ind w:left="654" w:hangingChars="327" w:hanging="654"/>
        <w:jc w:val="both"/>
        <w:rPr>
          <w:rFonts w:ascii="Arial" w:hAnsi="Arial" w:cs="Arial"/>
          <w:sz w:val="20"/>
          <w:szCs w:val="20"/>
        </w:rPr>
      </w:pPr>
      <w:r w:rsidRPr="00845BA2">
        <w:rPr>
          <w:rFonts w:ascii="Arial" w:hAnsi="Arial" w:cs="Arial"/>
          <w:sz w:val="20"/>
          <w:szCs w:val="20"/>
        </w:rPr>
        <w:t xml:space="preserve">Kumar, M. S., &amp; Ghosh, S. (2022). Reproductive Dynamics of Yellowfin Tuna, </w:t>
      </w:r>
      <w:proofErr w:type="spellStart"/>
      <w:r w:rsidRPr="00845BA2">
        <w:rPr>
          <w:rFonts w:ascii="Arial" w:hAnsi="Arial" w:cs="Arial"/>
          <w:i/>
          <w:sz w:val="20"/>
          <w:szCs w:val="20"/>
        </w:rPr>
        <w:t>Thunnus</w:t>
      </w:r>
      <w:proofErr w:type="spellEnd"/>
      <w:r w:rsidRPr="00845BA2">
        <w:rPr>
          <w:rFonts w:ascii="Arial" w:hAnsi="Arial" w:cs="Arial"/>
          <w:i/>
          <w:sz w:val="20"/>
          <w:szCs w:val="20"/>
        </w:rPr>
        <w:t xml:space="preserve"> </w:t>
      </w:r>
      <w:proofErr w:type="spellStart"/>
      <w:r w:rsidRPr="00845BA2">
        <w:rPr>
          <w:rFonts w:ascii="Arial" w:hAnsi="Arial" w:cs="Arial"/>
          <w:i/>
          <w:sz w:val="20"/>
          <w:szCs w:val="20"/>
        </w:rPr>
        <w:t>albacares</w:t>
      </w:r>
      <w:proofErr w:type="spellEnd"/>
      <w:r w:rsidRPr="00845BA2">
        <w:rPr>
          <w:rFonts w:ascii="Arial" w:hAnsi="Arial" w:cs="Arial"/>
          <w:sz w:val="20"/>
          <w:szCs w:val="20"/>
        </w:rPr>
        <w:t xml:space="preserve"> (</w:t>
      </w:r>
      <w:proofErr w:type="spellStart"/>
      <w:r w:rsidRPr="00845BA2">
        <w:rPr>
          <w:rFonts w:ascii="Arial" w:hAnsi="Arial" w:cs="Arial"/>
          <w:sz w:val="20"/>
          <w:szCs w:val="20"/>
        </w:rPr>
        <w:t>Bonnaterre</w:t>
      </w:r>
      <w:proofErr w:type="spellEnd"/>
      <w:r w:rsidRPr="00845BA2">
        <w:rPr>
          <w:rFonts w:ascii="Arial" w:hAnsi="Arial" w:cs="Arial"/>
          <w:sz w:val="20"/>
          <w:szCs w:val="20"/>
        </w:rPr>
        <w:t xml:space="preserve"> 1788) Exploited from Western Bay of Bengal. </w:t>
      </w:r>
      <w:proofErr w:type="spellStart"/>
      <w:r w:rsidRPr="00845BA2">
        <w:rPr>
          <w:rFonts w:ascii="Arial" w:hAnsi="Arial" w:cs="Arial"/>
          <w:i/>
          <w:iCs/>
          <w:sz w:val="20"/>
          <w:szCs w:val="20"/>
        </w:rPr>
        <w:t>Thalassas</w:t>
      </w:r>
      <w:proofErr w:type="spellEnd"/>
      <w:r w:rsidRPr="00845BA2">
        <w:rPr>
          <w:rFonts w:ascii="Arial" w:hAnsi="Arial" w:cs="Arial"/>
          <w:i/>
          <w:iCs/>
          <w:sz w:val="20"/>
          <w:szCs w:val="20"/>
        </w:rPr>
        <w:t>: An International Journal of Marine Sciences</w:t>
      </w:r>
      <w:r w:rsidRPr="00845BA2">
        <w:rPr>
          <w:rFonts w:ascii="Arial" w:hAnsi="Arial" w:cs="Arial"/>
          <w:sz w:val="20"/>
          <w:szCs w:val="20"/>
        </w:rPr>
        <w:t xml:space="preserve">, </w:t>
      </w:r>
      <w:r w:rsidRPr="00845BA2">
        <w:rPr>
          <w:rFonts w:ascii="Arial" w:hAnsi="Arial" w:cs="Arial"/>
          <w:i/>
          <w:iCs/>
          <w:sz w:val="20"/>
          <w:szCs w:val="20"/>
        </w:rPr>
        <w:t>38</w:t>
      </w:r>
      <w:r w:rsidRPr="00845BA2">
        <w:rPr>
          <w:rFonts w:ascii="Arial" w:hAnsi="Arial" w:cs="Arial"/>
          <w:sz w:val="20"/>
          <w:szCs w:val="20"/>
        </w:rPr>
        <w:t xml:space="preserve">(2), 1003–1012. </w:t>
      </w:r>
      <w:hyperlink r:id="rId8" w:history="1">
        <w:r w:rsidRPr="00845BA2">
          <w:rPr>
            <w:rStyle w:val="Hyperlink"/>
            <w:rFonts w:ascii="Arial" w:hAnsi="Arial" w:cs="Arial"/>
            <w:sz w:val="20"/>
            <w:szCs w:val="20"/>
          </w:rPr>
          <w:t>https://doi.org/10.1007/s41208-022-00429-1</w:t>
        </w:r>
      </w:hyperlink>
    </w:p>
    <w:p w14:paraId="52E4C7AF" w14:textId="77777777" w:rsidR="00934365" w:rsidRPr="00845BA2" w:rsidRDefault="00934365" w:rsidP="00CC7246">
      <w:pPr>
        <w:spacing w:line="480" w:lineRule="auto"/>
        <w:ind w:left="654" w:hangingChars="327" w:hanging="654"/>
        <w:jc w:val="both"/>
        <w:rPr>
          <w:rFonts w:ascii="Arial" w:hAnsi="Arial" w:cs="Arial"/>
          <w:sz w:val="20"/>
          <w:szCs w:val="20"/>
        </w:rPr>
      </w:pPr>
      <w:r w:rsidRPr="00845BA2">
        <w:rPr>
          <w:rFonts w:ascii="Arial" w:hAnsi="Arial" w:cs="Arial"/>
          <w:sz w:val="20"/>
          <w:szCs w:val="20"/>
        </w:rPr>
        <w:t xml:space="preserve">Luther, G. (1973). Observations on the Biology and Fishery of the Indian Mackerel </w:t>
      </w:r>
      <w:proofErr w:type="spellStart"/>
      <w:r w:rsidRPr="00845BA2">
        <w:rPr>
          <w:rFonts w:ascii="Arial" w:hAnsi="Arial" w:cs="Arial"/>
          <w:i/>
          <w:sz w:val="20"/>
          <w:szCs w:val="20"/>
        </w:rPr>
        <w:t>Rastreluger</w:t>
      </w:r>
      <w:proofErr w:type="spellEnd"/>
      <w:r w:rsidRPr="00845BA2">
        <w:rPr>
          <w:rFonts w:ascii="Arial" w:hAnsi="Arial" w:cs="Arial"/>
          <w:i/>
          <w:sz w:val="20"/>
          <w:szCs w:val="20"/>
        </w:rPr>
        <w:t xml:space="preserve"> </w:t>
      </w:r>
      <w:proofErr w:type="spellStart"/>
      <w:r w:rsidRPr="00845BA2">
        <w:rPr>
          <w:rFonts w:ascii="Arial" w:hAnsi="Arial" w:cs="Arial"/>
          <w:i/>
          <w:sz w:val="20"/>
          <w:szCs w:val="20"/>
        </w:rPr>
        <w:t>Kanagurta</w:t>
      </w:r>
      <w:proofErr w:type="spellEnd"/>
      <w:r w:rsidRPr="00845BA2">
        <w:rPr>
          <w:rFonts w:ascii="Arial" w:hAnsi="Arial" w:cs="Arial"/>
          <w:sz w:val="20"/>
          <w:szCs w:val="20"/>
        </w:rPr>
        <w:t xml:space="preserve"> (Cuvier) From Andaman Islands. </w:t>
      </w:r>
      <w:r w:rsidRPr="00845BA2">
        <w:rPr>
          <w:rFonts w:ascii="Arial" w:hAnsi="Arial" w:cs="Arial"/>
          <w:i/>
          <w:iCs/>
          <w:sz w:val="20"/>
          <w:szCs w:val="20"/>
        </w:rPr>
        <w:t>Indian Journal of Fisheries</w:t>
      </w:r>
      <w:r w:rsidRPr="00845BA2">
        <w:rPr>
          <w:rFonts w:ascii="Arial" w:hAnsi="Arial" w:cs="Arial"/>
          <w:sz w:val="20"/>
          <w:szCs w:val="20"/>
        </w:rPr>
        <w:t>, </w:t>
      </w:r>
      <w:r w:rsidRPr="00845BA2">
        <w:rPr>
          <w:rFonts w:ascii="Arial" w:hAnsi="Arial" w:cs="Arial"/>
          <w:i/>
          <w:iCs/>
          <w:sz w:val="20"/>
          <w:szCs w:val="20"/>
        </w:rPr>
        <w:t>20</w:t>
      </w:r>
      <w:r w:rsidRPr="00845BA2">
        <w:rPr>
          <w:rFonts w:ascii="Arial" w:hAnsi="Arial" w:cs="Arial"/>
          <w:sz w:val="20"/>
          <w:szCs w:val="20"/>
        </w:rPr>
        <w:t>(2), 425-447.</w:t>
      </w:r>
    </w:p>
    <w:p w14:paraId="2DCD5E0A" w14:textId="77777777" w:rsidR="00934365" w:rsidRPr="00845BA2" w:rsidRDefault="00934365" w:rsidP="00CC7246">
      <w:pPr>
        <w:spacing w:line="480" w:lineRule="auto"/>
        <w:ind w:left="654" w:hangingChars="327" w:hanging="654"/>
        <w:jc w:val="both"/>
        <w:rPr>
          <w:rFonts w:ascii="Arial" w:eastAsia="Calibri" w:hAnsi="Arial" w:cs="Arial"/>
          <w:kern w:val="2"/>
          <w:sz w:val="20"/>
          <w:szCs w:val="20"/>
          <w:lang w:bidi="mr-IN"/>
          <w14:ligatures w14:val="standardContextual"/>
        </w:rPr>
      </w:pPr>
      <w:proofErr w:type="spellStart"/>
      <w:r w:rsidRPr="00845BA2">
        <w:rPr>
          <w:rFonts w:ascii="Arial" w:eastAsia="Calibri" w:hAnsi="Arial" w:cs="Arial"/>
          <w:kern w:val="2"/>
          <w:sz w:val="20"/>
          <w:szCs w:val="20"/>
          <w:lang w:bidi="mr-IN"/>
          <w14:ligatures w14:val="standardContextual"/>
        </w:rPr>
        <w:t>Mahapatra</w:t>
      </w:r>
      <w:proofErr w:type="spellEnd"/>
      <w:r w:rsidRPr="00845BA2">
        <w:rPr>
          <w:rFonts w:ascii="Arial" w:eastAsia="Calibri" w:hAnsi="Arial" w:cs="Arial"/>
          <w:kern w:val="2"/>
          <w:sz w:val="20"/>
          <w:szCs w:val="20"/>
          <w:lang w:bidi="mr-IN"/>
          <w14:ligatures w14:val="standardContextual"/>
        </w:rPr>
        <w:t xml:space="preserve">, S., </w:t>
      </w:r>
      <w:proofErr w:type="spellStart"/>
      <w:r w:rsidRPr="00845BA2">
        <w:rPr>
          <w:rFonts w:ascii="Arial" w:eastAsia="Calibri" w:hAnsi="Arial" w:cs="Arial"/>
          <w:kern w:val="2"/>
          <w:sz w:val="20"/>
          <w:szCs w:val="20"/>
          <w:lang w:bidi="mr-IN"/>
          <w14:ligatures w14:val="standardContextual"/>
        </w:rPr>
        <w:t>Rathipriya</w:t>
      </w:r>
      <w:proofErr w:type="spellEnd"/>
      <w:r w:rsidRPr="00845BA2">
        <w:rPr>
          <w:rFonts w:ascii="Arial" w:eastAsia="Calibri" w:hAnsi="Arial" w:cs="Arial"/>
          <w:kern w:val="2"/>
          <w:sz w:val="20"/>
          <w:szCs w:val="20"/>
          <w:lang w:bidi="mr-IN"/>
          <w14:ligatures w14:val="standardContextual"/>
        </w:rPr>
        <w:t xml:space="preserve">, A., </w:t>
      </w:r>
      <w:proofErr w:type="spellStart"/>
      <w:r w:rsidRPr="00845BA2">
        <w:rPr>
          <w:rFonts w:ascii="Arial" w:eastAsia="Calibri" w:hAnsi="Arial" w:cs="Arial"/>
          <w:kern w:val="2"/>
          <w:sz w:val="20"/>
          <w:szCs w:val="20"/>
          <w:lang w:bidi="mr-IN"/>
          <w14:ligatures w14:val="standardContextual"/>
        </w:rPr>
        <w:t>Dwivedy</w:t>
      </w:r>
      <w:proofErr w:type="spellEnd"/>
      <w:r w:rsidRPr="00845BA2">
        <w:rPr>
          <w:rFonts w:ascii="Arial" w:eastAsia="Calibri" w:hAnsi="Arial" w:cs="Arial"/>
          <w:kern w:val="2"/>
          <w:sz w:val="20"/>
          <w:szCs w:val="20"/>
          <w:lang w:bidi="mr-IN"/>
          <w14:ligatures w14:val="standardContextual"/>
        </w:rPr>
        <w:t xml:space="preserve">, P., Suresh, E., </w:t>
      </w:r>
      <w:proofErr w:type="spellStart"/>
      <w:r w:rsidRPr="00845BA2">
        <w:rPr>
          <w:rFonts w:ascii="Arial" w:eastAsia="Calibri" w:hAnsi="Arial" w:cs="Arial"/>
          <w:kern w:val="2"/>
          <w:sz w:val="20"/>
          <w:szCs w:val="20"/>
          <w:lang w:bidi="mr-IN"/>
          <w14:ligatures w14:val="standardContextual"/>
        </w:rPr>
        <w:t>Shanmugam</w:t>
      </w:r>
      <w:proofErr w:type="spellEnd"/>
      <w:r w:rsidRPr="00845BA2">
        <w:rPr>
          <w:rFonts w:ascii="Arial" w:eastAsia="Calibri" w:hAnsi="Arial" w:cs="Arial"/>
          <w:kern w:val="2"/>
          <w:sz w:val="20"/>
          <w:szCs w:val="20"/>
          <w:lang w:bidi="mr-IN"/>
          <w14:ligatures w14:val="standardContextual"/>
        </w:rPr>
        <w:t xml:space="preserve">, S. A., &amp; </w:t>
      </w:r>
      <w:proofErr w:type="spellStart"/>
      <w:r w:rsidRPr="00845BA2">
        <w:rPr>
          <w:rFonts w:ascii="Arial" w:eastAsia="Calibri" w:hAnsi="Arial" w:cs="Arial"/>
          <w:kern w:val="2"/>
          <w:sz w:val="20"/>
          <w:szCs w:val="20"/>
          <w:lang w:bidi="mr-IN"/>
          <w14:ligatures w14:val="standardContextual"/>
        </w:rPr>
        <w:t>Kathivelpandian</w:t>
      </w:r>
      <w:proofErr w:type="spellEnd"/>
      <w:r w:rsidRPr="00845BA2">
        <w:rPr>
          <w:rFonts w:ascii="Arial" w:eastAsia="Calibri" w:hAnsi="Arial" w:cs="Arial"/>
          <w:kern w:val="2"/>
          <w:sz w:val="20"/>
          <w:szCs w:val="20"/>
          <w:lang w:bidi="mr-IN"/>
          <w14:ligatures w14:val="standardContextual"/>
        </w:rPr>
        <w:t xml:space="preserve">, A. (2020). Character-based identification system of </w:t>
      </w:r>
      <w:proofErr w:type="spellStart"/>
      <w:r w:rsidRPr="00845BA2">
        <w:rPr>
          <w:rFonts w:ascii="Arial" w:eastAsia="Calibri" w:hAnsi="Arial" w:cs="Arial"/>
          <w:kern w:val="2"/>
          <w:sz w:val="20"/>
          <w:szCs w:val="20"/>
          <w:lang w:bidi="mr-IN"/>
          <w14:ligatures w14:val="standardContextual"/>
        </w:rPr>
        <w:t>scombrids</w:t>
      </w:r>
      <w:proofErr w:type="spellEnd"/>
      <w:r w:rsidRPr="00845BA2">
        <w:rPr>
          <w:rFonts w:ascii="Arial" w:eastAsia="Calibri" w:hAnsi="Arial" w:cs="Arial"/>
          <w:kern w:val="2"/>
          <w:sz w:val="20"/>
          <w:szCs w:val="20"/>
          <w:lang w:bidi="mr-IN"/>
          <w14:ligatures w14:val="standardContextual"/>
        </w:rPr>
        <w:t xml:space="preserve"> from Indian waters for authentication and conservation purposes, </w:t>
      </w:r>
      <w:r w:rsidRPr="00845BA2">
        <w:rPr>
          <w:rFonts w:ascii="Arial" w:eastAsia="Calibri" w:hAnsi="Arial" w:cs="Arial"/>
          <w:i/>
          <w:iCs/>
          <w:kern w:val="2"/>
          <w:sz w:val="20"/>
          <w:szCs w:val="20"/>
          <w:lang w:bidi="mr-IN"/>
          <w14:ligatures w14:val="standardContextual"/>
        </w:rPr>
        <w:t>Mitochondrial DNA Part B,</w:t>
      </w:r>
      <w:r w:rsidRPr="00845BA2">
        <w:rPr>
          <w:rFonts w:ascii="Arial" w:eastAsia="Calibri" w:hAnsi="Arial" w:cs="Arial"/>
          <w:kern w:val="2"/>
          <w:sz w:val="20"/>
          <w:szCs w:val="20"/>
          <w:lang w:bidi="mr-IN"/>
          <w14:ligatures w14:val="standardContextual"/>
        </w:rPr>
        <w:t xml:space="preserve"> 5(3): 3221-3224.</w:t>
      </w:r>
    </w:p>
    <w:p w14:paraId="3A9D7AD4" w14:textId="77777777" w:rsidR="00934365" w:rsidRPr="00845BA2" w:rsidRDefault="00934365" w:rsidP="00CC7246">
      <w:pPr>
        <w:spacing w:line="480" w:lineRule="auto"/>
        <w:ind w:left="654" w:hangingChars="327" w:hanging="654"/>
        <w:jc w:val="both"/>
        <w:rPr>
          <w:rFonts w:ascii="Arial" w:hAnsi="Arial" w:cs="Arial"/>
          <w:sz w:val="20"/>
          <w:szCs w:val="20"/>
        </w:rPr>
      </w:pPr>
      <w:r w:rsidRPr="00845BA2">
        <w:rPr>
          <w:rFonts w:ascii="Arial" w:hAnsi="Arial" w:cs="Arial"/>
          <w:sz w:val="20"/>
          <w:szCs w:val="20"/>
        </w:rPr>
        <w:t xml:space="preserve">Mohammed </w:t>
      </w:r>
      <w:proofErr w:type="spellStart"/>
      <w:r w:rsidRPr="00845BA2">
        <w:rPr>
          <w:rFonts w:ascii="Arial" w:hAnsi="Arial" w:cs="Arial"/>
          <w:sz w:val="20"/>
          <w:szCs w:val="20"/>
        </w:rPr>
        <w:t>Koya</w:t>
      </w:r>
      <w:proofErr w:type="spellEnd"/>
      <w:r w:rsidRPr="00845BA2">
        <w:rPr>
          <w:rFonts w:ascii="Arial" w:hAnsi="Arial" w:cs="Arial"/>
          <w:sz w:val="20"/>
          <w:szCs w:val="20"/>
        </w:rPr>
        <w:t xml:space="preserve">, K., </w:t>
      </w:r>
      <w:proofErr w:type="spellStart"/>
      <w:r w:rsidRPr="00845BA2">
        <w:rPr>
          <w:rFonts w:ascii="Arial" w:hAnsi="Arial" w:cs="Arial"/>
          <w:sz w:val="20"/>
          <w:szCs w:val="20"/>
        </w:rPr>
        <w:t>Rohit</w:t>
      </w:r>
      <w:proofErr w:type="spellEnd"/>
      <w:r w:rsidRPr="00845BA2">
        <w:rPr>
          <w:rFonts w:ascii="Arial" w:hAnsi="Arial" w:cs="Arial"/>
          <w:sz w:val="20"/>
          <w:szCs w:val="20"/>
        </w:rPr>
        <w:t xml:space="preserve">, P., </w:t>
      </w:r>
      <w:proofErr w:type="spellStart"/>
      <w:r w:rsidRPr="00845BA2">
        <w:rPr>
          <w:rFonts w:ascii="Arial" w:hAnsi="Arial" w:cs="Arial"/>
          <w:sz w:val="20"/>
          <w:szCs w:val="20"/>
        </w:rPr>
        <w:t>Abdussamad</w:t>
      </w:r>
      <w:proofErr w:type="spellEnd"/>
      <w:r w:rsidRPr="00845BA2">
        <w:rPr>
          <w:rFonts w:ascii="Arial" w:hAnsi="Arial" w:cs="Arial"/>
          <w:sz w:val="20"/>
          <w:szCs w:val="20"/>
        </w:rPr>
        <w:t xml:space="preserve">, E. M., Abdul </w:t>
      </w:r>
      <w:proofErr w:type="spellStart"/>
      <w:r w:rsidRPr="00845BA2">
        <w:rPr>
          <w:rFonts w:ascii="Arial" w:hAnsi="Arial" w:cs="Arial"/>
          <w:sz w:val="20"/>
          <w:szCs w:val="20"/>
        </w:rPr>
        <w:t>Azeez</w:t>
      </w:r>
      <w:proofErr w:type="spellEnd"/>
      <w:r w:rsidRPr="00845BA2">
        <w:rPr>
          <w:rFonts w:ascii="Arial" w:hAnsi="Arial" w:cs="Arial"/>
          <w:sz w:val="20"/>
          <w:szCs w:val="20"/>
        </w:rPr>
        <w:t xml:space="preserve">, P., Vase, V. K., &amp; </w:t>
      </w:r>
      <w:proofErr w:type="spellStart"/>
      <w:r w:rsidRPr="00845BA2">
        <w:rPr>
          <w:rFonts w:ascii="Arial" w:hAnsi="Arial" w:cs="Arial"/>
          <w:sz w:val="20"/>
          <w:szCs w:val="20"/>
        </w:rPr>
        <w:t>Bharatiya</w:t>
      </w:r>
      <w:proofErr w:type="spellEnd"/>
      <w:r w:rsidRPr="00845BA2">
        <w:rPr>
          <w:rFonts w:ascii="Arial" w:hAnsi="Arial" w:cs="Arial"/>
          <w:sz w:val="20"/>
          <w:szCs w:val="20"/>
        </w:rPr>
        <w:t xml:space="preserve">, S. (2018). Reproductive biology, diet and feeding pattern of </w:t>
      </w:r>
      <w:proofErr w:type="spellStart"/>
      <w:r w:rsidRPr="00845BA2">
        <w:rPr>
          <w:rFonts w:ascii="Arial" w:hAnsi="Arial" w:cs="Arial"/>
          <w:sz w:val="20"/>
          <w:szCs w:val="20"/>
        </w:rPr>
        <w:t>longtail</w:t>
      </w:r>
      <w:proofErr w:type="spellEnd"/>
      <w:r w:rsidRPr="00845BA2">
        <w:rPr>
          <w:rFonts w:ascii="Arial" w:hAnsi="Arial" w:cs="Arial"/>
          <w:sz w:val="20"/>
          <w:szCs w:val="20"/>
        </w:rPr>
        <w:t xml:space="preserve"> tuna </w:t>
      </w:r>
      <w:proofErr w:type="spellStart"/>
      <w:r w:rsidRPr="00845BA2">
        <w:rPr>
          <w:rFonts w:ascii="Arial" w:hAnsi="Arial" w:cs="Arial"/>
          <w:i/>
          <w:sz w:val="20"/>
          <w:szCs w:val="20"/>
        </w:rPr>
        <w:t>Thunnus</w:t>
      </w:r>
      <w:proofErr w:type="spellEnd"/>
      <w:r w:rsidRPr="00845BA2">
        <w:rPr>
          <w:rFonts w:ascii="Arial" w:hAnsi="Arial" w:cs="Arial"/>
          <w:i/>
          <w:sz w:val="20"/>
          <w:szCs w:val="20"/>
        </w:rPr>
        <w:t xml:space="preserve"> </w:t>
      </w:r>
      <w:proofErr w:type="spellStart"/>
      <w:r w:rsidRPr="00845BA2">
        <w:rPr>
          <w:rFonts w:ascii="Arial" w:hAnsi="Arial" w:cs="Arial"/>
          <w:i/>
          <w:sz w:val="20"/>
          <w:szCs w:val="20"/>
        </w:rPr>
        <w:t>tonggol</w:t>
      </w:r>
      <w:proofErr w:type="spellEnd"/>
      <w:r w:rsidRPr="00845BA2">
        <w:rPr>
          <w:rFonts w:ascii="Arial" w:hAnsi="Arial" w:cs="Arial"/>
          <w:sz w:val="20"/>
          <w:szCs w:val="20"/>
        </w:rPr>
        <w:t xml:space="preserve"> (</w:t>
      </w:r>
      <w:proofErr w:type="spellStart"/>
      <w:r w:rsidRPr="00845BA2">
        <w:rPr>
          <w:rFonts w:ascii="Arial" w:hAnsi="Arial" w:cs="Arial"/>
          <w:sz w:val="20"/>
          <w:szCs w:val="20"/>
        </w:rPr>
        <w:t>Bleeker</w:t>
      </w:r>
      <w:proofErr w:type="spellEnd"/>
      <w:r w:rsidRPr="00845BA2">
        <w:rPr>
          <w:rFonts w:ascii="Arial" w:hAnsi="Arial" w:cs="Arial"/>
          <w:sz w:val="20"/>
          <w:szCs w:val="20"/>
        </w:rPr>
        <w:t xml:space="preserve">, 1851) in the north-eastern Arabian Sea off Gujarat, India. </w:t>
      </w:r>
      <w:r w:rsidRPr="00845BA2">
        <w:rPr>
          <w:rFonts w:ascii="Arial" w:hAnsi="Arial" w:cs="Arial"/>
          <w:i/>
          <w:iCs/>
          <w:sz w:val="20"/>
          <w:szCs w:val="20"/>
        </w:rPr>
        <w:t>Indian Journal of Fisheries</w:t>
      </w:r>
      <w:r w:rsidRPr="00845BA2">
        <w:rPr>
          <w:rFonts w:ascii="Arial" w:hAnsi="Arial" w:cs="Arial"/>
          <w:sz w:val="20"/>
          <w:szCs w:val="20"/>
        </w:rPr>
        <w:t xml:space="preserve">, </w:t>
      </w:r>
      <w:r w:rsidRPr="00845BA2">
        <w:rPr>
          <w:rFonts w:ascii="Arial" w:hAnsi="Arial" w:cs="Arial"/>
          <w:i/>
          <w:iCs/>
          <w:sz w:val="20"/>
          <w:szCs w:val="20"/>
        </w:rPr>
        <w:t>65</w:t>
      </w:r>
      <w:r w:rsidRPr="00845BA2">
        <w:rPr>
          <w:rFonts w:ascii="Arial" w:hAnsi="Arial" w:cs="Arial"/>
          <w:sz w:val="20"/>
          <w:szCs w:val="20"/>
        </w:rPr>
        <w:t xml:space="preserve">. </w:t>
      </w:r>
      <w:hyperlink r:id="rId9" w:history="1">
        <w:r w:rsidRPr="00845BA2">
          <w:rPr>
            <w:rStyle w:val="Hyperlink"/>
            <w:rFonts w:ascii="Arial" w:hAnsi="Arial" w:cs="Arial"/>
            <w:sz w:val="20"/>
            <w:szCs w:val="20"/>
          </w:rPr>
          <w:t>https://doi.org/10.21077/ijf.2018.65.2.78457-02</w:t>
        </w:r>
      </w:hyperlink>
    </w:p>
    <w:p w14:paraId="467DDEA6" w14:textId="77777777" w:rsidR="00934365" w:rsidRPr="00845BA2" w:rsidRDefault="00934365" w:rsidP="00CC7246">
      <w:pPr>
        <w:spacing w:line="480" w:lineRule="auto"/>
        <w:ind w:left="654" w:hangingChars="327" w:hanging="654"/>
        <w:jc w:val="both"/>
        <w:rPr>
          <w:rFonts w:ascii="Arial" w:hAnsi="Arial" w:cs="Arial"/>
          <w:sz w:val="20"/>
          <w:szCs w:val="20"/>
        </w:rPr>
      </w:pPr>
      <w:proofErr w:type="spellStart"/>
      <w:r w:rsidRPr="00845BA2">
        <w:rPr>
          <w:rFonts w:ascii="Arial" w:hAnsi="Arial" w:cs="Arial"/>
          <w:sz w:val="20"/>
          <w:szCs w:val="20"/>
        </w:rPr>
        <w:lastRenderedPageBreak/>
        <w:t>Mudumala</w:t>
      </w:r>
      <w:proofErr w:type="spellEnd"/>
      <w:r w:rsidRPr="00845BA2">
        <w:rPr>
          <w:rFonts w:ascii="Arial" w:hAnsi="Arial" w:cs="Arial"/>
          <w:sz w:val="20"/>
          <w:szCs w:val="20"/>
        </w:rPr>
        <w:t xml:space="preserve">, V. K., </w:t>
      </w:r>
      <w:proofErr w:type="spellStart"/>
      <w:r w:rsidRPr="00845BA2">
        <w:rPr>
          <w:rFonts w:ascii="Arial" w:hAnsi="Arial" w:cs="Arial"/>
          <w:sz w:val="20"/>
          <w:szCs w:val="20"/>
        </w:rPr>
        <w:t>Farejiya</w:t>
      </w:r>
      <w:proofErr w:type="spellEnd"/>
      <w:r w:rsidRPr="00845BA2">
        <w:rPr>
          <w:rFonts w:ascii="Arial" w:hAnsi="Arial" w:cs="Arial"/>
          <w:sz w:val="20"/>
          <w:szCs w:val="20"/>
        </w:rPr>
        <w:t xml:space="preserve">, M. K., Mali, K. S., Siva, A., </w:t>
      </w:r>
      <w:proofErr w:type="spellStart"/>
      <w:r w:rsidRPr="00845BA2">
        <w:rPr>
          <w:rFonts w:ascii="Arial" w:hAnsi="Arial" w:cs="Arial"/>
          <w:sz w:val="20"/>
          <w:szCs w:val="20"/>
        </w:rPr>
        <w:t>Sanadi</w:t>
      </w:r>
      <w:proofErr w:type="spellEnd"/>
      <w:r w:rsidRPr="00845BA2">
        <w:rPr>
          <w:rFonts w:ascii="Arial" w:hAnsi="Arial" w:cs="Arial"/>
          <w:sz w:val="20"/>
          <w:szCs w:val="20"/>
        </w:rPr>
        <w:t xml:space="preserve">, R. B., </w:t>
      </w:r>
      <w:proofErr w:type="spellStart"/>
      <w:r w:rsidRPr="00845BA2">
        <w:rPr>
          <w:rFonts w:ascii="Arial" w:hAnsi="Arial" w:cs="Arial"/>
          <w:sz w:val="20"/>
          <w:szCs w:val="20"/>
        </w:rPr>
        <w:t>Sawant</w:t>
      </w:r>
      <w:proofErr w:type="spellEnd"/>
      <w:r w:rsidRPr="00845BA2">
        <w:rPr>
          <w:rFonts w:ascii="Arial" w:hAnsi="Arial" w:cs="Arial"/>
          <w:sz w:val="20"/>
          <w:szCs w:val="20"/>
        </w:rPr>
        <w:t xml:space="preserve">, P. A., &amp; Tailor, R. (2018). </w:t>
      </w:r>
      <w:r w:rsidRPr="00845BA2">
        <w:rPr>
          <w:rFonts w:ascii="Arial" w:hAnsi="Arial" w:cs="Arial"/>
          <w:iCs/>
          <w:sz w:val="20"/>
          <w:szCs w:val="20"/>
        </w:rPr>
        <w:t xml:space="preserve">Reproductive Biology of Three Neritic Tunas (Family: </w:t>
      </w:r>
      <w:proofErr w:type="spellStart"/>
      <w:r w:rsidRPr="00845BA2">
        <w:rPr>
          <w:rFonts w:ascii="Arial" w:hAnsi="Arial" w:cs="Arial"/>
          <w:iCs/>
          <w:sz w:val="20"/>
          <w:szCs w:val="20"/>
        </w:rPr>
        <w:t>Scombridae</w:t>
      </w:r>
      <w:proofErr w:type="spellEnd"/>
      <w:r w:rsidRPr="00845BA2">
        <w:rPr>
          <w:rFonts w:ascii="Arial" w:hAnsi="Arial" w:cs="Arial"/>
          <w:iCs/>
          <w:sz w:val="20"/>
          <w:szCs w:val="20"/>
        </w:rPr>
        <w:t>) Inhabiting the North-Western Coastal Waters off</w:t>
      </w:r>
      <w:r w:rsidRPr="00845BA2">
        <w:rPr>
          <w:rFonts w:ascii="Arial" w:hAnsi="Arial" w:cs="Arial"/>
          <w:sz w:val="20"/>
          <w:szCs w:val="20"/>
        </w:rPr>
        <w:t xml:space="preserve"> India, </w:t>
      </w:r>
      <w:r w:rsidRPr="00845BA2">
        <w:rPr>
          <w:rFonts w:ascii="Arial" w:hAnsi="Arial" w:cs="Arial"/>
          <w:i/>
          <w:iCs/>
          <w:sz w:val="20"/>
          <w:szCs w:val="20"/>
        </w:rPr>
        <w:t>International Journal of Creative Research Thoughts,</w:t>
      </w:r>
      <w:r w:rsidRPr="00845BA2">
        <w:rPr>
          <w:rFonts w:ascii="Arial" w:hAnsi="Arial" w:cs="Arial"/>
          <w:sz w:val="20"/>
          <w:szCs w:val="20"/>
        </w:rPr>
        <w:t xml:space="preserve"> </w:t>
      </w:r>
      <w:r w:rsidRPr="00845BA2">
        <w:rPr>
          <w:rFonts w:ascii="Arial" w:hAnsi="Arial" w:cs="Arial"/>
          <w:iCs/>
          <w:sz w:val="20"/>
          <w:szCs w:val="20"/>
        </w:rPr>
        <w:t>6</w:t>
      </w:r>
      <w:r w:rsidRPr="00845BA2">
        <w:rPr>
          <w:rFonts w:ascii="Arial" w:hAnsi="Arial" w:cs="Arial"/>
          <w:sz w:val="20"/>
          <w:szCs w:val="20"/>
        </w:rPr>
        <w:t>(1).</w:t>
      </w:r>
    </w:p>
    <w:p w14:paraId="65D352A8" w14:textId="77777777" w:rsidR="00934365" w:rsidRPr="00845BA2" w:rsidRDefault="00934365" w:rsidP="00CC7246">
      <w:pPr>
        <w:spacing w:line="480" w:lineRule="auto"/>
        <w:ind w:left="654" w:hangingChars="327" w:hanging="654"/>
        <w:jc w:val="both"/>
        <w:rPr>
          <w:rFonts w:ascii="Arial" w:hAnsi="Arial" w:cs="Arial"/>
          <w:sz w:val="20"/>
          <w:szCs w:val="20"/>
        </w:rPr>
      </w:pPr>
      <w:proofErr w:type="spellStart"/>
      <w:r w:rsidRPr="00845BA2">
        <w:rPr>
          <w:rFonts w:ascii="Arial" w:hAnsi="Arial" w:cs="Arial"/>
          <w:sz w:val="20"/>
          <w:szCs w:val="20"/>
        </w:rPr>
        <w:t>Nissar</w:t>
      </w:r>
      <w:proofErr w:type="spellEnd"/>
      <w:r w:rsidRPr="00845BA2">
        <w:rPr>
          <w:rFonts w:ascii="Arial" w:hAnsi="Arial" w:cs="Arial"/>
          <w:sz w:val="20"/>
          <w:szCs w:val="20"/>
        </w:rPr>
        <w:t xml:space="preserve">, K. K. S., Rashid, F., </w:t>
      </w:r>
      <w:proofErr w:type="spellStart"/>
      <w:r w:rsidRPr="00845BA2">
        <w:rPr>
          <w:rFonts w:ascii="Arial" w:hAnsi="Arial" w:cs="Arial"/>
          <w:sz w:val="20"/>
          <w:szCs w:val="20"/>
        </w:rPr>
        <w:t>Phadke</w:t>
      </w:r>
      <w:proofErr w:type="spellEnd"/>
      <w:r w:rsidRPr="00845BA2">
        <w:rPr>
          <w:rFonts w:ascii="Arial" w:hAnsi="Arial" w:cs="Arial"/>
          <w:sz w:val="20"/>
          <w:szCs w:val="20"/>
        </w:rPr>
        <w:t>, G. G., &amp; Desai, A. Y. (2015). Reproductive biology of little tuna (</w:t>
      </w:r>
      <w:proofErr w:type="spellStart"/>
      <w:r w:rsidRPr="00845BA2">
        <w:rPr>
          <w:rFonts w:ascii="Arial" w:hAnsi="Arial" w:cs="Arial"/>
          <w:i/>
          <w:sz w:val="20"/>
          <w:szCs w:val="20"/>
        </w:rPr>
        <w:t>Euthynnus</w:t>
      </w:r>
      <w:proofErr w:type="spellEnd"/>
      <w:r w:rsidRPr="00845BA2">
        <w:rPr>
          <w:rFonts w:ascii="Arial" w:hAnsi="Arial" w:cs="Arial"/>
          <w:i/>
          <w:sz w:val="20"/>
          <w:szCs w:val="20"/>
        </w:rPr>
        <w:t xml:space="preserve"> </w:t>
      </w:r>
      <w:proofErr w:type="spellStart"/>
      <w:r w:rsidRPr="00845BA2">
        <w:rPr>
          <w:rFonts w:ascii="Arial" w:hAnsi="Arial" w:cs="Arial"/>
          <w:i/>
          <w:sz w:val="20"/>
          <w:szCs w:val="20"/>
        </w:rPr>
        <w:t>affinis</w:t>
      </w:r>
      <w:proofErr w:type="spellEnd"/>
      <w:r w:rsidRPr="00845BA2">
        <w:rPr>
          <w:rFonts w:ascii="Arial" w:hAnsi="Arial" w:cs="Arial"/>
          <w:sz w:val="20"/>
          <w:szCs w:val="20"/>
        </w:rPr>
        <w:t xml:space="preserve">) in the Arabian </w:t>
      </w:r>
      <w:proofErr w:type="gramStart"/>
      <w:r w:rsidRPr="00845BA2">
        <w:rPr>
          <w:rFonts w:ascii="Arial" w:hAnsi="Arial" w:cs="Arial"/>
          <w:sz w:val="20"/>
          <w:szCs w:val="20"/>
        </w:rPr>
        <w:t>sea</w:t>
      </w:r>
      <w:proofErr w:type="gramEnd"/>
      <w:r w:rsidRPr="00845BA2">
        <w:rPr>
          <w:rFonts w:ascii="Arial" w:hAnsi="Arial" w:cs="Arial"/>
          <w:sz w:val="20"/>
          <w:szCs w:val="20"/>
        </w:rPr>
        <w:t>. </w:t>
      </w:r>
      <w:r w:rsidRPr="00845BA2">
        <w:rPr>
          <w:rFonts w:ascii="Arial" w:hAnsi="Arial" w:cs="Arial"/>
          <w:i/>
          <w:iCs/>
          <w:sz w:val="20"/>
          <w:szCs w:val="20"/>
        </w:rPr>
        <w:t xml:space="preserve">Ecology </w:t>
      </w:r>
      <w:proofErr w:type="spellStart"/>
      <w:r w:rsidRPr="00845BA2">
        <w:rPr>
          <w:rFonts w:ascii="Arial" w:hAnsi="Arial" w:cs="Arial"/>
          <w:i/>
          <w:iCs/>
          <w:sz w:val="20"/>
          <w:szCs w:val="20"/>
        </w:rPr>
        <w:t>Enviroment</w:t>
      </w:r>
      <w:proofErr w:type="spellEnd"/>
      <w:r w:rsidRPr="00845BA2">
        <w:rPr>
          <w:rFonts w:ascii="Arial" w:hAnsi="Arial" w:cs="Arial"/>
          <w:i/>
          <w:iCs/>
          <w:sz w:val="20"/>
          <w:szCs w:val="20"/>
        </w:rPr>
        <w:t xml:space="preserve"> and conservation</w:t>
      </w:r>
      <w:r w:rsidRPr="00845BA2">
        <w:rPr>
          <w:rFonts w:ascii="Arial" w:hAnsi="Arial" w:cs="Arial"/>
          <w:sz w:val="20"/>
          <w:szCs w:val="20"/>
        </w:rPr>
        <w:t>, 21.</w:t>
      </w:r>
    </w:p>
    <w:p w14:paraId="7716D464" w14:textId="77777777" w:rsidR="00934365" w:rsidRPr="00845BA2" w:rsidRDefault="00934365" w:rsidP="00CC7246">
      <w:pPr>
        <w:spacing w:line="480" w:lineRule="auto"/>
        <w:ind w:left="654" w:hangingChars="327" w:hanging="654"/>
        <w:jc w:val="both"/>
        <w:rPr>
          <w:rFonts w:ascii="Arial" w:hAnsi="Arial" w:cs="Arial"/>
          <w:sz w:val="20"/>
          <w:szCs w:val="20"/>
        </w:rPr>
      </w:pPr>
      <w:r w:rsidRPr="00845BA2">
        <w:rPr>
          <w:rFonts w:ascii="Arial" w:hAnsi="Arial" w:cs="Arial"/>
          <w:sz w:val="20"/>
          <w:szCs w:val="20"/>
        </w:rPr>
        <w:t xml:space="preserve">Noble, A. (1974). Fishery and biology of the Mackerel, </w:t>
      </w:r>
      <w:proofErr w:type="spellStart"/>
      <w:r w:rsidRPr="00845BA2">
        <w:rPr>
          <w:rFonts w:ascii="Arial" w:hAnsi="Arial" w:cs="Arial"/>
          <w:i/>
          <w:sz w:val="20"/>
          <w:szCs w:val="20"/>
        </w:rPr>
        <w:t>Rastrelliger</w:t>
      </w:r>
      <w:proofErr w:type="spellEnd"/>
      <w:r w:rsidRPr="00845BA2">
        <w:rPr>
          <w:rFonts w:ascii="Arial" w:hAnsi="Arial" w:cs="Arial"/>
          <w:i/>
          <w:sz w:val="20"/>
          <w:szCs w:val="20"/>
        </w:rPr>
        <w:t xml:space="preserve"> </w:t>
      </w:r>
      <w:proofErr w:type="spellStart"/>
      <w:r w:rsidRPr="00845BA2">
        <w:rPr>
          <w:rFonts w:ascii="Arial" w:hAnsi="Arial" w:cs="Arial"/>
          <w:i/>
          <w:sz w:val="20"/>
          <w:szCs w:val="20"/>
        </w:rPr>
        <w:t>kanagurta</w:t>
      </w:r>
      <w:proofErr w:type="spellEnd"/>
      <w:r w:rsidRPr="00845BA2">
        <w:rPr>
          <w:rFonts w:ascii="Arial" w:hAnsi="Arial" w:cs="Arial"/>
          <w:sz w:val="20"/>
          <w:szCs w:val="20"/>
        </w:rPr>
        <w:t xml:space="preserve"> (</w:t>
      </w:r>
      <w:proofErr w:type="spellStart"/>
      <w:proofErr w:type="gramStart"/>
      <w:r w:rsidRPr="00845BA2">
        <w:rPr>
          <w:rFonts w:ascii="Arial" w:hAnsi="Arial" w:cs="Arial"/>
          <w:sz w:val="20"/>
          <w:szCs w:val="20"/>
        </w:rPr>
        <w:t>cuvier</w:t>
      </w:r>
      <w:proofErr w:type="spellEnd"/>
      <w:proofErr w:type="gramEnd"/>
      <w:r w:rsidRPr="00845BA2">
        <w:rPr>
          <w:rFonts w:ascii="Arial" w:hAnsi="Arial" w:cs="Arial"/>
          <w:sz w:val="20"/>
          <w:szCs w:val="20"/>
        </w:rPr>
        <w:t>) at Cochin. </w:t>
      </w:r>
      <w:r w:rsidRPr="00845BA2">
        <w:rPr>
          <w:rFonts w:ascii="Arial" w:hAnsi="Arial" w:cs="Arial"/>
          <w:i/>
          <w:iCs/>
          <w:sz w:val="20"/>
          <w:szCs w:val="20"/>
        </w:rPr>
        <w:t>Journal of the Marine Biological Association of India</w:t>
      </w:r>
      <w:r w:rsidRPr="00845BA2">
        <w:rPr>
          <w:rFonts w:ascii="Arial" w:hAnsi="Arial" w:cs="Arial"/>
          <w:sz w:val="20"/>
          <w:szCs w:val="20"/>
        </w:rPr>
        <w:t>, </w:t>
      </w:r>
      <w:r w:rsidRPr="00845BA2">
        <w:rPr>
          <w:rFonts w:ascii="Arial" w:hAnsi="Arial" w:cs="Arial"/>
          <w:i/>
          <w:iCs/>
          <w:sz w:val="20"/>
          <w:szCs w:val="20"/>
        </w:rPr>
        <w:t>16</w:t>
      </w:r>
      <w:r w:rsidRPr="00845BA2">
        <w:rPr>
          <w:rFonts w:ascii="Arial" w:hAnsi="Arial" w:cs="Arial"/>
          <w:sz w:val="20"/>
          <w:szCs w:val="20"/>
        </w:rPr>
        <w:t>(3), 816-829.</w:t>
      </w:r>
    </w:p>
    <w:p w14:paraId="41DEE69B" w14:textId="77777777" w:rsidR="00934365" w:rsidRPr="00845BA2" w:rsidRDefault="00934365" w:rsidP="00CC7246">
      <w:pPr>
        <w:spacing w:line="480" w:lineRule="auto"/>
        <w:ind w:left="654" w:hangingChars="327" w:hanging="654"/>
        <w:jc w:val="both"/>
        <w:rPr>
          <w:rFonts w:ascii="Arial" w:hAnsi="Arial" w:cs="Arial"/>
          <w:sz w:val="20"/>
          <w:szCs w:val="20"/>
        </w:rPr>
      </w:pPr>
      <w:r w:rsidRPr="00845BA2">
        <w:rPr>
          <w:rFonts w:ascii="Arial" w:hAnsi="Arial" w:cs="Arial"/>
          <w:sz w:val="20"/>
          <w:szCs w:val="20"/>
        </w:rPr>
        <w:t xml:space="preserve">P. Abdul </w:t>
      </w:r>
      <w:proofErr w:type="spellStart"/>
      <w:r w:rsidRPr="00845BA2">
        <w:rPr>
          <w:rFonts w:ascii="Arial" w:hAnsi="Arial" w:cs="Arial"/>
          <w:sz w:val="20"/>
          <w:szCs w:val="20"/>
        </w:rPr>
        <w:t>Azeez</w:t>
      </w:r>
      <w:proofErr w:type="spellEnd"/>
      <w:r w:rsidRPr="00845BA2">
        <w:rPr>
          <w:rFonts w:ascii="Arial" w:hAnsi="Arial" w:cs="Arial"/>
          <w:sz w:val="20"/>
          <w:szCs w:val="20"/>
        </w:rPr>
        <w:t xml:space="preserve">, E. M. </w:t>
      </w:r>
      <w:proofErr w:type="spellStart"/>
      <w:r w:rsidRPr="00845BA2">
        <w:rPr>
          <w:rFonts w:ascii="Arial" w:hAnsi="Arial" w:cs="Arial"/>
          <w:sz w:val="20"/>
          <w:szCs w:val="20"/>
        </w:rPr>
        <w:t>Abdussamad</w:t>
      </w:r>
      <w:proofErr w:type="spellEnd"/>
      <w:r w:rsidRPr="00845BA2">
        <w:rPr>
          <w:rFonts w:ascii="Arial" w:hAnsi="Arial" w:cs="Arial"/>
          <w:sz w:val="20"/>
          <w:szCs w:val="20"/>
        </w:rPr>
        <w:t xml:space="preserve">, K. M. Rajesh, C. </w:t>
      </w:r>
      <w:proofErr w:type="spellStart"/>
      <w:r w:rsidRPr="00845BA2">
        <w:rPr>
          <w:rFonts w:ascii="Arial" w:hAnsi="Arial" w:cs="Arial"/>
          <w:sz w:val="20"/>
          <w:szCs w:val="20"/>
        </w:rPr>
        <w:t>Anulekshmi</w:t>
      </w:r>
      <w:proofErr w:type="spellEnd"/>
      <w:r w:rsidRPr="00845BA2">
        <w:rPr>
          <w:rFonts w:ascii="Arial" w:hAnsi="Arial" w:cs="Arial"/>
          <w:sz w:val="20"/>
          <w:szCs w:val="20"/>
        </w:rPr>
        <w:t xml:space="preserve">, Ajay D. </w:t>
      </w:r>
      <w:proofErr w:type="spellStart"/>
      <w:r w:rsidRPr="00845BA2">
        <w:rPr>
          <w:rFonts w:ascii="Arial" w:hAnsi="Arial" w:cs="Arial"/>
          <w:sz w:val="20"/>
          <w:szCs w:val="20"/>
        </w:rPr>
        <w:t>Nakhawa</w:t>
      </w:r>
      <w:proofErr w:type="spellEnd"/>
      <w:r w:rsidRPr="00845BA2">
        <w:rPr>
          <w:rFonts w:ascii="Arial" w:hAnsi="Arial" w:cs="Arial"/>
          <w:sz w:val="20"/>
          <w:szCs w:val="20"/>
        </w:rPr>
        <w:t xml:space="preserve">, S. Surya, </w:t>
      </w:r>
      <w:proofErr w:type="spellStart"/>
      <w:r w:rsidRPr="00845BA2">
        <w:rPr>
          <w:rFonts w:ascii="Arial" w:hAnsi="Arial" w:cs="Arial"/>
          <w:sz w:val="20"/>
          <w:szCs w:val="20"/>
        </w:rPr>
        <w:t>Koya</w:t>
      </w:r>
      <w:proofErr w:type="spellEnd"/>
      <w:r w:rsidRPr="00845BA2">
        <w:rPr>
          <w:rFonts w:ascii="Arial" w:hAnsi="Arial" w:cs="Arial"/>
          <w:sz w:val="20"/>
          <w:szCs w:val="20"/>
        </w:rPr>
        <w:t xml:space="preserve">, K. M., </w:t>
      </w:r>
      <w:proofErr w:type="spellStart"/>
      <w:r w:rsidRPr="00845BA2">
        <w:rPr>
          <w:rFonts w:ascii="Arial" w:hAnsi="Arial" w:cs="Arial"/>
          <w:sz w:val="20"/>
          <w:szCs w:val="20"/>
        </w:rPr>
        <w:t>Shubhadeep</w:t>
      </w:r>
      <w:proofErr w:type="spellEnd"/>
      <w:r w:rsidRPr="00845BA2">
        <w:rPr>
          <w:rFonts w:ascii="Arial" w:hAnsi="Arial" w:cs="Arial"/>
          <w:sz w:val="20"/>
          <w:szCs w:val="20"/>
        </w:rPr>
        <w:t xml:space="preserve"> Ghosh, H. M. </w:t>
      </w:r>
      <w:proofErr w:type="spellStart"/>
      <w:r w:rsidRPr="00845BA2">
        <w:rPr>
          <w:rFonts w:ascii="Arial" w:hAnsi="Arial" w:cs="Arial"/>
          <w:sz w:val="20"/>
          <w:szCs w:val="20"/>
        </w:rPr>
        <w:t>Manas</w:t>
      </w:r>
      <w:proofErr w:type="spellEnd"/>
      <w:r w:rsidRPr="00845BA2">
        <w:rPr>
          <w:rFonts w:ascii="Arial" w:hAnsi="Arial" w:cs="Arial"/>
          <w:sz w:val="20"/>
          <w:szCs w:val="20"/>
        </w:rPr>
        <w:t xml:space="preserve">, &amp; </w:t>
      </w:r>
      <w:proofErr w:type="spellStart"/>
      <w:r w:rsidRPr="00845BA2">
        <w:rPr>
          <w:rFonts w:ascii="Arial" w:hAnsi="Arial" w:cs="Arial"/>
          <w:sz w:val="20"/>
          <w:szCs w:val="20"/>
        </w:rPr>
        <w:t>Prathibha</w:t>
      </w:r>
      <w:proofErr w:type="spellEnd"/>
      <w:r w:rsidRPr="00845BA2">
        <w:rPr>
          <w:rFonts w:ascii="Arial" w:hAnsi="Arial" w:cs="Arial"/>
          <w:sz w:val="20"/>
          <w:szCs w:val="20"/>
        </w:rPr>
        <w:t xml:space="preserve"> </w:t>
      </w:r>
      <w:proofErr w:type="spellStart"/>
      <w:r w:rsidRPr="00845BA2">
        <w:rPr>
          <w:rFonts w:ascii="Arial" w:hAnsi="Arial" w:cs="Arial"/>
          <w:sz w:val="20"/>
          <w:szCs w:val="20"/>
        </w:rPr>
        <w:t>Rohit</w:t>
      </w:r>
      <w:proofErr w:type="spellEnd"/>
      <w:r w:rsidRPr="00845BA2">
        <w:rPr>
          <w:rFonts w:ascii="Arial" w:hAnsi="Arial" w:cs="Arial"/>
          <w:sz w:val="20"/>
          <w:szCs w:val="20"/>
        </w:rPr>
        <w:t xml:space="preserve">. (2024). Fishery, biology and population characteristics of frigate tuna </w:t>
      </w:r>
      <w:proofErr w:type="spellStart"/>
      <w:r w:rsidRPr="00845BA2">
        <w:rPr>
          <w:rFonts w:ascii="Arial" w:hAnsi="Arial" w:cs="Arial"/>
          <w:i/>
          <w:sz w:val="20"/>
          <w:szCs w:val="20"/>
        </w:rPr>
        <w:t>Auxis</w:t>
      </w:r>
      <w:proofErr w:type="spellEnd"/>
      <w:r w:rsidRPr="00845BA2">
        <w:rPr>
          <w:rFonts w:ascii="Arial" w:hAnsi="Arial" w:cs="Arial"/>
          <w:i/>
          <w:sz w:val="20"/>
          <w:szCs w:val="20"/>
        </w:rPr>
        <w:t xml:space="preserve"> </w:t>
      </w:r>
      <w:proofErr w:type="spellStart"/>
      <w:r w:rsidRPr="00845BA2">
        <w:rPr>
          <w:rFonts w:ascii="Arial" w:hAnsi="Arial" w:cs="Arial"/>
          <w:i/>
          <w:sz w:val="20"/>
          <w:szCs w:val="20"/>
        </w:rPr>
        <w:t>thazard</w:t>
      </w:r>
      <w:proofErr w:type="spellEnd"/>
      <w:r w:rsidRPr="00845BA2">
        <w:rPr>
          <w:rFonts w:ascii="Arial" w:hAnsi="Arial" w:cs="Arial"/>
          <w:sz w:val="20"/>
          <w:szCs w:val="20"/>
        </w:rPr>
        <w:t xml:space="preserve"> (</w:t>
      </w:r>
      <w:proofErr w:type="spellStart"/>
      <w:r w:rsidRPr="00845BA2">
        <w:rPr>
          <w:rFonts w:ascii="Arial" w:hAnsi="Arial" w:cs="Arial"/>
          <w:sz w:val="20"/>
          <w:szCs w:val="20"/>
        </w:rPr>
        <w:t>Lacepede</w:t>
      </w:r>
      <w:proofErr w:type="spellEnd"/>
      <w:r w:rsidRPr="00845BA2">
        <w:rPr>
          <w:rFonts w:ascii="Arial" w:hAnsi="Arial" w:cs="Arial"/>
          <w:sz w:val="20"/>
          <w:szCs w:val="20"/>
        </w:rPr>
        <w:t xml:space="preserve">, 1800) from Indian waters: Stock dynamics of </w:t>
      </w:r>
      <w:proofErr w:type="spellStart"/>
      <w:r w:rsidRPr="00845BA2">
        <w:rPr>
          <w:rFonts w:ascii="Arial" w:hAnsi="Arial" w:cs="Arial"/>
          <w:i/>
          <w:sz w:val="20"/>
          <w:szCs w:val="20"/>
        </w:rPr>
        <w:t>Auxis</w:t>
      </w:r>
      <w:proofErr w:type="spellEnd"/>
      <w:r w:rsidRPr="00845BA2">
        <w:rPr>
          <w:rFonts w:ascii="Arial" w:hAnsi="Arial" w:cs="Arial"/>
          <w:i/>
          <w:sz w:val="20"/>
          <w:szCs w:val="20"/>
        </w:rPr>
        <w:t xml:space="preserve"> </w:t>
      </w:r>
      <w:proofErr w:type="spellStart"/>
      <w:r w:rsidRPr="00845BA2">
        <w:rPr>
          <w:rFonts w:ascii="Arial" w:hAnsi="Arial" w:cs="Arial"/>
          <w:i/>
          <w:sz w:val="20"/>
          <w:szCs w:val="20"/>
        </w:rPr>
        <w:t>thazard</w:t>
      </w:r>
      <w:proofErr w:type="spellEnd"/>
      <w:r w:rsidRPr="00845BA2">
        <w:rPr>
          <w:rFonts w:ascii="Arial" w:hAnsi="Arial" w:cs="Arial"/>
          <w:sz w:val="20"/>
          <w:szCs w:val="20"/>
        </w:rPr>
        <w:t xml:space="preserve">. </w:t>
      </w:r>
      <w:r w:rsidRPr="00845BA2">
        <w:rPr>
          <w:rFonts w:ascii="Arial" w:hAnsi="Arial" w:cs="Arial"/>
          <w:i/>
          <w:iCs/>
          <w:sz w:val="20"/>
          <w:szCs w:val="20"/>
        </w:rPr>
        <w:t>Indian Journal of Fisheries</w:t>
      </w:r>
      <w:r w:rsidRPr="00845BA2">
        <w:rPr>
          <w:rFonts w:ascii="Arial" w:hAnsi="Arial" w:cs="Arial"/>
          <w:sz w:val="20"/>
          <w:szCs w:val="20"/>
        </w:rPr>
        <w:t xml:space="preserve">, </w:t>
      </w:r>
      <w:r w:rsidRPr="00845BA2">
        <w:rPr>
          <w:rFonts w:ascii="Arial" w:hAnsi="Arial" w:cs="Arial"/>
          <w:i/>
          <w:iCs/>
          <w:sz w:val="20"/>
          <w:szCs w:val="20"/>
        </w:rPr>
        <w:t>71</w:t>
      </w:r>
      <w:r w:rsidRPr="00845BA2">
        <w:rPr>
          <w:rFonts w:ascii="Arial" w:hAnsi="Arial" w:cs="Arial"/>
          <w:sz w:val="20"/>
          <w:szCs w:val="20"/>
        </w:rPr>
        <w:t xml:space="preserve">(1). </w:t>
      </w:r>
      <w:hyperlink r:id="rId10" w:history="1">
        <w:r w:rsidRPr="00845BA2">
          <w:rPr>
            <w:rStyle w:val="Hyperlink"/>
            <w:rFonts w:ascii="Arial" w:hAnsi="Arial" w:cs="Arial"/>
            <w:sz w:val="20"/>
            <w:szCs w:val="20"/>
          </w:rPr>
          <w:t>https://doi.org/10.21077/ijf.2024.71.1.131132-08</w:t>
        </w:r>
      </w:hyperlink>
    </w:p>
    <w:p w14:paraId="1F419FE7" w14:textId="77777777" w:rsidR="00934365" w:rsidRPr="00845BA2" w:rsidRDefault="00934365" w:rsidP="00CC7246">
      <w:pPr>
        <w:spacing w:line="480" w:lineRule="auto"/>
        <w:ind w:left="654" w:hangingChars="327" w:hanging="654"/>
        <w:jc w:val="both"/>
        <w:rPr>
          <w:rFonts w:ascii="Arial" w:eastAsia="Calibri" w:hAnsi="Arial" w:cs="Arial"/>
          <w:kern w:val="2"/>
          <w:sz w:val="20"/>
          <w:szCs w:val="20"/>
          <w:lang w:bidi="mr-IN"/>
          <w14:ligatures w14:val="standardContextual"/>
        </w:rPr>
      </w:pPr>
      <w:r w:rsidRPr="00845BA2">
        <w:rPr>
          <w:rFonts w:ascii="Arial" w:eastAsia="Calibri" w:hAnsi="Arial" w:cs="Arial"/>
          <w:kern w:val="2"/>
          <w:sz w:val="20"/>
          <w:szCs w:val="20"/>
          <w:lang w:bidi="mr-IN"/>
          <w14:ligatures w14:val="standardContextual"/>
        </w:rPr>
        <w:t xml:space="preserve">Pillai </w:t>
      </w:r>
      <w:proofErr w:type="gramStart"/>
      <w:r w:rsidRPr="00845BA2">
        <w:rPr>
          <w:rFonts w:ascii="Arial" w:eastAsia="Calibri" w:hAnsi="Arial" w:cs="Arial"/>
          <w:kern w:val="2"/>
          <w:sz w:val="20"/>
          <w:szCs w:val="20"/>
          <w:lang w:bidi="mr-IN"/>
          <w14:ligatures w14:val="standardContextual"/>
        </w:rPr>
        <w:t>NGK.,</w:t>
      </w:r>
      <w:proofErr w:type="gramEnd"/>
      <w:r w:rsidRPr="00845BA2">
        <w:rPr>
          <w:rFonts w:ascii="Arial" w:eastAsia="Calibri" w:hAnsi="Arial" w:cs="Arial"/>
          <w:kern w:val="2"/>
          <w:sz w:val="20"/>
          <w:szCs w:val="20"/>
          <w:lang w:bidi="mr-IN"/>
          <w14:ligatures w14:val="standardContextual"/>
        </w:rPr>
        <w:t xml:space="preserve"> Menon NG., Pillai P, and Ganga U (</w:t>
      </w:r>
      <w:proofErr w:type="spellStart"/>
      <w:r w:rsidRPr="00845BA2">
        <w:rPr>
          <w:rFonts w:ascii="Arial" w:eastAsia="Calibri" w:hAnsi="Arial" w:cs="Arial"/>
          <w:kern w:val="2"/>
          <w:sz w:val="20"/>
          <w:szCs w:val="20"/>
          <w:lang w:bidi="mr-IN"/>
          <w14:ligatures w14:val="standardContextual"/>
        </w:rPr>
        <w:t>Eds</w:t>
      </w:r>
      <w:proofErr w:type="spellEnd"/>
      <w:r w:rsidRPr="00845BA2">
        <w:rPr>
          <w:rFonts w:ascii="Arial" w:eastAsia="Calibri" w:hAnsi="Arial" w:cs="Arial"/>
          <w:kern w:val="2"/>
          <w:sz w:val="20"/>
          <w:szCs w:val="20"/>
          <w:lang w:bidi="mr-IN"/>
          <w14:ligatures w14:val="standardContextual"/>
        </w:rPr>
        <w:t xml:space="preserve">). (2002). Management of </w:t>
      </w:r>
      <w:proofErr w:type="spellStart"/>
      <w:r w:rsidRPr="00845BA2">
        <w:rPr>
          <w:rFonts w:ascii="Arial" w:eastAsia="Calibri" w:hAnsi="Arial" w:cs="Arial"/>
          <w:kern w:val="2"/>
          <w:sz w:val="20"/>
          <w:szCs w:val="20"/>
          <w:lang w:bidi="mr-IN"/>
          <w14:ligatures w14:val="standardContextual"/>
        </w:rPr>
        <w:t>Scombroid</w:t>
      </w:r>
      <w:proofErr w:type="spellEnd"/>
      <w:r w:rsidRPr="00845BA2">
        <w:rPr>
          <w:rFonts w:ascii="Arial" w:eastAsia="Calibri" w:hAnsi="Arial" w:cs="Arial"/>
          <w:kern w:val="2"/>
          <w:sz w:val="20"/>
          <w:szCs w:val="20"/>
          <w:lang w:bidi="mr-IN"/>
          <w14:ligatures w14:val="standardContextual"/>
        </w:rPr>
        <w:t xml:space="preserve"> Fisheries.  Central Marine Fisheries Research Institute, Kochi.  </w:t>
      </w:r>
    </w:p>
    <w:p w14:paraId="33A0215B" w14:textId="77777777" w:rsidR="00934365" w:rsidRPr="00845BA2" w:rsidRDefault="00934365" w:rsidP="00CC7246">
      <w:pPr>
        <w:spacing w:line="480" w:lineRule="auto"/>
        <w:ind w:left="654" w:hangingChars="327" w:hanging="654"/>
        <w:jc w:val="both"/>
        <w:rPr>
          <w:rFonts w:ascii="Arial" w:hAnsi="Arial" w:cs="Arial"/>
          <w:sz w:val="20"/>
          <w:szCs w:val="20"/>
        </w:rPr>
      </w:pPr>
      <w:proofErr w:type="spellStart"/>
      <w:r w:rsidRPr="00845BA2">
        <w:rPr>
          <w:rFonts w:ascii="Arial" w:hAnsi="Arial" w:cs="Arial"/>
          <w:sz w:val="20"/>
          <w:szCs w:val="20"/>
        </w:rPr>
        <w:t>Radhakrishnan</w:t>
      </w:r>
      <w:proofErr w:type="spellEnd"/>
      <w:r w:rsidRPr="00845BA2">
        <w:rPr>
          <w:rFonts w:ascii="Arial" w:hAnsi="Arial" w:cs="Arial"/>
          <w:sz w:val="20"/>
          <w:szCs w:val="20"/>
        </w:rPr>
        <w:t xml:space="preserve">, N. (1962). Observations on the maturity and spawning of Indian mackerel, </w:t>
      </w:r>
      <w:proofErr w:type="spellStart"/>
      <w:r w:rsidRPr="00845BA2">
        <w:rPr>
          <w:rFonts w:ascii="Arial" w:hAnsi="Arial" w:cs="Arial"/>
          <w:i/>
          <w:sz w:val="20"/>
          <w:szCs w:val="20"/>
        </w:rPr>
        <w:t>Rastrelliger</w:t>
      </w:r>
      <w:proofErr w:type="spellEnd"/>
      <w:r w:rsidRPr="00845BA2">
        <w:rPr>
          <w:rFonts w:ascii="Arial" w:hAnsi="Arial" w:cs="Arial"/>
          <w:i/>
          <w:sz w:val="20"/>
          <w:szCs w:val="20"/>
        </w:rPr>
        <w:t xml:space="preserve"> </w:t>
      </w:r>
      <w:proofErr w:type="spellStart"/>
      <w:r w:rsidRPr="00845BA2">
        <w:rPr>
          <w:rFonts w:ascii="Arial" w:hAnsi="Arial" w:cs="Arial"/>
          <w:i/>
          <w:sz w:val="20"/>
          <w:szCs w:val="20"/>
        </w:rPr>
        <w:t>kanagurta</w:t>
      </w:r>
      <w:proofErr w:type="spellEnd"/>
      <w:r w:rsidRPr="00845BA2">
        <w:rPr>
          <w:rFonts w:ascii="Arial" w:hAnsi="Arial" w:cs="Arial"/>
          <w:sz w:val="20"/>
          <w:szCs w:val="20"/>
        </w:rPr>
        <w:t xml:space="preserve"> (Cuvier) at </w:t>
      </w:r>
      <w:proofErr w:type="spellStart"/>
      <w:r w:rsidRPr="00845BA2">
        <w:rPr>
          <w:rFonts w:ascii="Arial" w:hAnsi="Arial" w:cs="Arial"/>
          <w:sz w:val="20"/>
          <w:szCs w:val="20"/>
        </w:rPr>
        <w:t>Karwar</w:t>
      </w:r>
      <w:proofErr w:type="spellEnd"/>
      <w:r w:rsidRPr="00845BA2">
        <w:rPr>
          <w:rFonts w:ascii="Arial" w:hAnsi="Arial" w:cs="Arial"/>
          <w:sz w:val="20"/>
          <w:szCs w:val="20"/>
        </w:rPr>
        <w:t>. </w:t>
      </w:r>
      <w:r w:rsidRPr="00845BA2">
        <w:rPr>
          <w:rFonts w:ascii="Arial" w:hAnsi="Arial" w:cs="Arial"/>
          <w:i/>
          <w:iCs/>
          <w:sz w:val="20"/>
          <w:szCs w:val="20"/>
        </w:rPr>
        <w:t>Indian Journal of Fisheries</w:t>
      </w:r>
      <w:r w:rsidRPr="00845BA2">
        <w:rPr>
          <w:rFonts w:ascii="Arial" w:hAnsi="Arial" w:cs="Arial"/>
          <w:sz w:val="20"/>
          <w:szCs w:val="20"/>
        </w:rPr>
        <w:t>, </w:t>
      </w:r>
      <w:r w:rsidRPr="00845BA2">
        <w:rPr>
          <w:rFonts w:ascii="Arial" w:hAnsi="Arial" w:cs="Arial"/>
          <w:i/>
          <w:iCs/>
          <w:sz w:val="20"/>
          <w:szCs w:val="20"/>
        </w:rPr>
        <w:t>9</w:t>
      </w:r>
      <w:r w:rsidRPr="00845BA2">
        <w:rPr>
          <w:rFonts w:ascii="Arial" w:hAnsi="Arial" w:cs="Arial"/>
          <w:sz w:val="20"/>
          <w:szCs w:val="20"/>
        </w:rPr>
        <w:t>(2), 512-524.</w:t>
      </w:r>
    </w:p>
    <w:p w14:paraId="212C81FE" w14:textId="77777777" w:rsidR="00934365" w:rsidRPr="00845BA2" w:rsidRDefault="00934365" w:rsidP="00CC7246">
      <w:pPr>
        <w:spacing w:line="480" w:lineRule="auto"/>
        <w:ind w:left="654" w:hangingChars="327" w:hanging="654"/>
        <w:jc w:val="both"/>
        <w:rPr>
          <w:rFonts w:ascii="Arial" w:hAnsi="Arial" w:cs="Arial"/>
          <w:sz w:val="20"/>
          <w:szCs w:val="20"/>
        </w:rPr>
      </w:pPr>
      <w:r w:rsidRPr="00845BA2">
        <w:rPr>
          <w:rFonts w:ascii="Arial" w:hAnsi="Arial" w:cs="Arial"/>
          <w:sz w:val="20"/>
          <w:szCs w:val="20"/>
        </w:rPr>
        <w:t xml:space="preserve">Rao, V. R. (1967). Spawning </w:t>
      </w:r>
      <w:proofErr w:type="spellStart"/>
      <w:r w:rsidRPr="00845BA2">
        <w:rPr>
          <w:rFonts w:ascii="Arial" w:hAnsi="Arial" w:cs="Arial"/>
          <w:sz w:val="20"/>
          <w:szCs w:val="20"/>
        </w:rPr>
        <w:t>behaviour</w:t>
      </w:r>
      <w:proofErr w:type="spellEnd"/>
      <w:r w:rsidRPr="00845BA2">
        <w:rPr>
          <w:rFonts w:ascii="Arial" w:hAnsi="Arial" w:cs="Arial"/>
          <w:sz w:val="20"/>
          <w:szCs w:val="20"/>
        </w:rPr>
        <w:t xml:space="preserve"> and fecundity of the Indian mackerel, </w:t>
      </w:r>
      <w:proofErr w:type="spellStart"/>
      <w:r w:rsidRPr="00845BA2">
        <w:rPr>
          <w:rFonts w:ascii="Arial" w:hAnsi="Arial" w:cs="Arial"/>
          <w:i/>
          <w:sz w:val="20"/>
          <w:szCs w:val="20"/>
        </w:rPr>
        <w:t>Rastrelliger</w:t>
      </w:r>
      <w:proofErr w:type="spellEnd"/>
      <w:r w:rsidRPr="00845BA2">
        <w:rPr>
          <w:rFonts w:ascii="Arial" w:hAnsi="Arial" w:cs="Arial"/>
          <w:i/>
          <w:sz w:val="20"/>
          <w:szCs w:val="20"/>
        </w:rPr>
        <w:t xml:space="preserve"> </w:t>
      </w:r>
      <w:proofErr w:type="spellStart"/>
      <w:r w:rsidRPr="00845BA2">
        <w:rPr>
          <w:rFonts w:ascii="Arial" w:hAnsi="Arial" w:cs="Arial"/>
          <w:i/>
          <w:sz w:val="20"/>
          <w:szCs w:val="20"/>
        </w:rPr>
        <w:t>kanagurta</w:t>
      </w:r>
      <w:proofErr w:type="spellEnd"/>
      <w:r w:rsidRPr="00845BA2">
        <w:rPr>
          <w:rFonts w:ascii="Arial" w:hAnsi="Arial" w:cs="Arial"/>
          <w:sz w:val="20"/>
          <w:szCs w:val="20"/>
        </w:rPr>
        <w:t xml:space="preserve"> (Cuvier), at Mangalore. </w:t>
      </w:r>
      <w:r w:rsidRPr="00845BA2">
        <w:rPr>
          <w:rFonts w:ascii="Arial" w:hAnsi="Arial" w:cs="Arial"/>
          <w:i/>
          <w:iCs/>
          <w:sz w:val="20"/>
          <w:szCs w:val="20"/>
        </w:rPr>
        <w:t>Indian Journal of Fisheries</w:t>
      </w:r>
      <w:r w:rsidRPr="00845BA2">
        <w:rPr>
          <w:rFonts w:ascii="Arial" w:hAnsi="Arial" w:cs="Arial"/>
          <w:sz w:val="20"/>
          <w:szCs w:val="20"/>
        </w:rPr>
        <w:t>, </w:t>
      </w:r>
      <w:r w:rsidRPr="00845BA2">
        <w:rPr>
          <w:rFonts w:ascii="Arial" w:hAnsi="Arial" w:cs="Arial"/>
          <w:i/>
          <w:iCs/>
          <w:sz w:val="20"/>
          <w:szCs w:val="20"/>
        </w:rPr>
        <w:t>14</w:t>
      </w:r>
      <w:r w:rsidRPr="00845BA2">
        <w:rPr>
          <w:rFonts w:ascii="Arial" w:hAnsi="Arial" w:cs="Arial"/>
          <w:sz w:val="20"/>
          <w:szCs w:val="20"/>
        </w:rPr>
        <w:t>(</w:t>
      </w:r>
      <w:proofErr w:type="gramStart"/>
      <w:r w:rsidRPr="00845BA2">
        <w:rPr>
          <w:rFonts w:ascii="Arial" w:hAnsi="Arial" w:cs="Arial"/>
          <w:sz w:val="20"/>
          <w:szCs w:val="20"/>
        </w:rPr>
        <w:t>1&amp;</w:t>
      </w:r>
      <w:proofErr w:type="gramEnd"/>
      <w:r w:rsidRPr="00845BA2">
        <w:rPr>
          <w:rFonts w:ascii="Arial" w:hAnsi="Arial" w:cs="Arial"/>
          <w:sz w:val="20"/>
          <w:szCs w:val="20"/>
        </w:rPr>
        <w:t>2), 171-186.</w:t>
      </w:r>
    </w:p>
    <w:p w14:paraId="4383B042" w14:textId="77777777" w:rsidR="00934365" w:rsidRPr="00845BA2" w:rsidRDefault="00934365" w:rsidP="00CC7246">
      <w:pPr>
        <w:spacing w:line="480" w:lineRule="auto"/>
        <w:ind w:left="654" w:hangingChars="327" w:hanging="654"/>
        <w:jc w:val="both"/>
        <w:rPr>
          <w:rFonts w:ascii="Arial" w:hAnsi="Arial" w:cs="Arial"/>
          <w:sz w:val="20"/>
          <w:szCs w:val="20"/>
        </w:rPr>
      </w:pPr>
      <w:proofErr w:type="spellStart"/>
      <w:r w:rsidRPr="00845BA2">
        <w:rPr>
          <w:rFonts w:ascii="Arial" w:hAnsi="Arial" w:cs="Arial"/>
          <w:sz w:val="20"/>
          <w:szCs w:val="20"/>
        </w:rPr>
        <w:t>Rohit</w:t>
      </w:r>
      <w:proofErr w:type="spellEnd"/>
      <w:r w:rsidRPr="00845BA2">
        <w:rPr>
          <w:rFonts w:ascii="Arial" w:hAnsi="Arial" w:cs="Arial"/>
          <w:sz w:val="20"/>
          <w:szCs w:val="20"/>
        </w:rPr>
        <w:t xml:space="preserve">, P. R. A. T. H. I. B. H. A., Jasmine, S., &amp; </w:t>
      </w:r>
      <w:proofErr w:type="spellStart"/>
      <w:r w:rsidRPr="00845BA2">
        <w:rPr>
          <w:rFonts w:ascii="Arial" w:hAnsi="Arial" w:cs="Arial"/>
          <w:sz w:val="20"/>
          <w:szCs w:val="20"/>
        </w:rPr>
        <w:t>Abdussamad</w:t>
      </w:r>
      <w:proofErr w:type="spellEnd"/>
      <w:r w:rsidRPr="00845BA2">
        <w:rPr>
          <w:rFonts w:ascii="Arial" w:hAnsi="Arial" w:cs="Arial"/>
          <w:sz w:val="20"/>
          <w:szCs w:val="20"/>
        </w:rPr>
        <w:t>, E. M. (2014). </w:t>
      </w:r>
      <w:r w:rsidRPr="00845BA2">
        <w:rPr>
          <w:rFonts w:ascii="Arial" w:hAnsi="Arial" w:cs="Arial"/>
          <w:iCs/>
          <w:sz w:val="20"/>
          <w:szCs w:val="20"/>
        </w:rPr>
        <w:t>Distribution and fishery of the bullet tuna</w:t>
      </w:r>
      <w:r w:rsidRPr="00845BA2">
        <w:rPr>
          <w:rFonts w:ascii="Arial" w:hAnsi="Arial" w:cs="Arial"/>
          <w:i/>
          <w:iCs/>
          <w:sz w:val="20"/>
          <w:szCs w:val="20"/>
        </w:rPr>
        <w:t xml:space="preserve"> </w:t>
      </w:r>
      <w:proofErr w:type="spellStart"/>
      <w:r w:rsidRPr="00845BA2">
        <w:rPr>
          <w:rFonts w:ascii="Arial" w:hAnsi="Arial" w:cs="Arial"/>
          <w:i/>
          <w:iCs/>
          <w:sz w:val="20"/>
          <w:szCs w:val="20"/>
        </w:rPr>
        <w:t>Auxis</w:t>
      </w:r>
      <w:proofErr w:type="spellEnd"/>
      <w:r w:rsidRPr="00845BA2">
        <w:rPr>
          <w:rFonts w:ascii="Arial" w:hAnsi="Arial" w:cs="Arial"/>
          <w:i/>
          <w:iCs/>
          <w:sz w:val="20"/>
          <w:szCs w:val="20"/>
        </w:rPr>
        <w:t xml:space="preserve"> </w:t>
      </w:r>
      <w:proofErr w:type="spellStart"/>
      <w:r w:rsidRPr="00845BA2">
        <w:rPr>
          <w:rFonts w:ascii="Arial" w:hAnsi="Arial" w:cs="Arial"/>
          <w:i/>
          <w:iCs/>
          <w:sz w:val="20"/>
          <w:szCs w:val="20"/>
        </w:rPr>
        <w:t>rochei</w:t>
      </w:r>
      <w:proofErr w:type="spellEnd"/>
      <w:r w:rsidRPr="00845BA2">
        <w:rPr>
          <w:rFonts w:ascii="Arial" w:hAnsi="Arial" w:cs="Arial"/>
          <w:i/>
          <w:iCs/>
          <w:sz w:val="20"/>
          <w:szCs w:val="20"/>
        </w:rPr>
        <w:t xml:space="preserve"> </w:t>
      </w:r>
      <w:r w:rsidRPr="00845BA2">
        <w:rPr>
          <w:rFonts w:ascii="Arial" w:hAnsi="Arial" w:cs="Arial"/>
          <w:iCs/>
          <w:sz w:val="20"/>
          <w:szCs w:val="20"/>
        </w:rPr>
        <w:t>(</w:t>
      </w:r>
      <w:proofErr w:type="spellStart"/>
      <w:r w:rsidRPr="00845BA2">
        <w:rPr>
          <w:rFonts w:ascii="Arial" w:hAnsi="Arial" w:cs="Arial"/>
          <w:iCs/>
          <w:sz w:val="20"/>
          <w:szCs w:val="20"/>
        </w:rPr>
        <w:t>Risso</w:t>
      </w:r>
      <w:proofErr w:type="spellEnd"/>
      <w:r w:rsidRPr="00845BA2">
        <w:rPr>
          <w:rFonts w:ascii="Arial" w:hAnsi="Arial" w:cs="Arial"/>
          <w:iCs/>
          <w:sz w:val="20"/>
          <w:szCs w:val="20"/>
        </w:rPr>
        <w:t>, 1810) along the Indian Coast</w:t>
      </w:r>
      <w:r w:rsidRPr="00845BA2">
        <w:rPr>
          <w:rFonts w:ascii="Arial" w:hAnsi="Arial" w:cs="Arial"/>
          <w:sz w:val="20"/>
          <w:szCs w:val="20"/>
        </w:rPr>
        <w:t>. IOTC-2014-WPNT04-31, 31, 13.</w:t>
      </w:r>
    </w:p>
    <w:p w14:paraId="2E0DBCA7" w14:textId="77777777" w:rsidR="00934365" w:rsidRPr="00845BA2" w:rsidRDefault="00934365" w:rsidP="00CC7246">
      <w:pPr>
        <w:spacing w:line="480" w:lineRule="auto"/>
        <w:ind w:left="654" w:hangingChars="327" w:hanging="654"/>
        <w:jc w:val="both"/>
        <w:rPr>
          <w:rFonts w:ascii="Arial" w:hAnsi="Arial" w:cs="Arial"/>
          <w:sz w:val="20"/>
          <w:szCs w:val="20"/>
        </w:rPr>
      </w:pPr>
      <w:proofErr w:type="spellStart"/>
      <w:r w:rsidRPr="00845BA2">
        <w:rPr>
          <w:rFonts w:ascii="Arial" w:hAnsi="Arial" w:cs="Arial"/>
          <w:sz w:val="20"/>
          <w:szCs w:val="20"/>
        </w:rPr>
        <w:t>Rohit</w:t>
      </w:r>
      <w:proofErr w:type="spellEnd"/>
      <w:r w:rsidRPr="00845BA2">
        <w:rPr>
          <w:rFonts w:ascii="Arial" w:hAnsi="Arial" w:cs="Arial"/>
          <w:sz w:val="20"/>
          <w:szCs w:val="20"/>
        </w:rPr>
        <w:t xml:space="preserve">, P., &amp; Gupta, C. A. (2004). Fishery, biology and stock of the Indian mackerel </w:t>
      </w:r>
      <w:proofErr w:type="spellStart"/>
      <w:r w:rsidRPr="00845BA2">
        <w:rPr>
          <w:rFonts w:ascii="Arial" w:hAnsi="Arial" w:cs="Arial"/>
          <w:i/>
          <w:sz w:val="20"/>
          <w:szCs w:val="20"/>
        </w:rPr>
        <w:t>Rastrelliger</w:t>
      </w:r>
      <w:proofErr w:type="spellEnd"/>
      <w:r w:rsidRPr="00845BA2">
        <w:rPr>
          <w:rFonts w:ascii="Arial" w:hAnsi="Arial" w:cs="Arial"/>
          <w:i/>
          <w:sz w:val="20"/>
          <w:szCs w:val="20"/>
        </w:rPr>
        <w:t xml:space="preserve"> </w:t>
      </w:r>
      <w:proofErr w:type="spellStart"/>
      <w:r w:rsidRPr="00845BA2">
        <w:rPr>
          <w:rFonts w:ascii="Arial" w:hAnsi="Arial" w:cs="Arial"/>
          <w:i/>
          <w:sz w:val="20"/>
          <w:szCs w:val="20"/>
        </w:rPr>
        <w:t>kanagurta</w:t>
      </w:r>
      <w:proofErr w:type="spellEnd"/>
      <w:r w:rsidRPr="00845BA2">
        <w:rPr>
          <w:rFonts w:ascii="Arial" w:hAnsi="Arial" w:cs="Arial"/>
          <w:sz w:val="20"/>
          <w:szCs w:val="20"/>
        </w:rPr>
        <w:t xml:space="preserve"> off Mangalore-</w:t>
      </w:r>
      <w:proofErr w:type="spellStart"/>
      <w:r w:rsidRPr="00845BA2">
        <w:rPr>
          <w:rFonts w:ascii="Arial" w:hAnsi="Arial" w:cs="Arial"/>
          <w:sz w:val="20"/>
          <w:szCs w:val="20"/>
        </w:rPr>
        <w:t>Malpe</w:t>
      </w:r>
      <w:proofErr w:type="spellEnd"/>
      <w:r w:rsidRPr="00845BA2">
        <w:rPr>
          <w:rFonts w:ascii="Arial" w:hAnsi="Arial" w:cs="Arial"/>
          <w:sz w:val="20"/>
          <w:szCs w:val="20"/>
        </w:rPr>
        <w:t xml:space="preserve"> in Karnataka, India. </w:t>
      </w:r>
      <w:r w:rsidRPr="00845BA2">
        <w:rPr>
          <w:rFonts w:ascii="Arial" w:hAnsi="Arial" w:cs="Arial"/>
          <w:i/>
          <w:iCs/>
          <w:sz w:val="20"/>
          <w:szCs w:val="20"/>
        </w:rPr>
        <w:t>Journal of the Marine Biological Association of India</w:t>
      </w:r>
      <w:r w:rsidRPr="00845BA2">
        <w:rPr>
          <w:rFonts w:ascii="Arial" w:hAnsi="Arial" w:cs="Arial"/>
          <w:sz w:val="20"/>
          <w:szCs w:val="20"/>
        </w:rPr>
        <w:t>, </w:t>
      </w:r>
      <w:r w:rsidRPr="00845BA2">
        <w:rPr>
          <w:rFonts w:ascii="Arial" w:hAnsi="Arial" w:cs="Arial"/>
          <w:i/>
          <w:iCs/>
          <w:sz w:val="20"/>
          <w:szCs w:val="20"/>
        </w:rPr>
        <w:t>46</w:t>
      </w:r>
      <w:r w:rsidRPr="00845BA2">
        <w:rPr>
          <w:rFonts w:ascii="Arial" w:hAnsi="Arial" w:cs="Arial"/>
          <w:sz w:val="20"/>
          <w:szCs w:val="20"/>
        </w:rPr>
        <w:t>(2), 185-191.</w:t>
      </w:r>
    </w:p>
    <w:p w14:paraId="600B22FD" w14:textId="77777777" w:rsidR="00934365" w:rsidRPr="00845BA2" w:rsidRDefault="00934365" w:rsidP="00CC7246">
      <w:pPr>
        <w:spacing w:line="480" w:lineRule="auto"/>
        <w:ind w:left="654" w:hangingChars="327" w:hanging="654"/>
        <w:jc w:val="both"/>
        <w:rPr>
          <w:rFonts w:ascii="Arial" w:hAnsi="Arial" w:cs="Arial"/>
          <w:sz w:val="20"/>
          <w:szCs w:val="20"/>
        </w:rPr>
      </w:pPr>
      <w:proofErr w:type="spellStart"/>
      <w:r w:rsidRPr="00845BA2">
        <w:rPr>
          <w:rFonts w:ascii="Arial" w:hAnsi="Arial" w:cs="Arial"/>
          <w:sz w:val="20"/>
          <w:szCs w:val="20"/>
        </w:rPr>
        <w:t>Rohit</w:t>
      </w:r>
      <w:proofErr w:type="spellEnd"/>
      <w:r w:rsidRPr="00845BA2">
        <w:rPr>
          <w:rFonts w:ascii="Arial" w:hAnsi="Arial" w:cs="Arial"/>
          <w:sz w:val="20"/>
          <w:szCs w:val="20"/>
        </w:rPr>
        <w:t xml:space="preserve">, P., </w:t>
      </w:r>
      <w:proofErr w:type="spellStart"/>
      <w:r w:rsidRPr="00845BA2">
        <w:rPr>
          <w:rFonts w:ascii="Arial" w:hAnsi="Arial" w:cs="Arial"/>
          <w:sz w:val="20"/>
          <w:szCs w:val="20"/>
        </w:rPr>
        <w:t>Chellappan</w:t>
      </w:r>
      <w:proofErr w:type="spellEnd"/>
      <w:r w:rsidRPr="00845BA2">
        <w:rPr>
          <w:rFonts w:ascii="Arial" w:hAnsi="Arial" w:cs="Arial"/>
          <w:sz w:val="20"/>
          <w:szCs w:val="20"/>
        </w:rPr>
        <w:t xml:space="preserve">, A., </w:t>
      </w:r>
      <w:proofErr w:type="spellStart"/>
      <w:r w:rsidRPr="00845BA2">
        <w:rPr>
          <w:rFonts w:ascii="Arial" w:hAnsi="Arial" w:cs="Arial"/>
          <w:sz w:val="20"/>
          <w:szCs w:val="20"/>
        </w:rPr>
        <w:t>Abdussamad</w:t>
      </w:r>
      <w:proofErr w:type="spellEnd"/>
      <w:r w:rsidRPr="00845BA2">
        <w:rPr>
          <w:rFonts w:ascii="Arial" w:hAnsi="Arial" w:cs="Arial"/>
          <w:sz w:val="20"/>
          <w:szCs w:val="20"/>
        </w:rPr>
        <w:t xml:space="preserve">, E. M., Joshi, K. K., </w:t>
      </w:r>
      <w:proofErr w:type="spellStart"/>
      <w:r w:rsidRPr="00845BA2">
        <w:rPr>
          <w:rFonts w:ascii="Arial" w:hAnsi="Arial" w:cs="Arial"/>
          <w:sz w:val="20"/>
          <w:szCs w:val="20"/>
        </w:rPr>
        <w:t>Koya</w:t>
      </w:r>
      <w:proofErr w:type="spellEnd"/>
      <w:r w:rsidRPr="00845BA2">
        <w:rPr>
          <w:rFonts w:ascii="Arial" w:hAnsi="Arial" w:cs="Arial"/>
          <w:sz w:val="20"/>
          <w:szCs w:val="20"/>
        </w:rPr>
        <w:t xml:space="preserve">, K. P., </w:t>
      </w:r>
      <w:proofErr w:type="spellStart"/>
      <w:r w:rsidRPr="00845BA2">
        <w:rPr>
          <w:rFonts w:ascii="Arial" w:hAnsi="Arial" w:cs="Arial"/>
          <w:sz w:val="20"/>
          <w:szCs w:val="20"/>
        </w:rPr>
        <w:t>Sivadas</w:t>
      </w:r>
      <w:proofErr w:type="spellEnd"/>
      <w:r w:rsidRPr="00845BA2">
        <w:rPr>
          <w:rFonts w:ascii="Arial" w:hAnsi="Arial" w:cs="Arial"/>
          <w:sz w:val="20"/>
          <w:szCs w:val="20"/>
        </w:rPr>
        <w:t xml:space="preserve">, M., Ghosh S., Margaret </w:t>
      </w:r>
      <w:proofErr w:type="spellStart"/>
      <w:r w:rsidRPr="00845BA2">
        <w:rPr>
          <w:rFonts w:ascii="Arial" w:hAnsi="Arial" w:cs="Arial"/>
          <w:sz w:val="20"/>
          <w:szCs w:val="20"/>
        </w:rPr>
        <w:t>Muthu</w:t>
      </w:r>
      <w:proofErr w:type="spellEnd"/>
      <w:r w:rsidRPr="00845BA2">
        <w:rPr>
          <w:rFonts w:ascii="Arial" w:hAnsi="Arial" w:cs="Arial"/>
          <w:sz w:val="20"/>
          <w:szCs w:val="20"/>
        </w:rPr>
        <w:t xml:space="preserve"> </w:t>
      </w:r>
      <w:proofErr w:type="spellStart"/>
      <w:r w:rsidRPr="00845BA2">
        <w:rPr>
          <w:rFonts w:ascii="Arial" w:hAnsi="Arial" w:cs="Arial"/>
          <w:sz w:val="20"/>
          <w:szCs w:val="20"/>
        </w:rPr>
        <w:t>Rathinam</w:t>
      </w:r>
      <w:proofErr w:type="spellEnd"/>
      <w:r w:rsidRPr="00845BA2">
        <w:rPr>
          <w:rFonts w:ascii="Arial" w:hAnsi="Arial" w:cs="Arial"/>
          <w:sz w:val="20"/>
          <w:szCs w:val="20"/>
        </w:rPr>
        <w:t>, A., </w:t>
      </w:r>
      <w:proofErr w:type="spellStart"/>
      <w:r w:rsidRPr="00845BA2">
        <w:rPr>
          <w:rFonts w:ascii="Arial" w:hAnsi="Arial" w:cs="Arial"/>
          <w:sz w:val="20"/>
          <w:szCs w:val="20"/>
        </w:rPr>
        <w:t>Kemparaju</w:t>
      </w:r>
      <w:proofErr w:type="spellEnd"/>
      <w:r w:rsidRPr="00845BA2">
        <w:rPr>
          <w:rFonts w:ascii="Arial" w:hAnsi="Arial" w:cs="Arial"/>
          <w:sz w:val="20"/>
          <w:szCs w:val="20"/>
        </w:rPr>
        <w:t xml:space="preserve">, S., </w:t>
      </w:r>
      <w:proofErr w:type="spellStart"/>
      <w:r w:rsidRPr="00845BA2">
        <w:rPr>
          <w:rFonts w:ascii="Arial" w:hAnsi="Arial" w:cs="Arial"/>
          <w:sz w:val="20"/>
          <w:szCs w:val="20"/>
        </w:rPr>
        <w:t>Dhokia</w:t>
      </w:r>
      <w:proofErr w:type="spellEnd"/>
      <w:r w:rsidRPr="00845BA2">
        <w:rPr>
          <w:rFonts w:ascii="Arial" w:hAnsi="Arial" w:cs="Arial"/>
          <w:sz w:val="20"/>
          <w:szCs w:val="20"/>
        </w:rPr>
        <w:t>, H. K., </w:t>
      </w:r>
      <w:proofErr w:type="spellStart"/>
      <w:r w:rsidRPr="00845BA2">
        <w:rPr>
          <w:rFonts w:ascii="Arial" w:hAnsi="Arial" w:cs="Arial"/>
          <w:sz w:val="20"/>
          <w:szCs w:val="20"/>
        </w:rPr>
        <w:t>Prakasan</w:t>
      </w:r>
      <w:proofErr w:type="spellEnd"/>
      <w:r w:rsidRPr="00845BA2">
        <w:rPr>
          <w:rFonts w:ascii="Arial" w:hAnsi="Arial" w:cs="Arial"/>
          <w:sz w:val="20"/>
          <w:szCs w:val="20"/>
        </w:rPr>
        <w:t xml:space="preserve">, D., &amp; </w:t>
      </w:r>
      <w:proofErr w:type="spellStart"/>
      <w:r w:rsidRPr="00845BA2">
        <w:rPr>
          <w:rFonts w:ascii="Arial" w:hAnsi="Arial" w:cs="Arial"/>
          <w:sz w:val="20"/>
          <w:szCs w:val="20"/>
        </w:rPr>
        <w:t>Beni</w:t>
      </w:r>
      <w:proofErr w:type="spellEnd"/>
      <w:r w:rsidRPr="00845BA2">
        <w:rPr>
          <w:rFonts w:ascii="Arial" w:hAnsi="Arial" w:cs="Arial"/>
          <w:sz w:val="20"/>
          <w:szCs w:val="20"/>
        </w:rPr>
        <w:t xml:space="preserve">, N. (2012). </w:t>
      </w:r>
      <w:r w:rsidRPr="00845BA2">
        <w:rPr>
          <w:rFonts w:ascii="Arial" w:hAnsi="Arial" w:cs="Arial"/>
          <w:sz w:val="20"/>
          <w:szCs w:val="20"/>
        </w:rPr>
        <w:lastRenderedPageBreak/>
        <w:t xml:space="preserve">Fishery and bionomics of the little tuna, </w:t>
      </w:r>
      <w:proofErr w:type="spellStart"/>
      <w:r w:rsidRPr="00845BA2">
        <w:rPr>
          <w:rFonts w:ascii="Arial" w:hAnsi="Arial" w:cs="Arial"/>
          <w:i/>
          <w:sz w:val="20"/>
          <w:szCs w:val="20"/>
        </w:rPr>
        <w:t>Euthynnus</w:t>
      </w:r>
      <w:proofErr w:type="spellEnd"/>
      <w:r w:rsidRPr="00845BA2">
        <w:rPr>
          <w:rFonts w:ascii="Arial" w:hAnsi="Arial" w:cs="Arial"/>
          <w:i/>
          <w:sz w:val="20"/>
          <w:szCs w:val="20"/>
        </w:rPr>
        <w:t xml:space="preserve"> </w:t>
      </w:r>
      <w:proofErr w:type="spellStart"/>
      <w:r w:rsidRPr="00845BA2">
        <w:rPr>
          <w:rFonts w:ascii="Arial" w:hAnsi="Arial" w:cs="Arial"/>
          <w:i/>
          <w:sz w:val="20"/>
          <w:szCs w:val="20"/>
        </w:rPr>
        <w:t>affinis</w:t>
      </w:r>
      <w:proofErr w:type="spellEnd"/>
      <w:r w:rsidRPr="00845BA2">
        <w:rPr>
          <w:rFonts w:ascii="Arial" w:hAnsi="Arial" w:cs="Arial"/>
          <w:sz w:val="20"/>
          <w:szCs w:val="20"/>
        </w:rPr>
        <w:t xml:space="preserve"> (Cantor, 1849) exploited from Indian waters. </w:t>
      </w:r>
      <w:r w:rsidRPr="00845BA2">
        <w:rPr>
          <w:rFonts w:ascii="Arial" w:hAnsi="Arial" w:cs="Arial"/>
          <w:i/>
          <w:iCs/>
          <w:sz w:val="20"/>
          <w:szCs w:val="20"/>
        </w:rPr>
        <w:t>Indian Journal of Fisheries</w:t>
      </w:r>
      <w:r w:rsidRPr="00845BA2">
        <w:rPr>
          <w:rFonts w:ascii="Arial" w:hAnsi="Arial" w:cs="Arial"/>
          <w:sz w:val="20"/>
          <w:szCs w:val="20"/>
        </w:rPr>
        <w:t>, </w:t>
      </w:r>
      <w:r w:rsidRPr="00845BA2">
        <w:rPr>
          <w:rFonts w:ascii="Arial" w:hAnsi="Arial" w:cs="Arial"/>
          <w:i/>
          <w:iCs/>
          <w:sz w:val="20"/>
          <w:szCs w:val="20"/>
        </w:rPr>
        <w:t>59</w:t>
      </w:r>
      <w:r w:rsidRPr="00845BA2">
        <w:rPr>
          <w:rFonts w:ascii="Arial" w:hAnsi="Arial" w:cs="Arial"/>
          <w:sz w:val="20"/>
          <w:szCs w:val="20"/>
        </w:rPr>
        <w:t>(3), 37-46.</w:t>
      </w:r>
    </w:p>
    <w:p w14:paraId="264A3953" w14:textId="77777777" w:rsidR="00934365" w:rsidRPr="00845BA2" w:rsidRDefault="00934365" w:rsidP="00CC7246">
      <w:pPr>
        <w:spacing w:line="480" w:lineRule="auto"/>
        <w:ind w:left="654" w:hangingChars="327" w:hanging="654"/>
        <w:jc w:val="both"/>
      </w:pPr>
      <w:proofErr w:type="spellStart"/>
      <w:r w:rsidRPr="00845BA2">
        <w:rPr>
          <w:rFonts w:ascii="Arial" w:hAnsi="Arial" w:cs="Arial"/>
          <w:sz w:val="20"/>
          <w:szCs w:val="20"/>
        </w:rPr>
        <w:t>Shahina</w:t>
      </w:r>
      <w:proofErr w:type="spellEnd"/>
      <w:r w:rsidRPr="00845BA2">
        <w:rPr>
          <w:rFonts w:ascii="Arial" w:hAnsi="Arial" w:cs="Arial"/>
          <w:sz w:val="20"/>
          <w:szCs w:val="20"/>
        </w:rPr>
        <w:t xml:space="preserve">, S., &amp; </w:t>
      </w:r>
      <w:proofErr w:type="spellStart"/>
      <w:r w:rsidRPr="00845BA2">
        <w:rPr>
          <w:rFonts w:ascii="Arial" w:hAnsi="Arial" w:cs="Arial"/>
          <w:sz w:val="20"/>
          <w:szCs w:val="20"/>
        </w:rPr>
        <w:t>Shivakumar</w:t>
      </w:r>
      <w:proofErr w:type="spellEnd"/>
      <w:r w:rsidRPr="00845BA2">
        <w:rPr>
          <w:rFonts w:ascii="Arial" w:hAnsi="Arial" w:cs="Arial"/>
          <w:sz w:val="20"/>
          <w:szCs w:val="20"/>
        </w:rPr>
        <w:t xml:space="preserve">, H. (2023). Reproductive life of the Indian Mackerel </w:t>
      </w:r>
      <w:proofErr w:type="spellStart"/>
      <w:r w:rsidRPr="00845BA2">
        <w:rPr>
          <w:rFonts w:ascii="Arial" w:hAnsi="Arial" w:cs="Arial"/>
          <w:i/>
          <w:sz w:val="20"/>
          <w:szCs w:val="20"/>
        </w:rPr>
        <w:t>Rastrelliger</w:t>
      </w:r>
      <w:proofErr w:type="spellEnd"/>
      <w:r w:rsidRPr="00845BA2">
        <w:rPr>
          <w:rFonts w:ascii="Arial" w:hAnsi="Arial" w:cs="Arial"/>
          <w:i/>
          <w:sz w:val="20"/>
          <w:szCs w:val="20"/>
        </w:rPr>
        <w:t xml:space="preserve"> </w:t>
      </w:r>
      <w:proofErr w:type="spellStart"/>
      <w:r w:rsidRPr="00845BA2">
        <w:rPr>
          <w:rFonts w:ascii="Arial" w:hAnsi="Arial" w:cs="Arial"/>
          <w:i/>
          <w:sz w:val="20"/>
          <w:szCs w:val="20"/>
        </w:rPr>
        <w:t>kanagurta</w:t>
      </w:r>
      <w:proofErr w:type="spellEnd"/>
      <w:r w:rsidRPr="00845BA2">
        <w:rPr>
          <w:rFonts w:ascii="Arial" w:hAnsi="Arial" w:cs="Arial"/>
          <w:sz w:val="20"/>
          <w:szCs w:val="20"/>
        </w:rPr>
        <w:t xml:space="preserve"> (Cuvier 1817) in Uttara Kannada coast, Karnataka, West coast of India. </w:t>
      </w:r>
      <w:r w:rsidRPr="00845BA2">
        <w:rPr>
          <w:rFonts w:ascii="Arial" w:hAnsi="Arial" w:cs="Arial"/>
          <w:i/>
          <w:iCs/>
          <w:sz w:val="20"/>
          <w:szCs w:val="20"/>
        </w:rPr>
        <w:t>International Journal of Fisheries and Aquatic Studies</w:t>
      </w:r>
      <w:r w:rsidRPr="00845BA2">
        <w:rPr>
          <w:rFonts w:ascii="Arial" w:hAnsi="Arial" w:cs="Arial"/>
          <w:sz w:val="20"/>
          <w:szCs w:val="20"/>
        </w:rPr>
        <w:t xml:space="preserve">, </w:t>
      </w:r>
      <w:r w:rsidRPr="00845BA2">
        <w:rPr>
          <w:rFonts w:ascii="Arial" w:hAnsi="Arial" w:cs="Arial"/>
          <w:i/>
          <w:iCs/>
          <w:sz w:val="20"/>
          <w:szCs w:val="20"/>
        </w:rPr>
        <w:t>11</w:t>
      </w:r>
      <w:r w:rsidRPr="00845BA2">
        <w:rPr>
          <w:rFonts w:ascii="Arial" w:hAnsi="Arial" w:cs="Arial"/>
          <w:sz w:val="20"/>
          <w:szCs w:val="20"/>
        </w:rPr>
        <w:t xml:space="preserve">(3), 58–63. </w:t>
      </w:r>
      <w:hyperlink r:id="rId11" w:history="1">
        <w:r w:rsidRPr="00845BA2">
          <w:rPr>
            <w:rStyle w:val="Hyperlink"/>
            <w:rFonts w:ascii="Arial" w:hAnsi="Arial" w:cs="Arial"/>
          </w:rPr>
          <w:t>https://doi.org/10.22271/fish.2023.v11.i3a.2811</w:t>
        </w:r>
      </w:hyperlink>
    </w:p>
    <w:p w14:paraId="0885F0D5" w14:textId="77777777" w:rsidR="00934365" w:rsidRPr="00845BA2" w:rsidRDefault="00934365" w:rsidP="00CC7246">
      <w:pPr>
        <w:spacing w:line="480" w:lineRule="auto"/>
        <w:ind w:left="654" w:hangingChars="327" w:hanging="654"/>
        <w:jc w:val="both"/>
        <w:rPr>
          <w:rFonts w:ascii="Arial" w:hAnsi="Arial" w:cs="Arial"/>
          <w:sz w:val="20"/>
          <w:szCs w:val="20"/>
        </w:rPr>
      </w:pPr>
      <w:r w:rsidRPr="00845BA2">
        <w:rPr>
          <w:rFonts w:ascii="Arial" w:hAnsi="Arial" w:cs="Arial"/>
          <w:sz w:val="20"/>
          <w:szCs w:val="20"/>
        </w:rPr>
        <w:t xml:space="preserve">Silas, E. G. (Ed.). (1985). </w:t>
      </w:r>
      <w:r w:rsidRPr="00845BA2">
        <w:rPr>
          <w:rFonts w:ascii="Arial" w:hAnsi="Arial" w:cs="Arial"/>
          <w:sz w:val="20"/>
          <w:szCs w:val="20"/>
          <w:lang w:val="en-GB"/>
        </w:rPr>
        <w:t>Tuna Fisheries of the Exclusive Economic Zone of India: Biology and Stock Assessment</w:t>
      </w:r>
      <w:r w:rsidRPr="00845BA2">
        <w:rPr>
          <w:rFonts w:ascii="Arial" w:hAnsi="Arial" w:cs="Arial"/>
          <w:sz w:val="20"/>
          <w:szCs w:val="20"/>
        </w:rPr>
        <w:t>. </w:t>
      </w:r>
      <w:r w:rsidRPr="00845BA2">
        <w:rPr>
          <w:rFonts w:ascii="Arial" w:hAnsi="Arial" w:cs="Arial"/>
          <w:i/>
          <w:iCs/>
          <w:sz w:val="20"/>
          <w:szCs w:val="20"/>
        </w:rPr>
        <w:t>CMFRI bulletin</w:t>
      </w:r>
      <w:r w:rsidRPr="00845BA2">
        <w:rPr>
          <w:rFonts w:ascii="Arial" w:hAnsi="Arial" w:cs="Arial"/>
          <w:sz w:val="20"/>
          <w:szCs w:val="20"/>
        </w:rPr>
        <w:t>, </w:t>
      </w:r>
      <w:r w:rsidRPr="00845BA2">
        <w:rPr>
          <w:rFonts w:ascii="Arial" w:hAnsi="Arial" w:cs="Arial"/>
          <w:i/>
          <w:iCs/>
          <w:sz w:val="20"/>
          <w:szCs w:val="20"/>
        </w:rPr>
        <w:t>36</w:t>
      </w:r>
      <w:r w:rsidRPr="00845BA2">
        <w:rPr>
          <w:rFonts w:ascii="Arial" w:hAnsi="Arial" w:cs="Arial"/>
          <w:sz w:val="20"/>
          <w:szCs w:val="20"/>
        </w:rPr>
        <w:t>, 1-216.</w:t>
      </w:r>
    </w:p>
    <w:p w14:paraId="1574E064" w14:textId="77777777" w:rsidR="00934365" w:rsidRPr="00845BA2" w:rsidRDefault="00934365" w:rsidP="00CC7246">
      <w:pPr>
        <w:spacing w:line="480" w:lineRule="auto"/>
        <w:ind w:left="654" w:hangingChars="327" w:hanging="654"/>
        <w:jc w:val="both"/>
        <w:rPr>
          <w:rFonts w:ascii="Arial" w:hAnsi="Arial" w:cs="Arial"/>
          <w:sz w:val="20"/>
          <w:szCs w:val="20"/>
        </w:rPr>
      </w:pPr>
      <w:proofErr w:type="spellStart"/>
      <w:r w:rsidRPr="00845BA2">
        <w:rPr>
          <w:rFonts w:ascii="Arial" w:hAnsi="Arial" w:cs="Arial"/>
          <w:sz w:val="20"/>
          <w:szCs w:val="20"/>
        </w:rPr>
        <w:t>Sivadas</w:t>
      </w:r>
      <w:proofErr w:type="spellEnd"/>
      <w:r w:rsidRPr="00845BA2">
        <w:rPr>
          <w:rFonts w:ascii="Arial" w:hAnsi="Arial" w:cs="Arial"/>
          <w:sz w:val="20"/>
          <w:szCs w:val="20"/>
        </w:rPr>
        <w:t xml:space="preserve">, M., Nair, P. N., </w:t>
      </w:r>
      <w:proofErr w:type="spellStart"/>
      <w:r w:rsidRPr="00845BA2">
        <w:rPr>
          <w:rFonts w:ascii="Arial" w:hAnsi="Arial" w:cs="Arial"/>
          <w:sz w:val="20"/>
          <w:szCs w:val="20"/>
        </w:rPr>
        <w:t>Balasubramanian</w:t>
      </w:r>
      <w:proofErr w:type="spellEnd"/>
      <w:r w:rsidRPr="00845BA2">
        <w:rPr>
          <w:rFonts w:ascii="Arial" w:hAnsi="Arial" w:cs="Arial"/>
          <w:sz w:val="20"/>
          <w:szCs w:val="20"/>
        </w:rPr>
        <w:t xml:space="preserve">, K. K., &amp; </w:t>
      </w:r>
      <w:proofErr w:type="spellStart"/>
      <w:r w:rsidRPr="00845BA2">
        <w:rPr>
          <w:rFonts w:ascii="Arial" w:hAnsi="Arial" w:cs="Arial"/>
          <w:sz w:val="20"/>
          <w:szCs w:val="20"/>
        </w:rPr>
        <w:t>Bhaskaran</w:t>
      </w:r>
      <w:proofErr w:type="spellEnd"/>
      <w:r w:rsidRPr="00845BA2">
        <w:rPr>
          <w:rFonts w:ascii="Arial" w:hAnsi="Arial" w:cs="Arial"/>
          <w:sz w:val="20"/>
          <w:szCs w:val="20"/>
        </w:rPr>
        <w:t xml:space="preserve">, M. M. (2006). Length weight relationship, relative condition, size at first maturity and sex ratio of Indian mackerel </w:t>
      </w:r>
      <w:proofErr w:type="spellStart"/>
      <w:r w:rsidRPr="00845BA2">
        <w:rPr>
          <w:rFonts w:ascii="Arial" w:hAnsi="Arial" w:cs="Arial"/>
          <w:i/>
          <w:sz w:val="20"/>
          <w:szCs w:val="20"/>
        </w:rPr>
        <w:t>Rastrelliger</w:t>
      </w:r>
      <w:proofErr w:type="spellEnd"/>
      <w:r w:rsidRPr="00845BA2">
        <w:rPr>
          <w:rFonts w:ascii="Arial" w:hAnsi="Arial" w:cs="Arial"/>
          <w:i/>
          <w:sz w:val="20"/>
          <w:szCs w:val="20"/>
        </w:rPr>
        <w:t xml:space="preserve"> </w:t>
      </w:r>
      <w:proofErr w:type="spellStart"/>
      <w:r w:rsidRPr="00845BA2">
        <w:rPr>
          <w:rFonts w:ascii="Arial" w:hAnsi="Arial" w:cs="Arial"/>
          <w:i/>
          <w:sz w:val="20"/>
          <w:szCs w:val="20"/>
        </w:rPr>
        <w:t>kanagurta</w:t>
      </w:r>
      <w:proofErr w:type="spellEnd"/>
      <w:r w:rsidRPr="00845BA2">
        <w:rPr>
          <w:rFonts w:ascii="Arial" w:hAnsi="Arial" w:cs="Arial"/>
          <w:sz w:val="20"/>
          <w:szCs w:val="20"/>
        </w:rPr>
        <w:t xml:space="preserve"> from Calicut. </w:t>
      </w:r>
      <w:r w:rsidRPr="00845BA2">
        <w:rPr>
          <w:rFonts w:ascii="Arial" w:hAnsi="Arial" w:cs="Arial"/>
          <w:i/>
          <w:iCs/>
          <w:sz w:val="20"/>
          <w:szCs w:val="20"/>
        </w:rPr>
        <w:t>Journal of the Marine Biological Association of India</w:t>
      </w:r>
      <w:r w:rsidRPr="00845BA2">
        <w:rPr>
          <w:rFonts w:ascii="Arial" w:hAnsi="Arial" w:cs="Arial"/>
          <w:sz w:val="20"/>
          <w:szCs w:val="20"/>
        </w:rPr>
        <w:t>, </w:t>
      </w:r>
      <w:r w:rsidRPr="00845BA2">
        <w:rPr>
          <w:rFonts w:ascii="Arial" w:hAnsi="Arial" w:cs="Arial"/>
          <w:i/>
          <w:iCs/>
          <w:sz w:val="20"/>
          <w:szCs w:val="20"/>
        </w:rPr>
        <w:t>48</w:t>
      </w:r>
      <w:r w:rsidRPr="00845BA2">
        <w:rPr>
          <w:rFonts w:ascii="Arial" w:hAnsi="Arial" w:cs="Arial"/>
          <w:sz w:val="20"/>
          <w:szCs w:val="20"/>
        </w:rPr>
        <w:t>(2), 274-277.</w:t>
      </w:r>
    </w:p>
    <w:p w14:paraId="3FD11AF8" w14:textId="77777777" w:rsidR="00934365" w:rsidRPr="00845BA2" w:rsidRDefault="00934365" w:rsidP="00CC7246">
      <w:pPr>
        <w:spacing w:line="480" w:lineRule="auto"/>
        <w:ind w:left="654" w:hangingChars="327" w:hanging="654"/>
        <w:jc w:val="both"/>
        <w:rPr>
          <w:rFonts w:ascii="Arial" w:hAnsi="Arial" w:cs="Arial"/>
          <w:sz w:val="20"/>
          <w:szCs w:val="20"/>
        </w:rPr>
      </w:pPr>
      <w:r w:rsidRPr="00845BA2">
        <w:rPr>
          <w:rFonts w:ascii="Arial" w:hAnsi="Arial" w:cs="Arial"/>
          <w:sz w:val="20"/>
          <w:szCs w:val="20"/>
        </w:rPr>
        <w:t xml:space="preserve">Surya, S., </w:t>
      </w:r>
      <w:proofErr w:type="spellStart"/>
      <w:r w:rsidRPr="00845BA2">
        <w:rPr>
          <w:rFonts w:ascii="Arial" w:hAnsi="Arial" w:cs="Arial"/>
          <w:sz w:val="20"/>
          <w:szCs w:val="20"/>
        </w:rPr>
        <w:t>Abdussamad</w:t>
      </w:r>
      <w:proofErr w:type="spellEnd"/>
      <w:r w:rsidRPr="00845BA2">
        <w:rPr>
          <w:rFonts w:ascii="Arial" w:hAnsi="Arial" w:cs="Arial"/>
          <w:sz w:val="20"/>
          <w:szCs w:val="20"/>
        </w:rPr>
        <w:t xml:space="preserve">, E. M., </w:t>
      </w:r>
      <w:proofErr w:type="spellStart"/>
      <w:r w:rsidRPr="00845BA2">
        <w:rPr>
          <w:rFonts w:ascii="Arial" w:hAnsi="Arial" w:cs="Arial"/>
          <w:sz w:val="20"/>
          <w:szCs w:val="20"/>
        </w:rPr>
        <w:t>Pratibha</w:t>
      </w:r>
      <w:proofErr w:type="spellEnd"/>
      <w:r w:rsidRPr="00845BA2">
        <w:rPr>
          <w:rFonts w:ascii="Arial" w:hAnsi="Arial" w:cs="Arial"/>
          <w:sz w:val="20"/>
          <w:szCs w:val="20"/>
        </w:rPr>
        <w:t xml:space="preserve">, R., </w:t>
      </w:r>
      <w:proofErr w:type="spellStart"/>
      <w:r w:rsidRPr="00845BA2">
        <w:rPr>
          <w:rFonts w:ascii="Arial" w:hAnsi="Arial" w:cs="Arial"/>
          <w:sz w:val="20"/>
          <w:szCs w:val="20"/>
        </w:rPr>
        <w:t>Ponni</w:t>
      </w:r>
      <w:proofErr w:type="spellEnd"/>
      <w:r w:rsidRPr="00845BA2">
        <w:rPr>
          <w:rFonts w:ascii="Arial" w:hAnsi="Arial" w:cs="Arial"/>
          <w:sz w:val="20"/>
          <w:szCs w:val="20"/>
        </w:rPr>
        <w:t xml:space="preserve">, J. M., </w:t>
      </w:r>
      <w:proofErr w:type="spellStart"/>
      <w:r w:rsidRPr="00845BA2">
        <w:rPr>
          <w:rFonts w:ascii="Arial" w:hAnsi="Arial" w:cs="Arial"/>
          <w:sz w:val="20"/>
          <w:szCs w:val="20"/>
        </w:rPr>
        <w:t>Kingsly</w:t>
      </w:r>
      <w:proofErr w:type="spellEnd"/>
      <w:r w:rsidRPr="00845BA2">
        <w:rPr>
          <w:rFonts w:ascii="Arial" w:hAnsi="Arial" w:cs="Arial"/>
          <w:sz w:val="20"/>
          <w:szCs w:val="20"/>
        </w:rPr>
        <w:t xml:space="preserve">, J. H., Jasmine, S. Mini, K.G., Rajesh, K.M., </w:t>
      </w:r>
      <w:proofErr w:type="spellStart"/>
      <w:r w:rsidRPr="00845BA2">
        <w:rPr>
          <w:rFonts w:ascii="Arial" w:hAnsi="Arial" w:cs="Arial"/>
          <w:sz w:val="20"/>
          <w:szCs w:val="20"/>
        </w:rPr>
        <w:t>Azeez</w:t>
      </w:r>
      <w:proofErr w:type="spellEnd"/>
      <w:r w:rsidRPr="00845BA2">
        <w:rPr>
          <w:rFonts w:ascii="Arial" w:hAnsi="Arial" w:cs="Arial"/>
          <w:sz w:val="20"/>
          <w:szCs w:val="20"/>
        </w:rPr>
        <w:t xml:space="preserve">, P.A., </w:t>
      </w:r>
      <w:proofErr w:type="spellStart"/>
      <w:r w:rsidRPr="00845BA2">
        <w:rPr>
          <w:rFonts w:ascii="Arial" w:hAnsi="Arial" w:cs="Arial"/>
          <w:sz w:val="20"/>
          <w:szCs w:val="20"/>
        </w:rPr>
        <w:t>Anulekshmi</w:t>
      </w:r>
      <w:proofErr w:type="spellEnd"/>
      <w:r w:rsidRPr="00845BA2">
        <w:rPr>
          <w:rFonts w:ascii="Arial" w:hAnsi="Arial" w:cs="Arial"/>
          <w:sz w:val="20"/>
          <w:szCs w:val="20"/>
        </w:rPr>
        <w:t xml:space="preserve">, C., </w:t>
      </w:r>
      <w:proofErr w:type="spellStart"/>
      <w:r w:rsidRPr="00845BA2">
        <w:rPr>
          <w:rFonts w:ascii="Arial" w:hAnsi="Arial" w:cs="Arial"/>
          <w:sz w:val="20"/>
          <w:szCs w:val="20"/>
        </w:rPr>
        <w:t>Manas</w:t>
      </w:r>
      <w:proofErr w:type="spellEnd"/>
      <w:r w:rsidRPr="00845BA2">
        <w:rPr>
          <w:rFonts w:ascii="Arial" w:hAnsi="Arial" w:cs="Arial"/>
          <w:sz w:val="20"/>
          <w:szCs w:val="20"/>
        </w:rPr>
        <w:t xml:space="preserve">, H.M., Dona, J.K., </w:t>
      </w:r>
      <w:proofErr w:type="spellStart"/>
      <w:r w:rsidRPr="00845BA2">
        <w:rPr>
          <w:rFonts w:ascii="Arial" w:hAnsi="Arial" w:cs="Arial"/>
          <w:sz w:val="20"/>
          <w:szCs w:val="20"/>
        </w:rPr>
        <w:t>Dispin</w:t>
      </w:r>
      <w:proofErr w:type="spellEnd"/>
      <w:r w:rsidRPr="00845BA2">
        <w:rPr>
          <w:rFonts w:ascii="Arial" w:hAnsi="Arial" w:cs="Arial"/>
          <w:sz w:val="20"/>
          <w:szCs w:val="20"/>
        </w:rPr>
        <w:t xml:space="preserve">, D.Y., &amp; Anil, M.K. (2023). An insight into the fishery, biology and population dynamics of </w:t>
      </w:r>
      <w:proofErr w:type="spellStart"/>
      <w:r w:rsidRPr="00845BA2">
        <w:rPr>
          <w:rFonts w:ascii="Arial" w:hAnsi="Arial" w:cs="Arial"/>
          <w:i/>
          <w:sz w:val="20"/>
          <w:szCs w:val="20"/>
        </w:rPr>
        <w:t>Auxis</w:t>
      </w:r>
      <w:proofErr w:type="spellEnd"/>
      <w:r w:rsidRPr="00845BA2">
        <w:rPr>
          <w:rFonts w:ascii="Arial" w:hAnsi="Arial" w:cs="Arial"/>
          <w:i/>
          <w:sz w:val="20"/>
          <w:szCs w:val="20"/>
        </w:rPr>
        <w:t xml:space="preserve"> </w:t>
      </w:r>
      <w:proofErr w:type="spellStart"/>
      <w:r w:rsidRPr="00845BA2">
        <w:rPr>
          <w:rFonts w:ascii="Arial" w:hAnsi="Arial" w:cs="Arial"/>
          <w:i/>
          <w:sz w:val="20"/>
          <w:szCs w:val="20"/>
        </w:rPr>
        <w:t>rochei</w:t>
      </w:r>
      <w:proofErr w:type="spellEnd"/>
      <w:r w:rsidRPr="00845BA2">
        <w:rPr>
          <w:rFonts w:ascii="Arial" w:hAnsi="Arial" w:cs="Arial"/>
          <w:sz w:val="20"/>
          <w:szCs w:val="20"/>
        </w:rPr>
        <w:t xml:space="preserve"> (</w:t>
      </w:r>
      <w:proofErr w:type="spellStart"/>
      <w:r w:rsidRPr="00845BA2">
        <w:rPr>
          <w:rFonts w:ascii="Arial" w:hAnsi="Arial" w:cs="Arial"/>
          <w:sz w:val="20"/>
          <w:szCs w:val="20"/>
        </w:rPr>
        <w:t>Risso</w:t>
      </w:r>
      <w:proofErr w:type="spellEnd"/>
      <w:r w:rsidRPr="00845BA2">
        <w:rPr>
          <w:rFonts w:ascii="Arial" w:hAnsi="Arial" w:cs="Arial"/>
          <w:sz w:val="20"/>
          <w:szCs w:val="20"/>
        </w:rPr>
        <w:t xml:space="preserve">, 1810) along the south-west coast of India: Stock dynamics of </w:t>
      </w:r>
      <w:proofErr w:type="spellStart"/>
      <w:r w:rsidRPr="00845BA2">
        <w:rPr>
          <w:rFonts w:ascii="Arial" w:hAnsi="Arial" w:cs="Arial"/>
          <w:i/>
          <w:sz w:val="20"/>
          <w:szCs w:val="20"/>
        </w:rPr>
        <w:t>Auxis</w:t>
      </w:r>
      <w:proofErr w:type="spellEnd"/>
      <w:r w:rsidRPr="00845BA2">
        <w:rPr>
          <w:rFonts w:ascii="Arial" w:hAnsi="Arial" w:cs="Arial"/>
          <w:i/>
          <w:sz w:val="20"/>
          <w:szCs w:val="20"/>
        </w:rPr>
        <w:t xml:space="preserve"> </w:t>
      </w:r>
      <w:proofErr w:type="spellStart"/>
      <w:r w:rsidRPr="00845BA2">
        <w:rPr>
          <w:rFonts w:ascii="Arial" w:hAnsi="Arial" w:cs="Arial"/>
          <w:i/>
          <w:sz w:val="20"/>
          <w:szCs w:val="20"/>
        </w:rPr>
        <w:t>rochei</w:t>
      </w:r>
      <w:proofErr w:type="spellEnd"/>
      <w:r w:rsidRPr="00845BA2">
        <w:rPr>
          <w:rFonts w:ascii="Arial" w:hAnsi="Arial" w:cs="Arial"/>
          <w:sz w:val="20"/>
          <w:szCs w:val="20"/>
        </w:rPr>
        <w:t>. </w:t>
      </w:r>
      <w:r w:rsidRPr="00845BA2">
        <w:rPr>
          <w:rFonts w:ascii="Arial" w:hAnsi="Arial" w:cs="Arial"/>
          <w:i/>
          <w:iCs/>
          <w:sz w:val="20"/>
          <w:szCs w:val="20"/>
        </w:rPr>
        <w:t>Indian Journal of Fisheries</w:t>
      </w:r>
      <w:r w:rsidRPr="00845BA2">
        <w:rPr>
          <w:rFonts w:ascii="Arial" w:hAnsi="Arial" w:cs="Arial"/>
          <w:sz w:val="20"/>
          <w:szCs w:val="20"/>
        </w:rPr>
        <w:t>, </w:t>
      </w:r>
      <w:r w:rsidRPr="00845BA2">
        <w:rPr>
          <w:rFonts w:ascii="Arial" w:hAnsi="Arial" w:cs="Arial"/>
          <w:i/>
          <w:iCs/>
          <w:sz w:val="20"/>
          <w:szCs w:val="20"/>
        </w:rPr>
        <w:t>70</w:t>
      </w:r>
      <w:r w:rsidRPr="00845BA2">
        <w:rPr>
          <w:rFonts w:ascii="Arial" w:hAnsi="Arial" w:cs="Arial"/>
          <w:sz w:val="20"/>
          <w:szCs w:val="20"/>
        </w:rPr>
        <w:t>(3).</w:t>
      </w:r>
    </w:p>
    <w:p w14:paraId="5404703D" w14:textId="77777777" w:rsidR="00934365" w:rsidRPr="00845BA2" w:rsidRDefault="00934365" w:rsidP="00CC7246">
      <w:pPr>
        <w:spacing w:line="480" w:lineRule="auto"/>
        <w:ind w:left="654" w:hangingChars="327" w:hanging="654"/>
        <w:jc w:val="both"/>
        <w:rPr>
          <w:rFonts w:ascii="Arial" w:hAnsi="Arial" w:cs="Arial"/>
          <w:sz w:val="20"/>
          <w:szCs w:val="20"/>
        </w:rPr>
      </w:pPr>
      <w:r w:rsidRPr="00845BA2">
        <w:rPr>
          <w:rFonts w:ascii="Arial" w:hAnsi="Arial" w:cs="Arial"/>
          <w:sz w:val="20"/>
          <w:szCs w:val="20"/>
        </w:rPr>
        <w:t xml:space="preserve">Uma Mahesh, V., Ghosh, S., </w:t>
      </w:r>
      <w:proofErr w:type="spellStart"/>
      <w:r w:rsidRPr="00845BA2">
        <w:rPr>
          <w:rFonts w:ascii="Arial" w:hAnsi="Arial" w:cs="Arial"/>
          <w:sz w:val="20"/>
          <w:szCs w:val="20"/>
        </w:rPr>
        <w:t>Sreeramulu</w:t>
      </w:r>
      <w:proofErr w:type="spellEnd"/>
      <w:r w:rsidRPr="00845BA2">
        <w:rPr>
          <w:rFonts w:ascii="Arial" w:hAnsi="Arial" w:cs="Arial"/>
          <w:sz w:val="20"/>
          <w:szCs w:val="20"/>
        </w:rPr>
        <w:t xml:space="preserve">, K., Rao, M. V., &amp; Satish Kumar, M. (2018). Fishery, biology and stock structure of the King seer, </w:t>
      </w:r>
      <w:proofErr w:type="spellStart"/>
      <w:r w:rsidRPr="00845BA2">
        <w:rPr>
          <w:rFonts w:ascii="Arial" w:hAnsi="Arial" w:cs="Arial"/>
          <w:i/>
          <w:sz w:val="20"/>
          <w:szCs w:val="20"/>
        </w:rPr>
        <w:t>Scomberomorus</w:t>
      </w:r>
      <w:proofErr w:type="spellEnd"/>
      <w:r w:rsidRPr="00845BA2">
        <w:rPr>
          <w:rFonts w:ascii="Arial" w:hAnsi="Arial" w:cs="Arial"/>
          <w:i/>
          <w:sz w:val="20"/>
          <w:szCs w:val="20"/>
        </w:rPr>
        <w:t xml:space="preserve"> </w:t>
      </w:r>
      <w:proofErr w:type="spellStart"/>
      <w:r w:rsidRPr="00845BA2">
        <w:rPr>
          <w:rFonts w:ascii="Arial" w:hAnsi="Arial" w:cs="Arial"/>
          <w:i/>
          <w:sz w:val="20"/>
          <w:szCs w:val="20"/>
        </w:rPr>
        <w:t>commerson</w:t>
      </w:r>
      <w:proofErr w:type="spellEnd"/>
      <w:r w:rsidRPr="00845BA2">
        <w:rPr>
          <w:rFonts w:ascii="Arial" w:hAnsi="Arial" w:cs="Arial"/>
          <w:sz w:val="20"/>
          <w:szCs w:val="20"/>
        </w:rPr>
        <w:t xml:space="preserve"> off Andhra Pradesh. </w:t>
      </w:r>
      <w:r w:rsidRPr="00845BA2">
        <w:rPr>
          <w:rFonts w:ascii="Arial" w:hAnsi="Arial" w:cs="Arial"/>
          <w:i/>
          <w:iCs/>
          <w:sz w:val="20"/>
          <w:szCs w:val="20"/>
        </w:rPr>
        <w:t>Journal of the Marine Biological Association of India</w:t>
      </w:r>
      <w:r w:rsidRPr="00845BA2">
        <w:rPr>
          <w:rFonts w:ascii="Arial" w:hAnsi="Arial" w:cs="Arial"/>
          <w:sz w:val="20"/>
          <w:szCs w:val="20"/>
        </w:rPr>
        <w:t>, </w:t>
      </w:r>
      <w:r w:rsidRPr="00845BA2">
        <w:rPr>
          <w:rFonts w:ascii="Arial" w:hAnsi="Arial" w:cs="Arial"/>
          <w:i/>
          <w:iCs/>
          <w:sz w:val="20"/>
          <w:szCs w:val="20"/>
        </w:rPr>
        <w:t>60</w:t>
      </w:r>
      <w:r w:rsidRPr="00845BA2">
        <w:rPr>
          <w:rFonts w:ascii="Arial" w:hAnsi="Arial" w:cs="Arial"/>
          <w:sz w:val="20"/>
          <w:szCs w:val="20"/>
        </w:rPr>
        <w:t>(2), 18-23.</w:t>
      </w:r>
    </w:p>
    <w:p w14:paraId="4952AD53" w14:textId="77777777" w:rsidR="00934365" w:rsidRPr="00845BA2" w:rsidRDefault="00934365" w:rsidP="00CC7246">
      <w:pPr>
        <w:spacing w:line="480" w:lineRule="auto"/>
        <w:ind w:left="654" w:hangingChars="327" w:hanging="654"/>
        <w:jc w:val="both"/>
        <w:rPr>
          <w:rFonts w:ascii="Arial" w:hAnsi="Arial" w:cs="Arial"/>
          <w:sz w:val="20"/>
          <w:szCs w:val="20"/>
        </w:rPr>
      </w:pPr>
      <w:r w:rsidRPr="00845BA2">
        <w:rPr>
          <w:rFonts w:ascii="Arial" w:hAnsi="Arial" w:cs="Arial"/>
          <w:sz w:val="20"/>
          <w:szCs w:val="20"/>
        </w:rPr>
        <w:t xml:space="preserve">Uma Mahesh, V., Ghosh, S., </w:t>
      </w:r>
      <w:proofErr w:type="spellStart"/>
      <w:r w:rsidRPr="00845BA2">
        <w:rPr>
          <w:rFonts w:ascii="Arial" w:hAnsi="Arial" w:cs="Arial"/>
          <w:sz w:val="20"/>
          <w:szCs w:val="20"/>
        </w:rPr>
        <w:t>Sreeramulu</w:t>
      </w:r>
      <w:proofErr w:type="spellEnd"/>
      <w:r w:rsidRPr="00845BA2">
        <w:rPr>
          <w:rFonts w:ascii="Arial" w:hAnsi="Arial" w:cs="Arial"/>
          <w:sz w:val="20"/>
          <w:szCs w:val="20"/>
        </w:rPr>
        <w:t xml:space="preserve">, K., Rao, M. V., &amp; Satish Kumar, M. (2017). Fishery, biology and stock assessment of spotted seer, </w:t>
      </w:r>
      <w:proofErr w:type="spellStart"/>
      <w:r w:rsidRPr="00845BA2">
        <w:rPr>
          <w:rFonts w:ascii="Arial" w:hAnsi="Arial" w:cs="Arial"/>
          <w:i/>
          <w:sz w:val="20"/>
          <w:szCs w:val="20"/>
        </w:rPr>
        <w:t>Scomberomorus</w:t>
      </w:r>
      <w:proofErr w:type="spellEnd"/>
      <w:r w:rsidRPr="00845BA2">
        <w:rPr>
          <w:rFonts w:ascii="Arial" w:hAnsi="Arial" w:cs="Arial"/>
          <w:i/>
          <w:sz w:val="20"/>
          <w:szCs w:val="20"/>
        </w:rPr>
        <w:t xml:space="preserve"> </w:t>
      </w:r>
      <w:proofErr w:type="spellStart"/>
      <w:r w:rsidRPr="00845BA2">
        <w:rPr>
          <w:rFonts w:ascii="Arial" w:hAnsi="Arial" w:cs="Arial"/>
          <w:i/>
          <w:sz w:val="20"/>
          <w:szCs w:val="20"/>
        </w:rPr>
        <w:t>guttatus</w:t>
      </w:r>
      <w:proofErr w:type="spellEnd"/>
      <w:r w:rsidRPr="00845BA2">
        <w:rPr>
          <w:rFonts w:ascii="Arial" w:hAnsi="Arial" w:cs="Arial"/>
          <w:sz w:val="20"/>
          <w:szCs w:val="20"/>
        </w:rPr>
        <w:t xml:space="preserve"> (Bloch &amp; </w:t>
      </w:r>
      <w:proofErr w:type="spellStart"/>
      <w:proofErr w:type="gramStart"/>
      <w:r w:rsidRPr="00845BA2">
        <w:rPr>
          <w:rFonts w:ascii="Arial" w:hAnsi="Arial" w:cs="Arial"/>
          <w:sz w:val="20"/>
          <w:szCs w:val="20"/>
        </w:rPr>
        <w:t>schneider</w:t>
      </w:r>
      <w:proofErr w:type="spellEnd"/>
      <w:proofErr w:type="gramEnd"/>
      <w:r w:rsidRPr="00845BA2">
        <w:rPr>
          <w:rFonts w:ascii="Arial" w:hAnsi="Arial" w:cs="Arial"/>
          <w:sz w:val="20"/>
          <w:szCs w:val="20"/>
        </w:rPr>
        <w:t>) off Andhra Pradesh. </w:t>
      </w:r>
      <w:r w:rsidRPr="00845BA2">
        <w:rPr>
          <w:rFonts w:ascii="Arial" w:hAnsi="Arial" w:cs="Arial"/>
          <w:i/>
          <w:iCs/>
          <w:sz w:val="20"/>
          <w:szCs w:val="20"/>
        </w:rPr>
        <w:t>Journal of the Marine Biological Association of India</w:t>
      </w:r>
      <w:r w:rsidRPr="00845BA2">
        <w:rPr>
          <w:rFonts w:ascii="Arial" w:hAnsi="Arial" w:cs="Arial"/>
          <w:sz w:val="20"/>
          <w:szCs w:val="20"/>
        </w:rPr>
        <w:t>, </w:t>
      </w:r>
      <w:r w:rsidRPr="00845BA2">
        <w:rPr>
          <w:rFonts w:ascii="Arial" w:hAnsi="Arial" w:cs="Arial"/>
          <w:i/>
          <w:iCs/>
          <w:sz w:val="20"/>
          <w:szCs w:val="20"/>
        </w:rPr>
        <w:t>59</w:t>
      </w:r>
      <w:r w:rsidRPr="00845BA2">
        <w:rPr>
          <w:rFonts w:ascii="Arial" w:hAnsi="Arial" w:cs="Arial"/>
          <w:sz w:val="20"/>
          <w:szCs w:val="20"/>
        </w:rPr>
        <w:t>(1), 67-72.</w:t>
      </w:r>
    </w:p>
    <w:p w14:paraId="03D028D7" w14:textId="77777777" w:rsidR="00934365" w:rsidRPr="00845BA2" w:rsidRDefault="00934365" w:rsidP="00CC7246">
      <w:pPr>
        <w:spacing w:line="480" w:lineRule="auto"/>
        <w:ind w:left="654" w:hangingChars="327" w:hanging="654"/>
        <w:jc w:val="both"/>
        <w:rPr>
          <w:rFonts w:ascii="Arial" w:hAnsi="Arial" w:cs="Arial"/>
          <w:sz w:val="20"/>
          <w:szCs w:val="20"/>
        </w:rPr>
      </w:pPr>
      <w:proofErr w:type="spellStart"/>
      <w:r w:rsidRPr="00845BA2">
        <w:rPr>
          <w:rFonts w:ascii="Arial" w:hAnsi="Arial" w:cs="Arial"/>
          <w:sz w:val="20"/>
          <w:szCs w:val="20"/>
        </w:rPr>
        <w:t>Yohannan</w:t>
      </w:r>
      <w:proofErr w:type="spellEnd"/>
      <w:r w:rsidRPr="00845BA2">
        <w:rPr>
          <w:rFonts w:ascii="Arial" w:hAnsi="Arial" w:cs="Arial"/>
          <w:sz w:val="20"/>
          <w:szCs w:val="20"/>
        </w:rPr>
        <w:t xml:space="preserve">, T. M., &amp; </w:t>
      </w:r>
      <w:proofErr w:type="spellStart"/>
      <w:r w:rsidRPr="00845BA2">
        <w:rPr>
          <w:rFonts w:ascii="Arial" w:hAnsi="Arial" w:cs="Arial"/>
          <w:sz w:val="20"/>
          <w:szCs w:val="20"/>
        </w:rPr>
        <w:t>Abdurahiman</w:t>
      </w:r>
      <w:proofErr w:type="spellEnd"/>
      <w:r w:rsidRPr="00845BA2">
        <w:rPr>
          <w:rFonts w:ascii="Arial" w:hAnsi="Arial" w:cs="Arial"/>
          <w:sz w:val="20"/>
          <w:szCs w:val="20"/>
        </w:rPr>
        <w:t>, U. C. (1998). Maturation and spawning of Indian mackerel. </w:t>
      </w:r>
      <w:r w:rsidRPr="00845BA2">
        <w:rPr>
          <w:rFonts w:ascii="Arial" w:hAnsi="Arial" w:cs="Arial"/>
          <w:i/>
          <w:iCs/>
          <w:sz w:val="20"/>
          <w:szCs w:val="20"/>
        </w:rPr>
        <w:t>Indian Journal of Fisheries</w:t>
      </w:r>
      <w:r w:rsidRPr="00845BA2">
        <w:rPr>
          <w:rFonts w:ascii="Arial" w:hAnsi="Arial" w:cs="Arial"/>
          <w:sz w:val="20"/>
          <w:szCs w:val="20"/>
        </w:rPr>
        <w:t>, </w:t>
      </w:r>
      <w:r w:rsidRPr="00845BA2">
        <w:rPr>
          <w:rFonts w:ascii="Arial" w:hAnsi="Arial" w:cs="Arial"/>
          <w:i/>
          <w:iCs/>
          <w:sz w:val="20"/>
          <w:szCs w:val="20"/>
        </w:rPr>
        <w:t>45</w:t>
      </w:r>
      <w:r w:rsidRPr="00845BA2">
        <w:rPr>
          <w:rFonts w:ascii="Arial" w:hAnsi="Arial" w:cs="Arial"/>
          <w:sz w:val="20"/>
          <w:szCs w:val="20"/>
        </w:rPr>
        <w:t>(4), 399-406.</w:t>
      </w:r>
    </w:p>
    <w:p w14:paraId="63BB71DB" w14:textId="77777777" w:rsidR="00934365" w:rsidRPr="004F0E1A" w:rsidRDefault="00934365" w:rsidP="00CC7246">
      <w:pPr>
        <w:spacing w:line="480" w:lineRule="auto"/>
        <w:ind w:left="654" w:hangingChars="327" w:hanging="654"/>
        <w:jc w:val="both"/>
        <w:rPr>
          <w:rFonts w:ascii="Arial" w:hAnsi="Arial" w:cs="Arial"/>
          <w:sz w:val="20"/>
          <w:szCs w:val="20"/>
        </w:rPr>
      </w:pPr>
      <w:proofErr w:type="spellStart"/>
      <w:r w:rsidRPr="00845BA2">
        <w:rPr>
          <w:rFonts w:ascii="Arial" w:hAnsi="Arial" w:cs="Arial"/>
          <w:sz w:val="20"/>
          <w:szCs w:val="20"/>
        </w:rPr>
        <w:t>Yohannan</w:t>
      </w:r>
      <w:proofErr w:type="spellEnd"/>
      <w:r w:rsidRPr="00845BA2">
        <w:rPr>
          <w:rFonts w:ascii="Arial" w:hAnsi="Arial" w:cs="Arial"/>
          <w:sz w:val="20"/>
          <w:szCs w:val="20"/>
        </w:rPr>
        <w:t xml:space="preserve">, T. M., Pillai, P. P., &amp; </w:t>
      </w:r>
      <w:proofErr w:type="spellStart"/>
      <w:r w:rsidRPr="00845BA2">
        <w:rPr>
          <w:rFonts w:ascii="Arial" w:hAnsi="Arial" w:cs="Arial"/>
          <w:sz w:val="20"/>
          <w:szCs w:val="20"/>
        </w:rPr>
        <w:t>Koya</w:t>
      </w:r>
      <w:proofErr w:type="spellEnd"/>
      <w:r w:rsidRPr="00845BA2">
        <w:rPr>
          <w:rFonts w:ascii="Arial" w:hAnsi="Arial" w:cs="Arial"/>
          <w:sz w:val="20"/>
          <w:szCs w:val="20"/>
        </w:rPr>
        <w:t>, K. P. (1993). Fishery, biology and stock assessment of skipjack tuna in Indian Seas.</w:t>
      </w:r>
    </w:p>
    <w:bookmarkEnd w:id="1"/>
    <w:p w14:paraId="4AB23529" w14:textId="77777777" w:rsidR="000D23E5" w:rsidRPr="004F0E1A" w:rsidRDefault="000D23E5" w:rsidP="00CC7246">
      <w:pPr>
        <w:spacing w:line="480" w:lineRule="auto"/>
        <w:jc w:val="both"/>
        <w:rPr>
          <w:rFonts w:ascii="Arial" w:hAnsi="Arial" w:cs="Arial"/>
          <w:b/>
          <w:sz w:val="24"/>
          <w:szCs w:val="24"/>
        </w:rPr>
      </w:pPr>
    </w:p>
    <w:sectPr w:rsidR="000D23E5" w:rsidRPr="004F0E1A" w:rsidSect="00E94A94">
      <w:headerReference w:type="even" r:id="rId12"/>
      <w:headerReference w:type="default" r:id="rId13"/>
      <w:footerReference w:type="even" r:id="rId14"/>
      <w:footerReference w:type="default" r:id="rId15"/>
      <w:headerReference w:type="first" r:id="rId16"/>
      <w:footerReference w:type="first" r:id="rId17"/>
      <w:pgSz w:w="12240" w:h="15840"/>
      <w:pgMar w:top="562" w:right="1526" w:bottom="562" w:left="1699"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C7949" w14:textId="77777777" w:rsidR="00682D92" w:rsidRDefault="00682D92" w:rsidP="00B114F2">
      <w:pPr>
        <w:spacing w:after="0" w:line="240" w:lineRule="auto"/>
      </w:pPr>
      <w:r>
        <w:separator/>
      </w:r>
    </w:p>
  </w:endnote>
  <w:endnote w:type="continuationSeparator" w:id="0">
    <w:p w14:paraId="1F01C2E6" w14:textId="77777777" w:rsidR="00682D92" w:rsidRDefault="00682D92" w:rsidP="00B11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5D92F" w14:textId="77777777" w:rsidR="00164ECD" w:rsidRDefault="00164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A02FC" w14:textId="77777777" w:rsidR="00164ECD" w:rsidRDefault="00164E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9C5F7" w14:textId="77777777" w:rsidR="00164ECD" w:rsidRDefault="00164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BDD2F" w14:textId="77777777" w:rsidR="00682D92" w:rsidRDefault="00682D92" w:rsidP="00B114F2">
      <w:pPr>
        <w:spacing w:after="0" w:line="240" w:lineRule="auto"/>
      </w:pPr>
      <w:r>
        <w:separator/>
      </w:r>
    </w:p>
  </w:footnote>
  <w:footnote w:type="continuationSeparator" w:id="0">
    <w:p w14:paraId="438E3682" w14:textId="77777777" w:rsidR="00682D92" w:rsidRDefault="00682D92" w:rsidP="00B11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E76A1" w14:textId="0120D6D8" w:rsidR="00164ECD" w:rsidRDefault="00682D92">
    <w:pPr>
      <w:pStyle w:val="Header"/>
    </w:pPr>
    <w:r>
      <w:rPr>
        <w:noProof/>
      </w:rPr>
      <w:pict w14:anchorId="756A11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2590580" o:spid="_x0000_s2050" type="#_x0000_t136" style="position:absolute;margin-left:0;margin-top:0;width:534.65pt;height:100.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3DAE7" w14:textId="434506AC" w:rsidR="00164ECD" w:rsidRDefault="00682D92">
    <w:pPr>
      <w:pStyle w:val="Header"/>
    </w:pPr>
    <w:r>
      <w:rPr>
        <w:noProof/>
      </w:rPr>
      <w:pict w14:anchorId="7AFC7C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2590581" o:spid="_x0000_s2051" type="#_x0000_t136" style="position:absolute;margin-left:0;margin-top:0;width:534.65pt;height:100.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28D6F" w14:textId="367057E6" w:rsidR="00164ECD" w:rsidRDefault="00682D92">
    <w:pPr>
      <w:pStyle w:val="Header"/>
    </w:pPr>
    <w:r>
      <w:rPr>
        <w:noProof/>
      </w:rPr>
      <w:pict w14:anchorId="409886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2590579" o:spid="_x0000_s2049" type="#_x0000_t136" style="position:absolute;margin-left:0;margin-top:0;width:534.65pt;height:100.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940"/>
    <w:rsid w:val="0000246A"/>
    <w:rsid w:val="0001673C"/>
    <w:rsid w:val="00025AFC"/>
    <w:rsid w:val="00027A7A"/>
    <w:rsid w:val="00035789"/>
    <w:rsid w:val="00036A42"/>
    <w:rsid w:val="00044AAC"/>
    <w:rsid w:val="000457F3"/>
    <w:rsid w:val="00046530"/>
    <w:rsid w:val="0005370B"/>
    <w:rsid w:val="0005393C"/>
    <w:rsid w:val="00057EA1"/>
    <w:rsid w:val="000600CE"/>
    <w:rsid w:val="00072FC1"/>
    <w:rsid w:val="00080F8D"/>
    <w:rsid w:val="00081A90"/>
    <w:rsid w:val="000963EE"/>
    <w:rsid w:val="00097FF0"/>
    <w:rsid w:val="000A3B52"/>
    <w:rsid w:val="000B2CDD"/>
    <w:rsid w:val="000B55F4"/>
    <w:rsid w:val="000B7018"/>
    <w:rsid w:val="000C0F42"/>
    <w:rsid w:val="000C5361"/>
    <w:rsid w:val="000C5B7E"/>
    <w:rsid w:val="000D23E5"/>
    <w:rsid w:val="000D3E55"/>
    <w:rsid w:val="000E2E67"/>
    <w:rsid w:val="000F7802"/>
    <w:rsid w:val="001133CB"/>
    <w:rsid w:val="00114305"/>
    <w:rsid w:val="001157C1"/>
    <w:rsid w:val="001161EC"/>
    <w:rsid w:val="00124CB9"/>
    <w:rsid w:val="00146C7E"/>
    <w:rsid w:val="00151F67"/>
    <w:rsid w:val="001608F6"/>
    <w:rsid w:val="00162673"/>
    <w:rsid w:val="00164ECD"/>
    <w:rsid w:val="001947E5"/>
    <w:rsid w:val="001A1BCA"/>
    <w:rsid w:val="001A31D0"/>
    <w:rsid w:val="001A7044"/>
    <w:rsid w:val="001B1427"/>
    <w:rsid w:val="001B3D1A"/>
    <w:rsid w:val="001B5D90"/>
    <w:rsid w:val="001B6537"/>
    <w:rsid w:val="001B7661"/>
    <w:rsid w:val="001C43D0"/>
    <w:rsid w:val="001D5049"/>
    <w:rsid w:val="001E2B51"/>
    <w:rsid w:val="001E2F1B"/>
    <w:rsid w:val="001F1EF1"/>
    <w:rsid w:val="002001ED"/>
    <w:rsid w:val="00203612"/>
    <w:rsid w:val="00203E4E"/>
    <w:rsid w:val="00204A24"/>
    <w:rsid w:val="00206A68"/>
    <w:rsid w:val="00211853"/>
    <w:rsid w:val="00215668"/>
    <w:rsid w:val="0022304C"/>
    <w:rsid w:val="00224ADA"/>
    <w:rsid w:val="002256C0"/>
    <w:rsid w:val="002270E8"/>
    <w:rsid w:val="00236C06"/>
    <w:rsid w:val="00241162"/>
    <w:rsid w:val="0024469F"/>
    <w:rsid w:val="00246181"/>
    <w:rsid w:val="002477F9"/>
    <w:rsid w:val="00247A5B"/>
    <w:rsid w:val="002526A3"/>
    <w:rsid w:val="00252911"/>
    <w:rsid w:val="002551C6"/>
    <w:rsid w:val="00276E03"/>
    <w:rsid w:val="00286EEF"/>
    <w:rsid w:val="00294CB5"/>
    <w:rsid w:val="002B1B0B"/>
    <w:rsid w:val="002B1FCD"/>
    <w:rsid w:val="002C5734"/>
    <w:rsid w:val="002E1DBD"/>
    <w:rsid w:val="002E2D69"/>
    <w:rsid w:val="002F33BD"/>
    <w:rsid w:val="003017C7"/>
    <w:rsid w:val="00316845"/>
    <w:rsid w:val="00320019"/>
    <w:rsid w:val="00323BEE"/>
    <w:rsid w:val="003275AB"/>
    <w:rsid w:val="003556C4"/>
    <w:rsid w:val="0036634A"/>
    <w:rsid w:val="00371EBA"/>
    <w:rsid w:val="003768C6"/>
    <w:rsid w:val="003811FE"/>
    <w:rsid w:val="0038296E"/>
    <w:rsid w:val="003A1794"/>
    <w:rsid w:val="003B73BE"/>
    <w:rsid w:val="003B7FC8"/>
    <w:rsid w:val="003C0CF5"/>
    <w:rsid w:val="003C432E"/>
    <w:rsid w:val="003D212E"/>
    <w:rsid w:val="003D5759"/>
    <w:rsid w:val="003E5F89"/>
    <w:rsid w:val="003F2348"/>
    <w:rsid w:val="00401AE9"/>
    <w:rsid w:val="004107FB"/>
    <w:rsid w:val="00416015"/>
    <w:rsid w:val="00427D51"/>
    <w:rsid w:val="00432864"/>
    <w:rsid w:val="00466377"/>
    <w:rsid w:val="004704B6"/>
    <w:rsid w:val="004867AC"/>
    <w:rsid w:val="00487416"/>
    <w:rsid w:val="00496426"/>
    <w:rsid w:val="004A57FB"/>
    <w:rsid w:val="004A713A"/>
    <w:rsid w:val="004A7475"/>
    <w:rsid w:val="004C5DD0"/>
    <w:rsid w:val="004D3997"/>
    <w:rsid w:val="004D3D73"/>
    <w:rsid w:val="004D45A4"/>
    <w:rsid w:val="004E6278"/>
    <w:rsid w:val="004F0715"/>
    <w:rsid w:val="004F0E1A"/>
    <w:rsid w:val="0052541D"/>
    <w:rsid w:val="00534817"/>
    <w:rsid w:val="0053716A"/>
    <w:rsid w:val="00541465"/>
    <w:rsid w:val="005466F0"/>
    <w:rsid w:val="00550BD8"/>
    <w:rsid w:val="005524CF"/>
    <w:rsid w:val="00555789"/>
    <w:rsid w:val="00565D0B"/>
    <w:rsid w:val="00570467"/>
    <w:rsid w:val="00573F18"/>
    <w:rsid w:val="00576077"/>
    <w:rsid w:val="0058417A"/>
    <w:rsid w:val="00586EEE"/>
    <w:rsid w:val="00593CC2"/>
    <w:rsid w:val="005A216B"/>
    <w:rsid w:val="005A7EE7"/>
    <w:rsid w:val="005B34AF"/>
    <w:rsid w:val="005C0E8D"/>
    <w:rsid w:val="005D3A5D"/>
    <w:rsid w:val="005E17D9"/>
    <w:rsid w:val="005E5BF7"/>
    <w:rsid w:val="005F3644"/>
    <w:rsid w:val="006041BB"/>
    <w:rsid w:val="00610134"/>
    <w:rsid w:val="00611EBA"/>
    <w:rsid w:val="00616609"/>
    <w:rsid w:val="00624617"/>
    <w:rsid w:val="00627775"/>
    <w:rsid w:val="00653E8E"/>
    <w:rsid w:val="00653F3E"/>
    <w:rsid w:val="006570CC"/>
    <w:rsid w:val="0066285E"/>
    <w:rsid w:val="006631E1"/>
    <w:rsid w:val="00682D92"/>
    <w:rsid w:val="006838ED"/>
    <w:rsid w:val="0068727A"/>
    <w:rsid w:val="00693BD3"/>
    <w:rsid w:val="006A4841"/>
    <w:rsid w:val="006C2D2F"/>
    <w:rsid w:val="006D7AB4"/>
    <w:rsid w:val="006E3605"/>
    <w:rsid w:val="006E61F0"/>
    <w:rsid w:val="006E79FC"/>
    <w:rsid w:val="006F1CF8"/>
    <w:rsid w:val="007171C9"/>
    <w:rsid w:val="0072301A"/>
    <w:rsid w:val="00726128"/>
    <w:rsid w:val="00731A6F"/>
    <w:rsid w:val="0073339D"/>
    <w:rsid w:val="00734955"/>
    <w:rsid w:val="00735F4E"/>
    <w:rsid w:val="007408DA"/>
    <w:rsid w:val="00741EC9"/>
    <w:rsid w:val="00743243"/>
    <w:rsid w:val="00745C62"/>
    <w:rsid w:val="00757B39"/>
    <w:rsid w:val="00761E82"/>
    <w:rsid w:val="007650CF"/>
    <w:rsid w:val="00774A50"/>
    <w:rsid w:val="00777FF1"/>
    <w:rsid w:val="00784D03"/>
    <w:rsid w:val="0078617A"/>
    <w:rsid w:val="00792921"/>
    <w:rsid w:val="007A17AB"/>
    <w:rsid w:val="007B4B5E"/>
    <w:rsid w:val="007B638D"/>
    <w:rsid w:val="007C0226"/>
    <w:rsid w:val="007C5F05"/>
    <w:rsid w:val="007D00EB"/>
    <w:rsid w:val="007D2EB8"/>
    <w:rsid w:val="007D51D9"/>
    <w:rsid w:val="007E4671"/>
    <w:rsid w:val="007F156B"/>
    <w:rsid w:val="007F2B6D"/>
    <w:rsid w:val="008049A1"/>
    <w:rsid w:val="00805C84"/>
    <w:rsid w:val="00816770"/>
    <w:rsid w:val="00831858"/>
    <w:rsid w:val="00833C50"/>
    <w:rsid w:val="0083457F"/>
    <w:rsid w:val="00836681"/>
    <w:rsid w:val="0084067A"/>
    <w:rsid w:val="00843312"/>
    <w:rsid w:val="0084464E"/>
    <w:rsid w:val="00845BA2"/>
    <w:rsid w:val="008542B5"/>
    <w:rsid w:val="008614E4"/>
    <w:rsid w:val="008701B3"/>
    <w:rsid w:val="00892D80"/>
    <w:rsid w:val="008964C2"/>
    <w:rsid w:val="008B01FC"/>
    <w:rsid w:val="008B55B0"/>
    <w:rsid w:val="008D5AFF"/>
    <w:rsid w:val="008F1B9A"/>
    <w:rsid w:val="00924FB5"/>
    <w:rsid w:val="00926B61"/>
    <w:rsid w:val="009272FD"/>
    <w:rsid w:val="00934365"/>
    <w:rsid w:val="00941C40"/>
    <w:rsid w:val="00942346"/>
    <w:rsid w:val="00965DBD"/>
    <w:rsid w:val="009729D8"/>
    <w:rsid w:val="00983322"/>
    <w:rsid w:val="00983DDC"/>
    <w:rsid w:val="00984D2D"/>
    <w:rsid w:val="00992CC0"/>
    <w:rsid w:val="00996BF6"/>
    <w:rsid w:val="009A2272"/>
    <w:rsid w:val="009A3CF6"/>
    <w:rsid w:val="009A4B52"/>
    <w:rsid w:val="009A52CF"/>
    <w:rsid w:val="009B4016"/>
    <w:rsid w:val="009C2290"/>
    <w:rsid w:val="009E0A55"/>
    <w:rsid w:val="009F7C14"/>
    <w:rsid w:val="00A07628"/>
    <w:rsid w:val="00A175AF"/>
    <w:rsid w:val="00A20A7C"/>
    <w:rsid w:val="00A25BEB"/>
    <w:rsid w:val="00A32FCD"/>
    <w:rsid w:val="00A35EB0"/>
    <w:rsid w:val="00A425CA"/>
    <w:rsid w:val="00A42E94"/>
    <w:rsid w:val="00A45DF1"/>
    <w:rsid w:val="00A508A1"/>
    <w:rsid w:val="00A513AF"/>
    <w:rsid w:val="00A60E47"/>
    <w:rsid w:val="00A72087"/>
    <w:rsid w:val="00A84A75"/>
    <w:rsid w:val="00A87ED5"/>
    <w:rsid w:val="00AA68F6"/>
    <w:rsid w:val="00AB3F0C"/>
    <w:rsid w:val="00AB7015"/>
    <w:rsid w:val="00AC43EC"/>
    <w:rsid w:val="00AC5220"/>
    <w:rsid w:val="00AD2F99"/>
    <w:rsid w:val="00AE7940"/>
    <w:rsid w:val="00AF1CFC"/>
    <w:rsid w:val="00B05217"/>
    <w:rsid w:val="00B06BFB"/>
    <w:rsid w:val="00B07063"/>
    <w:rsid w:val="00B114F2"/>
    <w:rsid w:val="00B153B3"/>
    <w:rsid w:val="00B271B9"/>
    <w:rsid w:val="00B36757"/>
    <w:rsid w:val="00B46D2E"/>
    <w:rsid w:val="00B52AFD"/>
    <w:rsid w:val="00B65465"/>
    <w:rsid w:val="00B70AB2"/>
    <w:rsid w:val="00B93C79"/>
    <w:rsid w:val="00BA066E"/>
    <w:rsid w:val="00BC1731"/>
    <w:rsid w:val="00BD1575"/>
    <w:rsid w:val="00BD45D6"/>
    <w:rsid w:val="00BD769C"/>
    <w:rsid w:val="00BE1FDD"/>
    <w:rsid w:val="00BE5FDA"/>
    <w:rsid w:val="00BE7D44"/>
    <w:rsid w:val="00BF2211"/>
    <w:rsid w:val="00BF2531"/>
    <w:rsid w:val="00BF7A8E"/>
    <w:rsid w:val="00C02E04"/>
    <w:rsid w:val="00C275AA"/>
    <w:rsid w:val="00C30522"/>
    <w:rsid w:val="00C33234"/>
    <w:rsid w:val="00C3375A"/>
    <w:rsid w:val="00C651F4"/>
    <w:rsid w:val="00C810F8"/>
    <w:rsid w:val="00CA698E"/>
    <w:rsid w:val="00CB1288"/>
    <w:rsid w:val="00CC2FF2"/>
    <w:rsid w:val="00CC4045"/>
    <w:rsid w:val="00CC6B50"/>
    <w:rsid w:val="00CC7246"/>
    <w:rsid w:val="00CD5261"/>
    <w:rsid w:val="00CD7F9A"/>
    <w:rsid w:val="00D01148"/>
    <w:rsid w:val="00D049BC"/>
    <w:rsid w:val="00D10DE1"/>
    <w:rsid w:val="00D16F81"/>
    <w:rsid w:val="00D21ADE"/>
    <w:rsid w:val="00D246C9"/>
    <w:rsid w:val="00D24A3E"/>
    <w:rsid w:val="00D25BB9"/>
    <w:rsid w:val="00D2636F"/>
    <w:rsid w:val="00D30B81"/>
    <w:rsid w:val="00D36ABB"/>
    <w:rsid w:val="00D40C07"/>
    <w:rsid w:val="00D4681A"/>
    <w:rsid w:val="00D5520D"/>
    <w:rsid w:val="00D757E6"/>
    <w:rsid w:val="00D83834"/>
    <w:rsid w:val="00D87EF9"/>
    <w:rsid w:val="00D90E1E"/>
    <w:rsid w:val="00D93736"/>
    <w:rsid w:val="00D9571E"/>
    <w:rsid w:val="00DA2BB2"/>
    <w:rsid w:val="00DB3FC0"/>
    <w:rsid w:val="00DB62D2"/>
    <w:rsid w:val="00DB646B"/>
    <w:rsid w:val="00DC3283"/>
    <w:rsid w:val="00DD10E9"/>
    <w:rsid w:val="00DD26A7"/>
    <w:rsid w:val="00DE0CB8"/>
    <w:rsid w:val="00DF44C6"/>
    <w:rsid w:val="00E07E48"/>
    <w:rsid w:val="00E1188C"/>
    <w:rsid w:val="00E124B3"/>
    <w:rsid w:val="00E1797A"/>
    <w:rsid w:val="00E2102E"/>
    <w:rsid w:val="00E21DFF"/>
    <w:rsid w:val="00E26A3E"/>
    <w:rsid w:val="00E31537"/>
    <w:rsid w:val="00E358CC"/>
    <w:rsid w:val="00E4352D"/>
    <w:rsid w:val="00E4405C"/>
    <w:rsid w:val="00E4627C"/>
    <w:rsid w:val="00E517D4"/>
    <w:rsid w:val="00E53AED"/>
    <w:rsid w:val="00E57953"/>
    <w:rsid w:val="00E651A1"/>
    <w:rsid w:val="00E7123E"/>
    <w:rsid w:val="00E757CB"/>
    <w:rsid w:val="00E769F6"/>
    <w:rsid w:val="00E77E94"/>
    <w:rsid w:val="00E81891"/>
    <w:rsid w:val="00E86F5E"/>
    <w:rsid w:val="00E94A94"/>
    <w:rsid w:val="00EB2202"/>
    <w:rsid w:val="00EB35DA"/>
    <w:rsid w:val="00EC7708"/>
    <w:rsid w:val="00ED708C"/>
    <w:rsid w:val="00EE3D16"/>
    <w:rsid w:val="00EF29AB"/>
    <w:rsid w:val="00F231D7"/>
    <w:rsid w:val="00F409F0"/>
    <w:rsid w:val="00F441CF"/>
    <w:rsid w:val="00F47BA9"/>
    <w:rsid w:val="00F55C92"/>
    <w:rsid w:val="00F62C2B"/>
    <w:rsid w:val="00F80B95"/>
    <w:rsid w:val="00F81CDC"/>
    <w:rsid w:val="00F8245B"/>
    <w:rsid w:val="00F840C0"/>
    <w:rsid w:val="00F9260E"/>
    <w:rsid w:val="00FA4A1E"/>
    <w:rsid w:val="00FA7C7F"/>
    <w:rsid w:val="00FC1AAF"/>
    <w:rsid w:val="00FD563B"/>
    <w:rsid w:val="00FE31BF"/>
    <w:rsid w:val="00FF61C9"/>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9F8466"/>
  <w15:docId w15:val="{6F53EB43-749E-4EB5-9ED9-5011CEEF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4F2"/>
  </w:style>
  <w:style w:type="paragraph" w:styleId="Footer">
    <w:name w:val="footer"/>
    <w:basedOn w:val="Normal"/>
    <w:link w:val="FooterChar"/>
    <w:uiPriority w:val="99"/>
    <w:unhideWhenUsed/>
    <w:rsid w:val="00B11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4F2"/>
  </w:style>
  <w:style w:type="character" w:styleId="Hyperlink">
    <w:name w:val="Hyperlink"/>
    <w:basedOn w:val="DefaultParagraphFont"/>
    <w:uiPriority w:val="99"/>
    <w:unhideWhenUsed/>
    <w:rsid w:val="00B114F2"/>
    <w:rPr>
      <w:color w:val="0000FF" w:themeColor="hyperlink"/>
      <w:u w:val="single"/>
    </w:rPr>
  </w:style>
  <w:style w:type="paragraph" w:styleId="NormalWeb">
    <w:name w:val="Normal (Web)"/>
    <w:basedOn w:val="Normal"/>
    <w:uiPriority w:val="99"/>
    <w:semiHidden/>
    <w:unhideWhenUsed/>
    <w:rsid w:val="00BC1731"/>
    <w:rPr>
      <w:rFonts w:ascii="Times New Roman" w:hAnsi="Times New Roman" w:cs="Times New Roman"/>
      <w:sz w:val="24"/>
      <w:szCs w:val="24"/>
    </w:rPr>
  </w:style>
  <w:style w:type="table" w:styleId="TableGrid">
    <w:name w:val="Table Grid"/>
    <w:basedOn w:val="TableNormal"/>
    <w:uiPriority w:val="39"/>
    <w:rsid w:val="007F2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3997"/>
  </w:style>
  <w:style w:type="character" w:customStyle="1" w:styleId="UnresolvedMention">
    <w:name w:val="Unresolved Mention"/>
    <w:basedOn w:val="DefaultParagraphFont"/>
    <w:uiPriority w:val="99"/>
    <w:semiHidden/>
    <w:unhideWhenUsed/>
    <w:rsid w:val="00D40C07"/>
    <w:rPr>
      <w:color w:val="605E5C"/>
      <w:shd w:val="clear" w:color="auto" w:fill="E1DFDD"/>
    </w:rPr>
  </w:style>
  <w:style w:type="paragraph" w:styleId="ListParagraph">
    <w:name w:val="List Paragraph"/>
    <w:basedOn w:val="Normal"/>
    <w:uiPriority w:val="34"/>
    <w:qFormat/>
    <w:rsid w:val="002551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89190">
      <w:bodyDiv w:val="1"/>
      <w:marLeft w:val="0"/>
      <w:marRight w:val="0"/>
      <w:marTop w:val="0"/>
      <w:marBottom w:val="0"/>
      <w:divBdr>
        <w:top w:val="none" w:sz="0" w:space="0" w:color="auto"/>
        <w:left w:val="none" w:sz="0" w:space="0" w:color="auto"/>
        <w:bottom w:val="none" w:sz="0" w:space="0" w:color="auto"/>
        <w:right w:val="none" w:sz="0" w:space="0" w:color="auto"/>
      </w:divBdr>
    </w:div>
    <w:div w:id="175924670">
      <w:bodyDiv w:val="1"/>
      <w:marLeft w:val="0"/>
      <w:marRight w:val="0"/>
      <w:marTop w:val="0"/>
      <w:marBottom w:val="0"/>
      <w:divBdr>
        <w:top w:val="none" w:sz="0" w:space="0" w:color="auto"/>
        <w:left w:val="none" w:sz="0" w:space="0" w:color="auto"/>
        <w:bottom w:val="none" w:sz="0" w:space="0" w:color="auto"/>
        <w:right w:val="none" w:sz="0" w:space="0" w:color="auto"/>
      </w:divBdr>
    </w:div>
    <w:div w:id="190194018">
      <w:bodyDiv w:val="1"/>
      <w:marLeft w:val="0"/>
      <w:marRight w:val="0"/>
      <w:marTop w:val="0"/>
      <w:marBottom w:val="0"/>
      <w:divBdr>
        <w:top w:val="none" w:sz="0" w:space="0" w:color="auto"/>
        <w:left w:val="none" w:sz="0" w:space="0" w:color="auto"/>
        <w:bottom w:val="none" w:sz="0" w:space="0" w:color="auto"/>
        <w:right w:val="none" w:sz="0" w:space="0" w:color="auto"/>
      </w:divBdr>
    </w:div>
    <w:div w:id="329723676">
      <w:bodyDiv w:val="1"/>
      <w:marLeft w:val="0"/>
      <w:marRight w:val="0"/>
      <w:marTop w:val="0"/>
      <w:marBottom w:val="0"/>
      <w:divBdr>
        <w:top w:val="none" w:sz="0" w:space="0" w:color="auto"/>
        <w:left w:val="none" w:sz="0" w:space="0" w:color="auto"/>
        <w:bottom w:val="none" w:sz="0" w:space="0" w:color="auto"/>
        <w:right w:val="none" w:sz="0" w:space="0" w:color="auto"/>
      </w:divBdr>
    </w:div>
    <w:div w:id="352727649">
      <w:bodyDiv w:val="1"/>
      <w:marLeft w:val="0"/>
      <w:marRight w:val="0"/>
      <w:marTop w:val="0"/>
      <w:marBottom w:val="0"/>
      <w:divBdr>
        <w:top w:val="none" w:sz="0" w:space="0" w:color="auto"/>
        <w:left w:val="none" w:sz="0" w:space="0" w:color="auto"/>
        <w:bottom w:val="none" w:sz="0" w:space="0" w:color="auto"/>
        <w:right w:val="none" w:sz="0" w:space="0" w:color="auto"/>
      </w:divBdr>
    </w:div>
    <w:div w:id="382682402">
      <w:bodyDiv w:val="1"/>
      <w:marLeft w:val="0"/>
      <w:marRight w:val="0"/>
      <w:marTop w:val="0"/>
      <w:marBottom w:val="0"/>
      <w:divBdr>
        <w:top w:val="none" w:sz="0" w:space="0" w:color="auto"/>
        <w:left w:val="none" w:sz="0" w:space="0" w:color="auto"/>
        <w:bottom w:val="none" w:sz="0" w:space="0" w:color="auto"/>
        <w:right w:val="none" w:sz="0" w:space="0" w:color="auto"/>
      </w:divBdr>
    </w:div>
    <w:div w:id="386730407">
      <w:bodyDiv w:val="1"/>
      <w:marLeft w:val="0"/>
      <w:marRight w:val="0"/>
      <w:marTop w:val="0"/>
      <w:marBottom w:val="0"/>
      <w:divBdr>
        <w:top w:val="none" w:sz="0" w:space="0" w:color="auto"/>
        <w:left w:val="none" w:sz="0" w:space="0" w:color="auto"/>
        <w:bottom w:val="none" w:sz="0" w:space="0" w:color="auto"/>
        <w:right w:val="none" w:sz="0" w:space="0" w:color="auto"/>
      </w:divBdr>
    </w:div>
    <w:div w:id="439682712">
      <w:bodyDiv w:val="1"/>
      <w:marLeft w:val="0"/>
      <w:marRight w:val="0"/>
      <w:marTop w:val="0"/>
      <w:marBottom w:val="0"/>
      <w:divBdr>
        <w:top w:val="none" w:sz="0" w:space="0" w:color="auto"/>
        <w:left w:val="none" w:sz="0" w:space="0" w:color="auto"/>
        <w:bottom w:val="none" w:sz="0" w:space="0" w:color="auto"/>
        <w:right w:val="none" w:sz="0" w:space="0" w:color="auto"/>
      </w:divBdr>
    </w:div>
    <w:div w:id="728773023">
      <w:bodyDiv w:val="1"/>
      <w:marLeft w:val="0"/>
      <w:marRight w:val="0"/>
      <w:marTop w:val="0"/>
      <w:marBottom w:val="0"/>
      <w:divBdr>
        <w:top w:val="none" w:sz="0" w:space="0" w:color="auto"/>
        <w:left w:val="none" w:sz="0" w:space="0" w:color="auto"/>
        <w:bottom w:val="none" w:sz="0" w:space="0" w:color="auto"/>
        <w:right w:val="none" w:sz="0" w:space="0" w:color="auto"/>
      </w:divBdr>
    </w:div>
    <w:div w:id="904409754">
      <w:bodyDiv w:val="1"/>
      <w:marLeft w:val="0"/>
      <w:marRight w:val="0"/>
      <w:marTop w:val="0"/>
      <w:marBottom w:val="0"/>
      <w:divBdr>
        <w:top w:val="none" w:sz="0" w:space="0" w:color="auto"/>
        <w:left w:val="none" w:sz="0" w:space="0" w:color="auto"/>
        <w:bottom w:val="none" w:sz="0" w:space="0" w:color="auto"/>
        <w:right w:val="none" w:sz="0" w:space="0" w:color="auto"/>
      </w:divBdr>
    </w:div>
    <w:div w:id="914974898">
      <w:bodyDiv w:val="1"/>
      <w:marLeft w:val="0"/>
      <w:marRight w:val="0"/>
      <w:marTop w:val="0"/>
      <w:marBottom w:val="0"/>
      <w:divBdr>
        <w:top w:val="none" w:sz="0" w:space="0" w:color="auto"/>
        <w:left w:val="none" w:sz="0" w:space="0" w:color="auto"/>
        <w:bottom w:val="none" w:sz="0" w:space="0" w:color="auto"/>
        <w:right w:val="none" w:sz="0" w:space="0" w:color="auto"/>
      </w:divBdr>
    </w:div>
    <w:div w:id="1157377509">
      <w:bodyDiv w:val="1"/>
      <w:marLeft w:val="0"/>
      <w:marRight w:val="0"/>
      <w:marTop w:val="0"/>
      <w:marBottom w:val="0"/>
      <w:divBdr>
        <w:top w:val="none" w:sz="0" w:space="0" w:color="auto"/>
        <w:left w:val="none" w:sz="0" w:space="0" w:color="auto"/>
        <w:bottom w:val="none" w:sz="0" w:space="0" w:color="auto"/>
        <w:right w:val="none" w:sz="0" w:space="0" w:color="auto"/>
      </w:divBdr>
    </w:div>
    <w:div w:id="1218010543">
      <w:bodyDiv w:val="1"/>
      <w:marLeft w:val="0"/>
      <w:marRight w:val="0"/>
      <w:marTop w:val="0"/>
      <w:marBottom w:val="0"/>
      <w:divBdr>
        <w:top w:val="none" w:sz="0" w:space="0" w:color="auto"/>
        <w:left w:val="none" w:sz="0" w:space="0" w:color="auto"/>
        <w:bottom w:val="none" w:sz="0" w:space="0" w:color="auto"/>
        <w:right w:val="none" w:sz="0" w:space="0" w:color="auto"/>
      </w:divBdr>
    </w:div>
    <w:div w:id="1251042444">
      <w:bodyDiv w:val="1"/>
      <w:marLeft w:val="0"/>
      <w:marRight w:val="0"/>
      <w:marTop w:val="0"/>
      <w:marBottom w:val="0"/>
      <w:divBdr>
        <w:top w:val="none" w:sz="0" w:space="0" w:color="auto"/>
        <w:left w:val="none" w:sz="0" w:space="0" w:color="auto"/>
        <w:bottom w:val="none" w:sz="0" w:space="0" w:color="auto"/>
        <w:right w:val="none" w:sz="0" w:space="0" w:color="auto"/>
      </w:divBdr>
    </w:div>
    <w:div w:id="1398748840">
      <w:bodyDiv w:val="1"/>
      <w:marLeft w:val="0"/>
      <w:marRight w:val="0"/>
      <w:marTop w:val="0"/>
      <w:marBottom w:val="0"/>
      <w:divBdr>
        <w:top w:val="none" w:sz="0" w:space="0" w:color="auto"/>
        <w:left w:val="none" w:sz="0" w:space="0" w:color="auto"/>
        <w:bottom w:val="none" w:sz="0" w:space="0" w:color="auto"/>
        <w:right w:val="none" w:sz="0" w:space="0" w:color="auto"/>
      </w:divBdr>
    </w:div>
    <w:div w:id="1478301618">
      <w:bodyDiv w:val="1"/>
      <w:marLeft w:val="0"/>
      <w:marRight w:val="0"/>
      <w:marTop w:val="0"/>
      <w:marBottom w:val="0"/>
      <w:divBdr>
        <w:top w:val="none" w:sz="0" w:space="0" w:color="auto"/>
        <w:left w:val="none" w:sz="0" w:space="0" w:color="auto"/>
        <w:bottom w:val="none" w:sz="0" w:space="0" w:color="auto"/>
        <w:right w:val="none" w:sz="0" w:space="0" w:color="auto"/>
      </w:divBdr>
    </w:div>
    <w:div w:id="1524396371">
      <w:bodyDiv w:val="1"/>
      <w:marLeft w:val="0"/>
      <w:marRight w:val="0"/>
      <w:marTop w:val="0"/>
      <w:marBottom w:val="0"/>
      <w:divBdr>
        <w:top w:val="none" w:sz="0" w:space="0" w:color="auto"/>
        <w:left w:val="none" w:sz="0" w:space="0" w:color="auto"/>
        <w:bottom w:val="none" w:sz="0" w:space="0" w:color="auto"/>
        <w:right w:val="none" w:sz="0" w:space="0" w:color="auto"/>
      </w:divBdr>
    </w:div>
    <w:div w:id="1663463836">
      <w:bodyDiv w:val="1"/>
      <w:marLeft w:val="0"/>
      <w:marRight w:val="0"/>
      <w:marTop w:val="0"/>
      <w:marBottom w:val="0"/>
      <w:divBdr>
        <w:top w:val="none" w:sz="0" w:space="0" w:color="auto"/>
        <w:left w:val="none" w:sz="0" w:space="0" w:color="auto"/>
        <w:bottom w:val="none" w:sz="0" w:space="0" w:color="auto"/>
        <w:right w:val="none" w:sz="0" w:space="0" w:color="auto"/>
      </w:divBdr>
    </w:div>
    <w:div w:id="186844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1208-022-00429-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07/s41208-025-00897-1"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doi.org/10.21077/ijf.2018.65.2.65436-05" TargetMode="External"/><Relationship Id="rId11" Type="http://schemas.openxmlformats.org/officeDocument/2006/relationships/hyperlink" Target="https://doi.org/10.22271/fish.2023.v11.i3a.2811"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doi.org/10.21077/ijf.2024.71.1.131132-08"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i.org/10.21077/ijf.2018.65.2.78457-0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18</Pages>
  <Words>5352</Words>
  <Characters>30507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SDI CPU 1117</cp:lastModifiedBy>
  <cp:revision>472</cp:revision>
  <dcterms:created xsi:type="dcterms:W3CDTF">2026-01-20T15:47:00Z</dcterms:created>
  <dcterms:modified xsi:type="dcterms:W3CDTF">2026-03-19T12:40:00Z</dcterms:modified>
</cp:coreProperties>
</file>