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D6754" w14:textId="77777777" w:rsidR="00284F01" w:rsidRDefault="00284F01" w:rsidP="00E37B7A">
      <w:pPr>
        <w:spacing w:line="360" w:lineRule="auto"/>
        <w:jc w:val="center"/>
        <w:rPr>
          <w:rFonts w:ascii="Times New Roman" w:hAnsi="Times New Roman" w:cs="Times New Roman"/>
          <w:b/>
          <w:bCs/>
          <w:sz w:val="24"/>
          <w:szCs w:val="24"/>
        </w:rPr>
      </w:pPr>
      <w:r w:rsidRPr="009D0695">
        <w:rPr>
          <w:rFonts w:ascii="Times New Roman" w:hAnsi="Times New Roman" w:cs="Times New Roman"/>
          <w:b/>
          <w:bCs/>
          <w:sz w:val="24"/>
          <w:szCs w:val="24"/>
        </w:rPr>
        <w:t xml:space="preserve">Effect of Dietary Sweet Potato Powder Supplementation on the </w:t>
      </w:r>
      <w:proofErr w:type="spellStart"/>
      <w:r w:rsidRPr="009D0695">
        <w:rPr>
          <w:rFonts w:ascii="Times New Roman" w:hAnsi="Times New Roman" w:cs="Times New Roman"/>
          <w:b/>
          <w:bCs/>
          <w:sz w:val="24"/>
          <w:szCs w:val="24"/>
        </w:rPr>
        <w:t>Haematological</w:t>
      </w:r>
      <w:proofErr w:type="spellEnd"/>
      <w:r w:rsidRPr="009D0695">
        <w:rPr>
          <w:rFonts w:ascii="Times New Roman" w:hAnsi="Times New Roman" w:cs="Times New Roman"/>
          <w:b/>
          <w:bCs/>
          <w:sz w:val="24"/>
          <w:szCs w:val="24"/>
        </w:rPr>
        <w:t xml:space="preserve"> Profile of </w:t>
      </w:r>
      <w:proofErr w:type="spellStart"/>
      <w:r w:rsidR="00E37B7A" w:rsidRPr="009D0695">
        <w:rPr>
          <w:rFonts w:ascii="Times New Roman" w:hAnsi="Times New Roman" w:cs="Times New Roman"/>
          <w:b/>
          <w:bCs/>
          <w:sz w:val="24"/>
          <w:szCs w:val="24"/>
        </w:rPr>
        <w:t>Tenyi</w:t>
      </w:r>
      <w:proofErr w:type="spellEnd"/>
      <w:r w:rsidR="00E37B7A" w:rsidRPr="009D0695">
        <w:rPr>
          <w:rFonts w:ascii="Times New Roman" w:hAnsi="Times New Roman" w:cs="Times New Roman"/>
          <w:b/>
          <w:bCs/>
          <w:sz w:val="24"/>
          <w:szCs w:val="24"/>
        </w:rPr>
        <w:t xml:space="preserve"> Vo</w:t>
      </w:r>
      <w:r w:rsidR="00474E78" w:rsidRPr="009D0695">
        <w:rPr>
          <w:rFonts w:ascii="Times New Roman" w:hAnsi="Times New Roman" w:cs="Times New Roman"/>
          <w:b/>
          <w:bCs/>
          <w:sz w:val="24"/>
          <w:szCs w:val="24"/>
        </w:rPr>
        <w:t xml:space="preserve"> Pig</w:t>
      </w:r>
    </w:p>
    <w:p w14:paraId="44770404" w14:textId="7272534E" w:rsidR="00DB1B4A" w:rsidRPr="009D0695" w:rsidRDefault="00DB1B4A" w:rsidP="00E37B7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EAC5003" w14:textId="77777777" w:rsidR="00893C36" w:rsidRDefault="003C1057" w:rsidP="003C1057">
      <w:pPr>
        <w:spacing w:line="360" w:lineRule="auto"/>
        <w:jc w:val="both"/>
        <w:rPr>
          <w:rFonts w:ascii="Times New Roman" w:hAnsi="Times New Roman" w:cs="Times New Roman"/>
          <w:sz w:val="24"/>
          <w:szCs w:val="24"/>
        </w:rPr>
      </w:pPr>
      <w:r w:rsidRPr="003C1057">
        <w:rPr>
          <w:rFonts w:ascii="Times New Roman" w:hAnsi="Times New Roman" w:cs="Times New Roman"/>
          <w:b/>
          <w:bCs/>
          <w:sz w:val="24"/>
          <w:szCs w:val="24"/>
        </w:rPr>
        <w:t>Abstract</w:t>
      </w:r>
      <w:r w:rsidRPr="003C1057">
        <w:rPr>
          <w:rFonts w:ascii="Times New Roman" w:hAnsi="Times New Roman" w:cs="Times New Roman"/>
          <w:b/>
          <w:bCs/>
          <w:sz w:val="24"/>
          <w:szCs w:val="24"/>
        </w:rPr>
        <w:br/>
      </w:r>
      <w:r w:rsidR="00893C36" w:rsidRPr="00893C36">
        <w:rPr>
          <w:rFonts w:ascii="Times New Roman" w:hAnsi="Times New Roman" w:cs="Times New Roman"/>
          <w:sz w:val="24"/>
          <w:szCs w:val="24"/>
        </w:rPr>
        <w:t xml:space="preserve">Twenty-four (n = 24) weaned </w:t>
      </w:r>
      <w:proofErr w:type="spellStart"/>
      <w:r w:rsidR="00893C36" w:rsidRPr="00893C36">
        <w:rPr>
          <w:rFonts w:ascii="Times New Roman" w:hAnsi="Times New Roman" w:cs="Times New Roman"/>
          <w:sz w:val="24"/>
          <w:szCs w:val="24"/>
        </w:rPr>
        <w:t>Tenyi</w:t>
      </w:r>
      <w:proofErr w:type="spellEnd"/>
      <w:r w:rsidR="00893C36" w:rsidRPr="00893C36">
        <w:rPr>
          <w:rFonts w:ascii="Times New Roman" w:hAnsi="Times New Roman" w:cs="Times New Roman"/>
          <w:sz w:val="24"/>
          <w:szCs w:val="24"/>
        </w:rPr>
        <w:t xml:space="preserve"> Vo pigs were randomly allotted to four dietary treatments comprising a control (T1) and sweet potato powder supplementation at 100 g/kg (T2), 150 g/kg (T3) and 200 g/kg (T4) of concentrate feed. The experiment was conducted for 13 weeks under standard management conditions. Blood samples were </w:t>
      </w:r>
      <w:proofErr w:type="spellStart"/>
      <w:r w:rsidR="00893C36" w:rsidRPr="00893C36">
        <w:rPr>
          <w:rFonts w:ascii="Times New Roman" w:hAnsi="Times New Roman" w:cs="Times New Roman"/>
          <w:sz w:val="24"/>
          <w:szCs w:val="24"/>
        </w:rPr>
        <w:t>analysed</w:t>
      </w:r>
      <w:proofErr w:type="spellEnd"/>
      <w:r w:rsidR="00893C36" w:rsidRPr="00893C36">
        <w:rPr>
          <w:rFonts w:ascii="Times New Roman" w:hAnsi="Times New Roman" w:cs="Times New Roman"/>
          <w:sz w:val="24"/>
          <w:szCs w:val="24"/>
        </w:rPr>
        <w:t xml:space="preserve"> for red blood cells (RBC), white blood cells (WBC), </w:t>
      </w:r>
      <w:proofErr w:type="spellStart"/>
      <w:r w:rsidR="00893C36" w:rsidRPr="00893C36">
        <w:rPr>
          <w:rFonts w:ascii="Times New Roman" w:hAnsi="Times New Roman" w:cs="Times New Roman"/>
          <w:sz w:val="24"/>
          <w:szCs w:val="24"/>
        </w:rPr>
        <w:t>haemoglobin</w:t>
      </w:r>
      <w:proofErr w:type="spellEnd"/>
      <w:r w:rsidR="00893C36" w:rsidRPr="00893C36">
        <w:rPr>
          <w:rFonts w:ascii="Times New Roman" w:hAnsi="Times New Roman" w:cs="Times New Roman"/>
          <w:sz w:val="24"/>
          <w:szCs w:val="24"/>
        </w:rPr>
        <w:t xml:space="preserve"> (Hb), packed cell volume (PCV), mean corpuscular volume (MCV) and platelet count. Significant (P &lt; 0.05) differences were observed in RBC, Hb and platelet counts, whereas WBC, PCV and MCV remained non-significant. RBC values ranged from 6.70 to 7.73 ×10⁶ cells/µL, </w:t>
      </w:r>
      <w:proofErr w:type="spellStart"/>
      <w:r w:rsidR="00893C36" w:rsidRPr="00893C36">
        <w:rPr>
          <w:rFonts w:ascii="Times New Roman" w:hAnsi="Times New Roman" w:cs="Times New Roman"/>
          <w:sz w:val="24"/>
          <w:szCs w:val="24"/>
        </w:rPr>
        <w:t>haemoglobin</w:t>
      </w:r>
      <w:proofErr w:type="spellEnd"/>
      <w:r w:rsidR="00893C36" w:rsidRPr="00893C36">
        <w:rPr>
          <w:rFonts w:ascii="Times New Roman" w:hAnsi="Times New Roman" w:cs="Times New Roman"/>
          <w:sz w:val="24"/>
          <w:szCs w:val="24"/>
        </w:rPr>
        <w:t xml:space="preserve"> from 13.25 to 14.88 g/dL, and platelet counts from 3.12 to 3.97 ×10⁵ cells/µL, indicating improved erythropoietic response with higher supplementation levels. All </w:t>
      </w:r>
      <w:proofErr w:type="spellStart"/>
      <w:r w:rsidR="00893C36" w:rsidRPr="00893C36">
        <w:rPr>
          <w:rFonts w:ascii="Times New Roman" w:hAnsi="Times New Roman" w:cs="Times New Roman"/>
          <w:sz w:val="24"/>
          <w:szCs w:val="24"/>
        </w:rPr>
        <w:t>haematological</w:t>
      </w:r>
      <w:proofErr w:type="spellEnd"/>
      <w:r w:rsidR="00893C36" w:rsidRPr="00893C36">
        <w:rPr>
          <w:rFonts w:ascii="Times New Roman" w:hAnsi="Times New Roman" w:cs="Times New Roman"/>
          <w:sz w:val="24"/>
          <w:szCs w:val="24"/>
        </w:rPr>
        <w:t xml:space="preserve"> parameters remained within normal physiological limits. The findings suggest that sweet potato powder can be safely incorporated into grower pig diets as a viable alternative energy source under North Eastern Hill conditions.</w:t>
      </w:r>
    </w:p>
    <w:p w14:paraId="6A6F8AC2" w14:textId="3A26D453" w:rsidR="003C1057" w:rsidRPr="003C1057" w:rsidRDefault="003C1057" w:rsidP="003C1057">
      <w:pPr>
        <w:spacing w:line="360" w:lineRule="auto"/>
        <w:jc w:val="both"/>
        <w:rPr>
          <w:rFonts w:ascii="Times New Roman" w:hAnsi="Times New Roman" w:cs="Times New Roman"/>
          <w:b/>
          <w:bCs/>
          <w:sz w:val="24"/>
          <w:szCs w:val="24"/>
        </w:rPr>
      </w:pPr>
      <w:r w:rsidRPr="003C1057">
        <w:rPr>
          <w:rFonts w:ascii="Times New Roman" w:hAnsi="Times New Roman" w:cs="Times New Roman"/>
          <w:b/>
          <w:bCs/>
          <w:sz w:val="24"/>
          <w:szCs w:val="24"/>
        </w:rPr>
        <w:t xml:space="preserve">Keywords: </w:t>
      </w:r>
      <w:proofErr w:type="spellStart"/>
      <w:r w:rsidRPr="003C1057">
        <w:rPr>
          <w:rFonts w:ascii="Times New Roman" w:hAnsi="Times New Roman" w:cs="Times New Roman"/>
          <w:sz w:val="24"/>
          <w:szCs w:val="24"/>
        </w:rPr>
        <w:t>Haematological</w:t>
      </w:r>
      <w:proofErr w:type="spellEnd"/>
      <w:r w:rsidRPr="003C1057">
        <w:rPr>
          <w:rFonts w:ascii="Times New Roman" w:hAnsi="Times New Roman" w:cs="Times New Roman"/>
          <w:sz w:val="24"/>
          <w:szCs w:val="24"/>
        </w:rPr>
        <w:t xml:space="preserve"> profile</w:t>
      </w:r>
      <w:r w:rsidR="008A3ACB">
        <w:rPr>
          <w:rFonts w:ascii="Times New Roman" w:hAnsi="Times New Roman" w:cs="Times New Roman"/>
          <w:sz w:val="24"/>
          <w:szCs w:val="24"/>
        </w:rPr>
        <w:t>,</w:t>
      </w:r>
      <w:r w:rsidR="002F7402">
        <w:rPr>
          <w:rFonts w:ascii="Times New Roman" w:hAnsi="Times New Roman" w:cs="Times New Roman"/>
          <w:sz w:val="24"/>
          <w:szCs w:val="24"/>
        </w:rPr>
        <w:t xml:space="preserve"> </w:t>
      </w:r>
      <w:r w:rsidRPr="003C1057">
        <w:rPr>
          <w:rFonts w:ascii="Times New Roman" w:hAnsi="Times New Roman" w:cs="Times New Roman"/>
          <w:sz w:val="24"/>
          <w:szCs w:val="24"/>
        </w:rPr>
        <w:t>Sweet potato powder</w:t>
      </w:r>
      <w:r w:rsidR="008A3ACB">
        <w:rPr>
          <w:rFonts w:ascii="Times New Roman" w:hAnsi="Times New Roman" w:cs="Times New Roman"/>
          <w:sz w:val="24"/>
          <w:szCs w:val="24"/>
        </w:rPr>
        <w:t>,</w:t>
      </w:r>
      <w:r w:rsidRPr="003C1057">
        <w:rPr>
          <w:rFonts w:ascii="Times New Roman" w:hAnsi="Times New Roman" w:cs="Times New Roman"/>
          <w:sz w:val="24"/>
          <w:szCs w:val="24"/>
        </w:rPr>
        <w:t xml:space="preserve"> Dietary supplementation</w:t>
      </w:r>
      <w:r w:rsidR="008A3ACB">
        <w:rPr>
          <w:rFonts w:ascii="Times New Roman" w:hAnsi="Times New Roman" w:cs="Times New Roman"/>
          <w:sz w:val="24"/>
          <w:szCs w:val="24"/>
        </w:rPr>
        <w:t>,</w:t>
      </w:r>
      <w:r w:rsidRPr="003C1057">
        <w:rPr>
          <w:rFonts w:ascii="Times New Roman" w:hAnsi="Times New Roman" w:cs="Times New Roman"/>
          <w:sz w:val="24"/>
          <w:szCs w:val="24"/>
        </w:rPr>
        <w:t xml:space="preserve"> </w:t>
      </w:r>
      <w:proofErr w:type="spellStart"/>
      <w:r w:rsidRPr="003C1057">
        <w:rPr>
          <w:rFonts w:ascii="Times New Roman" w:hAnsi="Times New Roman" w:cs="Times New Roman"/>
          <w:sz w:val="24"/>
          <w:szCs w:val="24"/>
        </w:rPr>
        <w:t>Tenyi</w:t>
      </w:r>
      <w:proofErr w:type="spellEnd"/>
      <w:r w:rsidRPr="003C1057">
        <w:rPr>
          <w:rFonts w:ascii="Times New Roman" w:hAnsi="Times New Roman" w:cs="Times New Roman"/>
          <w:sz w:val="24"/>
          <w:szCs w:val="24"/>
        </w:rPr>
        <w:t xml:space="preserve"> Vo pig</w:t>
      </w:r>
    </w:p>
    <w:p w14:paraId="542B2372" w14:textId="77777777" w:rsidR="00103D2F" w:rsidRPr="009D0695" w:rsidRDefault="00103D2F" w:rsidP="00E37B7A">
      <w:pPr>
        <w:spacing w:line="360" w:lineRule="auto"/>
        <w:jc w:val="both"/>
        <w:rPr>
          <w:rFonts w:ascii="Times New Roman" w:hAnsi="Times New Roman" w:cs="Times New Roman"/>
          <w:b/>
          <w:bCs/>
          <w:sz w:val="24"/>
          <w:szCs w:val="24"/>
        </w:rPr>
      </w:pPr>
      <w:r w:rsidRPr="009D0695">
        <w:rPr>
          <w:rFonts w:ascii="Times New Roman" w:hAnsi="Times New Roman" w:cs="Times New Roman"/>
          <w:b/>
          <w:bCs/>
          <w:sz w:val="24"/>
          <w:szCs w:val="24"/>
        </w:rPr>
        <w:t>Introduction</w:t>
      </w:r>
    </w:p>
    <w:p w14:paraId="15FBA6A1" w14:textId="77777777" w:rsidR="00783E4A" w:rsidRPr="009D0695" w:rsidRDefault="00E86A3C" w:rsidP="00E37B7A">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t>Pig rearing and pork consumption are highly prevalent among livestock activities in th</w:t>
      </w:r>
      <w:r w:rsidR="00103D2F" w:rsidRPr="009D0695">
        <w:rPr>
          <w:rFonts w:ascii="Times New Roman" w:hAnsi="Times New Roman" w:cs="Times New Roman"/>
          <w:sz w:val="24"/>
          <w:szCs w:val="24"/>
        </w:rPr>
        <w:t>e North Eastern states of India</w:t>
      </w:r>
      <w:r w:rsidRPr="009D0695">
        <w:rPr>
          <w:rFonts w:ascii="Times New Roman" w:hAnsi="Times New Roman" w:cs="Times New Roman"/>
          <w:sz w:val="24"/>
          <w:szCs w:val="24"/>
        </w:rPr>
        <w:t xml:space="preserve"> particularly due to the predominantly tribal population. As per the latest Livestock Census, the North Eastern Region (NER) possesses about 3.95 million pigs, which constitutes nearly 40% of the total pig population of India (10.29 million)</w:t>
      </w:r>
      <w:r w:rsidR="00E30898" w:rsidRPr="009D0695">
        <w:rPr>
          <w:rFonts w:ascii="Times New Roman" w:hAnsi="Times New Roman" w:cs="Times New Roman"/>
          <w:sz w:val="24"/>
          <w:szCs w:val="24"/>
        </w:rPr>
        <w:t>, (DADH, 2020)</w:t>
      </w:r>
      <w:r w:rsidRPr="009D0695">
        <w:rPr>
          <w:rFonts w:ascii="Times New Roman" w:hAnsi="Times New Roman" w:cs="Times New Roman"/>
          <w:sz w:val="24"/>
          <w:szCs w:val="24"/>
        </w:rPr>
        <w:t>. The per capita pig population in Nagaland, NER and India stands at 30.34, 15.07 and 3.12 respectively. Similarly, the pig-to-human ratio is 1:3.95 in Nagaland, 1:11.54 in NER and 1:119.24 in India. Despite having a higher per capita pig population and a comparatively better pig-to-human ratio, the region still imports around 30% of its pork requirement from other states</w:t>
      </w:r>
      <w:r w:rsidR="0024342E" w:rsidRPr="009D0695">
        <w:rPr>
          <w:rFonts w:ascii="Times New Roman" w:hAnsi="Times New Roman" w:cs="Times New Roman"/>
          <w:sz w:val="24"/>
          <w:szCs w:val="24"/>
        </w:rPr>
        <w:t xml:space="preserve"> (Thong et al., 2020)</w:t>
      </w:r>
      <w:r w:rsidRPr="009D0695">
        <w:rPr>
          <w:rFonts w:ascii="Times New Roman" w:hAnsi="Times New Roman" w:cs="Times New Roman"/>
          <w:sz w:val="24"/>
          <w:szCs w:val="24"/>
        </w:rPr>
        <w:t xml:space="preserve">. This clearly reflects the vast potential for further development of pig farming in the region, especially in Nagaland. Moreover, pigs are considered superior to most other livestock species in terms of feed conversion efficiency, being second only to broilers and almost twice as efficient as </w:t>
      </w:r>
      <w:r w:rsidRPr="009D0695">
        <w:rPr>
          <w:rFonts w:ascii="Times New Roman" w:hAnsi="Times New Roman" w:cs="Times New Roman"/>
          <w:sz w:val="24"/>
          <w:szCs w:val="24"/>
        </w:rPr>
        <w:lastRenderedPageBreak/>
        <w:t xml:space="preserve">ruminants in converting feed into meat. </w:t>
      </w:r>
      <w:r w:rsidR="000C43AC" w:rsidRPr="009D0695">
        <w:rPr>
          <w:rFonts w:ascii="Times New Roman" w:hAnsi="Times New Roman" w:cs="Times New Roman"/>
          <w:sz w:val="24"/>
          <w:szCs w:val="24"/>
        </w:rPr>
        <w:t xml:space="preserve">(Prasanna </w:t>
      </w:r>
      <w:r w:rsidR="00103D2F" w:rsidRPr="009D0695">
        <w:rPr>
          <w:rFonts w:ascii="Times New Roman" w:hAnsi="Times New Roman" w:cs="Times New Roman"/>
          <w:sz w:val="24"/>
          <w:szCs w:val="24"/>
        </w:rPr>
        <w:t>et al</w:t>
      </w:r>
      <w:r w:rsidR="000C43AC" w:rsidRPr="009D0695">
        <w:rPr>
          <w:rFonts w:ascii="Times New Roman" w:hAnsi="Times New Roman" w:cs="Times New Roman"/>
          <w:sz w:val="24"/>
          <w:szCs w:val="24"/>
        </w:rPr>
        <w:t>., 2016).</w:t>
      </w:r>
      <w:r w:rsidR="00183217" w:rsidRPr="009D0695">
        <w:rPr>
          <w:rFonts w:ascii="Times New Roman" w:hAnsi="Times New Roman" w:cs="Times New Roman"/>
          <w:sz w:val="24"/>
          <w:szCs w:val="24"/>
        </w:rPr>
        <w:t xml:space="preserve"> The people of Northeast India are mostly </w:t>
      </w:r>
      <w:proofErr w:type="gramStart"/>
      <w:r w:rsidR="00183217" w:rsidRPr="009D0695">
        <w:rPr>
          <w:rFonts w:ascii="Times New Roman" w:hAnsi="Times New Roman" w:cs="Times New Roman"/>
          <w:sz w:val="24"/>
          <w:szCs w:val="24"/>
        </w:rPr>
        <w:t>non vegetarian</w:t>
      </w:r>
      <w:proofErr w:type="gramEnd"/>
      <w:r w:rsidR="00183217" w:rsidRPr="009D0695">
        <w:rPr>
          <w:rFonts w:ascii="Times New Roman" w:hAnsi="Times New Roman" w:cs="Times New Roman"/>
          <w:sz w:val="24"/>
          <w:szCs w:val="24"/>
        </w:rPr>
        <w:t xml:space="preserve"> and the ethnic and tribal people of North East Hill (NEH) of India are confined to their traditional food habits with meat as an integral part of the culture (</w:t>
      </w:r>
      <w:proofErr w:type="spellStart"/>
      <w:r w:rsidR="00183217" w:rsidRPr="009D0695">
        <w:rPr>
          <w:rFonts w:ascii="Times New Roman" w:hAnsi="Times New Roman" w:cs="Times New Roman"/>
          <w:sz w:val="24"/>
          <w:szCs w:val="24"/>
        </w:rPr>
        <w:t>Kadirvel</w:t>
      </w:r>
      <w:proofErr w:type="spellEnd"/>
      <w:r w:rsidR="00183217" w:rsidRPr="009D0695">
        <w:rPr>
          <w:rFonts w:ascii="Times New Roman" w:hAnsi="Times New Roman" w:cs="Times New Roman"/>
          <w:sz w:val="24"/>
          <w:szCs w:val="24"/>
        </w:rPr>
        <w:t xml:space="preserve"> </w:t>
      </w:r>
      <w:r w:rsidR="00103D2F" w:rsidRPr="009D0695">
        <w:rPr>
          <w:rFonts w:ascii="Times New Roman" w:hAnsi="Times New Roman" w:cs="Times New Roman"/>
          <w:sz w:val="24"/>
          <w:szCs w:val="24"/>
        </w:rPr>
        <w:t>et al</w:t>
      </w:r>
      <w:r w:rsidR="00183217" w:rsidRPr="009D0695">
        <w:rPr>
          <w:rFonts w:ascii="Times New Roman" w:hAnsi="Times New Roman" w:cs="Times New Roman"/>
          <w:sz w:val="24"/>
          <w:szCs w:val="24"/>
        </w:rPr>
        <w:t xml:space="preserve">., 2018). Pig is most important livestock which plays an integral role in improving the economic status of the tribal and weaker section of the Nagaland (Patra </w:t>
      </w:r>
      <w:r w:rsidR="00103D2F" w:rsidRPr="009D0695">
        <w:rPr>
          <w:rFonts w:ascii="Times New Roman" w:hAnsi="Times New Roman" w:cs="Times New Roman"/>
          <w:sz w:val="24"/>
          <w:szCs w:val="24"/>
        </w:rPr>
        <w:t>et al</w:t>
      </w:r>
      <w:r w:rsidR="00183217" w:rsidRPr="009D0695">
        <w:rPr>
          <w:rFonts w:ascii="Times New Roman" w:hAnsi="Times New Roman" w:cs="Times New Roman"/>
          <w:sz w:val="24"/>
          <w:szCs w:val="24"/>
        </w:rPr>
        <w:t xml:space="preserve">. 2014, Singh and </w:t>
      </w:r>
      <w:proofErr w:type="spellStart"/>
      <w:r w:rsidR="00183217" w:rsidRPr="009D0695">
        <w:rPr>
          <w:rFonts w:ascii="Times New Roman" w:hAnsi="Times New Roman" w:cs="Times New Roman"/>
          <w:sz w:val="24"/>
          <w:szCs w:val="24"/>
        </w:rPr>
        <w:t>Mollier</w:t>
      </w:r>
      <w:proofErr w:type="spellEnd"/>
      <w:r w:rsidR="00183217" w:rsidRPr="009D0695">
        <w:rPr>
          <w:rFonts w:ascii="Times New Roman" w:hAnsi="Times New Roman" w:cs="Times New Roman"/>
          <w:sz w:val="24"/>
          <w:szCs w:val="24"/>
        </w:rPr>
        <w:t xml:space="preserve"> 2016</w:t>
      </w:r>
      <w:r w:rsidR="00E37B7A" w:rsidRPr="009D0695">
        <w:rPr>
          <w:rFonts w:ascii="Times New Roman" w:hAnsi="Times New Roman" w:cs="Times New Roman"/>
          <w:sz w:val="24"/>
          <w:szCs w:val="24"/>
        </w:rPr>
        <w:t>; Choudhary et al., 2025</w:t>
      </w:r>
      <w:r w:rsidR="00183217" w:rsidRPr="009D0695">
        <w:rPr>
          <w:rFonts w:ascii="Times New Roman" w:hAnsi="Times New Roman" w:cs="Times New Roman"/>
          <w:sz w:val="24"/>
          <w:szCs w:val="24"/>
        </w:rPr>
        <w:t>).</w:t>
      </w:r>
    </w:p>
    <w:p w14:paraId="72343CA3" w14:textId="7890364D" w:rsidR="00E86A3C" w:rsidRPr="009D0695" w:rsidRDefault="001F1DD8" w:rsidP="00E37B7A">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t>The pig</w:t>
      </w:r>
      <w:r w:rsidR="00E86A3C" w:rsidRPr="009D0695">
        <w:rPr>
          <w:rFonts w:ascii="Times New Roman" w:hAnsi="Times New Roman" w:cs="Times New Roman"/>
          <w:sz w:val="24"/>
          <w:szCs w:val="24"/>
        </w:rPr>
        <w:t xml:space="preserve"> being a monogastric animal, constitutes an important source of animal protein in India as well as globally. The rapid expansion of the piggery sector is primarily attributed to its high fecundity, faster growth rate and superior ability to utilize non-competitive feed resources in comparison to other</w:t>
      </w:r>
      <w:r w:rsidR="00103D2F" w:rsidRPr="009D0695">
        <w:rPr>
          <w:rFonts w:ascii="Times New Roman" w:hAnsi="Times New Roman" w:cs="Times New Roman"/>
          <w:sz w:val="24"/>
          <w:szCs w:val="24"/>
        </w:rPr>
        <w:t xml:space="preserve"> livestock species. In </w:t>
      </w:r>
      <w:r w:rsidR="00EF6673" w:rsidRPr="009D0695">
        <w:rPr>
          <w:rFonts w:ascii="Times New Roman" w:hAnsi="Times New Roman" w:cs="Times New Roman"/>
          <w:sz w:val="24"/>
          <w:szCs w:val="24"/>
        </w:rPr>
        <w:t>Nagaland</w:t>
      </w:r>
      <w:r w:rsidR="00E86A3C" w:rsidRPr="009D0695">
        <w:rPr>
          <w:rFonts w:ascii="Times New Roman" w:hAnsi="Times New Roman" w:cs="Times New Roman"/>
          <w:sz w:val="24"/>
          <w:szCs w:val="24"/>
        </w:rPr>
        <w:t xml:space="preserve"> pig rearing is an integral component of the rural production system, where most households rear two to three pigs annually for community feasts and as a supplementary source of income, influenced by socio-cultural status within the community. However, pig production in the state is predominantly characterized by small-scale backyard systems, with an absence of organized large-scale commercial farming. The majority of the pig population comprises non-descript types. </w:t>
      </w:r>
      <w:proofErr w:type="spellStart"/>
      <w:r w:rsidR="00E37B7A" w:rsidRPr="009D0695">
        <w:rPr>
          <w:rFonts w:ascii="Times New Roman" w:hAnsi="Times New Roman" w:cs="Times New Roman"/>
          <w:sz w:val="24"/>
          <w:szCs w:val="24"/>
        </w:rPr>
        <w:t>Tenyi</w:t>
      </w:r>
      <w:proofErr w:type="spellEnd"/>
      <w:r w:rsidR="00E37B7A" w:rsidRPr="009D0695">
        <w:rPr>
          <w:rFonts w:ascii="Times New Roman" w:hAnsi="Times New Roman" w:cs="Times New Roman"/>
          <w:sz w:val="24"/>
          <w:szCs w:val="24"/>
        </w:rPr>
        <w:t xml:space="preserve"> Vo </w:t>
      </w:r>
      <w:r w:rsidR="00E86A3C" w:rsidRPr="009D0695">
        <w:rPr>
          <w:rFonts w:ascii="Times New Roman" w:hAnsi="Times New Roman" w:cs="Times New Roman"/>
          <w:sz w:val="24"/>
          <w:szCs w:val="24"/>
        </w:rPr>
        <w:t>is a recognized indigenous pig breed of Nagaland, registered by the ICAR–National Bureau of Animal Genetic Resources (NBAGR), Karnal, Haryana, as the fourth indigenous pig breed of India, with accession number INDIA_PIG_1400_TENYIVO_09004 on 21 June 2016</w:t>
      </w:r>
      <w:r w:rsidR="00B13CFF" w:rsidRPr="00B13CFF">
        <w:rPr>
          <w:rFonts w:ascii="Times New Roman" w:hAnsi="Times New Roman" w:cs="Times New Roman"/>
          <w:sz w:val="24"/>
          <w:szCs w:val="24"/>
        </w:rPr>
        <w:t xml:space="preserve"> </w:t>
      </w:r>
      <w:r w:rsidR="00B13CFF">
        <w:rPr>
          <w:rFonts w:ascii="Times New Roman" w:hAnsi="Times New Roman" w:cs="Times New Roman"/>
          <w:sz w:val="24"/>
          <w:szCs w:val="24"/>
        </w:rPr>
        <w:t>(</w:t>
      </w:r>
      <w:r w:rsidR="00B13CFF" w:rsidRPr="00E568FE">
        <w:rPr>
          <w:rFonts w:ascii="Times New Roman" w:hAnsi="Times New Roman" w:cs="Times New Roman"/>
          <w:sz w:val="24"/>
          <w:szCs w:val="24"/>
        </w:rPr>
        <w:t>Choudhary</w:t>
      </w:r>
      <w:r w:rsidR="00B13CFF">
        <w:rPr>
          <w:rFonts w:ascii="Times New Roman" w:hAnsi="Times New Roman" w:cs="Times New Roman"/>
          <w:sz w:val="24"/>
          <w:szCs w:val="24"/>
        </w:rPr>
        <w:t xml:space="preserve"> et al., 2025)</w:t>
      </w:r>
      <w:r w:rsidR="00E86A3C" w:rsidRPr="009D0695">
        <w:rPr>
          <w:rFonts w:ascii="Times New Roman" w:hAnsi="Times New Roman" w:cs="Times New Roman"/>
          <w:sz w:val="24"/>
          <w:szCs w:val="24"/>
        </w:rPr>
        <w:t xml:space="preserve">. The breed is primarily distributed in the districts of Kohima, </w:t>
      </w:r>
      <w:proofErr w:type="spellStart"/>
      <w:r w:rsidR="00E86A3C" w:rsidRPr="009D0695">
        <w:rPr>
          <w:rFonts w:ascii="Times New Roman" w:hAnsi="Times New Roman" w:cs="Times New Roman"/>
          <w:sz w:val="24"/>
          <w:szCs w:val="24"/>
        </w:rPr>
        <w:t>Phek</w:t>
      </w:r>
      <w:proofErr w:type="spellEnd"/>
      <w:r w:rsidR="00E86A3C" w:rsidRPr="009D0695">
        <w:rPr>
          <w:rFonts w:ascii="Times New Roman" w:hAnsi="Times New Roman" w:cs="Times New Roman"/>
          <w:sz w:val="24"/>
          <w:szCs w:val="24"/>
        </w:rPr>
        <w:t xml:space="preserve">, </w:t>
      </w:r>
      <w:proofErr w:type="spellStart"/>
      <w:r w:rsidR="00E86A3C" w:rsidRPr="009D0695">
        <w:rPr>
          <w:rFonts w:ascii="Times New Roman" w:hAnsi="Times New Roman" w:cs="Times New Roman"/>
          <w:sz w:val="24"/>
          <w:szCs w:val="24"/>
        </w:rPr>
        <w:t>Peren</w:t>
      </w:r>
      <w:proofErr w:type="spellEnd"/>
      <w:r w:rsidR="00E86A3C" w:rsidRPr="009D0695">
        <w:rPr>
          <w:rFonts w:ascii="Times New Roman" w:hAnsi="Times New Roman" w:cs="Times New Roman"/>
          <w:sz w:val="24"/>
          <w:szCs w:val="24"/>
        </w:rPr>
        <w:t xml:space="preserve">, </w:t>
      </w:r>
      <w:proofErr w:type="spellStart"/>
      <w:r w:rsidR="00E86A3C" w:rsidRPr="009D0695">
        <w:rPr>
          <w:rFonts w:ascii="Times New Roman" w:hAnsi="Times New Roman" w:cs="Times New Roman"/>
          <w:sz w:val="24"/>
          <w:szCs w:val="24"/>
        </w:rPr>
        <w:t>Tseminyu</w:t>
      </w:r>
      <w:proofErr w:type="spellEnd"/>
      <w:r w:rsidR="00E86A3C" w:rsidRPr="009D0695">
        <w:rPr>
          <w:rFonts w:ascii="Times New Roman" w:hAnsi="Times New Roman" w:cs="Times New Roman"/>
          <w:sz w:val="24"/>
          <w:szCs w:val="24"/>
        </w:rPr>
        <w:t xml:space="preserve"> and Dimapur of Nagaland, and Senapati district of Manipur. </w:t>
      </w:r>
      <w:proofErr w:type="spellStart"/>
      <w:r w:rsidR="00E37B7A" w:rsidRPr="009D0695">
        <w:rPr>
          <w:rFonts w:ascii="Times New Roman" w:hAnsi="Times New Roman" w:cs="Times New Roman"/>
          <w:sz w:val="24"/>
          <w:szCs w:val="24"/>
        </w:rPr>
        <w:t>Tenyi</w:t>
      </w:r>
      <w:proofErr w:type="spellEnd"/>
      <w:r w:rsidR="00E37B7A" w:rsidRPr="009D0695">
        <w:rPr>
          <w:rFonts w:ascii="Times New Roman" w:hAnsi="Times New Roman" w:cs="Times New Roman"/>
          <w:sz w:val="24"/>
          <w:szCs w:val="24"/>
        </w:rPr>
        <w:t xml:space="preserve"> Vo</w:t>
      </w:r>
      <w:r w:rsidR="00E86A3C" w:rsidRPr="009D0695">
        <w:rPr>
          <w:rFonts w:ascii="Times New Roman" w:hAnsi="Times New Roman" w:cs="Times New Roman"/>
          <w:sz w:val="24"/>
          <w:szCs w:val="24"/>
        </w:rPr>
        <w:t xml:space="preserve"> pigs are small to medium in size, with small erect ears, alert eyes, early sexual maturity and good adaptability to local </w:t>
      </w:r>
      <w:proofErr w:type="spellStart"/>
      <w:r w:rsidR="00E86A3C" w:rsidRPr="009D0695">
        <w:rPr>
          <w:rFonts w:ascii="Times New Roman" w:hAnsi="Times New Roman" w:cs="Times New Roman"/>
          <w:sz w:val="24"/>
          <w:szCs w:val="24"/>
        </w:rPr>
        <w:t>agro</w:t>
      </w:r>
      <w:proofErr w:type="spellEnd"/>
      <w:r w:rsidR="00E86A3C" w:rsidRPr="009D0695">
        <w:rPr>
          <w:rFonts w:ascii="Times New Roman" w:hAnsi="Times New Roman" w:cs="Times New Roman"/>
          <w:sz w:val="24"/>
          <w:szCs w:val="24"/>
        </w:rPr>
        <w:t xml:space="preserve">-climatic conditions. In recent years, considerable genetic improvement has been achieved through crossbreeding of indigenous pigs with exotic germplasm. The crossbreeding </w:t>
      </w:r>
      <w:proofErr w:type="spellStart"/>
      <w:r w:rsidR="00E86A3C" w:rsidRPr="009D0695">
        <w:rPr>
          <w:rFonts w:ascii="Times New Roman" w:hAnsi="Times New Roman" w:cs="Times New Roman"/>
          <w:sz w:val="24"/>
          <w:szCs w:val="24"/>
        </w:rPr>
        <w:t>programme</w:t>
      </w:r>
      <w:proofErr w:type="spellEnd"/>
      <w:r w:rsidR="00E86A3C" w:rsidRPr="009D0695">
        <w:rPr>
          <w:rFonts w:ascii="Times New Roman" w:hAnsi="Times New Roman" w:cs="Times New Roman"/>
          <w:sz w:val="24"/>
          <w:szCs w:val="24"/>
        </w:rPr>
        <w:t xml:space="preserve"> involving </w:t>
      </w:r>
      <w:proofErr w:type="spellStart"/>
      <w:r w:rsidR="00E37B7A" w:rsidRPr="009D0695">
        <w:rPr>
          <w:rFonts w:ascii="Times New Roman" w:hAnsi="Times New Roman" w:cs="Times New Roman"/>
          <w:sz w:val="24"/>
          <w:szCs w:val="24"/>
        </w:rPr>
        <w:t>Tenyi</w:t>
      </w:r>
      <w:proofErr w:type="spellEnd"/>
      <w:r w:rsidR="00E37B7A" w:rsidRPr="009D0695">
        <w:rPr>
          <w:rFonts w:ascii="Times New Roman" w:hAnsi="Times New Roman" w:cs="Times New Roman"/>
          <w:sz w:val="24"/>
          <w:szCs w:val="24"/>
        </w:rPr>
        <w:t xml:space="preserve"> Vo</w:t>
      </w:r>
      <w:r w:rsidR="00E86A3C" w:rsidRPr="009D0695">
        <w:rPr>
          <w:rFonts w:ascii="Times New Roman" w:hAnsi="Times New Roman" w:cs="Times New Roman"/>
          <w:sz w:val="24"/>
          <w:szCs w:val="24"/>
        </w:rPr>
        <w:t xml:space="preserve"> pigs and Hampshire boars has been introduced by the ICAR–All India Coordinated Research Project on Pig (AICRP on Pig), Nagaland Centre, Department of Livestock Production and Management, Nagaland University, SASRD, </w:t>
      </w:r>
      <w:proofErr w:type="spellStart"/>
      <w:r w:rsidR="00E86A3C" w:rsidRPr="009D0695">
        <w:rPr>
          <w:rFonts w:ascii="Times New Roman" w:hAnsi="Times New Roman" w:cs="Times New Roman"/>
          <w:sz w:val="24"/>
          <w:szCs w:val="24"/>
        </w:rPr>
        <w:t>Medziphema</w:t>
      </w:r>
      <w:proofErr w:type="spellEnd"/>
      <w:r w:rsidR="00E86A3C" w:rsidRPr="009D0695">
        <w:rPr>
          <w:rFonts w:ascii="Times New Roman" w:hAnsi="Times New Roman" w:cs="Times New Roman"/>
          <w:sz w:val="24"/>
          <w:szCs w:val="24"/>
        </w:rPr>
        <w:t xml:space="preserve"> Campus. The Hampshire × </w:t>
      </w:r>
      <w:proofErr w:type="spellStart"/>
      <w:r w:rsidR="00E37B7A" w:rsidRPr="009D0695">
        <w:rPr>
          <w:rFonts w:ascii="Times New Roman" w:hAnsi="Times New Roman" w:cs="Times New Roman"/>
          <w:sz w:val="24"/>
          <w:szCs w:val="24"/>
        </w:rPr>
        <w:t>Tenyi</w:t>
      </w:r>
      <w:proofErr w:type="spellEnd"/>
      <w:r w:rsidR="00E37B7A" w:rsidRPr="009D0695">
        <w:rPr>
          <w:rFonts w:ascii="Times New Roman" w:hAnsi="Times New Roman" w:cs="Times New Roman"/>
          <w:sz w:val="24"/>
          <w:szCs w:val="24"/>
        </w:rPr>
        <w:t xml:space="preserve"> Vo </w:t>
      </w:r>
      <w:r w:rsidR="00E86A3C" w:rsidRPr="009D0695">
        <w:rPr>
          <w:rFonts w:ascii="Times New Roman" w:hAnsi="Times New Roman" w:cs="Times New Roman"/>
          <w:sz w:val="24"/>
          <w:szCs w:val="24"/>
        </w:rPr>
        <w:t>crossbred pigs have gained wide acceptance among farmers due to their improved growth performance and adaptability (</w:t>
      </w:r>
      <w:proofErr w:type="spellStart"/>
      <w:r w:rsidR="00E86A3C" w:rsidRPr="009D0695">
        <w:rPr>
          <w:rFonts w:ascii="Times New Roman" w:hAnsi="Times New Roman" w:cs="Times New Roman"/>
          <w:sz w:val="24"/>
          <w:szCs w:val="24"/>
        </w:rPr>
        <w:t>Lyngkhoi</w:t>
      </w:r>
      <w:r w:rsidR="00103D2F" w:rsidRPr="009D0695">
        <w:rPr>
          <w:rFonts w:ascii="Times New Roman" w:hAnsi="Times New Roman" w:cs="Times New Roman"/>
          <w:sz w:val="24"/>
          <w:szCs w:val="24"/>
        </w:rPr>
        <w:t>et</w:t>
      </w:r>
      <w:proofErr w:type="spellEnd"/>
      <w:r w:rsidR="00103D2F" w:rsidRPr="009D0695">
        <w:rPr>
          <w:rFonts w:ascii="Times New Roman" w:hAnsi="Times New Roman" w:cs="Times New Roman"/>
          <w:sz w:val="24"/>
          <w:szCs w:val="24"/>
        </w:rPr>
        <w:t xml:space="preserve"> al</w:t>
      </w:r>
      <w:r w:rsidR="00E86A3C" w:rsidRPr="009D0695">
        <w:rPr>
          <w:rFonts w:ascii="Times New Roman" w:hAnsi="Times New Roman" w:cs="Times New Roman"/>
          <w:sz w:val="24"/>
          <w:szCs w:val="24"/>
        </w:rPr>
        <w:t>., 2020).</w:t>
      </w:r>
    </w:p>
    <w:p w14:paraId="5907245C" w14:textId="5CCC00C8" w:rsidR="0001620B" w:rsidRPr="009D0695" w:rsidRDefault="001F1DD8" w:rsidP="00E37B7A">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t>Sweet potato (Ipomoea batatas), though primarily cultivated for human consumption, is also utilized as animal feed, particularly during periods of seasonal surplus (</w:t>
      </w:r>
      <w:proofErr w:type="spellStart"/>
      <w:r w:rsidRPr="009D0695">
        <w:rPr>
          <w:rFonts w:ascii="Times New Roman" w:hAnsi="Times New Roman" w:cs="Times New Roman"/>
          <w:sz w:val="24"/>
          <w:szCs w:val="24"/>
        </w:rPr>
        <w:t>Oke</w:t>
      </w:r>
      <w:proofErr w:type="spellEnd"/>
      <w:r w:rsidRPr="009D0695">
        <w:rPr>
          <w:rFonts w:ascii="Times New Roman" w:hAnsi="Times New Roman" w:cs="Times New Roman"/>
          <w:sz w:val="24"/>
          <w:szCs w:val="24"/>
        </w:rPr>
        <w:t xml:space="preserve"> and </w:t>
      </w:r>
      <w:proofErr w:type="spellStart"/>
      <w:r w:rsidRPr="009D0695">
        <w:rPr>
          <w:rFonts w:ascii="Times New Roman" w:hAnsi="Times New Roman" w:cs="Times New Roman"/>
          <w:sz w:val="24"/>
          <w:szCs w:val="24"/>
        </w:rPr>
        <w:t>Workneh</w:t>
      </w:r>
      <w:proofErr w:type="spellEnd"/>
      <w:r w:rsidRPr="009D0695">
        <w:rPr>
          <w:rFonts w:ascii="Times New Roman" w:hAnsi="Times New Roman" w:cs="Times New Roman"/>
          <w:sz w:val="24"/>
          <w:szCs w:val="24"/>
        </w:rPr>
        <w:t xml:space="preserve">, 2013). </w:t>
      </w:r>
      <w:r w:rsidRPr="009D0695">
        <w:rPr>
          <w:rFonts w:ascii="Times New Roman" w:hAnsi="Times New Roman" w:cs="Times New Roman"/>
          <w:sz w:val="24"/>
          <w:szCs w:val="24"/>
        </w:rPr>
        <w:lastRenderedPageBreak/>
        <w:t>Sweet potato can effectively replace maize as an energy source in animal diets. Among its varieties, purple sweet potato is recognized as a highly nutritious crop and has found extensive applications in the food and pharmaceutical industries. It is rich i</w:t>
      </w:r>
      <w:r w:rsidR="0001620B" w:rsidRPr="009D0695">
        <w:rPr>
          <w:rFonts w:ascii="Times New Roman" w:hAnsi="Times New Roman" w:cs="Times New Roman"/>
          <w:sz w:val="24"/>
          <w:szCs w:val="24"/>
        </w:rPr>
        <w:t>n carbohydrates, phytochemicals</w:t>
      </w:r>
      <w:r w:rsidRPr="009D0695">
        <w:rPr>
          <w:rFonts w:ascii="Times New Roman" w:hAnsi="Times New Roman" w:cs="Times New Roman"/>
          <w:sz w:val="24"/>
          <w:szCs w:val="24"/>
        </w:rPr>
        <w:t xml:space="preserve"> and anthocyanins, a group of flavonoid compounds known for their antioxidant properties (Nguyen </w:t>
      </w:r>
      <w:r w:rsidR="00103D2F" w:rsidRPr="009D0695">
        <w:rPr>
          <w:rFonts w:ascii="Times New Roman" w:hAnsi="Times New Roman" w:cs="Times New Roman"/>
          <w:sz w:val="24"/>
          <w:szCs w:val="24"/>
        </w:rPr>
        <w:t>et al</w:t>
      </w:r>
      <w:r w:rsidRPr="009D0695">
        <w:rPr>
          <w:rFonts w:ascii="Times New Roman" w:hAnsi="Times New Roman" w:cs="Times New Roman"/>
          <w:sz w:val="24"/>
          <w:szCs w:val="24"/>
        </w:rPr>
        <w:t xml:space="preserve">., 2023). Sweet potato (Ipomoea batatas Lam.) is a tropical crop with considerable potential both as a staple food and as a feed resource, owing to its perennial nature and high biomass production in the form of roots and foliage (Larbi </w:t>
      </w:r>
      <w:r w:rsidR="00103D2F" w:rsidRPr="009D0695">
        <w:rPr>
          <w:rFonts w:ascii="Times New Roman" w:hAnsi="Times New Roman" w:cs="Times New Roman"/>
          <w:sz w:val="24"/>
          <w:szCs w:val="24"/>
        </w:rPr>
        <w:t>et al</w:t>
      </w:r>
      <w:r w:rsidRPr="009D0695">
        <w:rPr>
          <w:rFonts w:ascii="Times New Roman" w:hAnsi="Times New Roman" w:cs="Times New Roman"/>
          <w:sz w:val="24"/>
          <w:szCs w:val="24"/>
        </w:rPr>
        <w:t>., 2007). The tuberous roots are particularly rich in sugars (4.0–9.9%) and starch (68.2–77.7%), which make them an excellent source of energy, with a gross energy value ranging from 16.5 to 18.9 MJ/kg dry matter (DM). In addition, the roots supply essential nutrients such as beta-carotene, ascorbic acid, thiamin, riboflavin, and niacin. In contrast, sweet potato foliage contains comparatively lower carbohydrates but higher levels of fiber (12.2–23.7%) and variable protein content (7.6–21.7%), along with appreciable amounts of vitamins and minerals, although it is characterized by a relatively low dry matter content (8.5–17.6%) (</w:t>
      </w:r>
      <w:proofErr w:type="spellStart"/>
      <w:r w:rsidRPr="009D0695">
        <w:rPr>
          <w:rFonts w:ascii="Times New Roman" w:hAnsi="Times New Roman" w:cs="Times New Roman"/>
          <w:sz w:val="24"/>
          <w:szCs w:val="24"/>
        </w:rPr>
        <w:t>Heuzé</w:t>
      </w:r>
      <w:proofErr w:type="spellEnd"/>
      <w:r w:rsidR="00D152F9">
        <w:rPr>
          <w:rFonts w:ascii="Times New Roman" w:hAnsi="Times New Roman" w:cs="Times New Roman"/>
          <w:sz w:val="24"/>
          <w:szCs w:val="24"/>
        </w:rPr>
        <w:t xml:space="preserve"> </w:t>
      </w:r>
      <w:r w:rsidR="00103D2F" w:rsidRPr="009D0695">
        <w:rPr>
          <w:rFonts w:ascii="Times New Roman" w:hAnsi="Times New Roman" w:cs="Times New Roman"/>
          <w:sz w:val="24"/>
          <w:szCs w:val="24"/>
        </w:rPr>
        <w:t>et al</w:t>
      </w:r>
      <w:r w:rsidRPr="009D0695">
        <w:rPr>
          <w:rFonts w:ascii="Times New Roman" w:hAnsi="Times New Roman" w:cs="Times New Roman"/>
          <w:sz w:val="24"/>
          <w:szCs w:val="24"/>
        </w:rPr>
        <w:t>., 2012).</w:t>
      </w:r>
    </w:p>
    <w:p w14:paraId="020AD40A" w14:textId="31AFEB15" w:rsidR="0034092A" w:rsidRPr="009D0695" w:rsidRDefault="0034092A" w:rsidP="00893C36">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t xml:space="preserve">Baseline data regarding </w:t>
      </w:r>
      <w:proofErr w:type="spellStart"/>
      <w:r w:rsidRPr="009D0695">
        <w:rPr>
          <w:rFonts w:ascii="Times New Roman" w:hAnsi="Times New Roman" w:cs="Times New Roman"/>
          <w:sz w:val="24"/>
          <w:szCs w:val="24"/>
        </w:rPr>
        <w:t>haematological</w:t>
      </w:r>
      <w:proofErr w:type="spellEnd"/>
      <w:r w:rsidRPr="009D0695">
        <w:rPr>
          <w:rFonts w:ascii="Times New Roman" w:hAnsi="Times New Roman" w:cs="Times New Roman"/>
          <w:sz w:val="24"/>
          <w:szCs w:val="24"/>
        </w:rPr>
        <w:t xml:space="preserve"> and serum biochemical profiles acts as a crucial measure for assessing the physiological and pathological states of ani</w:t>
      </w:r>
      <w:r w:rsidR="00136D70" w:rsidRPr="009D0695">
        <w:rPr>
          <w:rFonts w:ascii="Times New Roman" w:hAnsi="Times New Roman" w:cs="Times New Roman"/>
          <w:sz w:val="24"/>
          <w:szCs w:val="24"/>
        </w:rPr>
        <w:t>mals</w:t>
      </w:r>
      <w:r w:rsidRPr="009D0695">
        <w:rPr>
          <w:rFonts w:ascii="Times New Roman" w:hAnsi="Times New Roman" w:cs="Times New Roman"/>
          <w:sz w:val="24"/>
          <w:szCs w:val="24"/>
        </w:rPr>
        <w:t xml:space="preserve"> their metabolic conditions (Otto et al., 1992), and stress reactions stemming from dietary, environmental, or physical influences (</w:t>
      </w:r>
      <w:proofErr w:type="spellStart"/>
      <w:r w:rsidRPr="009D0695">
        <w:rPr>
          <w:rFonts w:ascii="Times New Roman" w:hAnsi="Times New Roman" w:cs="Times New Roman"/>
          <w:sz w:val="24"/>
          <w:szCs w:val="24"/>
        </w:rPr>
        <w:t>Mayengbam</w:t>
      </w:r>
      <w:proofErr w:type="spellEnd"/>
      <w:r w:rsidRPr="009D0695">
        <w:rPr>
          <w:rFonts w:ascii="Times New Roman" w:hAnsi="Times New Roman" w:cs="Times New Roman"/>
          <w:sz w:val="24"/>
          <w:szCs w:val="24"/>
        </w:rPr>
        <w:t xml:space="preserve"> and </w:t>
      </w:r>
      <w:proofErr w:type="spellStart"/>
      <w:r w:rsidRPr="009D0695">
        <w:rPr>
          <w:rFonts w:ascii="Times New Roman" w:hAnsi="Times New Roman" w:cs="Times New Roman"/>
          <w:sz w:val="24"/>
          <w:szCs w:val="24"/>
        </w:rPr>
        <w:t>Tolenkhomba</w:t>
      </w:r>
      <w:proofErr w:type="spellEnd"/>
      <w:r w:rsidRPr="009D0695">
        <w:rPr>
          <w:rFonts w:ascii="Times New Roman" w:hAnsi="Times New Roman" w:cs="Times New Roman"/>
          <w:sz w:val="24"/>
          <w:szCs w:val="24"/>
        </w:rPr>
        <w:t>, 2015).</w:t>
      </w:r>
      <w:r w:rsidR="00013C3A" w:rsidRPr="009D0695">
        <w:rPr>
          <w:rFonts w:ascii="Times New Roman" w:hAnsi="Times New Roman" w:cs="Times New Roman"/>
          <w:sz w:val="24"/>
          <w:szCs w:val="24"/>
        </w:rPr>
        <w:t xml:space="preserve"> Nutrition significantly modulates </w:t>
      </w:r>
      <w:proofErr w:type="spellStart"/>
      <w:r w:rsidR="00013C3A" w:rsidRPr="009D0695">
        <w:rPr>
          <w:rFonts w:ascii="Times New Roman" w:hAnsi="Times New Roman" w:cs="Times New Roman"/>
          <w:sz w:val="24"/>
          <w:szCs w:val="24"/>
        </w:rPr>
        <w:t>haematological</w:t>
      </w:r>
      <w:proofErr w:type="spellEnd"/>
      <w:r w:rsidR="00013C3A" w:rsidRPr="009D0695">
        <w:rPr>
          <w:rFonts w:ascii="Times New Roman" w:hAnsi="Times New Roman" w:cs="Times New Roman"/>
          <w:sz w:val="24"/>
          <w:szCs w:val="24"/>
        </w:rPr>
        <w:t xml:space="preserve"> indices, with diverse diets affecting blood parameters in animals and humans (</w:t>
      </w:r>
      <w:proofErr w:type="spellStart"/>
      <w:r w:rsidR="00013C3A" w:rsidRPr="009D0695">
        <w:rPr>
          <w:rFonts w:ascii="Times New Roman" w:hAnsi="Times New Roman" w:cs="Times New Roman"/>
          <w:sz w:val="24"/>
          <w:szCs w:val="24"/>
        </w:rPr>
        <w:t>Lavy</w:t>
      </w:r>
      <w:proofErr w:type="spellEnd"/>
      <w:r w:rsidR="00013C3A" w:rsidRPr="009D0695">
        <w:rPr>
          <w:rFonts w:ascii="Times New Roman" w:hAnsi="Times New Roman" w:cs="Times New Roman"/>
          <w:sz w:val="24"/>
          <w:szCs w:val="24"/>
        </w:rPr>
        <w:t xml:space="preserve">, 1994; Haddad et al., 1999; </w:t>
      </w:r>
      <w:proofErr w:type="spellStart"/>
      <w:r w:rsidR="00013C3A" w:rsidRPr="009D0695">
        <w:rPr>
          <w:rFonts w:ascii="Times New Roman" w:hAnsi="Times New Roman" w:cs="Times New Roman"/>
          <w:sz w:val="24"/>
          <w:szCs w:val="24"/>
        </w:rPr>
        <w:t>Erukainure</w:t>
      </w:r>
      <w:proofErr w:type="spellEnd"/>
      <w:r w:rsidR="00013C3A" w:rsidRPr="009D0695">
        <w:rPr>
          <w:rFonts w:ascii="Times New Roman" w:hAnsi="Times New Roman" w:cs="Times New Roman"/>
          <w:sz w:val="24"/>
          <w:szCs w:val="24"/>
        </w:rPr>
        <w:t xml:space="preserve"> et al., 2013; Balogun et al., 2014; </w:t>
      </w:r>
      <w:proofErr w:type="spellStart"/>
      <w:r w:rsidR="00013C3A" w:rsidRPr="009D0695">
        <w:rPr>
          <w:rFonts w:ascii="Times New Roman" w:hAnsi="Times New Roman" w:cs="Times New Roman"/>
          <w:sz w:val="24"/>
          <w:szCs w:val="24"/>
        </w:rPr>
        <w:t>Albokhadaim</w:t>
      </w:r>
      <w:proofErr w:type="spellEnd"/>
      <w:r w:rsidR="00013C3A" w:rsidRPr="009D0695">
        <w:rPr>
          <w:rFonts w:ascii="Times New Roman" w:hAnsi="Times New Roman" w:cs="Times New Roman"/>
          <w:sz w:val="24"/>
          <w:szCs w:val="24"/>
        </w:rPr>
        <w:t xml:space="preserve">, 2015; Fernández et al., 2015). </w:t>
      </w:r>
      <w:r w:rsidRPr="009D0695">
        <w:rPr>
          <w:rFonts w:ascii="Times New Roman" w:hAnsi="Times New Roman" w:cs="Times New Roman"/>
          <w:sz w:val="24"/>
          <w:szCs w:val="24"/>
        </w:rPr>
        <w:t xml:space="preserve"> It also indicates how animals adapt to particular geographical areas (</w:t>
      </w:r>
      <w:proofErr w:type="spellStart"/>
      <w:r w:rsidRPr="009D0695">
        <w:rPr>
          <w:rFonts w:ascii="Times New Roman" w:hAnsi="Times New Roman" w:cs="Times New Roman"/>
          <w:sz w:val="24"/>
          <w:szCs w:val="24"/>
        </w:rPr>
        <w:t>Sejian</w:t>
      </w:r>
      <w:proofErr w:type="spellEnd"/>
      <w:r w:rsidRPr="009D0695">
        <w:rPr>
          <w:rFonts w:ascii="Times New Roman" w:hAnsi="Times New Roman" w:cs="Times New Roman"/>
          <w:sz w:val="24"/>
          <w:szCs w:val="24"/>
        </w:rPr>
        <w:t xml:space="preserve"> et al., 2014) and offers crucial reference values for the clinical assessment of metabolic and infectious conditions, in addition to forecasting productive performance (</w:t>
      </w:r>
      <w:proofErr w:type="spellStart"/>
      <w:r w:rsidRPr="009D0695">
        <w:rPr>
          <w:rFonts w:ascii="Times New Roman" w:hAnsi="Times New Roman" w:cs="Times New Roman"/>
          <w:sz w:val="24"/>
          <w:szCs w:val="24"/>
        </w:rPr>
        <w:t>Chemshirova</w:t>
      </w:r>
      <w:proofErr w:type="spellEnd"/>
      <w:r w:rsidRPr="009D0695">
        <w:rPr>
          <w:rFonts w:ascii="Times New Roman" w:hAnsi="Times New Roman" w:cs="Times New Roman"/>
          <w:sz w:val="24"/>
          <w:szCs w:val="24"/>
        </w:rPr>
        <w:t>, 2000; Kumar et al., 2017).</w:t>
      </w:r>
      <w:r w:rsidR="00CB4E9C">
        <w:rPr>
          <w:rFonts w:ascii="Times New Roman" w:hAnsi="Times New Roman" w:cs="Times New Roman"/>
          <w:sz w:val="24"/>
          <w:szCs w:val="24"/>
        </w:rPr>
        <w:t xml:space="preserve"> </w:t>
      </w:r>
      <w:r w:rsidRPr="009D0695">
        <w:rPr>
          <w:rFonts w:ascii="Times New Roman" w:hAnsi="Times New Roman" w:cs="Times New Roman"/>
          <w:sz w:val="24"/>
          <w:szCs w:val="24"/>
        </w:rPr>
        <w:t xml:space="preserve">Nonetheless, various factors affect </w:t>
      </w:r>
      <w:proofErr w:type="spellStart"/>
      <w:r w:rsidRPr="009D0695">
        <w:rPr>
          <w:rFonts w:ascii="Times New Roman" w:hAnsi="Times New Roman" w:cs="Times New Roman"/>
          <w:sz w:val="24"/>
          <w:szCs w:val="24"/>
        </w:rPr>
        <w:t>haematological</w:t>
      </w:r>
      <w:proofErr w:type="spellEnd"/>
      <w:r w:rsidRPr="009D0695">
        <w:rPr>
          <w:rFonts w:ascii="Times New Roman" w:hAnsi="Times New Roman" w:cs="Times New Roman"/>
          <w:sz w:val="24"/>
          <w:szCs w:val="24"/>
        </w:rPr>
        <w:t xml:space="preserve"> and serum biochemical parameters, such as physiological state, environmental factors, genetic makeup, breed, sex, age, and geographic area. Thus, typical physiological values set for a breed in one area cannot be directly used as reference standards in a different area. Consequently, determining baseline information for </w:t>
      </w:r>
      <w:proofErr w:type="spellStart"/>
      <w:r w:rsidRPr="009D0695">
        <w:rPr>
          <w:rFonts w:ascii="Times New Roman" w:hAnsi="Times New Roman" w:cs="Times New Roman"/>
          <w:sz w:val="24"/>
          <w:szCs w:val="24"/>
        </w:rPr>
        <w:t>haematological</w:t>
      </w:r>
      <w:proofErr w:type="spellEnd"/>
      <w:r w:rsidRPr="009D0695">
        <w:rPr>
          <w:rFonts w:ascii="Times New Roman" w:hAnsi="Times New Roman" w:cs="Times New Roman"/>
          <w:sz w:val="24"/>
          <w:szCs w:val="24"/>
        </w:rPr>
        <w:t xml:space="preserve"> and serum biochemical profiles in domestic livestock </w:t>
      </w:r>
      <w:r w:rsidRPr="00893C36">
        <w:rPr>
          <w:rFonts w:ascii="Times New Roman" w:hAnsi="Times New Roman" w:cs="Times New Roman"/>
          <w:sz w:val="24"/>
          <w:szCs w:val="24"/>
        </w:rPr>
        <w:t xml:space="preserve">species holds considerable significance </w:t>
      </w:r>
      <w:r w:rsidR="00136D70" w:rsidRPr="00893C36">
        <w:rPr>
          <w:rFonts w:ascii="Times New Roman" w:hAnsi="Times New Roman" w:cs="Times New Roman"/>
          <w:sz w:val="24"/>
          <w:szCs w:val="24"/>
        </w:rPr>
        <w:t>(Kumar et al., 2017</w:t>
      </w:r>
      <w:r w:rsidRPr="00893C36">
        <w:rPr>
          <w:rFonts w:ascii="Times New Roman" w:hAnsi="Times New Roman" w:cs="Times New Roman"/>
          <w:sz w:val="24"/>
          <w:szCs w:val="24"/>
        </w:rPr>
        <w:t>)</w:t>
      </w:r>
      <w:r w:rsidR="00136D70" w:rsidRPr="00893C36">
        <w:rPr>
          <w:rFonts w:ascii="Times New Roman" w:hAnsi="Times New Roman" w:cs="Times New Roman"/>
          <w:sz w:val="24"/>
          <w:szCs w:val="24"/>
        </w:rPr>
        <w:t>.</w:t>
      </w:r>
      <w:r w:rsidR="00CB4E9C" w:rsidRPr="00893C36">
        <w:rPr>
          <w:rFonts w:ascii="Times New Roman" w:hAnsi="Times New Roman" w:cs="Times New Roman"/>
          <w:sz w:val="24"/>
          <w:szCs w:val="24"/>
        </w:rPr>
        <w:t xml:space="preserve"> </w:t>
      </w:r>
      <w:r w:rsidR="00893C36" w:rsidRPr="00893C36">
        <w:rPr>
          <w:rFonts w:ascii="Times New Roman" w:hAnsi="Times New Roman" w:cs="Times New Roman"/>
          <w:sz w:val="24"/>
          <w:szCs w:val="24"/>
        </w:rPr>
        <w:t xml:space="preserve">However, limited information is available regarding the </w:t>
      </w:r>
      <w:proofErr w:type="spellStart"/>
      <w:r w:rsidR="00893C36" w:rsidRPr="00893C36">
        <w:rPr>
          <w:rFonts w:ascii="Times New Roman" w:hAnsi="Times New Roman" w:cs="Times New Roman"/>
          <w:sz w:val="24"/>
          <w:szCs w:val="24"/>
        </w:rPr>
        <w:t>haematological</w:t>
      </w:r>
      <w:proofErr w:type="spellEnd"/>
      <w:r w:rsidR="00893C36" w:rsidRPr="00893C36">
        <w:rPr>
          <w:rFonts w:ascii="Times New Roman" w:hAnsi="Times New Roman" w:cs="Times New Roman"/>
          <w:sz w:val="24"/>
          <w:szCs w:val="24"/>
        </w:rPr>
        <w:t xml:space="preserve"> response of indigenous </w:t>
      </w:r>
      <w:proofErr w:type="spellStart"/>
      <w:r w:rsidR="00893C36" w:rsidRPr="00893C36">
        <w:rPr>
          <w:rFonts w:ascii="Times New Roman" w:hAnsi="Times New Roman" w:cs="Times New Roman"/>
          <w:sz w:val="24"/>
          <w:szCs w:val="24"/>
        </w:rPr>
        <w:t>Tenyi</w:t>
      </w:r>
      <w:proofErr w:type="spellEnd"/>
      <w:r w:rsidR="00893C36" w:rsidRPr="00893C36">
        <w:rPr>
          <w:rFonts w:ascii="Times New Roman" w:hAnsi="Times New Roman" w:cs="Times New Roman"/>
          <w:sz w:val="24"/>
          <w:szCs w:val="24"/>
        </w:rPr>
        <w:t xml:space="preserve"> Vo pigs to alternative dietary energy sources under North Eastern Hill conditions.</w:t>
      </w:r>
      <w:r w:rsidR="00893C36">
        <w:t xml:space="preserve"> </w:t>
      </w:r>
      <w:r w:rsidR="00CB4E9C" w:rsidRPr="00CB4E9C">
        <w:rPr>
          <w:rFonts w:ascii="Times New Roman" w:hAnsi="Times New Roman" w:cs="Times New Roman"/>
          <w:sz w:val="24"/>
          <w:szCs w:val="24"/>
        </w:rPr>
        <w:t xml:space="preserve">Therefore, the present study was undertaken to evaluate the effect of graded levels </w:t>
      </w:r>
      <w:r w:rsidR="00CB4E9C" w:rsidRPr="00CB4E9C">
        <w:rPr>
          <w:rFonts w:ascii="Times New Roman" w:hAnsi="Times New Roman" w:cs="Times New Roman"/>
          <w:sz w:val="24"/>
          <w:szCs w:val="24"/>
        </w:rPr>
        <w:lastRenderedPageBreak/>
        <w:t xml:space="preserve">of sweet potato powder supplementation on the </w:t>
      </w:r>
      <w:proofErr w:type="spellStart"/>
      <w:r w:rsidR="00CB4E9C" w:rsidRPr="00CB4E9C">
        <w:rPr>
          <w:rFonts w:ascii="Times New Roman" w:hAnsi="Times New Roman" w:cs="Times New Roman"/>
          <w:sz w:val="24"/>
          <w:szCs w:val="24"/>
        </w:rPr>
        <w:t>haematological</w:t>
      </w:r>
      <w:proofErr w:type="spellEnd"/>
      <w:r w:rsidR="00CB4E9C" w:rsidRPr="00CB4E9C">
        <w:rPr>
          <w:rFonts w:ascii="Times New Roman" w:hAnsi="Times New Roman" w:cs="Times New Roman"/>
          <w:sz w:val="24"/>
          <w:szCs w:val="24"/>
        </w:rPr>
        <w:t xml:space="preserve"> profile of </w:t>
      </w:r>
      <w:proofErr w:type="spellStart"/>
      <w:r w:rsidR="00CB4E9C" w:rsidRPr="00CB4E9C">
        <w:rPr>
          <w:rFonts w:ascii="Times New Roman" w:hAnsi="Times New Roman" w:cs="Times New Roman"/>
          <w:sz w:val="24"/>
          <w:szCs w:val="24"/>
        </w:rPr>
        <w:t>Tenyi</w:t>
      </w:r>
      <w:proofErr w:type="spellEnd"/>
      <w:r w:rsidR="00CB4E9C" w:rsidRPr="00CB4E9C">
        <w:rPr>
          <w:rFonts w:ascii="Times New Roman" w:hAnsi="Times New Roman" w:cs="Times New Roman"/>
          <w:sz w:val="24"/>
          <w:szCs w:val="24"/>
        </w:rPr>
        <w:t xml:space="preserve"> Vo pigs and to establish baseline physiological reference values under North Eastern Hill conditions</w:t>
      </w:r>
      <w:r w:rsidR="00CB4E9C">
        <w:rPr>
          <w:rFonts w:ascii="Times New Roman" w:hAnsi="Times New Roman" w:cs="Times New Roman"/>
          <w:sz w:val="24"/>
          <w:szCs w:val="24"/>
        </w:rPr>
        <w:t>.</w:t>
      </w:r>
    </w:p>
    <w:p w14:paraId="74752559" w14:textId="77777777" w:rsidR="001F1DD8" w:rsidRPr="009D0695" w:rsidRDefault="001F1DD8" w:rsidP="00E37B7A">
      <w:pPr>
        <w:spacing w:line="360" w:lineRule="auto"/>
        <w:jc w:val="both"/>
        <w:rPr>
          <w:rFonts w:ascii="Times New Roman" w:hAnsi="Times New Roman" w:cs="Times New Roman"/>
          <w:b/>
          <w:bCs/>
          <w:sz w:val="24"/>
          <w:szCs w:val="24"/>
        </w:rPr>
      </w:pPr>
      <w:r w:rsidRPr="009D0695">
        <w:rPr>
          <w:rFonts w:ascii="Times New Roman" w:hAnsi="Times New Roman" w:cs="Times New Roman"/>
          <w:b/>
          <w:bCs/>
          <w:sz w:val="24"/>
          <w:szCs w:val="24"/>
        </w:rPr>
        <w:t>MATERIALS AND METHODS</w:t>
      </w:r>
    </w:p>
    <w:p w14:paraId="4D26BD7F" w14:textId="77777777" w:rsidR="001F2D97" w:rsidRPr="009D0695" w:rsidRDefault="001F2D97" w:rsidP="00E37B7A">
      <w:pPr>
        <w:spacing w:line="360" w:lineRule="auto"/>
        <w:jc w:val="both"/>
        <w:rPr>
          <w:rFonts w:ascii="Times New Roman" w:hAnsi="Times New Roman" w:cs="Times New Roman"/>
          <w:b/>
          <w:bCs/>
          <w:sz w:val="24"/>
          <w:szCs w:val="24"/>
        </w:rPr>
      </w:pPr>
      <w:r w:rsidRPr="009D0695">
        <w:rPr>
          <w:rFonts w:ascii="Times New Roman" w:hAnsi="Times New Roman" w:cs="Times New Roman"/>
          <w:b/>
          <w:bCs/>
          <w:sz w:val="24"/>
          <w:szCs w:val="24"/>
        </w:rPr>
        <w:t>Study Area</w:t>
      </w:r>
    </w:p>
    <w:p w14:paraId="62408CC6" w14:textId="77777777" w:rsidR="0001620B" w:rsidRPr="009D0695" w:rsidRDefault="001F2D97" w:rsidP="00E37B7A">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t xml:space="preserve">The experimental study was conducted at the Department of Livestock Production and Management, Nagaland University, </w:t>
      </w:r>
      <w:proofErr w:type="spellStart"/>
      <w:r w:rsidRPr="009D0695">
        <w:rPr>
          <w:rFonts w:ascii="Times New Roman" w:hAnsi="Times New Roman" w:cs="Times New Roman"/>
          <w:sz w:val="24"/>
          <w:szCs w:val="24"/>
        </w:rPr>
        <w:t>Medziphema</w:t>
      </w:r>
      <w:proofErr w:type="spellEnd"/>
      <w:r w:rsidRPr="009D0695">
        <w:rPr>
          <w:rFonts w:ascii="Times New Roman" w:hAnsi="Times New Roman" w:cs="Times New Roman"/>
          <w:sz w:val="24"/>
          <w:szCs w:val="24"/>
        </w:rPr>
        <w:t xml:space="preserve"> Campus, under the supervision of the Indian Council of Agricultural Research–All India Coordinated Research Project on Pig (ICAR-AICRP on Pig). The experimental farm is geographically located between 93.20°E to 95.15°E longitude and 25.60°N to 27.40°N latitude, at an altitude of approximately 310 m above mean sea level. </w:t>
      </w:r>
    </w:p>
    <w:p w14:paraId="61656763" w14:textId="77777777" w:rsidR="008B527C" w:rsidRPr="009D0695" w:rsidRDefault="008B527C" w:rsidP="00E37B7A">
      <w:pPr>
        <w:spacing w:line="360" w:lineRule="auto"/>
        <w:jc w:val="both"/>
        <w:rPr>
          <w:rFonts w:ascii="Times New Roman" w:hAnsi="Times New Roman" w:cs="Times New Roman"/>
          <w:b/>
          <w:bCs/>
          <w:sz w:val="24"/>
          <w:szCs w:val="24"/>
        </w:rPr>
      </w:pPr>
      <w:r w:rsidRPr="009D0695">
        <w:rPr>
          <w:rFonts w:ascii="Times New Roman" w:hAnsi="Times New Roman" w:cs="Times New Roman"/>
          <w:b/>
          <w:bCs/>
          <w:sz w:val="24"/>
          <w:szCs w:val="24"/>
        </w:rPr>
        <w:t xml:space="preserve">Housing and Management </w:t>
      </w:r>
    </w:p>
    <w:p w14:paraId="0A3C2A8B" w14:textId="77777777" w:rsidR="008B527C" w:rsidRPr="009D0695" w:rsidRDefault="008B527C" w:rsidP="00E37B7A">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t>The experimental animals were maintained in a standard housing facility with a cemented floor, half-brick walls, and CGI sheet roofing. Prior to the introduction of animals, the pens were thoroughly cleaned and allowed to dry for three days. A footbath containing 0.5% potassium permanganate (</w:t>
      </w:r>
      <w:proofErr w:type="spellStart"/>
      <w:r w:rsidRPr="009D0695">
        <w:rPr>
          <w:rFonts w:ascii="Times New Roman" w:hAnsi="Times New Roman" w:cs="Times New Roman"/>
          <w:sz w:val="24"/>
          <w:szCs w:val="24"/>
        </w:rPr>
        <w:t>KMnO</w:t>
      </w:r>
      <w:proofErr w:type="spellEnd"/>
      <w:r w:rsidRPr="009D0695">
        <w:rPr>
          <w:rFonts w:ascii="Times New Roman" w:hAnsi="Times New Roman" w:cs="Times New Roman"/>
          <w:sz w:val="24"/>
          <w:szCs w:val="24"/>
        </w:rPr>
        <w:t>₄) solution was installed at the entrance of the piggery shed for biosecurity purposes, and the solution was replaced daily. The pig pens, along with feeding and watering troughs, were cleaned twice daily, between 7:00–8:00 AM and 4:00–5:00 PM, before each feeding and watering.</w:t>
      </w:r>
    </w:p>
    <w:p w14:paraId="4138C759" w14:textId="77777777" w:rsidR="008B527C" w:rsidRPr="009D0695" w:rsidRDefault="008B527C" w:rsidP="00E37B7A">
      <w:pPr>
        <w:spacing w:line="360" w:lineRule="auto"/>
        <w:jc w:val="both"/>
        <w:rPr>
          <w:rFonts w:ascii="Times New Roman" w:hAnsi="Times New Roman" w:cs="Times New Roman"/>
          <w:b/>
          <w:bCs/>
          <w:sz w:val="24"/>
          <w:szCs w:val="24"/>
        </w:rPr>
      </w:pPr>
      <w:r w:rsidRPr="009D0695">
        <w:rPr>
          <w:rFonts w:ascii="Times New Roman" w:hAnsi="Times New Roman" w:cs="Times New Roman"/>
          <w:b/>
          <w:bCs/>
          <w:sz w:val="24"/>
          <w:szCs w:val="24"/>
        </w:rPr>
        <w:t xml:space="preserve">Experimental animals </w:t>
      </w:r>
    </w:p>
    <w:p w14:paraId="3A448BA8" w14:textId="1E28E808" w:rsidR="008B527C" w:rsidRPr="009D0695" w:rsidRDefault="008B527C" w:rsidP="00E37B7A">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t xml:space="preserve">A total of 24 weaned </w:t>
      </w:r>
      <w:proofErr w:type="spellStart"/>
      <w:r w:rsidR="00E37B7A" w:rsidRPr="009D0695">
        <w:rPr>
          <w:rFonts w:ascii="Times New Roman" w:hAnsi="Times New Roman" w:cs="Times New Roman"/>
          <w:sz w:val="24"/>
          <w:szCs w:val="24"/>
        </w:rPr>
        <w:t>Tenyi</w:t>
      </w:r>
      <w:proofErr w:type="spellEnd"/>
      <w:r w:rsidR="00E37B7A" w:rsidRPr="009D0695">
        <w:rPr>
          <w:rFonts w:ascii="Times New Roman" w:hAnsi="Times New Roman" w:cs="Times New Roman"/>
          <w:sz w:val="24"/>
          <w:szCs w:val="24"/>
        </w:rPr>
        <w:t xml:space="preserve"> Vo </w:t>
      </w:r>
      <w:r w:rsidR="00F358A5" w:rsidRPr="009D0695">
        <w:rPr>
          <w:rFonts w:ascii="Times New Roman" w:hAnsi="Times New Roman" w:cs="Times New Roman"/>
          <w:sz w:val="24"/>
          <w:szCs w:val="24"/>
        </w:rPr>
        <w:t>pigs (85-90</w:t>
      </w:r>
      <w:r w:rsidR="00B43F49" w:rsidRPr="009D0695">
        <w:rPr>
          <w:rFonts w:ascii="Times New Roman" w:hAnsi="Times New Roman" w:cs="Times New Roman"/>
          <w:sz w:val="24"/>
          <w:szCs w:val="24"/>
        </w:rPr>
        <w:t xml:space="preserve"> days</w:t>
      </w:r>
      <w:r w:rsidRPr="009D0695">
        <w:rPr>
          <w:rFonts w:ascii="Times New Roman" w:hAnsi="Times New Roman" w:cs="Times New Roman"/>
          <w:sz w:val="24"/>
          <w:szCs w:val="24"/>
        </w:rPr>
        <w:t xml:space="preserve">) were selected for the study. </w:t>
      </w:r>
      <w:r w:rsidR="00893C36" w:rsidRPr="00893C36">
        <w:rPr>
          <w:rFonts w:ascii="Times New Roman" w:hAnsi="Times New Roman" w:cs="Times New Roman"/>
          <w:sz w:val="24"/>
          <w:szCs w:val="24"/>
        </w:rPr>
        <w:t>Six pigs from each treatment group were randomly selected for blood sampling.</w:t>
      </w:r>
      <w:r w:rsidR="00242354" w:rsidRPr="009D0695">
        <w:rPr>
          <w:rFonts w:ascii="Times New Roman" w:hAnsi="Times New Roman" w:cs="Times New Roman"/>
          <w:sz w:val="24"/>
          <w:szCs w:val="24"/>
        </w:rPr>
        <w:t xml:space="preserve"> The second (</w:t>
      </w:r>
      <w:r w:rsidR="00F358A5" w:rsidRPr="009D0695">
        <w:rPr>
          <w:rFonts w:ascii="Times New Roman" w:hAnsi="Times New Roman" w:cs="Times New Roman"/>
          <w:sz w:val="24"/>
          <w:szCs w:val="24"/>
        </w:rPr>
        <w:t>T2</w:t>
      </w:r>
      <w:r w:rsidR="00242354" w:rsidRPr="009D0695">
        <w:rPr>
          <w:rFonts w:ascii="Times New Roman" w:hAnsi="Times New Roman" w:cs="Times New Roman"/>
          <w:sz w:val="24"/>
          <w:szCs w:val="24"/>
        </w:rPr>
        <w:t>), third (</w:t>
      </w:r>
      <w:r w:rsidR="00F358A5" w:rsidRPr="009D0695">
        <w:rPr>
          <w:rFonts w:ascii="Times New Roman" w:hAnsi="Times New Roman" w:cs="Times New Roman"/>
          <w:sz w:val="24"/>
          <w:szCs w:val="24"/>
        </w:rPr>
        <w:t>T3</w:t>
      </w:r>
      <w:r w:rsidR="00242354" w:rsidRPr="009D0695">
        <w:rPr>
          <w:rFonts w:ascii="Times New Roman" w:hAnsi="Times New Roman" w:cs="Times New Roman"/>
          <w:sz w:val="24"/>
          <w:szCs w:val="24"/>
        </w:rPr>
        <w:t>)</w:t>
      </w:r>
      <w:r w:rsidRPr="009D0695">
        <w:rPr>
          <w:rFonts w:ascii="Times New Roman" w:hAnsi="Times New Roman" w:cs="Times New Roman"/>
          <w:sz w:val="24"/>
          <w:szCs w:val="24"/>
        </w:rPr>
        <w:t xml:space="preserve"> and fourth (</w:t>
      </w:r>
      <w:r w:rsidR="00F358A5" w:rsidRPr="009D0695">
        <w:rPr>
          <w:rFonts w:ascii="Times New Roman" w:hAnsi="Times New Roman" w:cs="Times New Roman"/>
          <w:sz w:val="24"/>
          <w:szCs w:val="24"/>
        </w:rPr>
        <w:t>T4</w:t>
      </w:r>
      <w:r w:rsidRPr="009D0695">
        <w:rPr>
          <w:rFonts w:ascii="Times New Roman" w:hAnsi="Times New Roman" w:cs="Times New Roman"/>
          <w:sz w:val="24"/>
          <w:szCs w:val="24"/>
        </w:rPr>
        <w:t xml:space="preserve">) groups were supplemented with </w:t>
      </w:r>
      <w:r w:rsidR="00242354" w:rsidRPr="009D0695">
        <w:rPr>
          <w:rFonts w:ascii="Times New Roman" w:hAnsi="Times New Roman" w:cs="Times New Roman"/>
          <w:sz w:val="24"/>
          <w:szCs w:val="24"/>
        </w:rPr>
        <w:t>sweet potato</w:t>
      </w:r>
      <w:r w:rsidRPr="009D0695">
        <w:rPr>
          <w:rFonts w:ascii="Times New Roman" w:hAnsi="Times New Roman" w:cs="Times New Roman"/>
          <w:sz w:val="24"/>
          <w:szCs w:val="24"/>
        </w:rPr>
        <w:t xml:space="preserve"> powder at different levels, while the first (</w:t>
      </w:r>
      <w:r w:rsidR="00F358A5" w:rsidRPr="009D0695">
        <w:rPr>
          <w:rFonts w:ascii="Times New Roman" w:hAnsi="Times New Roman" w:cs="Times New Roman"/>
          <w:sz w:val="24"/>
          <w:szCs w:val="24"/>
        </w:rPr>
        <w:t>T</w:t>
      </w:r>
      <w:r w:rsidRPr="009D0695">
        <w:rPr>
          <w:rFonts w:ascii="Times New Roman" w:hAnsi="Times New Roman" w:cs="Times New Roman"/>
          <w:sz w:val="24"/>
          <w:szCs w:val="24"/>
        </w:rPr>
        <w:t>1) group served as the control. All selected experimental animals were identified with plastic ear tags engraved with unique numbers.</w:t>
      </w:r>
    </w:p>
    <w:p w14:paraId="72AE7C34" w14:textId="77777777" w:rsidR="00242354" w:rsidRPr="009D0695" w:rsidRDefault="00242354" w:rsidP="00E37B7A">
      <w:pPr>
        <w:spacing w:line="360" w:lineRule="auto"/>
        <w:jc w:val="both"/>
        <w:rPr>
          <w:rFonts w:ascii="Times New Roman" w:hAnsi="Times New Roman" w:cs="Times New Roman"/>
          <w:b/>
          <w:bCs/>
          <w:sz w:val="24"/>
          <w:szCs w:val="24"/>
        </w:rPr>
      </w:pPr>
      <w:r w:rsidRPr="009D0695">
        <w:rPr>
          <w:rFonts w:ascii="Times New Roman" w:hAnsi="Times New Roman" w:cs="Times New Roman"/>
          <w:b/>
          <w:bCs/>
          <w:sz w:val="24"/>
          <w:szCs w:val="24"/>
        </w:rPr>
        <w:t>Experimental Diet</w:t>
      </w:r>
    </w:p>
    <w:p w14:paraId="2ADFBE5E" w14:textId="59889976" w:rsidR="00242354" w:rsidRPr="009D0695" w:rsidRDefault="00242354" w:rsidP="00E37B7A">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t xml:space="preserve">Based on the formulation suggested by Bhat </w:t>
      </w:r>
      <w:r w:rsidR="00103D2F" w:rsidRPr="009D0695">
        <w:rPr>
          <w:rFonts w:ascii="Times New Roman" w:hAnsi="Times New Roman" w:cs="Times New Roman"/>
          <w:sz w:val="24"/>
          <w:szCs w:val="24"/>
        </w:rPr>
        <w:t>et al</w:t>
      </w:r>
      <w:r w:rsidRPr="009D0695">
        <w:rPr>
          <w:rFonts w:ascii="Times New Roman" w:hAnsi="Times New Roman" w:cs="Times New Roman"/>
          <w:sz w:val="24"/>
          <w:szCs w:val="24"/>
        </w:rPr>
        <w:t xml:space="preserve">. (2010), the experimental animals were fed a grower ration containing 18% crude protein. The feed ingredients were procured from Animal Feed and Needs, an authorized dealer located in </w:t>
      </w:r>
      <w:proofErr w:type="spellStart"/>
      <w:r w:rsidRPr="009D0695">
        <w:rPr>
          <w:rFonts w:ascii="Times New Roman" w:hAnsi="Times New Roman" w:cs="Times New Roman"/>
          <w:sz w:val="24"/>
          <w:szCs w:val="24"/>
        </w:rPr>
        <w:t>Medziphema</w:t>
      </w:r>
      <w:proofErr w:type="spellEnd"/>
      <w:r w:rsidRPr="009D0695">
        <w:rPr>
          <w:rFonts w:ascii="Times New Roman" w:hAnsi="Times New Roman" w:cs="Times New Roman"/>
          <w:sz w:val="24"/>
          <w:szCs w:val="24"/>
        </w:rPr>
        <w:t xml:space="preserve">, Dimapur. The composition of the </w:t>
      </w:r>
      <w:r w:rsidRPr="009D0695">
        <w:rPr>
          <w:rFonts w:ascii="Times New Roman" w:hAnsi="Times New Roman" w:cs="Times New Roman"/>
          <w:sz w:val="24"/>
          <w:szCs w:val="24"/>
        </w:rPr>
        <w:lastRenderedPageBreak/>
        <w:t xml:space="preserve">concentrate mixture, as presented in </w:t>
      </w:r>
      <w:r w:rsidRPr="009D0695">
        <w:rPr>
          <w:rFonts w:ascii="Times New Roman" w:hAnsi="Times New Roman" w:cs="Times New Roman"/>
          <w:b/>
          <w:bCs/>
          <w:sz w:val="24"/>
          <w:szCs w:val="24"/>
        </w:rPr>
        <w:t>Table 1</w:t>
      </w:r>
      <w:r w:rsidRPr="009D0695">
        <w:rPr>
          <w:rFonts w:ascii="Times New Roman" w:hAnsi="Times New Roman" w:cs="Times New Roman"/>
          <w:sz w:val="24"/>
          <w:szCs w:val="24"/>
        </w:rPr>
        <w:t xml:space="preserve">, comprised maize bran, groundnut oilcake, wheat bran, fish meal, mineral mixture, and common salt. </w:t>
      </w:r>
      <w:r w:rsidR="00747F6D" w:rsidRPr="00747F6D">
        <w:rPr>
          <w:rFonts w:ascii="Times New Roman" w:hAnsi="Times New Roman" w:cs="Times New Roman"/>
          <w:sz w:val="24"/>
          <w:szCs w:val="24"/>
        </w:rPr>
        <w:t>The calculated proximate composition of the experimental diets was approximately 18% crude protein, 4–6% crude fiber, and metabolizable energy of about 3000–3200 kcal/kg. The inclusion of sweet potato powder slightly increased the dietary carbohydrate content while maintaining comparable protein levels across treatments.</w:t>
      </w:r>
      <w:r w:rsidR="00747F6D">
        <w:rPr>
          <w:rFonts w:ascii="Times New Roman" w:hAnsi="Times New Roman" w:cs="Times New Roman"/>
          <w:sz w:val="24"/>
          <w:szCs w:val="24"/>
        </w:rPr>
        <w:t xml:space="preserve"> </w:t>
      </w:r>
      <w:r w:rsidRPr="009D0695">
        <w:rPr>
          <w:rFonts w:ascii="Times New Roman" w:hAnsi="Times New Roman" w:cs="Times New Roman"/>
          <w:sz w:val="24"/>
          <w:szCs w:val="24"/>
        </w:rPr>
        <w:t>A 100-kg batch of the concentrate diet was prepared manually every week at the pig farm feed go-down.</w:t>
      </w:r>
    </w:p>
    <w:p w14:paraId="6496F024" w14:textId="77777777" w:rsidR="0066069B" w:rsidRPr="009D0695" w:rsidRDefault="0066069B" w:rsidP="00EF6673">
      <w:pPr>
        <w:spacing w:before="240" w:line="360" w:lineRule="auto"/>
        <w:jc w:val="both"/>
        <w:rPr>
          <w:rFonts w:ascii="Times New Roman" w:hAnsi="Times New Roman" w:cs="Times New Roman"/>
          <w:b/>
          <w:bCs/>
          <w:sz w:val="24"/>
          <w:szCs w:val="24"/>
        </w:rPr>
      </w:pPr>
      <w:r w:rsidRPr="009D0695">
        <w:rPr>
          <w:rFonts w:ascii="Times New Roman" w:hAnsi="Times New Roman" w:cs="Times New Roman"/>
          <w:b/>
          <w:bCs/>
          <w:sz w:val="24"/>
          <w:szCs w:val="24"/>
        </w:rPr>
        <w:t>Procurement of sweet potato powder</w:t>
      </w:r>
    </w:p>
    <w:p w14:paraId="0D8786AC" w14:textId="77777777" w:rsidR="0066069B" w:rsidRPr="009D0695" w:rsidRDefault="0066069B" w:rsidP="00E37B7A">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t>The sweet potato powder used in this study was procured from the local market in Dimapur, Nagaland. The selection of the powder was based on its quality, availability and suitability for livestock feed formulation. The product was sourced from a reputed local vendor to ensure consistency in composition and hygiene standards.</w:t>
      </w:r>
    </w:p>
    <w:p w14:paraId="2346360C" w14:textId="77777777" w:rsidR="0066069B" w:rsidRPr="009D0695" w:rsidRDefault="0066069B" w:rsidP="00E37B7A">
      <w:pPr>
        <w:spacing w:line="360" w:lineRule="auto"/>
        <w:jc w:val="both"/>
        <w:rPr>
          <w:rFonts w:ascii="Times New Roman" w:hAnsi="Times New Roman" w:cs="Times New Roman"/>
          <w:b/>
          <w:bCs/>
          <w:sz w:val="24"/>
          <w:szCs w:val="24"/>
        </w:rPr>
      </w:pPr>
      <w:r w:rsidRPr="009D0695">
        <w:rPr>
          <w:rFonts w:ascii="Times New Roman" w:hAnsi="Times New Roman" w:cs="Times New Roman"/>
          <w:b/>
          <w:bCs/>
          <w:sz w:val="24"/>
          <w:szCs w:val="24"/>
        </w:rPr>
        <w:t>Treatment and feeding Diet</w:t>
      </w:r>
    </w:p>
    <w:p w14:paraId="579441BA" w14:textId="77777777" w:rsidR="0066069B" w:rsidRPr="009D0695" w:rsidRDefault="00663BDF" w:rsidP="00E37B7A">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t>The experimental animals were randomly allotted to four dietary treatment groups by supplementing the concentrate feed with sweet potato powder at different inclusion levels. The animals were housed in fo</w:t>
      </w:r>
      <w:r w:rsidR="005B3660" w:rsidRPr="009D0695">
        <w:rPr>
          <w:rFonts w:ascii="Times New Roman" w:hAnsi="Times New Roman" w:cs="Times New Roman"/>
          <w:sz w:val="24"/>
          <w:szCs w:val="24"/>
        </w:rPr>
        <w:t>ur separate pens designated as T</w:t>
      </w:r>
      <w:r w:rsidRPr="009D0695">
        <w:rPr>
          <w:rFonts w:ascii="Times New Roman" w:hAnsi="Times New Roman" w:cs="Times New Roman"/>
          <w:sz w:val="24"/>
          <w:szCs w:val="24"/>
        </w:rPr>
        <w:t xml:space="preserve">1, </w:t>
      </w:r>
      <w:r w:rsidR="005B3660" w:rsidRPr="009D0695">
        <w:rPr>
          <w:rFonts w:ascii="Times New Roman" w:hAnsi="Times New Roman" w:cs="Times New Roman"/>
          <w:sz w:val="24"/>
          <w:szCs w:val="24"/>
        </w:rPr>
        <w:t>T</w:t>
      </w:r>
      <w:r w:rsidRPr="009D0695">
        <w:rPr>
          <w:rFonts w:ascii="Times New Roman" w:hAnsi="Times New Roman" w:cs="Times New Roman"/>
          <w:sz w:val="24"/>
          <w:szCs w:val="24"/>
        </w:rPr>
        <w:t xml:space="preserve">2, </w:t>
      </w:r>
      <w:r w:rsidR="005B3660" w:rsidRPr="009D0695">
        <w:rPr>
          <w:rFonts w:ascii="Times New Roman" w:hAnsi="Times New Roman" w:cs="Times New Roman"/>
          <w:sz w:val="24"/>
          <w:szCs w:val="24"/>
        </w:rPr>
        <w:t>T</w:t>
      </w:r>
      <w:r w:rsidRPr="009D0695">
        <w:rPr>
          <w:rFonts w:ascii="Times New Roman" w:hAnsi="Times New Roman" w:cs="Times New Roman"/>
          <w:sz w:val="24"/>
          <w:szCs w:val="24"/>
        </w:rPr>
        <w:t xml:space="preserve">3 and </w:t>
      </w:r>
      <w:r w:rsidR="005B3660" w:rsidRPr="009D0695">
        <w:rPr>
          <w:rFonts w:ascii="Times New Roman" w:hAnsi="Times New Roman" w:cs="Times New Roman"/>
          <w:sz w:val="24"/>
          <w:szCs w:val="24"/>
        </w:rPr>
        <w:t>T</w:t>
      </w:r>
      <w:r w:rsidRPr="009D0695">
        <w:rPr>
          <w:rFonts w:ascii="Times New Roman" w:hAnsi="Times New Roman" w:cs="Times New Roman"/>
          <w:sz w:val="24"/>
          <w:szCs w:val="24"/>
        </w:rPr>
        <w:t xml:space="preserve">4 and were offered the respective experimental diets as detailed in </w:t>
      </w:r>
      <w:r w:rsidRPr="009D0695">
        <w:rPr>
          <w:rFonts w:ascii="Times New Roman" w:hAnsi="Times New Roman" w:cs="Times New Roman"/>
          <w:b/>
          <w:bCs/>
          <w:sz w:val="24"/>
          <w:szCs w:val="24"/>
        </w:rPr>
        <w:t>Table 2</w:t>
      </w:r>
      <w:r w:rsidRPr="009D0695">
        <w:rPr>
          <w:rFonts w:ascii="Times New Roman" w:hAnsi="Times New Roman" w:cs="Times New Roman"/>
          <w:sz w:val="24"/>
          <w:szCs w:val="24"/>
        </w:rPr>
        <w:t>. Feeding was carried out twice daily, beginning with an allowance of 500 g per treatment group per day, which was subsequently adjusted based on the feed intake of each group or pen. Clean and fresh drinking water was made available ad libitum throughout the experimental period.</w:t>
      </w:r>
    </w:p>
    <w:p w14:paraId="6DAA4E77" w14:textId="77777777" w:rsidR="00A6790A" w:rsidRPr="009D0695" w:rsidRDefault="00660D25" w:rsidP="00E37B7A">
      <w:pPr>
        <w:spacing w:line="360" w:lineRule="auto"/>
        <w:jc w:val="both"/>
        <w:rPr>
          <w:rFonts w:ascii="Times New Roman" w:hAnsi="Times New Roman" w:cs="Times New Roman"/>
          <w:b/>
          <w:bCs/>
          <w:sz w:val="24"/>
          <w:szCs w:val="24"/>
        </w:rPr>
      </w:pPr>
      <w:proofErr w:type="spellStart"/>
      <w:r w:rsidRPr="009D0695">
        <w:rPr>
          <w:rFonts w:ascii="Times New Roman" w:hAnsi="Times New Roman" w:cs="Times New Roman"/>
          <w:b/>
          <w:bCs/>
          <w:sz w:val="24"/>
          <w:szCs w:val="24"/>
        </w:rPr>
        <w:t>Haematological</w:t>
      </w:r>
      <w:proofErr w:type="spellEnd"/>
      <w:r w:rsidRPr="009D0695">
        <w:rPr>
          <w:rFonts w:ascii="Times New Roman" w:hAnsi="Times New Roman" w:cs="Times New Roman"/>
          <w:b/>
          <w:bCs/>
          <w:sz w:val="24"/>
          <w:szCs w:val="24"/>
        </w:rPr>
        <w:t xml:space="preserve"> Profiles Analysis</w:t>
      </w:r>
    </w:p>
    <w:p w14:paraId="39911987" w14:textId="3921E936" w:rsidR="00660D25" w:rsidRPr="009D0695" w:rsidRDefault="00046C8D" w:rsidP="00E37B7A">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t>Six creatures from every treatment category were randomly chosen and final blood samples were obtained from the ear vein of each using a hypodermic needle and syringe. Around 2 ml of blood per animal was gathered into labeled ethylene EDTA sample vials for blood analysis. Hematological profile, comprising red blood cells (RBC), white blood corpuscles (WBC), hemoglobin (Hb), packed cell volume (PCV), Mean corpuscular volume (MCV) and platelet count were assessed</w:t>
      </w:r>
      <w:r w:rsidR="00893C36">
        <w:rPr>
          <w:rFonts w:ascii="Times New Roman" w:hAnsi="Times New Roman" w:cs="Times New Roman"/>
          <w:sz w:val="24"/>
          <w:szCs w:val="24"/>
        </w:rPr>
        <w:t xml:space="preserve">. </w:t>
      </w:r>
      <w:proofErr w:type="spellStart"/>
      <w:r w:rsidR="00893C36" w:rsidRPr="00893C36">
        <w:rPr>
          <w:rFonts w:ascii="Times New Roman" w:hAnsi="Times New Roman" w:cs="Times New Roman"/>
          <w:sz w:val="24"/>
          <w:szCs w:val="24"/>
        </w:rPr>
        <w:t>Haematological</w:t>
      </w:r>
      <w:proofErr w:type="spellEnd"/>
      <w:r w:rsidR="00893C36" w:rsidRPr="00893C36">
        <w:rPr>
          <w:rFonts w:ascii="Times New Roman" w:hAnsi="Times New Roman" w:cs="Times New Roman"/>
          <w:sz w:val="24"/>
          <w:szCs w:val="24"/>
        </w:rPr>
        <w:t xml:space="preserve"> parameters were </w:t>
      </w:r>
      <w:proofErr w:type="spellStart"/>
      <w:r w:rsidR="00893C36" w:rsidRPr="00893C36">
        <w:rPr>
          <w:rFonts w:ascii="Times New Roman" w:hAnsi="Times New Roman" w:cs="Times New Roman"/>
          <w:sz w:val="24"/>
          <w:szCs w:val="24"/>
        </w:rPr>
        <w:t>analysed</w:t>
      </w:r>
      <w:proofErr w:type="spellEnd"/>
      <w:r w:rsidR="00893C36" w:rsidRPr="00893C36">
        <w:rPr>
          <w:rFonts w:ascii="Times New Roman" w:hAnsi="Times New Roman" w:cs="Times New Roman"/>
          <w:sz w:val="24"/>
          <w:szCs w:val="24"/>
        </w:rPr>
        <w:t xml:space="preserve"> using standard laboratory procedures as described by Sastry (1989).</w:t>
      </w:r>
    </w:p>
    <w:p w14:paraId="0E8D11E9" w14:textId="77777777" w:rsidR="0066069B" w:rsidRPr="009D0695" w:rsidRDefault="00A6790A" w:rsidP="00E37B7A">
      <w:pPr>
        <w:spacing w:line="360" w:lineRule="auto"/>
        <w:jc w:val="both"/>
        <w:rPr>
          <w:rFonts w:ascii="Times New Roman" w:hAnsi="Times New Roman" w:cs="Times New Roman"/>
          <w:b/>
          <w:bCs/>
          <w:sz w:val="24"/>
          <w:szCs w:val="24"/>
        </w:rPr>
      </w:pPr>
      <w:r w:rsidRPr="009D0695">
        <w:rPr>
          <w:rFonts w:ascii="Times New Roman" w:hAnsi="Times New Roman" w:cs="Times New Roman"/>
          <w:b/>
          <w:bCs/>
          <w:sz w:val="24"/>
          <w:szCs w:val="24"/>
        </w:rPr>
        <w:lastRenderedPageBreak/>
        <w:t>Statistical analysis</w:t>
      </w:r>
    </w:p>
    <w:p w14:paraId="54F4BE28" w14:textId="77777777" w:rsidR="00A6790A" w:rsidRPr="009D0695" w:rsidRDefault="00A6790A" w:rsidP="00E37B7A">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t xml:space="preserve">Data were </w:t>
      </w:r>
      <w:proofErr w:type="spellStart"/>
      <w:r w:rsidRPr="009D0695">
        <w:rPr>
          <w:rFonts w:ascii="Times New Roman" w:hAnsi="Times New Roman" w:cs="Times New Roman"/>
          <w:sz w:val="24"/>
          <w:szCs w:val="24"/>
        </w:rPr>
        <w:t>analysed</w:t>
      </w:r>
      <w:proofErr w:type="spellEnd"/>
      <w:r w:rsidRPr="009D0695">
        <w:rPr>
          <w:rFonts w:ascii="Times New Roman" w:hAnsi="Times New Roman" w:cs="Times New Roman"/>
          <w:sz w:val="24"/>
          <w:szCs w:val="24"/>
        </w:rPr>
        <w:t xml:space="preserve"> using one-way ANOVA in a Completely Randomized Design (CRD). Duncan’s Multiple Range Test (DMRT) compared means at P</w:t>
      </w:r>
      <w:r w:rsidR="00D77023" w:rsidRPr="009D0695">
        <w:rPr>
          <w:rFonts w:ascii="Times New Roman" w:hAnsi="Times New Roman" w:cs="Times New Roman"/>
          <w:sz w:val="24"/>
          <w:szCs w:val="24"/>
        </w:rPr>
        <w:t>&lt; 0.05 (</w:t>
      </w:r>
      <w:proofErr w:type="spellStart"/>
      <w:r w:rsidR="00D77023" w:rsidRPr="009D0695">
        <w:rPr>
          <w:rFonts w:ascii="Times New Roman" w:hAnsi="Times New Roman" w:cs="Times New Roman"/>
          <w:sz w:val="24"/>
          <w:szCs w:val="24"/>
        </w:rPr>
        <w:t>Snedecor</w:t>
      </w:r>
      <w:proofErr w:type="spellEnd"/>
      <w:r w:rsidR="00D77023" w:rsidRPr="009D0695">
        <w:rPr>
          <w:rFonts w:ascii="Times New Roman" w:hAnsi="Times New Roman" w:cs="Times New Roman"/>
          <w:sz w:val="24"/>
          <w:szCs w:val="24"/>
        </w:rPr>
        <w:t xml:space="preserve"> &amp; Cochran, 1994).</w:t>
      </w:r>
    </w:p>
    <w:p w14:paraId="4C2FEC4E" w14:textId="77777777" w:rsidR="00D77023" w:rsidRPr="009D0695" w:rsidRDefault="0094243C" w:rsidP="00E37B7A">
      <w:pPr>
        <w:spacing w:line="360" w:lineRule="auto"/>
        <w:jc w:val="both"/>
        <w:rPr>
          <w:rFonts w:ascii="Times New Roman" w:hAnsi="Times New Roman" w:cs="Times New Roman"/>
          <w:b/>
          <w:bCs/>
          <w:sz w:val="24"/>
          <w:szCs w:val="24"/>
        </w:rPr>
      </w:pPr>
      <w:r w:rsidRPr="009D0695">
        <w:rPr>
          <w:rFonts w:ascii="Times New Roman" w:hAnsi="Times New Roman" w:cs="Times New Roman"/>
          <w:b/>
          <w:bCs/>
          <w:sz w:val="24"/>
          <w:szCs w:val="24"/>
        </w:rPr>
        <w:t>Result and Discussion</w:t>
      </w:r>
    </w:p>
    <w:p w14:paraId="2E8795B6" w14:textId="51AA897A" w:rsidR="00D30406" w:rsidRPr="00D30406" w:rsidRDefault="00D30406" w:rsidP="00D30406">
      <w:pPr>
        <w:spacing w:line="360" w:lineRule="auto"/>
        <w:jc w:val="both"/>
        <w:rPr>
          <w:rFonts w:ascii="Times New Roman" w:hAnsi="Times New Roman" w:cs="Times New Roman"/>
          <w:sz w:val="24"/>
          <w:szCs w:val="24"/>
        </w:rPr>
      </w:pPr>
      <w:r w:rsidRPr="00D30406">
        <w:rPr>
          <w:rFonts w:ascii="Times New Roman" w:hAnsi="Times New Roman" w:cs="Times New Roman"/>
          <w:sz w:val="24"/>
          <w:szCs w:val="24"/>
        </w:rPr>
        <w:t xml:space="preserve">The </w:t>
      </w:r>
      <w:proofErr w:type="spellStart"/>
      <w:r w:rsidRPr="00D30406">
        <w:rPr>
          <w:rFonts w:ascii="Times New Roman" w:hAnsi="Times New Roman" w:cs="Times New Roman"/>
          <w:sz w:val="24"/>
          <w:szCs w:val="24"/>
        </w:rPr>
        <w:t>haematological</w:t>
      </w:r>
      <w:proofErr w:type="spellEnd"/>
      <w:r w:rsidRPr="00D30406">
        <w:rPr>
          <w:rFonts w:ascii="Times New Roman" w:hAnsi="Times New Roman" w:cs="Times New Roman"/>
          <w:sz w:val="24"/>
          <w:szCs w:val="24"/>
        </w:rPr>
        <w:t xml:space="preserve"> parameters of </w:t>
      </w:r>
      <w:proofErr w:type="spellStart"/>
      <w:r w:rsidRPr="00D30406">
        <w:rPr>
          <w:rFonts w:ascii="Times New Roman" w:hAnsi="Times New Roman" w:cs="Times New Roman"/>
          <w:sz w:val="24"/>
          <w:szCs w:val="24"/>
        </w:rPr>
        <w:t>Tenyi</w:t>
      </w:r>
      <w:proofErr w:type="spellEnd"/>
      <w:r w:rsidRPr="00D30406">
        <w:rPr>
          <w:rFonts w:ascii="Times New Roman" w:hAnsi="Times New Roman" w:cs="Times New Roman"/>
          <w:sz w:val="24"/>
          <w:szCs w:val="24"/>
        </w:rPr>
        <w:t xml:space="preserve"> Vo pigs supplemented with graded levels of sweet potato powder are presented in </w:t>
      </w:r>
      <w:r w:rsidRPr="00D30406">
        <w:rPr>
          <w:rFonts w:ascii="Times New Roman" w:hAnsi="Times New Roman" w:cs="Times New Roman"/>
          <w:b/>
          <w:bCs/>
          <w:sz w:val="24"/>
          <w:szCs w:val="24"/>
        </w:rPr>
        <w:t>Table 3</w:t>
      </w:r>
      <w:r>
        <w:rPr>
          <w:rFonts w:ascii="Times New Roman" w:hAnsi="Times New Roman" w:cs="Times New Roman"/>
          <w:b/>
          <w:bCs/>
          <w:sz w:val="24"/>
          <w:szCs w:val="24"/>
        </w:rPr>
        <w:t xml:space="preserve"> &amp; Fig 1</w:t>
      </w:r>
      <w:r w:rsidRPr="00D30406">
        <w:rPr>
          <w:rFonts w:ascii="Times New Roman" w:hAnsi="Times New Roman" w:cs="Times New Roman"/>
          <w:sz w:val="24"/>
          <w:szCs w:val="24"/>
        </w:rPr>
        <w:t>. The results indicated that dietary supplementation significantly influenced certain erythrocytic indices, while others remained unaffected. The mean red blood cell (RBC) values ranged from 6.70 to 7.73 ×10⁶ cells/µL across treatment groups. A significant (P &lt; 0.05) increase in RBC count was observed in T3 and T4 compared to T2, with T4 recording the highest value. The elevated RBC levels in higher supplementation groups may be attributed to improved energy availability and enhanced nutrient utilization resulting from sweet potato inclusion in the diet. Sweet potato roots are rich in digestible starch and bioactive compounds such as anthocyanins and carotenoids, which possess antioxidant properties (Nguyen et al., 2023). These antioxidants may reduce oxidative stress in erythrocytes, thereby supporting erythropoiesis and improving red blood cell stability. Similar improvements in RBC values following dietary supplementation have been reported in local pigs fed plant-based feed ingredients (</w:t>
      </w:r>
      <w:proofErr w:type="spellStart"/>
      <w:r w:rsidRPr="00D30406">
        <w:rPr>
          <w:rFonts w:ascii="Times New Roman" w:hAnsi="Times New Roman" w:cs="Times New Roman"/>
          <w:sz w:val="24"/>
          <w:szCs w:val="24"/>
        </w:rPr>
        <w:t>Atchiwassa</w:t>
      </w:r>
      <w:proofErr w:type="spellEnd"/>
      <w:r w:rsidRPr="00D30406">
        <w:rPr>
          <w:rFonts w:ascii="Times New Roman" w:hAnsi="Times New Roman" w:cs="Times New Roman"/>
          <w:sz w:val="24"/>
          <w:szCs w:val="24"/>
        </w:rPr>
        <w:t xml:space="preserve"> et al., 2024), suggesting enhanced erythropoietic activity without physiological imbalance.</w:t>
      </w:r>
    </w:p>
    <w:p w14:paraId="22872157" w14:textId="77777777" w:rsidR="00D30406" w:rsidRPr="00D30406" w:rsidRDefault="00D30406" w:rsidP="00D30406">
      <w:pPr>
        <w:spacing w:line="360" w:lineRule="auto"/>
        <w:jc w:val="both"/>
        <w:rPr>
          <w:rFonts w:ascii="Times New Roman" w:hAnsi="Times New Roman" w:cs="Times New Roman"/>
          <w:sz w:val="24"/>
          <w:szCs w:val="24"/>
        </w:rPr>
      </w:pPr>
      <w:r w:rsidRPr="00D30406">
        <w:rPr>
          <w:rFonts w:ascii="Times New Roman" w:hAnsi="Times New Roman" w:cs="Times New Roman"/>
          <w:sz w:val="24"/>
          <w:szCs w:val="24"/>
        </w:rPr>
        <w:t>White blood cell (WBC) counts ranged from 26.21 to 30.78 (</w:t>
      </w:r>
      <w:proofErr w:type="spellStart"/>
      <w:r w:rsidRPr="00D30406">
        <w:rPr>
          <w:rFonts w:ascii="Times New Roman" w:hAnsi="Times New Roman" w:cs="Times New Roman"/>
          <w:sz w:val="24"/>
          <w:szCs w:val="24"/>
        </w:rPr>
        <w:t>Cumm</w:t>
      </w:r>
      <w:proofErr w:type="spellEnd"/>
      <w:r w:rsidRPr="00D30406">
        <w:rPr>
          <w:rFonts w:ascii="Times New Roman" w:hAnsi="Times New Roman" w:cs="Times New Roman"/>
          <w:sz w:val="24"/>
          <w:szCs w:val="24"/>
        </w:rPr>
        <w:t>.), and the differences among treatments were statistically non-significant (P &gt; 0.05). The absence of significant variation in WBC indicates that sweet potato powder supplementation did not adversely affect immune status or induce inflammatory responses. Stable leukocyte levels suggest that the dietary inclusion was physiologically safe and did not trigger stress-related immune alterations. Comparable non-significant changes in leukocyte counts have been reported in pigs fed alternative plant-derived feed resources (</w:t>
      </w:r>
      <w:proofErr w:type="spellStart"/>
      <w:r w:rsidRPr="00D30406">
        <w:rPr>
          <w:rFonts w:ascii="Times New Roman" w:hAnsi="Times New Roman" w:cs="Times New Roman"/>
          <w:sz w:val="24"/>
          <w:szCs w:val="24"/>
        </w:rPr>
        <w:t>Obioma</w:t>
      </w:r>
      <w:proofErr w:type="spellEnd"/>
      <w:r w:rsidRPr="00D30406">
        <w:rPr>
          <w:rFonts w:ascii="Times New Roman" w:hAnsi="Times New Roman" w:cs="Times New Roman"/>
          <w:sz w:val="24"/>
          <w:szCs w:val="24"/>
        </w:rPr>
        <w:t xml:space="preserve"> et al., 2024), further supporting the safety of such dietary modifications.</w:t>
      </w:r>
    </w:p>
    <w:p w14:paraId="3516BF41" w14:textId="77777777" w:rsidR="00D30406" w:rsidRPr="00D30406" w:rsidRDefault="00D30406" w:rsidP="00D30406">
      <w:pPr>
        <w:spacing w:line="360" w:lineRule="auto"/>
        <w:jc w:val="both"/>
        <w:rPr>
          <w:rFonts w:ascii="Times New Roman" w:hAnsi="Times New Roman" w:cs="Times New Roman"/>
          <w:sz w:val="24"/>
          <w:szCs w:val="24"/>
        </w:rPr>
      </w:pPr>
      <w:proofErr w:type="spellStart"/>
      <w:r w:rsidRPr="00D30406">
        <w:rPr>
          <w:rFonts w:ascii="Times New Roman" w:hAnsi="Times New Roman" w:cs="Times New Roman"/>
          <w:sz w:val="24"/>
          <w:szCs w:val="24"/>
        </w:rPr>
        <w:t>Haemoglobin</w:t>
      </w:r>
      <w:proofErr w:type="spellEnd"/>
      <w:r w:rsidRPr="00D30406">
        <w:rPr>
          <w:rFonts w:ascii="Times New Roman" w:hAnsi="Times New Roman" w:cs="Times New Roman"/>
          <w:sz w:val="24"/>
          <w:szCs w:val="24"/>
        </w:rPr>
        <w:t xml:space="preserve"> (Hb) concentration ranged from 13.25 to 14.88 g/dL and showed a significant (P &lt; 0.05) increase in T4 compared to T1 and T2. The higher </w:t>
      </w:r>
      <w:proofErr w:type="spellStart"/>
      <w:r w:rsidRPr="00D30406">
        <w:rPr>
          <w:rFonts w:ascii="Times New Roman" w:hAnsi="Times New Roman" w:cs="Times New Roman"/>
          <w:sz w:val="24"/>
          <w:szCs w:val="24"/>
        </w:rPr>
        <w:t>haemoglobin</w:t>
      </w:r>
      <w:proofErr w:type="spellEnd"/>
      <w:r w:rsidRPr="00D30406">
        <w:rPr>
          <w:rFonts w:ascii="Times New Roman" w:hAnsi="Times New Roman" w:cs="Times New Roman"/>
          <w:sz w:val="24"/>
          <w:szCs w:val="24"/>
        </w:rPr>
        <w:t xml:space="preserve"> concentration observed in T3 and T4 groups indicates improved oxygen-carrying capacity and enhanced metabolic efficiency. The improvement in Hb levels may be associated with better nutrient absorption and </w:t>
      </w:r>
      <w:r w:rsidRPr="00D30406">
        <w:rPr>
          <w:rFonts w:ascii="Times New Roman" w:hAnsi="Times New Roman" w:cs="Times New Roman"/>
          <w:sz w:val="24"/>
          <w:szCs w:val="24"/>
        </w:rPr>
        <w:lastRenderedPageBreak/>
        <w:t xml:space="preserve">increased erythropoietic stimulation resulting from improved dietary energy intake. Adequate energy supply supports </w:t>
      </w:r>
      <w:proofErr w:type="spellStart"/>
      <w:r w:rsidRPr="00D30406">
        <w:rPr>
          <w:rFonts w:ascii="Times New Roman" w:hAnsi="Times New Roman" w:cs="Times New Roman"/>
          <w:sz w:val="24"/>
          <w:szCs w:val="24"/>
        </w:rPr>
        <w:t>haemoglobin</w:t>
      </w:r>
      <w:proofErr w:type="spellEnd"/>
      <w:r w:rsidRPr="00D30406">
        <w:rPr>
          <w:rFonts w:ascii="Times New Roman" w:hAnsi="Times New Roman" w:cs="Times New Roman"/>
          <w:sz w:val="24"/>
          <w:szCs w:val="24"/>
        </w:rPr>
        <w:t xml:space="preserve"> synthesis through stimulation of erythropoietin production. Similar observations have been reported by Umar et al. (2024), who documented improved haemato-biochemical profiles in nutritionally supplemented pigs.</w:t>
      </w:r>
    </w:p>
    <w:p w14:paraId="44B3E061" w14:textId="77777777" w:rsidR="00D30406" w:rsidRPr="00D30406" w:rsidRDefault="00D30406" w:rsidP="00D30406">
      <w:pPr>
        <w:spacing w:line="360" w:lineRule="auto"/>
        <w:jc w:val="both"/>
        <w:rPr>
          <w:rFonts w:ascii="Times New Roman" w:hAnsi="Times New Roman" w:cs="Times New Roman"/>
          <w:sz w:val="24"/>
          <w:szCs w:val="24"/>
        </w:rPr>
      </w:pPr>
      <w:r w:rsidRPr="00D30406">
        <w:rPr>
          <w:rFonts w:ascii="Times New Roman" w:hAnsi="Times New Roman" w:cs="Times New Roman"/>
          <w:sz w:val="24"/>
          <w:szCs w:val="24"/>
        </w:rPr>
        <w:t xml:space="preserve">Packed cell volume (PCV) values ranged between 39.05 and 42.71%, and no significant differences were detected among treatments. The stability of PCV values indicates that blood volume and red cell concentration were maintained within normal physiological limits across groups. This suggests that sweet potato supplementation did not affect hydration status or erythrocyte mass. Similarly, mean corpuscular volume (MCV) values ranged from 50.35 to 55.10 </w:t>
      </w:r>
      <w:proofErr w:type="spellStart"/>
      <w:r w:rsidRPr="00D30406">
        <w:rPr>
          <w:rFonts w:ascii="Times New Roman" w:hAnsi="Times New Roman" w:cs="Times New Roman"/>
          <w:sz w:val="24"/>
          <w:szCs w:val="24"/>
        </w:rPr>
        <w:t>fL</w:t>
      </w:r>
      <w:proofErr w:type="spellEnd"/>
      <w:r w:rsidRPr="00D30406">
        <w:rPr>
          <w:rFonts w:ascii="Times New Roman" w:hAnsi="Times New Roman" w:cs="Times New Roman"/>
          <w:sz w:val="24"/>
          <w:szCs w:val="24"/>
        </w:rPr>
        <w:t xml:space="preserve"> and remained statistically non-significant, indicating that erythrocyte size and morphology were not altered by dietary inclusion. Stable erythrocytic indices reflect the absence of macrocytic or microcytic changes and confirm the physiological safety of the supplementation. Comparable stability in erythrocyte indices under antioxidant supplementation has been reported by Chakraborty et al. (2025).</w:t>
      </w:r>
    </w:p>
    <w:p w14:paraId="43B3B2D1" w14:textId="77777777" w:rsidR="00D30406" w:rsidRPr="00D30406" w:rsidRDefault="00D30406" w:rsidP="00D30406">
      <w:pPr>
        <w:spacing w:line="360" w:lineRule="auto"/>
        <w:jc w:val="both"/>
        <w:rPr>
          <w:rFonts w:ascii="Times New Roman" w:hAnsi="Times New Roman" w:cs="Times New Roman"/>
          <w:sz w:val="24"/>
          <w:szCs w:val="24"/>
        </w:rPr>
      </w:pPr>
      <w:r w:rsidRPr="00D30406">
        <w:rPr>
          <w:rFonts w:ascii="Times New Roman" w:hAnsi="Times New Roman" w:cs="Times New Roman"/>
          <w:sz w:val="24"/>
          <w:szCs w:val="24"/>
        </w:rPr>
        <w:t xml:space="preserve">Platelet counts ranged from 3.12 to 3.97 ×10⁵ cells/µL and showed a significant (P &lt; 0.05) increase in T4 compared to the control group. The progressive increase in platelet count with higher supplementation levels may indicate improved bone marrow activity and hematopoietic function. Adequate nutrient availability plays an essential role in thrombopoiesis, and the observed increase suggests that sweet potato powder supported normal platelet production without inducing pathological elevation. Similar improvements in platelet parameters under plant-based dietary inclusion have been documented by </w:t>
      </w:r>
      <w:proofErr w:type="spellStart"/>
      <w:r w:rsidRPr="00D30406">
        <w:rPr>
          <w:rFonts w:ascii="Times New Roman" w:hAnsi="Times New Roman" w:cs="Times New Roman"/>
          <w:sz w:val="24"/>
          <w:szCs w:val="24"/>
        </w:rPr>
        <w:t>Sanubi</w:t>
      </w:r>
      <w:proofErr w:type="spellEnd"/>
      <w:r w:rsidRPr="00D30406">
        <w:rPr>
          <w:rFonts w:ascii="Times New Roman" w:hAnsi="Times New Roman" w:cs="Times New Roman"/>
          <w:sz w:val="24"/>
          <w:szCs w:val="24"/>
        </w:rPr>
        <w:t xml:space="preserve"> et al. (2023).</w:t>
      </w:r>
    </w:p>
    <w:p w14:paraId="5FDFE400" w14:textId="77777777" w:rsidR="00D30406" w:rsidRPr="00D30406" w:rsidRDefault="00D30406" w:rsidP="00D30406">
      <w:pPr>
        <w:spacing w:line="360" w:lineRule="auto"/>
        <w:jc w:val="both"/>
        <w:rPr>
          <w:rFonts w:ascii="Times New Roman" w:hAnsi="Times New Roman" w:cs="Times New Roman"/>
          <w:sz w:val="24"/>
          <w:szCs w:val="24"/>
        </w:rPr>
      </w:pPr>
      <w:r w:rsidRPr="00D30406">
        <w:rPr>
          <w:rFonts w:ascii="Times New Roman" w:hAnsi="Times New Roman" w:cs="Times New Roman"/>
          <w:sz w:val="24"/>
          <w:szCs w:val="24"/>
        </w:rPr>
        <w:t xml:space="preserve">Overall, the results demonstrate that graded supplementation of sweet potato powder positively influenced erythrocytic parameters, particularly RBC, </w:t>
      </w:r>
      <w:proofErr w:type="spellStart"/>
      <w:r w:rsidRPr="00D30406">
        <w:rPr>
          <w:rFonts w:ascii="Times New Roman" w:hAnsi="Times New Roman" w:cs="Times New Roman"/>
          <w:sz w:val="24"/>
          <w:szCs w:val="24"/>
        </w:rPr>
        <w:t>haemoglobin</w:t>
      </w:r>
      <w:proofErr w:type="spellEnd"/>
      <w:r w:rsidRPr="00D30406">
        <w:rPr>
          <w:rFonts w:ascii="Times New Roman" w:hAnsi="Times New Roman" w:cs="Times New Roman"/>
          <w:sz w:val="24"/>
          <w:szCs w:val="24"/>
        </w:rPr>
        <w:t>, and platelet count, while maintaining stable immune indices (WBC) and erythrocyte morphology (PCV and MCV). Importantly, all recorded values remained within normal physiological ranges for grower pigs, indicating that the dietary intervention was safe. The findings support the potential use of sweet potato powder as a locally available alternative energy source in pig diets under North Eastern Hill conditions, where sustainable and cost-effective feeding strategies are of considerable importance.</w:t>
      </w:r>
    </w:p>
    <w:p w14:paraId="5A96112B" w14:textId="77777777" w:rsidR="008C0035" w:rsidRPr="009D0695" w:rsidRDefault="00EF6673" w:rsidP="00E37B7A">
      <w:pPr>
        <w:spacing w:line="360" w:lineRule="auto"/>
        <w:jc w:val="both"/>
        <w:rPr>
          <w:rFonts w:ascii="Times New Roman" w:hAnsi="Times New Roman" w:cs="Times New Roman"/>
          <w:b/>
          <w:bCs/>
          <w:sz w:val="24"/>
          <w:szCs w:val="24"/>
        </w:rPr>
      </w:pPr>
      <w:r w:rsidRPr="009D0695">
        <w:rPr>
          <w:rFonts w:ascii="Times New Roman" w:hAnsi="Times New Roman" w:cs="Times New Roman"/>
          <w:b/>
          <w:bCs/>
          <w:sz w:val="24"/>
          <w:szCs w:val="24"/>
        </w:rPr>
        <w:t>Conclusion</w:t>
      </w:r>
    </w:p>
    <w:p w14:paraId="6B57886A" w14:textId="78F18FD6" w:rsidR="00F43F55" w:rsidRDefault="008C0035" w:rsidP="00E37B7A">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lastRenderedPageBreak/>
        <w:t xml:space="preserve">The present investigation demonstrated that dietary supplementation of sweet potato powder at graded inclusion levels influenced selected </w:t>
      </w:r>
      <w:proofErr w:type="spellStart"/>
      <w:r w:rsidRPr="009D0695">
        <w:rPr>
          <w:rFonts w:ascii="Times New Roman" w:hAnsi="Times New Roman" w:cs="Times New Roman"/>
          <w:sz w:val="24"/>
          <w:szCs w:val="24"/>
        </w:rPr>
        <w:t>haematological</w:t>
      </w:r>
      <w:proofErr w:type="spellEnd"/>
      <w:r w:rsidRPr="009D0695">
        <w:rPr>
          <w:rFonts w:ascii="Times New Roman" w:hAnsi="Times New Roman" w:cs="Times New Roman"/>
          <w:sz w:val="24"/>
          <w:szCs w:val="24"/>
        </w:rPr>
        <w:t xml:space="preserve"> parameters of </w:t>
      </w:r>
      <w:proofErr w:type="spellStart"/>
      <w:r w:rsidR="00E37B7A" w:rsidRPr="009D0695">
        <w:rPr>
          <w:rFonts w:ascii="Times New Roman" w:hAnsi="Times New Roman" w:cs="Times New Roman"/>
          <w:sz w:val="24"/>
          <w:szCs w:val="24"/>
        </w:rPr>
        <w:t>Tenyi</w:t>
      </w:r>
      <w:proofErr w:type="spellEnd"/>
      <w:r w:rsidR="00E37B7A" w:rsidRPr="009D0695">
        <w:rPr>
          <w:rFonts w:ascii="Times New Roman" w:hAnsi="Times New Roman" w:cs="Times New Roman"/>
          <w:sz w:val="24"/>
          <w:szCs w:val="24"/>
        </w:rPr>
        <w:t xml:space="preserve"> Vo </w:t>
      </w:r>
      <w:r w:rsidRPr="009D0695">
        <w:rPr>
          <w:rFonts w:ascii="Times New Roman" w:hAnsi="Times New Roman" w:cs="Times New Roman"/>
          <w:sz w:val="24"/>
          <w:szCs w:val="24"/>
        </w:rPr>
        <w:t xml:space="preserve">pigs. Significant improvements were observed in RBC count, </w:t>
      </w:r>
      <w:proofErr w:type="spellStart"/>
      <w:r w:rsidRPr="009D0695">
        <w:rPr>
          <w:rFonts w:ascii="Times New Roman" w:hAnsi="Times New Roman" w:cs="Times New Roman"/>
          <w:sz w:val="24"/>
          <w:szCs w:val="24"/>
        </w:rPr>
        <w:t>haemoglobin</w:t>
      </w:r>
      <w:proofErr w:type="spellEnd"/>
      <w:r w:rsidRPr="009D0695">
        <w:rPr>
          <w:rFonts w:ascii="Times New Roman" w:hAnsi="Times New Roman" w:cs="Times New Roman"/>
          <w:sz w:val="24"/>
          <w:szCs w:val="24"/>
        </w:rPr>
        <w:t xml:space="preserve"> concentration and platelet count, while WBC, PCV and MCV remained unaffected, indicating stable immune and erythrocytic status across treatments. All recorded values were within normal physiological limits, confirming that sweet potato powder supplementation did not exert any adverse effect on the health of experimental animals. The findings suggest that sweet potato powder can serve as a viable alternative energy feed ingredient in grower pig diets under North Eastern hill conditions. Moreover, the study establishes baseline </w:t>
      </w:r>
      <w:proofErr w:type="spellStart"/>
      <w:r w:rsidRPr="009D0695">
        <w:rPr>
          <w:rFonts w:ascii="Times New Roman" w:hAnsi="Times New Roman" w:cs="Times New Roman"/>
          <w:sz w:val="24"/>
          <w:szCs w:val="24"/>
        </w:rPr>
        <w:t>haematological</w:t>
      </w:r>
      <w:proofErr w:type="spellEnd"/>
      <w:r w:rsidRPr="009D0695">
        <w:rPr>
          <w:rFonts w:ascii="Times New Roman" w:hAnsi="Times New Roman" w:cs="Times New Roman"/>
          <w:sz w:val="24"/>
          <w:szCs w:val="24"/>
        </w:rPr>
        <w:t xml:space="preserve"> reference data for </w:t>
      </w:r>
      <w:proofErr w:type="spellStart"/>
      <w:r w:rsidR="00E37B7A" w:rsidRPr="009D0695">
        <w:rPr>
          <w:rFonts w:ascii="Times New Roman" w:hAnsi="Times New Roman" w:cs="Times New Roman"/>
          <w:sz w:val="24"/>
          <w:szCs w:val="24"/>
        </w:rPr>
        <w:t>Tenyi</w:t>
      </w:r>
      <w:proofErr w:type="spellEnd"/>
      <w:r w:rsidR="00E37B7A" w:rsidRPr="009D0695">
        <w:rPr>
          <w:rFonts w:ascii="Times New Roman" w:hAnsi="Times New Roman" w:cs="Times New Roman"/>
          <w:sz w:val="24"/>
          <w:szCs w:val="24"/>
        </w:rPr>
        <w:t xml:space="preserve"> Vo </w:t>
      </w:r>
      <w:r w:rsidRPr="009D0695">
        <w:rPr>
          <w:rFonts w:ascii="Times New Roman" w:hAnsi="Times New Roman" w:cs="Times New Roman"/>
          <w:sz w:val="24"/>
          <w:szCs w:val="24"/>
        </w:rPr>
        <w:t>pigs reared in their native tract, which may be useful for clinical diagnosis, nutritional evaluation and future genetic or physiological research. Further investigations involving larger sample sizes and serum biochemical analysis are recommended to validate and expand these observations.</w:t>
      </w:r>
    </w:p>
    <w:p w14:paraId="4250CF96" w14:textId="77777777" w:rsidR="00F8478F" w:rsidRPr="00F8478F" w:rsidRDefault="00F8478F" w:rsidP="00F8478F">
      <w:pPr>
        <w:rPr>
          <w:rFonts w:ascii="Calibri" w:eastAsia="Calibri" w:hAnsi="Calibri" w:cs="Times New Roman"/>
          <w:kern w:val="2"/>
          <w:highlight w:val="yellow"/>
          <w14:ligatures w14:val="standardContextual"/>
        </w:rPr>
      </w:pPr>
      <w:r w:rsidRPr="00F8478F">
        <w:rPr>
          <w:rFonts w:ascii="Calibri" w:eastAsia="Calibri" w:hAnsi="Calibri" w:cs="Times New Roman"/>
          <w:kern w:val="2"/>
          <w:highlight w:val="yellow"/>
          <w14:ligatures w14:val="standardContextual"/>
        </w:rPr>
        <w:t>Disclaimer (Artificial intelligence)</w:t>
      </w:r>
    </w:p>
    <w:p w14:paraId="313884DC" w14:textId="77777777" w:rsidR="00F8478F" w:rsidRPr="00F8478F" w:rsidRDefault="00F8478F" w:rsidP="00F8478F">
      <w:pPr>
        <w:rPr>
          <w:rFonts w:ascii="Calibri" w:eastAsia="Calibri" w:hAnsi="Calibri" w:cs="Times New Roman"/>
          <w:kern w:val="2"/>
          <w:highlight w:val="yellow"/>
          <w14:ligatures w14:val="standardContextual"/>
        </w:rPr>
      </w:pPr>
      <w:r w:rsidRPr="00F8478F">
        <w:rPr>
          <w:rFonts w:ascii="Calibri" w:eastAsia="Calibri" w:hAnsi="Calibri" w:cs="Times New Roman"/>
          <w:kern w:val="2"/>
          <w:highlight w:val="yellow"/>
          <w14:ligatures w14:val="standardContextual"/>
        </w:rPr>
        <w:t>Author(s) hereby declare that NO generative AI technologies such as Large Language Models (</w:t>
      </w:r>
      <w:proofErr w:type="spellStart"/>
      <w:r w:rsidRPr="00F8478F">
        <w:rPr>
          <w:rFonts w:ascii="Calibri" w:eastAsia="Calibri" w:hAnsi="Calibri" w:cs="Times New Roman"/>
          <w:kern w:val="2"/>
          <w:highlight w:val="yellow"/>
          <w14:ligatures w14:val="standardContextual"/>
        </w:rPr>
        <w:t>ChatGPT</w:t>
      </w:r>
      <w:proofErr w:type="spellEnd"/>
      <w:r w:rsidRPr="00F8478F">
        <w:rPr>
          <w:rFonts w:ascii="Calibri" w:eastAsia="Calibri" w:hAnsi="Calibri" w:cs="Times New Roman"/>
          <w:kern w:val="2"/>
          <w:highlight w:val="yellow"/>
          <w14:ligatures w14:val="standardContextual"/>
        </w:rPr>
        <w:t xml:space="preserve">, COPILOT, etc.) and text-to-image generators have been used during the writing or editing of this manuscript. </w:t>
      </w:r>
    </w:p>
    <w:p w14:paraId="662803BE" w14:textId="77777777" w:rsidR="00F8478F" w:rsidRPr="009D0695" w:rsidRDefault="00F8478F" w:rsidP="00E37B7A">
      <w:pPr>
        <w:spacing w:line="360" w:lineRule="auto"/>
        <w:jc w:val="both"/>
        <w:rPr>
          <w:rFonts w:ascii="Times New Roman" w:hAnsi="Times New Roman" w:cs="Times New Roman"/>
          <w:sz w:val="24"/>
          <w:szCs w:val="24"/>
        </w:rPr>
      </w:pPr>
      <w:bookmarkStart w:id="0" w:name="_GoBack"/>
      <w:bookmarkEnd w:id="0"/>
    </w:p>
    <w:p w14:paraId="3124C014" w14:textId="77777777" w:rsidR="004E2924" w:rsidRPr="009D0695" w:rsidRDefault="004E2924" w:rsidP="00E37B7A">
      <w:pPr>
        <w:spacing w:line="360" w:lineRule="auto"/>
        <w:jc w:val="both"/>
        <w:rPr>
          <w:rFonts w:ascii="Times New Roman" w:hAnsi="Times New Roman" w:cs="Times New Roman"/>
          <w:b/>
          <w:bCs/>
          <w:sz w:val="24"/>
          <w:szCs w:val="24"/>
        </w:rPr>
      </w:pPr>
      <w:r w:rsidRPr="009D0695">
        <w:rPr>
          <w:rFonts w:ascii="Times New Roman" w:hAnsi="Times New Roman" w:cs="Times New Roman"/>
          <w:b/>
          <w:bCs/>
          <w:sz w:val="24"/>
          <w:szCs w:val="24"/>
        </w:rPr>
        <w:t>References</w:t>
      </w:r>
    </w:p>
    <w:p w14:paraId="2573D6F6" w14:textId="77777777" w:rsidR="00893C36" w:rsidRPr="009D0695" w:rsidRDefault="00893C36" w:rsidP="009D0695">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Albokhadaim</w:t>
      </w:r>
      <w:proofErr w:type="spellEnd"/>
      <w:r>
        <w:rPr>
          <w:rFonts w:ascii="Times New Roman" w:hAnsi="Times New Roman" w:cs="Times New Roman"/>
          <w:sz w:val="24"/>
          <w:szCs w:val="24"/>
        </w:rPr>
        <w:t>, I. 2015</w:t>
      </w:r>
      <w:r w:rsidRPr="009D0695">
        <w:rPr>
          <w:rFonts w:ascii="Times New Roman" w:hAnsi="Times New Roman" w:cs="Times New Roman"/>
          <w:sz w:val="24"/>
          <w:szCs w:val="24"/>
        </w:rPr>
        <w:t xml:space="preserve">. Influence of dietary supplementation of propolis on </w:t>
      </w:r>
      <w:proofErr w:type="spellStart"/>
      <w:r w:rsidRPr="009D0695">
        <w:rPr>
          <w:rFonts w:ascii="Times New Roman" w:hAnsi="Times New Roman" w:cs="Times New Roman"/>
          <w:sz w:val="24"/>
          <w:szCs w:val="24"/>
        </w:rPr>
        <w:t>haematology</w:t>
      </w:r>
      <w:proofErr w:type="spellEnd"/>
      <w:r w:rsidRPr="009D0695">
        <w:rPr>
          <w:rFonts w:ascii="Times New Roman" w:hAnsi="Times New Roman" w:cs="Times New Roman"/>
          <w:sz w:val="24"/>
          <w:szCs w:val="24"/>
        </w:rPr>
        <w:t xml:space="preserve">, biochemistry and lipid profile of rats fed high cholesterol diet. </w:t>
      </w:r>
      <w:r w:rsidRPr="00ED1D83">
        <w:rPr>
          <w:rFonts w:ascii="Times New Roman" w:hAnsi="Times New Roman" w:cs="Times New Roman"/>
          <w:i/>
          <w:sz w:val="24"/>
          <w:szCs w:val="24"/>
        </w:rPr>
        <w:t>Journal of Advanced Veterinary Research</w:t>
      </w:r>
      <w:r>
        <w:rPr>
          <w:rFonts w:ascii="Times New Roman" w:hAnsi="Times New Roman" w:cs="Times New Roman"/>
          <w:sz w:val="24"/>
          <w:szCs w:val="24"/>
        </w:rPr>
        <w:t>. 2(1):</w:t>
      </w:r>
      <w:r w:rsidRPr="009D0695">
        <w:rPr>
          <w:rFonts w:ascii="Times New Roman" w:hAnsi="Times New Roman" w:cs="Times New Roman"/>
          <w:sz w:val="24"/>
          <w:szCs w:val="24"/>
        </w:rPr>
        <w:t xml:space="preserve"> 56–63.</w:t>
      </w:r>
    </w:p>
    <w:p w14:paraId="680A5C07" w14:textId="77777777" w:rsidR="00893C36" w:rsidRPr="009D0695" w:rsidRDefault="00893C36" w:rsidP="009D0695">
      <w:pPr>
        <w:spacing w:line="360" w:lineRule="auto"/>
        <w:jc w:val="both"/>
        <w:rPr>
          <w:rFonts w:ascii="Times New Roman" w:hAnsi="Times New Roman" w:cs="Times New Roman"/>
          <w:sz w:val="24"/>
          <w:szCs w:val="24"/>
        </w:rPr>
      </w:pPr>
      <w:proofErr w:type="spellStart"/>
      <w:r w:rsidRPr="009D0695">
        <w:rPr>
          <w:rFonts w:ascii="Times New Roman" w:hAnsi="Times New Roman" w:cs="Times New Roman"/>
          <w:sz w:val="24"/>
          <w:szCs w:val="24"/>
        </w:rPr>
        <w:t>Atchiwassa</w:t>
      </w:r>
      <w:proofErr w:type="spellEnd"/>
      <w:r w:rsidRPr="009D0695">
        <w:rPr>
          <w:rFonts w:ascii="Times New Roman" w:hAnsi="Times New Roman" w:cs="Times New Roman"/>
          <w:sz w:val="24"/>
          <w:szCs w:val="24"/>
        </w:rPr>
        <w:t xml:space="preserve">, S., </w:t>
      </w:r>
      <w:proofErr w:type="spellStart"/>
      <w:r w:rsidRPr="009D0695">
        <w:rPr>
          <w:rFonts w:ascii="Times New Roman" w:hAnsi="Times New Roman" w:cs="Times New Roman"/>
          <w:sz w:val="24"/>
          <w:szCs w:val="24"/>
        </w:rPr>
        <w:t>Ayssiwede</w:t>
      </w:r>
      <w:proofErr w:type="spellEnd"/>
      <w:r w:rsidRPr="009D0695">
        <w:rPr>
          <w:rFonts w:ascii="Times New Roman" w:hAnsi="Times New Roman" w:cs="Times New Roman"/>
          <w:sz w:val="24"/>
          <w:szCs w:val="24"/>
        </w:rPr>
        <w:t xml:space="preserve">, S. B., </w:t>
      </w:r>
      <w:proofErr w:type="spellStart"/>
      <w:r w:rsidRPr="009D0695">
        <w:rPr>
          <w:rFonts w:ascii="Times New Roman" w:hAnsi="Times New Roman" w:cs="Times New Roman"/>
          <w:sz w:val="24"/>
          <w:szCs w:val="24"/>
        </w:rPr>
        <w:t>Kadja</w:t>
      </w:r>
      <w:proofErr w:type="spellEnd"/>
      <w:r w:rsidRPr="009D0695">
        <w:rPr>
          <w:rFonts w:ascii="Times New Roman" w:hAnsi="Times New Roman" w:cs="Times New Roman"/>
          <w:sz w:val="24"/>
          <w:szCs w:val="24"/>
        </w:rPr>
        <w:t xml:space="preserve">, M. C., </w:t>
      </w:r>
      <w:proofErr w:type="spellStart"/>
      <w:r w:rsidRPr="009D0695">
        <w:rPr>
          <w:rFonts w:ascii="Times New Roman" w:hAnsi="Times New Roman" w:cs="Times New Roman"/>
          <w:sz w:val="24"/>
          <w:szCs w:val="24"/>
        </w:rPr>
        <w:t>Kalandi</w:t>
      </w:r>
      <w:proofErr w:type="spellEnd"/>
      <w:r w:rsidRPr="009D0695">
        <w:rPr>
          <w:rFonts w:ascii="Times New Roman" w:hAnsi="Times New Roman" w:cs="Times New Roman"/>
          <w:sz w:val="24"/>
          <w:szCs w:val="24"/>
        </w:rPr>
        <w:t xml:space="preserve">, M., </w:t>
      </w:r>
      <w:proofErr w:type="spellStart"/>
      <w:r w:rsidRPr="009D0695">
        <w:rPr>
          <w:rFonts w:ascii="Times New Roman" w:hAnsi="Times New Roman" w:cs="Times New Roman"/>
          <w:sz w:val="24"/>
          <w:szCs w:val="24"/>
        </w:rPr>
        <w:t>Ossebi</w:t>
      </w:r>
      <w:proofErr w:type="spellEnd"/>
      <w:r w:rsidRPr="009D0695">
        <w:rPr>
          <w:rFonts w:ascii="Times New Roman" w:hAnsi="Times New Roman" w:cs="Times New Roman"/>
          <w:sz w:val="24"/>
          <w:szCs w:val="24"/>
        </w:rPr>
        <w:t xml:space="preserve">, W., </w:t>
      </w:r>
      <w:proofErr w:type="spellStart"/>
      <w:r w:rsidRPr="009D0695">
        <w:rPr>
          <w:rFonts w:ascii="Times New Roman" w:hAnsi="Times New Roman" w:cs="Times New Roman"/>
          <w:sz w:val="24"/>
          <w:szCs w:val="24"/>
        </w:rPr>
        <w:t>Michihoun</w:t>
      </w:r>
      <w:proofErr w:type="spellEnd"/>
      <w:r w:rsidRPr="009D0695">
        <w:rPr>
          <w:rFonts w:ascii="Times New Roman" w:hAnsi="Times New Roman" w:cs="Times New Roman"/>
          <w:sz w:val="24"/>
          <w:szCs w:val="24"/>
        </w:rPr>
        <w:t xml:space="preserve">, G. S. and </w:t>
      </w:r>
      <w:proofErr w:type="spellStart"/>
      <w:r w:rsidRPr="009D0695">
        <w:rPr>
          <w:rFonts w:ascii="Times New Roman" w:hAnsi="Times New Roman" w:cs="Times New Roman"/>
          <w:sz w:val="24"/>
          <w:szCs w:val="24"/>
        </w:rPr>
        <w:t>Missohou</w:t>
      </w:r>
      <w:proofErr w:type="spellEnd"/>
      <w:r w:rsidRPr="009D0695">
        <w:rPr>
          <w:rFonts w:ascii="Times New Roman" w:hAnsi="Times New Roman" w:cs="Times New Roman"/>
          <w:sz w:val="24"/>
          <w:szCs w:val="24"/>
        </w:rPr>
        <w:t>, A. 2024. Effect of Diets Containing Dried Cashew Apple Pulp (</w:t>
      </w:r>
      <w:proofErr w:type="spellStart"/>
      <w:r w:rsidRPr="00C85B8C">
        <w:rPr>
          <w:rFonts w:ascii="Times New Roman" w:hAnsi="Times New Roman" w:cs="Times New Roman"/>
          <w:i/>
          <w:iCs/>
          <w:sz w:val="24"/>
          <w:szCs w:val="24"/>
        </w:rPr>
        <w:t>Anarcadium</w:t>
      </w:r>
      <w:proofErr w:type="spellEnd"/>
      <w:r w:rsidRPr="00C85B8C">
        <w:rPr>
          <w:rFonts w:ascii="Times New Roman" w:hAnsi="Times New Roman" w:cs="Times New Roman"/>
          <w:i/>
          <w:iCs/>
          <w:sz w:val="24"/>
          <w:szCs w:val="24"/>
        </w:rPr>
        <w:t xml:space="preserve"> </w:t>
      </w:r>
      <w:proofErr w:type="spellStart"/>
      <w:r w:rsidRPr="00C85B8C">
        <w:rPr>
          <w:rFonts w:ascii="Times New Roman" w:hAnsi="Times New Roman" w:cs="Times New Roman"/>
          <w:i/>
          <w:iCs/>
          <w:sz w:val="24"/>
          <w:szCs w:val="24"/>
        </w:rPr>
        <w:t>occidentale</w:t>
      </w:r>
      <w:proofErr w:type="spellEnd"/>
      <w:r w:rsidRPr="009D0695">
        <w:rPr>
          <w:rFonts w:ascii="Times New Roman" w:hAnsi="Times New Roman" w:cs="Times New Roman"/>
          <w:sz w:val="24"/>
          <w:szCs w:val="24"/>
        </w:rPr>
        <w:t xml:space="preserve">) on Local Pigs Health Status via Biochemical and Hematological Parameters in South’s Senegal. </w:t>
      </w:r>
      <w:r w:rsidRPr="00ED1D83">
        <w:rPr>
          <w:rFonts w:ascii="Times New Roman" w:hAnsi="Times New Roman" w:cs="Times New Roman"/>
          <w:i/>
          <w:sz w:val="24"/>
          <w:szCs w:val="24"/>
        </w:rPr>
        <w:t>Animal and Veterinary Sciences</w:t>
      </w:r>
      <w:r w:rsidRPr="009D0695">
        <w:rPr>
          <w:rFonts w:ascii="Times New Roman" w:hAnsi="Times New Roman" w:cs="Times New Roman"/>
          <w:sz w:val="24"/>
          <w:szCs w:val="24"/>
        </w:rPr>
        <w:t>. 12(1): 19-30.</w:t>
      </w:r>
    </w:p>
    <w:p w14:paraId="70796F60" w14:textId="77777777" w:rsidR="00893C36" w:rsidRPr="009D0695" w:rsidRDefault="00893C36" w:rsidP="009D0695">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t xml:space="preserve">Balogun, M. E., </w:t>
      </w:r>
      <w:proofErr w:type="spellStart"/>
      <w:r w:rsidRPr="009D0695">
        <w:rPr>
          <w:rFonts w:ascii="Times New Roman" w:hAnsi="Times New Roman" w:cs="Times New Roman"/>
          <w:sz w:val="24"/>
          <w:szCs w:val="24"/>
        </w:rPr>
        <w:t>F</w:t>
      </w:r>
      <w:r>
        <w:rPr>
          <w:rFonts w:ascii="Times New Roman" w:hAnsi="Times New Roman" w:cs="Times New Roman"/>
          <w:sz w:val="24"/>
          <w:szCs w:val="24"/>
        </w:rPr>
        <w:t>olawiyo</w:t>
      </w:r>
      <w:proofErr w:type="spellEnd"/>
      <w:r>
        <w:rPr>
          <w:rFonts w:ascii="Times New Roman" w:hAnsi="Times New Roman" w:cs="Times New Roman"/>
          <w:sz w:val="24"/>
          <w:szCs w:val="24"/>
        </w:rPr>
        <w:t xml:space="preserve">, M. A., </w:t>
      </w:r>
      <w:proofErr w:type="spellStart"/>
      <w:r>
        <w:rPr>
          <w:rFonts w:ascii="Times New Roman" w:hAnsi="Times New Roman" w:cs="Times New Roman"/>
          <w:sz w:val="24"/>
          <w:szCs w:val="24"/>
        </w:rPr>
        <w:t>Besong</w:t>
      </w:r>
      <w:proofErr w:type="spellEnd"/>
      <w:r>
        <w:rPr>
          <w:rFonts w:ascii="Times New Roman" w:hAnsi="Times New Roman" w:cs="Times New Roman"/>
          <w:sz w:val="24"/>
          <w:szCs w:val="24"/>
        </w:rPr>
        <w:t xml:space="preserve">, E. E. and </w:t>
      </w:r>
      <w:proofErr w:type="spellStart"/>
      <w:r>
        <w:rPr>
          <w:rFonts w:ascii="Times New Roman" w:hAnsi="Times New Roman" w:cs="Times New Roman"/>
          <w:sz w:val="24"/>
          <w:szCs w:val="24"/>
        </w:rPr>
        <w:t>Jeje</w:t>
      </w:r>
      <w:proofErr w:type="spellEnd"/>
      <w:r>
        <w:rPr>
          <w:rFonts w:ascii="Times New Roman" w:hAnsi="Times New Roman" w:cs="Times New Roman"/>
          <w:sz w:val="24"/>
          <w:szCs w:val="24"/>
        </w:rPr>
        <w:t>, S. O. 2014</w:t>
      </w:r>
      <w:r w:rsidRPr="009D0695">
        <w:rPr>
          <w:rFonts w:ascii="Times New Roman" w:hAnsi="Times New Roman" w:cs="Times New Roman"/>
          <w:sz w:val="24"/>
          <w:szCs w:val="24"/>
        </w:rPr>
        <w:t xml:space="preserve">. Effect of ethanolic fruit extract of </w:t>
      </w:r>
      <w:proofErr w:type="spellStart"/>
      <w:r w:rsidRPr="009D0695">
        <w:rPr>
          <w:rFonts w:ascii="Times New Roman" w:hAnsi="Times New Roman" w:cs="Times New Roman"/>
          <w:sz w:val="24"/>
          <w:szCs w:val="24"/>
        </w:rPr>
        <w:t>Adenopusbreviflorus</w:t>
      </w:r>
      <w:proofErr w:type="spellEnd"/>
      <w:r w:rsidRPr="009D0695">
        <w:rPr>
          <w:rFonts w:ascii="Times New Roman" w:hAnsi="Times New Roman" w:cs="Times New Roman"/>
          <w:sz w:val="24"/>
          <w:szCs w:val="24"/>
        </w:rPr>
        <w:t xml:space="preserve"> (</w:t>
      </w:r>
      <w:proofErr w:type="spellStart"/>
      <w:r w:rsidRPr="00C85B8C">
        <w:rPr>
          <w:rFonts w:ascii="Times New Roman" w:hAnsi="Times New Roman" w:cs="Times New Roman"/>
          <w:i/>
          <w:iCs/>
          <w:sz w:val="24"/>
          <w:szCs w:val="24"/>
        </w:rPr>
        <w:t>Lagenaria</w:t>
      </w:r>
      <w:proofErr w:type="spellEnd"/>
      <w:r w:rsidRPr="00C85B8C">
        <w:rPr>
          <w:rFonts w:ascii="Times New Roman" w:hAnsi="Times New Roman" w:cs="Times New Roman"/>
          <w:i/>
          <w:iCs/>
          <w:sz w:val="24"/>
          <w:szCs w:val="24"/>
        </w:rPr>
        <w:t xml:space="preserve"> </w:t>
      </w:r>
      <w:proofErr w:type="spellStart"/>
      <w:r w:rsidRPr="00C85B8C">
        <w:rPr>
          <w:rFonts w:ascii="Times New Roman" w:hAnsi="Times New Roman" w:cs="Times New Roman"/>
          <w:i/>
          <w:iCs/>
          <w:sz w:val="24"/>
          <w:szCs w:val="24"/>
        </w:rPr>
        <w:t>breviflora</w:t>
      </w:r>
      <w:proofErr w:type="spellEnd"/>
      <w:r w:rsidRPr="00C85B8C">
        <w:rPr>
          <w:rFonts w:ascii="Times New Roman" w:hAnsi="Times New Roman" w:cs="Times New Roman"/>
          <w:i/>
          <w:iCs/>
          <w:sz w:val="24"/>
          <w:szCs w:val="24"/>
        </w:rPr>
        <w:t xml:space="preserve"> Robert</w:t>
      </w:r>
      <w:r w:rsidRPr="009D0695">
        <w:rPr>
          <w:rFonts w:ascii="Times New Roman" w:hAnsi="Times New Roman" w:cs="Times New Roman"/>
          <w:sz w:val="24"/>
          <w:szCs w:val="24"/>
        </w:rPr>
        <w:t xml:space="preserve">) on </w:t>
      </w:r>
      <w:proofErr w:type="spellStart"/>
      <w:r w:rsidRPr="009D0695">
        <w:rPr>
          <w:rFonts w:ascii="Times New Roman" w:hAnsi="Times New Roman" w:cs="Times New Roman"/>
          <w:sz w:val="24"/>
          <w:szCs w:val="24"/>
        </w:rPr>
        <w:t>haematological</w:t>
      </w:r>
      <w:proofErr w:type="spellEnd"/>
      <w:r w:rsidRPr="009D0695">
        <w:rPr>
          <w:rFonts w:ascii="Times New Roman" w:hAnsi="Times New Roman" w:cs="Times New Roman"/>
          <w:sz w:val="24"/>
          <w:szCs w:val="24"/>
        </w:rPr>
        <w:t xml:space="preserve"> indices in male albino Wistar rats. </w:t>
      </w:r>
      <w:r w:rsidRPr="00ED1D83">
        <w:rPr>
          <w:rFonts w:ascii="Times New Roman" w:hAnsi="Times New Roman" w:cs="Times New Roman"/>
          <w:i/>
          <w:sz w:val="24"/>
          <w:szCs w:val="24"/>
        </w:rPr>
        <w:t>Journal of Physiology and Advances</w:t>
      </w:r>
      <w:r>
        <w:rPr>
          <w:rFonts w:ascii="Times New Roman" w:hAnsi="Times New Roman" w:cs="Times New Roman"/>
          <w:sz w:val="24"/>
          <w:szCs w:val="24"/>
        </w:rPr>
        <w:t>. 4(11):</w:t>
      </w:r>
      <w:r w:rsidRPr="009D0695">
        <w:rPr>
          <w:rFonts w:ascii="Times New Roman" w:hAnsi="Times New Roman" w:cs="Times New Roman"/>
          <w:sz w:val="24"/>
          <w:szCs w:val="24"/>
        </w:rPr>
        <w:t xml:space="preserve"> 501–508. </w:t>
      </w:r>
    </w:p>
    <w:p w14:paraId="7DB2B939" w14:textId="77777777" w:rsidR="00893C36" w:rsidRPr="009D0695" w:rsidRDefault="00893C36" w:rsidP="009D0695">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lastRenderedPageBreak/>
        <w:t xml:space="preserve">Bhat, R., Rai, R. V. and Karim, A. A. 2010. Mycotoxins in food and feed: present status and future concerns. </w:t>
      </w:r>
      <w:r w:rsidRPr="00ED1D83">
        <w:rPr>
          <w:rFonts w:ascii="Times New Roman" w:hAnsi="Times New Roman" w:cs="Times New Roman"/>
          <w:i/>
          <w:sz w:val="24"/>
          <w:szCs w:val="24"/>
        </w:rPr>
        <w:t>Comprehensive Reviews in Food Science and Food Safety</w:t>
      </w:r>
      <w:r w:rsidRPr="009D0695">
        <w:rPr>
          <w:rFonts w:ascii="Times New Roman" w:hAnsi="Times New Roman" w:cs="Times New Roman"/>
          <w:sz w:val="24"/>
          <w:szCs w:val="24"/>
        </w:rPr>
        <w:t>. 9(1): 57-81.</w:t>
      </w:r>
    </w:p>
    <w:p w14:paraId="4C78A995" w14:textId="77777777" w:rsidR="00893C36" w:rsidRPr="00893C36" w:rsidRDefault="00893C36" w:rsidP="00893C36">
      <w:pPr>
        <w:spacing w:line="360" w:lineRule="auto"/>
        <w:jc w:val="both"/>
        <w:rPr>
          <w:rFonts w:ascii="Times New Roman" w:hAnsi="Times New Roman" w:cs="Times New Roman"/>
          <w:sz w:val="24"/>
          <w:szCs w:val="24"/>
        </w:rPr>
      </w:pPr>
      <w:r w:rsidRPr="00893C36">
        <w:rPr>
          <w:rFonts w:ascii="Times New Roman" w:hAnsi="Times New Roman" w:cs="Times New Roman"/>
          <w:sz w:val="24"/>
          <w:szCs w:val="24"/>
        </w:rPr>
        <w:t xml:space="preserve">Chakraborty, A., </w:t>
      </w:r>
      <w:proofErr w:type="spellStart"/>
      <w:r w:rsidRPr="00893C36">
        <w:rPr>
          <w:rFonts w:ascii="Times New Roman" w:hAnsi="Times New Roman" w:cs="Times New Roman"/>
          <w:sz w:val="24"/>
          <w:szCs w:val="24"/>
        </w:rPr>
        <w:t>Naskar</w:t>
      </w:r>
      <w:proofErr w:type="spellEnd"/>
      <w:r w:rsidRPr="00893C36">
        <w:rPr>
          <w:rFonts w:ascii="Times New Roman" w:hAnsi="Times New Roman" w:cs="Times New Roman"/>
          <w:sz w:val="24"/>
          <w:szCs w:val="24"/>
        </w:rPr>
        <w:t xml:space="preserve">, S., Soren, S., Borah, S., </w:t>
      </w:r>
      <w:proofErr w:type="spellStart"/>
      <w:r w:rsidRPr="00893C36">
        <w:rPr>
          <w:rFonts w:ascii="Times New Roman" w:hAnsi="Times New Roman" w:cs="Times New Roman"/>
          <w:sz w:val="24"/>
          <w:szCs w:val="24"/>
        </w:rPr>
        <w:t>Phangchopi</w:t>
      </w:r>
      <w:proofErr w:type="spellEnd"/>
      <w:r w:rsidRPr="00893C36">
        <w:rPr>
          <w:rFonts w:ascii="Times New Roman" w:hAnsi="Times New Roman" w:cs="Times New Roman"/>
          <w:sz w:val="24"/>
          <w:szCs w:val="24"/>
        </w:rPr>
        <w:t xml:space="preserve">, D., Hazarika, S., &amp; George, S. (2025). Heat stress, antioxidant supplementation and HSP70 mRNA expression in growing pigs. </w:t>
      </w:r>
      <w:r w:rsidRPr="00893C36">
        <w:rPr>
          <w:rFonts w:ascii="Times New Roman" w:hAnsi="Times New Roman" w:cs="Times New Roman"/>
          <w:i/>
          <w:iCs/>
          <w:sz w:val="24"/>
          <w:szCs w:val="24"/>
        </w:rPr>
        <w:t>Archives of Current Research International</w:t>
      </w:r>
      <w:r w:rsidRPr="00893C36">
        <w:rPr>
          <w:rFonts w:ascii="Times New Roman" w:hAnsi="Times New Roman" w:cs="Times New Roman"/>
          <w:sz w:val="24"/>
          <w:szCs w:val="24"/>
        </w:rPr>
        <w:t>, 25(9), 152–163.</w:t>
      </w:r>
    </w:p>
    <w:p w14:paraId="4C0E85EE" w14:textId="77777777" w:rsidR="00893C36" w:rsidRPr="009D0695" w:rsidRDefault="00893C36" w:rsidP="009D0695">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Chemshirova</w:t>
      </w:r>
      <w:proofErr w:type="spellEnd"/>
      <w:r>
        <w:rPr>
          <w:rFonts w:ascii="Times New Roman" w:hAnsi="Times New Roman" w:cs="Times New Roman"/>
          <w:sz w:val="24"/>
          <w:szCs w:val="24"/>
        </w:rPr>
        <w:t>, N. 2000</w:t>
      </w:r>
      <w:r w:rsidRPr="009D0695">
        <w:rPr>
          <w:rFonts w:ascii="Times New Roman" w:hAnsi="Times New Roman" w:cs="Times New Roman"/>
          <w:sz w:val="24"/>
          <w:szCs w:val="24"/>
        </w:rPr>
        <w:t>. Blood biochemical characteristics and their connection with milk productivity of cattl</w:t>
      </w:r>
      <w:r>
        <w:rPr>
          <w:rFonts w:ascii="Times New Roman" w:hAnsi="Times New Roman" w:cs="Times New Roman"/>
          <w:sz w:val="24"/>
          <w:szCs w:val="24"/>
        </w:rPr>
        <w:t xml:space="preserve">e. </w:t>
      </w:r>
      <w:r w:rsidRPr="00ED1D83">
        <w:rPr>
          <w:rFonts w:ascii="Times New Roman" w:hAnsi="Times New Roman" w:cs="Times New Roman"/>
          <w:i/>
          <w:sz w:val="24"/>
          <w:szCs w:val="24"/>
        </w:rPr>
        <w:t>Journal of Animal Science</w:t>
      </w:r>
      <w:r>
        <w:rPr>
          <w:rFonts w:ascii="Times New Roman" w:hAnsi="Times New Roman" w:cs="Times New Roman"/>
          <w:sz w:val="24"/>
          <w:szCs w:val="24"/>
        </w:rPr>
        <w:t>. 2:</w:t>
      </w:r>
      <w:r w:rsidRPr="009D0695">
        <w:rPr>
          <w:rFonts w:ascii="Times New Roman" w:hAnsi="Times New Roman" w:cs="Times New Roman"/>
          <w:sz w:val="24"/>
          <w:szCs w:val="24"/>
        </w:rPr>
        <w:t xml:space="preserve"> 45–47.</w:t>
      </w:r>
    </w:p>
    <w:p w14:paraId="6434DC44" w14:textId="77777777" w:rsidR="00893C36" w:rsidRDefault="00893C36" w:rsidP="009D0695">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t xml:space="preserve">Choudhary, J., Nizamuddin, R., </w:t>
      </w:r>
      <w:proofErr w:type="spellStart"/>
      <w:r w:rsidRPr="009D0695">
        <w:rPr>
          <w:rFonts w:ascii="Times New Roman" w:hAnsi="Times New Roman" w:cs="Times New Roman"/>
          <w:sz w:val="24"/>
          <w:szCs w:val="24"/>
        </w:rPr>
        <w:t>Zuyie</w:t>
      </w:r>
      <w:proofErr w:type="spellEnd"/>
      <w:r w:rsidRPr="009D0695">
        <w:rPr>
          <w:rFonts w:ascii="Times New Roman" w:hAnsi="Times New Roman" w:cs="Times New Roman"/>
          <w:sz w:val="24"/>
          <w:szCs w:val="24"/>
        </w:rPr>
        <w:t xml:space="preserve">, M., </w:t>
      </w:r>
      <w:proofErr w:type="spellStart"/>
      <w:r w:rsidRPr="009D0695">
        <w:rPr>
          <w:rFonts w:ascii="Times New Roman" w:hAnsi="Times New Roman" w:cs="Times New Roman"/>
          <w:sz w:val="24"/>
          <w:szCs w:val="24"/>
        </w:rPr>
        <w:t>Rutsa</w:t>
      </w:r>
      <w:proofErr w:type="spellEnd"/>
      <w:r w:rsidRPr="009D0695">
        <w:rPr>
          <w:rFonts w:ascii="Times New Roman" w:hAnsi="Times New Roman" w:cs="Times New Roman"/>
          <w:sz w:val="24"/>
          <w:szCs w:val="24"/>
        </w:rPr>
        <w:t xml:space="preserve">, M. </w:t>
      </w:r>
      <w:r>
        <w:rPr>
          <w:rFonts w:ascii="Times New Roman" w:hAnsi="Times New Roman" w:cs="Times New Roman"/>
          <w:sz w:val="24"/>
          <w:szCs w:val="24"/>
        </w:rPr>
        <w:t xml:space="preserve">C., Savino, N. </w:t>
      </w:r>
      <w:proofErr w:type="spellStart"/>
      <w:r>
        <w:rPr>
          <w:rFonts w:ascii="Times New Roman" w:hAnsi="Times New Roman" w:cs="Times New Roman"/>
          <w:sz w:val="24"/>
          <w:szCs w:val="24"/>
        </w:rPr>
        <w:t>Sangtam</w:t>
      </w:r>
      <w:proofErr w:type="spellEnd"/>
      <w:r>
        <w:rPr>
          <w:rFonts w:ascii="Times New Roman" w:hAnsi="Times New Roman" w:cs="Times New Roman"/>
          <w:sz w:val="24"/>
          <w:szCs w:val="24"/>
        </w:rPr>
        <w:t>, T. Z., and Sharma, A. 2025</w:t>
      </w:r>
      <w:r w:rsidRPr="009D0695">
        <w:rPr>
          <w:rFonts w:ascii="Times New Roman" w:hAnsi="Times New Roman" w:cs="Times New Roman"/>
          <w:sz w:val="24"/>
          <w:szCs w:val="24"/>
        </w:rPr>
        <w:t>. The role of jackfruit (</w:t>
      </w:r>
      <w:proofErr w:type="spellStart"/>
      <w:r w:rsidRPr="00C85B8C">
        <w:rPr>
          <w:rFonts w:ascii="Times New Roman" w:hAnsi="Times New Roman" w:cs="Times New Roman"/>
          <w:i/>
          <w:iCs/>
          <w:sz w:val="24"/>
          <w:szCs w:val="24"/>
        </w:rPr>
        <w:t>Artocarpus</w:t>
      </w:r>
      <w:proofErr w:type="spellEnd"/>
      <w:r w:rsidRPr="00C85B8C">
        <w:rPr>
          <w:rFonts w:ascii="Times New Roman" w:hAnsi="Times New Roman" w:cs="Times New Roman"/>
          <w:i/>
          <w:iCs/>
          <w:sz w:val="24"/>
          <w:szCs w:val="24"/>
        </w:rPr>
        <w:t xml:space="preserve"> </w:t>
      </w:r>
      <w:proofErr w:type="spellStart"/>
      <w:r w:rsidRPr="00C85B8C">
        <w:rPr>
          <w:rFonts w:ascii="Times New Roman" w:hAnsi="Times New Roman" w:cs="Times New Roman"/>
          <w:i/>
          <w:iCs/>
          <w:sz w:val="24"/>
          <w:szCs w:val="24"/>
        </w:rPr>
        <w:t>heterophyllus</w:t>
      </w:r>
      <w:proofErr w:type="spellEnd"/>
      <w:r w:rsidRPr="009D0695">
        <w:rPr>
          <w:rFonts w:ascii="Times New Roman" w:hAnsi="Times New Roman" w:cs="Times New Roman"/>
          <w:sz w:val="24"/>
          <w:szCs w:val="24"/>
        </w:rPr>
        <w:t xml:space="preserve">) powder in improving </w:t>
      </w:r>
      <w:proofErr w:type="spellStart"/>
      <w:r w:rsidRPr="009D0695">
        <w:rPr>
          <w:rFonts w:ascii="Times New Roman" w:hAnsi="Times New Roman" w:cs="Times New Roman"/>
          <w:sz w:val="24"/>
          <w:szCs w:val="24"/>
        </w:rPr>
        <w:t>Tenyi</w:t>
      </w:r>
      <w:proofErr w:type="spellEnd"/>
      <w:r w:rsidRPr="009D0695">
        <w:rPr>
          <w:rFonts w:ascii="Times New Roman" w:hAnsi="Times New Roman" w:cs="Times New Roman"/>
          <w:sz w:val="24"/>
          <w:szCs w:val="24"/>
        </w:rPr>
        <w:t xml:space="preserve"> Vo pig health and </w:t>
      </w:r>
      <w:proofErr w:type="spellStart"/>
      <w:r w:rsidRPr="009D0695">
        <w:rPr>
          <w:rFonts w:ascii="Times New Roman" w:hAnsi="Times New Roman" w:cs="Times New Roman"/>
          <w:sz w:val="24"/>
          <w:szCs w:val="24"/>
        </w:rPr>
        <w:t>haematological</w:t>
      </w:r>
      <w:proofErr w:type="spellEnd"/>
      <w:r w:rsidRPr="009D0695">
        <w:rPr>
          <w:rFonts w:ascii="Times New Roman" w:hAnsi="Times New Roman" w:cs="Times New Roman"/>
          <w:sz w:val="24"/>
          <w:szCs w:val="24"/>
        </w:rPr>
        <w:t xml:space="preserve"> profile. </w:t>
      </w:r>
      <w:r w:rsidRPr="00ED1D83">
        <w:rPr>
          <w:rFonts w:ascii="Times New Roman" w:hAnsi="Times New Roman" w:cs="Times New Roman"/>
          <w:i/>
          <w:sz w:val="24"/>
          <w:szCs w:val="24"/>
        </w:rPr>
        <w:t>Uttar Pradesh Journal of Zoology</w:t>
      </w:r>
      <w:r>
        <w:rPr>
          <w:rFonts w:ascii="Times New Roman" w:hAnsi="Times New Roman" w:cs="Times New Roman"/>
          <w:sz w:val="24"/>
          <w:szCs w:val="24"/>
        </w:rPr>
        <w:t>. 46(10):</w:t>
      </w:r>
      <w:r w:rsidRPr="009D0695">
        <w:rPr>
          <w:rFonts w:ascii="Times New Roman" w:hAnsi="Times New Roman" w:cs="Times New Roman"/>
          <w:sz w:val="24"/>
          <w:szCs w:val="24"/>
        </w:rPr>
        <w:t xml:space="preserve"> 219–228.</w:t>
      </w:r>
    </w:p>
    <w:p w14:paraId="2F592729" w14:textId="50AF5AD8" w:rsidR="00E568FE" w:rsidRPr="00E568FE" w:rsidRDefault="00E568FE" w:rsidP="009D0695">
      <w:pPr>
        <w:spacing w:line="360" w:lineRule="auto"/>
        <w:jc w:val="both"/>
        <w:rPr>
          <w:rFonts w:ascii="Times New Roman" w:hAnsi="Times New Roman" w:cs="Times New Roman"/>
          <w:sz w:val="24"/>
          <w:szCs w:val="24"/>
        </w:rPr>
      </w:pPr>
      <w:r w:rsidRPr="00E568FE">
        <w:rPr>
          <w:rFonts w:ascii="Times New Roman" w:hAnsi="Times New Roman" w:cs="Times New Roman"/>
          <w:sz w:val="24"/>
          <w:szCs w:val="24"/>
        </w:rPr>
        <w:t xml:space="preserve">Choudhary, J., Nizamuddin, </w:t>
      </w:r>
      <w:proofErr w:type="spellStart"/>
      <w:r w:rsidRPr="00E568FE">
        <w:rPr>
          <w:rFonts w:ascii="Times New Roman" w:hAnsi="Times New Roman" w:cs="Times New Roman"/>
          <w:sz w:val="24"/>
          <w:szCs w:val="24"/>
        </w:rPr>
        <w:t>Rutsa</w:t>
      </w:r>
      <w:proofErr w:type="spellEnd"/>
      <w:r w:rsidRPr="00E568FE">
        <w:rPr>
          <w:rFonts w:ascii="Times New Roman" w:hAnsi="Times New Roman" w:cs="Times New Roman"/>
          <w:sz w:val="24"/>
          <w:szCs w:val="24"/>
        </w:rPr>
        <w:t>, M. C., and Kumar, H. 2025.</w:t>
      </w:r>
      <w:r>
        <w:rPr>
          <w:rFonts w:ascii="Times New Roman" w:hAnsi="Times New Roman" w:cs="Times New Roman"/>
          <w:sz w:val="24"/>
          <w:szCs w:val="24"/>
        </w:rPr>
        <w:t xml:space="preserve"> </w:t>
      </w:r>
      <w:r w:rsidRPr="00E568FE">
        <w:rPr>
          <w:rFonts w:ascii="Times New Roman" w:hAnsi="Times New Roman" w:cs="Times New Roman"/>
          <w:sz w:val="24"/>
          <w:szCs w:val="24"/>
        </w:rPr>
        <w:t>Jackfruit (</w:t>
      </w:r>
      <w:proofErr w:type="spellStart"/>
      <w:r w:rsidRPr="00E568FE">
        <w:rPr>
          <w:rFonts w:ascii="Times New Roman" w:hAnsi="Times New Roman" w:cs="Times New Roman"/>
          <w:i/>
          <w:iCs/>
          <w:sz w:val="24"/>
          <w:szCs w:val="24"/>
        </w:rPr>
        <w:t>Artocarpus</w:t>
      </w:r>
      <w:proofErr w:type="spellEnd"/>
      <w:r w:rsidRPr="00E568FE">
        <w:rPr>
          <w:rFonts w:ascii="Times New Roman" w:hAnsi="Times New Roman" w:cs="Times New Roman"/>
          <w:i/>
          <w:iCs/>
          <w:sz w:val="24"/>
          <w:szCs w:val="24"/>
        </w:rPr>
        <w:t xml:space="preserve"> </w:t>
      </w:r>
      <w:proofErr w:type="spellStart"/>
      <w:r w:rsidRPr="00E568FE">
        <w:rPr>
          <w:rFonts w:ascii="Times New Roman" w:hAnsi="Times New Roman" w:cs="Times New Roman"/>
          <w:i/>
          <w:iCs/>
          <w:sz w:val="24"/>
          <w:szCs w:val="24"/>
        </w:rPr>
        <w:t>heterophyllus</w:t>
      </w:r>
      <w:proofErr w:type="spellEnd"/>
      <w:r w:rsidRPr="00E568FE">
        <w:rPr>
          <w:rFonts w:ascii="Times New Roman" w:hAnsi="Times New Roman" w:cs="Times New Roman"/>
          <w:sz w:val="24"/>
          <w:szCs w:val="24"/>
        </w:rPr>
        <w:t xml:space="preserve">) powder enhances </w:t>
      </w:r>
      <w:proofErr w:type="spellStart"/>
      <w:r w:rsidRPr="00E568FE">
        <w:rPr>
          <w:rFonts w:ascii="Times New Roman" w:hAnsi="Times New Roman" w:cs="Times New Roman"/>
          <w:sz w:val="24"/>
          <w:szCs w:val="24"/>
        </w:rPr>
        <w:t>Tenyi</w:t>
      </w:r>
      <w:proofErr w:type="spellEnd"/>
      <w:r w:rsidRPr="00E568FE">
        <w:rPr>
          <w:rFonts w:ascii="Times New Roman" w:hAnsi="Times New Roman" w:cs="Times New Roman"/>
          <w:sz w:val="24"/>
          <w:szCs w:val="24"/>
        </w:rPr>
        <w:t xml:space="preserve"> Vo pig growth and profitability. </w:t>
      </w:r>
      <w:r w:rsidRPr="00E568FE">
        <w:rPr>
          <w:rFonts w:ascii="Times New Roman" w:hAnsi="Times New Roman" w:cs="Times New Roman"/>
          <w:i/>
          <w:iCs/>
          <w:sz w:val="24"/>
          <w:szCs w:val="24"/>
        </w:rPr>
        <w:t>Agricultural Mechanization in Asia, Africa &amp; Latin America.</w:t>
      </w:r>
      <w:r w:rsidRPr="00E568FE">
        <w:rPr>
          <w:rFonts w:ascii="Times New Roman" w:hAnsi="Times New Roman" w:cs="Times New Roman"/>
          <w:sz w:val="24"/>
          <w:szCs w:val="24"/>
        </w:rPr>
        <w:t xml:space="preserve"> 56(4): 20525–20533.</w:t>
      </w:r>
    </w:p>
    <w:p w14:paraId="5AF3109E" w14:textId="77777777" w:rsidR="00893C36" w:rsidRPr="009D0695" w:rsidRDefault="00893C36" w:rsidP="009D0695">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t>Department of Animal Husbandry and Dairying. (n.d.). Department of Animal Husbandry and Dairying. https://dahd.gov.in/external link</w:t>
      </w:r>
    </w:p>
    <w:p w14:paraId="39D1572A" w14:textId="77777777" w:rsidR="00893C36" w:rsidRPr="009D0695" w:rsidRDefault="00893C36" w:rsidP="009D0695">
      <w:pPr>
        <w:spacing w:line="360" w:lineRule="auto"/>
        <w:jc w:val="both"/>
        <w:rPr>
          <w:rFonts w:ascii="Times New Roman" w:hAnsi="Times New Roman" w:cs="Times New Roman"/>
          <w:sz w:val="24"/>
          <w:szCs w:val="24"/>
        </w:rPr>
      </w:pPr>
      <w:proofErr w:type="spellStart"/>
      <w:r w:rsidRPr="009D0695">
        <w:rPr>
          <w:rFonts w:ascii="Times New Roman" w:hAnsi="Times New Roman" w:cs="Times New Roman"/>
          <w:sz w:val="24"/>
          <w:szCs w:val="24"/>
        </w:rPr>
        <w:t>Erukainure</w:t>
      </w:r>
      <w:proofErr w:type="spellEnd"/>
      <w:r w:rsidRPr="009D0695">
        <w:rPr>
          <w:rFonts w:ascii="Times New Roman" w:hAnsi="Times New Roman" w:cs="Times New Roman"/>
          <w:sz w:val="24"/>
          <w:szCs w:val="24"/>
        </w:rPr>
        <w:t xml:space="preserve">, O. L., </w:t>
      </w:r>
      <w:proofErr w:type="spellStart"/>
      <w:r w:rsidRPr="009D0695">
        <w:rPr>
          <w:rFonts w:ascii="Times New Roman" w:hAnsi="Times New Roman" w:cs="Times New Roman"/>
          <w:sz w:val="24"/>
          <w:szCs w:val="24"/>
        </w:rPr>
        <w:t>Ebuehi</w:t>
      </w:r>
      <w:proofErr w:type="spellEnd"/>
      <w:r w:rsidRPr="009D0695">
        <w:rPr>
          <w:rFonts w:ascii="Times New Roman" w:hAnsi="Times New Roman" w:cs="Times New Roman"/>
          <w:sz w:val="24"/>
          <w:szCs w:val="24"/>
        </w:rPr>
        <w:t>, O. A.</w:t>
      </w:r>
      <w:r>
        <w:rPr>
          <w:rFonts w:ascii="Times New Roman" w:hAnsi="Times New Roman" w:cs="Times New Roman"/>
          <w:sz w:val="24"/>
          <w:szCs w:val="24"/>
        </w:rPr>
        <w:t xml:space="preserve">, </w:t>
      </w:r>
      <w:proofErr w:type="spellStart"/>
      <w:r>
        <w:rPr>
          <w:rFonts w:ascii="Times New Roman" w:hAnsi="Times New Roman" w:cs="Times New Roman"/>
          <w:sz w:val="24"/>
          <w:szCs w:val="24"/>
        </w:rPr>
        <w:t>Adeboyejo</w:t>
      </w:r>
      <w:proofErr w:type="spellEnd"/>
      <w:r>
        <w:rPr>
          <w:rFonts w:ascii="Times New Roman" w:hAnsi="Times New Roman" w:cs="Times New Roman"/>
          <w:sz w:val="24"/>
          <w:szCs w:val="24"/>
        </w:rPr>
        <w:t xml:space="preserve">, F. O., Aliyu, M. and </w:t>
      </w:r>
      <w:proofErr w:type="spellStart"/>
      <w:r>
        <w:rPr>
          <w:rFonts w:ascii="Times New Roman" w:hAnsi="Times New Roman" w:cs="Times New Roman"/>
          <w:sz w:val="24"/>
          <w:szCs w:val="24"/>
        </w:rPr>
        <w:t>Elemo</w:t>
      </w:r>
      <w:proofErr w:type="spellEnd"/>
      <w:r>
        <w:rPr>
          <w:rFonts w:ascii="Times New Roman" w:hAnsi="Times New Roman" w:cs="Times New Roman"/>
          <w:sz w:val="24"/>
          <w:szCs w:val="24"/>
        </w:rPr>
        <w:t>, G. N. 2013</w:t>
      </w:r>
      <w:r w:rsidRPr="009D0695">
        <w:rPr>
          <w:rFonts w:ascii="Times New Roman" w:hAnsi="Times New Roman" w:cs="Times New Roman"/>
          <w:sz w:val="24"/>
          <w:szCs w:val="24"/>
        </w:rPr>
        <w:t xml:space="preserve">. Hematological and biochemical changes in diabetic rats fed with fiber-enriched </w:t>
      </w:r>
      <w:r>
        <w:rPr>
          <w:rFonts w:ascii="Times New Roman" w:hAnsi="Times New Roman" w:cs="Times New Roman"/>
          <w:sz w:val="24"/>
          <w:szCs w:val="24"/>
        </w:rPr>
        <w:t>cake. Journal of Acute Medicine. 3(2):</w:t>
      </w:r>
      <w:r w:rsidRPr="009D0695">
        <w:rPr>
          <w:rFonts w:ascii="Times New Roman" w:hAnsi="Times New Roman" w:cs="Times New Roman"/>
          <w:sz w:val="24"/>
          <w:szCs w:val="24"/>
        </w:rPr>
        <w:t xml:space="preserve"> 39 44.</w:t>
      </w:r>
    </w:p>
    <w:p w14:paraId="2F09B0F6" w14:textId="77777777" w:rsidR="00893C36" w:rsidRPr="009D0695" w:rsidRDefault="00893C36" w:rsidP="009D0695">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t xml:space="preserve">Fernández, A. C., </w:t>
      </w:r>
      <w:proofErr w:type="spellStart"/>
      <w:r w:rsidRPr="009D0695">
        <w:rPr>
          <w:rFonts w:ascii="Times New Roman" w:hAnsi="Times New Roman" w:cs="Times New Roman"/>
          <w:sz w:val="24"/>
          <w:szCs w:val="24"/>
        </w:rPr>
        <w:t>Pintor</w:t>
      </w:r>
      <w:proofErr w:type="spellEnd"/>
      <w:r w:rsidRPr="009D0695">
        <w:rPr>
          <w:rFonts w:ascii="Times New Roman" w:hAnsi="Times New Roman" w:cs="Times New Roman"/>
          <w:sz w:val="24"/>
          <w:szCs w:val="24"/>
        </w:rPr>
        <w:t xml:space="preserve"> de la </w:t>
      </w:r>
      <w:proofErr w:type="spellStart"/>
      <w:r w:rsidRPr="009D0695">
        <w:rPr>
          <w:rFonts w:ascii="Times New Roman" w:hAnsi="Times New Roman" w:cs="Times New Roman"/>
          <w:sz w:val="24"/>
          <w:szCs w:val="24"/>
        </w:rPr>
        <w:t>Maza</w:t>
      </w:r>
      <w:proofErr w:type="spellEnd"/>
      <w:r w:rsidRPr="009D0695">
        <w:rPr>
          <w:rFonts w:ascii="Times New Roman" w:hAnsi="Times New Roman" w:cs="Times New Roman"/>
          <w:sz w:val="24"/>
          <w:szCs w:val="24"/>
        </w:rPr>
        <w:t xml:space="preserve">, B., </w:t>
      </w:r>
      <w:proofErr w:type="spellStart"/>
      <w:r w:rsidRPr="009D0695">
        <w:rPr>
          <w:rFonts w:ascii="Times New Roman" w:hAnsi="Times New Roman" w:cs="Times New Roman"/>
          <w:sz w:val="24"/>
          <w:szCs w:val="24"/>
        </w:rPr>
        <w:t>Casariego</w:t>
      </w:r>
      <w:proofErr w:type="spellEnd"/>
      <w:r w:rsidRPr="009D0695">
        <w:rPr>
          <w:rFonts w:ascii="Times New Roman" w:hAnsi="Times New Roman" w:cs="Times New Roman"/>
          <w:sz w:val="24"/>
          <w:szCs w:val="24"/>
        </w:rPr>
        <w:t xml:space="preserve">, A. V., </w:t>
      </w:r>
      <w:proofErr w:type="spellStart"/>
      <w:r w:rsidRPr="009D0695">
        <w:rPr>
          <w:rFonts w:ascii="Times New Roman" w:hAnsi="Times New Roman" w:cs="Times New Roman"/>
          <w:sz w:val="24"/>
          <w:szCs w:val="24"/>
        </w:rPr>
        <w:t>Taibo</w:t>
      </w:r>
      <w:proofErr w:type="spellEnd"/>
      <w:r w:rsidRPr="009D0695">
        <w:rPr>
          <w:rFonts w:ascii="Times New Roman" w:hAnsi="Times New Roman" w:cs="Times New Roman"/>
          <w:sz w:val="24"/>
          <w:szCs w:val="24"/>
        </w:rPr>
        <w:t>, R. V., Góme</w:t>
      </w:r>
      <w:r>
        <w:rPr>
          <w:rFonts w:ascii="Times New Roman" w:hAnsi="Times New Roman" w:cs="Times New Roman"/>
          <w:sz w:val="24"/>
          <w:szCs w:val="24"/>
        </w:rPr>
        <w:t xml:space="preserve">z, J. J. L., Rodríguez, I. C., and </w:t>
      </w:r>
      <w:proofErr w:type="spellStart"/>
      <w:r>
        <w:rPr>
          <w:rFonts w:ascii="Times New Roman" w:hAnsi="Times New Roman" w:cs="Times New Roman"/>
          <w:sz w:val="24"/>
          <w:szCs w:val="24"/>
        </w:rPr>
        <w:t>Pomar</w:t>
      </w:r>
      <w:proofErr w:type="spellEnd"/>
      <w:r>
        <w:rPr>
          <w:rFonts w:ascii="Times New Roman" w:hAnsi="Times New Roman" w:cs="Times New Roman"/>
          <w:sz w:val="24"/>
          <w:szCs w:val="24"/>
        </w:rPr>
        <w:t>, M. D. B. 2015</w:t>
      </w:r>
      <w:r w:rsidRPr="009D0695">
        <w:rPr>
          <w:rFonts w:ascii="Times New Roman" w:hAnsi="Times New Roman" w:cs="Times New Roman"/>
          <w:sz w:val="24"/>
          <w:szCs w:val="24"/>
        </w:rPr>
        <w:t xml:space="preserve">. Food intake and nutritional status influence outcomes in hospitalized hematology-oncology patients. </w:t>
      </w:r>
      <w:proofErr w:type="spellStart"/>
      <w:r w:rsidRPr="009D0695">
        <w:rPr>
          <w:rFonts w:ascii="Times New Roman" w:hAnsi="Times New Roman" w:cs="Times New Roman"/>
          <w:sz w:val="24"/>
          <w:szCs w:val="24"/>
        </w:rPr>
        <w:t>Nutrición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Hospitalaria</w:t>
      </w:r>
      <w:proofErr w:type="spellEnd"/>
      <w:r>
        <w:rPr>
          <w:rFonts w:ascii="Times New Roman" w:hAnsi="Times New Roman" w:cs="Times New Roman"/>
          <w:sz w:val="24"/>
          <w:szCs w:val="24"/>
        </w:rPr>
        <w:t>, 31(6):</w:t>
      </w:r>
      <w:r w:rsidRPr="009D0695">
        <w:rPr>
          <w:rFonts w:ascii="Times New Roman" w:hAnsi="Times New Roman" w:cs="Times New Roman"/>
          <w:sz w:val="24"/>
          <w:szCs w:val="24"/>
        </w:rPr>
        <w:t xml:space="preserve"> 2598–2605.</w:t>
      </w:r>
    </w:p>
    <w:p w14:paraId="43664797" w14:textId="77777777" w:rsidR="00893C36" w:rsidRPr="009D0695" w:rsidRDefault="00893C36" w:rsidP="009D0695">
      <w:pPr>
        <w:spacing w:line="360" w:lineRule="auto"/>
        <w:jc w:val="both"/>
        <w:rPr>
          <w:rFonts w:ascii="Times New Roman" w:hAnsi="Times New Roman" w:cs="Times New Roman"/>
          <w:sz w:val="24"/>
          <w:szCs w:val="24"/>
        </w:rPr>
      </w:pPr>
      <w:proofErr w:type="spellStart"/>
      <w:r w:rsidRPr="009D0695">
        <w:rPr>
          <w:rFonts w:ascii="Times New Roman" w:hAnsi="Times New Roman" w:cs="Times New Roman"/>
          <w:sz w:val="24"/>
          <w:szCs w:val="24"/>
        </w:rPr>
        <w:t>Heuzé</w:t>
      </w:r>
      <w:proofErr w:type="spellEnd"/>
      <w:r w:rsidRPr="009D0695">
        <w:rPr>
          <w:rFonts w:ascii="Times New Roman" w:hAnsi="Times New Roman" w:cs="Times New Roman"/>
          <w:sz w:val="24"/>
          <w:szCs w:val="24"/>
        </w:rPr>
        <w:t xml:space="preserve">, V., Tran G., </w:t>
      </w:r>
      <w:proofErr w:type="spellStart"/>
      <w:r w:rsidRPr="009D0695">
        <w:rPr>
          <w:rFonts w:ascii="Times New Roman" w:hAnsi="Times New Roman" w:cs="Times New Roman"/>
          <w:sz w:val="24"/>
          <w:szCs w:val="24"/>
        </w:rPr>
        <w:t>Bastianelli</w:t>
      </w:r>
      <w:proofErr w:type="spellEnd"/>
      <w:r w:rsidRPr="009D0695">
        <w:rPr>
          <w:rFonts w:ascii="Times New Roman" w:hAnsi="Times New Roman" w:cs="Times New Roman"/>
          <w:sz w:val="24"/>
          <w:szCs w:val="24"/>
        </w:rPr>
        <w:t xml:space="preserve"> D., Hassoun, P., </w:t>
      </w:r>
      <w:proofErr w:type="spellStart"/>
      <w:r w:rsidRPr="009D0695">
        <w:rPr>
          <w:rFonts w:ascii="Times New Roman" w:hAnsi="Times New Roman" w:cs="Times New Roman"/>
          <w:sz w:val="24"/>
          <w:szCs w:val="24"/>
        </w:rPr>
        <w:t>Renaudeau</w:t>
      </w:r>
      <w:proofErr w:type="spellEnd"/>
      <w:r w:rsidRPr="009D0695">
        <w:rPr>
          <w:rFonts w:ascii="Times New Roman" w:hAnsi="Times New Roman" w:cs="Times New Roman"/>
          <w:sz w:val="24"/>
          <w:szCs w:val="24"/>
        </w:rPr>
        <w:t xml:space="preserve">, D. 2012. Sweet potato (Ipomoea batatas) tubers. Feedipedia.org. A </w:t>
      </w:r>
      <w:proofErr w:type="spellStart"/>
      <w:r w:rsidRPr="009D0695">
        <w:rPr>
          <w:rFonts w:ascii="Times New Roman" w:hAnsi="Times New Roman" w:cs="Times New Roman"/>
          <w:sz w:val="24"/>
          <w:szCs w:val="24"/>
        </w:rPr>
        <w:t>programme</w:t>
      </w:r>
      <w:proofErr w:type="spellEnd"/>
      <w:r w:rsidRPr="009D0695">
        <w:rPr>
          <w:rFonts w:ascii="Times New Roman" w:hAnsi="Times New Roman" w:cs="Times New Roman"/>
          <w:sz w:val="24"/>
          <w:szCs w:val="24"/>
        </w:rPr>
        <w:t xml:space="preserve"> by INRA, CIRAD, AFZ and FAO; [cited on 13th October2024]. Available from URL: http://www. feedipedia.org/node/745</w:t>
      </w:r>
    </w:p>
    <w:p w14:paraId="45D53B21" w14:textId="6C41805F" w:rsidR="00893C36" w:rsidRPr="009D0695" w:rsidRDefault="00893C36" w:rsidP="009D0695">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t xml:space="preserve">Kumar, S. V., </w:t>
      </w:r>
      <w:proofErr w:type="spellStart"/>
      <w:r w:rsidRPr="009D0695">
        <w:rPr>
          <w:rFonts w:ascii="Times New Roman" w:hAnsi="Times New Roman" w:cs="Times New Roman"/>
          <w:sz w:val="24"/>
          <w:szCs w:val="24"/>
        </w:rPr>
        <w:t>Balasubramanyam</w:t>
      </w:r>
      <w:proofErr w:type="spellEnd"/>
      <w:r w:rsidRPr="009D0695">
        <w:rPr>
          <w:rFonts w:ascii="Times New Roman" w:hAnsi="Times New Roman" w:cs="Times New Roman"/>
          <w:sz w:val="24"/>
          <w:szCs w:val="24"/>
        </w:rPr>
        <w:t xml:space="preserve">, </w:t>
      </w:r>
      <w:r>
        <w:rPr>
          <w:rFonts w:ascii="Times New Roman" w:hAnsi="Times New Roman" w:cs="Times New Roman"/>
          <w:sz w:val="24"/>
          <w:szCs w:val="24"/>
        </w:rPr>
        <w:t>D., Senthil, N. R., Manju, G. and</w:t>
      </w:r>
      <w:r w:rsidRPr="009D0695">
        <w:rPr>
          <w:rFonts w:ascii="Times New Roman" w:hAnsi="Times New Roman" w:cs="Times New Roman"/>
          <w:sz w:val="24"/>
          <w:szCs w:val="24"/>
        </w:rPr>
        <w:t xml:space="preserve"> </w:t>
      </w:r>
      <w:r>
        <w:rPr>
          <w:rFonts w:ascii="Times New Roman" w:hAnsi="Times New Roman" w:cs="Times New Roman"/>
          <w:sz w:val="24"/>
          <w:szCs w:val="24"/>
        </w:rPr>
        <w:t>Gopi, H. 2017</w:t>
      </w:r>
      <w:r w:rsidRPr="009D0695">
        <w:rPr>
          <w:rFonts w:ascii="Times New Roman" w:hAnsi="Times New Roman" w:cs="Times New Roman"/>
          <w:sz w:val="24"/>
          <w:szCs w:val="24"/>
        </w:rPr>
        <w:t xml:space="preserve">. Serum biochemical profile of indigenous pigs in Tamil Nadu. </w:t>
      </w:r>
      <w:r w:rsidRPr="0008198A">
        <w:rPr>
          <w:rFonts w:ascii="Times New Roman" w:hAnsi="Times New Roman" w:cs="Times New Roman"/>
          <w:i/>
          <w:sz w:val="24"/>
          <w:szCs w:val="24"/>
        </w:rPr>
        <w:t>International Journal of Chemical Studies</w:t>
      </w:r>
      <w:r>
        <w:rPr>
          <w:rFonts w:ascii="Times New Roman" w:hAnsi="Times New Roman" w:cs="Times New Roman"/>
          <w:i/>
          <w:sz w:val="24"/>
          <w:szCs w:val="24"/>
        </w:rPr>
        <w:t>.</w:t>
      </w:r>
      <w:r>
        <w:rPr>
          <w:rFonts w:ascii="Times New Roman" w:hAnsi="Times New Roman" w:cs="Times New Roman"/>
          <w:sz w:val="24"/>
          <w:szCs w:val="24"/>
        </w:rPr>
        <w:t xml:space="preserve"> 5(4):</w:t>
      </w:r>
      <w:r w:rsidRPr="009D0695">
        <w:rPr>
          <w:rFonts w:ascii="Times New Roman" w:hAnsi="Times New Roman" w:cs="Times New Roman"/>
          <w:sz w:val="24"/>
          <w:szCs w:val="24"/>
        </w:rPr>
        <w:t xml:space="preserve"> 243–245.</w:t>
      </w:r>
    </w:p>
    <w:p w14:paraId="204A4193" w14:textId="77777777" w:rsidR="00893C36" w:rsidRPr="009D0695" w:rsidRDefault="00893C36" w:rsidP="009D0695">
      <w:pPr>
        <w:spacing w:line="360" w:lineRule="auto"/>
        <w:jc w:val="both"/>
        <w:rPr>
          <w:rFonts w:ascii="Times New Roman" w:hAnsi="Times New Roman" w:cs="Times New Roman"/>
          <w:sz w:val="24"/>
          <w:szCs w:val="24"/>
        </w:rPr>
      </w:pPr>
      <w:proofErr w:type="spellStart"/>
      <w:r w:rsidRPr="009D0695">
        <w:rPr>
          <w:rFonts w:ascii="Times New Roman" w:hAnsi="Times New Roman" w:cs="Times New Roman"/>
          <w:sz w:val="24"/>
          <w:szCs w:val="24"/>
        </w:rPr>
        <w:lastRenderedPageBreak/>
        <w:t>Kadirvel</w:t>
      </w:r>
      <w:proofErr w:type="spellEnd"/>
      <w:r w:rsidRPr="009D0695">
        <w:rPr>
          <w:rFonts w:ascii="Times New Roman" w:hAnsi="Times New Roman" w:cs="Times New Roman"/>
          <w:sz w:val="24"/>
          <w:szCs w:val="24"/>
        </w:rPr>
        <w:t xml:space="preserve"> G, Banerjee BB, Meitei S, </w:t>
      </w:r>
      <w:proofErr w:type="spellStart"/>
      <w:r w:rsidRPr="009D0695">
        <w:rPr>
          <w:rFonts w:ascii="Times New Roman" w:hAnsi="Times New Roman" w:cs="Times New Roman"/>
          <w:sz w:val="24"/>
          <w:szCs w:val="24"/>
        </w:rPr>
        <w:t>Doley</w:t>
      </w:r>
      <w:proofErr w:type="spellEnd"/>
      <w:r w:rsidRPr="009D0695">
        <w:rPr>
          <w:rFonts w:ascii="Times New Roman" w:hAnsi="Times New Roman" w:cs="Times New Roman"/>
          <w:sz w:val="24"/>
          <w:szCs w:val="24"/>
        </w:rPr>
        <w:t xml:space="preserve"> S, Sen A, </w:t>
      </w:r>
      <w:proofErr w:type="spellStart"/>
      <w:r w:rsidRPr="009D0695">
        <w:rPr>
          <w:rFonts w:ascii="Times New Roman" w:hAnsi="Times New Roman" w:cs="Times New Roman"/>
          <w:sz w:val="24"/>
          <w:szCs w:val="24"/>
        </w:rPr>
        <w:t>Muthukumar</w:t>
      </w:r>
      <w:proofErr w:type="spellEnd"/>
      <w:r w:rsidRPr="009D0695">
        <w:rPr>
          <w:rFonts w:ascii="Times New Roman" w:hAnsi="Times New Roman" w:cs="Times New Roman"/>
          <w:sz w:val="24"/>
          <w:szCs w:val="24"/>
        </w:rPr>
        <w:t xml:space="preserve"> M. Market potential and opportunities for commercialization of traditional meat products in North East Hill Region of India. Veterinary world. 2018;11(2):118–124.</w:t>
      </w:r>
    </w:p>
    <w:p w14:paraId="5BC25D0C" w14:textId="77777777" w:rsidR="00893C36" w:rsidRPr="009D0695" w:rsidRDefault="00893C36" w:rsidP="009D0695">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t xml:space="preserve">Larbi, A., </w:t>
      </w:r>
      <w:proofErr w:type="spellStart"/>
      <w:r w:rsidRPr="009D0695">
        <w:rPr>
          <w:rFonts w:ascii="Times New Roman" w:hAnsi="Times New Roman" w:cs="Times New Roman"/>
          <w:sz w:val="24"/>
          <w:szCs w:val="24"/>
        </w:rPr>
        <w:t>Etela</w:t>
      </w:r>
      <w:proofErr w:type="spellEnd"/>
      <w:r w:rsidRPr="009D0695">
        <w:rPr>
          <w:rFonts w:ascii="Times New Roman" w:hAnsi="Times New Roman" w:cs="Times New Roman"/>
          <w:sz w:val="24"/>
          <w:szCs w:val="24"/>
        </w:rPr>
        <w:t xml:space="preserve">, I., </w:t>
      </w:r>
      <w:proofErr w:type="spellStart"/>
      <w:r w:rsidRPr="009D0695">
        <w:rPr>
          <w:rFonts w:ascii="Times New Roman" w:hAnsi="Times New Roman" w:cs="Times New Roman"/>
          <w:sz w:val="24"/>
          <w:szCs w:val="24"/>
        </w:rPr>
        <w:t>Nwokocha</w:t>
      </w:r>
      <w:proofErr w:type="spellEnd"/>
      <w:r w:rsidRPr="009D0695">
        <w:rPr>
          <w:rFonts w:ascii="Times New Roman" w:hAnsi="Times New Roman" w:cs="Times New Roman"/>
          <w:sz w:val="24"/>
          <w:szCs w:val="24"/>
        </w:rPr>
        <w:t xml:space="preserve">, H. N., Oji, U. I., Anyanwu, N. J., </w:t>
      </w:r>
      <w:proofErr w:type="spellStart"/>
      <w:r w:rsidRPr="009D0695">
        <w:rPr>
          <w:rFonts w:ascii="Times New Roman" w:hAnsi="Times New Roman" w:cs="Times New Roman"/>
          <w:sz w:val="24"/>
          <w:szCs w:val="24"/>
        </w:rPr>
        <w:t>Gbaraneh</w:t>
      </w:r>
      <w:proofErr w:type="spellEnd"/>
      <w:r w:rsidRPr="009D0695">
        <w:rPr>
          <w:rFonts w:ascii="Times New Roman" w:hAnsi="Times New Roman" w:cs="Times New Roman"/>
          <w:sz w:val="24"/>
          <w:szCs w:val="24"/>
        </w:rPr>
        <w:t xml:space="preserve">, L. D., </w:t>
      </w:r>
      <w:proofErr w:type="spellStart"/>
      <w:r w:rsidRPr="009D0695">
        <w:rPr>
          <w:rFonts w:ascii="Times New Roman" w:hAnsi="Times New Roman" w:cs="Times New Roman"/>
          <w:sz w:val="24"/>
          <w:szCs w:val="24"/>
        </w:rPr>
        <w:t>Anioke</w:t>
      </w:r>
      <w:proofErr w:type="spellEnd"/>
      <w:r w:rsidRPr="009D0695">
        <w:rPr>
          <w:rFonts w:ascii="Times New Roman" w:hAnsi="Times New Roman" w:cs="Times New Roman"/>
          <w:sz w:val="24"/>
          <w:szCs w:val="24"/>
        </w:rPr>
        <w:t xml:space="preserve">, S. C., Balogun, R. O. and Muhammad, I. R. 2007. Fodder and tuber </w:t>
      </w:r>
      <w:proofErr w:type="gramStart"/>
      <w:r w:rsidRPr="009D0695">
        <w:rPr>
          <w:rFonts w:ascii="Times New Roman" w:hAnsi="Times New Roman" w:cs="Times New Roman"/>
          <w:sz w:val="24"/>
          <w:szCs w:val="24"/>
        </w:rPr>
        <w:t>yields</w:t>
      </w:r>
      <w:proofErr w:type="gramEnd"/>
      <w:r w:rsidRPr="009D0695">
        <w:rPr>
          <w:rFonts w:ascii="Times New Roman" w:hAnsi="Times New Roman" w:cs="Times New Roman"/>
          <w:sz w:val="24"/>
          <w:szCs w:val="24"/>
        </w:rPr>
        <w:t xml:space="preserve"> and fodder quality of sweet potato cultivars at different maturity stages in the West African humid forest and savanna zones. </w:t>
      </w:r>
      <w:r w:rsidRPr="0008198A">
        <w:rPr>
          <w:rFonts w:ascii="Times New Roman" w:hAnsi="Times New Roman" w:cs="Times New Roman"/>
          <w:i/>
          <w:sz w:val="24"/>
          <w:szCs w:val="24"/>
        </w:rPr>
        <w:t>Animal feed science and technology</w:t>
      </w:r>
      <w:r w:rsidRPr="009D0695">
        <w:rPr>
          <w:rFonts w:ascii="Times New Roman" w:hAnsi="Times New Roman" w:cs="Times New Roman"/>
          <w:sz w:val="24"/>
          <w:szCs w:val="24"/>
        </w:rPr>
        <w:t>. 135(12): 126-138.</w:t>
      </w:r>
    </w:p>
    <w:p w14:paraId="4A787B7C" w14:textId="77777777" w:rsidR="00893C36" w:rsidRPr="009D0695" w:rsidRDefault="00893C36" w:rsidP="009D0695">
      <w:pPr>
        <w:spacing w:line="360" w:lineRule="auto"/>
        <w:jc w:val="both"/>
        <w:rPr>
          <w:rFonts w:ascii="Times New Roman" w:hAnsi="Times New Roman" w:cs="Times New Roman"/>
          <w:sz w:val="24"/>
          <w:szCs w:val="24"/>
        </w:rPr>
      </w:pPr>
      <w:proofErr w:type="spellStart"/>
      <w:r w:rsidRPr="00E568FE">
        <w:rPr>
          <w:rFonts w:ascii="Times New Roman" w:hAnsi="Times New Roman" w:cs="Times New Roman"/>
          <w:sz w:val="24"/>
          <w:szCs w:val="24"/>
        </w:rPr>
        <w:t>Lavy</w:t>
      </w:r>
      <w:proofErr w:type="spellEnd"/>
      <w:r w:rsidRPr="00E568FE">
        <w:rPr>
          <w:rFonts w:ascii="Times New Roman" w:hAnsi="Times New Roman" w:cs="Times New Roman"/>
          <w:sz w:val="24"/>
          <w:szCs w:val="24"/>
        </w:rPr>
        <w:t xml:space="preserve">, A., Fuhrman, B., Markel, A., </w:t>
      </w:r>
      <w:proofErr w:type="spellStart"/>
      <w:r w:rsidRPr="00E568FE">
        <w:rPr>
          <w:rFonts w:ascii="Times New Roman" w:hAnsi="Times New Roman" w:cs="Times New Roman"/>
          <w:sz w:val="24"/>
          <w:szCs w:val="24"/>
        </w:rPr>
        <w:t>Dankner</w:t>
      </w:r>
      <w:proofErr w:type="spellEnd"/>
      <w:r w:rsidRPr="00E568FE">
        <w:rPr>
          <w:rFonts w:ascii="Times New Roman" w:hAnsi="Times New Roman" w:cs="Times New Roman"/>
          <w:sz w:val="24"/>
          <w:szCs w:val="24"/>
        </w:rPr>
        <w:t>, G., Ben-</w:t>
      </w:r>
      <w:proofErr w:type="spellStart"/>
      <w:r w:rsidRPr="00E568FE">
        <w:rPr>
          <w:rFonts w:ascii="Times New Roman" w:hAnsi="Times New Roman" w:cs="Times New Roman"/>
          <w:sz w:val="24"/>
          <w:szCs w:val="24"/>
        </w:rPr>
        <w:t>Amotz</w:t>
      </w:r>
      <w:proofErr w:type="spellEnd"/>
      <w:r w:rsidRPr="00E568FE">
        <w:rPr>
          <w:rFonts w:ascii="Times New Roman" w:hAnsi="Times New Roman" w:cs="Times New Roman"/>
          <w:sz w:val="24"/>
          <w:szCs w:val="24"/>
        </w:rPr>
        <w:t xml:space="preserve">, A., Presser, D. and Aviram, M. 1994. </w:t>
      </w:r>
      <w:r w:rsidRPr="009D0695">
        <w:rPr>
          <w:rFonts w:ascii="Times New Roman" w:hAnsi="Times New Roman" w:cs="Times New Roman"/>
          <w:sz w:val="24"/>
          <w:szCs w:val="24"/>
        </w:rPr>
        <w:t xml:space="preserve">Effect of dietary supplementation of red or white wine on human blood chemistry, hematology and coagulation: Favorable effect of red wine on plasma high-density lipoprotein. </w:t>
      </w:r>
      <w:r w:rsidRPr="0008198A">
        <w:rPr>
          <w:rFonts w:ascii="Times New Roman" w:hAnsi="Times New Roman" w:cs="Times New Roman"/>
          <w:i/>
          <w:sz w:val="24"/>
          <w:szCs w:val="24"/>
        </w:rPr>
        <w:t>Annals of Nutrition and Metabolism</w:t>
      </w:r>
      <w:r>
        <w:rPr>
          <w:rFonts w:ascii="Times New Roman" w:hAnsi="Times New Roman" w:cs="Times New Roman"/>
          <w:sz w:val="24"/>
          <w:szCs w:val="24"/>
        </w:rPr>
        <w:t>. 38(5):</w:t>
      </w:r>
      <w:r w:rsidRPr="009D0695">
        <w:rPr>
          <w:rFonts w:ascii="Times New Roman" w:hAnsi="Times New Roman" w:cs="Times New Roman"/>
          <w:sz w:val="24"/>
          <w:szCs w:val="24"/>
        </w:rPr>
        <w:t xml:space="preserve"> 287–294.</w:t>
      </w:r>
    </w:p>
    <w:p w14:paraId="0B2633FE" w14:textId="77777777" w:rsidR="00893C36" w:rsidRPr="009D0695" w:rsidRDefault="00893C36" w:rsidP="009D0695">
      <w:pPr>
        <w:spacing w:line="360" w:lineRule="auto"/>
        <w:jc w:val="both"/>
        <w:rPr>
          <w:rFonts w:ascii="Times New Roman" w:hAnsi="Times New Roman" w:cs="Times New Roman"/>
          <w:sz w:val="24"/>
          <w:szCs w:val="24"/>
        </w:rPr>
      </w:pPr>
      <w:proofErr w:type="spellStart"/>
      <w:r w:rsidRPr="009D0695">
        <w:rPr>
          <w:rFonts w:ascii="Times New Roman" w:hAnsi="Times New Roman" w:cs="Times New Roman"/>
          <w:sz w:val="24"/>
          <w:szCs w:val="24"/>
        </w:rPr>
        <w:t>Lyngkhoi</w:t>
      </w:r>
      <w:proofErr w:type="spellEnd"/>
      <w:r w:rsidRPr="009D0695">
        <w:rPr>
          <w:rFonts w:ascii="Times New Roman" w:hAnsi="Times New Roman" w:cs="Times New Roman"/>
          <w:sz w:val="24"/>
          <w:szCs w:val="24"/>
        </w:rPr>
        <w:t xml:space="preserve">, L. C., </w:t>
      </w:r>
      <w:proofErr w:type="spellStart"/>
      <w:r w:rsidRPr="009D0695">
        <w:rPr>
          <w:rFonts w:ascii="Times New Roman" w:hAnsi="Times New Roman" w:cs="Times New Roman"/>
          <w:sz w:val="24"/>
          <w:szCs w:val="24"/>
        </w:rPr>
        <w:t>Rutsa</w:t>
      </w:r>
      <w:proofErr w:type="spellEnd"/>
      <w:r w:rsidRPr="009D0695">
        <w:rPr>
          <w:rFonts w:ascii="Times New Roman" w:hAnsi="Times New Roman" w:cs="Times New Roman"/>
          <w:sz w:val="24"/>
          <w:szCs w:val="24"/>
        </w:rPr>
        <w:t xml:space="preserve">, M. C., Savino, N., </w:t>
      </w:r>
      <w:proofErr w:type="spellStart"/>
      <w:r>
        <w:rPr>
          <w:rFonts w:ascii="Times New Roman" w:hAnsi="Times New Roman" w:cs="Times New Roman"/>
          <w:sz w:val="24"/>
          <w:szCs w:val="24"/>
        </w:rPr>
        <w:t>Zuyie</w:t>
      </w:r>
      <w:proofErr w:type="spellEnd"/>
      <w:r>
        <w:rPr>
          <w:rFonts w:ascii="Times New Roman" w:hAnsi="Times New Roman" w:cs="Times New Roman"/>
          <w:sz w:val="24"/>
          <w:szCs w:val="24"/>
        </w:rPr>
        <w:t xml:space="preserve">, R. and </w:t>
      </w:r>
      <w:proofErr w:type="spellStart"/>
      <w:r>
        <w:rPr>
          <w:rFonts w:ascii="Times New Roman" w:hAnsi="Times New Roman" w:cs="Times New Roman"/>
          <w:sz w:val="24"/>
          <w:szCs w:val="24"/>
        </w:rPr>
        <w:t>Vidyarthi</w:t>
      </w:r>
      <w:proofErr w:type="spellEnd"/>
      <w:r>
        <w:rPr>
          <w:rFonts w:ascii="Times New Roman" w:hAnsi="Times New Roman" w:cs="Times New Roman"/>
          <w:sz w:val="24"/>
          <w:szCs w:val="24"/>
        </w:rPr>
        <w:t>, V. K. 2020</w:t>
      </w:r>
      <w:r w:rsidRPr="009D0695">
        <w:rPr>
          <w:rFonts w:ascii="Times New Roman" w:hAnsi="Times New Roman" w:cs="Times New Roman"/>
          <w:sz w:val="24"/>
          <w:szCs w:val="24"/>
        </w:rPr>
        <w:t xml:space="preserve">. Effect of different housing systems on some </w:t>
      </w:r>
      <w:proofErr w:type="spellStart"/>
      <w:r w:rsidRPr="009D0695">
        <w:rPr>
          <w:rFonts w:ascii="Times New Roman" w:hAnsi="Times New Roman" w:cs="Times New Roman"/>
          <w:sz w:val="24"/>
          <w:szCs w:val="24"/>
        </w:rPr>
        <w:t>behavioural</w:t>
      </w:r>
      <w:proofErr w:type="spellEnd"/>
      <w:r w:rsidRPr="009D0695">
        <w:rPr>
          <w:rFonts w:ascii="Times New Roman" w:hAnsi="Times New Roman" w:cs="Times New Roman"/>
          <w:sz w:val="24"/>
          <w:szCs w:val="24"/>
        </w:rPr>
        <w:t xml:space="preserve"> characters and growth performance of upgraded </w:t>
      </w:r>
      <w:proofErr w:type="spellStart"/>
      <w:r w:rsidRPr="009D0695">
        <w:rPr>
          <w:rFonts w:ascii="Times New Roman" w:hAnsi="Times New Roman" w:cs="Times New Roman"/>
          <w:sz w:val="24"/>
          <w:szCs w:val="24"/>
        </w:rPr>
        <w:t>Tenyi</w:t>
      </w:r>
      <w:proofErr w:type="spellEnd"/>
      <w:r w:rsidRPr="009D0695">
        <w:rPr>
          <w:rFonts w:ascii="Times New Roman" w:hAnsi="Times New Roman" w:cs="Times New Roman"/>
          <w:sz w:val="24"/>
          <w:szCs w:val="24"/>
        </w:rPr>
        <w:t xml:space="preserve"> Vo pigs. </w:t>
      </w:r>
      <w:r w:rsidRPr="0008198A">
        <w:rPr>
          <w:rFonts w:ascii="Times New Roman" w:hAnsi="Times New Roman" w:cs="Times New Roman"/>
          <w:i/>
          <w:sz w:val="24"/>
          <w:szCs w:val="24"/>
        </w:rPr>
        <w:t>Livestock Research International</w:t>
      </w:r>
      <w:r w:rsidRPr="009D0695">
        <w:rPr>
          <w:rFonts w:ascii="Times New Roman" w:hAnsi="Times New Roman" w:cs="Times New Roman"/>
          <w:sz w:val="24"/>
          <w:szCs w:val="24"/>
        </w:rPr>
        <w:t>. 8(3): 104-107.</w:t>
      </w:r>
    </w:p>
    <w:p w14:paraId="53A558FC" w14:textId="77777777" w:rsidR="00893C36" w:rsidRPr="009D0695" w:rsidRDefault="00893C36" w:rsidP="009D0695">
      <w:pPr>
        <w:spacing w:line="360" w:lineRule="auto"/>
        <w:jc w:val="both"/>
        <w:rPr>
          <w:rFonts w:ascii="Times New Roman" w:hAnsi="Times New Roman" w:cs="Times New Roman"/>
          <w:sz w:val="24"/>
          <w:szCs w:val="24"/>
        </w:rPr>
      </w:pPr>
      <w:proofErr w:type="spellStart"/>
      <w:r w:rsidRPr="009D0695">
        <w:rPr>
          <w:rFonts w:ascii="Times New Roman" w:hAnsi="Times New Roman" w:cs="Times New Roman"/>
          <w:sz w:val="24"/>
          <w:szCs w:val="24"/>
        </w:rPr>
        <w:t>Mayen</w:t>
      </w:r>
      <w:r>
        <w:rPr>
          <w:rFonts w:ascii="Times New Roman" w:hAnsi="Times New Roman" w:cs="Times New Roman"/>
          <w:sz w:val="24"/>
          <w:szCs w:val="24"/>
        </w:rPr>
        <w:t>gbam</w:t>
      </w:r>
      <w:proofErr w:type="spellEnd"/>
      <w:r>
        <w:rPr>
          <w:rFonts w:ascii="Times New Roman" w:hAnsi="Times New Roman" w:cs="Times New Roman"/>
          <w:sz w:val="24"/>
          <w:szCs w:val="24"/>
        </w:rPr>
        <w:t xml:space="preserve">, P. and </w:t>
      </w:r>
      <w:proofErr w:type="spellStart"/>
      <w:r>
        <w:rPr>
          <w:rFonts w:ascii="Times New Roman" w:hAnsi="Times New Roman" w:cs="Times New Roman"/>
          <w:sz w:val="24"/>
          <w:szCs w:val="24"/>
        </w:rPr>
        <w:t>Tolenkhomba</w:t>
      </w:r>
      <w:proofErr w:type="spellEnd"/>
      <w:r>
        <w:rPr>
          <w:rFonts w:ascii="Times New Roman" w:hAnsi="Times New Roman" w:cs="Times New Roman"/>
          <w:sz w:val="24"/>
          <w:szCs w:val="24"/>
        </w:rPr>
        <w:t>, T. C. 2015</w:t>
      </w:r>
      <w:r w:rsidRPr="009D0695">
        <w:rPr>
          <w:rFonts w:ascii="Times New Roman" w:hAnsi="Times New Roman" w:cs="Times New Roman"/>
          <w:sz w:val="24"/>
          <w:szCs w:val="24"/>
        </w:rPr>
        <w:t xml:space="preserve">. Seasonal variation of </w:t>
      </w:r>
      <w:proofErr w:type="spellStart"/>
      <w:r w:rsidRPr="009D0695">
        <w:rPr>
          <w:rFonts w:ascii="Times New Roman" w:hAnsi="Times New Roman" w:cs="Times New Roman"/>
          <w:sz w:val="24"/>
          <w:szCs w:val="24"/>
        </w:rPr>
        <w:t>hemato</w:t>
      </w:r>
      <w:proofErr w:type="spellEnd"/>
      <w:r w:rsidRPr="009D0695">
        <w:rPr>
          <w:rFonts w:ascii="Times New Roman" w:hAnsi="Times New Roman" w:cs="Times New Roman"/>
          <w:sz w:val="24"/>
          <w:szCs w:val="24"/>
        </w:rPr>
        <w:t xml:space="preserve">-biochemical parameters in indigenous pig: </w:t>
      </w:r>
      <w:proofErr w:type="spellStart"/>
      <w:r w:rsidRPr="009D0695">
        <w:rPr>
          <w:rFonts w:ascii="Times New Roman" w:hAnsi="Times New Roman" w:cs="Times New Roman"/>
          <w:sz w:val="24"/>
          <w:szCs w:val="24"/>
        </w:rPr>
        <w:t>Zovawk</w:t>
      </w:r>
      <w:proofErr w:type="spellEnd"/>
      <w:r w:rsidRPr="009D0695">
        <w:rPr>
          <w:rFonts w:ascii="Times New Roman" w:hAnsi="Times New Roman" w:cs="Times New Roman"/>
          <w:sz w:val="24"/>
          <w:szCs w:val="24"/>
        </w:rPr>
        <w:t xml:space="preserve"> of Mizoram. </w:t>
      </w:r>
      <w:r w:rsidRPr="0008198A">
        <w:rPr>
          <w:rFonts w:ascii="Times New Roman" w:hAnsi="Times New Roman" w:cs="Times New Roman"/>
          <w:i/>
          <w:sz w:val="24"/>
          <w:szCs w:val="24"/>
        </w:rPr>
        <w:t>Veterinary World</w:t>
      </w:r>
      <w:r>
        <w:rPr>
          <w:rFonts w:ascii="Times New Roman" w:hAnsi="Times New Roman" w:cs="Times New Roman"/>
          <w:sz w:val="24"/>
          <w:szCs w:val="24"/>
        </w:rPr>
        <w:t>. 7(7):</w:t>
      </w:r>
      <w:r w:rsidRPr="009D0695">
        <w:rPr>
          <w:rFonts w:ascii="Times New Roman" w:hAnsi="Times New Roman" w:cs="Times New Roman"/>
          <w:sz w:val="24"/>
          <w:szCs w:val="24"/>
        </w:rPr>
        <w:t xml:space="preserve"> 505–508.</w:t>
      </w:r>
    </w:p>
    <w:p w14:paraId="0953A0DB" w14:textId="77777777" w:rsidR="00893C36" w:rsidRPr="009D0695" w:rsidRDefault="00893C36" w:rsidP="009D0695">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t xml:space="preserve">Nguyen, N. T. N., </w:t>
      </w:r>
      <w:proofErr w:type="spellStart"/>
      <w:r w:rsidRPr="009D0695">
        <w:rPr>
          <w:rFonts w:ascii="Times New Roman" w:hAnsi="Times New Roman" w:cs="Times New Roman"/>
          <w:sz w:val="24"/>
          <w:szCs w:val="24"/>
        </w:rPr>
        <w:t>Asben</w:t>
      </w:r>
      <w:proofErr w:type="spellEnd"/>
      <w:r w:rsidRPr="009D0695">
        <w:rPr>
          <w:rFonts w:ascii="Times New Roman" w:hAnsi="Times New Roman" w:cs="Times New Roman"/>
          <w:sz w:val="24"/>
          <w:szCs w:val="24"/>
        </w:rPr>
        <w:t xml:space="preserve">, A. and </w:t>
      </w:r>
      <w:proofErr w:type="spellStart"/>
      <w:r w:rsidRPr="009D0695">
        <w:rPr>
          <w:rFonts w:ascii="Times New Roman" w:hAnsi="Times New Roman" w:cs="Times New Roman"/>
          <w:sz w:val="24"/>
          <w:szCs w:val="24"/>
        </w:rPr>
        <w:t>Syukri</w:t>
      </w:r>
      <w:proofErr w:type="spellEnd"/>
      <w:r w:rsidRPr="009D0695">
        <w:rPr>
          <w:rFonts w:ascii="Times New Roman" w:hAnsi="Times New Roman" w:cs="Times New Roman"/>
          <w:sz w:val="24"/>
          <w:szCs w:val="24"/>
        </w:rPr>
        <w:t xml:space="preserve">, D. 2023. Effects of purple sweet potato (Ipomoea batatas L.) starch addition on characteristics of peel-off gel preparation. IOP Conference Series: </w:t>
      </w:r>
      <w:r w:rsidRPr="0008198A">
        <w:rPr>
          <w:rFonts w:ascii="Times New Roman" w:hAnsi="Times New Roman" w:cs="Times New Roman"/>
          <w:i/>
          <w:sz w:val="24"/>
          <w:szCs w:val="24"/>
        </w:rPr>
        <w:t>Earth and Environmental Science</w:t>
      </w:r>
      <w:r w:rsidRPr="009D0695">
        <w:rPr>
          <w:rFonts w:ascii="Times New Roman" w:hAnsi="Times New Roman" w:cs="Times New Roman"/>
          <w:sz w:val="24"/>
          <w:szCs w:val="24"/>
        </w:rPr>
        <w:t>. 1182(1): 1-8.</w:t>
      </w:r>
    </w:p>
    <w:p w14:paraId="684E94D9" w14:textId="77777777" w:rsidR="00893C36" w:rsidRPr="009D0695" w:rsidRDefault="00893C36" w:rsidP="009D0695">
      <w:pPr>
        <w:spacing w:line="360" w:lineRule="auto"/>
        <w:jc w:val="both"/>
        <w:rPr>
          <w:rFonts w:ascii="Times New Roman" w:hAnsi="Times New Roman" w:cs="Times New Roman"/>
          <w:sz w:val="24"/>
          <w:szCs w:val="24"/>
        </w:rPr>
      </w:pPr>
      <w:proofErr w:type="spellStart"/>
      <w:r w:rsidRPr="009D0695">
        <w:rPr>
          <w:rFonts w:ascii="Times New Roman" w:hAnsi="Times New Roman" w:cs="Times New Roman"/>
          <w:sz w:val="24"/>
          <w:szCs w:val="24"/>
        </w:rPr>
        <w:t>Obioma</w:t>
      </w:r>
      <w:proofErr w:type="spellEnd"/>
      <w:r w:rsidRPr="009D0695">
        <w:rPr>
          <w:rFonts w:ascii="Times New Roman" w:hAnsi="Times New Roman" w:cs="Times New Roman"/>
          <w:sz w:val="24"/>
          <w:szCs w:val="24"/>
        </w:rPr>
        <w:t xml:space="preserve">, C. A., </w:t>
      </w:r>
      <w:proofErr w:type="spellStart"/>
      <w:r w:rsidRPr="009D0695">
        <w:rPr>
          <w:rFonts w:ascii="Times New Roman" w:hAnsi="Times New Roman" w:cs="Times New Roman"/>
          <w:sz w:val="24"/>
          <w:szCs w:val="24"/>
        </w:rPr>
        <w:t>Akinmutimi</w:t>
      </w:r>
      <w:proofErr w:type="spellEnd"/>
      <w:r w:rsidRPr="009D0695">
        <w:rPr>
          <w:rFonts w:ascii="Times New Roman" w:hAnsi="Times New Roman" w:cs="Times New Roman"/>
          <w:sz w:val="24"/>
          <w:szCs w:val="24"/>
        </w:rPr>
        <w:t xml:space="preserve">, A. H. and </w:t>
      </w:r>
      <w:proofErr w:type="spellStart"/>
      <w:r w:rsidRPr="009D0695">
        <w:rPr>
          <w:rFonts w:ascii="Times New Roman" w:hAnsi="Times New Roman" w:cs="Times New Roman"/>
          <w:sz w:val="24"/>
          <w:szCs w:val="24"/>
        </w:rPr>
        <w:t>Onunkwo</w:t>
      </w:r>
      <w:proofErr w:type="spellEnd"/>
      <w:r w:rsidRPr="009D0695">
        <w:rPr>
          <w:rFonts w:ascii="Times New Roman" w:hAnsi="Times New Roman" w:cs="Times New Roman"/>
          <w:sz w:val="24"/>
          <w:szCs w:val="24"/>
        </w:rPr>
        <w:t xml:space="preserve">, D. N. 2024. Blood profile of weaner pigs fed diets containing graded levels of yam and sweet potato peel meal. </w:t>
      </w:r>
      <w:r w:rsidRPr="0008198A">
        <w:rPr>
          <w:rFonts w:ascii="Times New Roman" w:hAnsi="Times New Roman" w:cs="Times New Roman"/>
          <w:i/>
          <w:sz w:val="24"/>
          <w:szCs w:val="24"/>
        </w:rPr>
        <w:t>Nigerian Journal of Animal Production</w:t>
      </w:r>
      <w:r w:rsidRPr="009D0695">
        <w:rPr>
          <w:rFonts w:ascii="Times New Roman" w:hAnsi="Times New Roman" w:cs="Times New Roman"/>
          <w:sz w:val="24"/>
          <w:szCs w:val="24"/>
        </w:rPr>
        <w:t>. 1468-1470.</w:t>
      </w:r>
    </w:p>
    <w:p w14:paraId="29B137E1" w14:textId="77777777" w:rsidR="00893C36" w:rsidRPr="009D0695" w:rsidRDefault="00893C36" w:rsidP="009D0695">
      <w:pPr>
        <w:spacing w:line="360" w:lineRule="auto"/>
        <w:jc w:val="both"/>
        <w:rPr>
          <w:rFonts w:ascii="Times New Roman" w:hAnsi="Times New Roman" w:cs="Times New Roman"/>
          <w:sz w:val="24"/>
          <w:szCs w:val="24"/>
        </w:rPr>
      </w:pPr>
      <w:proofErr w:type="spellStart"/>
      <w:r w:rsidRPr="009D0695">
        <w:rPr>
          <w:rFonts w:ascii="Times New Roman" w:hAnsi="Times New Roman" w:cs="Times New Roman"/>
          <w:sz w:val="24"/>
          <w:szCs w:val="24"/>
        </w:rPr>
        <w:t>Oke</w:t>
      </w:r>
      <w:proofErr w:type="spellEnd"/>
      <w:r w:rsidRPr="009D0695">
        <w:rPr>
          <w:rFonts w:ascii="Times New Roman" w:hAnsi="Times New Roman" w:cs="Times New Roman"/>
          <w:sz w:val="24"/>
          <w:szCs w:val="24"/>
        </w:rPr>
        <w:t xml:space="preserve">, M. O. and </w:t>
      </w:r>
      <w:proofErr w:type="spellStart"/>
      <w:r w:rsidRPr="009D0695">
        <w:rPr>
          <w:rFonts w:ascii="Times New Roman" w:hAnsi="Times New Roman" w:cs="Times New Roman"/>
          <w:sz w:val="24"/>
          <w:szCs w:val="24"/>
        </w:rPr>
        <w:t>Workneh</w:t>
      </w:r>
      <w:proofErr w:type="spellEnd"/>
      <w:r w:rsidRPr="009D0695">
        <w:rPr>
          <w:rFonts w:ascii="Times New Roman" w:hAnsi="Times New Roman" w:cs="Times New Roman"/>
          <w:sz w:val="24"/>
          <w:szCs w:val="24"/>
        </w:rPr>
        <w:t xml:space="preserve">, T. S. 2013. A review on sweet potato postharvest processing and preservation technology. </w:t>
      </w:r>
      <w:r w:rsidRPr="0008198A">
        <w:rPr>
          <w:rFonts w:ascii="Times New Roman" w:hAnsi="Times New Roman" w:cs="Times New Roman"/>
          <w:i/>
          <w:sz w:val="24"/>
          <w:szCs w:val="24"/>
        </w:rPr>
        <w:t>African Journal of Agricultural Research Volume</w:t>
      </w:r>
      <w:r w:rsidRPr="009D0695">
        <w:rPr>
          <w:rFonts w:ascii="Times New Roman" w:hAnsi="Times New Roman" w:cs="Times New Roman"/>
          <w:sz w:val="24"/>
          <w:szCs w:val="24"/>
        </w:rPr>
        <w:t>. 8(40): 4990-5003.</w:t>
      </w:r>
    </w:p>
    <w:p w14:paraId="0EB96D8F" w14:textId="77777777" w:rsidR="00893C36" w:rsidRPr="009D0695" w:rsidRDefault="00893C36" w:rsidP="009D0695">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t xml:space="preserve">Otto, </w:t>
      </w:r>
      <w:r>
        <w:rPr>
          <w:rFonts w:ascii="Times New Roman" w:hAnsi="Times New Roman" w:cs="Times New Roman"/>
          <w:sz w:val="24"/>
          <w:szCs w:val="24"/>
        </w:rPr>
        <w:t xml:space="preserve">F., Ibanez, A., Caballero, B. and </w:t>
      </w:r>
      <w:proofErr w:type="spellStart"/>
      <w:r>
        <w:rPr>
          <w:rFonts w:ascii="Times New Roman" w:hAnsi="Times New Roman" w:cs="Times New Roman"/>
          <w:sz w:val="24"/>
          <w:szCs w:val="24"/>
        </w:rPr>
        <w:t>Bogin</w:t>
      </w:r>
      <w:proofErr w:type="spellEnd"/>
      <w:r>
        <w:rPr>
          <w:rFonts w:ascii="Times New Roman" w:hAnsi="Times New Roman" w:cs="Times New Roman"/>
          <w:sz w:val="24"/>
          <w:szCs w:val="24"/>
        </w:rPr>
        <w:t>, E. 1992</w:t>
      </w:r>
      <w:r w:rsidRPr="009D0695">
        <w:rPr>
          <w:rFonts w:ascii="Times New Roman" w:hAnsi="Times New Roman" w:cs="Times New Roman"/>
          <w:sz w:val="24"/>
          <w:szCs w:val="24"/>
        </w:rPr>
        <w:t xml:space="preserve">. Blood profile of Paraguayan cattle in relation to nutrition, metabolic state, management and race. </w:t>
      </w:r>
      <w:r w:rsidRPr="0008198A">
        <w:rPr>
          <w:rFonts w:ascii="Times New Roman" w:hAnsi="Times New Roman" w:cs="Times New Roman"/>
          <w:i/>
          <w:sz w:val="24"/>
          <w:szCs w:val="24"/>
        </w:rPr>
        <w:t>Israel Journal of Veterinary Medicine</w:t>
      </w:r>
      <w:r>
        <w:rPr>
          <w:rFonts w:ascii="Times New Roman" w:hAnsi="Times New Roman" w:cs="Times New Roman"/>
          <w:sz w:val="24"/>
          <w:szCs w:val="24"/>
        </w:rPr>
        <w:t>. 47:</w:t>
      </w:r>
      <w:r w:rsidRPr="009D0695">
        <w:rPr>
          <w:rFonts w:ascii="Times New Roman" w:hAnsi="Times New Roman" w:cs="Times New Roman"/>
          <w:sz w:val="24"/>
          <w:szCs w:val="24"/>
        </w:rPr>
        <w:t xml:space="preserve"> 91–99.</w:t>
      </w:r>
    </w:p>
    <w:p w14:paraId="7AACD0FA" w14:textId="77777777" w:rsidR="00893C36" w:rsidRPr="009D0695" w:rsidRDefault="00893C36" w:rsidP="009D0695">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lastRenderedPageBreak/>
        <w:t>Patra M K, Begum S and Deka B C. 2014. Problems and Prospects of Traditional Pig Farming for Tribal Livelihood in Nagaland. Indian Research Journal of Extension Education</w:t>
      </w:r>
      <w:r>
        <w:rPr>
          <w:rFonts w:ascii="Times New Roman" w:hAnsi="Times New Roman" w:cs="Times New Roman"/>
          <w:sz w:val="24"/>
          <w:szCs w:val="24"/>
        </w:rPr>
        <w:t>.</w:t>
      </w:r>
      <w:r w:rsidRPr="009D0695">
        <w:rPr>
          <w:rFonts w:ascii="Times New Roman" w:hAnsi="Times New Roman" w:cs="Times New Roman"/>
          <w:sz w:val="24"/>
          <w:szCs w:val="24"/>
        </w:rPr>
        <w:t xml:space="preserve"> 14(4): 6–11.</w:t>
      </w:r>
    </w:p>
    <w:p w14:paraId="52D9F257" w14:textId="77777777" w:rsidR="00893C36" w:rsidRPr="009D0695" w:rsidRDefault="00893C36" w:rsidP="009D0695">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t xml:space="preserve">Prasanna SB, </w:t>
      </w:r>
      <w:proofErr w:type="spellStart"/>
      <w:r w:rsidRPr="009D0695">
        <w:rPr>
          <w:rFonts w:ascii="Times New Roman" w:hAnsi="Times New Roman" w:cs="Times New Roman"/>
          <w:sz w:val="24"/>
          <w:szCs w:val="24"/>
        </w:rPr>
        <w:t>Giridhar</w:t>
      </w:r>
      <w:proofErr w:type="spellEnd"/>
      <w:r w:rsidRPr="009D0695">
        <w:rPr>
          <w:rFonts w:ascii="Times New Roman" w:hAnsi="Times New Roman" w:cs="Times New Roman"/>
          <w:sz w:val="24"/>
          <w:szCs w:val="24"/>
        </w:rPr>
        <w:t xml:space="preserve"> KS, Guruprasad R, </w:t>
      </w:r>
      <w:proofErr w:type="spellStart"/>
      <w:r w:rsidRPr="009D0695">
        <w:rPr>
          <w:rFonts w:ascii="Times New Roman" w:hAnsi="Times New Roman" w:cs="Times New Roman"/>
          <w:sz w:val="24"/>
          <w:szCs w:val="24"/>
        </w:rPr>
        <w:t>Siddeshwara</w:t>
      </w:r>
      <w:proofErr w:type="spellEnd"/>
      <w:r w:rsidRPr="009D0695">
        <w:rPr>
          <w:rFonts w:ascii="Times New Roman" w:hAnsi="Times New Roman" w:cs="Times New Roman"/>
          <w:sz w:val="24"/>
          <w:szCs w:val="24"/>
        </w:rPr>
        <w:t xml:space="preserve"> NC, </w:t>
      </w:r>
      <w:proofErr w:type="spellStart"/>
      <w:r w:rsidRPr="009D0695">
        <w:rPr>
          <w:rFonts w:ascii="Times New Roman" w:hAnsi="Times New Roman" w:cs="Times New Roman"/>
          <w:sz w:val="24"/>
          <w:szCs w:val="24"/>
        </w:rPr>
        <w:t>Gouri</w:t>
      </w:r>
      <w:proofErr w:type="spellEnd"/>
      <w:r w:rsidRPr="009D0695">
        <w:rPr>
          <w:rFonts w:ascii="Times New Roman" w:hAnsi="Times New Roman" w:cs="Times New Roman"/>
          <w:sz w:val="24"/>
          <w:szCs w:val="24"/>
        </w:rPr>
        <w:t xml:space="preserve"> MD</w:t>
      </w:r>
      <w:r>
        <w:rPr>
          <w:rFonts w:ascii="Times New Roman" w:hAnsi="Times New Roman" w:cs="Times New Roman"/>
          <w:sz w:val="24"/>
          <w:szCs w:val="24"/>
        </w:rPr>
        <w:t xml:space="preserve">, </w:t>
      </w:r>
      <w:proofErr w:type="spellStart"/>
      <w:r>
        <w:rPr>
          <w:rFonts w:ascii="Times New Roman" w:hAnsi="Times New Roman" w:cs="Times New Roman"/>
          <w:sz w:val="24"/>
          <w:szCs w:val="24"/>
        </w:rPr>
        <w:t>Bajanthri</w:t>
      </w:r>
      <w:proofErr w:type="spellEnd"/>
      <w:r>
        <w:rPr>
          <w:rFonts w:ascii="Times New Roman" w:hAnsi="Times New Roman" w:cs="Times New Roman"/>
          <w:sz w:val="24"/>
          <w:szCs w:val="24"/>
        </w:rPr>
        <w:t xml:space="preserve"> S and </w:t>
      </w:r>
      <w:proofErr w:type="spellStart"/>
      <w:r>
        <w:rPr>
          <w:rFonts w:ascii="Times New Roman" w:hAnsi="Times New Roman" w:cs="Times New Roman"/>
          <w:sz w:val="24"/>
          <w:szCs w:val="24"/>
        </w:rPr>
        <w:t>Gloridoss</w:t>
      </w:r>
      <w:proofErr w:type="spellEnd"/>
      <w:r>
        <w:rPr>
          <w:rFonts w:ascii="Times New Roman" w:hAnsi="Times New Roman" w:cs="Times New Roman"/>
          <w:sz w:val="24"/>
          <w:szCs w:val="24"/>
        </w:rPr>
        <w:t xml:space="preserve"> RG 2016</w:t>
      </w:r>
      <w:r w:rsidRPr="009D0695">
        <w:rPr>
          <w:rFonts w:ascii="Times New Roman" w:hAnsi="Times New Roman" w:cs="Times New Roman"/>
          <w:sz w:val="24"/>
          <w:szCs w:val="24"/>
        </w:rPr>
        <w:t xml:space="preserve">. Pig production status in India vis a vis other leading country. State level technician symposium-innovative strategies for quality livestock in augmenting rural economy. May 22-23. Organized by KVA, </w:t>
      </w:r>
      <w:proofErr w:type="spellStart"/>
      <w:r w:rsidRPr="009D0695">
        <w:rPr>
          <w:rFonts w:ascii="Times New Roman" w:hAnsi="Times New Roman" w:cs="Times New Roman"/>
          <w:sz w:val="24"/>
          <w:szCs w:val="24"/>
        </w:rPr>
        <w:t>Malleshwaram</w:t>
      </w:r>
      <w:proofErr w:type="spellEnd"/>
      <w:r w:rsidRPr="009D0695">
        <w:rPr>
          <w:rFonts w:ascii="Times New Roman" w:hAnsi="Times New Roman" w:cs="Times New Roman"/>
          <w:sz w:val="24"/>
          <w:szCs w:val="24"/>
        </w:rPr>
        <w:t>, Bengaluru.</w:t>
      </w:r>
    </w:p>
    <w:p w14:paraId="0E32E6A0" w14:textId="77777777" w:rsidR="00893C36" w:rsidRPr="009D0695" w:rsidRDefault="00893C36" w:rsidP="009D0695">
      <w:pPr>
        <w:spacing w:line="360" w:lineRule="auto"/>
        <w:jc w:val="both"/>
        <w:rPr>
          <w:rFonts w:ascii="Times New Roman" w:hAnsi="Times New Roman" w:cs="Times New Roman"/>
          <w:sz w:val="24"/>
          <w:szCs w:val="24"/>
        </w:rPr>
      </w:pPr>
      <w:proofErr w:type="spellStart"/>
      <w:r w:rsidRPr="009D0695">
        <w:rPr>
          <w:rFonts w:ascii="Times New Roman" w:hAnsi="Times New Roman" w:cs="Times New Roman"/>
          <w:sz w:val="24"/>
          <w:szCs w:val="24"/>
        </w:rPr>
        <w:t>Sanubi</w:t>
      </w:r>
      <w:proofErr w:type="spellEnd"/>
      <w:r w:rsidRPr="009D0695">
        <w:rPr>
          <w:rFonts w:ascii="Times New Roman" w:hAnsi="Times New Roman" w:cs="Times New Roman"/>
          <w:sz w:val="24"/>
          <w:szCs w:val="24"/>
        </w:rPr>
        <w:t xml:space="preserve">, J. O., Ade, S., </w:t>
      </w:r>
      <w:proofErr w:type="spellStart"/>
      <w:r w:rsidRPr="009D0695">
        <w:rPr>
          <w:rFonts w:ascii="Times New Roman" w:hAnsi="Times New Roman" w:cs="Times New Roman"/>
          <w:sz w:val="24"/>
          <w:szCs w:val="24"/>
        </w:rPr>
        <w:t>Obakanurhe</w:t>
      </w:r>
      <w:proofErr w:type="spellEnd"/>
      <w:r w:rsidRPr="009D0695">
        <w:rPr>
          <w:rFonts w:ascii="Times New Roman" w:hAnsi="Times New Roman" w:cs="Times New Roman"/>
          <w:sz w:val="24"/>
          <w:szCs w:val="24"/>
        </w:rPr>
        <w:t xml:space="preserve">, O., </w:t>
      </w:r>
      <w:proofErr w:type="spellStart"/>
      <w:r w:rsidRPr="009D0695">
        <w:rPr>
          <w:rFonts w:ascii="Times New Roman" w:hAnsi="Times New Roman" w:cs="Times New Roman"/>
          <w:sz w:val="24"/>
          <w:szCs w:val="24"/>
        </w:rPr>
        <w:t>Irikefe-Ekeke</w:t>
      </w:r>
      <w:proofErr w:type="spellEnd"/>
      <w:r w:rsidRPr="009D0695">
        <w:rPr>
          <w:rFonts w:ascii="Times New Roman" w:hAnsi="Times New Roman" w:cs="Times New Roman"/>
          <w:sz w:val="24"/>
          <w:szCs w:val="24"/>
        </w:rPr>
        <w:t xml:space="preserve">, E. P., </w:t>
      </w:r>
      <w:proofErr w:type="spellStart"/>
      <w:r w:rsidRPr="009D0695">
        <w:rPr>
          <w:rFonts w:ascii="Times New Roman" w:hAnsi="Times New Roman" w:cs="Times New Roman"/>
          <w:sz w:val="24"/>
          <w:szCs w:val="24"/>
        </w:rPr>
        <w:t>Ighobesuo</w:t>
      </w:r>
      <w:proofErr w:type="spellEnd"/>
      <w:r w:rsidRPr="009D0695">
        <w:rPr>
          <w:rFonts w:ascii="Times New Roman" w:hAnsi="Times New Roman" w:cs="Times New Roman"/>
          <w:sz w:val="24"/>
          <w:szCs w:val="24"/>
        </w:rPr>
        <w:t xml:space="preserve">, O. B., </w:t>
      </w:r>
      <w:proofErr w:type="spellStart"/>
      <w:r w:rsidRPr="009D0695">
        <w:rPr>
          <w:rFonts w:ascii="Times New Roman" w:hAnsi="Times New Roman" w:cs="Times New Roman"/>
          <w:sz w:val="24"/>
          <w:szCs w:val="24"/>
        </w:rPr>
        <w:t>Onwumelu</w:t>
      </w:r>
      <w:proofErr w:type="spellEnd"/>
      <w:r w:rsidRPr="009D0695">
        <w:rPr>
          <w:rFonts w:ascii="Times New Roman" w:hAnsi="Times New Roman" w:cs="Times New Roman"/>
          <w:sz w:val="24"/>
          <w:szCs w:val="24"/>
        </w:rPr>
        <w:t xml:space="preserve">, I. J. and </w:t>
      </w:r>
      <w:proofErr w:type="spellStart"/>
      <w:r w:rsidRPr="009D0695">
        <w:rPr>
          <w:rFonts w:ascii="Times New Roman" w:hAnsi="Times New Roman" w:cs="Times New Roman"/>
          <w:sz w:val="24"/>
          <w:szCs w:val="24"/>
        </w:rPr>
        <w:t>Osuzoka</w:t>
      </w:r>
      <w:proofErr w:type="spellEnd"/>
      <w:r w:rsidRPr="009D0695">
        <w:rPr>
          <w:rFonts w:ascii="Times New Roman" w:hAnsi="Times New Roman" w:cs="Times New Roman"/>
          <w:sz w:val="24"/>
          <w:szCs w:val="24"/>
        </w:rPr>
        <w:t xml:space="preserve">, N. E. 2023. </w:t>
      </w:r>
      <w:proofErr w:type="spellStart"/>
      <w:r w:rsidRPr="009D0695">
        <w:rPr>
          <w:rFonts w:ascii="Times New Roman" w:hAnsi="Times New Roman" w:cs="Times New Roman"/>
          <w:sz w:val="24"/>
          <w:szCs w:val="24"/>
        </w:rPr>
        <w:t>Haematology</w:t>
      </w:r>
      <w:proofErr w:type="spellEnd"/>
      <w:r w:rsidRPr="009D0695">
        <w:rPr>
          <w:rFonts w:ascii="Times New Roman" w:hAnsi="Times New Roman" w:cs="Times New Roman"/>
          <w:sz w:val="24"/>
          <w:szCs w:val="24"/>
        </w:rPr>
        <w:t xml:space="preserve"> and serum biochemistry of grower pigs fed dietary sweet potato leaf meal (Ipomoea vi batatas) as replacement for </w:t>
      </w:r>
      <w:proofErr w:type="spellStart"/>
      <w:r w:rsidRPr="009D0695">
        <w:rPr>
          <w:rFonts w:ascii="Times New Roman" w:hAnsi="Times New Roman" w:cs="Times New Roman"/>
          <w:sz w:val="24"/>
          <w:szCs w:val="24"/>
        </w:rPr>
        <w:t>soyabean</w:t>
      </w:r>
      <w:proofErr w:type="spellEnd"/>
      <w:r w:rsidRPr="009D0695">
        <w:rPr>
          <w:rFonts w:ascii="Times New Roman" w:hAnsi="Times New Roman" w:cs="Times New Roman"/>
          <w:sz w:val="24"/>
          <w:szCs w:val="24"/>
        </w:rPr>
        <w:t xml:space="preserve"> meal. In Proceedings of 28th annual conference of ASAN. 28(12): 257-260.</w:t>
      </w:r>
    </w:p>
    <w:p w14:paraId="51C634A2" w14:textId="77777777" w:rsidR="00893C36" w:rsidRPr="009D0695" w:rsidRDefault="00893C36" w:rsidP="009D0695">
      <w:pPr>
        <w:spacing w:line="360" w:lineRule="auto"/>
        <w:jc w:val="both"/>
        <w:rPr>
          <w:rFonts w:ascii="Times New Roman" w:hAnsi="Times New Roman" w:cs="Times New Roman"/>
          <w:sz w:val="24"/>
          <w:szCs w:val="24"/>
        </w:rPr>
      </w:pPr>
      <w:proofErr w:type="spellStart"/>
      <w:r w:rsidRPr="009D0695">
        <w:rPr>
          <w:rFonts w:ascii="Times New Roman" w:hAnsi="Times New Roman" w:cs="Times New Roman"/>
          <w:sz w:val="24"/>
          <w:szCs w:val="24"/>
        </w:rPr>
        <w:t>Sejian</w:t>
      </w:r>
      <w:proofErr w:type="spellEnd"/>
      <w:r w:rsidRPr="009D0695">
        <w:rPr>
          <w:rFonts w:ascii="Times New Roman" w:hAnsi="Times New Roman" w:cs="Times New Roman"/>
          <w:sz w:val="24"/>
          <w:szCs w:val="24"/>
        </w:rPr>
        <w:t>, V., Singh, A. K.</w:t>
      </w:r>
      <w:r>
        <w:rPr>
          <w:rFonts w:ascii="Times New Roman" w:hAnsi="Times New Roman" w:cs="Times New Roman"/>
          <w:sz w:val="24"/>
          <w:szCs w:val="24"/>
        </w:rPr>
        <w:t>, Sahoo, A. and Naqvi, S. M. K. 2014</w:t>
      </w:r>
      <w:r w:rsidRPr="009D0695">
        <w:rPr>
          <w:rFonts w:ascii="Times New Roman" w:hAnsi="Times New Roman" w:cs="Times New Roman"/>
          <w:sz w:val="24"/>
          <w:szCs w:val="24"/>
        </w:rPr>
        <w:t xml:space="preserve">. Effect of mineral mixture and antioxidant supplementation on growth, reproductive performance and adaptive capability of </w:t>
      </w:r>
      <w:proofErr w:type="spellStart"/>
      <w:r w:rsidRPr="009D0695">
        <w:rPr>
          <w:rFonts w:ascii="Times New Roman" w:hAnsi="Times New Roman" w:cs="Times New Roman"/>
          <w:sz w:val="24"/>
          <w:szCs w:val="24"/>
        </w:rPr>
        <w:t>Malpura</w:t>
      </w:r>
      <w:proofErr w:type="spellEnd"/>
      <w:r w:rsidRPr="009D0695">
        <w:rPr>
          <w:rFonts w:ascii="Times New Roman" w:hAnsi="Times New Roman" w:cs="Times New Roman"/>
          <w:sz w:val="24"/>
          <w:szCs w:val="24"/>
        </w:rPr>
        <w:t xml:space="preserve"> ewes subjected to heat stress. </w:t>
      </w:r>
      <w:r w:rsidRPr="0008198A">
        <w:rPr>
          <w:rFonts w:ascii="Times New Roman" w:hAnsi="Times New Roman" w:cs="Times New Roman"/>
          <w:i/>
          <w:sz w:val="24"/>
          <w:szCs w:val="24"/>
        </w:rPr>
        <w:t>Journal of Animal Physiology and Animal Nutrition</w:t>
      </w:r>
      <w:r>
        <w:rPr>
          <w:rFonts w:ascii="Times New Roman" w:hAnsi="Times New Roman" w:cs="Times New Roman"/>
          <w:sz w:val="24"/>
          <w:szCs w:val="24"/>
        </w:rPr>
        <w:t>. 98(1):</w:t>
      </w:r>
      <w:r w:rsidRPr="009D0695">
        <w:rPr>
          <w:rFonts w:ascii="Times New Roman" w:hAnsi="Times New Roman" w:cs="Times New Roman"/>
          <w:sz w:val="24"/>
          <w:szCs w:val="24"/>
        </w:rPr>
        <w:t xml:space="preserve"> 72–83.</w:t>
      </w:r>
    </w:p>
    <w:p w14:paraId="3BDE00A5" w14:textId="77777777" w:rsidR="00893C36" w:rsidRPr="009D0695" w:rsidRDefault="00893C36" w:rsidP="009D0695">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t xml:space="preserve">Singh M and </w:t>
      </w:r>
      <w:proofErr w:type="spellStart"/>
      <w:r w:rsidRPr="009D0695">
        <w:rPr>
          <w:rFonts w:ascii="Times New Roman" w:hAnsi="Times New Roman" w:cs="Times New Roman"/>
          <w:sz w:val="24"/>
          <w:szCs w:val="24"/>
        </w:rPr>
        <w:t>Mollier</w:t>
      </w:r>
      <w:proofErr w:type="spellEnd"/>
      <w:r w:rsidRPr="009D0695">
        <w:rPr>
          <w:rFonts w:ascii="Times New Roman" w:hAnsi="Times New Roman" w:cs="Times New Roman"/>
          <w:sz w:val="24"/>
          <w:szCs w:val="24"/>
        </w:rPr>
        <w:t xml:space="preserve"> R T. 2016. Pig Production Scenario in Nagaland: Current status and future prospective, pp. 86–95. Stakeholder meets on Agriculture development and </w:t>
      </w:r>
      <w:proofErr w:type="spellStart"/>
      <w:r w:rsidRPr="009D0695">
        <w:rPr>
          <w:rFonts w:ascii="Times New Roman" w:hAnsi="Times New Roman" w:cs="Times New Roman"/>
          <w:sz w:val="24"/>
          <w:szCs w:val="24"/>
        </w:rPr>
        <w:t>Agromet</w:t>
      </w:r>
      <w:proofErr w:type="spellEnd"/>
      <w:r w:rsidRPr="009D0695">
        <w:rPr>
          <w:rFonts w:ascii="Times New Roman" w:hAnsi="Times New Roman" w:cs="Times New Roman"/>
          <w:sz w:val="24"/>
          <w:szCs w:val="24"/>
        </w:rPr>
        <w:t xml:space="preserve"> Advisory Services in Nagaland, ICAR Research Complex for NEH Region, Nagaland Centre.</w:t>
      </w:r>
    </w:p>
    <w:p w14:paraId="4ECB92F5" w14:textId="77777777" w:rsidR="00893C36" w:rsidRPr="009D0695" w:rsidRDefault="00893C36" w:rsidP="009D0695">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Snedecor</w:t>
      </w:r>
      <w:proofErr w:type="spellEnd"/>
      <w:r>
        <w:rPr>
          <w:rFonts w:ascii="Times New Roman" w:hAnsi="Times New Roman" w:cs="Times New Roman"/>
          <w:sz w:val="24"/>
          <w:szCs w:val="24"/>
        </w:rPr>
        <w:t>, G. W. and</w:t>
      </w:r>
      <w:r w:rsidRPr="009D0695">
        <w:rPr>
          <w:rFonts w:ascii="Times New Roman" w:hAnsi="Times New Roman" w:cs="Times New Roman"/>
          <w:sz w:val="24"/>
          <w:szCs w:val="24"/>
        </w:rPr>
        <w:t xml:space="preserve"> Cochran, W. G. (1994). Statistical Methods (8th ed.). Oxford and IBH Publishing Company.</w:t>
      </w:r>
    </w:p>
    <w:p w14:paraId="72D192BF" w14:textId="77777777" w:rsidR="00893C36" w:rsidRPr="00E568FE" w:rsidRDefault="00893C36" w:rsidP="00893C36">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t xml:space="preserve">Thong, S., </w:t>
      </w:r>
      <w:proofErr w:type="spellStart"/>
      <w:r w:rsidRPr="009D0695">
        <w:rPr>
          <w:rFonts w:ascii="Times New Roman" w:hAnsi="Times New Roman" w:cs="Times New Roman"/>
          <w:sz w:val="24"/>
          <w:szCs w:val="24"/>
        </w:rPr>
        <w:t>Rutsa</w:t>
      </w:r>
      <w:proofErr w:type="spellEnd"/>
      <w:r w:rsidRPr="009D0695">
        <w:rPr>
          <w:rFonts w:ascii="Times New Roman" w:hAnsi="Times New Roman" w:cs="Times New Roman"/>
          <w:sz w:val="24"/>
          <w:szCs w:val="24"/>
        </w:rPr>
        <w:t xml:space="preserve">, M. C., </w:t>
      </w:r>
      <w:proofErr w:type="spellStart"/>
      <w:r w:rsidRPr="009D0695">
        <w:rPr>
          <w:rFonts w:ascii="Times New Roman" w:hAnsi="Times New Roman" w:cs="Times New Roman"/>
          <w:sz w:val="24"/>
          <w:szCs w:val="24"/>
        </w:rPr>
        <w:t>Zuyie</w:t>
      </w:r>
      <w:proofErr w:type="spellEnd"/>
      <w:r w:rsidRPr="009D0695">
        <w:rPr>
          <w:rFonts w:ascii="Times New Roman" w:hAnsi="Times New Roman" w:cs="Times New Roman"/>
          <w:sz w:val="24"/>
          <w:szCs w:val="24"/>
        </w:rPr>
        <w:t xml:space="preserve">, R. and </w:t>
      </w:r>
      <w:proofErr w:type="spellStart"/>
      <w:r w:rsidRPr="009D0695">
        <w:rPr>
          <w:rFonts w:ascii="Times New Roman" w:hAnsi="Times New Roman" w:cs="Times New Roman"/>
          <w:sz w:val="24"/>
          <w:szCs w:val="24"/>
        </w:rPr>
        <w:t>Vidyarthi</w:t>
      </w:r>
      <w:proofErr w:type="spellEnd"/>
      <w:r w:rsidRPr="009D0695">
        <w:rPr>
          <w:rFonts w:ascii="Times New Roman" w:hAnsi="Times New Roman" w:cs="Times New Roman"/>
          <w:sz w:val="24"/>
          <w:szCs w:val="24"/>
        </w:rPr>
        <w:t xml:space="preserve">, V. K. 2020. Effect of weaning age on the production performance of upgraded </w:t>
      </w:r>
      <w:proofErr w:type="spellStart"/>
      <w:r w:rsidRPr="009D0695">
        <w:rPr>
          <w:rFonts w:ascii="Times New Roman" w:hAnsi="Times New Roman" w:cs="Times New Roman"/>
          <w:sz w:val="24"/>
          <w:szCs w:val="24"/>
        </w:rPr>
        <w:t>Tenyi</w:t>
      </w:r>
      <w:proofErr w:type="spellEnd"/>
      <w:r w:rsidRPr="009D0695">
        <w:rPr>
          <w:rFonts w:ascii="Times New Roman" w:hAnsi="Times New Roman" w:cs="Times New Roman"/>
          <w:sz w:val="24"/>
          <w:szCs w:val="24"/>
        </w:rPr>
        <w:t xml:space="preserve"> Vo piglets. </w:t>
      </w:r>
      <w:r w:rsidRPr="0008198A">
        <w:rPr>
          <w:rFonts w:ascii="Times New Roman" w:hAnsi="Times New Roman" w:cs="Times New Roman"/>
          <w:i/>
          <w:sz w:val="24"/>
          <w:szCs w:val="24"/>
        </w:rPr>
        <w:t>Livestock Research International</w:t>
      </w:r>
      <w:r w:rsidRPr="009D0695">
        <w:rPr>
          <w:rFonts w:ascii="Times New Roman" w:hAnsi="Times New Roman" w:cs="Times New Roman"/>
          <w:sz w:val="24"/>
          <w:szCs w:val="24"/>
        </w:rPr>
        <w:t xml:space="preserve">. </w:t>
      </w:r>
      <w:r w:rsidRPr="00E568FE">
        <w:rPr>
          <w:rFonts w:ascii="Times New Roman" w:hAnsi="Times New Roman" w:cs="Times New Roman"/>
          <w:sz w:val="24"/>
          <w:szCs w:val="24"/>
        </w:rPr>
        <w:t>7(2): 135-143.</w:t>
      </w:r>
    </w:p>
    <w:p w14:paraId="6AEF4A3B" w14:textId="7C0C3E70" w:rsidR="00893C36" w:rsidRPr="009D0695" w:rsidRDefault="00893C36" w:rsidP="009D0695">
      <w:pPr>
        <w:spacing w:line="360" w:lineRule="auto"/>
        <w:jc w:val="both"/>
        <w:rPr>
          <w:rFonts w:ascii="Times New Roman" w:hAnsi="Times New Roman" w:cs="Times New Roman"/>
          <w:sz w:val="24"/>
          <w:szCs w:val="24"/>
        </w:rPr>
      </w:pPr>
      <w:r w:rsidRPr="00E568FE">
        <w:rPr>
          <w:rFonts w:ascii="Times New Roman" w:hAnsi="Times New Roman" w:cs="Times New Roman"/>
          <w:sz w:val="24"/>
          <w:szCs w:val="24"/>
        </w:rPr>
        <w:t xml:space="preserve">Umar, M., Singh, C. K., Dutta, J., Deka, R. J., Nath, P. J., Dutta, L. J., &amp; </w:t>
      </w:r>
      <w:proofErr w:type="spellStart"/>
      <w:r w:rsidRPr="00E568FE">
        <w:rPr>
          <w:rFonts w:ascii="Times New Roman" w:hAnsi="Times New Roman" w:cs="Times New Roman"/>
          <w:sz w:val="24"/>
          <w:szCs w:val="24"/>
        </w:rPr>
        <w:t>Ghune</w:t>
      </w:r>
      <w:proofErr w:type="spellEnd"/>
      <w:r w:rsidRPr="00E568FE">
        <w:rPr>
          <w:rFonts w:ascii="Times New Roman" w:hAnsi="Times New Roman" w:cs="Times New Roman"/>
          <w:sz w:val="24"/>
          <w:szCs w:val="24"/>
        </w:rPr>
        <w:t>, S. (2024).</w:t>
      </w:r>
      <w:r w:rsidRPr="00E568FE">
        <w:rPr>
          <w:rFonts w:ascii="Times New Roman" w:hAnsi="Times New Roman" w:cs="Times New Roman"/>
          <w:sz w:val="24"/>
          <w:szCs w:val="24"/>
        </w:rPr>
        <w:br/>
      </w:r>
      <w:r w:rsidRPr="00893C36">
        <w:rPr>
          <w:rFonts w:ascii="Times New Roman" w:hAnsi="Times New Roman" w:cs="Times New Roman"/>
          <w:sz w:val="24"/>
          <w:szCs w:val="24"/>
        </w:rPr>
        <w:t xml:space="preserve">Assessment of </w:t>
      </w:r>
      <w:proofErr w:type="spellStart"/>
      <w:r w:rsidRPr="00893C36">
        <w:rPr>
          <w:rFonts w:ascii="Times New Roman" w:hAnsi="Times New Roman" w:cs="Times New Roman"/>
          <w:sz w:val="24"/>
          <w:szCs w:val="24"/>
        </w:rPr>
        <w:t>clinico</w:t>
      </w:r>
      <w:proofErr w:type="spellEnd"/>
      <w:r w:rsidRPr="00893C36">
        <w:rPr>
          <w:rFonts w:ascii="Times New Roman" w:hAnsi="Times New Roman" w:cs="Times New Roman"/>
          <w:sz w:val="24"/>
          <w:szCs w:val="24"/>
        </w:rPr>
        <w:t xml:space="preserve">-physiological and haemato-biochemical profiles in Hampshire crossed pigs. </w:t>
      </w:r>
      <w:r w:rsidRPr="00893C36">
        <w:rPr>
          <w:rFonts w:ascii="Times New Roman" w:hAnsi="Times New Roman" w:cs="Times New Roman"/>
          <w:i/>
          <w:iCs/>
          <w:sz w:val="24"/>
          <w:szCs w:val="24"/>
        </w:rPr>
        <w:t>Journal of Advances in Biology &amp; Biotechnology</w:t>
      </w:r>
      <w:r w:rsidRPr="00893C36">
        <w:rPr>
          <w:rFonts w:ascii="Times New Roman" w:hAnsi="Times New Roman" w:cs="Times New Roman"/>
          <w:sz w:val="24"/>
          <w:szCs w:val="24"/>
        </w:rPr>
        <w:t>, 27(1), 65–70.</w:t>
      </w:r>
    </w:p>
    <w:p w14:paraId="68E3E422" w14:textId="77777777" w:rsidR="00EF6673" w:rsidRPr="009D0695" w:rsidRDefault="00EF6673" w:rsidP="00EF6673">
      <w:pPr>
        <w:spacing w:line="360" w:lineRule="auto"/>
        <w:jc w:val="both"/>
        <w:rPr>
          <w:rFonts w:ascii="Times New Roman" w:hAnsi="Times New Roman" w:cs="Times New Roman"/>
          <w:b/>
          <w:bCs/>
          <w:sz w:val="24"/>
          <w:szCs w:val="24"/>
        </w:rPr>
      </w:pPr>
      <w:r w:rsidRPr="009D0695">
        <w:rPr>
          <w:rFonts w:ascii="Times New Roman" w:hAnsi="Times New Roman" w:cs="Times New Roman"/>
          <w:b/>
          <w:bCs/>
          <w:sz w:val="24"/>
          <w:szCs w:val="24"/>
        </w:rPr>
        <w:t>Table 1: Composition of concentrated ration with 18 % Crude protein</w:t>
      </w:r>
    </w:p>
    <w:tbl>
      <w:tblPr>
        <w:tblStyle w:val="PlainTable22"/>
        <w:tblW w:w="0" w:type="auto"/>
        <w:jc w:val="center"/>
        <w:tblLook w:val="04A0" w:firstRow="1" w:lastRow="0" w:firstColumn="1" w:lastColumn="0" w:noHBand="0" w:noVBand="1"/>
      </w:tblPr>
      <w:tblGrid>
        <w:gridCol w:w="934"/>
        <w:gridCol w:w="4474"/>
        <w:gridCol w:w="2709"/>
      </w:tblGrid>
      <w:tr w:rsidR="00EF6673" w:rsidRPr="009D0695" w14:paraId="5DC7E5D6" w14:textId="77777777" w:rsidTr="00FA1CBA">
        <w:trPr>
          <w:cnfStyle w:val="100000000000" w:firstRow="1" w:lastRow="0" w:firstColumn="0" w:lastColumn="0" w:oddVBand="0" w:evenVBand="0" w:oddHBand="0"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934" w:type="dxa"/>
            <w:vAlign w:val="center"/>
          </w:tcPr>
          <w:p w14:paraId="09B3D33B" w14:textId="77777777" w:rsidR="00EF6673" w:rsidRPr="009D0695" w:rsidRDefault="00EF6673" w:rsidP="00FA1CBA">
            <w:pPr>
              <w:spacing w:line="360" w:lineRule="auto"/>
              <w:jc w:val="center"/>
              <w:rPr>
                <w:rFonts w:ascii="Times New Roman" w:hAnsi="Times New Roman" w:cs="Times New Roman"/>
                <w:sz w:val="24"/>
                <w:szCs w:val="24"/>
              </w:rPr>
            </w:pPr>
            <w:r w:rsidRPr="009D0695">
              <w:rPr>
                <w:rFonts w:ascii="Times New Roman" w:hAnsi="Times New Roman" w:cs="Times New Roman"/>
                <w:sz w:val="24"/>
                <w:szCs w:val="24"/>
              </w:rPr>
              <w:lastRenderedPageBreak/>
              <w:t>Sl. No.</w:t>
            </w:r>
          </w:p>
        </w:tc>
        <w:tc>
          <w:tcPr>
            <w:tcW w:w="4474" w:type="dxa"/>
            <w:vAlign w:val="center"/>
          </w:tcPr>
          <w:p w14:paraId="52BB40F8" w14:textId="77777777" w:rsidR="00EF6673" w:rsidRPr="009D0695" w:rsidRDefault="00EF6673" w:rsidP="00FA1CB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Ingredient</w:t>
            </w:r>
          </w:p>
        </w:tc>
        <w:tc>
          <w:tcPr>
            <w:tcW w:w="2709" w:type="dxa"/>
            <w:vAlign w:val="center"/>
          </w:tcPr>
          <w:p w14:paraId="74B84F52" w14:textId="77777777" w:rsidR="00EF6673" w:rsidRPr="009D0695" w:rsidRDefault="00EF6673" w:rsidP="00FA1CB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Quantity (Kg)</w:t>
            </w:r>
          </w:p>
        </w:tc>
      </w:tr>
      <w:tr w:rsidR="00EF6673" w:rsidRPr="009D0695" w14:paraId="1C98B774" w14:textId="77777777" w:rsidTr="00FA1CBA">
        <w:trPr>
          <w:cnfStyle w:val="000000100000" w:firstRow="0" w:lastRow="0" w:firstColumn="0" w:lastColumn="0" w:oddVBand="0" w:evenVBand="0" w:oddHBand="1" w:evenHBand="0" w:firstRowFirstColumn="0" w:firstRowLastColumn="0" w:lastRowFirstColumn="0" w:lastRowLastColumn="0"/>
          <w:trHeight w:val="448"/>
          <w:jc w:val="center"/>
        </w:trPr>
        <w:tc>
          <w:tcPr>
            <w:cnfStyle w:val="001000000000" w:firstRow="0" w:lastRow="0" w:firstColumn="1" w:lastColumn="0" w:oddVBand="0" w:evenVBand="0" w:oddHBand="0" w:evenHBand="0" w:firstRowFirstColumn="0" w:firstRowLastColumn="0" w:lastRowFirstColumn="0" w:lastRowLastColumn="0"/>
            <w:tcW w:w="934" w:type="dxa"/>
            <w:vAlign w:val="center"/>
          </w:tcPr>
          <w:p w14:paraId="58C9360E" w14:textId="77777777" w:rsidR="00EF6673" w:rsidRPr="009D0695" w:rsidRDefault="00EF6673" w:rsidP="00FA1CBA">
            <w:pPr>
              <w:spacing w:line="360" w:lineRule="auto"/>
              <w:jc w:val="center"/>
              <w:rPr>
                <w:rFonts w:ascii="Times New Roman" w:hAnsi="Times New Roman" w:cs="Times New Roman"/>
                <w:sz w:val="24"/>
                <w:szCs w:val="24"/>
              </w:rPr>
            </w:pPr>
            <w:r w:rsidRPr="009D0695">
              <w:rPr>
                <w:rFonts w:ascii="Times New Roman" w:hAnsi="Times New Roman" w:cs="Times New Roman"/>
                <w:sz w:val="24"/>
                <w:szCs w:val="24"/>
              </w:rPr>
              <w:t>1</w:t>
            </w:r>
          </w:p>
        </w:tc>
        <w:tc>
          <w:tcPr>
            <w:tcW w:w="4474" w:type="dxa"/>
            <w:vAlign w:val="center"/>
          </w:tcPr>
          <w:p w14:paraId="3A2BA5D5" w14:textId="77777777" w:rsidR="00EF6673" w:rsidRPr="009D0695" w:rsidRDefault="00EF6673" w:rsidP="00FA1C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Maize bran</w:t>
            </w:r>
          </w:p>
        </w:tc>
        <w:tc>
          <w:tcPr>
            <w:tcW w:w="2709" w:type="dxa"/>
            <w:vAlign w:val="center"/>
          </w:tcPr>
          <w:p w14:paraId="3785A1B0" w14:textId="77777777" w:rsidR="00EF6673" w:rsidRPr="009D0695" w:rsidRDefault="00EF6673" w:rsidP="00FA1C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34</w:t>
            </w:r>
          </w:p>
        </w:tc>
      </w:tr>
      <w:tr w:rsidR="00EF6673" w:rsidRPr="009D0695" w14:paraId="0A932A7D" w14:textId="77777777" w:rsidTr="00FA1CBA">
        <w:trPr>
          <w:trHeight w:val="436"/>
          <w:jc w:val="center"/>
        </w:trPr>
        <w:tc>
          <w:tcPr>
            <w:cnfStyle w:val="001000000000" w:firstRow="0" w:lastRow="0" w:firstColumn="1" w:lastColumn="0" w:oddVBand="0" w:evenVBand="0" w:oddHBand="0" w:evenHBand="0" w:firstRowFirstColumn="0" w:firstRowLastColumn="0" w:lastRowFirstColumn="0" w:lastRowLastColumn="0"/>
            <w:tcW w:w="934" w:type="dxa"/>
            <w:vAlign w:val="center"/>
          </w:tcPr>
          <w:p w14:paraId="29C2A0CD" w14:textId="77777777" w:rsidR="00EF6673" w:rsidRPr="009D0695" w:rsidRDefault="00EF6673" w:rsidP="00FA1CBA">
            <w:pPr>
              <w:spacing w:line="360" w:lineRule="auto"/>
              <w:jc w:val="center"/>
              <w:rPr>
                <w:rFonts w:ascii="Times New Roman" w:hAnsi="Times New Roman" w:cs="Times New Roman"/>
                <w:sz w:val="24"/>
                <w:szCs w:val="24"/>
              </w:rPr>
            </w:pPr>
            <w:r w:rsidRPr="009D0695">
              <w:rPr>
                <w:rFonts w:ascii="Times New Roman" w:hAnsi="Times New Roman" w:cs="Times New Roman"/>
                <w:sz w:val="24"/>
                <w:szCs w:val="24"/>
              </w:rPr>
              <w:t>2</w:t>
            </w:r>
          </w:p>
        </w:tc>
        <w:tc>
          <w:tcPr>
            <w:tcW w:w="4474" w:type="dxa"/>
            <w:vAlign w:val="center"/>
          </w:tcPr>
          <w:p w14:paraId="2A9FB323" w14:textId="77777777" w:rsidR="00EF6673" w:rsidRPr="009D0695" w:rsidRDefault="00EF6673" w:rsidP="00FA1CB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Groundnut cake</w:t>
            </w:r>
          </w:p>
        </w:tc>
        <w:tc>
          <w:tcPr>
            <w:tcW w:w="2709" w:type="dxa"/>
            <w:vAlign w:val="center"/>
          </w:tcPr>
          <w:p w14:paraId="4BA81750" w14:textId="77777777" w:rsidR="00EF6673" w:rsidRPr="009D0695" w:rsidRDefault="00EF6673" w:rsidP="00FA1CB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22</w:t>
            </w:r>
          </w:p>
        </w:tc>
      </w:tr>
      <w:tr w:rsidR="00EF6673" w:rsidRPr="009D0695" w14:paraId="43C0B3C2" w14:textId="77777777" w:rsidTr="00FA1CBA">
        <w:trPr>
          <w:cnfStyle w:val="000000100000" w:firstRow="0" w:lastRow="0" w:firstColumn="0" w:lastColumn="0" w:oddVBand="0" w:evenVBand="0" w:oddHBand="1"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934" w:type="dxa"/>
            <w:vAlign w:val="center"/>
          </w:tcPr>
          <w:p w14:paraId="4AD1A965" w14:textId="77777777" w:rsidR="00EF6673" w:rsidRPr="009D0695" w:rsidRDefault="00EF6673" w:rsidP="00FA1CBA">
            <w:pPr>
              <w:spacing w:line="360" w:lineRule="auto"/>
              <w:jc w:val="center"/>
              <w:rPr>
                <w:rFonts w:ascii="Times New Roman" w:hAnsi="Times New Roman" w:cs="Times New Roman"/>
                <w:sz w:val="24"/>
                <w:szCs w:val="24"/>
              </w:rPr>
            </w:pPr>
            <w:r w:rsidRPr="009D0695">
              <w:rPr>
                <w:rFonts w:ascii="Times New Roman" w:hAnsi="Times New Roman" w:cs="Times New Roman"/>
                <w:sz w:val="24"/>
                <w:szCs w:val="24"/>
              </w:rPr>
              <w:t>3</w:t>
            </w:r>
          </w:p>
        </w:tc>
        <w:tc>
          <w:tcPr>
            <w:tcW w:w="4474" w:type="dxa"/>
            <w:vAlign w:val="center"/>
          </w:tcPr>
          <w:p w14:paraId="685C5311" w14:textId="77777777" w:rsidR="00EF6673" w:rsidRPr="009D0695" w:rsidRDefault="00EF6673" w:rsidP="00FA1C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Wheat bran</w:t>
            </w:r>
          </w:p>
        </w:tc>
        <w:tc>
          <w:tcPr>
            <w:tcW w:w="2709" w:type="dxa"/>
            <w:vAlign w:val="center"/>
          </w:tcPr>
          <w:p w14:paraId="38EBA90A" w14:textId="77777777" w:rsidR="00EF6673" w:rsidRPr="009D0695" w:rsidRDefault="00EF6673" w:rsidP="00FA1C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33</w:t>
            </w:r>
          </w:p>
        </w:tc>
      </w:tr>
      <w:tr w:rsidR="00EF6673" w:rsidRPr="009D0695" w14:paraId="2D1A30B8" w14:textId="77777777" w:rsidTr="00FA1CBA">
        <w:trPr>
          <w:trHeight w:val="448"/>
          <w:jc w:val="center"/>
        </w:trPr>
        <w:tc>
          <w:tcPr>
            <w:cnfStyle w:val="001000000000" w:firstRow="0" w:lastRow="0" w:firstColumn="1" w:lastColumn="0" w:oddVBand="0" w:evenVBand="0" w:oddHBand="0" w:evenHBand="0" w:firstRowFirstColumn="0" w:firstRowLastColumn="0" w:lastRowFirstColumn="0" w:lastRowLastColumn="0"/>
            <w:tcW w:w="934" w:type="dxa"/>
            <w:vAlign w:val="center"/>
          </w:tcPr>
          <w:p w14:paraId="52BCEC1F" w14:textId="77777777" w:rsidR="00EF6673" w:rsidRPr="009D0695" w:rsidRDefault="00EF6673" w:rsidP="00FA1CBA">
            <w:pPr>
              <w:spacing w:line="360" w:lineRule="auto"/>
              <w:jc w:val="center"/>
              <w:rPr>
                <w:rFonts w:ascii="Times New Roman" w:hAnsi="Times New Roman" w:cs="Times New Roman"/>
                <w:sz w:val="24"/>
                <w:szCs w:val="24"/>
              </w:rPr>
            </w:pPr>
            <w:r w:rsidRPr="009D0695">
              <w:rPr>
                <w:rFonts w:ascii="Times New Roman" w:hAnsi="Times New Roman" w:cs="Times New Roman"/>
                <w:sz w:val="24"/>
                <w:szCs w:val="24"/>
              </w:rPr>
              <w:t>4</w:t>
            </w:r>
          </w:p>
        </w:tc>
        <w:tc>
          <w:tcPr>
            <w:tcW w:w="4474" w:type="dxa"/>
            <w:vAlign w:val="center"/>
          </w:tcPr>
          <w:p w14:paraId="34BB4884" w14:textId="77777777" w:rsidR="00EF6673" w:rsidRPr="009D0695" w:rsidRDefault="00EF6673" w:rsidP="00FA1CB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Fish meal</w:t>
            </w:r>
          </w:p>
        </w:tc>
        <w:tc>
          <w:tcPr>
            <w:tcW w:w="2709" w:type="dxa"/>
            <w:vAlign w:val="center"/>
          </w:tcPr>
          <w:p w14:paraId="0FD9AEF9" w14:textId="77777777" w:rsidR="00EF6673" w:rsidRPr="009D0695" w:rsidRDefault="00EF6673" w:rsidP="00FA1CB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8</w:t>
            </w:r>
          </w:p>
        </w:tc>
      </w:tr>
      <w:tr w:rsidR="00EF6673" w:rsidRPr="009D0695" w14:paraId="6E25496E" w14:textId="77777777" w:rsidTr="00FA1CBA">
        <w:trPr>
          <w:cnfStyle w:val="000000100000" w:firstRow="0" w:lastRow="0" w:firstColumn="0" w:lastColumn="0" w:oddVBand="0" w:evenVBand="0" w:oddHBand="1"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934" w:type="dxa"/>
            <w:vAlign w:val="center"/>
          </w:tcPr>
          <w:p w14:paraId="60CBC767" w14:textId="77777777" w:rsidR="00EF6673" w:rsidRPr="009D0695" w:rsidRDefault="00EF6673" w:rsidP="00FA1CBA">
            <w:pPr>
              <w:spacing w:line="360" w:lineRule="auto"/>
              <w:jc w:val="center"/>
              <w:rPr>
                <w:rFonts w:ascii="Times New Roman" w:hAnsi="Times New Roman" w:cs="Times New Roman"/>
                <w:sz w:val="24"/>
                <w:szCs w:val="24"/>
              </w:rPr>
            </w:pPr>
            <w:r w:rsidRPr="009D0695">
              <w:rPr>
                <w:rFonts w:ascii="Times New Roman" w:hAnsi="Times New Roman" w:cs="Times New Roman"/>
                <w:sz w:val="24"/>
                <w:szCs w:val="24"/>
              </w:rPr>
              <w:t>5</w:t>
            </w:r>
          </w:p>
        </w:tc>
        <w:tc>
          <w:tcPr>
            <w:tcW w:w="4474" w:type="dxa"/>
            <w:vAlign w:val="center"/>
          </w:tcPr>
          <w:p w14:paraId="04AD9BFB" w14:textId="77777777" w:rsidR="00EF6673" w:rsidRPr="009D0695" w:rsidRDefault="00EF6673" w:rsidP="00FA1C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Mineral mixture</w:t>
            </w:r>
          </w:p>
        </w:tc>
        <w:tc>
          <w:tcPr>
            <w:tcW w:w="2709" w:type="dxa"/>
            <w:vAlign w:val="center"/>
          </w:tcPr>
          <w:p w14:paraId="13458C55" w14:textId="77777777" w:rsidR="00EF6673" w:rsidRPr="009D0695" w:rsidRDefault="00EF6673" w:rsidP="00FA1C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2</w:t>
            </w:r>
          </w:p>
        </w:tc>
      </w:tr>
      <w:tr w:rsidR="00EF6673" w:rsidRPr="009D0695" w14:paraId="3B25DC7E" w14:textId="77777777" w:rsidTr="00FA1CBA">
        <w:trPr>
          <w:trHeight w:val="436"/>
          <w:jc w:val="center"/>
        </w:trPr>
        <w:tc>
          <w:tcPr>
            <w:cnfStyle w:val="001000000000" w:firstRow="0" w:lastRow="0" w:firstColumn="1" w:lastColumn="0" w:oddVBand="0" w:evenVBand="0" w:oddHBand="0" w:evenHBand="0" w:firstRowFirstColumn="0" w:firstRowLastColumn="0" w:lastRowFirstColumn="0" w:lastRowLastColumn="0"/>
            <w:tcW w:w="934" w:type="dxa"/>
            <w:vAlign w:val="center"/>
          </w:tcPr>
          <w:p w14:paraId="277EF5C7" w14:textId="77777777" w:rsidR="00EF6673" w:rsidRPr="009D0695" w:rsidRDefault="00EF6673" w:rsidP="00FA1CBA">
            <w:pPr>
              <w:spacing w:line="360" w:lineRule="auto"/>
              <w:jc w:val="center"/>
              <w:rPr>
                <w:rFonts w:ascii="Times New Roman" w:hAnsi="Times New Roman" w:cs="Times New Roman"/>
                <w:sz w:val="24"/>
                <w:szCs w:val="24"/>
              </w:rPr>
            </w:pPr>
            <w:r w:rsidRPr="009D0695">
              <w:rPr>
                <w:rFonts w:ascii="Times New Roman" w:hAnsi="Times New Roman" w:cs="Times New Roman"/>
                <w:sz w:val="24"/>
                <w:szCs w:val="24"/>
              </w:rPr>
              <w:t>6</w:t>
            </w:r>
          </w:p>
        </w:tc>
        <w:tc>
          <w:tcPr>
            <w:tcW w:w="4474" w:type="dxa"/>
            <w:vAlign w:val="center"/>
          </w:tcPr>
          <w:p w14:paraId="4CA78DA9" w14:textId="77777777" w:rsidR="00EF6673" w:rsidRPr="009D0695" w:rsidRDefault="00EF6673" w:rsidP="00FA1CB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Common salt</w:t>
            </w:r>
          </w:p>
        </w:tc>
        <w:tc>
          <w:tcPr>
            <w:tcW w:w="2709" w:type="dxa"/>
            <w:vAlign w:val="center"/>
          </w:tcPr>
          <w:p w14:paraId="52F27957" w14:textId="77777777" w:rsidR="00EF6673" w:rsidRPr="009D0695" w:rsidRDefault="00EF6673" w:rsidP="00FA1CB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1</w:t>
            </w:r>
          </w:p>
        </w:tc>
      </w:tr>
      <w:tr w:rsidR="00EF6673" w:rsidRPr="009D0695" w14:paraId="7F1270C6" w14:textId="77777777" w:rsidTr="00FA1CBA">
        <w:trPr>
          <w:cnfStyle w:val="000000100000" w:firstRow="0" w:lastRow="0" w:firstColumn="0" w:lastColumn="0" w:oddVBand="0" w:evenVBand="0" w:oddHBand="1"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5408" w:type="dxa"/>
            <w:gridSpan w:val="2"/>
            <w:vAlign w:val="center"/>
          </w:tcPr>
          <w:p w14:paraId="3688981A" w14:textId="77777777" w:rsidR="00EF6673" w:rsidRPr="009D0695" w:rsidRDefault="00EF6673" w:rsidP="00FA1CBA">
            <w:pPr>
              <w:spacing w:line="360" w:lineRule="auto"/>
              <w:jc w:val="center"/>
              <w:rPr>
                <w:rFonts w:ascii="Times New Roman" w:hAnsi="Times New Roman" w:cs="Times New Roman"/>
                <w:sz w:val="24"/>
                <w:szCs w:val="24"/>
              </w:rPr>
            </w:pPr>
            <w:r w:rsidRPr="009D0695">
              <w:rPr>
                <w:rFonts w:ascii="Times New Roman" w:hAnsi="Times New Roman" w:cs="Times New Roman"/>
                <w:sz w:val="24"/>
                <w:szCs w:val="24"/>
              </w:rPr>
              <w:t>Total</w:t>
            </w:r>
          </w:p>
        </w:tc>
        <w:tc>
          <w:tcPr>
            <w:tcW w:w="2709" w:type="dxa"/>
            <w:vAlign w:val="center"/>
          </w:tcPr>
          <w:p w14:paraId="313FFE7B" w14:textId="77777777" w:rsidR="00EF6673" w:rsidRPr="009D0695" w:rsidRDefault="00EF6673" w:rsidP="00FA1C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100</w:t>
            </w:r>
          </w:p>
        </w:tc>
      </w:tr>
    </w:tbl>
    <w:p w14:paraId="017D4FB3" w14:textId="77777777" w:rsidR="00EF6673" w:rsidRPr="009D0695" w:rsidRDefault="00EF6673" w:rsidP="00C85B8C">
      <w:pPr>
        <w:spacing w:before="240" w:line="360" w:lineRule="auto"/>
        <w:jc w:val="both"/>
        <w:rPr>
          <w:rFonts w:ascii="Times New Roman" w:hAnsi="Times New Roman" w:cs="Times New Roman"/>
          <w:b/>
          <w:bCs/>
          <w:sz w:val="24"/>
          <w:szCs w:val="24"/>
        </w:rPr>
      </w:pPr>
      <w:r w:rsidRPr="009D0695">
        <w:rPr>
          <w:rFonts w:ascii="Times New Roman" w:hAnsi="Times New Roman" w:cs="Times New Roman"/>
          <w:b/>
          <w:bCs/>
          <w:sz w:val="24"/>
          <w:szCs w:val="24"/>
        </w:rPr>
        <w:t>Table 2: Experimental diet in different treatment groups</w:t>
      </w:r>
    </w:p>
    <w:tbl>
      <w:tblPr>
        <w:tblStyle w:val="PlainTable22"/>
        <w:tblW w:w="5000" w:type="pct"/>
        <w:tblLook w:val="04A0" w:firstRow="1" w:lastRow="0" w:firstColumn="1" w:lastColumn="0" w:noHBand="0" w:noVBand="1"/>
      </w:tblPr>
      <w:tblGrid>
        <w:gridCol w:w="1642"/>
        <w:gridCol w:w="2076"/>
        <w:gridCol w:w="5642"/>
      </w:tblGrid>
      <w:tr w:rsidR="00EF6673" w:rsidRPr="009D0695" w14:paraId="45B6A99E" w14:textId="77777777" w:rsidTr="00FA1CBA">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77" w:type="pct"/>
            <w:vAlign w:val="center"/>
          </w:tcPr>
          <w:p w14:paraId="3F672B91" w14:textId="77777777" w:rsidR="00EF6673" w:rsidRPr="009D0695" w:rsidRDefault="00EF6673" w:rsidP="00FA1CBA">
            <w:pPr>
              <w:spacing w:line="360" w:lineRule="auto"/>
              <w:jc w:val="center"/>
              <w:rPr>
                <w:rFonts w:ascii="Times New Roman" w:hAnsi="Times New Roman" w:cs="Times New Roman"/>
                <w:sz w:val="24"/>
                <w:szCs w:val="24"/>
              </w:rPr>
            </w:pPr>
            <w:r w:rsidRPr="009D0695">
              <w:rPr>
                <w:rFonts w:ascii="Times New Roman" w:hAnsi="Times New Roman" w:cs="Times New Roman"/>
                <w:sz w:val="24"/>
                <w:szCs w:val="24"/>
              </w:rPr>
              <w:t>Group</w:t>
            </w:r>
          </w:p>
        </w:tc>
        <w:tc>
          <w:tcPr>
            <w:tcW w:w="1109" w:type="pct"/>
            <w:vAlign w:val="center"/>
          </w:tcPr>
          <w:p w14:paraId="73FF3397" w14:textId="77777777" w:rsidR="00EF6673" w:rsidRPr="009D0695" w:rsidRDefault="00EF6673" w:rsidP="00FA1CB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Total no. of pigs</w:t>
            </w:r>
          </w:p>
        </w:tc>
        <w:tc>
          <w:tcPr>
            <w:tcW w:w="3014" w:type="pct"/>
            <w:vAlign w:val="center"/>
          </w:tcPr>
          <w:p w14:paraId="206B0BF6" w14:textId="77777777" w:rsidR="00EF6673" w:rsidRPr="009D0695" w:rsidRDefault="00EF6673" w:rsidP="00FA1CB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Quantity of Sweet potato powder (SPP) supplemented</w:t>
            </w:r>
          </w:p>
        </w:tc>
      </w:tr>
      <w:tr w:rsidR="00EF6673" w:rsidRPr="009D0695" w14:paraId="0D610CFB" w14:textId="77777777" w:rsidTr="00FA1CBA">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877" w:type="pct"/>
            <w:vAlign w:val="center"/>
          </w:tcPr>
          <w:p w14:paraId="0B95F6A8" w14:textId="77777777" w:rsidR="00EF6673" w:rsidRPr="009D0695" w:rsidRDefault="00EF6673" w:rsidP="00FA1CBA">
            <w:pPr>
              <w:spacing w:line="360" w:lineRule="auto"/>
              <w:jc w:val="center"/>
              <w:rPr>
                <w:rFonts w:ascii="Times New Roman" w:hAnsi="Times New Roman" w:cs="Times New Roman"/>
                <w:sz w:val="24"/>
                <w:szCs w:val="24"/>
              </w:rPr>
            </w:pPr>
            <w:r w:rsidRPr="009D0695">
              <w:rPr>
                <w:rFonts w:ascii="Times New Roman" w:hAnsi="Times New Roman" w:cs="Times New Roman"/>
                <w:sz w:val="24"/>
                <w:szCs w:val="24"/>
              </w:rPr>
              <w:t>T1 (Control)</w:t>
            </w:r>
          </w:p>
        </w:tc>
        <w:tc>
          <w:tcPr>
            <w:tcW w:w="1109" w:type="pct"/>
            <w:vAlign w:val="center"/>
          </w:tcPr>
          <w:p w14:paraId="13243FDC" w14:textId="77777777" w:rsidR="00EF6673" w:rsidRPr="009D0695" w:rsidRDefault="00EF6673" w:rsidP="00FA1C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6</w:t>
            </w:r>
          </w:p>
        </w:tc>
        <w:tc>
          <w:tcPr>
            <w:tcW w:w="3014" w:type="pct"/>
            <w:vAlign w:val="center"/>
          </w:tcPr>
          <w:p w14:paraId="70B29091" w14:textId="77777777" w:rsidR="00EF6673" w:rsidRPr="009D0695" w:rsidRDefault="00EF6673" w:rsidP="00FA1C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Only Concentrate feed</w:t>
            </w:r>
          </w:p>
        </w:tc>
      </w:tr>
      <w:tr w:rsidR="00EF6673" w:rsidRPr="009D0695" w14:paraId="397295ED" w14:textId="77777777" w:rsidTr="00FA1CBA">
        <w:trPr>
          <w:trHeight w:val="563"/>
        </w:trPr>
        <w:tc>
          <w:tcPr>
            <w:cnfStyle w:val="001000000000" w:firstRow="0" w:lastRow="0" w:firstColumn="1" w:lastColumn="0" w:oddVBand="0" w:evenVBand="0" w:oddHBand="0" w:evenHBand="0" w:firstRowFirstColumn="0" w:firstRowLastColumn="0" w:lastRowFirstColumn="0" w:lastRowLastColumn="0"/>
            <w:tcW w:w="877" w:type="pct"/>
            <w:vAlign w:val="center"/>
          </w:tcPr>
          <w:p w14:paraId="5F3BA7DD" w14:textId="77777777" w:rsidR="00EF6673" w:rsidRPr="009D0695" w:rsidRDefault="00EF6673" w:rsidP="00FA1CBA">
            <w:pPr>
              <w:spacing w:line="360" w:lineRule="auto"/>
              <w:jc w:val="center"/>
              <w:rPr>
                <w:rFonts w:ascii="Times New Roman" w:hAnsi="Times New Roman" w:cs="Times New Roman"/>
                <w:sz w:val="24"/>
                <w:szCs w:val="24"/>
              </w:rPr>
            </w:pPr>
            <w:r w:rsidRPr="009D0695">
              <w:rPr>
                <w:rFonts w:ascii="Times New Roman" w:hAnsi="Times New Roman" w:cs="Times New Roman"/>
                <w:sz w:val="24"/>
                <w:szCs w:val="24"/>
              </w:rPr>
              <w:t>T2</w:t>
            </w:r>
          </w:p>
        </w:tc>
        <w:tc>
          <w:tcPr>
            <w:tcW w:w="1109" w:type="pct"/>
            <w:vAlign w:val="center"/>
          </w:tcPr>
          <w:p w14:paraId="0EA3A959" w14:textId="77777777" w:rsidR="00EF6673" w:rsidRPr="009D0695" w:rsidRDefault="00EF6673" w:rsidP="00FA1CB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6</w:t>
            </w:r>
          </w:p>
        </w:tc>
        <w:tc>
          <w:tcPr>
            <w:tcW w:w="3014" w:type="pct"/>
            <w:vAlign w:val="center"/>
          </w:tcPr>
          <w:p w14:paraId="37A46990" w14:textId="77777777" w:rsidR="00EF6673" w:rsidRPr="009D0695" w:rsidRDefault="00EF6673" w:rsidP="00FA1CB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100 gm SPP / kg Concentrate Feed</w:t>
            </w:r>
          </w:p>
        </w:tc>
      </w:tr>
      <w:tr w:rsidR="00EF6673" w:rsidRPr="009D0695" w14:paraId="35B802EF" w14:textId="77777777" w:rsidTr="00FA1CBA">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877" w:type="pct"/>
            <w:vAlign w:val="center"/>
          </w:tcPr>
          <w:p w14:paraId="7BEE6C0D" w14:textId="77777777" w:rsidR="00EF6673" w:rsidRPr="009D0695" w:rsidRDefault="00EF6673" w:rsidP="00FA1CBA">
            <w:pPr>
              <w:spacing w:line="360" w:lineRule="auto"/>
              <w:jc w:val="center"/>
              <w:rPr>
                <w:rFonts w:ascii="Times New Roman" w:hAnsi="Times New Roman" w:cs="Times New Roman"/>
                <w:sz w:val="24"/>
                <w:szCs w:val="24"/>
              </w:rPr>
            </w:pPr>
            <w:r w:rsidRPr="009D0695">
              <w:rPr>
                <w:rFonts w:ascii="Times New Roman" w:hAnsi="Times New Roman" w:cs="Times New Roman"/>
                <w:sz w:val="24"/>
                <w:szCs w:val="24"/>
              </w:rPr>
              <w:t>T3</w:t>
            </w:r>
          </w:p>
        </w:tc>
        <w:tc>
          <w:tcPr>
            <w:tcW w:w="1109" w:type="pct"/>
            <w:vAlign w:val="center"/>
          </w:tcPr>
          <w:p w14:paraId="04B42F74" w14:textId="77777777" w:rsidR="00EF6673" w:rsidRPr="009D0695" w:rsidRDefault="00EF6673" w:rsidP="00FA1C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6</w:t>
            </w:r>
          </w:p>
        </w:tc>
        <w:tc>
          <w:tcPr>
            <w:tcW w:w="3014" w:type="pct"/>
            <w:vAlign w:val="center"/>
          </w:tcPr>
          <w:p w14:paraId="0F8D2B04" w14:textId="77777777" w:rsidR="00EF6673" w:rsidRPr="009D0695" w:rsidRDefault="00EF6673" w:rsidP="00FA1C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150 gm SPP / kg Concentrate Feed</w:t>
            </w:r>
          </w:p>
        </w:tc>
      </w:tr>
      <w:tr w:rsidR="00EF6673" w:rsidRPr="009D0695" w14:paraId="330AF449" w14:textId="77777777" w:rsidTr="00FA1CBA">
        <w:trPr>
          <w:trHeight w:val="578"/>
        </w:trPr>
        <w:tc>
          <w:tcPr>
            <w:cnfStyle w:val="001000000000" w:firstRow="0" w:lastRow="0" w:firstColumn="1" w:lastColumn="0" w:oddVBand="0" w:evenVBand="0" w:oddHBand="0" w:evenHBand="0" w:firstRowFirstColumn="0" w:firstRowLastColumn="0" w:lastRowFirstColumn="0" w:lastRowLastColumn="0"/>
            <w:tcW w:w="877" w:type="pct"/>
            <w:vAlign w:val="center"/>
          </w:tcPr>
          <w:p w14:paraId="6F55536D" w14:textId="77777777" w:rsidR="00EF6673" w:rsidRPr="009D0695" w:rsidRDefault="00EF6673" w:rsidP="00FA1CBA">
            <w:pPr>
              <w:spacing w:line="360" w:lineRule="auto"/>
              <w:jc w:val="center"/>
              <w:rPr>
                <w:rFonts w:ascii="Times New Roman" w:hAnsi="Times New Roman" w:cs="Times New Roman"/>
                <w:sz w:val="24"/>
                <w:szCs w:val="24"/>
              </w:rPr>
            </w:pPr>
            <w:r w:rsidRPr="009D0695">
              <w:rPr>
                <w:rFonts w:ascii="Times New Roman" w:hAnsi="Times New Roman" w:cs="Times New Roman"/>
                <w:sz w:val="24"/>
                <w:szCs w:val="24"/>
              </w:rPr>
              <w:t>T4</w:t>
            </w:r>
          </w:p>
        </w:tc>
        <w:tc>
          <w:tcPr>
            <w:tcW w:w="1109" w:type="pct"/>
            <w:vAlign w:val="center"/>
          </w:tcPr>
          <w:p w14:paraId="376E7D2D" w14:textId="77777777" w:rsidR="00EF6673" w:rsidRPr="009D0695" w:rsidRDefault="00EF6673" w:rsidP="00FA1CB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6</w:t>
            </w:r>
          </w:p>
        </w:tc>
        <w:tc>
          <w:tcPr>
            <w:tcW w:w="3014" w:type="pct"/>
            <w:vAlign w:val="center"/>
          </w:tcPr>
          <w:p w14:paraId="24C4F580" w14:textId="77777777" w:rsidR="00EF6673" w:rsidRPr="009D0695" w:rsidRDefault="00EF6673" w:rsidP="00FA1CB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200 gm SPP / kg Concentrate Feed</w:t>
            </w:r>
          </w:p>
        </w:tc>
      </w:tr>
    </w:tbl>
    <w:p w14:paraId="45D7EB86" w14:textId="77777777" w:rsidR="00672427" w:rsidRPr="00672427" w:rsidRDefault="00672427" w:rsidP="00672427">
      <w:pPr>
        <w:spacing w:before="240" w:line="360" w:lineRule="auto"/>
        <w:jc w:val="both"/>
        <w:rPr>
          <w:rFonts w:ascii="Times New Roman" w:hAnsi="Times New Roman" w:cs="Times New Roman"/>
          <w:b/>
          <w:bCs/>
          <w:sz w:val="24"/>
          <w:szCs w:val="24"/>
        </w:rPr>
      </w:pPr>
      <w:r w:rsidRPr="00672427">
        <w:rPr>
          <w:rFonts w:ascii="Times New Roman" w:hAnsi="Times New Roman" w:cs="Times New Roman"/>
          <w:b/>
          <w:bCs/>
          <w:sz w:val="24"/>
          <w:szCs w:val="24"/>
        </w:rPr>
        <w:t xml:space="preserve">Table 3. Effect of sweet potato powder supplementation on </w:t>
      </w:r>
      <w:proofErr w:type="spellStart"/>
      <w:r w:rsidRPr="00672427">
        <w:rPr>
          <w:rFonts w:ascii="Times New Roman" w:hAnsi="Times New Roman" w:cs="Times New Roman"/>
          <w:b/>
          <w:bCs/>
          <w:sz w:val="24"/>
          <w:szCs w:val="24"/>
        </w:rPr>
        <w:t>haematological</w:t>
      </w:r>
      <w:proofErr w:type="spellEnd"/>
      <w:r w:rsidRPr="00672427">
        <w:rPr>
          <w:rFonts w:ascii="Times New Roman" w:hAnsi="Times New Roman" w:cs="Times New Roman"/>
          <w:b/>
          <w:bCs/>
          <w:sz w:val="24"/>
          <w:szCs w:val="24"/>
        </w:rPr>
        <w:t xml:space="preserve"> parameters of </w:t>
      </w:r>
      <w:proofErr w:type="spellStart"/>
      <w:r w:rsidRPr="00672427">
        <w:rPr>
          <w:rFonts w:ascii="Times New Roman" w:hAnsi="Times New Roman" w:cs="Times New Roman"/>
          <w:b/>
          <w:bCs/>
          <w:sz w:val="24"/>
          <w:szCs w:val="24"/>
        </w:rPr>
        <w:t>Tenyi</w:t>
      </w:r>
      <w:proofErr w:type="spellEnd"/>
      <w:r w:rsidRPr="00672427">
        <w:rPr>
          <w:rFonts w:ascii="Times New Roman" w:hAnsi="Times New Roman" w:cs="Times New Roman"/>
          <w:b/>
          <w:bCs/>
          <w:sz w:val="24"/>
          <w:szCs w:val="24"/>
        </w:rPr>
        <w:t xml:space="preserve"> Vo pigs (Mean ± </w:t>
      </w:r>
      <w:proofErr w:type="spellStart"/>
      <w:r w:rsidRPr="00672427">
        <w:rPr>
          <w:rFonts w:ascii="Times New Roman" w:hAnsi="Times New Roman" w:cs="Times New Roman"/>
          <w:b/>
          <w:bCs/>
          <w:sz w:val="24"/>
          <w:szCs w:val="24"/>
        </w:rPr>
        <w:t>SEm</w:t>
      </w:r>
      <w:proofErr w:type="spellEnd"/>
      <w:r w:rsidRPr="00672427">
        <w:rPr>
          <w:rFonts w:ascii="Times New Roman" w:hAnsi="Times New Roman" w:cs="Times New Roman"/>
          <w:b/>
          <w:bCs/>
          <w:sz w:val="24"/>
          <w:szCs w:val="24"/>
        </w:rPr>
        <w:t>)</w:t>
      </w:r>
    </w:p>
    <w:tbl>
      <w:tblPr>
        <w:tblStyle w:val="PlainTable21"/>
        <w:tblW w:w="0" w:type="auto"/>
        <w:tblLook w:val="04A0" w:firstRow="1" w:lastRow="0" w:firstColumn="1" w:lastColumn="0" w:noHBand="0" w:noVBand="1"/>
      </w:tblPr>
      <w:tblGrid>
        <w:gridCol w:w="1428"/>
        <w:gridCol w:w="1451"/>
        <w:gridCol w:w="1335"/>
        <w:gridCol w:w="1072"/>
        <w:gridCol w:w="960"/>
        <w:gridCol w:w="983"/>
        <w:gridCol w:w="2131"/>
      </w:tblGrid>
      <w:tr w:rsidR="00672427" w:rsidRPr="00672427" w14:paraId="38E1EBCA" w14:textId="77777777" w:rsidTr="006724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77341E9" w14:textId="77777777" w:rsidR="00672427" w:rsidRPr="00672427" w:rsidRDefault="00672427" w:rsidP="00672427">
            <w:pPr>
              <w:spacing w:after="200" w:line="360" w:lineRule="auto"/>
              <w:jc w:val="center"/>
              <w:rPr>
                <w:rFonts w:ascii="Times New Roman" w:hAnsi="Times New Roman" w:cs="Times New Roman"/>
                <w:sz w:val="24"/>
                <w:szCs w:val="24"/>
              </w:rPr>
            </w:pPr>
            <w:r w:rsidRPr="00672427">
              <w:rPr>
                <w:rFonts w:ascii="Times New Roman" w:hAnsi="Times New Roman" w:cs="Times New Roman"/>
                <w:sz w:val="24"/>
                <w:szCs w:val="24"/>
              </w:rPr>
              <w:t>Treatments</w:t>
            </w:r>
          </w:p>
        </w:tc>
        <w:tc>
          <w:tcPr>
            <w:tcW w:w="0" w:type="auto"/>
            <w:vAlign w:val="center"/>
            <w:hideMark/>
          </w:tcPr>
          <w:p w14:paraId="6BB42D08" w14:textId="77777777" w:rsidR="00672427" w:rsidRPr="00672427" w:rsidRDefault="00672427" w:rsidP="00672427">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427">
              <w:rPr>
                <w:rFonts w:ascii="Times New Roman" w:hAnsi="Times New Roman" w:cs="Times New Roman"/>
                <w:sz w:val="24"/>
                <w:szCs w:val="24"/>
              </w:rPr>
              <w:t>RBC (×10⁶ cells/µL)</w:t>
            </w:r>
          </w:p>
        </w:tc>
        <w:tc>
          <w:tcPr>
            <w:tcW w:w="0" w:type="auto"/>
            <w:vAlign w:val="center"/>
            <w:hideMark/>
          </w:tcPr>
          <w:p w14:paraId="7A307E3E" w14:textId="77777777" w:rsidR="00672427" w:rsidRPr="00672427" w:rsidRDefault="00672427" w:rsidP="00672427">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427">
              <w:rPr>
                <w:rFonts w:ascii="Times New Roman" w:hAnsi="Times New Roman" w:cs="Times New Roman"/>
                <w:sz w:val="24"/>
                <w:szCs w:val="24"/>
              </w:rPr>
              <w:t>WBC (</w:t>
            </w:r>
            <w:proofErr w:type="spellStart"/>
            <w:r w:rsidRPr="00672427">
              <w:rPr>
                <w:rFonts w:ascii="Times New Roman" w:hAnsi="Times New Roman" w:cs="Times New Roman"/>
                <w:sz w:val="24"/>
                <w:szCs w:val="24"/>
              </w:rPr>
              <w:t>Cumm</w:t>
            </w:r>
            <w:proofErr w:type="spellEnd"/>
            <w:r w:rsidRPr="00672427">
              <w:rPr>
                <w:rFonts w:ascii="Times New Roman" w:hAnsi="Times New Roman" w:cs="Times New Roman"/>
                <w:sz w:val="24"/>
                <w:szCs w:val="24"/>
              </w:rPr>
              <w:t>.)</w:t>
            </w:r>
          </w:p>
        </w:tc>
        <w:tc>
          <w:tcPr>
            <w:tcW w:w="0" w:type="auto"/>
            <w:vAlign w:val="center"/>
            <w:hideMark/>
          </w:tcPr>
          <w:p w14:paraId="316817EC" w14:textId="77777777" w:rsidR="00672427" w:rsidRPr="00672427" w:rsidRDefault="00672427" w:rsidP="00672427">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427">
              <w:rPr>
                <w:rFonts w:ascii="Times New Roman" w:hAnsi="Times New Roman" w:cs="Times New Roman"/>
                <w:sz w:val="24"/>
                <w:szCs w:val="24"/>
              </w:rPr>
              <w:t>Hb (g/dL)</w:t>
            </w:r>
          </w:p>
        </w:tc>
        <w:tc>
          <w:tcPr>
            <w:tcW w:w="0" w:type="auto"/>
            <w:vAlign w:val="center"/>
            <w:hideMark/>
          </w:tcPr>
          <w:p w14:paraId="016A74E8" w14:textId="77777777" w:rsidR="00672427" w:rsidRPr="00672427" w:rsidRDefault="00672427" w:rsidP="00672427">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427">
              <w:rPr>
                <w:rFonts w:ascii="Times New Roman" w:hAnsi="Times New Roman" w:cs="Times New Roman"/>
                <w:sz w:val="24"/>
                <w:szCs w:val="24"/>
              </w:rPr>
              <w:t>PCV (%)</w:t>
            </w:r>
          </w:p>
        </w:tc>
        <w:tc>
          <w:tcPr>
            <w:tcW w:w="0" w:type="auto"/>
            <w:vAlign w:val="center"/>
            <w:hideMark/>
          </w:tcPr>
          <w:p w14:paraId="6C139649" w14:textId="77777777" w:rsidR="00672427" w:rsidRPr="00672427" w:rsidRDefault="00672427" w:rsidP="00672427">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427">
              <w:rPr>
                <w:rFonts w:ascii="Times New Roman" w:hAnsi="Times New Roman" w:cs="Times New Roman"/>
                <w:sz w:val="24"/>
                <w:szCs w:val="24"/>
              </w:rPr>
              <w:t>MCV (</w:t>
            </w:r>
            <w:proofErr w:type="spellStart"/>
            <w:r w:rsidRPr="00672427">
              <w:rPr>
                <w:rFonts w:ascii="Times New Roman" w:hAnsi="Times New Roman" w:cs="Times New Roman"/>
                <w:sz w:val="24"/>
                <w:szCs w:val="24"/>
              </w:rPr>
              <w:t>fL</w:t>
            </w:r>
            <w:proofErr w:type="spellEnd"/>
            <w:r w:rsidRPr="00672427">
              <w:rPr>
                <w:rFonts w:ascii="Times New Roman" w:hAnsi="Times New Roman" w:cs="Times New Roman"/>
                <w:sz w:val="24"/>
                <w:szCs w:val="24"/>
              </w:rPr>
              <w:t>)</w:t>
            </w:r>
          </w:p>
        </w:tc>
        <w:tc>
          <w:tcPr>
            <w:tcW w:w="0" w:type="auto"/>
            <w:vAlign w:val="center"/>
            <w:hideMark/>
          </w:tcPr>
          <w:p w14:paraId="46795C97" w14:textId="77777777" w:rsidR="00672427" w:rsidRPr="00672427" w:rsidRDefault="00672427" w:rsidP="00672427">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427">
              <w:rPr>
                <w:rFonts w:ascii="Times New Roman" w:hAnsi="Times New Roman" w:cs="Times New Roman"/>
                <w:sz w:val="24"/>
                <w:szCs w:val="24"/>
              </w:rPr>
              <w:t>Platelets (Lakhs/</w:t>
            </w:r>
            <w:proofErr w:type="spellStart"/>
            <w:r w:rsidRPr="00672427">
              <w:rPr>
                <w:rFonts w:ascii="Times New Roman" w:hAnsi="Times New Roman" w:cs="Times New Roman"/>
                <w:sz w:val="24"/>
                <w:szCs w:val="24"/>
              </w:rPr>
              <w:t>Cumm</w:t>
            </w:r>
            <w:proofErr w:type="spellEnd"/>
            <w:r w:rsidRPr="00672427">
              <w:rPr>
                <w:rFonts w:ascii="Times New Roman" w:hAnsi="Times New Roman" w:cs="Times New Roman"/>
                <w:sz w:val="24"/>
                <w:szCs w:val="24"/>
              </w:rPr>
              <w:t>.)</w:t>
            </w:r>
          </w:p>
        </w:tc>
      </w:tr>
      <w:tr w:rsidR="00672427" w:rsidRPr="00672427" w14:paraId="095214A0" w14:textId="77777777" w:rsidTr="00672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E1F838B" w14:textId="77777777" w:rsidR="00672427" w:rsidRPr="00672427" w:rsidRDefault="00672427" w:rsidP="00672427">
            <w:pPr>
              <w:spacing w:after="200" w:line="360" w:lineRule="auto"/>
              <w:jc w:val="center"/>
              <w:rPr>
                <w:rFonts w:ascii="Times New Roman" w:hAnsi="Times New Roman" w:cs="Times New Roman"/>
                <w:sz w:val="24"/>
                <w:szCs w:val="24"/>
              </w:rPr>
            </w:pPr>
            <w:r w:rsidRPr="00672427">
              <w:rPr>
                <w:rFonts w:ascii="Times New Roman" w:hAnsi="Times New Roman" w:cs="Times New Roman"/>
                <w:sz w:val="24"/>
                <w:szCs w:val="24"/>
              </w:rPr>
              <w:t>T1</w:t>
            </w:r>
          </w:p>
        </w:tc>
        <w:tc>
          <w:tcPr>
            <w:tcW w:w="0" w:type="auto"/>
            <w:vAlign w:val="center"/>
            <w:hideMark/>
          </w:tcPr>
          <w:p w14:paraId="2A063933" w14:textId="083070C8" w:rsidR="00672427" w:rsidRPr="00672427" w:rsidRDefault="00672427" w:rsidP="00672427">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2427">
              <w:rPr>
                <w:rFonts w:ascii="Times New Roman" w:hAnsi="Times New Roman" w:cs="Times New Roman"/>
                <w:sz w:val="24"/>
                <w:szCs w:val="24"/>
              </w:rPr>
              <w:t>7.04 ± 0.21ᵇᶜ</w:t>
            </w:r>
          </w:p>
        </w:tc>
        <w:tc>
          <w:tcPr>
            <w:tcW w:w="0" w:type="auto"/>
            <w:vAlign w:val="center"/>
            <w:hideMark/>
          </w:tcPr>
          <w:p w14:paraId="4BCD1ADD" w14:textId="77777777" w:rsidR="00672427" w:rsidRPr="00672427" w:rsidRDefault="00672427" w:rsidP="00672427">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2427">
              <w:rPr>
                <w:rFonts w:ascii="Times New Roman" w:hAnsi="Times New Roman" w:cs="Times New Roman"/>
                <w:sz w:val="24"/>
                <w:szCs w:val="24"/>
              </w:rPr>
              <w:t>30.78 ± 3.14</w:t>
            </w:r>
          </w:p>
        </w:tc>
        <w:tc>
          <w:tcPr>
            <w:tcW w:w="0" w:type="auto"/>
            <w:vAlign w:val="center"/>
            <w:hideMark/>
          </w:tcPr>
          <w:p w14:paraId="168C791D" w14:textId="77777777" w:rsidR="00672427" w:rsidRPr="00672427" w:rsidRDefault="00672427" w:rsidP="00672427">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2427">
              <w:rPr>
                <w:rFonts w:ascii="Times New Roman" w:hAnsi="Times New Roman" w:cs="Times New Roman"/>
                <w:sz w:val="24"/>
                <w:szCs w:val="24"/>
              </w:rPr>
              <w:t>13.25 ± 0.40ᵇ</w:t>
            </w:r>
          </w:p>
        </w:tc>
        <w:tc>
          <w:tcPr>
            <w:tcW w:w="0" w:type="auto"/>
            <w:vAlign w:val="center"/>
            <w:hideMark/>
          </w:tcPr>
          <w:p w14:paraId="260F056F" w14:textId="77777777" w:rsidR="00672427" w:rsidRPr="00672427" w:rsidRDefault="00672427" w:rsidP="00672427">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2427">
              <w:rPr>
                <w:rFonts w:ascii="Times New Roman" w:hAnsi="Times New Roman" w:cs="Times New Roman"/>
                <w:sz w:val="24"/>
                <w:szCs w:val="24"/>
              </w:rPr>
              <w:t>39.05 ± 1.63</w:t>
            </w:r>
          </w:p>
        </w:tc>
        <w:tc>
          <w:tcPr>
            <w:tcW w:w="0" w:type="auto"/>
            <w:vAlign w:val="center"/>
            <w:hideMark/>
          </w:tcPr>
          <w:p w14:paraId="29503A22" w14:textId="77777777" w:rsidR="00672427" w:rsidRPr="00672427" w:rsidRDefault="00672427" w:rsidP="00672427">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2427">
              <w:rPr>
                <w:rFonts w:ascii="Times New Roman" w:hAnsi="Times New Roman" w:cs="Times New Roman"/>
                <w:sz w:val="24"/>
                <w:szCs w:val="24"/>
              </w:rPr>
              <w:t>54.31 ± 1.30</w:t>
            </w:r>
          </w:p>
        </w:tc>
        <w:tc>
          <w:tcPr>
            <w:tcW w:w="0" w:type="auto"/>
            <w:vAlign w:val="center"/>
            <w:hideMark/>
          </w:tcPr>
          <w:p w14:paraId="05D2F6C8" w14:textId="77777777" w:rsidR="00672427" w:rsidRPr="00672427" w:rsidRDefault="00672427" w:rsidP="00672427">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2427">
              <w:rPr>
                <w:rFonts w:ascii="Times New Roman" w:hAnsi="Times New Roman" w:cs="Times New Roman"/>
                <w:sz w:val="24"/>
                <w:szCs w:val="24"/>
              </w:rPr>
              <w:t>3.12 ± 0.20ᶜ</w:t>
            </w:r>
          </w:p>
        </w:tc>
      </w:tr>
      <w:tr w:rsidR="00672427" w:rsidRPr="00672427" w14:paraId="79CF7F80" w14:textId="77777777" w:rsidTr="0067242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CEDF9EB" w14:textId="77777777" w:rsidR="00672427" w:rsidRPr="00672427" w:rsidRDefault="00672427" w:rsidP="00672427">
            <w:pPr>
              <w:spacing w:after="200" w:line="360" w:lineRule="auto"/>
              <w:jc w:val="center"/>
              <w:rPr>
                <w:rFonts w:ascii="Times New Roman" w:hAnsi="Times New Roman" w:cs="Times New Roman"/>
                <w:sz w:val="24"/>
                <w:szCs w:val="24"/>
              </w:rPr>
            </w:pPr>
            <w:r w:rsidRPr="00672427">
              <w:rPr>
                <w:rFonts w:ascii="Times New Roman" w:hAnsi="Times New Roman" w:cs="Times New Roman"/>
                <w:sz w:val="24"/>
                <w:szCs w:val="24"/>
              </w:rPr>
              <w:t>T2</w:t>
            </w:r>
          </w:p>
        </w:tc>
        <w:tc>
          <w:tcPr>
            <w:tcW w:w="0" w:type="auto"/>
            <w:vAlign w:val="center"/>
            <w:hideMark/>
          </w:tcPr>
          <w:p w14:paraId="40998443" w14:textId="77777777" w:rsidR="00672427" w:rsidRPr="00672427" w:rsidRDefault="00672427" w:rsidP="00672427">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427">
              <w:rPr>
                <w:rFonts w:ascii="Times New Roman" w:hAnsi="Times New Roman" w:cs="Times New Roman"/>
                <w:sz w:val="24"/>
                <w:szCs w:val="24"/>
              </w:rPr>
              <w:t>6.70 ± 0.21ᶜ</w:t>
            </w:r>
          </w:p>
        </w:tc>
        <w:tc>
          <w:tcPr>
            <w:tcW w:w="0" w:type="auto"/>
            <w:vAlign w:val="center"/>
            <w:hideMark/>
          </w:tcPr>
          <w:p w14:paraId="5C73DAA6" w14:textId="77777777" w:rsidR="00672427" w:rsidRPr="00672427" w:rsidRDefault="00672427" w:rsidP="00672427">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427">
              <w:rPr>
                <w:rFonts w:ascii="Times New Roman" w:hAnsi="Times New Roman" w:cs="Times New Roman"/>
                <w:sz w:val="24"/>
                <w:szCs w:val="24"/>
              </w:rPr>
              <w:t>26.76 ± 3.14</w:t>
            </w:r>
          </w:p>
        </w:tc>
        <w:tc>
          <w:tcPr>
            <w:tcW w:w="0" w:type="auto"/>
            <w:vAlign w:val="center"/>
            <w:hideMark/>
          </w:tcPr>
          <w:p w14:paraId="63980A1D" w14:textId="77777777" w:rsidR="00672427" w:rsidRPr="00672427" w:rsidRDefault="00672427" w:rsidP="00672427">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427">
              <w:rPr>
                <w:rFonts w:ascii="Times New Roman" w:hAnsi="Times New Roman" w:cs="Times New Roman"/>
                <w:sz w:val="24"/>
                <w:szCs w:val="24"/>
              </w:rPr>
              <w:t>13.35 ± 0.40ᵇ</w:t>
            </w:r>
          </w:p>
        </w:tc>
        <w:tc>
          <w:tcPr>
            <w:tcW w:w="0" w:type="auto"/>
            <w:vAlign w:val="center"/>
            <w:hideMark/>
          </w:tcPr>
          <w:p w14:paraId="5AC8E562" w14:textId="77777777" w:rsidR="00672427" w:rsidRPr="00672427" w:rsidRDefault="00672427" w:rsidP="00672427">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427">
              <w:rPr>
                <w:rFonts w:ascii="Times New Roman" w:hAnsi="Times New Roman" w:cs="Times New Roman"/>
                <w:sz w:val="24"/>
                <w:szCs w:val="24"/>
              </w:rPr>
              <w:t>39.43 ± 1.63</w:t>
            </w:r>
          </w:p>
        </w:tc>
        <w:tc>
          <w:tcPr>
            <w:tcW w:w="0" w:type="auto"/>
            <w:vAlign w:val="center"/>
            <w:hideMark/>
          </w:tcPr>
          <w:p w14:paraId="6814BB30" w14:textId="77777777" w:rsidR="00672427" w:rsidRPr="00672427" w:rsidRDefault="00672427" w:rsidP="00672427">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427">
              <w:rPr>
                <w:rFonts w:ascii="Times New Roman" w:hAnsi="Times New Roman" w:cs="Times New Roman"/>
                <w:sz w:val="24"/>
                <w:szCs w:val="24"/>
              </w:rPr>
              <w:t>55.10 ± 1.30</w:t>
            </w:r>
          </w:p>
        </w:tc>
        <w:tc>
          <w:tcPr>
            <w:tcW w:w="0" w:type="auto"/>
            <w:vAlign w:val="center"/>
            <w:hideMark/>
          </w:tcPr>
          <w:p w14:paraId="7E5E116D" w14:textId="77777777" w:rsidR="00672427" w:rsidRPr="00672427" w:rsidRDefault="00672427" w:rsidP="00672427">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427">
              <w:rPr>
                <w:rFonts w:ascii="Times New Roman" w:hAnsi="Times New Roman" w:cs="Times New Roman"/>
                <w:sz w:val="24"/>
                <w:szCs w:val="24"/>
              </w:rPr>
              <w:t>3.40 ± 0.20ᵇ</w:t>
            </w:r>
          </w:p>
        </w:tc>
      </w:tr>
      <w:tr w:rsidR="00672427" w:rsidRPr="00672427" w14:paraId="025AED54" w14:textId="77777777" w:rsidTr="00672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85B49E9" w14:textId="77777777" w:rsidR="00672427" w:rsidRPr="00672427" w:rsidRDefault="00672427" w:rsidP="00672427">
            <w:pPr>
              <w:spacing w:after="200" w:line="360" w:lineRule="auto"/>
              <w:jc w:val="center"/>
              <w:rPr>
                <w:rFonts w:ascii="Times New Roman" w:hAnsi="Times New Roman" w:cs="Times New Roman"/>
                <w:sz w:val="24"/>
                <w:szCs w:val="24"/>
              </w:rPr>
            </w:pPr>
            <w:r w:rsidRPr="00672427">
              <w:rPr>
                <w:rFonts w:ascii="Times New Roman" w:hAnsi="Times New Roman" w:cs="Times New Roman"/>
                <w:sz w:val="24"/>
                <w:szCs w:val="24"/>
              </w:rPr>
              <w:lastRenderedPageBreak/>
              <w:t>T3</w:t>
            </w:r>
          </w:p>
        </w:tc>
        <w:tc>
          <w:tcPr>
            <w:tcW w:w="0" w:type="auto"/>
            <w:vAlign w:val="center"/>
            <w:hideMark/>
          </w:tcPr>
          <w:p w14:paraId="512F4596" w14:textId="77777777" w:rsidR="00672427" w:rsidRPr="00672427" w:rsidRDefault="00672427" w:rsidP="00672427">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2427">
              <w:rPr>
                <w:rFonts w:ascii="Times New Roman" w:hAnsi="Times New Roman" w:cs="Times New Roman"/>
                <w:sz w:val="24"/>
                <w:szCs w:val="24"/>
              </w:rPr>
              <w:t>7.51 ± 0.21ᵃᵇ</w:t>
            </w:r>
          </w:p>
        </w:tc>
        <w:tc>
          <w:tcPr>
            <w:tcW w:w="0" w:type="auto"/>
            <w:vAlign w:val="center"/>
            <w:hideMark/>
          </w:tcPr>
          <w:p w14:paraId="1D8D7272" w14:textId="77777777" w:rsidR="00672427" w:rsidRPr="00672427" w:rsidRDefault="00672427" w:rsidP="00672427">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2427">
              <w:rPr>
                <w:rFonts w:ascii="Times New Roman" w:hAnsi="Times New Roman" w:cs="Times New Roman"/>
                <w:sz w:val="24"/>
                <w:szCs w:val="24"/>
              </w:rPr>
              <w:t>29.38 ± 3.14</w:t>
            </w:r>
          </w:p>
        </w:tc>
        <w:tc>
          <w:tcPr>
            <w:tcW w:w="0" w:type="auto"/>
            <w:vAlign w:val="center"/>
            <w:hideMark/>
          </w:tcPr>
          <w:p w14:paraId="566C48EB" w14:textId="77777777" w:rsidR="00672427" w:rsidRPr="00672427" w:rsidRDefault="00672427" w:rsidP="00672427">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2427">
              <w:rPr>
                <w:rFonts w:ascii="Times New Roman" w:hAnsi="Times New Roman" w:cs="Times New Roman"/>
                <w:sz w:val="24"/>
                <w:szCs w:val="24"/>
              </w:rPr>
              <w:t>14.35 ± 0.40ᵃᵇ</w:t>
            </w:r>
          </w:p>
        </w:tc>
        <w:tc>
          <w:tcPr>
            <w:tcW w:w="0" w:type="auto"/>
            <w:vAlign w:val="center"/>
            <w:hideMark/>
          </w:tcPr>
          <w:p w14:paraId="1336407B" w14:textId="77777777" w:rsidR="00672427" w:rsidRPr="00672427" w:rsidRDefault="00672427" w:rsidP="00672427">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2427">
              <w:rPr>
                <w:rFonts w:ascii="Times New Roman" w:hAnsi="Times New Roman" w:cs="Times New Roman"/>
                <w:sz w:val="24"/>
                <w:szCs w:val="24"/>
              </w:rPr>
              <w:t>39.28 ± 1.63</w:t>
            </w:r>
          </w:p>
        </w:tc>
        <w:tc>
          <w:tcPr>
            <w:tcW w:w="0" w:type="auto"/>
            <w:vAlign w:val="center"/>
            <w:hideMark/>
          </w:tcPr>
          <w:p w14:paraId="235471BF" w14:textId="77777777" w:rsidR="00672427" w:rsidRPr="00672427" w:rsidRDefault="00672427" w:rsidP="00672427">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2427">
              <w:rPr>
                <w:rFonts w:ascii="Times New Roman" w:hAnsi="Times New Roman" w:cs="Times New Roman"/>
                <w:sz w:val="24"/>
                <w:szCs w:val="24"/>
              </w:rPr>
              <w:t>50.35 ± 1.30</w:t>
            </w:r>
          </w:p>
        </w:tc>
        <w:tc>
          <w:tcPr>
            <w:tcW w:w="0" w:type="auto"/>
            <w:vAlign w:val="center"/>
            <w:hideMark/>
          </w:tcPr>
          <w:p w14:paraId="799C75AA" w14:textId="77777777" w:rsidR="00672427" w:rsidRPr="00672427" w:rsidRDefault="00672427" w:rsidP="00672427">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2427">
              <w:rPr>
                <w:rFonts w:ascii="Times New Roman" w:hAnsi="Times New Roman" w:cs="Times New Roman"/>
                <w:sz w:val="24"/>
                <w:szCs w:val="24"/>
              </w:rPr>
              <w:t>3.72 ± 0.20ᵃᵇ</w:t>
            </w:r>
          </w:p>
        </w:tc>
      </w:tr>
      <w:tr w:rsidR="00672427" w:rsidRPr="00672427" w14:paraId="296E9B6C" w14:textId="77777777" w:rsidTr="0067242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54F58A6" w14:textId="77777777" w:rsidR="00672427" w:rsidRPr="00672427" w:rsidRDefault="00672427" w:rsidP="00672427">
            <w:pPr>
              <w:spacing w:after="200" w:line="360" w:lineRule="auto"/>
              <w:jc w:val="center"/>
              <w:rPr>
                <w:rFonts w:ascii="Times New Roman" w:hAnsi="Times New Roman" w:cs="Times New Roman"/>
                <w:sz w:val="24"/>
                <w:szCs w:val="24"/>
              </w:rPr>
            </w:pPr>
            <w:r w:rsidRPr="00672427">
              <w:rPr>
                <w:rFonts w:ascii="Times New Roman" w:hAnsi="Times New Roman" w:cs="Times New Roman"/>
                <w:sz w:val="24"/>
                <w:szCs w:val="24"/>
              </w:rPr>
              <w:t>T4</w:t>
            </w:r>
          </w:p>
        </w:tc>
        <w:tc>
          <w:tcPr>
            <w:tcW w:w="0" w:type="auto"/>
            <w:vAlign w:val="center"/>
            <w:hideMark/>
          </w:tcPr>
          <w:p w14:paraId="0008CDCC" w14:textId="77777777" w:rsidR="00672427" w:rsidRPr="00672427" w:rsidRDefault="00672427" w:rsidP="00672427">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427">
              <w:rPr>
                <w:rFonts w:ascii="Times New Roman" w:hAnsi="Times New Roman" w:cs="Times New Roman"/>
                <w:sz w:val="24"/>
                <w:szCs w:val="24"/>
              </w:rPr>
              <w:t>7.73 ± 0.21ᵃ</w:t>
            </w:r>
          </w:p>
        </w:tc>
        <w:tc>
          <w:tcPr>
            <w:tcW w:w="0" w:type="auto"/>
            <w:vAlign w:val="center"/>
            <w:hideMark/>
          </w:tcPr>
          <w:p w14:paraId="6CCBCE78" w14:textId="77777777" w:rsidR="00672427" w:rsidRPr="00672427" w:rsidRDefault="00672427" w:rsidP="00672427">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427">
              <w:rPr>
                <w:rFonts w:ascii="Times New Roman" w:hAnsi="Times New Roman" w:cs="Times New Roman"/>
                <w:sz w:val="24"/>
                <w:szCs w:val="24"/>
              </w:rPr>
              <w:t>26.21 ± 3.14</w:t>
            </w:r>
          </w:p>
        </w:tc>
        <w:tc>
          <w:tcPr>
            <w:tcW w:w="0" w:type="auto"/>
            <w:vAlign w:val="center"/>
            <w:hideMark/>
          </w:tcPr>
          <w:p w14:paraId="61BCB6BF" w14:textId="77777777" w:rsidR="00672427" w:rsidRPr="00672427" w:rsidRDefault="00672427" w:rsidP="00672427">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427">
              <w:rPr>
                <w:rFonts w:ascii="Times New Roman" w:hAnsi="Times New Roman" w:cs="Times New Roman"/>
                <w:sz w:val="24"/>
                <w:szCs w:val="24"/>
              </w:rPr>
              <w:t>14.88 ± 0.40ᵃ</w:t>
            </w:r>
          </w:p>
        </w:tc>
        <w:tc>
          <w:tcPr>
            <w:tcW w:w="0" w:type="auto"/>
            <w:vAlign w:val="center"/>
            <w:hideMark/>
          </w:tcPr>
          <w:p w14:paraId="1FBBAD42" w14:textId="77777777" w:rsidR="00672427" w:rsidRPr="00672427" w:rsidRDefault="00672427" w:rsidP="00672427">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427">
              <w:rPr>
                <w:rFonts w:ascii="Times New Roman" w:hAnsi="Times New Roman" w:cs="Times New Roman"/>
                <w:sz w:val="24"/>
                <w:szCs w:val="24"/>
              </w:rPr>
              <w:t>42.71 ± 1.63</w:t>
            </w:r>
          </w:p>
        </w:tc>
        <w:tc>
          <w:tcPr>
            <w:tcW w:w="0" w:type="auto"/>
            <w:vAlign w:val="center"/>
            <w:hideMark/>
          </w:tcPr>
          <w:p w14:paraId="7DF277B8" w14:textId="77777777" w:rsidR="00672427" w:rsidRPr="00672427" w:rsidRDefault="00672427" w:rsidP="00672427">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427">
              <w:rPr>
                <w:rFonts w:ascii="Times New Roman" w:hAnsi="Times New Roman" w:cs="Times New Roman"/>
                <w:sz w:val="24"/>
                <w:szCs w:val="24"/>
              </w:rPr>
              <w:t>53.58 ± 1.30</w:t>
            </w:r>
          </w:p>
        </w:tc>
        <w:tc>
          <w:tcPr>
            <w:tcW w:w="0" w:type="auto"/>
            <w:vAlign w:val="center"/>
            <w:hideMark/>
          </w:tcPr>
          <w:p w14:paraId="59E7B744" w14:textId="77777777" w:rsidR="00672427" w:rsidRPr="00672427" w:rsidRDefault="00672427" w:rsidP="00672427">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427">
              <w:rPr>
                <w:rFonts w:ascii="Times New Roman" w:hAnsi="Times New Roman" w:cs="Times New Roman"/>
                <w:sz w:val="24"/>
                <w:szCs w:val="24"/>
              </w:rPr>
              <w:t>3.97 ± 0.20ᵃ</w:t>
            </w:r>
          </w:p>
        </w:tc>
      </w:tr>
      <w:tr w:rsidR="00672427" w:rsidRPr="00672427" w14:paraId="260FF997" w14:textId="77777777" w:rsidTr="00672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34D5168" w14:textId="77777777" w:rsidR="00672427" w:rsidRPr="00672427" w:rsidRDefault="00672427" w:rsidP="00672427">
            <w:pPr>
              <w:spacing w:after="200" w:line="360" w:lineRule="auto"/>
              <w:jc w:val="center"/>
              <w:rPr>
                <w:rFonts w:ascii="Times New Roman" w:hAnsi="Times New Roman" w:cs="Times New Roman"/>
                <w:sz w:val="24"/>
                <w:szCs w:val="24"/>
              </w:rPr>
            </w:pPr>
            <w:proofErr w:type="spellStart"/>
            <w:r w:rsidRPr="00672427">
              <w:rPr>
                <w:rFonts w:ascii="Times New Roman" w:hAnsi="Times New Roman" w:cs="Times New Roman"/>
                <w:sz w:val="24"/>
                <w:szCs w:val="24"/>
              </w:rPr>
              <w:t>SEm</w:t>
            </w:r>
            <w:proofErr w:type="spellEnd"/>
            <w:r w:rsidRPr="00672427">
              <w:rPr>
                <w:rFonts w:ascii="Times New Roman" w:hAnsi="Times New Roman" w:cs="Times New Roman"/>
                <w:sz w:val="24"/>
                <w:szCs w:val="24"/>
              </w:rPr>
              <w:t xml:space="preserve"> ±</w:t>
            </w:r>
          </w:p>
        </w:tc>
        <w:tc>
          <w:tcPr>
            <w:tcW w:w="0" w:type="auto"/>
            <w:vAlign w:val="center"/>
            <w:hideMark/>
          </w:tcPr>
          <w:p w14:paraId="1838CE16" w14:textId="77777777" w:rsidR="00672427" w:rsidRPr="00672427" w:rsidRDefault="00672427" w:rsidP="00672427">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2427">
              <w:rPr>
                <w:rFonts w:ascii="Times New Roman" w:hAnsi="Times New Roman" w:cs="Times New Roman"/>
                <w:sz w:val="24"/>
                <w:szCs w:val="24"/>
              </w:rPr>
              <w:t>0.21</w:t>
            </w:r>
          </w:p>
        </w:tc>
        <w:tc>
          <w:tcPr>
            <w:tcW w:w="0" w:type="auto"/>
            <w:vAlign w:val="center"/>
            <w:hideMark/>
          </w:tcPr>
          <w:p w14:paraId="5646EA86" w14:textId="77777777" w:rsidR="00672427" w:rsidRPr="00672427" w:rsidRDefault="00672427" w:rsidP="00672427">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2427">
              <w:rPr>
                <w:rFonts w:ascii="Times New Roman" w:hAnsi="Times New Roman" w:cs="Times New Roman"/>
                <w:sz w:val="24"/>
                <w:szCs w:val="24"/>
              </w:rPr>
              <w:t>3.14</w:t>
            </w:r>
          </w:p>
        </w:tc>
        <w:tc>
          <w:tcPr>
            <w:tcW w:w="0" w:type="auto"/>
            <w:vAlign w:val="center"/>
            <w:hideMark/>
          </w:tcPr>
          <w:p w14:paraId="799FE9EC" w14:textId="77777777" w:rsidR="00672427" w:rsidRPr="00672427" w:rsidRDefault="00672427" w:rsidP="00672427">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2427">
              <w:rPr>
                <w:rFonts w:ascii="Times New Roman" w:hAnsi="Times New Roman" w:cs="Times New Roman"/>
                <w:sz w:val="24"/>
                <w:szCs w:val="24"/>
              </w:rPr>
              <w:t>0.40</w:t>
            </w:r>
          </w:p>
        </w:tc>
        <w:tc>
          <w:tcPr>
            <w:tcW w:w="0" w:type="auto"/>
            <w:vAlign w:val="center"/>
            <w:hideMark/>
          </w:tcPr>
          <w:p w14:paraId="06DDFB5F" w14:textId="77777777" w:rsidR="00672427" w:rsidRPr="00672427" w:rsidRDefault="00672427" w:rsidP="00672427">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2427">
              <w:rPr>
                <w:rFonts w:ascii="Times New Roman" w:hAnsi="Times New Roman" w:cs="Times New Roman"/>
                <w:sz w:val="24"/>
                <w:szCs w:val="24"/>
              </w:rPr>
              <w:t>1.63</w:t>
            </w:r>
          </w:p>
        </w:tc>
        <w:tc>
          <w:tcPr>
            <w:tcW w:w="0" w:type="auto"/>
            <w:vAlign w:val="center"/>
            <w:hideMark/>
          </w:tcPr>
          <w:p w14:paraId="0D013013" w14:textId="77777777" w:rsidR="00672427" w:rsidRPr="00672427" w:rsidRDefault="00672427" w:rsidP="00672427">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2427">
              <w:rPr>
                <w:rFonts w:ascii="Times New Roman" w:hAnsi="Times New Roman" w:cs="Times New Roman"/>
                <w:sz w:val="24"/>
                <w:szCs w:val="24"/>
              </w:rPr>
              <w:t>1.30</w:t>
            </w:r>
          </w:p>
        </w:tc>
        <w:tc>
          <w:tcPr>
            <w:tcW w:w="0" w:type="auto"/>
            <w:vAlign w:val="center"/>
            <w:hideMark/>
          </w:tcPr>
          <w:p w14:paraId="019E041A" w14:textId="77777777" w:rsidR="00672427" w:rsidRPr="00672427" w:rsidRDefault="00672427" w:rsidP="00672427">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2427">
              <w:rPr>
                <w:rFonts w:ascii="Times New Roman" w:hAnsi="Times New Roman" w:cs="Times New Roman"/>
                <w:sz w:val="24"/>
                <w:szCs w:val="24"/>
              </w:rPr>
              <w:t>0.20</w:t>
            </w:r>
          </w:p>
        </w:tc>
      </w:tr>
      <w:tr w:rsidR="00672427" w:rsidRPr="00672427" w14:paraId="5E9AC62B" w14:textId="77777777" w:rsidTr="0067242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DE6ECC6" w14:textId="77777777" w:rsidR="00672427" w:rsidRPr="00672427" w:rsidRDefault="00672427" w:rsidP="00672427">
            <w:pPr>
              <w:spacing w:after="200" w:line="360" w:lineRule="auto"/>
              <w:jc w:val="center"/>
              <w:rPr>
                <w:rFonts w:ascii="Times New Roman" w:hAnsi="Times New Roman" w:cs="Times New Roman"/>
                <w:sz w:val="24"/>
                <w:szCs w:val="24"/>
              </w:rPr>
            </w:pPr>
            <w:r w:rsidRPr="00672427">
              <w:rPr>
                <w:rFonts w:ascii="Times New Roman" w:hAnsi="Times New Roman" w:cs="Times New Roman"/>
                <w:sz w:val="24"/>
                <w:szCs w:val="24"/>
              </w:rPr>
              <w:t>CD (P=0.05)</w:t>
            </w:r>
          </w:p>
        </w:tc>
        <w:tc>
          <w:tcPr>
            <w:tcW w:w="0" w:type="auto"/>
            <w:vAlign w:val="center"/>
            <w:hideMark/>
          </w:tcPr>
          <w:p w14:paraId="2F1641E2" w14:textId="77777777" w:rsidR="00672427" w:rsidRPr="00672427" w:rsidRDefault="00672427" w:rsidP="00672427">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427">
              <w:rPr>
                <w:rFonts w:ascii="Times New Roman" w:hAnsi="Times New Roman" w:cs="Times New Roman"/>
                <w:sz w:val="24"/>
                <w:szCs w:val="24"/>
              </w:rPr>
              <w:t>0.643</w:t>
            </w:r>
          </w:p>
        </w:tc>
        <w:tc>
          <w:tcPr>
            <w:tcW w:w="0" w:type="auto"/>
            <w:vAlign w:val="center"/>
            <w:hideMark/>
          </w:tcPr>
          <w:p w14:paraId="03EA4416" w14:textId="77777777" w:rsidR="00672427" w:rsidRPr="00672427" w:rsidRDefault="00672427" w:rsidP="00672427">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427">
              <w:rPr>
                <w:rFonts w:ascii="Times New Roman" w:hAnsi="Times New Roman" w:cs="Times New Roman"/>
                <w:sz w:val="24"/>
                <w:szCs w:val="24"/>
              </w:rPr>
              <w:t>NS</w:t>
            </w:r>
          </w:p>
        </w:tc>
        <w:tc>
          <w:tcPr>
            <w:tcW w:w="0" w:type="auto"/>
            <w:vAlign w:val="center"/>
            <w:hideMark/>
          </w:tcPr>
          <w:p w14:paraId="4D42B052" w14:textId="130A2B6B" w:rsidR="00672427" w:rsidRPr="00672427" w:rsidRDefault="00672427" w:rsidP="00672427">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427">
              <w:rPr>
                <w:rFonts w:ascii="Times New Roman" w:hAnsi="Times New Roman" w:cs="Times New Roman"/>
                <w:sz w:val="24"/>
                <w:szCs w:val="24"/>
              </w:rPr>
              <w:t>1.21</w:t>
            </w:r>
          </w:p>
        </w:tc>
        <w:tc>
          <w:tcPr>
            <w:tcW w:w="0" w:type="auto"/>
            <w:vAlign w:val="center"/>
            <w:hideMark/>
          </w:tcPr>
          <w:p w14:paraId="127319B3" w14:textId="77777777" w:rsidR="00672427" w:rsidRPr="00672427" w:rsidRDefault="00672427" w:rsidP="00672427">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427">
              <w:rPr>
                <w:rFonts w:ascii="Times New Roman" w:hAnsi="Times New Roman" w:cs="Times New Roman"/>
                <w:sz w:val="24"/>
                <w:szCs w:val="24"/>
              </w:rPr>
              <w:t>NS</w:t>
            </w:r>
          </w:p>
        </w:tc>
        <w:tc>
          <w:tcPr>
            <w:tcW w:w="0" w:type="auto"/>
            <w:vAlign w:val="center"/>
            <w:hideMark/>
          </w:tcPr>
          <w:p w14:paraId="64ADAEAF" w14:textId="77777777" w:rsidR="00672427" w:rsidRPr="00672427" w:rsidRDefault="00672427" w:rsidP="00672427">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427">
              <w:rPr>
                <w:rFonts w:ascii="Times New Roman" w:hAnsi="Times New Roman" w:cs="Times New Roman"/>
                <w:sz w:val="24"/>
                <w:szCs w:val="24"/>
              </w:rPr>
              <w:t>NS</w:t>
            </w:r>
          </w:p>
        </w:tc>
        <w:tc>
          <w:tcPr>
            <w:tcW w:w="0" w:type="auto"/>
            <w:vAlign w:val="center"/>
            <w:hideMark/>
          </w:tcPr>
          <w:p w14:paraId="7613546D" w14:textId="77777777" w:rsidR="00672427" w:rsidRPr="00672427" w:rsidRDefault="00672427" w:rsidP="00672427">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427">
              <w:rPr>
                <w:rFonts w:ascii="Times New Roman" w:hAnsi="Times New Roman" w:cs="Times New Roman"/>
                <w:sz w:val="24"/>
                <w:szCs w:val="24"/>
              </w:rPr>
              <w:t>0.60</w:t>
            </w:r>
          </w:p>
        </w:tc>
      </w:tr>
    </w:tbl>
    <w:p w14:paraId="577EF95E" w14:textId="77777777" w:rsidR="00672427" w:rsidRPr="00672427" w:rsidRDefault="00672427" w:rsidP="00672427">
      <w:pPr>
        <w:spacing w:before="240" w:line="360" w:lineRule="auto"/>
        <w:jc w:val="both"/>
        <w:rPr>
          <w:rFonts w:ascii="Times New Roman" w:hAnsi="Times New Roman" w:cs="Times New Roman"/>
          <w:sz w:val="24"/>
          <w:szCs w:val="24"/>
        </w:rPr>
      </w:pPr>
      <w:r w:rsidRPr="00672427">
        <w:rPr>
          <w:rFonts w:ascii="Times New Roman" w:hAnsi="Times New Roman" w:cs="Times New Roman"/>
          <w:sz w:val="24"/>
          <w:szCs w:val="24"/>
        </w:rPr>
        <w:t>Values are expressed as Mean ± Standard Error of Mean (</w:t>
      </w:r>
      <w:proofErr w:type="spellStart"/>
      <w:r w:rsidRPr="00672427">
        <w:rPr>
          <w:rFonts w:ascii="Times New Roman" w:hAnsi="Times New Roman" w:cs="Times New Roman"/>
          <w:sz w:val="24"/>
          <w:szCs w:val="24"/>
        </w:rPr>
        <w:t>SEm</w:t>
      </w:r>
      <w:proofErr w:type="spellEnd"/>
      <w:r w:rsidRPr="00672427">
        <w:rPr>
          <w:rFonts w:ascii="Times New Roman" w:hAnsi="Times New Roman" w:cs="Times New Roman"/>
          <w:sz w:val="24"/>
          <w:szCs w:val="24"/>
        </w:rPr>
        <w:t>).</w:t>
      </w:r>
      <w:r w:rsidRPr="00672427">
        <w:rPr>
          <w:rFonts w:ascii="Times New Roman" w:hAnsi="Times New Roman" w:cs="Times New Roman"/>
          <w:sz w:val="24"/>
          <w:szCs w:val="24"/>
        </w:rPr>
        <w:br/>
        <w:t>Means bearing different superscripts within the same column differ significantly (P &lt; 0.05).</w:t>
      </w:r>
      <w:r w:rsidRPr="00672427">
        <w:rPr>
          <w:rFonts w:ascii="Times New Roman" w:hAnsi="Times New Roman" w:cs="Times New Roman"/>
          <w:sz w:val="24"/>
          <w:szCs w:val="24"/>
        </w:rPr>
        <w:br/>
        <w:t>NS = Non-significant.</w:t>
      </w:r>
    </w:p>
    <w:p w14:paraId="05581E10" w14:textId="77777777" w:rsidR="00EF6673" w:rsidRPr="00C85B8C" w:rsidRDefault="00EF6673" w:rsidP="00EF6673">
      <w:pPr>
        <w:spacing w:line="360" w:lineRule="auto"/>
        <w:jc w:val="both"/>
        <w:rPr>
          <w:rFonts w:ascii="Times New Roman" w:hAnsi="Times New Roman" w:cs="Times New Roman"/>
          <w:b/>
          <w:bCs/>
          <w:sz w:val="24"/>
          <w:szCs w:val="24"/>
        </w:rPr>
      </w:pPr>
      <w:r w:rsidRPr="00C85B8C">
        <w:rPr>
          <w:rFonts w:ascii="Times New Roman" w:hAnsi="Times New Roman" w:cs="Times New Roman"/>
          <w:b/>
          <w:bCs/>
          <w:sz w:val="24"/>
          <w:szCs w:val="24"/>
        </w:rPr>
        <w:t xml:space="preserve">Fig 1: </w:t>
      </w:r>
      <w:proofErr w:type="spellStart"/>
      <w:r w:rsidRPr="00C85B8C">
        <w:rPr>
          <w:rFonts w:ascii="Times New Roman" w:hAnsi="Times New Roman" w:cs="Times New Roman"/>
          <w:b/>
          <w:bCs/>
          <w:sz w:val="24"/>
          <w:szCs w:val="24"/>
        </w:rPr>
        <w:t>Haematological</w:t>
      </w:r>
      <w:proofErr w:type="spellEnd"/>
      <w:r w:rsidRPr="00C85B8C">
        <w:rPr>
          <w:rFonts w:ascii="Times New Roman" w:hAnsi="Times New Roman" w:cs="Times New Roman"/>
          <w:b/>
          <w:bCs/>
          <w:sz w:val="24"/>
          <w:szCs w:val="24"/>
        </w:rPr>
        <w:t xml:space="preserve"> Profile of </w:t>
      </w:r>
      <w:proofErr w:type="spellStart"/>
      <w:r w:rsidRPr="00C85B8C">
        <w:rPr>
          <w:rFonts w:ascii="Times New Roman" w:hAnsi="Times New Roman" w:cs="Times New Roman"/>
          <w:b/>
          <w:bCs/>
          <w:sz w:val="24"/>
          <w:szCs w:val="24"/>
        </w:rPr>
        <w:t>Tenyi</w:t>
      </w:r>
      <w:proofErr w:type="spellEnd"/>
      <w:r w:rsidRPr="00C85B8C">
        <w:rPr>
          <w:rFonts w:ascii="Times New Roman" w:hAnsi="Times New Roman" w:cs="Times New Roman"/>
          <w:b/>
          <w:bCs/>
          <w:sz w:val="24"/>
          <w:szCs w:val="24"/>
        </w:rPr>
        <w:t xml:space="preserve"> Vo pigs in different groups</w:t>
      </w:r>
    </w:p>
    <w:p w14:paraId="208606C9" w14:textId="77777777" w:rsidR="00EF6673" w:rsidRPr="009D0695" w:rsidRDefault="00C85B8C" w:rsidP="00C85B8C">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5E225EA" wp14:editId="2FD580DD">
            <wp:extent cx="4578350" cy="2755900"/>
            <wp:effectExtent l="0" t="0" r="0" b="0"/>
            <wp:docPr id="1525788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50BEFE9F" w14:textId="77777777" w:rsidR="0051193D" w:rsidRPr="009D0695" w:rsidRDefault="0051193D" w:rsidP="00E37B7A">
      <w:pPr>
        <w:spacing w:line="360" w:lineRule="auto"/>
        <w:jc w:val="both"/>
        <w:rPr>
          <w:rFonts w:ascii="Times New Roman" w:hAnsi="Times New Roman" w:cs="Times New Roman"/>
          <w:sz w:val="24"/>
          <w:szCs w:val="24"/>
        </w:rPr>
      </w:pPr>
    </w:p>
    <w:p w14:paraId="4A3AFD0B" w14:textId="77777777" w:rsidR="0051193D" w:rsidRPr="009D0695" w:rsidRDefault="0051193D" w:rsidP="00E37B7A">
      <w:pPr>
        <w:spacing w:line="360" w:lineRule="auto"/>
        <w:jc w:val="both"/>
        <w:rPr>
          <w:rFonts w:ascii="Times New Roman" w:hAnsi="Times New Roman" w:cs="Times New Roman"/>
          <w:sz w:val="24"/>
          <w:szCs w:val="24"/>
        </w:rPr>
      </w:pPr>
    </w:p>
    <w:p w14:paraId="540A5C52" w14:textId="77777777" w:rsidR="00046C8D" w:rsidRPr="009D0695" w:rsidRDefault="00046C8D" w:rsidP="00E37B7A">
      <w:pPr>
        <w:spacing w:line="360" w:lineRule="auto"/>
        <w:jc w:val="both"/>
        <w:rPr>
          <w:rFonts w:ascii="Times New Roman" w:hAnsi="Times New Roman" w:cs="Times New Roman"/>
          <w:sz w:val="24"/>
          <w:szCs w:val="24"/>
        </w:rPr>
      </w:pPr>
    </w:p>
    <w:p w14:paraId="2C84A103" w14:textId="77777777" w:rsidR="00C70DA4" w:rsidRPr="009D0695" w:rsidRDefault="00C70DA4" w:rsidP="00E37B7A">
      <w:pPr>
        <w:spacing w:line="360" w:lineRule="auto"/>
        <w:jc w:val="both"/>
        <w:rPr>
          <w:rFonts w:ascii="Times New Roman" w:hAnsi="Times New Roman" w:cs="Times New Roman"/>
          <w:sz w:val="24"/>
          <w:szCs w:val="24"/>
        </w:rPr>
      </w:pPr>
    </w:p>
    <w:p w14:paraId="7721C727" w14:textId="77777777" w:rsidR="00E86A3C" w:rsidRPr="009D0695" w:rsidRDefault="00E86A3C" w:rsidP="00E37B7A">
      <w:pPr>
        <w:spacing w:line="360" w:lineRule="auto"/>
        <w:jc w:val="both"/>
        <w:rPr>
          <w:rFonts w:ascii="Times New Roman" w:hAnsi="Times New Roman" w:cs="Times New Roman"/>
          <w:sz w:val="24"/>
          <w:szCs w:val="24"/>
        </w:rPr>
      </w:pPr>
    </w:p>
    <w:sectPr w:rsidR="00E86A3C" w:rsidRPr="009D0695" w:rsidSect="004052F1">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379F3" w14:textId="77777777" w:rsidR="00AA15C9" w:rsidRDefault="00AA15C9" w:rsidP="00E52FDC">
      <w:pPr>
        <w:spacing w:after="0" w:line="240" w:lineRule="auto"/>
      </w:pPr>
      <w:r>
        <w:separator/>
      </w:r>
    </w:p>
  </w:endnote>
  <w:endnote w:type="continuationSeparator" w:id="0">
    <w:p w14:paraId="5B1C8608" w14:textId="77777777" w:rsidR="00AA15C9" w:rsidRDefault="00AA15C9" w:rsidP="00E52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2F3B9" w14:textId="77777777" w:rsidR="00D47C02" w:rsidRDefault="00D47C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71567" w14:textId="77777777" w:rsidR="00D47C02" w:rsidRDefault="00D47C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91A4D" w14:textId="77777777" w:rsidR="00D47C02" w:rsidRDefault="00D47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137EA" w14:textId="77777777" w:rsidR="00AA15C9" w:rsidRDefault="00AA15C9" w:rsidP="00E52FDC">
      <w:pPr>
        <w:spacing w:after="0" w:line="240" w:lineRule="auto"/>
      </w:pPr>
      <w:r>
        <w:separator/>
      </w:r>
    </w:p>
  </w:footnote>
  <w:footnote w:type="continuationSeparator" w:id="0">
    <w:p w14:paraId="652485A4" w14:textId="77777777" w:rsidR="00AA15C9" w:rsidRDefault="00AA15C9" w:rsidP="00E52F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1CFA8" w14:textId="145BA719" w:rsidR="00D47C02" w:rsidRDefault="00AA15C9">
    <w:pPr>
      <w:pStyle w:val="Header"/>
    </w:pPr>
    <w:r>
      <w:rPr>
        <w:noProof/>
      </w:rPr>
      <w:pict w14:anchorId="4C7089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3649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C9CAC" w14:textId="40D7A43E" w:rsidR="00D47C02" w:rsidRDefault="00AA15C9">
    <w:pPr>
      <w:pStyle w:val="Header"/>
    </w:pPr>
    <w:r>
      <w:rPr>
        <w:noProof/>
      </w:rPr>
      <w:pict w14:anchorId="29947E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3649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4533B" w14:textId="57E210F6" w:rsidR="00D47C02" w:rsidRDefault="00AA15C9">
    <w:pPr>
      <w:pStyle w:val="Header"/>
    </w:pPr>
    <w:r>
      <w:rPr>
        <w:noProof/>
      </w:rPr>
      <w:pict w14:anchorId="762A82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3649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C31F59"/>
    <w:multiLevelType w:val="multilevel"/>
    <w:tmpl w:val="7B60A462"/>
    <w:lvl w:ilvl="0">
      <w:start w:val="1"/>
      <w:numFmt w:val="decimal"/>
      <w:lvlText w:val="%1."/>
      <w:lvlJc w:val="left"/>
      <w:pPr>
        <w:ind w:left="1211" w:hanging="360"/>
      </w:pPr>
      <w:rPr>
        <w:rFonts w:eastAsia="Times New Roman" w:hint="default"/>
      </w:rPr>
    </w:lvl>
    <w:lvl w:ilvl="1">
      <w:start w:val="1"/>
      <w:numFmt w:val="decimal"/>
      <w:isLgl/>
      <w:lvlText w:val="%1.%2"/>
      <w:lvlJc w:val="left"/>
      <w:pPr>
        <w:ind w:left="1241" w:hanging="39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3AC"/>
    <w:rsid w:val="00013C3A"/>
    <w:rsid w:val="0001620B"/>
    <w:rsid w:val="000328B8"/>
    <w:rsid w:val="000402D9"/>
    <w:rsid w:val="00046C8D"/>
    <w:rsid w:val="00057B46"/>
    <w:rsid w:val="0008198A"/>
    <w:rsid w:val="000C43AC"/>
    <w:rsid w:val="00103D2F"/>
    <w:rsid w:val="0012138E"/>
    <w:rsid w:val="00136D70"/>
    <w:rsid w:val="001452D0"/>
    <w:rsid w:val="00145E68"/>
    <w:rsid w:val="00183217"/>
    <w:rsid w:val="001A3EBB"/>
    <w:rsid w:val="001F1DD8"/>
    <w:rsid w:val="001F2D97"/>
    <w:rsid w:val="001F4B16"/>
    <w:rsid w:val="00211E79"/>
    <w:rsid w:val="00237B23"/>
    <w:rsid w:val="00242354"/>
    <w:rsid w:val="0024342E"/>
    <w:rsid w:val="002545DD"/>
    <w:rsid w:val="00284F01"/>
    <w:rsid w:val="002860DF"/>
    <w:rsid w:val="002C7489"/>
    <w:rsid w:val="002D590C"/>
    <w:rsid w:val="002E27A8"/>
    <w:rsid w:val="002F7402"/>
    <w:rsid w:val="0032089B"/>
    <w:rsid w:val="0034092A"/>
    <w:rsid w:val="00355781"/>
    <w:rsid w:val="0036336F"/>
    <w:rsid w:val="00380A40"/>
    <w:rsid w:val="00395CD0"/>
    <w:rsid w:val="003A7E9F"/>
    <w:rsid w:val="003B03B5"/>
    <w:rsid w:val="003B5080"/>
    <w:rsid w:val="003C1057"/>
    <w:rsid w:val="003D0112"/>
    <w:rsid w:val="003E5EC7"/>
    <w:rsid w:val="004052F1"/>
    <w:rsid w:val="00425A0E"/>
    <w:rsid w:val="0043584E"/>
    <w:rsid w:val="00442357"/>
    <w:rsid w:val="00474E78"/>
    <w:rsid w:val="0049542C"/>
    <w:rsid w:val="004A73B4"/>
    <w:rsid w:val="004E2924"/>
    <w:rsid w:val="004F2570"/>
    <w:rsid w:val="0051193D"/>
    <w:rsid w:val="005157C2"/>
    <w:rsid w:val="00572EE7"/>
    <w:rsid w:val="005B3660"/>
    <w:rsid w:val="00656A0A"/>
    <w:rsid w:val="0066069B"/>
    <w:rsid w:val="00660D25"/>
    <w:rsid w:val="00661AA0"/>
    <w:rsid w:val="00663BDF"/>
    <w:rsid w:val="00672427"/>
    <w:rsid w:val="00680E11"/>
    <w:rsid w:val="006836F0"/>
    <w:rsid w:val="006A045C"/>
    <w:rsid w:val="006B5240"/>
    <w:rsid w:val="006D44D0"/>
    <w:rsid w:val="00710307"/>
    <w:rsid w:val="00721CF0"/>
    <w:rsid w:val="00737E68"/>
    <w:rsid w:val="00747F6D"/>
    <w:rsid w:val="00783E4A"/>
    <w:rsid w:val="007E0306"/>
    <w:rsid w:val="007F152C"/>
    <w:rsid w:val="0082104A"/>
    <w:rsid w:val="008218BE"/>
    <w:rsid w:val="008874AF"/>
    <w:rsid w:val="00893C36"/>
    <w:rsid w:val="008A3ACB"/>
    <w:rsid w:val="008B3CAE"/>
    <w:rsid w:val="008B527C"/>
    <w:rsid w:val="008C0035"/>
    <w:rsid w:val="008D0FBD"/>
    <w:rsid w:val="008E2379"/>
    <w:rsid w:val="008F566B"/>
    <w:rsid w:val="0094243C"/>
    <w:rsid w:val="0095077E"/>
    <w:rsid w:val="00955850"/>
    <w:rsid w:val="00962AF1"/>
    <w:rsid w:val="009C097A"/>
    <w:rsid w:val="009C5F79"/>
    <w:rsid w:val="009D0695"/>
    <w:rsid w:val="00A0443F"/>
    <w:rsid w:val="00A16A6B"/>
    <w:rsid w:val="00A6790A"/>
    <w:rsid w:val="00A775A5"/>
    <w:rsid w:val="00A941DF"/>
    <w:rsid w:val="00AA15C9"/>
    <w:rsid w:val="00AB0699"/>
    <w:rsid w:val="00AB5D9E"/>
    <w:rsid w:val="00AB62C4"/>
    <w:rsid w:val="00AC0528"/>
    <w:rsid w:val="00AD726F"/>
    <w:rsid w:val="00AE3302"/>
    <w:rsid w:val="00AF480C"/>
    <w:rsid w:val="00B13CFF"/>
    <w:rsid w:val="00B43F49"/>
    <w:rsid w:val="00B44FDD"/>
    <w:rsid w:val="00B847BD"/>
    <w:rsid w:val="00BC287E"/>
    <w:rsid w:val="00BC492C"/>
    <w:rsid w:val="00BD6A98"/>
    <w:rsid w:val="00C36285"/>
    <w:rsid w:val="00C70DA4"/>
    <w:rsid w:val="00C85B8C"/>
    <w:rsid w:val="00CB4E9C"/>
    <w:rsid w:val="00D152F9"/>
    <w:rsid w:val="00D30406"/>
    <w:rsid w:val="00D47246"/>
    <w:rsid w:val="00D47C02"/>
    <w:rsid w:val="00D77023"/>
    <w:rsid w:val="00DB1B4A"/>
    <w:rsid w:val="00DF2392"/>
    <w:rsid w:val="00E17F44"/>
    <w:rsid w:val="00E30898"/>
    <w:rsid w:val="00E37B7A"/>
    <w:rsid w:val="00E52FDC"/>
    <w:rsid w:val="00E53EC9"/>
    <w:rsid w:val="00E568FE"/>
    <w:rsid w:val="00E60481"/>
    <w:rsid w:val="00E72A8A"/>
    <w:rsid w:val="00E86A3C"/>
    <w:rsid w:val="00ED1D83"/>
    <w:rsid w:val="00EF6673"/>
    <w:rsid w:val="00F358A5"/>
    <w:rsid w:val="00F43F55"/>
    <w:rsid w:val="00F55070"/>
    <w:rsid w:val="00F7698C"/>
    <w:rsid w:val="00F8478F"/>
    <w:rsid w:val="00F9387B"/>
    <w:rsid w:val="00FA2811"/>
    <w:rsid w:val="00FE25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782636"/>
  <w15:docId w15:val="{228C8C29-C794-44B9-A392-6323F265B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3E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1DD8"/>
    <w:rPr>
      <w:rFonts w:ascii="Times New Roman" w:hAnsi="Times New Roman" w:cs="Times New Roman"/>
      <w:sz w:val="24"/>
      <w:szCs w:val="24"/>
    </w:rPr>
  </w:style>
  <w:style w:type="table" w:styleId="TableGrid">
    <w:name w:val="Table Grid"/>
    <w:basedOn w:val="TableNormal"/>
    <w:uiPriority w:val="59"/>
    <w:rsid w:val="00442357"/>
    <w:pPr>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BalloonText">
    <w:name w:val="Balloon Text"/>
    <w:basedOn w:val="Normal"/>
    <w:link w:val="BalloonTextChar"/>
    <w:uiPriority w:val="99"/>
    <w:semiHidden/>
    <w:unhideWhenUsed/>
    <w:rsid w:val="00A679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90A"/>
    <w:rPr>
      <w:rFonts w:ascii="Tahoma" w:hAnsi="Tahoma" w:cs="Tahoma"/>
      <w:sz w:val="16"/>
      <w:szCs w:val="16"/>
    </w:rPr>
  </w:style>
  <w:style w:type="paragraph" w:styleId="ListParagraph">
    <w:name w:val="List Paragraph"/>
    <w:basedOn w:val="Normal"/>
    <w:uiPriority w:val="1"/>
    <w:qFormat/>
    <w:rsid w:val="0094243C"/>
    <w:pPr>
      <w:widowControl w:val="0"/>
      <w:autoSpaceDE w:val="0"/>
      <w:autoSpaceDN w:val="0"/>
      <w:spacing w:after="0" w:line="240" w:lineRule="auto"/>
      <w:ind w:left="1970" w:hanging="390"/>
    </w:pPr>
    <w:rPr>
      <w:rFonts w:ascii="Times New Roman" w:eastAsia="Times New Roman" w:hAnsi="Times New Roman" w:cs="Times New Roman"/>
    </w:rPr>
  </w:style>
  <w:style w:type="paragraph" w:styleId="Header">
    <w:name w:val="header"/>
    <w:basedOn w:val="Normal"/>
    <w:link w:val="HeaderChar"/>
    <w:uiPriority w:val="99"/>
    <w:unhideWhenUsed/>
    <w:rsid w:val="00E52F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FDC"/>
  </w:style>
  <w:style w:type="paragraph" w:styleId="Footer">
    <w:name w:val="footer"/>
    <w:basedOn w:val="Normal"/>
    <w:link w:val="FooterChar"/>
    <w:uiPriority w:val="99"/>
    <w:unhideWhenUsed/>
    <w:rsid w:val="00E52F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FDC"/>
  </w:style>
  <w:style w:type="table" w:customStyle="1" w:styleId="PlainTable21">
    <w:name w:val="Plain Table 21"/>
    <w:basedOn w:val="TableNormal"/>
    <w:uiPriority w:val="42"/>
    <w:rsid w:val="003B5080"/>
    <w:pPr>
      <w:spacing w:after="0" w:line="240" w:lineRule="auto"/>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d">
    <w:name w:val="red"/>
    <w:basedOn w:val="DefaultParagraphFont"/>
    <w:rsid w:val="00046C8D"/>
  </w:style>
  <w:style w:type="character" w:customStyle="1" w:styleId="blue">
    <w:name w:val="blue"/>
    <w:basedOn w:val="DefaultParagraphFont"/>
    <w:rsid w:val="00046C8D"/>
  </w:style>
  <w:style w:type="character" w:styleId="Strong">
    <w:name w:val="Strong"/>
    <w:basedOn w:val="DefaultParagraphFont"/>
    <w:uiPriority w:val="22"/>
    <w:qFormat/>
    <w:rsid w:val="00284F01"/>
    <w:rPr>
      <w:b/>
      <w:bCs/>
    </w:rPr>
  </w:style>
  <w:style w:type="table" w:customStyle="1" w:styleId="PlainTable22">
    <w:name w:val="Plain Table 22"/>
    <w:basedOn w:val="TableNormal"/>
    <w:uiPriority w:val="42"/>
    <w:rsid w:val="00EF667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962AF1"/>
    <w:rPr>
      <w:color w:val="0000FF" w:themeColor="hyperlink"/>
      <w:u w:val="single"/>
    </w:rPr>
  </w:style>
  <w:style w:type="character" w:customStyle="1" w:styleId="UnresolvedMention1">
    <w:name w:val="Unresolved Mention1"/>
    <w:basedOn w:val="DefaultParagraphFont"/>
    <w:uiPriority w:val="99"/>
    <w:semiHidden/>
    <w:unhideWhenUsed/>
    <w:rsid w:val="00962AF1"/>
    <w:rPr>
      <w:color w:val="605E5C"/>
      <w:shd w:val="clear" w:color="auto" w:fill="E1DFDD"/>
    </w:rPr>
  </w:style>
  <w:style w:type="character" w:styleId="UnresolvedMention">
    <w:name w:val="Unresolved Mention"/>
    <w:basedOn w:val="DefaultParagraphFont"/>
    <w:uiPriority w:val="99"/>
    <w:semiHidden/>
    <w:unhideWhenUsed/>
    <w:rsid w:val="00DB1B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95966">
      <w:bodyDiv w:val="1"/>
      <w:marLeft w:val="0"/>
      <w:marRight w:val="0"/>
      <w:marTop w:val="0"/>
      <w:marBottom w:val="0"/>
      <w:divBdr>
        <w:top w:val="none" w:sz="0" w:space="0" w:color="auto"/>
        <w:left w:val="none" w:sz="0" w:space="0" w:color="auto"/>
        <w:bottom w:val="none" w:sz="0" w:space="0" w:color="auto"/>
        <w:right w:val="none" w:sz="0" w:space="0" w:color="auto"/>
      </w:divBdr>
    </w:div>
    <w:div w:id="78528431">
      <w:bodyDiv w:val="1"/>
      <w:marLeft w:val="0"/>
      <w:marRight w:val="0"/>
      <w:marTop w:val="0"/>
      <w:marBottom w:val="0"/>
      <w:divBdr>
        <w:top w:val="none" w:sz="0" w:space="0" w:color="auto"/>
        <w:left w:val="none" w:sz="0" w:space="0" w:color="auto"/>
        <w:bottom w:val="none" w:sz="0" w:space="0" w:color="auto"/>
        <w:right w:val="none" w:sz="0" w:space="0" w:color="auto"/>
      </w:divBdr>
    </w:div>
    <w:div w:id="134302557">
      <w:bodyDiv w:val="1"/>
      <w:marLeft w:val="0"/>
      <w:marRight w:val="0"/>
      <w:marTop w:val="0"/>
      <w:marBottom w:val="0"/>
      <w:divBdr>
        <w:top w:val="none" w:sz="0" w:space="0" w:color="auto"/>
        <w:left w:val="none" w:sz="0" w:space="0" w:color="auto"/>
        <w:bottom w:val="none" w:sz="0" w:space="0" w:color="auto"/>
        <w:right w:val="none" w:sz="0" w:space="0" w:color="auto"/>
      </w:divBdr>
    </w:div>
    <w:div w:id="164365067">
      <w:bodyDiv w:val="1"/>
      <w:marLeft w:val="0"/>
      <w:marRight w:val="0"/>
      <w:marTop w:val="0"/>
      <w:marBottom w:val="0"/>
      <w:divBdr>
        <w:top w:val="none" w:sz="0" w:space="0" w:color="auto"/>
        <w:left w:val="none" w:sz="0" w:space="0" w:color="auto"/>
        <w:bottom w:val="none" w:sz="0" w:space="0" w:color="auto"/>
        <w:right w:val="none" w:sz="0" w:space="0" w:color="auto"/>
      </w:divBdr>
    </w:div>
    <w:div w:id="197553603">
      <w:bodyDiv w:val="1"/>
      <w:marLeft w:val="0"/>
      <w:marRight w:val="0"/>
      <w:marTop w:val="0"/>
      <w:marBottom w:val="0"/>
      <w:divBdr>
        <w:top w:val="none" w:sz="0" w:space="0" w:color="auto"/>
        <w:left w:val="none" w:sz="0" w:space="0" w:color="auto"/>
        <w:bottom w:val="none" w:sz="0" w:space="0" w:color="auto"/>
        <w:right w:val="none" w:sz="0" w:space="0" w:color="auto"/>
      </w:divBdr>
    </w:div>
    <w:div w:id="331226877">
      <w:bodyDiv w:val="1"/>
      <w:marLeft w:val="0"/>
      <w:marRight w:val="0"/>
      <w:marTop w:val="0"/>
      <w:marBottom w:val="0"/>
      <w:divBdr>
        <w:top w:val="none" w:sz="0" w:space="0" w:color="auto"/>
        <w:left w:val="none" w:sz="0" w:space="0" w:color="auto"/>
        <w:bottom w:val="none" w:sz="0" w:space="0" w:color="auto"/>
        <w:right w:val="none" w:sz="0" w:space="0" w:color="auto"/>
      </w:divBdr>
      <w:divsChild>
        <w:div w:id="2086025453">
          <w:marLeft w:val="0"/>
          <w:marRight w:val="0"/>
          <w:marTop w:val="0"/>
          <w:marBottom w:val="0"/>
          <w:divBdr>
            <w:top w:val="none" w:sz="0" w:space="0" w:color="auto"/>
            <w:left w:val="none" w:sz="0" w:space="0" w:color="auto"/>
            <w:bottom w:val="none" w:sz="0" w:space="0" w:color="auto"/>
            <w:right w:val="none" w:sz="0" w:space="0" w:color="auto"/>
          </w:divBdr>
        </w:div>
        <w:div w:id="1742288339">
          <w:marLeft w:val="0"/>
          <w:marRight w:val="0"/>
          <w:marTop w:val="0"/>
          <w:marBottom w:val="0"/>
          <w:divBdr>
            <w:top w:val="none" w:sz="0" w:space="0" w:color="auto"/>
            <w:left w:val="none" w:sz="0" w:space="0" w:color="auto"/>
            <w:bottom w:val="none" w:sz="0" w:space="0" w:color="auto"/>
            <w:right w:val="none" w:sz="0" w:space="0" w:color="auto"/>
          </w:divBdr>
        </w:div>
        <w:div w:id="1836261001">
          <w:marLeft w:val="0"/>
          <w:marRight w:val="0"/>
          <w:marTop w:val="0"/>
          <w:marBottom w:val="0"/>
          <w:divBdr>
            <w:top w:val="none" w:sz="0" w:space="0" w:color="auto"/>
            <w:left w:val="none" w:sz="0" w:space="0" w:color="auto"/>
            <w:bottom w:val="none" w:sz="0" w:space="0" w:color="auto"/>
            <w:right w:val="none" w:sz="0" w:space="0" w:color="auto"/>
          </w:divBdr>
        </w:div>
        <w:div w:id="27998252">
          <w:marLeft w:val="0"/>
          <w:marRight w:val="0"/>
          <w:marTop w:val="0"/>
          <w:marBottom w:val="0"/>
          <w:divBdr>
            <w:top w:val="none" w:sz="0" w:space="0" w:color="auto"/>
            <w:left w:val="none" w:sz="0" w:space="0" w:color="auto"/>
            <w:bottom w:val="none" w:sz="0" w:space="0" w:color="auto"/>
            <w:right w:val="none" w:sz="0" w:space="0" w:color="auto"/>
          </w:divBdr>
        </w:div>
        <w:div w:id="166212869">
          <w:marLeft w:val="0"/>
          <w:marRight w:val="0"/>
          <w:marTop w:val="0"/>
          <w:marBottom w:val="0"/>
          <w:divBdr>
            <w:top w:val="none" w:sz="0" w:space="0" w:color="auto"/>
            <w:left w:val="none" w:sz="0" w:space="0" w:color="auto"/>
            <w:bottom w:val="none" w:sz="0" w:space="0" w:color="auto"/>
            <w:right w:val="none" w:sz="0" w:space="0" w:color="auto"/>
          </w:divBdr>
        </w:div>
        <w:div w:id="476919049">
          <w:marLeft w:val="0"/>
          <w:marRight w:val="0"/>
          <w:marTop w:val="0"/>
          <w:marBottom w:val="0"/>
          <w:divBdr>
            <w:top w:val="none" w:sz="0" w:space="0" w:color="auto"/>
            <w:left w:val="none" w:sz="0" w:space="0" w:color="auto"/>
            <w:bottom w:val="none" w:sz="0" w:space="0" w:color="auto"/>
            <w:right w:val="none" w:sz="0" w:space="0" w:color="auto"/>
          </w:divBdr>
        </w:div>
        <w:div w:id="780878702">
          <w:marLeft w:val="0"/>
          <w:marRight w:val="0"/>
          <w:marTop w:val="0"/>
          <w:marBottom w:val="0"/>
          <w:divBdr>
            <w:top w:val="none" w:sz="0" w:space="0" w:color="auto"/>
            <w:left w:val="none" w:sz="0" w:space="0" w:color="auto"/>
            <w:bottom w:val="none" w:sz="0" w:space="0" w:color="auto"/>
            <w:right w:val="none" w:sz="0" w:space="0" w:color="auto"/>
          </w:divBdr>
        </w:div>
        <w:div w:id="1681735884">
          <w:marLeft w:val="0"/>
          <w:marRight w:val="0"/>
          <w:marTop w:val="0"/>
          <w:marBottom w:val="0"/>
          <w:divBdr>
            <w:top w:val="none" w:sz="0" w:space="0" w:color="auto"/>
            <w:left w:val="none" w:sz="0" w:space="0" w:color="auto"/>
            <w:bottom w:val="none" w:sz="0" w:space="0" w:color="auto"/>
            <w:right w:val="none" w:sz="0" w:space="0" w:color="auto"/>
          </w:divBdr>
        </w:div>
        <w:div w:id="1591431567">
          <w:marLeft w:val="0"/>
          <w:marRight w:val="0"/>
          <w:marTop w:val="0"/>
          <w:marBottom w:val="0"/>
          <w:divBdr>
            <w:top w:val="none" w:sz="0" w:space="0" w:color="auto"/>
            <w:left w:val="none" w:sz="0" w:space="0" w:color="auto"/>
            <w:bottom w:val="none" w:sz="0" w:space="0" w:color="auto"/>
            <w:right w:val="none" w:sz="0" w:space="0" w:color="auto"/>
          </w:divBdr>
        </w:div>
        <w:div w:id="1819180624">
          <w:marLeft w:val="0"/>
          <w:marRight w:val="0"/>
          <w:marTop w:val="0"/>
          <w:marBottom w:val="0"/>
          <w:divBdr>
            <w:top w:val="none" w:sz="0" w:space="0" w:color="auto"/>
            <w:left w:val="none" w:sz="0" w:space="0" w:color="auto"/>
            <w:bottom w:val="none" w:sz="0" w:space="0" w:color="auto"/>
            <w:right w:val="none" w:sz="0" w:space="0" w:color="auto"/>
          </w:divBdr>
        </w:div>
        <w:div w:id="1886675487">
          <w:marLeft w:val="0"/>
          <w:marRight w:val="0"/>
          <w:marTop w:val="0"/>
          <w:marBottom w:val="0"/>
          <w:divBdr>
            <w:top w:val="none" w:sz="0" w:space="0" w:color="auto"/>
            <w:left w:val="none" w:sz="0" w:space="0" w:color="auto"/>
            <w:bottom w:val="none" w:sz="0" w:space="0" w:color="auto"/>
            <w:right w:val="none" w:sz="0" w:space="0" w:color="auto"/>
          </w:divBdr>
        </w:div>
        <w:div w:id="1794320643">
          <w:marLeft w:val="0"/>
          <w:marRight w:val="0"/>
          <w:marTop w:val="0"/>
          <w:marBottom w:val="0"/>
          <w:divBdr>
            <w:top w:val="none" w:sz="0" w:space="0" w:color="auto"/>
            <w:left w:val="none" w:sz="0" w:space="0" w:color="auto"/>
            <w:bottom w:val="none" w:sz="0" w:space="0" w:color="auto"/>
            <w:right w:val="none" w:sz="0" w:space="0" w:color="auto"/>
          </w:divBdr>
        </w:div>
        <w:div w:id="1824464252">
          <w:marLeft w:val="0"/>
          <w:marRight w:val="0"/>
          <w:marTop w:val="0"/>
          <w:marBottom w:val="0"/>
          <w:divBdr>
            <w:top w:val="none" w:sz="0" w:space="0" w:color="auto"/>
            <w:left w:val="none" w:sz="0" w:space="0" w:color="auto"/>
            <w:bottom w:val="none" w:sz="0" w:space="0" w:color="auto"/>
            <w:right w:val="none" w:sz="0" w:space="0" w:color="auto"/>
          </w:divBdr>
        </w:div>
        <w:div w:id="835923378">
          <w:marLeft w:val="0"/>
          <w:marRight w:val="0"/>
          <w:marTop w:val="0"/>
          <w:marBottom w:val="0"/>
          <w:divBdr>
            <w:top w:val="none" w:sz="0" w:space="0" w:color="auto"/>
            <w:left w:val="none" w:sz="0" w:space="0" w:color="auto"/>
            <w:bottom w:val="none" w:sz="0" w:space="0" w:color="auto"/>
            <w:right w:val="none" w:sz="0" w:space="0" w:color="auto"/>
          </w:divBdr>
        </w:div>
      </w:divsChild>
    </w:div>
    <w:div w:id="533465916">
      <w:bodyDiv w:val="1"/>
      <w:marLeft w:val="0"/>
      <w:marRight w:val="0"/>
      <w:marTop w:val="0"/>
      <w:marBottom w:val="0"/>
      <w:divBdr>
        <w:top w:val="none" w:sz="0" w:space="0" w:color="auto"/>
        <w:left w:val="none" w:sz="0" w:space="0" w:color="auto"/>
        <w:bottom w:val="none" w:sz="0" w:space="0" w:color="auto"/>
        <w:right w:val="none" w:sz="0" w:space="0" w:color="auto"/>
      </w:divBdr>
      <w:divsChild>
        <w:div w:id="609361592">
          <w:marLeft w:val="0"/>
          <w:marRight w:val="0"/>
          <w:marTop w:val="0"/>
          <w:marBottom w:val="0"/>
          <w:divBdr>
            <w:top w:val="none" w:sz="0" w:space="0" w:color="auto"/>
            <w:left w:val="none" w:sz="0" w:space="0" w:color="auto"/>
            <w:bottom w:val="none" w:sz="0" w:space="0" w:color="auto"/>
            <w:right w:val="none" w:sz="0" w:space="0" w:color="auto"/>
          </w:divBdr>
        </w:div>
        <w:div w:id="2072578733">
          <w:marLeft w:val="0"/>
          <w:marRight w:val="0"/>
          <w:marTop w:val="0"/>
          <w:marBottom w:val="0"/>
          <w:divBdr>
            <w:top w:val="none" w:sz="0" w:space="0" w:color="auto"/>
            <w:left w:val="none" w:sz="0" w:space="0" w:color="auto"/>
            <w:bottom w:val="none" w:sz="0" w:space="0" w:color="auto"/>
            <w:right w:val="none" w:sz="0" w:space="0" w:color="auto"/>
          </w:divBdr>
        </w:div>
      </w:divsChild>
    </w:div>
    <w:div w:id="581259990">
      <w:bodyDiv w:val="1"/>
      <w:marLeft w:val="0"/>
      <w:marRight w:val="0"/>
      <w:marTop w:val="0"/>
      <w:marBottom w:val="0"/>
      <w:divBdr>
        <w:top w:val="none" w:sz="0" w:space="0" w:color="auto"/>
        <w:left w:val="none" w:sz="0" w:space="0" w:color="auto"/>
        <w:bottom w:val="none" w:sz="0" w:space="0" w:color="auto"/>
        <w:right w:val="none" w:sz="0" w:space="0" w:color="auto"/>
      </w:divBdr>
    </w:div>
    <w:div w:id="620770215">
      <w:bodyDiv w:val="1"/>
      <w:marLeft w:val="0"/>
      <w:marRight w:val="0"/>
      <w:marTop w:val="0"/>
      <w:marBottom w:val="0"/>
      <w:divBdr>
        <w:top w:val="none" w:sz="0" w:space="0" w:color="auto"/>
        <w:left w:val="none" w:sz="0" w:space="0" w:color="auto"/>
        <w:bottom w:val="none" w:sz="0" w:space="0" w:color="auto"/>
        <w:right w:val="none" w:sz="0" w:space="0" w:color="auto"/>
      </w:divBdr>
    </w:div>
    <w:div w:id="860825747">
      <w:bodyDiv w:val="1"/>
      <w:marLeft w:val="0"/>
      <w:marRight w:val="0"/>
      <w:marTop w:val="0"/>
      <w:marBottom w:val="0"/>
      <w:divBdr>
        <w:top w:val="none" w:sz="0" w:space="0" w:color="auto"/>
        <w:left w:val="none" w:sz="0" w:space="0" w:color="auto"/>
        <w:bottom w:val="none" w:sz="0" w:space="0" w:color="auto"/>
        <w:right w:val="none" w:sz="0" w:space="0" w:color="auto"/>
      </w:divBdr>
    </w:div>
    <w:div w:id="925652390">
      <w:bodyDiv w:val="1"/>
      <w:marLeft w:val="0"/>
      <w:marRight w:val="0"/>
      <w:marTop w:val="0"/>
      <w:marBottom w:val="0"/>
      <w:divBdr>
        <w:top w:val="none" w:sz="0" w:space="0" w:color="auto"/>
        <w:left w:val="none" w:sz="0" w:space="0" w:color="auto"/>
        <w:bottom w:val="none" w:sz="0" w:space="0" w:color="auto"/>
        <w:right w:val="none" w:sz="0" w:space="0" w:color="auto"/>
      </w:divBdr>
    </w:div>
    <w:div w:id="1021052107">
      <w:bodyDiv w:val="1"/>
      <w:marLeft w:val="0"/>
      <w:marRight w:val="0"/>
      <w:marTop w:val="0"/>
      <w:marBottom w:val="0"/>
      <w:divBdr>
        <w:top w:val="none" w:sz="0" w:space="0" w:color="auto"/>
        <w:left w:val="none" w:sz="0" w:space="0" w:color="auto"/>
        <w:bottom w:val="none" w:sz="0" w:space="0" w:color="auto"/>
        <w:right w:val="none" w:sz="0" w:space="0" w:color="auto"/>
      </w:divBdr>
      <w:divsChild>
        <w:div w:id="1299921807">
          <w:marLeft w:val="0"/>
          <w:marRight w:val="0"/>
          <w:marTop w:val="0"/>
          <w:marBottom w:val="0"/>
          <w:divBdr>
            <w:top w:val="none" w:sz="0" w:space="0" w:color="auto"/>
            <w:left w:val="none" w:sz="0" w:space="0" w:color="auto"/>
            <w:bottom w:val="none" w:sz="0" w:space="0" w:color="auto"/>
            <w:right w:val="none" w:sz="0" w:space="0" w:color="auto"/>
          </w:divBdr>
        </w:div>
        <w:div w:id="1872566529">
          <w:marLeft w:val="0"/>
          <w:marRight w:val="0"/>
          <w:marTop w:val="0"/>
          <w:marBottom w:val="0"/>
          <w:divBdr>
            <w:top w:val="none" w:sz="0" w:space="0" w:color="auto"/>
            <w:left w:val="none" w:sz="0" w:space="0" w:color="auto"/>
            <w:bottom w:val="none" w:sz="0" w:space="0" w:color="auto"/>
            <w:right w:val="none" w:sz="0" w:space="0" w:color="auto"/>
          </w:divBdr>
        </w:div>
      </w:divsChild>
    </w:div>
    <w:div w:id="1081754866">
      <w:bodyDiv w:val="1"/>
      <w:marLeft w:val="0"/>
      <w:marRight w:val="0"/>
      <w:marTop w:val="0"/>
      <w:marBottom w:val="0"/>
      <w:divBdr>
        <w:top w:val="none" w:sz="0" w:space="0" w:color="auto"/>
        <w:left w:val="none" w:sz="0" w:space="0" w:color="auto"/>
        <w:bottom w:val="none" w:sz="0" w:space="0" w:color="auto"/>
        <w:right w:val="none" w:sz="0" w:space="0" w:color="auto"/>
      </w:divBdr>
      <w:divsChild>
        <w:div w:id="860508991">
          <w:marLeft w:val="0"/>
          <w:marRight w:val="0"/>
          <w:marTop w:val="0"/>
          <w:marBottom w:val="0"/>
          <w:divBdr>
            <w:top w:val="none" w:sz="0" w:space="0" w:color="auto"/>
            <w:left w:val="none" w:sz="0" w:space="0" w:color="auto"/>
            <w:bottom w:val="none" w:sz="0" w:space="0" w:color="auto"/>
            <w:right w:val="none" w:sz="0" w:space="0" w:color="auto"/>
          </w:divBdr>
        </w:div>
        <w:div w:id="1164710895">
          <w:marLeft w:val="0"/>
          <w:marRight w:val="0"/>
          <w:marTop w:val="0"/>
          <w:marBottom w:val="0"/>
          <w:divBdr>
            <w:top w:val="none" w:sz="0" w:space="0" w:color="auto"/>
            <w:left w:val="none" w:sz="0" w:space="0" w:color="auto"/>
            <w:bottom w:val="none" w:sz="0" w:space="0" w:color="auto"/>
            <w:right w:val="none" w:sz="0" w:space="0" w:color="auto"/>
          </w:divBdr>
        </w:div>
        <w:div w:id="926620769">
          <w:marLeft w:val="0"/>
          <w:marRight w:val="0"/>
          <w:marTop w:val="0"/>
          <w:marBottom w:val="0"/>
          <w:divBdr>
            <w:top w:val="none" w:sz="0" w:space="0" w:color="auto"/>
            <w:left w:val="none" w:sz="0" w:space="0" w:color="auto"/>
            <w:bottom w:val="none" w:sz="0" w:space="0" w:color="auto"/>
            <w:right w:val="none" w:sz="0" w:space="0" w:color="auto"/>
          </w:divBdr>
        </w:div>
        <w:div w:id="1184128065">
          <w:marLeft w:val="0"/>
          <w:marRight w:val="0"/>
          <w:marTop w:val="0"/>
          <w:marBottom w:val="0"/>
          <w:divBdr>
            <w:top w:val="none" w:sz="0" w:space="0" w:color="auto"/>
            <w:left w:val="none" w:sz="0" w:space="0" w:color="auto"/>
            <w:bottom w:val="none" w:sz="0" w:space="0" w:color="auto"/>
            <w:right w:val="none" w:sz="0" w:space="0" w:color="auto"/>
          </w:divBdr>
        </w:div>
        <w:div w:id="1073356901">
          <w:marLeft w:val="0"/>
          <w:marRight w:val="0"/>
          <w:marTop w:val="0"/>
          <w:marBottom w:val="0"/>
          <w:divBdr>
            <w:top w:val="none" w:sz="0" w:space="0" w:color="auto"/>
            <w:left w:val="none" w:sz="0" w:space="0" w:color="auto"/>
            <w:bottom w:val="none" w:sz="0" w:space="0" w:color="auto"/>
            <w:right w:val="none" w:sz="0" w:space="0" w:color="auto"/>
          </w:divBdr>
        </w:div>
        <w:div w:id="1395157205">
          <w:marLeft w:val="0"/>
          <w:marRight w:val="0"/>
          <w:marTop w:val="0"/>
          <w:marBottom w:val="0"/>
          <w:divBdr>
            <w:top w:val="none" w:sz="0" w:space="0" w:color="auto"/>
            <w:left w:val="none" w:sz="0" w:space="0" w:color="auto"/>
            <w:bottom w:val="none" w:sz="0" w:space="0" w:color="auto"/>
            <w:right w:val="none" w:sz="0" w:space="0" w:color="auto"/>
          </w:divBdr>
        </w:div>
        <w:div w:id="1234927055">
          <w:marLeft w:val="0"/>
          <w:marRight w:val="0"/>
          <w:marTop w:val="0"/>
          <w:marBottom w:val="0"/>
          <w:divBdr>
            <w:top w:val="none" w:sz="0" w:space="0" w:color="auto"/>
            <w:left w:val="none" w:sz="0" w:space="0" w:color="auto"/>
            <w:bottom w:val="none" w:sz="0" w:space="0" w:color="auto"/>
            <w:right w:val="none" w:sz="0" w:space="0" w:color="auto"/>
          </w:divBdr>
        </w:div>
        <w:div w:id="153378912">
          <w:marLeft w:val="0"/>
          <w:marRight w:val="0"/>
          <w:marTop w:val="0"/>
          <w:marBottom w:val="0"/>
          <w:divBdr>
            <w:top w:val="none" w:sz="0" w:space="0" w:color="auto"/>
            <w:left w:val="none" w:sz="0" w:space="0" w:color="auto"/>
            <w:bottom w:val="none" w:sz="0" w:space="0" w:color="auto"/>
            <w:right w:val="none" w:sz="0" w:space="0" w:color="auto"/>
          </w:divBdr>
        </w:div>
        <w:div w:id="1473134071">
          <w:marLeft w:val="0"/>
          <w:marRight w:val="0"/>
          <w:marTop w:val="0"/>
          <w:marBottom w:val="0"/>
          <w:divBdr>
            <w:top w:val="none" w:sz="0" w:space="0" w:color="auto"/>
            <w:left w:val="none" w:sz="0" w:space="0" w:color="auto"/>
            <w:bottom w:val="none" w:sz="0" w:space="0" w:color="auto"/>
            <w:right w:val="none" w:sz="0" w:space="0" w:color="auto"/>
          </w:divBdr>
        </w:div>
        <w:div w:id="1219972213">
          <w:marLeft w:val="0"/>
          <w:marRight w:val="0"/>
          <w:marTop w:val="0"/>
          <w:marBottom w:val="0"/>
          <w:divBdr>
            <w:top w:val="none" w:sz="0" w:space="0" w:color="auto"/>
            <w:left w:val="none" w:sz="0" w:space="0" w:color="auto"/>
            <w:bottom w:val="none" w:sz="0" w:space="0" w:color="auto"/>
            <w:right w:val="none" w:sz="0" w:space="0" w:color="auto"/>
          </w:divBdr>
        </w:div>
        <w:div w:id="1177960460">
          <w:marLeft w:val="0"/>
          <w:marRight w:val="0"/>
          <w:marTop w:val="0"/>
          <w:marBottom w:val="0"/>
          <w:divBdr>
            <w:top w:val="none" w:sz="0" w:space="0" w:color="auto"/>
            <w:left w:val="none" w:sz="0" w:space="0" w:color="auto"/>
            <w:bottom w:val="none" w:sz="0" w:space="0" w:color="auto"/>
            <w:right w:val="none" w:sz="0" w:space="0" w:color="auto"/>
          </w:divBdr>
        </w:div>
        <w:div w:id="809246150">
          <w:marLeft w:val="0"/>
          <w:marRight w:val="0"/>
          <w:marTop w:val="0"/>
          <w:marBottom w:val="0"/>
          <w:divBdr>
            <w:top w:val="none" w:sz="0" w:space="0" w:color="auto"/>
            <w:left w:val="none" w:sz="0" w:space="0" w:color="auto"/>
            <w:bottom w:val="none" w:sz="0" w:space="0" w:color="auto"/>
            <w:right w:val="none" w:sz="0" w:space="0" w:color="auto"/>
          </w:divBdr>
        </w:div>
        <w:div w:id="1034815574">
          <w:marLeft w:val="0"/>
          <w:marRight w:val="0"/>
          <w:marTop w:val="0"/>
          <w:marBottom w:val="0"/>
          <w:divBdr>
            <w:top w:val="none" w:sz="0" w:space="0" w:color="auto"/>
            <w:left w:val="none" w:sz="0" w:space="0" w:color="auto"/>
            <w:bottom w:val="none" w:sz="0" w:space="0" w:color="auto"/>
            <w:right w:val="none" w:sz="0" w:space="0" w:color="auto"/>
          </w:divBdr>
        </w:div>
        <w:div w:id="1277325418">
          <w:marLeft w:val="0"/>
          <w:marRight w:val="0"/>
          <w:marTop w:val="0"/>
          <w:marBottom w:val="0"/>
          <w:divBdr>
            <w:top w:val="none" w:sz="0" w:space="0" w:color="auto"/>
            <w:left w:val="none" w:sz="0" w:space="0" w:color="auto"/>
            <w:bottom w:val="none" w:sz="0" w:space="0" w:color="auto"/>
            <w:right w:val="none" w:sz="0" w:space="0" w:color="auto"/>
          </w:divBdr>
        </w:div>
      </w:divsChild>
    </w:div>
    <w:div w:id="1162508896">
      <w:bodyDiv w:val="1"/>
      <w:marLeft w:val="0"/>
      <w:marRight w:val="0"/>
      <w:marTop w:val="0"/>
      <w:marBottom w:val="0"/>
      <w:divBdr>
        <w:top w:val="none" w:sz="0" w:space="0" w:color="auto"/>
        <w:left w:val="none" w:sz="0" w:space="0" w:color="auto"/>
        <w:bottom w:val="none" w:sz="0" w:space="0" w:color="auto"/>
        <w:right w:val="none" w:sz="0" w:space="0" w:color="auto"/>
      </w:divBdr>
    </w:div>
    <w:div w:id="1199006308">
      <w:bodyDiv w:val="1"/>
      <w:marLeft w:val="0"/>
      <w:marRight w:val="0"/>
      <w:marTop w:val="0"/>
      <w:marBottom w:val="0"/>
      <w:divBdr>
        <w:top w:val="none" w:sz="0" w:space="0" w:color="auto"/>
        <w:left w:val="none" w:sz="0" w:space="0" w:color="auto"/>
        <w:bottom w:val="none" w:sz="0" w:space="0" w:color="auto"/>
        <w:right w:val="none" w:sz="0" w:space="0" w:color="auto"/>
      </w:divBdr>
    </w:div>
    <w:div w:id="1253585717">
      <w:bodyDiv w:val="1"/>
      <w:marLeft w:val="0"/>
      <w:marRight w:val="0"/>
      <w:marTop w:val="0"/>
      <w:marBottom w:val="0"/>
      <w:divBdr>
        <w:top w:val="none" w:sz="0" w:space="0" w:color="auto"/>
        <w:left w:val="none" w:sz="0" w:space="0" w:color="auto"/>
        <w:bottom w:val="none" w:sz="0" w:space="0" w:color="auto"/>
        <w:right w:val="none" w:sz="0" w:space="0" w:color="auto"/>
      </w:divBdr>
    </w:div>
    <w:div w:id="1291009420">
      <w:bodyDiv w:val="1"/>
      <w:marLeft w:val="0"/>
      <w:marRight w:val="0"/>
      <w:marTop w:val="0"/>
      <w:marBottom w:val="0"/>
      <w:divBdr>
        <w:top w:val="none" w:sz="0" w:space="0" w:color="auto"/>
        <w:left w:val="none" w:sz="0" w:space="0" w:color="auto"/>
        <w:bottom w:val="none" w:sz="0" w:space="0" w:color="auto"/>
        <w:right w:val="none" w:sz="0" w:space="0" w:color="auto"/>
      </w:divBdr>
    </w:div>
    <w:div w:id="1562016507">
      <w:bodyDiv w:val="1"/>
      <w:marLeft w:val="0"/>
      <w:marRight w:val="0"/>
      <w:marTop w:val="0"/>
      <w:marBottom w:val="0"/>
      <w:divBdr>
        <w:top w:val="none" w:sz="0" w:space="0" w:color="auto"/>
        <w:left w:val="none" w:sz="0" w:space="0" w:color="auto"/>
        <w:bottom w:val="none" w:sz="0" w:space="0" w:color="auto"/>
        <w:right w:val="none" w:sz="0" w:space="0" w:color="auto"/>
      </w:divBdr>
    </w:div>
    <w:div w:id="1707095775">
      <w:bodyDiv w:val="1"/>
      <w:marLeft w:val="0"/>
      <w:marRight w:val="0"/>
      <w:marTop w:val="0"/>
      <w:marBottom w:val="0"/>
      <w:divBdr>
        <w:top w:val="none" w:sz="0" w:space="0" w:color="auto"/>
        <w:left w:val="none" w:sz="0" w:space="0" w:color="auto"/>
        <w:bottom w:val="none" w:sz="0" w:space="0" w:color="auto"/>
        <w:right w:val="none" w:sz="0" w:space="0" w:color="auto"/>
      </w:divBdr>
      <w:divsChild>
        <w:div w:id="1975409420">
          <w:marLeft w:val="0"/>
          <w:marRight w:val="0"/>
          <w:marTop w:val="0"/>
          <w:marBottom w:val="0"/>
          <w:divBdr>
            <w:top w:val="none" w:sz="0" w:space="0" w:color="auto"/>
            <w:left w:val="none" w:sz="0" w:space="0" w:color="auto"/>
            <w:bottom w:val="none" w:sz="0" w:space="0" w:color="auto"/>
            <w:right w:val="none" w:sz="0" w:space="0" w:color="auto"/>
          </w:divBdr>
        </w:div>
        <w:div w:id="2047483740">
          <w:marLeft w:val="0"/>
          <w:marRight w:val="0"/>
          <w:marTop w:val="0"/>
          <w:marBottom w:val="0"/>
          <w:divBdr>
            <w:top w:val="none" w:sz="0" w:space="0" w:color="auto"/>
            <w:left w:val="none" w:sz="0" w:space="0" w:color="auto"/>
            <w:bottom w:val="none" w:sz="0" w:space="0" w:color="auto"/>
            <w:right w:val="none" w:sz="0" w:space="0" w:color="auto"/>
          </w:divBdr>
        </w:div>
        <w:div w:id="265384405">
          <w:marLeft w:val="0"/>
          <w:marRight w:val="0"/>
          <w:marTop w:val="0"/>
          <w:marBottom w:val="0"/>
          <w:divBdr>
            <w:top w:val="none" w:sz="0" w:space="0" w:color="auto"/>
            <w:left w:val="none" w:sz="0" w:space="0" w:color="auto"/>
            <w:bottom w:val="none" w:sz="0" w:space="0" w:color="auto"/>
            <w:right w:val="none" w:sz="0" w:space="0" w:color="auto"/>
          </w:divBdr>
        </w:div>
        <w:div w:id="607277568">
          <w:marLeft w:val="0"/>
          <w:marRight w:val="0"/>
          <w:marTop w:val="0"/>
          <w:marBottom w:val="0"/>
          <w:divBdr>
            <w:top w:val="none" w:sz="0" w:space="0" w:color="auto"/>
            <w:left w:val="none" w:sz="0" w:space="0" w:color="auto"/>
            <w:bottom w:val="none" w:sz="0" w:space="0" w:color="auto"/>
            <w:right w:val="none" w:sz="0" w:space="0" w:color="auto"/>
          </w:divBdr>
        </w:div>
        <w:div w:id="1525560746">
          <w:marLeft w:val="0"/>
          <w:marRight w:val="0"/>
          <w:marTop w:val="0"/>
          <w:marBottom w:val="0"/>
          <w:divBdr>
            <w:top w:val="none" w:sz="0" w:space="0" w:color="auto"/>
            <w:left w:val="none" w:sz="0" w:space="0" w:color="auto"/>
            <w:bottom w:val="none" w:sz="0" w:space="0" w:color="auto"/>
            <w:right w:val="none" w:sz="0" w:space="0" w:color="auto"/>
          </w:divBdr>
        </w:div>
        <w:div w:id="1275820405">
          <w:marLeft w:val="0"/>
          <w:marRight w:val="0"/>
          <w:marTop w:val="0"/>
          <w:marBottom w:val="0"/>
          <w:divBdr>
            <w:top w:val="none" w:sz="0" w:space="0" w:color="auto"/>
            <w:left w:val="none" w:sz="0" w:space="0" w:color="auto"/>
            <w:bottom w:val="none" w:sz="0" w:space="0" w:color="auto"/>
            <w:right w:val="none" w:sz="0" w:space="0" w:color="auto"/>
          </w:divBdr>
        </w:div>
        <w:div w:id="1021971881">
          <w:marLeft w:val="0"/>
          <w:marRight w:val="0"/>
          <w:marTop w:val="0"/>
          <w:marBottom w:val="0"/>
          <w:divBdr>
            <w:top w:val="none" w:sz="0" w:space="0" w:color="auto"/>
            <w:left w:val="none" w:sz="0" w:space="0" w:color="auto"/>
            <w:bottom w:val="none" w:sz="0" w:space="0" w:color="auto"/>
            <w:right w:val="none" w:sz="0" w:space="0" w:color="auto"/>
          </w:divBdr>
        </w:div>
        <w:div w:id="308899046">
          <w:marLeft w:val="0"/>
          <w:marRight w:val="0"/>
          <w:marTop w:val="0"/>
          <w:marBottom w:val="0"/>
          <w:divBdr>
            <w:top w:val="none" w:sz="0" w:space="0" w:color="auto"/>
            <w:left w:val="none" w:sz="0" w:space="0" w:color="auto"/>
            <w:bottom w:val="none" w:sz="0" w:space="0" w:color="auto"/>
            <w:right w:val="none" w:sz="0" w:space="0" w:color="auto"/>
          </w:divBdr>
        </w:div>
        <w:div w:id="1766655648">
          <w:marLeft w:val="0"/>
          <w:marRight w:val="0"/>
          <w:marTop w:val="0"/>
          <w:marBottom w:val="0"/>
          <w:divBdr>
            <w:top w:val="none" w:sz="0" w:space="0" w:color="auto"/>
            <w:left w:val="none" w:sz="0" w:space="0" w:color="auto"/>
            <w:bottom w:val="none" w:sz="0" w:space="0" w:color="auto"/>
            <w:right w:val="none" w:sz="0" w:space="0" w:color="auto"/>
          </w:divBdr>
        </w:div>
        <w:div w:id="682588157">
          <w:marLeft w:val="0"/>
          <w:marRight w:val="0"/>
          <w:marTop w:val="0"/>
          <w:marBottom w:val="0"/>
          <w:divBdr>
            <w:top w:val="none" w:sz="0" w:space="0" w:color="auto"/>
            <w:left w:val="none" w:sz="0" w:space="0" w:color="auto"/>
            <w:bottom w:val="none" w:sz="0" w:space="0" w:color="auto"/>
            <w:right w:val="none" w:sz="0" w:space="0" w:color="auto"/>
          </w:divBdr>
        </w:div>
        <w:div w:id="1527987775">
          <w:marLeft w:val="0"/>
          <w:marRight w:val="0"/>
          <w:marTop w:val="0"/>
          <w:marBottom w:val="0"/>
          <w:divBdr>
            <w:top w:val="none" w:sz="0" w:space="0" w:color="auto"/>
            <w:left w:val="none" w:sz="0" w:space="0" w:color="auto"/>
            <w:bottom w:val="none" w:sz="0" w:space="0" w:color="auto"/>
            <w:right w:val="none" w:sz="0" w:space="0" w:color="auto"/>
          </w:divBdr>
        </w:div>
        <w:div w:id="421073397">
          <w:marLeft w:val="0"/>
          <w:marRight w:val="0"/>
          <w:marTop w:val="0"/>
          <w:marBottom w:val="0"/>
          <w:divBdr>
            <w:top w:val="none" w:sz="0" w:space="0" w:color="auto"/>
            <w:left w:val="none" w:sz="0" w:space="0" w:color="auto"/>
            <w:bottom w:val="none" w:sz="0" w:space="0" w:color="auto"/>
            <w:right w:val="none" w:sz="0" w:space="0" w:color="auto"/>
          </w:divBdr>
        </w:div>
        <w:div w:id="1759405456">
          <w:marLeft w:val="0"/>
          <w:marRight w:val="0"/>
          <w:marTop w:val="0"/>
          <w:marBottom w:val="0"/>
          <w:divBdr>
            <w:top w:val="none" w:sz="0" w:space="0" w:color="auto"/>
            <w:left w:val="none" w:sz="0" w:space="0" w:color="auto"/>
            <w:bottom w:val="none" w:sz="0" w:space="0" w:color="auto"/>
            <w:right w:val="none" w:sz="0" w:space="0" w:color="auto"/>
          </w:divBdr>
        </w:div>
        <w:div w:id="1847015781">
          <w:marLeft w:val="0"/>
          <w:marRight w:val="0"/>
          <w:marTop w:val="0"/>
          <w:marBottom w:val="0"/>
          <w:divBdr>
            <w:top w:val="none" w:sz="0" w:space="0" w:color="auto"/>
            <w:left w:val="none" w:sz="0" w:space="0" w:color="auto"/>
            <w:bottom w:val="none" w:sz="0" w:space="0" w:color="auto"/>
            <w:right w:val="none" w:sz="0" w:space="0" w:color="auto"/>
          </w:divBdr>
        </w:div>
      </w:divsChild>
    </w:div>
    <w:div w:id="176915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13D6B-DA15-4B39-8932-C142CD431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4013</Words>
  <Characters>22879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Shree</dc:creator>
  <cp:lastModifiedBy>SDI 1022</cp:lastModifiedBy>
  <cp:revision>8</cp:revision>
  <dcterms:created xsi:type="dcterms:W3CDTF">2026-02-25T14:26:00Z</dcterms:created>
  <dcterms:modified xsi:type="dcterms:W3CDTF">2026-02-26T11:30:00Z</dcterms:modified>
</cp:coreProperties>
</file>