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2.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6220E" w14:textId="6847F1E5" w:rsidR="00C801A4" w:rsidRDefault="00C801A4" w:rsidP="00C801A4">
      <w:pPr>
        <w:pStyle w:val="Author"/>
        <w:spacing w:line="240" w:lineRule="auto"/>
        <w:jc w:val="left"/>
        <w:rPr>
          <w:rFonts w:ascii="Arial" w:hAnsi="Arial" w:cs="Arial"/>
          <w:bCs/>
          <w:iCs/>
          <w:kern w:val="28"/>
          <w:sz w:val="36"/>
          <w:u w:val="single"/>
        </w:rPr>
      </w:pPr>
      <w:bookmarkStart w:id="0" w:name="_Hlk205354756"/>
      <w:r w:rsidRPr="00C801A4">
        <w:rPr>
          <w:rFonts w:ascii="Arial" w:hAnsi="Arial" w:cs="Arial"/>
          <w:bCs/>
          <w:iCs/>
          <w:kern w:val="28"/>
          <w:sz w:val="36"/>
          <w:u w:val="single"/>
        </w:rPr>
        <w:t>Original Research Article</w:t>
      </w:r>
    </w:p>
    <w:p w14:paraId="4AE73AF4" w14:textId="77777777" w:rsidR="00C801A4" w:rsidRPr="00C801A4" w:rsidRDefault="00C801A4" w:rsidP="00C801A4">
      <w:pPr>
        <w:pStyle w:val="Author"/>
        <w:spacing w:line="240" w:lineRule="auto"/>
        <w:jc w:val="left"/>
        <w:rPr>
          <w:rFonts w:ascii="Arial" w:hAnsi="Arial" w:cs="Arial"/>
          <w:bCs/>
          <w:iCs/>
          <w:kern w:val="28"/>
          <w:sz w:val="36"/>
          <w:u w:val="single"/>
        </w:rPr>
      </w:pPr>
    </w:p>
    <w:p w14:paraId="00E37DFC" w14:textId="0B95FBE8" w:rsidR="00E52203" w:rsidRPr="00480093" w:rsidRDefault="008E513B" w:rsidP="00480093">
      <w:pPr>
        <w:pStyle w:val="Author"/>
        <w:spacing w:line="240" w:lineRule="auto"/>
        <w:rPr>
          <w:rFonts w:ascii="Arial" w:hAnsi="Arial" w:cs="Arial"/>
          <w:bCs/>
          <w:iCs/>
          <w:kern w:val="28"/>
          <w:sz w:val="36"/>
        </w:rPr>
      </w:pPr>
      <w:r w:rsidRPr="00480093">
        <w:rPr>
          <w:rFonts w:ascii="Arial" w:hAnsi="Arial" w:cs="Arial"/>
          <w:bCs/>
          <w:iCs/>
          <w:kern w:val="28"/>
          <w:sz w:val="36"/>
        </w:rPr>
        <w:t>S</w:t>
      </w:r>
      <w:r w:rsidR="00D869F5" w:rsidRPr="00480093">
        <w:rPr>
          <w:rFonts w:ascii="Arial" w:hAnsi="Arial" w:cs="Arial"/>
          <w:bCs/>
          <w:iCs/>
          <w:kern w:val="28"/>
          <w:sz w:val="36"/>
        </w:rPr>
        <w:t>oil organic carbon and microbial diversity</w:t>
      </w:r>
      <w:r w:rsidRPr="00480093">
        <w:rPr>
          <w:rFonts w:ascii="Arial" w:hAnsi="Arial" w:cs="Arial"/>
          <w:bCs/>
          <w:iCs/>
          <w:kern w:val="28"/>
          <w:sz w:val="36"/>
        </w:rPr>
        <w:t xml:space="preserve"> </w:t>
      </w:r>
      <w:r w:rsidR="00D869F5" w:rsidRPr="00480093">
        <w:rPr>
          <w:rFonts w:ascii="Arial" w:hAnsi="Arial" w:cs="Arial"/>
          <w:bCs/>
          <w:iCs/>
          <w:kern w:val="28"/>
          <w:sz w:val="36"/>
        </w:rPr>
        <w:t xml:space="preserve">in </w:t>
      </w:r>
      <w:proofErr w:type="spellStart"/>
      <w:r w:rsidR="00D869F5" w:rsidRPr="00480093">
        <w:rPr>
          <w:rFonts w:ascii="Arial" w:hAnsi="Arial" w:cs="Arial"/>
          <w:bCs/>
          <w:iCs/>
          <w:kern w:val="28"/>
          <w:sz w:val="36"/>
        </w:rPr>
        <w:t>Kayamkulam</w:t>
      </w:r>
      <w:proofErr w:type="spellEnd"/>
      <w:r w:rsidR="00D869F5" w:rsidRPr="00480093">
        <w:rPr>
          <w:rFonts w:ascii="Arial" w:hAnsi="Arial" w:cs="Arial"/>
          <w:bCs/>
          <w:iCs/>
          <w:kern w:val="28"/>
          <w:sz w:val="36"/>
        </w:rPr>
        <w:t xml:space="preserve"> industrial </w:t>
      </w:r>
      <w:r w:rsidR="00DC2C24" w:rsidRPr="00480093">
        <w:rPr>
          <w:rFonts w:ascii="Arial" w:hAnsi="Arial" w:cs="Arial"/>
          <w:bCs/>
          <w:iCs/>
          <w:kern w:val="28"/>
          <w:sz w:val="36"/>
        </w:rPr>
        <w:t>zone</w:t>
      </w:r>
      <w:r w:rsidR="0062173D">
        <w:rPr>
          <w:rFonts w:ascii="Arial" w:hAnsi="Arial" w:cs="Arial"/>
          <w:bCs/>
          <w:iCs/>
          <w:kern w:val="28"/>
          <w:sz w:val="36"/>
        </w:rPr>
        <w:t xml:space="preserve"> versus</w:t>
      </w:r>
      <w:r w:rsidR="00D869F5" w:rsidRPr="00480093">
        <w:rPr>
          <w:rFonts w:ascii="Arial" w:hAnsi="Arial" w:cs="Arial"/>
          <w:bCs/>
          <w:iCs/>
          <w:kern w:val="28"/>
          <w:sz w:val="36"/>
        </w:rPr>
        <w:t xml:space="preserve"> adjacent agricultural land </w:t>
      </w:r>
    </w:p>
    <w:p w14:paraId="601C60C5" w14:textId="77777777" w:rsidR="00D2200A" w:rsidRDefault="00D2200A" w:rsidP="006E0A6A">
      <w:pPr>
        <w:spacing w:after="0" w:line="360" w:lineRule="auto"/>
        <w:jc w:val="both"/>
        <w:rPr>
          <w:rFonts w:ascii="Times New Roman" w:hAnsi="Times New Roman" w:cs="Times New Roman"/>
          <w:b/>
          <w:bCs/>
          <w:sz w:val="28"/>
          <w:szCs w:val="28"/>
        </w:rPr>
      </w:pPr>
    </w:p>
    <w:bookmarkEnd w:id="0"/>
    <w:p w14:paraId="665CB44A" w14:textId="77777777" w:rsidR="00437E47" w:rsidRDefault="00437E47" w:rsidP="00437E47">
      <w:pPr>
        <w:spacing w:after="0" w:line="240" w:lineRule="auto"/>
        <w:rPr>
          <w:rFonts w:ascii="Arial" w:hAnsi="Arial" w:cs="Arial"/>
          <w:b/>
          <w:bCs/>
          <w:lang w:val="en-IN"/>
        </w:rPr>
      </w:pPr>
    </w:p>
    <w:p w14:paraId="31D5B18E" w14:textId="77777777" w:rsidR="00C801A4" w:rsidRDefault="00C801A4" w:rsidP="00437E47">
      <w:pPr>
        <w:spacing w:after="0" w:line="240" w:lineRule="auto"/>
        <w:rPr>
          <w:rFonts w:ascii="Arial" w:hAnsi="Arial" w:cs="Arial"/>
          <w:b/>
          <w:bCs/>
          <w:lang w:val="en-IN"/>
        </w:rPr>
      </w:pPr>
    </w:p>
    <w:p w14:paraId="435B3DDE" w14:textId="54B5F2DA" w:rsidR="00054AA3" w:rsidRPr="00921C4A" w:rsidRDefault="000A3F4A" w:rsidP="00437E47">
      <w:pPr>
        <w:spacing w:after="0" w:line="240" w:lineRule="auto"/>
        <w:rPr>
          <w:rFonts w:ascii="Arial" w:eastAsia="Times New Roman" w:hAnsi="Arial" w:cs="Arial"/>
          <w:color w:val="000000"/>
          <w:lang w:eastAsia="en-IN"/>
        </w:rPr>
      </w:pPr>
      <w:r w:rsidRPr="00921C4A">
        <w:rPr>
          <w:rFonts w:ascii="Arial" w:hAnsi="Arial" w:cs="Arial"/>
          <w:b/>
          <w:bCs/>
          <w:lang w:val="en-IN"/>
        </w:rPr>
        <w:t>ABSTRACT</w:t>
      </w:r>
      <w:r w:rsidR="006C5004" w:rsidRPr="00921C4A">
        <w:rPr>
          <w:rFonts w:ascii="Arial" w:hAnsi="Arial" w:cs="Arial"/>
          <w:lang w:val="en-IN"/>
        </w:rPr>
        <w:br/>
      </w:r>
      <w:r w:rsidR="002B3D1B" w:rsidRPr="00921C4A">
        <w:rPr>
          <w:rFonts w:ascii="Arial" w:hAnsi="Arial" w:cs="Arial"/>
          <w:lang w:val="en-IN"/>
        </w:rPr>
        <w:t>The</w:t>
      </w:r>
      <w:r w:rsidR="00F51375" w:rsidRPr="00921C4A">
        <w:rPr>
          <w:rFonts w:ascii="Arial" w:hAnsi="Arial" w:cs="Arial"/>
          <w:lang w:val="en-IN"/>
        </w:rPr>
        <w:t xml:space="preserve"> soil pollution </w:t>
      </w:r>
      <w:r w:rsidR="00196346" w:rsidRPr="00921C4A">
        <w:rPr>
          <w:rFonts w:ascii="Arial" w:hAnsi="Arial" w:cs="Arial"/>
          <w:lang w:val="en-IN"/>
        </w:rPr>
        <w:t xml:space="preserve">resulting </w:t>
      </w:r>
      <w:r w:rsidR="00F51375" w:rsidRPr="00921C4A">
        <w:rPr>
          <w:rFonts w:ascii="Arial" w:hAnsi="Arial" w:cs="Arial"/>
          <w:lang w:val="en-IN"/>
        </w:rPr>
        <w:t>from industrial activities has emerged as a significant environmental challenge.</w:t>
      </w:r>
      <w:r w:rsidR="006C5004" w:rsidRPr="00921C4A">
        <w:rPr>
          <w:rFonts w:ascii="Arial" w:hAnsi="Arial" w:cs="Arial"/>
          <w:lang w:val="en-IN"/>
        </w:rPr>
        <w:t xml:space="preserve"> In this study</w:t>
      </w:r>
      <w:r w:rsidR="00437E47">
        <w:rPr>
          <w:rFonts w:ascii="Arial" w:hAnsi="Arial" w:cs="Arial"/>
          <w:lang w:val="en-IN"/>
        </w:rPr>
        <w:t xml:space="preserve">, conducted from December 2022 to May 2023, </w:t>
      </w:r>
      <w:r w:rsidR="006C5004" w:rsidRPr="00921C4A">
        <w:rPr>
          <w:rFonts w:ascii="Arial" w:hAnsi="Arial" w:cs="Arial"/>
          <w:lang w:val="en-IN"/>
        </w:rPr>
        <w:t xml:space="preserve">soil in the vicinity of the NTPC </w:t>
      </w:r>
      <w:proofErr w:type="spellStart"/>
      <w:r w:rsidR="006C5004" w:rsidRPr="00921C4A">
        <w:rPr>
          <w:rFonts w:ascii="Arial" w:hAnsi="Arial" w:cs="Arial"/>
          <w:lang w:val="en-IN"/>
        </w:rPr>
        <w:t>Kayamkulam</w:t>
      </w:r>
      <w:proofErr w:type="spellEnd"/>
      <w:r w:rsidR="006C5004" w:rsidRPr="00921C4A">
        <w:rPr>
          <w:rFonts w:ascii="Arial" w:hAnsi="Arial" w:cs="Arial"/>
          <w:lang w:val="en-IN"/>
        </w:rPr>
        <w:t xml:space="preserve"> industrial site, located in Alappuzha, Kerala, was evaluated </w:t>
      </w:r>
      <w:r w:rsidR="006C5004" w:rsidRPr="00921C4A">
        <w:rPr>
          <w:rFonts w:ascii="Arial" w:hAnsi="Arial" w:cs="Arial"/>
          <w:color w:val="000000" w:themeColor="text1"/>
          <w:lang w:val="en-IN"/>
        </w:rPr>
        <w:t xml:space="preserve">to assess the impact of industrial activity on its </w:t>
      </w:r>
      <w:proofErr w:type="spellStart"/>
      <w:r w:rsidR="006C5004" w:rsidRPr="00921C4A">
        <w:rPr>
          <w:rFonts w:ascii="Arial" w:hAnsi="Arial" w:cs="Arial"/>
          <w:color w:val="000000" w:themeColor="text1"/>
          <w:lang w:val="en-IN"/>
        </w:rPr>
        <w:t>physico</w:t>
      </w:r>
      <w:proofErr w:type="spellEnd"/>
      <w:r w:rsidR="006C5004" w:rsidRPr="00921C4A">
        <w:rPr>
          <w:rFonts w:ascii="Arial" w:hAnsi="Arial" w:cs="Arial"/>
          <w:color w:val="000000" w:themeColor="text1"/>
          <w:lang w:val="en-IN"/>
        </w:rPr>
        <w:t xml:space="preserve">-chemical and biological characteristics. Six sampling </w:t>
      </w:r>
      <w:r w:rsidR="001600CD" w:rsidRPr="00921C4A">
        <w:rPr>
          <w:rFonts w:ascii="Arial" w:hAnsi="Arial" w:cs="Arial"/>
          <w:color w:val="000000" w:themeColor="text1"/>
          <w:lang w:val="en-IN"/>
        </w:rPr>
        <w:t>s</w:t>
      </w:r>
      <w:r w:rsidR="004A011A" w:rsidRPr="00921C4A">
        <w:rPr>
          <w:rFonts w:ascii="Arial" w:hAnsi="Arial" w:cs="Arial"/>
          <w:color w:val="000000" w:themeColor="text1"/>
          <w:lang w:val="en-IN"/>
        </w:rPr>
        <w:t>ite</w:t>
      </w:r>
      <w:r w:rsidR="006C5004" w:rsidRPr="00921C4A">
        <w:rPr>
          <w:rFonts w:ascii="Arial" w:hAnsi="Arial" w:cs="Arial"/>
          <w:color w:val="000000" w:themeColor="text1"/>
          <w:lang w:val="en-IN"/>
        </w:rPr>
        <w:t xml:space="preserve">s were selected across </w:t>
      </w:r>
      <w:proofErr w:type="spellStart"/>
      <w:r w:rsidR="006C5004" w:rsidRPr="00921C4A">
        <w:rPr>
          <w:rFonts w:ascii="Arial" w:hAnsi="Arial" w:cs="Arial"/>
          <w:color w:val="000000" w:themeColor="text1"/>
          <w:lang w:val="en-IN"/>
        </w:rPr>
        <w:t>Arattupuzha</w:t>
      </w:r>
      <w:proofErr w:type="spellEnd"/>
      <w:r w:rsidR="006C5004" w:rsidRPr="00921C4A">
        <w:rPr>
          <w:rFonts w:ascii="Arial" w:hAnsi="Arial" w:cs="Arial"/>
          <w:color w:val="000000" w:themeColor="text1"/>
          <w:lang w:val="en-IN"/>
        </w:rPr>
        <w:t xml:space="preserve">, </w:t>
      </w:r>
      <w:proofErr w:type="spellStart"/>
      <w:r w:rsidR="006C5004" w:rsidRPr="00921C4A">
        <w:rPr>
          <w:rFonts w:ascii="Arial" w:hAnsi="Arial" w:cs="Arial"/>
          <w:color w:val="000000" w:themeColor="text1"/>
          <w:lang w:val="en-IN"/>
        </w:rPr>
        <w:t>C</w:t>
      </w:r>
      <w:r w:rsidR="006C5004" w:rsidRPr="00921C4A">
        <w:rPr>
          <w:rFonts w:ascii="Arial" w:hAnsi="Arial" w:cs="Arial"/>
          <w:lang w:val="en-IN"/>
        </w:rPr>
        <w:t>hingoli</w:t>
      </w:r>
      <w:proofErr w:type="spellEnd"/>
      <w:r w:rsidR="006C5004" w:rsidRPr="00921C4A">
        <w:rPr>
          <w:rFonts w:ascii="Arial" w:hAnsi="Arial" w:cs="Arial"/>
          <w:lang w:val="en-IN"/>
        </w:rPr>
        <w:t xml:space="preserve">, </w:t>
      </w:r>
      <w:proofErr w:type="spellStart"/>
      <w:r w:rsidR="006C5004" w:rsidRPr="00921C4A">
        <w:rPr>
          <w:rFonts w:ascii="Arial" w:hAnsi="Arial" w:cs="Arial"/>
          <w:lang w:val="en-IN"/>
        </w:rPr>
        <w:t>Karthikappally</w:t>
      </w:r>
      <w:proofErr w:type="spellEnd"/>
      <w:r w:rsidR="006C5004" w:rsidRPr="00921C4A">
        <w:rPr>
          <w:rFonts w:ascii="Arial" w:hAnsi="Arial" w:cs="Arial"/>
          <w:lang w:val="en-IN"/>
        </w:rPr>
        <w:t xml:space="preserve">, </w:t>
      </w:r>
      <w:proofErr w:type="spellStart"/>
      <w:r w:rsidR="006C5004" w:rsidRPr="00921C4A">
        <w:rPr>
          <w:rFonts w:ascii="Arial" w:hAnsi="Arial" w:cs="Arial"/>
          <w:lang w:val="en-IN"/>
        </w:rPr>
        <w:t>Muthukulam</w:t>
      </w:r>
      <w:proofErr w:type="spellEnd"/>
      <w:r w:rsidR="006C5004" w:rsidRPr="00921C4A">
        <w:rPr>
          <w:rFonts w:ascii="Arial" w:hAnsi="Arial" w:cs="Arial"/>
          <w:lang w:val="en-IN"/>
        </w:rPr>
        <w:t xml:space="preserve"> </w:t>
      </w:r>
      <w:r w:rsidR="002D6262">
        <w:rPr>
          <w:rFonts w:ascii="Arial" w:hAnsi="Arial" w:cs="Arial"/>
          <w:lang w:val="en-IN"/>
        </w:rPr>
        <w:t xml:space="preserve">and </w:t>
      </w:r>
      <w:proofErr w:type="spellStart"/>
      <w:r w:rsidR="002D6262" w:rsidRPr="00921C4A">
        <w:rPr>
          <w:rFonts w:ascii="Arial" w:hAnsi="Arial" w:cs="Arial"/>
          <w:lang w:val="en-IN"/>
        </w:rPr>
        <w:t>Cheppad</w:t>
      </w:r>
      <w:proofErr w:type="spellEnd"/>
      <w:r w:rsidR="002D6262">
        <w:rPr>
          <w:rFonts w:ascii="Arial" w:hAnsi="Arial" w:cs="Arial"/>
          <w:lang w:val="en-IN"/>
        </w:rPr>
        <w:t xml:space="preserve"> </w:t>
      </w:r>
      <w:r w:rsidR="006C5004" w:rsidRPr="00921C4A">
        <w:rPr>
          <w:rFonts w:ascii="Arial" w:hAnsi="Arial" w:cs="Arial"/>
          <w:lang w:val="en-IN"/>
        </w:rPr>
        <w:t xml:space="preserve">panchayats surrounding the industry, along with a </w:t>
      </w:r>
      <w:r w:rsidR="00B6583E">
        <w:rPr>
          <w:rFonts w:ascii="Arial" w:hAnsi="Arial" w:cs="Arial"/>
          <w:lang w:val="en-IN"/>
        </w:rPr>
        <w:t>nearby</w:t>
      </w:r>
      <w:r w:rsidR="006C5004" w:rsidRPr="00921C4A">
        <w:rPr>
          <w:rFonts w:ascii="Arial" w:hAnsi="Arial" w:cs="Arial"/>
          <w:lang w:val="en-IN"/>
        </w:rPr>
        <w:t xml:space="preserve"> agricultural </w:t>
      </w:r>
      <w:r w:rsidR="001600CD" w:rsidRPr="00921C4A">
        <w:rPr>
          <w:rFonts w:ascii="Arial" w:hAnsi="Arial" w:cs="Arial"/>
          <w:lang w:val="en-IN"/>
        </w:rPr>
        <w:t>site</w:t>
      </w:r>
      <w:r w:rsidR="006C5004" w:rsidRPr="00921C4A">
        <w:rPr>
          <w:rFonts w:ascii="Arial" w:hAnsi="Arial" w:cs="Arial"/>
          <w:lang w:val="en-IN"/>
        </w:rPr>
        <w:t xml:space="preserve"> as a </w:t>
      </w:r>
      <w:r w:rsidR="001600CD" w:rsidRPr="00921C4A">
        <w:rPr>
          <w:rFonts w:ascii="Arial" w:hAnsi="Arial" w:cs="Arial"/>
          <w:lang w:val="en-IN"/>
        </w:rPr>
        <w:t>reference</w:t>
      </w:r>
      <w:r w:rsidR="006C5004" w:rsidRPr="00921C4A">
        <w:rPr>
          <w:rFonts w:ascii="Arial" w:hAnsi="Arial" w:cs="Arial"/>
          <w:lang w:val="en-IN"/>
        </w:rPr>
        <w:t xml:space="preserve">. </w:t>
      </w:r>
      <w:r w:rsidR="00F43D90" w:rsidRPr="00921C4A">
        <w:rPr>
          <w:rFonts w:ascii="Arial" w:hAnsi="Arial" w:cs="Arial"/>
          <w:lang w:val="en-IN"/>
        </w:rPr>
        <w:t>S</w:t>
      </w:r>
      <w:r w:rsidR="006C5004" w:rsidRPr="00921C4A">
        <w:rPr>
          <w:rFonts w:ascii="Arial" w:hAnsi="Arial" w:cs="Arial"/>
          <w:lang w:val="en-IN"/>
        </w:rPr>
        <w:t xml:space="preserve">oil samples were collected </w:t>
      </w:r>
      <w:r w:rsidR="00F43D90" w:rsidRPr="00921C4A">
        <w:rPr>
          <w:rFonts w:ascii="Arial" w:hAnsi="Arial" w:cs="Arial"/>
          <w:lang w:val="en-IN"/>
        </w:rPr>
        <w:t xml:space="preserve">monthly </w:t>
      </w:r>
      <w:r w:rsidR="006C5004" w:rsidRPr="00921C4A">
        <w:rPr>
          <w:rFonts w:ascii="Arial" w:hAnsi="Arial" w:cs="Arial"/>
          <w:lang w:val="en-IN"/>
        </w:rPr>
        <w:t xml:space="preserve">from each </w:t>
      </w:r>
      <w:r w:rsidR="006B0F2D" w:rsidRPr="00921C4A">
        <w:rPr>
          <w:rFonts w:ascii="Arial" w:hAnsi="Arial" w:cs="Arial"/>
          <w:lang w:val="en-IN"/>
        </w:rPr>
        <w:t>s</w:t>
      </w:r>
      <w:r w:rsidR="004A011A" w:rsidRPr="00921C4A">
        <w:rPr>
          <w:rFonts w:ascii="Arial" w:hAnsi="Arial" w:cs="Arial"/>
          <w:lang w:val="en-IN"/>
        </w:rPr>
        <w:t>ite</w:t>
      </w:r>
      <w:r w:rsidR="006C5004" w:rsidRPr="00921C4A">
        <w:rPr>
          <w:rFonts w:ascii="Arial" w:hAnsi="Arial" w:cs="Arial"/>
          <w:lang w:val="en-IN"/>
        </w:rPr>
        <w:t xml:space="preserve">, and </w:t>
      </w:r>
      <w:r w:rsidR="006B0F2D" w:rsidRPr="00921C4A">
        <w:rPr>
          <w:rFonts w:ascii="Arial" w:hAnsi="Arial" w:cs="Arial"/>
          <w:lang w:val="en-IN"/>
        </w:rPr>
        <w:t>key</w:t>
      </w:r>
      <w:r w:rsidR="006C5004" w:rsidRPr="00921C4A">
        <w:rPr>
          <w:rFonts w:ascii="Arial" w:hAnsi="Arial" w:cs="Arial"/>
          <w:lang w:val="en-IN"/>
        </w:rPr>
        <w:t xml:space="preserve"> parameters</w:t>
      </w:r>
      <w:r w:rsidR="006B0F2D" w:rsidRPr="00921C4A">
        <w:rPr>
          <w:rFonts w:ascii="Arial" w:hAnsi="Arial" w:cs="Arial"/>
          <w:lang w:val="en-IN"/>
        </w:rPr>
        <w:t xml:space="preserve">, including organic carbon, microbial diversity, temperature, pH, electrical conductivity, moisture content, </w:t>
      </w:r>
      <w:r w:rsidR="00EE3300" w:rsidRPr="00921C4A">
        <w:rPr>
          <w:rFonts w:ascii="Arial" w:hAnsi="Arial" w:cs="Arial"/>
          <w:lang w:val="en-IN"/>
        </w:rPr>
        <w:t>water holding capacity, chlorine,</w:t>
      </w:r>
      <w:r w:rsidR="006B0F2D" w:rsidRPr="00921C4A">
        <w:rPr>
          <w:rFonts w:ascii="Arial" w:hAnsi="Arial" w:cs="Arial"/>
          <w:lang w:val="en-IN"/>
        </w:rPr>
        <w:t xml:space="preserve"> and calcium carbonate, were analysed</w:t>
      </w:r>
      <w:r w:rsidR="006C5004" w:rsidRPr="00921C4A">
        <w:rPr>
          <w:rFonts w:ascii="Arial" w:hAnsi="Arial" w:cs="Arial"/>
          <w:lang w:val="en-IN"/>
        </w:rPr>
        <w:t xml:space="preserve">. </w:t>
      </w:r>
      <w:r w:rsidR="00FE17B1">
        <w:rPr>
          <w:rFonts w:ascii="Arial" w:hAnsi="Arial" w:cs="Arial"/>
        </w:rPr>
        <w:t xml:space="preserve">Statistical analyses were </w:t>
      </w:r>
      <w:r w:rsidR="007B0AF0">
        <w:rPr>
          <w:rFonts w:ascii="Arial" w:hAnsi="Arial" w:cs="Arial"/>
        </w:rPr>
        <w:t>done</w:t>
      </w:r>
      <w:r w:rsidR="009B444B" w:rsidRPr="009B444B">
        <w:rPr>
          <w:rFonts w:ascii="Arial" w:hAnsi="Arial" w:cs="Arial"/>
        </w:rPr>
        <w:t xml:space="preserve"> using one-way ANOVA for site comparisons</w:t>
      </w:r>
      <w:r w:rsidR="00FE17B1">
        <w:rPr>
          <w:rFonts w:ascii="Arial" w:hAnsi="Arial" w:cs="Arial"/>
        </w:rPr>
        <w:t xml:space="preserve"> and </w:t>
      </w:r>
      <w:r w:rsidR="009B444B" w:rsidRPr="009B444B">
        <w:rPr>
          <w:rFonts w:ascii="Arial" w:hAnsi="Arial" w:cs="Arial"/>
        </w:rPr>
        <w:t>Pearson</w:t>
      </w:r>
      <w:r w:rsidR="00BC63A9">
        <w:rPr>
          <w:rFonts w:ascii="Arial" w:hAnsi="Arial" w:cs="Arial"/>
        </w:rPr>
        <w:t>’s</w:t>
      </w:r>
      <w:r w:rsidR="009B444B" w:rsidRPr="009B444B">
        <w:rPr>
          <w:rFonts w:ascii="Arial" w:hAnsi="Arial" w:cs="Arial"/>
        </w:rPr>
        <w:t xml:space="preserve"> correlation</w:t>
      </w:r>
      <w:r w:rsidR="009B444B">
        <w:rPr>
          <w:rFonts w:ascii="Arial" w:hAnsi="Arial" w:cs="Arial"/>
        </w:rPr>
        <w:t xml:space="preserve"> and multiple regression</w:t>
      </w:r>
      <w:r w:rsidR="009B444B" w:rsidRPr="009B444B">
        <w:rPr>
          <w:rFonts w:ascii="Arial" w:hAnsi="Arial" w:cs="Arial"/>
        </w:rPr>
        <w:t xml:space="preserve"> for parameter relationships</w:t>
      </w:r>
      <w:r w:rsidR="007B0AF0">
        <w:rPr>
          <w:rFonts w:ascii="Arial" w:hAnsi="Arial" w:cs="Arial"/>
        </w:rPr>
        <w:t>.</w:t>
      </w:r>
      <w:r w:rsidR="00BC63A9">
        <w:rPr>
          <w:rFonts w:ascii="Arial" w:hAnsi="Arial" w:cs="Arial"/>
        </w:rPr>
        <w:t xml:space="preserve"> </w:t>
      </w:r>
      <w:r w:rsidR="00AF5B39" w:rsidRPr="00921C4A">
        <w:rPr>
          <w:rFonts w:ascii="Arial" w:hAnsi="Arial" w:cs="Arial"/>
          <w:lang w:val="en-IN"/>
        </w:rPr>
        <w:t xml:space="preserve">The results indicated that soils in the </w:t>
      </w:r>
      <w:r w:rsidR="00AF5B39" w:rsidRPr="00921C4A">
        <w:rPr>
          <w:rFonts w:ascii="Arial" w:hAnsi="Arial" w:cs="Arial"/>
        </w:rPr>
        <w:t>i</w:t>
      </w:r>
      <w:r w:rsidR="00C03C68" w:rsidRPr="00921C4A">
        <w:rPr>
          <w:rFonts w:ascii="Arial" w:hAnsi="Arial" w:cs="Arial"/>
        </w:rPr>
        <w:t xml:space="preserve">ndustrial zone exhibited severe </w:t>
      </w:r>
      <w:r w:rsidR="00AF5B39" w:rsidRPr="00921C4A">
        <w:rPr>
          <w:rFonts w:ascii="Arial" w:hAnsi="Arial" w:cs="Arial"/>
        </w:rPr>
        <w:t xml:space="preserve">organic carbon </w:t>
      </w:r>
      <w:r w:rsidR="00C03C68" w:rsidRPr="00921C4A">
        <w:rPr>
          <w:rFonts w:ascii="Arial" w:hAnsi="Arial" w:cs="Arial"/>
        </w:rPr>
        <w:t xml:space="preserve">depletion, with the lowest values recorded at </w:t>
      </w:r>
      <w:r w:rsidR="00C86D90" w:rsidRPr="00921C4A">
        <w:rPr>
          <w:rFonts w:ascii="Arial" w:hAnsi="Arial" w:cs="Arial"/>
        </w:rPr>
        <w:t>s</w:t>
      </w:r>
      <w:r w:rsidR="00C03C68" w:rsidRPr="00921C4A">
        <w:rPr>
          <w:rFonts w:ascii="Arial" w:hAnsi="Arial" w:cs="Arial"/>
        </w:rPr>
        <w:t xml:space="preserve">ites 3 (0.30 ± 0.16%) and 6 (0.33 ± 0.13%) compared to </w:t>
      </w:r>
      <w:r w:rsidR="00C91005" w:rsidRPr="00921C4A">
        <w:rPr>
          <w:rFonts w:ascii="Arial" w:hAnsi="Arial" w:cs="Arial"/>
        </w:rPr>
        <w:t xml:space="preserve">the </w:t>
      </w:r>
      <w:r w:rsidR="00C03C68" w:rsidRPr="00921C4A">
        <w:rPr>
          <w:rFonts w:ascii="Arial" w:hAnsi="Arial" w:cs="Arial"/>
        </w:rPr>
        <w:t xml:space="preserve">adjacent agricultural area (2.88 ± 0.49%). Microbial diversity showed </w:t>
      </w:r>
      <w:r w:rsidR="00EE3300" w:rsidRPr="00921C4A">
        <w:rPr>
          <w:rFonts w:ascii="Arial" w:hAnsi="Arial" w:cs="Arial"/>
        </w:rPr>
        <w:t>a similar decline at industrial sites (130-200 × 10</w:t>
      </w:r>
      <w:r w:rsidR="00D044C9" w:rsidRPr="00D044C9">
        <w:rPr>
          <w:rFonts w:ascii="Arial" w:hAnsi="Arial" w:cs="Arial"/>
          <w:vertAlign w:val="superscript"/>
        </w:rPr>
        <w:t>4</w:t>
      </w:r>
      <w:r w:rsidR="00EE3300" w:rsidRPr="00921C4A">
        <w:rPr>
          <w:rFonts w:ascii="Arial" w:hAnsi="Arial" w:cs="Arial"/>
        </w:rPr>
        <w:t xml:space="preserve"> </w:t>
      </w:r>
      <w:proofErr w:type="spellStart"/>
      <w:r w:rsidR="00EE3300" w:rsidRPr="00921C4A">
        <w:rPr>
          <w:rFonts w:ascii="Arial" w:hAnsi="Arial" w:cs="Arial"/>
        </w:rPr>
        <w:t>cfu</w:t>
      </w:r>
      <w:proofErr w:type="spellEnd"/>
      <w:r w:rsidR="00EE3300" w:rsidRPr="00921C4A">
        <w:rPr>
          <w:rFonts w:ascii="Arial" w:hAnsi="Arial" w:cs="Arial"/>
        </w:rPr>
        <w:t>/</w:t>
      </w:r>
      <w:r w:rsidR="00D044C9">
        <w:rPr>
          <w:rFonts w:ascii="Arial" w:hAnsi="Arial" w:cs="Arial"/>
        </w:rPr>
        <w:t>g</w:t>
      </w:r>
      <w:r w:rsidR="00EE3300" w:rsidRPr="00921C4A">
        <w:rPr>
          <w:rFonts w:ascii="Arial" w:hAnsi="Arial" w:cs="Arial"/>
        </w:rPr>
        <w:t xml:space="preserve">) </w:t>
      </w:r>
      <w:r w:rsidR="00C91005" w:rsidRPr="00921C4A">
        <w:rPr>
          <w:rFonts w:ascii="Arial" w:hAnsi="Arial" w:cs="Arial"/>
        </w:rPr>
        <w:t>in contrast with</w:t>
      </w:r>
      <w:r w:rsidR="00EE3300" w:rsidRPr="00921C4A">
        <w:rPr>
          <w:rFonts w:ascii="Arial" w:hAnsi="Arial" w:cs="Arial"/>
        </w:rPr>
        <w:t xml:space="preserve"> the </w:t>
      </w:r>
      <w:r w:rsidR="00C03C68" w:rsidRPr="00921C4A">
        <w:rPr>
          <w:rFonts w:ascii="Arial" w:hAnsi="Arial" w:cs="Arial"/>
        </w:rPr>
        <w:t xml:space="preserve">agricultural reference site </w:t>
      </w:r>
      <w:r w:rsidR="00AF5B39" w:rsidRPr="00921C4A">
        <w:rPr>
          <w:rFonts w:ascii="Arial" w:hAnsi="Arial" w:cs="Arial"/>
          <w:lang w:val="en-IN"/>
        </w:rPr>
        <w:t xml:space="preserve">(&gt;320 × </w:t>
      </w:r>
      <w:r w:rsidR="00D044C9" w:rsidRPr="00921C4A">
        <w:rPr>
          <w:rFonts w:ascii="Arial" w:hAnsi="Arial" w:cs="Arial"/>
        </w:rPr>
        <w:t>10</w:t>
      </w:r>
      <w:r w:rsidR="00D044C9" w:rsidRPr="00D044C9">
        <w:rPr>
          <w:rFonts w:ascii="Arial" w:hAnsi="Arial" w:cs="Arial"/>
          <w:vertAlign w:val="superscript"/>
        </w:rPr>
        <w:t>4</w:t>
      </w:r>
      <w:r w:rsidR="00D044C9" w:rsidRPr="00921C4A">
        <w:rPr>
          <w:rFonts w:ascii="Arial" w:hAnsi="Arial" w:cs="Arial"/>
        </w:rPr>
        <w:t xml:space="preserve"> </w:t>
      </w:r>
      <w:proofErr w:type="spellStart"/>
      <w:r w:rsidR="00D044C9" w:rsidRPr="00921C4A">
        <w:rPr>
          <w:rFonts w:ascii="Arial" w:hAnsi="Arial" w:cs="Arial"/>
        </w:rPr>
        <w:t>cfu</w:t>
      </w:r>
      <w:proofErr w:type="spellEnd"/>
      <w:r w:rsidR="00D044C9" w:rsidRPr="00921C4A">
        <w:rPr>
          <w:rFonts w:ascii="Arial" w:hAnsi="Arial" w:cs="Arial"/>
        </w:rPr>
        <w:t>/</w:t>
      </w:r>
      <w:r w:rsidR="00D044C9">
        <w:rPr>
          <w:rFonts w:ascii="Arial" w:hAnsi="Arial" w:cs="Arial"/>
        </w:rPr>
        <w:t>g</w:t>
      </w:r>
      <w:r w:rsidR="00AF5B39" w:rsidRPr="00921C4A">
        <w:rPr>
          <w:rFonts w:ascii="Arial" w:hAnsi="Arial" w:cs="Arial"/>
          <w:lang w:val="en-IN"/>
        </w:rPr>
        <w:t>)</w:t>
      </w:r>
      <w:r w:rsidR="00C03C68" w:rsidRPr="00921C4A">
        <w:rPr>
          <w:rFonts w:ascii="Arial" w:hAnsi="Arial" w:cs="Arial"/>
        </w:rPr>
        <w:t xml:space="preserve">. </w:t>
      </w:r>
      <w:r w:rsidR="00AF5B39" w:rsidRPr="00921C4A">
        <w:rPr>
          <w:rFonts w:ascii="Arial" w:hAnsi="Arial" w:cs="Arial"/>
          <w:lang w:val="en-IN"/>
        </w:rPr>
        <w:t xml:space="preserve">The soil pH was acidic; electrical conductivity, moisture content, and water-holding capacity were lower, whereas chlorine and calcium carbonate concentrations were higher near the industrial area. </w:t>
      </w:r>
      <w:r w:rsidR="00566162">
        <w:rPr>
          <w:rFonts w:ascii="Arial" w:hAnsi="Arial" w:cs="Arial"/>
          <w:sz w:val="22"/>
          <w:szCs w:val="22"/>
        </w:rPr>
        <w:t>O</w:t>
      </w:r>
      <w:r w:rsidR="00566162" w:rsidRPr="00AD046B">
        <w:rPr>
          <w:rFonts w:ascii="Arial" w:hAnsi="Arial" w:cs="Arial"/>
          <w:sz w:val="22"/>
          <w:szCs w:val="22"/>
        </w:rPr>
        <w:t xml:space="preserve">rganic carbon and microbial diversity </w:t>
      </w:r>
      <w:r w:rsidR="00BC63A9">
        <w:rPr>
          <w:rFonts w:ascii="Arial" w:hAnsi="Arial" w:cs="Arial"/>
          <w:sz w:val="22"/>
          <w:szCs w:val="22"/>
        </w:rPr>
        <w:t>showed significant positive correlations with water holding</w:t>
      </w:r>
      <w:r w:rsidR="00C760D9">
        <w:rPr>
          <w:rFonts w:ascii="Arial" w:hAnsi="Arial" w:cs="Arial"/>
          <w:sz w:val="22"/>
          <w:szCs w:val="22"/>
        </w:rPr>
        <w:t xml:space="preserve"> capacity, electrical conductivity,</w:t>
      </w:r>
      <w:r w:rsidR="00566162">
        <w:rPr>
          <w:rFonts w:ascii="Arial" w:hAnsi="Arial" w:cs="Arial"/>
          <w:sz w:val="22"/>
          <w:szCs w:val="22"/>
        </w:rPr>
        <w:t xml:space="preserve"> and pH (</w:t>
      </w:r>
      <w:r w:rsidR="00566162" w:rsidRPr="000A7656">
        <w:rPr>
          <w:rFonts w:ascii="Arial" w:hAnsi="Arial" w:cs="Arial"/>
          <w:i/>
          <w:iCs/>
          <w:sz w:val="22"/>
          <w:szCs w:val="22"/>
        </w:rPr>
        <w:t>P</w:t>
      </w:r>
      <w:r w:rsidR="00566162">
        <w:rPr>
          <w:rFonts w:ascii="Arial" w:hAnsi="Arial" w:cs="Arial"/>
          <w:sz w:val="22"/>
          <w:szCs w:val="22"/>
        </w:rPr>
        <w:t xml:space="preserve">&lt;0.01). </w:t>
      </w:r>
      <w:r w:rsidR="00054AA3" w:rsidRPr="00921C4A">
        <w:rPr>
          <w:rFonts w:ascii="Arial" w:hAnsi="Arial" w:cs="Arial"/>
          <w:lang w:val="en-IN"/>
        </w:rPr>
        <w:t xml:space="preserve">It can be concluded that industrial activities around the NTPC </w:t>
      </w:r>
      <w:proofErr w:type="spellStart"/>
      <w:r w:rsidR="00054AA3" w:rsidRPr="00921C4A">
        <w:rPr>
          <w:rFonts w:ascii="Arial" w:hAnsi="Arial" w:cs="Arial"/>
          <w:lang w:val="en-IN"/>
        </w:rPr>
        <w:t>Kayamkulam</w:t>
      </w:r>
      <w:proofErr w:type="spellEnd"/>
      <w:r w:rsidR="00054AA3" w:rsidRPr="00921C4A">
        <w:rPr>
          <w:rFonts w:ascii="Arial" w:hAnsi="Arial" w:cs="Arial"/>
          <w:lang w:val="en-IN"/>
        </w:rPr>
        <w:t xml:space="preserve"> have significantly deteriorated the soil quality in</w:t>
      </w:r>
      <w:r w:rsidR="00FD6EB0" w:rsidRPr="00921C4A">
        <w:rPr>
          <w:rFonts w:ascii="Arial" w:hAnsi="Arial" w:cs="Arial"/>
          <w:lang w:val="en-IN"/>
        </w:rPr>
        <w:t xml:space="preserve"> the</w:t>
      </w:r>
      <w:r w:rsidR="00054AA3" w:rsidRPr="00921C4A">
        <w:rPr>
          <w:rFonts w:ascii="Arial" w:hAnsi="Arial" w:cs="Arial"/>
          <w:lang w:val="en-IN"/>
        </w:rPr>
        <w:t xml:space="preserve"> vicinity</w:t>
      </w:r>
      <w:r w:rsidR="00BC63A9">
        <w:rPr>
          <w:rFonts w:ascii="Arial" w:hAnsi="Arial" w:cs="Arial"/>
          <w:lang w:val="en-IN"/>
        </w:rPr>
        <w:t>. In contrast,</w:t>
      </w:r>
      <w:r w:rsidR="00FD6EB0" w:rsidRPr="00921C4A">
        <w:rPr>
          <w:rFonts w:ascii="Arial" w:hAnsi="Arial" w:cs="Arial"/>
          <w:lang w:val="en-IN"/>
        </w:rPr>
        <w:t xml:space="preserve"> </w:t>
      </w:r>
      <w:r w:rsidR="00FD6EB0" w:rsidRPr="00921C4A">
        <w:rPr>
          <w:rFonts w:ascii="Arial" w:eastAsia="Times New Roman" w:hAnsi="Arial" w:cs="Arial"/>
          <w:color w:val="000000"/>
          <w:lang w:eastAsia="en-IN"/>
        </w:rPr>
        <w:t>t</w:t>
      </w:r>
      <w:r w:rsidR="00054AA3" w:rsidRPr="00921C4A">
        <w:rPr>
          <w:rFonts w:ascii="Arial" w:eastAsia="Times New Roman" w:hAnsi="Arial" w:cs="Arial"/>
          <w:color w:val="000000"/>
          <w:lang w:eastAsia="en-IN"/>
        </w:rPr>
        <w:t xml:space="preserve">he relatively </w:t>
      </w:r>
      <w:r w:rsidR="00FD6EB0" w:rsidRPr="00921C4A">
        <w:rPr>
          <w:rFonts w:ascii="Arial" w:eastAsia="Times New Roman" w:hAnsi="Arial" w:cs="Arial"/>
          <w:color w:val="000000"/>
          <w:lang w:eastAsia="en-IN"/>
        </w:rPr>
        <w:t>better</w:t>
      </w:r>
      <w:r w:rsidR="00054AA3" w:rsidRPr="00921C4A">
        <w:rPr>
          <w:rFonts w:ascii="Arial" w:eastAsia="Times New Roman" w:hAnsi="Arial" w:cs="Arial"/>
          <w:color w:val="000000"/>
          <w:lang w:eastAsia="en-IN"/>
        </w:rPr>
        <w:t xml:space="preserve"> soil </w:t>
      </w:r>
      <w:r w:rsidR="00FD6EB0" w:rsidRPr="00921C4A">
        <w:rPr>
          <w:rFonts w:ascii="Arial" w:eastAsia="Times New Roman" w:hAnsi="Arial" w:cs="Arial"/>
          <w:color w:val="000000"/>
          <w:lang w:eastAsia="en-IN"/>
        </w:rPr>
        <w:t>characteristics</w:t>
      </w:r>
      <w:r w:rsidR="00054AA3" w:rsidRPr="00921C4A">
        <w:rPr>
          <w:rFonts w:ascii="Arial" w:eastAsia="Times New Roman" w:hAnsi="Arial" w:cs="Arial"/>
          <w:color w:val="000000"/>
          <w:lang w:eastAsia="en-IN"/>
        </w:rPr>
        <w:t xml:space="preserve"> in nearby agricultural land </w:t>
      </w:r>
      <w:r w:rsidR="00FD6EB0" w:rsidRPr="00921C4A">
        <w:rPr>
          <w:rFonts w:ascii="Arial" w:eastAsia="Times New Roman" w:hAnsi="Arial" w:cs="Arial"/>
          <w:color w:val="000000"/>
          <w:lang w:eastAsia="en-IN"/>
        </w:rPr>
        <w:t>highlight</w:t>
      </w:r>
      <w:r w:rsidR="00054AA3" w:rsidRPr="00921C4A">
        <w:rPr>
          <w:rFonts w:ascii="Arial" w:eastAsia="Times New Roman" w:hAnsi="Arial" w:cs="Arial"/>
          <w:color w:val="000000"/>
          <w:lang w:eastAsia="en-IN"/>
        </w:rPr>
        <w:t xml:space="preserve"> its protective role</w:t>
      </w:r>
      <w:r w:rsidR="00FD6EB0" w:rsidRPr="00921C4A">
        <w:rPr>
          <w:rFonts w:ascii="Arial" w:eastAsia="Times New Roman" w:hAnsi="Arial" w:cs="Arial"/>
          <w:color w:val="000000"/>
          <w:lang w:eastAsia="en-IN"/>
        </w:rPr>
        <w:t>.</w:t>
      </w:r>
    </w:p>
    <w:p w14:paraId="333996CE" w14:textId="77777777" w:rsidR="00054AA3" w:rsidRPr="00AF5B39" w:rsidRDefault="00054AA3" w:rsidP="006E0A6A">
      <w:pPr>
        <w:spacing w:after="0" w:line="360" w:lineRule="auto"/>
        <w:jc w:val="both"/>
        <w:rPr>
          <w:rFonts w:ascii="Times New Roman" w:hAnsi="Times New Roman" w:cs="Times New Roman"/>
        </w:rPr>
      </w:pPr>
    </w:p>
    <w:p w14:paraId="1D5F6BFF" w14:textId="554A778D" w:rsidR="00C9025A" w:rsidRPr="002C54E0" w:rsidRDefault="002C54E0" w:rsidP="006E0A6A">
      <w:pPr>
        <w:spacing w:after="0" w:line="360" w:lineRule="auto"/>
        <w:jc w:val="both"/>
        <w:rPr>
          <w:rFonts w:ascii="Arial" w:hAnsi="Arial" w:cs="Arial"/>
          <w:i/>
          <w:iCs/>
          <w:sz w:val="22"/>
          <w:szCs w:val="22"/>
          <w:lang w:val="en-IN"/>
        </w:rPr>
      </w:pPr>
      <w:r w:rsidRPr="002C54E0">
        <w:rPr>
          <w:rFonts w:ascii="Arial" w:hAnsi="Arial" w:cs="Arial"/>
          <w:b/>
          <w:bCs/>
          <w:sz w:val="22"/>
          <w:szCs w:val="22"/>
          <w:lang w:val="en-IN"/>
        </w:rPr>
        <w:t>Keywords</w:t>
      </w:r>
      <w:r w:rsidR="006C5004" w:rsidRPr="002C54E0">
        <w:rPr>
          <w:rFonts w:ascii="Arial" w:hAnsi="Arial" w:cs="Arial"/>
          <w:sz w:val="22"/>
          <w:szCs w:val="22"/>
          <w:lang w:val="en-IN"/>
        </w:rPr>
        <w:br/>
      </w:r>
      <w:r w:rsidR="00482144" w:rsidRPr="002C54E0">
        <w:rPr>
          <w:rFonts w:ascii="Arial" w:hAnsi="Arial" w:cs="Arial"/>
          <w:i/>
          <w:iCs/>
          <w:sz w:val="22"/>
          <w:szCs w:val="22"/>
          <w:lang w:val="en-IN"/>
        </w:rPr>
        <w:t>Soil</w:t>
      </w:r>
      <w:r w:rsidR="00C9025A">
        <w:rPr>
          <w:rFonts w:ascii="Arial" w:hAnsi="Arial" w:cs="Arial"/>
          <w:i/>
          <w:iCs/>
          <w:sz w:val="22"/>
          <w:szCs w:val="22"/>
          <w:lang w:val="en-IN"/>
        </w:rPr>
        <w:t xml:space="preserve"> health, Kerala,</w:t>
      </w:r>
      <w:r w:rsidR="00482144" w:rsidRPr="002C54E0">
        <w:rPr>
          <w:rFonts w:ascii="Arial" w:hAnsi="Arial" w:cs="Arial"/>
          <w:i/>
          <w:iCs/>
          <w:sz w:val="22"/>
          <w:szCs w:val="22"/>
          <w:lang w:val="en-IN"/>
        </w:rPr>
        <w:t xml:space="preserve"> </w:t>
      </w:r>
      <w:proofErr w:type="spellStart"/>
      <w:r w:rsidR="00482144" w:rsidRPr="002C54E0">
        <w:rPr>
          <w:rFonts w:ascii="Arial" w:hAnsi="Arial" w:cs="Arial"/>
          <w:i/>
          <w:iCs/>
          <w:sz w:val="22"/>
          <w:szCs w:val="22"/>
          <w:lang w:val="en-IN"/>
        </w:rPr>
        <w:t>p</w:t>
      </w:r>
      <w:r w:rsidR="006C5004" w:rsidRPr="002C54E0">
        <w:rPr>
          <w:rFonts w:ascii="Arial" w:hAnsi="Arial" w:cs="Arial"/>
          <w:i/>
          <w:iCs/>
          <w:sz w:val="22"/>
          <w:szCs w:val="22"/>
          <w:lang w:val="en-IN"/>
        </w:rPr>
        <w:t>hysico</w:t>
      </w:r>
      <w:proofErr w:type="spellEnd"/>
      <w:r w:rsidR="006C5004" w:rsidRPr="002C54E0">
        <w:rPr>
          <w:rFonts w:ascii="Arial" w:hAnsi="Arial" w:cs="Arial"/>
          <w:i/>
          <w:iCs/>
          <w:sz w:val="22"/>
          <w:szCs w:val="22"/>
          <w:lang w:val="en-IN"/>
        </w:rPr>
        <w:t>-chemical characteristics,</w:t>
      </w:r>
      <w:r w:rsidR="00F43D90" w:rsidRPr="002C54E0">
        <w:rPr>
          <w:rFonts w:ascii="Arial" w:hAnsi="Arial" w:cs="Arial"/>
          <w:i/>
          <w:iCs/>
          <w:sz w:val="22"/>
          <w:szCs w:val="22"/>
          <w:lang w:val="en-IN"/>
        </w:rPr>
        <w:t xml:space="preserve"> </w:t>
      </w:r>
      <w:r w:rsidR="002E3DF0" w:rsidRPr="002C54E0">
        <w:rPr>
          <w:rFonts w:ascii="Arial" w:hAnsi="Arial" w:cs="Arial"/>
          <w:i/>
          <w:iCs/>
          <w:sz w:val="22"/>
          <w:szCs w:val="22"/>
          <w:lang w:val="en-IN"/>
        </w:rPr>
        <w:t>NTPC</w:t>
      </w:r>
      <w:r w:rsidR="00C9025A">
        <w:rPr>
          <w:rFonts w:ascii="Arial" w:hAnsi="Arial" w:cs="Arial"/>
          <w:i/>
          <w:iCs/>
          <w:sz w:val="22"/>
          <w:szCs w:val="22"/>
          <w:lang w:val="en-IN"/>
        </w:rPr>
        <w:t xml:space="preserve">, pollution, </w:t>
      </w:r>
      <w:r w:rsidR="00934023">
        <w:rPr>
          <w:rFonts w:ascii="Arial" w:hAnsi="Arial" w:cs="Arial"/>
          <w:i/>
          <w:iCs/>
          <w:sz w:val="22"/>
          <w:szCs w:val="22"/>
          <w:lang w:val="en-IN"/>
        </w:rPr>
        <w:t>environmental impact</w:t>
      </w:r>
      <w:r w:rsidR="00C9025A">
        <w:rPr>
          <w:rFonts w:ascii="Arial" w:hAnsi="Arial" w:cs="Arial"/>
          <w:i/>
          <w:iCs/>
          <w:sz w:val="22"/>
          <w:szCs w:val="22"/>
          <w:lang w:val="en-IN"/>
        </w:rPr>
        <w:t xml:space="preserve">. </w:t>
      </w:r>
    </w:p>
    <w:p w14:paraId="4467B755" w14:textId="77777777" w:rsidR="006C5004" w:rsidRDefault="006C5004" w:rsidP="006E0A6A">
      <w:pPr>
        <w:spacing w:after="0" w:line="360" w:lineRule="auto"/>
        <w:jc w:val="both"/>
        <w:rPr>
          <w:rFonts w:ascii="Times New Roman" w:hAnsi="Times New Roman" w:cs="Times New Roman"/>
          <w:lang w:val="en-IN"/>
        </w:rPr>
      </w:pPr>
    </w:p>
    <w:p w14:paraId="4D43E934" w14:textId="77777777" w:rsidR="00AB1175" w:rsidRDefault="00AB1175" w:rsidP="006E0A6A">
      <w:pPr>
        <w:spacing w:after="0" w:line="360" w:lineRule="auto"/>
        <w:jc w:val="both"/>
        <w:rPr>
          <w:rFonts w:ascii="Times New Roman" w:hAnsi="Times New Roman" w:cs="Times New Roman"/>
          <w:lang w:val="en-IN"/>
        </w:rPr>
      </w:pPr>
    </w:p>
    <w:p w14:paraId="7625F839" w14:textId="77777777" w:rsidR="00AB1175" w:rsidRDefault="00AB1175" w:rsidP="006E0A6A">
      <w:pPr>
        <w:spacing w:after="0" w:line="360" w:lineRule="auto"/>
        <w:jc w:val="both"/>
        <w:rPr>
          <w:rFonts w:ascii="Times New Roman" w:hAnsi="Times New Roman" w:cs="Times New Roman"/>
          <w:lang w:val="en-IN"/>
        </w:rPr>
      </w:pPr>
    </w:p>
    <w:p w14:paraId="1D2EECA2" w14:textId="77777777" w:rsidR="00AB1175" w:rsidRDefault="00AB1175" w:rsidP="006E0A6A">
      <w:pPr>
        <w:spacing w:after="0" w:line="360" w:lineRule="auto"/>
        <w:jc w:val="both"/>
        <w:rPr>
          <w:rFonts w:ascii="Times New Roman" w:hAnsi="Times New Roman" w:cs="Times New Roman"/>
          <w:lang w:val="en-IN"/>
        </w:rPr>
      </w:pPr>
    </w:p>
    <w:p w14:paraId="59F11AB5" w14:textId="32186F86" w:rsidR="006C5004" w:rsidRPr="002C54E0" w:rsidRDefault="00C46A25" w:rsidP="006E0A6A">
      <w:pPr>
        <w:spacing w:after="0" w:line="360" w:lineRule="auto"/>
        <w:jc w:val="both"/>
        <w:rPr>
          <w:rFonts w:ascii="Arial" w:hAnsi="Arial" w:cs="Arial"/>
          <w:b/>
          <w:bCs/>
          <w:sz w:val="22"/>
          <w:szCs w:val="22"/>
        </w:rPr>
      </w:pPr>
      <w:r w:rsidRPr="002C54E0">
        <w:rPr>
          <w:rFonts w:ascii="Arial" w:hAnsi="Arial" w:cs="Arial"/>
          <w:b/>
          <w:bCs/>
          <w:sz w:val="22"/>
          <w:szCs w:val="22"/>
        </w:rPr>
        <w:lastRenderedPageBreak/>
        <w:t xml:space="preserve">1. </w:t>
      </w:r>
      <w:r w:rsidR="000A3F4A" w:rsidRPr="002C54E0">
        <w:rPr>
          <w:rFonts w:ascii="Arial" w:hAnsi="Arial" w:cs="Arial"/>
          <w:b/>
          <w:bCs/>
          <w:sz w:val="22"/>
          <w:szCs w:val="22"/>
        </w:rPr>
        <w:t>INTRODUCTION</w:t>
      </w:r>
    </w:p>
    <w:p w14:paraId="119A8200" w14:textId="61C27B1B" w:rsidR="006C5004" w:rsidRPr="002C54E0" w:rsidRDefault="00AE6FFC" w:rsidP="008314AC">
      <w:pPr>
        <w:spacing w:after="0" w:line="360" w:lineRule="auto"/>
        <w:ind w:firstLine="720"/>
        <w:jc w:val="both"/>
        <w:rPr>
          <w:rFonts w:ascii="Arial" w:hAnsi="Arial" w:cs="Arial"/>
          <w:sz w:val="22"/>
          <w:szCs w:val="22"/>
          <w:lang w:val="en-IN"/>
        </w:rPr>
      </w:pPr>
      <w:r w:rsidRPr="002C54E0">
        <w:rPr>
          <w:rFonts w:ascii="Arial" w:hAnsi="Arial" w:cs="Arial"/>
          <w:sz w:val="22"/>
          <w:szCs w:val="22"/>
        </w:rPr>
        <w:t>Soil organic carbon and microbial diversity represent fundamental indicators of soil health and ecosystem functioning, serving as critical components in global carbon cycling and agricultural sustainability</w:t>
      </w:r>
      <w:r w:rsidR="00673854" w:rsidRPr="002C54E0">
        <w:rPr>
          <w:rFonts w:ascii="Arial" w:hAnsi="Arial" w:cs="Arial"/>
          <w:sz w:val="22"/>
          <w:szCs w:val="22"/>
        </w:rPr>
        <w:t xml:space="preserve"> (</w:t>
      </w:r>
      <w:proofErr w:type="spellStart"/>
      <w:r w:rsidR="00FB6E57">
        <w:rPr>
          <w:rFonts w:ascii="Arial" w:hAnsi="Arial" w:cs="Arial"/>
          <w:sz w:val="22"/>
          <w:szCs w:val="22"/>
        </w:rPr>
        <w:t>Kacergius</w:t>
      </w:r>
      <w:proofErr w:type="spellEnd"/>
      <w:r w:rsidR="00FB6E57">
        <w:rPr>
          <w:rFonts w:ascii="Arial" w:hAnsi="Arial" w:cs="Arial"/>
          <w:sz w:val="22"/>
          <w:szCs w:val="22"/>
        </w:rPr>
        <w:t xml:space="preserve"> et al.</w:t>
      </w:r>
      <w:r w:rsidR="00673854" w:rsidRPr="002C54E0">
        <w:rPr>
          <w:rFonts w:ascii="Arial" w:hAnsi="Arial" w:cs="Arial"/>
          <w:sz w:val="22"/>
          <w:szCs w:val="22"/>
        </w:rPr>
        <w:t>,</w:t>
      </w:r>
      <w:r w:rsidR="006B6ED9" w:rsidRPr="002C54E0">
        <w:rPr>
          <w:rFonts w:ascii="Arial" w:hAnsi="Arial" w:cs="Arial"/>
          <w:sz w:val="22"/>
          <w:szCs w:val="22"/>
        </w:rPr>
        <w:t xml:space="preserve"> </w:t>
      </w:r>
      <w:r w:rsidR="00673854" w:rsidRPr="002C54E0">
        <w:rPr>
          <w:rFonts w:ascii="Arial" w:hAnsi="Arial" w:cs="Arial"/>
          <w:sz w:val="22"/>
          <w:szCs w:val="22"/>
        </w:rPr>
        <w:t>2025)</w:t>
      </w:r>
      <w:r w:rsidRPr="002C54E0">
        <w:rPr>
          <w:rFonts w:ascii="Arial" w:hAnsi="Arial" w:cs="Arial"/>
          <w:sz w:val="22"/>
          <w:szCs w:val="22"/>
        </w:rPr>
        <w:t>.</w:t>
      </w:r>
      <w:r w:rsidR="005F00B8" w:rsidRPr="002C54E0">
        <w:rPr>
          <w:rFonts w:ascii="Arial" w:hAnsi="Arial" w:cs="Arial"/>
          <w:sz w:val="22"/>
          <w:szCs w:val="22"/>
        </w:rPr>
        <w:t xml:space="preserve"> </w:t>
      </w:r>
      <w:r w:rsidR="00D408F8" w:rsidRPr="002C54E0">
        <w:rPr>
          <w:rFonts w:ascii="Arial" w:hAnsi="Arial" w:cs="Arial"/>
          <w:sz w:val="22"/>
          <w:szCs w:val="22"/>
        </w:rPr>
        <w:t xml:space="preserve">These components </w:t>
      </w:r>
      <w:r w:rsidR="008665B6" w:rsidRPr="002C54E0">
        <w:rPr>
          <w:rFonts w:ascii="Arial" w:hAnsi="Arial" w:cs="Arial"/>
          <w:sz w:val="22"/>
          <w:szCs w:val="22"/>
        </w:rPr>
        <w:t>support</w:t>
      </w:r>
      <w:r w:rsidR="00D408F8" w:rsidRPr="002C54E0">
        <w:rPr>
          <w:rFonts w:ascii="Arial" w:hAnsi="Arial" w:cs="Arial"/>
          <w:sz w:val="22"/>
          <w:szCs w:val="22"/>
        </w:rPr>
        <w:t xml:space="preserve"> agricultural productivity, carbon sequestration, and biodiversity</w:t>
      </w:r>
      <w:r w:rsidR="009F69BB" w:rsidRPr="002C54E0">
        <w:rPr>
          <w:rFonts w:ascii="Arial" w:hAnsi="Arial" w:cs="Arial"/>
          <w:sz w:val="22"/>
          <w:szCs w:val="22"/>
        </w:rPr>
        <w:t xml:space="preserve">. </w:t>
      </w:r>
      <w:r w:rsidR="006C5004" w:rsidRPr="002C54E0">
        <w:rPr>
          <w:rFonts w:ascii="Arial" w:hAnsi="Arial" w:cs="Arial"/>
          <w:sz w:val="22"/>
          <w:szCs w:val="22"/>
          <w:lang w:val="en-IN"/>
        </w:rPr>
        <w:t xml:space="preserve">However, both soil and the environment are under tremendous pressure due to industrial expansion and the discharge of untreated effluents. Industrial activities significantly alter soil properties </w:t>
      </w:r>
      <w:r w:rsidR="00764E61" w:rsidRPr="002C54E0">
        <w:rPr>
          <w:rFonts w:ascii="Arial" w:hAnsi="Arial" w:cs="Arial"/>
          <w:sz w:val="22"/>
          <w:szCs w:val="22"/>
          <w:lang w:val="en-IN"/>
        </w:rPr>
        <w:t>by releasing</w:t>
      </w:r>
      <w:r w:rsidR="006C5004" w:rsidRPr="002C54E0">
        <w:rPr>
          <w:rFonts w:ascii="Arial" w:hAnsi="Arial" w:cs="Arial"/>
          <w:sz w:val="22"/>
          <w:szCs w:val="22"/>
          <w:lang w:val="en-IN"/>
        </w:rPr>
        <w:t xml:space="preserve"> pollutants, heavy metals, and chemical residues. These changes can degrade soil quality, disrupt microbial ecosystems, and reduce agricultural productivity, posing serious environmental and health risks</w:t>
      </w:r>
      <w:r w:rsidR="006B6ED9" w:rsidRPr="002C54E0">
        <w:rPr>
          <w:rFonts w:ascii="Arial" w:hAnsi="Arial" w:cs="Arial"/>
          <w:sz w:val="22"/>
          <w:szCs w:val="22"/>
          <w:lang w:val="en-IN"/>
        </w:rPr>
        <w:t xml:space="preserve"> (</w:t>
      </w:r>
      <w:r w:rsidR="002D7A29" w:rsidRPr="002C54E0">
        <w:rPr>
          <w:rFonts w:ascii="Arial" w:hAnsi="Arial" w:cs="Arial"/>
          <w:sz w:val="22"/>
          <w:szCs w:val="22"/>
          <w:lang w:val="en-IN"/>
        </w:rPr>
        <w:t>Brown</w:t>
      </w:r>
      <w:r w:rsidR="006B6ED9" w:rsidRPr="002C54E0">
        <w:rPr>
          <w:rFonts w:ascii="Arial" w:hAnsi="Arial" w:cs="Arial"/>
          <w:sz w:val="22"/>
          <w:szCs w:val="22"/>
          <w:lang w:val="en-IN"/>
        </w:rPr>
        <w:t>, 202</w:t>
      </w:r>
      <w:r w:rsidR="002D7A29" w:rsidRPr="002C54E0">
        <w:rPr>
          <w:rFonts w:ascii="Arial" w:hAnsi="Arial" w:cs="Arial"/>
          <w:sz w:val="22"/>
          <w:szCs w:val="22"/>
          <w:lang w:val="en-IN"/>
        </w:rPr>
        <w:t>2</w:t>
      </w:r>
      <w:r w:rsidR="006B6ED9" w:rsidRPr="002C54E0">
        <w:rPr>
          <w:rFonts w:ascii="Arial" w:hAnsi="Arial" w:cs="Arial"/>
          <w:sz w:val="22"/>
          <w:szCs w:val="22"/>
          <w:lang w:val="en-IN"/>
        </w:rPr>
        <w:t>)</w:t>
      </w:r>
      <w:r w:rsidR="006C5004" w:rsidRPr="002C54E0">
        <w:rPr>
          <w:rFonts w:ascii="Arial" w:hAnsi="Arial" w:cs="Arial"/>
          <w:sz w:val="22"/>
          <w:szCs w:val="22"/>
          <w:lang w:val="en-IN"/>
        </w:rPr>
        <w:t>.</w:t>
      </w:r>
      <w:r w:rsidR="008314AC" w:rsidRPr="002C54E0">
        <w:rPr>
          <w:rFonts w:ascii="Arial" w:hAnsi="Arial" w:cs="Arial"/>
          <w:sz w:val="22"/>
          <w:szCs w:val="22"/>
          <w:lang w:val="en-IN"/>
        </w:rPr>
        <w:t xml:space="preserve"> </w:t>
      </w:r>
      <w:r w:rsidR="0019065F" w:rsidRPr="002C54E0">
        <w:rPr>
          <w:rFonts w:ascii="Arial" w:hAnsi="Arial" w:cs="Arial"/>
          <w:sz w:val="22"/>
          <w:szCs w:val="22"/>
        </w:rPr>
        <w:t>Soil serves as a critical repository for contaminants resulting from industrial emissions and effluent discharges</w:t>
      </w:r>
      <w:r w:rsidR="008314AC" w:rsidRPr="002C54E0">
        <w:rPr>
          <w:rFonts w:ascii="Arial" w:hAnsi="Arial" w:cs="Arial"/>
          <w:sz w:val="22"/>
          <w:szCs w:val="22"/>
        </w:rPr>
        <w:t xml:space="preserve"> </w:t>
      </w:r>
      <w:r w:rsidR="008314AC" w:rsidRPr="002C54E0">
        <w:rPr>
          <w:rFonts w:ascii="Arial" w:hAnsi="Arial" w:cs="Arial"/>
          <w:sz w:val="22"/>
          <w:szCs w:val="22"/>
          <w:lang w:val="en-IN"/>
        </w:rPr>
        <w:t>(Afrad et al., 2020)</w:t>
      </w:r>
      <w:r w:rsidR="0019065F" w:rsidRPr="002C54E0">
        <w:rPr>
          <w:rFonts w:ascii="Arial" w:hAnsi="Arial" w:cs="Arial"/>
          <w:sz w:val="22"/>
          <w:szCs w:val="22"/>
        </w:rPr>
        <w:t xml:space="preserve">. </w:t>
      </w:r>
      <w:r w:rsidR="006C5004" w:rsidRPr="002C54E0">
        <w:rPr>
          <w:rFonts w:ascii="Arial" w:hAnsi="Arial" w:cs="Arial"/>
          <w:sz w:val="22"/>
          <w:szCs w:val="22"/>
          <w:lang w:val="en-IN"/>
        </w:rPr>
        <w:t xml:space="preserve">The rapid development of industries, often without adequate pollution control measures, has </w:t>
      </w:r>
      <w:r w:rsidR="003B7F68" w:rsidRPr="002C54E0">
        <w:rPr>
          <w:rFonts w:ascii="Arial" w:hAnsi="Arial" w:cs="Arial"/>
          <w:sz w:val="22"/>
          <w:szCs w:val="22"/>
          <w:lang w:val="en-IN"/>
        </w:rPr>
        <w:t>had an adverse impact on the local environment, particularly</w:t>
      </w:r>
      <w:r w:rsidR="006C5004" w:rsidRPr="002C54E0">
        <w:rPr>
          <w:rFonts w:ascii="Arial" w:hAnsi="Arial" w:cs="Arial"/>
          <w:sz w:val="22"/>
          <w:szCs w:val="22"/>
          <w:lang w:val="en-IN"/>
        </w:rPr>
        <w:t xml:space="preserve"> in urban areas (</w:t>
      </w:r>
      <w:r w:rsidR="003B3371">
        <w:rPr>
          <w:rFonts w:ascii="Arial" w:hAnsi="Arial" w:cs="Arial"/>
          <w:sz w:val="22"/>
          <w:szCs w:val="22"/>
          <w:lang w:val="en-IN"/>
        </w:rPr>
        <w:t>Akinsola, 2022</w:t>
      </w:r>
      <w:r w:rsidR="006C5004" w:rsidRPr="002C54E0">
        <w:rPr>
          <w:rFonts w:ascii="Arial" w:hAnsi="Arial" w:cs="Arial"/>
          <w:sz w:val="22"/>
          <w:szCs w:val="22"/>
          <w:lang w:val="en-IN"/>
        </w:rPr>
        <w:t xml:space="preserve">). Improper disposal of chemical waste from various industrial processes leads to severe soil contamination. As </w:t>
      </w:r>
      <w:r w:rsidR="006A06DE" w:rsidRPr="002C54E0">
        <w:rPr>
          <w:rFonts w:ascii="Arial" w:hAnsi="Arial" w:cs="Arial"/>
          <w:sz w:val="22"/>
          <w:szCs w:val="22"/>
          <w:lang w:val="en-IN"/>
        </w:rPr>
        <w:t>industrialisation</w:t>
      </w:r>
      <w:r w:rsidR="006C5004" w:rsidRPr="002C54E0">
        <w:rPr>
          <w:rFonts w:ascii="Arial" w:hAnsi="Arial" w:cs="Arial"/>
          <w:sz w:val="22"/>
          <w:szCs w:val="22"/>
          <w:lang w:val="en-IN"/>
        </w:rPr>
        <w:t xml:space="preserve"> increases, so does soil pollution, primarily through effluents containing toxic chemicals, mineral acids, bases, and hydrocarbons</w:t>
      </w:r>
      <w:r w:rsidR="00F036C1">
        <w:rPr>
          <w:rFonts w:ascii="Arial" w:hAnsi="Arial" w:cs="Arial"/>
          <w:sz w:val="22"/>
          <w:szCs w:val="22"/>
          <w:lang w:val="en-IN"/>
        </w:rPr>
        <w:t xml:space="preserve"> (Sharma et al., 2021). </w:t>
      </w:r>
      <w:r w:rsidR="006C5004" w:rsidRPr="002C54E0">
        <w:rPr>
          <w:rFonts w:ascii="Arial" w:hAnsi="Arial" w:cs="Arial"/>
          <w:sz w:val="22"/>
          <w:szCs w:val="22"/>
          <w:lang w:val="en-IN"/>
        </w:rPr>
        <w:t xml:space="preserve">These substances may persist in the soil due to their retention and adsorption </w:t>
      </w:r>
      <w:r w:rsidR="006A06DE" w:rsidRPr="002C54E0">
        <w:rPr>
          <w:rFonts w:ascii="Arial" w:hAnsi="Arial" w:cs="Arial"/>
          <w:sz w:val="22"/>
          <w:szCs w:val="22"/>
          <w:lang w:val="en-IN"/>
        </w:rPr>
        <w:t>onto soil particles, ultimately altering soil</w:t>
      </w:r>
      <w:r w:rsidR="006C5004" w:rsidRPr="002C54E0">
        <w:rPr>
          <w:rFonts w:ascii="Arial" w:hAnsi="Arial" w:cs="Arial"/>
          <w:sz w:val="22"/>
          <w:szCs w:val="22"/>
          <w:lang w:val="en-IN"/>
        </w:rPr>
        <w:t xml:space="preserve"> quality and profile.</w:t>
      </w:r>
    </w:p>
    <w:p w14:paraId="451D5F82" w14:textId="57819FE5" w:rsidR="00ED3D67" w:rsidRPr="002C54E0" w:rsidRDefault="006C33BB" w:rsidP="004D58F4">
      <w:pPr>
        <w:spacing w:after="0" w:line="360" w:lineRule="auto"/>
        <w:ind w:firstLine="720"/>
        <w:jc w:val="both"/>
        <w:rPr>
          <w:rFonts w:ascii="Arial" w:hAnsi="Arial" w:cs="Arial"/>
          <w:sz w:val="22"/>
          <w:szCs w:val="22"/>
        </w:rPr>
      </w:pPr>
      <w:r w:rsidRPr="002C54E0">
        <w:rPr>
          <w:rFonts w:ascii="Arial" w:hAnsi="Arial" w:cs="Arial"/>
          <w:sz w:val="22"/>
          <w:szCs w:val="22"/>
        </w:rPr>
        <w:t xml:space="preserve">The Rajiv Gandhi Combined Cycle Power Plant, also known as NTPC </w:t>
      </w:r>
      <w:proofErr w:type="spellStart"/>
      <w:r w:rsidRPr="002C54E0">
        <w:rPr>
          <w:rFonts w:ascii="Arial" w:hAnsi="Arial" w:cs="Arial"/>
          <w:sz w:val="22"/>
          <w:szCs w:val="22"/>
        </w:rPr>
        <w:t>Kayamkulam</w:t>
      </w:r>
      <w:proofErr w:type="spellEnd"/>
      <w:r w:rsidRPr="002C54E0">
        <w:rPr>
          <w:rFonts w:ascii="Arial" w:hAnsi="Arial" w:cs="Arial"/>
          <w:sz w:val="22"/>
          <w:szCs w:val="22"/>
        </w:rPr>
        <w:t xml:space="preserve">, is one of Kerala's largest thermal power plants, </w:t>
      </w:r>
      <w:r w:rsidR="004E72B0">
        <w:rPr>
          <w:rFonts w:ascii="Arial" w:hAnsi="Arial" w:cs="Arial"/>
          <w:sz w:val="22"/>
          <w:szCs w:val="22"/>
        </w:rPr>
        <w:t xml:space="preserve">located in the </w:t>
      </w:r>
      <w:proofErr w:type="spellStart"/>
      <w:r w:rsidR="004E72B0">
        <w:rPr>
          <w:rFonts w:ascii="Arial" w:hAnsi="Arial" w:cs="Arial"/>
          <w:sz w:val="22"/>
          <w:szCs w:val="22"/>
        </w:rPr>
        <w:t>Kayamkulam</w:t>
      </w:r>
      <w:proofErr w:type="spellEnd"/>
      <w:r w:rsidR="004E72B0">
        <w:rPr>
          <w:rFonts w:ascii="Arial" w:hAnsi="Arial" w:cs="Arial"/>
          <w:sz w:val="22"/>
          <w:szCs w:val="22"/>
        </w:rPr>
        <w:t xml:space="preserve"> region of Alappuzha district, near </w:t>
      </w:r>
      <w:proofErr w:type="spellStart"/>
      <w:r w:rsidR="004E72B0">
        <w:rPr>
          <w:rFonts w:ascii="Arial" w:hAnsi="Arial" w:cs="Arial"/>
          <w:sz w:val="22"/>
          <w:szCs w:val="22"/>
        </w:rPr>
        <w:t>Haripad</w:t>
      </w:r>
      <w:proofErr w:type="spellEnd"/>
      <w:r w:rsidR="004E72B0">
        <w:rPr>
          <w:rFonts w:ascii="Arial" w:hAnsi="Arial" w:cs="Arial"/>
          <w:sz w:val="22"/>
          <w:szCs w:val="22"/>
        </w:rPr>
        <w:t xml:space="preserve"> and close to </w:t>
      </w:r>
      <w:r w:rsidR="00C760D9">
        <w:rPr>
          <w:rFonts w:ascii="Arial" w:hAnsi="Arial" w:cs="Arial"/>
          <w:sz w:val="22"/>
          <w:szCs w:val="22"/>
        </w:rPr>
        <w:t xml:space="preserve">the </w:t>
      </w:r>
      <w:proofErr w:type="spellStart"/>
      <w:r w:rsidRPr="002C54E0">
        <w:rPr>
          <w:rFonts w:ascii="Arial" w:hAnsi="Arial" w:cs="Arial"/>
          <w:sz w:val="22"/>
          <w:szCs w:val="22"/>
        </w:rPr>
        <w:t>Kayamkulam</w:t>
      </w:r>
      <w:proofErr w:type="spellEnd"/>
      <w:r w:rsidRPr="002C54E0">
        <w:rPr>
          <w:rFonts w:ascii="Arial" w:hAnsi="Arial" w:cs="Arial"/>
          <w:sz w:val="22"/>
          <w:szCs w:val="22"/>
        </w:rPr>
        <w:t xml:space="preserve"> estuary. The strategic location close to </w:t>
      </w:r>
      <w:r w:rsidR="00414091" w:rsidRPr="002C54E0">
        <w:rPr>
          <w:rFonts w:ascii="Arial" w:hAnsi="Arial" w:cs="Arial"/>
          <w:sz w:val="22"/>
          <w:szCs w:val="22"/>
        </w:rPr>
        <w:t xml:space="preserve">the </w:t>
      </w:r>
      <w:r w:rsidRPr="002C54E0">
        <w:rPr>
          <w:rFonts w:ascii="Arial" w:hAnsi="Arial" w:cs="Arial"/>
          <w:sz w:val="22"/>
          <w:szCs w:val="22"/>
        </w:rPr>
        <w:t xml:space="preserve">coastal </w:t>
      </w:r>
      <w:r w:rsidR="00414091" w:rsidRPr="002C54E0">
        <w:rPr>
          <w:rFonts w:ascii="Arial" w:hAnsi="Arial" w:cs="Arial"/>
          <w:sz w:val="22"/>
          <w:szCs w:val="22"/>
        </w:rPr>
        <w:t>area</w:t>
      </w:r>
      <w:r w:rsidRPr="002C54E0">
        <w:rPr>
          <w:rFonts w:ascii="Arial" w:hAnsi="Arial" w:cs="Arial"/>
          <w:sz w:val="22"/>
          <w:szCs w:val="22"/>
        </w:rPr>
        <w:t xml:space="preserve"> facilitates effluent discharge, but poses significant pollution risks to the surrounding soil ecosystem through atmospheric emissions and wastewater contamination (Krishnan and Jaya, 2014).</w:t>
      </w:r>
      <w:r w:rsidR="00B54B49" w:rsidRPr="002C54E0">
        <w:rPr>
          <w:rFonts w:ascii="Arial" w:hAnsi="Arial" w:cs="Arial"/>
          <w:sz w:val="22"/>
          <w:szCs w:val="22"/>
        </w:rPr>
        <w:t xml:space="preserve"> </w:t>
      </w:r>
      <w:r w:rsidR="00414091" w:rsidRPr="002C54E0">
        <w:rPr>
          <w:rFonts w:ascii="Arial" w:hAnsi="Arial" w:cs="Arial"/>
          <w:sz w:val="22"/>
          <w:szCs w:val="22"/>
        </w:rPr>
        <w:t xml:space="preserve">Numerous industrial units in Kerala are preferentially located in coastal zones, driven by the perception that </w:t>
      </w:r>
      <w:r w:rsidR="00B54B49" w:rsidRPr="002C54E0">
        <w:rPr>
          <w:rFonts w:ascii="Arial" w:hAnsi="Arial" w:cs="Arial"/>
          <w:sz w:val="22"/>
          <w:szCs w:val="22"/>
        </w:rPr>
        <w:t>coastal areas offer convenient sites for wastewater disposal</w:t>
      </w:r>
      <w:r w:rsidR="00414091" w:rsidRPr="002C54E0">
        <w:rPr>
          <w:rFonts w:ascii="Arial" w:hAnsi="Arial" w:cs="Arial"/>
          <w:sz w:val="22"/>
          <w:szCs w:val="22"/>
        </w:rPr>
        <w:t xml:space="preserve">. Multiple reports document significant pollution in the </w:t>
      </w:r>
      <w:proofErr w:type="spellStart"/>
      <w:r w:rsidR="00414091" w:rsidRPr="002C54E0">
        <w:rPr>
          <w:rFonts w:ascii="Arial" w:hAnsi="Arial" w:cs="Arial"/>
          <w:sz w:val="22"/>
          <w:szCs w:val="22"/>
        </w:rPr>
        <w:t>Kayamkulam</w:t>
      </w:r>
      <w:proofErr w:type="spellEnd"/>
      <w:r w:rsidR="00414091" w:rsidRPr="002C54E0">
        <w:rPr>
          <w:rFonts w:ascii="Arial" w:hAnsi="Arial" w:cs="Arial"/>
          <w:sz w:val="22"/>
          <w:szCs w:val="22"/>
        </w:rPr>
        <w:t xml:space="preserve"> estuary</w:t>
      </w:r>
      <w:r w:rsidR="00C760D9">
        <w:rPr>
          <w:rFonts w:ascii="Arial" w:hAnsi="Arial" w:cs="Arial"/>
          <w:sz w:val="22"/>
          <w:szCs w:val="22"/>
        </w:rPr>
        <w:t xml:space="preserve">, </w:t>
      </w:r>
      <w:proofErr w:type="spellStart"/>
      <w:r w:rsidR="00C760D9">
        <w:rPr>
          <w:rFonts w:ascii="Arial" w:hAnsi="Arial" w:cs="Arial"/>
          <w:sz w:val="22"/>
          <w:szCs w:val="22"/>
        </w:rPr>
        <w:t>characterised</w:t>
      </w:r>
      <w:proofErr w:type="spellEnd"/>
      <w:r w:rsidR="00414091" w:rsidRPr="002C54E0">
        <w:rPr>
          <w:rFonts w:ascii="Arial" w:hAnsi="Arial" w:cs="Arial"/>
          <w:sz w:val="22"/>
          <w:szCs w:val="22"/>
        </w:rPr>
        <w:t xml:space="preserve"> by elevated physicochemical parameters, nutrient enrichment, reduced dissolved oxygen, and heavy metal contamination exceeding permissible limits (</w:t>
      </w:r>
      <w:r w:rsidR="00F91FF4">
        <w:rPr>
          <w:rFonts w:ascii="Arial" w:hAnsi="Arial" w:cs="Arial"/>
          <w:sz w:val="22"/>
          <w:szCs w:val="22"/>
        </w:rPr>
        <w:t>Dhanya et al., 2017</w:t>
      </w:r>
      <w:r w:rsidR="00414091" w:rsidRPr="002C54E0">
        <w:rPr>
          <w:rFonts w:ascii="Arial" w:hAnsi="Arial" w:cs="Arial"/>
          <w:sz w:val="22"/>
          <w:szCs w:val="22"/>
        </w:rPr>
        <w:t xml:space="preserve">; </w:t>
      </w:r>
      <w:r w:rsidR="002173C1" w:rsidRPr="002C54E0">
        <w:rPr>
          <w:rFonts w:ascii="Arial" w:hAnsi="Arial" w:cs="Arial"/>
          <w:sz w:val="22"/>
          <w:szCs w:val="22"/>
        </w:rPr>
        <w:t>Soumya et al., 2022</w:t>
      </w:r>
      <w:r w:rsidR="00414091" w:rsidRPr="002C54E0">
        <w:rPr>
          <w:rFonts w:ascii="Arial" w:hAnsi="Arial" w:cs="Arial"/>
          <w:sz w:val="22"/>
          <w:szCs w:val="22"/>
        </w:rPr>
        <w:t>). However, studies specifically assessing soil quality degradation in the surrounding terrestrial areas remain scarce.</w:t>
      </w:r>
      <w:r w:rsidR="00ED3D67" w:rsidRPr="002C54E0">
        <w:rPr>
          <w:rFonts w:ascii="Arial" w:hAnsi="Arial" w:cs="Arial"/>
          <w:sz w:val="22"/>
          <w:szCs w:val="22"/>
        </w:rPr>
        <w:t xml:space="preserve"> This study investigates the impact of NTPC </w:t>
      </w:r>
      <w:proofErr w:type="spellStart"/>
      <w:r w:rsidR="00ED3D67" w:rsidRPr="002C54E0">
        <w:rPr>
          <w:rFonts w:ascii="Arial" w:hAnsi="Arial" w:cs="Arial"/>
          <w:sz w:val="22"/>
          <w:szCs w:val="22"/>
        </w:rPr>
        <w:t>Kayamkulam</w:t>
      </w:r>
      <w:proofErr w:type="spellEnd"/>
      <w:r w:rsidR="00ED3D67" w:rsidRPr="002C54E0">
        <w:rPr>
          <w:rFonts w:ascii="Arial" w:hAnsi="Arial" w:cs="Arial"/>
          <w:sz w:val="22"/>
          <w:szCs w:val="22"/>
        </w:rPr>
        <w:t xml:space="preserve"> industrial activities on surrounding soil quality, </w:t>
      </w:r>
      <w:r w:rsidR="004D58F4" w:rsidRPr="002C54E0">
        <w:rPr>
          <w:rFonts w:ascii="Arial" w:hAnsi="Arial" w:cs="Arial"/>
          <w:sz w:val="22"/>
          <w:szCs w:val="22"/>
        </w:rPr>
        <w:t>focusing</w:t>
      </w:r>
      <w:r w:rsidR="00ED3D67" w:rsidRPr="002C54E0">
        <w:rPr>
          <w:rFonts w:ascii="Arial" w:hAnsi="Arial" w:cs="Arial"/>
          <w:sz w:val="22"/>
          <w:szCs w:val="22"/>
        </w:rPr>
        <w:t xml:space="preserve"> on </w:t>
      </w:r>
      <w:proofErr w:type="spellStart"/>
      <w:r w:rsidR="00ED3D67" w:rsidRPr="002C54E0">
        <w:rPr>
          <w:rFonts w:ascii="Arial" w:hAnsi="Arial" w:cs="Arial"/>
          <w:sz w:val="22"/>
          <w:szCs w:val="22"/>
        </w:rPr>
        <w:t>physico</w:t>
      </w:r>
      <w:proofErr w:type="spellEnd"/>
      <w:r w:rsidR="00ED3D67" w:rsidRPr="002C54E0">
        <w:rPr>
          <w:rFonts w:ascii="Arial" w:hAnsi="Arial" w:cs="Arial"/>
          <w:sz w:val="22"/>
          <w:szCs w:val="22"/>
        </w:rPr>
        <w:t>-chemical and biological parameters</w:t>
      </w:r>
      <w:r w:rsidR="00C760D9">
        <w:rPr>
          <w:rFonts w:ascii="Arial" w:hAnsi="Arial" w:cs="Arial"/>
          <w:sz w:val="22"/>
          <w:szCs w:val="22"/>
        </w:rPr>
        <w:t>,</w:t>
      </w:r>
      <w:r w:rsidR="00ED3D67" w:rsidRPr="002C54E0">
        <w:rPr>
          <w:rFonts w:ascii="Arial" w:hAnsi="Arial" w:cs="Arial"/>
          <w:sz w:val="22"/>
          <w:szCs w:val="22"/>
        </w:rPr>
        <w:t xml:space="preserve"> including soil organic carbon and microbial diversity. Through </w:t>
      </w:r>
      <w:r w:rsidR="004D58F4" w:rsidRPr="002C54E0">
        <w:rPr>
          <w:rFonts w:ascii="Arial" w:hAnsi="Arial" w:cs="Arial"/>
          <w:sz w:val="22"/>
          <w:szCs w:val="22"/>
        </w:rPr>
        <w:t xml:space="preserve">a </w:t>
      </w:r>
      <w:r w:rsidR="00ED3D67" w:rsidRPr="002C54E0">
        <w:rPr>
          <w:rFonts w:ascii="Arial" w:hAnsi="Arial" w:cs="Arial"/>
          <w:sz w:val="22"/>
          <w:szCs w:val="22"/>
        </w:rPr>
        <w:t>comprehensive analysis of key soil properties</w:t>
      </w:r>
      <w:r w:rsidR="00C760D9">
        <w:rPr>
          <w:rFonts w:ascii="Arial" w:hAnsi="Arial" w:cs="Arial"/>
          <w:sz w:val="22"/>
          <w:szCs w:val="22"/>
        </w:rPr>
        <w:t>,</w:t>
      </w:r>
      <w:r w:rsidR="00ED3D67" w:rsidRPr="002C54E0">
        <w:rPr>
          <w:rFonts w:ascii="Arial" w:hAnsi="Arial" w:cs="Arial"/>
          <w:sz w:val="22"/>
          <w:szCs w:val="22"/>
        </w:rPr>
        <w:t xml:space="preserve"> </w:t>
      </w:r>
      <w:r w:rsidR="004D58F4" w:rsidRPr="002C54E0">
        <w:rPr>
          <w:rFonts w:ascii="Arial" w:hAnsi="Arial" w:cs="Arial"/>
          <w:sz w:val="22"/>
          <w:szCs w:val="22"/>
        </w:rPr>
        <w:t>the study aims to quantify</w:t>
      </w:r>
      <w:r w:rsidR="00ED3D67" w:rsidRPr="002C54E0">
        <w:rPr>
          <w:rFonts w:ascii="Arial" w:hAnsi="Arial" w:cs="Arial"/>
          <w:sz w:val="22"/>
          <w:szCs w:val="22"/>
        </w:rPr>
        <w:t xml:space="preserve"> the extent of </w:t>
      </w:r>
      <w:r w:rsidR="00ED3D67" w:rsidRPr="002C54E0">
        <w:rPr>
          <w:rFonts w:ascii="Arial" w:hAnsi="Arial" w:cs="Arial"/>
          <w:sz w:val="22"/>
          <w:szCs w:val="22"/>
        </w:rPr>
        <w:lastRenderedPageBreak/>
        <w:t>environmental degradation and provide recommendations for sustainable land management strategies.</w:t>
      </w:r>
    </w:p>
    <w:p w14:paraId="2CA3B491" w14:textId="77777777" w:rsidR="004D58F4" w:rsidRPr="002C54E0" w:rsidRDefault="004D58F4" w:rsidP="004D58F4">
      <w:pPr>
        <w:spacing w:after="0" w:line="360" w:lineRule="auto"/>
        <w:ind w:firstLine="720"/>
        <w:jc w:val="both"/>
        <w:rPr>
          <w:rFonts w:ascii="Arial" w:hAnsi="Arial" w:cs="Arial"/>
          <w:sz w:val="22"/>
          <w:szCs w:val="22"/>
        </w:rPr>
      </w:pPr>
    </w:p>
    <w:p w14:paraId="3427EC87" w14:textId="7FA86CD1" w:rsidR="006C5004" w:rsidRDefault="00C46A25" w:rsidP="006E0A6A">
      <w:pPr>
        <w:spacing w:after="0" w:line="360" w:lineRule="auto"/>
        <w:jc w:val="both"/>
        <w:rPr>
          <w:rFonts w:ascii="Arial" w:hAnsi="Arial" w:cs="Arial"/>
          <w:b/>
          <w:bCs/>
          <w:sz w:val="22"/>
          <w:szCs w:val="22"/>
          <w:lang w:val="en-IN"/>
        </w:rPr>
      </w:pPr>
      <w:r w:rsidRPr="002C54E0">
        <w:rPr>
          <w:rFonts w:ascii="Arial" w:hAnsi="Arial" w:cs="Arial"/>
          <w:b/>
          <w:bCs/>
          <w:sz w:val="22"/>
          <w:szCs w:val="22"/>
          <w:lang w:val="en-IN"/>
        </w:rPr>
        <w:t>2.</w:t>
      </w:r>
      <w:r w:rsidR="006C5004" w:rsidRPr="002C54E0">
        <w:rPr>
          <w:rFonts w:ascii="Arial" w:hAnsi="Arial" w:cs="Arial"/>
          <w:b/>
          <w:bCs/>
          <w:sz w:val="22"/>
          <w:szCs w:val="22"/>
          <w:lang w:val="en-IN"/>
        </w:rPr>
        <w:t xml:space="preserve"> </w:t>
      </w:r>
      <w:r w:rsidR="000A3F4A" w:rsidRPr="002C54E0">
        <w:rPr>
          <w:rFonts w:ascii="Arial" w:hAnsi="Arial" w:cs="Arial"/>
          <w:b/>
          <w:bCs/>
          <w:sz w:val="22"/>
          <w:szCs w:val="22"/>
          <w:lang w:val="en-IN"/>
        </w:rPr>
        <w:t xml:space="preserve">MATERIALS </w:t>
      </w:r>
      <w:r w:rsidR="000A3F4A">
        <w:rPr>
          <w:rFonts w:ascii="Arial" w:hAnsi="Arial" w:cs="Arial"/>
          <w:b/>
          <w:bCs/>
          <w:sz w:val="22"/>
          <w:szCs w:val="22"/>
          <w:lang w:val="en-IN"/>
        </w:rPr>
        <w:t>A</w:t>
      </w:r>
      <w:r w:rsidR="000A3F4A" w:rsidRPr="002C54E0">
        <w:rPr>
          <w:rFonts w:ascii="Arial" w:hAnsi="Arial" w:cs="Arial"/>
          <w:b/>
          <w:bCs/>
          <w:sz w:val="22"/>
          <w:szCs w:val="22"/>
          <w:lang w:val="en-IN"/>
        </w:rPr>
        <w:t xml:space="preserve">ND </w:t>
      </w:r>
      <w:r w:rsidR="000A3F4A">
        <w:rPr>
          <w:rFonts w:ascii="Arial" w:hAnsi="Arial" w:cs="Arial"/>
          <w:b/>
          <w:bCs/>
          <w:sz w:val="22"/>
          <w:szCs w:val="22"/>
          <w:lang w:val="en-IN"/>
        </w:rPr>
        <w:t>M</w:t>
      </w:r>
      <w:r w:rsidR="000A3F4A" w:rsidRPr="002C54E0">
        <w:rPr>
          <w:rFonts w:ascii="Arial" w:hAnsi="Arial" w:cs="Arial"/>
          <w:b/>
          <w:bCs/>
          <w:sz w:val="22"/>
          <w:szCs w:val="22"/>
          <w:lang w:val="en-IN"/>
        </w:rPr>
        <w:t>ETHODS</w:t>
      </w:r>
    </w:p>
    <w:p w14:paraId="3318C371" w14:textId="77777777" w:rsidR="0039320C" w:rsidRPr="002C54E0" w:rsidRDefault="0039320C" w:rsidP="006E0A6A">
      <w:pPr>
        <w:spacing w:after="0" w:line="360" w:lineRule="auto"/>
        <w:jc w:val="both"/>
        <w:rPr>
          <w:rFonts w:ascii="Arial" w:hAnsi="Arial" w:cs="Arial"/>
          <w:b/>
          <w:bCs/>
          <w:sz w:val="22"/>
          <w:szCs w:val="22"/>
          <w:lang w:val="en-IN"/>
        </w:rPr>
      </w:pPr>
    </w:p>
    <w:p w14:paraId="58213AC0" w14:textId="553A56DA" w:rsidR="003B3926" w:rsidRPr="002C54E0" w:rsidRDefault="00C63721" w:rsidP="006E0A6A">
      <w:pPr>
        <w:spacing w:after="0" w:line="360" w:lineRule="auto"/>
        <w:jc w:val="both"/>
        <w:rPr>
          <w:rFonts w:ascii="Arial" w:hAnsi="Arial" w:cs="Arial"/>
          <w:sz w:val="22"/>
          <w:szCs w:val="22"/>
          <w:lang w:val="en-IN"/>
        </w:rPr>
      </w:pPr>
      <w:r w:rsidRPr="002C54E0">
        <w:rPr>
          <w:rFonts w:ascii="Arial" w:hAnsi="Arial" w:cs="Arial"/>
          <w:b/>
          <w:bCs/>
          <w:sz w:val="22"/>
          <w:szCs w:val="22"/>
          <w:lang w:val="en-IN"/>
        </w:rPr>
        <w:t xml:space="preserve">2.1 </w:t>
      </w:r>
      <w:r w:rsidR="0090617D" w:rsidRPr="002C54E0">
        <w:rPr>
          <w:rFonts w:ascii="Arial" w:hAnsi="Arial" w:cs="Arial"/>
          <w:b/>
          <w:bCs/>
          <w:sz w:val="22"/>
          <w:szCs w:val="22"/>
          <w:lang w:val="en-IN"/>
        </w:rPr>
        <w:t>Sampling Sites</w:t>
      </w:r>
    </w:p>
    <w:p w14:paraId="135932CE" w14:textId="6A655D84" w:rsidR="004A011A" w:rsidRPr="002C54E0" w:rsidRDefault="009159DF" w:rsidP="009159DF">
      <w:pPr>
        <w:spacing w:after="0" w:line="360" w:lineRule="auto"/>
        <w:ind w:firstLine="720"/>
        <w:jc w:val="both"/>
        <w:rPr>
          <w:rFonts w:ascii="Arial" w:hAnsi="Arial" w:cs="Arial"/>
          <w:sz w:val="22"/>
          <w:szCs w:val="22"/>
        </w:rPr>
      </w:pPr>
      <w:r w:rsidRPr="002C54E0">
        <w:rPr>
          <w:rFonts w:ascii="Arial" w:hAnsi="Arial" w:cs="Arial"/>
          <w:sz w:val="22"/>
          <w:szCs w:val="22"/>
        </w:rPr>
        <w:t xml:space="preserve">The study was conducted from December 2022 to May 2023 to evaluate the </w:t>
      </w:r>
      <w:proofErr w:type="spellStart"/>
      <w:r w:rsidRPr="002C54E0">
        <w:rPr>
          <w:rFonts w:ascii="Arial" w:hAnsi="Arial" w:cs="Arial"/>
          <w:sz w:val="22"/>
          <w:szCs w:val="22"/>
        </w:rPr>
        <w:t>physico</w:t>
      </w:r>
      <w:proofErr w:type="spellEnd"/>
      <w:r w:rsidRPr="002C54E0">
        <w:rPr>
          <w:rFonts w:ascii="Arial" w:hAnsi="Arial" w:cs="Arial"/>
          <w:sz w:val="22"/>
          <w:szCs w:val="22"/>
        </w:rPr>
        <w:t xml:space="preserve">-chemical characteristics of soil in the vicinity of the NTPC </w:t>
      </w:r>
      <w:proofErr w:type="spellStart"/>
      <w:r w:rsidRPr="002C54E0">
        <w:rPr>
          <w:rFonts w:ascii="Arial" w:hAnsi="Arial" w:cs="Arial"/>
          <w:sz w:val="22"/>
          <w:szCs w:val="22"/>
        </w:rPr>
        <w:t>Kayamkulam</w:t>
      </w:r>
      <w:proofErr w:type="spellEnd"/>
      <w:r w:rsidRPr="002C54E0">
        <w:rPr>
          <w:rFonts w:ascii="Arial" w:hAnsi="Arial" w:cs="Arial"/>
          <w:sz w:val="22"/>
          <w:szCs w:val="22"/>
        </w:rPr>
        <w:t xml:space="preserve"> power plant (9°14′20″N, 76°25′49″E), Alappuzha District, Kerala. </w:t>
      </w:r>
      <w:r w:rsidR="006C5004" w:rsidRPr="002C54E0">
        <w:rPr>
          <w:rFonts w:ascii="Arial" w:hAnsi="Arial" w:cs="Arial"/>
          <w:sz w:val="22"/>
          <w:szCs w:val="22"/>
          <w:lang w:val="en-IN"/>
        </w:rPr>
        <w:t xml:space="preserve">Six </w:t>
      </w:r>
      <w:r w:rsidR="004A011A" w:rsidRPr="002C54E0">
        <w:rPr>
          <w:rFonts w:ascii="Arial" w:hAnsi="Arial" w:cs="Arial"/>
          <w:sz w:val="22"/>
          <w:szCs w:val="22"/>
          <w:lang w:val="en-IN"/>
        </w:rPr>
        <w:t>sampling</w:t>
      </w:r>
      <w:r w:rsidR="006C5004" w:rsidRPr="002C54E0">
        <w:rPr>
          <w:rFonts w:ascii="Arial" w:hAnsi="Arial" w:cs="Arial"/>
          <w:sz w:val="22"/>
          <w:szCs w:val="22"/>
          <w:lang w:val="en-IN"/>
        </w:rPr>
        <w:t xml:space="preserve"> </w:t>
      </w:r>
      <w:r w:rsidR="004A011A" w:rsidRPr="002C54E0">
        <w:rPr>
          <w:rFonts w:ascii="Arial" w:hAnsi="Arial" w:cs="Arial"/>
          <w:sz w:val="22"/>
          <w:szCs w:val="22"/>
          <w:lang w:val="en-IN"/>
        </w:rPr>
        <w:t>site</w:t>
      </w:r>
      <w:r w:rsidR="006C5004" w:rsidRPr="002C54E0">
        <w:rPr>
          <w:rFonts w:ascii="Arial" w:hAnsi="Arial" w:cs="Arial"/>
          <w:sz w:val="22"/>
          <w:szCs w:val="22"/>
          <w:lang w:val="en-IN"/>
        </w:rPr>
        <w:t>s (</w:t>
      </w:r>
      <w:r w:rsidR="004A011A" w:rsidRPr="002C54E0">
        <w:rPr>
          <w:rFonts w:ascii="Arial" w:hAnsi="Arial" w:cs="Arial"/>
          <w:sz w:val="22"/>
          <w:szCs w:val="22"/>
          <w:lang w:val="en-IN"/>
        </w:rPr>
        <w:t>Site</w:t>
      </w:r>
      <w:r w:rsidRPr="002C54E0">
        <w:rPr>
          <w:rFonts w:ascii="Arial" w:hAnsi="Arial" w:cs="Arial"/>
          <w:sz w:val="22"/>
          <w:szCs w:val="22"/>
          <w:lang w:val="en-IN"/>
        </w:rPr>
        <w:t>s</w:t>
      </w:r>
      <w:r w:rsidR="00477060" w:rsidRPr="002C54E0">
        <w:rPr>
          <w:rFonts w:ascii="Arial" w:hAnsi="Arial" w:cs="Arial"/>
          <w:sz w:val="22"/>
          <w:szCs w:val="22"/>
          <w:lang w:val="en-IN"/>
        </w:rPr>
        <w:t xml:space="preserve"> </w:t>
      </w:r>
      <w:r w:rsidR="006C5004" w:rsidRPr="002C54E0">
        <w:rPr>
          <w:rFonts w:ascii="Arial" w:hAnsi="Arial" w:cs="Arial"/>
          <w:sz w:val="22"/>
          <w:szCs w:val="22"/>
          <w:lang w:val="en-IN"/>
        </w:rPr>
        <w:t xml:space="preserve">1-6) </w:t>
      </w:r>
      <w:r w:rsidR="004A011A" w:rsidRPr="002C54E0">
        <w:rPr>
          <w:rFonts w:ascii="Arial" w:hAnsi="Arial" w:cs="Arial"/>
          <w:sz w:val="22"/>
          <w:szCs w:val="22"/>
          <w:lang w:val="en-IN"/>
        </w:rPr>
        <w:t xml:space="preserve">from the industrial </w:t>
      </w:r>
      <w:r w:rsidR="007075F2" w:rsidRPr="002C54E0">
        <w:rPr>
          <w:rFonts w:ascii="Arial" w:hAnsi="Arial" w:cs="Arial"/>
          <w:sz w:val="22"/>
          <w:szCs w:val="22"/>
          <w:lang w:val="en-IN"/>
        </w:rPr>
        <w:t>area</w:t>
      </w:r>
      <w:r w:rsidR="004A011A" w:rsidRPr="002C54E0">
        <w:rPr>
          <w:rFonts w:ascii="Arial" w:hAnsi="Arial" w:cs="Arial"/>
          <w:sz w:val="22"/>
          <w:szCs w:val="22"/>
          <w:lang w:val="en-IN"/>
        </w:rPr>
        <w:t xml:space="preserve"> surrounding</w:t>
      </w:r>
      <w:r w:rsidR="006C5004" w:rsidRPr="002C54E0">
        <w:rPr>
          <w:rFonts w:ascii="Arial" w:hAnsi="Arial" w:cs="Arial"/>
          <w:sz w:val="22"/>
          <w:szCs w:val="22"/>
          <w:lang w:val="en-IN"/>
        </w:rPr>
        <w:t xml:space="preserve"> NTPC </w:t>
      </w:r>
      <w:proofErr w:type="spellStart"/>
      <w:r w:rsidR="006C5004" w:rsidRPr="002C54E0">
        <w:rPr>
          <w:rFonts w:ascii="Arial" w:hAnsi="Arial" w:cs="Arial"/>
          <w:sz w:val="22"/>
          <w:szCs w:val="22"/>
          <w:lang w:val="en-IN"/>
        </w:rPr>
        <w:t>Kayamkulam</w:t>
      </w:r>
      <w:proofErr w:type="spellEnd"/>
      <w:r w:rsidR="006C5004" w:rsidRPr="002C54E0">
        <w:rPr>
          <w:rFonts w:ascii="Arial" w:hAnsi="Arial" w:cs="Arial"/>
          <w:sz w:val="22"/>
          <w:szCs w:val="22"/>
          <w:lang w:val="en-IN"/>
        </w:rPr>
        <w:t xml:space="preserve"> </w:t>
      </w:r>
      <w:r w:rsidR="004C6FB6" w:rsidRPr="002C54E0">
        <w:rPr>
          <w:rFonts w:ascii="Arial" w:hAnsi="Arial" w:cs="Arial"/>
          <w:sz w:val="22"/>
          <w:szCs w:val="22"/>
          <w:lang w:val="en-IN"/>
        </w:rPr>
        <w:t>(</w:t>
      </w:r>
      <w:r w:rsidR="00755434" w:rsidRPr="002C54E0">
        <w:rPr>
          <w:rFonts w:ascii="Arial" w:hAnsi="Arial" w:cs="Arial"/>
          <w:sz w:val="22"/>
          <w:szCs w:val="22"/>
        </w:rPr>
        <w:t>9°14′20″N</w:t>
      </w:r>
      <w:r w:rsidR="00F902DC" w:rsidRPr="002C54E0">
        <w:rPr>
          <w:rFonts w:ascii="Arial" w:hAnsi="Arial" w:cs="Arial"/>
          <w:sz w:val="22"/>
          <w:szCs w:val="22"/>
        </w:rPr>
        <w:t>/</w:t>
      </w:r>
      <w:r w:rsidR="00755434" w:rsidRPr="002C54E0">
        <w:rPr>
          <w:rFonts w:ascii="Arial" w:hAnsi="Arial" w:cs="Arial"/>
          <w:sz w:val="22"/>
          <w:szCs w:val="22"/>
        </w:rPr>
        <w:t xml:space="preserve"> 76°25′49″E</w:t>
      </w:r>
      <w:r w:rsidR="004C6FB6" w:rsidRPr="002C54E0">
        <w:rPr>
          <w:rFonts w:ascii="Arial" w:hAnsi="Arial" w:cs="Arial"/>
          <w:sz w:val="22"/>
          <w:szCs w:val="22"/>
        </w:rPr>
        <w:t>)</w:t>
      </w:r>
      <w:r w:rsidR="00755434" w:rsidRPr="002C54E0">
        <w:rPr>
          <w:rFonts w:ascii="Tahoma" w:hAnsi="Tahoma" w:cs="Tahoma"/>
          <w:sz w:val="22"/>
          <w:szCs w:val="22"/>
        </w:rPr>
        <w:t>﻿</w:t>
      </w:r>
      <w:r w:rsidR="00755434" w:rsidRPr="002C54E0">
        <w:rPr>
          <w:rFonts w:ascii="Arial" w:hAnsi="Arial" w:cs="Arial"/>
          <w:sz w:val="22"/>
          <w:szCs w:val="22"/>
        </w:rPr>
        <w:t xml:space="preserve"> </w:t>
      </w:r>
      <w:r w:rsidR="004A011A" w:rsidRPr="002C54E0">
        <w:rPr>
          <w:rFonts w:ascii="Arial" w:hAnsi="Arial" w:cs="Arial"/>
          <w:sz w:val="22"/>
          <w:szCs w:val="22"/>
          <w:lang w:val="en-IN"/>
        </w:rPr>
        <w:t xml:space="preserve">were selected </w:t>
      </w:r>
      <w:r w:rsidR="006C5004" w:rsidRPr="002C54E0">
        <w:rPr>
          <w:rFonts w:ascii="Arial" w:hAnsi="Arial" w:cs="Arial"/>
          <w:sz w:val="22"/>
          <w:szCs w:val="22"/>
          <w:lang w:val="en-IN"/>
        </w:rPr>
        <w:t>for soil sampling</w:t>
      </w:r>
      <w:r w:rsidR="00477060" w:rsidRPr="002C54E0">
        <w:rPr>
          <w:rFonts w:ascii="Arial" w:hAnsi="Arial" w:cs="Arial"/>
          <w:sz w:val="22"/>
          <w:szCs w:val="22"/>
          <w:lang w:val="en-IN"/>
        </w:rPr>
        <w:t xml:space="preserve"> (Fig</w:t>
      </w:r>
      <w:r w:rsidR="0032559D">
        <w:rPr>
          <w:rFonts w:ascii="Arial" w:hAnsi="Arial" w:cs="Arial"/>
          <w:sz w:val="22"/>
          <w:szCs w:val="22"/>
          <w:lang w:val="en-IN"/>
        </w:rPr>
        <w:t>.</w:t>
      </w:r>
      <w:r w:rsidR="00477060" w:rsidRPr="002C54E0">
        <w:rPr>
          <w:rFonts w:ascii="Arial" w:hAnsi="Arial" w:cs="Arial"/>
          <w:sz w:val="22"/>
          <w:szCs w:val="22"/>
          <w:lang w:val="en-IN"/>
        </w:rPr>
        <w:t xml:space="preserve"> 1)</w:t>
      </w:r>
      <w:r w:rsidR="006C5004" w:rsidRPr="002C54E0">
        <w:rPr>
          <w:rFonts w:ascii="Arial" w:hAnsi="Arial" w:cs="Arial"/>
          <w:sz w:val="22"/>
          <w:szCs w:val="22"/>
          <w:lang w:val="en-IN"/>
        </w:rPr>
        <w:t xml:space="preserve">. An agricultural </w:t>
      </w:r>
      <w:r w:rsidR="004A011A" w:rsidRPr="002C54E0">
        <w:rPr>
          <w:rFonts w:ascii="Arial" w:hAnsi="Arial" w:cs="Arial"/>
          <w:sz w:val="22"/>
          <w:szCs w:val="22"/>
          <w:lang w:val="en-IN"/>
        </w:rPr>
        <w:t>reference site located</w:t>
      </w:r>
      <w:r w:rsidR="006C5004" w:rsidRPr="002C54E0">
        <w:rPr>
          <w:rFonts w:ascii="Arial" w:hAnsi="Arial" w:cs="Arial"/>
          <w:sz w:val="22"/>
          <w:szCs w:val="22"/>
          <w:lang w:val="en-IN"/>
        </w:rPr>
        <w:t xml:space="preserve"> away from the </w:t>
      </w:r>
      <w:r w:rsidR="004A011A" w:rsidRPr="002C54E0">
        <w:rPr>
          <w:rFonts w:ascii="Arial" w:hAnsi="Arial" w:cs="Arial"/>
          <w:sz w:val="22"/>
          <w:szCs w:val="22"/>
          <w:lang w:val="en-IN"/>
        </w:rPr>
        <w:t>power plant</w:t>
      </w:r>
      <w:r w:rsidR="006C5004" w:rsidRPr="002C54E0">
        <w:rPr>
          <w:rFonts w:ascii="Arial" w:hAnsi="Arial" w:cs="Arial"/>
          <w:sz w:val="22"/>
          <w:szCs w:val="22"/>
          <w:lang w:val="en-IN"/>
        </w:rPr>
        <w:t xml:space="preserve"> was also selected for </w:t>
      </w:r>
      <w:r w:rsidR="006C5004" w:rsidRPr="002C54E0">
        <w:rPr>
          <w:rFonts w:ascii="Arial" w:hAnsi="Arial" w:cs="Arial"/>
          <w:sz w:val="22"/>
          <w:szCs w:val="22"/>
        </w:rPr>
        <w:t>sampling (</w:t>
      </w:r>
      <w:r w:rsidR="004A011A" w:rsidRPr="002C54E0">
        <w:rPr>
          <w:rFonts w:ascii="Arial" w:hAnsi="Arial" w:cs="Arial"/>
          <w:sz w:val="22"/>
          <w:szCs w:val="22"/>
        </w:rPr>
        <w:t>Site</w:t>
      </w:r>
      <w:r w:rsidR="00F61532">
        <w:rPr>
          <w:rFonts w:ascii="Arial" w:hAnsi="Arial" w:cs="Arial"/>
          <w:sz w:val="22"/>
          <w:szCs w:val="22"/>
        </w:rPr>
        <w:t xml:space="preserve"> </w:t>
      </w:r>
      <w:r w:rsidR="006C5004" w:rsidRPr="002C54E0">
        <w:rPr>
          <w:rFonts w:ascii="Arial" w:hAnsi="Arial" w:cs="Arial"/>
          <w:sz w:val="22"/>
          <w:szCs w:val="22"/>
        </w:rPr>
        <w:t>7).</w:t>
      </w:r>
      <w:r w:rsidRPr="002C54E0">
        <w:rPr>
          <w:rFonts w:ascii="Arial" w:hAnsi="Arial" w:cs="Arial"/>
          <w:sz w:val="22"/>
          <w:szCs w:val="22"/>
        </w:rPr>
        <w:t xml:space="preserve"> </w:t>
      </w:r>
    </w:p>
    <w:p w14:paraId="2ED5FB11" w14:textId="1D9ECE8E" w:rsidR="002C180C" w:rsidRPr="002C54E0" w:rsidRDefault="00D12F48" w:rsidP="00FD0CE1">
      <w:pPr>
        <w:spacing w:after="0" w:line="360" w:lineRule="auto"/>
        <w:ind w:firstLine="720"/>
        <w:jc w:val="both"/>
        <w:rPr>
          <w:rFonts w:ascii="Arial" w:hAnsi="Arial" w:cs="Arial"/>
          <w:sz w:val="22"/>
          <w:szCs w:val="22"/>
          <w:lang w:val="en-IN"/>
        </w:rPr>
      </w:pPr>
      <w:r w:rsidRPr="002C54E0">
        <w:rPr>
          <w:rFonts w:ascii="Arial" w:hAnsi="Arial" w:cs="Arial"/>
          <w:sz w:val="22"/>
          <w:szCs w:val="22"/>
          <w:lang w:val="en-IN"/>
        </w:rPr>
        <w:t>Site</w:t>
      </w:r>
      <w:r w:rsidR="00C760D9">
        <w:rPr>
          <w:rFonts w:ascii="Arial" w:hAnsi="Arial" w:cs="Arial"/>
          <w:sz w:val="22"/>
          <w:szCs w:val="22"/>
          <w:lang w:val="en-IN"/>
        </w:rPr>
        <w:t xml:space="preserve"> 1 was located in Ward 2 of </w:t>
      </w:r>
      <w:proofErr w:type="spellStart"/>
      <w:r w:rsidR="00C760D9">
        <w:rPr>
          <w:rFonts w:ascii="Arial" w:hAnsi="Arial" w:cs="Arial"/>
          <w:sz w:val="22"/>
          <w:szCs w:val="22"/>
          <w:lang w:val="en-IN"/>
        </w:rPr>
        <w:t>Arattupuzha</w:t>
      </w:r>
      <w:proofErr w:type="spellEnd"/>
      <w:r w:rsidR="00C760D9">
        <w:rPr>
          <w:rFonts w:ascii="Arial" w:hAnsi="Arial" w:cs="Arial"/>
          <w:sz w:val="22"/>
          <w:szCs w:val="22"/>
          <w:lang w:val="en-IN"/>
        </w:rPr>
        <w:t xml:space="preserve"> Panchayat,</w:t>
      </w:r>
      <w:r w:rsidR="00CE39BE">
        <w:rPr>
          <w:rFonts w:ascii="Arial" w:hAnsi="Arial" w:cs="Arial"/>
          <w:sz w:val="22"/>
          <w:szCs w:val="22"/>
          <w:lang w:val="en-IN"/>
        </w:rPr>
        <w:t xml:space="preserve"> </w:t>
      </w:r>
      <w:r w:rsidR="00D56A36">
        <w:rPr>
          <w:rFonts w:ascii="Arial" w:hAnsi="Arial" w:cs="Arial"/>
          <w:sz w:val="22"/>
          <w:szCs w:val="22"/>
          <w:lang w:val="en-IN"/>
        </w:rPr>
        <w:t>near</w:t>
      </w:r>
      <w:r w:rsidRPr="002C54E0">
        <w:rPr>
          <w:rFonts w:ascii="Arial" w:hAnsi="Arial" w:cs="Arial"/>
          <w:sz w:val="22"/>
          <w:szCs w:val="22"/>
          <w:lang w:val="en-IN"/>
        </w:rPr>
        <w:t xml:space="preserve"> the power plant and approximately 200 m from the industrial complex. Site</w:t>
      </w:r>
      <w:r w:rsidR="00C760D9">
        <w:rPr>
          <w:rFonts w:ascii="Arial" w:hAnsi="Arial" w:cs="Arial"/>
          <w:sz w:val="22"/>
          <w:szCs w:val="22"/>
          <w:lang w:val="en-IN"/>
        </w:rPr>
        <w:t xml:space="preserve"> </w:t>
      </w:r>
      <w:r w:rsidRPr="002C54E0">
        <w:rPr>
          <w:rFonts w:ascii="Arial" w:hAnsi="Arial" w:cs="Arial"/>
          <w:sz w:val="22"/>
          <w:szCs w:val="22"/>
          <w:lang w:val="en-IN"/>
        </w:rPr>
        <w:t xml:space="preserve">2 was situated in Ward 10 of </w:t>
      </w:r>
      <w:proofErr w:type="spellStart"/>
      <w:r w:rsidRPr="002C54E0">
        <w:rPr>
          <w:rFonts w:ascii="Arial" w:hAnsi="Arial" w:cs="Arial"/>
          <w:sz w:val="22"/>
          <w:szCs w:val="22"/>
          <w:lang w:val="en-IN"/>
        </w:rPr>
        <w:t>Chingoli</w:t>
      </w:r>
      <w:proofErr w:type="spellEnd"/>
      <w:r w:rsidRPr="002C54E0">
        <w:rPr>
          <w:rFonts w:ascii="Arial" w:hAnsi="Arial" w:cs="Arial"/>
          <w:sz w:val="22"/>
          <w:szCs w:val="22"/>
          <w:lang w:val="en-IN"/>
        </w:rPr>
        <w:t xml:space="preserve"> Panchayat, a residential area about 2 km from the industrial site. Site</w:t>
      </w:r>
      <w:r w:rsidR="00C760D9">
        <w:rPr>
          <w:rFonts w:ascii="Arial" w:hAnsi="Arial" w:cs="Arial"/>
          <w:sz w:val="22"/>
          <w:szCs w:val="22"/>
          <w:lang w:val="en-IN"/>
        </w:rPr>
        <w:t xml:space="preserve"> </w:t>
      </w:r>
      <w:r w:rsidRPr="002C54E0">
        <w:rPr>
          <w:rFonts w:ascii="Arial" w:hAnsi="Arial" w:cs="Arial"/>
          <w:sz w:val="22"/>
          <w:szCs w:val="22"/>
          <w:lang w:val="en-IN"/>
        </w:rPr>
        <w:t xml:space="preserve">3 was located in Ward 2 of </w:t>
      </w:r>
      <w:proofErr w:type="spellStart"/>
      <w:r w:rsidRPr="002C54E0">
        <w:rPr>
          <w:rFonts w:ascii="Arial" w:hAnsi="Arial" w:cs="Arial"/>
          <w:sz w:val="22"/>
          <w:szCs w:val="22"/>
          <w:lang w:val="en-IN"/>
        </w:rPr>
        <w:t>Arattupuzha</w:t>
      </w:r>
      <w:proofErr w:type="spellEnd"/>
      <w:r w:rsidRPr="002C54E0">
        <w:rPr>
          <w:rFonts w:ascii="Arial" w:hAnsi="Arial" w:cs="Arial"/>
          <w:sz w:val="22"/>
          <w:szCs w:val="22"/>
          <w:lang w:val="en-IN"/>
        </w:rPr>
        <w:t xml:space="preserve"> Panchayat</w:t>
      </w:r>
      <w:r w:rsidR="00C760D9">
        <w:rPr>
          <w:rFonts w:ascii="Arial" w:hAnsi="Arial" w:cs="Arial"/>
          <w:sz w:val="22"/>
          <w:szCs w:val="22"/>
          <w:lang w:val="en-IN"/>
        </w:rPr>
        <w:t xml:space="preserve">, about 3.8 km from NTPC </w:t>
      </w:r>
      <w:proofErr w:type="spellStart"/>
      <w:r w:rsidR="00C760D9">
        <w:rPr>
          <w:rFonts w:ascii="Arial" w:hAnsi="Arial" w:cs="Arial"/>
          <w:sz w:val="22"/>
          <w:szCs w:val="22"/>
          <w:lang w:val="en-IN"/>
        </w:rPr>
        <w:t>Kayamkulam</w:t>
      </w:r>
      <w:proofErr w:type="spellEnd"/>
      <w:r w:rsidR="00C760D9">
        <w:rPr>
          <w:rFonts w:ascii="Arial" w:hAnsi="Arial" w:cs="Arial"/>
          <w:sz w:val="22"/>
          <w:szCs w:val="22"/>
          <w:lang w:val="en-IN"/>
        </w:rPr>
        <w:t>,</w:t>
      </w:r>
      <w:r w:rsidRPr="002C54E0">
        <w:rPr>
          <w:rFonts w:ascii="Arial" w:hAnsi="Arial" w:cs="Arial"/>
          <w:sz w:val="22"/>
          <w:szCs w:val="22"/>
          <w:lang w:val="en-IN"/>
        </w:rPr>
        <w:t xml:space="preserve"> near </w:t>
      </w:r>
      <w:proofErr w:type="spellStart"/>
      <w:r w:rsidRPr="002C54E0">
        <w:rPr>
          <w:rFonts w:ascii="Arial" w:hAnsi="Arial" w:cs="Arial"/>
          <w:sz w:val="22"/>
          <w:szCs w:val="22"/>
          <w:lang w:val="en-IN"/>
        </w:rPr>
        <w:t>Vempuzha</w:t>
      </w:r>
      <w:proofErr w:type="spellEnd"/>
      <w:r w:rsidRPr="002C54E0">
        <w:rPr>
          <w:rFonts w:ascii="Arial" w:hAnsi="Arial" w:cs="Arial"/>
          <w:sz w:val="22"/>
          <w:szCs w:val="22"/>
          <w:lang w:val="en-IN"/>
        </w:rPr>
        <w:t xml:space="preserve"> St. Thomas Church</w:t>
      </w:r>
      <w:r w:rsidR="007075F2" w:rsidRPr="002C54E0">
        <w:rPr>
          <w:rFonts w:ascii="Arial" w:hAnsi="Arial" w:cs="Arial"/>
          <w:sz w:val="22"/>
          <w:szCs w:val="22"/>
          <w:lang w:val="en-IN"/>
        </w:rPr>
        <w:t>.</w:t>
      </w:r>
      <w:r w:rsidRPr="002C54E0">
        <w:rPr>
          <w:rFonts w:ascii="Arial" w:hAnsi="Arial" w:cs="Arial"/>
          <w:sz w:val="22"/>
          <w:szCs w:val="22"/>
          <w:lang w:val="en-IN"/>
        </w:rPr>
        <w:t xml:space="preserve"> </w:t>
      </w:r>
      <w:r w:rsidR="00C760D9">
        <w:rPr>
          <w:rFonts w:ascii="Arial" w:hAnsi="Arial" w:cs="Arial"/>
          <w:sz w:val="22"/>
          <w:szCs w:val="22"/>
          <w:lang w:val="en-IN"/>
        </w:rPr>
        <w:t xml:space="preserve">Site 3 was adjacent to the </w:t>
      </w:r>
      <w:proofErr w:type="spellStart"/>
      <w:r w:rsidR="00C760D9">
        <w:rPr>
          <w:rFonts w:ascii="Arial" w:hAnsi="Arial" w:cs="Arial"/>
          <w:sz w:val="22"/>
          <w:szCs w:val="22"/>
          <w:lang w:val="en-IN"/>
        </w:rPr>
        <w:t>Kayamkulam</w:t>
      </w:r>
      <w:proofErr w:type="spellEnd"/>
      <w:r w:rsidR="00C760D9">
        <w:rPr>
          <w:rFonts w:ascii="Arial" w:hAnsi="Arial" w:cs="Arial"/>
          <w:sz w:val="22"/>
          <w:szCs w:val="22"/>
          <w:lang w:val="en-IN"/>
        </w:rPr>
        <w:t xml:space="preserve"> estuary,</w:t>
      </w:r>
      <w:r w:rsidRPr="002C54E0">
        <w:rPr>
          <w:rFonts w:ascii="Arial" w:hAnsi="Arial" w:cs="Arial"/>
          <w:sz w:val="22"/>
          <w:szCs w:val="22"/>
          <w:lang w:val="en-IN"/>
        </w:rPr>
        <w:t xml:space="preserve"> where industrial effluents are discharged. </w:t>
      </w:r>
      <w:r w:rsidR="009D152B" w:rsidRPr="002C54E0">
        <w:rPr>
          <w:rFonts w:ascii="Arial" w:hAnsi="Arial" w:cs="Arial"/>
          <w:sz w:val="22"/>
          <w:szCs w:val="22"/>
          <w:lang w:val="en-IN"/>
        </w:rPr>
        <w:t>Site</w:t>
      </w:r>
      <w:r w:rsidR="00C760D9">
        <w:rPr>
          <w:rFonts w:ascii="Arial" w:hAnsi="Arial" w:cs="Arial"/>
          <w:sz w:val="22"/>
          <w:szCs w:val="22"/>
          <w:lang w:val="en-IN"/>
        </w:rPr>
        <w:t xml:space="preserve"> </w:t>
      </w:r>
      <w:r w:rsidR="009D152B" w:rsidRPr="002C54E0">
        <w:rPr>
          <w:rFonts w:ascii="Arial" w:hAnsi="Arial" w:cs="Arial"/>
          <w:sz w:val="22"/>
          <w:szCs w:val="22"/>
          <w:lang w:val="en-IN"/>
        </w:rPr>
        <w:t xml:space="preserve">4 was </w:t>
      </w:r>
      <w:r w:rsidR="00FD3601">
        <w:rPr>
          <w:rFonts w:ascii="Arial" w:hAnsi="Arial" w:cs="Arial"/>
          <w:sz w:val="22"/>
          <w:szCs w:val="22"/>
          <w:lang w:val="en-IN"/>
        </w:rPr>
        <w:t xml:space="preserve">located in Ward 11 of </w:t>
      </w:r>
      <w:proofErr w:type="spellStart"/>
      <w:r w:rsidR="00FD3601">
        <w:rPr>
          <w:rFonts w:ascii="Arial" w:hAnsi="Arial" w:cs="Arial"/>
          <w:sz w:val="22"/>
          <w:szCs w:val="22"/>
          <w:lang w:val="en-IN"/>
        </w:rPr>
        <w:t>Karthikappally</w:t>
      </w:r>
      <w:proofErr w:type="spellEnd"/>
      <w:r w:rsidR="00FD3601">
        <w:rPr>
          <w:rFonts w:ascii="Arial" w:hAnsi="Arial" w:cs="Arial"/>
          <w:sz w:val="22"/>
          <w:szCs w:val="22"/>
          <w:lang w:val="en-IN"/>
        </w:rPr>
        <w:t xml:space="preserve"> Panchayat, near SNDPHSS </w:t>
      </w:r>
      <w:proofErr w:type="spellStart"/>
      <w:r w:rsidR="00FD3601">
        <w:rPr>
          <w:rFonts w:ascii="Arial" w:hAnsi="Arial" w:cs="Arial"/>
          <w:sz w:val="22"/>
          <w:szCs w:val="22"/>
          <w:lang w:val="en-IN"/>
        </w:rPr>
        <w:t>Mahadevikad</w:t>
      </w:r>
      <w:proofErr w:type="spellEnd"/>
      <w:r w:rsidR="00FD3601">
        <w:rPr>
          <w:rFonts w:ascii="Arial" w:hAnsi="Arial" w:cs="Arial"/>
          <w:sz w:val="22"/>
          <w:szCs w:val="22"/>
          <w:lang w:val="en-IN"/>
        </w:rPr>
        <w:t xml:space="preserve">, close to the </w:t>
      </w:r>
      <w:proofErr w:type="spellStart"/>
      <w:r w:rsidR="00FD3601">
        <w:rPr>
          <w:rFonts w:ascii="Arial" w:hAnsi="Arial" w:cs="Arial"/>
          <w:sz w:val="22"/>
          <w:szCs w:val="22"/>
          <w:lang w:val="en-IN"/>
        </w:rPr>
        <w:t>Pulikkeezhu</w:t>
      </w:r>
      <w:proofErr w:type="spellEnd"/>
      <w:r w:rsidR="00FD3601">
        <w:rPr>
          <w:rFonts w:ascii="Arial" w:hAnsi="Arial" w:cs="Arial"/>
          <w:sz w:val="22"/>
          <w:szCs w:val="22"/>
          <w:lang w:val="en-IN"/>
        </w:rPr>
        <w:t>–</w:t>
      </w:r>
      <w:proofErr w:type="spellStart"/>
      <w:r w:rsidR="00FD3601">
        <w:rPr>
          <w:rFonts w:ascii="Arial" w:hAnsi="Arial" w:cs="Arial"/>
          <w:sz w:val="22"/>
          <w:szCs w:val="22"/>
          <w:lang w:val="en-IN"/>
        </w:rPr>
        <w:t>Karthikappally</w:t>
      </w:r>
      <w:proofErr w:type="spellEnd"/>
      <w:r w:rsidR="00FD3601">
        <w:rPr>
          <w:rFonts w:ascii="Arial" w:hAnsi="Arial" w:cs="Arial"/>
          <w:sz w:val="22"/>
          <w:szCs w:val="22"/>
          <w:lang w:val="en-IN"/>
        </w:rPr>
        <w:t xml:space="preserve"> canal,</w:t>
      </w:r>
      <w:r w:rsidR="009D152B" w:rsidRPr="002C54E0">
        <w:rPr>
          <w:rFonts w:ascii="Arial" w:hAnsi="Arial" w:cs="Arial"/>
          <w:sz w:val="22"/>
          <w:szCs w:val="22"/>
          <w:lang w:val="en-IN"/>
        </w:rPr>
        <w:t xml:space="preserve"> and approximately 3.8 km north of the power plant.</w:t>
      </w:r>
      <w:r w:rsidR="002C180C" w:rsidRPr="002C54E0">
        <w:rPr>
          <w:rFonts w:ascii="Arial" w:hAnsi="Arial" w:cs="Arial"/>
          <w:sz w:val="22"/>
          <w:szCs w:val="22"/>
          <w:lang w:val="en-IN"/>
        </w:rPr>
        <w:t xml:space="preserve"> Site</w:t>
      </w:r>
      <w:r w:rsidR="00C760D9">
        <w:rPr>
          <w:rFonts w:ascii="Arial" w:hAnsi="Arial" w:cs="Arial"/>
          <w:sz w:val="22"/>
          <w:szCs w:val="22"/>
          <w:lang w:val="en-IN"/>
        </w:rPr>
        <w:t xml:space="preserve"> </w:t>
      </w:r>
      <w:r w:rsidR="002C180C" w:rsidRPr="002C54E0">
        <w:rPr>
          <w:rFonts w:ascii="Arial" w:hAnsi="Arial" w:cs="Arial"/>
          <w:sz w:val="22"/>
          <w:szCs w:val="22"/>
          <w:lang w:val="en-IN"/>
        </w:rPr>
        <w:t xml:space="preserve">5 </w:t>
      </w:r>
      <w:r w:rsidR="0045318E" w:rsidRPr="002C54E0">
        <w:rPr>
          <w:rFonts w:ascii="Arial" w:hAnsi="Arial" w:cs="Arial"/>
          <w:sz w:val="22"/>
          <w:szCs w:val="22"/>
          <w:lang w:val="en-IN"/>
        </w:rPr>
        <w:t>was located</w:t>
      </w:r>
      <w:r w:rsidR="002C180C" w:rsidRPr="002C54E0">
        <w:rPr>
          <w:rFonts w:ascii="Arial" w:hAnsi="Arial" w:cs="Arial"/>
          <w:sz w:val="22"/>
          <w:szCs w:val="22"/>
          <w:lang w:val="en-IN"/>
        </w:rPr>
        <w:t xml:space="preserve"> in Ward 3 of </w:t>
      </w:r>
      <w:proofErr w:type="spellStart"/>
      <w:r w:rsidR="002C180C" w:rsidRPr="002C54E0">
        <w:rPr>
          <w:rFonts w:ascii="Arial" w:hAnsi="Arial" w:cs="Arial"/>
          <w:sz w:val="22"/>
          <w:szCs w:val="22"/>
          <w:lang w:val="en-IN"/>
        </w:rPr>
        <w:t>Arattupuzha</w:t>
      </w:r>
      <w:proofErr w:type="spellEnd"/>
      <w:r w:rsidR="002C180C" w:rsidRPr="002C54E0">
        <w:rPr>
          <w:rFonts w:ascii="Arial" w:hAnsi="Arial" w:cs="Arial"/>
          <w:sz w:val="22"/>
          <w:szCs w:val="22"/>
          <w:lang w:val="en-IN"/>
        </w:rPr>
        <w:t xml:space="preserve"> Panchayat, a waste</w:t>
      </w:r>
      <w:r w:rsidR="00E1779F">
        <w:rPr>
          <w:rFonts w:ascii="Arial" w:hAnsi="Arial" w:cs="Arial"/>
          <w:sz w:val="22"/>
          <w:szCs w:val="22"/>
          <w:lang w:val="en-IN"/>
        </w:rPr>
        <w:t xml:space="preserve"> </w:t>
      </w:r>
      <w:r w:rsidR="002C180C" w:rsidRPr="002C54E0">
        <w:rPr>
          <w:rFonts w:ascii="Arial" w:hAnsi="Arial" w:cs="Arial"/>
          <w:sz w:val="22"/>
          <w:szCs w:val="22"/>
          <w:lang w:val="en-IN"/>
        </w:rPr>
        <w:t xml:space="preserve">burning site near </w:t>
      </w:r>
      <w:proofErr w:type="spellStart"/>
      <w:r w:rsidR="002C180C" w:rsidRPr="002C54E0">
        <w:rPr>
          <w:rFonts w:ascii="Arial" w:hAnsi="Arial" w:cs="Arial"/>
          <w:sz w:val="22"/>
          <w:szCs w:val="22"/>
          <w:lang w:val="en-IN"/>
        </w:rPr>
        <w:t>Kayamkulam</w:t>
      </w:r>
      <w:proofErr w:type="spellEnd"/>
      <w:r w:rsidR="002C180C" w:rsidRPr="002C54E0">
        <w:rPr>
          <w:rFonts w:ascii="Arial" w:hAnsi="Arial" w:cs="Arial"/>
          <w:sz w:val="22"/>
          <w:szCs w:val="22"/>
          <w:lang w:val="en-IN"/>
        </w:rPr>
        <w:t xml:space="preserve"> </w:t>
      </w:r>
      <w:r w:rsidR="0045318E" w:rsidRPr="002C54E0">
        <w:rPr>
          <w:rFonts w:ascii="Arial" w:hAnsi="Arial" w:cs="Arial"/>
          <w:sz w:val="22"/>
          <w:szCs w:val="22"/>
          <w:lang w:val="en-IN"/>
        </w:rPr>
        <w:t>estuary</w:t>
      </w:r>
      <w:r w:rsidR="002C180C" w:rsidRPr="002C54E0">
        <w:rPr>
          <w:rFonts w:ascii="Arial" w:hAnsi="Arial" w:cs="Arial"/>
          <w:sz w:val="22"/>
          <w:szCs w:val="22"/>
          <w:lang w:val="en-IN"/>
        </w:rPr>
        <w:t xml:space="preserve">, about 4 km south of NTPC </w:t>
      </w:r>
      <w:proofErr w:type="spellStart"/>
      <w:r w:rsidR="002C180C" w:rsidRPr="002C54E0">
        <w:rPr>
          <w:rFonts w:ascii="Arial" w:hAnsi="Arial" w:cs="Arial"/>
          <w:sz w:val="22"/>
          <w:szCs w:val="22"/>
          <w:lang w:val="en-IN"/>
        </w:rPr>
        <w:t>Kayamkulam</w:t>
      </w:r>
      <w:proofErr w:type="spellEnd"/>
      <w:r w:rsidR="002C180C" w:rsidRPr="002C54E0">
        <w:rPr>
          <w:rFonts w:ascii="Arial" w:hAnsi="Arial" w:cs="Arial"/>
          <w:sz w:val="22"/>
          <w:szCs w:val="22"/>
          <w:lang w:val="en-IN"/>
        </w:rPr>
        <w:t>. Site</w:t>
      </w:r>
      <w:r w:rsidR="00C760D9">
        <w:rPr>
          <w:rFonts w:ascii="Arial" w:hAnsi="Arial" w:cs="Arial"/>
          <w:sz w:val="22"/>
          <w:szCs w:val="22"/>
          <w:lang w:val="en-IN"/>
        </w:rPr>
        <w:t xml:space="preserve"> </w:t>
      </w:r>
      <w:r w:rsidR="002C180C" w:rsidRPr="002C54E0">
        <w:rPr>
          <w:rFonts w:ascii="Arial" w:hAnsi="Arial" w:cs="Arial"/>
          <w:sz w:val="22"/>
          <w:szCs w:val="22"/>
          <w:lang w:val="en-IN"/>
        </w:rPr>
        <w:t xml:space="preserve">6 was located in Ward 14 of </w:t>
      </w:r>
      <w:proofErr w:type="spellStart"/>
      <w:r w:rsidR="002C180C" w:rsidRPr="002C54E0">
        <w:rPr>
          <w:rFonts w:ascii="Arial" w:hAnsi="Arial" w:cs="Arial"/>
          <w:sz w:val="22"/>
          <w:szCs w:val="22"/>
          <w:lang w:val="en-IN"/>
        </w:rPr>
        <w:t>Muthukulam</w:t>
      </w:r>
      <w:proofErr w:type="spellEnd"/>
      <w:r w:rsidR="002C180C" w:rsidRPr="002C54E0">
        <w:rPr>
          <w:rFonts w:ascii="Arial" w:hAnsi="Arial" w:cs="Arial"/>
          <w:sz w:val="22"/>
          <w:szCs w:val="22"/>
          <w:lang w:val="en-IN"/>
        </w:rPr>
        <w:t xml:space="preserve"> Panchayat, a relatively remote village area near the </w:t>
      </w:r>
      <w:proofErr w:type="spellStart"/>
      <w:r w:rsidR="002C180C" w:rsidRPr="002C54E0">
        <w:rPr>
          <w:rFonts w:ascii="Arial" w:hAnsi="Arial" w:cs="Arial"/>
          <w:sz w:val="22"/>
          <w:szCs w:val="22"/>
          <w:lang w:val="en-IN"/>
        </w:rPr>
        <w:t>Muthukulam</w:t>
      </w:r>
      <w:proofErr w:type="spellEnd"/>
      <w:r w:rsidR="002C180C" w:rsidRPr="002C54E0">
        <w:rPr>
          <w:rFonts w:ascii="Arial" w:hAnsi="Arial" w:cs="Arial"/>
          <w:sz w:val="22"/>
          <w:szCs w:val="22"/>
          <w:lang w:val="en-IN"/>
        </w:rPr>
        <w:t xml:space="preserve"> canal, approximately 5 km from the plant</w:t>
      </w:r>
      <w:r w:rsidR="0045318E" w:rsidRPr="002C54E0">
        <w:rPr>
          <w:rFonts w:ascii="Arial" w:hAnsi="Arial" w:cs="Arial"/>
          <w:sz w:val="22"/>
          <w:szCs w:val="22"/>
          <w:lang w:val="en-IN"/>
        </w:rPr>
        <w:t>.</w:t>
      </w:r>
      <w:r w:rsidR="00FD0CE1" w:rsidRPr="002C54E0">
        <w:rPr>
          <w:rFonts w:ascii="Arial" w:hAnsi="Arial" w:cs="Arial"/>
          <w:sz w:val="22"/>
          <w:szCs w:val="22"/>
          <w:lang w:val="en-IN"/>
        </w:rPr>
        <w:t xml:space="preserve"> </w:t>
      </w:r>
      <w:r w:rsidR="0045318E" w:rsidRPr="002C54E0">
        <w:rPr>
          <w:rFonts w:ascii="Arial" w:hAnsi="Arial" w:cs="Arial"/>
          <w:sz w:val="22"/>
          <w:szCs w:val="22"/>
          <w:lang w:val="en-IN"/>
        </w:rPr>
        <w:t>A reference site (</w:t>
      </w:r>
      <w:r w:rsidR="002C180C" w:rsidRPr="002C54E0">
        <w:rPr>
          <w:rFonts w:ascii="Arial" w:hAnsi="Arial" w:cs="Arial"/>
          <w:sz w:val="22"/>
          <w:szCs w:val="22"/>
          <w:lang w:val="en-IN"/>
        </w:rPr>
        <w:t>Site</w:t>
      </w:r>
      <w:r w:rsidR="00C760D9">
        <w:rPr>
          <w:rFonts w:ascii="Arial" w:hAnsi="Arial" w:cs="Arial"/>
          <w:sz w:val="22"/>
          <w:szCs w:val="22"/>
          <w:lang w:val="en-IN"/>
        </w:rPr>
        <w:t xml:space="preserve"> </w:t>
      </w:r>
      <w:r w:rsidR="002C180C" w:rsidRPr="002C54E0">
        <w:rPr>
          <w:rFonts w:ascii="Arial" w:hAnsi="Arial" w:cs="Arial"/>
          <w:sz w:val="22"/>
          <w:szCs w:val="22"/>
          <w:lang w:val="en-IN"/>
        </w:rPr>
        <w:t>7</w:t>
      </w:r>
      <w:r w:rsidR="0045318E" w:rsidRPr="002C54E0">
        <w:rPr>
          <w:rFonts w:ascii="Arial" w:hAnsi="Arial" w:cs="Arial"/>
          <w:sz w:val="22"/>
          <w:szCs w:val="22"/>
          <w:lang w:val="en-IN"/>
        </w:rPr>
        <w:t>)</w:t>
      </w:r>
      <w:r w:rsidR="002C180C" w:rsidRPr="002C54E0">
        <w:rPr>
          <w:rFonts w:ascii="Arial" w:hAnsi="Arial" w:cs="Arial"/>
          <w:sz w:val="22"/>
          <w:szCs w:val="22"/>
          <w:lang w:val="en-IN"/>
        </w:rPr>
        <w:t xml:space="preserve"> was selected </w:t>
      </w:r>
      <w:r w:rsidR="0045318E" w:rsidRPr="002C54E0">
        <w:rPr>
          <w:rFonts w:ascii="Arial" w:hAnsi="Arial" w:cs="Arial"/>
          <w:sz w:val="22"/>
          <w:szCs w:val="22"/>
          <w:lang w:val="en-IN"/>
        </w:rPr>
        <w:t xml:space="preserve">from </w:t>
      </w:r>
      <w:r w:rsidR="002C180C" w:rsidRPr="002C54E0">
        <w:rPr>
          <w:rFonts w:ascii="Arial" w:hAnsi="Arial" w:cs="Arial"/>
          <w:sz w:val="22"/>
          <w:szCs w:val="22"/>
          <w:lang w:val="en-IN"/>
        </w:rPr>
        <w:t xml:space="preserve">Ward 13 of </w:t>
      </w:r>
      <w:proofErr w:type="spellStart"/>
      <w:r w:rsidR="002C180C" w:rsidRPr="002C54E0">
        <w:rPr>
          <w:rFonts w:ascii="Arial" w:hAnsi="Arial" w:cs="Arial"/>
          <w:sz w:val="22"/>
          <w:szCs w:val="22"/>
          <w:lang w:val="en-IN"/>
        </w:rPr>
        <w:t>Cheppad</w:t>
      </w:r>
      <w:proofErr w:type="spellEnd"/>
      <w:r w:rsidR="002C180C" w:rsidRPr="002C54E0">
        <w:rPr>
          <w:rFonts w:ascii="Arial" w:hAnsi="Arial" w:cs="Arial"/>
          <w:sz w:val="22"/>
          <w:szCs w:val="22"/>
          <w:lang w:val="en-IN"/>
        </w:rPr>
        <w:t xml:space="preserve"> Panchayat</w:t>
      </w:r>
      <w:r w:rsidR="00FD0CE1" w:rsidRPr="002C54E0">
        <w:rPr>
          <w:rFonts w:ascii="Arial" w:hAnsi="Arial" w:cs="Arial"/>
          <w:sz w:val="22"/>
          <w:szCs w:val="22"/>
          <w:lang w:val="en-IN"/>
        </w:rPr>
        <w:t>. Site</w:t>
      </w:r>
      <w:r w:rsidR="00C760D9">
        <w:rPr>
          <w:rFonts w:ascii="Arial" w:hAnsi="Arial" w:cs="Arial"/>
          <w:sz w:val="22"/>
          <w:szCs w:val="22"/>
          <w:lang w:val="en-IN"/>
        </w:rPr>
        <w:t xml:space="preserve"> </w:t>
      </w:r>
      <w:r w:rsidR="00FD0CE1" w:rsidRPr="002C54E0">
        <w:rPr>
          <w:rFonts w:ascii="Arial" w:hAnsi="Arial" w:cs="Arial"/>
          <w:sz w:val="22"/>
          <w:szCs w:val="22"/>
          <w:lang w:val="en-IN"/>
        </w:rPr>
        <w:t xml:space="preserve">7 was an </w:t>
      </w:r>
      <w:r w:rsidR="002C180C" w:rsidRPr="002C54E0">
        <w:rPr>
          <w:rFonts w:ascii="Arial" w:hAnsi="Arial" w:cs="Arial"/>
          <w:sz w:val="22"/>
          <w:szCs w:val="22"/>
          <w:lang w:val="en-IN"/>
        </w:rPr>
        <w:t>agricultural land with dense vegetation</w:t>
      </w:r>
      <w:r w:rsidR="00FD0CE1" w:rsidRPr="002C54E0">
        <w:rPr>
          <w:rFonts w:ascii="Arial" w:hAnsi="Arial" w:cs="Arial"/>
          <w:sz w:val="22"/>
          <w:szCs w:val="22"/>
          <w:lang w:val="en-IN"/>
        </w:rPr>
        <w:t xml:space="preserve">, </w:t>
      </w:r>
      <w:r w:rsidR="002C180C" w:rsidRPr="002C54E0">
        <w:rPr>
          <w:rFonts w:ascii="Arial" w:hAnsi="Arial" w:cs="Arial"/>
          <w:sz w:val="22"/>
          <w:szCs w:val="22"/>
          <w:lang w:val="en-IN"/>
        </w:rPr>
        <w:t xml:space="preserve">located about 8 km from NTPC </w:t>
      </w:r>
      <w:proofErr w:type="spellStart"/>
      <w:r w:rsidR="002C180C" w:rsidRPr="002C54E0">
        <w:rPr>
          <w:rFonts w:ascii="Arial" w:hAnsi="Arial" w:cs="Arial"/>
          <w:sz w:val="22"/>
          <w:szCs w:val="22"/>
          <w:lang w:val="en-IN"/>
        </w:rPr>
        <w:t>Kayamkulam</w:t>
      </w:r>
      <w:proofErr w:type="spellEnd"/>
      <w:r w:rsidR="00C760D9">
        <w:rPr>
          <w:rFonts w:ascii="Arial" w:hAnsi="Arial" w:cs="Arial"/>
          <w:sz w:val="22"/>
          <w:szCs w:val="22"/>
          <w:lang w:val="en-IN"/>
        </w:rPr>
        <w:t xml:space="preserve">. </w:t>
      </w:r>
      <w:r w:rsidR="00FD0CE1" w:rsidRPr="002C54E0">
        <w:rPr>
          <w:rFonts w:ascii="Arial" w:hAnsi="Arial" w:cs="Arial"/>
          <w:sz w:val="22"/>
          <w:szCs w:val="22"/>
          <w:lang w:val="en-IN"/>
        </w:rPr>
        <w:t xml:space="preserve">This </w:t>
      </w:r>
      <w:r w:rsidR="002C180C" w:rsidRPr="002C54E0">
        <w:rPr>
          <w:rFonts w:ascii="Arial" w:hAnsi="Arial" w:cs="Arial"/>
          <w:sz w:val="22"/>
          <w:szCs w:val="22"/>
          <w:lang w:val="en-IN"/>
        </w:rPr>
        <w:t xml:space="preserve">was used as a comparative control to represent </w:t>
      </w:r>
      <w:r w:rsidR="008F6D5A">
        <w:rPr>
          <w:rFonts w:ascii="Arial" w:hAnsi="Arial" w:cs="Arial"/>
          <w:sz w:val="22"/>
          <w:szCs w:val="22"/>
          <w:lang w:val="en-IN"/>
        </w:rPr>
        <w:t>less-impacted</w:t>
      </w:r>
      <w:r w:rsidR="002C180C" w:rsidRPr="002C54E0">
        <w:rPr>
          <w:rFonts w:ascii="Arial" w:hAnsi="Arial" w:cs="Arial"/>
          <w:sz w:val="22"/>
          <w:szCs w:val="22"/>
          <w:lang w:val="en-IN"/>
        </w:rPr>
        <w:t xml:space="preserve"> soil conditions.</w:t>
      </w:r>
    </w:p>
    <w:p w14:paraId="61BC8137" w14:textId="620D9A55" w:rsidR="00D12F48" w:rsidRPr="002C54E0" w:rsidRDefault="00D12F48" w:rsidP="00D12F48">
      <w:pPr>
        <w:spacing w:after="0" w:line="360" w:lineRule="auto"/>
        <w:jc w:val="both"/>
        <w:rPr>
          <w:rFonts w:ascii="Arial" w:hAnsi="Arial" w:cs="Arial"/>
          <w:sz w:val="22"/>
          <w:szCs w:val="22"/>
          <w:lang w:val="en-IN"/>
        </w:rPr>
      </w:pPr>
    </w:p>
    <w:p w14:paraId="1808215A" w14:textId="17E80569" w:rsidR="00D12F48" w:rsidRPr="002C54E0" w:rsidRDefault="00880CA8" w:rsidP="00D12F48">
      <w:pPr>
        <w:spacing w:after="0" w:line="360" w:lineRule="auto"/>
        <w:jc w:val="both"/>
        <w:rPr>
          <w:rFonts w:ascii="Arial" w:hAnsi="Arial" w:cs="Arial"/>
          <w:sz w:val="22"/>
          <w:szCs w:val="22"/>
          <w:lang w:val="en-IN"/>
        </w:rPr>
      </w:pPr>
      <w:r>
        <w:rPr>
          <w:noProof/>
        </w:rPr>
        <w:lastRenderedPageBreak/>
        <w:drawing>
          <wp:inline distT="0" distB="0" distL="0" distR="0" wp14:anchorId="3487DD00" wp14:editId="25B90429">
            <wp:extent cx="3074035" cy="4373181"/>
            <wp:effectExtent l="0" t="0" r="0" b="8890"/>
            <wp:docPr id="20636021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95224" cy="4403325"/>
                    </a:xfrm>
                    <a:prstGeom prst="rect">
                      <a:avLst/>
                    </a:prstGeom>
                    <a:noFill/>
                    <a:ln>
                      <a:noFill/>
                    </a:ln>
                  </pic:spPr>
                </pic:pic>
              </a:graphicData>
            </a:graphic>
          </wp:inline>
        </w:drawing>
      </w:r>
    </w:p>
    <w:p w14:paraId="399A7DAD" w14:textId="634ABE25" w:rsidR="004A011A" w:rsidRPr="00007D18" w:rsidRDefault="00D7500F" w:rsidP="006E0A6A">
      <w:pPr>
        <w:spacing w:after="0" w:line="360" w:lineRule="auto"/>
        <w:jc w:val="both"/>
        <w:rPr>
          <w:rFonts w:ascii="Arial" w:hAnsi="Arial" w:cs="Arial"/>
          <w:b/>
          <w:bCs/>
          <w:sz w:val="22"/>
          <w:szCs w:val="22"/>
        </w:rPr>
      </w:pPr>
      <w:r w:rsidRPr="00007D18">
        <w:rPr>
          <w:rFonts w:ascii="Arial" w:hAnsi="Arial" w:cs="Arial"/>
          <w:b/>
          <w:bCs/>
          <w:sz w:val="22"/>
          <w:szCs w:val="22"/>
        </w:rPr>
        <w:t>Fig. 1</w:t>
      </w:r>
      <w:r w:rsidR="00CF1990" w:rsidRPr="00007D18">
        <w:rPr>
          <w:rFonts w:ascii="Arial" w:hAnsi="Arial" w:cs="Arial"/>
          <w:b/>
          <w:bCs/>
          <w:sz w:val="22"/>
          <w:szCs w:val="22"/>
        </w:rPr>
        <w:t>.</w:t>
      </w:r>
      <w:r w:rsidRPr="00007D18">
        <w:rPr>
          <w:rFonts w:ascii="Arial" w:hAnsi="Arial" w:cs="Arial"/>
          <w:b/>
          <w:bCs/>
          <w:sz w:val="22"/>
          <w:szCs w:val="22"/>
        </w:rPr>
        <w:t xml:space="preserve"> </w:t>
      </w:r>
      <w:r w:rsidR="00CF1990" w:rsidRPr="00007D18">
        <w:rPr>
          <w:rFonts w:ascii="Arial" w:hAnsi="Arial" w:cs="Arial"/>
          <w:b/>
          <w:bCs/>
          <w:sz w:val="22"/>
          <w:szCs w:val="22"/>
        </w:rPr>
        <w:t xml:space="preserve">Location map of soil sampling sites </w:t>
      </w:r>
      <w:r w:rsidR="00007D18">
        <w:rPr>
          <w:rFonts w:ascii="Arial" w:hAnsi="Arial" w:cs="Arial"/>
          <w:b/>
          <w:bCs/>
          <w:sz w:val="22"/>
          <w:szCs w:val="22"/>
        </w:rPr>
        <w:t>surrounding</w:t>
      </w:r>
      <w:r w:rsidR="00CF1990" w:rsidRPr="00007D18">
        <w:rPr>
          <w:rFonts w:ascii="Arial" w:hAnsi="Arial" w:cs="Arial"/>
          <w:b/>
          <w:bCs/>
          <w:sz w:val="22"/>
          <w:szCs w:val="22"/>
        </w:rPr>
        <w:t xml:space="preserve"> NTPC </w:t>
      </w:r>
      <w:proofErr w:type="spellStart"/>
      <w:r w:rsidR="00CF1990" w:rsidRPr="00007D18">
        <w:rPr>
          <w:rFonts w:ascii="Arial" w:hAnsi="Arial" w:cs="Arial"/>
          <w:b/>
          <w:bCs/>
          <w:sz w:val="22"/>
          <w:szCs w:val="22"/>
        </w:rPr>
        <w:t>Kayamkulam</w:t>
      </w:r>
      <w:proofErr w:type="spellEnd"/>
      <w:r w:rsidR="00CC315D">
        <w:rPr>
          <w:rFonts w:ascii="Arial" w:hAnsi="Arial" w:cs="Arial"/>
          <w:b/>
          <w:bCs/>
          <w:sz w:val="22"/>
          <w:szCs w:val="22"/>
        </w:rPr>
        <w:t>, Alappuzha</w:t>
      </w:r>
      <w:r w:rsidR="00CF1990" w:rsidRPr="00007D18">
        <w:rPr>
          <w:rFonts w:ascii="Arial" w:hAnsi="Arial" w:cs="Arial"/>
          <w:b/>
          <w:bCs/>
          <w:sz w:val="22"/>
          <w:szCs w:val="22"/>
        </w:rPr>
        <w:t xml:space="preserve"> </w:t>
      </w:r>
    </w:p>
    <w:p w14:paraId="22B3FBDB" w14:textId="77777777" w:rsidR="00CF1990" w:rsidRPr="002C54E0" w:rsidRDefault="00CF1990" w:rsidP="006E0A6A">
      <w:pPr>
        <w:spacing w:after="0" w:line="360" w:lineRule="auto"/>
        <w:jc w:val="both"/>
        <w:rPr>
          <w:rFonts w:ascii="Arial" w:hAnsi="Arial" w:cs="Arial"/>
          <w:sz w:val="22"/>
          <w:szCs w:val="22"/>
          <w:lang w:val="en-IN"/>
        </w:rPr>
      </w:pPr>
    </w:p>
    <w:p w14:paraId="1315D864" w14:textId="2A78268D" w:rsidR="00850748" w:rsidRPr="002C54E0" w:rsidRDefault="00850748" w:rsidP="006E0A6A">
      <w:pPr>
        <w:spacing w:after="0" w:line="360" w:lineRule="auto"/>
        <w:jc w:val="both"/>
        <w:rPr>
          <w:rFonts w:ascii="Arial" w:hAnsi="Arial" w:cs="Arial"/>
          <w:b/>
          <w:bCs/>
          <w:sz w:val="22"/>
          <w:szCs w:val="22"/>
        </w:rPr>
      </w:pPr>
      <w:r w:rsidRPr="002C54E0">
        <w:rPr>
          <w:rFonts w:ascii="Arial" w:hAnsi="Arial" w:cs="Arial"/>
          <w:b/>
          <w:bCs/>
          <w:sz w:val="22"/>
          <w:szCs w:val="22"/>
        </w:rPr>
        <w:t xml:space="preserve">2.2 </w:t>
      </w:r>
      <w:r w:rsidR="00D06CFA" w:rsidRPr="002C54E0">
        <w:rPr>
          <w:rFonts w:ascii="Arial" w:hAnsi="Arial" w:cs="Arial"/>
          <w:b/>
          <w:bCs/>
          <w:sz w:val="22"/>
          <w:szCs w:val="22"/>
        </w:rPr>
        <w:t>Collection of s</w:t>
      </w:r>
      <w:r w:rsidR="003B3926" w:rsidRPr="002C54E0">
        <w:rPr>
          <w:rFonts w:ascii="Arial" w:hAnsi="Arial" w:cs="Arial"/>
          <w:b/>
          <w:bCs/>
          <w:sz w:val="22"/>
          <w:szCs w:val="22"/>
        </w:rPr>
        <w:t>oil sample</w:t>
      </w:r>
      <w:r w:rsidR="008318EB" w:rsidRPr="002C54E0">
        <w:rPr>
          <w:rFonts w:ascii="Arial" w:hAnsi="Arial" w:cs="Arial"/>
          <w:b/>
          <w:bCs/>
          <w:sz w:val="22"/>
          <w:szCs w:val="22"/>
        </w:rPr>
        <w:t>s</w:t>
      </w:r>
    </w:p>
    <w:p w14:paraId="4028D236" w14:textId="114DEC4A" w:rsidR="00D06CFA" w:rsidRDefault="00B34524" w:rsidP="006E0A6A">
      <w:pPr>
        <w:spacing w:after="0" w:line="360" w:lineRule="auto"/>
        <w:jc w:val="both"/>
        <w:rPr>
          <w:rFonts w:ascii="Arial" w:hAnsi="Arial" w:cs="Arial"/>
          <w:sz w:val="22"/>
          <w:szCs w:val="22"/>
        </w:rPr>
      </w:pPr>
      <w:r w:rsidRPr="002C54E0">
        <w:rPr>
          <w:rFonts w:ascii="Arial" w:hAnsi="Arial" w:cs="Arial"/>
          <w:sz w:val="22"/>
          <w:szCs w:val="22"/>
        </w:rPr>
        <w:t xml:space="preserve">Soil samples at 0-15 cm depth </w:t>
      </w:r>
      <w:r w:rsidR="00D06CFA" w:rsidRPr="002C54E0">
        <w:rPr>
          <w:rFonts w:ascii="Arial" w:hAnsi="Arial" w:cs="Arial"/>
          <w:sz w:val="22"/>
          <w:szCs w:val="22"/>
        </w:rPr>
        <w:t>were collected</w:t>
      </w:r>
      <w:r w:rsidR="009D33D4" w:rsidRPr="002C54E0">
        <w:rPr>
          <w:rFonts w:ascii="Arial" w:hAnsi="Arial" w:cs="Arial"/>
          <w:sz w:val="22"/>
          <w:szCs w:val="22"/>
        </w:rPr>
        <w:t xml:space="preserve"> monthly</w:t>
      </w:r>
      <w:r w:rsidR="00D06CFA" w:rsidRPr="002C54E0">
        <w:rPr>
          <w:rFonts w:ascii="Arial" w:hAnsi="Arial" w:cs="Arial"/>
          <w:sz w:val="22"/>
          <w:szCs w:val="22"/>
        </w:rPr>
        <w:t xml:space="preserve"> from the </w:t>
      </w:r>
      <w:r w:rsidR="007075F2" w:rsidRPr="002C54E0">
        <w:rPr>
          <w:rFonts w:ascii="Arial" w:hAnsi="Arial" w:cs="Arial"/>
          <w:sz w:val="22"/>
          <w:szCs w:val="22"/>
        </w:rPr>
        <w:t>six industrial s</w:t>
      </w:r>
      <w:r w:rsidR="004A011A" w:rsidRPr="002C54E0">
        <w:rPr>
          <w:rFonts w:ascii="Arial" w:hAnsi="Arial" w:cs="Arial"/>
          <w:sz w:val="22"/>
          <w:szCs w:val="22"/>
        </w:rPr>
        <w:t>ite</w:t>
      </w:r>
      <w:r w:rsidR="00803DE5" w:rsidRPr="002C54E0">
        <w:rPr>
          <w:rFonts w:ascii="Arial" w:hAnsi="Arial" w:cs="Arial"/>
          <w:sz w:val="22"/>
          <w:szCs w:val="22"/>
        </w:rPr>
        <w:t>s</w:t>
      </w:r>
      <w:r w:rsidR="00D06CFA" w:rsidRPr="002C54E0">
        <w:rPr>
          <w:rFonts w:ascii="Arial" w:hAnsi="Arial" w:cs="Arial"/>
          <w:sz w:val="22"/>
          <w:szCs w:val="22"/>
        </w:rPr>
        <w:t xml:space="preserve"> </w:t>
      </w:r>
      <w:r w:rsidR="007075F2" w:rsidRPr="002C54E0">
        <w:rPr>
          <w:rFonts w:ascii="Arial" w:hAnsi="Arial" w:cs="Arial"/>
          <w:sz w:val="22"/>
          <w:szCs w:val="22"/>
        </w:rPr>
        <w:t xml:space="preserve">and </w:t>
      </w:r>
      <w:r w:rsidRPr="002C54E0">
        <w:rPr>
          <w:rFonts w:ascii="Arial" w:hAnsi="Arial" w:cs="Arial"/>
          <w:sz w:val="22"/>
          <w:szCs w:val="22"/>
        </w:rPr>
        <w:t xml:space="preserve">the </w:t>
      </w:r>
      <w:r w:rsidR="007075F2" w:rsidRPr="002C54E0">
        <w:rPr>
          <w:rFonts w:ascii="Arial" w:hAnsi="Arial" w:cs="Arial"/>
          <w:sz w:val="22"/>
          <w:szCs w:val="22"/>
        </w:rPr>
        <w:t>agricultural reference site</w:t>
      </w:r>
      <w:r w:rsidR="00D06CFA" w:rsidRPr="002C54E0">
        <w:rPr>
          <w:rFonts w:ascii="Arial" w:hAnsi="Arial" w:cs="Arial"/>
          <w:sz w:val="22"/>
          <w:szCs w:val="22"/>
        </w:rPr>
        <w:t xml:space="preserve">. </w:t>
      </w:r>
      <w:r w:rsidR="004353B0">
        <w:rPr>
          <w:rFonts w:ascii="Arial" w:hAnsi="Arial" w:cs="Arial"/>
          <w:sz w:val="22"/>
          <w:szCs w:val="22"/>
        </w:rPr>
        <w:t xml:space="preserve">Surface layers were targeted for sampling because they are </w:t>
      </w:r>
      <w:r w:rsidR="004353B0" w:rsidRPr="008C019D">
        <w:rPr>
          <w:rFonts w:ascii="Arial" w:hAnsi="Arial" w:cs="Arial"/>
          <w:sz w:val="22"/>
          <w:szCs w:val="22"/>
        </w:rPr>
        <w:t>most relevant to root activity, microbial processes, and contaminant accumulation. </w:t>
      </w:r>
      <w:r w:rsidR="007075F2" w:rsidRPr="002C54E0">
        <w:rPr>
          <w:rFonts w:ascii="Arial" w:hAnsi="Arial" w:cs="Arial"/>
          <w:sz w:val="22"/>
          <w:szCs w:val="22"/>
        </w:rPr>
        <w:t>Samples were placed in l</w:t>
      </w:r>
      <w:r w:rsidR="009D33D4" w:rsidRPr="002C54E0">
        <w:rPr>
          <w:rFonts w:ascii="Arial" w:hAnsi="Arial" w:cs="Arial"/>
          <w:sz w:val="22"/>
          <w:szCs w:val="22"/>
        </w:rPr>
        <w:t>abelled polythene bags and transported to</w:t>
      </w:r>
      <w:r w:rsidR="007075F2" w:rsidRPr="002C54E0">
        <w:rPr>
          <w:rFonts w:ascii="Arial" w:hAnsi="Arial" w:cs="Arial"/>
          <w:sz w:val="22"/>
          <w:szCs w:val="22"/>
        </w:rPr>
        <w:t xml:space="preserve"> the </w:t>
      </w:r>
      <w:r w:rsidR="009D33D4" w:rsidRPr="002C54E0">
        <w:rPr>
          <w:rFonts w:ascii="Arial" w:hAnsi="Arial" w:cs="Arial"/>
          <w:sz w:val="22"/>
          <w:szCs w:val="22"/>
        </w:rPr>
        <w:t xml:space="preserve">laboratory. </w:t>
      </w:r>
      <w:r w:rsidR="007075F2" w:rsidRPr="002C54E0">
        <w:rPr>
          <w:rFonts w:ascii="Arial" w:hAnsi="Arial" w:cs="Arial"/>
          <w:sz w:val="22"/>
          <w:szCs w:val="22"/>
        </w:rPr>
        <w:t>Prior to</w:t>
      </w:r>
      <w:r w:rsidR="008318EB" w:rsidRPr="002C54E0">
        <w:rPr>
          <w:rFonts w:ascii="Arial" w:hAnsi="Arial" w:cs="Arial"/>
          <w:sz w:val="22"/>
          <w:szCs w:val="22"/>
        </w:rPr>
        <w:t xml:space="preserve"> analysis, the soil samples were dried</w:t>
      </w:r>
      <w:r w:rsidR="007075F2" w:rsidRPr="002C54E0">
        <w:rPr>
          <w:rFonts w:ascii="Arial" w:hAnsi="Arial" w:cs="Arial"/>
          <w:sz w:val="22"/>
          <w:szCs w:val="22"/>
        </w:rPr>
        <w:t xml:space="preserve"> and ground using a </w:t>
      </w:r>
      <w:r w:rsidR="008318EB" w:rsidRPr="002C54E0">
        <w:rPr>
          <w:rFonts w:ascii="Arial" w:hAnsi="Arial" w:cs="Arial"/>
          <w:sz w:val="22"/>
          <w:szCs w:val="22"/>
        </w:rPr>
        <w:t xml:space="preserve">mortar and pestle, then sieved </w:t>
      </w:r>
      <w:r w:rsidR="007075F2" w:rsidRPr="002C54E0">
        <w:rPr>
          <w:rFonts w:ascii="Arial" w:hAnsi="Arial" w:cs="Arial"/>
          <w:sz w:val="22"/>
          <w:szCs w:val="22"/>
        </w:rPr>
        <w:t xml:space="preserve">through a 0.2mm mesh sieve to obtain the fine earth fraction (&lt;0.2 mm) for </w:t>
      </w:r>
      <w:proofErr w:type="spellStart"/>
      <w:r w:rsidR="007075F2" w:rsidRPr="002C54E0">
        <w:rPr>
          <w:rFonts w:ascii="Arial" w:hAnsi="Arial" w:cs="Arial"/>
          <w:sz w:val="22"/>
          <w:szCs w:val="22"/>
        </w:rPr>
        <w:t>physico</w:t>
      </w:r>
      <w:proofErr w:type="spellEnd"/>
      <w:r w:rsidR="007075F2" w:rsidRPr="002C54E0">
        <w:rPr>
          <w:rFonts w:ascii="Arial" w:hAnsi="Arial" w:cs="Arial"/>
          <w:sz w:val="22"/>
          <w:szCs w:val="22"/>
        </w:rPr>
        <w:t>-chemical analyses.</w:t>
      </w:r>
    </w:p>
    <w:p w14:paraId="40C305E9" w14:textId="77777777" w:rsidR="0039320C" w:rsidRPr="002C54E0" w:rsidRDefault="0039320C" w:rsidP="006E0A6A">
      <w:pPr>
        <w:spacing w:after="0" w:line="360" w:lineRule="auto"/>
        <w:jc w:val="both"/>
        <w:rPr>
          <w:rFonts w:ascii="Arial" w:hAnsi="Arial" w:cs="Arial"/>
          <w:sz w:val="22"/>
          <w:szCs w:val="22"/>
        </w:rPr>
      </w:pPr>
    </w:p>
    <w:p w14:paraId="588C397C" w14:textId="1A207F5A" w:rsidR="00C46A25" w:rsidRPr="002C54E0" w:rsidRDefault="00C63721" w:rsidP="006E0A6A">
      <w:pPr>
        <w:spacing w:after="0" w:line="360" w:lineRule="auto"/>
        <w:jc w:val="both"/>
        <w:rPr>
          <w:rFonts w:ascii="Arial" w:hAnsi="Arial" w:cs="Arial"/>
          <w:sz w:val="22"/>
          <w:szCs w:val="22"/>
          <w:lang w:val="en-IN"/>
        </w:rPr>
      </w:pPr>
      <w:r w:rsidRPr="002C54E0">
        <w:rPr>
          <w:rFonts w:ascii="Arial" w:hAnsi="Arial" w:cs="Arial"/>
          <w:b/>
          <w:bCs/>
          <w:sz w:val="22"/>
          <w:szCs w:val="22"/>
          <w:lang w:val="en-IN"/>
        </w:rPr>
        <w:t>2.</w:t>
      </w:r>
      <w:r w:rsidR="00850748" w:rsidRPr="002C54E0">
        <w:rPr>
          <w:rFonts w:ascii="Arial" w:hAnsi="Arial" w:cs="Arial"/>
          <w:b/>
          <w:bCs/>
          <w:sz w:val="22"/>
          <w:szCs w:val="22"/>
          <w:lang w:val="en-IN"/>
        </w:rPr>
        <w:t>3</w:t>
      </w:r>
      <w:r w:rsidRPr="002C54E0">
        <w:rPr>
          <w:rFonts w:ascii="Arial" w:hAnsi="Arial" w:cs="Arial"/>
          <w:b/>
          <w:bCs/>
          <w:sz w:val="22"/>
          <w:szCs w:val="22"/>
          <w:lang w:val="en-IN"/>
        </w:rPr>
        <w:t xml:space="preserve"> Analysis of </w:t>
      </w:r>
      <w:r w:rsidR="00850748" w:rsidRPr="002C54E0">
        <w:rPr>
          <w:rFonts w:ascii="Arial" w:hAnsi="Arial" w:cs="Arial"/>
          <w:b/>
          <w:bCs/>
          <w:sz w:val="22"/>
          <w:szCs w:val="22"/>
          <w:lang w:val="en-IN"/>
        </w:rPr>
        <w:t>s</w:t>
      </w:r>
      <w:r w:rsidRPr="002C54E0">
        <w:rPr>
          <w:rFonts w:ascii="Arial" w:hAnsi="Arial" w:cs="Arial"/>
          <w:b/>
          <w:bCs/>
          <w:sz w:val="22"/>
          <w:szCs w:val="22"/>
          <w:lang w:val="en-IN"/>
        </w:rPr>
        <w:t xml:space="preserve">oil </w:t>
      </w:r>
      <w:r w:rsidR="00850748" w:rsidRPr="002C54E0">
        <w:rPr>
          <w:rFonts w:ascii="Arial" w:hAnsi="Arial" w:cs="Arial"/>
          <w:b/>
          <w:bCs/>
          <w:sz w:val="22"/>
          <w:szCs w:val="22"/>
          <w:lang w:val="en-IN"/>
        </w:rPr>
        <w:t>c</w:t>
      </w:r>
      <w:r w:rsidRPr="002C54E0">
        <w:rPr>
          <w:rFonts w:ascii="Arial" w:hAnsi="Arial" w:cs="Arial"/>
          <w:b/>
          <w:bCs/>
          <w:sz w:val="22"/>
          <w:szCs w:val="22"/>
          <w:lang w:val="en-IN"/>
        </w:rPr>
        <w:t>haracteristics</w:t>
      </w:r>
    </w:p>
    <w:p w14:paraId="4E369433" w14:textId="694033DE" w:rsidR="00C2385C" w:rsidRDefault="006C5004" w:rsidP="006E0A6A">
      <w:pPr>
        <w:spacing w:after="0" w:line="360" w:lineRule="auto"/>
        <w:jc w:val="both"/>
        <w:rPr>
          <w:rFonts w:ascii="Arial" w:hAnsi="Arial" w:cs="Arial"/>
          <w:sz w:val="22"/>
          <w:szCs w:val="22"/>
          <w:lang w:val="en-IN"/>
        </w:rPr>
      </w:pPr>
      <w:r w:rsidRPr="002C54E0">
        <w:rPr>
          <w:rFonts w:ascii="Arial" w:hAnsi="Arial" w:cs="Arial"/>
          <w:sz w:val="22"/>
          <w:szCs w:val="22"/>
          <w:lang w:val="en-IN"/>
        </w:rPr>
        <w:t xml:space="preserve">Various </w:t>
      </w:r>
      <w:proofErr w:type="spellStart"/>
      <w:r w:rsidRPr="002C54E0">
        <w:rPr>
          <w:rFonts w:ascii="Arial" w:hAnsi="Arial" w:cs="Arial"/>
          <w:sz w:val="22"/>
          <w:szCs w:val="22"/>
          <w:lang w:val="en-IN"/>
        </w:rPr>
        <w:t>physico</w:t>
      </w:r>
      <w:proofErr w:type="spellEnd"/>
      <w:r w:rsidRPr="002C54E0">
        <w:rPr>
          <w:rFonts w:ascii="Arial" w:hAnsi="Arial" w:cs="Arial"/>
          <w:sz w:val="22"/>
          <w:szCs w:val="22"/>
          <w:lang w:val="en-IN"/>
        </w:rPr>
        <w:t>-chemical and biological characteristics of soil</w:t>
      </w:r>
      <w:r w:rsidR="00B34524" w:rsidRPr="002C54E0">
        <w:rPr>
          <w:rFonts w:ascii="Arial" w:hAnsi="Arial" w:cs="Arial"/>
          <w:sz w:val="22"/>
          <w:szCs w:val="22"/>
          <w:lang w:val="en-IN"/>
        </w:rPr>
        <w:t>- including</w:t>
      </w:r>
      <w:r w:rsidRPr="002C54E0">
        <w:rPr>
          <w:rFonts w:ascii="Arial" w:hAnsi="Arial" w:cs="Arial"/>
          <w:sz w:val="22"/>
          <w:szCs w:val="22"/>
          <w:lang w:val="en-IN"/>
        </w:rPr>
        <w:t xml:space="preserve"> </w:t>
      </w:r>
      <w:r w:rsidR="00B34524" w:rsidRPr="002C54E0">
        <w:rPr>
          <w:rFonts w:ascii="Arial" w:hAnsi="Arial" w:cs="Arial"/>
          <w:sz w:val="22"/>
          <w:szCs w:val="22"/>
          <w:lang w:val="en-IN"/>
        </w:rPr>
        <w:t>organic carbon</w:t>
      </w:r>
      <w:r w:rsidR="000614FD">
        <w:rPr>
          <w:rFonts w:ascii="Arial" w:hAnsi="Arial" w:cs="Arial"/>
          <w:sz w:val="22"/>
          <w:szCs w:val="22"/>
          <w:lang w:val="en-IN"/>
        </w:rPr>
        <w:t xml:space="preserve"> (OC)</w:t>
      </w:r>
      <w:r w:rsidR="00B34524" w:rsidRPr="002C54E0">
        <w:rPr>
          <w:rFonts w:ascii="Arial" w:hAnsi="Arial" w:cs="Arial"/>
          <w:sz w:val="22"/>
          <w:szCs w:val="22"/>
          <w:lang w:val="en-IN"/>
        </w:rPr>
        <w:t>, microbial diversity</w:t>
      </w:r>
      <w:r w:rsidR="000614FD">
        <w:rPr>
          <w:rFonts w:ascii="Arial" w:hAnsi="Arial" w:cs="Arial"/>
          <w:sz w:val="22"/>
          <w:szCs w:val="22"/>
          <w:lang w:val="en-IN"/>
        </w:rPr>
        <w:t xml:space="preserve"> (MD)</w:t>
      </w:r>
      <w:r w:rsidR="00B34524" w:rsidRPr="002C54E0">
        <w:rPr>
          <w:rFonts w:ascii="Arial" w:hAnsi="Arial" w:cs="Arial"/>
          <w:sz w:val="22"/>
          <w:szCs w:val="22"/>
          <w:lang w:val="en-IN"/>
        </w:rPr>
        <w:t xml:space="preserve">, </w:t>
      </w:r>
      <w:r w:rsidR="00B34524" w:rsidRPr="002C54E0">
        <w:rPr>
          <w:rFonts w:ascii="Arial" w:hAnsi="Arial" w:cs="Arial"/>
          <w:sz w:val="22"/>
          <w:szCs w:val="22"/>
        </w:rPr>
        <w:t>temperature, pH, electrical conductivity</w:t>
      </w:r>
      <w:r w:rsidR="000614FD">
        <w:rPr>
          <w:rFonts w:ascii="Arial" w:hAnsi="Arial" w:cs="Arial"/>
          <w:sz w:val="22"/>
          <w:szCs w:val="22"/>
        </w:rPr>
        <w:t xml:space="preserve"> (EC)</w:t>
      </w:r>
      <w:r w:rsidR="00B34524" w:rsidRPr="002C54E0">
        <w:rPr>
          <w:rFonts w:ascii="Arial" w:hAnsi="Arial" w:cs="Arial"/>
          <w:sz w:val="22"/>
          <w:szCs w:val="22"/>
        </w:rPr>
        <w:t>, moisture content</w:t>
      </w:r>
      <w:r w:rsidR="000614FD">
        <w:rPr>
          <w:rFonts w:ascii="Arial" w:hAnsi="Arial" w:cs="Arial"/>
          <w:sz w:val="22"/>
          <w:szCs w:val="22"/>
        </w:rPr>
        <w:t xml:space="preserve"> (MC)</w:t>
      </w:r>
      <w:r w:rsidR="00B34524" w:rsidRPr="002C54E0">
        <w:rPr>
          <w:rFonts w:ascii="Arial" w:hAnsi="Arial" w:cs="Arial"/>
          <w:sz w:val="22"/>
          <w:szCs w:val="22"/>
        </w:rPr>
        <w:t>, water holding capacity</w:t>
      </w:r>
      <w:r w:rsidR="000614FD">
        <w:rPr>
          <w:rFonts w:ascii="Arial" w:hAnsi="Arial" w:cs="Arial"/>
          <w:sz w:val="22"/>
          <w:szCs w:val="22"/>
        </w:rPr>
        <w:t xml:space="preserve"> (WHC)</w:t>
      </w:r>
      <w:r w:rsidR="00B34524" w:rsidRPr="002C54E0">
        <w:rPr>
          <w:rFonts w:ascii="Arial" w:hAnsi="Arial" w:cs="Arial"/>
          <w:sz w:val="22"/>
          <w:szCs w:val="22"/>
        </w:rPr>
        <w:t>, chlorine</w:t>
      </w:r>
      <w:r w:rsidR="000614FD">
        <w:rPr>
          <w:rFonts w:ascii="Arial" w:hAnsi="Arial" w:cs="Arial"/>
          <w:sz w:val="22"/>
          <w:szCs w:val="22"/>
        </w:rPr>
        <w:t xml:space="preserve"> (Cl)</w:t>
      </w:r>
      <w:r w:rsidR="00580A7C" w:rsidRPr="002C54E0">
        <w:rPr>
          <w:rFonts w:ascii="Arial" w:hAnsi="Arial" w:cs="Arial"/>
          <w:sz w:val="22"/>
          <w:szCs w:val="22"/>
        </w:rPr>
        <w:t xml:space="preserve"> and </w:t>
      </w:r>
      <w:r w:rsidR="00B34524" w:rsidRPr="002C54E0">
        <w:rPr>
          <w:rFonts w:ascii="Arial" w:hAnsi="Arial" w:cs="Arial"/>
          <w:sz w:val="22"/>
          <w:szCs w:val="22"/>
        </w:rPr>
        <w:t>calcium carbonate</w:t>
      </w:r>
      <w:r w:rsidR="000614FD">
        <w:rPr>
          <w:rFonts w:ascii="Arial" w:hAnsi="Arial" w:cs="Arial"/>
          <w:sz w:val="22"/>
          <w:szCs w:val="22"/>
        </w:rPr>
        <w:t xml:space="preserve"> (</w:t>
      </w:r>
      <w:r w:rsidR="000614FD" w:rsidRPr="009067E3">
        <w:rPr>
          <w:rFonts w:ascii="Arial" w:hAnsi="Arial" w:cs="Arial"/>
          <w:sz w:val="22"/>
          <w:szCs w:val="22"/>
          <w:lang w:val="en-IN"/>
        </w:rPr>
        <w:t>CaCO3)</w:t>
      </w:r>
      <w:r w:rsidR="00580A7C" w:rsidRPr="009067E3">
        <w:rPr>
          <w:rFonts w:ascii="Arial" w:hAnsi="Arial" w:cs="Arial"/>
          <w:sz w:val="22"/>
          <w:szCs w:val="22"/>
          <w:lang w:val="en-IN"/>
        </w:rPr>
        <w:t>-</w:t>
      </w:r>
      <w:r w:rsidRPr="002C54E0">
        <w:rPr>
          <w:rFonts w:ascii="Arial" w:hAnsi="Arial" w:cs="Arial"/>
          <w:sz w:val="22"/>
          <w:szCs w:val="22"/>
          <w:lang w:val="en-IN"/>
        </w:rPr>
        <w:t xml:space="preserve"> were analysed using standard methods</w:t>
      </w:r>
      <w:r w:rsidR="00C46A25" w:rsidRPr="002C54E0">
        <w:rPr>
          <w:rFonts w:ascii="Arial" w:hAnsi="Arial" w:cs="Arial"/>
          <w:sz w:val="22"/>
          <w:szCs w:val="22"/>
          <w:lang w:val="en-IN"/>
        </w:rPr>
        <w:t xml:space="preserve"> </w:t>
      </w:r>
      <w:r w:rsidRPr="002C54E0">
        <w:rPr>
          <w:rFonts w:ascii="Arial" w:hAnsi="Arial" w:cs="Arial"/>
          <w:sz w:val="22"/>
          <w:szCs w:val="22"/>
          <w:lang w:val="en-IN"/>
        </w:rPr>
        <w:t>(Trivedi and Goel, 1986)</w:t>
      </w:r>
      <w:r w:rsidR="00C46A25" w:rsidRPr="002C54E0">
        <w:rPr>
          <w:rFonts w:ascii="Arial" w:hAnsi="Arial" w:cs="Arial"/>
          <w:sz w:val="22"/>
          <w:szCs w:val="22"/>
          <w:lang w:val="en-IN"/>
        </w:rPr>
        <w:t>.</w:t>
      </w:r>
      <w:r w:rsidR="00C2385C" w:rsidRPr="002C54E0">
        <w:rPr>
          <w:rFonts w:ascii="Arial" w:hAnsi="Arial" w:cs="Arial"/>
          <w:sz w:val="22"/>
          <w:szCs w:val="22"/>
          <w:lang w:val="en-IN"/>
        </w:rPr>
        <w:t xml:space="preserve"> </w:t>
      </w:r>
    </w:p>
    <w:p w14:paraId="20C36ED5" w14:textId="77777777" w:rsidR="0039320C" w:rsidRPr="002C54E0" w:rsidRDefault="0039320C" w:rsidP="006E0A6A">
      <w:pPr>
        <w:spacing w:after="0" w:line="360" w:lineRule="auto"/>
        <w:jc w:val="both"/>
        <w:rPr>
          <w:rFonts w:ascii="Arial" w:hAnsi="Arial" w:cs="Arial"/>
          <w:sz w:val="22"/>
          <w:szCs w:val="22"/>
          <w:lang w:val="en-IN"/>
        </w:rPr>
      </w:pPr>
    </w:p>
    <w:p w14:paraId="7E1C4FB1" w14:textId="5CB752CF" w:rsidR="006C5004" w:rsidRPr="002C54E0" w:rsidRDefault="00D06CFA" w:rsidP="006E0A6A">
      <w:pPr>
        <w:spacing w:after="0" w:line="360" w:lineRule="auto"/>
        <w:jc w:val="both"/>
        <w:rPr>
          <w:rFonts w:ascii="Arial" w:hAnsi="Arial" w:cs="Arial"/>
          <w:b/>
          <w:bCs/>
          <w:sz w:val="22"/>
          <w:szCs w:val="22"/>
          <w:lang w:val="en-IN"/>
        </w:rPr>
      </w:pPr>
      <w:r w:rsidRPr="002C54E0">
        <w:rPr>
          <w:rFonts w:ascii="Arial" w:hAnsi="Arial" w:cs="Arial"/>
          <w:b/>
          <w:bCs/>
          <w:sz w:val="22"/>
          <w:szCs w:val="22"/>
          <w:lang w:val="en-IN"/>
        </w:rPr>
        <w:t xml:space="preserve">2.4 </w:t>
      </w:r>
      <w:r w:rsidRPr="002C54E0">
        <w:rPr>
          <w:rFonts w:ascii="Arial" w:hAnsi="Arial" w:cs="Arial"/>
          <w:b/>
          <w:bCs/>
          <w:sz w:val="22"/>
          <w:szCs w:val="22"/>
        </w:rPr>
        <w:t>Statistical analysis</w:t>
      </w:r>
    </w:p>
    <w:p w14:paraId="139EA655" w14:textId="60EECED7" w:rsidR="007C513D" w:rsidRDefault="00716B0A" w:rsidP="009222AB">
      <w:pPr>
        <w:spacing w:after="0" w:line="360" w:lineRule="auto"/>
        <w:ind w:firstLine="720"/>
        <w:jc w:val="both"/>
        <w:rPr>
          <w:rFonts w:ascii="Arial" w:hAnsi="Arial" w:cs="Arial"/>
          <w:sz w:val="22"/>
          <w:szCs w:val="22"/>
        </w:rPr>
      </w:pPr>
      <w:r w:rsidRPr="002C54E0">
        <w:rPr>
          <w:rFonts w:ascii="Arial" w:hAnsi="Arial" w:cs="Arial"/>
          <w:sz w:val="22"/>
          <w:szCs w:val="22"/>
        </w:rPr>
        <w:t xml:space="preserve">One-way ANOVA </w:t>
      </w:r>
      <w:r w:rsidR="007C513D" w:rsidRPr="002C54E0">
        <w:rPr>
          <w:rFonts w:ascii="Arial" w:hAnsi="Arial" w:cs="Arial"/>
          <w:sz w:val="22"/>
          <w:szCs w:val="22"/>
        </w:rPr>
        <w:t xml:space="preserve">followed by Duncan’s multiple comparison of the means (p &lt; 0.05) </w:t>
      </w:r>
      <w:r w:rsidRPr="002C54E0">
        <w:rPr>
          <w:rFonts w:ascii="Arial" w:hAnsi="Arial" w:cs="Arial"/>
          <w:sz w:val="22"/>
          <w:szCs w:val="22"/>
        </w:rPr>
        <w:t xml:space="preserve">was applied to </w:t>
      </w:r>
      <w:r w:rsidR="00E06211" w:rsidRPr="002C54E0">
        <w:rPr>
          <w:rFonts w:ascii="Arial" w:hAnsi="Arial" w:cs="Arial"/>
          <w:sz w:val="22"/>
          <w:szCs w:val="22"/>
        </w:rPr>
        <w:t>find out</w:t>
      </w:r>
      <w:r w:rsidRPr="002C54E0">
        <w:rPr>
          <w:rFonts w:ascii="Arial" w:hAnsi="Arial" w:cs="Arial"/>
          <w:sz w:val="22"/>
          <w:szCs w:val="22"/>
        </w:rPr>
        <w:t xml:space="preserve"> significant differences among sampling sites. </w:t>
      </w:r>
      <w:r w:rsidR="00E06211" w:rsidRPr="002C54E0">
        <w:rPr>
          <w:rFonts w:ascii="Arial" w:hAnsi="Arial" w:cs="Arial"/>
          <w:sz w:val="22"/>
          <w:szCs w:val="22"/>
        </w:rPr>
        <w:t xml:space="preserve">Pearson's correlation </w:t>
      </w:r>
      <w:r w:rsidR="003E58CF">
        <w:rPr>
          <w:rFonts w:ascii="Arial" w:hAnsi="Arial" w:cs="Arial"/>
          <w:sz w:val="22"/>
          <w:szCs w:val="22"/>
        </w:rPr>
        <w:t xml:space="preserve">and multiple regression </w:t>
      </w:r>
      <w:r w:rsidR="00075C2F">
        <w:rPr>
          <w:rFonts w:ascii="Arial" w:hAnsi="Arial" w:cs="Arial"/>
          <w:sz w:val="22"/>
          <w:szCs w:val="22"/>
        </w:rPr>
        <w:t xml:space="preserve">analyses </w:t>
      </w:r>
      <w:r w:rsidR="003E58CF">
        <w:rPr>
          <w:rFonts w:ascii="Arial" w:hAnsi="Arial" w:cs="Arial"/>
          <w:sz w:val="22"/>
          <w:szCs w:val="22"/>
        </w:rPr>
        <w:t>were</w:t>
      </w:r>
      <w:r w:rsidR="00E06211" w:rsidRPr="002C54E0">
        <w:rPr>
          <w:rFonts w:ascii="Arial" w:hAnsi="Arial" w:cs="Arial"/>
          <w:sz w:val="22"/>
          <w:szCs w:val="22"/>
        </w:rPr>
        <w:t xml:space="preserve"> performed to examine </w:t>
      </w:r>
      <w:r w:rsidR="009067E3">
        <w:rPr>
          <w:rFonts w:ascii="Arial" w:hAnsi="Arial" w:cs="Arial"/>
          <w:sz w:val="22"/>
          <w:szCs w:val="22"/>
        </w:rPr>
        <w:t>relationships among</w:t>
      </w:r>
      <w:r w:rsidR="00E06211" w:rsidRPr="002C54E0">
        <w:rPr>
          <w:rFonts w:ascii="Arial" w:hAnsi="Arial" w:cs="Arial"/>
          <w:sz w:val="22"/>
          <w:szCs w:val="22"/>
        </w:rPr>
        <w:t xml:space="preserve"> soil parameters</w:t>
      </w:r>
      <w:r w:rsidR="009067E3">
        <w:rPr>
          <w:rFonts w:ascii="Arial" w:hAnsi="Arial" w:cs="Arial"/>
          <w:sz w:val="22"/>
          <w:szCs w:val="22"/>
        </w:rPr>
        <w:t>.</w:t>
      </w:r>
      <w:r w:rsidR="00E06211" w:rsidRPr="002C54E0">
        <w:rPr>
          <w:rFonts w:ascii="Arial" w:hAnsi="Arial" w:cs="Arial"/>
          <w:sz w:val="22"/>
          <w:szCs w:val="22"/>
        </w:rPr>
        <w:t xml:space="preserve">  Statistical analysis of the data was performed using SPSS version 27.</w:t>
      </w:r>
    </w:p>
    <w:p w14:paraId="5DF97D38" w14:textId="77777777" w:rsidR="003E58CF" w:rsidRDefault="003E58CF" w:rsidP="006E0A6A">
      <w:pPr>
        <w:spacing w:after="0" w:line="360" w:lineRule="auto"/>
        <w:jc w:val="both"/>
        <w:rPr>
          <w:rFonts w:ascii="Arial" w:hAnsi="Arial" w:cs="Arial"/>
          <w:sz w:val="22"/>
          <w:szCs w:val="22"/>
        </w:rPr>
      </w:pPr>
    </w:p>
    <w:p w14:paraId="5470712D" w14:textId="22A897EB" w:rsidR="00264FB8" w:rsidRPr="002C54E0" w:rsidRDefault="00264FB8" w:rsidP="006E0A6A">
      <w:pPr>
        <w:spacing w:after="0" w:line="360" w:lineRule="auto"/>
        <w:jc w:val="both"/>
        <w:rPr>
          <w:rFonts w:ascii="Arial" w:hAnsi="Arial" w:cs="Arial"/>
          <w:b/>
          <w:bCs/>
          <w:sz w:val="22"/>
          <w:szCs w:val="22"/>
        </w:rPr>
      </w:pPr>
      <w:r w:rsidRPr="002C54E0">
        <w:rPr>
          <w:rFonts w:ascii="Arial" w:hAnsi="Arial" w:cs="Arial"/>
          <w:b/>
          <w:bCs/>
          <w:sz w:val="22"/>
          <w:szCs w:val="22"/>
        </w:rPr>
        <w:t xml:space="preserve">3. </w:t>
      </w:r>
      <w:r w:rsidR="000A3F4A" w:rsidRPr="002C54E0">
        <w:rPr>
          <w:rFonts w:ascii="Arial" w:hAnsi="Arial" w:cs="Arial"/>
          <w:b/>
          <w:bCs/>
          <w:sz w:val="22"/>
          <w:szCs w:val="22"/>
        </w:rPr>
        <w:t xml:space="preserve">RESULTS </w:t>
      </w:r>
      <w:r w:rsidR="000A3F4A">
        <w:rPr>
          <w:rFonts w:ascii="Arial" w:hAnsi="Arial" w:cs="Arial"/>
          <w:b/>
          <w:bCs/>
          <w:sz w:val="22"/>
          <w:szCs w:val="22"/>
        </w:rPr>
        <w:t>A</w:t>
      </w:r>
      <w:r w:rsidR="000A3F4A" w:rsidRPr="002C54E0">
        <w:rPr>
          <w:rFonts w:ascii="Arial" w:hAnsi="Arial" w:cs="Arial"/>
          <w:b/>
          <w:bCs/>
          <w:sz w:val="22"/>
          <w:szCs w:val="22"/>
        </w:rPr>
        <w:t>ND DISCUSSION</w:t>
      </w:r>
    </w:p>
    <w:p w14:paraId="6B25C54A" w14:textId="2822E39E" w:rsidR="00BC7BF3" w:rsidRDefault="008221FA" w:rsidP="007A3861">
      <w:pPr>
        <w:spacing w:after="0" w:line="360" w:lineRule="auto"/>
        <w:ind w:firstLine="720"/>
        <w:jc w:val="both"/>
        <w:rPr>
          <w:rFonts w:ascii="Arial" w:hAnsi="Arial" w:cs="Arial"/>
          <w:sz w:val="22"/>
          <w:szCs w:val="22"/>
          <w:lang w:val="en-IN"/>
        </w:rPr>
      </w:pPr>
      <w:r w:rsidRPr="002C54E0">
        <w:rPr>
          <w:rFonts w:ascii="Arial" w:hAnsi="Arial" w:cs="Arial"/>
          <w:sz w:val="22"/>
          <w:szCs w:val="22"/>
        </w:rPr>
        <w:t xml:space="preserve">The physicochemical and biological properties of the soil surrounding NTPC </w:t>
      </w:r>
      <w:proofErr w:type="spellStart"/>
      <w:r w:rsidRPr="002C54E0">
        <w:rPr>
          <w:rFonts w:ascii="Arial" w:hAnsi="Arial" w:cs="Arial"/>
          <w:sz w:val="22"/>
          <w:szCs w:val="22"/>
        </w:rPr>
        <w:t>Kayamkulam</w:t>
      </w:r>
      <w:proofErr w:type="spellEnd"/>
      <w:r w:rsidR="00491CBC" w:rsidRPr="002C54E0">
        <w:rPr>
          <w:rFonts w:ascii="Arial" w:hAnsi="Arial" w:cs="Arial"/>
          <w:sz w:val="22"/>
          <w:szCs w:val="22"/>
        </w:rPr>
        <w:t xml:space="preserve"> and nearby agricultural land</w:t>
      </w:r>
      <w:r w:rsidRPr="002C54E0">
        <w:rPr>
          <w:rFonts w:ascii="Arial" w:hAnsi="Arial" w:cs="Arial"/>
          <w:sz w:val="22"/>
          <w:szCs w:val="22"/>
        </w:rPr>
        <w:t xml:space="preserve"> are </w:t>
      </w:r>
      <w:r w:rsidR="007A3861" w:rsidRPr="002C54E0">
        <w:rPr>
          <w:rFonts w:ascii="Arial" w:hAnsi="Arial" w:cs="Arial"/>
          <w:sz w:val="22"/>
          <w:szCs w:val="22"/>
        </w:rPr>
        <w:t>represented</w:t>
      </w:r>
      <w:r w:rsidRPr="002C54E0">
        <w:rPr>
          <w:rFonts w:ascii="Arial" w:hAnsi="Arial" w:cs="Arial"/>
          <w:sz w:val="22"/>
          <w:szCs w:val="22"/>
        </w:rPr>
        <w:t xml:space="preserve"> in Table 1 and Figures </w:t>
      </w:r>
      <w:r w:rsidR="0032559D">
        <w:rPr>
          <w:rFonts w:ascii="Arial" w:hAnsi="Arial" w:cs="Arial"/>
          <w:sz w:val="22"/>
          <w:szCs w:val="22"/>
        </w:rPr>
        <w:t>2</w:t>
      </w:r>
      <w:r w:rsidR="00FC1694">
        <w:rPr>
          <w:rFonts w:ascii="Arial" w:hAnsi="Arial" w:cs="Arial"/>
          <w:sz w:val="22"/>
          <w:szCs w:val="22"/>
        </w:rPr>
        <w:t>-</w:t>
      </w:r>
      <w:r w:rsidR="00F26780">
        <w:rPr>
          <w:rFonts w:ascii="Arial" w:hAnsi="Arial" w:cs="Arial"/>
          <w:sz w:val="22"/>
          <w:szCs w:val="22"/>
        </w:rPr>
        <w:t>7</w:t>
      </w:r>
      <w:r w:rsidRPr="002C54E0">
        <w:rPr>
          <w:rFonts w:ascii="Arial" w:hAnsi="Arial" w:cs="Arial"/>
          <w:sz w:val="22"/>
          <w:szCs w:val="22"/>
        </w:rPr>
        <w:t xml:space="preserve">. </w:t>
      </w:r>
      <w:r w:rsidR="0039320C">
        <w:rPr>
          <w:rFonts w:ascii="Arial" w:hAnsi="Arial" w:cs="Arial"/>
          <w:sz w:val="22"/>
          <w:szCs w:val="22"/>
        </w:rPr>
        <w:t>O</w:t>
      </w:r>
      <w:r w:rsidRPr="002C54E0">
        <w:rPr>
          <w:rFonts w:ascii="Arial" w:hAnsi="Arial" w:cs="Arial"/>
          <w:sz w:val="22"/>
          <w:szCs w:val="22"/>
        </w:rPr>
        <w:t xml:space="preserve">rganic carbon, </w:t>
      </w:r>
      <w:r w:rsidR="007A3861" w:rsidRPr="002C54E0">
        <w:rPr>
          <w:rFonts w:ascii="Arial" w:hAnsi="Arial" w:cs="Arial"/>
          <w:sz w:val="22"/>
          <w:szCs w:val="22"/>
        </w:rPr>
        <w:t>a vital</w:t>
      </w:r>
      <w:r w:rsidRPr="002C54E0">
        <w:rPr>
          <w:rFonts w:ascii="Arial" w:hAnsi="Arial" w:cs="Arial"/>
          <w:sz w:val="22"/>
          <w:szCs w:val="22"/>
        </w:rPr>
        <w:t xml:space="preserve"> indicator of soil </w:t>
      </w:r>
      <w:r w:rsidR="007350EA" w:rsidRPr="002C54E0">
        <w:rPr>
          <w:rFonts w:ascii="Arial" w:hAnsi="Arial" w:cs="Arial"/>
          <w:sz w:val="22"/>
          <w:szCs w:val="22"/>
        </w:rPr>
        <w:t>health</w:t>
      </w:r>
      <w:r w:rsidRPr="002C54E0">
        <w:rPr>
          <w:rFonts w:ascii="Arial" w:hAnsi="Arial" w:cs="Arial"/>
          <w:sz w:val="22"/>
          <w:szCs w:val="22"/>
        </w:rPr>
        <w:t xml:space="preserve">, varied </w:t>
      </w:r>
      <w:r w:rsidR="007A3861" w:rsidRPr="002C54E0">
        <w:rPr>
          <w:rFonts w:ascii="Arial" w:hAnsi="Arial" w:cs="Arial"/>
          <w:sz w:val="22"/>
          <w:szCs w:val="22"/>
        </w:rPr>
        <w:t>significantly</w:t>
      </w:r>
      <w:r w:rsidRPr="002C54E0">
        <w:rPr>
          <w:rFonts w:ascii="Arial" w:hAnsi="Arial" w:cs="Arial"/>
          <w:sz w:val="22"/>
          <w:szCs w:val="22"/>
        </w:rPr>
        <w:t xml:space="preserve"> across the sites</w:t>
      </w:r>
      <w:r w:rsidR="00034FBB">
        <w:rPr>
          <w:rFonts w:ascii="Arial" w:hAnsi="Arial" w:cs="Arial"/>
          <w:sz w:val="22"/>
          <w:szCs w:val="22"/>
        </w:rPr>
        <w:t xml:space="preserve"> (</w:t>
      </w:r>
      <w:r w:rsidR="00034FBB" w:rsidRPr="00034FBB">
        <w:rPr>
          <w:rFonts w:ascii="Arial" w:hAnsi="Arial" w:cs="Arial"/>
          <w:i/>
          <w:iCs/>
          <w:sz w:val="22"/>
          <w:szCs w:val="22"/>
        </w:rPr>
        <w:t>P</w:t>
      </w:r>
      <w:r w:rsidR="00034FBB">
        <w:rPr>
          <w:rFonts w:ascii="Arial" w:hAnsi="Arial" w:cs="Arial"/>
          <w:sz w:val="22"/>
          <w:szCs w:val="22"/>
        </w:rPr>
        <w:t>&lt;0.05)</w:t>
      </w:r>
      <w:r w:rsidRPr="002C54E0">
        <w:rPr>
          <w:rFonts w:ascii="Arial" w:hAnsi="Arial" w:cs="Arial"/>
          <w:sz w:val="22"/>
          <w:szCs w:val="22"/>
        </w:rPr>
        <w:t xml:space="preserve">. Soils in the industrial zone had </w:t>
      </w:r>
      <w:r w:rsidR="007A3861" w:rsidRPr="002C54E0">
        <w:rPr>
          <w:rFonts w:ascii="Arial" w:hAnsi="Arial" w:cs="Arial"/>
          <w:sz w:val="22"/>
          <w:szCs w:val="22"/>
        </w:rPr>
        <w:t>substantially</w:t>
      </w:r>
      <w:r w:rsidRPr="002C54E0">
        <w:rPr>
          <w:rFonts w:ascii="Arial" w:hAnsi="Arial" w:cs="Arial"/>
          <w:sz w:val="22"/>
          <w:szCs w:val="22"/>
        </w:rPr>
        <w:t xml:space="preserve"> lower OC levels</w:t>
      </w:r>
      <w:r w:rsidR="007A3861" w:rsidRPr="002C54E0">
        <w:rPr>
          <w:rFonts w:ascii="Arial" w:hAnsi="Arial" w:cs="Arial"/>
          <w:sz w:val="22"/>
          <w:szCs w:val="22"/>
        </w:rPr>
        <w:t>.</w:t>
      </w:r>
      <w:r w:rsidRPr="002C54E0">
        <w:rPr>
          <w:rFonts w:ascii="Arial" w:hAnsi="Arial" w:cs="Arial"/>
          <w:sz w:val="22"/>
          <w:szCs w:val="22"/>
        </w:rPr>
        <w:t xml:space="preserve"> </w:t>
      </w:r>
      <w:r w:rsidR="00287845" w:rsidRPr="002C54E0">
        <w:rPr>
          <w:rFonts w:ascii="Arial" w:hAnsi="Arial" w:cs="Arial"/>
          <w:sz w:val="22"/>
          <w:szCs w:val="22"/>
        </w:rPr>
        <w:t xml:space="preserve">The lowest values were recorded at </w:t>
      </w:r>
      <w:r w:rsidR="007350EA" w:rsidRPr="002C54E0">
        <w:rPr>
          <w:rFonts w:ascii="Arial" w:hAnsi="Arial" w:cs="Arial"/>
          <w:sz w:val="22"/>
          <w:szCs w:val="22"/>
        </w:rPr>
        <w:t xml:space="preserve">Sites 3 (0.30 ± 0.16%) and </w:t>
      </w:r>
      <w:r w:rsidRPr="002C54E0">
        <w:rPr>
          <w:rFonts w:ascii="Arial" w:hAnsi="Arial" w:cs="Arial"/>
          <w:sz w:val="22"/>
          <w:szCs w:val="22"/>
        </w:rPr>
        <w:t>6 (0.33 ± 0.13%)</w:t>
      </w:r>
      <w:r w:rsidR="00287845" w:rsidRPr="002C54E0">
        <w:rPr>
          <w:rFonts w:ascii="Arial" w:hAnsi="Arial" w:cs="Arial"/>
          <w:sz w:val="22"/>
          <w:szCs w:val="22"/>
        </w:rPr>
        <w:t xml:space="preserve"> </w:t>
      </w:r>
      <w:r w:rsidRPr="002C54E0">
        <w:rPr>
          <w:rFonts w:ascii="Arial" w:hAnsi="Arial" w:cs="Arial"/>
          <w:sz w:val="22"/>
          <w:szCs w:val="22"/>
        </w:rPr>
        <w:t>compared to the adjacent agricultural area (2.88 ± 0.49%)</w:t>
      </w:r>
      <w:r w:rsidR="0032559D">
        <w:rPr>
          <w:rFonts w:ascii="Arial" w:hAnsi="Arial" w:cs="Arial"/>
          <w:sz w:val="22"/>
          <w:szCs w:val="22"/>
        </w:rPr>
        <w:t xml:space="preserve"> (Fig. 2)</w:t>
      </w:r>
      <w:r w:rsidRPr="002C54E0">
        <w:rPr>
          <w:rFonts w:ascii="Arial" w:hAnsi="Arial" w:cs="Arial"/>
          <w:sz w:val="22"/>
          <w:szCs w:val="22"/>
        </w:rPr>
        <w:t xml:space="preserve">. </w:t>
      </w:r>
      <w:r w:rsidR="00287845" w:rsidRPr="002C54E0">
        <w:rPr>
          <w:rFonts w:ascii="Arial" w:hAnsi="Arial" w:cs="Arial"/>
          <w:sz w:val="22"/>
          <w:szCs w:val="22"/>
        </w:rPr>
        <w:t>There was</w:t>
      </w:r>
      <w:r w:rsidRPr="002C54E0">
        <w:rPr>
          <w:rFonts w:ascii="Arial" w:hAnsi="Arial" w:cs="Arial"/>
          <w:sz w:val="22"/>
          <w:szCs w:val="22"/>
        </w:rPr>
        <w:t xml:space="preserve"> a </w:t>
      </w:r>
      <w:r w:rsidR="00287845" w:rsidRPr="002C54E0">
        <w:rPr>
          <w:rFonts w:ascii="Arial" w:hAnsi="Arial" w:cs="Arial"/>
          <w:sz w:val="22"/>
          <w:szCs w:val="22"/>
        </w:rPr>
        <w:t xml:space="preserve">greater </w:t>
      </w:r>
      <w:r w:rsidRPr="002C54E0">
        <w:rPr>
          <w:rFonts w:ascii="Arial" w:hAnsi="Arial" w:cs="Arial"/>
          <w:sz w:val="22"/>
          <w:szCs w:val="22"/>
        </w:rPr>
        <w:t xml:space="preserve">reduction of </w:t>
      </w:r>
      <w:r w:rsidR="00287845" w:rsidRPr="002C54E0">
        <w:rPr>
          <w:rFonts w:ascii="Arial" w:hAnsi="Arial" w:cs="Arial"/>
          <w:sz w:val="22"/>
          <w:szCs w:val="22"/>
        </w:rPr>
        <w:t xml:space="preserve">89% at Sites 3 and 6 and </w:t>
      </w:r>
      <w:r w:rsidRPr="002C54E0">
        <w:rPr>
          <w:rFonts w:ascii="Arial" w:hAnsi="Arial" w:cs="Arial"/>
          <w:sz w:val="22"/>
          <w:szCs w:val="22"/>
        </w:rPr>
        <w:t xml:space="preserve">37% at Site 5 </w:t>
      </w:r>
      <w:r w:rsidR="007A3861" w:rsidRPr="002C54E0">
        <w:rPr>
          <w:rFonts w:ascii="Arial" w:hAnsi="Arial" w:cs="Arial"/>
          <w:sz w:val="22"/>
          <w:szCs w:val="22"/>
        </w:rPr>
        <w:t>compared</w:t>
      </w:r>
      <w:r w:rsidRPr="002C54E0">
        <w:rPr>
          <w:rFonts w:ascii="Arial" w:hAnsi="Arial" w:cs="Arial"/>
          <w:sz w:val="22"/>
          <w:szCs w:val="22"/>
        </w:rPr>
        <w:t xml:space="preserve"> to the agricultural </w:t>
      </w:r>
      <w:r w:rsidR="007A3861" w:rsidRPr="002C54E0">
        <w:rPr>
          <w:rFonts w:ascii="Arial" w:hAnsi="Arial" w:cs="Arial"/>
          <w:sz w:val="22"/>
          <w:szCs w:val="22"/>
        </w:rPr>
        <w:t xml:space="preserve">reference </w:t>
      </w:r>
      <w:r w:rsidR="006B5329" w:rsidRPr="002C54E0">
        <w:rPr>
          <w:rFonts w:ascii="Arial" w:hAnsi="Arial" w:cs="Arial"/>
          <w:sz w:val="22"/>
          <w:szCs w:val="22"/>
        </w:rPr>
        <w:t>area</w:t>
      </w:r>
      <w:r w:rsidRPr="002C54E0">
        <w:rPr>
          <w:rFonts w:ascii="Arial" w:hAnsi="Arial" w:cs="Arial"/>
          <w:sz w:val="22"/>
          <w:szCs w:val="22"/>
        </w:rPr>
        <w:t xml:space="preserve">. </w:t>
      </w:r>
      <w:r w:rsidR="00BC7BF3" w:rsidRPr="002C54E0">
        <w:rPr>
          <w:rFonts w:ascii="Arial" w:hAnsi="Arial" w:cs="Arial"/>
          <w:sz w:val="22"/>
          <w:szCs w:val="22"/>
        </w:rPr>
        <w:t xml:space="preserve">This shows that </w:t>
      </w:r>
      <w:r w:rsidR="00B5038E">
        <w:rPr>
          <w:rFonts w:ascii="Arial" w:hAnsi="Arial" w:cs="Arial"/>
          <w:sz w:val="22"/>
          <w:szCs w:val="22"/>
        </w:rPr>
        <w:t xml:space="preserve">the </w:t>
      </w:r>
      <w:r w:rsidR="00BC7BF3" w:rsidRPr="002C54E0">
        <w:rPr>
          <w:rFonts w:ascii="Arial" w:hAnsi="Arial" w:cs="Arial"/>
          <w:sz w:val="22"/>
          <w:szCs w:val="22"/>
          <w:lang w:val="en-IN"/>
        </w:rPr>
        <w:t xml:space="preserve">industrial impact on </w:t>
      </w:r>
      <w:r w:rsidR="000D3D3F" w:rsidRPr="002C54E0">
        <w:rPr>
          <w:rFonts w:ascii="Arial" w:hAnsi="Arial" w:cs="Arial"/>
          <w:sz w:val="22"/>
          <w:szCs w:val="22"/>
          <w:lang w:val="en-IN"/>
        </w:rPr>
        <w:t>OC</w:t>
      </w:r>
      <w:r w:rsidR="00BC7BF3" w:rsidRPr="002C54E0">
        <w:rPr>
          <w:rFonts w:ascii="Arial" w:hAnsi="Arial" w:cs="Arial"/>
          <w:sz w:val="22"/>
          <w:szCs w:val="22"/>
          <w:lang w:val="en-IN"/>
        </w:rPr>
        <w:t xml:space="preserve"> can extend </w:t>
      </w:r>
      <w:r w:rsidR="004515DA" w:rsidRPr="002C54E0">
        <w:rPr>
          <w:rFonts w:ascii="Arial" w:hAnsi="Arial" w:cs="Arial"/>
          <w:sz w:val="22"/>
          <w:szCs w:val="22"/>
          <w:lang w:val="en-IN"/>
        </w:rPr>
        <w:t>up to</w:t>
      </w:r>
      <w:r w:rsidR="00BC7BF3" w:rsidRPr="002C54E0">
        <w:rPr>
          <w:rFonts w:ascii="Arial" w:hAnsi="Arial" w:cs="Arial"/>
          <w:sz w:val="22"/>
          <w:szCs w:val="22"/>
          <w:lang w:val="en-IN"/>
        </w:rPr>
        <w:t xml:space="preserve"> 4-5 km from thermal emission sources. </w:t>
      </w:r>
      <w:r w:rsidR="001E4DAE" w:rsidRPr="002C54E0">
        <w:rPr>
          <w:rFonts w:ascii="Arial" w:hAnsi="Arial" w:cs="Arial"/>
          <w:sz w:val="22"/>
          <w:szCs w:val="22"/>
        </w:rPr>
        <w:t xml:space="preserve">The lowest </w:t>
      </w:r>
      <w:r w:rsidR="00287845" w:rsidRPr="002C54E0">
        <w:rPr>
          <w:rFonts w:ascii="Arial" w:hAnsi="Arial" w:cs="Arial"/>
          <w:sz w:val="22"/>
          <w:szCs w:val="22"/>
        </w:rPr>
        <w:t xml:space="preserve">organic carbon levels </w:t>
      </w:r>
      <w:r w:rsidR="003B7F68" w:rsidRPr="002C54E0">
        <w:rPr>
          <w:rFonts w:ascii="Arial" w:hAnsi="Arial" w:cs="Arial"/>
          <w:sz w:val="22"/>
          <w:szCs w:val="22"/>
        </w:rPr>
        <w:t xml:space="preserve">observed </w:t>
      </w:r>
      <w:r w:rsidR="00287845" w:rsidRPr="002C54E0">
        <w:rPr>
          <w:rFonts w:ascii="Arial" w:hAnsi="Arial" w:cs="Arial"/>
          <w:sz w:val="22"/>
          <w:szCs w:val="22"/>
        </w:rPr>
        <w:t>at industrial sites may be attributed</w:t>
      </w:r>
      <w:r w:rsidR="001E4DAE" w:rsidRPr="002C54E0">
        <w:rPr>
          <w:rFonts w:ascii="Arial" w:hAnsi="Arial" w:cs="Arial"/>
          <w:sz w:val="22"/>
          <w:szCs w:val="22"/>
        </w:rPr>
        <w:t xml:space="preserve"> to industrial emissions, reduced plant </w:t>
      </w:r>
      <w:r w:rsidR="00287845" w:rsidRPr="002C54E0">
        <w:rPr>
          <w:rFonts w:ascii="Arial" w:hAnsi="Arial" w:cs="Arial"/>
          <w:sz w:val="22"/>
          <w:szCs w:val="22"/>
        </w:rPr>
        <w:t>debris</w:t>
      </w:r>
      <w:r w:rsidR="001E4DAE" w:rsidRPr="002C54E0">
        <w:rPr>
          <w:rFonts w:ascii="Arial" w:hAnsi="Arial" w:cs="Arial"/>
          <w:sz w:val="22"/>
          <w:szCs w:val="22"/>
        </w:rPr>
        <w:t xml:space="preserve">, and impaired microbial activity. </w:t>
      </w:r>
      <w:r w:rsidR="00BC7BF3" w:rsidRPr="002C54E0">
        <w:rPr>
          <w:rFonts w:ascii="Arial" w:hAnsi="Arial" w:cs="Arial"/>
          <w:sz w:val="22"/>
          <w:szCs w:val="22"/>
          <w:lang w:val="en-IN"/>
        </w:rPr>
        <w:t>In</w:t>
      </w:r>
      <w:r w:rsidR="00C77F0D" w:rsidRPr="002C54E0">
        <w:rPr>
          <w:rFonts w:ascii="Arial" w:hAnsi="Arial" w:cs="Arial"/>
          <w:sz w:val="22"/>
          <w:szCs w:val="22"/>
        </w:rPr>
        <w:t xml:space="preserve"> a previous study</w:t>
      </w:r>
      <w:r w:rsidR="003C3CF1" w:rsidRPr="002C54E0">
        <w:rPr>
          <w:rFonts w:ascii="Arial" w:hAnsi="Arial" w:cs="Arial"/>
          <w:sz w:val="22"/>
          <w:szCs w:val="22"/>
        </w:rPr>
        <w:t xml:space="preserve"> conducted</w:t>
      </w:r>
      <w:r w:rsidR="00C77F0D" w:rsidRPr="002C54E0">
        <w:rPr>
          <w:rFonts w:ascii="Arial" w:hAnsi="Arial" w:cs="Arial"/>
          <w:sz w:val="22"/>
          <w:szCs w:val="22"/>
        </w:rPr>
        <w:t xml:space="preserve"> in </w:t>
      </w:r>
      <w:r w:rsidR="007350EA" w:rsidRPr="002C54E0">
        <w:rPr>
          <w:rFonts w:ascii="Arial" w:hAnsi="Arial" w:cs="Arial"/>
          <w:sz w:val="22"/>
          <w:szCs w:val="22"/>
        </w:rPr>
        <w:t>the Korba industrial area, Chhattisgarh,</w:t>
      </w:r>
      <w:r w:rsidR="00C77F0D" w:rsidRPr="002C54E0">
        <w:rPr>
          <w:rFonts w:ascii="Arial" w:hAnsi="Arial" w:cs="Arial"/>
          <w:sz w:val="22"/>
          <w:szCs w:val="22"/>
        </w:rPr>
        <w:t xml:space="preserve"> </w:t>
      </w:r>
      <w:r w:rsidR="003C3CF1" w:rsidRPr="002C54E0">
        <w:rPr>
          <w:rFonts w:ascii="Arial" w:hAnsi="Arial" w:cs="Arial"/>
          <w:sz w:val="22"/>
          <w:szCs w:val="22"/>
        </w:rPr>
        <w:t xml:space="preserve">organic carbon decreased </w:t>
      </w:r>
      <w:r w:rsidR="00C77F0D" w:rsidRPr="002C54E0">
        <w:rPr>
          <w:rFonts w:ascii="Arial" w:hAnsi="Arial" w:cs="Arial"/>
          <w:sz w:val="22"/>
          <w:szCs w:val="22"/>
        </w:rPr>
        <w:t xml:space="preserve">with increasing distances from the </w:t>
      </w:r>
      <w:r w:rsidR="007350EA" w:rsidRPr="002C54E0">
        <w:rPr>
          <w:rFonts w:ascii="Arial" w:hAnsi="Arial" w:cs="Arial"/>
          <w:sz w:val="22"/>
          <w:szCs w:val="22"/>
        </w:rPr>
        <w:t xml:space="preserve">thermal </w:t>
      </w:r>
      <w:r w:rsidR="00491CBC" w:rsidRPr="002C54E0">
        <w:rPr>
          <w:rFonts w:ascii="Arial" w:hAnsi="Arial" w:cs="Arial"/>
          <w:sz w:val="22"/>
          <w:szCs w:val="22"/>
        </w:rPr>
        <w:t>power plant</w:t>
      </w:r>
      <w:r w:rsidR="007350EA" w:rsidRPr="002C54E0">
        <w:rPr>
          <w:rFonts w:ascii="Arial" w:hAnsi="Arial" w:cs="Arial"/>
          <w:sz w:val="22"/>
          <w:szCs w:val="22"/>
        </w:rPr>
        <w:t xml:space="preserve"> emission source (Williams and Mishra, 2019). </w:t>
      </w:r>
      <w:r w:rsidR="006E0A6A" w:rsidRPr="002C54E0">
        <w:rPr>
          <w:rFonts w:ascii="Arial" w:hAnsi="Arial" w:cs="Arial"/>
          <w:sz w:val="22"/>
          <w:szCs w:val="22"/>
        </w:rPr>
        <w:t>A</w:t>
      </w:r>
      <w:r w:rsidR="00D4708F" w:rsidRPr="002C54E0">
        <w:rPr>
          <w:rFonts w:ascii="Arial" w:hAnsi="Arial" w:cs="Arial"/>
          <w:sz w:val="22"/>
          <w:szCs w:val="22"/>
        </w:rPr>
        <w:t xml:space="preserve"> higher organic carbon content enhances soil fertility by increasing </w:t>
      </w:r>
      <w:r w:rsidR="006E0A6A" w:rsidRPr="002C54E0">
        <w:rPr>
          <w:rFonts w:ascii="Arial" w:hAnsi="Arial" w:cs="Arial"/>
          <w:sz w:val="22"/>
          <w:szCs w:val="22"/>
        </w:rPr>
        <w:t>water retention and infiltration</w:t>
      </w:r>
      <w:r w:rsidR="001B5288" w:rsidRPr="002C54E0">
        <w:rPr>
          <w:rFonts w:ascii="Arial" w:hAnsi="Arial" w:cs="Arial"/>
          <w:sz w:val="22"/>
          <w:szCs w:val="22"/>
        </w:rPr>
        <w:t xml:space="preserve">, </w:t>
      </w:r>
      <w:proofErr w:type="spellStart"/>
      <w:r w:rsidR="00D4708F" w:rsidRPr="002C54E0">
        <w:rPr>
          <w:rFonts w:ascii="Arial" w:hAnsi="Arial" w:cs="Arial"/>
          <w:sz w:val="22"/>
          <w:szCs w:val="22"/>
        </w:rPr>
        <w:t>stabilising</w:t>
      </w:r>
      <w:proofErr w:type="spellEnd"/>
      <w:r w:rsidR="00D4708F" w:rsidRPr="002C54E0">
        <w:rPr>
          <w:rFonts w:ascii="Arial" w:hAnsi="Arial" w:cs="Arial"/>
          <w:sz w:val="22"/>
          <w:szCs w:val="22"/>
        </w:rPr>
        <w:t xml:space="preserve"> soil aggregates, and </w:t>
      </w:r>
      <w:r w:rsidR="00491CBC" w:rsidRPr="002C54E0">
        <w:rPr>
          <w:rFonts w:ascii="Arial" w:hAnsi="Arial" w:cs="Arial"/>
          <w:sz w:val="22"/>
          <w:szCs w:val="22"/>
        </w:rPr>
        <w:t>improving</w:t>
      </w:r>
      <w:r w:rsidR="00A75A51" w:rsidRPr="002C54E0">
        <w:rPr>
          <w:rFonts w:ascii="Arial" w:hAnsi="Arial" w:cs="Arial"/>
          <w:sz w:val="22"/>
          <w:szCs w:val="22"/>
        </w:rPr>
        <w:t xml:space="preserve"> nutrient cycling</w:t>
      </w:r>
      <w:r w:rsidR="001B5288" w:rsidRPr="002C54E0">
        <w:rPr>
          <w:rFonts w:ascii="Arial" w:hAnsi="Arial" w:cs="Arial"/>
          <w:sz w:val="22"/>
          <w:szCs w:val="22"/>
        </w:rPr>
        <w:t xml:space="preserve"> (Stevenson, 2005). </w:t>
      </w:r>
      <w:r w:rsidR="00BC7BF3" w:rsidRPr="002C54E0">
        <w:rPr>
          <w:rFonts w:ascii="Arial" w:hAnsi="Arial" w:cs="Arial"/>
          <w:sz w:val="22"/>
          <w:szCs w:val="22"/>
          <w:lang w:val="en-IN"/>
        </w:rPr>
        <w:t xml:space="preserve">The present findings are consistent with </w:t>
      </w:r>
      <w:r w:rsidR="000A68C8" w:rsidRPr="002C54E0">
        <w:rPr>
          <w:rFonts w:ascii="Arial" w:hAnsi="Arial" w:cs="Arial"/>
          <w:sz w:val="22"/>
          <w:szCs w:val="22"/>
          <w:lang w:val="en-IN"/>
        </w:rPr>
        <w:t xml:space="preserve">recent research on the potential loss of topsoil organic carbon </w:t>
      </w:r>
      <w:r w:rsidR="00BC7BF3" w:rsidRPr="002C54E0">
        <w:rPr>
          <w:rFonts w:ascii="Arial" w:hAnsi="Arial" w:cs="Arial"/>
          <w:sz w:val="22"/>
          <w:szCs w:val="22"/>
          <w:lang w:val="en-IN"/>
        </w:rPr>
        <w:t>due to industrial complex development (Kim et al., 2025)</w:t>
      </w:r>
      <w:r w:rsidR="001E4DAE" w:rsidRPr="002C54E0">
        <w:rPr>
          <w:rFonts w:ascii="Arial" w:hAnsi="Arial" w:cs="Arial"/>
          <w:sz w:val="22"/>
          <w:szCs w:val="22"/>
          <w:lang w:val="en-IN"/>
        </w:rPr>
        <w:t>.</w:t>
      </w:r>
    </w:p>
    <w:p w14:paraId="4101E28E" w14:textId="77777777" w:rsidR="00B5038E" w:rsidRDefault="00B5038E" w:rsidP="007A3861">
      <w:pPr>
        <w:spacing w:after="0" w:line="360" w:lineRule="auto"/>
        <w:ind w:firstLine="720"/>
        <w:jc w:val="both"/>
        <w:rPr>
          <w:rFonts w:ascii="Arial" w:hAnsi="Arial" w:cs="Arial"/>
          <w:sz w:val="22"/>
          <w:szCs w:val="22"/>
          <w:lang w:val="en-IN"/>
        </w:rPr>
      </w:pPr>
    </w:p>
    <w:p w14:paraId="2AD5D213" w14:textId="77777777" w:rsidR="00EE6BCC" w:rsidRDefault="00EE6BCC" w:rsidP="00EE6BCC">
      <w:pPr>
        <w:pStyle w:val="BodyText"/>
        <w:spacing w:line="480" w:lineRule="auto"/>
        <w:jc w:val="left"/>
        <w:rPr>
          <w:bCs/>
          <w:i/>
          <w:sz w:val="28"/>
          <w:szCs w:val="28"/>
        </w:rPr>
      </w:pPr>
      <w:r>
        <w:rPr>
          <w:noProof/>
          <w14:ligatures w14:val="standardContextual"/>
        </w:rPr>
        <w:lastRenderedPageBreak/>
        <w:drawing>
          <wp:inline distT="0" distB="0" distL="0" distR="0" wp14:anchorId="67D99593" wp14:editId="214C04A4">
            <wp:extent cx="4572000" cy="2743200"/>
            <wp:effectExtent l="0" t="0" r="0" b="0"/>
            <wp:docPr id="787570390" name="Chart 1">
              <a:extLst xmlns:a="http://schemas.openxmlformats.org/drawingml/2006/main">
                <a:ext uri="{FF2B5EF4-FFF2-40B4-BE49-F238E27FC236}">
                  <a16:creationId xmlns:a16="http://schemas.microsoft.com/office/drawing/2014/main" id="{861F4D96-F68A-4202-8A4C-AAA3377F2CA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7E8E882" w14:textId="3DA89592" w:rsidR="00EE6BCC" w:rsidRPr="00B5038E" w:rsidRDefault="00EE6BCC" w:rsidP="00EE6BCC">
      <w:pPr>
        <w:pStyle w:val="BodyText"/>
        <w:spacing w:line="240" w:lineRule="auto"/>
        <w:jc w:val="left"/>
        <w:rPr>
          <w:rFonts w:ascii="Arial" w:hAnsi="Arial" w:cs="Arial"/>
          <w:b/>
          <w:iCs/>
          <w:sz w:val="20"/>
          <w:szCs w:val="20"/>
        </w:rPr>
      </w:pPr>
      <w:r w:rsidRPr="00B5038E">
        <w:rPr>
          <w:rFonts w:ascii="Arial" w:hAnsi="Arial" w:cs="Arial"/>
          <w:b/>
          <w:iCs/>
          <w:sz w:val="20"/>
          <w:szCs w:val="20"/>
        </w:rPr>
        <w:t xml:space="preserve">Fig. </w:t>
      </w:r>
      <w:r w:rsidR="0032559D">
        <w:rPr>
          <w:rFonts w:ascii="Arial" w:hAnsi="Arial" w:cs="Arial"/>
          <w:b/>
          <w:iCs/>
          <w:sz w:val="20"/>
          <w:szCs w:val="20"/>
        </w:rPr>
        <w:t>2</w:t>
      </w:r>
      <w:r w:rsidRPr="00B5038E">
        <w:rPr>
          <w:rFonts w:ascii="Arial" w:hAnsi="Arial" w:cs="Arial"/>
          <w:b/>
          <w:iCs/>
          <w:sz w:val="20"/>
          <w:szCs w:val="20"/>
        </w:rPr>
        <w:t xml:space="preserve">. Soil organic carbon content in </w:t>
      </w:r>
      <w:proofErr w:type="spellStart"/>
      <w:r w:rsidRPr="00B5038E">
        <w:rPr>
          <w:rFonts w:ascii="Arial" w:hAnsi="Arial" w:cs="Arial"/>
          <w:b/>
          <w:iCs/>
          <w:sz w:val="20"/>
          <w:szCs w:val="20"/>
        </w:rPr>
        <w:t>Kayamkulam</w:t>
      </w:r>
      <w:proofErr w:type="spellEnd"/>
      <w:r w:rsidRPr="00B5038E">
        <w:rPr>
          <w:rFonts w:ascii="Arial" w:hAnsi="Arial" w:cs="Arial"/>
          <w:b/>
          <w:iCs/>
          <w:sz w:val="20"/>
          <w:szCs w:val="20"/>
        </w:rPr>
        <w:t xml:space="preserve"> industrial area relative to nearby agricultural land</w:t>
      </w:r>
    </w:p>
    <w:p w14:paraId="6D2CB99C" w14:textId="77777777" w:rsidR="00EE6BCC" w:rsidRPr="00B5038E" w:rsidRDefault="00EE6BCC" w:rsidP="00EE6BCC">
      <w:pPr>
        <w:pStyle w:val="BodyText"/>
        <w:spacing w:line="240" w:lineRule="auto"/>
        <w:jc w:val="left"/>
        <w:rPr>
          <w:rFonts w:ascii="Arial" w:hAnsi="Arial" w:cs="Arial"/>
          <w:bCs/>
          <w:iCs/>
          <w:sz w:val="16"/>
          <w:szCs w:val="16"/>
        </w:rPr>
      </w:pPr>
      <w:r w:rsidRPr="00B5038E">
        <w:rPr>
          <w:rFonts w:ascii="Arial" w:hAnsi="Arial" w:cs="Arial"/>
          <w:bCs/>
          <w:iCs/>
          <w:sz w:val="16"/>
          <w:szCs w:val="16"/>
        </w:rPr>
        <w:t xml:space="preserve">*Different lowercase letters above the bars </w:t>
      </w:r>
      <w:proofErr w:type="gramStart"/>
      <w:r w:rsidRPr="00B5038E">
        <w:rPr>
          <w:rFonts w:ascii="Arial" w:hAnsi="Arial" w:cs="Arial"/>
          <w:bCs/>
          <w:iCs/>
          <w:sz w:val="16"/>
          <w:szCs w:val="16"/>
        </w:rPr>
        <w:t>indicate</w:t>
      </w:r>
      <w:proofErr w:type="gramEnd"/>
      <w:r w:rsidRPr="00B5038E">
        <w:rPr>
          <w:rFonts w:ascii="Arial" w:hAnsi="Arial" w:cs="Arial"/>
          <w:bCs/>
          <w:iCs/>
          <w:sz w:val="16"/>
          <w:szCs w:val="16"/>
        </w:rPr>
        <w:t xml:space="preserve"> significant differences. Ind.- Industrial; </w:t>
      </w:r>
      <w:proofErr w:type="spellStart"/>
      <w:proofErr w:type="gramStart"/>
      <w:r w:rsidRPr="00B5038E">
        <w:rPr>
          <w:rFonts w:ascii="Arial" w:hAnsi="Arial" w:cs="Arial"/>
          <w:bCs/>
          <w:iCs/>
          <w:sz w:val="16"/>
          <w:szCs w:val="16"/>
        </w:rPr>
        <w:t>Agr</w:t>
      </w:r>
      <w:proofErr w:type="spellEnd"/>
      <w:r w:rsidRPr="00B5038E">
        <w:rPr>
          <w:rFonts w:ascii="Arial" w:hAnsi="Arial" w:cs="Arial"/>
          <w:bCs/>
          <w:iCs/>
          <w:sz w:val="16"/>
          <w:szCs w:val="16"/>
        </w:rPr>
        <w:t>.-</w:t>
      </w:r>
      <w:proofErr w:type="gramEnd"/>
      <w:r w:rsidRPr="00B5038E">
        <w:rPr>
          <w:rFonts w:ascii="Arial" w:hAnsi="Arial" w:cs="Arial"/>
          <w:bCs/>
          <w:iCs/>
          <w:sz w:val="16"/>
          <w:szCs w:val="16"/>
        </w:rPr>
        <w:t xml:space="preserve"> Agricultural</w:t>
      </w:r>
    </w:p>
    <w:p w14:paraId="1CFCD721" w14:textId="77777777" w:rsidR="00EE6BCC" w:rsidRPr="002C54E0" w:rsidRDefault="00EE6BCC" w:rsidP="007A3861">
      <w:pPr>
        <w:spacing w:after="0" w:line="360" w:lineRule="auto"/>
        <w:ind w:firstLine="720"/>
        <w:jc w:val="both"/>
        <w:rPr>
          <w:rFonts w:ascii="Arial" w:hAnsi="Arial" w:cs="Arial"/>
          <w:sz w:val="22"/>
          <w:szCs w:val="22"/>
        </w:rPr>
      </w:pPr>
    </w:p>
    <w:p w14:paraId="453EFC7E" w14:textId="3C6EAAEC" w:rsidR="00FD202F" w:rsidRPr="006F4D11" w:rsidRDefault="005A334D" w:rsidP="00FD202F">
      <w:pPr>
        <w:spacing w:after="0" w:line="360" w:lineRule="auto"/>
        <w:ind w:firstLine="720"/>
        <w:jc w:val="both"/>
        <w:rPr>
          <w:rFonts w:ascii="Georgia" w:hAnsi="Georgia"/>
          <w:spacing w:val="2"/>
        </w:rPr>
      </w:pPr>
      <w:r w:rsidRPr="002C54E0">
        <w:rPr>
          <w:rFonts w:ascii="Arial" w:hAnsi="Arial" w:cs="Arial"/>
          <w:sz w:val="22"/>
          <w:szCs w:val="22"/>
        </w:rPr>
        <w:t>Significantly</w:t>
      </w:r>
      <w:r w:rsidR="005D4B06" w:rsidRPr="002C54E0">
        <w:rPr>
          <w:rFonts w:ascii="Arial" w:hAnsi="Arial" w:cs="Arial"/>
          <w:sz w:val="22"/>
          <w:szCs w:val="22"/>
        </w:rPr>
        <w:t xml:space="preserve"> higher microbial diversity was noticed </w:t>
      </w:r>
      <w:r w:rsidR="000A68C8" w:rsidRPr="002C54E0">
        <w:rPr>
          <w:rFonts w:ascii="Arial" w:hAnsi="Arial" w:cs="Arial"/>
          <w:sz w:val="22"/>
          <w:szCs w:val="22"/>
          <w:lang w:val="en-IN"/>
        </w:rPr>
        <w:t xml:space="preserve">at the agricultural reference site </w:t>
      </w:r>
      <w:r w:rsidR="00014900" w:rsidRPr="002C54E0">
        <w:rPr>
          <w:rFonts w:ascii="Arial" w:hAnsi="Arial" w:cs="Arial"/>
          <w:sz w:val="22"/>
          <w:szCs w:val="22"/>
          <w:lang w:val="en-IN"/>
        </w:rPr>
        <w:t>(</w:t>
      </w:r>
      <w:r w:rsidR="0069007A" w:rsidRPr="002C54E0">
        <w:rPr>
          <w:rFonts w:ascii="Arial" w:hAnsi="Arial" w:cs="Arial"/>
          <w:sz w:val="22"/>
          <w:szCs w:val="22"/>
          <w:lang w:val="en-IN"/>
        </w:rPr>
        <w:t>&gt;</w:t>
      </w:r>
      <w:r w:rsidR="00014900" w:rsidRPr="002C54E0">
        <w:rPr>
          <w:rFonts w:ascii="Arial" w:hAnsi="Arial" w:cs="Arial"/>
          <w:sz w:val="22"/>
          <w:szCs w:val="22"/>
          <w:lang w:val="en-IN"/>
        </w:rPr>
        <w:t xml:space="preserve">320 × </w:t>
      </w:r>
      <w:r w:rsidR="009D22A6" w:rsidRPr="002C54E0">
        <w:rPr>
          <w:rFonts w:ascii="Arial" w:hAnsi="Arial" w:cs="Arial"/>
          <w:sz w:val="22"/>
          <w:szCs w:val="22"/>
          <w:lang w:val="en-IN"/>
        </w:rPr>
        <w:t>10</w:t>
      </w:r>
      <w:r w:rsidR="009D22A6" w:rsidRPr="003F6733">
        <w:rPr>
          <w:rFonts w:ascii="Arial" w:hAnsi="Arial" w:cs="Arial"/>
          <w:sz w:val="22"/>
          <w:szCs w:val="22"/>
          <w:vertAlign w:val="superscript"/>
          <w:lang w:val="en-IN"/>
        </w:rPr>
        <w:t>4</w:t>
      </w:r>
      <w:r w:rsidR="009D22A6" w:rsidRPr="002C54E0">
        <w:rPr>
          <w:rFonts w:ascii="Arial" w:hAnsi="Arial" w:cs="Arial"/>
          <w:sz w:val="22"/>
          <w:szCs w:val="22"/>
          <w:lang w:val="en-IN"/>
        </w:rPr>
        <w:t xml:space="preserve"> </w:t>
      </w:r>
      <w:proofErr w:type="spellStart"/>
      <w:r w:rsidR="009D22A6" w:rsidRPr="002C54E0">
        <w:rPr>
          <w:rFonts w:ascii="Arial" w:hAnsi="Arial" w:cs="Arial"/>
          <w:sz w:val="22"/>
          <w:szCs w:val="22"/>
          <w:lang w:val="en-IN"/>
        </w:rPr>
        <w:t>cfu</w:t>
      </w:r>
      <w:proofErr w:type="spellEnd"/>
      <w:r w:rsidR="009D22A6" w:rsidRPr="002C54E0">
        <w:rPr>
          <w:rFonts w:ascii="Arial" w:hAnsi="Arial" w:cs="Arial"/>
          <w:sz w:val="22"/>
          <w:szCs w:val="22"/>
          <w:lang w:val="en-IN"/>
        </w:rPr>
        <w:t>/</w:t>
      </w:r>
      <w:r w:rsidR="009D22A6">
        <w:rPr>
          <w:rFonts w:ascii="Arial" w:hAnsi="Arial" w:cs="Arial"/>
          <w:sz w:val="22"/>
          <w:szCs w:val="22"/>
          <w:lang w:val="en-IN"/>
        </w:rPr>
        <w:t>g</w:t>
      </w:r>
      <w:r w:rsidR="002779FF" w:rsidRPr="002C54E0">
        <w:rPr>
          <w:rFonts w:ascii="Arial" w:hAnsi="Arial" w:cs="Arial"/>
          <w:sz w:val="22"/>
          <w:szCs w:val="22"/>
          <w:lang w:val="en-IN"/>
        </w:rPr>
        <w:t>)</w:t>
      </w:r>
      <w:r w:rsidR="00014900" w:rsidRPr="002C54E0">
        <w:rPr>
          <w:rFonts w:ascii="Arial" w:hAnsi="Arial" w:cs="Arial"/>
          <w:sz w:val="22"/>
          <w:szCs w:val="22"/>
          <w:lang w:val="en-IN"/>
        </w:rPr>
        <w:t xml:space="preserve"> compared to </w:t>
      </w:r>
      <w:r w:rsidR="000A68C8" w:rsidRPr="002C54E0">
        <w:rPr>
          <w:rFonts w:ascii="Arial" w:hAnsi="Arial" w:cs="Arial"/>
          <w:sz w:val="22"/>
          <w:szCs w:val="22"/>
          <w:lang w:val="en-IN"/>
        </w:rPr>
        <w:t xml:space="preserve">the </w:t>
      </w:r>
      <w:r w:rsidR="00014900" w:rsidRPr="002C54E0">
        <w:rPr>
          <w:rFonts w:ascii="Arial" w:hAnsi="Arial" w:cs="Arial"/>
          <w:sz w:val="22"/>
          <w:szCs w:val="22"/>
          <w:lang w:val="en-IN"/>
        </w:rPr>
        <w:t xml:space="preserve">industrial sites </w:t>
      </w:r>
      <w:r w:rsidR="0069007A" w:rsidRPr="002C54E0">
        <w:rPr>
          <w:rFonts w:ascii="Arial" w:hAnsi="Arial" w:cs="Arial"/>
          <w:sz w:val="22"/>
          <w:szCs w:val="22"/>
          <w:lang w:val="en-IN"/>
        </w:rPr>
        <w:t>(</w:t>
      </w:r>
      <w:r w:rsidR="00014900" w:rsidRPr="002C54E0">
        <w:rPr>
          <w:rFonts w:ascii="Arial" w:hAnsi="Arial" w:cs="Arial"/>
          <w:sz w:val="22"/>
          <w:szCs w:val="22"/>
          <w:lang w:val="en-IN"/>
        </w:rPr>
        <w:t>130 to 200 × 10</w:t>
      </w:r>
      <w:r w:rsidR="003F6733" w:rsidRPr="003F6733">
        <w:rPr>
          <w:rFonts w:ascii="Arial" w:hAnsi="Arial" w:cs="Arial"/>
          <w:sz w:val="22"/>
          <w:szCs w:val="22"/>
          <w:vertAlign w:val="superscript"/>
          <w:lang w:val="en-IN"/>
        </w:rPr>
        <w:t>4</w:t>
      </w:r>
      <w:r w:rsidR="00014900" w:rsidRPr="002C54E0">
        <w:rPr>
          <w:rFonts w:ascii="Arial" w:hAnsi="Arial" w:cs="Arial"/>
          <w:sz w:val="22"/>
          <w:szCs w:val="22"/>
          <w:lang w:val="en-IN"/>
        </w:rPr>
        <w:t xml:space="preserve"> </w:t>
      </w:r>
      <w:proofErr w:type="spellStart"/>
      <w:r w:rsidR="00014900" w:rsidRPr="002C54E0">
        <w:rPr>
          <w:rFonts w:ascii="Arial" w:hAnsi="Arial" w:cs="Arial"/>
          <w:sz w:val="22"/>
          <w:szCs w:val="22"/>
          <w:lang w:val="en-IN"/>
        </w:rPr>
        <w:t>cfu</w:t>
      </w:r>
      <w:proofErr w:type="spellEnd"/>
      <w:r w:rsidR="00014900" w:rsidRPr="002C54E0">
        <w:rPr>
          <w:rFonts w:ascii="Arial" w:hAnsi="Arial" w:cs="Arial"/>
          <w:sz w:val="22"/>
          <w:szCs w:val="22"/>
          <w:lang w:val="en-IN"/>
        </w:rPr>
        <w:t>/</w:t>
      </w:r>
      <w:r w:rsidR="003F6733">
        <w:rPr>
          <w:rFonts w:ascii="Arial" w:hAnsi="Arial" w:cs="Arial"/>
          <w:sz w:val="22"/>
          <w:szCs w:val="22"/>
          <w:lang w:val="en-IN"/>
        </w:rPr>
        <w:t>g</w:t>
      </w:r>
      <w:r w:rsidR="0069007A" w:rsidRPr="002C54E0">
        <w:rPr>
          <w:rFonts w:ascii="Arial" w:hAnsi="Arial" w:cs="Arial"/>
          <w:sz w:val="22"/>
          <w:szCs w:val="22"/>
          <w:lang w:val="en-IN"/>
        </w:rPr>
        <w:t>)</w:t>
      </w:r>
      <w:r w:rsidR="00034FBB">
        <w:rPr>
          <w:rFonts w:ascii="Arial" w:hAnsi="Arial" w:cs="Arial"/>
          <w:sz w:val="22"/>
          <w:szCs w:val="22"/>
          <w:lang w:val="en-IN"/>
        </w:rPr>
        <w:t xml:space="preserve"> </w:t>
      </w:r>
      <w:r w:rsidR="00034FBB">
        <w:rPr>
          <w:rFonts w:ascii="Arial" w:hAnsi="Arial" w:cs="Arial"/>
          <w:sz w:val="22"/>
          <w:szCs w:val="22"/>
        </w:rPr>
        <w:t>(</w:t>
      </w:r>
      <w:r w:rsidR="00034FBB" w:rsidRPr="00034FBB">
        <w:rPr>
          <w:rFonts w:ascii="Arial" w:hAnsi="Arial" w:cs="Arial"/>
          <w:i/>
          <w:iCs/>
          <w:sz w:val="22"/>
          <w:szCs w:val="22"/>
        </w:rPr>
        <w:t>P</w:t>
      </w:r>
      <w:r w:rsidR="00034FBB">
        <w:rPr>
          <w:rFonts w:ascii="Arial" w:hAnsi="Arial" w:cs="Arial"/>
          <w:sz w:val="22"/>
          <w:szCs w:val="22"/>
        </w:rPr>
        <w:t>&lt;0.05)</w:t>
      </w:r>
      <w:r w:rsidR="006A2E61">
        <w:rPr>
          <w:rFonts w:ascii="Arial" w:hAnsi="Arial" w:cs="Arial"/>
          <w:sz w:val="22"/>
          <w:szCs w:val="22"/>
        </w:rPr>
        <w:t xml:space="preserve"> (Fig. 3)</w:t>
      </w:r>
      <w:r w:rsidR="00014900" w:rsidRPr="002C54E0">
        <w:rPr>
          <w:rFonts w:ascii="Arial" w:hAnsi="Arial" w:cs="Arial"/>
          <w:sz w:val="22"/>
          <w:szCs w:val="22"/>
          <w:lang w:val="en-IN"/>
        </w:rPr>
        <w:t>.</w:t>
      </w:r>
      <w:r w:rsidR="00032B85" w:rsidRPr="002C54E0">
        <w:rPr>
          <w:rFonts w:ascii="Arial" w:hAnsi="Arial" w:cs="Arial"/>
          <w:sz w:val="22"/>
          <w:szCs w:val="22"/>
          <w:lang w:val="en-IN"/>
        </w:rPr>
        <w:t xml:space="preserve"> The study </w:t>
      </w:r>
      <w:r w:rsidR="000449E8" w:rsidRPr="002C54E0">
        <w:rPr>
          <w:rFonts w:ascii="Arial" w:hAnsi="Arial" w:cs="Arial"/>
          <w:sz w:val="22"/>
          <w:szCs w:val="22"/>
          <w:lang w:val="en-IN"/>
        </w:rPr>
        <w:t xml:space="preserve">suggests that industrial activity </w:t>
      </w:r>
      <w:r w:rsidR="00283FBB" w:rsidRPr="002C54E0">
        <w:rPr>
          <w:rFonts w:ascii="Arial" w:hAnsi="Arial" w:cs="Arial"/>
          <w:sz w:val="22"/>
          <w:szCs w:val="22"/>
          <w:lang w:val="en-IN"/>
        </w:rPr>
        <w:t>harms</w:t>
      </w:r>
      <w:r w:rsidR="000449E8" w:rsidRPr="002C54E0">
        <w:rPr>
          <w:rFonts w:ascii="Arial" w:hAnsi="Arial" w:cs="Arial"/>
          <w:sz w:val="22"/>
          <w:szCs w:val="22"/>
          <w:lang w:val="en-IN"/>
        </w:rPr>
        <w:t xml:space="preserve"> the</w:t>
      </w:r>
      <w:r w:rsidR="00A709EB" w:rsidRPr="002C54E0">
        <w:rPr>
          <w:rFonts w:ascii="Arial" w:hAnsi="Arial" w:cs="Arial"/>
          <w:sz w:val="22"/>
          <w:szCs w:val="22"/>
        </w:rPr>
        <w:t xml:space="preserve"> soil microbial diversity. </w:t>
      </w:r>
      <w:r w:rsidR="001E4960" w:rsidRPr="008C019D">
        <w:rPr>
          <w:rFonts w:ascii="Arial" w:hAnsi="Arial" w:cs="Arial"/>
          <w:sz w:val="22"/>
          <w:szCs w:val="22"/>
        </w:rPr>
        <w:t>Microbial diversity, quantified as total viable bacterial counts</w:t>
      </w:r>
      <w:r w:rsidR="001E4960">
        <w:rPr>
          <w:rFonts w:ascii="Arial" w:hAnsi="Arial" w:cs="Arial"/>
          <w:sz w:val="22"/>
          <w:szCs w:val="22"/>
        </w:rPr>
        <w:t>,</w:t>
      </w:r>
      <w:r w:rsidR="001E4960" w:rsidRPr="008C019D">
        <w:rPr>
          <w:rFonts w:ascii="Arial" w:hAnsi="Arial" w:cs="Arial"/>
          <w:sz w:val="22"/>
          <w:szCs w:val="22"/>
        </w:rPr>
        <w:t xml:space="preserve"> represents culturable heterotrophic bacteria via standard plate methods</w:t>
      </w:r>
      <w:r w:rsidR="001E4960">
        <w:rPr>
          <w:rFonts w:ascii="Arial" w:hAnsi="Arial" w:cs="Arial"/>
          <w:sz w:val="22"/>
          <w:szCs w:val="22"/>
        </w:rPr>
        <w:t xml:space="preserve">. </w:t>
      </w:r>
      <w:r w:rsidR="000449E8" w:rsidRPr="002C54E0">
        <w:rPr>
          <w:rFonts w:ascii="Arial" w:hAnsi="Arial" w:cs="Arial"/>
          <w:sz w:val="22"/>
          <w:szCs w:val="22"/>
        </w:rPr>
        <w:t>According to Brown (2022), h</w:t>
      </w:r>
      <w:r w:rsidR="000C5019" w:rsidRPr="002C54E0">
        <w:rPr>
          <w:rFonts w:ascii="Arial" w:hAnsi="Arial" w:cs="Arial"/>
          <w:sz w:val="22"/>
          <w:szCs w:val="22"/>
        </w:rPr>
        <w:t xml:space="preserve">eavy metal contamination and increased soil acidity suppress microbial biomass, enzymatic activity, </w:t>
      </w:r>
      <w:r w:rsidR="00283FBB" w:rsidRPr="002C54E0">
        <w:rPr>
          <w:rFonts w:ascii="Arial" w:hAnsi="Arial" w:cs="Arial"/>
          <w:sz w:val="22"/>
          <w:szCs w:val="22"/>
        </w:rPr>
        <w:t>diversity</w:t>
      </w:r>
      <w:r w:rsidR="00B5038E">
        <w:rPr>
          <w:rFonts w:ascii="Arial" w:hAnsi="Arial" w:cs="Arial"/>
          <w:sz w:val="22"/>
          <w:szCs w:val="22"/>
        </w:rPr>
        <w:t>,</w:t>
      </w:r>
      <w:r w:rsidR="00283FBB" w:rsidRPr="002C54E0">
        <w:rPr>
          <w:rFonts w:ascii="Arial" w:hAnsi="Arial" w:cs="Arial"/>
          <w:sz w:val="22"/>
          <w:szCs w:val="22"/>
        </w:rPr>
        <w:t xml:space="preserve"> </w:t>
      </w:r>
      <w:r w:rsidR="000C5019" w:rsidRPr="002C54E0">
        <w:rPr>
          <w:rFonts w:ascii="Arial" w:hAnsi="Arial" w:cs="Arial"/>
          <w:sz w:val="22"/>
          <w:szCs w:val="22"/>
        </w:rPr>
        <w:t>and disrupt</w:t>
      </w:r>
      <w:r w:rsidR="00854232" w:rsidRPr="002C54E0">
        <w:rPr>
          <w:rFonts w:ascii="Arial" w:hAnsi="Arial" w:cs="Arial"/>
          <w:sz w:val="22"/>
          <w:szCs w:val="22"/>
        </w:rPr>
        <w:t xml:space="preserve"> nutrient cycling. </w:t>
      </w:r>
      <w:r w:rsidR="00032B85" w:rsidRPr="002C54E0">
        <w:rPr>
          <w:rFonts w:ascii="Arial" w:hAnsi="Arial" w:cs="Arial"/>
          <w:sz w:val="22"/>
          <w:szCs w:val="22"/>
        </w:rPr>
        <w:t xml:space="preserve">Loss of microbial diversity at industrial sites </w:t>
      </w:r>
      <w:r w:rsidR="000B584B" w:rsidRPr="002C54E0">
        <w:rPr>
          <w:rFonts w:ascii="Arial" w:hAnsi="Arial" w:cs="Arial"/>
          <w:sz w:val="22"/>
          <w:szCs w:val="22"/>
        </w:rPr>
        <w:t>results in weakened</w:t>
      </w:r>
      <w:r w:rsidR="00032B85" w:rsidRPr="002C54E0">
        <w:rPr>
          <w:rFonts w:ascii="Arial" w:hAnsi="Arial" w:cs="Arial"/>
          <w:sz w:val="22"/>
          <w:szCs w:val="22"/>
        </w:rPr>
        <w:t xml:space="preserve"> soil health, reduced resilience, and decreased soil fertility. </w:t>
      </w:r>
      <w:r w:rsidR="006D48F6" w:rsidRPr="009354D2">
        <w:rPr>
          <w:rFonts w:ascii="Arial" w:hAnsi="Arial" w:cs="Arial"/>
          <w:sz w:val="22"/>
          <w:szCs w:val="22"/>
        </w:rPr>
        <w:t>Recent molecular studies</w:t>
      </w:r>
      <w:r w:rsidR="006D48F6">
        <w:rPr>
          <w:rFonts w:ascii="Arial" w:hAnsi="Arial" w:cs="Arial"/>
          <w:sz w:val="22"/>
          <w:szCs w:val="22"/>
        </w:rPr>
        <w:t xml:space="preserve"> </w:t>
      </w:r>
      <w:r w:rsidR="006D48F6" w:rsidRPr="009354D2">
        <w:rPr>
          <w:rFonts w:ascii="Arial" w:hAnsi="Arial" w:cs="Arial"/>
          <w:sz w:val="22"/>
          <w:szCs w:val="22"/>
        </w:rPr>
        <w:t xml:space="preserve">confirm </w:t>
      </w:r>
      <w:r w:rsidR="006D48F6">
        <w:rPr>
          <w:rFonts w:ascii="Arial" w:hAnsi="Arial" w:cs="Arial"/>
          <w:sz w:val="22"/>
          <w:szCs w:val="22"/>
        </w:rPr>
        <w:t xml:space="preserve">that </w:t>
      </w:r>
      <w:r w:rsidR="006D48F6" w:rsidRPr="009354D2">
        <w:rPr>
          <w:rFonts w:ascii="Arial" w:hAnsi="Arial" w:cs="Arial"/>
          <w:sz w:val="22"/>
          <w:szCs w:val="22"/>
        </w:rPr>
        <w:t xml:space="preserve">industrial pollution </w:t>
      </w:r>
      <w:r w:rsidR="006D48F6">
        <w:rPr>
          <w:rFonts w:ascii="Arial" w:hAnsi="Arial" w:cs="Arial"/>
          <w:sz w:val="22"/>
          <w:szCs w:val="22"/>
        </w:rPr>
        <w:t xml:space="preserve">causes shifts in </w:t>
      </w:r>
      <w:r w:rsidR="006D48F6" w:rsidRPr="009354D2">
        <w:rPr>
          <w:rFonts w:ascii="Arial" w:hAnsi="Arial" w:cs="Arial"/>
          <w:sz w:val="22"/>
          <w:szCs w:val="22"/>
        </w:rPr>
        <w:t>soil multifunctionalities and microbial characteristic</w:t>
      </w:r>
      <w:r w:rsidR="006D48F6">
        <w:rPr>
          <w:rFonts w:ascii="Arial" w:hAnsi="Arial" w:cs="Arial"/>
          <w:sz w:val="22"/>
          <w:szCs w:val="22"/>
        </w:rPr>
        <w:t>s</w:t>
      </w:r>
      <w:r w:rsidR="006D48F6" w:rsidRPr="009354D2">
        <w:rPr>
          <w:rFonts w:ascii="Arial" w:hAnsi="Arial" w:cs="Arial"/>
          <w:sz w:val="22"/>
          <w:szCs w:val="22"/>
        </w:rPr>
        <w:t xml:space="preserve">. </w:t>
      </w:r>
      <w:r w:rsidR="00F00E36">
        <w:rPr>
          <w:rFonts w:ascii="Arial" w:hAnsi="Arial" w:cs="Arial"/>
          <w:sz w:val="22"/>
          <w:szCs w:val="22"/>
        </w:rPr>
        <w:t>Jia</w:t>
      </w:r>
      <w:r w:rsidR="006D48F6" w:rsidRPr="009354D2">
        <w:rPr>
          <w:rFonts w:ascii="Arial" w:hAnsi="Arial" w:cs="Arial"/>
          <w:sz w:val="22"/>
          <w:szCs w:val="22"/>
        </w:rPr>
        <w:t xml:space="preserve"> et al. (2023) used 16S rRNA sequencing to demonstrate reduced bacterial diversity </w:t>
      </w:r>
      <w:r w:rsidR="006D48F6">
        <w:rPr>
          <w:rFonts w:ascii="Arial" w:hAnsi="Arial" w:cs="Arial"/>
          <w:sz w:val="22"/>
          <w:szCs w:val="22"/>
        </w:rPr>
        <w:t>in soils contaminated with high petroleum hydrocarbons</w:t>
      </w:r>
      <w:r w:rsidR="006D48F6" w:rsidRPr="009354D2">
        <w:rPr>
          <w:rFonts w:ascii="Arial" w:hAnsi="Arial" w:cs="Arial"/>
          <w:sz w:val="22"/>
          <w:szCs w:val="22"/>
        </w:rPr>
        <w:t>.</w:t>
      </w:r>
      <w:r w:rsidR="006D48F6">
        <w:rPr>
          <w:rFonts w:ascii="Arial" w:hAnsi="Arial" w:cs="Arial"/>
          <w:sz w:val="22"/>
          <w:szCs w:val="22"/>
        </w:rPr>
        <w:t xml:space="preserve"> </w:t>
      </w:r>
      <w:r w:rsidR="000C5019" w:rsidRPr="002C54E0">
        <w:rPr>
          <w:rFonts w:ascii="Arial" w:hAnsi="Arial" w:cs="Arial"/>
          <w:sz w:val="22"/>
          <w:szCs w:val="22"/>
        </w:rPr>
        <w:t xml:space="preserve">The higher diversity at the agricultural site is </w:t>
      </w:r>
      <w:r w:rsidR="000963C1" w:rsidRPr="002C54E0">
        <w:rPr>
          <w:rFonts w:ascii="Arial" w:hAnsi="Arial" w:cs="Arial"/>
          <w:sz w:val="22"/>
          <w:szCs w:val="22"/>
        </w:rPr>
        <w:t>mainly linked</w:t>
      </w:r>
      <w:r w:rsidR="000C5019" w:rsidRPr="002C54E0">
        <w:rPr>
          <w:rFonts w:ascii="Arial" w:hAnsi="Arial" w:cs="Arial"/>
          <w:sz w:val="22"/>
          <w:szCs w:val="22"/>
        </w:rPr>
        <w:t xml:space="preserve"> to greater organic carbon availability</w:t>
      </w:r>
      <w:r w:rsidR="0007753E" w:rsidRPr="002C54E0">
        <w:rPr>
          <w:rFonts w:ascii="Arial" w:hAnsi="Arial" w:cs="Arial"/>
          <w:sz w:val="22"/>
          <w:szCs w:val="22"/>
        </w:rPr>
        <w:t xml:space="preserve"> </w:t>
      </w:r>
      <w:r w:rsidR="000C5019" w:rsidRPr="002C54E0">
        <w:rPr>
          <w:rFonts w:ascii="Arial" w:hAnsi="Arial" w:cs="Arial"/>
          <w:sz w:val="22"/>
          <w:szCs w:val="22"/>
        </w:rPr>
        <w:t xml:space="preserve">and minimal </w:t>
      </w:r>
      <w:r w:rsidR="00B3236B" w:rsidRPr="002C54E0">
        <w:rPr>
          <w:rFonts w:ascii="Arial" w:hAnsi="Arial" w:cs="Arial"/>
          <w:sz w:val="22"/>
          <w:szCs w:val="22"/>
        </w:rPr>
        <w:t>industrial influence</w:t>
      </w:r>
      <w:r w:rsidR="0007753E" w:rsidRPr="002C54E0">
        <w:rPr>
          <w:rFonts w:ascii="Arial" w:hAnsi="Arial" w:cs="Arial"/>
          <w:sz w:val="22"/>
          <w:szCs w:val="22"/>
        </w:rPr>
        <w:t>.</w:t>
      </w:r>
      <w:r w:rsidR="000C5019" w:rsidRPr="002C54E0">
        <w:rPr>
          <w:rFonts w:ascii="Arial" w:hAnsi="Arial" w:cs="Arial"/>
          <w:sz w:val="22"/>
          <w:szCs w:val="22"/>
        </w:rPr>
        <w:t xml:space="preserve"> </w:t>
      </w:r>
      <w:r w:rsidR="0007753E" w:rsidRPr="002C54E0">
        <w:rPr>
          <w:rFonts w:ascii="Arial" w:hAnsi="Arial" w:cs="Arial"/>
          <w:sz w:val="22"/>
          <w:szCs w:val="22"/>
        </w:rPr>
        <w:t xml:space="preserve">Recent work by Bertola et </w:t>
      </w:r>
      <w:r w:rsidR="000963C1" w:rsidRPr="002C54E0">
        <w:rPr>
          <w:rFonts w:ascii="Arial" w:hAnsi="Arial" w:cs="Arial"/>
          <w:sz w:val="22"/>
          <w:szCs w:val="22"/>
        </w:rPr>
        <w:t>al. (2021) has shown that sustainable agricultural practices and reduced pollution can improve</w:t>
      </w:r>
      <w:r w:rsidR="0007753E" w:rsidRPr="002C54E0">
        <w:rPr>
          <w:rFonts w:ascii="Arial" w:hAnsi="Arial" w:cs="Arial"/>
          <w:sz w:val="22"/>
          <w:szCs w:val="22"/>
        </w:rPr>
        <w:t xml:space="preserve"> soil microbial abundance and ecosystem function.</w:t>
      </w:r>
      <w:r w:rsidR="00FD202F">
        <w:rPr>
          <w:rFonts w:ascii="Arial" w:hAnsi="Arial" w:cs="Arial"/>
          <w:sz w:val="22"/>
          <w:szCs w:val="22"/>
        </w:rPr>
        <w:t xml:space="preserve"> </w:t>
      </w:r>
      <w:r w:rsidR="00FD202F" w:rsidRPr="006F4D11">
        <w:rPr>
          <w:rFonts w:ascii="Arial" w:hAnsi="Arial" w:cs="Arial"/>
          <w:sz w:val="22"/>
          <w:szCs w:val="22"/>
        </w:rPr>
        <w:t xml:space="preserve">The </w:t>
      </w:r>
      <w:r w:rsidR="00FD202F">
        <w:rPr>
          <w:rFonts w:ascii="Arial" w:hAnsi="Arial" w:cs="Arial"/>
          <w:sz w:val="22"/>
          <w:szCs w:val="22"/>
        </w:rPr>
        <w:t>depletion</w:t>
      </w:r>
      <w:r w:rsidR="00FD202F" w:rsidRPr="006F4D11">
        <w:rPr>
          <w:rFonts w:ascii="Arial" w:hAnsi="Arial" w:cs="Arial"/>
          <w:sz w:val="22"/>
          <w:szCs w:val="22"/>
        </w:rPr>
        <w:t xml:space="preserve"> in soil organic carbon and microbial diversity </w:t>
      </w:r>
      <w:r w:rsidR="00FD202F">
        <w:rPr>
          <w:rFonts w:ascii="Arial" w:hAnsi="Arial" w:cs="Arial"/>
          <w:sz w:val="22"/>
          <w:szCs w:val="22"/>
        </w:rPr>
        <w:t xml:space="preserve">observed </w:t>
      </w:r>
      <w:r w:rsidR="00FD202F" w:rsidRPr="006F4D11">
        <w:rPr>
          <w:rFonts w:ascii="Arial" w:hAnsi="Arial" w:cs="Arial"/>
          <w:sz w:val="22"/>
          <w:szCs w:val="22"/>
        </w:rPr>
        <w:t xml:space="preserve">near NTPC </w:t>
      </w:r>
      <w:proofErr w:type="spellStart"/>
      <w:r w:rsidR="00FD202F" w:rsidRPr="006F4D11">
        <w:rPr>
          <w:rFonts w:ascii="Arial" w:hAnsi="Arial" w:cs="Arial"/>
          <w:sz w:val="22"/>
          <w:szCs w:val="22"/>
        </w:rPr>
        <w:t>Kayamkulam</w:t>
      </w:r>
      <w:proofErr w:type="spellEnd"/>
      <w:r w:rsidR="00FD202F" w:rsidRPr="006F4D11">
        <w:rPr>
          <w:rFonts w:ascii="Arial" w:hAnsi="Arial" w:cs="Arial"/>
          <w:sz w:val="22"/>
          <w:szCs w:val="22"/>
        </w:rPr>
        <w:t xml:space="preserve"> </w:t>
      </w:r>
      <w:r w:rsidR="00FD202F">
        <w:rPr>
          <w:rFonts w:ascii="Arial" w:hAnsi="Arial" w:cs="Arial"/>
          <w:sz w:val="22"/>
          <w:szCs w:val="22"/>
        </w:rPr>
        <w:t>suggests</w:t>
      </w:r>
      <w:r w:rsidR="00FD202F" w:rsidRPr="006F4D11">
        <w:rPr>
          <w:rFonts w:ascii="Arial" w:hAnsi="Arial" w:cs="Arial"/>
          <w:sz w:val="22"/>
          <w:szCs w:val="22"/>
        </w:rPr>
        <w:t xml:space="preserve"> potential heavy metal contamination. Donici et al. (2018) reported elevated concentrations of heavy metals</w:t>
      </w:r>
      <w:r w:rsidR="00FD202F">
        <w:rPr>
          <w:rFonts w:ascii="Arial" w:hAnsi="Arial" w:cs="Arial"/>
          <w:sz w:val="22"/>
          <w:szCs w:val="22"/>
        </w:rPr>
        <w:t>, including Pb, Zn, and Cu,</w:t>
      </w:r>
      <w:r w:rsidR="00FD202F" w:rsidRPr="006F4D11">
        <w:rPr>
          <w:rFonts w:ascii="Arial" w:hAnsi="Arial" w:cs="Arial"/>
          <w:sz w:val="22"/>
          <w:szCs w:val="22"/>
        </w:rPr>
        <w:t xml:space="preserve"> in soils surrounding the Baia Mare industrial area, Romania. Future studies </w:t>
      </w:r>
      <w:r w:rsidR="00FD202F">
        <w:rPr>
          <w:rFonts w:ascii="Arial" w:hAnsi="Arial" w:cs="Arial"/>
          <w:sz w:val="22"/>
          <w:szCs w:val="22"/>
        </w:rPr>
        <w:t>to</w:t>
      </w:r>
      <w:r w:rsidR="00FD202F" w:rsidRPr="006F4D11">
        <w:rPr>
          <w:rFonts w:ascii="Arial" w:hAnsi="Arial" w:cs="Arial"/>
          <w:sz w:val="22"/>
          <w:szCs w:val="22"/>
        </w:rPr>
        <w:t xml:space="preserve"> quantify </w:t>
      </w:r>
      <w:r w:rsidR="00FD202F">
        <w:rPr>
          <w:rFonts w:ascii="Arial" w:hAnsi="Arial" w:cs="Arial"/>
          <w:sz w:val="22"/>
          <w:szCs w:val="22"/>
        </w:rPr>
        <w:t>heavy</w:t>
      </w:r>
      <w:r w:rsidR="00FD202F" w:rsidRPr="006F4D11">
        <w:rPr>
          <w:rFonts w:ascii="Arial" w:hAnsi="Arial" w:cs="Arial"/>
          <w:sz w:val="22"/>
          <w:szCs w:val="22"/>
        </w:rPr>
        <w:t xml:space="preserve"> </w:t>
      </w:r>
      <w:r w:rsidR="00FD202F">
        <w:rPr>
          <w:rFonts w:ascii="Arial" w:hAnsi="Arial" w:cs="Arial"/>
          <w:sz w:val="22"/>
          <w:szCs w:val="22"/>
        </w:rPr>
        <w:t>metal levels are needed</w:t>
      </w:r>
      <w:r w:rsidR="00FD202F" w:rsidRPr="006F4D11">
        <w:rPr>
          <w:rFonts w:ascii="Arial" w:hAnsi="Arial" w:cs="Arial"/>
          <w:sz w:val="22"/>
          <w:szCs w:val="22"/>
        </w:rPr>
        <w:t xml:space="preserve"> </w:t>
      </w:r>
      <w:r w:rsidR="00FD202F">
        <w:rPr>
          <w:rFonts w:ascii="Arial" w:hAnsi="Arial" w:cs="Arial"/>
          <w:sz w:val="22"/>
          <w:szCs w:val="22"/>
        </w:rPr>
        <w:t>for</w:t>
      </w:r>
      <w:r w:rsidR="00FD202F" w:rsidRPr="006F4D11">
        <w:rPr>
          <w:rFonts w:ascii="Arial" w:hAnsi="Arial" w:cs="Arial"/>
          <w:sz w:val="22"/>
          <w:szCs w:val="22"/>
        </w:rPr>
        <w:t xml:space="preserve"> remediation.</w:t>
      </w:r>
    </w:p>
    <w:p w14:paraId="50B35495" w14:textId="77777777" w:rsidR="00B5038E" w:rsidRDefault="00B5038E" w:rsidP="00B3236B">
      <w:pPr>
        <w:spacing w:after="0" w:line="360" w:lineRule="auto"/>
        <w:ind w:firstLine="720"/>
        <w:jc w:val="both"/>
        <w:rPr>
          <w:rFonts w:ascii="Arial" w:hAnsi="Arial" w:cs="Arial"/>
          <w:sz w:val="22"/>
          <w:szCs w:val="22"/>
        </w:rPr>
      </w:pPr>
    </w:p>
    <w:p w14:paraId="6E643A33" w14:textId="77777777" w:rsidR="00EE6BCC" w:rsidRDefault="00EE6BCC" w:rsidP="00EE6BCC">
      <w:pPr>
        <w:pStyle w:val="BodyText"/>
        <w:spacing w:line="480" w:lineRule="auto"/>
        <w:jc w:val="left"/>
        <w:rPr>
          <w:bCs/>
          <w:iCs/>
          <w:sz w:val="28"/>
          <w:szCs w:val="28"/>
        </w:rPr>
      </w:pPr>
      <w:r>
        <w:rPr>
          <w:noProof/>
          <w14:ligatures w14:val="standardContextual"/>
        </w:rPr>
        <w:lastRenderedPageBreak/>
        <w:drawing>
          <wp:inline distT="0" distB="0" distL="0" distR="0" wp14:anchorId="3F026BCA" wp14:editId="733A63FA">
            <wp:extent cx="4572000" cy="2743200"/>
            <wp:effectExtent l="0" t="0" r="0" b="0"/>
            <wp:docPr id="440489735" name="Chart 1">
              <a:extLst xmlns:a="http://schemas.openxmlformats.org/drawingml/2006/main">
                <a:ext uri="{FF2B5EF4-FFF2-40B4-BE49-F238E27FC236}">
                  <a16:creationId xmlns:a16="http://schemas.microsoft.com/office/drawing/2014/main" id="{F26E29DE-1921-6BB4-4431-DB6D19E0B76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619B0E3" w14:textId="20EEF8FD" w:rsidR="00EE6BCC" w:rsidRPr="00BC0015" w:rsidRDefault="00EE6BCC" w:rsidP="00EE6BCC">
      <w:pPr>
        <w:pStyle w:val="BodyText"/>
        <w:spacing w:line="240" w:lineRule="auto"/>
        <w:jc w:val="left"/>
        <w:rPr>
          <w:rFonts w:ascii="Arial" w:hAnsi="Arial" w:cs="Arial"/>
          <w:b/>
          <w:iCs/>
          <w:sz w:val="22"/>
          <w:szCs w:val="22"/>
        </w:rPr>
      </w:pPr>
      <w:r w:rsidRPr="00BC0015">
        <w:rPr>
          <w:rFonts w:ascii="Arial" w:hAnsi="Arial" w:cs="Arial"/>
          <w:b/>
          <w:iCs/>
          <w:sz w:val="22"/>
          <w:szCs w:val="22"/>
        </w:rPr>
        <w:t xml:space="preserve">Fig. </w:t>
      </w:r>
      <w:r w:rsidR="0032559D">
        <w:rPr>
          <w:rFonts w:ascii="Arial" w:hAnsi="Arial" w:cs="Arial"/>
          <w:b/>
          <w:iCs/>
          <w:sz w:val="22"/>
          <w:szCs w:val="22"/>
        </w:rPr>
        <w:t>3</w:t>
      </w:r>
      <w:r w:rsidRPr="00BC0015">
        <w:rPr>
          <w:rFonts w:ascii="Arial" w:hAnsi="Arial" w:cs="Arial"/>
          <w:b/>
          <w:iCs/>
          <w:sz w:val="22"/>
          <w:szCs w:val="22"/>
        </w:rPr>
        <w:t xml:space="preserve">. Soil microbial diversity in </w:t>
      </w:r>
      <w:proofErr w:type="spellStart"/>
      <w:r w:rsidRPr="00BC0015">
        <w:rPr>
          <w:rFonts w:ascii="Arial" w:hAnsi="Arial" w:cs="Arial"/>
          <w:b/>
          <w:iCs/>
          <w:sz w:val="22"/>
          <w:szCs w:val="22"/>
        </w:rPr>
        <w:t>Kayamkulam</w:t>
      </w:r>
      <w:proofErr w:type="spellEnd"/>
      <w:r w:rsidRPr="00BC0015">
        <w:rPr>
          <w:rFonts w:ascii="Arial" w:hAnsi="Arial" w:cs="Arial"/>
          <w:b/>
          <w:iCs/>
          <w:sz w:val="22"/>
          <w:szCs w:val="22"/>
        </w:rPr>
        <w:t xml:space="preserve"> industrial area relative to nearby agricultural land</w:t>
      </w:r>
    </w:p>
    <w:p w14:paraId="72A3BFC4" w14:textId="77777777" w:rsidR="00EE6BCC" w:rsidRPr="00BC0015" w:rsidRDefault="00EE6BCC" w:rsidP="00EE6BCC">
      <w:pPr>
        <w:pStyle w:val="BodyText"/>
        <w:spacing w:line="240" w:lineRule="auto"/>
        <w:jc w:val="left"/>
        <w:rPr>
          <w:rFonts w:ascii="Arial" w:hAnsi="Arial" w:cs="Arial"/>
          <w:bCs/>
          <w:iCs/>
          <w:sz w:val="18"/>
          <w:szCs w:val="18"/>
        </w:rPr>
      </w:pPr>
      <w:r w:rsidRPr="00BC0015">
        <w:rPr>
          <w:rFonts w:ascii="Arial" w:hAnsi="Arial" w:cs="Arial"/>
          <w:bCs/>
          <w:iCs/>
          <w:sz w:val="18"/>
          <w:szCs w:val="18"/>
        </w:rPr>
        <w:t xml:space="preserve">*Different lowercase letters above the bars </w:t>
      </w:r>
      <w:proofErr w:type="gramStart"/>
      <w:r w:rsidRPr="00BC0015">
        <w:rPr>
          <w:rFonts w:ascii="Arial" w:hAnsi="Arial" w:cs="Arial"/>
          <w:bCs/>
          <w:iCs/>
          <w:sz w:val="18"/>
          <w:szCs w:val="18"/>
        </w:rPr>
        <w:t>indicate</w:t>
      </w:r>
      <w:proofErr w:type="gramEnd"/>
      <w:r w:rsidRPr="00BC0015">
        <w:rPr>
          <w:rFonts w:ascii="Arial" w:hAnsi="Arial" w:cs="Arial"/>
          <w:bCs/>
          <w:iCs/>
          <w:sz w:val="18"/>
          <w:szCs w:val="18"/>
        </w:rPr>
        <w:t xml:space="preserve"> significant differences. Ind.- Industrial; </w:t>
      </w:r>
      <w:proofErr w:type="spellStart"/>
      <w:proofErr w:type="gramStart"/>
      <w:r w:rsidRPr="00BC0015">
        <w:rPr>
          <w:rFonts w:ascii="Arial" w:hAnsi="Arial" w:cs="Arial"/>
          <w:bCs/>
          <w:iCs/>
          <w:sz w:val="18"/>
          <w:szCs w:val="18"/>
        </w:rPr>
        <w:t>Agr</w:t>
      </w:r>
      <w:proofErr w:type="spellEnd"/>
      <w:r w:rsidRPr="00BC0015">
        <w:rPr>
          <w:rFonts w:ascii="Arial" w:hAnsi="Arial" w:cs="Arial"/>
          <w:bCs/>
          <w:iCs/>
          <w:sz w:val="18"/>
          <w:szCs w:val="18"/>
        </w:rPr>
        <w:t>.-</w:t>
      </w:r>
      <w:proofErr w:type="gramEnd"/>
      <w:r w:rsidRPr="00BC0015">
        <w:rPr>
          <w:rFonts w:ascii="Arial" w:hAnsi="Arial" w:cs="Arial"/>
          <w:bCs/>
          <w:iCs/>
          <w:sz w:val="18"/>
          <w:szCs w:val="18"/>
        </w:rPr>
        <w:t xml:space="preserve"> Agricultural</w:t>
      </w:r>
    </w:p>
    <w:p w14:paraId="402D5EA1" w14:textId="77777777" w:rsidR="00014900" w:rsidRPr="002C54E0" w:rsidRDefault="00014900" w:rsidP="004515DA">
      <w:pPr>
        <w:spacing w:after="0" w:line="360" w:lineRule="auto"/>
        <w:ind w:firstLine="720"/>
        <w:jc w:val="both"/>
        <w:rPr>
          <w:rFonts w:ascii="Arial" w:hAnsi="Arial" w:cs="Arial"/>
          <w:sz w:val="22"/>
          <w:szCs w:val="22"/>
        </w:rPr>
      </w:pPr>
    </w:p>
    <w:p w14:paraId="612E3532" w14:textId="28AB02E8" w:rsidR="00D15301" w:rsidRPr="002C54E0" w:rsidRDefault="00601832" w:rsidP="005D4503">
      <w:pPr>
        <w:spacing w:after="0" w:line="360" w:lineRule="auto"/>
        <w:ind w:firstLine="720"/>
        <w:jc w:val="both"/>
        <w:rPr>
          <w:rFonts w:ascii="Arial" w:hAnsi="Arial" w:cs="Arial"/>
          <w:sz w:val="22"/>
          <w:szCs w:val="22"/>
        </w:rPr>
      </w:pPr>
      <w:r w:rsidRPr="002C54E0">
        <w:rPr>
          <w:rFonts w:ascii="Arial" w:hAnsi="Arial" w:cs="Arial"/>
          <w:sz w:val="22"/>
          <w:szCs w:val="22"/>
        </w:rPr>
        <w:t xml:space="preserve">Soil </w:t>
      </w:r>
      <w:r w:rsidR="00FF35CE" w:rsidRPr="002C54E0">
        <w:rPr>
          <w:rFonts w:ascii="Arial" w:hAnsi="Arial" w:cs="Arial"/>
          <w:sz w:val="22"/>
          <w:szCs w:val="22"/>
        </w:rPr>
        <w:t xml:space="preserve">temperature </w:t>
      </w:r>
      <w:r w:rsidRPr="002C54E0">
        <w:rPr>
          <w:rFonts w:ascii="Arial" w:hAnsi="Arial" w:cs="Arial"/>
          <w:sz w:val="22"/>
          <w:szCs w:val="22"/>
        </w:rPr>
        <w:t xml:space="preserve">in </w:t>
      </w:r>
      <w:r w:rsidR="00FF35CE" w:rsidRPr="002C54E0">
        <w:rPr>
          <w:rFonts w:ascii="Arial" w:hAnsi="Arial" w:cs="Arial"/>
          <w:sz w:val="22"/>
          <w:szCs w:val="22"/>
        </w:rPr>
        <w:t xml:space="preserve">the vicinity of industries ranged between 28 </w:t>
      </w:r>
      <w:r w:rsidR="00D15301" w:rsidRPr="002C54E0">
        <w:rPr>
          <w:rFonts w:ascii="Arial" w:hAnsi="Arial" w:cs="Arial"/>
          <w:sz w:val="22"/>
          <w:szCs w:val="22"/>
        </w:rPr>
        <w:t>and</w:t>
      </w:r>
      <w:r w:rsidR="00FF35CE" w:rsidRPr="002C54E0">
        <w:rPr>
          <w:rFonts w:ascii="Arial" w:hAnsi="Arial" w:cs="Arial"/>
          <w:sz w:val="22"/>
          <w:szCs w:val="22"/>
        </w:rPr>
        <w:t xml:space="preserve"> 3</w:t>
      </w:r>
      <w:r w:rsidRPr="002C54E0">
        <w:rPr>
          <w:rFonts w:ascii="Arial" w:hAnsi="Arial" w:cs="Arial"/>
          <w:sz w:val="22"/>
          <w:szCs w:val="22"/>
        </w:rPr>
        <w:t>3</w:t>
      </w:r>
      <w:r w:rsidR="00FF35CE" w:rsidRPr="002C54E0">
        <w:rPr>
          <w:rFonts w:ascii="Arial" w:hAnsi="Arial" w:cs="Arial"/>
          <w:sz w:val="22"/>
          <w:szCs w:val="22"/>
        </w:rPr>
        <w:t xml:space="preserve">°C. </w:t>
      </w:r>
      <w:r w:rsidR="00E220D9" w:rsidRPr="002C54E0">
        <w:rPr>
          <w:rFonts w:ascii="Arial" w:hAnsi="Arial" w:cs="Arial"/>
          <w:sz w:val="22"/>
          <w:szCs w:val="22"/>
        </w:rPr>
        <w:t xml:space="preserve">Variations in the temperature may be due to differences in vegetation cover or industrial activity. </w:t>
      </w:r>
      <w:r w:rsidR="00FF35CE" w:rsidRPr="002C54E0">
        <w:rPr>
          <w:rFonts w:ascii="Arial" w:hAnsi="Arial" w:cs="Arial"/>
          <w:sz w:val="22"/>
          <w:szCs w:val="22"/>
        </w:rPr>
        <w:t xml:space="preserve">Although the temperatures in the </w:t>
      </w:r>
      <w:r w:rsidR="00A66CD6" w:rsidRPr="002C54E0">
        <w:rPr>
          <w:rFonts w:ascii="Arial" w:hAnsi="Arial" w:cs="Arial"/>
          <w:sz w:val="22"/>
          <w:szCs w:val="22"/>
        </w:rPr>
        <w:t>industrial</w:t>
      </w:r>
      <w:r w:rsidR="00FF35CE" w:rsidRPr="002C54E0">
        <w:rPr>
          <w:rFonts w:ascii="Arial" w:hAnsi="Arial" w:cs="Arial"/>
          <w:sz w:val="22"/>
          <w:szCs w:val="22"/>
        </w:rPr>
        <w:t xml:space="preserve"> area were within a normal range, </w:t>
      </w:r>
      <w:r w:rsidR="00A66CD6" w:rsidRPr="002C54E0">
        <w:rPr>
          <w:rFonts w:ascii="Arial" w:hAnsi="Arial" w:cs="Arial"/>
          <w:sz w:val="22"/>
          <w:szCs w:val="22"/>
        </w:rPr>
        <w:t>Sites 1,</w:t>
      </w:r>
      <w:r w:rsidR="00C15D76" w:rsidRPr="002C54E0">
        <w:rPr>
          <w:rFonts w:ascii="Arial" w:hAnsi="Arial" w:cs="Arial"/>
          <w:sz w:val="22"/>
          <w:szCs w:val="22"/>
        </w:rPr>
        <w:t xml:space="preserve"> </w:t>
      </w:r>
      <w:r w:rsidR="00A66CD6" w:rsidRPr="002C54E0">
        <w:rPr>
          <w:rFonts w:ascii="Arial" w:hAnsi="Arial" w:cs="Arial"/>
          <w:sz w:val="22"/>
          <w:szCs w:val="22"/>
        </w:rPr>
        <w:t>2,</w:t>
      </w:r>
      <w:r w:rsidR="00C15D76" w:rsidRPr="002C54E0">
        <w:rPr>
          <w:rFonts w:ascii="Arial" w:hAnsi="Arial" w:cs="Arial"/>
          <w:sz w:val="22"/>
          <w:szCs w:val="22"/>
        </w:rPr>
        <w:t xml:space="preserve"> </w:t>
      </w:r>
      <w:r w:rsidR="00A66CD6" w:rsidRPr="002C54E0">
        <w:rPr>
          <w:rFonts w:ascii="Arial" w:hAnsi="Arial" w:cs="Arial"/>
          <w:sz w:val="22"/>
          <w:szCs w:val="22"/>
        </w:rPr>
        <w:t>3 and 5</w:t>
      </w:r>
      <w:r w:rsidR="00FF35CE" w:rsidRPr="002C54E0">
        <w:rPr>
          <w:rFonts w:ascii="Arial" w:hAnsi="Arial" w:cs="Arial"/>
          <w:sz w:val="22"/>
          <w:szCs w:val="22"/>
        </w:rPr>
        <w:t xml:space="preserve"> differed slightly from the reference soil. Soil temperature is a critical parameter influencing nutrient availability, seed germination, and plant growth</w:t>
      </w:r>
      <w:r w:rsidR="005D4503">
        <w:rPr>
          <w:rFonts w:ascii="Arial" w:hAnsi="Arial" w:cs="Arial"/>
          <w:sz w:val="22"/>
          <w:szCs w:val="22"/>
        </w:rPr>
        <w:t>,</w:t>
      </w:r>
      <w:r w:rsidR="00FF35CE" w:rsidRPr="002C54E0">
        <w:rPr>
          <w:rFonts w:ascii="Arial" w:hAnsi="Arial" w:cs="Arial"/>
          <w:sz w:val="22"/>
          <w:szCs w:val="22"/>
        </w:rPr>
        <w:t xml:space="preserve"> and its fluctuations can impact soil biological activity</w:t>
      </w:r>
      <w:r w:rsidR="00A66CD6" w:rsidRPr="002C54E0">
        <w:rPr>
          <w:rFonts w:ascii="Arial" w:hAnsi="Arial" w:cs="Arial"/>
          <w:sz w:val="22"/>
          <w:szCs w:val="22"/>
        </w:rPr>
        <w:t xml:space="preserve"> (</w:t>
      </w:r>
      <w:proofErr w:type="spellStart"/>
      <w:r w:rsidR="00A66CD6" w:rsidRPr="002C54E0">
        <w:rPr>
          <w:rFonts w:ascii="Arial" w:hAnsi="Arial" w:cs="Arial"/>
          <w:sz w:val="22"/>
          <w:szCs w:val="22"/>
        </w:rPr>
        <w:t>Edori</w:t>
      </w:r>
      <w:proofErr w:type="spellEnd"/>
      <w:r w:rsidR="00A66CD6" w:rsidRPr="002C54E0">
        <w:rPr>
          <w:rFonts w:ascii="Arial" w:hAnsi="Arial" w:cs="Arial"/>
          <w:sz w:val="22"/>
          <w:szCs w:val="22"/>
        </w:rPr>
        <w:t xml:space="preserve"> and </w:t>
      </w:r>
      <w:proofErr w:type="spellStart"/>
      <w:r w:rsidR="00A66CD6" w:rsidRPr="002C54E0">
        <w:rPr>
          <w:rFonts w:ascii="Arial" w:hAnsi="Arial" w:cs="Arial"/>
          <w:sz w:val="22"/>
          <w:szCs w:val="22"/>
        </w:rPr>
        <w:t>Iyama</w:t>
      </w:r>
      <w:proofErr w:type="spellEnd"/>
      <w:r w:rsidR="00A66CD6" w:rsidRPr="002C54E0">
        <w:rPr>
          <w:rFonts w:ascii="Arial" w:hAnsi="Arial" w:cs="Arial"/>
          <w:sz w:val="22"/>
          <w:szCs w:val="22"/>
        </w:rPr>
        <w:t>, 2017)</w:t>
      </w:r>
      <w:r w:rsidR="00FF35CE" w:rsidRPr="002C54E0">
        <w:rPr>
          <w:rFonts w:ascii="Arial" w:hAnsi="Arial" w:cs="Arial"/>
          <w:sz w:val="22"/>
          <w:szCs w:val="22"/>
        </w:rPr>
        <w:t>.</w:t>
      </w:r>
      <w:r w:rsidR="00112591" w:rsidRPr="002C54E0">
        <w:rPr>
          <w:rFonts w:ascii="Arial" w:hAnsi="Arial" w:cs="Arial"/>
          <w:sz w:val="22"/>
          <w:szCs w:val="22"/>
        </w:rPr>
        <w:t xml:space="preserve"> </w:t>
      </w:r>
      <w:r w:rsidR="00FF35CE" w:rsidRPr="002C54E0">
        <w:rPr>
          <w:rFonts w:ascii="Arial" w:hAnsi="Arial" w:cs="Arial"/>
          <w:sz w:val="22"/>
          <w:szCs w:val="22"/>
          <w:lang w:val="en-IN"/>
        </w:rPr>
        <w:t xml:space="preserve">The pH of soil near industrial areas ranged from </w:t>
      </w:r>
      <w:r w:rsidR="00D15301" w:rsidRPr="002C54E0">
        <w:rPr>
          <w:rFonts w:ascii="Arial" w:hAnsi="Arial" w:cs="Arial"/>
          <w:sz w:val="22"/>
          <w:szCs w:val="22"/>
          <w:lang w:val="en-IN"/>
        </w:rPr>
        <w:t>4.25</w:t>
      </w:r>
      <w:r w:rsidR="00FF35CE" w:rsidRPr="002C54E0">
        <w:rPr>
          <w:rFonts w:ascii="Arial" w:hAnsi="Arial" w:cs="Arial"/>
          <w:sz w:val="22"/>
          <w:szCs w:val="22"/>
          <w:lang w:val="en-IN"/>
        </w:rPr>
        <w:t xml:space="preserve"> to </w:t>
      </w:r>
      <w:r w:rsidR="00D15301" w:rsidRPr="002C54E0">
        <w:rPr>
          <w:rFonts w:ascii="Arial" w:hAnsi="Arial" w:cs="Arial"/>
          <w:sz w:val="22"/>
          <w:szCs w:val="22"/>
          <w:lang w:val="en-IN"/>
        </w:rPr>
        <w:t>6.69</w:t>
      </w:r>
      <w:r w:rsidR="00FF35CE" w:rsidRPr="002C54E0">
        <w:rPr>
          <w:rFonts w:ascii="Arial" w:hAnsi="Arial" w:cs="Arial"/>
          <w:sz w:val="22"/>
          <w:szCs w:val="22"/>
          <w:lang w:val="en-IN"/>
        </w:rPr>
        <w:t xml:space="preserve">, indicating acidic conditions, whereas the </w:t>
      </w:r>
      <w:r w:rsidR="00112591" w:rsidRPr="002C54E0">
        <w:rPr>
          <w:rFonts w:ascii="Arial" w:hAnsi="Arial" w:cs="Arial"/>
          <w:sz w:val="22"/>
          <w:szCs w:val="22"/>
          <w:lang w:val="en-IN"/>
        </w:rPr>
        <w:t>agricultural</w:t>
      </w:r>
      <w:r w:rsidR="00FF35CE" w:rsidRPr="002C54E0">
        <w:rPr>
          <w:rFonts w:ascii="Arial" w:hAnsi="Arial" w:cs="Arial"/>
          <w:sz w:val="22"/>
          <w:szCs w:val="22"/>
          <w:lang w:val="en-IN"/>
        </w:rPr>
        <w:t xml:space="preserve"> soil had a pH of </w:t>
      </w:r>
      <w:r w:rsidR="00D15301" w:rsidRPr="002C54E0">
        <w:rPr>
          <w:rFonts w:ascii="Arial" w:hAnsi="Arial" w:cs="Arial"/>
          <w:sz w:val="22"/>
          <w:szCs w:val="22"/>
          <w:lang w:val="en-IN"/>
        </w:rPr>
        <w:t>7</w:t>
      </w:r>
      <w:r w:rsidR="00FF35CE" w:rsidRPr="002C54E0">
        <w:rPr>
          <w:rFonts w:ascii="Arial" w:hAnsi="Arial" w:cs="Arial"/>
          <w:sz w:val="22"/>
          <w:szCs w:val="22"/>
          <w:lang w:val="en-IN"/>
        </w:rPr>
        <w:t>.10 (Table 1). Although acidic soils can enhance the availability of certain micronutrients</w:t>
      </w:r>
      <w:r w:rsidR="00D15301" w:rsidRPr="002C54E0">
        <w:rPr>
          <w:rFonts w:ascii="Arial" w:hAnsi="Arial" w:cs="Arial"/>
          <w:sz w:val="22"/>
          <w:szCs w:val="22"/>
          <w:lang w:val="en-IN"/>
        </w:rPr>
        <w:t>, such as</w:t>
      </w:r>
      <w:r w:rsidR="00FF35CE" w:rsidRPr="002C54E0">
        <w:rPr>
          <w:rFonts w:ascii="Arial" w:hAnsi="Arial" w:cs="Arial"/>
          <w:sz w:val="22"/>
          <w:szCs w:val="22"/>
          <w:lang w:val="en-IN"/>
        </w:rPr>
        <w:t xml:space="preserve"> Fe, Mn, Zn, and Cu</w:t>
      </w:r>
      <w:r w:rsidR="00D15301" w:rsidRPr="002C54E0">
        <w:rPr>
          <w:rFonts w:ascii="Arial" w:hAnsi="Arial" w:cs="Arial"/>
          <w:sz w:val="22"/>
          <w:szCs w:val="22"/>
          <w:lang w:val="en-IN"/>
        </w:rPr>
        <w:t xml:space="preserve"> (Deshmukh, 2012)</w:t>
      </w:r>
      <w:r w:rsidR="00FF35CE" w:rsidRPr="002C54E0">
        <w:rPr>
          <w:rFonts w:ascii="Arial" w:hAnsi="Arial" w:cs="Arial"/>
          <w:sz w:val="22"/>
          <w:szCs w:val="22"/>
          <w:lang w:val="en-IN"/>
        </w:rPr>
        <w:t xml:space="preserve">, the extreme acidity </w:t>
      </w:r>
      <w:r w:rsidR="00D15301" w:rsidRPr="002C54E0">
        <w:rPr>
          <w:rFonts w:ascii="Arial" w:hAnsi="Arial" w:cs="Arial"/>
          <w:sz w:val="22"/>
          <w:szCs w:val="22"/>
          <w:lang w:val="en-IN"/>
        </w:rPr>
        <w:t xml:space="preserve">at Sites 1 and 5 </w:t>
      </w:r>
      <w:r w:rsidR="00112591" w:rsidRPr="002C54E0">
        <w:rPr>
          <w:rFonts w:ascii="Arial" w:hAnsi="Arial" w:cs="Arial"/>
          <w:sz w:val="22"/>
          <w:szCs w:val="22"/>
          <w:lang w:val="en-IN"/>
        </w:rPr>
        <w:t>can</w:t>
      </w:r>
      <w:r w:rsidR="00FF35CE" w:rsidRPr="002C54E0">
        <w:rPr>
          <w:rFonts w:ascii="Arial" w:hAnsi="Arial" w:cs="Arial"/>
          <w:sz w:val="22"/>
          <w:szCs w:val="22"/>
          <w:lang w:val="en-IN"/>
        </w:rPr>
        <w:t xml:space="preserve"> </w:t>
      </w:r>
      <w:r w:rsidR="005D4503">
        <w:rPr>
          <w:rFonts w:ascii="Arial" w:hAnsi="Arial" w:cs="Arial"/>
          <w:sz w:val="22"/>
          <w:szCs w:val="22"/>
          <w:lang w:val="en-IN"/>
        </w:rPr>
        <w:t>negatively affect</w:t>
      </w:r>
      <w:r w:rsidR="00FF35CE" w:rsidRPr="002C54E0">
        <w:rPr>
          <w:rFonts w:ascii="Arial" w:hAnsi="Arial" w:cs="Arial"/>
          <w:sz w:val="22"/>
          <w:szCs w:val="22"/>
          <w:lang w:val="en-IN"/>
        </w:rPr>
        <w:t xml:space="preserve"> soil health and plant growth.</w:t>
      </w:r>
      <w:r w:rsidR="005D4503">
        <w:rPr>
          <w:rFonts w:ascii="Arial" w:hAnsi="Arial" w:cs="Arial"/>
          <w:sz w:val="22"/>
          <w:szCs w:val="22"/>
        </w:rPr>
        <w:t xml:space="preserve"> </w:t>
      </w:r>
      <w:r w:rsidR="00D15301" w:rsidRPr="002C54E0">
        <w:rPr>
          <w:rFonts w:ascii="Arial" w:hAnsi="Arial" w:cs="Arial"/>
          <w:sz w:val="22"/>
          <w:szCs w:val="22"/>
        </w:rPr>
        <w:t>The electrical conductivity (EC) of soils near the industrial site ranged from 0.</w:t>
      </w:r>
      <w:r w:rsidR="002A664E" w:rsidRPr="002C54E0">
        <w:rPr>
          <w:rFonts w:ascii="Arial" w:hAnsi="Arial" w:cs="Arial"/>
          <w:sz w:val="22"/>
          <w:szCs w:val="22"/>
        </w:rPr>
        <w:t xml:space="preserve">13 </w:t>
      </w:r>
      <w:r w:rsidR="00D15301" w:rsidRPr="002C54E0">
        <w:rPr>
          <w:rFonts w:ascii="Arial" w:hAnsi="Arial" w:cs="Arial"/>
          <w:sz w:val="22"/>
          <w:szCs w:val="22"/>
        </w:rPr>
        <w:t xml:space="preserve">to 0.22 </w:t>
      </w:r>
      <w:proofErr w:type="spellStart"/>
      <w:r w:rsidR="00341E1F">
        <w:rPr>
          <w:rFonts w:ascii="Arial" w:hAnsi="Arial" w:cs="Arial"/>
          <w:sz w:val="22"/>
          <w:szCs w:val="22"/>
        </w:rPr>
        <w:t>d</w:t>
      </w:r>
      <w:r w:rsidR="00D15301" w:rsidRPr="002C54E0">
        <w:rPr>
          <w:rFonts w:ascii="Arial" w:hAnsi="Arial" w:cs="Arial"/>
          <w:sz w:val="22"/>
          <w:szCs w:val="22"/>
        </w:rPr>
        <w:t>S</w:t>
      </w:r>
      <w:proofErr w:type="spellEnd"/>
      <w:r w:rsidR="00D15301" w:rsidRPr="002C54E0">
        <w:rPr>
          <w:rFonts w:ascii="Arial" w:hAnsi="Arial" w:cs="Arial"/>
          <w:sz w:val="22"/>
          <w:szCs w:val="22"/>
        </w:rPr>
        <w:t xml:space="preserve">/m, significantly lower than the </w:t>
      </w:r>
      <w:r w:rsidR="002A664E" w:rsidRPr="002C54E0">
        <w:rPr>
          <w:rFonts w:ascii="Arial" w:hAnsi="Arial" w:cs="Arial"/>
          <w:sz w:val="22"/>
          <w:szCs w:val="22"/>
        </w:rPr>
        <w:t>agricultural</w:t>
      </w:r>
      <w:r w:rsidR="00D15301" w:rsidRPr="002C54E0">
        <w:rPr>
          <w:rFonts w:ascii="Arial" w:hAnsi="Arial" w:cs="Arial"/>
          <w:sz w:val="22"/>
          <w:szCs w:val="22"/>
        </w:rPr>
        <w:t xml:space="preserve"> site's value of 0.5</w:t>
      </w:r>
      <w:r w:rsidR="002A664E" w:rsidRPr="002C54E0">
        <w:rPr>
          <w:rFonts w:ascii="Arial" w:hAnsi="Arial" w:cs="Arial"/>
          <w:sz w:val="22"/>
          <w:szCs w:val="22"/>
        </w:rPr>
        <w:t xml:space="preserve">1 </w:t>
      </w:r>
      <w:r w:rsidR="00D15301" w:rsidRPr="002C54E0">
        <w:rPr>
          <w:rFonts w:ascii="Arial" w:eastAsia="Times New Roman" w:hAnsi="Arial" w:cs="Arial"/>
          <w:color w:val="000000"/>
          <w:sz w:val="22"/>
          <w:szCs w:val="22"/>
          <w:lang w:eastAsia="en-IN"/>
        </w:rPr>
        <w:t>±</w:t>
      </w:r>
      <w:r w:rsidR="002A664E" w:rsidRPr="002C54E0">
        <w:rPr>
          <w:rFonts w:ascii="Arial" w:eastAsia="Times New Roman" w:hAnsi="Arial" w:cs="Arial"/>
          <w:color w:val="000000"/>
          <w:sz w:val="22"/>
          <w:szCs w:val="22"/>
          <w:lang w:eastAsia="en-IN"/>
        </w:rPr>
        <w:t xml:space="preserve"> </w:t>
      </w:r>
      <w:r w:rsidR="00D15301" w:rsidRPr="002C54E0">
        <w:rPr>
          <w:rFonts w:ascii="Arial" w:eastAsia="Times New Roman" w:hAnsi="Arial" w:cs="Arial"/>
          <w:color w:val="000000"/>
          <w:sz w:val="22"/>
          <w:szCs w:val="22"/>
          <w:lang w:eastAsia="en-IN"/>
        </w:rPr>
        <w:t>0.03</w:t>
      </w:r>
      <w:r w:rsidR="00D15301" w:rsidRPr="002C54E0">
        <w:rPr>
          <w:rFonts w:ascii="Arial" w:hAnsi="Arial" w:cs="Arial"/>
          <w:sz w:val="22"/>
          <w:szCs w:val="22"/>
        </w:rPr>
        <w:t xml:space="preserve"> </w:t>
      </w:r>
      <w:proofErr w:type="spellStart"/>
      <w:r w:rsidR="00341E1F">
        <w:rPr>
          <w:rFonts w:ascii="Arial" w:hAnsi="Arial" w:cs="Arial"/>
          <w:sz w:val="22"/>
          <w:szCs w:val="22"/>
        </w:rPr>
        <w:t>d</w:t>
      </w:r>
      <w:r w:rsidR="00D15301" w:rsidRPr="002C54E0">
        <w:rPr>
          <w:rFonts w:ascii="Arial" w:hAnsi="Arial" w:cs="Arial"/>
          <w:sz w:val="22"/>
          <w:szCs w:val="22"/>
        </w:rPr>
        <w:t>S</w:t>
      </w:r>
      <w:proofErr w:type="spellEnd"/>
      <w:r w:rsidR="00D15301" w:rsidRPr="002C54E0">
        <w:rPr>
          <w:rFonts w:ascii="Arial" w:hAnsi="Arial" w:cs="Arial"/>
          <w:sz w:val="22"/>
          <w:szCs w:val="22"/>
        </w:rPr>
        <w:t xml:space="preserve">/m (Table 1). This decrease suggests altered ionic composition and potential nutrient imbalance. According to Thakur et al. (2019), EC can serve as a useful parameter for monitoring soluble nutrients and </w:t>
      </w:r>
      <w:r w:rsidR="005D4503">
        <w:rPr>
          <w:rFonts w:ascii="Arial" w:hAnsi="Arial" w:cs="Arial"/>
          <w:sz w:val="22"/>
          <w:szCs w:val="22"/>
        </w:rPr>
        <w:t xml:space="preserve">the </w:t>
      </w:r>
      <w:proofErr w:type="spellStart"/>
      <w:r w:rsidR="005D4503">
        <w:rPr>
          <w:rFonts w:ascii="Arial" w:hAnsi="Arial" w:cs="Arial"/>
          <w:sz w:val="22"/>
          <w:szCs w:val="22"/>
        </w:rPr>
        <w:t>mineralisation</w:t>
      </w:r>
      <w:proofErr w:type="spellEnd"/>
      <w:r w:rsidR="005D4503">
        <w:rPr>
          <w:rFonts w:ascii="Arial" w:hAnsi="Arial" w:cs="Arial"/>
          <w:sz w:val="22"/>
          <w:szCs w:val="22"/>
        </w:rPr>
        <w:t xml:space="preserve"> of organic material </w:t>
      </w:r>
      <w:r w:rsidR="00D15301" w:rsidRPr="002C54E0">
        <w:rPr>
          <w:rFonts w:ascii="Arial" w:hAnsi="Arial" w:cs="Arial"/>
          <w:sz w:val="22"/>
          <w:szCs w:val="22"/>
        </w:rPr>
        <w:t xml:space="preserve">in soil. </w:t>
      </w:r>
      <w:proofErr w:type="spellStart"/>
      <w:r w:rsidR="00D15301" w:rsidRPr="002C54E0">
        <w:rPr>
          <w:rFonts w:ascii="Arial" w:hAnsi="Arial" w:cs="Arial"/>
          <w:sz w:val="22"/>
          <w:szCs w:val="22"/>
        </w:rPr>
        <w:t>Edori</w:t>
      </w:r>
      <w:proofErr w:type="spellEnd"/>
      <w:r w:rsidR="00D15301" w:rsidRPr="002C54E0">
        <w:rPr>
          <w:rFonts w:ascii="Arial" w:hAnsi="Arial" w:cs="Arial"/>
          <w:sz w:val="22"/>
          <w:szCs w:val="22"/>
        </w:rPr>
        <w:t xml:space="preserve"> and </w:t>
      </w:r>
      <w:proofErr w:type="spellStart"/>
      <w:r w:rsidR="00D15301" w:rsidRPr="002C54E0">
        <w:rPr>
          <w:rFonts w:ascii="Arial" w:hAnsi="Arial" w:cs="Arial"/>
          <w:sz w:val="22"/>
          <w:szCs w:val="22"/>
        </w:rPr>
        <w:t>Iyama</w:t>
      </w:r>
      <w:proofErr w:type="spellEnd"/>
      <w:r w:rsidR="00D15301" w:rsidRPr="002C54E0">
        <w:rPr>
          <w:rFonts w:ascii="Arial" w:hAnsi="Arial" w:cs="Arial"/>
          <w:sz w:val="22"/>
          <w:szCs w:val="22"/>
        </w:rPr>
        <w:t xml:space="preserve"> (2017) noted that high electrical conductivity values are associated with the presence of soluble salts in soils, </w:t>
      </w:r>
      <w:r w:rsidR="005D4503">
        <w:rPr>
          <w:rFonts w:ascii="Arial" w:hAnsi="Arial" w:cs="Arial"/>
          <w:sz w:val="22"/>
          <w:szCs w:val="22"/>
        </w:rPr>
        <w:t>suggesting that the reduced EC in this study may indicate</w:t>
      </w:r>
      <w:r w:rsidR="00D15301" w:rsidRPr="002C54E0">
        <w:rPr>
          <w:rFonts w:ascii="Arial" w:hAnsi="Arial" w:cs="Arial"/>
          <w:sz w:val="22"/>
          <w:szCs w:val="22"/>
        </w:rPr>
        <w:t xml:space="preserve"> a loss of essential nutrients.</w:t>
      </w:r>
    </w:p>
    <w:p w14:paraId="72271A70" w14:textId="77777777" w:rsidR="00D15301" w:rsidRPr="002C54E0" w:rsidRDefault="00D15301" w:rsidP="00FF35CE">
      <w:pPr>
        <w:spacing w:after="0" w:line="360" w:lineRule="auto"/>
        <w:ind w:firstLine="720"/>
        <w:jc w:val="both"/>
        <w:rPr>
          <w:rFonts w:ascii="Arial" w:hAnsi="Arial" w:cs="Arial"/>
          <w:sz w:val="22"/>
          <w:szCs w:val="22"/>
        </w:rPr>
      </w:pPr>
    </w:p>
    <w:p w14:paraId="73659755" w14:textId="59B64F52" w:rsidR="00FF35CE" w:rsidRPr="002C54E0" w:rsidRDefault="00FF35CE" w:rsidP="00254EFD">
      <w:pPr>
        <w:spacing w:after="0" w:line="360" w:lineRule="auto"/>
        <w:ind w:firstLine="720"/>
        <w:jc w:val="both"/>
        <w:rPr>
          <w:rFonts w:ascii="Arial" w:hAnsi="Arial" w:cs="Arial"/>
          <w:sz w:val="22"/>
          <w:szCs w:val="22"/>
        </w:rPr>
      </w:pPr>
      <w:r w:rsidRPr="002C54E0">
        <w:rPr>
          <w:rFonts w:ascii="Arial" w:hAnsi="Arial" w:cs="Arial"/>
          <w:sz w:val="22"/>
          <w:szCs w:val="22"/>
        </w:rPr>
        <w:t xml:space="preserve">The </w:t>
      </w:r>
      <w:r w:rsidR="00865908">
        <w:rPr>
          <w:rFonts w:ascii="Arial" w:hAnsi="Arial" w:cs="Arial"/>
          <w:sz w:val="22"/>
          <w:szCs w:val="22"/>
        </w:rPr>
        <w:t>soil moisture content near the industrial area was significantly lower than at</w:t>
      </w:r>
      <w:r w:rsidR="00541170" w:rsidRPr="002C54E0">
        <w:rPr>
          <w:rFonts w:ascii="Arial" w:hAnsi="Arial" w:cs="Arial"/>
          <w:sz w:val="22"/>
          <w:szCs w:val="22"/>
        </w:rPr>
        <w:t xml:space="preserve"> the agricultural site</w:t>
      </w:r>
      <w:r w:rsidR="00034FBB">
        <w:rPr>
          <w:rFonts w:ascii="Arial" w:hAnsi="Arial" w:cs="Arial"/>
          <w:sz w:val="22"/>
          <w:szCs w:val="22"/>
        </w:rPr>
        <w:t xml:space="preserve"> (</w:t>
      </w:r>
      <w:r w:rsidR="00034FBB" w:rsidRPr="00034FBB">
        <w:rPr>
          <w:rFonts w:ascii="Arial" w:hAnsi="Arial" w:cs="Arial"/>
          <w:i/>
          <w:iCs/>
          <w:sz w:val="22"/>
          <w:szCs w:val="22"/>
        </w:rPr>
        <w:t>P</w:t>
      </w:r>
      <w:r w:rsidR="00034FBB">
        <w:rPr>
          <w:rFonts w:ascii="Arial" w:hAnsi="Arial" w:cs="Arial"/>
          <w:sz w:val="22"/>
          <w:szCs w:val="22"/>
        </w:rPr>
        <w:t>&lt;0.05)</w:t>
      </w:r>
      <w:r w:rsidR="00541170" w:rsidRPr="002C54E0">
        <w:rPr>
          <w:rFonts w:ascii="Arial" w:hAnsi="Arial" w:cs="Arial"/>
          <w:sz w:val="22"/>
          <w:szCs w:val="22"/>
        </w:rPr>
        <w:t>,</w:t>
      </w:r>
      <w:r w:rsidRPr="002C54E0">
        <w:rPr>
          <w:rFonts w:ascii="Arial" w:hAnsi="Arial" w:cs="Arial"/>
          <w:sz w:val="22"/>
          <w:szCs w:val="22"/>
        </w:rPr>
        <w:t xml:space="preserve"> suggesting that industrial effluents may have a detrimental impact </w:t>
      </w:r>
      <w:r w:rsidRPr="002C54E0">
        <w:rPr>
          <w:rFonts w:ascii="Arial" w:hAnsi="Arial" w:cs="Arial"/>
          <w:sz w:val="22"/>
          <w:szCs w:val="22"/>
        </w:rPr>
        <w:lastRenderedPageBreak/>
        <w:t xml:space="preserve">on soil moisture. Miller and Turk (2002) </w:t>
      </w:r>
      <w:r w:rsidR="00541170" w:rsidRPr="002C54E0">
        <w:rPr>
          <w:rFonts w:ascii="Arial" w:hAnsi="Arial" w:cs="Arial"/>
          <w:sz w:val="22"/>
          <w:szCs w:val="22"/>
        </w:rPr>
        <w:t>reported that soils dominated by larger particles tend to exhibit lower moisture content</w:t>
      </w:r>
      <w:r w:rsidRPr="002C54E0">
        <w:rPr>
          <w:rFonts w:ascii="Arial" w:hAnsi="Arial" w:cs="Arial"/>
          <w:sz w:val="22"/>
          <w:szCs w:val="22"/>
        </w:rPr>
        <w:t xml:space="preserve">. In contrast, the reference soil exhibited </w:t>
      </w:r>
      <w:r w:rsidR="001A7ECC" w:rsidRPr="002C54E0">
        <w:rPr>
          <w:rFonts w:ascii="Arial" w:hAnsi="Arial" w:cs="Arial"/>
          <w:sz w:val="22"/>
          <w:szCs w:val="22"/>
        </w:rPr>
        <w:t>a higher</w:t>
      </w:r>
      <w:r w:rsidRPr="002C54E0">
        <w:rPr>
          <w:rFonts w:ascii="Arial" w:hAnsi="Arial" w:cs="Arial"/>
          <w:sz w:val="22"/>
          <w:szCs w:val="22"/>
        </w:rPr>
        <w:t xml:space="preserve"> moisture content (5.</w:t>
      </w:r>
      <w:r w:rsidR="00541170" w:rsidRPr="002C54E0">
        <w:rPr>
          <w:rFonts w:ascii="Arial" w:hAnsi="Arial" w:cs="Arial"/>
          <w:sz w:val="22"/>
          <w:szCs w:val="22"/>
        </w:rPr>
        <w:t>4</w:t>
      </w:r>
      <w:r w:rsidRPr="002C54E0">
        <w:rPr>
          <w:rFonts w:ascii="Arial" w:hAnsi="Arial" w:cs="Arial"/>
          <w:sz w:val="22"/>
          <w:szCs w:val="22"/>
        </w:rPr>
        <w:t>2±0.</w:t>
      </w:r>
      <w:r w:rsidR="00541170" w:rsidRPr="002C54E0">
        <w:rPr>
          <w:rFonts w:ascii="Arial" w:hAnsi="Arial" w:cs="Arial"/>
          <w:sz w:val="22"/>
          <w:szCs w:val="22"/>
        </w:rPr>
        <w:t>34</w:t>
      </w:r>
      <w:r w:rsidRPr="002C54E0">
        <w:rPr>
          <w:rFonts w:ascii="Arial" w:hAnsi="Arial" w:cs="Arial"/>
          <w:sz w:val="22"/>
          <w:szCs w:val="22"/>
        </w:rPr>
        <w:t>)</w:t>
      </w:r>
      <w:r w:rsidR="00541170" w:rsidRPr="002C54E0">
        <w:rPr>
          <w:rFonts w:ascii="Arial" w:hAnsi="Arial" w:cs="Arial"/>
          <w:sz w:val="22"/>
          <w:szCs w:val="22"/>
        </w:rPr>
        <w:t xml:space="preserve">, indicative of better physical condition and improved water storage capacity in the root zone. </w:t>
      </w:r>
      <w:r w:rsidRPr="002C54E0">
        <w:rPr>
          <w:rFonts w:ascii="Arial" w:hAnsi="Arial" w:cs="Arial"/>
          <w:sz w:val="22"/>
          <w:szCs w:val="22"/>
        </w:rPr>
        <w:t xml:space="preserve">As reported by Sharma and Gautam (2024), moisture content plays a crucial role in nutrient absorption, </w:t>
      </w:r>
      <w:r w:rsidR="002A664E" w:rsidRPr="002C54E0">
        <w:rPr>
          <w:rFonts w:ascii="Arial" w:hAnsi="Arial" w:cs="Arial"/>
          <w:sz w:val="22"/>
          <w:szCs w:val="22"/>
        </w:rPr>
        <w:t xml:space="preserve">suggesting that low moisture content near </w:t>
      </w:r>
      <w:r w:rsidR="00865908">
        <w:rPr>
          <w:rFonts w:ascii="Arial" w:hAnsi="Arial" w:cs="Arial"/>
          <w:sz w:val="22"/>
          <w:szCs w:val="22"/>
        </w:rPr>
        <w:t>industrial areas indicates poor soil physical conditions</w:t>
      </w:r>
      <w:r w:rsidRPr="002C54E0">
        <w:rPr>
          <w:rFonts w:ascii="Arial" w:hAnsi="Arial" w:cs="Arial"/>
          <w:sz w:val="22"/>
          <w:szCs w:val="22"/>
        </w:rPr>
        <w:t xml:space="preserve"> and potentially </w:t>
      </w:r>
      <w:r w:rsidR="00541170" w:rsidRPr="002C54E0">
        <w:rPr>
          <w:rFonts w:ascii="Arial" w:hAnsi="Arial" w:cs="Arial"/>
          <w:sz w:val="22"/>
          <w:szCs w:val="22"/>
        </w:rPr>
        <w:t>reduced</w:t>
      </w:r>
      <w:r w:rsidRPr="002C54E0">
        <w:rPr>
          <w:rFonts w:ascii="Arial" w:hAnsi="Arial" w:cs="Arial"/>
          <w:sz w:val="22"/>
          <w:szCs w:val="22"/>
        </w:rPr>
        <w:t xml:space="preserve"> nutrient availability</w:t>
      </w:r>
      <w:r w:rsidR="00541170" w:rsidRPr="002C54E0">
        <w:rPr>
          <w:rFonts w:ascii="Arial" w:hAnsi="Arial" w:cs="Arial"/>
          <w:sz w:val="22"/>
          <w:szCs w:val="22"/>
        </w:rPr>
        <w:t xml:space="preserve"> for plants</w:t>
      </w:r>
      <w:r w:rsidRPr="002C54E0">
        <w:rPr>
          <w:rFonts w:ascii="Arial" w:hAnsi="Arial" w:cs="Arial"/>
          <w:sz w:val="22"/>
          <w:szCs w:val="22"/>
        </w:rPr>
        <w:t>.</w:t>
      </w:r>
      <w:r w:rsidR="00254EFD" w:rsidRPr="002C54E0">
        <w:rPr>
          <w:rFonts w:ascii="Arial" w:hAnsi="Arial" w:cs="Arial"/>
          <w:sz w:val="22"/>
          <w:szCs w:val="22"/>
        </w:rPr>
        <w:t xml:space="preserve"> </w:t>
      </w:r>
      <w:r w:rsidRPr="002C54E0">
        <w:rPr>
          <w:rFonts w:ascii="Arial" w:hAnsi="Arial" w:cs="Arial"/>
          <w:sz w:val="22"/>
          <w:szCs w:val="22"/>
        </w:rPr>
        <w:t xml:space="preserve">In the present study, </w:t>
      </w:r>
      <w:r w:rsidR="00865908">
        <w:rPr>
          <w:rFonts w:ascii="Arial" w:hAnsi="Arial" w:cs="Arial"/>
          <w:sz w:val="22"/>
          <w:szCs w:val="22"/>
        </w:rPr>
        <w:t>water holding capacity varied among the sampling sites and was markedly lower than in</w:t>
      </w:r>
      <w:r w:rsidRPr="002C54E0">
        <w:rPr>
          <w:rFonts w:ascii="Arial" w:hAnsi="Arial" w:cs="Arial"/>
          <w:sz w:val="22"/>
          <w:szCs w:val="22"/>
        </w:rPr>
        <w:t xml:space="preserve"> the </w:t>
      </w:r>
      <w:r w:rsidR="00195B71" w:rsidRPr="002C54E0">
        <w:rPr>
          <w:rFonts w:ascii="Arial" w:hAnsi="Arial" w:cs="Arial"/>
          <w:sz w:val="22"/>
          <w:szCs w:val="22"/>
        </w:rPr>
        <w:t xml:space="preserve">agricultural </w:t>
      </w:r>
      <w:r w:rsidRPr="002C54E0">
        <w:rPr>
          <w:rFonts w:ascii="Arial" w:hAnsi="Arial" w:cs="Arial"/>
          <w:sz w:val="22"/>
          <w:szCs w:val="22"/>
        </w:rPr>
        <w:t>soil (Table 1). The water holding capacity of the soil samples was evaluated as a</w:t>
      </w:r>
      <w:r w:rsidR="00195B71" w:rsidRPr="002C54E0">
        <w:rPr>
          <w:rFonts w:ascii="Arial" w:hAnsi="Arial" w:cs="Arial"/>
          <w:sz w:val="22"/>
          <w:szCs w:val="22"/>
        </w:rPr>
        <w:t xml:space="preserve"> key</w:t>
      </w:r>
      <w:r w:rsidRPr="002C54E0">
        <w:rPr>
          <w:rFonts w:ascii="Arial" w:hAnsi="Arial" w:cs="Arial"/>
          <w:sz w:val="22"/>
          <w:szCs w:val="22"/>
        </w:rPr>
        <w:t xml:space="preserve"> indicator of </w:t>
      </w:r>
      <w:r w:rsidR="00195B71" w:rsidRPr="002C54E0">
        <w:rPr>
          <w:rFonts w:ascii="Arial" w:hAnsi="Arial" w:cs="Arial"/>
          <w:sz w:val="22"/>
          <w:szCs w:val="22"/>
        </w:rPr>
        <w:t xml:space="preserve">the </w:t>
      </w:r>
      <w:r w:rsidRPr="002C54E0">
        <w:rPr>
          <w:rFonts w:ascii="Arial" w:hAnsi="Arial" w:cs="Arial"/>
          <w:sz w:val="22"/>
          <w:szCs w:val="22"/>
        </w:rPr>
        <w:t xml:space="preserve">soil physical condition. </w:t>
      </w:r>
      <w:r w:rsidR="00C6109C" w:rsidRPr="002C54E0">
        <w:rPr>
          <w:rFonts w:ascii="Arial" w:hAnsi="Arial" w:cs="Arial"/>
          <w:sz w:val="22"/>
          <w:szCs w:val="22"/>
          <w:lang w:val="en-IN"/>
        </w:rPr>
        <w:t>The control site, representing agricultural land, recorded the highest value (12.03±0.92), suggesting better soil structure and porosity</w:t>
      </w:r>
      <w:r w:rsidR="00034FBB">
        <w:rPr>
          <w:rFonts w:ascii="Arial" w:hAnsi="Arial" w:cs="Arial"/>
          <w:sz w:val="22"/>
          <w:szCs w:val="22"/>
          <w:lang w:val="en-IN"/>
        </w:rPr>
        <w:t xml:space="preserve"> </w:t>
      </w:r>
      <w:r w:rsidR="00034FBB">
        <w:rPr>
          <w:rFonts w:ascii="Arial" w:hAnsi="Arial" w:cs="Arial"/>
          <w:sz w:val="22"/>
          <w:szCs w:val="22"/>
        </w:rPr>
        <w:t>(</w:t>
      </w:r>
      <w:r w:rsidR="00034FBB" w:rsidRPr="00034FBB">
        <w:rPr>
          <w:rFonts w:ascii="Arial" w:hAnsi="Arial" w:cs="Arial"/>
          <w:i/>
          <w:iCs/>
          <w:sz w:val="22"/>
          <w:szCs w:val="22"/>
        </w:rPr>
        <w:t>P</w:t>
      </w:r>
      <w:r w:rsidR="00034FBB">
        <w:rPr>
          <w:rFonts w:ascii="Arial" w:hAnsi="Arial" w:cs="Arial"/>
          <w:sz w:val="22"/>
          <w:szCs w:val="22"/>
        </w:rPr>
        <w:t>&lt;0.05)</w:t>
      </w:r>
      <w:r w:rsidR="00C6109C" w:rsidRPr="002C54E0">
        <w:rPr>
          <w:rFonts w:ascii="Arial" w:hAnsi="Arial" w:cs="Arial"/>
          <w:sz w:val="22"/>
          <w:szCs w:val="22"/>
          <w:lang w:val="en-IN"/>
        </w:rPr>
        <w:t xml:space="preserve">. </w:t>
      </w:r>
      <w:r w:rsidRPr="002C54E0">
        <w:rPr>
          <w:rFonts w:ascii="Arial" w:hAnsi="Arial" w:cs="Arial"/>
          <w:sz w:val="22"/>
          <w:szCs w:val="22"/>
        </w:rPr>
        <w:t xml:space="preserve">This finding is consistent with previous studies, which suggest that water holding capacity is positively correlated with </w:t>
      </w:r>
      <w:r w:rsidR="00C6109C" w:rsidRPr="002C54E0">
        <w:rPr>
          <w:rFonts w:ascii="Arial" w:hAnsi="Arial" w:cs="Arial"/>
          <w:sz w:val="22"/>
          <w:szCs w:val="22"/>
        </w:rPr>
        <w:t>soil texture</w:t>
      </w:r>
      <w:r w:rsidRPr="002C54E0">
        <w:rPr>
          <w:rFonts w:ascii="Arial" w:hAnsi="Arial" w:cs="Arial"/>
          <w:sz w:val="22"/>
          <w:szCs w:val="22"/>
        </w:rPr>
        <w:t xml:space="preserve"> (</w:t>
      </w:r>
      <w:proofErr w:type="spellStart"/>
      <w:r w:rsidRPr="002C54E0">
        <w:rPr>
          <w:rFonts w:ascii="Arial" w:hAnsi="Arial" w:cs="Arial"/>
          <w:sz w:val="22"/>
          <w:szCs w:val="22"/>
        </w:rPr>
        <w:t>Senjobi</w:t>
      </w:r>
      <w:proofErr w:type="spellEnd"/>
      <w:r w:rsidRPr="002C54E0">
        <w:rPr>
          <w:rFonts w:ascii="Arial" w:hAnsi="Arial" w:cs="Arial"/>
          <w:sz w:val="22"/>
          <w:szCs w:val="22"/>
        </w:rPr>
        <w:t xml:space="preserve"> and </w:t>
      </w:r>
      <w:proofErr w:type="spellStart"/>
      <w:r w:rsidRPr="002C54E0">
        <w:rPr>
          <w:rFonts w:ascii="Arial" w:hAnsi="Arial" w:cs="Arial"/>
          <w:sz w:val="22"/>
          <w:szCs w:val="22"/>
        </w:rPr>
        <w:t>Ogunkunle</w:t>
      </w:r>
      <w:proofErr w:type="spellEnd"/>
      <w:r w:rsidRPr="002C54E0">
        <w:rPr>
          <w:rFonts w:ascii="Arial" w:hAnsi="Arial" w:cs="Arial"/>
          <w:sz w:val="22"/>
          <w:szCs w:val="22"/>
        </w:rPr>
        <w:t xml:space="preserve">, 2011). The higher clay content </w:t>
      </w:r>
      <w:r w:rsidR="005E7D38">
        <w:rPr>
          <w:rFonts w:ascii="Arial" w:hAnsi="Arial" w:cs="Arial"/>
          <w:sz w:val="22"/>
          <w:szCs w:val="22"/>
        </w:rPr>
        <w:t xml:space="preserve">at the control site may have contributed to its superior water holding capacity, highlighting the importance of soil texture in determining </w:t>
      </w:r>
      <w:r w:rsidRPr="002C54E0">
        <w:rPr>
          <w:rFonts w:ascii="Arial" w:hAnsi="Arial" w:cs="Arial"/>
          <w:sz w:val="22"/>
          <w:szCs w:val="22"/>
        </w:rPr>
        <w:t xml:space="preserve">physical properties.  The lowest value was observed in sampling </w:t>
      </w:r>
      <w:r w:rsidR="004A011A" w:rsidRPr="002C54E0">
        <w:rPr>
          <w:rFonts w:ascii="Arial" w:hAnsi="Arial" w:cs="Arial"/>
          <w:sz w:val="22"/>
          <w:szCs w:val="22"/>
        </w:rPr>
        <w:t>Site</w:t>
      </w:r>
      <w:r w:rsidRPr="002C54E0">
        <w:rPr>
          <w:rFonts w:ascii="Arial" w:hAnsi="Arial" w:cs="Arial"/>
          <w:sz w:val="22"/>
          <w:szCs w:val="22"/>
        </w:rPr>
        <w:t>-1 (</w:t>
      </w:r>
      <w:r w:rsidRPr="002C54E0">
        <w:rPr>
          <w:rFonts w:ascii="Arial" w:eastAsia="Times New Roman" w:hAnsi="Arial" w:cs="Arial"/>
          <w:color w:val="000000"/>
          <w:sz w:val="22"/>
          <w:szCs w:val="22"/>
          <w:lang w:eastAsia="en-IN"/>
        </w:rPr>
        <w:t>4±0.2</w:t>
      </w:r>
      <w:r w:rsidRPr="002C54E0">
        <w:rPr>
          <w:rFonts w:ascii="Arial" w:hAnsi="Arial" w:cs="Arial"/>
          <w:sz w:val="22"/>
          <w:szCs w:val="22"/>
        </w:rPr>
        <w:t xml:space="preserve">), which was located near an industrial area. </w:t>
      </w:r>
      <w:r w:rsidR="00C6109C" w:rsidRPr="002C54E0">
        <w:rPr>
          <w:rFonts w:ascii="Arial" w:hAnsi="Arial" w:cs="Arial"/>
          <w:sz w:val="22"/>
          <w:szCs w:val="22"/>
          <w:lang w:val="en-IN"/>
        </w:rPr>
        <w:t xml:space="preserve">This shows that industrial activities can indirectly affect soil physical quality </w:t>
      </w:r>
      <w:r w:rsidR="005E7D38">
        <w:rPr>
          <w:rFonts w:ascii="Arial" w:hAnsi="Arial" w:cs="Arial"/>
          <w:sz w:val="22"/>
          <w:szCs w:val="22"/>
          <w:lang w:val="en-IN"/>
        </w:rPr>
        <w:t xml:space="preserve">by altering soil texture, compaction, and the </w:t>
      </w:r>
      <w:r w:rsidR="00C6109C" w:rsidRPr="002C54E0">
        <w:rPr>
          <w:rFonts w:ascii="Arial" w:hAnsi="Arial" w:cs="Arial"/>
          <w:sz w:val="22"/>
          <w:szCs w:val="22"/>
          <w:lang w:val="en-IN"/>
        </w:rPr>
        <w:t xml:space="preserve">loss of organic matter, which diminishes the soil’s ability to store water. </w:t>
      </w:r>
    </w:p>
    <w:p w14:paraId="062BF562" w14:textId="77777777" w:rsidR="00195B71" w:rsidRPr="002C54E0" w:rsidRDefault="00195B71" w:rsidP="00FF35CE">
      <w:pPr>
        <w:spacing w:after="0" w:line="360" w:lineRule="auto"/>
        <w:ind w:firstLine="720"/>
        <w:jc w:val="both"/>
        <w:rPr>
          <w:rFonts w:ascii="Arial" w:hAnsi="Arial" w:cs="Arial"/>
          <w:sz w:val="22"/>
          <w:szCs w:val="22"/>
        </w:rPr>
      </w:pPr>
    </w:p>
    <w:p w14:paraId="219CC3A3" w14:textId="179EE869" w:rsidR="00FF35CE" w:rsidRDefault="00FF35CE" w:rsidP="00254EFD">
      <w:pPr>
        <w:spacing w:after="0" w:line="360" w:lineRule="auto"/>
        <w:ind w:firstLine="720"/>
        <w:jc w:val="both"/>
        <w:rPr>
          <w:rFonts w:ascii="Arial" w:hAnsi="Arial" w:cs="Arial"/>
          <w:sz w:val="22"/>
          <w:szCs w:val="22"/>
        </w:rPr>
      </w:pPr>
      <w:r w:rsidRPr="002C54E0">
        <w:rPr>
          <w:rFonts w:ascii="Arial" w:hAnsi="Arial" w:cs="Arial"/>
          <w:sz w:val="22"/>
          <w:szCs w:val="22"/>
        </w:rPr>
        <w:t xml:space="preserve">The chlorine content in soil near the industrial area ranged from </w:t>
      </w:r>
      <w:r w:rsidR="00EF5B52" w:rsidRPr="002C54E0">
        <w:rPr>
          <w:rFonts w:ascii="Arial" w:hAnsi="Arial" w:cs="Arial"/>
          <w:sz w:val="22"/>
          <w:szCs w:val="22"/>
          <w:lang w:val="en-IN"/>
        </w:rPr>
        <w:t>42.02±4.27 mg/L to 64.49±5.9 mg/L</w:t>
      </w:r>
      <w:r w:rsidRPr="002C54E0">
        <w:rPr>
          <w:rFonts w:ascii="Arial" w:hAnsi="Arial" w:cs="Arial"/>
          <w:sz w:val="22"/>
          <w:szCs w:val="22"/>
        </w:rPr>
        <w:t xml:space="preserve">, significantly higher than the control site </w:t>
      </w:r>
      <w:r w:rsidR="00EF5B52" w:rsidRPr="002C54E0">
        <w:rPr>
          <w:rFonts w:ascii="Arial" w:hAnsi="Arial" w:cs="Arial"/>
          <w:sz w:val="22"/>
          <w:szCs w:val="22"/>
          <w:lang w:val="en-IN"/>
        </w:rPr>
        <w:t xml:space="preserve">(45.8±3.67 mg/L) </w:t>
      </w:r>
      <w:r w:rsidRPr="002C54E0">
        <w:rPr>
          <w:rFonts w:ascii="Arial" w:hAnsi="Arial" w:cs="Arial"/>
          <w:sz w:val="22"/>
          <w:szCs w:val="22"/>
        </w:rPr>
        <w:t xml:space="preserve">(Table 1). The highest chlorine level was recorded at sampling </w:t>
      </w:r>
      <w:r w:rsidR="004A011A" w:rsidRPr="002C54E0">
        <w:rPr>
          <w:rFonts w:ascii="Arial" w:hAnsi="Arial" w:cs="Arial"/>
          <w:sz w:val="22"/>
          <w:szCs w:val="22"/>
        </w:rPr>
        <w:t>Site</w:t>
      </w:r>
      <w:r w:rsidRPr="002C54E0">
        <w:rPr>
          <w:rFonts w:ascii="Arial" w:hAnsi="Arial" w:cs="Arial"/>
          <w:sz w:val="22"/>
          <w:szCs w:val="22"/>
        </w:rPr>
        <w:t xml:space="preserve">-1, near the effluent discharge point. </w:t>
      </w:r>
      <w:r w:rsidR="00195B71" w:rsidRPr="002C54E0">
        <w:rPr>
          <w:rFonts w:ascii="Arial" w:hAnsi="Arial" w:cs="Arial"/>
          <w:sz w:val="22"/>
          <w:szCs w:val="22"/>
        </w:rPr>
        <w:t xml:space="preserve">This </w:t>
      </w:r>
      <w:r w:rsidR="00195B71" w:rsidRPr="002C54E0">
        <w:rPr>
          <w:rFonts w:ascii="Arial" w:hAnsi="Arial" w:cs="Arial"/>
          <w:sz w:val="22"/>
          <w:szCs w:val="22"/>
          <w:lang w:val="en-IN"/>
        </w:rPr>
        <w:t xml:space="preserve">indicates a direct influence of industrial discharges on soil chemistry. </w:t>
      </w:r>
      <w:r w:rsidRPr="002C54E0">
        <w:rPr>
          <w:rFonts w:ascii="Arial" w:hAnsi="Arial" w:cs="Arial"/>
          <w:sz w:val="22"/>
          <w:szCs w:val="22"/>
        </w:rPr>
        <w:t>Elevated chlorine levels can negatively impact plant growth by increasing soil water osmotic pressure, reducing water and mineral uptake (Delgado and Gomez, 2016). This can cause stress to plants, potentially affecting their development and productivity.</w:t>
      </w:r>
      <w:r w:rsidR="00254EFD" w:rsidRPr="002C54E0">
        <w:rPr>
          <w:rFonts w:ascii="Arial" w:hAnsi="Arial" w:cs="Arial"/>
          <w:sz w:val="22"/>
          <w:szCs w:val="22"/>
        </w:rPr>
        <w:t xml:space="preserve"> </w:t>
      </w:r>
      <w:r w:rsidRPr="002C54E0">
        <w:rPr>
          <w:rFonts w:ascii="Arial" w:hAnsi="Arial" w:cs="Arial"/>
          <w:sz w:val="22"/>
          <w:szCs w:val="22"/>
        </w:rPr>
        <w:t>The calcium content in soil near the industrial area ranged from 0.09</w:t>
      </w:r>
      <w:r w:rsidR="00F26780">
        <w:rPr>
          <w:rFonts w:ascii="Arial" w:hAnsi="Arial" w:cs="Arial"/>
          <w:sz w:val="22"/>
          <w:szCs w:val="22"/>
        </w:rPr>
        <w:t>% to 0.18</w:t>
      </w:r>
      <w:r w:rsidR="008D14CB" w:rsidRPr="002C54E0">
        <w:rPr>
          <w:rFonts w:ascii="Arial" w:hAnsi="Arial" w:cs="Arial"/>
          <w:sz w:val="22"/>
          <w:szCs w:val="22"/>
        </w:rPr>
        <w:t>%. T</w:t>
      </w:r>
      <w:r w:rsidRPr="002C54E0">
        <w:rPr>
          <w:rFonts w:ascii="Arial" w:hAnsi="Arial" w:cs="Arial"/>
          <w:sz w:val="22"/>
          <w:szCs w:val="22"/>
        </w:rPr>
        <w:t xml:space="preserve">he highest value </w:t>
      </w:r>
      <w:r w:rsidR="008D14CB" w:rsidRPr="002C54E0">
        <w:rPr>
          <w:rFonts w:ascii="Arial" w:hAnsi="Arial" w:cs="Arial"/>
          <w:sz w:val="22"/>
          <w:szCs w:val="22"/>
        </w:rPr>
        <w:t xml:space="preserve">was </w:t>
      </w:r>
      <w:r w:rsidRPr="002C54E0">
        <w:rPr>
          <w:rFonts w:ascii="Arial" w:hAnsi="Arial" w:cs="Arial"/>
          <w:sz w:val="22"/>
          <w:szCs w:val="22"/>
        </w:rPr>
        <w:t xml:space="preserve">observed at </w:t>
      </w:r>
      <w:r w:rsidR="008D14CB" w:rsidRPr="002C54E0">
        <w:rPr>
          <w:rFonts w:ascii="Arial" w:hAnsi="Arial" w:cs="Arial"/>
          <w:sz w:val="22"/>
          <w:szCs w:val="22"/>
        </w:rPr>
        <w:t>Site</w:t>
      </w:r>
      <w:r w:rsidRPr="002C54E0">
        <w:rPr>
          <w:rFonts w:ascii="Arial" w:hAnsi="Arial" w:cs="Arial"/>
          <w:sz w:val="22"/>
          <w:szCs w:val="22"/>
        </w:rPr>
        <w:t xml:space="preserve">-3 and the lowest at the </w:t>
      </w:r>
      <w:r w:rsidR="008D14CB" w:rsidRPr="002C54E0">
        <w:rPr>
          <w:rFonts w:ascii="Arial" w:hAnsi="Arial" w:cs="Arial"/>
          <w:sz w:val="22"/>
          <w:szCs w:val="22"/>
        </w:rPr>
        <w:t>reference agricultural</w:t>
      </w:r>
      <w:r w:rsidRPr="002C54E0">
        <w:rPr>
          <w:rFonts w:ascii="Arial" w:hAnsi="Arial" w:cs="Arial"/>
          <w:sz w:val="22"/>
          <w:szCs w:val="22"/>
        </w:rPr>
        <w:t xml:space="preserve"> site (Table 1). These elevated levels m</w:t>
      </w:r>
      <w:r w:rsidR="00E86F91" w:rsidRPr="002C54E0">
        <w:rPr>
          <w:rFonts w:ascii="Arial" w:hAnsi="Arial" w:cs="Arial"/>
          <w:sz w:val="22"/>
          <w:szCs w:val="22"/>
        </w:rPr>
        <w:t>ight</w:t>
      </w:r>
      <w:r w:rsidRPr="002C54E0">
        <w:rPr>
          <w:rFonts w:ascii="Arial" w:hAnsi="Arial" w:cs="Arial"/>
          <w:sz w:val="22"/>
          <w:szCs w:val="22"/>
        </w:rPr>
        <w:t xml:space="preserve"> result from decreased water levels</w:t>
      </w:r>
      <w:r w:rsidR="00E86F91" w:rsidRPr="002C54E0">
        <w:rPr>
          <w:rFonts w:ascii="Arial" w:hAnsi="Arial" w:cs="Arial"/>
          <w:sz w:val="22"/>
          <w:szCs w:val="22"/>
        </w:rPr>
        <w:t xml:space="preserve"> and </w:t>
      </w:r>
      <w:r w:rsidRPr="002C54E0">
        <w:rPr>
          <w:rFonts w:ascii="Arial" w:hAnsi="Arial" w:cs="Arial"/>
          <w:sz w:val="22"/>
          <w:szCs w:val="22"/>
        </w:rPr>
        <w:t>increased evaporation rates</w:t>
      </w:r>
      <w:r w:rsidR="003E7112">
        <w:rPr>
          <w:rFonts w:ascii="Arial" w:hAnsi="Arial" w:cs="Arial"/>
          <w:sz w:val="22"/>
          <w:szCs w:val="22"/>
        </w:rPr>
        <w:t>,</w:t>
      </w:r>
      <w:r w:rsidRPr="002C54E0">
        <w:rPr>
          <w:rFonts w:ascii="Arial" w:hAnsi="Arial" w:cs="Arial"/>
          <w:sz w:val="22"/>
          <w:szCs w:val="22"/>
        </w:rPr>
        <w:t xml:space="preserve"> </w:t>
      </w:r>
      <w:r w:rsidR="00FE48D8" w:rsidRPr="002C54E0">
        <w:rPr>
          <w:rFonts w:ascii="Arial" w:hAnsi="Arial" w:cs="Arial"/>
          <w:sz w:val="22"/>
          <w:szCs w:val="22"/>
          <w:lang w:val="en-IN"/>
        </w:rPr>
        <w:t>which concentrate soluble calcium in the upper soil layers</w:t>
      </w:r>
      <w:r w:rsidRPr="002C54E0">
        <w:rPr>
          <w:rFonts w:ascii="Arial" w:hAnsi="Arial" w:cs="Arial"/>
          <w:sz w:val="22"/>
          <w:szCs w:val="22"/>
        </w:rPr>
        <w:t xml:space="preserve">. </w:t>
      </w:r>
      <w:r w:rsidR="002173C1">
        <w:rPr>
          <w:rFonts w:ascii="Arial" w:hAnsi="Arial" w:cs="Arial"/>
          <w:sz w:val="22"/>
          <w:szCs w:val="22"/>
        </w:rPr>
        <w:t xml:space="preserve">Krishnan </w:t>
      </w:r>
      <w:r w:rsidR="00E86F91" w:rsidRPr="002C54E0">
        <w:rPr>
          <w:rFonts w:ascii="Arial" w:hAnsi="Arial" w:cs="Arial"/>
          <w:sz w:val="22"/>
          <w:szCs w:val="22"/>
        </w:rPr>
        <w:t xml:space="preserve">and Jaya (2014) reported higher </w:t>
      </w:r>
      <w:r w:rsidRPr="002C54E0">
        <w:rPr>
          <w:rFonts w:ascii="Arial" w:hAnsi="Arial" w:cs="Arial"/>
          <w:sz w:val="22"/>
          <w:szCs w:val="22"/>
        </w:rPr>
        <w:t xml:space="preserve">calcium concentrations </w:t>
      </w:r>
      <w:r w:rsidR="00FE48D8" w:rsidRPr="002C54E0">
        <w:rPr>
          <w:rFonts w:ascii="Arial" w:hAnsi="Arial" w:cs="Arial"/>
          <w:sz w:val="22"/>
          <w:szCs w:val="22"/>
        </w:rPr>
        <w:t xml:space="preserve">in the adjacent </w:t>
      </w:r>
      <w:proofErr w:type="spellStart"/>
      <w:r w:rsidR="00E86F91" w:rsidRPr="002C54E0">
        <w:rPr>
          <w:rFonts w:ascii="Arial" w:hAnsi="Arial" w:cs="Arial"/>
          <w:sz w:val="22"/>
          <w:szCs w:val="22"/>
        </w:rPr>
        <w:t>Kayamkulam</w:t>
      </w:r>
      <w:proofErr w:type="spellEnd"/>
      <w:r w:rsidR="00E86F91" w:rsidRPr="002C54E0">
        <w:rPr>
          <w:rFonts w:ascii="Arial" w:hAnsi="Arial" w:cs="Arial"/>
          <w:sz w:val="22"/>
          <w:szCs w:val="22"/>
        </w:rPr>
        <w:t xml:space="preserve"> estuary</w:t>
      </w:r>
      <w:r w:rsidR="003E7112">
        <w:rPr>
          <w:rFonts w:ascii="Arial" w:hAnsi="Arial" w:cs="Arial"/>
          <w:sz w:val="22"/>
          <w:szCs w:val="22"/>
        </w:rPr>
        <w:t>,</w:t>
      </w:r>
      <w:r w:rsidR="00E86F91" w:rsidRPr="002C54E0">
        <w:rPr>
          <w:rFonts w:ascii="Arial" w:hAnsi="Arial" w:cs="Arial"/>
          <w:sz w:val="22"/>
          <w:szCs w:val="22"/>
        </w:rPr>
        <w:t xml:space="preserve"> </w:t>
      </w:r>
      <w:r w:rsidR="00E86F91" w:rsidRPr="002C54E0">
        <w:rPr>
          <w:rFonts w:ascii="Arial" w:hAnsi="Arial" w:cs="Arial"/>
          <w:sz w:val="22"/>
          <w:szCs w:val="22"/>
          <w:lang w:val="en-IN"/>
        </w:rPr>
        <w:t xml:space="preserve">where industrial effluents significantly altered </w:t>
      </w:r>
      <w:proofErr w:type="spellStart"/>
      <w:r w:rsidR="00E86F91" w:rsidRPr="002C54E0">
        <w:rPr>
          <w:rFonts w:ascii="Arial" w:hAnsi="Arial" w:cs="Arial"/>
          <w:sz w:val="22"/>
          <w:szCs w:val="22"/>
          <w:lang w:val="en-IN"/>
        </w:rPr>
        <w:t>hydrochemical</w:t>
      </w:r>
      <w:proofErr w:type="spellEnd"/>
      <w:r w:rsidR="00E86F91" w:rsidRPr="002C54E0">
        <w:rPr>
          <w:rFonts w:ascii="Arial" w:hAnsi="Arial" w:cs="Arial"/>
          <w:sz w:val="22"/>
          <w:szCs w:val="22"/>
          <w:lang w:val="en-IN"/>
        </w:rPr>
        <w:t xml:space="preserve"> characteristics</w:t>
      </w:r>
      <w:r w:rsidRPr="002C54E0">
        <w:rPr>
          <w:rFonts w:ascii="Arial" w:hAnsi="Arial" w:cs="Arial"/>
          <w:sz w:val="22"/>
          <w:szCs w:val="22"/>
        </w:rPr>
        <w:t>.</w:t>
      </w:r>
      <w:r w:rsidR="00986BFB" w:rsidRPr="002C54E0">
        <w:rPr>
          <w:rFonts w:ascii="Arial" w:hAnsi="Arial" w:cs="Arial"/>
          <w:sz w:val="22"/>
          <w:szCs w:val="22"/>
        </w:rPr>
        <w:t xml:space="preserve"> </w:t>
      </w:r>
    </w:p>
    <w:p w14:paraId="2BD3479E" w14:textId="77777777" w:rsidR="00EE6BCC" w:rsidRDefault="00EE6BCC" w:rsidP="00254EFD">
      <w:pPr>
        <w:spacing w:after="0" w:line="360" w:lineRule="auto"/>
        <w:ind w:firstLine="720"/>
        <w:jc w:val="both"/>
        <w:rPr>
          <w:rFonts w:ascii="Arial" w:hAnsi="Arial" w:cs="Arial"/>
          <w:sz w:val="22"/>
          <w:szCs w:val="22"/>
        </w:rPr>
      </w:pPr>
    </w:p>
    <w:p w14:paraId="0FDC07DF" w14:textId="77777777" w:rsidR="00EE6BCC" w:rsidRPr="00EE6BCC" w:rsidRDefault="00EE6BCC" w:rsidP="00EE6BCC">
      <w:pPr>
        <w:rPr>
          <w:rFonts w:ascii="Arial" w:hAnsi="Arial" w:cs="Arial"/>
          <w:b/>
          <w:bCs/>
          <w:sz w:val="20"/>
        </w:rPr>
      </w:pPr>
      <w:r w:rsidRPr="00EE6BCC">
        <w:rPr>
          <w:rFonts w:ascii="Arial" w:hAnsi="Arial" w:cs="Arial"/>
          <w:b/>
          <w:bCs/>
          <w:sz w:val="20"/>
        </w:rPr>
        <w:lastRenderedPageBreak/>
        <w:t>Table 1.</w:t>
      </w:r>
      <w:r w:rsidRPr="00EE6BCC">
        <w:rPr>
          <w:rFonts w:ascii="Arial" w:hAnsi="Arial" w:cs="Arial"/>
          <w:sz w:val="20"/>
        </w:rPr>
        <w:t xml:space="preserve"> </w:t>
      </w:r>
      <w:r w:rsidRPr="00EE6BCC">
        <w:rPr>
          <w:rFonts w:ascii="Arial" w:hAnsi="Arial" w:cs="Arial"/>
          <w:b/>
          <w:bCs/>
          <w:sz w:val="20"/>
        </w:rPr>
        <w:t xml:space="preserve">Physical and chemical properties of soil in the </w:t>
      </w:r>
      <w:proofErr w:type="spellStart"/>
      <w:r w:rsidRPr="00EE6BCC">
        <w:rPr>
          <w:rFonts w:ascii="Arial" w:hAnsi="Arial" w:cs="Arial"/>
          <w:b/>
          <w:bCs/>
          <w:sz w:val="20"/>
        </w:rPr>
        <w:t>Kayamkulam</w:t>
      </w:r>
      <w:proofErr w:type="spellEnd"/>
      <w:r w:rsidRPr="00EE6BCC">
        <w:rPr>
          <w:rFonts w:ascii="Arial" w:hAnsi="Arial" w:cs="Arial"/>
          <w:b/>
          <w:bCs/>
          <w:sz w:val="20"/>
        </w:rPr>
        <w:t xml:space="preserve"> industrial region and adjacent agricultural land</w:t>
      </w:r>
    </w:p>
    <w:tbl>
      <w:tblPr>
        <w:tblStyle w:val="TableGrid"/>
        <w:tblW w:w="101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8"/>
        <w:gridCol w:w="838"/>
        <w:gridCol w:w="1128"/>
        <w:gridCol w:w="1129"/>
        <w:gridCol w:w="1128"/>
        <w:gridCol w:w="1128"/>
        <w:gridCol w:w="1128"/>
        <w:gridCol w:w="1129"/>
        <w:gridCol w:w="1129"/>
      </w:tblGrid>
      <w:tr w:rsidR="00EE6BCC" w:rsidRPr="000614FD" w14:paraId="2434186D" w14:textId="77777777" w:rsidTr="00AA5B17">
        <w:tc>
          <w:tcPr>
            <w:tcW w:w="1418" w:type="dxa"/>
            <w:tcBorders>
              <w:top w:val="single" w:sz="4" w:space="0" w:color="auto"/>
              <w:bottom w:val="single" w:sz="4" w:space="0" w:color="auto"/>
            </w:tcBorders>
            <w:vAlign w:val="center"/>
          </w:tcPr>
          <w:p w14:paraId="07269CFA" w14:textId="77777777" w:rsidR="00EE6BCC" w:rsidRPr="000614FD" w:rsidRDefault="00EE6BCC" w:rsidP="00AA5B17">
            <w:pPr>
              <w:rPr>
                <w:rFonts w:ascii="Arial" w:hAnsi="Arial" w:cs="Arial"/>
                <w:b/>
                <w:bCs/>
                <w:sz w:val="18"/>
                <w:szCs w:val="18"/>
              </w:rPr>
            </w:pPr>
            <w:r w:rsidRPr="000614FD">
              <w:rPr>
                <w:rFonts w:ascii="Arial" w:hAnsi="Arial" w:cs="Arial"/>
                <w:b/>
                <w:bCs/>
                <w:sz w:val="18"/>
                <w:szCs w:val="18"/>
              </w:rPr>
              <w:t>Soil parameters</w:t>
            </w:r>
          </w:p>
        </w:tc>
        <w:tc>
          <w:tcPr>
            <w:tcW w:w="838" w:type="dxa"/>
            <w:tcBorders>
              <w:top w:val="single" w:sz="4" w:space="0" w:color="auto"/>
              <w:bottom w:val="single" w:sz="4" w:space="0" w:color="auto"/>
            </w:tcBorders>
            <w:vAlign w:val="center"/>
          </w:tcPr>
          <w:p w14:paraId="6F60E7AD" w14:textId="77777777" w:rsidR="00EE6BCC" w:rsidRPr="000614FD" w:rsidRDefault="00EE6BCC" w:rsidP="00AA5B17">
            <w:pPr>
              <w:rPr>
                <w:rFonts w:ascii="Arial" w:hAnsi="Arial" w:cs="Arial"/>
                <w:b/>
                <w:bCs/>
                <w:sz w:val="18"/>
                <w:szCs w:val="18"/>
              </w:rPr>
            </w:pPr>
          </w:p>
        </w:tc>
        <w:tc>
          <w:tcPr>
            <w:tcW w:w="1128" w:type="dxa"/>
            <w:tcBorders>
              <w:top w:val="single" w:sz="4" w:space="0" w:color="auto"/>
              <w:bottom w:val="single" w:sz="4" w:space="0" w:color="auto"/>
            </w:tcBorders>
            <w:vAlign w:val="center"/>
          </w:tcPr>
          <w:p w14:paraId="73A4D546" w14:textId="77777777" w:rsidR="00EE6BCC" w:rsidRPr="000614FD" w:rsidRDefault="00EE6BCC" w:rsidP="00AA5B17">
            <w:pPr>
              <w:jc w:val="center"/>
              <w:rPr>
                <w:rFonts w:ascii="Arial" w:hAnsi="Arial" w:cs="Arial"/>
                <w:b/>
                <w:bCs/>
                <w:sz w:val="18"/>
                <w:szCs w:val="18"/>
              </w:rPr>
            </w:pPr>
            <w:r w:rsidRPr="000614FD">
              <w:rPr>
                <w:rFonts w:ascii="Arial" w:hAnsi="Arial" w:cs="Arial"/>
                <w:b/>
                <w:bCs/>
                <w:sz w:val="18"/>
                <w:szCs w:val="18"/>
              </w:rPr>
              <w:t>Site-1 (Ind.)</w:t>
            </w:r>
          </w:p>
        </w:tc>
        <w:tc>
          <w:tcPr>
            <w:tcW w:w="1129" w:type="dxa"/>
            <w:tcBorders>
              <w:top w:val="single" w:sz="4" w:space="0" w:color="auto"/>
              <w:bottom w:val="single" w:sz="4" w:space="0" w:color="auto"/>
            </w:tcBorders>
            <w:vAlign w:val="center"/>
          </w:tcPr>
          <w:p w14:paraId="1596E155" w14:textId="77777777" w:rsidR="00EE6BCC" w:rsidRPr="000614FD" w:rsidRDefault="00EE6BCC" w:rsidP="00AA5B17">
            <w:pPr>
              <w:jc w:val="center"/>
              <w:rPr>
                <w:rFonts w:ascii="Arial" w:hAnsi="Arial" w:cs="Arial"/>
                <w:b/>
                <w:bCs/>
                <w:sz w:val="18"/>
                <w:szCs w:val="18"/>
              </w:rPr>
            </w:pPr>
            <w:r w:rsidRPr="000614FD">
              <w:rPr>
                <w:rFonts w:ascii="Arial" w:hAnsi="Arial" w:cs="Arial"/>
                <w:b/>
                <w:bCs/>
                <w:sz w:val="18"/>
                <w:szCs w:val="18"/>
              </w:rPr>
              <w:t xml:space="preserve"> Site-2 (Ind.)</w:t>
            </w:r>
          </w:p>
        </w:tc>
        <w:tc>
          <w:tcPr>
            <w:tcW w:w="1128" w:type="dxa"/>
            <w:tcBorders>
              <w:top w:val="single" w:sz="4" w:space="0" w:color="auto"/>
              <w:bottom w:val="single" w:sz="4" w:space="0" w:color="auto"/>
            </w:tcBorders>
            <w:vAlign w:val="center"/>
          </w:tcPr>
          <w:p w14:paraId="584F39F1" w14:textId="77777777" w:rsidR="00EE6BCC" w:rsidRPr="000614FD" w:rsidRDefault="00EE6BCC" w:rsidP="00AA5B17">
            <w:pPr>
              <w:jc w:val="center"/>
              <w:rPr>
                <w:rFonts w:ascii="Arial" w:hAnsi="Arial" w:cs="Arial"/>
                <w:b/>
                <w:bCs/>
                <w:sz w:val="18"/>
                <w:szCs w:val="18"/>
              </w:rPr>
            </w:pPr>
            <w:r w:rsidRPr="000614FD">
              <w:rPr>
                <w:rFonts w:ascii="Arial" w:hAnsi="Arial" w:cs="Arial"/>
                <w:b/>
                <w:bCs/>
                <w:sz w:val="18"/>
                <w:szCs w:val="18"/>
              </w:rPr>
              <w:t>Site-3 (Ind.)</w:t>
            </w:r>
          </w:p>
        </w:tc>
        <w:tc>
          <w:tcPr>
            <w:tcW w:w="1128" w:type="dxa"/>
            <w:tcBorders>
              <w:top w:val="single" w:sz="4" w:space="0" w:color="auto"/>
              <w:bottom w:val="single" w:sz="4" w:space="0" w:color="auto"/>
            </w:tcBorders>
            <w:vAlign w:val="center"/>
          </w:tcPr>
          <w:p w14:paraId="726EB800" w14:textId="77777777" w:rsidR="00EE6BCC" w:rsidRPr="000614FD" w:rsidRDefault="00EE6BCC" w:rsidP="00AA5B17">
            <w:pPr>
              <w:jc w:val="center"/>
              <w:rPr>
                <w:rFonts w:ascii="Arial" w:hAnsi="Arial" w:cs="Arial"/>
                <w:b/>
                <w:bCs/>
                <w:sz w:val="18"/>
                <w:szCs w:val="18"/>
              </w:rPr>
            </w:pPr>
            <w:r w:rsidRPr="000614FD">
              <w:rPr>
                <w:rFonts w:ascii="Arial" w:hAnsi="Arial" w:cs="Arial"/>
                <w:b/>
                <w:bCs/>
                <w:sz w:val="18"/>
                <w:szCs w:val="18"/>
              </w:rPr>
              <w:t>Site-4 (Ind.)</w:t>
            </w:r>
          </w:p>
        </w:tc>
        <w:tc>
          <w:tcPr>
            <w:tcW w:w="1128" w:type="dxa"/>
            <w:tcBorders>
              <w:top w:val="single" w:sz="4" w:space="0" w:color="auto"/>
              <w:bottom w:val="single" w:sz="4" w:space="0" w:color="auto"/>
            </w:tcBorders>
            <w:vAlign w:val="center"/>
          </w:tcPr>
          <w:p w14:paraId="1C95D5F5" w14:textId="77777777" w:rsidR="00EE6BCC" w:rsidRPr="000614FD" w:rsidRDefault="00EE6BCC" w:rsidP="00AA5B17">
            <w:pPr>
              <w:jc w:val="center"/>
              <w:rPr>
                <w:rFonts w:ascii="Arial" w:hAnsi="Arial" w:cs="Arial"/>
                <w:b/>
                <w:bCs/>
                <w:sz w:val="18"/>
                <w:szCs w:val="18"/>
              </w:rPr>
            </w:pPr>
            <w:r w:rsidRPr="000614FD">
              <w:rPr>
                <w:rFonts w:ascii="Arial" w:hAnsi="Arial" w:cs="Arial"/>
                <w:b/>
                <w:bCs/>
                <w:sz w:val="18"/>
                <w:szCs w:val="18"/>
              </w:rPr>
              <w:t>Site-5 (Ind.)</w:t>
            </w:r>
          </w:p>
        </w:tc>
        <w:tc>
          <w:tcPr>
            <w:tcW w:w="1129" w:type="dxa"/>
            <w:tcBorders>
              <w:top w:val="single" w:sz="4" w:space="0" w:color="auto"/>
              <w:bottom w:val="single" w:sz="4" w:space="0" w:color="auto"/>
            </w:tcBorders>
            <w:vAlign w:val="center"/>
          </w:tcPr>
          <w:p w14:paraId="3B3DD885" w14:textId="77777777" w:rsidR="00EE6BCC" w:rsidRPr="000614FD" w:rsidRDefault="00EE6BCC" w:rsidP="00AA5B17">
            <w:pPr>
              <w:jc w:val="center"/>
              <w:rPr>
                <w:rFonts w:ascii="Arial" w:hAnsi="Arial" w:cs="Arial"/>
                <w:b/>
                <w:bCs/>
                <w:sz w:val="18"/>
                <w:szCs w:val="18"/>
              </w:rPr>
            </w:pPr>
            <w:r w:rsidRPr="000614FD">
              <w:rPr>
                <w:rFonts w:ascii="Arial" w:hAnsi="Arial" w:cs="Arial"/>
                <w:b/>
                <w:bCs/>
                <w:sz w:val="18"/>
                <w:szCs w:val="18"/>
              </w:rPr>
              <w:t>Site-6 (Ind.)</w:t>
            </w:r>
          </w:p>
        </w:tc>
        <w:tc>
          <w:tcPr>
            <w:tcW w:w="1129" w:type="dxa"/>
            <w:tcBorders>
              <w:top w:val="single" w:sz="4" w:space="0" w:color="auto"/>
              <w:bottom w:val="single" w:sz="4" w:space="0" w:color="auto"/>
            </w:tcBorders>
            <w:vAlign w:val="center"/>
          </w:tcPr>
          <w:p w14:paraId="4EA828DA" w14:textId="77777777" w:rsidR="00EE6BCC" w:rsidRPr="000614FD" w:rsidRDefault="00EE6BCC" w:rsidP="00AA5B17">
            <w:pPr>
              <w:jc w:val="center"/>
              <w:rPr>
                <w:rFonts w:ascii="Arial" w:hAnsi="Arial" w:cs="Arial"/>
                <w:b/>
                <w:bCs/>
                <w:sz w:val="18"/>
                <w:szCs w:val="18"/>
              </w:rPr>
            </w:pPr>
            <w:r w:rsidRPr="000614FD">
              <w:rPr>
                <w:rFonts w:ascii="Arial" w:hAnsi="Arial" w:cs="Arial"/>
                <w:b/>
                <w:bCs/>
                <w:sz w:val="18"/>
                <w:szCs w:val="18"/>
              </w:rPr>
              <w:t>Site-7 (</w:t>
            </w:r>
            <w:proofErr w:type="spellStart"/>
            <w:r w:rsidRPr="000614FD">
              <w:rPr>
                <w:rFonts w:ascii="Arial" w:hAnsi="Arial" w:cs="Arial"/>
                <w:b/>
                <w:bCs/>
                <w:sz w:val="18"/>
                <w:szCs w:val="18"/>
              </w:rPr>
              <w:t>Agr</w:t>
            </w:r>
            <w:proofErr w:type="spellEnd"/>
            <w:r w:rsidRPr="000614FD">
              <w:rPr>
                <w:rFonts w:ascii="Arial" w:hAnsi="Arial" w:cs="Arial"/>
                <w:b/>
                <w:bCs/>
                <w:sz w:val="18"/>
                <w:szCs w:val="18"/>
              </w:rPr>
              <w:t>.)</w:t>
            </w:r>
          </w:p>
        </w:tc>
      </w:tr>
      <w:tr w:rsidR="00EE6BCC" w:rsidRPr="000614FD" w14:paraId="5C40B475" w14:textId="77777777" w:rsidTr="00AA5B17">
        <w:tc>
          <w:tcPr>
            <w:tcW w:w="1418" w:type="dxa"/>
            <w:tcBorders>
              <w:top w:val="single" w:sz="4" w:space="0" w:color="auto"/>
            </w:tcBorders>
            <w:vAlign w:val="bottom"/>
          </w:tcPr>
          <w:p w14:paraId="7D99D048" w14:textId="77777777" w:rsidR="00EE6BCC" w:rsidRPr="000614FD" w:rsidRDefault="00EE6BCC" w:rsidP="00AA5B17">
            <w:pPr>
              <w:rPr>
                <w:rFonts w:ascii="Arial" w:hAnsi="Arial" w:cs="Arial"/>
                <w:color w:val="000000"/>
                <w:sz w:val="18"/>
                <w:szCs w:val="18"/>
              </w:rPr>
            </w:pPr>
          </w:p>
        </w:tc>
        <w:tc>
          <w:tcPr>
            <w:tcW w:w="838" w:type="dxa"/>
            <w:tcBorders>
              <w:top w:val="single" w:sz="4" w:space="0" w:color="auto"/>
            </w:tcBorders>
            <w:vAlign w:val="bottom"/>
          </w:tcPr>
          <w:p w14:paraId="10D84D53" w14:textId="77777777" w:rsidR="00EE6BCC" w:rsidRPr="000614FD" w:rsidRDefault="00EE6BCC" w:rsidP="00AA5B17">
            <w:pPr>
              <w:rPr>
                <w:rFonts w:ascii="Arial" w:hAnsi="Arial" w:cs="Arial"/>
                <w:color w:val="000000"/>
                <w:sz w:val="18"/>
                <w:szCs w:val="18"/>
              </w:rPr>
            </w:pPr>
          </w:p>
        </w:tc>
        <w:tc>
          <w:tcPr>
            <w:tcW w:w="1128" w:type="dxa"/>
            <w:tcBorders>
              <w:top w:val="single" w:sz="4" w:space="0" w:color="auto"/>
            </w:tcBorders>
            <w:vAlign w:val="bottom"/>
          </w:tcPr>
          <w:p w14:paraId="551B23AC" w14:textId="77777777" w:rsidR="00EE6BCC" w:rsidRPr="000614FD" w:rsidRDefault="00EE6BCC" w:rsidP="00AA5B17">
            <w:pPr>
              <w:jc w:val="center"/>
              <w:rPr>
                <w:rFonts w:ascii="Arial" w:hAnsi="Arial" w:cs="Arial"/>
                <w:color w:val="000000"/>
                <w:sz w:val="18"/>
                <w:szCs w:val="18"/>
              </w:rPr>
            </w:pPr>
          </w:p>
        </w:tc>
        <w:tc>
          <w:tcPr>
            <w:tcW w:w="1129" w:type="dxa"/>
            <w:tcBorders>
              <w:top w:val="single" w:sz="4" w:space="0" w:color="auto"/>
            </w:tcBorders>
            <w:vAlign w:val="bottom"/>
          </w:tcPr>
          <w:p w14:paraId="0D345202" w14:textId="77777777" w:rsidR="00EE6BCC" w:rsidRPr="000614FD" w:rsidRDefault="00EE6BCC" w:rsidP="00AA5B17">
            <w:pPr>
              <w:jc w:val="center"/>
              <w:rPr>
                <w:rFonts w:ascii="Arial" w:hAnsi="Arial" w:cs="Arial"/>
                <w:color w:val="000000"/>
                <w:sz w:val="18"/>
                <w:szCs w:val="18"/>
              </w:rPr>
            </w:pPr>
          </w:p>
        </w:tc>
        <w:tc>
          <w:tcPr>
            <w:tcW w:w="1128" w:type="dxa"/>
            <w:tcBorders>
              <w:top w:val="single" w:sz="4" w:space="0" w:color="auto"/>
            </w:tcBorders>
            <w:vAlign w:val="bottom"/>
          </w:tcPr>
          <w:p w14:paraId="2B3AC602" w14:textId="77777777" w:rsidR="00EE6BCC" w:rsidRPr="000614FD" w:rsidRDefault="00EE6BCC" w:rsidP="00AA5B17">
            <w:pPr>
              <w:jc w:val="center"/>
              <w:rPr>
                <w:rFonts w:ascii="Arial" w:hAnsi="Arial" w:cs="Arial"/>
                <w:color w:val="000000"/>
                <w:sz w:val="18"/>
                <w:szCs w:val="18"/>
              </w:rPr>
            </w:pPr>
          </w:p>
        </w:tc>
        <w:tc>
          <w:tcPr>
            <w:tcW w:w="1128" w:type="dxa"/>
            <w:tcBorders>
              <w:top w:val="single" w:sz="4" w:space="0" w:color="auto"/>
            </w:tcBorders>
            <w:vAlign w:val="bottom"/>
          </w:tcPr>
          <w:p w14:paraId="08CB05CF" w14:textId="77777777" w:rsidR="00EE6BCC" w:rsidRPr="000614FD" w:rsidRDefault="00EE6BCC" w:rsidP="00AA5B17">
            <w:pPr>
              <w:jc w:val="center"/>
              <w:rPr>
                <w:rFonts w:ascii="Arial" w:hAnsi="Arial" w:cs="Arial"/>
                <w:color w:val="000000"/>
                <w:sz w:val="18"/>
                <w:szCs w:val="18"/>
              </w:rPr>
            </w:pPr>
          </w:p>
        </w:tc>
        <w:tc>
          <w:tcPr>
            <w:tcW w:w="1128" w:type="dxa"/>
            <w:tcBorders>
              <w:top w:val="single" w:sz="4" w:space="0" w:color="auto"/>
            </w:tcBorders>
            <w:vAlign w:val="bottom"/>
          </w:tcPr>
          <w:p w14:paraId="6FAA89D2" w14:textId="77777777" w:rsidR="00EE6BCC" w:rsidRPr="000614FD" w:rsidRDefault="00EE6BCC" w:rsidP="00AA5B17">
            <w:pPr>
              <w:jc w:val="center"/>
              <w:rPr>
                <w:rFonts w:ascii="Arial" w:hAnsi="Arial" w:cs="Arial"/>
                <w:color w:val="000000"/>
                <w:sz w:val="18"/>
                <w:szCs w:val="18"/>
              </w:rPr>
            </w:pPr>
          </w:p>
        </w:tc>
        <w:tc>
          <w:tcPr>
            <w:tcW w:w="1129" w:type="dxa"/>
            <w:tcBorders>
              <w:top w:val="single" w:sz="4" w:space="0" w:color="auto"/>
            </w:tcBorders>
            <w:vAlign w:val="bottom"/>
          </w:tcPr>
          <w:p w14:paraId="7C764342" w14:textId="77777777" w:rsidR="00EE6BCC" w:rsidRPr="000614FD" w:rsidRDefault="00EE6BCC" w:rsidP="00AA5B17">
            <w:pPr>
              <w:jc w:val="center"/>
              <w:rPr>
                <w:rFonts w:ascii="Arial" w:hAnsi="Arial" w:cs="Arial"/>
                <w:color w:val="000000"/>
                <w:sz w:val="18"/>
                <w:szCs w:val="18"/>
              </w:rPr>
            </w:pPr>
          </w:p>
        </w:tc>
        <w:tc>
          <w:tcPr>
            <w:tcW w:w="1129" w:type="dxa"/>
            <w:tcBorders>
              <w:top w:val="single" w:sz="4" w:space="0" w:color="auto"/>
            </w:tcBorders>
            <w:vAlign w:val="bottom"/>
          </w:tcPr>
          <w:p w14:paraId="5FFF327C" w14:textId="77777777" w:rsidR="00EE6BCC" w:rsidRPr="000614FD" w:rsidRDefault="00EE6BCC" w:rsidP="00AA5B17">
            <w:pPr>
              <w:jc w:val="center"/>
              <w:rPr>
                <w:rFonts w:ascii="Arial" w:hAnsi="Arial" w:cs="Arial"/>
                <w:color w:val="000000"/>
                <w:sz w:val="18"/>
                <w:szCs w:val="18"/>
              </w:rPr>
            </w:pPr>
          </w:p>
        </w:tc>
      </w:tr>
      <w:tr w:rsidR="00EE6BCC" w:rsidRPr="000614FD" w14:paraId="323FAE1C" w14:textId="77777777" w:rsidTr="00AA5B17">
        <w:tc>
          <w:tcPr>
            <w:tcW w:w="1418" w:type="dxa"/>
            <w:vAlign w:val="bottom"/>
          </w:tcPr>
          <w:p w14:paraId="3957DE8C" w14:textId="77777777" w:rsidR="00EE6BCC" w:rsidRPr="000614FD" w:rsidRDefault="00EE6BCC" w:rsidP="00AA5B17">
            <w:pPr>
              <w:rPr>
                <w:rFonts w:ascii="Arial" w:hAnsi="Arial" w:cs="Arial"/>
                <w:b/>
                <w:bCs/>
                <w:sz w:val="18"/>
                <w:szCs w:val="18"/>
              </w:rPr>
            </w:pPr>
            <w:r w:rsidRPr="000614FD">
              <w:rPr>
                <w:rFonts w:ascii="Arial" w:hAnsi="Arial" w:cs="Arial"/>
                <w:color w:val="000000"/>
                <w:sz w:val="18"/>
                <w:szCs w:val="18"/>
              </w:rPr>
              <w:t>Temperature</w:t>
            </w:r>
          </w:p>
        </w:tc>
        <w:tc>
          <w:tcPr>
            <w:tcW w:w="838" w:type="dxa"/>
            <w:vAlign w:val="bottom"/>
          </w:tcPr>
          <w:p w14:paraId="7B0165DD" w14:textId="77777777" w:rsidR="00EE6BCC" w:rsidRPr="000614FD" w:rsidRDefault="00EE6BCC" w:rsidP="00AA5B17">
            <w:pPr>
              <w:rPr>
                <w:rFonts w:ascii="Arial" w:hAnsi="Arial" w:cs="Arial"/>
                <w:sz w:val="18"/>
                <w:szCs w:val="18"/>
              </w:rPr>
            </w:pPr>
            <w:r w:rsidRPr="000614FD">
              <w:rPr>
                <w:rFonts w:ascii="Arial" w:hAnsi="Arial" w:cs="Arial"/>
                <w:color w:val="000000"/>
                <w:sz w:val="18"/>
                <w:szCs w:val="18"/>
              </w:rPr>
              <w:t>Mean</w:t>
            </w:r>
          </w:p>
        </w:tc>
        <w:tc>
          <w:tcPr>
            <w:tcW w:w="1128" w:type="dxa"/>
            <w:vAlign w:val="bottom"/>
          </w:tcPr>
          <w:p w14:paraId="7FADDAA6" w14:textId="77777777" w:rsidR="00EE6BCC" w:rsidRPr="000614FD" w:rsidRDefault="00EE6BCC" w:rsidP="00AA5B17">
            <w:pPr>
              <w:jc w:val="center"/>
              <w:rPr>
                <w:rFonts w:ascii="Arial" w:hAnsi="Arial" w:cs="Arial"/>
                <w:sz w:val="18"/>
                <w:szCs w:val="18"/>
              </w:rPr>
            </w:pPr>
            <w:r w:rsidRPr="000614FD">
              <w:rPr>
                <w:rFonts w:ascii="Arial" w:hAnsi="Arial" w:cs="Arial"/>
                <w:color w:val="000000"/>
                <w:sz w:val="18"/>
                <w:szCs w:val="18"/>
              </w:rPr>
              <w:t>32.00</w:t>
            </w:r>
            <w:r w:rsidRPr="000614FD">
              <w:rPr>
                <w:rFonts w:ascii="Arial" w:hAnsi="Arial" w:cs="Arial"/>
                <w:color w:val="000000"/>
                <w:sz w:val="18"/>
                <w:szCs w:val="18"/>
                <w:vertAlign w:val="superscript"/>
              </w:rPr>
              <w:t>ab</w:t>
            </w:r>
          </w:p>
        </w:tc>
        <w:tc>
          <w:tcPr>
            <w:tcW w:w="1129" w:type="dxa"/>
            <w:vAlign w:val="bottom"/>
          </w:tcPr>
          <w:p w14:paraId="4BAA0CD0" w14:textId="77777777" w:rsidR="00EE6BCC" w:rsidRPr="000614FD" w:rsidRDefault="00EE6BCC" w:rsidP="00AA5B17">
            <w:pPr>
              <w:jc w:val="center"/>
              <w:rPr>
                <w:rFonts w:ascii="Arial" w:hAnsi="Arial" w:cs="Arial"/>
                <w:sz w:val="18"/>
                <w:szCs w:val="18"/>
              </w:rPr>
            </w:pPr>
            <w:r w:rsidRPr="000614FD">
              <w:rPr>
                <w:rFonts w:ascii="Arial" w:hAnsi="Arial" w:cs="Arial"/>
                <w:color w:val="000000"/>
                <w:sz w:val="18"/>
                <w:szCs w:val="18"/>
              </w:rPr>
              <w:t>31.00</w:t>
            </w:r>
            <w:r w:rsidRPr="000614FD">
              <w:rPr>
                <w:rFonts w:ascii="Arial" w:hAnsi="Arial" w:cs="Arial"/>
                <w:color w:val="000000"/>
                <w:sz w:val="18"/>
                <w:szCs w:val="18"/>
                <w:vertAlign w:val="superscript"/>
              </w:rPr>
              <w:t>ab</w:t>
            </w:r>
          </w:p>
        </w:tc>
        <w:tc>
          <w:tcPr>
            <w:tcW w:w="1128" w:type="dxa"/>
            <w:vAlign w:val="bottom"/>
          </w:tcPr>
          <w:p w14:paraId="55BA60CD" w14:textId="77777777" w:rsidR="00EE6BCC" w:rsidRPr="000614FD" w:rsidRDefault="00EE6BCC" w:rsidP="00AA5B17">
            <w:pPr>
              <w:jc w:val="center"/>
              <w:rPr>
                <w:rFonts w:ascii="Arial" w:hAnsi="Arial" w:cs="Arial"/>
                <w:sz w:val="18"/>
                <w:szCs w:val="18"/>
              </w:rPr>
            </w:pPr>
            <w:r w:rsidRPr="000614FD">
              <w:rPr>
                <w:rFonts w:ascii="Arial" w:hAnsi="Arial" w:cs="Arial"/>
                <w:color w:val="000000"/>
                <w:sz w:val="18"/>
                <w:szCs w:val="18"/>
              </w:rPr>
              <w:t>32.33</w:t>
            </w:r>
            <w:r w:rsidRPr="000614FD">
              <w:rPr>
                <w:rFonts w:ascii="Arial" w:hAnsi="Arial" w:cs="Arial"/>
                <w:color w:val="000000"/>
                <w:sz w:val="18"/>
                <w:szCs w:val="18"/>
                <w:vertAlign w:val="superscript"/>
              </w:rPr>
              <w:t>a</w:t>
            </w:r>
          </w:p>
        </w:tc>
        <w:tc>
          <w:tcPr>
            <w:tcW w:w="1128" w:type="dxa"/>
            <w:vAlign w:val="bottom"/>
          </w:tcPr>
          <w:p w14:paraId="6A207F1F" w14:textId="77777777" w:rsidR="00EE6BCC" w:rsidRPr="000614FD" w:rsidRDefault="00EE6BCC" w:rsidP="00AA5B17">
            <w:pPr>
              <w:jc w:val="center"/>
              <w:rPr>
                <w:rFonts w:ascii="Arial" w:hAnsi="Arial" w:cs="Arial"/>
                <w:sz w:val="18"/>
                <w:szCs w:val="18"/>
              </w:rPr>
            </w:pPr>
            <w:r w:rsidRPr="000614FD">
              <w:rPr>
                <w:rFonts w:ascii="Arial" w:hAnsi="Arial" w:cs="Arial"/>
                <w:color w:val="000000"/>
                <w:sz w:val="18"/>
                <w:szCs w:val="18"/>
              </w:rPr>
              <w:t>30.83</w:t>
            </w:r>
            <w:r w:rsidRPr="000614FD">
              <w:rPr>
                <w:rFonts w:ascii="Arial" w:hAnsi="Arial" w:cs="Arial"/>
                <w:color w:val="000000"/>
                <w:sz w:val="18"/>
                <w:szCs w:val="18"/>
                <w:vertAlign w:val="superscript"/>
              </w:rPr>
              <w:t>b</w:t>
            </w:r>
          </w:p>
        </w:tc>
        <w:tc>
          <w:tcPr>
            <w:tcW w:w="1128" w:type="dxa"/>
            <w:vAlign w:val="bottom"/>
          </w:tcPr>
          <w:p w14:paraId="7BB9C29E" w14:textId="77777777" w:rsidR="00EE6BCC" w:rsidRPr="000614FD" w:rsidRDefault="00EE6BCC" w:rsidP="00AA5B17">
            <w:pPr>
              <w:jc w:val="center"/>
              <w:rPr>
                <w:rFonts w:ascii="Arial" w:hAnsi="Arial" w:cs="Arial"/>
                <w:sz w:val="18"/>
                <w:szCs w:val="18"/>
                <w:vertAlign w:val="subscript"/>
              </w:rPr>
            </w:pPr>
            <w:r w:rsidRPr="000614FD">
              <w:rPr>
                <w:rFonts w:ascii="Arial" w:hAnsi="Arial" w:cs="Arial"/>
                <w:color w:val="000000"/>
                <w:sz w:val="18"/>
                <w:szCs w:val="18"/>
              </w:rPr>
              <w:t>31.00</w:t>
            </w:r>
            <w:r w:rsidRPr="000614FD">
              <w:rPr>
                <w:rFonts w:ascii="Arial" w:hAnsi="Arial" w:cs="Arial"/>
                <w:color w:val="000000"/>
                <w:sz w:val="18"/>
                <w:szCs w:val="18"/>
                <w:vertAlign w:val="superscript"/>
              </w:rPr>
              <w:t>ab</w:t>
            </w:r>
          </w:p>
        </w:tc>
        <w:tc>
          <w:tcPr>
            <w:tcW w:w="1129" w:type="dxa"/>
            <w:vAlign w:val="bottom"/>
          </w:tcPr>
          <w:p w14:paraId="206C18FE" w14:textId="77777777" w:rsidR="00EE6BCC" w:rsidRPr="000614FD" w:rsidRDefault="00EE6BCC" w:rsidP="00AA5B17">
            <w:pPr>
              <w:jc w:val="center"/>
              <w:rPr>
                <w:rFonts w:ascii="Arial" w:hAnsi="Arial" w:cs="Arial"/>
                <w:sz w:val="18"/>
                <w:szCs w:val="18"/>
                <w:vertAlign w:val="subscript"/>
              </w:rPr>
            </w:pPr>
            <w:r w:rsidRPr="000614FD">
              <w:rPr>
                <w:rFonts w:ascii="Arial" w:hAnsi="Arial" w:cs="Arial"/>
                <w:color w:val="000000"/>
                <w:sz w:val="18"/>
                <w:szCs w:val="18"/>
              </w:rPr>
              <w:t>30.67</w:t>
            </w:r>
            <w:r w:rsidRPr="000614FD">
              <w:rPr>
                <w:rFonts w:ascii="Arial" w:hAnsi="Arial" w:cs="Arial"/>
                <w:color w:val="000000"/>
                <w:sz w:val="18"/>
                <w:szCs w:val="18"/>
                <w:vertAlign w:val="superscript"/>
              </w:rPr>
              <w:t>b</w:t>
            </w:r>
          </w:p>
        </w:tc>
        <w:tc>
          <w:tcPr>
            <w:tcW w:w="1129" w:type="dxa"/>
            <w:vAlign w:val="bottom"/>
          </w:tcPr>
          <w:p w14:paraId="6E0789D5" w14:textId="77777777" w:rsidR="00EE6BCC" w:rsidRPr="000614FD" w:rsidRDefault="00EE6BCC" w:rsidP="00AA5B17">
            <w:pPr>
              <w:jc w:val="center"/>
              <w:rPr>
                <w:rFonts w:ascii="Arial" w:hAnsi="Arial" w:cs="Arial"/>
                <w:color w:val="000000"/>
                <w:sz w:val="18"/>
                <w:szCs w:val="18"/>
              </w:rPr>
            </w:pPr>
            <w:r w:rsidRPr="000614FD">
              <w:rPr>
                <w:rFonts w:ascii="Arial" w:hAnsi="Arial" w:cs="Arial"/>
                <w:color w:val="000000"/>
                <w:sz w:val="18"/>
                <w:szCs w:val="18"/>
              </w:rPr>
              <w:t>30.83</w:t>
            </w:r>
            <w:r w:rsidRPr="000614FD">
              <w:rPr>
                <w:rFonts w:ascii="Arial" w:hAnsi="Arial" w:cs="Arial"/>
                <w:color w:val="000000"/>
                <w:sz w:val="18"/>
                <w:szCs w:val="18"/>
                <w:vertAlign w:val="superscript"/>
              </w:rPr>
              <w:t>b</w:t>
            </w:r>
          </w:p>
        </w:tc>
      </w:tr>
      <w:tr w:rsidR="00EE6BCC" w:rsidRPr="000614FD" w14:paraId="04FD271D" w14:textId="77777777" w:rsidTr="00AA5B17">
        <w:tc>
          <w:tcPr>
            <w:tcW w:w="1418" w:type="dxa"/>
            <w:vAlign w:val="bottom"/>
          </w:tcPr>
          <w:p w14:paraId="50073A38" w14:textId="77777777" w:rsidR="00EE6BCC" w:rsidRPr="000614FD" w:rsidRDefault="00EE6BCC" w:rsidP="00AA5B17">
            <w:pPr>
              <w:rPr>
                <w:rFonts w:ascii="Arial" w:hAnsi="Arial" w:cs="Arial"/>
                <w:color w:val="000000"/>
                <w:sz w:val="18"/>
                <w:szCs w:val="18"/>
              </w:rPr>
            </w:pPr>
            <w:r w:rsidRPr="000614FD">
              <w:rPr>
                <w:rFonts w:ascii="Arial" w:hAnsi="Arial" w:cs="Arial"/>
                <w:color w:val="000000"/>
                <w:sz w:val="18"/>
                <w:szCs w:val="18"/>
              </w:rPr>
              <w:t>(°C)</w:t>
            </w:r>
          </w:p>
        </w:tc>
        <w:tc>
          <w:tcPr>
            <w:tcW w:w="838" w:type="dxa"/>
            <w:vAlign w:val="bottom"/>
          </w:tcPr>
          <w:p w14:paraId="40514C36" w14:textId="77777777" w:rsidR="00EE6BCC" w:rsidRPr="000614FD" w:rsidRDefault="00EE6BCC" w:rsidP="00AA5B17">
            <w:pPr>
              <w:rPr>
                <w:rFonts w:ascii="Arial" w:hAnsi="Arial" w:cs="Arial"/>
                <w:sz w:val="18"/>
                <w:szCs w:val="18"/>
              </w:rPr>
            </w:pPr>
            <w:r w:rsidRPr="000614FD">
              <w:rPr>
                <w:rFonts w:ascii="Arial" w:hAnsi="Arial" w:cs="Arial"/>
                <w:color w:val="000000"/>
                <w:sz w:val="18"/>
                <w:szCs w:val="18"/>
              </w:rPr>
              <w:t>SD</w:t>
            </w:r>
          </w:p>
        </w:tc>
        <w:tc>
          <w:tcPr>
            <w:tcW w:w="1128" w:type="dxa"/>
            <w:vAlign w:val="bottom"/>
          </w:tcPr>
          <w:p w14:paraId="09E5939B" w14:textId="77777777" w:rsidR="00EE6BCC" w:rsidRPr="000614FD" w:rsidRDefault="00EE6BCC" w:rsidP="00AA5B17">
            <w:pPr>
              <w:jc w:val="center"/>
              <w:rPr>
                <w:rFonts w:ascii="Arial" w:hAnsi="Arial" w:cs="Arial"/>
                <w:sz w:val="18"/>
                <w:szCs w:val="18"/>
              </w:rPr>
            </w:pPr>
            <w:r w:rsidRPr="000614FD">
              <w:rPr>
                <w:rFonts w:ascii="Arial" w:hAnsi="Arial" w:cs="Arial"/>
                <w:color w:val="000000"/>
                <w:sz w:val="18"/>
                <w:szCs w:val="18"/>
              </w:rPr>
              <w:t>0.63</w:t>
            </w:r>
          </w:p>
        </w:tc>
        <w:tc>
          <w:tcPr>
            <w:tcW w:w="1129" w:type="dxa"/>
            <w:vAlign w:val="bottom"/>
          </w:tcPr>
          <w:p w14:paraId="475C4892" w14:textId="77777777" w:rsidR="00EE6BCC" w:rsidRPr="000614FD" w:rsidRDefault="00EE6BCC" w:rsidP="00AA5B17">
            <w:pPr>
              <w:jc w:val="center"/>
              <w:rPr>
                <w:rFonts w:ascii="Arial" w:hAnsi="Arial" w:cs="Arial"/>
                <w:sz w:val="18"/>
                <w:szCs w:val="18"/>
              </w:rPr>
            </w:pPr>
            <w:r w:rsidRPr="000614FD">
              <w:rPr>
                <w:rFonts w:ascii="Arial" w:hAnsi="Arial" w:cs="Arial"/>
                <w:color w:val="000000"/>
                <w:sz w:val="18"/>
                <w:szCs w:val="18"/>
              </w:rPr>
              <w:t>0.89</w:t>
            </w:r>
          </w:p>
        </w:tc>
        <w:tc>
          <w:tcPr>
            <w:tcW w:w="1128" w:type="dxa"/>
            <w:vAlign w:val="bottom"/>
          </w:tcPr>
          <w:p w14:paraId="3A58E9C6" w14:textId="77777777" w:rsidR="00EE6BCC" w:rsidRPr="000614FD" w:rsidRDefault="00EE6BCC" w:rsidP="00AA5B17">
            <w:pPr>
              <w:jc w:val="center"/>
              <w:rPr>
                <w:rFonts w:ascii="Arial" w:hAnsi="Arial" w:cs="Arial"/>
                <w:sz w:val="18"/>
                <w:szCs w:val="18"/>
              </w:rPr>
            </w:pPr>
            <w:r w:rsidRPr="000614FD">
              <w:rPr>
                <w:rFonts w:ascii="Arial" w:hAnsi="Arial" w:cs="Arial"/>
                <w:color w:val="000000"/>
                <w:sz w:val="18"/>
                <w:szCs w:val="18"/>
              </w:rPr>
              <w:t>0.52</w:t>
            </w:r>
          </w:p>
        </w:tc>
        <w:tc>
          <w:tcPr>
            <w:tcW w:w="1128" w:type="dxa"/>
            <w:vAlign w:val="bottom"/>
          </w:tcPr>
          <w:p w14:paraId="000D1784" w14:textId="77777777" w:rsidR="00EE6BCC" w:rsidRPr="000614FD" w:rsidRDefault="00EE6BCC" w:rsidP="00AA5B17">
            <w:pPr>
              <w:jc w:val="center"/>
              <w:rPr>
                <w:rFonts w:ascii="Arial" w:hAnsi="Arial" w:cs="Arial"/>
                <w:sz w:val="18"/>
                <w:szCs w:val="18"/>
              </w:rPr>
            </w:pPr>
            <w:r w:rsidRPr="000614FD">
              <w:rPr>
                <w:rFonts w:ascii="Arial" w:hAnsi="Arial" w:cs="Arial"/>
                <w:color w:val="000000"/>
                <w:sz w:val="18"/>
                <w:szCs w:val="18"/>
              </w:rPr>
              <w:t>0.98</w:t>
            </w:r>
          </w:p>
        </w:tc>
        <w:tc>
          <w:tcPr>
            <w:tcW w:w="1128" w:type="dxa"/>
            <w:vAlign w:val="bottom"/>
          </w:tcPr>
          <w:p w14:paraId="114BDA7A" w14:textId="77777777" w:rsidR="00EE6BCC" w:rsidRPr="000614FD" w:rsidRDefault="00EE6BCC" w:rsidP="00AA5B17">
            <w:pPr>
              <w:jc w:val="center"/>
              <w:rPr>
                <w:rFonts w:ascii="Arial" w:hAnsi="Arial" w:cs="Arial"/>
                <w:sz w:val="18"/>
                <w:szCs w:val="18"/>
                <w:vertAlign w:val="subscript"/>
              </w:rPr>
            </w:pPr>
            <w:r w:rsidRPr="000614FD">
              <w:rPr>
                <w:rFonts w:ascii="Arial" w:hAnsi="Arial" w:cs="Arial"/>
                <w:color w:val="000000"/>
                <w:sz w:val="18"/>
                <w:szCs w:val="18"/>
              </w:rPr>
              <w:t>0.89</w:t>
            </w:r>
          </w:p>
        </w:tc>
        <w:tc>
          <w:tcPr>
            <w:tcW w:w="1129" w:type="dxa"/>
            <w:vAlign w:val="bottom"/>
          </w:tcPr>
          <w:p w14:paraId="260944A7" w14:textId="77777777" w:rsidR="00EE6BCC" w:rsidRPr="000614FD" w:rsidRDefault="00EE6BCC" w:rsidP="00AA5B17">
            <w:pPr>
              <w:jc w:val="center"/>
              <w:rPr>
                <w:rFonts w:ascii="Arial" w:hAnsi="Arial" w:cs="Arial"/>
                <w:sz w:val="18"/>
                <w:szCs w:val="18"/>
                <w:vertAlign w:val="subscript"/>
              </w:rPr>
            </w:pPr>
            <w:r w:rsidRPr="000614FD">
              <w:rPr>
                <w:rFonts w:ascii="Arial" w:hAnsi="Arial" w:cs="Arial"/>
                <w:color w:val="000000"/>
                <w:sz w:val="18"/>
                <w:szCs w:val="18"/>
              </w:rPr>
              <w:t>1.51</w:t>
            </w:r>
          </w:p>
        </w:tc>
        <w:tc>
          <w:tcPr>
            <w:tcW w:w="1129" w:type="dxa"/>
            <w:vAlign w:val="bottom"/>
          </w:tcPr>
          <w:p w14:paraId="4C9B82FE" w14:textId="77777777" w:rsidR="00EE6BCC" w:rsidRPr="000614FD" w:rsidRDefault="00EE6BCC" w:rsidP="00AA5B17">
            <w:pPr>
              <w:jc w:val="center"/>
              <w:rPr>
                <w:rFonts w:ascii="Arial" w:hAnsi="Arial" w:cs="Arial"/>
                <w:color w:val="000000"/>
                <w:sz w:val="18"/>
                <w:szCs w:val="18"/>
              </w:rPr>
            </w:pPr>
            <w:r w:rsidRPr="000614FD">
              <w:rPr>
                <w:rFonts w:ascii="Arial" w:hAnsi="Arial" w:cs="Arial"/>
                <w:color w:val="000000"/>
                <w:sz w:val="18"/>
                <w:szCs w:val="18"/>
              </w:rPr>
              <w:t>1.72</w:t>
            </w:r>
          </w:p>
        </w:tc>
      </w:tr>
      <w:tr w:rsidR="00EE6BCC" w:rsidRPr="000614FD" w14:paraId="3752A0CB" w14:textId="77777777" w:rsidTr="00AA5B17">
        <w:tc>
          <w:tcPr>
            <w:tcW w:w="1418" w:type="dxa"/>
            <w:vAlign w:val="bottom"/>
          </w:tcPr>
          <w:p w14:paraId="7ED23908" w14:textId="77777777" w:rsidR="00EE6BCC" w:rsidRPr="000614FD" w:rsidRDefault="00EE6BCC" w:rsidP="00AA5B17">
            <w:pPr>
              <w:rPr>
                <w:rFonts w:ascii="Arial" w:hAnsi="Arial" w:cs="Arial"/>
                <w:color w:val="000000"/>
                <w:sz w:val="18"/>
                <w:szCs w:val="18"/>
              </w:rPr>
            </w:pPr>
          </w:p>
        </w:tc>
        <w:tc>
          <w:tcPr>
            <w:tcW w:w="838" w:type="dxa"/>
            <w:vAlign w:val="bottom"/>
          </w:tcPr>
          <w:p w14:paraId="61E2DC45" w14:textId="77777777" w:rsidR="00EE6BCC" w:rsidRPr="000614FD" w:rsidRDefault="00EE6BCC" w:rsidP="00AA5B17">
            <w:pPr>
              <w:rPr>
                <w:rFonts w:ascii="Arial" w:hAnsi="Arial" w:cs="Arial"/>
                <w:sz w:val="18"/>
                <w:szCs w:val="18"/>
              </w:rPr>
            </w:pPr>
            <w:r w:rsidRPr="000614FD">
              <w:rPr>
                <w:rFonts w:ascii="Arial" w:hAnsi="Arial" w:cs="Arial"/>
                <w:color w:val="000000"/>
                <w:sz w:val="18"/>
                <w:szCs w:val="18"/>
              </w:rPr>
              <w:t>Min</w:t>
            </w:r>
          </w:p>
        </w:tc>
        <w:tc>
          <w:tcPr>
            <w:tcW w:w="1128" w:type="dxa"/>
            <w:vAlign w:val="bottom"/>
          </w:tcPr>
          <w:p w14:paraId="5729205A" w14:textId="77777777" w:rsidR="00EE6BCC" w:rsidRPr="000614FD" w:rsidRDefault="00EE6BCC" w:rsidP="00AA5B17">
            <w:pPr>
              <w:jc w:val="center"/>
              <w:rPr>
                <w:rFonts w:ascii="Arial" w:hAnsi="Arial" w:cs="Arial"/>
                <w:sz w:val="18"/>
                <w:szCs w:val="18"/>
              </w:rPr>
            </w:pPr>
            <w:r w:rsidRPr="000614FD">
              <w:rPr>
                <w:rFonts w:ascii="Arial" w:hAnsi="Arial" w:cs="Arial"/>
                <w:color w:val="000000"/>
                <w:sz w:val="18"/>
                <w:szCs w:val="18"/>
              </w:rPr>
              <w:t>31.00</w:t>
            </w:r>
          </w:p>
        </w:tc>
        <w:tc>
          <w:tcPr>
            <w:tcW w:w="1129" w:type="dxa"/>
            <w:vAlign w:val="bottom"/>
          </w:tcPr>
          <w:p w14:paraId="5FCAFC01" w14:textId="77777777" w:rsidR="00EE6BCC" w:rsidRPr="000614FD" w:rsidRDefault="00EE6BCC" w:rsidP="00AA5B17">
            <w:pPr>
              <w:jc w:val="center"/>
              <w:rPr>
                <w:rFonts w:ascii="Arial" w:hAnsi="Arial" w:cs="Arial"/>
                <w:sz w:val="18"/>
                <w:szCs w:val="18"/>
              </w:rPr>
            </w:pPr>
            <w:r w:rsidRPr="000614FD">
              <w:rPr>
                <w:rFonts w:ascii="Arial" w:hAnsi="Arial" w:cs="Arial"/>
                <w:color w:val="000000"/>
                <w:sz w:val="18"/>
                <w:szCs w:val="18"/>
              </w:rPr>
              <w:t>30.00</w:t>
            </w:r>
          </w:p>
        </w:tc>
        <w:tc>
          <w:tcPr>
            <w:tcW w:w="1128" w:type="dxa"/>
            <w:vAlign w:val="bottom"/>
          </w:tcPr>
          <w:p w14:paraId="09328E01" w14:textId="77777777" w:rsidR="00EE6BCC" w:rsidRPr="000614FD" w:rsidRDefault="00EE6BCC" w:rsidP="00AA5B17">
            <w:pPr>
              <w:jc w:val="center"/>
              <w:rPr>
                <w:rFonts w:ascii="Arial" w:hAnsi="Arial" w:cs="Arial"/>
                <w:sz w:val="18"/>
                <w:szCs w:val="18"/>
              </w:rPr>
            </w:pPr>
            <w:r w:rsidRPr="000614FD">
              <w:rPr>
                <w:rFonts w:ascii="Arial" w:hAnsi="Arial" w:cs="Arial"/>
                <w:color w:val="000000"/>
                <w:sz w:val="18"/>
                <w:szCs w:val="18"/>
              </w:rPr>
              <w:t>32.00</w:t>
            </w:r>
          </w:p>
        </w:tc>
        <w:tc>
          <w:tcPr>
            <w:tcW w:w="1128" w:type="dxa"/>
            <w:vAlign w:val="bottom"/>
          </w:tcPr>
          <w:p w14:paraId="737E7575" w14:textId="77777777" w:rsidR="00EE6BCC" w:rsidRPr="000614FD" w:rsidRDefault="00EE6BCC" w:rsidP="00AA5B17">
            <w:pPr>
              <w:jc w:val="center"/>
              <w:rPr>
                <w:rFonts w:ascii="Arial" w:hAnsi="Arial" w:cs="Arial"/>
                <w:sz w:val="18"/>
                <w:szCs w:val="18"/>
              </w:rPr>
            </w:pPr>
            <w:r w:rsidRPr="000614FD">
              <w:rPr>
                <w:rFonts w:ascii="Arial" w:hAnsi="Arial" w:cs="Arial"/>
                <w:color w:val="000000"/>
                <w:sz w:val="18"/>
                <w:szCs w:val="18"/>
              </w:rPr>
              <w:t>30.00</w:t>
            </w:r>
          </w:p>
        </w:tc>
        <w:tc>
          <w:tcPr>
            <w:tcW w:w="1128" w:type="dxa"/>
            <w:vAlign w:val="bottom"/>
          </w:tcPr>
          <w:p w14:paraId="556CF314" w14:textId="77777777" w:rsidR="00EE6BCC" w:rsidRPr="000614FD" w:rsidRDefault="00EE6BCC" w:rsidP="00AA5B17">
            <w:pPr>
              <w:jc w:val="center"/>
              <w:rPr>
                <w:rFonts w:ascii="Arial" w:hAnsi="Arial" w:cs="Arial"/>
                <w:sz w:val="18"/>
                <w:szCs w:val="18"/>
                <w:vertAlign w:val="subscript"/>
              </w:rPr>
            </w:pPr>
            <w:r w:rsidRPr="000614FD">
              <w:rPr>
                <w:rFonts w:ascii="Arial" w:hAnsi="Arial" w:cs="Arial"/>
                <w:color w:val="000000"/>
                <w:sz w:val="18"/>
                <w:szCs w:val="18"/>
              </w:rPr>
              <w:t>30.00</w:t>
            </w:r>
          </w:p>
        </w:tc>
        <w:tc>
          <w:tcPr>
            <w:tcW w:w="1129" w:type="dxa"/>
            <w:vAlign w:val="bottom"/>
          </w:tcPr>
          <w:p w14:paraId="4FB61D8E" w14:textId="77777777" w:rsidR="00EE6BCC" w:rsidRPr="000614FD" w:rsidRDefault="00EE6BCC" w:rsidP="00AA5B17">
            <w:pPr>
              <w:jc w:val="center"/>
              <w:rPr>
                <w:rFonts w:ascii="Arial" w:hAnsi="Arial" w:cs="Arial"/>
                <w:sz w:val="18"/>
                <w:szCs w:val="18"/>
                <w:vertAlign w:val="subscript"/>
              </w:rPr>
            </w:pPr>
            <w:r w:rsidRPr="000614FD">
              <w:rPr>
                <w:rFonts w:ascii="Arial" w:hAnsi="Arial" w:cs="Arial"/>
                <w:color w:val="000000"/>
                <w:sz w:val="18"/>
                <w:szCs w:val="18"/>
              </w:rPr>
              <w:t>28.00</w:t>
            </w:r>
          </w:p>
        </w:tc>
        <w:tc>
          <w:tcPr>
            <w:tcW w:w="1129" w:type="dxa"/>
            <w:vAlign w:val="bottom"/>
          </w:tcPr>
          <w:p w14:paraId="1898C1E1" w14:textId="77777777" w:rsidR="00EE6BCC" w:rsidRPr="000614FD" w:rsidRDefault="00EE6BCC" w:rsidP="00AA5B17">
            <w:pPr>
              <w:jc w:val="center"/>
              <w:rPr>
                <w:rFonts w:ascii="Arial" w:hAnsi="Arial" w:cs="Arial"/>
                <w:color w:val="000000"/>
                <w:sz w:val="18"/>
                <w:szCs w:val="18"/>
              </w:rPr>
            </w:pPr>
            <w:r w:rsidRPr="000614FD">
              <w:rPr>
                <w:rFonts w:ascii="Arial" w:hAnsi="Arial" w:cs="Arial"/>
                <w:color w:val="000000"/>
                <w:sz w:val="18"/>
                <w:szCs w:val="18"/>
              </w:rPr>
              <w:t>29.00</w:t>
            </w:r>
          </w:p>
        </w:tc>
      </w:tr>
      <w:tr w:rsidR="00EE6BCC" w:rsidRPr="000614FD" w14:paraId="102CFF81" w14:textId="77777777" w:rsidTr="00AA5B17">
        <w:tc>
          <w:tcPr>
            <w:tcW w:w="1418" w:type="dxa"/>
            <w:tcBorders>
              <w:bottom w:val="single" w:sz="4" w:space="0" w:color="auto"/>
            </w:tcBorders>
            <w:vAlign w:val="bottom"/>
          </w:tcPr>
          <w:p w14:paraId="77EF4D3B" w14:textId="77777777" w:rsidR="00EE6BCC" w:rsidRPr="000614FD" w:rsidRDefault="00EE6BCC" w:rsidP="00AA5B17">
            <w:pPr>
              <w:rPr>
                <w:rFonts w:ascii="Arial" w:hAnsi="Arial" w:cs="Arial"/>
                <w:color w:val="000000"/>
                <w:sz w:val="18"/>
                <w:szCs w:val="18"/>
              </w:rPr>
            </w:pPr>
          </w:p>
        </w:tc>
        <w:tc>
          <w:tcPr>
            <w:tcW w:w="838" w:type="dxa"/>
            <w:tcBorders>
              <w:bottom w:val="single" w:sz="4" w:space="0" w:color="auto"/>
            </w:tcBorders>
            <w:vAlign w:val="bottom"/>
          </w:tcPr>
          <w:p w14:paraId="3272C732" w14:textId="77777777" w:rsidR="00EE6BCC" w:rsidRPr="000614FD" w:rsidRDefault="00EE6BCC" w:rsidP="00AA5B17">
            <w:pPr>
              <w:rPr>
                <w:rFonts w:ascii="Arial" w:hAnsi="Arial" w:cs="Arial"/>
                <w:sz w:val="18"/>
                <w:szCs w:val="18"/>
              </w:rPr>
            </w:pPr>
            <w:r w:rsidRPr="000614FD">
              <w:rPr>
                <w:rFonts w:ascii="Arial" w:hAnsi="Arial" w:cs="Arial"/>
                <w:color w:val="000000"/>
                <w:sz w:val="18"/>
                <w:szCs w:val="18"/>
              </w:rPr>
              <w:t>Max</w:t>
            </w:r>
          </w:p>
        </w:tc>
        <w:tc>
          <w:tcPr>
            <w:tcW w:w="1128" w:type="dxa"/>
            <w:tcBorders>
              <w:bottom w:val="single" w:sz="4" w:space="0" w:color="auto"/>
            </w:tcBorders>
            <w:vAlign w:val="bottom"/>
          </w:tcPr>
          <w:p w14:paraId="78509F41" w14:textId="77777777" w:rsidR="00EE6BCC" w:rsidRPr="000614FD" w:rsidRDefault="00EE6BCC" w:rsidP="00AA5B17">
            <w:pPr>
              <w:jc w:val="center"/>
              <w:rPr>
                <w:rFonts w:ascii="Arial" w:hAnsi="Arial" w:cs="Arial"/>
                <w:sz w:val="18"/>
                <w:szCs w:val="18"/>
              </w:rPr>
            </w:pPr>
            <w:r w:rsidRPr="000614FD">
              <w:rPr>
                <w:rFonts w:ascii="Arial" w:hAnsi="Arial" w:cs="Arial"/>
                <w:color w:val="000000"/>
                <w:sz w:val="18"/>
                <w:szCs w:val="18"/>
              </w:rPr>
              <w:t>33.00</w:t>
            </w:r>
          </w:p>
        </w:tc>
        <w:tc>
          <w:tcPr>
            <w:tcW w:w="1129" w:type="dxa"/>
            <w:tcBorders>
              <w:bottom w:val="single" w:sz="4" w:space="0" w:color="auto"/>
            </w:tcBorders>
            <w:vAlign w:val="bottom"/>
          </w:tcPr>
          <w:p w14:paraId="47FA7580" w14:textId="77777777" w:rsidR="00EE6BCC" w:rsidRPr="000614FD" w:rsidRDefault="00EE6BCC" w:rsidP="00AA5B17">
            <w:pPr>
              <w:jc w:val="center"/>
              <w:rPr>
                <w:rFonts w:ascii="Arial" w:hAnsi="Arial" w:cs="Arial"/>
                <w:sz w:val="18"/>
                <w:szCs w:val="18"/>
              </w:rPr>
            </w:pPr>
            <w:r w:rsidRPr="000614FD">
              <w:rPr>
                <w:rFonts w:ascii="Arial" w:hAnsi="Arial" w:cs="Arial"/>
                <w:color w:val="000000"/>
                <w:sz w:val="18"/>
                <w:szCs w:val="18"/>
              </w:rPr>
              <w:t>32.00</w:t>
            </w:r>
          </w:p>
        </w:tc>
        <w:tc>
          <w:tcPr>
            <w:tcW w:w="1128" w:type="dxa"/>
            <w:tcBorders>
              <w:bottom w:val="single" w:sz="4" w:space="0" w:color="auto"/>
            </w:tcBorders>
            <w:vAlign w:val="bottom"/>
          </w:tcPr>
          <w:p w14:paraId="6E7A9720" w14:textId="77777777" w:rsidR="00EE6BCC" w:rsidRPr="000614FD" w:rsidRDefault="00EE6BCC" w:rsidP="00AA5B17">
            <w:pPr>
              <w:jc w:val="center"/>
              <w:rPr>
                <w:rFonts w:ascii="Arial" w:hAnsi="Arial" w:cs="Arial"/>
                <w:sz w:val="18"/>
                <w:szCs w:val="18"/>
              </w:rPr>
            </w:pPr>
            <w:r w:rsidRPr="000614FD">
              <w:rPr>
                <w:rFonts w:ascii="Arial" w:hAnsi="Arial" w:cs="Arial"/>
                <w:color w:val="000000"/>
                <w:sz w:val="18"/>
                <w:szCs w:val="18"/>
              </w:rPr>
              <w:t>33.00</w:t>
            </w:r>
          </w:p>
        </w:tc>
        <w:tc>
          <w:tcPr>
            <w:tcW w:w="1128" w:type="dxa"/>
            <w:tcBorders>
              <w:bottom w:val="single" w:sz="4" w:space="0" w:color="auto"/>
            </w:tcBorders>
            <w:vAlign w:val="bottom"/>
          </w:tcPr>
          <w:p w14:paraId="7004887B" w14:textId="77777777" w:rsidR="00EE6BCC" w:rsidRPr="000614FD" w:rsidRDefault="00EE6BCC" w:rsidP="00AA5B17">
            <w:pPr>
              <w:jc w:val="center"/>
              <w:rPr>
                <w:rFonts w:ascii="Arial" w:hAnsi="Arial" w:cs="Arial"/>
                <w:sz w:val="18"/>
                <w:szCs w:val="18"/>
              </w:rPr>
            </w:pPr>
            <w:r w:rsidRPr="000614FD">
              <w:rPr>
                <w:rFonts w:ascii="Arial" w:hAnsi="Arial" w:cs="Arial"/>
                <w:color w:val="000000"/>
                <w:sz w:val="18"/>
                <w:szCs w:val="18"/>
              </w:rPr>
              <w:t>32.00</w:t>
            </w:r>
          </w:p>
        </w:tc>
        <w:tc>
          <w:tcPr>
            <w:tcW w:w="1128" w:type="dxa"/>
            <w:tcBorders>
              <w:bottom w:val="single" w:sz="4" w:space="0" w:color="auto"/>
            </w:tcBorders>
            <w:vAlign w:val="bottom"/>
          </w:tcPr>
          <w:p w14:paraId="78F4B936" w14:textId="77777777" w:rsidR="00EE6BCC" w:rsidRPr="000614FD" w:rsidRDefault="00EE6BCC" w:rsidP="00AA5B17">
            <w:pPr>
              <w:jc w:val="center"/>
              <w:rPr>
                <w:rFonts w:ascii="Arial" w:hAnsi="Arial" w:cs="Arial"/>
                <w:sz w:val="18"/>
                <w:szCs w:val="18"/>
                <w:vertAlign w:val="subscript"/>
              </w:rPr>
            </w:pPr>
            <w:r w:rsidRPr="000614FD">
              <w:rPr>
                <w:rFonts w:ascii="Arial" w:hAnsi="Arial" w:cs="Arial"/>
                <w:color w:val="000000"/>
                <w:sz w:val="18"/>
                <w:szCs w:val="18"/>
              </w:rPr>
              <w:t>32.00</w:t>
            </w:r>
          </w:p>
        </w:tc>
        <w:tc>
          <w:tcPr>
            <w:tcW w:w="1129" w:type="dxa"/>
            <w:tcBorders>
              <w:bottom w:val="single" w:sz="4" w:space="0" w:color="auto"/>
            </w:tcBorders>
            <w:vAlign w:val="bottom"/>
          </w:tcPr>
          <w:p w14:paraId="5F72476C" w14:textId="77777777" w:rsidR="00EE6BCC" w:rsidRPr="000614FD" w:rsidRDefault="00EE6BCC" w:rsidP="00AA5B17">
            <w:pPr>
              <w:jc w:val="center"/>
              <w:rPr>
                <w:rFonts w:ascii="Arial" w:hAnsi="Arial" w:cs="Arial"/>
                <w:sz w:val="18"/>
                <w:szCs w:val="18"/>
                <w:vertAlign w:val="subscript"/>
              </w:rPr>
            </w:pPr>
            <w:r w:rsidRPr="000614FD">
              <w:rPr>
                <w:rFonts w:ascii="Arial" w:hAnsi="Arial" w:cs="Arial"/>
                <w:color w:val="000000"/>
                <w:sz w:val="18"/>
                <w:szCs w:val="18"/>
              </w:rPr>
              <w:t>32.00</w:t>
            </w:r>
          </w:p>
        </w:tc>
        <w:tc>
          <w:tcPr>
            <w:tcW w:w="1129" w:type="dxa"/>
            <w:tcBorders>
              <w:bottom w:val="single" w:sz="4" w:space="0" w:color="auto"/>
            </w:tcBorders>
            <w:vAlign w:val="bottom"/>
          </w:tcPr>
          <w:p w14:paraId="3E2AEF59" w14:textId="77777777" w:rsidR="00EE6BCC" w:rsidRPr="000614FD" w:rsidRDefault="00EE6BCC" w:rsidP="00AA5B17">
            <w:pPr>
              <w:jc w:val="center"/>
              <w:rPr>
                <w:rFonts w:ascii="Arial" w:hAnsi="Arial" w:cs="Arial"/>
                <w:color w:val="000000"/>
                <w:sz w:val="18"/>
                <w:szCs w:val="18"/>
              </w:rPr>
            </w:pPr>
            <w:r w:rsidRPr="000614FD">
              <w:rPr>
                <w:rFonts w:ascii="Arial" w:hAnsi="Arial" w:cs="Arial"/>
                <w:color w:val="000000"/>
                <w:sz w:val="18"/>
                <w:szCs w:val="18"/>
              </w:rPr>
              <w:t>33.00</w:t>
            </w:r>
          </w:p>
        </w:tc>
      </w:tr>
      <w:tr w:rsidR="00EE6BCC" w:rsidRPr="000614FD" w14:paraId="7CAEBC78" w14:textId="77777777" w:rsidTr="00AA5B17">
        <w:tc>
          <w:tcPr>
            <w:tcW w:w="1418" w:type="dxa"/>
            <w:tcBorders>
              <w:top w:val="single" w:sz="4" w:space="0" w:color="auto"/>
            </w:tcBorders>
            <w:vAlign w:val="bottom"/>
          </w:tcPr>
          <w:p w14:paraId="2952A6FF" w14:textId="77777777" w:rsidR="00EE6BCC" w:rsidRPr="000614FD" w:rsidRDefault="00EE6BCC" w:rsidP="00AA5B17">
            <w:pPr>
              <w:rPr>
                <w:rFonts w:ascii="Arial" w:hAnsi="Arial" w:cs="Arial"/>
                <w:color w:val="000000"/>
                <w:sz w:val="18"/>
                <w:szCs w:val="18"/>
              </w:rPr>
            </w:pPr>
          </w:p>
        </w:tc>
        <w:tc>
          <w:tcPr>
            <w:tcW w:w="838" w:type="dxa"/>
            <w:tcBorders>
              <w:top w:val="single" w:sz="4" w:space="0" w:color="auto"/>
            </w:tcBorders>
            <w:vAlign w:val="bottom"/>
          </w:tcPr>
          <w:p w14:paraId="62DD41C7" w14:textId="77777777" w:rsidR="00EE6BCC" w:rsidRPr="000614FD" w:rsidRDefault="00EE6BCC" w:rsidP="00AA5B17">
            <w:pPr>
              <w:rPr>
                <w:rFonts w:ascii="Arial" w:hAnsi="Arial" w:cs="Arial"/>
                <w:color w:val="000000"/>
                <w:sz w:val="18"/>
                <w:szCs w:val="18"/>
              </w:rPr>
            </w:pPr>
          </w:p>
        </w:tc>
        <w:tc>
          <w:tcPr>
            <w:tcW w:w="1128" w:type="dxa"/>
            <w:tcBorders>
              <w:top w:val="single" w:sz="4" w:space="0" w:color="auto"/>
            </w:tcBorders>
            <w:vAlign w:val="bottom"/>
          </w:tcPr>
          <w:p w14:paraId="5D315186" w14:textId="77777777" w:rsidR="00EE6BCC" w:rsidRPr="000614FD" w:rsidRDefault="00EE6BCC" w:rsidP="00AA5B17">
            <w:pPr>
              <w:jc w:val="center"/>
              <w:rPr>
                <w:rFonts w:ascii="Arial" w:hAnsi="Arial" w:cs="Arial"/>
                <w:color w:val="000000"/>
                <w:sz w:val="18"/>
                <w:szCs w:val="18"/>
              </w:rPr>
            </w:pPr>
          </w:p>
        </w:tc>
        <w:tc>
          <w:tcPr>
            <w:tcW w:w="1129" w:type="dxa"/>
            <w:tcBorders>
              <w:top w:val="single" w:sz="4" w:space="0" w:color="auto"/>
            </w:tcBorders>
            <w:vAlign w:val="bottom"/>
          </w:tcPr>
          <w:p w14:paraId="4811608A" w14:textId="77777777" w:rsidR="00EE6BCC" w:rsidRPr="000614FD" w:rsidRDefault="00EE6BCC" w:rsidP="00AA5B17">
            <w:pPr>
              <w:jc w:val="center"/>
              <w:rPr>
                <w:rFonts w:ascii="Arial" w:hAnsi="Arial" w:cs="Arial"/>
                <w:color w:val="000000"/>
                <w:sz w:val="18"/>
                <w:szCs w:val="18"/>
              </w:rPr>
            </w:pPr>
          </w:p>
        </w:tc>
        <w:tc>
          <w:tcPr>
            <w:tcW w:w="1128" w:type="dxa"/>
            <w:tcBorders>
              <w:top w:val="single" w:sz="4" w:space="0" w:color="auto"/>
            </w:tcBorders>
            <w:vAlign w:val="bottom"/>
          </w:tcPr>
          <w:p w14:paraId="5DB16652" w14:textId="77777777" w:rsidR="00EE6BCC" w:rsidRPr="000614FD" w:rsidRDefault="00EE6BCC" w:rsidP="00AA5B17">
            <w:pPr>
              <w:jc w:val="center"/>
              <w:rPr>
                <w:rFonts w:ascii="Arial" w:hAnsi="Arial" w:cs="Arial"/>
                <w:color w:val="000000"/>
                <w:sz w:val="18"/>
                <w:szCs w:val="18"/>
              </w:rPr>
            </w:pPr>
          </w:p>
        </w:tc>
        <w:tc>
          <w:tcPr>
            <w:tcW w:w="1128" w:type="dxa"/>
            <w:tcBorders>
              <w:top w:val="single" w:sz="4" w:space="0" w:color="auto"/>
            </w:tcBorders>
            <w:vAlign w:val="bottom"/>
          </w:tcPr>
          <w:p w14:paraId="79AF4FF9" w14:textId="77777777" w:rsidR="00EE6BCC" w:rsidRPr="000614FD" w:rsidRDefault="00EE6BCC" w:rsidP="00AA5B17">
            <w:pPr>
              <w:jc w:val="center"/>
              <w:rPr>
                <w:rFonts w:ascii="Arial" w:hAnsi="Arial" w:cs="Arial"/>
                <w:color w:val="000000"/>
                <w:sz w:val="18"/>
                <w:szCs w:val="18"/>
              </w:rPr>
            </w:pPr>
          </w:p>
        </w:tc>
        <w:tc>
          <w:tcPr>
            <w:tcW w:w="1128" w:type="dxa"/>
            <w:tcBorders>
              <w:top w:val="single" w:sz="4" w:space="0" w:color="auto"/>
            </w:tcBorders>
            <w:vAlign w:val="bottom"/>
          </w:tcPr>
          <w:p w14:paraId="559BEAC8" w14:textId="77777777" w:rsidR="00EE6BCC" w:rsidRPr="000614FD" w:rsidRDefault="00EE6BCC" w:rsidP="00AA5B17">
            <w:pPr>
              <w:jc w:val="center"/>
              <w:rPr>
                <w:rFonts w:ascii="Arial" w:hAnsi="Arial" w:cs="Arial"/>
                <w:color w:val="000000"/>
                <w:sz w:val="18"/>
                <w:szCs w:val="18"/>
              </w:rPr>
            </w:pPr>
          </w:p>
        </w:tc>
        <w:tc>
          <w:tcPr>
            <w:tcW w:w="1129" w:type="dxa"/>
            <w:tcBorders>
              <w:top w:val="single" w:sz="4" w:space="0" w:color="auto"/>
            </w:tcBorders>
            <w:vAlign w:val="bottom"/>
          </w:tcPr>
          <w:p w14:paraId="598AE714" w14:textId="77777777" w:rsidR="00EE6BCC" w:rsidRPr="000614FD" w:rsidRDefault="00EE6BCC" w:rsidP="00AA5B17">
            <w:pPr>
              <w:jc w:val="center"/>
              <w:rPr>
                <w:rFonts w:ascii="Arial" w:hAnsi="Arial" w:cs="Arial"/>
                <w:color w:val="000000"/>
                <w:sz w:val="18"/>
                <w:szCs w:val="18"/>
              </w:rPr>
            </w:pPr>
          </w:p>
        </w:tc>
        <w:tc>
          <w:tcPr>
            <w:tcW w:w="1129" w:type="dxa"/>
            <w:tcBorders>
              <w:top w:val="single" w:sz="4" w:space="0" w:color="auto"/>
            </w:tcBorders>
            <w:vAlign w:val="bottom"/>
          </w:tcPr>
          <w:p w14:paraId="40CFBDBC" w14:textId="77777777" w:rsidR="00EE6BCC" w:rsidRPr="000614FD" w:rsidRDefault="00EE6BCC" w:rsidP="00AA5B17">
            <w:pPr>
              <w:jc w:val="center"/>
              <w:rPr>
                <w:rFonts w:ascii="Arial" w:hAnsi="Arial" w:cs="Arial"/>
                <w:color w:val="000000"/>
                <w:sz w:val="18"/>
                <w:szCs w:val="18"/>
              </w:rPr>
            </w:pPr>
          </w:p>
        </w:tc>
      </w:tr>
      <w:tr w:rsidR="00EE6BCC" w:rsidRPr="000614FD" w14:paraId="14033C4A" w14:textId="77777777" w:rsidTr="00AA5B17">
        <w:tc>
          <w:tcPr>
            <w:tcW w:w="1418" w:type="dxa"/>
            <w:vAlign w:val="bottom"/>
          </w:tcPr>
          <w:p w14:paraId="56814C5E" w14:textId="77777777" w:rsidR="00EE6BCC" w:rsidRPr="000614FD" w:rsidRDefault="00EE6BCC" w:rsidP="00AA5B17">
            <w:pPr>
              <w:rPr>
                <w:rFonts w:ascii="Arial" w:hAnsi="Arial" w:cs="Arial"/>
                <w:color w:val="000000"/>
                <w:sz w:val="18"/>
                <w:szCs w:val="18"/>
              </w:rPr>
            </w:pPr>
            <w:r w:rsidRPr="000614FD">
              <w:rPr>
                <w:rFonts w:ascii="Arial" w:hAnsi="Arial" w:cs="Arial"/>
                <w:color w:val="000000"/>
                <w:sz w:val="18"/>
                <w:szCs w:val="18"/>
              </w:rPr>
              <w:t>pH</w:t>
            </w:r>
          </w:p>
        </w:tc>
        <w:tc>
          <w:tcPr>
            <w:tcW w:w="838" w:type="dxa"/>
            <w:vAlign w:val="bottom"/>
          </w:tcPr>
          <w:p w14:paraId="395B86E5" w14:textId="77777777" w:rsidR="00EE6BCC" w:rsidRPr="000614FD" w:rsidRDefault="00EE6BCC" w:rsidP="00AA5B17">
            <w:pPr>
              <w:rPr>
                <w:rFonts w:ascii="Arial" w:hAnsi="Arial" w:cs="Arial"/>
                <w:sz w:val="18"/>
                <w:szCs w:val="18"/>
              </w:rPr>
            </w:pPr>
            <w:r w:rsidRPr="000614FD">
              <w:rPr>
                <w:rFonts w:ascii="Arial" w:hAnsi="Arial" w:cs="Arial"/>
                <w:color w:val="000000"/>
                <w:sz w:val="18"/>
                <w:szCs w:val="18"/>
              </w:rPr>
              <w:t>Mean</w:t>
            </w:r>
          </w:p>
        </w:tc>
        <w:tc>
          <w:tcPr>
            <w:tcW w:w="1128" w:type="dxa"/>
            <w:vAlign w:val="bottom"/>
          </w:tcPr>
          <w:p w14:paraId="0752C361" w14:textId="77777777" w:rsidR="00EE6BCC" w:rsidRPr="000614FD" w:rsidRDefault="00EE6BCC" w:rsidP="00AA5B17">
            <w:pPr>
              <w:jc w:val="center"/>
              <w:rPr>
                <w:rFonts w:ascii="Arial" w:hAnsi="Arial" w:cs="Arial"/>
                <w:sz w:val="18"/>
                <w:szCs w:val="18"/>
              </w:rPr>
            </w:pPr>
            <w:r w:rsidRPr="000614FD">
              <w:rPr>
                <w:rFonts w:ascii="Arial" w:hAnsi="Arial" w:cs="Arial"/>
                <w:color w:val="000000"/>
                <w:sz w:val="18"/>
                <w:szCs w:val="18"/>
              </w:rPr>
              <w:t>4.25</w:t>
            </w:r>
            <w:r w:rsidRPr="000614FD">
              <w:rPr>
                <w:rFonts w:ascii="Arial" w:hAnsi="Arial" w:cs="Arial"/>
                <w:color w:val="000000"/>
                <w:sz w:val="18"/>
                <w:szCs w:val="18"/>
                <w:vertAlign w:val="superscript"/>
              </w:rPr>
              <w:t>e</w:t>
            </w:r>
          </w:p>
        </w:tc>
        <w:tc>
          <w:tcPr>
            <w:tcW w:w="1129" w:type="dxa"/>
            <w:vAlign w:val="bottom"/>
          </w:tcPr>
          <w:p w14:paraId="0D1E1EF5" w14:textId="77777777" w:rsidR="00EE6BCC" w:rsidRPr="000614FD" w:rsidRDefault="00EE6BCC" w:rsidP="00AA5B17">
            <w:pPr>
              <w:jc w:val="center"/>
              <w:rPr>
                <w:rFonts w:ascii="Arial" w:hAnsi="Arial" w:cs="Arial"/>
                <w:sz w:val="18"/>
                <w:szCs w:val="18"/>
              </w:rPr>
            </w:pPr>
            <w:r w:rsidRPr="000614FD">
              <w:rPr>
                <w:rFonts w:ascii="Arial" w:hAnsi="Arial" w:cs="Arial"/>
                <w:color w:val="000000"/>
                <w:sz w:val="18"/>
                <w:szCs w:val="18"/>
              </w:rPr>
              <w:t>5.13</w:t>
            </w:r>
            <w:r w:rsidRPr="000614FD">
              <w:rPr>
                <w:rFonts w:ascii="Arial" w:hAnsi="Arial" w:cs="Arial"/>
                <w:color w:val="000000"/>
                <w:sz w:val="18"/>
                <w:szCs w:val="18"/>
                <w:vertAlign w:val="superscript"/>
              </w:rPr>
              <w:t>d</w:t>
            </w:r>
          </w:p>
        </w:tc>
        <w:tc>
          <w:tcPr>
            <w:tcW w:w="1128" w:type="dxa"/>
            <w:vAlign w:val="bottom"/>
          </w:tcPr>
          <w:p w14:paraId="579651C1" w14:textId="77777777" w:rsidR="00EE6BCC" w:rsidRPr="000614FD" w:rsidRDefault="00EE6BCC" w:rsidP="00AA5B17">
            <w:pPr>
              <w:jc w:val="center"/>
              <w:rPr>
                <w:rFonts w:ascii="Arial" w:hAnsi="Arial" w:cs="Arial"/>
                <w:sz w:val="18"/>
                <w:szCs w:val="18"/>
              </w:rPr>
            </w:pPr>
            <w:r w:rsidRPr="000614FD">
              <w:rPr>
                <w:rFonts w:ascii="Arial" w:hAnsi="Arial" w:cs="Arial"/>
                <w:color w:val="000000"/>
                <w:sz w:val="18"/>
                <w:szCs w:val="18"/>
              </w:rPr>
              <w:t>6.48</w:t>
            </w:r>
            <w:r w:rsidRPr="000614FD">
              <w:rPr>
                <w:rFonts w:ascii="Arial" w:hAnsi="Arial" w:cs="Arial"/>
                <w:color w:val="000000"/>
                <w:sz w:val="18"/>
                <w:szCs w:val="18"/>
                <w:vertAlign w:val="superscript"/>
              </w:rPr>
              <w:t>b</w:t>
            </w:r>
          </w:p>
        </w:tc>
        <w:tc>
          <w:tcPr>
            <w:tcW w:w="1128" w:type="dxa"/>
            <w:vAlign w:val="bottom"/>
          </w:tcPr>
          <w:p w14:paraId="3CCB2E28" w14:textId="77777777" w:rsidR="00EE6BCC" w:rsidRPr="000614FD" w:rsidRDefault="00EE6BCC" w:rsidP="00AA5B17">
            <w:pPr>
              <w:jc w:val="center"/>
              <w:rPr>
                <w:rFonts w:ascii="Arial" w:hAnsi="Arial" w:cs="Arial"/>
                <w:sz w:val="18"/>
                <w:szCs w:val="18"/>
              </w:rPr>
            </w:pPr>
            <w:r w:rsidRPr="000614FD">
              <w:rPr>
                <w:rFonts w:ascii="Arial" w:hAnsi="Arial" w:cs="Arial"/>
                <w:color w:val="000000"/>
                <w:sz w:val="18"/>
                <w:szCs w:val="18"/>
              </w:rPr>
              <w:t>5.47</w:t>
            </w:r>
            <w:r w:rsidRPr="000614FD">
              <w:rPr>
                <w:rFonts w:ascii="Arial" w:hAnsi="Arial" w:cs="Arial"/>
                <w:color w:val="000000"/>
                <w:sz w:val="18"/>
                <w:szCs w:val="18"/>
                <w:vertAlign w:val="superscript"/>
              </w:rPr>
              <w:t>c</w:t>
            </w:r>
          </w:p>
        </w:tc>
        <w:tc>
          <w:tcPr>
            <w:tcW w:w="1128" w:type="dxa"/>
            <w:vAlign w:val="bottom"/>
          </w:tcPr>
          <w:p w14:paraId="59B69497" w14:textId="77777777" w:rsidR="00EE6BCC" w:rsidRPr="000614FD" w:rsidRDefault="00EE6BCC" w:rsidP="00AA5B17">
            <w:pPr>
              <w:jc w:val="center"/>
              <w:rPr>
                <w:rFonts w:ascii="Arial" w:hAnsi="Arial" w:cs="Arial"/>
                <w:sz w:val="18"/>
                <w:szCs w:val="18"/>
                <w:vertAlign w:val="subscript"/>
              </w:rPr>
            </w:pPr>
            <w:r w:rsidRPr="000614FD">
              <w:rPr>
                <w:rFonts w:ascii="Arial" w:hAnsi="Arial" w:cs="Arial"/>
                <w:color w:val="000000"/>
                <w:sz w:val="18"/>
                <w:szCs w:val="18"/>
              </w:rPr>
              <w:t>6.69</w:t>
            </w:r>
            <w:r w:rsidRPr="000614FD">
              <w:rPr>
                <w:rFonts w:ascii="Arial" w:hAnsi="Arial" w:cs="Arial"/>
                <w:color w:val="000000"/>
                <w:sz w:val="18"/>
                <w:szCs w:val="18"/>
                <w:vertAlign w:val="superscript"/>
              </w:rPr>
              <w:t>b</w:t>
            </w:r>
          </w:p>
        </w:tc>
        <w:tc>
          <w:tcPr>
            <w:tcW w:w="1129" w:type="dxa"/>
            <w:vAlign w:val="bottom"/>
          </w:tcPr>
          <w:p w14:paraId="4C6F3973" w14:textId="77777777" w:rsidR="00EE6BCC" w:rsidRPr="000614FD" w:rsidRDefault="00EE6BCC" w:rsidP="00AA5B17">
            <w:pPr>
              <w:jc w:val="center"/>
              <w:rPr>
                <w:rFonts w:ascii="Arial" w:hAnsi="Arial" w:cs="Arial"/>
                <w:sz w:val="18"/>
                <w:szCs w:val="18"/>
                <w:vertAlign w:val="subscript"/>
              </w:rPr>
            </w:pPr>
            <w:r w:rsidRPr="000614FD">
              <w:rPr>
                <w:rFonts w:ascii="Arial" w:hAnsi="Arial" w:cs="Arial"/>
                <w:color w:val="000000"/>
                <w:sz w:val="18"/>
                <w:szCs w:val="18"/>
              </w:rPr>
              <w:t>4.40</w:t>
            </w:r>
            <w:r w:rsidRPr="000614FD">
              <w:rPr>
                <w:rFonts w:ascii="Arial" w:hAnsi="Arial" w:cs="Arial"/>
                <w:color w:val="000000"/>
                <w:sz w:val="18"/>
                <w:szCs w:val="18"/>
                <w:vertAlign w:val="superscript"/>
              </w:rPr>
              <w:t>e</w:t>
            </w:r>
          </w:p>
        </w:tc>
        <w:tc>
          <w:tcPr>
            <w:tcW w:w="1129" w:type="dxa"/>
            <w:vAlign w:val="bottom"/>
          </w:tcPr>
          <w:p w14:paraId="61FBCD63" w14:textId="77777777" w:rsidR="00EE6BCC" w:rsidRPr="000614FD" w:rsidRDefault="00EE6BCC" w:rsidP="00AA5B17">
            <w:pPr>
              <w:jc w:val="center"/>
              <w:rPr>
                <w:rFonts w:ascii="Arial" w:hAnsi="Arial" w:cs="Arial"/>
                <w:color w:val="000000"/>
                <w:sz w:val="18"/>
                <w:szCs w:val="18"/>
              </w:rPr>
            </w:pPr>
            <w:r w:rsidRPr="000614FD">
              <w:rPr>
                <w:rFonts w:ascii="Arial" w:hAnsi="Arial" w:cs="Arial"/>
                <w:color w:val="000000"/>
                <w:sz w:val="18"/>
                <w:szCs w:val="18"/>
              </w:rPr>
              <w:t>7.10</w:t>
            </w:r>
            <w:r w:rsidRPr="000614FD">
              <w:rPr>
                <w:rFonts w:ascii="Arial" w:hAnsi="Arial" w:cs="Arial"/>
                <w:color w:val="000000"/>
                <w:sz w:val="18"/>
                <w:szCs w:val="18"/>
                <w:vertAlign w:val="superscript"/>
              </w:rPr>
              <w:t>a</w:t>
            </w:r>
          </w:p>
        </w:tc>
      </w:tr>
      <w:tr w:rsidR="00EE6BCC" w:rsidRPr="000614FD" w14:paraId="5E20F6ED" w14:textId="77777777" w:rsidTr="00AA5B17">
        <w:tc>
          <w:tcPr>
            <w:tcW w:w="1418" w:type="dxa"/>
            <w:vAlign w:val="bottom"/>
          </w:tcPr>
          <w:p w14:paraId="5B2C96E2" w14:textId="77777777" w:rsidR="00EE6BCC" w:rsidRPr="000614FD" w:rsidRDefault="00EE6BCC" w:rsidP="00AA5B17">
            <w:pPr>
              <w:rPr>
                <w:rFonts w:ascii="Arial" w:hAnsi="Arial" w:cs="Arial"/>
                <w:color w:val="000000"/>
                <w:sz w:val="18"/>
                <w:szCs w:val="18"/>
              </w:rPr>
            </w:pPr>
            <w:r w:rsidRPr="000614FD">
              <w:rPr>
                <w:rFonts w:ascii="Arial" w:hAnsi="Arial" w:cs="Arial"/>
                <w:color w:val="000000"/>
                <w:sz w:val="18"/>
                <w:szCs w:val="18"/>
              </w:rPr>
              <w:t xml:space="preserve">(Negative </w:t>
            </w:r>
          </w:p>
        </w:tc>
        <w:tc>
          <w:tcPr>
            <w:tcW w:w="838" w:type="dxa"/>
            <w:vAlign w:val="bottom"/>
          </w:tcPr>
          <w:p w14:paraId="58A53830" w14:textId="77777777" w:rsidR="00EE6BCC" w:rsidRPr="000614FD" w:rsidRDefault="00EE6BCC" w:rsidP="00AA5B17">
            <w:pPr>
              <w:rPr>
                <w:rFonts w:ascii="Arial" w:hAnsi="Arial" w:cs="Arial"/>
                <w:sz w:val="18"/>
                <w:szCs w:val="18"/>
              </w:rPr>
            </w:pPr>
            <w:r w:rsidRPr="000614FD">
              <w:rPr>
                <w:rFonts w:ascii="Arial" w:hAnsi="Arial" w:cs="Arial"/>
                <w:color w:val="000000"/>
                <w:sz w:val="18"/>
                <w:szCs w:val="18"/>
              </w:rPr>
              <w:t>SD</w:t>
            </w:r>
          </w:p>
        </w:tc>
        <w:tc>
          <w:tcPr>
            <w:tcW w:w="1128" w:type="dxa"/>
            <w:vAlign w:val="bottom"/>
          </w:tcPr>
          <w:p w14:paraId="55696C58" w14:textId="77777777" w:rsidR="00EE6BCC" w:rsidRPr="000614FD" w:rsidRDefault="00EE6BCC" w:rsidP="00AA5B17">
            <w:pPr>
              <w:jc w:val="center"/>
              <w:rPr>
                <w:rFonts w:ascii="Arial" w:hAnsi="Arial" w:cs="Arial"/>
                <w:sz w:val="18"/>
                <w:szCs w:val="18"/>
              </w:rPr>
            </w:pPr>
            <w:r w:rsidRPr="000614FD">
              <w:rPr>
                <w:rFonts w:ascii="Arial" w:hAnsi="Arial" w:cs="Arial"/>
                <w:color w:val="000000"/>
                <w:sz w:val="18"/>
                <w:szCs w:val="18"/>
              </w:rPr>
              <w:t>0.19</w:t>
            </w:r>
          </w:p>
        </w:tc>
        <w:tc>
          <w:tcPr>
            <w:tcW w:w="1129" w:type="dxa"/>
            <w:vAlign w:val="bottom"/>
          </w:tcPr>
          <w:p w14:paraId="486E3CD1" w14:textId="77777777" w:rsidR="00EE6BCC" w:rsidRPr="000614FD" w:rsidRDefault="00EE6BCC" w:rsidP="00AA5B17">
            <w:pPr>
              <w:jc w:val="center"/>
              <w:rPr>
                <w:rFonts w:ascii="Arial" w:hAnsi="Arial" w:cs="Arial"/>
                <w:sz w:val="18"/>
                <w:szCs w:val="18"/>
              </w:rPr>
            </w:pPr>
            <w:r w:rsidRPr="000614FD">
              <w:rPr>
                <w:rFonts w:ascii="Arial" w:hAnsi="Arial" w:cs="Arial"/>
                <w:color w:val="000000"/>
                <w:sz w:val="18"/>
                <w:szCs w:val="18"/>
              </w:rPr>
              <w:t>0.15</w:t>
            </w:r>
          </w:p>
        </w:tc>
        <w:tc>
          <w:tcPr>
            <w:tcW w:w="1128" w:type="dxa"/>
            <w:vAlign w:val="bottom"/>
          </w:tcPr>
          <w:p w14:paraId="481FF764" w14:textId="77777777" w:rsidR="00EE6BCC" w:rsidRPr="000614FD" w:rsidRDefault="00EE6BCC" w:rsidP="00AA5B17">
            <w:pPr>
              <w:jc w:val="center"/>
              <w:rPr>
                <w:rFonts w:ascii="Arial" w:hAnsi="Arial" w:cs="Arial"/>
                <w:sz w:val="18"/>
                <w:szCs w:val="18"/>
              </w:rPr>
            </w:pPr>
            <w:r w:rsidRPr="000614FD">
              <w:rPr>
                <w:rFonts w:ascii="Arial" w:hAnsi="Arial" w:cs="Arial"/>
                <w:color w:val="000000"/>
                <w:sz w:val="18"/>
                <w:szCs w:val="18"/>
              </w:rPr>
              <w:t>0.33</w:t>
            </w:r>
          </w:p>
        </w:tc>
        <w:tc>
          <w:tcPr>
            <w:tcW w:w="1128" w:type="dxa"/>
            <w:vAlign w:val="bottom"/>
          </w:tcPr>
          <w:p w14:paraId="0D628C86" w14:textId="77777777" w:rsidR="00EE6BCC" w:rsidRPr="000614FD" w:rsidRDefault="00EE6BCC" w:rsidP="00AA5B17">
            <w:pPr>
              <w:jc w:val="center"/>
              <w:rPr>
                <w:rFonts w:ascii="Arial" w:hAnsi="Arial" w:cs="Arial"/>
                <w:sz w:val="18"/>
                <w:szCs w:val="18"/>
              </w:rPr>
            </w:pPr>
            <w:r w:rsidRPr="000614FD">
              <w:rPr>
                <w:rFonts w:ascii="Arial" w:hAnsi="Arial" w:cs="Arial"/>
                <w:color w:val="000000"/>
                <w:sz w:val="18"/>
                <w:szCs w:val="18"/>
              </w:rPr>
              <w:t>0.31</w:t>
            </w:r>
          </w:p>
        </w:tc>
        <w:tc>
          <w:tcPr>
            <w:tcW w:w="1128" w:type="dxa"/>
            <w:vAlign w:val="bottom"/>
          </w:tcPr>
          <w:p w14:paraId="18B5B850" w14:textId="77777777" w:rsidR="00EE6BCC" w:rsidRPr="000614FD" w:rsidRDefault="00EE6BCC" w:rsidP="00AA5B17">
            <w:pPr>
              <w:jc w:val="center"/>
              <w:rPr>
                <w:rFonts w:ascii="Arial" w:hAnsi="Arial" w:cs="Arial"/>
                <w:sz w:val="18"/>
                <w:szCs w:val="18"/>
                <w:vertAlign w:val="subscript"/>
              </w:rPr>
            </w:pPr>
            <w:r w:rsidRPr="000614FD">
              <w:rPr>
                <w:rFonts w:ascii="Arial" w:hAnsi="Arial" w:cs="Arial"/>
                <w:color w:val="000000"/>
                <w:sz w:val="18"/>
                <w:szCs w:val="18"/>
              </w:rPr>
              <w:t>0.17</w:t>
            </w:r>
          </w:p>
        </w:tc>
        <w:tc>
          <w:tcPr>
            <w:tcW w:w="1129" w:type="dxa"/>
            <w:vAlign w:val="bottom"/>
          </w:tcPr>
          <w:p w14:paraId="0E6CA16B" w14:textId="77777777" w:rsidR="00EE6BCC" w:rsidRPr="000614FD" w:rsidRDefault="00EE6BCC" w:rsidP="00AA5B17">
            <w:pPr>
              <w:jc w:val="center"/>
              <w:rPr>
                <w:rFonts w:ascii="Arial" w:hAnsi="Arial" w:cs="Arial"/>
                <w:sz w:val="18"/>
                <w:szCs w:val="18"/>
                <w:vertAlign w:val="subscript"/>
              </w:rPr>
            </w:pPr>
            <w:r w:rsidRPr="000614FD">
              <w:rPr>
                <w:rFonts w:ascii="Arial" w:hAnsi="Arial" w:cs="Arial"/>
                <w:color w:val="000000"/>
                <w:sz w:val="18"/>
                <w:szCs w:val="18"/>
              </w:rPr>
              <w:t>0.15</w:t>
            </w:r>
          </w:p>
        </w:tc>
        <w:tc>
          <w:tcPr>
            <w:tcW w:w="1129" w:type="dxa"/>
            <w:vAlign w:val="bottom"/>
          </w:tcPr>
          <w:p w14:paraId="78793CDE" w14:textId="77777777" w:rsidR="00EE6BCC" w:rsidRPr="000614FD" w:rsidRDefault="00EE6BCC" w:rsidP="00AA5B17">
            <w:pPr>
              <w:jc w:val="center"/>
              <w:rPr>
                <w:rFonts w:ascii="Arial" w:hAnsi="Arial" w:cs="Arial"/>
                <w:color w:val="000000"/>
                <w:sz w:val="18"/>
                <w:szCs w:val="18"/>
              </w:rPr>
            </w:pPr>
            <w:r w:rsidRPr="000614FD">
              <w:rPr>
                <w:rFonts w:ascii="Arial" w:hAnsi="Arial" w:cs="Arial"/>
                <w:color w:val="000000"/>
                <w:sz w:val="18"/>
                <w:szCs w:val="18"/>
              </w:rPr>
              <w:t>0.37</w:t>
            </w:r>
          </w:p>
        </w:tc>
      </w:tr>
      <w:tr w:rsidR="00EE6BCC" w:rsidRPr="000614FD" w14:paraId="562C62C1" w14:textId="77777777" w:rsidTr="00AA5B17">
        <w:tc>
          <w:tcPr>
            <w:tcW w:w="1418" w:type="dxa"/>
            <w:vAlign w:val="bottom"/>
          </w:tcPr>
          <w:p w14:paraId="31ADB9B1" w14:textId="77777777" w:rsidR="00EE6BCC" w:rsidRPr="000614FD" w:rsidRDefault="00EE6BCC" w:rsidP="00AA5B17">
            <w:pPr>
              <w:rPr>
                <w:rFonts w:ascii="Arial" w:hAnsi="Arial" w:cs="Arial"/>
                <w:color w:val="000000"/>
                <w:sz w:val="18"/>
                <w:szCs w:val="18"/>
              </w:rPr>
            </w:pPr>
            <w:r w:rsidRPr="000614FD">
              <w:rPr>
                <w:rFonts w:ascii="Arial" w:hAnsi="Arial" w:cs="Arial"/>
                <w:color w:val="000000"/>
                <w:sz w:val="18"/>
                <w:szCs w:val="18"/>
              </w:rPr>
              <w:t>log H+)</w:t>
            </w:r>
          </w:p>
        </w:tc>
        <w:tc>
          <w:tcPr>
            <w:tcW w:w="838" w:type="dxa"/>
            <w:vAlign w:val="bottom"/>
          </w:tcPr>
          <w:p w14:paraId="70B97BBD" w14:textId="77777777" w:rsidR="00EE6BCC" w:rsidRPr="000614FD" w:rsidRDefault="00EE6BCC" w:rsidP="00AA5B17">
            <w:pPr>
              <w:rPr>
                <w:rFonts w:ascii="Arial" w:hAnsi="Arial" w:cs="Arial"/>
                <w:sz w:val="18"/>
                <w:szCs w:val="18"/>
              </w:rPr>
            </w:pPr>
            <w:r w:rsidRPr="000614FD">
              <w:rPr>
                <w:rFonts w:ascii="Arial" w:hAnsi="Arial" w:cs="Arial"/>
                <w:color w:val="000000"/>
                <w:sz w:val="18"/>
                <w:szCs w:val="18"/>
              </w:rPr>
              <w:t>Min</w:t>
            </w:r>
          </w:p>
        </w:tc>
        <w:tc>
          <w:tcPr>
            <w:tcW w:w="1128" w:type="dxa"/>
            <w:vAlign w:val="bottom"/>
          </w:tcPr>
          <w:p w14:paraId="16CCE398" w14:textId="77777777" w:rsidR="00EE6BCC" w:rsidRPr="000614FD" w:rsidRDefault="00EE6BCC" w:rsidP="00AA5B17">
            <w:pPr>
              <w:jc w:val="center"/>
              <w:rPr>
                <w:rFonts w:ascii="Arial" w:hAnsi="Arial" w:cs="Arial"/>
                <w:sz w:val="18"/>
                <w:szCs w:val="18"/>
              </w:rPr>
            </w:pPr>
            <w:r w:rsidRPr="000614FD">
              <w:rPr>
                <w:rFonts w:ascii="Arial" w:hAnsi="Arial" w:cs="Arial"/>
                <w:color w:val="000000"/>
                <w:sz w:val="18"/>
                <w:szCs w:val="18"/>
              </w:rPr>
              <w:t>4.03</w:t>
            </w:r>
          </w:p>
        </w:tc>
        <w:tc>
          <w:tcPr>
            <w:tcW w:w="1129" w:type="dxa"/>
            <w:vAlign w:val="bottom"/>
          </w:tcPr>
          <w:p w14:paraId="4D440147" w14:textId="77777777" w:rsidR="00EE6BCC" w:rsidRPr="000614FD" w:rsidRDefault="00EE6BCC" w:rsidP="00AA5B17">
            <w:pPr>
              <w:jc w:val="center"/>
              <w:rPr>
                <w:rFonts w:ascii="Arial" w:hAnsi="Arial" w:cs="Arial"/>
                <w:sz w:val="18"/>
                <w:szCs w:val="18"/>
              </w:rPr>
            </w:pPr>
            <w:r w:rsidRPr="000614FD">
              <w:rPr>
                <w:rFonts w:ascii="Arial" w:hAnsi="Arial" w:cs="Arial"/>
                <w:color w:val="000000"/>
                <w:sz w:val="18"/>
                <w:szCs w:val="18"/>
              </w:rPr>
              <w:t>4.90</w:t>
            </w:r>
          </w:p>
        </w:tc>
        <w:tc>
          <w:tcPr>
            <w:tcW w:w="1128" w:type="dxa"/>
            <w:vAlign w:val="bottom"/>
          </w:tcPr>
          <w:p w14:paraId="44F1F070" w14:textId="77777777" w:rsidR="00EE6BCC" w:rsidRPr="000614FD" w:rsidRDefault="00EE6BCC" w:rsidP="00AA5B17">
            <w:pPr>
              <w:jc w:val="center"/>
              <w:rPr>
                <w:rFonts w:ascii="Arial" w:hAnsi="Arial" w:cs="Arial"/>
                <w:sz w:val="18"/>
                <w:szCs w:val="18"/>
              </w:rPr>
            </w:pPr>
            <w:r w:rsidRPr="000614FD">
              <w:rPr>
                <w:rFonts w:ascii="Arial" w:hAnsi="Arial" w:cs="Arial"/>
                <w:color w:val="000000"/>
                <w:sz w:val="18"/>
                <w:szCs w:val="18"/>
              </w:rPr>
              <w:t>6.02</w:t>
            </w:r>
          </w:p>
        </w:tc>
        <w:tc>
          <w:tcPr>
            <w:tcW w:w="1128" w:type="dxa"/>
            <w:vAlign w:val="bottom"/>
          </w:tcPr>
          <w:p w14:paraId="10A1C4E5" w14:textId="77777777" w:rsidR="00EE6BCC" w:rsidRPr="000614FD" w:rsidRDefault="00EE6BCC" w:rsidP="00AA5B17">
            <w:pPr>
              <w:jc w:val="center"/>
              <w:rPr>
                <w:rFonts w:ascii="Arial" w:hAnsi="Arial" w:cs="Arial"/>
                <w:sz w:val="18"/>
                <w:szCs w:val="18"/>
              </w:rPr>
            </w:pPr>
            <w:r w:rsidRPr="000614FD">
              <w:rPr>
                <w:rFonts w:ascii="Arial" w:hAnsi="Arial" w:cs="Arial"/>
                <w:color w:val="000000"/>
                <w:sz w:val="18"/>
                <w:szCs w:val="18"/>
              </w:rPr>
              <w:t>5.12</w:t>
            </w:r>
          </w:p>
        </w:tc>
        <w:tc>
          <w:tcPr>
            <w:tcW w:w="1128" w:type="dxa"/>
            <w:vAlign w:val="bottom"/>
          </w:tcPr>
          <w:p w14:paraId="290B2E41" w14:textId="77777777" w:rsidR="00EE6BCC" w:rsidRPr="000614FD" w:rsidRDefault="00EE6BCC" w:rsidP="00AA5B17">
            <w:pPr>
              <w:jc w:val="center"/>
              <w:rPr>
                <w:rFonts w:ascii="Arial" w:hAnsi="Arial" w:cs="Arial"/>
                <w:sz w:val="18"/>
                <w:szCs w:val="18"/>
              </w:rPr>
            </w:pPr>
            <w:r w:rsidRPr="000614FD">
              <w:rPr>
                <w:rFonts w:ascii="Arial" w:hAnsi="Arial" w:cs="Arial"/>
                <w:color w:val="000000"/>
                <w:sz w:val="18"/>
                <w:szCs w:val="18"/>
              </w:rPr>
              <w:t>6.40</w:t>
            </w:r>
          </w:p>
        </w:tc>
        <w:tc>
          <w:tcPr>
            <w:tcW w:w="1129" w:type="dxa"/>
            <w:vAlign w:val="bottom"/>
          </w:tcPr>
          <w:p w14:paraId="2CFA3BC5" w14:textId="77777777" w:rsidR="00EE6BCC" w:rsidRPr="000614FD" w:rsidRDefault="00EE6BCC" w:rsidP="00AA5B17">
            <w:pPr>
              <w:jc w:val="center"/>
              <w:rPr>
                <w:rFonts w:ascii="Arial" w:hAnsi="Arial" w:cs="Arial"/>
                <w:sz w:val="18"/>
                <w:szCs w:val="18"/>
              </w:rPr>
            </w:pPr>
            <w:r w:rsidRPr="000614FD">
              <w:rPr>
                <w:rFonts w:ascii="Arial" w:hAnsi="Arial" w:cs="Arial"/>
                <w:color w:val="000000"/>
                <w:sz w:val="18"/>
                <w:szCs w:val="18"/>
              </w:rPr>
              <w:t>4.20</w:t>
            </w:r>
          </w:p>
        </w:tc>
        <w:tc>
          <w:tcPr>
            <w:tcW w:w="1129" w:type="dxa"/>
            <w:vAlign w:val="bottom"/>
          </w:tcPr>
          <w:p w14:paraId="16D3CB56" w14:textId="77777777" w:rsidR="00EE6BCC" w:rsidRPr="000614FD" w:rsidRDefault="00EE6BCC" w:rsidP="00AA5B17">
            <w:pPr>
              <w:jc w:val="center"/>
              <w:rPr>
                <w:rFonts w:ascii="Arial" w:hAnsi="Arial" w:cs="Arial"/>
                <w:color w:val="000000"/>
                <w:sz w:val="18"/>
                <w:szCs w:val="18"/>
              </w:rPr>
            </w:pPr>
            <w:r w:rsidRPr="000614FD">
              <w:rPr>
                <w:rFonts w:ascii="Arial" w:hAnsi="Arial" w:cs="Arial"/>
                <w:color w:val="000000"/>
                <w:sz w:val="18"/>
                <w:szCs w:val="18"/>
              </w:rPr>
              <w:t>6.50</w:t>
            </w:r>
          </w:p>
        </w:tc>
      </w:tr>
      <w:tr w:rsidR="00EE6BCC" w:rsidRPr="000614FD" w14:paraId="15AF9123" w14:textId="77777777" w:rsidTr="00AA5B17">
        <w:tc>
          <w:tcPr>
            <w:tcW w:w="1418" w:type="dxa"/>
            <w:tcBorders>
              <w:bottom w:val="single" w:sz="4" w:space="0" w:color="auto"/>
            </w:tcBorders>
            <w:vAlign w:val="bottom"/>
          </w:tcPr>
          <w:p w14:paraId="7FD56F02" w14:textId="77777777" w:rsidR="00EE6BCC" w:rsidRPr="000614FD" w:rsidRDefault="00EE6BCC" w:rsidP="00AA5B17">
            <w:pPr>
              <w:rPr>
                <w:rFonts w:ascii="Arial" w:hAnsi="Arial" w:cs="Arial"/>
                <w:color w:val="000000"/>
                <w:sz w:val="18"/>
                <w:szCs w:val="18"/>
              </w:rPr>
            </w:pPr>
          </w:p>
        </w:tc>
        <w:tc>
          <w:tcPr>
            <w:tcW w:w="838" w:type="dxa"/>
            <w:tcBorders>
              <w:bottom w:val="single" w:sz="4" w:space="0" w:color="auto"/>
            </w:tcBorders>
            <w:vAlign w:val="bottom"/>
          </w:tcPr>
          <w:p w14:paraId="3A10AB52" w14:textId="77777777" w:rsidR="00EE6BCC" w:rsidRPr="000614FD" w:rsidRDefault="00EE6BCC" w:rsidP="00AA5B17">
            <w:pPr>
              <w:rPr>
                <w:rFonts w:ascii="Arial" w:hAnsi="Arial" w:cs="Arial"/>
                <w:sz w:val="18"/>
                <w:szCs w:val="18"/>
              </w:rPr>
            </w:pPr>
            <w:r w:rsidRPr="000614FD">
              <w:rPr>
                <w:rFonts w:ascii="Arial" w:hAnsi="Arial" w:cs="Arial"/>
                <w:color w:val="000000"/>
                <w:sz w:val="18"/>
                <w:szCs w:val="18"/>
              </w:rPr>
              <w:t>Max</w:t>
            </w:r>
          </w:p>
        </w:tc>
        <w:tc>
          <w:tcPr>
            <w:tcW w:w="1128" w:type="dxa"/>
            <w:tcBorders>
              <w:bottom w:val="single" w:sz="4" w:space="0" w:color="auto"/>
            </w:tcBorders>
            <w:vAlign w:val="bottom"/>
          </w:tcPr>
          <w:p w14:paraId="2C892B8D" w14:textId="77777777" w:rsidR="00EE6BCC" w:rsidRPr="000614FD" w:rsidRDefault="00EE6BCC" w:rsidP="00AA5B17">
            <w:pPr>
              <w:jc w:val="center"/>
              <w:rPr>
                <w:rFonts w:ascii="Arial" w:hAnsi="Arial" w:cs="Arial"/>
                <w:sz w:val="18"/>
                <w:szCs w:val="18"/>
              </w:rPr>
            </w:pPr>
            <w:r w:rsidRPr="000614FD">
              <w:rPr>
                <w:rFonts w:ascii="Arial" w:hAnsi="Arial" w:cs="Arial"/>
                <w:color w:val="000000"/>
                <w:sz w:val="18"/>
                <w:szCs w:val="18"/>
              </w:rPr>
              <w:t>4.50</w:t>
            </w:r>
          </w:p>
        </w:tc>
        <w:tc>
          <w:tcPr>
            <w:tcW w:w="1129" w:type="dxa"/>
            <w:tcBorders>
              <w:bottom w:val="single" w:sz="4" w:space="0" w:color="auto"/>
            </w:tcBorders>
            <w:vAlign w:val="bottom"/>
          </w:tcPr>
          <w:p w14:paraId="255893FF" w14:textId="77777777" w:rsidR="00EE6BCC" w:rsidRPr="000614FD" w:rsidRDefault="00EE6BCC" w:rsidP="00AA5B17">
            <w:pPr>
              <w:jc w:val="center"/>
              <w:rPr>
                <w:rFonts w:ascii="Arial" w:hAnsi="Arial" w:cs="Arial"/>
                <w:sz w:val="18"/>
                <w:szCs w:val="18"/>
              </w:rPr>
            </w:pPr>
            <w:r w:rsidRPr="000614FD">
              <w:rPr>
                <w:rFonts w:ascii="Arial" w:hAnsi="Arial" w:cs="Arial"/>
                <w:color w:val="000000"/>
                <w:sz w:val="18"/>
                <w:szCs w:val="18"/>
              </w:rPr>
              <w:t>5.30</w:t>
            </w:r>
          </w:p>
        </w:tc>
        <w:tc>
          <w:tcPr>
            <w:tcW w:w="1128" w:type="dxa"/>
            <w:tcBorders>
              <w:bottom w:val="single" w:sz="4" w:space="0" w:color="auto"/>
            </w:tcBorders>
            <w:vAlign w:val="bottom"/>
          </w:tcPr>
          <w:p w14:paraId="523253F5" w14:textId="77777777" w:rsidR="00EE6BCC" w:rsidRPr="000614FD" w:rsidRDefault="00EE6BCC" w:rsidP="00AA5B17">
            <w:pPr>
              <w:jc w:val="center"/>
              <w:rPr>
                <w:rFonts w:ascii="Arial" w:hAnsi="Arial" w:cs="Arial"/>
                <w:sz w:val="18"/>
                <w:szCs w:val="18"/>
              </w:rPr>
            </w:pPr>
            <w:r w:rsidRPr="000614FD">
              <w:rPr>
                <w:rFonts w:ascii="Arial" w:hAnsi="Arial" w:cs="Arial"/>
                <w:color w:val="000000"/>
                <w:sz w:val="18"/>
                <w:szCs w:val="18"/>
              </w:rPr>
              <w:t>7.01</w:t>
            </w:r>
          </w:p>
        </w:tc>
        <w:tc>
          <w:tcPr>
            <w:tcW w:w="1128" w:type="dxa"/>
            <w:tcBorders>
              <w:bottom w:val="single" w:sz="4" w:space="0" w:color="auto"/>
            </w:tcBorders>
            <w:vAlign w:val="bottom"/>
          </w:tcPr>
          <w:p w14:paraId="6FCBD24A" w14:textId="77777777" w:rsidR="00EE6BCC" w:rsidRPr="000614FD" w:rsidRDefault="00EE6BCC" w:rsidP="00AA5B17">
            <w:pPr>
              <w:jc w:val="center"/>
              <w:rPr>
                <w:rFonts w:ascii="Arial" w:hAnsi="Arial" w:cs="Arial"/>
                <w:sz w:val="18"/>
                <w:szCs w:val="18"/>
              </w:rPr>
            </w:pPr>
            <w:r w:rsidRPr="000614FD">
              <w:rPr>
                <w:rFonts w:ascii="Arial" w:hAnsi="Arial" w:cs="Arial"/>
                <w:color w:val="000000"/>
                <w:sz w:val="18"/>
                <w:szCs w:val="18"/>
              </w:rPr>
              <w:t>5.91</w:t>
            </w:r>
          </w:p>
        </w:tc>
        <w:tc>
          <w:tcPr>
            <w:tcW w:w="1128" w:type="dxa"/>
            <w:tcBorders>
              <w:bottom w:val="single" w:sz="4" w:space="0" w:color="auto"/>
            </w:tcBorders>
            <w:vAlign w:val="bottom"/>
          </w:tcPr>
          <w:p w14:paraId="794F5D7C" w14:textId="77777777" w:rsidR="00EE6BCC" w:rsidRPr="000614FD" w:rsidRDefault="00EE6BCC" w:rsidP="00AA5B17">
            <w:pPr>
              <w:jc w:val="center"/>
              <w:rPr>
                <w:rFonts w:ascii="Arial" w:hAnsi="Arial" w:cs="Arial"/>
                <w:sz w:val="18"/>
                <w:szCs w:val="18"/>
                <w:vertAlign w:val="subscript"/>
              </w:rPr>
            </w:pPr>
            <w:r w:rsidRPr="000614FD">
              <w:rPr>
                <w:rFonts w:ascii="Arial" w:hAnsi="Arial" w:cs="Arial"/>
                <w:color w:val="000000"/>
                <w:sz w:val="18"/>
                <w:szCs w:val="18"/>
              </w:rPr>
              <w:t>6.90</w:t>
            </w:r>
          </w:p>
        </w:tc>
        <w:tc>
          <w:tcPr>
            <w:tcW w:w="1129" w:type="dxa"/>
            <w:tcBorders>
              <w:bottom w:val="single" w:sz="4" w:space="0" w:color="auto"/>
            </w:tcBorders>
            <w:vAlign w:val="bottom"/>
          </w:tcPr>
          <w:p w14:paraId="74C260F2" w14:textId="77777777" w:rsidR="00EE6BCC" w:rsidRPr="000614FD" w:rsidRDefault="00EE6BCC" w:rsidP="00AA5B17">
            <w:pPr>
              <w:jc w:val="center"/>
              <w:rPr>
                <w:rFonts w:ascii="Arial" w:hAnsi="Arial" w:cs="Arial"/>
                <w:sz w:val="18"/>
                <w:szCs w:val="18"/>
                <w:vertAlign w:val="subscript"/>
              </w:rPr>
            </w:pPr>
            <w:r w:rsidRPr="000614FD">
              <w:rPr>
                <w:rFonts w:ascii="Arial" w:hAnsi="Arial" w:cs="Arial"/>
                <w:color w:val="000000"/>
                <w:sz w:val="18"/>
                <w:szCs w:val="18"/>
              </w:rPr>
              <w:t>4.60</w:t>
            </w:r>
          </w:p>
        </w:tc>
        <w:tc>
          <w:tcPr>
            <w:tcW w:w="1129" w:type="dxa"/>
            <w:tcBorders>
              <w:bottom w:val="single" w:sz="4" w:space="0" w:color="auto"/>
            </w:tcBorders>
            <w:vAlign w:val="bottom"/>
          </w:tcPr>
          <w:p w14:paraId="600E0A57" w14:textId="77777777" w:rsidR="00EE6BCC" w:rsidRPr="000614FD" w:rsidRDefault="00EE6BCC" w:rsidP="00AA5B17">
            <w:pPr>
              <w:jc w:val="center"/>
              <w:rPr>
                <w:rFonts w:ascii="Arial" w:hAnsi="Arial" w:cs="Arial"/>
                <w:color w:val="000000"/>
                <w:sz w:val="18"/>
                <w:szCs w:val="18"/>
              </w:rPr>
            </w:pPr>
            <w:r w:rsidRPr="000614FD">
              <w:rPr>
                <w:rFonts w:ascii="Arial" w:hAnsi="Arial" w:cs="Arial"/>
                <w:color w:val="000000"/>
                <w:sz w:val="18"/>
                <w:szCs w:val="18"/>
              </w:rPr>
              <w:t>7.60</w:t>
            </w:r>
          </w:p>
        </w:tc>
      </w:tr>
      <w:tr w:rsidR="00EE6BCC" w:rsidRPr="000614FD" w14:paraId="7A46798D" w14:textId="77777777" w:rsidTr="00AA5B17">
        <w:tc>
          <w:tcPr>
            <w:tcW w:w="1418" w:type="dxa"/>
            <w:tcBorders>
              <w:top w:val="single" w:sz="4" w:space="0" w:color="auto"/>
            </w:tcBorders>
            <w:vAlign w:val="bottom"/>
          </w:tcPr>
          <w:p w14:paraId="0B5FA3EA" w14:textId="77777777" w:rsidR="00EE6BCC" w:rsidRPr="000614FD" w:rsidRDefault="00EE6BCC" w:rsidP="00AA5B17">
            <w:pPr>
              <w:rPr>
                <w:rFonts w:ascii="Arial" w:hAnsi="Arial" w:cs="Arial"/>
                <w:color w:val="000000"/>
                <w:sz w:val="18"/>
                <w:szCs w:val="18"/>
              </w:rPr>
            </w:pPr>
          </w:p>
        </w:tc>
        <w:tc>
          <w:tcPr>
            <w:tcW w:w="838" w:type="dxa"/>
            <w:tcBorders>
              <w:top w:val="single" w:sz="4" w:space="0" w:color="auto"/>
            </w:tcBorders>
            <w:vAlign w:val="bottom"/>
          </w:tcPr>
          <w:p w14:paraId="6F200453" w14:textId="77777777" w:rsidR="00EE6BCC" w:rsidRPr="000614FD" w:rsidRDefault="00EE6BCC" w:rsidP="00AA5B17">
            <w:pPr>
              <w:rPr>
                <w:rFonts w:ascii="Arial" w:hAnsi="Arial" w:cs="Arial"/>
                <w:color w:val="000000"/>
                <w:sz w:val="18"/>
                <w:szCs w:val="18"/>
              </w:rPr>
            </w:pPr>
          </w:p>
        </w:tc>
        <w:tc>
          <w:tcPr>
            <w:tcW w:w="1128" w:type="dxa"/>
            <w:tcBorders>
              <w:top w:val="single" w:sz="4" w:space="0" w:color="auto"/>
            </w:tcBorders>
            <w:vAlign w:val="bottom"/>
          </w:tcPr>
          <w:p w14:paraId="3A52C675" w14:textId="77777777" w:rsidR="00EE6BCC" w:rsidRPr="000614FD" w:rsidRDefault="00EE6BCC" w:rsidP="00AA5B17">
            <w:pPr>
              <w:jc w:val="center"/>
              <w:rPr>
                <w:rFonts w:ascii="Arial" w:hAnsi="Arial" w:cs="Arial"/>
                <w:color w:val="000000"/>
                <w:sz w:val="18"/>
                <w:szCs w:val="18"/>
              </w:rPr>
            </w:pPr>
          </w:p>
        </w:tc>
        <w:tc>
          <w:tcPr>
            <w:tcW w:w="1129" w:type="dxa"/>
            <w:tcBorders>
              <w:top w:val="single" w:sz="4" w:space="0" w:color="auto"/>
            </w:tcBorders>
            <w:vAlign w:val="bottom"/>
          </w:tcPr>
          <w:p w14:paraId="14945C56" w14:textId="77777777" w:rsidR="00EE6BCC" w:rsidRPr="000614FD" w:rsidRDefault="00EE6BCC" w:rsidP="00AA5B17">
            <w:pPr>
              <w:jc w:val="center"/>
              <w:rPr>
                <w:rFonts w:ascii="Arial" w:hAnsi="Arial" w:cs="Arial"/>
                <w:color w:val="000000"/>
                <w:sz w:val="18"/>
                <w:szCs w:val="18"/>
              </w:rPr>
            </w:pPr>
          </w:p>
        </w:tc>
        <w:tc>
          <w:tcPr>
            <w:tcW w:w="1128" w:type="dxa"/>
            <w:tcBorders>
              <w:top w:val="single" w:sz="4" w:space="0" w:color="auto"/>
            </w:tcBorders>
            <w:vAlign w:val="bottom"/>
          </w:tcPr>
          <w:p w14:paraId="1AA6FCF3" w14:textId="77777777" w:rsidR="00EE6BCC" w:rsidRPr="000614FD" w:rsidRDefault="00EE6BCC" w:rsidP="00AA5B17">
            <w:pPr>
              <w:jc w:val="center"/>
              <w:rPr>
                <w:rFonts w:ascii="Arial" w:hAnsi="Arial" w:cs="Arial"/>
                <w:color w:val="000000"/>
                <w:sz w:val="18"/>
                <w:szCs w:val="18"/>
              </w:rPr>
            </w:pPr>
          </w:p>
        </w:tc>
        <w:tc>
          <w:tcPr>
            <w:tcW w:w="1128" w:type="dxa"/>
            <w:tcBorders>
              <w:top w:val="single" w:sz="4" w:space="0" w:color="auto"/>
            </w:tcBorders>
            <w:vAlign w:val="bottom"/>
          </w:tcPr>
          <w:p w14:paraId="1342C87A" w14:textId="77777777" w:rsidR="00EE6BCC" w:rsidRPr="000614FD" w:rsidRDefault="00EE6BCC" w:rsidP="00AA5B17">
            <w:pPr>
              <w:jc w:val="center"/>
              <w:rPr>
                <w:rFonts w:ascii="Arial" w:hAnsi="Arial" w:cs="Arial"/>
                <w:color w:val="000000"/>
                <w:sz w:val="18"/>
                <w:szCs w:val="18"/>
              </w:rPr>
            </w:pPr>
          </w:p>
        </w:tc>
        <w:tc>
          <w:tcPr>
            <w:tcW w:w="1128" w:type="dxa"/>
            <w:tcBorders>
              <w:top w:val="single" w:sz="4" w:space="0" w:color="auto"/>
            </w:tcBorders>
            <w:vAlign w:val="bottom"/>
          </w:tcPr>
          <w:p w14:paraId="0411ADC4" w14:textId="77777777" w:rsidR="00EE6BCC" w:rsidRPr="000614FD" w:rsidRDefault="00EE6BCC" w:rsidP="00AA5B17">
            <w:pPr>
              <w:jc w:val="center"/>
              <w:rPr>
                <w:rFonts w:ascii="Arial" w:hAnsi="Arial" w:cs="Arial"/>
                <w:color w:val="000000"/>
                <w:sz w:val="18"/>
                <w:szCs w:val="18"/>
              </w:rPr>
            </w:pPr>
          </w:p>
        </w:tc>
        <w:tc>
          <w:tcPr>
            <w:tcW w:w="1129" w:type="dxa"/>
            <w:tcBorders>
              <w:top w:val="single" w:sz="4" w:space="0" w:color="auto"/>
            </w:tcBorders>
            <w:vAlign w:val="bottom"/>
          </w:tcPr>
          <w:p w14:paraId="3543E995" w14:textId="77777777" w:rsidR="00EE6BCC" w:rsidRPr="000614FD" w:rsidRDefault="00EE6BCC" w:rsidP="00AA5B17">
            <w:pPr>
              <w:jc w:val="center"/>
              <w:rPr>
                <w:rFonts w:ascii="Arial" w:hAnsi="Arial" w:cs="Arial"/>
                <w:color w:val="000000"/>
                <w:sz w:val="18"/>
                <w:szCs w:val="18"/>
              </w:rPr>
            </w:pPr>
          </w:p>
        </w:tc>
        <w:tc>
          <w:tcPr>
            <w:tcW w:w="1129" w:type="dxa"/>
            <w:tcBorders>
              <w:top w:val="single" w:sz="4" w:space="0" w:color="auto"/>
            </w:tcBorders>
            <w:vAlign w:val="bottom"/>
          </w:tcPr>
          <w:p w14:paraId="0964C782" w14:textId="77777777" w:rsidR="00EE6BCC" w:rsidRPr="000614FD" w:rsidRDefault="00EE6BCC" w:rsidP="00AA5B17">
            <w:pPr>
              <w:jc w:val="center"/>
              <w:rPr>
                <w:rFonts w:ascii="Arial" w:hAnsi="Arial" w:cs="Arial"/>
                <w:color w:val="000000"/>
                <w:sz w:val="18"/>
                <w:szCs w:val="18"/>
              </w:rPr>
            </w:pPr>
          </w:p>
        </w:tc>
      </w:tr>
      <w:tr w:rsidR="00EE6BCC" w:rsidRPr="000614FD" w14:paraId="4E09BFC8" w14:textId="77777777" w:rsidTr="00AA5B17">
        <w:tc>
          <w:tcPr>
            <w:tcW w:w="1418" w:type="dxa"/>
            <w:vAlign w:val="bottom"/>
          </w:tcPr>
          <w:p w14:paraId="7CB20051" w14:textId="77777777" w:rsidR="00EE6BCC" w:rsidRPr="000614FD" w:rsidRDefault="00EE6BCC" w:rsidP="00AA5B17">
            <w:pPr>
              <w:rPr>
                <w:rFonts w:ascii="Arial" w:hAnsi="Arial" w:cs="Arial"/>
                <w:color w:val="000000"/>
                <w:sz w:val="18"/>
                <w:szCs w:val="18"/>
              </w:rPr>
            </w:pPr>
            <w:r w:rsidRPr="000614FD">
              <w:rPr>
                <w:rFonts w:ascii="Arial" w:hAnsi="Arial" w:cs="Arial"/>
                <w:color w:val="000000"/>
                <w:sz w:val="18"/>
                <w:szCs w:val="18"/>
              </w:rPr>
              <w:t>Electrical</w:t>
            </w:r>
          </w:p>
        </w:tc>
        <w:tc>
          <w:tcPr>
            <w:tcW w:w="838" w:type="dxa"/>
            <w:vAlign w:val="bottom"/>
          </w:tcPr>
          <w:p w14:paraId="53C32B6B" w14:textId="77777777" w:rsidR="00EE6BCC" w:rsidRPr="000614FD" w:rsidRDefault="00EE6BCC" w:rsidP="00AA5B17">
            <w:pPr>
              <w:rPr>
                <w:rFonts w:ascii="Arial" w:hAnsi="Arial" w:cs="Arial"/>
                <w:sz w:val="18"/>
                <w:szCs w:val="18"/>
              </w:rPr>
            </w:pPr>
            <w:r w:rsidRPr="000614FD">
              <w:rPr>
                <w:rFonts w:ascii="Arial" w:hAnsi="Arial" w:cs="Arial"/>
                <w:color w:val="000000"/>
                <w:sz w:val="18"/>
                <w:szCs w:val="18"/>
              </w:rPr>
              <w:t>Mean</w:t>
            </w:r>
          </w:p>
        </w:tc>
        <w:tc>
          <w:tcPr>
            <w:tcW w:w="1128" w:type="dxa"/>
            <w:vAlign w:val="bottom"/>
          </w:tcPr>
          <w:p w14:paraId="01659BCA" w14:textId="77777777" w:rsidR="00EE6BCC" w:rsidRPr="000614FD" w:rsidRDefault="00EE6BCC" w:rsidP="00AA5B17">
            <w:pPr>
              <w:jc w:val="center"/>
              <w:rPr>
                <w:rFonts w:ascii="Arial" w:hAnsi="Arial" w:cs="Arial"/>
                <w:sz w:val="18"/>
                <w:szCs w:val="18"/>
              </w:rPr>
            </w:pPr>
            <w:r w:rsidRPr="000614FD">
              <w:rPr>
                <w:rFonts w:ascii="Arial" w:hAnsi="Arial" w:cs="Arial"/>
                <w:color w:val="000000"/>
                <w:sz w:val="18"/>
                <w:szCs w:val="18"/>
              </w:rPr>
              <w:t>0.22</w:t>
            </w:r>
            <w:r w:rsidRPr="000614FD">
              <w:rPr>
                <w:rFonts w:ascii="Arial" w:hAnsi="Arial" w:cs="Arial"/>
                <w:color w:val="000000"/>
                <w:sz w:val="18"/>
                <w:szCs w:val="18"/>
                <w:vertAlign w:val="superscript"/>
              </w:rPr>
              <w:t>b</w:t>
            </w:r>
          </w:p>
        </w:tc>
        <w:tc>
          <w:tcPr>
            <w:tcW w:w="1129" w:type="dxa"/>
            <w:vAlign w:val="bottom"/>
          </w:tcPr>
          <w:p w14:paraId="321647C9" w14:textId="77777777" w:rsidR="00EE6BCC" w:rsidRPr="000614FD" w:rsidRDefault="00EE6BCC" w:rsidP="00AA5B17">
            <w:pPr>
              <w:jc w:val="center"/>
              <w:rPr>
                <w:rFonts w:ascii="Arial" w:hAnsi="Arial" w:cs="Arial"/>
                <w:sz w:val="18"/>
                <w:szCs w:val="18"/>
              </w:rPr>
            </w:pPr>
            <w:r w:rsidRPr="000614FD">
              <w:rPr>
                <w:rFonts w:ascii="Arial" w:hAnsi="Arial" w:cs="Arial"/>
                <w:color w:val="000000"/>
                <w:sz w:val="18"/>
                <w:szCs w:val="18"/>
              </w:rPr>
              <w:t>0.17</w:t>
            </w:r>
            <w:r w:rsidRPr="000614FD">
              <w:rPr>
                <w:rFonts w:ascii="Arial" w:hAnsi="Arial" w:cs="Arial"/>
                <w:color w:val="000000"/>
                <w:sz w:val="18"/>
                <w:szCs w:val="18"/>
                <w:vertAlign w:val="superscript"/>
              </w:rPr>
              <w:t>cd</w:t>
            </w:r>
          </w:p>
        </w:tc>
        <w:tc>
          <w:tcPr>
            <w:tcW w:w="1128" w:type="dxa"/>
            <w:vAlign w:val="bottom"/>
          </w:tcPr>
          <w:p w14:paraId="1BCCB4BA" w14:textId="77777777" w:rsidR="00EE6BCC" w:rsidRPr="000614FD" w:rsidRDefault="00EE6BCC" w:rsidP="00AA5B17">
            <w:pPr>
              <w:jc w:val="center"/>
              <w:rPr>
                <w:rFonts w:ascii="Arial" w:hAnsi="Arial" w:cs="Arial"/>
                <w:sz w:val="18"/>
                <w:szCs w:val="18"/>
              </w:rPr>
            </w:pPr>
            <w:r w:rsidRPr="000614FD">
              <w:rPr>
                <w:rFonts w:ascii="Arial" w:hAnsi="Arial" w:cs="Arial"/>
                <w:color w:val="000000"/>
                <w:sz w:val="18"/>
                <w:szCs w:val="18"/>
              </w:rPr>
              <w:t>0.13</w:t>
            </w:r>
            <w:r w:rsidRPr="000614FD">
              <w:rPr>
                <w:rFonts w:ascii="Arial" w:hAnsi="Arial" w:cs="Arial"/>
                <w:color w:val="000000"/>
                <w:sz w:val="18"/>
                <w:szCs w:val="18"/>
                <w:vertAlign w:val="superscript"/>
              </w:rPr>
              <w:t>e</w:t>
            </w:r>
          </w:p>
        </w:tc>
        <w:tc>
          <w:tcPr>
            <w:tcW w:w="1128" w:type="dxa"/>
            <w:vAlign w:val="bottom"/>
          </w:tcPr>
          <w:p w14:paraId="173E0639" w14:textId="77777777" w:rsidR="00EE6BCC" w:rsidRPr="000614FD" w:rsidRDefault="00EE6BCC" w:rsidP="00AA5B17">
            <w:pPr>
              <w:jc w:val="center"/>
              <w:rPr>
                <w:rFonts w:ascii="Arial" w:hAnsi="Arial" w:cs="Arial"/>
                <w:sz w:val="18"/>
                <w:szCs w:val="18"/>
              </w:rPr>
            </w:pPr>
            <w:r w:rsidRPr="000614FD">
              <w:rPr>
                <w:rFonts w:ascii="Arial" w:hAnsi="Arial" w:cs="Arial"/>
                <w:color w:val="000000"/>
                <w:sz w:val="18"/>
                <w:szCs w:val="18"/>
              </w:rPr>
              <w:t>0.14</w:t>
            </w:r>
            <w:r w:rsidRPr="000614FD">
              <w:rPr>
                <w:rFonts w:ascii="Arial" w:hAnsi="Arial" w:cs="Arial"/>
                <w:color w:val="000000"/>
                <w:sz w:val="18"/>
                <w:szCs w:val="18"/>
                <w:vertAlign w:val="superscript"/>
              </w:rPr>
              <w:t>de</w:t>
            </w:r>
          </w:p>
        </w:tc>
        <w:tc>
          <w:tcPr>
            <w:tcW w:w="1128" w:type="dxa"/>
            <w:vAlign w:val="bottom"/>
          </w:tcPr>
          <w:p w14:paraId="41816ED8" w14:textId="77777777" w:rsidR="00EE6BCC" w:rsidRPr="000614FD" w:rsidRDefault="00EE6BCC" w:rsidP="00AA5B17">
            <w:pPr>
              <w:jc w:val="center"/>
              <w:rPr>
                <w:rFonts w:ascii="Arial" w:hAnsi="Arial" w:cs="Arial"/>
                <w:sz w:val="18"/>
                <w:szCs w:val="18"/>
                <w:vertAlign w:val="subscript"/>
              </w:rPr>
            </w:pPr>
            <w:r w:rsidRPr="000614FD">
              <w:rPr>
                <w:rFonts w:ascii="Arial" w:hAnsi="Arial" w:cs="Arial"/>
                <w:color w:val="000000"/>
                <w:sz w:val="18"/>
                <w:szCs w:val="18"/>
              </w:rPr>
              <w:t>0.13</w:t>
            </w:r>
            <w:r w:rsidRPr="000614FD">
              <w:rPr>
                <w:rFonts w:ascii="Arial" w:hAnsi="Arial" w:cs="Arial"/>
                <w:color w:val="000000"/>
                <w:sz w:val="18"/>
                <w:szCs w:val="18"/>
                <w:vertAlign w:val="superscript"/>
              </w:rPr>
              <w:t>e</w:t>
            </w:r>
          </w:p>
        </w:tc>
        <w:tc>
          <w:tcPr>
            <w:tcW w:w="1129" w:type="dxa"/>
            <w:vAlign w:val="bottom"/>
          </w:tcPr>
          <w:p w14:paraId="1D862428" w14:textId="77777777" w:rsidR="00EE6BCC" w:rsidRPr="000614FD" w:rsidRDefault="00EE6BCC" w:rsidP="00AA5B17">
            <w:pPr>
              <w:jc w:val="center"/>
              <w:rPr>
                <w:rFonts w:ascii="Arial" w:hAnsi="Arial" w:cs="Arial"/>
                <w:sz w:val="18"/>
                <w:szCs w:val="18"/>
                <w:vertAlign w:val="subscript"/>
              </w:rPr>
            </w:pPr>
            <w:r w:rsidRPr="000614FD">
              <w:rPr>
                <w:rFonts w:ascii="Arial" w:hAnsi="Arial" w:cs="Arial"/>
                <w:color w:val="000000"/>
                <w:sz w:val="18"/>
                <w:szCs w:val="18"/>
              </w:rPr>
              <w:t>0.18</w:t>
            </w:r>
            <w:r w:rsidRPr="000614FD">
              <w:rPr>
                <w:rFonts w:ascii="Arial" w:hAnsi="Arial" w:cs="Arial"/>
                <w:color w:val="000000"/>
                <w:sz w:val="18"/>
                <w:szCs w:val="18"/>
                <w:vertAlign w:val="superscript"/>
              </w:rPr>
              <w:t>c</w:t>
            </w:r>
          </w:p>
        </w:tc>
        <w:tc>
          <w:tcPr>
            <w:tcW w:w="1129" w:type="dxa"/>
            <w:vAlign w:val="bottom"/>
          </w:tcPr>
          <w:p w14:paraId="3E25DFDC" w14:textId="77777777" w:rsidR="00EE6BCC" w:rsidRPr="000614FD" w:rsidRDefault="00EE6BCC" w:rsidP="00AA5B17">
            <w:pPr>
              <w:jc w:val="center"/>
              <w:rPr>
                <w:rFonts w:ascii="Arial" w:hAnsi="Arial" w:cs="Arial"/>
                <w:color w:val="000000"/>
                <w:sz w:val="18"/>
                <w:szCs w:val="18"/>
              </w:rPr>
            </w:pPr>
            <w:r w:rsidRPr="000614FD">
              <w:rPr>
                <w:rFonts w:ascii="Arial" w:hAnsi="Arial" w:cs="Arial"/>
                <w:color w:val="000000"/>
                <w:sz w:val="18"/>
                <w:szCs w:val="18"/>
              </w:rPr>
              <w:t>0.51</w:t>
            </w:r>
            <w:r w:rsidRPr="000614FD">
              <w:rPr>
                <w:rFonts w:ascii="Arial" w:hAnsi="Arial" w:cs="Arial"/>
                <w:color w:val="000000"/>
                <w:sz w:val="18"/>
                <w:szCs w:val="18"/>
                <w:vertAlign w:val="superscript"/>
              </w:rPr>
              <w:t>a</w:t>
            </w:r>
          </w:p>
        </w:tc>
      </w:tr>
      <w:tr w:rsidR="00EE6BCC" w:rsidRPr="000614FD" w14:paraId="54A59101" w14:textId="77777777" w:rsidTr="00AA5B17">
        <w:tc>
          <w:tcPr>
            <w:tcW w:w="1418" w:type="dxa"/>
            <w:vAlign w:val="bottom"/>
          </w:tcPr>
          <w:p w14:paraId="670F32B9" w14:textId="77777777" w:rsidR="00EE6BCC" w:rsidRPr="000614FD" w:rsidRDefault="00EE6BCC" w:rsidP="00AA5B17">
            <w:pPr>
              <w:rPr>
                <w:rFonts w:ascii="Arial" w:hAnsi="Arial" w:cs="Arial"/>
                <w:color w:val="000000"/>
                <w:sz w:val="18"/>
                <w:szCs w:val="18"/>
              </w:rPr>
            </w:pPr>
            <w:r w:rsidRPr="000614FD">
              <w:rPr>
                <w:rFonts w:ascii="Arial" w:hAnsi="Arial" w:cs="Arial"/>
                <w:color w:val="000000"/>
                <w:sz w:val="18"/>
                <w:szCs w:val="18"/>
              </w:rPr>
              <w:t>conductivity</w:t>
            </w:r>
          </w:p>
        </w:tc>
        <w:tc>
          <w:tcPr>
            <w:tcW w:w="838" w:type="dxa"/>
            <w:vAlign w:val="bottom"/>
          </w:tcPr>
          <w:p w14:paraId="4D19BF98" w14:textId="77777777" w:rsidR="00EE6BCC" w:rsidRPr="000614FD" w:rsidRDefault="00EE6BCC" w:rsidP="00AA5B17">
            <w:pPr>
              <w:rPr>
                <w:rFonts w:ascii="Arial" w:hAnsi="Arial" w:cs="Arial"/>
                <w:sz w:val="18"/>
                <w:szCs w:val="18"/>
              </w:rPr>
            </w:pPr>
            <w:r w:rsidRPr="000614FD">
              <w:rPr>
                <w:rFonts w:ascii="Arial" w:hAnsi="Arial" w:cs="Arial"/>
                <w:color w:val="000000"/>
                <w:sz w:val="18"/>
                <w:szCs w:val="18"/>
              </w:rPr>
              <w:t>SD</w:t>
            </w:r>
          </w:p>
        </w:tc>
        <w:tc>
          <w:tcPr>
            <w:tcW w:w="1128" w:type="dxa"/>
            <w:vAlign w:val="bottom"/>
          </w:tcPr>
          <w:p w14:paraId="6FD802A2" w14:textId="77777777" w:rsidR="00EE6BCC" w:rsidRPr="000614FD" w:rsidRDefault="00EE6BCC" w:rsidP="00AA5B17">
            <w:pPr>
              <w:jc w:val="center"/>
              <w:rPr>
                <w:rFonts w:ascii="Arial" w:hAnsi="Arial" w:cs="Arial"/>
                <w:sz w:val="18"/>
                <w:szCs w:val="18"/>
              </w:rPr>
            </w:pPr>
            <w:r w:rsidRPr="000614FD">
              <w:rPr>
                <w:rFonts w:ascii="Arial" w:hAnsi="Arial" w:cs="Arial"/>
                <w:color w:val="000000"/>
                <w:sz w:val="18"/>
                <w:szCs w:val="18"/>
              </w:rPr>
              <w:t>0.02</w:t>
            </w:r>
          </w:p>
        </w:tc>
        <w:tc>
          <w:tcPr>
            <w:tcW w:w="1129" w:type="dxa"/>
            <w:vAlign w:val="bottom"/>
          </w:tcPr>
          <w:p w14:paraId="4CE9E794" w14:textId="77777777" w:rsidR="00EE6BCC" w:rsidRPr="000614FD" w:rsidRDefault="00EE6BCC" w:rsidP="00AA5B17">
            <w:pPr>
              <w:jc w:val="center"/>
              <w:rPr>
                <w:rFonts w:ascii="Arial" w:hAnsi="Arial" w:cs="Arial"/>
                <w:sz w:val="18"/>
                <w:szCs w:val="18"/>
              </w:rPr>
            </w:pPr>
            <w:r w:rsidRPr="000614FD">
              <w:rPr>
                <w:rFonts w:ascii="Arial" w:hAnsi="Arial" w:cs="Arial"/>
                <w:color w:val="000000"/>
                <w:sz w:val="18"/>
                <w:szCs w:val="18"/>
              </w:rPr>
              <w:t>0.01</w:t>
            </w:r>
          </w:p>
        </w:tc>
        <w:tc>
          <w:tcPr>
            <w:tcW w:w="1128" w:type="dxa"/>
            <w:vAlign w:val="bottom"/>
          </w:tcPr>
          <w:p w14:paraId="4465F3CE" w14:textId="77777777" w:rsidR="00EE6BCC" w:rsidRPr="000614FD" w:rsidRDefault="00EE6BCC" w:rsidP="00AA5B17">
            <w:pPr>
              <w:jc w:val="center"/>
              <w:rPr>
                <w:rFonts w:ascii="Arial" w:hAnsi="Arial" w:cs="Arial"/>
                <w:sz w:val="18"/>
                <w:szCs w:val="18"/>
              </w:rPr>
            </w:pPr>
            <w:r w:rsidRPr="000614FD">
              <w:rPr>
                <w:rFonts w:ascii="Arial" w:hAnsi="Arial" w:cs="Arial"/>
                <w:color w:val="000000"/>
                <w:sz w:val="18"/>
                <w:szCs w:val="18"/>
              </w:rPr>
              <w:t>0.03</w:t>
            </w:r>
          </w:p>
        </w:tc>
        <w:tc>
          <w:tcPr>
            <w:tcW w:w="1128" w:type="dxa"/>
            <w:vAlign w:val="bottom"/>
          </w:tcPr>
          <w:p w14:paraId="1646F3EA" w14:textId="77777777" w:rsidR="00EE6BCC" w:rsidRPr="000614FD" w:rsidRDefault="00EE6BCC" w:rsidP="00AA5B17">
            <w:pPr>
              <w:jc w:val="center"/>
              <w:rPr>
                <w:rFonts w:ascii="Arial" w:hAnsi="Arial" w:cs="Arial"/>
                <w:sz w:val="18"/>
                <w:szCs w:val="18"/>
              </w:rPr>
            </w:pPr>
            <w:r w:rsidRPr="000614FD">
              <w:rPr>
                <w:rFonts w:ascii="Arial" w:hAnsi="Arial" w:cs="Arial"/>
                <w:color w:val="000000"/>
                <w:sz w:val="18"/>
                <w:szCs w:val="18"/>
              </w:rPr>
              <w:t>0.01</w:t>
            </w:r>
          </w:p>
        </w:tc>
        <w:tc>
          <w:tcPr>
            <w:tcW w:w="1128" w:type="dxa"/>
            <w:vAlign w:val="bottom"/>
          </w:tcPr>
          <w:p w14:paraId="3B0815D3" w14:textId="77777777" w:rsidR="00EE6BCC" w:rsidRPr="000614FD" w:rsidRDefault="00EE6BCC" w:rsidP="00AA5B17">
            <w:pPr>
              <w:jc w:val="center"/>
              <w:rPr>
                <w:rFonts w:ascii="Arial" w:hAnsi="Arial" w:cs="Arial"/>
                <w:sz w:val="18"/>
                <w:szCs w:val="18"/>
                <w:vertAlign w:val="subscript"/>
              </w:rPr>
            </w:pPr>
            <w:r w:rsidRPr="000614FD">
              <w:rPr>
                <w:rFonts w:ascii="Arial" w:hAnsi="Arial" w:cs="Arial"/>
                <w:color w:val="000000"/>
                <w:sz w:val="18"/>
                <w:szCs w:val="18"/>
              </w:rPr>
              <w:t>0.03</w:t>
            </w:r>
          </w:p>
        </w:tc>
        <w:tc>
          <w:tcPr>
            <w:tcW w:w="1129" w:type="dxa"/>
            <w:vAlign w:val="bottom"/>
          </w:tcPr>
          <w:p w14:paraId="403A13DF" w14:textId="77777777" w:rsidR="00EE6BCC" w:rsidRPr="000614FD" w:rsidRDefault="00EE6BCC" w:rsidP="00AA5B17">
            <w:pPr>
              <w:jc w:val="center"/>
              <w:rPr>
                <w:rFonts w:ascii="Arial" w:hAnsi="Arial" w:cs="Arial"/>
                <w:sz w:val="18"/>
                <w:szCs w:val="18"/>
                <w:vertAlign w:val="subscript"/>
              </w:rPr>
            </w:pPr>
            <w:r w:rsidRPr="000614FD">
              <w:rPr>
                <w:rFonts w:ascii="Arial" w:hAnsi="Arial" w:cs="Arial"/>
                <w:color w:val="000000"/>
                <w:sz w:val="18"/>
                <w:szCs w:val="18"/>
              </w:rPr>
              <w:t>0.03</w:t>
            </w:r>
          </w:p>
        </w:tc>
        <w:tc>
          <w:tcPr>
            <w:tcW w:w="1129" w:type="dxa"/>
            <w:vAlign w:val="bottom"/>
          </w:tcPr>
          <w:p w14:paraId="0F193226" w14:textId="77777777" w:rsidR="00EE6BCC" w:rsidRPr="000614FD" w:rsidRDefault="00EE6BCC" w:rsidP="00AA5B17">
            <w:pPr>
              <w:jc w:val="center"/>
              <w:rPr>
                <w:rFonts w:ascii="Arial" w:hAnsi="Arial" w:cs="Arial"/>
                <w:color w:val="000000"/>
                <w:sz w:val="18"/>
                <w:szCs w:val="18"/>
              </w:rPr>
            </w:pPr>
            <w:r w:rsidRPr="000614FD">
              <w:rPr>
                <w:rFonts w:ascii="Arial" w:hAnsi="Arial" w:cs="Arial"/>
                <w:color w:val="000000"/>
                <w:sz w:val="18"/>
                <w:szCs w:val="18"/>
              </w:rPr>
              <w:t>0.03</w:t>
            </w:r>
          </w:p>
        </w:tc>
      </w:tr>
      <w:tr w:rsidR="00EE6BCC" w:rsidRPr="000614FD" w14:paraId="4BE96682" w14:textId="77777777" w:rsidTr="00AA5B17">
        <w:tc>
          <w:tcPr>
            <w:tcW w:w="1418" w:type="dxa"/>
            <w:vAlign w:val="bottom"/>
          </w:tcPr>
          <w:p w14:paraId="6EB8ABDA" w14:textId="693873BB" w:rsidR="00EE6BCC" w:rsidRPr="000614FD" w:rsidRDefault="00EE6BCC" w:rsidP="00AA5B17">
            <w:pPr>
              <w:rPr>
                <w:rFonts w:ascii="Arial" w:hAnsi="Arial" w:cs="Arial"/>
                <w:color w:val="000000"/>
                <w:sz w:val="18"/>
                <w:szCs w:val="18"/>
              </w:rPr>
            </w:pPr>
            <w:r w:rsidRPr="000614FD">
              <w:rPr>
                <w:rFonts w:ascii="Arial" w:hAnsi="Arial" w:cs="Arial"/>
                <w:color w:val="000000"/>
                <w:sz w:val="18"/>
                <w:szCs w:val="18"/>
              </w:rPr>
              <w:t>(</w:t>
            </w:r>
            <w:proofErr w:type="spellStart"/>
            <w:r w:rsidR="00341E1F">
              <w:rPr>
                <w:rFonts w:ascii="Arial" w:hAnsi="Arial" w:cs="Arial"/>
                <w:color w:val="000000"/>
                <w:sz w:val="18"/>
                <w:szCs w:val="18"/>
              </w:rPr>
              <w:t>d</w:t>
            </w:r>
            <w:r w:rsidRPr="000614FD">
              <w:rPr>
                <w:rFonts w:ascii="Arial" w:hAnsi="Arial" w:cs="Arial"/>
                <w:color w:val="000000"/>
                <w:sz w:val="18"/>
                <w:szCs w:val="18"/>
              </w:rPr>
              <w:t>S</w:t>
            </w:r>
            <w:proofErr w:type="spellEnd"/>
            <w:r w:rsidRPr="000614FD">
              <w:rPr>
                <w:rFonts w:ascii="Arial" w:hAnsi="Arial" w:cs="Arial"/>
                <w:color w:val="000000"/>
                <w:sz w:val="18"/>
                <w:szCs w:val="18"/>
              </w:rPr>
              <w:t>/m)</w:t>
            </w:r>
          </w:p>
        </w:tc>
        <w:tc>
          <w:tcPr>
            <w:tcW w:w="838" w:type="dxa"/>
            <w:vAlign w:val="bottom"/>
          </w:tcPr>
          <w:p w14:paraId="3DA5B7E4" w14:textId="77777777" w:rsidR="00EE6BCC" w:rsidRPr="000614FD" w:rsidRDefault="00EE6BCC" w:rsidP="00AA5B17">
            <w:pPr>
              <w:rPr>
                <w:rFonts w:ascii="Arial" w:hAnsi="Arial" w:cs="Arial"/>
                <w:sz w:val="18"/>
                <w:szCs w:val="18"/>
              </w:rPr>
            </w:pPr>
            <w:r w:rsidRPr="000614FD">
              <w:rPr>
                <w:rFonts w:ascii="Arial" w:hAnsi="Arial" w:cs="Arial"/>
                <w:color w:val="000000"/>
                <w:sz w:val="18"/>
                <w:szCs w:val="18"/>
              </w:rPr>
              <w:t>Min</w:t>
            </w:r>
          </w:p>
        </w:tc>
        <w:tc>
          <w:tcPr>
            <w:tcW w:w="1128" w:type="dxa"/>
            <w:vAlign w:val="bottom"/>
          </w:tcPr>
          <w:p w14:paraId="198C7CAC" w14:textId="77777777" w:rsidR="00EE6BCC" w:rsidRPr="000614FD" w:rsidRDefault="00EE6BCC" w:rsidP="00AA5B17">
            <w:pPr>
              <w:jc w:val="center"/>
              <w:rPr>
                <w:rFonts w:ascii="Arial" w:hAnsi="Arial" w:cs="Arial"/>
                <w:sz w:val="18"/>
                <w:szCs w:val="18"/>
              </w:rPr>
            </w:pPr>
            <w:r w:rsidRPr="000614FD">
              <w:rPr>
                <w:rFonts w:ascii="Arial" w:hAnsi="Arial" w:cs="Arial"/>
                <w:color w:val="000000"/>
                <w:sz w:val="18"/>
                <w:szCs w:val="18"/>
              </w:rPr>
              <w:t>0.18</w:t>
            </w:r>
          </w:p>
        </w:tc>
        <w:tc>
          <w:tcPr>
            <w:tcW w:w="1129" w:type="dxa"/>
            <w:vAlign w:val="bottom"/>
          </w:tcPr>
          <w:p w14:paraId="3D9799F7" w14:textId="77777777" w:rsidR="00EE6BCC" w:rsidRPr="000614FD" w:rsidRDefault="00EE6BCC" w:rsidP="00AA5B17">
            <w:pPr>
              <w:jc w:val="center"/>
              <w:rPr>
                <w:rFonts w:ascii="Arial" w:hAnsi="Arial" w:cs="Arial"/>
                <w:sz w:val="18"/>
                <w:szCs w:val="18"/>
              </w:rPr>
            </w:pPr>
            <w:r w:rsidRPr="000614FD">
              <w:rPr>
                <w:rFonts w:ascii="Arial" w:hAnsi="Arial" w:cs="Arial"/>
                <w:color w:val="000000"/>
                <w:sz w:val="18"/>
                <w:szCs w:val="18"/>
              </w:rPr>
              <w:t>0.15</w:t>
            </w:r>
          </w:p>
        </w:tc>
        <w:tc>
          <w:tcPr>
            <w:tcW w:w="1128" w:type="dxa"/>
            <w:vAlign w:val="bottom"/>
          </w:tcPr>
          <w:p w14:paraId="7BFA7D81" w14:textId="77777777" w:rsidR="00EE6BCC" w:rsidRPr="000614FD" w:rsidRDefault="00EE6BCC" w:rsidP="00AA5B17">
            <w:pPr>
              <w:jc w:val="center"/>
              <w:rPr>
                <w:rFonts w:ascii="Arial" w:hAnsi="Arial" w:cs="Arial"/>
                <w:sz w:val="18"/>
                <w:szCs w:val="18"/>
              </w:rPr>
            </w:pPr>
            <w:r w:rsidRPr="000614FD">
              <w:rPr>
                <w:rFonts w:ascii="Arial" w:hAnsi="Arial" w:cs="Arial"/>
                <w:color w:val="000000"/>
                <w:sz w:val="18"/>
                <w:szCs w:val="18"/>
              </w:rPr>
              <w:t>0.09</w:t>
            </w:r>
          </w:p>
        </w:tc>
        <w:tc>
          <w:tcPr>
            <w:tcW w:w="1128" w:type="dxa"/>
            <w:vAlign w:val="bottom"/>
          </w:tcPr>
          <w:p w14:paraId="53ADC9D4" w14:textId="77777777" w:rsidR="00EE6BCC" w:rsidRPr="000614FD" w:rsidRDefault="00EE6BCC" w:rsidP="00AA5B17">
            <w:pPr>
              <w:jc w:val="center"/>
              <w:rPr>
                <w:rFonts w:ascii="Arial" w:hAnsi="Arial" w:cs="Arial"/>
                <w:sz w:val="18"/>
                <w:szCs w:val="18"/>
              </w:rPr>
            </w:pPr>
            <w:r w:rsidRPr="000614FD">
              <w:rPr>
                <w:rFonts w:ascii="Arial" w:hAnsi="Arial" w:cs="Arial"/>
                <w:color w:val="000000"/>
                <w:sz w:val="18"/>
                <w:szCs w:val="18"/>
              </w:rPr>
              <w:t>0.13</w:t>
            </w:r>
          </w:p>
        </w:tc>
        <w:tc>
          <w:tcPr>
            <w:tcW w:w="1128" w:type="dxa"/>
            <w:vAlign w:val="bottom"/>
          </w:tcPr>
          <w:p w14:paraId="4D24AF8B" w14:textId="77777777" w:rsidR="00EE6BCC" w:rsidRPr="000614FD" w:rsidRDefault="00EE6BCC" w:rsidP="00AA5B17">
            <w:pPr>
              <w:jc w:val="center"/>
              <w:rPr>
                <w:rFonts w:ascii="Arial" w:hAnsi="Arial" w:cs="Arial"/>
                <w:sz w:val="18"/>
                <w:szCs w:val="18"/>
                <w:vertAlign w:val="subscript"/>
              </w:rPr>
            </w:pPr>
            <w:r w:rsidRPr="000614FD">
              <w:rPr>
                <w:rFonts w:ascii="Arial" w:hAnsi="Arial" w:cs="Arial"/>
                <w:color w:val="000000"/>
                <w:sz w:val="18"/>
                <w:szCs w:val="18"/>
              </w:rPr>
              <w:t>0.11</w:t>
            </w:r>
          </w:p>
        </w:tc>
        <w:tc>
          <w:tcPr>
            <w:tcW w:w="1129" w:type="dxa"/>
            <w:vAlign w:val="bottom"/>
          </w:tcPr>
          <w:p w14:paraId="136F460F" w14:textId="77777777" w:rsidR="00EE6BCC" w:rsidRPr="000614FD" w:rsidRDefault="00EE6BCC" w:rsidP="00AA5B17">
            <w:pPr>
              <w:jc w:val="center"/>
              <w:rPr>
                <w:rFonts w:ascii="Arial" w:hAnsi="Arial" w:cs="Arial"/>
                <w:sz w:val="18"/>
                <w:szCs w:val="18"/>
                <w:vertAlign w:val="subscript"/>
              </w:rPr>
            </w:pPr>
            <w:r w:rsidRPr="000614FD">
              <w:rPr>
                <w:rFonts w:ascii="Arial" w:hAnsi="Arial" w:cs="Arial"/>
                <w:color w:val="000000"/>
                <w:sz w:val="18"/>
                <w:szCs w:val="18"/>
              </w:rPr>
              <w:t>0.15</w:t>
            </w:r>
          </w:p>
        </w:tc>
        <w:tc>
          <w:tcPr>
            <w:tcW w:w="1129" w:type="dxa"/>
            <w:vAlign w:val="bottom"/>
          </w:tcPr>
          <w:p w14:paraId="2EDF69C5" w14:textId="77777777" w:rsidR="00EE6BCC" w:rsidRPr="000614FD" w:rsidRDefault="00EE6BCC" w:rsidP="00AA5B17">
            <w:pPr>
              <w:jc w:val="center"/>
              <w:rPr>
                <w:rFonts w:ascii="Arial" w:hAnsi="Arial" w:cs="Arial"/>
                <w:color w:val="000000"/>
                <w:sz w:val="18"/>
                <w:szCs w:val="18"/>
              </w:rPr>
            </w:pPr>
            <w:r w:rsidRPr="000614FD">
              <w:rPr>
                <w:rFonts w:ascii="Arial" w:hAnsi="Arial" w:cs="Arial"/>
                <w:color w:val="000000"/>
                <w:sz w:val="18"/>
                <w:szCs w:val="18"/>
              </w:rPr>
              <w:t>0.47</w:t>
            </w:r>
          </w:p>
        </w:tc>
      </w:tr>
      <w:tr w:rsidR="00EE6BCC" w:rsidRPr="000614FD" w14:paraId="04D1AF0D" w14:textId="77777777" w:rsidTr="00AA5B17">
        <w:tc>
          <w:tcPr>
            <w:tcW w:w="1418" w:type="dxa"/>
            <w:tcBorders>
              <w:bottom w:val="single" w:sz="4" w:space="0" w:color="auto"/>
            </w:tcBorders>
            <w:vAlign w:val="bottom"/>
          </w:tcPr>
          <w:p w14:paraId="540E6F0E" w14:textId="77777777" w:rsidR="00EE6BCC" w:rsidRPr="000614FD" w:rsidRDefault="00EE6BCC" w:rsidP="00AA5B17">
            <w:pPr>
              <w:rPr>
                <w:rFonts w:ascii="Arial" w:hAnsi="Arial" w:cs="Arial"/>
                <w:color w:val="000000"/>
                <w:sz w:val="18"/>
                <w:szCs w:val="18"/>
              </w:rPr>
            </w:pPr>
          </w:p>
        </w:tc>
        <w:tc>
          <w:tcPr>
            <w:tcW w:w="838" w:type="dxa"/>
            <w:tcBorders>
              <w:bottom w:val="single" w:sz="4" w:space="0" w:color="auto"/>
            </w:tcBorders>
            <w:vAlign w:val="bottom"/>
          </w:tcPr>
          <w:p w14:paraId="48C74028" w14:textId="77777777" w:rsidR="00EE6BCC" w:rsidRPr="000614FD" w:rsidRDefault="00EE6BCC" w:rsidP="00AA5B17">
            <w:pPr>
              <w:rPr>
                <w:rFonts w:ascii="Arial" w:hAnsi="Arial" w:cs="Arial"/>
                <w:sz w:val="18"/>
                <w:szCs w:val="18"/>
              </w:rPr>
            </w:pPr>
            <w:r w:rsidRPr="000614FD">
              <w:rPr>
                <w:rFonts w:ascii="Arial" w:hAnsi="Arial" w:cs="Arial"/>
                <w:color w:val="000000"/>
                <w:sz w:val="18"/>
                <w:szCs w:val="18"/>
              </w:rPr>
              <w:t>Max</w:t>
            </w:r>
          </w:p>
        </w:tc>
        <w:tc>
          <w:tcPr>
            <w:tcW w:w="1128" w:type="dxa"/>
            <w:tcBorders>
              <w:bottom w:val="single" w:sz="4" w:space="0" w:color="auto"/>
            </w:tcBorders>
            <w:vAlign w:val="bottom"/>
          </w:tcPr>
          <w:p w14:paraId="1EF510BB" w14:textId="77777777" w:rsidR="00EE6BCC" w:rsidRPr="000614FD" w:rsidRDefault="00EE6BCC" w:rsidP="00AA5B17">
            <w:pPr>
              <w:jc w:val="center"/>
              <w:rPr>
                <w:rFonts w:ascii="Arial" w:hAnsi="Arial" w:cs="Arial"/>
                <w:sz w:val="18"/>
                <w:szCs w:val="18"/>
              </w:rPr>
            </w:pPr>
            <w:r w:rsidRPr="000614FD">
              <w:rPr>
                <w:rFonts w:ascii="Arial" w:hAnsi="Arial" w:cs="Arial"/>
                <w:color w:val="000000"/>
                <w:sz w:val="18"/>
                <w:szCs w:val="18"/>
              </w:rPr>
              <w:t>0.24</w:t>
            </w:r>
          </w:p>
        </w:tc>
        <w:tc>
          <w:tcPr>
            <w:tcW w:w="1129" w:type="dxa"/>
            <w:tcBorders>
              <w:bottom w:val="single" w:sz="4" w:space="0" w:color="auto"/>
            </w:tcBorders>
            <w:vAlign w:val="bottom"/>
          </w:tcPr>
          <w:p w14:paraId="3A8F9360" w14:textId="77777777" w:rsidR="00EE6BCC" w:rsidRPr="000614FD" w:rsidRDefault="00EE6BCC" w:rsidP="00AA5B17">
            <w:pPr>
              <w:jc w:val="center"/>
              <w:rPr>
                <w:rFonts w:ascii="Arial" w:hAnsi="Arial" w:cs="Arial"/>
                <w:sz w:val="18"/>
                <w:szCs w:val="18"/>
              </w:rPr>
            </w:pPr>
            <w:r w:rsidRPr="000614FD">
              <w:rPr>
                <w:rFonts w:ascii="Arial" w:hAnsi="Arial" w:cs="Arial"/>
                <w:color w:val="000000"/>
                <w:sz w:val="18"/>
                <w:szCs w:val="18"/>
              </w:rPr>
              <w:t>0.19</w:t>
            </w:r>
          </w:p>
        </w:tc>
        <w:tc>
          <w:tcPr>
            <w:tcW w:w="1128" w:type="dxa"/>
            <w:tcBorders>
              <w:bottom w:val="single" w:sz="4" w:space="0" w:color="auto"/>
            </w:tcBorders>
            <w:vAlign w:val="bottom"/>
          </w:tcPr>
          <w:p w14:paraId="3115A19E" w14:textId="77777777" w:rsidR="00EE6BCC" w:rsidRPr="000614FD" w:rsidRDefault="00EE6BCC" w:rsidP="00AA5B17">
            <w:pPr>
              <w:jc w:val="center"/>
              <w:rPr>
                <w:rFonts w:ascii="Arial" w:hAnsi="Arial" w:cs="Arial"/>
                <w:sz w:val="18"/>
                <w:szCs w:val="18"/>
              </w:rPr>
            </w:pPr>
            <w:r w:rsidRPr="000614FD">
              <w:rPr>
                <w:rFonts w:ascii="Arial" w:hAnsi="Arial" w:cs="Arial"/>
                <w:color w:val="000000"/>
                <w:sz w:val="18"/>
                <w:szCs w:val="18"/>
              </w:rPr>
              <w:t>0.16</w:t>
            </w:r>
          </w:p>
        </w:tc>
        <w:tc>
          <w:tcPr>
            <w:tcW w:w="1128" w:type="dxa"/>
            <w:tcBorders>
              <w:bottom w:val="single" w:sz="4" w:space="0" w:color="auto"/>
            </w:tcBorders>
            <w:vAlign w:val="bottom"/>
          </w:tcPr>
          <w:p w14:paraId="25E5F8C6" w14:textId="77777777" w:rsidR="00EE6BCC" w:rsidRPr="000614FD" w:rsidRDefault="00EE6BCC" w:rsidP="00AA5B17">
            <w:pPr>
              <w:jc w:val="center"/>
              <w:rPr>
                <w:rFonts w:ascii="Arial" w:hAnsi="Arial" w:cs="Arial"/>
                <w:sz w:val="18"/>
                <w:szCs w:val="18"/>
              </w:rPr>
            </w:pPr>
            <w:r w:rsidRPr="000614FD">
              <w:rPr>
                <w:rFonts w:ascii="Arial" w:hAnsi="Arial" w:cs="Arial"/>
                <w:color w:val="000000"/>
                <w:sz w:val="18"/>
                <w:szCs w:val="18"/>
              </w:rPr>
              <w:t>0.16</w:t>
            </w:r>
          </w:p>
        </w:tc>
        <w:tc>
          <w:tcPr>
            <w:tcW w:w="1128" w:type="dxa"/>
            <w:tcBorders>
              <w:bottom w:val="single" w:sz="4" w:space="0" w:color="auto"/>
            </w:tcBorders>
            <w:vAlign w:val="bottom"/>
          </w:tcPr>
          <w:p w14:paraId="02859D9F" w14:textId="77777777" w:rsidR="00EE6BCC" w:rsidRPr="000614FD" w:rsidRDefault="00EE6BCC" w:rsidP="00AA5B17">
            <w:pPr>
              <w:jc w:val="center"/>
              <w:rPr>
                <w:rFonts w:ascii="Arial" w:hAnsi="Arial" w:cs="Arial"/>
                <w:sz w:val="18"/>
                <w:szCs w:val="18"/>
                <w:vertAlign w:val="subscript"/>
              </w:rPr>
            </w:pPr>
            <w:r w:rsidRPr="000614FD">
              <w:rPr>
                <w:rFonts w:ascii="Arial" w:hAnsi="Arial" w:cs="Arial"/>
                <w:color w:val="000000"/>
                <w:sz w:val="18"/>
                <w:szCs w:val="18"/>
              </w:rPr>
              <w:t>0.18</w:t>
            </w:r>
          </w:p>
        </w:tc>
        <w:tc>
          <w:tcPr>
            <w:tcW w:w="1129" w:type="dxa"/>
            <w:tcBorders>
              <w:bottom w:val="single" w:sz="4" w:space="0" w:color="auto"/>
            </w:tcBorders>
            <w:vAlign w:val="bottom"/>
          </w:tcPr>
          <w:p w14:paraId="5AFCA07F" w14:textId="77777777" w:rsidR="00EE6BCC" w:rsidRPr="000614FD" w:rsidRDefault="00EE6BCC" w:rsidP="00AA5B17">
            <w:pPr>
              <w:jc w:val="center"/>
              <w:rPr>
                <w:rFonts w:ascii="Arial" w:hAnsi="Arial" w:cs="Arial"/>
                <w:sz w:val="18"/>
                <w:szCs w:val="18"/>
                <w:vertAlign w:val="subscript"/>
              </w:rPr>
            </w:pPr>
            <w:r w:rsidRPr="000614FD">
              <w:rPr>
                <w:rFonts w:ascii="Arial" w:hAnsi="Arial" w:cs="Arial"/>
                <w:color w:val="000000"/>
                <w:sz w:val="18"/>
                <w:szCs w:val="18"/>
              </w:rPr>
              <w:t>0.23</w:t>
            </w:r>
          </w:p>
        </w:tc>
        <w:tc>
          <w:tcPr>
            <w:tcW w:w="1129" w:type="dxa"/>
            <w:tcBorders>
              <w:bottom w:val="single" w:sz="4" w:space="0" w:color="auto"/>
            </w:tcBorders>
            <w:vAlign w:val="bottom"/>
          </w:tcPr>
          <w:p w14:paraId="28A609C6" w14:textId="77777777" w:rsidR="00EE6BCC" w:rsidRPr="000614FD" w:rsidRDefault="00EE6BCC" w:rsidP="00AA5B17">
            <w:pPr>
              <w:jc w:val="center"/>
              <w:rPr>
                <w:rFonts w:ascii="Arial" w:hAnsi="Arial" w:cs="Arial"/>
                <w:color w:val="000000"/>
                <w:sz w:val="18"/>
                <w:szCs w:val="18"/>
              </w:rPr>
            </w:pPr>
            <w:r w:rsidRPr="000614FD">
              <w:rPr>
                <w:rFonts w:ascii="Arial" w:hAnsi="Arial" w:cs="Arial"/>
                <w:color w:val="000000"/>
                <w:sz w:val="18"/>
                <w:szCs w:val="18"/>
              </w:rPr>
              <w:t>0.55</w:t>
            </w:r>
          </w:p>
        </w:tc>
      </w:tr>
      <w:tr w:rsidR="00EE6BCC" w:rsidRPr="000614FD" w14:paraId="65C6032D" w14:textId="77777777" w:rsidTr="00AA5B17">
        <w:tc>
          <w:tcPr>
            <w:tcW w:w="1418" w:type="dxa"/>
            <w:tcBorders>
              <w:top w:val="single" w:sz="4" w:space="0" w:color="auto"/>
            </w:tcBorders>
            <w:vAlign w:val="bottom"/>
          </w:tcPr>
          <w:p w14:paraId="7B352916" w14:textId="77777777" w:rsidR="00EE6BCC" w:rsidRPr="000614FD" w:rsidRDefault="00EE6BCC" w:rsidP="00AA5B17">
            <w:pPr>
              <w:rPr>
                <w:rFonts w:ascii="Arial" w:hAnsi="Arial" w:cs="Arial"/>
                <w:color w:val="000000"/>
                <w:sz w:val="18"/>
                <w:szCs w:val="18"/>
              </w:rPr>
            </w:pPr>
          </w:p>
        </w:tc>
        <w:tc>
          <w:tcPr>
            <w:tcW w:w="838" w:type="dxa"/>
            <w:tcBorders>
              <w:top w:val="single" w:sz="4" w:space="0" w:color="auto"/>
            </w:tcBorders>
            <w:vAlign w:val="bottom"/>
          </w:tcPr>
          <w:p w14:paraId="41762701" w14:textId="77777777" w:rsidR="00EE6BCC" w:rsidRPr="000614FD" w:rsidRDefault="00EE6BCC" w:rsidP="00AA5B17">
            <w:pPr>
              <w:rPr>
                <w:rFonts w:ascii="Arial" w:hAnsi="Arial" w:cs="Arial"/>
                <w:color w:val="000000"/>
                <w:sz w:val="18"/>
                <w:szCs w:val="18"/>
              </w:rPr>
            </w:pPr>
          </w:p>
        </w:tc>
        <w:tc>
          <w:tcPr>
            <w:tcW w:w="1128" w:type="dxa"/>
            <w:tcBorders>
              <w:top w:val="single" w:sz="4" w:space="0" w:color="auto"/>
            </w:tcBorders>
            <w:vAlign w:val="bottom"/>
          </w:tcPr>
          <w:p w14:paraId="6CC32E7F" w14:textId="77777777" w:rsidR="00EE6BCC" w:rsidRPr="000614FD" w:rsidRDefault="00EE6BCC" w:rsidP="00AA5B17">
            <w:pPr>
              <w:jc w:val="center"/>
              <w:rPr>
                <w:rFonts w:ascii="Arial" w:hAnsi="Arial" w:cs="Arial"/>
                <w:color w:val="000000"/>
                <w:sz w:val="18"/>
                <w:szCs w:val="18"/>
              </w:rPr>
            </w:pPr>
          </w:p>
        </w:tc>
        <w:tc>
          <w:tcPr>
            <w:tcW w:w="1129" w:type="dxa"/>
            <w:tcBorders>
              <w:top w:val="single" w:sz="4" w:space="0" w:color="auto"/>
            </w:tcBorders>
            <w:vAlign w:val="bottom"/>
          </w:tcPr>
          <w:p w14:paraId="16DBB5E0" w14:textId="77777777" w:rsidR="00EE6BCC" w:rsidRPr="000614FD" w:rsidRDefault="00EE6BCC" w:rsidP="00AA5B17">
            <w:pPr>
              <w:jc w:val="center"/>
              <w:rPr>
                <w:rFonts w:ascii="Arial" w:hAnsi="Arial" w:cs="Arial"/>
                <w:color w:val="000000"/>
                <w:sz w:val="18"/>
                <w:szCs w:val="18"/>
              </w:rPr>
            </w:pPr>
          </w:p>
        </w:tc>
        <w:tc>
          <w:tcPr>
            <w:tcW w:w="1128" w:type="dxa"/>
            <w:tcBorders>
              <w:top w:val="single" w:sz="4" w:space="0" w:color="auto"/>
            </w:tcBorders>
            <w:vAlign w:val="bottom"/>
          </w:tcPr>
          <w:p w14:paraId="05DD100B" w14:textId="77777777" w:rsidR="00EE6BCC" w:rsidRPr="000614FD" w:rsidRDefault="00EE6BCC" w:rsidP="00AA5B17">
            <w:pPr>
              <w:jc w:val="center"/>
              <w:rPr>
                <w:rFonts w:ascii="Arial" w:hAnsi="Arial" w:cs="Arial"/>
                <w:color w:val="000000"/>
                <w:sz w:val="18"/>
                <w:szCs w:val="18"/>
              </w:rPr>
            </w:pPr>
          </w:p>
        </w:tc>
        <w:tc>
          <w:tcPr>
            <w:tcW w:w="1128" w:type="dxa"/>
            <w:tcBorders>
              <w:top w:val="single" w:sz="4" w:space="0" w:color="auto"/>
            </w:tcBorders>
            <w:vAlign w:val="bottom"/>
          </w:tcPr>
          <w:p w14:paraId="0CBD3C48" w14:textId="77777777" w:rsidR="00EE6BCC" w:rsidRPr="000614FD" w:rsidRDefault="00EE6BCC" w:rsidP="00AA5B17">
            <w:pPr>
              <w:jc w:val="center"/>
              <w:rPr>
                <w:rFonts w:ascii="Arial" w:hAnsi="Arial" w:cs="Arial"/>
                <w:color w:val="000000"/>
                <w:sz w:val="18"/>
                <w:szCs w:val="18"/>
              </w:rPr>
            </w:pPr>
          </w:p>
        </w:tc>
        <w:tc>
          <w:tcPr>
            <w:tcW w:w="1128" w:type="dxa"/>
            <w:tcBorders>
              <w:top w:val="single" w:sz="4" w:space="0" w:color="auto"/>
            </w:tcBorders>
            <w:vAlign w:val="bottom"/>
          </w:tcPr>
          <w:p w14:paraId="52BE582B" w14:textId="77777777" w:rsidR="00EE6BCC" w:rsidRPr="000614FD" w:rsidRDefault="00EE6BCC" w:rsidP="00AA5B17">
            <w:pPr>
              <w:jc w:val="center"/>
              <w:rPr>
                <w:rFonts w:ascii="Arial" w:hAnsi="Arial" w:cs="Arial"/>
                <w:color w:val="000000"/>
                <w:sz w:val="18"/>
                <w:szCs w:val="18"/>
              </w:rPr>
            </w:pPr>
          </w:p>
        </w:tc>
        <w:tc>
          <w:tcPr>
            <w:tcW w:w="1129" w:type="dxa"/>
            <w:tcBorders>
              <w:top w:val="single" w:sz="4" w:space="0" w:color="auto"/>
            </w:tcBorders>
            <w:vAlign w:val="bottom"/>
          </w:tcPr>
          <w:p w14:paraId="6B49446F" w14:textId="77777777" w:rsidR="00EE6BCC" w:rsidRPr="000614FD" w:rsidRDefault="00EE6BCC" w:rsidP="00AA5B17">
            <w:pPr>
              <w:jc w:val="center"/>
              <w:rPr>
                <w:rFonts w:ascii="Arial" w:hAnsi="Arial" w:cs="Arial"/>
                <w:color w:val="000000"/>
                <w:sz w:val="18"/>
                <w:szCs w:val="18"/>
              </w:rPr>
            </w:pPr>
          </w:p>
        </w:tc>
        <w:tc>
          <w:tcPr>
            <w:tcW w:w="1129" w:type="dxa"/>
            <w:tcBorders>
              <w:top w:val="single" w:sz="4" w:space="0" w:color="auto"/>
            </w:tcBorders>
            <w:vAlign w:val="bottom"/>
          </w:tcPr>
          <w:p w14:paraId="74D335DB" w14:textId="77777777" w:rsidR="00EE6BCC" w:rsidRPr="000614FD" w:rsidRDefault="00EE6BCC" w:rsidP="00AA5B17">
            <w:pPr>
              <w:jc w:val="center"/>
              <w:rPr>
                <w:rFonts w:ascii="Arial" w:hAnsi="Arial" w:cs="Arial"/>
                <w:color w:val="000000"/>
                <w:sz w:val="18"/>
                <w:szCs w:val="18"/>
              </w:rPr>
            </w:pPr>
          </w:p>
        </w:tc>
      </w:tr>
      <w:tr w:rsidR="00EE6BCC" w:rsidRPr="000614FD" w14:paraId="06CDDA92" w14:textId="77777777" w:rsidTr="00AA5B17">
        <w:tc>
          <w:tcPr>
            <w:tcW w:w="1418" w:type="dxa"/>
            <w:vAlign w:val="bottom"/>
          </w:tcPr>
          <w:p w14:paraId="7874AF7C" w14:textId="77777777" w:rsidR="00EE6BCC" w:rsidRPr="000614FD" w:rsidRDefault="00EE6BCC" w:rsidP="00AA5B17">
            <w:pPr>
              <w:rPr>
                <w:rFonts w:ascii="Arial" w:hAnsi="Arial" w:cs="Arial"/>
                <w:color w:val="000000"/>
                <w:sz w:val="18"/>
                <w:szCs w:val="18"/>
              </w:rPr>
            </w:pPr>
            <w:r w:rsidRPr="000614FD">
              <w:rPr>
                <w:rFonts w:ascii="Arial" w:hAnsi="Arial" w:cs="Arial"/>
                <w:color w:val="000000"/>
                <w:sz w:val="18"/>
                <w:szCs w:val="18"/>
              </w:rPr>
              <w:t>Moisture</w:t>
            </w:r>
          </w:p>
        </w:tc>
        <w:tc>
          <w:tcPr>
            <w:tcW w:w="838" w:type="dxa"/>
            <w:vAlign w:val="bottom"/>
          </w:tcPr>
          <w:p w14:paraId="2F7D1598" w14:textId="77777777" w:rsidR="00EE6BCC" w:rsidRPr="000614FD" w:rsidRDefault="00EE6BCC" w:rsidP="00AA5B17">
            <w:pPr>
              <w:rPr>
                <w:rFonts w:ascii="Arial" w:hAnsi="Arial" w:cs="Arial"/>
                <w:sz w:val="18"/>
                <w:szCs w:val="18"/>
              </w:rPr>
            </w:pPr>
            <w:r w:rsidRPr="000614FD">
              <w:rPr>
                <w:rFonts w:ascii="Arial" w:hAnsi="Arial" w:cs="Arial"/>
                <w:color w:val="000000"/>
                <w:sz w:val="18"/>
                <w:szCs w:val="18"/>
              </w:rPr>
              <w:t>Mean</w:t>
            </w:r>
          </w:p>
        </w:tc>
        <w:tc>
          <w:tcPr>
            <w:tcW w:w="1128" w:type="dxa"/>
            <w:vAlign w:val="bottom"/>
          </w:tcPr>
          <w:p w14:paraId="6CB23145" w14:textId="77777777" w:rsidR="00EE6BCC" w:rsidRPr="000614FD" w:rsidRDefault="00EE6BCC" w:rsidP="00AA5B17">
            <w:pPr>
              <w:jc w:val="center"/>
              <w:rPr>
                <w:rFonts w:ascii="Arial" w:hAnsi="Arial" w:cs="Arial"/>
                <w:sz w:val="18"/>
                <w:szCs w:val="18"/>
              </w:rPr>
            </w:pPr>
            <w:r w:rsidRPr="000614FD">
              <w:rPr>
                <w:rFonts w:ascii="Arial" w:hAnsi="Arial" w:cs="Arial"/>
                <w:color w:val="000000"/>
                <w:sz w:val="18"/>
                <w:szCs w:val="18"/>
              </w:rPr>
              <w:t>4.24</w:t>
            </w:r>
            <w:r w:rsidRPr="000614FD">
              <w:rPr>
                <w:rFonts w:ascii="Arial" w:hAnsi="Arial" w:cs="Arial"/>
                <w:color w:val="000000"/>
                <w:sz w:val="18"/>
                <w:szCs w:val="18"/>
                <w:vertAlign w:val="superscript"/>
              </w:rPr>
              <w:t>b</w:t>
            </w:r>
          </w:p>
        </w:tc>
        <w:tc>
          <w:tcPr>
            <w:tcW w:w="1129" w:type="dxa"/>
            <w:vAlign w:val="bottom"/>
          </w:tcPr>
          <w:p w14:paraId="0B192818" w14:textId="77777777" w:rsidR="00EE6BCC" w:rsidRPr="000614FD" w:rsidRDefault="00EE6BCC" w:rsidP="00AA5B17">
            <w:pPr>
              <w:jc w:val="center"/>
              <w:rPr>
                <w:rFonts w:ascii="Arial" w:hAnsi="Arial" w:cs="Arial"/>
                <w:sz w:val="18"/>
                <w:szCs w:val="18"/>
              </w:rPr>
            </w:pPr>
            <w:r w:rsidRPr="000614FD">
              <w:rPr>
                <w:rFonts w:ascii="Arial" w:hAnsi="Arial" w:cs="Arial"/>
                <w:color w:val="000000"/>
                <w:sz w:val="18"/>
                <w:szCs w:val="18"/>
              </w:rPr>
              <w:t>1.55</w:t>
            </w:r>
            <w:r w:rsidRPr="000614FD">
              <w:rPr>
                <w:rFonts w:ascii="Arial" w:hAnsi="Arial" w:cs="Arial"/>
                <w:color w:val="000000"/>
                <w:sz w:val="18"/>
                <w:szCs w:val="18"/>
                <w:vertAlign w:val="superscript"/>
              </w:rPr>
              <w:t>e</w:t>
            </w:r>
          </w:p>
        </w:tc>
        <w:tc>
          <w:tcPr>
            <w:tcW w:w="1128" w:type="dxa"/>
            <w:vAlign w:val="bottom"/>
          </w:tcPr>
          <w:p w14:paraId="5F23D64A" w14:textId="77777777" w:rsidR="00EE6BCC" w:rsidRPr="000614FD" w:rsidRDefault="00EE6BCC" w:rsidP="00AA5B17">
            <w:pPr>
              <w:jc w:val="center"/>
              <w:rPr>
                <w:rFonts w:ascii="Arial" w:hAnsi="Arial" w:cs="Arial"/>
                <w:sz w:val="18"/>
                <w:szCs w:val="18"/>
              </w:rPr>
            </w:pPr>
            <w:r w:rsidRPr="000614FD">
              <w:rPr>
                <w:rFonts w:ascii="Arial" w:hAnsi="Arial" w:cs="Arial"/>
                <w:color w:val="000000"/>
                <w:sz w:val="18"/>
                <w:szCs w:val="18"/>
              </w:rPr>
              <w:t>1.73</w:t>
            </w:r>
            <w:r w:rsidRPr="000614FD">
              <w:rPr>
                <w:rFonts w:ascii="Arial" w:hAnsi="Arial" w:cs="Arial"/>
                <w:color w:val="000000"/>
                <w:sz w:val="18"/>
                <w:szCs w:val="18"/>
                <w:vertAlign w:val="superscript"/>
              </w:rPr>
              <w:t>e</w:t>
            </w:r>
          </w:p>
        </w:tc>
        <w:tc>
          <w:tcPr>
            <w:tcW w:w="1128" w:type="dxa"/>
            <w:vAlign w:val="bottom"/>
          </w:tcPr>
          <w:p w14:paraId="7CE0D036" w14:textId="77777777" w:rsidR="00EE6BCC" w:rsidRPr="000614FD" w:rsidRDefault="00EE6BCC" w:rsidP="00AA5B17">
            <w:pPr>
              <w:jc w:val="center"/>
              <w:rPr>
                <w:rFonts w:ascii="Arial" w:hAnsi="Arial" w:cs="Arial"/>
                <w:sz w:val="18"/>
                <w:szCs w:val="18"/>
              </w:rPr>
            </w:pPr>
            <w:r w:rsidRPr="000614FD">
              <w:rPr>
                <w:rFonts w:ascii="Arial" w:hAnsi="Arial" w:cs="Arial"/>
                <w:color w:val="000000"/>
                <w:sz w:val="18"/>
                <w:szCs w:val="18"/>
              </w:rPr>
              <w:t>3.27</w:t>
            </w:r>
            <w:r w:rsidRPr="000614FD">
              <w:rPr>
                <w:rFonts w:ascii="Arial" w:hAnsi="Arial" w:cs="Arial"/>
                <w:color w:val="000000"/>
                <w:sz w:val="18"/>
                <w:szCs w:val="18"/>
                <w:vertAlign w:val="superscript"/>
              </w:rPr>
              <w:t>c</w:t>
            </w:r>
          </w:p>
        </w:tc>
        <w:tc>
          <w:tcPr>
            <w:tcW w:w="1128" w:type="dxa"/>
            <w:vAlign w:val="bottom"/>
          </w:tcPr>
          <w:p w14:paraId="57A0A712" w14:textId="77777777" w:rsidR="00EE6BCC" w:rsidRPr="000614FD" w:rsidRDefault="00EE6BCC" w:rsidP="00AA5B17">
            <w:pPr>
              <w:jc w:val="center"/>
              <w:rPr>
                <w:rFonts w:ascii="Arial" w:hAnsi="Arial" w:cs="Arial"/>
                <w:sz w:val="18"/>
                <w:szCs w:val="18"/>
                <w:vertAlign w:val="subscript"/>
              </w:rPr>
            </w:pPr>
            <w:r w:rsidRPr="000614FD">
              <w:rPr>
                <w:rFonts w:ascii="Arial" w:hAnsi="Arial" w:cs="Arial"/>
                <w:color w:val="000000"/>
                <w:sz w:val="18"/>
                <w:szCs w:val="18"/>
              </w:rPr>
              <w:t>2.52</w:t>
            </w:r>
            <w:r w:rsidRPr="000614FD">
              <w:rPr>
                <w:rFonts w:ascii="Arial" w:hAnsi="Arial" w:cs="Arial"/>
                <w:color w:val="000000"/>
                <w:sz w:val="18"/>
                <w:szCs w:val="18"/>
                <w:vertAlign w:val="superscript"/>
              </w:rPr>
              <w:t>d</w:t>
            </w:r>
          </w:p>
        </w:tc>
        <w:tc>
          <w:tcPr>
            <w:tcW w:w="1129" w:type="dxa"/>
            <w:vAlign w:val="bottom"/>
          </w:tcPr>
          <w:p w14:paraId="49363654" w14:textId="77777777" w:rsidR="00EE6BCC" w:rsidRPr="000614FD" w:rsidRDefault="00EE6BCC" w:rsidP="00AA5B17">
            <w:pPr>
              <w:jc w:val="center"/>
              <w:rPr>
                <w:rFonts w:ascii="Arial" w:hAnsi="Arial" w:cs="Arial"/>
                <w:sz w:val="18"/>
                <w:szCs w:val="18"/>
                <w:vertAlign w:val="subscript"/>
              </w:rPr>
            </w:pPr>
            <w:r w:rsidRPr="000614FD">
              <w:rPr>
                <w:rFonts w:ascii="Arial" w:hAnsi="Arial" w:cs="Arial"/>
                <w:color w:val="000000"/>
                <w:sz w:val="18"/>
                <w:szCs w:val="18"/>
              </w:rPr>
              <w:t>2.63</w:t>
            </w:r>
            <w:r w:rsidRPr="000614FD">
              <w:rPr>
                <w:rFonts w:ascii="Arial" w:hAnsi="Arial" w:cs="Arial"/>
                <w:color w:val="000000"/>
                <w:sz w:val="18"/>
                <w:szCs w:val="18"/>
                <w:vertAlign w:val="superscript"/>
              </w:rPr>
              <w:t>d</w:t>
            </w:r>
          </w:p>
        </w:tc>
        <w:tc>
          <w:tcPr>
            <w:tcW w:w="1129" w:type="dxa"/>
            <w:vAlign w:val="bottom"/>
          </w:tcPr>
          <w:p w14:paraId="3FCF17B9" w14:textId="77777777" w:rsidR="00EE6BCC" w:rsidRPr="000614FD" w:rsidRDefault="00EE6BCC" w:rsidP="00AA5B17">
            <w:pPr>
              <w:jc w:val="center"/>
              <w:rPr>
                <w:rFonts w:ascii="Arial" w:hAnsi="Arial" w:cs="Arial"/>
                <w:color w:val="000000"/>
                <w:sz w:val="18"/>
                <w:szCs w:val="18"/>
              </w:rPr>
            </w:pPr>
            <w:r w:rsidRPr="000614FD">
              <w:rPr>
                <w:rFonts w:ascii="Arial" w:hAnsi="Arial" w:cs="Arial"/>
                <w:color w:val="000000"/>
                <w:sz w:val="18"/>
                <w:szCs w:val="18"/>
              </w:rPr>
              <w:t>5.42</w:t>
            </w:r>
            <w:r w:rsidRPr="000614FD">
              <w:rPr>
                <w:rFonts w:ascii="Arial" w:hAnsi="Arial" w:cs="Arial"/>
                <w:color w:val="000000"/>
                <w:sz w:val="18"/>
                <w:szCs w:val="18"/>
                <w:vertAlign w:val="superscript"/>
              </w:rPr>
              <w:t>a</w:t>
            </w:r>
          </w:p>
        </w:tc>
      </w:tr>
      <w:tr w:rsidR="00EE6BCC" w:rsidRPr="000614FD" w14:paraId="3B08EC50" w14:textId="77777777" w:rsidTr="00AA5B17">
        <w:tc>
          <w:tcPr>
            <w:tcW w:w="1418" w:type="dxa"/>
            <w:vAlign w:val="bottom"/>
          </w:tcPr>
          <w:p w14:paraId="2246B5A8" w14:textId="77777777" w:rsidR="00EE6BCC" w:rsidRPr="000614FD" w:rsidRDefault="00EE6BCC" w:rsidP="00AA5B17">
            <w:pPr>
              <w:rPr>
                <w:rFonts w:ascii="Arial" w:hAnsi="Arial" w:cs="Arial"/>
                <w:color w:val="000000"/>
                <w:sz w:val="18"/>
                <w:szCs w:val="18"/>
              </w:rPr>
            </w:pPr>
            <w:r w:rsidRPr="000614FD">
              <w:rPr>
                <w:rFonts w:ascii="Arial" w:hAnsi="Arial" w:cs="Arial"/>
                <w:color w:val="000000"/>
                <w:sz w:val="18"/>
                <w:szCs w:val="18"/>
              </w:rPr>
              <w:t xml:space="preserve">Content               </w:t>
            </w:r>
          </w:p>
        </w:tc>
        <w:tc>
          <w:tcPr>
            <w:tcW w:w="838" w:type="dxa"/>
            <w:vAlign w:val="bottom"/>
          </w:tcPr>
          <w:p w14:paraId="0DB3C4BA" w14:textId="77777777" w:rsidR="00EE6BCC" w:rsidRPr="000614FD" w:rsidRDefault="00EE6BCC" w:rsidP="00AA5B17">
            <w:pPr>
              <w:rPr>
                <w:rFonts w:ascii="Arial" w:hAnsi="Arial" w:cs="Arial"/>
                <w:sz w:val="18"/>
                <w:szCs w:val="18"/>
              </w:rPr>
            </w:pPr>
            <w:r w:rsidRPr="000614FD">
              <w:rPr>
                <w:rFonts w:ascii="Arial" w:hAnsi="Arial" w:cs="Arial"/>
                <w:color w:val="000000"/>
                <w:sz w:val="18"/>
                <w:szCs w:val="18"/>
              </w:rPr>
              <w:t>SD</w:t>
            </w:r>
          </w:p>
        </w:tc>
        <w:tc>
          <w:tcPr>
            <w:tcW w:w="1128" w:type="dxa"/>
            <w:vAlign w:val="bottom"/>
          </w:tcPr>
          <w:p w14:paraId="448ECD1E" w14:textId="77777777" w:rsidR="00EE6BCC" w:rsidRPr="000614FD" w:rsidRDefault="00EE6BCC" w:rsidP="00AA5B17">
            <w:pPr>
              <w:jc w:val="center"/>
              <w:rPr>
                <w:rFonts w:ascii="Arial" w:hAnsi="Arial" w:cs="Arial"/>
                <w:sz w:val="18"/>
                <w:szCs w:val="18"/>
              </w:rPr>
            </w:pPr>
            <w:r w:rsidRPr="000614FD">
              <w:rPr>
                <w:rFonts w:ascii="Arial" w:hAnsi="Arial" w:cs="Arial"/>
                <w:color w:val="000000"/>
                <w:sz w:val="18"/>
                <w:szCs w:val="18"/>
              </w:rPr>
              <w:t>0.20</w:t>
            </w:r>
          </w:p>
        </w:tc>
        <w:tc>
          <w:tcPr>
            <w:tcW w:w="1129" w:type="dxa"/>
            <w:vAlign w:val="bottom"/>
          </w:tcPr>
          <w:p w14:paraId="355FBE8F" w14:textId="77777777" w:rsidR="00EE6BCC" w:rsidRPr="000614FD" w:rsidRDefault="00EE6BCC" w:rsidP="00AA5B17">
            <w:pPr>
              <w:jc w:val="center"/>
              <w:rPr>
                <w:rFonts w:ascii="Arial" w:hAnsi="Arial" w:cs="Arial"/>
                <w:sz w:val="18"/>
                <w:szCs w:val="18"/>
              </w:rPr>
            </w:pPr>
            <w:r w:rsidRPr="000614FD">
              <w:rPr>
                <w:rFonts w:ascii="Arial" w:hAnsi="Arial" w:cs="Arial"/>
                <w:color w:val="000000"/>
                <w:sz w:val="18"/>
                <w:szCs w:val="18"/>
              </w:rPr>
              <w:t>0.28</w:t>
            </w:r>
          </w:p>
        </w:tc>
        <w:tc>
          <w:tcPr>
            <w:tcW w:w="1128" w:type="dxa"/>
            <w:vAlign w:val="bottom"/>
          </w:tcPr>
          <w:p w14:paraId="351E3271" w14:textId="77777777" w:rsidR="00EE6BCC" w:rsidRPr="000614FD" w:rsidRDefault="00EE6BCC" w:rsidP="00AA5B17">
            <w:pPr>
              <w:jc w:val="center"/>
              <w:rPr>
                <w:rFonts w:ascii="Arial" w:hAnsi="Arial" w:cs="Arial"/>
                <w:sz w:val="18"/>
                <w:szCs w:val="18"/>
              </w:rPr>
            </w:pPr>
            <w:r w:rsidRPr="000614FD">
              <w:rPr>
                <w:rFonts w:ascii="Arial" w:hAnsi="Arial" w:cs="Arial"/>
                <w:color w:val="000000"/>
                <w:sz w:val="18"/>
                <w:szCs w:val="18"/>
              </w:rPr>
              <w:t>0.12</w:t>
            </w:r>
          </w:p>
        </w:tc>
        <w:tc>
          <w:tcPr>
            <w:tcW w:w="1128" w:type="dxa"/>
            <w:vAlign w:val="bottom"/>
          </w:tcPr>
          <w:p w14:paraId="6281DF42" w14:textId="77777777" w:rsidR="00EE6BCC" w:rsidRPr="000614FD" w:rsidRDefault="00EE6BCC" w:rsidP="00AA5B17">
            <w:pPr>
              <w:jc w:val="center"/>
              <w:rPr>
                <w:rFonts w:ascii="Arial" w:hAnsi="Arial" w:cs="Arial"/>
                <w:sz w:val="18"/>
                <w:szCs w:val="18"/>
              </w:rPr>
            </w:pPr>
            <w:r w:rsidRPr="000614FD">
              <w:rPr>
                <w:rFonts w:ascii="Arial" w:hAnsi="Arial" w:cs="Arial"/>
                <w:color w:val="000000"/>
                <w:sz w:val="18"/>
                <w:szCs w:val="18"/>
              </w:rPr>
              <w:t>0.25</w:t>
            </w:r>
          </w:p>
        </w:tc>
        <w:tc>
          <w:tcPr>
            <w:tcW w:w="1128" w:type="dxa"/>
            <w:vAlign w:val="bottom"/>
          </w:tcPr>
          <w:p w14:paraId="2B5EC863" w14:textId="77777777" w:rsidR="00EE6BCC" w:rsidRPr="000614FD" w:rsidRDefault="00EE6BCC" w:rsidP="00AA5B17">
            <w:pPr>
              <w:jc w:val="center"/>
              <w:rPr>
                <w:rFonts w:ascii="Arial" w:hAnsi="Arial" w:cs="Arial"/>
                <w:sz w:val="18"/>
                <w:szCs w:val="18"/>
              </w:rPr>
            </w:pPr>
            <w:r w:rsidRPr="000614FD">
              <w:rPr>
                <w:rFonts w:ascii="Arial" w:hAnsi="Arial" w:cs="Arial"/>
                <w:color w:val="000000"/>
                <w:sz w:val="18"/>
                <w:szCs w:val="18"/>
              </w:rPr>
              <w:t>0.17</w:t>
            </w:r>
          </w:p>
        </w:tc>
        <w:tc>
          <w:tcPr>
            <w:tcW w:w="1129" w:type="dxa"/>
            <w:vAlign w:val="bottom"/>
          </w:tcPr>
          <w:p w14:paraId="6E3A3689" w14:textId="77777777" w:rsidR="00EE6BCC" w:rsidRPr="000614FD" w:rsidRDefault="00EE6BCC" w:rsidP="00AA5B17">
            <w:pPr>
              <w:jc w:val="center"/>
              <w:rPr>
                <w:rFonts w:ascii="Arial" w:hAnsi="Arial" w:cs="Arial"/>
                <w:sz w:val="18"/>
                <w:szCs w:val="18"/>
              </w:rPr>
            </w:pPr>
            <w:r w:rsidRPr="000614FD">
              <w:rPr>
                <w:rFonts w:ascii="Arial" w:hAnsi="Arial" w:cs="Arial"/>
                <w:color w:val="000000"/>
                <w:sz w:val="18"/>
                <w:szCs w:val="18"/>
              </w:rPr>
              <w:t>0.22</w:t>
            </w:r>
          </w:p>
        </w:tc>
        <w:tc>
          <w:tcPr>
            <w:tcW w:w="1129" w:type="dxa"/>
            <w:vAlign w:val="bottom"/>
          </w:tcPr>
          <w:p w14:paraId="4A4B04EE" w14:textId="77777777" w:rsidR="00EE6BCC" w:rsidRPr="000614FD" w:rsidRDefault="00EE6BCC" w:rsidP="00AA5B17">
            <w:pPr>
              <w:jc w:val="center"/>
              <w:rPr>
                <w:rFonts w:ascii="Arial" w:hAnsi="Arial" w:cs="Arial"/>
                <w:color w:val="000000"/>
                <w:sz w:val="18"/>
                <w:szCs w:val="18"/>
              </w:rPr>
            </w:pPr>
            <w:r w:rsidRPr="000614FD">
              <w:rPr>
                <w:rFonts w:ascii="Arial" w:hAnsi="Arial" w:cs="Arial"/>
                <w:color w:val="000000"/>
                <w:sz w:val="18"/>
                <w:szCs w:val="18"/>
              </w:rPr>
              <w:t>0.34</w:t>
            </w:r>
          </w:p>
        </w:tc>
      </w:tr>
      <w:tr w:rsidR="00EE6BCC" w:rsidRPr="000614FD" w14:paraId="0FA29870" w14:textId="77777777" w:rsidTr="00AA5B17">
        <w:tc>
          <w:tcPr>
            <w:tcW w:w="1418" w:type="dxa"/>
            <w:vAlign w:val="bottom"/>
          </w:tcPr>
          <w:p w14:paraId="605E8856" w14:textId="77777777" w:rsidR="00EE6BCC" w:rsidRPr="000614FD" w:rsidRDefault="00EE6BCC" w:rsidP="00AA5B17">
            <w:pPr>
              <w:rPr>
                <w:rFonts w:ascii="Arial" w:hAnsi="Arial" w:cs="Arial"/>
                <w:color w:val="000000"/>
                <w:sz w:val="18"/>
                <w:szCs w:val="18"/>
              </w:rPr>
            </w:pPr>
            <w:r w:rsidRPr="000614FD">
              <w:rPr>
                <w:rFonts w:ascii="Arial" w:hAnsi="Arial" w:cs="Arial"/>
                <w:color w:val="000000"/>
                <w:sz w:val="18"/>
                <w:szCs w:val="18"/>
              </w:rPr>
              <w:t>(%)</w:t>
            </w:r>
          </w:p>
        </w:tc>
        <w:tc>
          <w:tcPr>
            <w:tcW w:w="838" w:type="dxa"/>
            <w:vAlign w:val="bottom"/>
          </w:tcPr>
          <w:p w14:paraId="25A12BD4" w14:textId="77777777" w:rsidR="00EE6BCC" w:rsidRPr="000614FD" w:rsidRDefault="00EE6BCC" w:rsidP="00AA5B17">
            <w:pPr>
              <w:rPr>
                <w:rFonts w:ascii="Arial" w:hAnsi="Arial" w:cs="Arial"/>
                <w:sz w:val="18"/>
                <w:szCs w:val="18"/>
              </w:rPr>
            </w:pPr>
            <w:r w:rsidRPr="000614FD">
              <w:rPr>
                <w:rFonts w:ascii="Arial" w:hAnsi="Arial" w:cs="Arial"/>
                <w:color w:val="000000"/>
                <w:sz w:val="18"/>
                <w:szCs w:val="18"/>
              </w:rPr>
              <w:t>Min</w:t>
            </w:r>
          </w:p>
        </w:tc>
        <w:tc>
          <w:tcPr>
            <w:tcW w:w="1128" w:type="dxa"/>
            <w:vAlign w:val="bottom"/>
          </w:tcPr>
          <w:p w14:paraId="331B1CAA" w14:textId="77777777" w:rsidR="00EE6BCC" w:rsidRPr="000614FD" w:rsidRDefault="00EE6BCC" w:rsidP="00AA5B17">
            <w:pPr>
              <w:jc w:val="center"/>
              <w:rPr>
                <w:rFonts w:ascii="Arial" w:hAnsi="Arial" w:cs="Arial"/>
                <w:sz w:val="18"/>
                <w:szCs w:val="18"/>
              </w:rPr>
            </w:pPr>
            <w:r w:rsidRPr="000614FD">
              <w:rPr>
                <w:rFonts w:ascii="Arial" w:hAnsi="Arial" w:cs="Arial"/>
                <w:color w:val="000000"/>
                <w:sz w:val="18"/>
                <w:szCs w:val="18"/>
              </w:rPr>
              <w:t>4.02</w:t>
            </w:r>
          </w:p>
        </w:tc>
        <w:tc>
          <w:tcPr>
            <w:tcW w:w="1129" w:type="dxa"/>
            <w:vAlign w:val="bottom"/>
          </w:tcPr>
          <w:p w14:paraId="32276586" w14:textId="77777777" w:rsidR="00EE6BCC" w:rsidRPr="000614FD" w:rsidRDefault="00EE6BCC" w:rsidP="00AA5B17">
            <w:pPr>
              <w:jc w:val="center"/>
              <w:rPr>
                <w:rFonts w:ascii="Arial" w:hAnsi="Arial" w:cs="Arial"/>
                <w:sz w:val="18"/>
                <w:szCs w:val="18"/>
              </w:rPr>
            </w:pPr>
            <w:r w:rsidRPr="000614FD">
              <w:rPr>
                <w:rFonts w:ascii="Arial" w:hAnsi="Arial" w:cs="Arial"/>
                <w:color w:val="000000"/>
                <w:sz w:val="18"/>
                <w:szCs w:val="18"/>
              </w:rPr>
              <w:t>1.32</w:t>
            </w:r>
          </w:p>
        </w:tc>
        <w:tc>
          <w:tcPr>
            <w:tcW w:w="1128" w:type="dxa"/>
            <w:vAlign w:val="bottom"/>
          </w:tcPr>
          <w:p w14:paraId="2C6E8F43" w14:textId="77777777" w:rsidR="00EE6BCC" w:rsidRPr="000614FD" w:rsidRDefault="00EE6BCC" w:rsidP="00AA5B17">
            <w:pPr>
              <w:jc w:val="center"/>
              <w:rPr>
                <w:rFonts w:ascii="Arial" w:hAnsi="Arial" w:cs="Arial"/>
                <w:sz w:val="18"/>
                <w:szCs w:val="18"/>
              </w:rPr>
            </w:pPr>
            <w:r w:rsidRPr="000614FD">
              <w:rPr>
                <w:rFonts w:ascii="Arial" w:hAnsi="Arial" w:cs="Arial"/>
                <w:color w:val="000000"/>
                <w:sz w:val="18"/>
                <w:szCs w:val="18"/>
              </w:rPr>
              <w:t>1.56</w:t>
            </w:r>
          </w:p>
        </w:tc>
        <w:tc>
          <w:tcPr>
            <w:tcW w:w="1128" w:type="dxa"/>
            <w:vAlign w:val="bottom"/>
          </w:tcPr>
          <w:p w14:paraId="287ABF0E" w14:textId="77777777" w:rsidR="00EE6BCC" w:rsidRPr="000614FD" w:rsidRDefault="00EE6BCC" w:rsidP="00AA5B17">
            <w:pPr>
              <w:jc w:val="center"/>
              <w:rPr>
                <w:rFonts w:ascii="Arial" w:hAnsi="Arial" w:cs="Arial"/>
                <w:sz w:val="18"/>
                <w:szCs w:val="18"/>
              </w:rPr>
            </w:pPr>
            <w:r w:rsidRPr="000614FD">
              <w:rPr>
                <w:rFonts w:ascii="Arial" w:hAnsi="Arial" w:cs="Arial"/>
                <w:color w:val="000000"/>
                <w:sz w:val="18"/>
                <w:szCs w:val="18"/>
              </w:rPr>
              <w:t>2.90</w:t>
            </w:r>
          </w:p>
        </w:tc>
        <w:tc>
          <w:tcPr>
            <w:tcW w:w="1128" w:type="dxa"/>
            <w:vAlign w:val="bottom"/>
          </w:tcPr>
          <w:p w14:paraId="08003B08" w14:textId="77777777" w:rsidR="00EE6BCC" w:rsidRPr="000614FD" w:rsidRDefault="00EE6BCC" w:rsidP="00AA5B17">
            <w:pPr>
              <w:jc w:val="center"/>
              <w:rPr>
                <w:rFonts w:ascii="Arial" w:hAnsi="Arial" w:cs="Arial"/>
                <w:sz w:val="18"/>
                <w:szCs w:val="18"/>
                <w:vertAlign w:val="subscript"/>
              </w:rPr>
            </w:pPr>
            <w:r w:rsidRPr="000614FD">
              <w:rPr>
                <w:rFonts w:ascii="Arial" w:hAnsi="Arial" w:cs="Arial"/>
                <w:color w:val="000000"/>
                <w:sz w:val="18"/>
                <w:szCs w:val="18"/>
              </w:rPr>
              <w:t>2.35</w:t>
            </w:r>
          </w:p>
        </w:tc>
        <w:tc>
          <w:tcPr>
            <w:tcW w:w="1129" w:type="dxa"/>
            <w:vAlign w:val="bottom"/>
          </w:tcPr>
          <w:p w14:paraId="0BE54533" w14:textId="77777777" w:rsidR="00EE6BCC" w:rsidRPr="000614FD" w:rsidRDefault="00EE6BCC" w:rsidP="00AA5B17">
            <w:pPr>
              <w:jc w:val="center"/>
              <w:rPr>
                <w:rFonts w:ascii="Arial" w:hAnsi="Arial" w:cs="Arial"/>
                <w:sz w:val="18"/>
                <w:szCs w:val="18"/>
                <w:vertAlign w:val="subscript"/>
              </w:rPr>
            </w:pPr>
            <w:r w:rsidRPr="000614FD">
              <w:rPr>
                <w:rFonts w:ascii="Arial" w:hAnsi="Arial" w:cs="Arial"/>
                <w:color w:val="000000"/>
                <w:sz w:val="18"/>
                <w:szCs w:val="18"/>
              </w:rPr>
              <w:t>2.30</w:t>
            </w:r>
          </w:p>
        </w:tc>
        <w:tc>
          <w:tcPr>
            <w:tcW w:w="1129" w:type="dxa"/>
            <w:vAlign w:val="bottom"/>
          </w:tcPr>
          <w:p w14:paraId="759C7E34" w14:textId="77777777" w:rsidR="00EE6BCC" w:rsidRPr="000614FD" w:rsidRDefault="00EE6BCC" w:rsidP="00AA5B17">
            <w:pPr>
              <w:jc w:val="center"/>
              <w:rPr>
                <w:rFonts w:ascii="Arial" w:hAnsi="Arial" w:cs="Arial"/>
                <w:color w:val="000000"/>
                <w:sz w:val="18"/>
                <w:szCs w:val="18"/>
              </w:rPr>
            </w:pPr>
            <w:r w:rsidRPr="000614FD">
              <w:rPr>
                <w:rFonts w:ascii="Arial" w:hAnsi="Arial" w:cs="Arial"/>
                <w:color w:val="000000"/>
                <w:sz w:val="18"/>
                <w:szCs w:val="18"/>
              </w:rPr>
              <w:t>4.90</w:t>
            </w:r>
          </w:p>
        </w:tc>
      </w:tr>
      <w:tr w:rsidR="00EE6BCC" w:rsidRPr="000614FD" w14:paraId="09CE74C3" w14:textId="77777777" w:rsidTr="00AA5B17">
        <w:tc>
          <w:tcPr>
            <w:tcW w:w="1418" w:type="dxa"/>
            <w:tcBorders>
              <w:bottom w:val="single" w:sz="4" w:space="0" w:color="auto"/>
            </w:tcBorders>
            <w:vAlign w:val="bottom"/>
          </w:tcPr>
          <w:p w14:paraId="6BBECACA" w14:textId="77777777" w:rsidR="00EE6BCC" w:rsidRPr="000614FD" w:rsidRDefault="00EE6BCC" w:rsidP="00AA5B17">
            <w:pPr>
              <w:rPr>
                <w:rFonts w:ascii="Arial" w:hAnsi="Arial" w:cs="Arial"/>
                <w:color w:val="000000"/>
                <w:sz w:val="18"/>
                <w:szCs w:val="18"/>
              </w:rPr>
            </w:pPr>
          </w:p>
        </w:tc>
        <w:tc>
          <w:tcPr>
            <w:tcW w:w="838" w:type="dxa"/>
            <w:tcBorders>
              <w:bottom w:val="single" w:sz="4" w:space="0" w:color="auto"/>
            </w:tcBorders>
            <w:vAlign w:val="bottom"/>
          </w:tcPr>
          <w:p w14:paraId="117699E0" w14:textId="77777777" w:rsidR="00EE6BCC" w:rsidRPr="000614FD" w:rsidRDefault="00EE6BCC" w:rsidP="00AA5B17">
            <w:pPr>
              <w:rPr>
                <w:rFonts w:ascii="Arial" w:hAnsi="Arial" w:cs="Arial"/>
                <w:sz w:val="18"/>
                <w:szCs w:val="18"/>
              </w:rPr>
            </w:pPr>
            <w:r w:rsidRPr="000614FD">
              <w:rPr>
                <w:rFonts w:ascii="Arial" w:hAnsi="Arial" w:cs="Arial"/>
                <w:color w:val="000000"/>
                <w:sz w:val="18"/>
                <w:szCs w:val="18"/>
              </w:rPr>
              <w:t>Max</w:t>
            </w:r>
          </w:p>
        </w:tc>
        <w:tc>
          <w:tcPr>
            <w:tcW w:w="1128" w:type="dxa"/>
            <w:tcBorders>
              <w:bottom w:val="single" w:sz="4" w:space="0" w:color="auto"/>
            </w:tcBorders>
            <w:vAlign w:val="bottom"/>
          </w:tcPr>
          <w:p w14:paraId="0DF9EED6" w14:textId="77777777" w:rsidR="00EE6BCC" w:rsidRPr="000614FD" w:rsidRDefault="00EE6BCC" w:rsidP="00AA5B17">
            <w:pPr>
              <w:jc w:val="center"/>
              <w:rPr>
                <w:rFonts w:ascii="Arial" w:hAnsi="Arial" w:cs="Arial"/>
                <w:sz w:val="18"/>
                <w:szCs w:val="18"/>
              </w:rPr>
            </w:pPr>
            <w:r w:rsidRPr="000614FD">
              <w:rPr>
                <w:rFonts w:ascii="Arial" w:hAnsi="Arial" w:cs="Arial"/>
                <w:color w:val="000000"/>
                <w:sz w:val="18"/>
                <w:szCs w:val="18"/>
              </w:rPr>
              <w:t>4.60</w:t>
            </w:r>
          </w:p>
        </w:tc>
        <w:tc>
          <w:tcPr>
            <w:tcW w:w="1129" w:type="dxa"/>
            <w:tcBorders>
              <w:bottom w:val="single" w:sz="4" w:space="0" w:color="auto"/>
            </w:tcBorders>
            <w:vAlign w:val="bottom"/>
          </w:tcPr>
          <w:p w14:paraId="484C2DA8" w14:textId="77777777" w:rsidR="00EE6BCC" w:rsidRPr="000614FD" w:rsidRDefault="00EE6BCC" w:rsidP="00AA5B17">
            <w:pPr>
              <w:jc w:val="center"/>
              <w:rPr>
                <w:rFonts w:ascii="Arial" w:hAnsi="Arial" w:cs="Arial"/>
                <w:sz w:val="18"/>
                <w:szCs w:val="18"/>
              </w:rPr>
            </w:pPr>
            <w:r w:rsidRPr="000614FD">
              <w:rPr>
                <w:rFonts w:ascii="Arial" w:hAnsi="Arial" w:cs="Arial"/>
                <w:color w:val="000000"/>
                <w:sz w:val="18"/>
                <w:szCs w:val="18"/>
              </w:rPr>
              <w:t>2.10</w:t>
            </w:r>
          </w:p>
        </w:tc>
        <w:tc>
          <w:tcPr>
            <w:tcW w:w="1128" w:type="dxa"/>
            <w:tcBorders>
              <w:bottom w:val="single" w:sz="4" w:space="0" w:color="auto"/>
            </w:tcBorders>
            <w:vAlign w:val="bottom"/>
          </w:tcPr>
          <w:p w14:paraId="2D805C6D" w14:textId="77777777" w:rsidR="00EE6BCC" w:rsidRPr="000614FD" w:rsidRDefault="00EE6BCC" w:rsidP="00AA5B17">
            <w:pPr>
              <w:jc w:val="center"/>
              <w:rPr>
                <w:rFonts w:ascii="Arial" w:hAnsi="Arial" w:cs="Arial"/>
                <w:sz w:val="18"/>
                <w:szCs w:val="18"/>
              </w:rPr>
            </w:pPr>
            <w:r w:rsidRPr="000614FD">
              <w:rPr>
                <w:rFonts w:ascii="Arial" w:hAnsi="Arial" w:cs="Arial"/>
                <w:color w:val="000000"/>
                <w:sz w:val="18"/>
                <w:szCs w:val="18"/>
              </w:rPr>
              <w:t>1.90</w:t>
            </w:r>
          </w:p>
        </w:tc>
        <w:tc>
          <w:tcPr>
            <w:tcW w:w="1128" w:type="dxa"/>
            <w:tcBorders>
              <w:bottom w:val="single" w:sz="4" w:space="0" w:color="auto"/>
            </w:tcBorders>
            <w:vAlign w:val="bottom"/>
          </w:tcPr>
          <w:p w14:paraId="306685A2" w14:textId="77777777" w:rsidR="00EE6BCC" w:rsidRPr="000614FD" w:rsidRDefault="00EE6BCC" w:rsidP="00AA5B17">
            <w:pPr>
              <w:jc w:val="center"/>
              <w:rPr>
                <w:rFonts w:ascii="Arial" w:hAnsi="Arial" w:cs="Arial"/>
                <w:sz w:val="18"/>
                <w:szCs w:val="18"/>
              </w:rPr>
            </w:pPr>
            <w:r w:rsidRPr="000614FD">
              <w:rPr>
                <w:rFonts w:ascii="Arial" w:hAnsi="Arial" w:cs="Arial"/>
                <w:color w:val="000000"/>
                <w:sz w:val="18"/>
                <w:szCs w:val="18"/>
              </w:rPr>
              <w:t>3.60</w:t>
            </w:r>
          </w:p>
        </w:tc>
        <w:tc>
          <w:tcPr>
            <w:tcW w:w="1128" w:type="dxa"/>
            <w:tcBorders>
              <w:bottom w:val="single" w:sz="4" w:space="0" w:color="auto"/>
            </w:tcBorders>
            <w:vAlign w:val="bottom"/>
          </w:tcPr>
          <w:p w14:paraId="68216EFE" w14:textId="77777777" w:rsidR="00EE6BCC" w:rsidRPr="000614FD" w:rsidRDefault="00EE6BCC" w:rsidP="00AA5B17">
            <w:pPr>
              <w:jc w:val="center"/>
              <w:rPr>
                <w:rFonts w:ascii="Arial" w:hAnsi="Arial" w:cs="Arial"/>
                <w:sz w:val="18"/>
                <w:szCs w:val="18"/>
                <w:vertAlign w:val="subscript"/>
              </w:rPr>
            </w:pPr>
            <w:r w:rsidRPr="000614FD">
              <w:rPr>
                <w:rFonts w:ascii="Arial" w:hAnsi="Arial" w:cs="Arial"/>
                <w:color w:val="000000"/>
                <w:sz w:val="18"/>
                <w:szCs w:val="18"/>
              </w:rPr>
              <w:t>2.80</w:t>
            </w:r>
          </w:p>
        </w:tc>
        <w:tc>
          <w:tcPr>
            <w:tcW w:w="1129" w:type="dxa"/>
            <w:tcBorders>
              <w:bottom w:val="single" w:sz="4" w:space="0" w:color="auto"/>
            </w:tcBorders>
            <w:vAlign w:val="bottom"/>
          </w:tcPr>
          <w:p w14:paraId="65ABE9A0" w14:textId="77777777" w:rsidR="00EE6BCC" w:rsidRPr="000614FD" w:rsidRDefault="00EE6BCC" w:rsidP="00AA5B17">
            <w:pPr>
              <w:jc w:val="center"/>
              <w:rPr>
                <w:rFonts w:ascii="Arial" w:hAnsi="Arial" w:cs="Arial"/>
                <w:sz w:val="18"/>
                <w:szCs w:val="18"/>
                <w:vertAlign w:val="subscript"/>
              </w:rPr>
            </w:pPr>
            <w:r w:rsidRPr="000614FD">
              <w:rPr>
                <w:rFonts w:ascii="Arial" w:hAnsi="Arial" w:cs="Arial"/>
                <w:color w:val="000000"/>
                <w:sz w:val="18"/>
                <w:szCs w:val="18"/>
              </w:rPr>
              <w:t>2.90</w:t>
            </w:r>
          </w:p>
        </w:tc>
        <w:tc>
          <w:tcPr>
            <w:tcW w:w="1129" w:type="dxa"/>
            <w:tcBorders>
              <w:bottom w:val="single" w:sz="4" w:space="0" w:color="auto"/>
            </w:tcBorders>
            <w:vAlign w:val="bottom"/>
          </w:tcPr>
          <w:p w14:paraId="0F2E99C9" w14:textId="77777777" w:rsidR="00EE6BCC" w:rsidRPr="000614FD" w:rsidRDefault="00EE6BCC" w:rsidP="00AA5B17">
            <w:pPr>
              <w:jc w:val="center"/>
              <w:rPr>
                <w:rFonts w:ascii="Arial" w:hAnsi="Arial" w:cs="Arial"/>
                <w:color w:val="000000"/>
                <w:sz w:val="18"/>
                <w:szCs w:val="18"/>
              </w:rPr>
            </w:pPr>
            <w:r w:rsidRPr="000614FD">
              <w:rPr>
                <w:rFonts w:ascii="Arial" w:hAnsi="Arial" w:cs="Arial"/>
                <w:color w:val="000000"/>
                <w:sz w:val="18"/>
                <w:szCs w:val="18"/>
              </w:rPr>
              <w:t>5.80</w:t>
            </w:r>
          </w:p>
        </w:tc>
      </w:tr>
      <w:tr w:rsidR="00EE6BCC" w:rsidRPr="000614FD" w14:paraId="2571D517" w14:textId="77777777" w:rsidTr="00AA5B17">
        <w:tc>
          <w:tcPr>
            <w:tcW w:w="1418" w:type="dxa"/>
            <w:tcBorders>
              <w:top w:val="single" w:sz="4" w:space="0" w:color="auto"/>
            </w:tcBorders>
            <w:vAlign w:val="bottom"/>
          </w:tcPr>
          <w:p w14:paraId="50620DEB" w14:textId="77777777" w:rsidR="00EE6BCC" w:rsidRPr="000614FD" w:rsidRDefault="00EE6BCC" w:rsidP="00AA5B17">
            <w:pPr>
              <w:rPr>
                <w:rFonts w:ascii="Arial" w:hAnsi="Arial" w:cs="Arial"/>
                <w:color w:val="000000"/>
                <w:sz w:val="18"/>
                <w:szCs w:val="18"/>
              </w:rPr>
            </w:pPr>
          </w:p>
        </w:tc>
        <w:tc>
          <w:tcPr>
            <w:tcW w:w="838" w:type="dxa"/>
            <w:tcBorders>
              <w:top w:val="single" w:sz="4" w:space="0" w:color="auto"/>
            </w:tcBorders>
            <w:vAlign w:val="bottom"/>
          </w:tcPr>
          <w:p w14:paraId="5CBCC93C" w14:textId="77777777" w:rsidR="00EE6BCC" w:rsidRPr="000614FD" w:rsidRDefault="00EE6BCC" w:rsidP="00AA5B17">
            <w:pPr>
              <w:rPr>
                <w:rFonts w:ascii="Arial" w:hAnsi="Arial" w:cs="Arial"/>
                <w:color w:val="000000"/>
                <w:sz w:val="18"/>
                <w:szCs w:val="18"/>
              </w:rPr>
            </w:pPr>
          </w:p>
        </w:tc>
        <w:tc>
          <w:tcPr>
            <w:tcW w:w="1128" w:type="dxa"/>
            <w:tcBorders>
              <w:top w:val="single" w:sz="4" w:space="0" w:color="auto"/>
            </w:tcBorders>
            <w:vAlign w:val="bottom"/>
          </w:tcPr>
          <w:p w14:paraId="5180ECF8" w14:textId="77777777" w:rsidR="00EE6BCC" w:rsidRPr="000614FD" w:rsidRDefault="00EE6BCC" w:rsidP="00AA5B17">
            <w:pPr>
              <w:jc w:val="center"/>
              <w:rPr>
                <w:rFonts w:ascii="Arial" w:hAnsi="Arial" w:cs="Arial"/>
                <w:color w:val="000000"/>
                <w:sz w:val="18"/>
                <w:szCs w:val="18"/>
              </w:rPr>
            </w:pPr>
          </w:p>
        </w:tc>
        <w:tc>
          <w:tcPr>
            <w:tcW w:w="1129" w:type="dxa"/>
            <w:tcBorders>
              <w:top w:val="single" w:sz="4" w:space="0" w:color="auto"/>
            </w:tcBorders>
            <w:vAlign w:val="bottom"/>
          </w:tcPr>
          <w:p w14:paraId="5A0FCEB1" w14:textId="77777777" w:rsidR="00EE6BCC" w:rsidRPr="000614FD" w:rsidRDefault="00EE6BCC" w:rsidP="00AA5B17">
            <w:pPr>
              <w:jc w:val="center"/>
              <w:rPr>
                <w:rFonts w:ascii="Arial" w:hAnsi="Arial" w:cs="Arial"/>
                <w:color w:val="000000"/>
                <w:sz w:val="18"/>
                <w:szCs w:val="18"/>
              </w:rPr>
            </w:pPr>
          </w:p>
        </w:tc>
        <w:tc>
          <w:tcPr>
            <w:tcW w:w="1128" w:type="dxa"/>
            <w:tcBorders>
              <w:top w:val="single" w:sz="4" w:space="0" w:color="auto"/>
            </w:tcBorders>
            <w:vAlign w:val="bottom"/>
          </w:tcPr>
          <w:p w14:paraId="2B794C05" w14:textId="77777777" w:rsidR="00EE6BCC" w:rsidRPr="000614FD" w:rsidRDefault="00EE6BCC" w:rsidP="00AA5B17">
            <w:pPr>
              <w:jc w:val="center"/>
              <w:rPr>
                <w:rFonts w:ascii="Arial" w:hAnsi="Arial" w:cs="Arial"/>
                <w:color w:val="000000"/>
                <w:sz w:val="18"/>
                <w:szCs w:val="18"/>
              </w:rPr>
            </w:pPr>
          </w:p>
        </w:tc>
        <w:tc>
          <w:tcPr>
            <w:tcW w:w="1128" w:type="dxa"/>
            <w:tcBorders>
              <w:top w:val="single" w:sz="4" w:space="0" w:color="auto"/>
            </w:tcBorders>
            <w:vAlign w:val="bottom"/>
          </w:tcPr>
          <w:p w14:paraId="67662EFC" w14:textId="77777777" w:rsidR="00EE6BCC" w:rsidRPr="000614FD" w:rsidRDefault="00EE6BCC" w:rsidP="00AA5B17">
            <w:pPr>
              <w:jc w:val="center"/>
              <w:rPr>
                <w:rFonts w:ascii="Arial" w:hAnsi="Arial" w:cs="Arial"/>
                <w:color w:val="000000"/>
                <w:sz w:val="18"/>
                <w:szCs w:val="18"/>
              </w:rPr>
            </w:pPr>
          </w:p>
        </w:tc>
        <w:tc>
          <w:tcPr>
            <w:tcW w:w="1128" w:type="dxa"/>
            <w:tcBorders>
              <w:top w:val="single" w:sz="4" w:space="0" w:color="auto"/>
            </w:tcBorders>
            <w:vAlign w:val="bottom"/>
          </w:tcPr>
          <w:p w14:paraId="56256B36" w14:textId="77777777" w:rsidR="00EE6BCC" w:rsidRPr="000614FD" w:rsidRDefault="00EE6BCC" w:rsidP="00AA5B17">
            <w:pPr>
              <w:jc w:val="center"/>
              <w:rPr>
                <w:rFonts w:ascii="Arial" w:hAnsi="Arial" w:cs="Arial"/>
                <w:color w:val="000000"/>
                <w:sz w:val="18"/>
                <w:szCs w:val="18"/>
              </w:rPr>
            </w:pPr>
          </w:p>
        </w:tc>
        <w:tc>
          <w:tcPr>
            <w:tcW w:w="1129" w:type="dxa"/>
            <w:tcBorders>
              <w:top w:val="single" w:sz="4" w:space="0" w:color="auto"/>
            </w:tcBorders>
            <w:vAlign w:val="bottom"/>
          </w:tcPr>
          <w:p w14:paraId="748EE582" w14:textId="77777777" w:rsidR="00EE6BCC" w:rsidRPr="000614FD" w:rsidRDefault="00EE6BCC" w:rsidP="00AA5B17">
            <w:pPr>
              <w:jc w:val="center"/>
              <w:rPr>
                <w:rFonts w:ascii="Arial" w:hAnsi="Arial" w:cs="Arial"/>
                <w:color w:val="000000"/>
                <w:sz w:val="18"/>
                <w:szCs w:val="18"/>
              </w:rPr>
            </w:pPr>
          </w:p>
        </w:tc>
        <w:tc>
          <w:tcPr>
            <w:tcW w:w="1129" w:type="dxa"/>
            <w:tcBorders>
              <w:top w:val="single" w:sz="4" w:space="0" w:color="auto"/>
            </w:tcBorders>
            <w:vAlign w:val="bottom"/>
          </w:tcPr>
          <w:p w14:paraId="2907A5D6" w14:textId="77777777" w:rsidR="00EE6BCC" w:rsidRPr="000614FD" w:rsidRDefault="00EE6BCC" w:rsidP="00AA5B17">
            <w:pPr>
              <w:jc w:val="center"/>
              <w:rPr>
                <w:rFonts w:ascii="Arial" w:hAnsi="Arial" w:cs="Arial"/>
                <w:color w:val="000000"/>
                <w:sz w:val="18"/>
                <w:szCs w:val="18"/>
              </w:rPr>
            </w:pPr>
          </w:p>
        </w:tc>
      </w:tr>
      <w:tr w:rsidR="00EE6BCC" w:rsidRPr="000614FD" w14:paraId="78216E55" w14:textId="77777777" w:rsidTr="00AA5B17">
        <w:tc>
          <w:tcPr>
            <w:tcW w:w="1418" w:type="dxa"/>
            <w:vAlign w:val="bottom"/>
          </w:tcPr>
          <w:p w14:paraId="1B089EBC" w14:textId="77777777" w:rsidR="00EE6BCC" w:rsidRPr="000614FD" w:rsidRDefault="00EE6BCC" w:rsidP="00AA5B17">
            <w:pPr>
              <w:rPr>
                <w:rFonts w:ascii="Arial" w:hAnsi="Arial" w:cs="Arial"/>
                <w:color w:val="000000"/>
                <w:sz w:val="18"/>
                <w:szCs w:val="18"/>
              </w:rPr>
            </w:pPr>
            <w:r w:rsidRPr="000614FD">
              <w:rPr>
                <w:rFonts w:ascii="Arial" w:hAnsi="Arial" w:cs="Arial"/>
                <w:color w:val="000000"/>
                <w:sz w:val="18"/>
                <w:szCs w:val="18"/>
              </w:rPr>
              <w:t>Water</w:t>
            </w:r>
          </w:p>
        </w:tc>
        <w:tc>
          <w:tcPr>
            <w:tcW w:w="838" w:type="dxa"/>
            <w:vAlign w:val="bottom"/>
          </w:tcPr>
          <w:p w14:paraId="34BE61CC" w14:textId="77777777" w:rsidR="00EE6BCC" w:rsidRPr="000614FD" w:rsidRDefault="00EE6BCC" w:rsidP="00AA5B17">
            <w:pPr>
              <w:rPr>
                <w:rFonts w:ascii="Arial" w:hAnsi="Arial" w:cs="Arial"/>
                <w:sz w:val="18"/>
                <w:szCs w:val="18"/>
              </w:rPr>
            </w:pPr>
            <w:r w:rsidRPr="000614FD">
              <w:rPr>
                <w:rFonts w:ascii="Arial" w:hAnsi="Arial" w:cs="Arial"/>
                <w:color w:val="000000"/>
                <w:sz w:val="18"/>
                <w:szCs w:val="18"/>
              </w:rPr>
              <w:t>Mean</w:t>
            </w:r>
          </w:p>
        </w:tc>
        <w:tc>
          <w:tcPr>
            <w:tcW w:w="1128" w:type="dxa"/>
            <w:vAlign w:val="bottom"/>
          </w:tcPr>
          <w:p w14:paraId="06BA9E3D" w14:textId="77777777" w:rsidR="00EE6BCC" w:rsidRPr="000614FD" w:rsidRDefault="00EE6BCC" w:rsidP="00AA5B17">
            <w:pPr>
              <w:jc w:val="center"/>
              <w:rPr>
                <w:rFonts w:ascii="Arial" w:hAnsi="Arial" w:cs="Arial"/>
                <w:sz w:val="18"/>
                <w:szCs w:val="18"/>
              </w:rPr>
            </w:pPr>
            <w:r w:rsidRPr="000614FD">
              <w:rPr>
                <w:rFonts w:ascii="Arial" w:hAnsi="Arial" w:cs="Arial"/>
                <w:color w:val="000000"/>
                <w:sz w:val="18"/>
                <w:szCs w:val="18"/>
              </w:rPr>
              <w:t>4.21</w:t>
            </w:r>
            <w:r w:rsidRPr="000614FD">
              <w:rPr>
                <w:rFonts w:ascii="Arial" w:hAnsi="Arial" w:cs="Arial"/>
                <w:color w:val="000000"/>
                <w:sz w:val="18"/>
                <w:szCs w:val="18"/>
                <w:vertAlign w:val="superscript"/>
              </w:rPr>
              <w:t>e</w:t>
            </w:r>
          </w:p>
        </w:tc>
        <w:tc>
          <w:tcPr>
            <w:tcW w:w="1129" w:type="dxa"/>
            <w:vAlign w:val="bottom"/>
          </w:tcPr>
          <w:p w14:paraId="40553671" w14:textId="77777777" w:rsidR="00EE6BCC" w:rsidRPr="000614FD" w:rsidRDefault="00EE6BCC" w:rsidP="00AA5B17">
            <w:pPr>
              <w:jc w:val="center"/>
              <w:rPr>
                <w:rFonts w:ascii="Arial" w:hAnsi="Arial" w:cs="Arial"/>
                <w:sz w:val="18"/>
                <w:szCs w:val="18"/>
              </w:rPr>
            </w:pPr>
            <w:r w:rsidRPr="000614FD">
              <w:rPr>
                <w:rFonts w:ascii="Arial" w:hAnsi="Arial" w:cs="Arial"/>
                <w:color w:val="000000"/>
                <w:sz w:val="18"/>
                <w:szCs w:val="18"/>
              </w:rPr>
              <w:t>5.15</w:t>
            </w:r>
            <w:r w:rsidRPr="000614FD">
              <w:rPr>
                <w:rFonts w:ascii="Arial" w:hAnsi="Arial" w:cs="Arial"/>
                <w:color w:val="000000"/>
                <w:sz w:val="18"/>
                <w:szCs w:val="18"/>
                <w:vertAlign w:val="superscript"/>
              </w:rPr>
              <w:t>c</w:t>
            </w:r>
          </w:p>
        </w:tc>
        <w:tc>
          <w:tcPr>
            <w:tcW w:w="1128" w:type="dxa"/>
            <w:vAlign w:val="bottom"/>
          </w:tcPr>
          <w:p w14:paraId="2016744E" w14:textId="77777777" w:rsidR="00EE6BCC" w:rsidRPr="000614FD" w:rsidRDefault="00EE6BCC" w:rsidP="00AA5B17">
            <w:pPr>
              <w:jc w:val="center"/>
              <w:rPr>
                <w:rFonts w:ascii="Arial" w:hAnsi="Arial" w:cs="Arial"/>
                <w:sz w:val="18"/>
                <w:szCs w:val="18"/>
              </w:rPr>
            </w:pPr>
            <w:r w:rsidRPr="000614FD">
              <w:rPr>
                <w:rFonts w:ascii="Arial" w:hAnsi="Arial" w:cs="Arial"/>
                <w:color w:val="000000"/>
                <w:sz w:val="18"/>
                <w:szCs w:val="18"/>
              </w:rPr>
              <w:t>4.76</w:t>
            </w:r>
            <w:r w:rsidRPr="000614FD">
              <w:rPr>
                <w:rFonts w:ascii="Arial" w:hAnsi="Arial" w:cs="Arial"/>
                <w:color w:val="000000"/>
                <w:sz w:val="18"/>
                <w:szCs w:val="18"/>
                <w:vertAlign w:val="superscript"/>
              </w:rPr>
              <w:t>cd</w:t>
            </w:r>
          </w:p>
        </w:tc>
        <w:tc>
          <w:tcPr>
            <w:tcW w:w="1128" w:type="dxa"/>
            <w:vAlign w:val="bottom"/>
          </w:tcPr>
          <w:p w14:paraId="1878935A" w14:textId="77777777" w:rsidR="00EE6BCC" w:rsidRPr="000614FD" w:rsidRDefault="00EE6BCC" w:rsidP="00AA5B17">
            <w:pPr>
              <w:jc w:val="center"/>
              <w:rPr>
                <w:rFonts w:ascii="Arial" w:hAnsi="Arial" w:cs="Arial"/>
                <w:sz w:val="18"/>
                <w:szCs w:val="18"/>
              </w:rPr>
            </w:pPr>
            <w:r w:rsidRPr="000614FD">
              <w:rPr>
                <w:rFonts w:ascii="Arial" w:hAnsi="Arial" w:cs="Arial"/>
                <w:color w:val="000000"/>
                <w:sz w:val="18"/>
                <w:szCs w:val="18"/>
              </w:rPr>
              <w:t>5.21</w:t>
            </w:r>
            <w:r w:rsidRPr="000614FD">
              <w:rPr>
                <w:rFonts w:ascii="Arial" w:hAnsi="Arial" w:cs="Arial"/>
                <w:color w:val="000000"/>
                <w:sz w:val="18"/>
                <w:szCs w:val="18"/>
                <w:vertAlign w:val="superscript"/>
              </w:rPr>
              <w:t>c</w:t>
            </w:r>
          </w:p>
        </w:tc>
        <w:tc>
          <w:tcPr>
            <w:tcW w:w="1128" w:type="dxa"/>
            <w:vAlign w:val="bottom"/>
          </w:tcPr>
          <w:p w14:paraId="64B9B451" w14:textId="77777777" w:rsidR="00EE6BCC" w:rsidRPr="000614FD" w:rsidRDefault="00EE6BCC" w:rsidP="00AA5B17">
            <w:pPr>
              <w:jc w:val="center"/>
              <w:rPr>
                <w:rFonts w:ascii="Arial" w:hAnsi="Arial" w:cs="Arial"/>
                <w:sz w:val="18"/>
                <w:szCs w:val="18"/>
                <w:vertAlign w:val="subscript"/>
              </w:rPr>
            </w:pPr>
            <w:r w:rsidRPr="000614FD">
              <w:rPr>
                <w:rFonts w:ascii="Arial" w:hAnsi="Arial" w:cs="Arial"/>
                <w:color w:val="000000"/>
                <w:sz w:val="18"/>
                <w:szCs w:val="18"/>
              </w:rPr>
              <w:t>5.88</w:t>
            </w:r>
            <w:r w:rsidRPr="000614FD">
              <w:rPr>
                <w:rFonts w:ascii="Arial" w:hAnsi="Arial" w:cs="Arial"/>
                <w:color w:val="000000"/>
                <w:sz w:val="18"/>
                <w:szCs w:val="18"/>
                <w:vertAlign w:val="superscript"/>
              </w:rPr>
              <w:t>b</w:t>
            </w:r>
          </w:p>
        </w:tc>
        <w:tc>
          <w:tcPr>
            <w:tcW w:w="1129" w:type="dxa"/>
            <w:vAlign w:val="bottom"/>
          </w:tcPr>
          <w:p w14:paraId="43477259" w14:textId="77777777" w:rsidR="00EE6BCC" w:rsidRPr="000614FD" w:rsidRDefault="00EE6BCC" w:rsidP="00AA5B17">
            <w:pPr>
              <w:jc w:val="center"/>
              <w:rPr>
                <w:rFonts w:ascii="Arial" w:hAnsi="Arial" w:cs="Arial"/>
                <w:sz w:val="18"/>
                <w:szCs w:val="18"/>
                <w:vertAlign w:val="subscript"/>
              </w:rPr>
            </w:pPr>
            <w:r w:rsidRPr="000614FD">
              <w:rPr>
                <w:rFonts w:ascii="Arial" w:hAnsi="Arial" w:cs="Arial"/>
                <w:color w:val="000000"/>
                <w:sz w:val="18"/>
                <w:szCs w:val="18"/>
              </w:rPr>
              <w:t>4.39</w:t>
            </w:r>
            <w:r w:rsidRPr="000614FD">
              <w:rPr>
                <w:rFonts w:ascii="Arial" w:hAnsi="Arial" w:cs="Arial"/>
                <w:color w:val="000000"/>
                <w:sz w:val="18"/>
                <w:szCs w:val="18"/>
                <w:vertAlign w:val="superscript"/>
              </w:rPr>
              <w:t>de</w:t>
            </w:r>
          </w:p>
        </w:tc>
        <w:tc>
          <w:tcPr>
            <w:tcW w:w="1129" w:type="dxa"/>
            <w:vAlign w:val="bottom"/>
          </w:tcPr>
          <w:p w14:paraId="26FAA1E4" w14:textId="77777777" w:rsidR="00EE6BCC" w:rsidRPr="000614FD" w:rsidRDefault="00EE6BCC" w:rsidP="00AA5B17">
            <w:pPr>
              <w:jc w:val="center"/>
              <w:rPr>
                <w:rFonts w:ascii="Arial" w:hAnsi="Arial" w:cs="Arial"/>
                <w:color w:val="000000"/>
                <w:sz w:val="18"/>
                <w:szCs w:val="18"/>
              </w:rPr>
            </w:pPr>
            <w:r w:rsidRPr="000614FD">
              <w:rPr>
                <w:rFonts w:ascii="Arial" w:hAnsi="Arial" w:cs="Arial"/>
                <w:color w:val="000000"/>
                <w:sz w:val="18"/>
                <w:szCs w:val="18"/>
              </w:rPr>
              <w:t>12.03</w:t>
            </w:r>
            <w:r w:rsidRPr="000614FD">
              <w:rPr>
                <w:rFonts w:ascii="Arial" w:hAnsi="Arial" w:cs="Arial"/>
                <w:color w:val="000000"/>
                <w:sz w:val="18"/>
                <w:szCs w:val="18"/>
                <w:vertAlign w:val="superscript"/>
              </w:rPr>
              <w:t>a</w:t>
            </w:r>
          </w:p>
        </w:tc>
      </w:tr>
      <w:tr w:rsidR="00EE6BCC" w:rsidRPr="000614FD" w14:paraId="71A55A5E" w14:textId="77777777" w:rsidTr="00AA5B17">
        <w:tc>
          <w:tcPr>
            <w:tcW w:w="1418" w:type="dxa"/>
            <w:vAlign w:val="bottom"/>
          </w:tcPr>
          <w:p w14:paraId="3592B029" w14:textId="77777777" w:rsidR="00EE6BCC" w:rsidRPr="000614FD" w:rsidRDefault="00EE6BCC" w:rsidP="00AA5B17">
            <w:pPr>
              <w:rPr>
                <w:rFonts w:ascii="Arial" w:hAnsi="Arial" w:cs="Arial"/>
                <w:color w:val="000000"/>
                <w:sz w:val="18"/>
                <w:szCs w:val="18"/>
              </w:rPr>
            </w:pPr>
            <w:r w:rsidRPr="000614FD">
              <w:rPr>
                <w:rFonts w:ascii="Arial" w:hAnsi="Arial" w:cs="Arial"/>
                <w:color w:val="000000"/>
                <w:sz w:val="18"/>
                <w:szCs w:val="18"/>
              </w:rPr>
              <w:t xml:space="preserve">holding </w:t>
            </w:r>
          </w:p>
        </w:tc>
        <w:tc>
          <w:tcPr>
            <w:tcW w:w="838" w:type="dxa"/>
            <w:vAlign w:val="bottom"/>
          </w:tcPr>
          <w:p w14:paraId="577CE358" w14:textId="77777777" w:rsidR="00EE6BCC" w:rsidRPr="000614FD" w:rsidRDefault="00EE6BCC" w:rsidP="00AA5B17">
            <w:pPr>
              <w:rPr>
                <w:rFonts w:ascii="Arial" w:hAnsi="Arial" w:cs="Arial"/>
                <w:sz w:val="18"/>
                <w:szCs w:val="18"/>
              </w:rPr>
            </w:pPr>
            <w:r w:rsidRPr="000614FD">
              <w:rPr>
                <w:rFonts w:ascii="Arial" w:hAnsi="Arial" w:cs="Arial"/>
                <w:color w:val="000000"/>
                <w:sz w:val="18"/>
                <w:szCs w:val="18"/>
              </w:rPr>
              <w:t>SD</w:t>
            </w:r>
          </w:p>
        </w:tc>
        <w:tc>
          <w:tcPr>
            <w:tcW w:w="1128" w:type="dxa"/>
            <w:vAlign w:val="bottom"/>
          </w:tcPr>
          <w:p w14:paraId="6D2A87A0" w14:textId="77777777" w:rsidR="00EE6BCC" w:rsidRPr="000614FD" w:rsidRDefault="00EE6BCC" w:rsidP="00AA5B17">
            <w:pPr>
              <w:jc w:val="center"/>
              <w:rPr>
                <w:rFonts w:ascii="Arial" w:hAnsi="Arial" w:cs="Arial"/>
                <w:sz w:val="18"/>
                <w:szCs w:val="18"/>
              </w:rPr>
            </w:pPr>
            <w:r w:rsidRPr="000614FD">
              <w:rPr>
                <w:rFonts w:ascii="Arial" w:hAnsi="Arial" w:cs="Arial"/>
                <w:color w:val="000000"/>
                <w:sz w:val="18"/>
                <w:szCs w:val="18"/>
              </w:rPr>
              <w:t>0.31</w:t>
            </w:r>
          </w:p>
        </w:tc>
        <w:tc>
          <w:tcPr>
            <w:tcW w:w="1129" w:type="dxa"/>
            <w:vAlign w:val="bottom"/>
          </w:tcPr>
          <w:p w14:paraId="13A1EB1B" w14:textId="77777777" w:rsidR="00EE6BCC" w:rsidRPr="000614FD" w:rsidRDefault="00EE6BCC" w:rsidP="00AA5B17">
            <w:pPr>
              <w:jc w:val="center"/>
              <w:rPr>
                <w:rFonts w:ascii="Arial" w:hAnsi="Arial" w:cs="Arial"/>
                <w:sz w:val="18"/>
                <w:szCs w:val="18"/>
              </w:rPr>
            </w:pPr>
            <w:r w:rsidRPr="000614FD">
              <w:rPr>
                <w:rFonts w:ascii="Arial" w:hAnsi="Arial" w:cs="Arial"/>
                <w:color w:val="000000"/>
                <w:sz w:val="18"/>
                <w:szCs w:val="18"/>
              </w:rPr>
              <w:t>0.28</w:t>
            </w:r>
          </w:p>
        </w:tc>
        <w:tc>
          <w:tcPr>
            <w:tcW w:w="1128" w:type="dxa"/>
            <w:vAlign w:val="bottom"/>
          </w:tcPr>
          <w:p w14:paraId="45C52687" w14:textId="77777777" w:rsidR="00EE6BCC" w:rsidRPr="000614FD" w:rsidRDefault="00EE6BCC" w:rsidP="00AA5B17">
            <w:pPr>
              <w:jc w:val="center"/>
              <w:rPr>
                <w:rFonts w:ascii="Arial" w:hAnsi="Arial" w:cs="Arial"/>
                <w:sz w:val="18"/>
                <w:szCs w:val="18"/>
              </w:rPr>
            </w:pPr>
            <w:r w:rsidRPr="000614FD">
              <w:rPr>
                <w:rFonts w:ascii="Arial" w:hAnsi="Arial" w:cs="Arial"/>
                <w:color w:val="000000"/>
                <w:sz w:val="18"/>
                <w:szCs w:val="18"/>
              </w:rPr>
              <w:t>0.29</w:t>
            </w:r>
          </w:p>
        </w:tc>
        <w:tc>
          <w:tcPr>
            <w:tcW w:w="1128" w:type="dxa"/>
            <w:vAlign w:val="bottom"/>
          </w:tcPr>
          <w:p w14:paraId="3763D9F7" w14:textId="77777777" w:rsidR="00EE6BCC" w:rsidRPr="000614FD" w:rsidRDefault="00EE6BCC" w:rsidP="00AA5B17">
            <w:pPr>
              <w:jc w:val="center"/>
              <w:rPr>
                <w:rFonts w:ascii="Arial" w:hAnsi="Arial" w:cs="Arial"/>
                <w:sz w:val="18"/>
                <w:szCs w:val="18"/>
              </w:rPr>
            </w:pPr>
            <w:r w:rsidRPr="000614FD">
              <w:rPr>
                <w:rFonts w:ascii="Arial" w:hAnsi="Arial" w:cs="Arial"/>
                <w:color w:val="000000"/>
                <w:sz w:val="18"/>
                <w:szCs w:val="18"/>
              </w:rPr>
              <w:t>0.22</w:t>
            </w:r>
          </w:p>
        </w:tc>
        <w:tc>
          <w:tcPr>
            <w:tcW w:w="1128" w:type="dxa"/>
            <w:vAlign w:val="bottom"/>
          </w:tcPr>
          <w:p w14:paraId="0CADB92B" w14:textId="77777777" w:rsidR="00EE6BCC" w:rsidRPr="000614FD" w:rsidRDefault="00EE6BCC" w:rsidP="00AA5B17">
            <w:pPr>
              <w:jc w:val="center"/>
              <w:rPr>
                <w:rFonts w:ascii="Arial" w:hAnsi="Arial" w:cs="Arial"/>
                <w:sz w:val="18"/>
                <w:szCs w:val="18"/>
                <w:vertAlign w:val="subscript"/>
              </w:rPr>
            </w:pPr>
            <w:r w:rsidRPr="000614FD">
              <w:rPr>
                <w:rFonts w:ascii="Arial" w:hAnsi="Arial" w:cs="Arial"/>
                <w:color w:val="000000"/>
                <w:sz w:val="18"/>
                <w:szCs w:val="18"/>
              </w:rPr>
              <w:t>0.32</w:t>
            </w:r>
          </w:p>
        </w:tc>
        <w:tc>
          <w:tcPr>
            <w:tcW w:w="1129" w:type="dxa"/>
            <w:vAlign w:val="bottom"/>
          </w:tcPr>
          <w:p w14:paraId="7FA55154" w14:textId="77777777" w:rsidR="00EE6BCC" w:rsidRPr="000614FD" w:rsidRDefault="00EE6BCC" w:rsidP="00AA5B17">
            <w:pPr>
              <w:jc w:val="center"/>
              <w:rPr>
                <w:rFonts w:ascii="Arial" w:hAnsi="Arial" w:cs="Arial"/>
                <w:sz w:val="18"/>
                <w:szCs w:val="18"/>
                <w:vertAlign w:val="subscript"/>
              </w:rPr>
            </w:pPr>
            <w:r w:rsidRPr="000614FD">
              <w:rPr>
                <w:rFonts w:ascii="Arial" w:hAnsi="Arial" w:cs="Arial"/>
                <w:color w:val="000000"/>
                <w:sz w:val="18"/>
                <w:szCs w:val="18"/>
              </w:rPr>
              <w:t>0.18</w:t>
            </w:r>
          </w:p>
        </w:tc>
        <w:tc>
          <w:tcPr>
            <w:tcW w:w="1129" w:type="dxa"/>
            <w:vAlign w:val="bottom"/>
          </w:tcPr>
          <w:p w14:paraId="042DF1E4" w14:textId="77777777" w:rsidR="00EE6BCC" w:rsidRPr="000614FD" w:rsidRDefault="00EE6BCC" w:rsidP="00AA5B17">
            <w:pPr>
              <w:jc w:val="center"/>
              <w:rPr>
                <w:rFonts w:ascii="Arial" w:hAnsi="Arial" w:cs="Arial"/>
                <w:color w:val="000000"/>
                <w:sz w:val="18"/>
                <w:szCs w:val="18"/>
              </w:rPr>
            </w:pPr>
            <w:r w:rsidRPr="000614FD">
              <w:rPr>
                <w:rFonts w:ascii="Arial" w:hAnsi="Arial" w:cs="Arial"/>
                <w:color w:val="000000"/>
                <w:sz w:val="18"/>
                <w:szCs w:val="18"/>
              </w:rPr>
              <w:t>0.92</w:t>
            </w:r>
          </w:p>
        </w:tc>
      </w:tr>
      <w:tr w:rsidR="00EE6BCC" w:rsidRPr="000614FD" w14:paraId="707E4BCB" w14:textId="77777777" w:rsidTr="00AA5B17">
        <w:tc>
          <w:tcPr>
            <w:tcW w:w="1418" w:type="dxa"/>
            <w:vAlign w:val="bottom"/>
          </w:tcPr>
          <w:p w14:paraId="6F88BE3C" w14:textId="77777777" w:rsidR="00EE6BCC" w:rsidRPr="000614FD" w:rsidRDefault="00EE6BCC" w:rsidP="00AA5B17">
            <w:pPr>
              <w:rPr>
                <w:rFonts w:ascii="Arial" w:hAnsi="Arial" w:cs="Arial"/>
                <w:color w:val="000000"/>
                <w:sz w:val="18"/>
                <w:szCs w:val="18"/>
              </w:rPr>
            </w:pPr>
            <w:r w:rsidRPr="000614FD">
              <w:rPr>
                <w:rFonts w:ascii="Arial" w:hAnsi="Arial" w:cs="Arial"/>
                <w:color w:val="000000"/>
                <w:sz w:val="18"/>
                <w:szCs w:val="18"/>
              </w:rPr>
              <w:t>capacity</w:t>
            </w:r>
          </w:p>
        </w:tc>
        <w:tc>
          <w:tcPr>
            <w:tcW w:w="838" w:type="dxa"/>
            <w:vAlign w:val="bottom"/>
          </w:tcPr>
          <w:p w14:paraId="6BF6E7D3" w14:textId="77777777" w:rsidR="00EE6BCC" w:rsidRPr="000614FD" w:rsidRDefault="00EE6BCC" w:rsidP="00AA5B17">
            <w:pPr>
              <w:rPr>
                <w:rFonts w:ascii="Arial" w:hAnsi="Arial" w:cs="Arial"/>
                <w:sz w:val="18"/>
                <w:szCs w:val="18"/>
              </w:rPr>
            </w:pPr>
            <w:r w:rsidRPr="000614FD">
              <w:rPr>
                <w:rFonts w:ascii="Arial" w:hAnsi="Arial" w:cs="Arial"/>
                <w:color w:val="000000"/>
                <w:sz w:val="18"/>
                <w:szCs w:val="18"/>
              </w:rPr>
              <w:t>Min</w:t>
            </w:r>
          </w:p>
        </w:tc>
        <w:tc>
          <w:tcPr>
            <w:tcW w:w="1128" w:type="dxa"/>
            <w:vAlign w:val="bottom"/>
          </w:tcPr>
          <w:p w14:paraId="7A28765F" w14:textId="77777777" w:rsidR="00EE6BCC" w:rsidRPr="000614FD" w:rsidRDefault="00EE6BCC" w:rsidP="00AA5B17">
            <w:pPr>
              <w:jc w:val="center"/>
              <w:rPr>
                <w:rFonts w:ascii="Arial" w:hAnsi="Arial" w:cs="Arial"/>
                <w:sz w:val="18"/>
                <w:szCs w:val="18"/>
              </w:rPr>
            </w:pPr>
            <w:r w:rsidRPr="000614FD">
              <w:rPr>
                <w:rFonts w:ascii="Arial" w:hAnsi="Arial" w:cs="Arial"/>
                <w:color w:val="000000"/>
                <w:sz w:val="18"/>
                <w:szCs w:val="18"/>
              </w:rPr>
              <w:t>3.89</w:t>
            </w:r>
          </w:p>
        </w:tc>
        <w:tc>
          <w:tcPr>
            <w:tcW w:w="1129" w:type="dxa"/>
            <w:vAlign w:val="bottom"/>
          </w:tcPr>
          <w:p w14:paraId="7D5209ED" w14:textId="77777777" w:rsidR="00EE6BCC" w:rsidRPr="000614FD" w:rsidRDefault="00EE6BCC" w:rsidP="00AA5B17">
            <w:pPr>
              <w:jc w:val="center"/>
              <w:rPr>
                <w:rFonts w:ascii="Arial" w:hAnsi="Arial" w:cs="Arial"/>
                <w:sz w:val="18"/>
                <w:szCs w:val="18"/>
              </w:rPr>
            </w:pPr>
            <w:r w:rsidRPr="000614FD">
              <w:rPr>
                <w:rFonts w:ascii="Arial" w:hAnsi="Arial" w:cs="Arial"/>
                <w:color w:val="000000"/>
                <w:sz w:val="18"/>
                <w:szCs w:val="18"/>
              </w:rPr>
              <w:t>4.89</w:t>
            </w:r>
          </w:p>
        </w:tc>
        <w:tc>
          <w:tcPr>
            <w:tcW w:w="1128" w:type="dxa"/>
            <w:vAlign w:val="bottom"/>
          </w:tcPr>
          <w:p w14:paraId="4F53CD32" w14:textId="77777777" w:rsidR="00EE6BCC" w:rsidRPr="000614FD" w:rsidRDefault="00EE6BCC" w:rsidP="00AA5B17">
            <w:pPr>
              <w:jc w:val="center"/>
              <w:rPr>
                <w:rFonts w:ascii="Arial" w:hAnsi="Arial" w:cs="Arial"/>
                <w:sz w:val="18"/>
                <w:szCs w:val="18"/>
              </w:rPr>
            </w:pPr>
            <w:r w:rsidRPr="000614FD">
              <w:rPr>
                <w:rFonts w:ascii="Arial" w:hAnsi="Arial" w:cs="Arial"/>
                <w:color w:val="000000"/>
                <w:sz w:val="18"/>
                <w:szCs w:val="18"/>
              </w:rPr>
              <w:t>4.50</w:t>
            </w:r>
          </w:p>
        </w:tc>
        <w:tc>
          <w:tcPr>
            <w:tcW w:w="1128" w:type="dxa"/>
            <w:vAlign w:val="bottom"/>
          </w:tcPr>
          <w:p w14:paraId="5CF3D9FE" w14:textId="77777777" w:rsidR="00EE6BCC" w:rsidRPr="000614FD" w:rsidRDefault="00EE6BCC" w:rsidP="00AA5B17">
            <w:pPr>
              <w:jc w:val="center"/>
              <w:rPr>
                <w:rFonts w:ascii="Arial" w:hAnsi="Arial" w:cs="Arial"/>
                <w:sz w:val="18"/>
                <w:szCs w:val="18"/>
              </w:rPr>
            </w:pPr>
            <w:r w:rsidRPr="000614FD">
              <w:rPr>
                <w:rFonts w:ascii="Arial" w:hAnsi="Arial" w:cs="Arial"/>
                <w:color w:val="000000"/>
                <w:sz w:val="18"/>
                <w:szCs w:val="18"/>
              </w:rPr>
              <w:t>4.90</w:t>
            </w:r>
          </w:p>
        </w:tc>
        <w:tc>
          <w:tcPr>
            <w:tcW w:w="1128" w:type="dxa"/>
            <w:vAlign w:val="bottom"/>
          </w:tcPr>
          <w:p w14:paraId="11FED585" w14:textId="77777777" w:rsidR="00EE6BCC" w:rsidRPr="000614FD" w:rsidRDefault="00EE6BCC" w:rsidP="00AA5B17">
            <w:pPr>
              <w:jc w:val="center"/>
              <w:rPr>
                <w:rFonts w:ascii="Arial" w:hAnsi="Arial" w:cs="Arial"/>
                <w:sz w:val="18"/>
                <w:szCs w:val="18"/>
                <w:vertAlign w:val="subscript"/>
              </w:rPr>
            </w:pPr>
            <w:r w:rsidRPr="000614FD">
              <w:rPr>
                <w:rFonts w:ascii="Arial" w:hAnsi="Arial" w:cs="Arial"/>
                <w:color w:val="000000"/>
                <w:sz w:val="18"/>
                <w:szCs w:val="18"/>
              </w:rPr>
              <w:t>5.50</w:t>
            </w:r>
          </w:p>
        </w:tc>
        <w:tc>
          <w:tcPr>
            <w:tcW w:w="1129" w:type="dxa"/>
            <w:vAlign w:val="bottom"/>
          </w:tcPr>
          <w:p w14:paraId="78520689" w14:textId="77777777" w:rsidR="00EE6BCC" w:rsidRPr="000614FD" w:rsidRDefault="00EE6BCC" w:rsidP="00AA5B17">
            <w:pPr>
              <w:jc w:val="center"/>
              <w:rPr>
                <w:rFonts w:ascii="Arial" w:hAnsi="Arial" w:cs="Arial"/>
                <w:sz w:val="18"/>
                <w:szCs w:val="18"/>
                <w:vertAlign w:val="subscript"/>
              </w:rPr>
            </w:pPr>
            <w:r w:rsidRPr="000614FD">
              <w:rPr>
                <w:rFonts w:ascii="Arial" w:hAnsi="Arial" w:cs="Arial"/>
                <w:color w:val="000000"/>
                <w:sz w:val="18"/>
                <w:szCs w:val="18"/>
              </w:rPr>
              <w:t>4.17</w:t>
            </w:r>
          </w:p>
        </w:tc>
        <w:tc>
          <w:tcPr>
            <w:tcW w:w="1129" w:type="dxa"/>
            <w:vAlign w:val="bottom"/>
          </w:tcPr>
          <w:p w14:paraId="7DD1B0F3" w14:textId="77777777" w:rsidR="00EE6BCC" w:rsidRPr="000614FD" w:rsidRDefault="00EE6BCC" w:rsidP="00AA5B17">
            <w:pPr>
              <w:jc w:val="center"/>
              <w:rPr>
                <w:rFonts w:ascii="Arial" w:hAnsi="Arial" w:cs="Arial"/>
                <w:color w:val="000000"/>
                <w:sz w:val="18"/>
                <w:szCs w:val="18"/>
              </w:rPr>
            </w:pPr>
            <w:r w:rsidRPr="000614FD">
              <w:rPr>
                <w:rFonts w:ascii="Arial" w:hAnsi="Arial" w:cs="Arial"/>
                <w:color w:val="000000"/>
                <w:sz w:val="18"/>
                <w:szCs w:val="18"/>
              </w:rPr>
              <w:t>10.60</w:t>
            </w:r>
          </w:p>
        </w:tc>
      </w:tr>
      <w:tr w:rsidR="00EE6BCC" w:rsidRPr="000614FD" w14:paraId="0DD97893" w14:textId="77777777" w:rsidTr="00AA5B17">
        <w:tc>
          <w:tcPr>
            <w:tcW w:w="1418" w:type="dxa"/>
            <w:tcBorders>
              <w:bottom w:val="single" w:sz="4" w:space="0" w:color="auto"/>
            </w:tcBorders>
            <w:vAlign w:val="bottom"/>
          </w:tcPr>
          <w:p w14:paraId="382E8BC7" w14:textId="77777777" w:rsidR="00EE6BCC" w:rsidRPr="000614FD" w:rsidRDefault="00EE6BCC" w:rsidP="00AA5B17">
            <w:pPr>
              <w:rPr>
                <w:rFonts w:ascii="Arial" w:hAnsi="Arial" w:cs="Arial"/>
                <w:color w:val="000000"/>
                <w:sz w:val="18"/>
                <w:szCs w:val="18"/>
              </w:rPr>
            </w:pPr>
            <w:r w:rsidRPr="000614FD">
              <w:rPr>
                <w:rFonts w:ascii="Arial" w:hAnsi="Arial" w:cs="Arial"/>
                <w:color w:val="000000"/>
                <w:sz w:val="18"/>
                <w:szCs w:val="18"/>
              </w:rPr>
              <w:t>(ml/g)</w:t>
            </w:r>
          </w:p>
        </w:tc>
        <w:tc>
          <w:tcPr>
            <w:tcW w:w="838" w:type="dxa"/>
            <w:tcBorders>
              <w:bottom w:val="single" w:sz="4" w:space="0" w:color="auto"/>
            </w:tcBorders>
            <w:vAlign w:val="bottom"/>
          </w:tcPr>
          <w:p w14:paraId="6CB533D2" w14:textId="77777777" w:rsidR="00EE6BCC" w:rsidRPr="000614FD" w:rsidRDefault="00EE6BCC" w:rsidP="00AA5B17">
            <w:pPr>
              <w:rPr>
                <w:rFonts w:ascii="Arial" w:hAnsi="Arial" w:cs="Arial"/>
                <w:sz w:val="18"/>
                <w:szCs w:val="18"/>
              </w:rPr>
            </w:pPr>
            <w:r w:rsidRPr="000614FD">
              <w:rPr>
                <w:rFonts w:ascii="Arial" w:hAnsi="Arial" w:cs="Arial"/>
                <w:color w:val="000000"/>
                <w:sz w:val="18"/>
                <w:szCs w:val="18"/>
              </w:rPr>
              <w:t>Max</w:t>
            </w:r>
          </w:p>
        </w:tc>
        <w:tc>
          <w:tcPr>
            <w:tcW w:w="1128" w:type="dxa"/>
            <w:tcBorders>
              <w:bottom w:val="single" w:sz="4" w:space="0" w:color="auto"/>
            </w:tcBorders>
            <w:vAlign w:val="bottom"/>
          </w:tcPr>
          <w:p w14:paraId="7E91FA05" w14:textId="77777777" w:rsidR="00EE6BCC" w:rsidRPr="000614FD" w:rsidRDefault="00EE6BCC" w:rsidP="00AA5B17">
            <w:pPr>
              <w:jc w:val="center"/>
              <w:rPr>
                <w:rFonts w:ascii="Arial" w:hAnsi="Arial" w:cs="Arial"/>
                <w:sz w:val="18"/>
                <w:szCs w:val="18"/>
              </w:rPr>
            </w:pPr>
            <w:r w:rsidRPr="000614FD">
              <w:rPr>
                <w:rFonts w:ascii="Arial" w:hAnsi="Arial" w:cs="Arial"/>
                <w:color w:val="000000"/>
                <w:sz w:val="18"/>
                <w:szCs w:val="18"/>
              </w:rPr>
              <w:t>4.78</w:t>
            </w:r>
          </w:p>
        </w:tc>
        <w:tc>
          <w:tcPr>
            <w:tcW w:w="1129" w:type="dxa"/>
            <w:tcBorders>
              <w:bottom w:val="single" w:sz="4" w:space="0" w:color="auto"/>
            </w:tcBorders>
            <w:vAlign w:val="bottom"/>
          </w:tcPr>
          <w:p w14:paraId="41318009" w14:textId="77777777" w:rsidR="00EE6BCC" w:rsidRPr="000614FD" w:rsidRDefault="00EE6BCC" w:rsidP="00AA5B17">
            <w:pPr>
              <w:jc w:val="center"/>
              <w:rPr>
                <w:rFonts w:ascii="Arial" w:hAnsi="Arial" w:cs="Arial"/>
                <w:sz w:val="18"/>
                <w:szCs w:val="18"/>
              </w:rPr>
            </w:pPr>
            <w:r w:rsidRPr="000614FD">
              <w:rPr>
                <w:rFonts w:ascii="Arial" w:hAnsi="Arial" w:cs="Arial"/>
                <w:color w:val="000000"/>
                <w:sz w:val="18"/>
                <w:szCs w:val="18"/>
              </w:rPr>
              <w:t>5.60</w:t>
            </w:r>
          </w:p>
        </w:tc>
        <w:tc>
          <w:tcPr>
            <w:tcW w:w="1128" w:type="dxa"/>
            <w:tcBorders>
              <w:bottom w:val="single" w:sz="4" w:space="0" w:color="auto"/>
            </w:tcBorders>
            <w:vAlign w:val="bottom"/>
          </w:tcPr>
          <w:p w14:paraId="2309BA9A" w14:textId="77777777" w:rsidR="00EE6BCC" w:rsidRPr="000614FD" w:rsidRDefault="00EE6BCC" w:rsidP="00AA5B17">
            <w:pPr>
              <w:jc w:val="center"/>
              <w:rPr>
                <w:rFonts w:ascii="Arial" w:hAnsi="Arial" w:cs="Arial"/>
                <w:sz w:val="18"/>
                <w:szCs w:val="18"/>
              </w:rPr>
            </w:pPr>
            <w:r w:rsidRPr="000614FD">
              <w:rPr>
                <w:rFonts w:ascii="Arial" w:hAnsi="Arial" w:cs="Arial"/>
                <w:color w:val="000000"/>
                <w:sz w:val="18"/>
                <w:szCs w:val="18"/>
              </w:rPr>
              <w:t>5.30</w:t>
            </w:r>
          </w:p>
        </w:tc>
        <w:tc>
          <w:tcPr>
            <w:tcW w:w="1128" w:type="dxa"/>
            <w:tcBorders>
              <w:bottom w:val="single" w:sz="4" w:space="0" w:color="auto"/>
            </w:tcBorders>
            <w:vAlign w:val="bottom"/>
          </w:tcPr>
          <w:p w14:paraId="47487DE9" w14:textId="77777777" w:rsidR="00EE6BCC" w:rsidRPr="000614FD" w:rsidRDefault="00EE6BCC" w:rsidP="00AA5B17">
            <w:pPr>
              <w:jc w:val="center"/>
              <w:rPr>
                <w:rFonts w:ascii="Arial" w:hAnsi="Arial" w:cs="Arial"/>
                <w:sz w:val="18"/>
                <w:szCs w:val="18"/>
              </w:rPr>
            </w:pPr>
            <w:r w:rsidRPr="000614FD">
              <w:rPr>
                <w:rFonts w:ascii="Arial" w:hAnsi="Arial" w:cs="Arial"/>
                <w:color w:val="000000"/>
                <w:sz w:val="18"/>
                <w:szCs w:val="18"/>
              </w:rPr>
              <w:t>5.43</w:t>
            </w:r>
          </w:p>
        </w:tc>
        <w:tc>
          <w:tcPr>
            <w:tcW w:w="1128" w:type="dxa"/>
            <w:tcBorders>
              <w:bottom w:val="single" w:sz="4" w:space="0" w:color="auto"/>
            </w:tcBorders>
            <w:vAlign w:val="bottom"/>
          </w:tcPr>
          <w:p w14:paraId="431336ED" w14:textId="77777777" w:rsidR="00EE6BCC" w:rsidRPr="000614FD" w:rsidRDefault="00EE6BCC" w:rsidP="00AA5B17">
            <w:pPr>
              <w:jc w:val="center"/>
              <w:rPr>
                <w:rFonts w:ascii="Arial" w:hAnsi="Arial" w:cs="Arial"/>
                <w:sz w:val="18"/>
                <w:szCs w:val="18"/>
                <w:vertAlign w:val="subscript"/>
              </w:rPr>
            </w:pPr>
            <w:r w:rsidRPr="000614FD">
              <w:rPr>
                <w:rFonts w:ascii="Arial" w:hAnsi="Arial" w:cs="Arial"/>
                <w:color w:val="000000"/>
                <w:sz w:val="18"/>
                <w:szCs w:val="18"/>
              </w:rPr>
              <w:t>6.30</w:t>
            </w:r>
          </w:p>
        </w:tc>
        <w:tc>
          <w:tcPr>
            <w:tcW w:w="1129" w:type="dxa"/>
            <w:tcBorders>
              <w:bottom w:val="single" w:sz="4" w:space="0" w:color="auto"/>
            </w:tcBorders>
            <w:vAlign w:val="bottom"/>
          </w:tcPr>
          <w:p w14:paraId="532EEF6C" w14:textId="77777777" w:rsidR="00EE6BCC" w:rsidRPr="000614FD" w:rsidRDefault="00EE6BCC" w:rsidP="00AA5B17">
            <w:pPr>
              <w:jc w:val="center"/>
              <w:rPr>
                <w:rFonts w:ascii="Arial" w:hAnsi="Arial" w:cs="Arial"/>
                <w:sz w:val="18"/>
                <w:szCs w:val="18"/>
                <w:vertAlign w:val="subscript"/>
              </w:rPr>
            </w:pPr>
            <w:r w:rsidRPr="000614FD">
              <w:rPr>
                <w:rFonts w:ascii="Arial" w:hAnsi="Arial" w:cs="Arial"/>
                <w:color w:val="000000"/>
                <w:sz w:val="18"/>
                <w:szCs w:val="18"/>
              </w:rPr>
              <w:t>4.60</w:t>
            </w:r>
          </w:p>
        </w:tc>
        <w:tc>
          <w:tcPr>
            <w:tcW w:w="1129" w:type="dxa"/>
            <w:tcBorders>
              <w:bottom w:val="single" w:sz="4" w:space="0" w:color="auto"/>
            </w:tcBorders>
            <w:vAlign w:val="bottom"/>
          </w:tcPr>
          <w:p w14:paraId="4AA3ED75" w14:textId="77777777" w:rsidR="00EE6BCC" w:rsidRPr="000614FD" w:rsidRDefault="00EE6BCC" w:rsidP="00AA5B17">
            <w:pPr>
              <w:jc w:val="center"/>
              <w:rPr>
                <w:rFonts w:ascii="Arial" w:hAnsi="Arial" w:cs="Arial"/>
                <w:color w:val="000000"/>
                <w:sz w:val="18"/>
                <w:szCs w:val="18"/>
              </w:rPr>
            </w:pPr>
            <w:r w:rsidRPr="000614FD">
              <w:rPr>
                <w:rFonts w:ascii="Arial" w:hAnsi="Arial" w:cs="Arial"/>
                <w:color w:val="000000"/>
                <w:sz w:val="18"/>
                <w:szCs w:val="18"/>
              </w:rPr>
              <w:t>13.40</w:t>
            </w:r>
          </w:p>
        </w:tc>
      </w:tr>
      <w:tr w:rsidR="00EE6BCC" w:rsidRPr="000614FD" w14:paraId="74BF8CB3" w14:textId="77777777" w:rsidTr="00AA5B17">
        <w:tc>
          <w:tcPr>
            <w:tcW w:w="1418" w:type="dxa"/>
            <w:tcBorders>
              <w:top w:val="single" w:sz="4" w:space="0" w:color="auto"/>
            </w:tcBorders>
            <w:vAlign w:val="bottom"/>
          </w:tcPr>
          <w:p w14:paraId="6AF3556C" w14:textId="77777777" w:rsidR="00EE6BCC" w:rsidRPr="000614FD" w:rsidRDefault="00EE6BCC" w:rsidP="00AA5B17">
            <w:pPr>
              <w:rPr>
                <w:rFonts w:ascii="Arial" w:hAnsi="Arial" w:cs="Arial"/>
                <w:color w:val="000000"/>
                <w:sz w:val="18"/>
                <w:szCs w:val="18"/>
              </w:rPr>
            </w:pPr>
          </w:p>
        </w:tc>
        <w:tc>
          <w:tcPr>
            <w:tcW w:w="838" w:type="dxa"/>
            <w:tcBorders>
              <w:top w:val="single" w:sz="4" w:space="0" w:color="auto"/>
            </w:tcBorders>
            <w:vAlign w:val="bottom"/>
          </w:tcPr>
          <w:p w14:paraId="14210F04" w14:textId="77777777" w:rsidR="00EE6BCC" w:rsidRPr="000614FD" w:rsidRDefault="00EE6BCC" w:rsidP="00AA5B17">
            <w:pPr>
              <w:rPr>
                <w:rFonts w:ascii="Arial" w:hAnsi="Arial" w:cs="Arial"/>
                <w:color w:val="000000"/>
                <w:sz w:val="18"/>
                <w:szCs w:val="18"/>
              </w:rPr>
            </w:pPr>
          </w:p>
        </w:tc>
        <w:tc>
          <w:tcPr>
            <w:tcW w:w="1128" w:type="dxa"/>
            <w:tcBorders>
              <w:top w:val="single" w:sz="4" w:space="0" w:color="auto"/>
            </w:tcBorders>
            <w:vAlign w:val="bottom"/>
          </w:tcPr>
          <w:p w14:paraId="5349CCD1" w14:textId="77777777" w:rsidR="00EE6BCC" w:rsidRPr="000614FD" w:rsidRDefault="00EE6BCC" w:rsidP="00AA5B17">
            <w:pPr>
              <w:jc w:val="center"/>
              <w:rPr>
                <w:rFonts w:ascii="Arial" w:hAnsi="Arial" w:cs="Arial"/>
                <w:color w:val="000000"/>
                <w:sz w:val="18"/>
                <w:szCs w:val="18"/>
              </w:rPr>
            </w:pPr>
          </w:p>
        </w:tc>
        <w:tc>
          <w:tcPr>
            <w:tcW w:w="1129" w:type="dxa"/>
            <w:tcBorders>
              <w:top w:val="single" w:sz="4" w:space="0" w:color="auto"/>
            </w:tcBorders>
            <w:vAlign w:val="bottom"/>
          </w:tcPr>
          <w:p w14:paraId="514348E3" w14:textId="77777777" w:rsidR="00EE6BCC" w:rsidRPr="000614FD" w:rsidRDefault="00EE6BCC" w:rsidP="00AA5B17">
            <w:pPr>
              <w:jc w:val="center"/>
              <w:rPr>
                <w:rFonts w:ascii="Arial" w:hAnsi="Arial" w:cs="Arial"/>
                <w:color w:val="000000"/>
                <w:sz w:val="18"/>
                <w:szCs w:val="18"/>
              </w:rPr>
            </w:pPr>
          </w:p>
        </w:tc>
        <w:tc>
          <w:tcPr>
            <w:tcW w:w="1128" w:type="dxa"/>
            <w:tcBorders>
              <w:top w:val="single" w:sz="4" w:space="0" w:color="auto"/>
            </w:tcBorders>
            <w:vAlign w:val="bottom"/>
          </w:tcPr>
          <w:p w14:paraId="1D5019F0" w14:textId="77777777" w:rsidR="00EE6BCC" w:rsidRPr="000614FD" w:rsidRDefault="00EE6BCC" w:rsidP="00AA5B17">
            <w:pPr>
              <w:jc w:val="center"/>
              <w:rPr>
                <w:rFonts w:ascii="Arial" w:hAnsi="Arial" w:cs="Arial"/>
                <w:color w:val="000000"/>
                <w:sz w:val="18"/>
                <w:szCs w:val="18"/>
              </w:rPr>
            </w:pPr>
          </w:p>
        </w:tc>
        <w:tc>
          <w:tcPr>
            <w:tcW w:w="1128" w:type="dxa"/>
            <w:tcBorders>
              <w:top w:val="single" w:sz="4" w:space="0" w:color="auto"/>
            </w:tcBorders>
            <w:vAlign w:val="bottom"/>
          </w:tcPr>
          <w:p w14:paraId="24FFCE20" w14:textId="77777777" w:rsidR="00EE6BCC" w:rsidRPr="000614FD" w:rsidRDefault="00EE6BCC" w:rsidP="00AA5B17">
            <w:pPr>
              <w:jc w:val="center"/>
              <w:rPr>
                <w:rFonts w:ascii="Arial" w:hAnsi="Arial" w:cs="Arial"/>
                <w:color w:val="000000"/>
                <w:sz w:val="18"/>
                <w:szCs w:val="18"/>
              </w:rPr>
            </w:pPr>
          </w:p>
        </w:tc>
        <w:tc>
          <w:tcPr>
            <w:tcW w:w="1128" w:type="dxa"/>
            <w:tcBorders>
              <w:top w:val="single" w:sz="4" w:space="0" w:color="auto"/>
            </w:tcBorders>
            <w:vAlign w:val="bottom"/>
          </w:tcPr>
          <w:p w14:paraId="04937579" w14:textId="77777777" w:rsidR="00EE6BCC" w:rsidRPr="000614FD" w:rsidRDefault="00EE6BCC" w:rsidP="00AA5B17">
            <w:pPr>
              <w:jc w:val="center"/>
              <w:rPr>
                <w:rFonts w:ascii="Arial" w:hAnsi="Arial" w:cs="Arial"/>
                <w:color w:val="000000"/>
                <w:sz w:val="18"/>
                <w:szCs w:val="18"/>
              </w:rPr>
            </w:pPr>
          </w:p>
        </w:tc>
        <w:tc>
          <w:tcPr>
            <w:tcW w:w="1129" w:type="dxa"/>
            <w:tcBorders>
              <w:top w:val="single" w:sz="4" w:space="0" w:color="auto"/>
            </w:tcBorders>
            <w:vAlign w:val="bottom"/>
          </w:tcPr>
          <w:p w14:paraId="280E6040" w14:textId="77777777" w:rsidR="00EE6BCC" w:rsidRPr="000614FD" w:rsidRDefault="00EE6BCC" w:rsidP="00AA5B17">
            <w:pPr>
              <w:jc w:val="center"/>
              <w:rPr>
                <w:rFonts w:ascii="Arial" w:hAnsi="Arial" w:cs="Arial"/>
                <w:color w:val="000000"/>
                <w:sz w:val="18"/>
                <w:szCs w:val="18"/>
              </w:rPr>
            </w:pPr>
          </w:p>
        </w:tc>
        <w:tc>
          <w:tcPr>
            <w:tcW w:w="1129" w:type="dxa"/>
            <w:tcBorders>
              <w:top w:val="single" w:sz="4" w:space="0" w:color="auto"/>
            </w:tcBorders>
            <w:vAlign w:val="bottom"/>
          </w:tcPr>
          <w:p w14:paraId="4A8F410E" w14:textId="77777777" w:rsidR="00EE6BCC" w:rsidRPr="000614FD" w:rsidRDefault="00EE6BCC" w:rsidP="00AA5B17">
            <w:pPr>
              <w:jc w:val="center"/>
              <w:rPr>
                <w:rFonts w:ascii="Arial" w:hAnsi="Arial" w:cs="Arial"/>
                <w:color w:val="000000"/>
                <w:sz w:val="18"/>
                <w:szCs w:val="18"/>
              </w:rPr>
            </w:pPr>
          </w:p>
        </w:tc>
      </w:tr>
      <w:tr w:rsidR="00EE6BCC" w:rsidRPr="000614FD" w14:paraId="4BC05E56" w14:textId="77777777" w:rsidTr="00AA5B17">
        <w:tc>
          <w:tcPr>
            <w:tcW w:w="1418" w:type="dxa"/>
            <w:vAlign w:val="bottom"/>
          </w:tcPr>
          <w:p w14:paraId="7385AE54" w14:textId="77777777" w:rsidR="00EE6BCC" w:rsidRPr="000614FD" w:rsidRDefault="00EE6BCC" w:rsidP="00AA5B17">
            <w:pPr>
              <w:rPr>
                <w:rFonts w:ascii="Arial" w:hAnsi="Arial" w:cs="Arial"/>
                <w:color w:val="000000"/>
                <w:sz w:val="18"/>
                <w:szCs w:val="18"/>
              </w:rPr>
            </w:pPr>
            <w:r w:rsidRPr="000614FD">
              <w:rPr>
                <w:rFonts w:ascii="Arial" w:hAnsi="Arial" w:cs="Arial"/>
                <w:color w:val="000000"/>
                <w:sz w:val="18"/>
                <w:szCs w:val="18"/>
              </w:rPr>
              <w:t>Chlorine</w:t>
            </w:r>
          </w:p>
        </w:tc>
        <w:tc>
          <w:tcPr>
            <w:tcW w:w="838" w:type="dxa"/>
            <w:vAlign w:val="bottom"/>
          </w:tcPr>
          <w:p w14:paraId="6A7DBDBB" w14:textId="77777777" w:rsidR="00EE6BCC" w:rsidRPr="000614FD" w:rsidRDefault="00EE6BCC" w:rsidP="00AA5B17">
            <w:pPr>
              <w:rPr>
                <w:rFonts w:ascii="Arial" w:hAnsi="Arial" w:cs="Arial"/>
                <w:sz w:val="18"/>
                <w:szCs w:val="18"/>
              </w:rPr>
            </w:pPr>
            <w:r w:rsidRPr="000614FD">
              <w:rPr>
                <w:rFonts w:ascii="Arial" w:hAnsi="Arial" w:cs="Arial"/>
                <w:color w:val="000000"/>
                <w:sz w:val="18"/>
                <w:szCs w:val="18"/>
              </w:rPr>
              <w:t>Mean</w:t>
            </w:r>
          </w:p>
        </w:tc>
        <w:tc>
          <w:tcPr>
            <w:tcW w:w="1128" w:type="dxa"/>
            <w:vAlign w:val="bottom"/>
          </w:tcPr>
          <w:p w14:paraId="74E49A74" w14:textId="77777777" w:rsidR="00EE6BCC" w:rsidRPr="000614FD" w:rsidRDefault="00EE6BCC" w:rsidP="00AA5B17">
            <w:pPr>
              <w:jc w:val="center"/>
              <w:rPr>
                <w:rFonts w:ascii="Arial" w:hAnsi="Arial" w:cs="Arial"/>
                <w:sz w:val="18"/>
                <w:szCs w:val="18"/>
              </w:rPr>
            </w:pPr>
            <w:r w:rsidRPr="000614FD">
              <w:rPr>
                <w:rFonts w:ascii="Arial" w:hAnsi="Arial" w:cs="Arial"/>
                <w:color w:val="000000"/>
                <w:sz w:val="18"/>
                <w:szCs w:val="18"/>
              </w:rPr>
              <w:t>64.49</w:t>
            </w:r>
            <w:r w:rsidRPr="000614FD">
              <w:rPr>
                <w:rFonts w:ascii="Arial" w:hAnsi="Arial" w:cs="Arial"/>
                <w:color w:val="000000"/>
                <w:sz w:val="18"/>
                <w:szCs w:val="18"/>
                <w:vertAlign w:val="superscript"/>
              </w:rPr>
              <w:t>a</w:t>
            </w:r>
          </w:p>
        </w:tc>
        <w:tc>
          <w:tcPr>
            <w:tcW w:w="1129" w:type="dxa"/>
            <w:vAlign w:val="bottom"/>
          </w:tcPr>
          <w:p w14:paraId="01064716" w14:textId="77777777" w:rsidR="00EE6BCC" w:rsidRPr="000614FD" w:rsidRDefault="00EE6BCC" w:rsidP="00AA5B17">
            <w:pPr>
              <w:jc w:val="center"/>
              <w:rPr>
                <w:rFonts w:ascii="Arial" w:hAnsi="Arial" w:cs="Arial"/>
                <w:sz w:val="18"/>
                <w:szCs w:val="18"/>
              </w:rPr>
            </w:pPr>
            <w:r w:rsidRPr="000614FD">
              <w:rPr>
                <w:rFonts w:ascii="Arial" w:hAnsi="Arial" w:cs="Arial"/>
                <w:color w:val="000000"/>
                <w:sz w:val="18"/>
                <w:szCs w:val="18"/>
              </w:rPr>
              <w:t>57.54</w:t>
            </w:r>
            <w:r w:rsidRPr="000614FD">
              <w:rPr>
                <w:rFonts w:ascii="Arial" w:hAnsi="Arial" w:cs="Arial"/>
                <w:color w:val="000000"/>
                <w:sz w:val="18"/>
                <w:szCs w:val="18"/>
                <w:vertAlign w:val="superscript"/>
              </w:rPr>
              <w:t>b</w:t>
            </w:r>
          </w:p>
        </w:tc>
        <w:tc>
          <w:tcPr>
            <w:tcW w:w="1128" w:type="dxa"/>
            <w:vAlign w:val="bottom"/>
          </w:tcPr>
          <w:p w14:paraId="68E1BCAE" w14:textId="77777777" w:rsidR="00EE6BCC" w:rsidRPr="000614FD" w:rsidRDefault="00EE6BCC" w:rsidP="00AA5B17">
            <w:pPr>
              <w:jc w:val="center"/>
              <w:rPr>
                <w:rFonts w:ascii="Arial" w:hAnsi="Arial" w:cs="Arial"/>
                <w:sz w:val="18"/>
                <w:szCs w:val="18"/>
              </w:rPr>
            </w:pPr>
            <w:r w:rsidRPr="000614FD">
              <w:rPr>
                <w:rFonts w:ascii="Arial" w:hAnsi="Arial" w:cs="Arial"/>
                <w:color w:val="000000"/>
                <w:sz w:val="18"/>
                <w:szCs w:val="18"/>
              </w:rPr>
              <w:t>47.10</w:t>
            </w:r>
            <w:r w:rsidRPr="000614FD">
              <w:rPr>
                <w:rFonts w:ascii="Arial" w:hAnsi="Arial" w:cs="Arial"/>
                <w:color w:val="000000"/>
                <w:sz w:val="18"/>
                <w:szCs w:val="18"/>
                <w:vertAlign w:val="superscript"/>
              </w:rPr>
              <w:t>cd</w:t>
            </w:r>
          </w:p>
        </w:tc>
        <w:tc>
          <w:tcPr>
            <w:tcW w:w="1128" w:type="dxa"/>
            <w:vAlign w:val="bottom"/>
          </w:tcPr>
          <w:p w14:paraId="37104710" w14:textId="77777777" w:rsidR="00EE6BCC" w:rsidRPr="000614FD" w:rsidRDefault="00EE6BCC" w:rsidP="00AA5B17">
            <w:pPr>
              <w:jc w:val="center"/>
              <w:rPr>
                <w:rFonts w:ascii="Arial" w:hAnsi="Arial" w:cs="Arial"/>
                <w:sz w:val="18"/>
                <w:szCs w:val="18"/>
              </w:rPr>
            </w:pPr>
            <w:r w:rsidRPr="000614FD">
              <w:rPr>
                <w:rFonts w:ascii="Arial" w:hAnsi="Arial" w:cs="Arial"/>
                <w:color w:val="000000"/>
                <w:sz w:val="18"/>
                <w:szCs w:val="18"/>
              </w:rPr>
              <w:t>42.02</w:t>
            </w:r>
            <w:r w:rsidRPr="000614FD">
              <w:rPr>
                <w:rFonts w:ascii="Arial" w:hAnsi="Arial" w:cs="Arial"/>
                <w:color w:val="000000"/>
                <w:sz w:val="18"/>
                <w:szCs w:val="18"/>
                <w:vertAlign w:val="superscript"/>
              </w:rPr>
              <w:t>d</w:t>
            </w:r>
          </w:p>
        </w:tc>
        <w:tc>
          <w:tcPr>
            <w:tcW w:w="1128" w:type="dxa"/>
            <w:vAlign w:val="bottom"/>
          </w:tcPr>
          <w:p w14:paraId="06830CAE" w14:textId="77777777" w:rsidR="00EE6BCC" w:rsidRPr="000614FD" w:rsidRDefault="00EE6BCC" w:rsidP="00AA5B17">
            <w:pPr>
              <w:jc w:val="center"/>
              <w:rPr>
                <w:rFonts w:ascii="Arial" w:hAnsi="Arial" w:cs="Arial"/>
                <w:sz w:val="18"/>
                <w:szCs w:val="18"/>
              </w:rPr>
            </w:pPr>
            <w:r w:rsidRPr="000614FD">
              <w:rPr>
                <w:rFonts w:ascii="Arial" w:hAnsi="Arial" w:cs="Arial"/>
                <w:color w:val="000000"/>
                <w:sz w:val="18"/>
                <w:szCs w:val="18"/>
              </w:rPr>
              <w:t>51.87</w:t>
            </w:r>
            <w:r w:rsidRPr="000614FD">
              <w:rPr>
                <w:rFonts w:ascii="Arial" w:hAnsi="Arial" w:cs="Arial"/>
                <w:color w:val="000000"/>
                <w:sz w:val="18"/>
                <w:szCs w:val="18"/>
                <w:vertAlign w:val="superscript"/>
              </w:rPr>
              <w:t>c</w:t>
            </w:r>
          </w:p>
        </w:tc>
        <w:tc>
          <w:tcPr>
            <w:tcW w:w="1129" w:type="dxa"/>
            <w:vAlign w:val="bottom"/>
          </w:tcPr>
          <w:p w14:paraId="6C8A16D8" w14:textId="77777777" w:rsidR="00EE6BCC" w:rsidRPr="000614FD" w:rsidRDefault="00EE6BCC" w:rsidP="00AA5B17">
            <w:pPr>
              <w:jc w:val="center"/>
              <w:rPr>
                <w:rFonts w:ascii="Arial" w:hAnsi="Arial" w:cs="Arial"/>
                <w:sz w:val="18"/>
                <w:szCs w:val="18"/>
              </w:rPr>
            </w:pPr>
            <w:r w:rsidRPr="000614FD">
              <w:rPr>
                <w:rFonts w:ascii="Arial" w:hAnsi="Arial" w:cs="Arial"/>
                <w:color w:val="000000"/>
                <w:sz w:val="18"/>
                <w:szCs w:val="18"/>
              </w:rPr>
              <w:t>45.80</w:t>
            </w:r>
            <w:r w:rsidRPr="000614FD">
              <w:rPr>
                <w:rFonts w:ascii="Arial" w:hAnsi="Arial" w:cs="Arial"/>
                <w:color w:val="000000"/>
                <w:sz w:val="18"/>
                <w:szCs w:val="18"/>
                <w:vertAlign w:val="superscript"/>
              </w:rPr>
              <w:t>d</w:t>
            </w:r>
          </w:p>
        </w:tc>
        <w:tc>
          <w:tcPr>
            <w:tcW w:w="1129" w:type="dxa"/>
            <w:vAlign w:val="bottom"/>
          </w:tcPr>
          <w:p w14:paraId="089B600C" w14:textId="77777777" w:rsidR="00EE6BCC" w:rsidRPr="000614FD" w:rsidRDefault="00EE6BCC" w:rsidP="00AA5B17">
            <w:pPr>
              <w:jc w:val="center"/>
              <w:rPr>
                <w:rFonts w:ascii="Arial" w:hAnsi="Arial" w:cs="Arial"/>
                <w:color w:val="000000"/>
                <w:sz w:val="18"/>
                <w:szCs w:val="18"/>
              </w:rPr>
            </w:pPr>
            <w:r w:rsidRPr="000614FD">
              <w:rPr>
                <w:rFonts w:ascii="Arial" w:hAnsi="Arial" w:cs="Arial"/>
                <w:color w:val="000000"/>
                <w:sz w:val="18"/>
                <w:szCs w:val="18"/>
              </w:rPr>
              <w:t>29.49</w:t>
            </w:r>
            <w:r w:rsidRPr="000614FD">
              <w:rPr>
                <w:rFonts w:ascii="Arial" w:hAnsi="Arial" w:cs="Arial"/>
                <w:color w:val="000000"/>
                <w:sz w:val="18"/>
                <w:szCs w:val="18"/>
                <w:vertAlign w:val="superscript"/>
              </w:rPr>
              <w:t>e</w:t>
            </w:r>
          </w:p>
        </w:tc>
      </w:tr>
      <w:tr w:rsidR="00EE6BCC" w:rsidRPr="000614FD" w14:paraId="5A8FC77C" w14:textId="77777777" w:rsidTr="00AA5B17">
        <w:tc>
          <w:tcPr>
            <w:tcW w:w="1418" w:type="dxa"/>
            <w:vAlign w:val="bottom"/>
          </w:tcPr>
          <w:p w14:paraId="2DEFE901" w14:textId="77777777" w:rsidR="00EE6BCC" w:rsidRPr="000614FD" w:rsidRDefault="00EE6BCC" w:rsidP="00AA5B17">
            <w:pPr>
              <w:rPr>
                <w:rFonts w:ascii="Arial" w:hAnsi="Arial" w:cs="Arial"/>
                <w:color w:val="000000"/>
                <w:sz w:val="18"/>
                <w:szCs w:val="18"/>
              </w:rPr>
            </w:pPr>
            <w:r w:rsidRPr="000614FD">
              <w:rPr>
                <w:rFonts w:ascii="Arial" w:hAnsi="Arial" w:cs="Arial"/>
                <w:color w:val="000000"/>
                <w:sz w:val="18"/>
                <w:szCs w:val="18"/>
              </w:rPr>
              <w:t>(mg/l)</w:t>
            </w:r>
          </w:p>
        </w:tc>
        <w:tc>
          <w:tcPr>
            <w:tcW w:w="838" w:type="dxa"/>
            <w:vAlign w:val="bottom"/>
          </w:tcPr>
          <w:p w14:paraId="67CA8415" w14:textId="77777777" w:rsidR="00EE6BCC" w:rsidRPr="000614FD" w:rsidRDefault="00EE6BCC" w:rsidP="00AA5B17">
            <w:pPr>
              <w:rPr>
                <w:rFonts w:ascii="Arial" w:hAnsi="Arial" w:cs="Arial"/>
                <w:sz w:val="18"/>
                <w:szCs w:val="18"/>
              </w:rPr>
            </w:pPr>
            <w:r w:rsidRPr="000614FD">
              <w:rPr>
                <w:rFonts w:ascii="Arial" w:hAnsi="Arial" w:cs="Arial"/>
                <w:color w:val="000000"/>
                <w:sz w:val="18"/>
                <w:szCs w:val="18"/>
              </w:rPr>
              <w:t>SD</w:t>
            </w:r>
          </w:p>
        </w:tc>
        <w:tc>
          <w:tcPr>
            <w:tcW w:w="1128" w:type="dxa"/>
            <w:vAlign w:val="bottom"/>
          </w:tcPr>
          <w:p w14:paraId="5F3A06B9" w14:textId="77777777" w:rsidR="00EE6BCC" w:rsidRPr="000614FD" w:rsidRDefault="00EE6BCC" w:rsidP="00AA5B17">
            <w:pPr>
              <w:jc w:val="center"/>
              <w:rPr>
                <w:rFonts w:ascii="Arial" w:hAnsi="Arial" w:cs="Arial"/>
                <w:sz w:val="18"/>
                <w:szCs w:val="18"/>
              </w:rPr>
            </w:pPr>
            <w:r w:rsidRPr="000614FD">
              <w:rPr>
                <w:rFonts w:ascii="Arial" w:hAnsi="Arial" w:cs="Arial"/>
                <w:color w:val="000000"/>
                <w:sz w:val="18"/>
                <w:szCs w:val="18"/>
              </w:rPr>
              <w:t>5.90</w:t>
            </w:r>
          </w:p>
        </w:tc>
        <w:tc>
          <w:tcPr>
            <w:tcW w:w="1129" w:type="dxa"/>
            <w:vAlign w:val="bottom"/>
          </w:tcPr>
          <w:p w14:paraId="5020D307" w14:textId="77777777" w:rsidR="00EE6BCC" w:rsidRPr="000614FD" w:rsidRDefault="00EE6BCC" w:rsidP="00AA5B17">
            <w:pPr>
              <w:jc w:val="center"/>
              <w:rPr>
                <w:rFonts w:ascii="Arial" w:hAnsi="Arial" w:cs="Arial"/>
                <w:sz w:val="18"/>
                <w:szCs w:val="18"/>
              </w:rPr>
            </w:pPr>
            <w:r w:rsidRPr="000614FD">
              <w:rPr>
                <w:rFonts w:ascii="Arial" w:hAnsi="Arial" w:cs="Arial"/>
                <w:color w:val="000000"/>
                <w:sz w:val="18"/>
                <w:szCs w:val="18"/>
              </w:rPr>
              <w:t>4.59</w:t>
            </w:r>
          </w:p>
        </w:tc>
        <w:tc>
          <w:tcPr>
            <w:tcW w:w="1128" w:type="dxa"/>
            <w:vAlign w:val="bottom"/>
          </w:tcPr>
          <w:p w14:paraId="164C9BFF" w14:textId="77777777" w:rsidR="00EE6BCC" w:rsidRPr="000614FD" w:rsidRDefault="00EE6BCC" w:rsidP="00AA5B17">
            <w:pPr>
              <w:jc w:val="center"/>
              <w:rPr>
                <w:rFonts w:ascii="Arial" w:hAnsi="Arial" w:cs="Arial"/>
                <w:sz w:val="18"/>
                <w:szCs w:val="18"/>
              </w:rPr>
            </w:pPr>
            <w:r w:rsidRPr="000614FD">
              <w:rPr>
                <w:rFonts w:ascii="Arial" w:hAnsi="Arial" w:cs="Arial"/>
                <w:color w:val="000000"/>
                <w:sz w:val="18"/>
                <w:szCs w:val="18"/>
              </w:rPr>
              <w:t>5.17</w:t>
            </w:r>
          </w:p>
        </w:tc>
        <w:tc>
          <w:tcPr>
            <w:tcW w:w="1128" w:type="dxa"/>
            <w:vAlign w:val="bottom"/>
          </w:tcPr>
          <w:p w14:paraId="1409410F" w14:textId="77777777" w:rsidR="00EE6BCC" w:rsidRPr="000614FD" w:rsidRDefault="00EE6BCC" w:rsidP="00AA5B17">
            <w:pPr>
              <w:jc w:val="center"/>
              <w:rPr>
                <w:rFonts w:ascii="Arial" w:hAnsi="Arial" w:cs="Arial"/>
                <w:sz w:val="18"/>
                <w:szCs w:val="18"/>
              </w:rPr>
            </w:pPr>
            <w:r w:rsidRPr="000614FD">
              <w:rPr>
                <w:rFonts w:ascii="Arial" w:hAnsi="Arial" w:cs="Arial"/>
                <w:color w:val="000000"/>
                <w:sz w:val="18"/>
                <w:szCs w:val="18"/>
              </w:rPr>
              <w:t>4.27</w:t>
            </w:r>
          </w:p>
        </w:tc>
        <w:tc>
          <w:tcPr>
            <w:tcW w:w="1128" w:type="dxa"/>
            <w:vAlign w:val="bottom"/>
          </w:tcPr>
          <w:p w14:paraId="42119180" w14:textId="77777777" w:rsidR="00EE6BCC" w:rsidRPr="000614FD" w:rsidRDefault="00EE6BCC" w:rsidP="00AA5B17">
            <w:pPr>
              <w:jc w:val="center"/>
              <w:rPr>
                <w:rFonts w:ascii="Arial" w:hAnsi="Arial" w:cs="Arial"/>
                <w:sz w:val="18"/>
                <w:szCs w:val="18"/>
                <w:vertAlign w:val="subscript"/>
              </w:rPr>
            </w:pPr>
            <w:r w:rsidRPr="000614FD">
              <w:rPr>
                <w:rFonts w:ascii="Arial" w:hAnsi="Arial" w:cs="Arial"/>
                <w:color w:val="000000"/>
                <w:sz w:val="18"/>
                <w:szCs w:val="18"/>
              </w:rPr>
              <w:t>4.66</w:t>
            </w:r>
          </w:p>
        </w:tc>
        <w:tc>
          <w:tcPr>
            <w:tcW w:w="1129" w:type="dxa"/>
            <w:vAlign w:val="bottom"/>
          </w:tcPr>
          <w:p w14:paraId="3707A60E" w14:textId="77777777" w:rsidR="00EE6BCC" w:rsidRPr="000614FD" w:rsidRDefault="00EE6BCC" w:rsidP="00AA5B17">
            <w:pPr>
              <w:jc w:val="center"/>
              <w:rPr>
                <w:rFonts w:ascii="Arial" w:hAnsi="Arial" w:cs="Arial"/>
                <w:sz w:val="18"/>
                <w:szCs w:val="18"/>
                <w:vertAlign w:val="subscript"/>
              </w:rPr>
            </w:pPr>
            <w:r w:rsidRPr="000614FD">
              <w:rPr>
                <w:rFonts w:ascii="Arial" w:hAnsi="Arial" w:cs="Arial"/>
                <w:color w:val="000000"/>
                <w:sz w:val="18"/>
                <w:szCs w:val="18"/>
              </w:rPr>
              <w:t>3.67</w:t>
            </w:r>
          </w:p>
        </w:tc>
        <w:tc>
          <w:tcPr>
            <w:tcW w:w="1129" w:type="dxa"/>
            <w:vAlign w:val="bottom"/>
          </w:tcPr>
          <w:p w14:paraId="3B7A36A9" w14:textId="77777777" w:rsidR="00EE6BCC" w:rsidRPr="000614FD" w:rsidRDefault="00EE6BCC" w:rsidP="00AA5B17">
            <w:pPr>
              <w:jc w:val="center"/>
              <w:rPr>
                <w:rFonts w:ascii="Arial" w:hAnsi="Arial" w:cs="Arial"/>
                <w:color w:val="000000"/>
                <w:sz w:val="18"/>
                <w:szCs w:val="18"/>
              </w:rPr>
            </w:pPr>
            <w:r w:rsidRPr="000614FD">
              <w:rPr>
                <w:rFonts w:ascii="Arial" w:hAnsi="Arial" w:cs="Arial"/>
                <w:color w:val="000000"/>
                <w:sz w:val="18"/>
                <w:szCs w:val="18"/>
              </w:rPr>
              <w:t>2.18</w:t>
            </w:r>
          </w:p>
        </w:tc>
      </w:tr>
      <w:tr w:rsidR="00EE6BCC" w:rsidRPr="000614FD" w14:paraId="67203823" w14:textId="77777777" w:rsidTr="00AA5B17">
        <w:tc>
          <w:tcPr>
            <w:tcW w:w="1418" w:type="dxa"/>
            <w:vAlign w:val="bottom"/>
          </w:tcPr>
          <w:p w14:paraId="58E4D4EF" w14:textId="77777777" w:rsidR="00EE6BCC" w:rsidRPr="000614FD" w:rsidRDefault="00EE6BCC" w:rsidP="00AA5B17">
            <w:pPr>
              <w:rPr>
                <w:rFonts w:ascii="Arial" w:hAnsi="Arial" w:cs="Arial"/>
                <w:color w:val="000000"/>
                <w:sz w:val="18"/>
                <w:szCs w:val="18"/>
              </w:rPr>
            </w:pPr>
          </w:p>
        </w:tc>
        <w:tc>
          <w:tcPr>
            <w:tcW w:w="838" w:type="dxa"/>
            <w:vAlign w:val="bottom"/>
          </w:tcPr>
          <w:p w14:paraId="5DC9BC73" w14:textId="77777777" w:rsidR="00EE6BCC" w:rsidRPr="000614FD" w:rsidRDefault="00EE6BCC" w:rsidP="00AA5B17">
            <w:pPr>
              <w:rPr>
                <w:rFonts w:ascii="Arial" w:hAnsi="Arial" w:cs="Arial"/>
                <w:sz w:val="18"/>
                <w:szCs w:val="18"/>
              </w:rPr>
            </w:pPr>
            <w:r w:rsidRPr="000614FD">
              <w:rPr>
                <w:rFonts w:ascii="Arial" w:hAnsi="Arial" w:cs="Arial"/>
                <w:color w:val="000000"/>
                <w:sz w:val="18"/>
                <w:szCs w:val="18"/>
              </w:rPr>
              <w:t>Min</w:t>
            </w:r>
          </w:p>
        </w:tc>
        <w:tc>
          <w:tcPr>
            <w:tcW w:w="1128" w:type="dxa"/>
            <w:vAlign w:val="bottom"/>
          </w:tcPr>
          <w:p w14:paraId="1F4F69A3" w14:textId="77777777" w:rsidR="00EE6BCC" w:rsidRPr="000614FD" w:rsidRDefault="00EE6BCC" w:rsidP="00AA5B17">
            <w:pPr>
              <w:jc w:val="center"/>
              <w:rPr>
                <w:rFonts w:ascii="Arial" w:hAnsi="Arial" w:cs="Arial"/>
                <w:sz w:val="18"/>
                <w:szCs w:val="18"/>
              </w:rPr>
            </w:pPr>
            <w:r w:rsidRPr="000614FD">
              <w:rPr>
                <w:rFonts w:ascii="Arial" w:hAnsi="Arial" w:cs="Arial"/>
                <w:color w:val="000000"/>
                <w:sz w:val="18"/>
                <w:szCs w:val="18"/>
              </w:rPr>
              <w:t>57.30</w:t>
            </w:r>
          </w:p>
        </w:tc>
        <w:tc>
          <w:tcPr>
            <w:tcW w:w="1129" w:type="dxa"/>
            <w:vAlign w:val="bottom"/>
          </w:tcPr>
          <w:p w14:paraId="44944E3C" w14:textId="77777777" w:rsidR="00EE6BCC" w:rsidRPr="000614FD" w:rsidRDefault="00EE6BCC" w:rsidP="00AA5B17">
            <w:pPr>
              <w:jc w:val="center"/>
              <w:rPr>
                <w:rFonts w:ascii="Arial" w:hAnsi="Arial" w:cs="Arial"/>
                <w:sz w:val="18"/>
                <w:szCs w:val="18"/>
              </w:rPr>
            </w:pPr>
            <w:r w:rsidRPr="000614FD">
              <w:rPr>
                <w:rFonts w:ascii="Arial" w:hAnsi="Arial" w:cs="Arial"/>
                <w:color w:val="000000"/>
                <w:sz w:val="18"/>
                <w:szCs w:val="18"/>
              </w:rPr>
              <w:t>50.30</w:t>
            </w:r>
          </w:p>
        </w:tc>
        <w:tc>
          <w:tcPr>
            <w:tcW w:w="1128" w:type="dxa"/>
            <w:vAlign w:val="bottom"/>
          </w:tcPr>
          <w:p w14:paraId="088A1A3C" w14:textId="77777777" w:rsidR="00EE6BCC" w:rsidRPr="000614FD" w:rsidRDefault="00EE6BCC" w:rsidP="00AA5B17">
            <w:pPr>
              <w:jc w:val="center"/>
              <w:rPr>
                <w:rFonts w:ascii="Arial" w:hAnsi="Arial" w:cs="Arial"/>
                <w:sz w:val="18"/>
                <w:szCs w:val="18"/>
              </w:rPr>
            </w:pPr>
            <w:r w:rsidRPr="000614FD">
              <w:rPr>
                <w:rFonts w:ascii="Arial" w:hAnsi="Arial" w:cs="Arial"/>
                <w:color w:val="000000"/>
                <w:sz w:val="18"/>
                <w:szCs w:val="18"/>
              </w:rPr>
              <w:t>38.20</w:t>
            </w:r>
          </w:p>
        </w:tc>
        <w:tc>
          <w:tcPr>
            <w:tcW w:w="1128" w:type="dxa"/>
            <w:vAlign w:val="bottom"/>
          </w:tcPr>
          <w:p w14:paraId="351D1962" w14:textId="77777777" w:rsidR="00EE6BCC" w:rsidRPr="000614FD" w:rsidRDefault="00EE6BCC" w:rsidP="00AA5B17">
            <w:pPr>
              <w:jc w:val="center"/>
              <w:rPr>
                <w:rFonts w:ascii="Arial" w:hAnsi="Arial" w:cs="Arial"/>
                <w:sz w:val="18"/>
                <w:szCs w:val="18"/>
              </w:rPr>
            </w:pPr>
            <w:r w:rsidRPr="000614FD">
              <w:rPr>
                <w:rFonts w:ascii="Arial" w:hAnsi="Arial" w:cs="Arial"/>
                <w:color w:val="000000"/>
                <w:sz w:val="18"/>
                <w:szCs w:val="18"/>
              </w:rPr>
              <w:t>35.50</w:t>
            </w:r>
          </w:p>
        </w:tc>
        <w:tc>
          <w:tcPr>
            <w:tcW w:w="1128" w:type="dxa"/>
            <w:vAlign w:val="bottom"/>
          </w:tcPr>
          <w:p w14:paraId="3863972C" w14:textId="77777777" w:rsidR="00EE6BCC" w:rsidRPr="000614FD" w:rsidRDefault="00EE6BCC" w:rsidP="00AA5B17">
            <w:pPr>
              <w:jc w:val="center"/>
              <w:rPr>
                <w:rFonts w:ascii="Arial" w:hAnsi="Arial" w:cs="Arial"/>
                <w:sz w:val="18"/>
                <w:szCs w:val="18"/>
                <w:vertAlign w:val="subscript"/>
              </w:rPr>
            </w:pPr>
            <w:r w:rsidRPr="000614FD">
              <w:rPr>
                <w:rFonts w:ascii="Arial" w:hAnsi="Arial" w:cs="Arial"/>
                <w:color w:val="000000"/>
                <w:sz w:val="18"/>
                <w:szCs w:val="18"/>
              </w:rPr>
              <w:t>48.30</w:t>
            </w:r>
          </w:p>
        </w:tc>
        <w:tc>
          <w:tcPr>
            <w:tcW w:w="1129" w:type="dxa"/>
            <w:vAlign w:val="bottom"/>
          </w:tcPr>
          <w:p w14:paraId="5FAB5344" w14:textId="77777777" w:rsidR="00EE6BCC" w:rsidRPr="000614FD" w:rsidRDefault="00EE6BCC" w:rsidP="00AA5B17">
            <w:pPr>
              <w:jc w:val="center"/>
              <w:rPr>
                <w:rFonts w:ascii="Arial" w:hAnsi="Arial" w:cs="Arial"/>
                <w:sz w:val="18"/>
                <w:szCs w:val="18"/>
                <w:vertAlign w:val="subscript"/>
              </w:rPr>
            </w:pPr>
            <w:r w:rsidRPr="000614FD">
              <w:rPr>
                <w:rFonts w:ascii="Arial" w:hAnsi="Arial" w:cs="Arial"/>
                <w:color w:val="000000"/>
                <w:sz w:val="18"/>
                <w:szCs w:val="18"/>
              </w:rPr>
              <w:t>39.20</w:t>
            </w:r>
          </w:p>
        </w:tc>
        <w:tc>
          <w:tcPr>
            <w:tcW w:w="1129" w:type="dxa"/>
            <w:vAlign w:val="bottom"/>
          </w:tcPr>
          <w:p w14:paraId="4AA64134" w14:textId="77777777" w:rsidR="00EE6BCC" w:rsidRPr="000614FD" w:rsidRDefault="00EE6BCC" w:rsidP="00AA5B17">
            <w:pPr>
              <w:jc w:val="center"/>
              <w:rPr>
                <w:rFonts w:ascii="Arial" w:hAnsi="Arial" w:cs="Arial"/>
                <w:color w:val="000000"/>
                <w:sz w:val="18"/>
                <w:szCs w:val="18"/>
              </w:rPr>
            </w:pPr>
            <w:r w:rsidRPr="000614FD">
              <w:rPr>
                <w:rFonts w:ascii="Arial" w:hAnsi="Arial" w:cs="Arial"/>
                <w:color w:val="000000"/>
                <w:sz w:val="18"/>
                <w:szCs w:val="18"/>
              </w:rPr>
              <w:t>25.60</w:t>
            </w:r>
          </w:p>
        </w:tc>
      </w:tr>
      <w:tr w:rsidR="00EE6BCC" w:rsidRPr="000614FD" w14:paraId="64EA90F3" w14:textId="77777777" w:rsidTr="00AA5B17">
        <w:tc>
          <w:tcPr>
            <w:tcW w:w="1418" w:type="dxa"/>
            <w:tcBorders>
              <w:bottom w:val="single" w:sz="4" w:space="0" w:color="auto"/>
            </w:tcBorders>
            <w:vAlign w:val="bottom"/>
          </w:tcPr>
          <w:p w14:paraId="5A168528" w14:textId="77777777" w:rsidR="00EE6BCC" w:rsidRPr="000614FD" w:rsidRDefault="00EE6BCC" w:rsidP="00AA5B17">
            <w:pPr>
              <w:rPr>
                <w:rFonts w:ascii="Arial" w:hAnsi="Arial" w:cs="Arial"/>
                <w:color w:val="000000"/>
                <w:sz w:val="18"/>
                <w:szCs w:val="18"/>
              </w:rPr>
            </w:pPr>
          </w:p>
        </w:tc>
        <w:tc>
          <w:tcPr>
            <w:tcW w:w="838" w:type="dxa"/>
            <w:tcBorders>
              <w:bottom w:val="single" w:sz="4" w:space="0" w:color="auto"/>
            </w:tcBorders>
            <w:vAlign w:val="bottom"/>
          </w:tcPr>
          <w:p w14:paraId="2CFF45B2" w14:textId="77777777" w:rsidR="00EE6BCC" w:rsidRPr="000614FD" w:rsidRDefault="00EE6BCC" w:rsidP="00AA5B17">
            <w:pPr>
              <w:rPr>
                <w:rFonts w:ascii="Arial" w:hAnsi="Arial" w:cs="Arial"/>
                <w:sz w:val="18"/>
                <w:szCs w:val="18"/>
              </w:rPr>
            </w:pPr>
            <w:r w:rsidRPr="000614FD">
              <w:rPr>
                <w:rFonts w:ascii="Arial" w:hAnsi="Arial" w:cs="Arial"/>
                <w:color w:val="000000"/>
                <w:sz w:val="18"/>
                <w:szCs w:val="18"/>
              </w:rPr>
              <w:t>Max</w:t>
            </w:r>
          </w:p>
        </w:tc>
        <w:tc>
          <w:tcPr>
            <w:tcW w:w="1128" w:type="dxa"/>
            <w:tcBorders>
              <w:bottom w:val="single" w:sz="4" w:space="0" w:color="auto"/>
            </w:tcBorders>
            <w:vAlign w:val="bottom"/>
          </w:tcPr>
          <w:p w14:paraId="5821824C" w14:textId="77777777" w:rsidR="00EE6BCC" w:rsidRPr="000614FD" w:rsidRDefault="00EE6BCC" w:rsidP="00AA5B17">
            <w:pPr>
              <w:jc w:val="center"/>
              <w:rPr>
                <w:rFonts w:ascii="Arial" w:hAnsi="Arial" w:cs="Arial"/>
                <w:sz w:val="18"/>
                <w:szCs w:val="18"/>
              </w:rPr>
            </w:pPr>
            <w:r w:rsidRPr="000614FD">
              <w:rPr>
                <w:rFonts w:ascii="Arial" w:hAnsi="Arial" w:cs="Arial"/>
                <w:color w:val="000000"/>
                <w:sz w:val="18"/>
                <w:szCs w:val="18"/>
              </w:rPr>
              <w:t>75.04</w:t>
            </w:r>
          </w:p>
        </w:tc>
        <w:tc>
          <w:tcPr>
            <w:tcW w:w="1129" w:type="dxa"/>
            <w:tcBorders>
              <w:bottom w:val="single" w:sz="4" w:space="0" w:color="auto"/>
            </w:tcBorders>
            <w:vAlign w:val="bottom"/>
          </w:tcPr>
          <w:p w14:paraId="18908623" w14:textId="77777777" w:rsidR="00EE6BCC" w:rsidRPr="000614FD" w:rsidRDefault="00EE6BCC" w:rsidP="00AA5B17">
            <w:pPr>
              <w:jc w:val="center"/>
              <w:rPr>
                <w:rFonts w:ascii="Arial" w:hAnsi="Arial" w:cs="Arial"/>
                <w:sz w:val="18"/>
                <w:szCs w:val="18"/>
              </w:rPr>
            </w:pPr>
            <w:r w:rsidRPr="000614FD">
              <w:rPr>
                <w:rFonts w:ascii="Arial" w:hAnsi="Arial" w:cs="Arial"/>
                <w:color w:val="000000"/>
                <w:sz w:val="18"/>
                <w:szCs w:val="18"/>
              </w:rPr>
              <w:t>64.30</w:t>
            </w:r>
          </w:p>
        </w:tc>
        <w:tc>
          <w:tcPr>
            <w:tcW w:w="1128" w:type="dxa"/>
            <w:tcBorders>
              <w:bottom w:val="single" w:sz="4" w:space="0" w:color="auto"/>
            </w:tcBorders>
            <w:vAlign w:val="bottom"/>
          </w:tcPr>
          <w:p w14:paraId="7B76AF19" w14:textId="77777777" w:rsidR="00EE6BCC" w:rsidRPr="000614FD" w:rsidRDefault="00EE6BCC" w:rsidP="00AA5B17">
            <w:pPr>
              <w:jc w:val="center"/>
              <w:rPr>
                <w:rFonts w:ascii="Arial" w:hAnsi="Arial" w:cs="Arial"/>
                <w:sz w:val="18"/>
                <w:szCs w:val="18"/>
              </w:rPr>
            </w:pPr>
            <w:r w:rsidRPr="000614FD">
              <w:rPr>
                <w:rFonts w:ascii="Arial" w:hAnsi="Arial" w:cs="Arial"/>
                <w:color w:val="000000"/>
                <w:sz w:val="18"/>
                <w:szCs w:val="18"/>
              </w:rPr>
              <w:t>54.20</w:t>
            </w:r>
          </w:p>
        </w:tc>
        <w:tc>
          <w:tcPr>
            <w:tcW w:w="1128" w:type="dxa"/>
            <w:tcBorders>
              <w:bottom w:val="single" w:sz="4" w:space="0" w:color="auto"/>
            </w:tcBorders>
            <w:vAlign w:val="bottom"/>
          </w:tcPr>
          <w:p w14:paraId="13284FBD" w14:textId="77777777" w:rsidR="00EE6BCC" w:rsidRPr="000614FD" w:rsidRDefault="00EE6BCC" w:rsidP="00AA5B17">
            <w:pPr>
              <w:jc w:val="center"/>
              <w:rPr>
                <w:rFonts w:ascii="Arial" w:hAnsi="Arial" w:cs="Arial"/>
                <w:sz w:val="18"/>
                <w:szCs w:val="18"/>
              </w:rPr>
            </w:pPr>
            <w:r w:rsidRPr="000614FD">
              <w:rPr>
                <w:rFonts w:ascii="Arial" w:hAnsi="Arial" w:cs="Arial"/>
                <w:color w:val="000000"/>
                <w:sz w:val="18"/>
                <w:szCs w:val="18"/>
              </w:rPr>
              <w:t>47.50</w:t>
            </w:r>
          </w:p>
        </w:tc>
        <w:tc>
          <w:tcPr>
            <w:tcW w:w="1128" w:type="dxa"/>
            <w:tcBorders>
              <w:bottom w:val="single" w:sz="4" w:space="0" w:color="auto"/>
            </w:tcBorders>
            <w:vAlign w:val="bottom"/>
          </w:tcPr>
          <w:p w14:paraId="0C87D0AB" w14:textId="77777777" w:rsidR="00EE6BCC" w:rsidRPr="000614FD" w:rsidRDefault="00EE6BCC" w:rsidP="00AA5B17">
            <w:pPr>
              <w:jc w:val="center"/>
              <w:rPr>
                <w:rFonts w:ascii="Arial" w:hAnsi="Arial" w:cs="Arial"/>
                <w:sz w:val="18"/>
                <w:szCs w:val="18"/>
                <w:vertAlign w:val="subscript"/>
              </w:rPr>
            </w:pPr>
            <w:r w:rsidRPr="000614FD">
              <w:rPr>
                <w:rFonts w:ascii="Arial" w:hAnsi="Arial" w:cs="Arial"/>
                <w:color w:val="000000"/>
                <w:sz w:val="18"/>
                <w:szCs w:val="18"/>
              </w:rPr>
              <w:t>60.70</w:t>
            </w:r>
          </w:p>
        </w:tc>
        <w:tc>
          <w:tcPr>
            <w:tcW w:w="1129" w:type="dxa"/>
            <w:tcBorders>
              <w:bottom w:val="single" w:sz="4" w:space="0" w:color="auto"/>
            </w:tcBorders>
            <w:vAlign w:val="bottom"/>
          </w:tcPr>
          <w:p w14:paraId="515CDCC7" w14:textId="77777777" w:rsidR="00EE6BCC" w:rsidRPr="000614FD" w:rsidRDefault="00EE6BCC" w:rsidP="00AA5B17">
            <w:pPr>
              <w:jc w:val="center"/>
              <w:rPr>
                <w:rFonts w:ascii="Arial" w:hAnsi="Arial" w:cs="Arial"/>
                <w:sz w:val="18"/>
                <w:szCs w:val="18"/>
                <w:vertAlign w:val="subscript"/>
              </w:rPr>
            </w:pPr>
            <w:r w:rsidRPr="000614FD">
              <w:rPr>
                <w:rFonts w:ascii="Arial" w:hAnsi="Arial" w:cs="Arial"/>
                <w:color w:val="000000"/>
                <w:sz w:val="18"/>
                <w:szCs w:val="18"/>
              </w:rPr>
              <w:t>50.20</w:t>
            </w:r>
          </w:p>
        </w:tc>
        <w:tc>
          <w:tcPr>
            <w:tcW w:w="1129" w:type="dxa"/>
            <w:tcBorders>
              <w:bottom w:val="single" w:sz="4" w:space="0" w:color="auto"/>
            </w:tcBorders>
            <w:vAlign w:val="bottom"/>
          </w:tcPr>
          <w:p w14:paraId="728EA205" w14:textId="77777777" w:rsidR="00EE6BCC" w:rsidRPr="000614FD" w:rsidRDefault="00EE6BCC" w:rsidP="00AA5B17">
            <w:pPr>
              <w:jc w:val="center"/>
              <w:rPr>
                <w:rFonts w:ascii="Arial" w:hAnsi="Arial" w:cs="Arial"/>
                <w:color w:val="000000"/>
                <w:sz w:val="18"/>
                <w:szCs w:val="18"/>
              </w:rPr>
            </w:pPr>
            <w:r w:rsidRPr="000614FD">
              <w:rPr>
                <w:rFonts w:ascii="Arial" w:hAnsi="Arial" w:cs="Arial"/>
                <w:color w:val="000000"/>
                <w:sz w:val="18"/>
                <w:szCs w:val="18"/>
              </w:rPr>
              <w:t>32.20</w:t>
            </w:r>
          </w:p>
        </w:tc>
      </w:tr>
      <w:tr w:rsidR="00EE6BCC" w:rsidRPr="000614FD" w14:paraId="3779BD19" w14:textId="77777777" w:rsidTr="00AA5B17">
        <w:tc>
          <w:tcPr>
            <w:tcW w:w="1418" w:type="dxa"/>
            <w:tcBorders>
              <w:top w:val="single" w:sz="4" w:space="0" w:color="auto"/>
            </w:tcBorders>
            <w:vAlign w:val="bottom"/>
          </w:tcPr>
          <w:p w14:paraId="15C7B34A" w14:textId="77777777" w:rsidR="00EE6BCC" w:rsidRPr="000614FD" w:rsidRDefault="00EE6BCC" w:rsidP="00AA5B17">
            <w:pPr>
              <w:rPr>
                <w:rFonts w:ascii="Arial" w:hAnsi="Arial" w:cs="Arial"/>
                <w:color w:val="000000"/>
                <w:sz w:val="18"/>
                <w:szCs w:val="18"/>
              </w:rPr>
            </w:pPr>
          </w:p>
        </w:tc>
        <w:tc>
          <w:tcPr>
            <w:tcW w:w="838" w:type="dxa"/>
            <w:tcBorders>
              <w:top w:val="single" w:sz="4" w:space="0" w:color="auto"/>
            </w:tcBorders>
            <w:vAlign w:val="bottom"/>
          </w:tcPr>
          <w:p w14:paraId="2935DEC6" w14:textId="77777777" w:rsidR="00EE6BCC" w:rsidRPr="000614FD" w:rsidRDefault="00EE6BCC" w:rsidP="00AA5B17">
            <w:pPr>
              <w:rPr>
                <w:rFonts w:ascii="Arial" w:hAnsi="Arial" w:cs="Arial"/>
                <w:color w:val="000000"/>
                <w:sz w:val="18"/>
                <w:szCs w:val="18"/>
              </w:rPr>
            </w:pPr>
          </w:p>
        </w:tc>
        <w:tc>
          <w:tcPr>
            <w:tcW w:w="1128" w:type="dxa"/>
            <w:tcBorders>
              <w:top w:val="single" w:sz="4" w:space="0" w:color="auto"/>
            </w:tcBorders>
            <w:vAlign w:val="bottom"/>
          </w:tcPr>
          <w:p w14:paraId="12B010F3" w14:textId="77777777" w:rsidR="00EE6BCC" w:rsidRPr="000614FD" w:rsidRDefault="00EE6BCC" w:rsidP="00AA5B17">
            <w:pPr>
              <w:jc w:val="center"/>
              <w:rPr>
                <w:rFonts w:ascii="Arial" w:hAnsi="Arial" w:cs="Arial"/>
                <w:color w:val="000000"/>
                <w:sz w:val="18"/>
                <w:szCs w:val="18"/>
              </w:rPr>
            </w:pPr>
          </w:p>
        </w:tc>
        <w:tc>
          <w:tcPr>
            <w:tcW w:w="1129" w:type="dxa"/>
            <w:tcBorders>
              <w:top w:val="single" w:sz="4" w:space="0" w:color="auto"/>
            </w:tcBorders>
            <w:vAlign w:val="bottom"/>
          </w:tcPr>
          <w:p w14:paraId="0786E48A" w14:textId="77777777" w:rsidR="00EE6BCC" w:rsidRPr="000614FD" w:rsidRDefault="00EE6BCC" w:rsidP="00AA5B17">
            <w:pPr>
              <w:jc w:val="center"/>
              <w:rPr>
                <w:rFonts w:ascii="Arial" w:hAnsi="Arial" w:cs="Arial"/>
                <w:color w:val="000000"/>
                <w:sz w:val="18"/>
                <w:szCs w:val="18"/>
              </w:rPr>
            </w:pPr>
          </w:p>
        </w:tc>
        <w:tc>
          <w:tcPr>
            <w:tcW w:w="1128" w:type="dxa"/>
            <w:tcBorders>
              <w:top w:val="single" w:sz="4" w:space="0" w:color="auto"/>
            </w:tcBorders>
            <w:vAlign w:val="bottom"/>
          </w:tcPr>
          <w:p w14:paraId="5CFA46B1" w14:textId="77777777" w:rsidR="00EE6BCC" w:rsidRPr="000614FD" w:rsidRDefault="00EE6BCC" w:rsidP="00AA5B17">
            <w:pPr>
              <w:jc w:val="center"/>
              <w:rPr>
                <w:rFonts w:ascii="Arial" w:hAnsi="Arial" w:cs="Arial"/>
                <w:color w:val="000000"/>
                <w:sz w:val="18"/>
                <w:szCs w:val="18"/>
              </w:rPr>
            </w:pPr>
          </w:p>
        </w:tc>
        <w:tc>
          <w:tcPr>
            <w:tcW w:w="1128" w:type="dxa"/>
            <w:tcBorders>
              <w:top w:val="single" w:sz="4" w:space="0" w:color="auto"/>
            </w:tcBorders>
            <w:vAlign w:val="bottom"/>
          </w:tcPr>
          <w:p w14:paraId="0876D5DC" w14:textId="77777777" w:rsidR="00EE6BCC" w:rsidRPr="000614FD" w:rsidRDefault="00EE6BCC" w:rsidP="00AA5B17">
            <w:pPr>
              <w:jc w:val="center"/>
              <w:rPr>
                <w:rFonts w:ascii="Arial" w:hAnsi="Arial" w:cs="Arial"/>
                <w:color w:val="000000"/>
                <w:sz w:val="18"/>
                <w:szCs w:val="18"/>
              </w:rPr>
            </w:pPr>
          </w:p>
        </w:tc>
        <w:tc>
          <w:tcPr>
            <w:tcW w:w="1128" w:type="dxa"/>
            <w:tcBorders>
              <w:top w:val="single" w:sz="4" w:space="0" w:color="auto"/>
            </w:tcBorders>
            <w:vAlign w:val="bottom"/>
          </w:tcPr>
          <w:p w14:paraId="51F71F6E" w14:textId="77777777" w:rsidR="00EE6BCC" w:rsidRPr="000614FD" w:rsidRDefault="00EE6BCC" w:rsidP="00AA5B17">
            <w:pPr>
              <w:jc w:val="center"/>
              <w:rPr>
                <w:rFonts w:ascii="Arial" w:hAnsi="Arial" w:cs="Arial"/>
                <w:color w:val="000000"/>
                <w:sz w:val="18"/>
                <w:szCs w:val="18"/>
              </w:rPr>
            </w:pPr>
          </w:p>
        </w:tc>
        <w:tc>
          <w:tcPr>
            <w:tcW w:w="1129" w:type="dxa"/>
            <w:tcBorders>
              <w:top w:val="single" w:sz="4" w:space="0" w:color="auto"/>
            </w:tcBorders>
            <w:vAlign w:val="bottom"/>
          </w:tcPr>
          <w:p w14:paraId="107D95E2" w14:textId="77777777" w:rsidR="00EE6BCC" w:rsidRPr="000614FD" w:rsidRDefault="00EE6BCC" w:rsidP="00AA5B17">
            <w:pPr>
              <w:jc w:val="center"/>
              <w:rPr>
                <w:rFonts w:ascii="Arial" w:hAnsi="Arial" w:cs="Arial"/>
                <w:color w:val="000000"/>
                <w:sz w:val="18"/>
                <w:szCs w:val="18"/>
              </w:rPr>
            </w:pPr>
          </w:p>
        </w:tc>
        <w:tc>
          <w:tcPr>
            <w:tcW w:w="1129" w:type="dxa"/>
            <w:tcBorders>
              <w:top w:val="single" w:sz="4" w:space="0" w:color="auto"/>
            </w:tcBorders>
            <w:vAlign w:val="bottom"/>
          </w:tcPr>
          <w:p w14:paraId="3CEBA730" w14:textId="77777777" w:rsidR="00EE6BCC" w:rsidRPr="000614FD" w:rsidRDefault="00EE6BCC" w:rsidP="00AA5B17">
            <w:pPr>
              <w:jc w:val="center"/>
              <w:rPr>
                <w:rFonts w:ascii="Arial" w:hAnsi="Arial" w:cs="Arial"/>
                <w:color w:val="000000"/>
                <w:sz w:val="18"/>
                <w:szCs w:val="18"/>
              </w:rPr>
            </w:pPr>
          </w:p>
        </w:tc>
      </w:tr>
      <w:tr w:rsidR="00EE6BCC" w:rsidRPr="000614FD" w14:paraId="136F8ED1" w14:textId="77777777" w:rsidTr="00AA5B17">
        <w:tc>
          <w:tcPr>
            <w:tcW w:w="1418" w:type="dxa"/>
            <w:vAlign w:val="bottom"/>
          </w:tcPr>
          <w:p w14:paraId="545827B2" w14:textId="77777777" w:rsidR="00EE6BCC" w:rsidRPr="000614FD" w:rsidRDefault="00EE6BCC" w:rsidP="00AA5B17">
            <w:pPr>
              <w:rPr>
                <w:rFonts w:ascii="Arial" w:hAnsi="Arial" w:cs="Arial"/>
                <w:color w:val="000000"/>
                <w:sz w:val="18"/>
                <w:szCs w:val="18"/>
              </w:rPr>
            </w:pPr>
            <w:r w:rsidRPr="000614FD">
              <w:rPr>
                <w:rFonts w:ascii="Arial" w:hAnsi="Arial" w:cs="Arial"/>
                <w:color w:val="000000"/>
                <w:sz w:val="18"/>
                <w:szCs w:val="18"/>
              </w:rPr>
              <w:t>Calcium</w:t>
            </w:r>
          </w:p>
        </w:tc>
        <w:tc>
          <w:tcPr>
            <w:tcW w:w="838" w:type="dxa"/>
            <w:vAlign w:val="bottom"/>
          </w:tcPr>
          <w:p w14:paraId="54F7B9AB" w14:textId="77777777" w:rsidR="00EE6BCC" w:rsidRPr="000614FD" w:rsidRDefault="00EE6BCC" w:rsidP="00AA5B17">
            <w:pPr>
              <w:rPr>
                <w:rFonts w:ascii="Arial" w:hAnsi="Arial" w:cs="Arial"/>
                <w:sz w:val="18"/>
                <w:szCs w:val="18"/>
              </w:rPr>
            </w:pPr>
            <w:r w:rsidRPr="000614FD">
              <w:rPr>
                <w:rFonts w:ascii="Arial" w:hAnsi="Arial" w:cs="Arial"/>
                <w:color w:val="000000"/>
                <w:sz w:val="18"/>
                <w:szCs w:val="18"/>
              </w:rPr>
              <w:t>Mean</w:t>
            </w:r>
          </w:p>
        </w:tc>
        <w:tc>
          <w:tcPr>
            <w:tcW w:w="1128" w:type="dxa"/>
            <w:vAlign w:val="bottom"/>
          </w:tcPr>
          <w:p w14:paraId="3E9AC570" w14:textId="77777777" w:rsidR="00EE6BCC" w:rsidRPr="000614FD" w:rsidRDefault="00EE6BCC" w:rsidP="00AA5B17">
            <w:pPr>
              <w:jc w:val="center"/>
              <w:rPr>
                <w:rFonts w:ascii="Arial" w:hAnsi="Arial" w:cs="Arial"/>
                <w:sz w:val="18"/>
                <w:szCs w:val="18"/>
              </w:rPr>
            </w:pPr>
            <w:r w:rsidRPr="000614FD">
              <w:rPr>
                <w:rFonts w:ascii="Arial" w:hAnsi="Arial" w:cs="Arial"/>
                <w:color w:val="000000"/>
                <w:sz w:val="18"/>
                <w:szCs w:val="18"/>
              </w:rPr>
              <w:t>0.13</w:t>
            </w:r>
            <w:r w:rsidRPr="000614FD">
              <w:rPr>
                <w:rFonts w:ascii="Arial" w:hAnsi="Arial" w:cs="Arial"/>
                <w:color w:val="000000"/>
                <w:sz w:val="18"/>
                <w:szCs w:val="18"/>
                <w:vertAlign w:val="superscript"/>
              </w:rPr>
              <w:t>bc</w:t>
            </w:r>
          </w:p>
        </w:tc>
        <w:tc>
          <w:tcPr>
            <w:tcW w:w="1129" w:type="dxa"/>
            <w:vAlign w:val="bottom"/>
          </w:tcPr>
          <w:p w14:paraId="52953E3E" w14:textId="77777777" w:rsidR="00EE6BCC" w:rsidRPr="000614FD" w:rsidRDefault="00EE6BCC" w:rsidP="00AA5B17">
            <w:pPr>
              <w:jc w:val="center"/>
              <w:rPr>
                <w:rFonts w:ascii="Arial" w:hAnsi="Arial" w:cs="Arial"/>
                <w:sz w:val="18"/>
                <w:szCs w:val="18"/>
              </w:rPr>
            </w:pPr>
            <w:r w:rsidRPr="000614FD">
              <w:rPr>
                <w:rFonts w:ascii="Arial" w:hAnsi="Arial" w:cs="Arial"/>
                <w:color w:val="000000"/>
                <w:sz w:val="18"/>
                <w:szCs w:val="18"/>
              </w:rPr>
              <w:t>0.13</w:t>
            </w:r>
            <w:r w:rsidRPr="000614FD">
              <w:rPr>
                <w:rFonts w:ascii="Arial" w:hAnsi="Arial" w:cs="Arial"/>
                <w:color w:val="000000"/>
                <w:sz w:val="18"/>
                <w:szCs w:val="18"/>
                <w:vertAlign w:val="superscript"/>
              </w:rPr>
              <w:t>bc</w:t>
            </w:r>
          </w:p>
        </w:tc>
        <w:tc>
          <w:tcPr>
            <w:tcW w:w="1128" w:type="dxa"/>
            <w:vAlign w:val="bottom"/>
          </w:tcPr>
          <w:p w14:paraId="4281A139" w14:textId="77777777" w:rsidR="00EE6BCC" w:rsidRPr="000614FD" w:rsidRDefault="00EE6BCC" w:rsidP="00AA5B17">
            <w:pPr>
              <w:jc w:val="center"/>
              <w:rPr>
                <w:rFonts w:ascii="Arial" w:hAnsi="Arial" w:cs="Arial"/>
                <w:sz w:val="18"/>
                <w:szCs w:val="18"/>
              </w:rPr>
            </w:pPr>
            <w:r w:rsidRPr="000614FD">
              <w:rPr>
                <w:rFonts w:ascii="Arial" w:hAnsi="Arial" w:cs="Arial"/>
                <w:color w:val="000000"/>
                <w:sz w:val="18"/>
                <w:szCs w:val="18"/>
              </w:rPr>
              <w:t>0.18</w:t>
            </w:r>
            <w:r w:rsidRPr="000614FD">
              <w:rPr>
                <w:rFonts w:ascii="Arial" w:hAnsi="Arial" w:cs="Arial"/>
                <w:color w:val="000000"/>
                <w:sz w:val="18"/>
                <w:szCs w:val="18"/>
                <w:vertAlign w:val="superscript"/>
              </w:rPr>
              <w:t>a</w:t>
            </w:r>
          </w:p>
        </w:tc>
        <w:tc>
          <w:tcPr>
            <w:tcW w:w="1128" w:type="dxa"/>
            <w:vAlign w:val="bottom"/>
          </w:tcPr>
          <w:p w14:paraId="0212D33D" w14:textId="77777777" w:rsidR="00EE6BCC" w:rsidRPr="000614FD" w:rsidRDefault="00EE6BCC" w:rsidP="00AA5B17">
            <w:pPr>
              <w:jc w:val="center"/>
              <w:rPr>
                <w:rFonts w:ascii="Arial" w:hAnsi="Arial" w:cs="Arial"/>
                <w:sz w:val="18"/>
                <w:szCs w:val="18"/>
              </w:rPr>
            </w:pPr>
            <w:r w:rsidRPr="000614FD">
              <w:rPr>
                <w:rFonts w:ascii="Arial" w:hAnsi="Arial" w:cs="Arial"/>
                <w:color w:val="000000"/>
                <w:sz w:val="18"/>
                <w:szCs w:val="18"/>
              </w:rPr>
              <w:t>0.15</w:t>
            </w:r>
            <w:r w:rsidRPr="000614FD">
              <w:rPr>
                <w:rFonts w:ascii="Arial" w:hAnsi="Arial" w:cs="Arial"/>
                <w:color w:val="000000"/>
                <w:sz w:val="18"/>
                <w:szCs w:val="18"/>
                <w:vertAlign w:val="superscript"/>
              </w:rPr>
              <w:t>b</w:t>
            </w:r>
          </w:p>
        </w:tc>
        <w:tc>
          <w:tcPr>
            <w:tcW w:w="1128" w:type="dxa"/>
            <w:vAlign w:val="bottom"/>
          </w:tcPr>
          <w:p w14:paraId="273E823C" w14:textId="77777777" w:rsidR="00EE6BCC" w:rsidRPr="000614FD" w:rsidRDefault="00EE6BCC" w:rsidP="00AA5B17">
            <w:pPr>
              <w:jc w:val="center"/>
              <w:rPr>
                <w:rFonts w:ascii="Arial" w:hAnsi="Arial" w:cs="Arial"/>
                <w:sz w:val="18"/>
                <w:szCs w:val="18"/>
                <w:vertAlign w:val="subscript"/>
              </w:rPr>
            </w:pPr>
            <w:r w:rsidRPr="000614FD">
              <w:rPr>
                <w:rFonts w:ascii="Arial" w:hAnsi="Arial" w:cs="Arial"/>
                <w:color w:val="000000"/>
                <w:sz w:val="18"/>
                <w:szCs w:val="18"/>
              </w:rPr>
              <w:t>0.11</w:t>
            </w:r>
            <w:r w:rsidRPr="000614FD">
              <w:rPr>
                <w:rFonts w:ascii="Arial" w:hAnsi="Arial" w:cs="Arial"/>
                <w:color w:val="000000"/>
                <w:sz w:val="18"/>
                <w:szCs w:val="18"/>
                <w:vertAlign w:val="superscript"/>
              </w:rPr>
              <w:t>cd</w:t>
            </w:r>
          </w:p>
        </w:tc>
        <w:tc>
          <w:tcPr>
            <w:tcW w:w="1129" w:type="dxa"/>
            <w:vAlign w:val="bottom"/>
          </w:tcPr>
          <w:p w14:paraId="2416FEAF" w14:textId="77777777" w:rsidR="00EE6BCC" w:rsidRPr="000614FD" w:rsidRDefault="00EE6BCC" w:rsidP="00AA5B17">
            <w:pPr>
              <w:jc w:val="center"/>
              <w:rPr>
                <w:rFonts w:ascii="Arial" w:hAnsi="Arial" w:cs="Arial"/>
                <w:sz w:val="18"/>
                <w:szCs w:val="18"/>
                <w:vertAlign w:val="subscript"/>
              </w:rPr>
            </w:pPr>
            <w:r w:rsidRPr="000614FD">
              <w:rPr>
                <w:rFonts w:ascii="Arial" w:hAnsi="Arial" w:cs="Arial"/>
                <w:color w:val="000000"/>
                <w:sz w:val="18"/>
                <w:szCs w:val="18"/>
              </w:rPr>
              <w:t>0.10</w:t>
            </w:r>
            <w:r w:rsidRPr="000614FD">
              <w:rPr>
                <w:rFonts w:ascii="Arial" w:hAnsi="Arial" w:cs="Arial"/>
                <w:color w:val="000000"/>
                <w:sz w:val="18"/>
                <w:szCs w:val="18"/>
                <w:vertAlign w:val="superscript"/>
              </w:rPr>
              <w:t>d</w:t>
            </w:r>
          </w:p>
        </w:tc>
        <w:tc>
          <w:tcPr>
            <w:tcW w:w="1129" w:type="dxa"/>
            <w:vAlign w:val="bottom"/>
          </w:tcPr>
          <w:p w14:paraId="2135439C" w14:textId="77777777" w:rsidR="00EE6BCC" w:rsidRPr="000614FD" w:rsidRDefault="00EE6BCC" w:rsidP="00AA5B17">
            <w:pPr>
              <w:jc w:val="center"/>
              <w:rPr>
                <w:rFonts w:ascii="Arial" w:hAnsi="Arial" w:cs="Arial"/>
                <w:color w:val="000000"/>
                <w:sz w:val="18"/>
                <w:szCs w:val="18"/>
              </w:rPr>
            </w:pPr>
            <w:r w:rsidRPr="000614FD">
              <w:rPr>
                <w:rFonts w:ascii="Arial" w:hAnsi="Arial" w:cs="Arial"/>
                <w:color w:val="000000"/>
                <w:sz w:val="18"/>
                <w:szCs w:val="18"/>
              </w:rPr>
              <w:t>0.09</w:t>
            </w:r>
            <w:r w:rsidRPr="000614FD">
              <w:rPr>
                <w:rFonts w:ascii="Arial" w:hAnsi="Arial" w:cs="Arial"/>
                <w:color w:val="000000"/>
                <w:sz w:val="18"/>
                <w:szCs w:val="18"/>
                <w:vertAlign w:val="superscript"/>
              </w:rPr>
              <w:t>d</w:t>
            </w:r>
          </w:p>
        </w:tc>
      </w:tr>
      <w:tr w:rsidR="00EE6BCC" w:rsidRPr="000614FD" w14:paraId="0C7B1141" w14:textId="77777777" w:rsidTr="00AA5B17">
        <w:tc>
          <w:tcPr>
            <w:tcW w:w="1418" w:type="dxa"/>
            <w:vAlign w:val="bottom"/>
          </w:tcPr>
          <w:p w14:paraId="39C6A4EB" w14:textId="77777777" w:rsidR="00EE6BCC" w:rsidRPr="000614FD" w:rsidRDefault="00EE6BCC" w:rsidP="00AA5B17">
            <w:pPr>
              <w:rPr>
                <w:rFonts w:ascii="Arial" w:hAnsi="Arial" w:cs="Arial"/>
                <w:color w:val="000000"/>
                <w:sz w:val="18"/>
                <w:szCs w:val="18"/>
              </w:rPr>
            </w:pPr>
            <w:r w:rsidRPr="000614FD">
              <w:rPr>
                <w:rFonts w:ascii="Arial" w:hAnsi="Arial" w:cs="Arial"/>
                <w:color w:val="000000"/>
                <w:sz w:val="18"/>
                <w:szCs w:val="18"/>
              </w:rPr>
              <w:t>Carbonate</w:t>
            </w:r>
          </w:p>
        </w:tc>
        <w:tc>
          <w:tcPr>
            <w:tcW w:w="838" w:type="dxa"/>
            <w:vAlign w:val="bottom"/>
          </w:tcPr>
          <w:p w14:paraId="14B19FAB" w14:textId="77777777" w:rsidR="00EE6BCC" w:rsidRPr="000614FD" w:rsidRDefault="00EE6BCC" w:rsidP="00AA5B17">
            <w:pPr>
              <w:rPr>
                <w:rFonts w:ascii="Arial" w:hAnsi="Arial" w:cs="Arial"/>
                <w:sz w:val="18"/>
                <w:szCs w:val="18"/>
              </w:rPr>
            </w:pPr>
            <w:r w:rsidRPr="000614FD">
              <w:rPr>
                <w:rFonts w:ascii="Arial" w:hAnsi="Arial" w:cs="Arial"/>
                <w:color w:val="000000"/>
                <w:sz w:val="18"/>
                <w:szCs w:val="18"/>
              </w:rPr>
              <w:t>SD</w:t>
            </w:r>
          </w:p>
        </w:tc>
        <w:tc>
          <w:tcPr>
            <w:tcW w:w="1128" w:type="dxa"/>
            <w:vAlign w:val="bottom"/>
          </w:tcPr>
          <w:p w14:paraId="7D4723DB" w14:textId="77777777" w:rsidR="00EE6BCC" w:rsidRPr="000614FD" w:rsidRDefault="00EE6BCC" w:rsidP="00AA5B17">
            <w:pPr>
              <w:jc w:val="center"/>
              <w:rPr>
                <w:rFonts w:ascii="Arial" w:hAnsi="Arial" w:cs="Arial"/>
                <w:sz w:val="18"/>
                <w:szCs w:val="18"/>
              </w:rPr>
            </w:pPr>
            <w:r w:rsidRPr="000614FD">
              <w:rPr>
                <w:rFonts w:ascii="Arial" w:hAnsi="Arial" w:cs="Arial"/>
                <w:color w:val="000000"/>
                <w:sz w:val="18"/>
                <w:szCs w:val="18"/>
              </w:rPr>
              <w:t>0.02</w:t>
            </w:r>
          </w:p>
        </w:tc>
        <w:tc>
          <w:tcPr>
            <w:tcW w:w="1129" w:type="dxa"/>
            <w:vAlign w:val="bottom"/>
          </w:tcPr>
          <w:p w14:paraId="2D37865D" w14:textId="77777777" w:rsidR="00EE6BCC" w:rsidRPr="000614FD" w:rsidRDefault="00EE6BCC" w:rsidP="00AA5B17">
            <w:pPr>
              <w:jc w:val="center"/>
              <w:rPr>
                <w:rFonts w:ascii="Arial" w:hAnsi="Arial" w:cs="Arial"/>
                <w:sz w:val="18"/>
                <w:szCs w:val="18"/>
              </w:rPr>
            </w:pPr>
            <w:r w:rsidRPr="000614FD">
              <w:rPr>
                <w:rFonts w:ascii="Arial" w:hAnsi="Arial" w:cs="Arial"/>
                <w:color w:val="000000"/>
                <w:sz w:val="18"/>
                <w:szCs w:val="18"/>
              </w:rPr>
              <w:t>0.01</w:t>
            </w:r>
          </w:p>
        </w:tc>
        <w:tc>
          <w:tcPr>
            <w:tcW w:w="1128" w:type="dxa"/>
            <w:vAlign w:val="bottom"/>
          </w:tcPr>
          <w:p w14:paraId="462A76BA" w14:textId="77777777" w:rsidR="00EE6BCC" w:rsidRPr="000614FD" w:rsidRDefault="00EE6BCC" w:rsidP="00AA5B17">
            <w:pPr>
              <w:jc w:val="center"/>
              <w:rPr>
                <w:rFonts w:ascii="Arial" w:hAnsi="Arial" w:cs="Arial"/>
                <w:sz w:val="18"/>
                <w:szCs w:val="18"/>
              </w:rPr>
            </w:pPr>
            <w:r w:rsidRPr="000614FD">
              <w:rPr>
                <w:rFonts w:ascii="Arial" w:hAnsi="Arial" w:cs="Arial"/>
                <w:color w:val="000000"/>
                <w:sz w:val="18"/>
                <w:szCs w:val="18"/>
              </w:rPr>
              <w:t>0.03</w:t>
            </w:r>
          </w:p>
        </w:tc>
        <w:tc>
          <w:tcPr>
            <w:tcW w:w="1128" w:type="dxa"/>
            <w:vAlign w:val="bottom"/>
          </w:tcPr>
          <w:p w14:paraId="66198859" w14:textId="77777777" w:rsidR="00EE6BCC" w:rsidRPr="000614FD" w:rsidRDefault="00EE6BCC" w:rsidP="00AA5B17">
            <w:pPr>
              <w:jc w:val="center"/>
              <w:rPr>
                <w:rFonts w:ascii="Arial" w:hAnsi="Arial" w:cs="Arial"/>
                <w:sz w:val="18"/>
                <w:szCs w:val="18"/>
              </w:rPr>
            </w:pPr>
            <w:r w:rsidRPr="000614FD">
              <w:rPr>
                <w:rFonts w:ascii="Arial" w:hAnsi="Arial" w:cs="Arial"/>
                <w:color w:val="000000"/>
                <w:sz w:val="18"/>
                <w:szCs w:val="18"/>
              </w:rPr>
              <w:t>0.01</w:t>
            </w:r>
          </w:p>
        </w:tc>
        <w:tc>
          <w:tcPr>
            <w:tcW w:w="1128" w:type="dxa"/>
            <w:vAlign w:val="bottom"/>
          </w:tcPr>
          <w:p w14:paraId="7C90A2CF" w14:textId="77777777" w:rsidR="00EE6BCC" w:rsidRPr="000614FD" w:rsidRDefault="00EE6BCC" w:rsidP="00AA5B17">
            <w:pPr>
              <w:jc w:val="center"/>
              <w:rPr>
                <w:rFonts w:ascii="Arial" w:hAnsi="Arial" w:cs="Arial"/>
                <w:sz w:val="18"/>
                <w:szCs w:val="18"/>
                <w:vertAlign w:val="subscript"/>
              </w:rPr>
            </w:pPr>
            <w:r w:rsidRPr="000614FD">
              <w:rPr>
                <w:rFonts w:ascii="Arial" w:hAnsi="Arial" w:cs="Arial"/>
                <w:color w:val="000000"/>
                <w:sz w:val="18"/>
                <w:szCs w:val="18"/>
              </w:rPr>
              <w:t>0.01</w:t>
            </w:r>
          </w:p>
        </w:tc>
        <w:tc>
          <w:tcPr>
            <w:tcW w:w="1129" w:type="dxa"/>
            <w:vAlign w:val="bottom"/>
          </w:tcPr>
          <w:p w14:paraId="53C2CF4B" w14:textId="77777777" w:rsidR="00EE6BCC" w:rsidRPr="000614FD" w:rsidRDefault="00EE6BCC" w:rsidP="00AA5B17">
            <w:pPr>
              <w:jc w:val="center"/>
              <w:rPr>
                <w:rFonts w:ascii="Arial" w:hAnsi="Arial" w:cs="Arial"/>
                <w:sz w:val="18"/>
                <w:szCs w:val="18"/>
                <w:vertAlign w:val="subscript"/>
              </w:rPr>
            </w:pPr>
            <w:r w:rsidRPr="000614FD">
              <w:rPr>
                <w:rFonts w:ascii="Arial" w:hAnsi="Arial" w:cs="Arial"/>
                <w:color w:val="000000"/>
                <w:sz w:val="18"/>
                <w:szCs w:val="18"/>
              </w:rPr>
              <w:t>0.03</w:t>
            </w:r>
          </w:p>
        </w:tc>
        <w:tc>
          <w:tcPr>
            <w:tcW w:w="1129" w:type="dxa"/>
            <w:vAlign w:val="bottom"/>
          </w:tcPr>
          <w:p w14:paraId="73973FE4" w14:textId="77777777" w:rsidR="00EE6BCC" w:rsidRPr="000614FD" w:rsidRDefault="00EE6BCC" w:rsidP="00AA5B17">
            <w:pPr>
              <w:jc w:val="center"/>
              <w:rPr>
                <w:rFonts w:ascii="Arial" w:hAnsi="Arial" w:cs="Arial"/>
                <w:color w:val="000000"/>
                <w:sz w:val="18"/>
                <w:szCs w:val="18"/>
              </w:rPr>
            </w:pPr>
            <w:r w:rsidRPr="000614FD">
              <w:rPr>
                <w:rFonts w:ascii="Arial" w:hAnsi="Arial" w:cs="Arial"/>
                <w:color w:val="000000"/>
                <w:sz w:val="18"/>
                <w:szCs w:val="18"/>
              </w:rPr>
              <w:t>0.02</w:t>
            </w:r>
          </w:p>
        </w:tc>
      </w:tr>
      <w:tr w:rsidR="00EE6BCC" w:rsidRPr="000614FD" w14:paraId="3A2607B4" w14:textId="77777777" w:rsidTr="00AA5B17">
        <w:tc>
          <w:tcPr>
            <w:tcW w:w="1418" w:type="dxa"/>
            <w:vAlign w:val="bottom"/>
          </w:tcPr>
          <w:p w14:paraId="6851B52A" w14:textId="77777777" w:rsidR="00EE6BCC" w:rsidRPr="000614FD" w:rsidRDefault="00EE6BCC" w:rsidP="00AA5B17">
            <w:pPr>
              <w:rPr>
                <w:rFonts w:ascii="Arial" w:hAnsi="Arial" w:cs="Arial"/>
                <w:color w:val="000000"/>
                <w:sz w:val="18"/>
                <w:szCs w:val="18"/>
              </w:rPr>
            </w:pPr>
            <w:r w:rsidRPr="000614FD">
              <w:rPr>
                <w:rFonts w:ascii="Arial" w:hAnsi="Arial" w:cs="Arial"/>
                <w:color w:val="000000"/>
                <w:sz w:val="18"/>
                <w:szCs w:val="18"/>
              </w:rPr>
              <w:t>(%)</w:t>
            </w:r>
          </w:p>
        </w:tc>
        <w:tc>
          <w:tcPr>
            <w:tcW w:w="838" w:type="dxa"/>
            <w:vAlign w:val="bottom"/>
          </w:tcPr>
          <w:p w14:paraId="21A00232" w14:textId="77777777" w:rsidR="00EE6BCC" w:rsidRPr="000614FD" w:rsidRDefault="00EE6BCC" w:rsidP="00AA5B17">
            <w:pPr>
              <w:rPr>
                <w:rFonts w:ascii="Arial" w:hAnsi="Arial" w:cs="Arial"/>
                <w:sz w:val="18"/>
                <w:szCs w:val="18"/>
              </w:rPr>
            </w:pPr>
            <w:r w:rsidRPr="000614FD">
              <w:rPr>
                <w:rFonts w:ascii="Arial" w:hAnsi="Arial" w:cs="Arial"/>
                <w:color w:val="000000"/>
                <w:sz w:val="18"/>
                <w:szCs w:val="18"/>
              </w:rPr>
              <w:t>Min</w:t>
            </w:r>
          </w:p>
        </w:tc>
        <w:tc>
          <w:tcPr>
            <w:tcW w:w="1128" w:type="dxa"/>
            <w:vAlign w:val="bottom"/>
          </w:tcPr>
          <w:p w14:paraId="12810E43" w14:textId="77777777" w:rsidR="00EE6BCC" w:rsidRPr="000614FD" w:rsidRDefault="00EE6BCC" w:rsidP="00AA5B17">
            <w:pPr>
              <w:jc w:val="center"/>
              <w:rPr>
                <w:rFonts w:ascii="Arial" w:hAnsi="Arial" w:cs="Arial"/>
                <w:sz w:val="18"/>
                <w:szCs w:val="18"/>
              </w:rPr>
            </w:pPr>
            <w:r w:rsidRPr="000614FD">
              <w:rPr>
                <w:rFonts w:ascii="Arial" w:hAnsi="Arial" w:cs="Arial"/>
                <w:color w:val="000000"/>
                <w:sz w:val="18"/>
                <w:szCs w:val="18"/>
              </w:rPr>
              <w:t>0.12</w:t>
            </w:r>
          </w:p>
        </w:tc>
        <w:tc>
          <w:tcPr>
            <w:tcW w:w="1129" w:type="dxa"/>
            <w:vAlign w:val="bottom"/>
          </w:tcPr>
          <w:p w14:paraId="7C0CC880" w14:textId="77777777" w:rsidR="00EE6BCC" w:rsidRPr="000614FD" w:rsidRDefault="00EE6BCC" w:rsidP="00AA5B17">
            <w:pPr>
              <w:jc w:val="center"/>
              <w:rPr>
                <w:rFonts w:ascii="Arial" w:hAnsi="Arial" w:cs="Arial"/>
                <w:sz w:val="18"/>
                <w:szCs w:val="18"/>
              </w:rPr>
            </w:pPr>
            <w:r w:rsidRPr="000614FD">
              <w:rPr>
                <w:rFonts w:ascii="Arial" w:hAnsi="Arial" w:cs="Arial"/>
                <w:color w:val="000000"/>
                <w:sz w:val="18"/>
                <w:szCs w:val="18"/>
              </w:rPr>
              <w:t>0.12</w:t>
            </w:r>
          </w:p>
        </w:tc>
        <w:tc>
          <w:tcPr>
            <w:tcW w:w="1128" w:type="dxa"/>
            <w:vAlign w:val="bottom"/>
          </w:tcPr>
          <w:p w14:paraId="1174BE21" w14:textId="77777777" w:rsidR="00EE6BCC" w:rsidRPr="000614FD" w:rsidRDefault="00EE6BCC" w:rsidP="00AA5B17">
            <w:pPr>
              <w:jc w:val="center"/>
              <w:rPr>
                <w:rFonts w:ascii="Arial" w:hAnsi="Arial" w:cs="Arial"/>
                <w:sz w:val="18"/>
                <w:szCs w:val="18"/>
              </w:rPr>
            </w:pPr>
            <w:r w:rsidRPr="000614FD">
              <w:rPr>
                <w:rFonts w:ascii="Arial" w:hAnsi="Arial" w:cs="Arial"/>
                <w:color w:val="000000"/>
                <w:sz w:val="18"/>
                <w:szCs w:val="18"/>
              </w:rPr>
              <w:t>0.13</w:t>
            </w:r>
          </w:p>
        </w:tc>
        <w:tc>
          <w:tcPr>
            <w:tcW w:w="1128" w:type="dxa"/>
            <w:vAlign w:val="bottom"/>
          </w:tcPr>
          <w:p w14:paraId="46AEB38E" w14:textId="77777777" w:rsidR="00EE6BCC" w:rsidRPr="000614FD" w:rsidRDefault="00EE6BCC" w:rsidP="00AA5B17">
            <w:pPr>
              <w:jc w:val="center"/>
              <w:rPr>
                <w:rFonts w:ascii="Arial" w:hAnsi="Arial" w:cs="Arial"/>
                <w:sz w:val="18"/>
                <w:szCs w:val="18"/>
              </w:rPr>
            </w:pPr>
            <w:r w:rsidRPr="000614FD">
              <w:rPr>
                <w:rFonts w:ascii="Arial" w:hAnsi="Arial" w:cs="Arial"/>
                <w:color w:val="000000"/>
                <w:sz w:val="18"/>
                <w:szCs w:val="18"/>
              </w:rPr>
              <w:t>0.13</w:t>
            </w:r>
          </w:p>
        </w:tc>
        <w:tc>
          <w:tcPr>
            <w:tcW w:w="1128" w:type="dxa"/>
            <w:vAlign w:val="bottom"/>
          </w:tcPr>
          <w:p w14:paraId="372B37F0" w14:textId="77777777" w:rsidR="00EE6BCC" w:rsidRPr="000614FD" w:rsidRDefault="00EE6BCC" w:rsidP="00AA5B17">
            <w:pPr>
              <w:jc w:val="center"/>
              <w:rPr>
                <w:rFonts w:ascii="Arial" w:hAnsi="Arial" w:cs="Arial"/>
                <w:sz w:val="18"/>
                <w:szCs w:val="18"/>
                <w:vertAlign w:val="subscript"/>
              </w:rPr>
            </w:pPr>
            <w:r w:rsidRPr="000614FD">
              <w:rPr>
                <w:rFonts w:ascii="Arial" w:hAnsi="Arial" w:cs="Arial"/>
                <w:color w:val="000000"/>
                <w:sz w:val="18"/>
                <w:szCs w:val="18"/>
              </w:rPr>
              <w:t>0.09</w:t>
            </w:r>
          </w:p>
        </w:tc>
        <w:tc>
          <w:tcPr>
            <w:tcW w:w="1129" w:type="dxa"/>
            <w:vAlign w:val="bottom"/>
          </w:tcPr>
          <w:p w14:paraId="100DB481" w14:textId="77777777" w:rsidR="00EE6BCC" w:rsidRPr="000614FD" w:rsidRDefault="00EE6BCC" w:rsidP="00AA5B17">
            <w:pPr>
              <w:jc w:val="center"/>
              <w:rPr>
                <w:rFonts w:ascii="Arial" w:hAnsi="Arial" w:cs="Arial"/>
                <w:sz w:val="18"/>
                <w:szCs w:val="18"/>
                <w:vertAlign w:val="subscript"/>
              </w:rPr>
            </w:pPr>
            <w:r w:rsidRPr="000614FD">
              <w:rPr>
                <w:rFonts w:ascii="Arial" w:hAnsi="Arial" w:cs="Arial"/>
                <w:color w:val="000000"/>
                <w:sz w:val="18"/>
                <w:szCs w:val="18"/>
              </w:rPr>
              <w:t>0.05</w:t>
            </w:r>
          </w:p>
        </w:tc>
        <w:tc>
          <w:tcPr>
            <w:tcW w:w="1129" w:type="dxa"/>
            <w:vAlign w:val="bottom"/>
          </w:tcPr>
          <w:p w14:paraId="78D262D2" w14:textId="77777777" w:rsidR="00EE6BCC" w:rsidRPr="000614FD" w:rsidRDefault="00EE6BCC" w:rsidP="00AA5B17">
            <w:pPr>
              <w:jc w:val="center"/>
              <w:rPr>
                <w:rFonts w:ascii="Arial" w:hAnsi="Arial" w:cs="Arial"/>
                <w:color w:val="000000"/>
                <w:sz w:val="18"/>
                <w:szCs w:val="18"/>
              </w:rPr>
            </w:pPr>
            <w:r w:rsidRPr="000614FD">
              <w:rPr>
                <w:rFonts w:ascii="Arial" w:hAnsi="Arial" w:cs="Arial"/>
                <w:color w:val="000000"/>
                <w:sz w:val="18"/>
                <w:szCs w:val="18"/>
              </w:rPr>
              <w:t>0.08</w:t>
            </w:r>
          </w:p>
        </w:tc>
      </w:tr>
      <w:tr w:rsidR="00EE6BCC" w:rsidRPr="000614FD" w14:paraId="7D98361B" w14:textId="77777777" w:rsidTr="00AA5B17">
        <w:tc>
          <w:tcPr>
            <w:tcW w:w="1418" w:type="dxa"/>
            <w:tcBorders>
              <w:bottom w:val="single" w:sz="4" w:space="0" w:color="auto"/>
            </w:tcBorders>
            <w:vAlign w:val="bottom"/>
          </w:tcPr>
          <w:p w14:paraId="60025024" w14:textId="77777777" w:rsidR="00EE6BCC" w:rsidRPr="000614FD" w:rsidRDefault="00EE6BCC" w:rsidP="00AA5B17">
            <w:pPr>
              <w:rPr>
                <w:rFonts w:ascii="Arial" w:hAnsi="Arial" w:cs="Arial"/>
                <w:color w:val="000000"/>
                <w:sz w:val="18"/>
                <w:szCs w:val="18"/>
              </w:rPr>
            </w:pPr>
          </w:p>
        </w:tc>
        <w:tc>
          <w:tcPr>
            <w:tcW w:w="838" w:type="dxa"/>
            <w:tcBorders>
              <w:bottom w:val="single" w:sz="4" w:space="0" w:color="auto"/>
            </w:tcBorders>
            <w:vAlign w:val="bottom"/>
          </w:tcPr>
          <w:p w14:paraId="53C9676B" w14:textId="77777777" w:rsidR="00EE6BCC" w:rsidRPr="000614FD" w:rsidRDefault="00EE6BCC" w:rsidP="00AA5B17">
            <w:pPr>
              <w:rPr>
                <w:rFonts w:ascii="Arial" w:hAnsi="Arial" w:cs="Arial"/>
                <w:sz w:val="18"/>
                <w:szCs w:val="18"/>
              </w:rPr>
            </w:pPr>
            <w:r w:rsidRPr="000614FD">
              <w:rPr>
                <w:rFonts w:ascii="Arial" w:hAnsi="Arial" w:cs="Arial"/>
                <w:color w:val="000000"/>
                <w:sz w:val="18"/>
                <w:szCs w:val="18"/>
              </w:rPr>
              <w:t>Max</w:t>
            </w:r>
          </w:p>
        </w:tc>
        <w:tc>
          <w:tcPr>
            <w:tcW w:w="1128" w:type="dxa"/>
            <w:tcBorders>
              <w:bottom w:val="single" w:sz="4" w:space="0" w:color="auto"/>
            </w:tcBorders>
            <w:vAlign w:val="bottom"/>
          </w:tcPr>
          <w:p w14:paraId="709154C0" w14:textId="77777777" w:rsidR="00EE6BCC" w:rsidRPr="000614FD" w:rsidRDefault="00EE6BCC" w:rsidP="00AA5B17">
            <w:pPr>
              <w:jc w:val="center"/>
              <w:rPr>
                <w:rFonts w:ascii="Arial" w:hAnsi="Arial" w:cs="Arial"/>
                <w:sz w:val="18"/>
                <w:szCs w:val="18"/>
              </w:rPr>
            </w:pPr>
            <w:r w:rsidRPr="000614FD">
              <w:rPr>
                <w:rFonts w:ascii="Arial" w:hAnsi="Arial" w:cs="Arial"/>
                <w:color w:val="000000"/>
                <w:sz w:val="18"/>
                <w:szCs w:val="18"/>
              </w:rPr>
              <w:t>0.16</w:t>
            </w:r>
          </w:p>
        </w:tc>
        <w:tc>
          <w:tcPr>
            <w:tcW w:w="1129" w:type="dxa"/>
            <w:tcBorders>
              <w:bottom w:val="single" w:sz="4" w:space="0" w:color="auto"/>
            </w:tcBorders>
            <w:vAlign w:val="bottom"/>
          </w:tcPr>
          <w:p w14:paraId="126D44A3" w14:textId="77777777" w:rsidR="00EE6BCC" w:rsidRPr="000614FD" w:rsidRDefault="00EE6BCC" w:rsidP="00AA5B17">
            <w:pPr>
              <w:jc w:val="center"/>
              <w:rPr>
                <w:rFonts w:ascii="Arial" w:hAnsi="Arial" w:cs="Arial"/>
                <w:sz w:val="18"/>
                <w:szCs w:val="18"/>
              </w:rPr>
            </w:pPr>
            <w:r w:rsidRPr="000614FD">
              <w:rPr>
                <w:rFonts w:ascii="Arial" w:hAnsi="Arial" w:cs="Arial"/>
                <w:color w:val="000000"/>
                <w:sz w:val="18"/>
                <w:szCs w:val="18"/>
              </w:rPr>
              <w:t>0.14</w:t>
            </w:r>
          </w:p>
        </w:tc>
        <w:tc>
          <w:tcPr>
            <w:tcW w:w="1128" w:type="dxa"/>
            <w:tcBorders>
              <w:bottom w:val="single" w:sz="4" w:space="0" w:color="auto"/>
            </w:tcBorders>
            <w:vAlign w:val="bottom"/>
          </w:tcPr>
          <w:p w14:paraId="04EED080" w14:textId="77777777" w:rsidR="00EE6BCC" w:rsidRPr="000614FD" w:rsidRDefault="00EE6BCC" w:rsidP="00AA5B17">
            <w:pPr>
              <w:jc w:val="center"/>
              <w:rPr>
                <w:rFonts w:ascii="Arial" w:hAnsi="Arial" w:cs="Arial"/>
                <w:sz w:val="18"/>
                <w:szCs w:val="18"/>
              </w:rPr>
            </w:pPr>
            <w:r w:rsidRPr="000614FD">
              <w:rPr>
                <w:rFonts w:ascii="Arial" w:hAnsi="Arial" w:cs="Arial"/>
                <w:color w:val="000000"/>
                <w:sz w:val="18"/>
                <w:szCs w:val="18"/>
              </w:rPr>
              <w:t>0.22</w:t>
            </w:r>
          </w:p>
        </w:tc>
        <w:tc>
          <w:tcPr>
            <w:tcW w:w="1128" w:type="dxa"/>
            <w:tcBorders>
              <w:bottom w:val="single" w:sz="4" w:space="0" w:color="auto"/>
            </w:tcBorders>
            <w:vAlign w:val="bottom"/>
          </w:tcPr>
          <w:p w14:paraId="58C16337" w14:textId="77777777" w:rsidR="00EE6BCC" w:rsidRPr="000614FD" w:rsidRDefault="00EE6BCC" w:rsidP="00AA5B17">
            <w:pPr>
              <w:jc w:val="center"/>
              <w:rPr>
                <w:rFonts w:ascii="Arial" w:hAnsi="Arial" w:cs="Arial"/>
                <w:sz w:val="18"/>
                <w:szCs w:val="18"/>
              </w:rPr>
            </w:pPr>
            <w:r w:rsidRPr="000614FD">
              <w:rPr>
                <w:rFonts w:ascii="Arial" w:hAnsi="Arial" w:cs="Arial"/>
                <w:color w:val="000000"/>
                <w:sz w:val="18"/>
                <w:szCs w:val="18"/>
              </w:rPr>
              <w:t>0.16</w:t>
            </w:r>
          </w:p>
        </w:tc>
        <w:tc>
          <w:tcPr>
            <w:tcW w:w="1128" w:type="dxa"/>
            <w:tcBorders>
              <w:bottom w:val="single" w:sz="4" w:space="0" w:color="auto"/>
            </w:tcBorders>
            <w:vAlign w:val="bottom"/>
          </w:tcPr>
          <w:p w14:paraId="0E080EF9" w14:textId="77777777" w:rsidR="00EE6BCC" w:rsidRPr="000614FD" w:rsidRDefault="00EE6BCC" w:rsidP="00AA5B17">
            <w:pPr>
              <w:jc w:val="center"/>
              <w:rPr>
                <w:rFonts w:ascii="Arial" w:hAnsi="Arial" w:cs="Arial"/>
                <w:sz w:val="18"/>
                <w:szCs w:val="18"/>
              </w:rPr>
            </w:pPr>
            <w:r w:rsidRPr="000614FD">
              <w:rPr>
                <w:rFonts w:ascii="Arial" w:hAnsi="Arial" w:cs="Arial"/>
                <w:color w:val="000000"/>
                <w:sz w:val="18"/>
                <w:szCs w:val="18"/>
              </w:rPr>
              <w:t>0.12</w:t>
            </w:r>
          </w:p>
        </w:tc>
        <w:tc>
          <w:tcPr>
            <w:tcW w:w="1129" w:type="dxa"/>
            <w:tcBorders>
              <w:bottom w:val="single" w:sz="4" w:space="0" w:color="auto"/>
            </w:tcBorders>
            <w:vAlign w:val="bottom"/>
          </w:tcPr>
          <w:p w14:paraId="66331FB3" w14:textId="77777777" w:rsidR="00EE6BCC" w:rsidRPr="000614FD" w:rsidRDefault="00EE6BCC" w:rsidP="00AA5B17">
            <w:pPr>
              <w:jc w:val="center"/>
              <w:rPr>
                <w:rFonts w:ascii="Arial" w:hAnsi="Arial" w:cs="Arial"/>
                <w:sz w:val="18"/>
                <w:szCs w:val="18"/>
              </w:rPr>
            </w:pPr>
            <w:r w:rsidRPr="000614FD">
              <w:rPr>
                <w:rFonts w:ascii="Arial" w:hAnsi="Arial" w:cs="Arial"/>
                <w:color w:val="000000"/>
                <w:sz w:val="18"/>
                <w:szCs w:val="18"/>
              </w:rPr>
              <w:t>0.13</w:t>
            </w:r>
          </w:p>
        </w:tc>
        <w:tc>
          <w:tcPr>
            <w:tcW w:w="1129" w:type="dxa"/>
            <w:tcBorders>
              <w:bottom w:val="single" w:sz="4" w:space="0" w:color="auto"/>
            </w:tcBorders>
            <w:vAlign w:val="bottom"/>
          </w:tcPr>
          <w:p w14:paraId="52540D8A" w14:textId="77777777" w:rsidR="00EE6BCC" w:rsidRPr="000614FD" w:rsidRDefault="00EE6BCC" w:rsidP="00AA5B17">
            <w:pPr>
              <w:jc w:val="center"/>
              <w:rPr>
                <w:rFonts w:ascii="Arial" w:hAnsi="Arial" w:cs="Arial"/>
                <w:color w:val="000000"/>
                <w:sz w:val="18"/>
                <w:szCs w:val="18"/>
              </w:rPr>
            </w:pPr>
            <w:r w:rsidRPr="000614FD">
              <w:rPr>
                <w:rFonts w:ascii="Arial" w:hAnsi="Arial" w:cs="Arial"/>
                <w:color w:val="000000"/>
                <w:sz w:val="18"/>
                <w:szCs w:val="18"/>
              </w:rPr>
              <w:t>0.13</w:t>
            </w:r>
          </w:p>
        </w:tc>
      </w:tr>
      <w:tr w:rsidR="00EE6BCC" w:rsidRPr="000614FD" w14:paraId="5CE1C7DF" w14:textId="77777777" w:rsidTr="00AA5B17">
        <w:tc>
          <w:tcPr>
            <w:tcW w:w="1418" w:type="dxa"/>
            <w:tcBorders>
              <w:top w:val="single" w:sz="4" w:space="0" w:color="auto"/>
            </w:tcBorders>
            <w:vAlign w:val="bottom"/>
          </w:tcPr>
          <w:p w14:paraId="536094E1" w14:textId="77777777" w:rsidR="00EE6BCC" w:rsidRPr="000614FD" w:rsidRDefault="00EE6BCC" w:rsidP="00AA5B17">
            <w:pPr>
              <w:rPr>
                <w:rFonts w:ascii="Arial" w:hAnsi="Arial" w:cs="Arial"/>
                <w:b/>
                <w:bCs/>
                <w:sz w:val="18"/>
                <w:szCs w:val="18"/>
              </w:rPr>
            </w:pPr>
          </w:p>
        </w:tc>
        <w:tc>
          <w:tcPr>
            <w:tcW w:w="838" w:type="dxa"/>
            <w:tcBorders>
              <w:top w:val="single" w:sz="4" w:space="0" w:color="auto"/>
            </w:tcBorders>
            <w:vAlign w:val="bottom"/>
          </w:tcPr>
          <w:p w14:paraId="3B3C6B4F" w14:textId="77777777" w:rsidR="00EE6BCC" w:rsidRPr="000614FD" w:rsidRDefault="00EE6BCC" w:rsidP="00AA5B17">
            <w:pPr>
              <w:rPr>
                <w:rFonts w:ascii="Arial" w:hAnsi="Arial" w:cs="Arial"/>
                <w:color w:val="000000"/>
                <w:sz w:val="18"/>
                <w:szCs w:val="18"/>
              </w:rPr>
            </w:pPr>
          </w:p>
        </w:tc>
        <w:tc>
          <w:tcPr>
            <w:tcW w:w="1128" w:type="dxa"/>
            <w:tcBorders>
              <w:top w:val="single" w:sz="4" w:space="0" w:color="auto"/>
            </w:tcBorders>
            <w:vAlign w:val="bottom"/>
          </w:tcPr>
          <w:p w14:paraId="17ED7AF0" w14:textId="77777777" w:rsidR="00EE6BCC" w:rsidRPr="000614FD" w:rsidRDefault="00EE6BCC" w:rsidP="00AA5B17">
            <w:pPr>
              <w:jc w:val="center"/>
              <w:rPr>
                <w:rFonts w:ascii="Arial" w:hAnsi="Arial" w:cs="Arial"/>
                <w:color w:val="000000"/>
                <w:sz w:val="18"/>
                <w:szCs w:val="18"/>
              </w:rPr>
            </w:pPr>
          </w:p>
        </w:tc>
        <w:tc>
          <w:tcPr>
            <w:tcW w:w="1129" w:type="dxa"/>
            <w:tcBorders>
              <w:top w:val="single" w:sz="4" w:space="0" w:color="auto"/>
            </w:tcBorders>
            <w:vAlign w:val="bottom"/>
          </w:tcPr>
          <w:p w14:paraId="0C91F65F" w14:textId="77777777" w:rsidR="00EE6BCC" w:rsidRPr="000614FD" w:rsidRDefault="00EE6BCC" w:rsidP="00AA5B17">
            <w:pPr>
              <w:jc w:val="center"/>
              <w:rPr>
                <w:rFonts w:ascii="Arial" w:hAnsi="Arial" w:cs="Arial"/>
                <w:color w:val="000000"/>
                <w:sz w:val="18"/>
                <w:szCs w:val="18"/>
              </w:rPr>
            </w:pPr>
          </w:p>
        </w:tc>
        <w:tc>
          <w:tcPr>
            <w:tcW w:w="1128" w:type="dxa"/>
            <w:tcBorders>
              <w:top w:val="single" w:sz="4" w:space="0" w:color="auto"/>
            </w:tcBorders>
            <w:vAlign w:val="bottom"/>
          </w:tcPr>
          <w:p w14:paraId="56A5624B" w14:textId="77777777" w:rsidR="00EE6BCC" w:rsidRPr="000614FD" w:rsidRDefault="00EE6BCC" w:rsidP="00AA5B17">
            <w:pPr>
              <w:jc w:val="center"/>
              <w:rPr>
                <w:rFonts w:ascii="Arial" w:hAnsi="Arial" w:cs="Arial"/>
                <w:color w:val="000000"/>
                <w:sz w:val="18"/>
                <w:szCs w:val="18"/>
              </w:rPr>
            </w:pPr>
          </w:p>
        </w:tc>
        <w:tc>
          <w:tcPr>
            <w:tcW w:w="1128" w:type="dxa"/>
            <w:tcBorders>
              <w:top w:val="single" w:sz="4" w:space="0" w:color="auto"/>
            </w:tcBorders>
            <w:vAlign w:val="bottom"/>
          </w:tcPr>
          <w:p w14:paraId="21B8B189" w14:textId="77777777" w:rsidR="00EE6BCC" w:rsidRPr="000614FD" w:rsidRDefault="00EE6BCC" w:rsidP="00AA5B17">
            <w:pPr>
              <w:jc w:val="center"/>
              <w:rPr>
                <w:rFonts w:ascii="Arial" w:hAnsi="Arial" w:cs="Arial"/>
                <w:color w:val="000000"/>
                <w:sz w:val="18"/>
                <w:szCs w:val="18"/>
              </w:rPr>
            </w:pPr>
          </w:p>
        </w:tc>
        <w:tc>
          <w:tcPr>
            <w:tcW w:w="1128" w:type="dxa"/>
            <w:tcBorders>
              <w:top w:val="single" w:sz="4" w:space="0" w:color="auto"/>
            </w:tcBorders>
            <w:vAlign w:val="bottom"/>
          </w:tcPr>
          <w:p w14:paraId="457FA9E3" w14:textId="77777777" w:rsidR="00EE6BCC" w:rsidRPr="000614FD" w:rsidRDefault="00EE6BCC" w:rsidP="00AA5B17">
            <w:pPr>
              <w:jc w:val="center"/>
              <w:rPr>
                <w:rFonts w:ascii="Arial" w:hAnsi="Arial" w:cs="Arial"/>
                <w:color w:val="000000"/>
                <w:sz w:val="18"/>
                <w:szCs w:val="18"/>
              </w:rPr>
            </w:pPr>
          </w:p>
        </w:tc>
        <w:tc>
          <w:tcPr>
            <w:tcW w:w="1129" w:type="dxa"/>
            <w:tcBorders>
              <w:top w:val="single" w:sz="4" w:space="0" w:color="auto"/>
            </w:tcBorders>
            <w:vAlign w:val="bottom"/>
          </w:tcPr>
          <w:p w14:paraId="4DA5507E" w14:textId="77777777" w:rsidR="00EE6BCC" w:rsidRPr="000614FD" w:rsidRDefault="00EE6BCC" w:rsidP="00AA5B17">
            <w:pPr>
              <w:jc w:val="center"/>
              <w:rPr>
                <w:rFonts w:ascii="Arial" w:hAnsi="Arial" w:cs="Arial"/>
                <w:color w:val="000000"/>
                <w:sz w:val="18"/>
                <w:szCs w:val="18"/>
              </w:rPr>
            </w:pPr>
          </w:p>
        </w:tc>
        <w:tc>
          <w:tcPr>
            <w:tcW w:w="1129" w:type="dxa"/>
            <w:tcBorders>
              <w:top w:val="single" w:sz="4" w:space="0" w:color="auto"/>
            </w:tcBorders>
            <w:vAlign w:val="bottom"/>
          </w:tcPr>
          <w:p w14:paraId="5A0DC23F" w14:textId="77777777" w:rsidR="00EE6BCC" w:rsidRPr="000614FD" w:rsidRDefault="00EE6BCC" w:rsidP="00AA5B17">
            <w:pPr>
              <w:jc w:val="center"/>
              <w:rPr>
                <w:rFonts w:ascii="Arial" w:hAnsi="Arial" w:cs="Arial"/>
                <w:color w:val="000000"/>
                <w:sz w:val="18"/>
                <w:szCs w:val="18"/>
              </w:rPr>
            </w:pPr>
          </w:p>
        </w:tc>
      </w:tr>
    </w:tbl>
    <w:p w14:paraId="5CBD9FCF" w14:textId="0EA5C5BA" w:rsidR="00EE6BCC" w:rsidRPr="00A62F7E" w:rsidRDefault="00EE6BCC" w:rsidP="00EE6BCC">
      <w:pPr>
        <w:rPr>
          <w:sz w:val="16"/>
          <w:szCs w:val="16"/>
        </w:rPr>
      </w:pPr>
      <w:r>
        <w:rPr>
          <w:sz w:val="20"/>
        </w:rPr>
        <w:t xml:space="preserve"> </w:t>
      </w:r>
      <w:r w:rsidRPr="00A62F7E">
        <w:rPr>
          <w:sz w:val="16"/>
          <w:szCs w:val="16"/>
        </w:rPr>
        <w:t>*</w:t>
      </w:r>
      <w:r>
        <w:rPr>
          <w:sz w:val="16"/>
          <w:szCs w:val="16"/>
        </w:rPr>
        <w:t>Means</w:t>
      </w:r>
      <w:r w:rsidRPr="00601449">
        <w:rPr>
          <w:sz w:val="16"/>
          <w:szCs w:val="16"/>
        </w:rPr>
        <w:t xml:space="preserve"> </w:t>
      </w:r>
      <w:r w:rsidRPr="00A62F7E">
        <w:rPr>
          <w:sz w:val="16"/>
          <w:szCs w:val="16"/>
        </w:rPr>
        <w:t xml:space="preserve">in the same </w:t>
      </w:r>
      <w:r>
        <w:rPr>
          <w:sz w:val="16"/>
          <w:szCs w:val="16"/>
        </w:rPr>
        <w:t xml:space="preserve">row </w:t>
      </w:r>
      <w:r w:rsidRPr="00A62F7E">
        <w:rPr>
          <w:sz w:val="16"/>
          <w:szCs w:val="16"/>
        </w:rPr>
        <w:t>with different su</w:t>
      </w:r>
      <w:r>
        <w:rPr>
          <w:sz w:val="16"/>
          <w:szCs w:val="16"/>
        </w:rPr>
        <w:t>per</w:t>
      </w:r>
      <w:r w:rsidRPr="00A62F7E">
        <w:rPr>
          <w:sz w:val="16"/>
          <w:szCs w:val="16"/>
        </w:rPr>
        <w:t>scripts are statistically different</w:t>
      </w:r>
      <w:r>
        <w:rPr>
          <w:sz w:val="16"/>
          <w:szCs w:val="16"/>
        </w:rPr>
        <w:t>. Ind.</w:t>
      </w:r>
      <w:r w:rsidR="00F26780">
        <w:rPr>
          <w:sz w:val="16"/>
          <w:szCs w:val="16"/>
        </w:rPr>
        <w:t xml:space="preserve"> </w:t>
      </w:r>
      <w:r>
        <w:rPr>
          <w:sz w:val="16"/>
          <w:szCs w:val="16"/>
        </w:rPr>
        <w:t xml:space="preserve">– Industrial; </w:t>
      </w:r>
      <w:proofErr w:type="spellStart"/>
      <w:r>
        <w:rPr>
          <w:sz w:val="16"/>
          <w:szCs w:val="16"/>
        </w:rPr>
        <w:t>Agr</w:t>
      </w:r>
      <w:proofErr w:type="spellEnd"/>
      <w:r>
        <w:rPr>
          <w:sz w:val="16"/>
          <w:szCs w:val="16"/>
        </w:rPr>
        <w:t xml:space="preserve">. </w:t>
      </w:r>
      <w:r w:rsidRPr="00A62F7E">
        <w:rPr>
          <w:sz w:val="16"/>
          <w:szCs w:val="16"/>
        </w:rPr>
        <w:t>–</w:t>
      </w:r>
      <w:r>
        <w:rPr>
          <w:sz w:val="16"/>
          <w:szCs w:val="16"/>
        </w:rPr>
        <w:t xml:space="preserve"> Agricultural.</w:t>
      </w:r>
    </w:p>
    <w:p w14:paraId="304BD742" w14:textId="77777777" w:rsidR="00AB1175" w:rsidRDefault="00AB1175" w:rsidP="008F2F49">
      <w:pPr>
        <w:spacing w:after="0" w:line="360" w:lineRule="auto"/>
        <w:ind w:firstLine="720"/>
        <w:jc w:val="both"/>
        <w:rPr>
          <w:rFonts w:ascii="Arial" w:hAnsi="Arial" w:cs="Arial"/>
          <w:sz w:val="22"/>
          <w:szCs w:val="22"/>
        </w:rPr>
      </w:pPr>
    </w:p>
    <w:p w14:paraId="59C19250" w14:textId="7A0363BB" w:rsidR="008F2F49" w:rsidRDefault="000A7656" w:rsidP="008F2F49">
      <w:pPr>
        <w:spacing w:after="0" w:line="360" w:lineRule="auto"/>
        <w:ind w:firstLine="720"/>
        <w:jc w:val="both"/>
        <w:rPr>
          <w:rFonts w:ascii="Arial" w:hAnsi="Arial" w:cs="Arial"/>
          <w:sz w:val="22"/>
          <w:szCs w:val="22"/>
        </w:rPr>
      </w:pPr>
      <w:r>
        <w:rPr>
          <w:rFonts w:ascii="Arial" w:hAnsi="Arial" w:cs="Arial"/>
          <w:sz w:val="22"/>
          <w:szCs w:val="22"/>
        </w:rPr>
        <w:t>Pearson c</w:t>
      </w:r>
      <w:r w:rsidR="00AD046B" w:rsidRPr="00AD046B">
        <w:rPr>
          <w:rFonts w:ascii="Arial" w:hAnsi="Arial" w:cs="Arial"/>
          <w:sz w:val="22"/>
          <w:szCs w:val="22"/>
        </w:rPr>
        <w:t xml:space="preserve">orrelation </w:t>
      </w:r>
      <w:r>
        <w:rPr>
          <w:rFonts w:ascii="Arial" w:hAnsi="Arial" w:cs="Arial"/>
          <w:sz w:val="22"/>
          <w:szCs w:val="22"/>
        </w:rPr>
        <w:t>coefficients showed strong relationships among</w:t>
      </w:r>
      <w:r w:rsidR="00AD046B" w:rsidRPr="00AD046B">
        <w:rPr>
          <w:rFonts w:ascii="Arial" w:hAnsi="Arial" w:cs="Arial"/>
          <w:sz w:val="22"/>
          <w:szCs w:val="22"/>
        </w:rPr>
        <w:t xml:space="preserve"> soil parameters across the </w:t>
      </w:r>
      <w:proofErr w:type="spellStart"/>
      <w:r w:rsidR="00AD046B" w:rsidRPr="00AD046B">
        <w:rPr>
          <w:rFonts w:ascii="Arial" w:hAnsi="Arial" w:cs="Arial"/>
          <w:sz w:val="22"/>
          <w:szCs w:val="22"/>
        </w:rPr>
        <w:t>Kayamkulam</w:t>
      </w:r>
      <w:proofErr w:type="spellEnd"/>
      <w:r w:rsidR="00AD046B" w:rsidRPr="00AD046B">
        <w:rPr>
          <w:rFonts w:ascii="Arial" w:hAnsi="Arial" w:cs="Arial"/>
          <w:sz w:val="22"/>
          <w:szCs w:val="22"/>
        </w:rPr>
        <w:t xml:space="preserve"> industrial and agricultural zones</w:t>
      </w:r>
      <w:r w:rsidR="000614FD">
        <w:rPr>
          <w:rFonts w:ascii="Arial" w:hAnsi="Arial" w:cs="Arial"/>
          <w:sz w:val="22"/>
          <w:szCs w:val="22"/>
        </w:rPr>
        <w:t xml:space="preserve"> </w:t>
      </w:r>
      <w:r w:rsidR="000614FD" w:rsidRPr="00AD046B">
        <w:rPr>
          <w:rFonts w:ascii="Arial" w:hAnsi="Arial" w:cs="Arial"/>
          <w:sz w:val="22"/>
          <w:szCs w:val="22"/>
        </w:rPr>
        <w:t xml:space="preserve">(Table </w:t>
      </w:r>
      <w:r w:rsidR="009E63C4">
        <w:rPr>
          <w:rFonts w:ascii="Arial" w:hAnsi="Arial" w:cs="Arial"/>
          <w:sz w:val="22"/>
          <w:szCs w:val="22"/>
        </w:rPr>
        <w:t>2</w:t>
      </w:r>
      <w:r w:rsidR="000614FD" w:rsidRPr="00AD046B">
        <w:rPr>
          <w:rFonts w:ascii="Arial" w:hAnsi="Arial" w:cs="Arial"/>
          <w:sz w:val="22"/>
          <w:szCs w:val="22"/>
        </w:rPr>
        <w:t>)</w:t>
      </w:r>
      <w:r w:rsidR="00AD046B" w:rsidRPr="00AD046B">
        <w:rPr>
          <w:rFonts w:ascii="Arial" w:hAnsi="Arial" w:cs="Arial"/>
          <w:sz w:val="22"/>
          <w:szCs w:val="22"/>
        </w:rPr>
        <w:t xml:space="preserve">. Soil organic carbon and microbial diversity </w:t>
      </w:r>
      <w:r w:rsidR="003E7112">
        <w:rPr>
          <w:rFonts w:ascii="Arial" w:hAnsi="Arial" w:cs="Arial"/>
          <w:sz w:val="22"/>
          <w:szCs w:val="22"/>
        </w:rPr>
        <w:t>showed significant positive correlations with water holding capacity, electrical conductivity,</w:t>
      </w:r>
      <w:r>
        <w:rPr>
          <w:rFonts w:ascii="Arial" w:hAnsi="Arial" w:cs="Arial"/>
          <w:sz w:val="22"/>
          <w:szCs w:val="22"/>
        </w:rPr>
        <w:t xml:space="preserve"> </w:t>
      </w:r>
      <w:r w:rsidR="004F5574">
        <w:rPr>
          <w:rFonts w:ascii="Arial" w:hAnsi="Arial" w:cs="Arial"/>
          <w:sz w:val="22"/>
          <w:szCs w:val="22"/>
        </w:rPr>
        <w:t xml:space="preserve">and pH </w:t>
      </w:r>
      <w:r>
        <w:rPr>
          <w:rFonts w:ascii="Arial" w:hAnsi="Arial" w:cs="Arial"/>
          <w:sz w:val="22"/>
          <w:szCs w:val="22"/>
        </w:rPr>
        <w:t>(</w:t>
      </w:r>
      <w:r w:rsidRPr="000A7656">
        <w:rPr>
          <w:rFonts w:ascii="Arial" w:hAnsi="Arial" w:cs="Arial"/>
          <w:i/>
          <w:iCs/>
          <w:sz w:val="22"/>
          <w:szCs w:val="22"/>
        </w:rPr>
        <w:t>P</w:t>
      </w:r>
      <w:r>
        <w:rPr>
          <w:rFonts w:ascii="Arial" w:hAnsi="Arial" w:cs="Arial"/>
          <w:sz w:val="22"/>
          <w:szCs w:val="22"/>
        </w:rPr>
        <w:t>&lt;0.01)</w:t>
      </w:r>
      <w:r w:rsidR="004F5574">
        <w:rPr>
          <w:rFonts w:ascii="Arial" w:hAnsi="Arial" w:cs="Arial"/>
          <w:sz w:val="22"/>
          <w:szCs w:val="22"/>
        </w:rPr>
        <w:t>.</w:t>
      </w:r>
      <w:r w:rsidRPr="00AD046B">
        <w:rPr>
          <w:rFonts w:ascii="Arial" w:hAnsi="Arial" w:cs="Arial"/>
          <w:sz w:val="22"/>
          <w:szCs w:val="22"/>
        </w:rPr>
        <w:t xml:space="preserve"> </w:t>
      </w:r>
      <w:r w:rsidR="00AD046B" w:rsidRPr="00AD046B">
        <w:rPr>
          <w:rFonts w:ascii="Arial" w:hAnsi="Arial" w:cs="Arial"/>
          <w:sz w:val="22"/>
          <w:szCs w:val="22"/>
        </w:rPr>
        <w:t xml:space="preserve">Moisture content and WHC </w:t>
      </w:r>
      <w:r>
        <w:rPr>
          <w:rFonts w:ascii="Arial" w:hAnsi="Arial" w:cs="Arial"/>
          <w:sz w:val="22"/>
          <w:szCs w:val="22"/>
        </w:rPr>
        <w:t>showed positive correlation with each other</w:t>
      </w:r>
      <w:r w:rsidR="003E7112">
        <w:rPr>
          <w:rFonts w:ascii="Arial" w:hAnsi="Arial" w:cs="Arial"/>
          <w:sz w:val="22"/>
          <w:szCs w:val="22"/>
        </w:rPr>
        <w:t>, and both were positively correlated with</w:t>
      </w:r>
      <w:r w:rsidR="00AD046B" w:rsidRPr="00AD046B">
        <w:rPr>
          <w:rFonts w:ascii="Arial" w:hAnsi="Arial" w:cs="Arial"/>
          <w:sz w:val="22"/>
          <w:szCs w:val="22"/>
        </w:rPr>
        <w:t xml:space="preserve"> EC</w:t>
      </w:r>
      <w:r>
        <w:rPr>
          <w:rFonts w:ascii="Arial" w:hAnsi="Arial" w:cs="Arial"/>
          <w:sz w:val="22"/>
          <w:szCs w:val="22"/>
        </w:rPr>
        <w:t xml:space="preserve"> (</w:t>
      </w:r>
      <w:r w:rsidRPr="000A7656">
        <w:rPr>
          <w:rFonts w:ascii="Arial" w:hAnsi="Arial" w:cs="Arial"/>
          <w:i/>
          <w:iCs/>
          <w:sz w:val="22"/>
          <w:szCs w:val="22"/>
        </w:rPr>
        <w:t>P</w:t>
      </w:r>
      <w:r>
        <w:rPr>
          <w:rFonts w:ascii="Arial" w:hAnsi="Arial" w:cs="Arial"/>
          <w:sz w:val="22"/>
          <w:szCs w:val="22"/>
        </w:rPr>
        <w:t>&lt;0.01)</w:t>
      </w:r>
      <w:r w:rsidR="00AD046B" w:rsidRPr="00AD046B">
        <w:rPr>
          <w:rFonts w:ascii="Arial" w:hAnsi="Arial" w:cs="Arial"/>
          <w:sz w:val="22"/>
          <w:szCs w:val="22"/>
        </w:rPr>
        <w:t xml:space="preserve">. Conversely, Cl showed significant negative correlations with WHC and MD, </w:t>
      </w:r>
      <w:r w:rsidR="00917B4B">
        <w:rPr>
          <w:rFonts w:ascii="Arial" w:hAnsi="Arial" w:cs="Arial"/>
          <w:sz w:val="22"/>
          <w:szCs w:val="22"/>
        </w:rPr>
        <w:t>suggesting chloride toxicity as a probable cause of</w:t>
      </w:r>
      <w:r w:rsidR="00AD046B" w:rsidRPr="00AD046B">
        <w:rPr>
          <w:rFonts w:ascii="Arial" w:hAnsi="Arial" w:cs="Arial"/>
          <w:sz w:val="22"/>
          <w:szCs w:val="22"/>
        </w:rPr>
        <w:t xml:space="preserve"> </w:t>
      </w:r>
      <w:r w:rsidR="00352C7F">
        <w:rPr>
          <w:rFonts w:ascii="Arial" w:hAnsi="Arial" w:cs="Arial"/>
          <w:sz w:val="22"/>
          <w:szCs w:val="22"/>
        </w:rPr>
        <w:t xml:space="preserve">soil </w:t>
      </w:r>
      <w:r w:rsidR="009868F4">
        <w:rPr>
          <w:rFonts w:ascii="Arial" w:hAnsi="Arial" w:cs="Arial"/>
          <w:sz w:val="22"/>
          <w:szCs w:val="22"/>
        </w:rPr>
        <w:t xml:space="preserve">quality </w:t>
      </w:r>
      <w:r w:rsidR="00352C7F">
        <w:rPr>
          <w:rFonts w:ascii="Arial" w:hAnsi="Arial" w:cs="Arial"/>
          <w:sz w:val="22"/>
          <w:szCs w:val="22"/>
        </w:rPr>
        <w:t>degradation</w:t>
      </w:r>
      <w:r w:rsidR="00AD046B" w:rsidRPr="00AD046B">
        <w:rPr>
          <w:rFonts w:ascii="Arial" w:hAnsi="Arial" w:cs="Arial"/>
          <w:sz w:val="22"/>
          <w:szCs w:val="22"/>
        </w:rPr>
        <w:t xml:space="preserve">. </w:t>
      </w:r>
      <w:r w:rsidR="008F2F49">
        <w:rPr>
          <w:rFonts w:ascii="Arial" w:hAnsi="Arial" w:cs="Arial"/>
          <w:sz w:val="22"/>
          <w:szCs w:val="22"/>
        </w:rPr>
        <w:t xml:space="preserve">The significant positive correlation </w:t>
      </w:r>
      <w:r w:rsidR="008F2F49" w:rsidRPr="00777105">
        <w:rPr>
          <w:rFonts w:ascii="Arial" w:hAnsi="Arial" w:cs="Arial"/>
          <w:sz w:val="22"/>
          <w:szCs w:val="22"/>
        </w:rPr>
        <w:t xml:space="preserve">between soil organic carbon and microbial diversity reflects their well-established ecological </w:t>
      </w:r>
      <w:r w:rsidR="008F2F49" w:rsidRPr="00777105">
        <w:rPr>
          <w:rFonts w:ascii="Arial" w:hAnsi="Arial" w:cs="Arial"/>
          <w:sz w:val="22"/>
          <w:szCs w:val="22"/>
        </w:rPr>
        <w:lastRenderedPageBreak/>
        <w:t>interdependence</w:t>
      </w:r>
      <w:r w:rsidR="008F2F49">
        <w:rPr>
          <w:rFonts w:ascii="Arial" w:hAnsi="Arial" w:cs="Arial"/>
          <w:sz w:val="22"/>
          <w:szCs w:val="22"/>
        </w:rPr>
        <w:t>: OC provides a substrate for microbial growth,</w:t>
      </w:r>
      <w:r w:rsidR="008F2F49" w:rsidRPr="00777105">
        <w:rPr>
          <w:rFonts w:ascii="Arial" w:hAnsi="Arial" w:cs="Arial"/>
          <w:sz w:val="22"/>
          <w:szCs w:val="22"/>
        </w:rPr>
        <w:t xml:space="preserve"> while microbial activity drives OC decomposition and </w:t>
      </w:r>
      <w:proofErr w:type="spellStart"/>
      <w:r w:rsidR="008F2F49">
        <w:rPr>
          <w:rFonts w:ascii="Arial" w:hAnsi="Arial" w:cs="Arial"/>
          <w:sz w:val="22"/>
          <w:szCs w:val="22"/>
        </w:rPr>
        <w:t>stabilisation</w:t>
      </w:r>
      <w:proofErr w:type="spellEnd"/>
      <w:r w:rsidR="008F2F49" w:rsidRPr="00777105">
        <w:rPr>
          <w:rFonts w:ascii="Arial" w:hAnsi="Arial" w:cs="Arial"/>
          <w:sz w:val="22"/>
          <w:szCs w:val="22"/>
        </w:rPr>
        <w:t xml:space="preserve">. </w:t>
      </w:r>
    </w:p>
    <w:p w14:paraId="25287506" w14:textId="77777777" w:rsidR="00AB1175" w:rsidRDefault="00AB1175" w:rsidP="008F2F49">
      <w:pPr>
        <w:spacing w:after="0" w:line="360" w:lineRule="auto"/>
        <w:ind w:firstLine="720"/>
        <w:jc w:val="both"/>
        <w:rPr>
          <w:rFonts w:ascii="Arial" w:hAnsi="Arial" w:cs="Arial"/>
          <w:sz w:val="22"/>
          <w:szCs w:val="22"/>
        </w:rPr>
      </w:pPr>
    </w:p>
    <w:p w14:paraId="7216EFCF" w14:textId="778C7674" w:rsidR="008F2F49" w:rsidRDefault="008F2F49" w:rsidP="008F2F49">
      <w:pPr>
        <w:spacing w:after="0" w:line="360" w:lineRule="auto"/>
        <w:ind w:firstLine="720"/>
        <w:jc w:val="both"/>
        <w:rPr>
          <w:rFonts w:ascii="Arial" w:hAnsi="Arial" w:cs="Arial"/>
          <w:sz w:val="22"/>
          <w:szCs w:val="22"/>
        </w:rPr>
      </w:pPr>
      <w:r w:rsidRPr="004F5574">
        <w:rPr>
          <w:rFonts w:ascii="Arial" w:hAnsi="Arial" w:cs="Arial"/>
          <w:sz w:val="22"/>
          <w:szCs w:val="22"/>
        </w:rPr>
        <w:t xml:space="preserve">When multiple regression of </w:t>
      </w:r>
      <w:r>
        <w:rPr>
          <w:rFonts w:ascii="Arial" w:hAnsi="Arial" w:cs="Arial"/>
          <w:sz w:val="22"/>
          <w:szCs w:val="22"/>
        </w:rPr>
        <w:t>soil organic carbon</w:t>
      </w:r>
      <w:r w:rsidRPr="004F5574">
        <w:rPr>
          <w:rFonts w:ascii="Arial" w:hAnsi="Arial" w:cs="Arial"/>
          <w:sz w:val="22"/>
          <w:szCs w:val="22"/>
        </w:rPr>
        <w:t xml:space="preserve"> on all</w:t>
      </w:r>
      <w:r>
        <w:rPr>
          <w:rFonts w:ascii="Arial" w:hAnsi="Arial" w:cs="Arial"/>
          <w:sz w:val="22"/>
          <w:szCs w:val="22"/>
        </w:rPr>
        <w:t xml:space="preserve"> </w:t>
      </w:r>
      <w:r w:rsidRPr="004F5574">
        <w:rPr>
          <w:rFonts w:ascii="Arial" w:hAnsi="Arial" w:cs="Arial"/>
          <w:sz w:val="22"/>
          <w:szCs w:val="22"/>
        </w:rPr>
        <w:t>parameters</w:t>
      </w:r>
      <w:r>
        <w:rPr>
          <w:rFonts w:ascii="Arial" w:hAnsi="Arial" w:cs="Arial"/>
          <w:sz w:val="22"/>
          <w:szCs w:val="22"/>
        </w:rPr>
        <w:t xml:space="preserve"> </w:t>
      </w:r>
      <w:r w:rsidR="001C74E0">
        <w:rPr>
          <w:rFonts w:ascii="Arial" w:hAnsi="Arial" w:cs="Arial"/>
          <w:sz w:val="22"/>
          <w:szCs w:val="22"/>
        </w:rPr>
        <w:t>(</w:t>
      </w:r>
      <w:r>
        <w:rPr>
          <w:rFonts w:ascii="Arial" w:hAnsi="Arial" w:cs="Arial"/>
          <w:sz w:val="22"/>
          <w:szCs w:val="22"/>
        </w:rPr>
        <w:t>including MD</w:t>
      </w:r>
      <w:r w:rsidR="001C74E0">
        <w:rPr>
          <w:rFonts w:ascii="Arial" w:hAnsi="Arial" w:cs="Arial"/>
          <w:sz w:val="22"/>
          <w:szCs w:val="22"/>
        </w:rPr>
        <w:t>)</w:t>
      </w:r>
      <w:r>
        <w:rPr>
          <w:rFonts w:ascii="Arial" w:hAnsi="Arial" w:cs="Arial"/>
          <w:sz w:val="22"/>
          <w:szCs w:val="22"/>
        </w:rPr>
        <w:t xml:space="preserve"> was</w:t>
      </w:r>
      <w:r w:rsidRPr="004F5574">
        <w:rPr>
          <w:rFonts w:ascii="Arial" w:hAnsi="Arial" w:cs="Arial"/>
          <w:sz w:val="22"/>
          <w:szCs w:val="22"/>
        </w:rPr>
        <w:t xml:space="preserve"> considered, </w:t>
      </w:r>
      <w:r>
        <w:rPr>
          <w:rFonts w:ascii="Arial" w:hAnsi="Arial" w:cs="Arial"/>
          <w:sz w:val="22"/>
          <w:szCs w:val="22"/>
        </w:rPr>
        <w:t>87.3% of the</w:t>
      </w:r>
      <w:r w:rsidRPr="004F5574">
        <w:rPr>
          <w:rFonts w:ascii="Arial" w:hAnsi="Arial" w:cs="Arial"/>
          <w:sz w:val="22"/>
          <w:szCs w:val="22"/>
        </w:rPr>
        <w:t xml:space="preserve"> variability</w:t>
      </w:r>
      <w:r>
        <w:rPr>
          <w:rFonts w:ascii="Arial" w:hAnsi="Arial" w:cs="Arial"/>
          <w:sz w:val="22"/>
          <w:szCs w:val="22"/>
        </w:rPr>
        <w:t xml:space="preserve"> (R Square=0.873)</w:t>
      </w:r>
      <w:r w:rsidRPr="004F5574">
        <w:rPr>
          <w:rFonts w:ascii="Arial" w:hAnsi="Arial" w:cs="Arial"/>
          <w:sz w:val="22"/>
          <w:szCs w:val="22"/>
        </w:rPr>
        <w:t xml:space="preserve"> </w:t>
      </w:r>
      <w:r>
        <w:rPr>
          <w:rFonts w:ascii="Arial" w:hAnsi="Arial" w:cs="Arial"/>
          <w:sz w:val="22"/>
          <w:szCs w:val="22"/>
        </w:rPr>
        <w:t xml:space="preserve">was </w:t>
      </w:r>
      <w:r w:rsidRPr="004F5574">
        <w:rPr>
          <w:rFonts w:ascii="Arial" w:hAnsi="Arial" w:cs="Arial"/>
          <w:sz w:val="22"/>
          <w:szCs w:val="22"/>
        </w:rPr>
        <w:t>explained</w:t>
      </w:r>
      <w:r w:rsidR="001C74E0">
        <w:rPr>
          <w:rFonts w:ascii="Arial" w:hAnsi="Arial" w:cs="Arial"/>
          <w:sz w:val="22"/>
          <w:szCs w:val="22"/>
        </w:rPr>
        <w:t>,</w:t>
      </w:r>
      <w:r w:rsidRPr="004F5574">
        <w:rPr>
          <w:rFonts w:ascii="Arial" w:hAnsi="Arial" w:cs="Arial"/>
          <w:sz w:val="22"/>
          <w:szCs w:val="22"/>
        </w:rPr>
        <w:t xml:space="preserve"> </w:t>
      </w:r>
      <w:r>
        <w:rPr>
          <w:rFonts w:ascii="Arial" w:hAnsi="Arial" w:cs="Arial"/>
          <w:sz w:val="22"/>
          <w:szCs w:val="22"/>
        </w:rPr>
        <w:t>with pH (</w:t>
      </w:r>
      <w:r w:rsidRPr="007F34CF">
        <w:rPr>
          <w:rFonts w:ascii="Arial" w:hAnsi="Arial" w:cs="Arial"/>
          <w:i/>
          <w:iCs/>
          <w:sz w:val="22"/>
          <w:szCs w:val="22"/>
        </w:rPr>
        <w:t>P</w:t>
      </w:r>
      <w:r>
        <w:rPr>
          <w:rFonts w:ascii="Arial" w:hAnsi="Arial" w:cs="Arial"/>
          <w:sz w:val="22"/>
          <w:szCs w:val="22"/>
        </w:rPr>
        <w:t>&lt;0.01), WHC (</w:t>
      </w:r>
      <w:r w:rsidRPr="007F34CF">
        <w:rPr>
          <w:rFonts w:ascii="Arial" w:hAnsi="Arial" w:cs="Arial"/>
          <w:i/>
          <w:iCs/>
          <w:sz w:val="22"/>
          <w:szCs w:val="22"/>
        </w:rPr>
        <w:t>P</w:t>
      </w:r>
      <w:r>
        <w:rPr>
          <w:rFonts w:ascii="Arial" w:hAnsi="Arial" w:cs="Arial"/>
          <w:sz w:val="22"/>
          <w:szCs w:val="22"/>
        </w:rPr>
        <w:t>&lt;0.01), and CaCO3 (</w:t>
      </w:r>
      <w:r w:rsidRPr="007F34CF">
        <w:rPr>
          <w:rFonts w:ascii="Arial" w:hAnsi="Arial" w:cs="Arial"/>
          <w:i/>
          <w:iCs/>
          <w:sz w:val="22"/>
          <w:szCs w:val="22"/>
        </w:rPr>
        <w:t>P</w:t>
      </w:r>
      <w:r>
        <w:rPr>
          <w:rFonts w:ascii="Arial" w:hAnsi="Arial" w:cs="Arial"/>
          <w:sz w:val="22"/>
          <w:szCs w:val="22"/>
        </w:rPr>
        <w:t>&lt;0.05) being the primary predictors (R Square=0.848) (Table 3</w:t>
      </w:r>
      <w:r w:rsidR="00383A6E">
        <w:rPr>
          <w:rFonts w:ascii="Arial" w:hAnsi="Arial" w:cs="Arial"/>
          <w:sz w:val="22"/>
          <w:szCs w:val="22"/>
        </w:rPr>
        <w:t>, Fig</w:t>
      </w:r>
      <w:r w:rsidR="00C00335">
        <w:rPr>
          <w:rFonts w:ascii="Arial" w:hAnsi="Arial" w:cs="Arial"/>
          <w:sz w:val="22"/>
          <w:szCs w:val="22"/>
        </w:rPr>
        <w:t>ures</w:t>
      </w:r>
      <w:r w:rsidR="00383A6E">
        <w:rPr>
          <w:rFonts w:ascii="Arial" w:hAnsi="Arial" w:cs="Arial"/>
          <w:sz w:val="22"/>
          <w:szCs w:val="22"/>
        </w:rPr>
        <w:t xml:space="preserve"> 4</w:t>
      </w:r>
      <w:r w:rsidR="00F26780">
        <w:rPr>
          <w:rFonts w:ascii="Arial" w:hAnsi="Arial" w:cs="Arial"/>
          <w:sz w:val="22"/>
          <w:szCs w:val="22"/>
        </w:rPr>
        <w:t>-6</w:t>
      </w:r>
      <w:r>
        <w:rPr>
          <w:rFonts w:ascii="Arial" w:hAnsi="Arial" w:cs="Arial"/>
          <w:sz w:val="22"/>
          <w:szCs w:val="22"/>
        </w:rPr>
        <w:t xml:space="preserve">). Conversely, the regression model of microbial diversity on </w:t>
      </w:r>
      <w:r w:rsidRPr="00777105">
        <w:rPr>
          <w:rFonts w:ascii="Arial" w:hAnsi="Arial" w:cs="Arial"/>
          <w:sz w:val="22"/>
          <w:szCs w:val="22"/>
        </w:rPr>
        <w:t>all parameters (including OC) explained 77.6% variability (R</w:t>
      </w:r>
      <w:r>
        <w:rPr>
          <w:rFonts w:ascii="Arial" w:hAnsi="Arial" w:cs="Arial"/>
          <w:sz w:val="22"/>
          <w:szCs w:val="22"/>
        </w:rPr>
        <w:t xml:space="preserve"> Square</w:t>
      </w:r>
      <w:r w:rsidRPr="00777105">
        <w:rPr>
          <w:rFonts w:ascii="Arial" w:hAnsi="Arial" w:cs="Arial"/>
          <w:sz w:val="22"/>
          <w:szCs w:val="22"/>
        </w:rPr>
        <w:t xml:space="preserve">=0.776), with Cl </w:t>
      </w:r>
      <w:r w:rsidR="00FC1694">
        <w:rPr>
          <w:rFonts w:ascii="Arial" w:hAnsi="Arial" w:cs="Arial"/>
          <w:sz w:val="22"/>
          <w:szCs w:val="22"/>
        </w:rPr>
        <w:t>(</w:t>
      </w:r>
      <w:r w:rsidR="00FC1694" w:rsidRPr="007F34CF">
        <w:rPr>
          <w:rFonts w:ascii="Arial" w:hAnsi="Arial" w:cs="Arial"/>
          <w:i/>
          <w:iCs/>
          <w:sz w:val="22"/>
          <w:szCs w:val="22"/>
        </w:rPr>
        <w:t>P</w:t>
      </w:r>
      <w:r w:rsidR="00FC1694">
        <w:rPr>
          <w:rFonts w:ascii="Arial" w:hAnsi="Arial" w:cs="Arial"/>
          <w:sz w:val="22"/>
          <w:szCs w:val="22"/>
        </w:rPr>
        <w:t xml:space="preserve">&lt;0.05) </w:t>
      </w:r>
      <w:r w:rsidRPr="00777105">
        <w:rPr>
          <w:rFonts w:ascii="Arial" w:hAnsi="Arial" w:cs="Arial"/>
          <w:sz w:val="22"/>
          <w:szCs w:val="22"/>
        </w:rPr>
        <w:t xml:space="preserve">as the </w:t>
      </w:r>
      <w:r>
        <w:rPr>
          <w:rFonts w:ascii="Arial" w:hAnsi="Arial" w:cs="Arial"/>
          <w:sz w:val="22"/>
          <w:szCs w:val="22"/>
        </w:rPr>
        <w:t xml:space="preserve">only </w:t>
      </w:r>
      <w:r w:rsidRPr="00777105">
        <w:rPr>
          <w:rFonts w:ascii="Arial" w:hAnsi="Arial" w:cs="Arial"/>
          <w:sz w:val="22"/>
          <w:szCs w:val="22"/>
        </w:rPr>
        <w:t>significant predictor (R</w:t>
      </w:r>
      <w:r>
        <w:rPr>
          <w:rFonts w:ascii="Arial" w:hAnsi="Arial" w:cs="Arial"/>
          <w:sz w:val="22"/>
          <w:szCs w:val="22"/>
        </w:rPr>
        <w:t xml:space="preserve"> Square</w:t>
      </w:r>
      <w:r w:rsidRPr="00777105">
        <w:rPr>
          <w:rFonts w:ascii="Arial" w:hAnsi="Arial" w:cs="Arial"/>
          <w:sz w:val="22"/>
          <w:szCs w:val="22"/>
        </w:rPr>
        <w:t>=0.470)</w:t>
      </w:r>
      <w:r>
        <w:rPr>
          <w:rFonts w:ascii="Arial" w:hAnsi="Arial" w:cs="Arial"/>
          <w:sz w:val="22"/>
          <w:szCs w:val="22"/>
        </w:rPr>
        <w:t xml:space="preserve"> (Table 4</w:t>
      </w:r>
      <w:r w:rsidR="00383A6E">
        <w:rPr>
          <w:rFonts w:ascii="Arial" w:hAnsi="Arial" w:cs="Arial"/>
          <w:sz w:val="22"/>
          <w:szCs w:val="22"/>
        </w:rPr>
        <w:t xml:space="preserve">, Fig. </w:t>
      </w:r>
      <w:r w:rsidR="00F26780">
        <w:rPr>
          <w:rFonts w:ascii="Arial" w:hAnsi="Arial" w:cs="Arial"/>
          <w:sz w:val="22"/>
          <w:szCs w:val="22"/>
        </w:rPr>
        <w:t>7</w:t>
      </w:r>
      <w:r>
        <w:rPr>
          <w:rFonts w:ascii="Arial" w:hAnsi="Arial" w:cs="Arial"/>
          <w:sz w:val="22"/>
          <w:szCs w:val="22"/>
        </w:rPr>
        <w:t>)</w:t>
      </w:r>
      <w:r w:rsidRPr="00777105">
        <w:rPr>
          <w:rFonts w:ascii="Arial" w:hAnsi="Arial" w:cs="Arial"/>
          <w:sz w:val="22"/>
          <w:szCs w:val="22"/>
        </w:rPr>
        <w:t xml:space="preserve">. These complementary analyses clarify that while MD contributes to </w:t>
      </w:r>
      <w:r>
        <w:rPr>
          <w:rFonts w:ascii="Arial" w:hAnsi="Arial" w:cs="Arial"/>
          <w:sz w:val="22"/>
          <w:szCs w:val="22"/>
        </w:rPr>
        <w:t xml:space="preserve">soil </w:t>
      </w:r>
      <w:r w:rsidRPr="00777105">
        <w:rPr>
          <w:rFonts w:ascii="Arial" w:hAnsi="Arial" w:cs="Arial"/>
          <w:sz w:val="22"/>
          <w:szCs w:val="22"/>
        </w:rPr>
        <w:t>OC variation</w:t>
      </w:r>
      <w:r>
        <w:rPr>
          <w:rFonts w:ascii="Arial" w:hAnsi="Arial" w:cs="Arial"/>
          <w:sz w:val="22"/>
          <w:szCs w:val="22"/>
        </w:rPr>
        <w:t>,</w:t>
      </w:r>
      <w:r w:rsidRPr="00777105">
        <w:rPr>
          <w:rFonts w:ascii="Arial" w:hAnsi="Arial" w:cs="Arial"/>
          <w:sz w:val="22"/>
          <w:szCs w:val="22"/>
        </w:rPr>
        <w:t xml:space="preserve"> </w:t>
      </w:r>
      <w:r>
        <w:rPr>
          <w:rFonts w:ascii="Arial" w:hAnsi="Arial" w:cs="Arial"/>
          <w:sz w:val="22"/>
          <w:szCs w:val="22"/>
        </w:rPr>
        <w:t xml:space="preserve">other </w:t>
      </w:r>
      <w:r w:rsidRPr="00777105">
        <w:rPr>
          <w:rFonts w:ascii="Arial" w:hAnsi="Arial" w:cs="Arial"/>
          <w:sz w:val="22"/>
          <w:szCs w:val="22"/>
        </w:rPr>
        <w:t>soil factors exert control over both parameters</w:t>
      </w:r>
      <w:r>
        <w:rPr>
          <w:rFonts w:ascii="Arial" w:hAnsi="Arial" w:cs="Arial"/>
          <w:sz w:val="22"/>
          <w:szCs w:val="22"/>
        </w:rPr>
        <w:t xml:space="preserve"> </w:t>
      </w:r>
      <w:r w:rsidRPr="00777105">
        <w:rPr>
          <w:rFonts w:ascii="Arial" w:hAnsi="Arial" w:cs="Arial"/>
          <w:sz w:val="22"/>
          <w:szCs w:val="22"/>
        </w:rPr>
        <w:t xml:space="preserve">under </w:t>
      </w:r>
      <w:r>
        <w:rPr>
          <w:rFonts w:ascii="Arial" w:hAnsi="Arial" w:cs="Arial"/>
          <w:sz w:val="22"/>
          <w:szCs w:val="22"/>
        </w:rPr>
        <w:t>the industrial influence.</w:t>
      </w:r>
      <w:r w:rsidR="00172DE3">
        <w:rPr>
          <w:rFonts w:ascii="Arial" w:hAnsi="Arial" w:cs="Arial"/>
          <w:sz w:val="22"/>
          <w:szCs w:val="22"/>
        </w:rPr>
        <w:t xml:space="preserve"> </w:t>
      </w:r>
    </w:p>
    <w:p w14:paraId="5398194D" w14:textId="77777777" w:rsidR="000614FD" w:rsidRDefault="000614FD" w:rsidP="00CE45A9">
      <w:pPr>
        <w:spacing w:after="0" w:line="360" w:lineRule="auto"/>
        <w:jc w:val="both"/>
        <w:rPr>
          <w:rFonts w:ascii="Arial" w:hAnsi="Arial" w:cs="Arial"/>
          <w:sz w:val="22"/>
          <w:szCs w:val="22"/>
        </w:rPr>
      </w:pPr>
    </w:p>
    <w:p w14:paraId="08BB5E6B" w14:textId="472A1CA8" w:rsidR="000614FD" w:rsidRPr="00F71DA6" w:rsidRDefault="000614FD" w:rsidP="000614FD">
      <w:pPr>
        <w:rPr>
          <w:rFonts w:ascii="Arial" w:hAnsi="Arial" w:cs="Arial"/>
          <w:b/>
          <w:bCs/>
          <w:sz w:val="20"/>
        </w:rPr>
      </w:pPr>
      <w:r w:rsidRPr="000614FD">
        <w:rPr>
          <w:rFonts w:ascii="Arial" w:hAnsi="Arial" w:cs="Arial"/>
          <w:b/>
          <w:bCs/>
          <w:sz w:val="20"/>
        </w:rPr>
        <w:t xml:space="preserve">Table </w:t>
      </w:r>
      <w:r w:rsidR="009E63C4">
        <w:rPr>
          <w:rFonts w:ascii="Arial" w:hAnsi="Arial" w:cs="Arial"/>
          <w:b/>
          <w:bCs/>
          <w:sz w:val="20"/>
        </w:rPr>
        <w:t>2</w:t>
      </w:r>
      <w:r w:rsidRPr="000614FD">
        <w:rPr>
          <w:rFonts w:ascii="Arial" w:hAnsi="Arial" w:cs="Arial"/>
          <w:b/>
          <w:bCs/>
          <w:sz w:val="20"/>
        </w:rPr>
        <w:t>.</w:t>
      </w:r>
      <w:r w:rsidRPr="000614FD">
        <w:rPr>
          <w:rFonts w:ascii="Arial" w:hAnsi="Arial" w:cs="Arial"/>
          <w:sz w:val="20"/>
        </w:rPr>
        <w:t xml:space="preserve"> </w:t>
      </w:r>
      <w:r w:rsidRPr="00F71DA6">
        <w:rPr>
          <w:rFonts w:ascii="Arial" w:hAnsi="Arial" w:cs="Arial"/>
          <w:b/>
          <w:bCs/>
          <w:sz w:val="20"/>
        </w:rPr>
        <w:t xml:space="preserve">Correlation matrix between soil parameters of </w:t>
      </w:r>
      <w:proofErr w:type="spellStart"/>
      <w:r w:rsidRPr="00F71DA6">
        <w:rPr>
          <w:rFonts w:ascii="Arial" w:hAnsi="Arial" w:cs="Arial"/>
          <w:b/>
          <w:bCs/>
          <w:sz w:val="20"/>
        </w:rPr>
        <w:t>Kayamkulam</w:t>
      </w:r>
      <w:proofErr w:type="spellEnd"/>
      <w:r w:rsidRPr="00F71DA6">
        <w:rPr>
          <w:rFonts w:ascii="Arial" w:hAnsi="Arial" w:cs="Arial"/>
          <w:b/>
          <w:bCs/>
          <w:sz w:val="20"/>
        </w:rPr>
        <w:t xml:space="preserve"> (industrial zone and adjacent agricultural land)</w:t>
      </w:r>
    </w:p>
    <w:tbl>
      <w:tblPr>
        <w:tblW w:w="8962" w:type="dxa"/>
        <w:tblInd w:w="108" w:type="dxa"/>
        <w:tblLayout w:type="fixed"/>
        <w:tblLook w:val="0000" w:firstRow="0" w:lastRow="0" w:firstColumn="0" w:lastColumn="0" w:noHBand="0" w:noVBand="0"/>
      </w:tblPr>
      <w:tblGrid>
        <w:gridCol w:w="896"/>
        <w:gridCol w:w="896"/>
        <w:gridCol w:w="897"/>
        <w:gridCol w:w="896"/>
        <w:gridCol w:w="897"/>
        <w:gridCol w:w="896"/>
        <w:gridCol w:w="896"/>
        <w:gridCol w:w="896"/>
        <w:gridCol w:w="896"/>
        <w:gridCol w:w="896"/>
      </w:tblGrid>
      <w:tr w:rsidR="000614FD" w:rsidRPr="000614FD" w14:paraId="07533D54" w14:textId="77777777" w:rsidTr="00AA5B17">
        <w:trPr>
          <w:trHeight w:val="192"/>
        </w:trPr>
        <w:tc>
          <w:tcPr>
            <w:tcW w:w="896" w:type="dxa"/>
            <w:tcBorders>
              <w:top w:val="single" w:sz="4" w:space="0" w:color="auto"/>
              <w:left w:val="nil"/>
              <w:bottom w:val="single" w:sz="4" w:space="0" w:color="auto"/>
              <w:right w:val="nil"/>
            </w:tcBorders>
            <w:noWrap/>
            <w:vAlign w:val="bottom"/>
          </w:tcPr>
          <w:p w14:paraId="1721EE57" w14:textId="77777777" w:rsidR="000614FD" w:rsidRPr="000614FD" w:rsidRDefault="000614FD" w:rsidP="000614FD">
            <w:pPr>
              <w:spacing w:after="0" w:line="240" w:lineRule="auto"/>
              <w:rPr>
                <w:rFonts w:ascii="Arial" w:hAnsi="Arial" w:cs="Arial"/>
                <w:sz w:val="18"/>
                <w:szCs w:val="18"/>
              </w:rPr>
            </w:pPr>
            <w:r w:rsidRPr="000614FD">
              <w:rPr>
                <w:rFonts w:ascii="Arial" w:hAnsi="Arial" w:cs="Arial"/>
                <w:sz w:val="18"/>
                <w:szCs w:val="18"/>
              </w:rPr>
              <w:t> </w:t>
            </w:r>
          </w:p>
        </w:tc>
        <w:tc>
          <w:tcPr>
            <w:tcW w:w="896" w:type="dxa"/>
            <w:tcBorders>
              <w:top w:val="single" w:sz="4" w:space="0" w:color="auto"/>
              <w:left w:val="nil"/>
              <w:bottom w:val="single" w:sz="4" w:space="0" w:color="auto"/>
              <w:right w:val="nil"/>
            </w:tcBorders>
            <w:noWrap/>
            <w:vAlign w:val="bottom"/>
          </w:tcPr>
          <w:p w14:paraId="0BC12D51" w14:textId="77777777" w:rsidR="000614FD" w:rsidRPr="000614FD" w:rsidRDefault="000614FD" w:rsidP="000614FD">
            <w:pPr>
              <w:spacing w:after="0" w:line="240" w:lineRule="auto"/>
              <w:rPr>
                <w:rFonts w:ascii="Arial" w:hAnsi="Arial" w:cs="Arial"/>
                <w:sz w:val="18"/>
                <w:szCs w:val="18"/>
              </w:rPr>
            </w:pPr>
            <w:r w:rsidRPr="000614FD">
              <w:rPr>
                <w:rFonts w:ascii="Arial" w:hAnsi="Arial" w:cs="Arial"/>
                <w:sz w:val="18"/>
                <w:szCs w:val="18"/>
              </w:rPr>
              <w:t>Temp</w:t>
            </w:r>
          </w:p>
        </w:tc>
        <w:tc>
          <w:tcPr>
            <w:tcW w:w="897" w:type="dxa"/>
            <w:tcBorders>
              <w:top w:val="single" w:sz="4" w:space="0" w:color="auto"/>
              <w:left w:val="nil"/>
              <w:bottom w:val="single" w:sz="4" w:space="0" w:color="auto"/>
              <w:right w:val="nil"/>
            </w:tcBorders>
            <w:noWrap/>
            <w:vAlign w:val="bottom"/>
          </w:tcPr>
          <w:p w14:paraId="0CF42843" w14:textId="77777777" w:rsidR="000614FD" w:rsidRPr="000614FD" w:rsidRDefault="000614FD" w:rsidP="000614FD">
            <w:pPr>
              <w:spacing w:after="0" w:line="240" w:lineRule="auto"/>
              <w:rPr>
                <w:rFonts w:ascii="Arial" w:hAnsi="Arial" w:cs="Arial"/>
                <w:sz w:val="18"/>
                <w:szCs w:val="18"/>
              </w:rPr>
            </w:pPr>
            <w:r w:rsidRPr="000614FD">
              <w:rPr>
                <w:rFonts w:ascii="Arial" w:hAnsi="Arial" w:cs="Arial"/>
                <w:sz w:val="18"/>
                <w:szCs w:val="18"/>
              </w:rPr>
              <w:t>pH</w:t>
            </w:r>
          </w:p>
        </w:tc>
        <w:tc>
          <w:tcPr>
            <w:tcW w:w="896" w:type="dxa"/>
            <w:tcBorders>
              <w:top w:val="single" w:sz="4" w:space="0" w:color="auto"/>
              <w:left w:val="nil"/>
              <w:bottom w:val="single" w:sz="4" w:space="0" w:color="auto"/>
              <w:right w:val="nil"/>
            </w:tcBorders>
            <w:noWrap/>
            <w:vAlign w:val="bottom"/>
          </w:tcPr>
          <w:p w14:paraId="0DB94FC9" w14:textId="77777777" w:rsidR="000614FD" w:rsidRPr="000614FD" w:rsidRDefault="000614FD" w:rsidP="000614FD">
            <w:pPr>
              <w:spacing w:after="0" w:line="240" w:lineRule="auto"/>
              <w:rPr>
                <w:rFonts w:ascii="Arial" w:hAnsi="Arial" w:cs="Arial"/>
                <w:sz w:val="18"/>
                <w:szCs w:val="18"/>
              </w:rPr>
            </w:pPr>
            <w:r w:rsidRPr="000614FD">
              <w:rPr>
                <w:rFonts w:ascii="Arial" w:hAnsi="Arial" w:cs="Arial"/>
                <w:sz w:val="18"/>
                <w:szCs w:val="18"/>
              </w:rPr>
              <w:t>EC</w:t>
            </w:r>
          </w:p>
        </w:tc>
        <w:tc>
          <w:tcPr>
            <w:tcW w:w="897" w:type="dxa"/>
            <w:tcBorders>
              <w:top w:val="single" w:sz="4" w:space="0" w:color="auto"/>
              <w:left w:val="nil"/>
              <w:bottom w:val="single" w:sz="4" w:space="0" w:color="auto"/>
              <w:right w:val="nil"/>
            </w:tcBorders>
            <w:noWrap/>
            <w:vAlign w:val="bottom"/>
          </w:tcPr>
          <w:p w14:paraId="19368366" w14:textId="77777777" w:rsidR="000614FD" w:rsidRPr="000614FD" w:rsidRDefault="000614FD" w:rsidP="000614FD">
            <w:pPr>
              <w:spacing w:after="0" w:line="240" w:lineRule="auto"/>
              <w:rPr>
                <w:rFonts w:ascii="Arial" w:hAnsi="Arial" w:cs="Arial"/>
                <w:sz w:val="18"/>
                <w:szCs w:val="18"/>
              </w:rPr>
            </w:pPr>
            <w:r w:rsidRPr="000614FD">
              <w:rPr>
                <w:rFonts w:ascii="Arial" w:hAnsi="Arial" w:cs="Arial"/>
                <w:sz w:val="18"/>
                <w:szCs w:val="18"/>
              </w:rPr>
              <w:t>MC</w:t>
            </w:r>
          </w:p>
        </w:tc>
        <w:tc>
          <w:tcPr>
            <w:tcW w:w="896" w:type="dxa"/>
            <w:tcBorders>
              <w:top w:val="single" w:sz="4" w:space="0" w:color="auto"/>
              <w:left w:val="nil"/>
              <w:bottom w:val="single" w:sz="4" w:space="0" w:color="auto"/>
              <w:right w:val="nil"/>
            </w:tcBorders>
            <w:noWrap/>
            <w:vAlign w:val="bottom"/>
          </w:tcPr>
          <w:p w14:paraId="5B5BAE6E" w14:textId="77777777" w:rsidR="000614FD" w:rsidRPr="000614FD" w:rsidRDefault="000614FD" w:rsidP="000614FD">
            <w:pPr>
              <w:spacing w:after="0" w:line="240" w:lineRule="auto"/>
              <w:rPr>
                <w:rFonts w:ascii="Arial" w:hAnsi="Arial" w:cs="Arial"/>
                <w:sz w:val="18"/>
                <w:szCs w:val="18"/>
              </w:rPr>
            </w:pPr>
            <w:r w:rsidRPr="000614FD">
              <w:rPr>
                <w:rFonts w:ascii="Arial" w:hAnsi="Arial" w:cs="Arial"/>
                <w:sz w:val="18"/>
                <w:szCs w:val="18"/>
              </w:rPr>
              <w:t>WHC</w:t>
            </w:r>
          </w:p>
        </w:tc>
        <w:tc>
          <w:tcPr>
            <w:tcW w:w="896" w:type="dxa"/>
            <w:tcBorders>
              <w:top w:val="single" w:sz="4" w:space="0" w:color="auto"/>
              <w:left w:val="nil"/>
              <w:bottom w:val="single" w:sz="4" w:space="0" w:color="auto"/>
              <w:right w:val="nil"/>
            </w:tcBorders>
            <w:vAlign w:val="bottom"/>
          </w:tcPr>
          <w:p w14:paraId="673F8BA6" w14:textId="77777777" w:rsidR="000614FD" w:rsidRPr="000614FD" w:rsidRDefault="000614FD" w:rsidP="000614FD">
            <w:pPr>
              <w:spacing w:after="0" w:line="240" w:lineRule="auto"/>
              <w:rPr>
                <w:rFonts w:ascii="Arial" w:hAnsi="Arial" w:cs="Arial"/>
                <w:sz w:val="18"/>
                <w:szCs w:val="18"/>
              </w:rPr>
            </w:pPr>
            <w:r w:rsidRPr="000614FD">
              <w:rPr>
                <w:rFonts w:ascii="Arial" w:hAnsi="Arial" w:cs="Arial"/>
                <w:sz w:val="18"/>
                <w:szCs w:val="18"/>
              </w:rPr>
              <w:t>Cl</w:t>
            </w:r>
          </w:p>
        </w:tc>
        <w:tc>
          <w:tcPr>
            <w:tcW w:w="896" w:type="dxa"/>
            <w:tcBorders>
              <w:top w:val="single" w:sz="4" w:space="0" w:color="auto"/>
              <w:left w:val="nil"/>
              <w:bottom w:val="single" w:sz="4" w:space="0" w:color="auto"/>
              <w:right w:val="nil"/>
            </w:tcBorders>
            <w:vAlign w:val="bottom"/>
          </w:tcPr>
          <w:p w14:paraId="0BDD4968" w14:textId="77777777" w:rsidR="000614FD" w:rsidRPr="000614FD" w:rsidRDefault="000614FD" w:rsidP="000614FD">
            <w:pPr>
              <w:spacing w:after="0" w:line="240" w:lineRule="auto"/>
              <w:rPr>
                <w:rFonts w:ascii="Arial" w:hAnsi="Arial" w:cs="Arial"/>
                <w:sz w:val="18"/>
                <w:szCs w:val="18"/>
              </w:rPr>
            </w:pPr>
            <w:r w:rsidRPr="000614FD">
              <w:rPr>
                <w:rFonts w:ascii="Arial" w:hAnsi="Arial" w:cs="Arial"/>
                <w:sz w:val="18"/>
                <w:szCs w:val="18"/>
              </w:rPr>
              <w:t>CaCO</w:t>
            </w:r>
            <w:r w:rsidRPr="000614FD">
              <w:rPr>
                <w:rFonts w:ascii="Arial" w:hAnsi="Arial" w:cs="Arial"/>
                <w:sz w:val="18"/>
                <w:szCs w:val="18"/>
                <w:vertAlign w:val="subscript"/>
              </w:rPr>
              <w:t>3</w:t>
            </w:r>
          </w:p>
        </w:tc>
        <w:tc>
          <w:tcPr>
            <w:tcW w:w="896" w:type="dxa"/>
            <w:tcBorders>
              <w:top w:val="single" w:sz="4" w:space="0" w:color="auto"/>
              <w:left w:val="nil"/>
              <w:bottom w:val="single" w:sz="4" w:space="0" w:color="auto"/>
              <w:right w:val="nil"/>
            </w:tcBorders>
            <w:vAlign w:val="bottom"/>
          </w:tcPr>
          <w:p w14:paraId="4355D60D" w14:textId="77777777" w:rsidR="000614FD" w:rsidRPr="000614FD" w:rsidRDefault="000614FD" w:rsidP="000614FD">
            <w:pPr>
              <w:spacing w:after="0" w:line="240" w:lineRule="auto"/>
              <w:rPr>
                <w:rFonts w:ascii="Arial" w:hAnsi="Arial" w:cs="Arial"/>
                <w:sz w:val="18"/>
                <w:szCs w:val="18"/>
              </w:rPr>
            </w:pPr>
            <w:r w:rsidRPr="000614FD">
              <w:rPr>
                <w:rFonts w:ascii="Arial" w:hAnsi="Arial" w:cs="Arial"/>
                <w:sz w:val="18"/>
                <w:szCs w:val="18"/>
              </w:rPr>
              <w:t>OC</w:t>
            </w:r>
          </w:p>
        </w:tc>
        <w:tc>
          <w:tcPr>
            <w:tcW w:w="896" w:type="dxa"/>
            <w:tcBorders>
              <w:top w:val="single" w:sz="4" w:space="0" w:color="auto"/>
              <w:left w:val="nil"/>
              <w:bottom w:val="single" w:sz="4" w:space="0" w:color="auto"/>
              <w:right w:val="nil"/>
            </w:tcBorders>
            <w:vAlign w:val="bottom"/>
          </w:tcPr>
          <w:p w14:paraId="4F017E33" w14:textId="77777777" w:rsidR="000614FD" w:rsidRPr="000614FD" w:rsidRDefault="000614FD" w:rsidP="000614FD">
            <w:pPr>
              <w:spacing w:after="0" w:line="240" w:lineRule="auto"/>
              <w:rPr>
                <w:rFonts w:ascii="Arial" w:hAnsi="Arial" w:cs="Arial"/>
                <w:sz w:val="18"/>
                <w:szCs w:val="18"/>
              </w:rPr>
            </w:pPr>
            <w:r w:rsidRPr="000614FD">
              <w:rPr>
                <w:rFonts w:ascii="Arial" w:hAnsi="Arial" w:cs="Arial"/>
                <w:sz w:val="18"/>
                <w:szCs w:val="18"/>
              </w:rPr>
              <w:t>MD</w:t>
            </w:r>
          </w:p>
        </w:tc>
      </w:tr>
      <w:tr w:rsidR="000614FD" w:rsidRPr="000614FD" w14:paraId="6C51731C" w14:textId="77777777" w:rsidTr="00AA5B17">
        <w:trPr>
          <w:trHeight w:val="192"/>
        </w:trPr>
        <w:tc>
          <w:tcPr>
            <w:tcW w:w="896" w:type="dxa"/>
            <w:tcBorders>
              <w:top w:val="nil"/>
              <w:left w:val="nil"/>
              <w:bottom w:val="nil"/>
              <w:right w:val="nil"/>
            </w:tcBorders>
            <w:noWrap/>
            <w:vAlign w:val="bottom"/>
          </w:tcPr>
          <w:p w14:paraId="1F6467FB" w14:textId="77777777" w:rsidR="000614FD" w:rsidRPr="000614FD" w:rsidRDefault="000614FD" w:rsidP="000614FD">
            <w:pPr>
              <w:spacing w:after="0" w:line="240" w:lineRule="auto"/>
              <w:rPr>
                <w:rFonts w:ascii="Arial" w:hAnsi="Arial" w:cs="Arial"/>
                <w:sz w:val="18"/>
                <w:szCs w:val="18"/>
              </w:rPr>
            </w:pPr>
            <w:r w:rsidRPr="000614FD">
              <w:rPr>
                <w:rFonts w:ascii="Arial" w:hAnsi="Arial" w:cs="Arial"/>
                <w:sz w:val="18"/>
                <w:szCs w:val="18"/>
              </w:rPr>
              <w:t>Temp</w:t>
            </w:r>
          </w:p>
        </w:tc>
        <w:tc>
          <w:tcPr>
            <w:tcW w:w="896" w:type="dxa"/>
            <w:tcBorders>
              <w:top w:val="nil"/>
              <w:left w:val="nil"/>
              <w:bottom w:val="nil"/>
              <w:right w:val="nil"/>
            </w:tcBorders>
            <w:noWrap/>
            <w:vAlign w:val="bottom"/>
          </w:tcPr>
          <w:p w14:paraId="69F5BEF4" w14:textId="77777777" w:rsidR="000614FD" w:rsidRPr="000614FD" w:rsidRDefault="000614FD" w:rsidP="000614FD">
            <w:pPr>
              <w:spacing w:after="0" w:line="240" w:lineRule="auto"/>
              <w:rPr>
                <w:rFonts w:ascii="Arial" w:hAnsi="Arial" w:cs="Arial"/>
                <w:sz w:val="18"/>
                <w:szCs w:val="18"/>
              </w:rPr>
            </w:pPr>
            <w:r w:rsidRPr="000614FD">
              <w:rPr>
                <w:rFonts w:ascii="Arial" w:hAnsi="Arial" w:cs="Arial"/>
                <w:sz w:val="18"/>
                <w:szCs w:val="18"/>
              </w:rPr>
              <w:t>1.000</w:t>
            </w:r>
          </w:p>
        </w:tc>
        <w:tc>
          <w:tcPr>
            <w:tcW w:w="897" w:type="dxa"/>
            <w:tcBorders>
              <w:top w:val="nil"/>
              <w:left w:val="nil"/>
              <w:bottom w:val="nil"/>
              <w:right w:val="nil"/>
            </w:tcBorders>
            <w:noWrap/>
            <w:vAlign w:val="bottom"/>
          </w:tcPr>
          <w:p w14:paraId="13AB8E61" w14:textId="77777777" w:rsidR="000614FD" w:rsidRPr="000614FD" w:rsidRDefault="000614FD" w:rsidP="000614FD">
            <w:pPr>
              <w:spacing w:after="0" w:line="240" w:lineRule="auto"/>
              <w:rPr>
                <w:rFonts w:ascii="Arial" w:hAnsi="Arial" w:cs="Arial"/>
                <w:sz w:val="18"/>
                <w:szCs w:val="18"/>
              </w:rPr>
            </w:pPr>
            <w:r w:rsidRPr="000614FD">
              <w:rPr>
                <w:rFonts w:ascii="Arial" w:hAnsi="Arial" w:cs="Arial"/>
                <w:sz w:val="18"/>
                <w:szCs w:val="18"/>
              </w:rPr>
              <w:t> </w:t>
            </w:r>
          </w:p>
        </w:tc>
        <w:tc>
          <w:tcPr>
            <w:tcW w:w="896" w:type="dxa"/>
            <w:tcBorders>
              <w:top w:val="nil"/>
              <w:left w:val="nil"/>
              <w:bottom w:val="nil"/>
              <w:right w:val="nil"/>
            </w:tcBorders>
            <w:noWrap/>
            <w:vAlign w:val="bottom"/>
          </w:tcPr>
          <w:p w14:paraId="3781DCC1" w14:textId="77777777" w:rsidR="000614FD" w:rsidRPr="000614FD" w:rsidRDefault="000614FD" w:rsidP="000614FD">
            <w:pPr>
              <w:spacing w:after="0" w:line="240" w:lineRule="auto"/>
              <w:rPr>
                <w:rFonts w:ascii="Arial" w:hAnsi="Arial" w:cs="Arial"/>
                <w:sz w:val="18"/>
                <w:szCs w:val="18"/>
              </w:rPr>
            </w:pPr>
            <w:r w:rsidRPr="000614FD">
              <w:rPr>
                <w:rFonts w:ascii="Arial" w:hAnsi="Arial" w:cs="Arial"/>
                <w:sz w:val="18"/>
                <w:szCs w:val="18"/>
              </w:rPr>
              <w:t> </w:t>
            </w:r>
          </w:p>
        </w:tc>
        <w:tc>
          <w:tcPr>
            <w:tcW w:w="897" w:type="dxa"/>
            <w:tcBorders>
              <w:top w:val="nil"/>
              <w:left w:val="nil"/>
              <w:bottom w:val="nil"/>
              <w:right w:val="nil"/>
            </w:tcBorders>
            <w:noWrap/>
            <w:vAlign w:val="bottom"/>
          </w:tcPr>
          <w:p w14:paraId="0BFEB6D3" w14:textId="77777777" w:rsidR="000614FD" w:rsidRPr="000614FD" w:rsidRDefault="000614FD" w:rsidP="000614FD">
            <w:pPr>
              <w:spacing w:after="0" w:line="240" w:lineRule="auto"/>
              <w:rPr>
                <w:rFonts w:ascii="Arial" w:hAnsi="Arial" w:cs="Arial"/>
                <w:sz w:val="18"/>
                <w:szCs w:val="18"/>
              </w:rPr>
            </w:pPr>
            <w:r w:rsidRPr="000614FD">
              <w:rPr>
                <w:rFonts w:ascii="Arial" w:hAnsi="Arial" w:cs="Arial"/>
                <w:sz w:val="18"/>
                <w:szCs w:val="18"/>
              </w:rPr>
              <w:t> </w:t>
            </w:r>
          </w:p>
        </w:tc>
        <w:tc>
          <w:tcPr>
            <w:tcW w:w="896" w:type="dxa"/>
            <w:tcBorders>
              <w:top w:val="nil"/>
              <w:left w:val="nil"/>
              <w:bottom w:val="nil"/>
              <w:right w:val="nil"/>
            </w:tcBorders>
            <w:noWrap/>
            <w:vAlign w:val="bottom"/>
          </w:tcPr>
          <w:p w14:paraId="45B886E8" w14:textId="77777777" w:rsidR="000614FD" w:rsidRPr="000614FD" w:rsidRDefault="000614FD" w:rsidP="000614FD">
            <w:pPr>
              <w:spacing w:after="0" w:line="240" w:lineRule="auto"/>
              <w:rPr>
                <w:rFonts w:ascii="Arial" w:hAnsi="Arial" w:cs="Arial"/>
                <w:sz w:val="18"/>
                <w:szCs w:val="18"/>
              </w:rPr>
            </w:pPr>
            <w:r w:rsidRPr="000614FD">
              <w:rPr>
                <w:rFonts w:ascii="Arial" w:hAnsi="Arial" w:cs="Arial"/>
                <w:sz w:val="18"/>
                <w:szCs w:val="18"/>
              </w:rPr>
              <w:t> </w:t>
            </w:r>
          </w:p>
        </w:tc>
        <w:tc>
          <w:tcPr>
            <w:tcW w:w="896" w:type="dxa"/>
            <w:tcBorders>
              <w:top w:val="nil"/>
              <w:left w:val="nil"/>
              <w:bottom w:val="nil"/>
              <w:right w:val="nil"/>
            </w:tcBorders>
            <w:vAlign w:val="bottom"/>
          </w:tcPr>
          <w:p w14:paraId="531C4C58" w14:textId="77777777" w:rsidR="000614FD" w:rsidRPr="000614FD" w:rsidRDefault="000614FD" w:rsidP="000614FD">
            <w:pPr>
              <w:spacing w:after="0" w:line="240" w:lineRule="auto"/>
              <w:rPr>
                <w:rFonts w:ascii="Arial" w:hAnsi="Arial" w:cs="Arial"/>
                <w:sz w:val="18"/>
                <w:szCs w:val="18"/>
              </w:rPr>
            </w:pPr>
            <w:r w:rsidRPr="000614FD">
              <w:rPr>
                <w:rFonts w:ascii="Arial" w:hAnsi="Arial" w:cs="Arial"/>
                <w:sz w:val="18"/>
                <w:szCs w:val="18"/>
              </w:rPr>
              <w:t> </w:t>
            </w:r>
          </w:p>
        </w:tc>
        <w:tc>
          <w:tcPr>
            <w:tcW w:w="896" w:type="dxa"/>
            <w:tcBorders>
              <w:top w:val="nil"/>
              <w:left w:val="nil"/>
              <w:bottom w:val="nil"/>
              <w:right w:val="nil"/>
            </w:tcBorders>
            <w:vAlign w:val="bottom"/>
          </w:tcPr>
          <w:p w14:paraId="7FA9B28B" w14:textId="77777777" w:rsidR="000614FD" w:rsidRPr="000614FD" w:rsidRDefault="000614FD" w:rsidP="000614FD">
            <w:pPr>
              <w:spacing w:after="0" w:line="240" w:lineRule="auto"/>
              <w:rPr>
                <w:rFonts w:ascii="Arial" w:hAnsi="Arial" w:cs="Arial"/>
                <w:sz w:val="18"/>
                <w:szCs w:val="18"/>
              </w:rPr>
            </w:pPr>
            <w:r w:rsidRPr="000614FD">
              <w:rPr>
                <w:rFonts w:ascii="Arial" w:hAnsi="Arial" w:cs="Arial"/>
                <w:sz w:val="18"/>
                <w:szCs w:val="18"/>
              </w:rPr>
              <w:t> </w:t>
            </w:r>
          </w:p>
        </w:tc>
        <w:tc>
          <w:tcPr>
            <w:tcW w:w="896" w:type="dxa"/>
            <w:tcBorders>
              <w:top w:val="nil"/>
              <w:left w:val="nil"/>
              <w:bottom w:val="nil"/>
              <w:right w:val="nil"/>
            </w:tcBorders>
            <w:vAlign w:val="bottom"/>
          </w:tcPr>
          <w:p w14:paraId="2C3371E3" w14:textId="77777777" w:rsidR="000614FD" w:rsidRPr="000614FD" w:rsidRDefault="000614FD" w:rsidP="000614FD">
            <w:pPr>
              <w:spacing w:after="0" w:line="240" w:lineRule="auto"/>
              <w:rPr>
                <w:rFonts w:ascii="Arial" w:hAnsi="Arial" w:cs="Arial"/>
                <w:sz w:val="18"/>
                <w:szCs w:val="18"/>
              </w:rPr>
            </w:pPr>
            <w:r w:rsidRPr="000614FD">
              <w:rPr>
                <w:rFonts w:ascii="Arial" w:hAnsi="Arial" w:cs="Arial"/>
                <w:sz w:val="18"/>
                <w:szCs w:val="18"/>
              </w:rPr>
              <w:t> </w:t>
            </w:r>
          </w:p>
        </w:tc>
        <w:tc>
          <w:tcPr>
            <w:tcW w:w="896" w:type="dxa"/>
            <w:tcBorders>
              <w:top w:val="nil"/>
              <w:left w:val="nil"/>
              <w:bottom w:val="nil"/>
              <w:right w:val="nil"/>
            </w:tcBorders>
            <w:vAlign w:val="bottom"/>
          </w:tcPr>
          <w:p w14:paraId="4CA4E0D0" w14:textId="77777777" w:rsidR="000614FD" w:rsidRPr="000614FD" w:rsidRDefault="000614FD" w:rsidP="000614FD">
            <w:pPr>
              <w:spacing w:after="0" w:line="240" w:lineRule="auto"/>
              <w:rPr>
                <w:rFonts w:ascii="Arial" w:hAnsi="Arial" w:cs="Arial"/>
                <w:sz w:val="18"/>
                <w:szCs w:val="18"/>
              </w:rPr>
            </w:pPr>
            <w:r w:rsidRPr="000614FD">
              <w:rPr>
                <w:rFonts w:ascii="Arial" w:hAnsi="Arial" w:cs="Arial"/>
                <w:sz w:val="18"/>
                <w:szCs w:val="18"/>
              </w:rPr>
              <w:t> </w:t>
            </w:r>
          </w:p>
        </w:tc>
      </w:tr>
      <w:tr w:rsidR="000614FD" w:rsidRPr="000614FD" w14:paraId="7CBA77D5" w14:textId="77777777" w:rsidTr="00AA5B17">
        <w:trPr>
          <w:trHeight w:val="192"/>
        </w:trPr>
        <w:tc>
          <w:tcPr>
            <w:tcW w:w="896" w:type="dxa"/>
            <w:tcBorders>
              <w:top w:val="nil"/>
              <w:left w:val="nil"/>
              <w:bottom w:val="nil"/>
              <w:right w:val="nil"/>
            </w:tcBorders>
            <w:noWrap/>
            <w:vAlign w:val="bottom"/>
          </w:tcPr>
          <w:p w14:paraId="0BB9FA6D" w14:textId="77777777" w:rsidR="000614FD" w:rsidRPr="000614FD" w:rsidRDefault="000614FD" w:rsidP="000614FD">
            <w:pPr>
              <w:spacing w:after="0" w:line="240" w:lineRule="auto"/>
              <w:rPr>
                <w:rFonts w:ascii="Arial" w:hAnsi="Arial" w:cs="Arial"/>
                <w:sz w:val="18"/>
                <w:szCs w:val="18"/>
              </w:rPr>
            </w:pPr>
            <w:r w:rsidRPr="000614FD">
              <w:rPr>
                <w:rFonts w:ascii="Arial" w:hAnsi="Arial" w:cs="Arial"/>
                <w:sz w:val="18"/>
                <w:szCs w:val="18"/>
              </w:rPr>
              <w:t>pH</w:t>
            </w:r>
          </w:p>
        </w:tc>
        <w:tc>
          <w:tcPr>
            <w:tcW w:w="896" w:type="dxa"/>
            <w:tcBorders>
              <w:top w:val="nil"/>
              <w:left w:val="nil"/>
              <w:bottom w:val="nil"/>
              <w:right w:val="nil"/>
            </w:tcBorders>
            <w:noWrap/>
            <w:vAlign w:val="bottom"/>
          </w:tcPr>
          <w:p w14:paraId="78C8E7CF" w14:textId="77777777" w:rsidR="000614FD" w:rsidRPr="000614FD" w:rsidRDefault="000614FD" w:rsidP="000614FD">
            <w:pPr>
              <w:spacing w:after="0" w:line="240" w:lineRule="auto"/>
              <w:rPr>
                <w:rFonts w:ascii="Arial" w:hAnsi="Arial" w:cs="Arial"/>
                <w:sz w:val="18"/>
                <w:szCs w:val="18"/>
              </w:rPr>
            </w:pPr>
            <w:r w:rsidRPr="000614FD">
              <w:rPr>
                <w:rFonts w:ascii="Arial" w:hAnsi="Arial" w:cs="Arial"/>
                <w:sz w:val="18"/>
                <w:szCs w:val="18"/>
              </w:rPr>
              <w:t>-0.002</w:t>
            </w:r>
          </w:p>
        </w:tc>
        <w:tc>
          <w:tcPr>
            <w:tcW w:w="897" w:type="dxa"/>
            <w:tcBorders>
              <w:top w:val="nil"/>
              <w:left w:val="nil"/>
              <w:bottom w:val="nil"/>
              <w:right w:val="nil"/>
            </w:tcBorders>
            <w:noWrap/>
            <w:vAlign w:val="bottom"/>
          </w:tcPr>
          <w:p w14:paraId="4E71E397" w14:textId="77777777" w:rsidR="000614FD" w:rsidRPr="000614FD" w:rsidRDefault="000614FD" w:rsidP="000614FD">
            <w:pPr>
              <w:spacing w:after="0" w:line="240" w:lineRule="auto"/>
              <w:rPr>
                <w:rFonts w:ascii="Arial" w:hAnsi="Arial" w:cs="Arial"/>
                <w:sz w:val="18"/>
                <w:szCs w:val="18"/>
              </w:rPr>
            </w:pPr>
            <w:r w:rsidRPr="000614FD">
              <w:rPr>
                <w:rFonts w:ascii="Arial" w:hAnsi="Arial" w:cs="Arial"/>
                <w:sz w:val="18"/>
                <w:szCs w:val="18"/>
              </w:rPr>
              <w:t>1.000</w:t>
            </w:r>
          </w:p>
        </w:tc>
        <w:tc>
          <w:tcPr>
            <w:tcW w:w="896" w:type="dxa"/>
            <w:tcBorders>
              <w:top w:val="nil"/>
              <w:left w:val="nil"/>
              <w:bottom w:val="nil"/>
              <w:right w:val="nil"/>
            </w:tcBorders>
            <w:noWrap/>
            <w:vAlign w:val="bottom"/>
          </w:tcPr>
          <w:p w14:paraId="0234E735" w14:textId="77777777" w:rsidR="000614FD" w:rsidRPr="000614FD" w:rsidRDefault="000614FD" w:rsidP="000614FD">
            <w:pPr>
              <w:spacing w:after="0" w:line="240" w:lineRule="auto"/>
              <w:rPr>
                <w:rFonts w:ascii="Arial" w:hAnsi="Arial" w:cs="Arial"/>
                <w:sz w:val="18"/>
                <w:szCs w:val="18"/>
              </w:rPr>
            </w:pPr>
          </w:p>
        </w:tc>
        <w:tc>
          <w:tcPr>
            <w:tcW w:w="897" w:type="dxa"/>
            <w:tcBorders>
              <w:top w:val="nil"/>
              <w:left w:val="nil"/>
              <w:bottom w:val="nil"/>
              <w:right w:val="nil"/>
            </w:tcBorders>
            <w:noWrap/>
            <w:vAlign w:val="bottom"/>
          </w:tcPr>
          <w:p w14:paraId="42969D71" w14:textId="77777777" w:rsidR="000614FD" w:rsidRPr="000614FD" w:rsidRDefault="000614FD" w:rsidP="000614FD">
            <w:pPr>
              <w:spacing w:after="0" w:line="240" w:lineRule="auto"/>
              <w:rPr>
                <w:rFonts w:ascii="Arial" w:hAnsi="Arial" w:cs="Arial"/>
                <w:sz w:val="18"/>
                <w:szCs w:val="18"/>
              </w:rPr>
            </w:pPr>
          </w:p>
        </w:tc>
        <w:tc>
          <w:tcPr>
            <w:tcW w:w="896" w:type="dxa"/>
            <w:tcBorders>
              <w:top w:val="nil"/>
              <w:left w:val="nil"/>
              <w:bottom w:val="nil"/>
              <w:right w:val="nil"/>
            </w:tcBorders>
            <w:noWrap/>
            <w:vAlign w:val="bottom"/>
          </w:tcPr>
          <w:p w14:paraId="2722D2F1" w14:textId="77777777" w:rsidR="000614FD" w:rsidRPr="000614FD" w:rsidRDefault="000614FD" w:rsidP="000614FD">
            <w:pPr>
              <w:spacing w:after="0" w:line="240" w:lineRule="auto"/>
              <w:rPr>
                <w:rFonts w:ascii="Arial" w:hAnsi="Arial" w:cs="Arial"/>
                <w:sz w:val="18"/>
                <w:szCs w:val="18"/>
              </w:rPr>
            </w:pPr>
          </w:p>
        </w:tc>
        <w:tc>
          <w:tcPr>
            <w:tcW w:w="896" w:type="dxa"/>
            <w:tcBorders>
              <w:top w:val="nil"/>
              <w:left w:val="nil"/>
              <w:bottom w:val="nil"/>
              <w:right w:val="nil"/>
            </w:tcBorders>
            <w:vAlign w:val="bottom"/>
          </w:tcPr>
          <w:p w14:paraId="7E033EB0" w14:textId="77777777" w:rsidR="000614FD" w:rsidRPr="000614FD" w:rsidRDefault="000614FD" w:rsidP="000614FD">
            <w:pPr>
              <w:spacing w:after="0" w:line="240" w:lineRule="auto"/>
              <w:rPr>
                <w:rFonts w:ascii="Arial" w:hAnsi="Arial" w:cs="Arial"/>
                <w:sz w:val="18"/>
                <w:szCs w:val="18"/>
              </w:rPr>
            </w:pPr>
          </w:p>
        </w:tc>
        <w:tc>
          <w:tcPr>
            <w:tcW w:w="896" w:type="dxa"/>
            <w:tcBorders>
              <w:top w:val="nil"/>
              <w:left w:val="nil"/>
              <w:bottom w:val="nil"/>
              <w:right w:val="nil"/>
            </w:tcBorders>
            <w:vAlign w:val="bottom"/>
          </w:tcPr>
          <w:p w14:paraId="5D88EFA7" w14:textId="77777777" w:rsidR="000614FD" w:rsidRPr="000614FD" w:rsidRDefault="000614FD" w:rsidP="000614FD">
            <w:pPr>
              <w:spacing w:after="0" w:line="240" w:lineRule="auto"/>
              <w:rPr>
                <w:rFonts w:ascii="Arial" w:hAnsi="Arial" w:cs="Arial"/>
                <w:sz w:val="18"/>
                <w:szCs w:val="18"/>
              </w:rPr>
            </w:pPr>
          </w:p>
        </w:tc>
        <w:tc>
          <w:tcPr>
            <w:tcW w:w="896" w:type="dxa"/>
            <w:tcBorders>
              <w:top w:val="nil"/>
              <w:left w:val="nil"/>
              <w:bottom w:val="nil"/>
              <w:right w:val="nil"/>
            </w:tcBorders>
            <w:vAlign w:val="bottom"/>
          </w:tcPr>
          <w:p w14:paraId="695ED479" w14:textId="77777777" w:rsidR="000614FD" w:rsidRPr="000614FD" w:rsidRDefault="000614FD" w:rsidP="000614FD">
            <w:pPr>
              <w:spacing w:after="0" w:line="240" w:lineRule="auto"/>
              <w:rPr>
                <w:rFonts w:ascii="Arial" w:hAnsi="Arial" w:cs="Arial"/>
                <w:sz w:val="18"/>
                <w:szCs w:val="18"/>
              </w:rPr>
            </w:pPr>
          </w:p>
        </w:tc>
        <w:tc>
          <w:tcPr>
            <w:tcW w:w="896" w:type="dxa"/>
            <w:tcBorders>
              <w:top w:val="nil"/>
              <w:left w:val="nil"/>
              <w:bottom w:val="nil"/>
              <w:right w:val="nil"/>
            </w:tcBorders>
            <w:vAlign w:val="bottom"/>
          </w:tcPr>
          <w:p w14:paraId="760A1AFE" w14:textId="77777777" w:rsidR="000614FD" w:rsidRPr="000614FD" w:rsidRDefault="000614FD" w:rsidP="000614FD">
            <w:pPr>
              <w:spacing w:after="0" w:line="240" w:lineRule="auto"/>
              <w:rPr>
                <w:rFonts w:ascii="Arial" w:hAnsi="Arial" w:cs="Arial"/>
                <w:sz w:val="18"/>
                <w:szCs w:val="18"/>
              </w:rPr>
            </w:pPr>
          </w:p>
        </w:tc>
      </w:tr>
      <w:tr w:rsidR="000614FD" w:rsidRPr="000614FD" w14:paraId="52F3A77D" w14:textId="77777777" w:rsidTr="00AA5B17">
        <w:trPr>
          <w:trHeight w:val="192"/>
        </w:trPr>
        <w:tc>
          <w:tcPr>
            <w:tcW w:w="896" w:type="dxa"/>
            <w:tcBorders>
              <w:top w:val="nil"/>
              <w:left w:val="nil"/>
              <w:bottom w:val="nil"/>
              <w:right w:val="nil"/>
            </w:tcBorders>
            <w:noWrap/>
            <w:vAlign w:val="bottom"/>
          </w:tcPr>
          <w:p w14:paraId="1894266F" w14:textId="77777777" w:rsidR="000614FD" w:rsidRPr="000614FD" w:rsidRDefault="000614FD" w:rsidP="000614FD">
            <w:pPr>
              <w:spacing w:after="0" w:line="240" w:lineRule="auto"/>
              <w:rPr>
                <w:rFonts w:ascii="Arial" w:hAnsi="Arial" w:cs="Arial"/>
                <w:sz w:val="18"/>
                <w:szCs w:val="18"/>
              </w:rPr>
            </w:pPr>
            <w:r w:rsidRPr="000614FD">
              <w:rPr>
                <w:rFonts w:ascii="Arial" w:hAnsi="Arial" w:cs="Arial"/>
                <w:sz w:val="18"/>
                <w:szCs w:val="18"/>
              </w:rPr>
              <w:t>EC</w:t>
            </w:r>
          </w:p>
        </w:tc>
        <w:tc>
          <w:tcPr>
            <w:tcW w:w="896" w:type="dxa"/>
            <w:tcBorders>
              <w:top w:val="nil"/>
              <w:left w:val="nil"/>
              <w:bottom w:val="nil"/>
              <w:right w:val="nil"/>
            </w:tcBorders>
            <w:noWrap/>
            <w:vAlign w:val="bottom"/>
          </w:tcPr>
          <w:p w14:paraId="06933423" w14:textId="77777777" w:rsidR="000614FD" w:rsidRPr="000614FD" w:rsidRDefault="000614FD" w:rsidP="000614FD">
            <w:pPr>
              <w:spacing w:after="0" w:line="240" w:lineRule="auto"/>
              <w:rPr>
                <w:rFonts w:ascii="Arial" w:hAnsi="Arial" w:cs="Arial"/>
                <w:sz w:val="18"/>
                <w:szCs w:val="18"/>
              </w:rPr>
            </w:pPr>
            <w:r w:rsidRPr="000614FD">
              <w:rPr>
                <w:rFonts w:ascii="Arial" w:hAnsi="Arial" w:cs="Arial"/>
                <w:sz w:val="18"/>
                <w:szCs w:val="18"/>
              </w:rPr>
              <w:t>-0.093</w:t>
            </w:r>
          </w:p>
        </w:tc>
        <w:tc>
          <w:tcPr>
            <w:tcW w:w="897" w:type="dxa"/>
            <w:tcBorders>
              <w:top w:val="nil"/>
              <w:left w:val="nil"/>
              <w:bottom w:val="nil"/>
              <w:right w:val="nil"/>
            </w:tcBorders>
            <w:noWrap/>
            <w:vAlign w:val="bottom"/>
          </w:tcPr>
          <w:p w14:paraId="5843E4F3" w14:textId="77777777" w:rsidR="000614FD" w:rsidRPr="000614FD" w:rsidRDefault="000614FD" w:rsidP="000614FD">
            <w:pPr>
              <w:spacing w:after="0" w:line="240" w:lineRule="auto"/>
              <w:rPr>
                <w:rFonts w:ascii="Arial" w:hAnsi="Arial" w:cs="Arial"/>
                <w:sz w:val="18"/>
                <w:szCs w:val="18"/>
              </w:rPr>
            </w:pPr>
            <w:r w:rsidRPr="000614FD">
              <w:rPr>
                <w:rFonts w:ascii="Arial" w:hAnsi="Arial" w:cs="Arial"/>
                <w:sz w:val="18"/>
                <w:szCs w:val="18"/>
              </w:rPr>
              <w:t>0.363*</w:t>
            </w:r>
          </w:p>
        </w:tc>
        <w:tc>
          <w:tcPr>
            <w:tcW w:w="896" w:type="dxa"/>
            <w:tcBorders>
              <w:top w:val="nil"/>
              <w:left w:val="nil"/>
              <w:bottom w:val="nil"/>
              <w:right w:val="nil"/>
            </w:tcBorders>
            <w:noWrap/>
            <w:vAlign w:val="bottom"/>
          </w:tcPr>
          <w:p w14:paraId="3FB32DFF" w14:textId="77777777" w:rsidR="000614FD" w:rsidRPr="000614FD" w:rsidRDefault="000614FD" w:rsidP="000614FD">
            <w:pPr>
              <w:spacing w:after="0" w:line="240" w:lineRule="auto"/>
              <w:rPr>
                <w:rFonts w:ascii="Arial" w:hAnsi="Arial" w:cs="Arial"/>
                <w:sz w:val="18"/>
                <w:szCs w:val="18"/>
              </w:rPr>
            </w:pPr>
            <w:r w:rsidRPr="000614FD">
              <w:rPr>
                <w:rFonts w:ascii="Arial" w:hAnsi="Arial" w:cs="Arial"/>
                <w:sz w:val="18"/>
                <w:szCs w:val="18"/>
              </w:rPr>
              <w:t>1.000</w:t>
            </w:r>
          </w:p>
        </w:tc>
        <w:tc>
          <w:tcPr>
            <w:tcW w:w="897" w:type="dxa"/>
            <w:tcBorders>
              <w:top w:val="nil"/>
              <w:left w:val="nil"/>
              <w:bottom w:val="nil"/>
              <w:right w:val="nil"/>
            </w:tcBorders>
            <w:noWrap/>
            <w:vAlign w:val="bottom"/>
          </w:tcPr>
          <w:p w14:paraId="57F862CE" w14:textId="77777777" w:rsidR="000614FD" w:rsidRPr="000614FD" w:rsidRDefault="000614FD" w:rsidP="000614FD">
            <w:pPr>
              <w:spacing w:after="0" w:line="240" w:lineRule="auto"/>
              <w:rPr>
                <w:rFonts w:ascii="Arial" w:hAnsi="Arial" w:cs="Arial"/>
                <w:sz w:val="18"/>
                <w:szCs w:val="18"/>
              </w:rPr>
            </w:pPr>
          </w:p>
        </w:tc>
        <w:tc>
          <w:tcPr>
            <w:tcW w:w="896" w:type="dxa"/>
            <w:tcBorders>
              <w:top w:val="nil"/>
              <w:left w:val="nil"/>
              <w:bottom w:val="nil"/>
              <w:right w:val="nil"/>
            </w:tcBorders>
            <w:noWrap/>
            <w:vAlign w:val="bottom"/>
          </w:tcPr>
          <w:p w14:paraId="6EF36A80" w14:textId="77777777" w:rsidR="000614FD" w:rsidRPr="000614FD" w:rsidRDefault="000614FD" w:rsidP="000614FD">
            <w:pPr>
              <w:spacing w:after="0" w:line="240" w:lineRule="auto"/>
              <w:rPr>
                <w:rFonts w:ascii="Arial" w:hAnsi="Arial" w:cs="Arial"/>
                <w:sz w:val="18"/>
                <w:szCs w:val="18"/>
              </w:rPr>
            </w:pPr>
          </w:p>
        </w:tc>
        <w:tc>
          <w:tcPr>
            <w:tcW w:w="896" w:type="dxa"/>
            <w:tcBorders>
              <w:top w:val="nil"/>
              <w:left w:val="nil"/>
              <w:bottom w:val="nil"/>
              <w:right w:val="nil"/>
            </w:tcBorders>
            <w:vAlign w:val="bottom"/>
          </w:tcPr>
          <w:p w14:paraId="0B499F66" w14:textId="77777777" w:rsidR="000614FD" w:rsidRPr="000614FD" w:rsidRDefault="000614FD" w:rsidP="000614FD">
            <w:pPr>
              <w:spacing w:after="0" w:line="240" w:lineRule="auto"/>
              <w:rPr>
                <w:rFonts w:ascii="Arial" w:hAnsi="Arial" w:cs="Arial"/>
                <w:sz w:val="18"/>
                <w:szCs w:val="18"/>
              </w:rPr>
            </w:pPr>
          </w:p>
        </w:tc>
        <w:tc>
          <w:tcPr>
            <w:tcW w:w="896" w:type="dxa"/>
            <w:tcBorders>
              <w:top w:val="nil"/>
              <w:left w:val="nil"/>
              <w:bottom w:val="nil"/>
              <w:right w:val="nil"/>
            </w:tcBorders>
            <w:vAlign w:val="bottom"/>
          </w:tcPr>
          <w:p w14:paraId="2274B8F0" w14:textId="77777777" w:rsidR="000614FD" w:rsidRPr="000614FD" w:rsidRDefault="000614FD" w:rsidP="000614FD">
            <w:pPr>
              <w:spacing w:after="0" w:line="240" w:lineRule="auto"/>
              <w:rPr>
                <w:rFonts w:ascii="Arial" w:hAnsi="Arial" w:cs="Arial"/>
                <w:sz w:val="18"/>
                <w:szCs w:val="18"/>
              </w:rPr>
            </w:pPr>
          </w:p>
        </w:tc>
        <w:tc>
          <w:tcPr>
            <w:tcW w:w="896" w:type="dxa"/>
            <w:tcBorders>
              <w:top w:val="nil"/>
              <w:left w:val="nil"/>
              <w:bottom w:val="nil"/>
              <w:right w:val="nil"/>
            </w:tcBorders>
            <w:vAlign w:val="bottom"/>
          </w:tcPr>
          <w:p w14:paraId="72E7A175" w14:textId="77777777" w:rsidR="000614FD" w:rsidRPr="000614FD" w:rsidRDefault="000614FD" w:rsidP="000614FD">
            <w:pPr>
              <w:spacing w:after="0" w:line="240" w:lineRule="auto"/>
              <w:rPr>
                <w:rFonts w:ascii="Arial" w:hAnsi="Arial" w:cs="Arial"/>
                <w:sz w:val="18"/>
                <w:szCs w:val="18"/>
              </w:rPr>
            </w:pPr>
          </w:p>
        </w:tc>
        <w:tc>
          <w:tcPr>
            <w:tcW w:w="896" w:type="dxa"/>
            <w:tcBorders>
              <w:top w:val="nil"/>
              <w:left w:val="nil"/>
              <w:bottom w:val="nil"/>
              <w:right w:val="nil"/>
            </w:tcBorders>
            <w:vAlign w:val="bottom"/>
          </w:tcPr>
          <w:p w14:paraId="3B29F047" w14:textId="77777777" w:rsidR="000614FD" w:rsidRPr="000614FD" w:rsidRDefault="000614FD" w:rsidP="000614FD">
            <w:pPr>
              <w:spacing w:after="0" w:line="240" w:lineRule="auto"/>
              <w:rPr>
                <w:rFonts w:ascii="Arial" w:hAnsi="Arial" w:cs="Arial"/>
                <w:sz w:val="18"/>
                <w:szCs w:val="18"/>
              </w:rPr>
            </w:pPr>
          </w:p>
        </w:tc>
      </w:tr>
      <w:tr w:rsidR="000614FD" w:rsidRPr="000614FD" w14:paraId="249A1506" w14:textId="77777777" w:rsidTr="00AA5B17">
        <w:trPr>
          <w:trHeight w:val="192"/>
        </w:trPr>
        <w:tc>
          <w:tcPr>
            <w:tcW w:w="896" w:type="dxa"/>
            <w:tcBorders>
              <w:top w:val="nil"/>
              <w:left w:val="nil"/>
              <w:bottom w:val="nil"/>
              <w:right w:val="nil"/>
            </w:tcBorders>
            <w:noWrap/>
            <w:vAlign w:val="bottom"/>
          </w:tcPr>
          <w:p w14:paraId="686D3C20" w14:textId="77777777" w:rsidR="000614FD" w:rsidRPr="000614FD" w:rsidRDefault="000614FD" w:rsidP="000614FD">
            <w:pPr>
              <w:spacing w:after="0" w:line="240" w:lineRule="auto"/>
              <w:rPr>
                <w:rFonts w:ascii="Arial" w:hAnsi="Arial" w:cs="Arial"/>
                <w:sz w:val="18"/>
                <w:szCs w:val="18"/>
              </w:rPr>
            </w:pPr>
            <w:r w:rsidRPr="000614FD">
              <w:rPr>
                <w:rFonts w:ascii="Arial" w:hAnsi="Arial" w:cs="Arial"/>
                <w:sz w:val="18"/>
                <w:szCs w:val="18"/>
              </w:rPr>
              <w:t>MC</w:t>
            </w:r>
          </w:p>
        </w:tc>
        <w:tc>
          <w:tcPr>
            <w:tcW w:w="896" w:type="dxa"/>
            <w:tcBorders>
              <w:top w:val="nil"/>
              <w:left w:val="nil"/>
              <w:bottom w:val="nil"/>
              <w:right w:val="nil"/>
            </w:tcBorders>
            <w:noWrap/>
            <w:vAlign w:val="bottom"/>
          </w:tcPr>
          <w:p w14:paraId="41A89009" w14:textId="77777777" w:rsidR="000614FD" w:rsidRPr="000614FD" w:rsidRDefault="000614FD" w:rsidP="000614FD">
            <w:pPr>
              <w:spacing w:after="0" w:line="240" w:lineRule="auto"/>
              <w:rPr>
                <w:rFonts w:ascii="Arial" w:hAnsi="Arial" w:cs="Arial"/>
                <w:sz w:val="18"/>
                <w:szCs w:val="18"/>
              </w:rPr>
            </w:pPr>
            <w:r w:rsidRPr="000614FD">
              <w:rPr>
                <w:rFonts w:ascii="Arial" w:hAnsi="Arial" w:cs="Arial"/>
                <w:sz w:val="18"/>
                <w:szCs w:val="18"/>
              </w:rPr>
              <w:t>-0.077</w:t>
            </w:r>
          </w:p>
        </w:tc>
        <w:tc>
          <w:tcPr>
            <w:tcW w:w="897" w:type="dxa"/>
            <w:tcBorders>
              <w:top w:val="nil"/>
              <w:left w:val="nil"/>
              <w:bottom w:val="nil"/>
              <w:right w:val="nil"/>
            </w:tcBorders>
            <w:noWrap/>
            <w:vAlign w:val="bottom"/>
          </w:tcPr>
          <w:p w14:paraId="7AAA7F22" w14:textId="77777777" w:rsidR="000614FD" w:rsidRPr="000614FD" w:rsidRDefault="000614FD" w:rsidP="000614FD">
            <w:pPr>
              <w:spacing w:after="0" w:line="240" w:lineRule="auto"/>
              <w:rPr>
                <w:rFonts w:ascii="Arial" w:hAnsi="Arial" w:cs="Arial"/>
                <w:sz w:val="18"/>
                <w:szCs w:val="18"/>
              </w:rPr>
            </w:pPr>
            <w:r w:rsidRPr="000614FD">
              <w:rPr>
                <w:rFonts w:ascii="Arial" w:hAnsi="Arial" w:cs="Arial"/>
                <w:sz w:val="18"/>
                <w:szCs w:val="18"/>
              </w:rPr>
              <w:t>0.141</w:t>
            </w:r>
          </w:p>
        </w:tc>
        <w:tc>
          <w:tcPr>
            <w:tcW w:w="896" w:type="dxa"/>
            <w:tcBorders>
              <w:top w:val="nil"/>
              <w:left w:val="nil"/>
              <w:bottom w:val="nil"/>
              <w:right w:val="nil"/>
            </w:tcBorders>
            <w:noWrap/>
            <w:vAlign w:val="bottom"/>
          </w:tcPr>
          <w:p w14:paraId="79DC41B2" w14:textId="77777777" w:rsidR="000614FD" w:rsidRPr="000614FD" w:rsidRDefault="000614FD" w:rsidP="000614FD">
            <w:pPr>
              <w:spacing w:after="0" w:line="240" w:lineRule="auto"/>
              <w:rPr>
                <w:rFonts w:ascii="Arial" w:hAnsi="Arial" w:cs="Arial"/>
                <w:sz w:val="18"/>
                <w:szCs w:val="18"/>
              </w:rPr>
            </w:pPr>
            <w:r w:rsidRPr="000614FD">
              <w:rPr>
                <w:rFonts w:ascii="Arial" w:hAnsi="Arial" w:cs="Arial"/>
                <w:sz w:val="18"/>
                <w:szCs w:val="18"/>
              </w:rPr>
              <w:t>0.811**</w:t>
            </w:r>
          </w:p>
        </w:tc>
        <w:tc>
          <w:tcPr>
            <w:tcW w:w="897" w:type="dxa"/>
            <w:tcBorders>
              <w:top w:val="nil"/>
              <w:left w:val="nil"/>
              <w:bottom w:val="nil"/>
              <w:right w:val="nil"/>
            </w:tcBorders>
            <w:noWrap/>
            <w:vAlign w:val="bottom"/>
          </w:tcPr>
          <w:p w14:paraId="11D13DBB" w14:textId="77777777" w:rsidR="000614FD" w:rsidRPr="000614FD" w:rsidRDefault="000614FD" w:rsidP="000614FD">
            <w:pPr>
              <w:spacing w:after="0" w:line="240" w:lineRule="auto"/>
              <w:rPr>
                <w:rFonts w:ascii="Arial" w:hAnsi="Arial" w:cs="Arial"/>
                <w:sz w:val="18"/>
                <w:szCs w:val="18"/>
              </w:rPr>
            </w:pPr>
            <w:r w:rsidRPr="000614FD">
              <w:rPr>
                <w:rFonts w:ascii="Arial" w:hAnsi="Arial" w:cs="Arial"/>
                <w:sz w:val="18"/>
                <w:szCs w:val="18"/>
              </w:rPr>
              <w:t>1.000</w:t>
            </w:r>
          </w:p>
        </w:tc>
        <w:tc>
          <w:tcPr>
            <w:tcW w:w="896" w:type="dxa"/>
            <w:tcBorders>
              <w:top w:val="nil"/>
              <w:left w:val="nil"/>
              <w:bottom w:val="nil"/>
              <w:right w:val="nil"/>
            </w:tcBorders>
            <w:noWrap/>
            <w:vAlign w:val="bottom"/>
          </w:tcPr>
          <w:p w14:paraId="2339F059" w14:textId="77777777" w:rsidR="000614FD" w:rsidRPr="000614FD" w:rsidRDefault="000614FD" w:rsidP="000614FD">
            <w:pPr>
              <w:spacing w:after="0" w:line="240" w:lineRule="auto"/>
              <w:rPr>
                <w:rFonts w:ascii="Arial" w:hAnsi="Arial" w:cs="Arial"/>
                <w:sz w:val="18"/>
                <w:szCs w:val="18"/>
              </w:rPr>
            </w:pPr>
          </w:p>
        </w:tc>
        <w:tc>
          <w:tcPr>
            <w:tcW w:w="896" w:type="dxa"/>
            <w:tcBorders>
              <w:top w:val="nil"/>
              <w:left w:val="nil"/>
              <w:bottom w:val="nil"/>
              <w:right w:val="nil"/>
            </w:tcBorders>
            <w:vAlign w:val="bottom"/>
          </w:tcPr>
          <w:p w14:paraId="00C64FC4" w14:textId="77777777" w:rsidR="000614FD" w:rsidRPr="000614FD" w:rsidRDefault="000614FD" w:rsidP="000614FD">
            <w:pPr>
              <w:spacing w:after="0" w:line="240" w:lineRule="auto"/>
              <w:rPr>
                <w:rFonts w:ascii="Arial" w:hAnsi="Arial" w:cs="Arial"/>
                <w:sz w:val="18"/>
                <w:szCs w:val="18"/>
              </w:rPr>
            </w:pPr>
          </w:p>
        </w:tc>
        <w:tc>
          <w:tcPr>
            <w:tcW w:w="896" w:type="dxa"/>
            <w:tcBorders>
              <w:top w:val="nil"/>
              <w:left w:val="nil"/>
              <w:bottom w:val="nil"/>
              <w:right w:val="nil"/>
            </w:tcBorders>
            <w:vAlign w:val="bottom"/>
          </w:tcPr>
          <w:p w14:paraId="52EEC5FA" w14:textId="77777777" w:rsidR="000614FD" w:rsidRPr="000614FD" w:rsidRDefault="000614FD" w:rsidP="000614FD">
            <w:pPr>
              <w:spacing w:after="0" w:line="240" w:lineRule="auto"/>
              <w:rPr>
                <w:rFonts w:ascii="Arial" w:hAnsi="Arial" w:cs="Arial"/>
                <w:sz w:val="18"/>
                <w:szCs w:val="18"/>
              </w:rPr>
            </w:pPr>
          </w:p>
        </w:tc>
        <w:tc>
          <w:tcPr>
            <w:tcW w:w="896" w:type="dxa"/>
            <w:tcBorders>
              <w:top w:val="nil"/>
              <w:left w:val="nil"/>
              <w:bottom w:val="nil"/>
              <w:right w:val="nil"/>
            </w:tcBorders>
            <w:vAlign w:val="bottom"/>
          </w:tcPr>
          <w:p w14:paraId="2D2DF55E" w14:textId="77777777" w:rsidR="000614FD" w:rsidRPr="000614FD" w:rsidRDefault="000614FD" w:rsidP="000614FD">
            <w:pPr>
              <w:spacing w:after="0" w:line="240" w:lineRule="auto"/>
              <w:rPr>
                <w:rFonts w:ascii="Arial" w:hAnsi="Arial" w:cs="Arial"/>
                <w:sz w:val="18"/>
                <w:szCs w:val="18"/>
              </w:rPr>
            </w:pPr>
          </w:p>
        </w:tc>
        <w:tc>
          <w:tcPr>
            <w:tcW w:w="896" w:type="dxa"/>
            <w:tcBorders>
              <w:top w:val="nil"/>
              <w:left w:val="nil"/>
              <w:bottom w:val="nil"/>
              <w:right w:val="nil"/>
            </w:tcBorders>
            <w:vAlign w:val="bottom"/>
          </w:tcPr>
          <w:p w14:paraId="572AEB84" w14:textId="77777777" w:rsidR="000614FD" w:rsidRPr="000614FD" w:rsidRDefault="000614FD" w:rsidP="000614FD">
            <w:pPr>
              <w:spacing w:after="0" w:line="240" w:lineRule="auto"/>
              <w:rPr>
                <w:rFonts w:ascii="Arial" w:hAnsi="Arial" w:cs="Arial"/>
                <w:sz w:val="18"/>
                <w:szCs w:val="18"/>
              </w:rPr>
            </w:pPr>
          </w:p>
        </w:tc>
      </w:tr>
      <w:tr w:rsidR="000614FD" w:rsidRPr="000614FD" w14:paraId="66DDDF1D" w14:textId="77777777" w:rsidTr="00AA5B17">
        <w:trPr>
          <w:trHeight w:val="192"/>
        </w:trPr>
        <w:tc>
          <w:tcPr>
            <w:tcW w:w="896" w:type="dxa"/>
            <w:tcBorders>
              <w:top w:val="nil"/>
              <w:left w:val="nil"/>
              <w:bottom w:val="nil"/>
              <w:right w:val="nil"/>
            </w:tcBorders>
            <w:noWrap/>
            <w:vAlign w:val="bottom"/>
          </w:tcPr>
          <w:p w14:paraId="46255A80" w14:textId="77777777" w:rsidR="000614FD" w:rsidRPr="000614FD" w:rsidRDefault="000614FD" w:rsidP="000614FD">
            <w:pPr>
              <w:spacing w:after="0" w:line="240" w:lineRule="auto"/>
              <w:rPr>
                <w:rFonts w:ascii="Arial" w:hAnsi="Arial" w:cs="Arial"/>
                <w:sz w:val="18"/>
                <w:szCs w:val="18"/>
              </w:rPr>
            </w:pPr>
            <w:r w:rsidRPr="000614FD">
              <w:rPr>
                <w:rFonts w:ascii="Arial" w:hAnsi="Arial" w:cs="Arial"/>
                <w:sz w:val="18"/>
                <w:szCs w:val="18"/>
              </w:rPr>
              <w:t>WHC</w:t>
            </w:r>
          </w:p>
        </w:tc>
        <w:tc>
          <w:tcPr>
            <w:tcW w:w="896" w:type="dxa"/>
            <w:tcBorders>
              <w:top w:val="nil"/>
              <w:left w:val="nil"/>
              <w:bottom w:val="nil"/>
              <w:right w:val="nil"/>
            </w:tcBorders>
            <w:noWrap/>
            <w:vAlign w:val="bottom"/>
          </w:tcPr>
          <w:p w14:paraId="220DB9BE" w14:textId="77777777" w:rsidR="000614FD" w:rsidRPr="000614FD" w:rsidRDefault="000614FD" w:rsidP="000614FD">
            <w:pPr>
              <w:spacing w:after="0" w:line="240" w:lineRule="auto"/>
              <w:rPr>
                <w:rFonts w:ascii="Arial" w:hAnsi="Arial" w:cs="Arial"/>
                <w:sz w:val="18"/>
                <w:szCs w:val="18"/>
              </w:rPr>
            </w:pPr>
            <w:r w:rsidRPr="000614FD">
              <w:rPr>
                <w:rFonts w:ascii="Arial" w:hAnsi="Arial" w:cs="Arial"/>
                <w:sz w:val="18"/>
                <w:szCs w:val="18"/>
              </w:rPr>
              <w:t>-0.178</w:t>
            </w:r>
          </w:p>
        </w:tc>
        <w:tc>
          <w:tcPr>
            <w:tcW w:w="897" w:type="dxa"/>
            <w:tcBorders>
              <w:top w:val="nil"/>
              <w:left w:val="nil"/>
              <w:bottom w:val="nil"/>
              <w:right w:val="nil"/>
            </w:tcBorders>
            <w:noWrap/>
            <w:vAlign w:val="bottom"/>
          </w:tcPr>
          <w:p w14:paraId="039B6E51" w14:textId="77777777" w:rsidR="000614FD" w:rsidRPr="000614FD" w:rsidRDefault="000614FD" w:rsidP="000614FD">
            <w:pPr>
              <w:spacing w:after="0" w:line="240" w:lineRule="auto"/>
              <w:rPr>
                <w:rFonts w:ascii="Arial" w:hAnsi="Arial" w:cs="Arial"/>
                <w:sz w:val="18"/>
                <w:szCs w:val="18"/>
              </w:rPr>
            </w:pPr>
            <w:r w:rsidRPr="000614FD">
              <w:rPr>
                <w:rFonts w:ascii="Arial" w:hAnsi="Arial" w:cs="Arial"/>
                <w:sz w:val="18"/>
                <w:szCs w:val="18"/>
              </w:rPr>
              <w:t>0.643**</w:t>
            </w:r>
          </w:p>
        </w:tc>
        <w:tc>
          <w:tcPr>
            <w:tcW w:w="896" w:type="dxa"/>
            <w:tcBorders>
              <w:top w:val="nil"/>
              <w:left w:val="nil"/>
              <w:bottom w:val="nil"/>
              <w:right w:val="nil"/>
            </w:tcBorders>
            <w:noWrap/>
            <w:vAlign w:val="bottom"/>
          </w:tcPr>
          <w:p w14:paraId="7CE3C70E" w14:textId="77777777" w:rsidR="000614FD" w:rsidRPr="000614FD" w:rsidRDefault="000614FD" w:rsidP="000614FD">
            <w:pPr>
              <w:spacing w:after="0" w:line="240" w:lineRule="auto"/>
              <w:rPr>
                <w:rFonts w:ascii="Arial" w:hAnsi="Arial" w:cs="Arial"/>
                <w:sz w:val="18"/>
                <w:szCs w:val="18"/>
              </w:rPr>
            </w:pPr>
            <w:r w:rsidRPr="000614FD">
              <w:rPr>
                <w:rFonts w:ascii="Arial" w:hAnsi="Arial" w:cs="Arial"/>
                <w:sz w:val="18"/>
                <w:szCs w:val="18"/>
              </w:rPr>
              <w:t>0.890**</w:t>
            </w:r>
          </w:p>
        </w:tc>
        <w:tc>
          <w:tcPr>
            <w:tcW w:w="897" w:type="dxa"/>
            <w:tcBorders>
              <w:top w:val="nil"/>
              <w:left w:val="nil"/>
              <w:bottom w:val="nil"/>
              <w:right w:val="nil"/>
            </w:tcBorders>
            <w:noWrap/>
            <w:vAlign w:val="bottom"/>
          </w:tcPr>
          <w:p w14:paraId="495855AD" w14:textId="77777777" w:rsidR="000614FD" w:rsidRPr="000614FD" w:rsidRDefault="000614FD" w:rsidP="000614FD">
            <w:pPr>
              <w:spacing w:after="0" w:line="240" w:lineRule="auto"/>
              <w:rPr>
                <w:rFonts w:ascii="Arial" w:hAnsi="Arial" w:cs="Arial"/>
                <w:sz w:val="18"/>
                <w:szCs w:val="18"/>
              </w:rPr>
            </w:pPr>
            <w:r w:rsidRPr="000614FD">
              <w:rPr>
                <w:rFonts w:ascii="Arial" w:hAnsi="Arial" w:cs="Arial"/>
                <w:sz w:val="18"/>
                <w:szCs w:val="18"/>
              </w:rPr>
              <w:t>0.674**</w:t>
            </w:r>
          </w:p>
        </w:tc>
        <w:tc>
          <w:tcPr>
            <w:tcW w:w="896" w:type="dxa"/>
            <w:tcBorders>
              <w:top w:val="nil"/>
              <w:left w:val="nil"/>
              <w:bottom w:val="nil"/>
              <w:right w:val="nil"/>
            </w:tcBorders>
            <w:noWrap/>
            <w:vAlign w:val="bottom"/>
          </w:tcPr>
          <w:p w14:paraId="5CDBB5C6" w14:textId="77777777" w:rsidR="000614FD" w:rsidRPr="000614FD" w:rsidRDefault="000614FD" w:rsidP="000614FD">
            <w:pPr>
              <w:spacing w:after="0" w:line="240" w:lineRule="auto"/>
              <w:rPr>
                <w:rFonts w:ascii="Arial" w:hAnsi="Arial" w:cs="Arial"/>
                <w:sz w:val="18"/>
                <w:szCs w:val="18"/>
              </w:rPr>
            </w:pPr>
            <w:r w:rsidRPr="000614FD">
              <w:rPr>
                <w:rFonts w:ascii="Arial" w:hAnsi="Arial" w:cs="Arial"/>
                <w:sz w:val="18"/>
                <w:szCs w:val="18"/>
              </w:rPr>
              <w:t>1.000</w:t>
            </w:r>
          </w:p>
        </w:tc>
        <w:tc>
          <w:tcPr>
            <w:tcW w:w="896" w:type="dxa"/>
            <w:tcBorders>
              <w:top w:val="nil"/>
              <w:left w:val="nil"/>
              <w:bottom w:val="nil"/>
              <w:right w:val="nil"/>
            </w:tcBorders>
            <w:vAlign w:val="bottom"/>
          </w:tcPr>
          <w:p w14:paraId="73D9444B" w14:textId="77777777" w:rsidR="000614FD" w:rsidRPr="000614FD" w:rsidRDefault="000614FD" w:rsidP="000614FD">
            <w:pPr>
              <w:spacing w:after="0" w:line="240" w:lineRule="auto"/>
              <w:rPr>
                <w:rFonts w:ascii="Arial" w:hAnsi="Arial" w:cs="Arial"/>
                <w:sz w:val="18"/>
                <w:szCs w:val="18"/>
              </w:rPr>
            </w:pPr>
          </w:p>
        </w:tc>
        <w:tc>
          <w:tcPr>
            <w:tcW w:w="896" w:type="dxa"/>
            <w:tcBorders>
              <w:top w:val="nil"/>
              <w:left w:val="nil"/>
              <w:bottom w:val="nil"/>
              <w:right w:val="nil"/>
            </w:tcBorders>
            <w:vAlign w:val="bottom"/>
          </w:tcPr>
          <w:p w14:paraId="711DE981" w14:textId="77777777" w:rsidR="000614FD" w:rsidRPr="000614FD" w:rsidRDefault="000614FD" w:rsidP="000614FD">
            <w:pPr>
              <w:spacing w:after="0" w:line="240" w:lineRule="auto"/>
              <w:rPr>
                <w:rFonts w:ascii="Arial" w:hAnsi="Arial" w:cs="Arial"/>
                <w:sz w:val="18"/>
                <w:szCs w:val="18"/>
              </w:rPr>
            </w:pPr>
          </w:p>
        </w:tc>
        <w:tc>
          <w:tcPr>
            <w:tcW w:w="896" w:type="dxa"/>
            <w:tcBorders>
              <w:top w:val="nil"/>
              <w:left w:val="nil"/>
              <w:bottom w:val="nil"/>
              <w:right w:val="nil"/>
            </w:tcBorders>
            <w:vAlign w:val="bottom"/>
          </w:tcPr>
          <w:p w14:paraId="2393E83C" w14:textId="77777777" w:rsidR="000614FD" w:rsidRPr="000614FD" w:rsidRDefault="000614FD" w:rsidP="000614FD">
            <w:pPr>
              <w:spacing w:after="0" w:line="240" w:lineRule="auto"/>
              <w:rPr>
                <w:rFonts w:ascii="Arial" w:hAnsi="Arial" w:cs="Arial"/>
                <w:sz w:val="18"/>
                <w:szCs w:val="18"/>
              </w:rPr>
            </w:pPr>
          </w:p>
        </w:tc>
        <w:tc>
          <w:tcPr>
            <w:tcW w:w="896" w:type="dxa"/>
            <w:tcBorders>
              <w:top w:val="nil"/>
              <w:left w:val="nil"/>
              <w:bottom w:val="nil"/>
              <w:right w:val="nil"/>
            </w:tcBorders>
            <w:vAlign w:val="bottom"/>
          </w:tcPr>
          <w:p w14:paraId="7C410EB3" w14:textId="77777777" w:rsidR="000614FD" w:rsidRPr="000614FD" w:rsidRDefault="000614FD" w:rsidP="000614FD">
            <w:pPr>
              <w:spacing w:after="0" w:line="240" w:lineRule="auto"/>
              <w:rPr>
                <w:rFonts w:ascii="Arial" w:hAnsi="Arial" w:cs="Arial"/>
                <w:sz w:val="18"/>
                <w:szCs w:val="18"/>
              </w:rPr>
            </w:pPr>
          </w:p>
        </w:tc>
      </w:tr>
      <w:tr w:rsidR="000614FD" w:rsidRPr="000614FD" w14:paraId="719C051F" w14:textId="77777777" w:rsidTr="00AA5B17">
        <w:trPr>
          <w:trHeight w:val="192"/>
        </w:trPr>
        <w:tc>
          <w:tcPr>
            <w:tcW w:w="896" w:type="dxa"/>
            <w:tcBorders>
              <w:top w:val="nil"/>
              <w:left w:val="nil"/>
              <w:bottom w:val="nil"/>
              <w:right w:val="nil"/>
            </w:tcBorders>
            <w:noWrap/>
            <w:vAlign w:val="bottom"/>
          </w:tcPr>
          <w:p w14:paraId="68C53F90" w14:textId="77777777" w:rsidR="000614FD" w:rsidRPr="000614FD" w:rsidRDefault="000614FD" w:rsidP="000614FD">
            <w:pPr>
              <w:spacing w:after="0" w:line="240" w:lineRule="auto"/>
              <w:rPr>
                <w:rFonts w:ascii="Arial" w:hAnsi="Arial" w:cs="Arial"/>
                <w:sz w:val="18"/>
                <w:szCs w:val="18"/>
              </w:rPr>
            </w:pPr>
            <w:r w:rsidRPr="000614FD">
              <w:rPr>
                <w:rFonts w:ascii="Arial" w:hAnsi="Arial" w:cs="Arial"/>
                <w:sz w:val="18"/>
                <w:szCs w:val="18"/>
              </w:rPr>
              <w:t>Cl</w:t>
            </w:r>
          </w:p>
        </w:tc>
        <w:tc>
          <w:tcPr>
            <w:tcW w:w="896" w:type="dxa"/>
            <w:tcBorders>
              <w:top w:val="nil"/>
              <w:left w:val="nil"/>
              <w:bottom w:val="nil"/>
              <w:right w:val="nil"/>
            </w:tcBorders>
            <w:noWrap/>
            <w:vAlign w:val="bottom"/>
          </w:tcPr>
          <w:p w14:paraId="722463F5" w14:textId="77777777" w:rsidR="000614FD" w:rsidRPr="000614FD" w:rsidRDefault="000614FD" w:rsidP="000614FD">
            <w:pPr>
              <w:spacing w:after="0" w:line="240" w:lineRule="auto"/>
              <w:rPr>
                <w:rFonts w:ascii="Arial" w:hAnsi="Arial" w:cs="Arial"/>
                <w:sz w:val="18"/>
                <w:szCs w:val="18"/>
              </w:rPr>
            </w:pPr>
            <w:r w:rsidRPr="000614FD">
              <w:rPr>
                <w:rFonts w:ascii="Arial" w:hAnsi="Arial" w:cs="Arial"/>
                <w:sz w:val="18"/>
                <w:szCs w:val="18"/>
              </w:rPr>
              <w:t>0.265</w:t>
            </w:r>
          </w:p>
        </w:tc>
        <w:tc>
          <w:tcPr>
            <w:tcW w:w="897" w:type="dxa"/>
            <w:tcBorders>
              <w:top w:val="nil"/>
              <w:left w:val="nil"/>
              <w:bottom w:val="nil"/>
              <w:right w:val="nil"/>
            </w:tcBorders>
            <w:noWrap/>
            <w:vAlign w:val="bottom"/>
          </w:tcPr>
          <w:p w14:paraId="791B9660" w14:textId="77777777" w:rsidR="000614FD" w:rsidRPr="000614FD" w:rsidRDefault="000614FD" w:rsidP="000614FD">
            <w:pPr>
              <w:spacing w:after="0" w:line="240" w:lineRule="auto"/>
              <w:rPr>
                <w:rFonts w:ascii="Arial" w:hAnsi="Arial" w:cs="Arial"/>
                <w:sz w:val="18"/>
                <w:szCs w:val="18"/>
              </w:rPr>
            </w:pPr>
            <w:r w:rsidRPr="000614FD">
              <w:rPr>
                <w:rFonts w:ascii="Arial" w:hAnsi="Arial" w:cs="Arial"/>
                <w:sz w:val="18"/>
                <w:szCs w:val="18"/>
              </w:rPr>
              <w:t>-0.572**</w:t>
            </w:r>
          </w:p>
        </w:tc>
        <w:tc>
          <w:tcPr>
            <w:tcW w:w="896" w:type="dxa"/>
            <w:tcBorders>
              <w:top w:val="nil"/>
              <w:left w:val="nil"/>
              <w:bottom w:val="nil"/>
              <w:right w:val="nil"/>
            </w:tcBorders>
            <w:noWrap/>
            <w:vAlign w:val="bottom"/>
          </w:tcPr>
          <w:p w14:paraId="3264E221" w14:textId="77777777" w:rsidR="000614FD" w:rsidRPr="000614FD" w:rsidRDefault="000614FD" w:rsidP="000614FD">
            <w:pPr>
              <w:spacing w:after="0" w:line="240" w:lineRule="auto"/>
              <w:rPr>
                <w:rFonts w:ascii="Arial" w:hAnsi="Arial" w:cs="Arial"/>
                <w:sz w:val="18"/>
                <w:szCs w:val="18"/>
              </w:rPr>
            </w:pPr>
            <w:r w:rsidRPr="000614FD">
              <w:rPr>
                <w:rFonts w:ascii="Arial" w:hAnsi="Arial" w:cs="Arial"/>
                <w:sz w:val="18"/>
                <w:szCs w:val="18"/>
              </w:rPr>
              <w:t>-0.557**</w:t>
            </w:r>
          </w:p>
        </w:tc>
        <w:tc>
          <w:tcPr>
            <w:tcW w:w="897" w:type="dxa"/>
            <w:tcBorders>
              <w:top w:val="nil"/>
              <w:left w:val="nil"/>
              <w:bottom w:val="nil"/>
              <w:right w:val="nil"/>
            </w:tcBorders>
            <w:noWrap/>
            <w:vAlign w:val="bottom"/>
          </w:tcPr>
          <w:p w14:paraId="6343CC33" w14:textId="77777777" w:rsidR="000614FD" w:rsidRPr="000614FD" w:rsidRDefault="000614FD" w:rsidP="000614FD">
            <w:pPr>
              <w:spacing w:after="0" w:line="240" w:lineRule="auto"/>
              <w:rPr>
                <w:rFonts w:ascii="Arial" w:hAnsi="Arial" w:cs="Arial"/>
                <w:sz w:val="18"/>
                <w:szCs w:val="18"/>
              </w:rPr>
            </w:pPr>
            <w:r w:rsidRPr="000614FD">
              <w:rPr>
                <w:rFonts w:ascii="Arial" w:hAnsi="Arial" w:cs="Arial"/>
                <w:sz w:val="18"/>
                <w:szCs w:val="18"/>
              </w:rPr>
              <w:t>-0.389*</w:t>
            </w:r>
          </w:p>
        </w:tc>
        <w:tc>
          <w:tcPr>
            <w:tcW w:w="896" w:type="dxa"/>
            <w:tcBorders>
              <w:top w:val="nil"/>
              <w:left w:val="nil"/>
              <w:bottom w:val="nil"/>
              <w:right w:val="nil"/>
            </w:tcBorders>
            <w:noWrap/>
            <w:vAlign w:val="bottom"/>
          </w:tcPr>
          <w:p w14:paraId="3AFDB3EB" w14:textId="77777777" w:rsidR="000614FD" w:rsidRPr="000614FD" w:rsidRDefault="000614FD" w:rsidP="000614FD">
            <w:pPr>
              <w:spacing w:after="0" w:line="240" w:lineRule="auto"/>
              <w:rPr>
                <w:rFonts w:ascii="Arial" w:hAnsi="Arial" w:cs="Arial"/>
                <w:sz w:val="18"/>
                <w:szCs w:val="18"/>
              </w:rPr>
            </w:pPr>
            <w:r w:rsidRPr="000614FD">
              <w:rPr>
                <w:rFonts w:ascii="Arial" w:hAnsi="Arial" w:cs="Arial"/>
                <w:sz w:val="18"/>
                <w:szCs w:val="18"/>
              </w:rPr>
              <w:t>-0.688**</w:t>
            </w:r>
          </w:p>
        </w:tc>
        <w:tc>
          <w:tcPr>
            <w:tcW w:w="896" w:type="dxa"/>
            <w:tcBorders>
              <w:top w:val="nil"/>
              <w:left w:val="nil"/>
              <w:bottom w:val="nil"/>
              <w:right w:val="nil"/>
            </w:tcBorders>
            <w:vAlign w:val="bottom"/>
          </w:tcPr>
          <w:p w14:paraId="31EC0DB9" w14:textId="77777777" w:rsidR="000614FD" w:rsidRPr="000614FD" w:rsidRDefault="000614FD" w:rsidP="000614FD">
            <w:pPr>
              <w:spacing w:after="0" w:line="240" w:lineRule="auto"/>
              <w:rPr>
                <w:rFonts w:ascii="Arial" w:hAnsi="Arial" w:cs="Arial"/>
                <w:sz w:val="18"/>
                <w:szCs w:val="18"/>
              </w:rPr>
            </w:pPr>
            <w:r w:rsidRPr="000614FD">
              <w:rPr>
                <w:rFonts w:ascii="Arial" w:hAnsi="Arial" w:cs="Arial"/>
                <w:sz w:val="18"/>
                <w:szCs w:val="18"/>
              </w:rPr>
              <w:t>1.000</w:t>
            </w:r>
          </w:p>
        </w:tc>
        <w:tc>
          <w:tcPr>
            <w:tcW w:w="896" w:type="dxa"/>
            <w:tcBorders>
              <w:top w:val="nil"/>
              <w:left w:val="nil"/>
              <w:bottom w:val="nil"/>
              <w:right w:val="nil"/>
            </w:tcBorders>
            <w:vAlign w:val="bottom"/>
          </w:tcPr>
          <w:p w14:paraId="47D73365" w14:textId="77777777" w:rsidR="000614FD" w:rsidRPr="000614FD" w:rsidRDefault="000614FD" w:rsidP="000614FD">
            <w:pPr>
              <w:spacing w:after="0" w:line="240" w:lineRule="auto"/>
              <w:rPr>
                <w:rFonts w:ascii="Arial" w:hAnsi="Arial" w:cs="Arial"/>
                <w:sz w:val="18"/>
                <w:szCs w:val="18"/>
              </w:rPr>
            </w:pPr>
          </w:p>
        </w:tc>
        <w:tc>
          <w:tcPr>
            <w:tcW w:w="896" w:type="dxa"/>
            <w:tcBorders>
              <w:top w:val="nil"/>
              <w:left w:val="nil"/>
              <w:bottom w:val="nil"/>
              <w:right w:val="nil"/>
            </w:tcBorders>
            <w:vAlign w:val="bottom"/>
          </w:tcPr>
          <w:p w14:paraId="25DB8495" w14:textId="77777777" w:rsidR="000614FD" w:rsidRPr="000614FD" w:rsidRDefault="000614FD" w:rsidP="000614FD">
            <w:pPr>
              <w:spacing w:after="0" w:line="240" w:lineRule="auto"/>
              <w:rPr>
                <w:rFonts w:ascii="Arial" w:hAnsi="Arial" w:cs="Arial"/>
                <w:sz w:val="18"/>
                <w:szCs w:val="18"/>
              </w:rPr>
            </w:pPr>
          </w:p>
        </w:tc>
        <w:tc>
          <w:tcPr>
            <w:tcW w:w="896" w:type="dxa"/>
            <w:tcBorders>
              <w:top w:val="nil"/>
              <w:left w:val="nil"/>
              <w:bottom w:val="nil"/>
              <w:right w:val="nil"/>
            </w:tcBorders>
            <w:vAlign w:val="bottom"/>
          </w:tcPr>
          <w:p w14:paraId="717A0844" w14:textId="77777777" w:rsidR="000614FD" w:rsidRPr="000614FD" w:rsidRDefault="000614FD" w:rsidP="000614FD">
            <w:pPr>
              <w:spacing w:after="0" w:line="240" w:lineRule="auto"/>
              <w:rPr>
                <w:rFonts w:ascii="Arial" w:hAnsi="Arial" w:cs="Arial"/>
                <w:sz w:val="18"/>
                <w:szCs w:val="18"/>
              </w:rPr>
            </w:pPr>
          </w:p>
        </w:tc>
      </w:tr>
      <w:tr w:rsidR="000614FD" w:rsidRPr="000614FD" w14:paraId="024B3A44" w14:textId="77777777" w:rsidTr="00AA5B17">
        <w:trPr>
          <w:trHeight w:val="192"/>
        </w:trPr>
        <w:tc>
          <w:tcPr>
            <w:tcW w:w="896" w:type="dxa"/>
            <w:tcBorders>
              <w:top w:val="nil"/>
              <w:left w:val="nil"/>
              <w:bottom w:val="nil"/>
              <w:right w:val="nil"/>
            </w:tcBorders>
            <w:noWrap/>
            <w:vAlign w:val="bottom"/>
          </w:tcPr>
          <w:p w14:paraId="097D702C" w14:textId="77777777" w:rsidR="000614FD" w:rsidRPr="000614FD" w:rsidRDefault="000614FD" w:rsidP="000614FD">
            <w:pPr>
              <w:spacing w:after="0" w:line="240" w:lineRule="auto"/>
              <w:rPr>
                <w:rFonts w:ascii="Arial" w:hAnsi="Arial" w:cs="Arial"/>
                <w:sz w:val="18"/>
                <w:szCs w:val="18"/>
              </w:rPr>
            </w:pPr>
            <w:r w:rsidRPr="000614FD">
              <w:rPr>
                <w:rFonts w:ascii="Arial" w:hAnsi="Arial" w:cs="Arial"/>
                <w:sz w:val="18"/>
                <w:szCs w:val="18"/>
              </w:rPr>
              <w:t>CaCO</w:t>
            </w:r>
            <w:r w:rsidRPr="000614FD">
              <w:rPr>
                <w:rFonts w:ascii="Arial" w:hAnsi="Arial" w:cs="Arial"/>
                <w:sz w:val="18"/>
                <w:szCs w:val="18"/>
                <w:vertAlign w:val="subscript"/>
              </w:rPr>
              <w:t>3</w:t>
            </w:r>
          </w:p>
        </w:tc>
        <w:tc>
          <w:tcPr>
            <w:tcW w:w="896" w:type="dxa"/>
            <w:tcBorders>
              <w:top w:val="nil"/>
              <w:left w:val="nil"/>
              <w:bottom w:val="nil"/>
              <w:right w:val="nil"/>
            </w:tcBorders>
            <w:noWrap/>
            <w:vAlign w:val="bottom"/>
          </w:tcPr>
          <w:p w14:paraId="2C450FD8" w14:textId="77777777" w:rsidR="000614FD" w:rsidRPr="000614FD" w:rsidRDefault="000614FD" w:rsidP="000614FD">
            <w:pPr>
              <w:spacing w:after="0" w:line="240" w:lineRule="auto"/>
              <w:rPr>
                <w:rFonts w:ascii="Arial" w:hAnsi="Arial" w:cs="Arial"/>
                <w:sz w:val="18"/>
                <w:szCs w:val="18"/>
              </w:rPr>
            </w:pPr>
            <w:r w:rsidRPr="000614FD">
              <w:rPr>
                <w:rFonts w:ascii="Arial" w:hAnsi="Arial" w:cs="Arial"/>
                <w:sz w:val="18"/>
                <w:szCs w:val="18"/>
              </w:rPr>
              <w:t>0.304</w:t>
            </w:r>
          </w:p>
        </w:tc>
        <w:tc>
          <w:tcPr>
            <w:tcW w:w="897" w:type="dxa"/>
            <w:tcBorders>
              <w:top w:val="nil"/>
              <w:left w:val="nil"/>
              <w:bottom w:val="nil"/>
              <w:right w:val="nil"/>
            </w:tcBorders>
            <w:noWrap/>
            <w:vAlign w:val="bottom"/>
          </w:tcPr>
          <w:p w14:paraId="707D8C5C" w14:textId="77777777" w:rsidR="000614FD" w:rsidRPr="000614FD" w:rsidRDefault="000614FD" w:rsidP="000614FD">
            <w:pPr>
              <w:spacing w:after="0" w:line="240" w:lineRule="auto"/>
              <w:rPr>
                <w:rFonts w:ascii="Arial" w:hAnsi="Arial" w:cs="Arial"/>
                <w:sz w:val="18"/>
                <w:szCs w:val="18"/>
              </w:rPr>
            </w:pPr>
            <w:r w:rsidRPr="000614FD">
              <w:rPr>
                <w:rFonts w:ascii="Arial" w:hAnsi="Arial" w:cs="Arial"/>
                <w:sz w:val="18"/>
                <w:szCs w:val="18"/>
              </w:rPr>
              <w:t>0.011</w:t>
            </w:r>
          </w:p>
        </w:tc>
        <w:tc>
          <w:tcPr>
            <w:tcW w:w="896" w:type="dxa"/>
            <w:tcBorders>
              <w:top w:val="nil"/>
              <w:left w:val="nil"/>
              <w:bottom w:val="nil"/>
              <w:right w:val="nil"/>
            </w:tcBorders>
            <w:noWrap/>
            <w:vAlign w:val="bottom"/>
          </w:tcPr>
          <w:p w14:paraId="1B7E9CC9" w14:textId="77777777" w:rsidR="000614FD" w:rsidRPr="000614FD" w:rsidRDefault="000614FD" w:rsidP="000614FD">
            <w:pPr>
              <w:spacing w:after="0" w:line="240" w:lineRule="auto"/>
              <w:rPr>
                <w:rFonts w:ascii="Arial" w:hAnsi="Arial" w:cs="Arial"/>
                <w:sz w:val="18"/>
                <w:szCs w:val="18"/>
              </w:rPr>
            </w:pPr>
            <w:r w:rsidRPr="000614FD">
              <w:rPr>
                <w:rFonts w:ascii="Arial" w:hAnsi="Arial" w:cs="Arial"/>
                <w:sz w:val="18"/>
                <w:szCs w:val="18"/>
              </w:rPr>
              <w:t>-0.469**</w:t>
            </w:r>
          </w:p>
        </w:tc>
        <w:tc>
          <w:tcPr>
            <w:tcW w:w="897" w:type="dxa"/>
            <w:tcBorders>
              <w:top w:val="nil"/>
              <w:left w:val="nil"/>
              <w:bottom w:val="nil"/>
              <w:right w:val="nil"/>
            </w:tcBorders>
            <w:noWrap/>
            <w:vAlign w:val="bottom"/>
          </w:tcPr>
          <w:p w14:paraId="63518C21" w14:textId="77777777" w:rsidR="000614FD" w:rsidRPr="000614FD" w:rsidRDefault="000614FD" w:rsidP="000614FD">
            <w:pPr>
              <w:spacing w:after="0" w:line="240" w:lineRule="auto"/>
              <w:rPr>
                <w:rFonts w:ascii="Arial" w:hAnsi="Arial" w:cs="Arial"/>
                <w:sz w:val="18"/>
                <w:szCs w:val="18"/>
              </w:rPr>
            </w:pPr>
            <w:r w:rsidRPr="000614FD">
              <w:rPr>
                <w:rFonts w:ascii="Arial" w:hAnsi="Arial" w:cs="Arial"/>
                <w:sz w:val="18"/>
                <w:szCs w:val="18"/>
              </w:rPr>
              <w:t>-0.401**</w:t>
            </w:r>
          </w:p>
        </w:tc>
        <w:tc>
          <w:tcPr>
            <w:tcW w:w="896" w:type="dxa"/>
            <w:tcBorders>
              <w:top w:val="nil"/>
              <w:left w:val="nil"/>
              <w:bottom w:val="nil"/>
              <w:right w:val="nil"/>
            </w:tcBorders>
            <w:noWrap/>
            <w:vAlign w:val="bottom"/>
          </w:tcPr>
          <w:p w14:paraId="4A79C845" w14:textId="77777777" w:rsidR="000614FD" w:rsidRPr="000614FD" w:rsidRDefault="000614FD" w:rsidP="000614FD">
            <w:pPr>
              <w:spacing w:after="0" w:line="240" w:lineRule="auto"/>
              <w:rPr>
                <w:rFonts w:ascii="Arial" w:hAnsi="Arial" w:cs="Arial"/>
                <w:sz w:val="18"/>
                <w:szCs w:val="18"/>
              </w:rPr>
            </w:pPr>
            <w:r w:rsidRPr="000614FD">
              <w:rPr>
                <w:rFonts w:ascii="Arial" w:hAnsi="Arial" w:cs="Arial"/>
                <w:sz w:val="18"/>
                <w:szCs w:val="18"/>
              </w:rPr>
              <w:t>-0.378*</w:t>
            </w:r>
          </w:p>
        </w:tc>
        <w:tc>
          <w:tcPr>
            <w:tcW w:w="896" w:type="dxa"/>
            <w:tcBorders>
              <w:top w:val="nil"/>
              <w:left w:val="nil"/>
              <w:bottom w:val="nil"/>
              <w:right w:val="nil"/>
            </w:tcBorders>
            <w:vAlign w:val="bottom"/>
          </w:tcPr>
          <w:p w14:paraId="3D04E9B1" w14:textId="77777777" w:rsidR="000614FD" w:rsidRPr="000614FD" w:rsidRDefault="000614FD" w:rsidP="000614FD">
            <w:pPr>
              <w:spacing w:after="0" w:line="240" w:lineRule="auto"/>
              <w:rPr>
                <w:rFonts w:ascii="Arial" w:hAnsi="Arial" w:cs="Arial"/>
                <w:sz w:val="18"/>
                <w:szCs w:val="18"/>
              </w:rPr>
            </w:pPr>
            <w:r w:rsidRPr="000614FD">
              <w:rPr>
                <w:rFonts w:ascii="Arial" w:hAnsi="Arial" w:cs="Arial"/>
                <w:sz w:val="18"/>
                <w:szCs w:val="18"/>
              </w:rPr>
              <w:t>0.199</w:t>
            </w:r>
          </w:p>
        </w:tc>
        <w:tc>
          <w:tcPr>
            <w:tcW w:w="896" w:type="dxa"/>
            <w:tcBorders>
              <w:top w:val="nil"/>
              <w:left w:val="nil"/>
              <w:bottom w:val="nil"/>
              <w:right w:val="nil"/>
            </w:tcBorders>
            <w:vAlign w:val="bottom"/>
          </w:tcPr>
          <w:p w14:paraId="0085F0FD" w14:textId="77777777" w:rsidR="000614FD" w:rsidRPr="000614FD" w:rsidRDefault="000614FD" w:rsidP="000614FD">
            <w:pPr>
              <w:spacing w:after="0" w:line="240" w:lineRule="auto"/>
              <w:rPr>
                <w:rFonts w:ascii="Arial" w:hAnsi="Arial" w:cs="Arial"/>
                <w:sz w:val="18"/>
                <w:szCs w:val="18"/>
              </w:rPr>
            </w:pPr>
            <w:r w:rsidRPr="000614FD">
              <w:rPr>
                <w:rFonts w:ascii="Arial" w:hAnsi="Arial" w:cs="Arial"/>
                <w:sz w:val="18"/>
                <w:szCs w:val="18"/>
              </w:rPr>
              <w:t>1.000</w:t>
            </w:r>
          </w:p>
        </w:tc>
        <w:tc>
          <w:tcPr>
            <w:tcW w:w="896" w:type="dxa"/>
            <w:tcBorders>
              <w:top w:val="nil"/>
              <w:left w:val="nil"/>
              <w:bottom w:val="nil"/>
              <w:right w:val="nil"/>
            </w:tcBorders>
            <w:vAlign w:val="bottom"/>
          </w:tcPr>
          <w:p w14:paraId="2D7ACA8A" w14:textId="77777777" w:rsidR="000614FD" w:rsidRPr="000614FD" w:rsidRDefault="000614FD" w:rsidP="000614FD">
            <w:pPr>
              <w:spacing w:after="0" w:line="240" w:lineRule="auto"/>
              <w:rPr>
                <w:rFonts w:ascii="Arial" w:hAnsi="Arial" w:cs="Arial"/>
                <w:sz w:val="18"/>
                <w:szCs w:val="18"/>
              </w:rPr>
            </w:pPr>
          </w:p>
        </w:tc>
        <w:tc>
          <w:tcPr>
            <w:tcW w:w="896" w:type="dxa"/>
            <w:tcBorders>
              <w:top w:val="nil"/>
              <w:left w:val="nil"/>
              <w:bottom w:val="nil"/>
              <w:right w:val="nil"/>
            </w:tcBorders>
            <w:vAlign w:val="bottom"/>
          </w:tcPr>
          <w:p w14:paraId="5AB8E58D" w14:textId="77777777" w:rsidR="000614FD" w:rsidRPr="000614FD" w:rsidRDefault="000614FD" w:rsidP="000614FD">
            <w:pPr>
              <w:spacing w:after="0" w:line="240" w:lineRule="auto"/>
              <w:rPr>
                <w:rFonts w:ascii="Arial" w:hAnsi="Arial" w:cs="Arial"/>
                <w:sz w:val="18"/>
                <w:szCs w:val="18"/>
              </w:rPr>
            </w:pPr>
          </w:p>
        </w:tc>
      </w:tr>
      <w:tr w:rsidR="000614FD" w:rsidRPr="000614FD" w14:paraId="5DDCE675" w14:textId="77777777" w:rsidTr="00AA5B17">
        <w:trPr>
          <w:trHeight w:val="192"/>
        </w:trPr>
        <w:tc>
          <w:tcPr>
            <w:tcW w:w="896" w:type="dxa"/>
            <w:tcBorders>
              <w:top w:val="nil"/>
              <w:left w:val="nil"/>
              <w:bottom w:val="nil"/>
              <w:right w:val="nil"/>
            </w:tcBorders>
            <w:noWrap/>
            <w:vAlign w:val="bottom"/>
          </w:tcPr>
          <w:p w14:paraId="1B06EB04" w14:textId="77777777" w:rsidR="000614FD" w:rsidRPr="000614FD" w:rsidRDefault="000614FD" w:rsidP="000614FD">
            <w:pPr>
              <w:spacing w:after="0" w:line="240" w:lineRule="auto"/>
              <w:rPr>
                <w:rFonts w:ascii="Arial" w:hAnsi="Arial" w:cs="Arial"/>
                <w:sz w:val="18"/>
                <w:szCs w:val="18"/>
              </w:rPr>
            </w:pPr>
            <w:r w:rsidRPr="000614FD">
              <w:rPr>
                <w:rFonts w:ascii="Arial" w:hAnsi="Arial" w:cs="Arial"/>
                <w:sz w:val="18"/>
                <w:szCs w:val="18"/>
              </w:rPr>
              <w:t>OC</w:t>
            </w:r>
          </w:p>
        </w:tc>
        <w:tc>
          <w:tcPr>
            <w:tcW w:w="896" w:type="dxa"/>
            <w:tcBorders>
              <w:top w:val="nil"/>
              <w:left w:val="nil"/>
              <w:bottom w:val="nil"/>
              <w:right w:val="nil"/>
            </w:tcBorders>
            <w:noWrap/>
            <w:vAlign w:val="bottom"/>
          </w:tcPr>
          <w:p w14:paraId="7372C7A7" w14:textId="77777777" w:rsidR="000614FD" w:rsidRPr="000614FD" w:rsidRDefault="000614FD" w:rsidP="000614FD">
            <w:pPr>
              <w:spacing w:after="0" w:line="240" w:lineRule="auto"/>
              <w:rPr>
                <w:rFonts w:ascii="Arial" w:hAnsi="Arial" w:cs="Arial"/>
                <w:sz w:val="18"/>
                <w:szCs w:val="18"/>
              </w:rPr>
            </w:pPr>
            <w:r w:rsidRPr="000614FD">
              <w:rPr>
                <w:rFonts w:ascii="Arial" w:hAnsi="Arial" w:cs="Arial"/>
                <w:sz w:val="18"/>
                <w:szCs w:val="18"/>
              </w:rPr>
              <w:t>-0.180</w:t>
            </w:r>
          </w:p>
        </w:tc>
        <w:tc>
          <w:tcPr>
            <w:tcW w:w="897" w:type="dxa"/>
            <w:tcBorders>
              <w:top w:val="nil"/>
              <w:left w:val="nil"/>
              <w:bottom w:val="nil"/>
              <w:right w:val="nil"/>
            </w:tcBorders>
            <w:noWrap/>
            <w:vAlign w:val="bottom"/>
          </w:tcPr>
          <w:p w14:paraId="1562424A" w14:textId="77777777" w:rsidR="000614FD" w:rsidRPr="000614FD" w:rsidRDefault="000614FD" w:rsidP="000614FD">
            <w:pPr>
              <w:spacing w:after="0" w:line="240" w:lineRule="auto"/>
              <w:rPr>
                <w:rFonts w:ascii="Arial" w:hAnsi="Arial" w:cs="Arial"/>
                <w:sz w:val="18"/>
                <w:szCs w:val="18"/>
              </w:rPr>
            </w:pPr>
            <w:r w:rsidRPr="000614FD">
              <w:rPr>
                <w:rFonts w:ascii="Arial" w:hAnsi="Arial" w:cs="Arial"/>
                <w:sz w:val="18"/>
                <w:szCs w:val="18"/>
              </w:rPr>
              <w:t>0.690**</w:t>
            </w:r>
          </w:p>
        </w:tc>
        <w:tc>
          <w:tcPr>
            <w:tcW w:w="896" w:type="dxa"/>
            <w:tcBorders>
              <w:top w:val="nil"/>
              <w:left w:val="nil"/>
              <w:bottom w:val="nil"/>
              <w:right w:val="nil"/>
            </w:tcBorders>
            <w:noWrap/>
            <w:vAlign w:val="bottom"/>
          </w:tcPr>
          <w:p w14:paraId="7595C4A8" w14:textId="77777777" w:rsidR="000614FD" w:rsidRPr="000614FD" w:rsidRDefault="000614FD" w:rsidP="000614FD">
            <w:pPr>
              <w:spacing w:after="0" w:line="240" w:lineRule="auto"/>
              <w:rPr>
                <w:rFonts w:ascii="Arial" w:hAnsi="Arial" w:cs="Arial"/>
                <w:sz w:val="18"/>
                <w:szCs w:val="18"/>
              </w:rPr>
            </w:pPr>
            <w:r w:rsidRPr="000614FD">
              <w:rPr>
                <w:rFonts w:ascii="Arial" w:hAnsi="Arial" w:cs="Arial"/>
                <w:sz w:val="18"/>
                <w:szCs w:val="18"/>
              </w:rPr>
              <w:t>0.751**</w:t>
            </w:r>
          </w:p>
        </w:tc>
        <w:tc>
          <w:tcPr>
            <w:tcW w:w="897" w:type="dxa"/>
            <w:tcBorders>
              <w:top w:val="nil"/>
              <w:left w:val="nil"/>
              <w:bottom w:val="nil"/>
              <w:right w:val="nil"/>
            </w:tcBorders>
            <w:noWrap/>
            <w:vAlign w:val="bottom"/>
          </w:tcPr>
          <w:p w14:paraId="0DA64E94" w14:textId="77777777" w:rsidR="000614FD" w:rsidRPr="000614FD" w:rsidRDefault="000614FD" w:rsidP="000614FD">
            <w:pPr>
              <w:spacing w:after="0" w:line="240" w:lineRule="auto"/>
              <w:rPr>
                <w:rFonts w:ascii="Arial" w:hAnsi="Arial" w:cs="Arial"/>
                <w:sz w:val="18"/>
                <w:szCs w:val="18"/>
              </w:rPr>
            </w:pPr>
            <w:r w:rsidRPr="000614FD">
              <w:rPr>
                <w:rFonts w:ascii="Arial" w:hAnsi="Arial" w:cs="Arial"/>
                <w:sz w:val="18"/>
                <w:szCs w:val="18"/>
              </w:rPr>
              <w:t>0.591**</w:t>
            </w:r>
          </w:p>
        </w:tc>
        <w:tc>
          <w:tcPr>
            <w:tcW w:w="896" w:type="dxa"/>
            <w:tcBorders>
              <w:top w:val="nil"/>
              <w:left w:val="nil"/>
              <w:bottom w:val="nil"/>
              <w:right w:val="nil"/>
            </w:tcBorders>
            <w:noWrap/>
            <w:vAlign w:val="bottom"/>
          </w:tcPr>
          <w:p w14:paraId="40214CD2" w14:textId="77777777" w:rsidR="000614FD" w:rsidRPr="000614FD" w:rsidRDefault="000614FD" w:rsidP="000614FD">
            <w:pPr>
              <w:spacing w:after="0" w:line="240" w:lineRule="auto"/>
              <w:rPr>
                <w:rFonts w:ascii="Arial" w:hAnsi="Arial" w:cs="Arial"/>
                <w:sz w:val="18"/>
                <w:szCs w:val="18"/>
              </w:rPr>
            </w:pPr>
            <w:r w:rsidRPr="000614FD">
              <w:rPr>
                <w:rFonts w:ascii="Arial" w:hAnsi="Arial" w:cs="Arial"/>
                <w:sz w:val="18"/>
                <w:szCs w:val="18"/>
              </w:rPr>
              <w:t>0.886**</w:t>
            </w:r>
          </w:p>
        </w:tc>
        <w:tc>
          <w:tcPr>
            <w:tcW w:w="896" w:type="dxa"/>
            <w:tcBorders>
              <w:top w:val="nil"/>
              <w:left w:val="nil"/>
              <w:bottom w:val="nil"/>
              <w:right w:val="nil"/>
            </w:tcBorders>
            <w:vAlign w:val="bottom"/>
          </w:tcPr>
          <w:p w14:paraId="588CF1F3" w14:textId="77777777" w:rsidR="000614FD" w:rsidRPr="000614FD" w:rsidRDefault="000614FD" w:rsidP="000614FD">
            <w:pPr>
              <w:spacing w:after="0" w:line="240" w:lineRule="auto"/>
              <w:rPr>
                <w:rFonts w:ascii="Arial" w:hAnsi="Arial" w:cs="Arial"/>
                <w:sz w:val="18"/>
                <w:szCs w:val="18"/>
              </w:rPr>
            </w:pPr>
            <w:r w:rsidRPr="000614FD">
              <w:rPr>
                <w:rFonts w:ascii="Arial" w:hAnsi="Arial" w:cs="Arial"/>
                <w:sz w:val="18"/>
                <w:szCs w:val="18"/>
              </w:rPr>
              <w:t>-0.551**</w:t>
            </w:r>
          </w:p>
        </w:tc>
        <w:tc>
          <w:tcPr>
            <w:tcW w:w="896" w:type="dxa"/>
            <w:tcBorders>
              <w:top w:val="nil"/>
              <w:left w:val="nil"/>
              <w:bottom w:val="nil"/>
              <w:right w:val="nil"/>
            </w:tcBorders>
            <w:vAlign w:val="bottom"/>
          </w:tcPr>
          <w:p w14:paraId="322AD311" w14:textId="77777777" w:rsidR="000614FD" w:rsidRPr="000614FD" w:rsidRDefault="000614FD" w:rsidP="000614FD">
            <w:pPr>
              <w:spacing w:after="0" w:line="240" w:lineRule="auto"/>
              <w:rPr>
                <w:rFonts w:ascii="Arial" w:hAnsi="Arial" w:cs="Arial"/>
                <w:sz w:val="18"/>
                <w:szCs w:val="18"/>
              </w:rPr>
            </w:pPr>
            <w:r w:rsidRPr="000614FD">
              <w:rPr>
                <w:rFonts w:ascii="Arial" w:hAnsi="Arial" w:cs="Arial"/>
                <w:sz w:val="18"/>
                <w:szCs w:val="18"/>
              </w:rPr>
              <w:t>-0.452**</w:t>
            </w:r>
          </w:p>
        </w:tc>
        <w:tc>
          <w:tcPr>
            <w:tcW w:w="896" w:type="dxa"/>
            <w:tcBorders>
              <w:top w:val="nil"/>
              <w:left w:val="nil"/>
              <w:bottom w:val="nil"/>
              <w:right w:val="nil"/>
            </w:tcBorders>
            <w:vAlign w:val="bottom"/>
          </w:tcPr>
          <w:p w14:paraId="2FEFFA36" w14:textId="77777777" w:rsidR="000614FD" w:rsidRPr="000614FD" w:rsidRDefault="000614FD" w:rsidP="000614FD">
            <w:pPr>
              <w:spacing w:after="0" w:line="240" w:lineRule="auto"/>
              <w:rPr>
                <w:rFonts w:ascii="Arial" w:hAnsi="Arial" w:cs="Arial"/>
                <w:sz w:val="18"/>
                <w:szCs w:val="18"/>
              </w:rPr>
            </w:pPr>
            <w:r w:rsidRPr="000614FD">
              <w:rPr>
                <w:rFonts w:ascii="Arial" w:hAnsi="Arial" w:cs="Arial"/>
                <w:sz w:val="18"/>
                <w:szCs w:val="18"/>
              </w:rPr>
              <w:t>1.000</w:t>
            </w:r>
          </w:p>
        </w:tc>
        <w:tc>
          <w:tcPr>
            <w:tcW w:w="896" w:type="dxa"/>
            <w:tcBorders>
              <w:top w:val="nil"/>
              <w:left w:val="nil"/>
              <w:bottom w:val="nil"/>
              <w:right w:val="nil"/>
            </w:tcBorders>
            <w:vAlign w:val="bottom"/>
          </w:tcPr>
          <w:p w14:paraId="245EA496" w14:textId="77777777" w:rsidR="000614FD" w:rsidRPr="000614FD" w:rsidRDefault="000614FD" w:rsidP="000614FD">
            <w:pPr>
              <w:spacing w:after="0" w:line="240" w:lineRule="auto"/>
              <w:rPr>
                <w:rFonts w:ascii="Arial" w:hAnsi="Arial" w:cs="Arial"/>
                <w:sz w:val="18"/>
                <w:szCs w:val="18"/>
              </w:rPr>
            </w:pPr>
          </w:p>
        </w:tc>
      </w:tr>
      <w:tr w:rsidR="000614FD" w:rsidRPr="000614FD" w14:paraId="7E9835B3" w14:textId="77777777" w:rsidTr="000614FD">
        <w:trPr>
          <w:trHeight w:val="192"/>
        </w:trPr>
        <w:tc>
          <w:tcPr>
            <w:tcW w:w="896" w:type="dxa"/>
            <w:tcBorders>
              <w:top w:val="nil"/>
              <w:left w:val="nil"/>
              <w:bottom w:val="single" w:sz="4" w:space="0" w:color="auto"/>
              <w:right w:val="nil"/>
            </w:tcBorders>
            <w:noWrap/>
            <w:vAlign w:val="bottom"/>
          </w:tcPr>
          <w:p w14:paraId="7E81F9C8" w14:textId="77777777" w:rsidR="000614FD" w:rsidRPr="000614FD" w:rsidRDefault="000614FD" w:rsidP="000614FD">
            <w:pPr>
              <w:spacing w:after="0" w:line="240" w:lineRule="auto"/>
              <w:rPr>
                <w:rFonts w:ascii="Arial" w:hAnsi="Arial" w:cs="Arial"/>
                <w:sz w:val="18"/>
                <w:szCs w:val="18"/>
              </w:rPr>
            </w:pPr>
            <w:r w:rsidRPr="000614FD">
              <w:rPr>
                <w:rFonts w:ascii="Arial" w:hAnsi="Arial" w:cs="Arial"/>
                <w:sz w:val="18"/>
                <w:szCs w:val="18"/>
              </w:rPr>
              <w:t>MD</w:t>
            </w:r>
          </w:p>
        </w:tc>
        <w:tc>
          <w:tcPr>
            <w:tcW w:w="896" w:type="dxa"/>
            <w:tcBorders>
              <w:top w:val="nil"/>
              <w:left w:val="nil"/>
              <w:bottom w:val="single" w:sz="4" w:space="0" w:color="auto"/>
              <w:right w:val="nil"/>
            </w:tcBorders>
            <w:noWrap/>
            <w:vAlign w:val="bottom"/>
          </w:tcPr>
          <w:p w14:paraId="5B586158" w14:textId="77777777" w:rsidR="000614FD" w:rsidRPr="000614FD" w:rsidRDefault="000614FD" w:rsidP="000614FD">
            <w:pPr>
              <w:spacing w:after="0" w:line="240" w:lineRule="auto"/>
              <w:rPr>
                <w:rFonts w:ascii="Arial" w:hAnsi="Arial" w:cs="Arial"/>
                <w:sz w:val="18"/>
                <w:szCs w:val="18"/>
              </w:rPr>
            </w:pPr>
            <w:r w:rsidRPr="000614FD">
              <w:rPr>
                <w:rFonts w:ascii="Arial" w:hAnsi="Arial" w:cs="Arial"/>
                <w:sz w:val="18"/>
                <w:szCs w:val="18"/>
              </w:rPr>
              <w:t>-0.202</w:t>
            </w:r>
          </w:p>
        </w:tc>
        <w:tc>
          <w:tcPr>
            <w:tcW w:w="897" w:type="dxa"/>
            <w:tcBorders>
              <w:top w:val="nil"/>
              <w:left w:val="nil"/>
              <w:bottom w:val="single" w:sz="4" w:space="0" w:color="auto"/>
              <w:right w:val="nil"/>
            </w:tcBorders>
            <w:noWrap/>
            <w:vAlign w:val="bottom"/>
          </w:tcPr>
          <w:p w14:paraId="689B5830" w14:textId="77777777" w:rsidR="000614FD" w:rsidRPr="000614FD" w:rsidRDefault="000614FD" w:rsidP="000614FD">
            <w:pPr>
              <w:spacing w:after="0" w:line="240" w:lineRule="auto"/>
              <w:rPr>
                <w:rFonts w:ascii="Arial" w:hAnsi="Arial" w:cs="Arial"/>
                <w:sz w:val="18"/>
                <w:szCs w:val="18"/>
              </w:rPr>
            </w:pPr>
            <w:r w:rsidRPr="000614FD">
              <w:rPr>
                <w:rFonts w:ascii="Arial" w:hAnsi="Arial" w:cs="Arial"/>
                <w:sz w:val="18"/>
                <w:szCs w:val="18"/>
              </w:rPr>
              <w:t>0.492**</w:t>
            </w:r>
          </w:p>
        </w:tc>
        <w:tc>
          <w:tcPr>
            <w:tcW w:w="896" w:type="dxa"/>
            <w:tcBorders>
              <w:top w:val="nil"/>
              <w:left w:val="nil"/>
              <w:bottom w:val="single" w:sz="4" w:space="0" w:color="auto"/>
              <w:right w:val="nil"/>
            </w:tcBorders>
            <w:noWrap/>
            <w:vAlign w:val="bottom"/>
          </w:tcPr>
          <w:p w14:paraId="2A9326DE" w14:textId="77777777" w:rsidR="000614FD" w:rsidRPr="000614FD" w:rsidRDefault="000614FD" w:rsidP="000614FD">
            <w:pPr>
              <w:spacing w:after="0" w:line="240" w:lineRule="auto"/>
              <w:rPr>
                <w:rFonts w:ascii="Arial" w:hAnsi="Arial" w:cs="Arial"/>
                <w:sz w:val="18"/>
                <w:szCs w:val="18"/>
              </w:rPr>
            </w:pPr>
            <w:r w:rsidRPr="000614FD">
              <w:rPr>
                <w:rFonts w:ascii="Arial" w:hAnsi="Arial" w:cs="Arial"/>
                <w:sz w:val="18"/>
                <w:szCs w:val="18"/>
              </w:rPr>
              <w:t>0.780**</w:t>
            </w:r>
          </w:p>
        </w:tc>
        <w:tc>
          <w:tcPr>
            <w:tcW w:w="897" w:type="dxa"/>
            <w:tcBorders>
              <w:top w:val="nil"/>
              <w:left w:val="nil"/>
              <w:bottom w:val="single" w:sz="4" w:space="0" w:color="auto"/>
              <w:right w:val="nil"/>
            </w:tcBorders>
            <w:noWrap/>
            <w:vAlign w:val="bottom"/>
          </w:tcPr>
          <w:p w14:paraId="6A46EF08" w14:textId="77777777" w:rsidR="000614FD" w:rsidRPr="000614FD" w:rsidRDefault="000614FD" w:rsidP="000614FD">
            <w:pPr>
              <w:spacing w:after="0" w:line="240" w:lineRule="auto"/>
              <w:rPr>
                <w:rFonts w:ascii="Arial" w:hAnsi="Arial" w:cs="Arial"/>
                <w:sz w:val="18"/>
                <w:szCs w:val="18"/>
              </w:rPr>
            </w:pPr>
            <w:r w:rsidRPr="000614FD">
              <w:rPr>
                <w:rFonts w:ascii="Arial" w:hAnsi="Arial" w:cs="Arial"/>
                <w:sz w:val="18"/>
                <w:szCs w:val="18"/>
              </w:rPr>
              <w:t>0.672**</w:t>
            </w:r>
          </w:p>
        </w:tc>
        <w:tc>
          <w:tcPr>
            <w:tcW w:w="896" w:type="dxa"/>
            <w:tcBorders>
              <w:top w:val="nil"/>
              <w:left w:val="nil"/>
              <w:bottom w:val="single" w:sz="4" w:space="0" w:color="auto"/>
              <w:right w:val="nil"/>
            </w:tcBorders>
            <w:noWrap/>
            <w:vAlign w:val="bottom"/>
          </w:tcPr>
          <w:p w14:paraId="3E4D04AF" w14:textId="77777777" w:rsidR="000614FD" w:rsidRPr="000614FD" w:rsidRDefault="000614FD" w:rsidP="000614FD">
            <w:pPr>
              <w:spacing w:after="0" w:line="240" w:lineRule="auto"/>
              <w:rPr>
                <w:rFonts w:ascii="Arial" w:hAnsi="Arial" w:cs="Arial"/>
                <w:sz w:val="18"/>
                <w:szCs w:val="18"/>
              </w:rPr>
            </w:pPr>
            <w:r w:rsidRPr="000614FD">
              <w:rPr>
                <w:rFonts w:ascii="Arial" w:hAnsi="Arial" w:cs="Arial"/>
                <w:sz w:val="18"/>
                <w:szCs w:val="18"/>
              </w:rPr>
              <w:t>0.834**</w:t>
            </w:r>
          </w:p>
        </w:tc>
        <w:tc>
          <w:tcPr>
            <w:tcW w:w="896" w:type="dxa"/>
            <w:tcBorders>
              <w:top w:val="nil"/>
              <w:left w:val="nil"/>
              <w:bottom w:val="single" w:sz="4" w:space="0" w:color="auto"/>
              <w:right w:val="nil"/>
            </w:tcBorders>
            <w:vAlign w:val="bottom"/>
          </w:tcPr>
          <w:p w14:paraId="2BB9944D" w14:textId="77777777" w:rsidR="000614FD" w:rsidRPr="000614FD" w:rsidRDefault="000614FD" w:rsidP="000614FD">
            <w:pPr>
              <w:spacing w:after="0" w:line="240" w:lineRule="auto"/>
              <w:rPr>
                <w:rFonts w:ascii="Arial" w:hAnsi="Arial" w:cs="Arial"/>
                <w:sz w:val="18"/>
                <w:szCs w:val="18"/>
              </w:rPr>
            </w:pPr>
            <w:r w:rsidRPr="000614FD">
              <w:rPr>
                <w:rFonts w:ascii="Arial" w:hAnsi="Arial" w:cs="Arial"/>
                <w:sz w:val="18"/>
                <w:szCs w:val="18"/>
              </w:rPr>
              <w:t>-0.686**</w:t>
            </w:r>
          </w:p>
        </w:tc>
        <w:tc>
          <w:tcPr>
            <w:tcW w:w="896" w:type="dxa"/>
            <w:tcBorders>
              <w:top w:val="nil"/>
              <w:left w:val="nil"/>
              <w:bottom w:val="single" w:sz="4" w:space="0" w:color="auto"/>
              <w:right w:val="nil"/>
            </w:tcBorders>
            <w:vAlign w:val="bottom"/>
          </w:tcPr>
          <w:p w14:paraId="097B28F0" w14:textId="77777777" w:rsidR="000614FD" w:rsidRPr="000614FD" w:rsidRDefault="000614FD" w:rsidP="000614FD">
            <w:pPr>
              <w:spacing w:after="0" w:line="240" w:lineRule="auto"/>
              <w:rPr>
                <w:rFonts w:ascii="Arial" w:hAnsi="Arial" w:cs="Arial"/>
                <w:sz w:val="18"/>
                <w:szCs w:val="18"/>
              </w:rPr>
            </w:pPr>
            <w:r w:rsidRPr="000614FD">
              <w:rPr>
                <w:rFonts w:ascii="Arial" w:hAnsi="Arial" w:cs="Arial"/>
                <w:sz w:val="18"/>
                <w:szCs w:val="18"/>
              </w:rPr>
              <w:t>-0.475**</w:t>
            </w:r>
          </w:p>
        </w:tc>
        <w:tc>
          <w:tcPr>
            <w:tcW w:w="896" w:type="dxa"/>
            <w:tcBorders>
              <w:top w:val="nil"/>
              <w:left w:val="nil"/>
              <w:bottom w:val="single" w:sz="4" w:space="0" w:color="auto"/>
              <w:right w:val="nil"/>
            </w:tcBorders>
            <w:vAlign w:val="bottom"/>
          </w:tcPr>
          <w:p w14:paraId="54DE464B" w14:textId="77777777" w:rsidR="000614FD" w:rsidRPr="000614FD" w:rsidRDefault="000614FD" w:rsidP="000614FD">
            <w:pPr>
              <w:spacing w:after="0" w:line="240" w:lineRule="auto"/>
              <w:rPr>
                <w:rFonts w:ascii="Arial" w:hAnsi="Arial" w:cs="Arial"/>
                <w:sz w:val="18"/>
                <w:szCs w:val="18"/>
              </w:rPr>
            </w:pPr>
            <w:r w:rsidRPr="000614FD">
              <w:rPr>
                <w:rFonts w:ascii="Arial" w:hAnsi="Arial" w:cs="Arial"/>
                <w:sz w:val="18"/>
                <w:szCs w:val="18"/>
              </w:rPr>
              <w:t>0.763**</w:t>
            </w:r>
          </w:p>
        </w:tc>
        <w:tc>
          <w:tcPr>
            <w:tcW w:w="896" w:type="dxa"/>
            <w:tcBorders>
              <w:top w:val="nil"/>
              <w:left w:val="nil"/>
              <w:bottom w:val="single" w:sz="4" w:space="0" w:color="auto"/>
              <w:right w:val="nil"/>
            </w:tcBorders>
            <w:vAlign w:val="bottom"/>
          </w:tcPr>
          <w:p w14:paraId="6E3B938B" w14:textId="77777777" w:rsidR="000614FD" w:rsidRPr="000614FD" w:rsidRDefault="000614FD" w:rsidP="000614FD">
            <w:pPr>
              <w:spacing w:after="0" w:line="240" w:lineRule="auto"/>
              <w:rPr>
                <w:rFonts w:ascii="Arial" w:hAnsi="Arial" w:cs="Arial"/>
                <w:sz w:val="18"/>
                <w:szCs w:val="18"/>
              </w:rPr>
            </w:pPr>
            <w:r w:rsidRPr="000614FD">
              <w:rPr>
                <w:rFonts w:ascii="Arial" w:hAnsi="Arial" w:cs="Arial"/>
                <w:sz w:val="18"/>
                <w:szCs w:val="18"/>
              </w:rPr>
              <w:t>1.000</w:t>
            </w:r>
          </w:p>
        </w:tc>
      </w:tr>
    </w:tbl>
    <w:p w14:paraId="30511E1F" w14:textId="5B256D79" w:rsidR="000614FD" w:rsidRPr="000614FD" w:rsidRDefault="000614FD" w:rsidP="000614FD">
      <w:pPr>
        <w:rPr>
          <w:rFonts w:ascii="Arial" w:hAnsi="Arial" w:cs="Arial"/>
          <w:color w:val="FF0000"/>
          <w:sz w:val="16"/>
          <w:szCs w:val="16"/>
          <w:lang w:val="en-IN"/>
        </w:rPr>
      </w:pPr>
      <w:r w:rsidRPr="000614FD">
        <w:rPr>
          <w:rFonts w:ascii="Arial" w:hAnsi="Arial" w:cs="Arial"/>
          <w:color w:val="FF0000"/>
          <w:sz w:val="16"/>
          <w:szCs w:val="16"/>
          <w:lang w:val="en-IN"/>
        </w:rPr>
        <w:t xml:space="preserve">     </w:t>
      </w:r>
      <w:r w:rsidR="003F6733">
        <w:rPr>
          <w:rFonts w:ascii="Arial" w:hAnsi="Arial" w:cs="Arial"/>
          <w:color w:val="FF0000"/>
          <w:sz w:val="16"/>
          <w:szCs w:val="16"/>
          <w:lang w:val="en-IN"/>
        </w:rPr>
        <w:t xml:space="preserve"> </w:t>
      </w:r>
      <w:r w:rsidRPr="000614FD">
        <w:rPr>
          <w:rFonts w:ascii="Arial" w:hAnsi="Arial" w:cs="Arial"/>
          <w:sz w:val="14"/>
          <w:szCs w:val="14"/>
          <w:lang w:val="en-IN"/>
        </w:rPr>
        <w:t>**</w:t>
      </w:r>
      <w:r w:rsidRPr="000614FD">
        <w:rPr>
          <w:rFonts w:ascii="Arial" w:hAnsi="Arial" w:cs="Arial"/>
          <w:i/>
          <w:sz w:val="14"/>
          <w:szCs w:val="14"/>
          <w:lang w:val="en-IN"/>
        </w:rPr>
        <w:t>P</w:t>
      </w:r>
      <w:r w:rsidRPr="000614FD">
        <w:rPr>
          <w:rFonts w:ascii="Arial" w:hAnsi="Arial" w:cs="Arial"/>
          <w:sz w:val="14"/>
          <w:szCs w:val="14"/>
          <w:lang w:val="en-IN"/>
        </w:rPr>
        <w:t>&lt;0.01, *</w:t>
      </w:r>
      <w:r w:rsidRPr="000614FD">
        <w:rPr>
          <w:rFonts w:ascii="Arial" w:hAnsi="Arial" w:cs="Arial"/>
          <w:i/>
          <w:sz w:val="14"/>
          <w:szCs w:val="14"/>
          <w:lang w:val="en-IN"/>
        </w:rPr>
        <w:t>P</w:t>
      </w:r>
      <w:r w:rsidRPr="000614FD">
        <w:rPr>
          <w:rFonts w:ascii="Arial" w:hAnsi="Arial" w:cs="Arial"/>
          <w:sz w:val="14"/>
          <w:szCs w:val="14"/>
          <w:lang w:val="en-IN"/>
        </w:rPr>
        <w:t>&lt;0.05</w:t>
      </w:r>
    </w:p>
    <w:p w14:paraId="2547EFEA" w14:textId="77777777" w:rsidR="00AB1175" w:rsidRDefault="00AB1175" w:rsidP="008F2F49">
      <w:pPr>
        <w:rPr>
          <w:rFonts w:ascii="Arial" w:hAnsi="Arial" w:cs="Arial"/>
          <w:b/>
          <w:bCs/>
          <w:sz w:val="20"/>
        </w:rPr>
      </w:pPr>
    </w:p>
    <w:p w14:paraId="6F59852A" w14:textId="77777777" w:rsidR="00AB1175" w:rsidRDefault="00AB1175" w:rsidP="008F2F49">
      <w:pPr>
        <w:rPr>
          <w:rFonts w:ascii="Arial" w:hAnsi="Arial" w:cs="Arial"/>
          <w:b/>
          <w:bCs/>
          <w:sz w:val="20"/>
        </w:rPr>
      </w:pPr>
    </w:p>
    <w:p w14:paraId="13F8F2A6" w14:textId="20317AFD" w:rsidR="004F5574" w:rsidRPr="008F2F49" w:rsidRDefault="004F5574" w:rsidP="008F2F49">
      <w:pPr>
        <w:rPr>
          <w:rFonts w:ascii="Arial" w:hAnsi="Arial" w:cs="Arial"/>
          <w:b/>
          <w:bCs/>
          <w:sz w:val="20"/>
        </w:rPr>
      </w:pPr>
      <w:r w:rsidRPr="008F2F49">
        <w:rPr>
          <w:rFonts w:ascii="Arial" w:hAnsi="Arial" w:cs="Arial"/>
          <w:b/>
          <w:bCs/>
          <w:sz w:val="20"/>
        </w:rPr>
        <w:t xml:space="preserve">Table </w:t>
      </w:r>
      <w:r w:rsidR="009E63C4" w:rsidRPr="008F2F49">
        <w:rPr>
          <w:rFonts w:ascii="Arial" w:hAnsi="Arial" w:cs="Arial"/>
          <w:b/>
          <w:bCs/>
          <w:sz w:val="20"/>
        </w:rPr>
        <w:t>3</w:t>
      </w:r>
      <w:r w:rsidRPr="008F2F49">
        <w:rPr>
          <w:rFonts w:ascii="Arial" w:hAnsi="Arial" w:cs="Arial"/>
          <w:b/>
          <w:bCs/>
          <w:sz w:val="20"/>
        </w:rPr>
        <w:t xml:space="preserve">. Multiple regression of organic carbon on soil parameters of </w:t>
      </w:r>
      <w:proofErr w:type="spellStart"/>
      <w:r w:rsidRPr="008F2F49">
        <w:rPr>
          <w:rFonts w:ascii="Arial" w:hAnsi="Arial" w:cs="Arial"/>
          <w:b/>
          <w:bCs/>
          <w:sz w:val="20"/>
        </w:rPr>
        <w:t>Kayamkulam</w:t>
      </w:r>
      <w:proofErr w:type="spellEnd"/>
      <w:r w:rsidRPr="008F2F49">
        <w:rPr>
          <w:rFonts w:ascii="Arial" w:hAnsi="Arial" w:cs="Arial"/>
          <w:b/>
          <w:bCs/>
          <w:sz w:val="20"/>
        </w:rPr>
        <w:t xml:space="preserve"> (industrial zone and adjacent agricultural land)</w:t>
      </w:r>
    </w:p>
    <w:tbl>
      <w:tblPr>
        <w:tblW w:w="8400" w:type="dxa"/>
        <w:tblInd w:w="108" w:type="dxa"/>
        <w:tblBorders>
          <w:top w:val="single" w:sz="4" w:space="0" w:color="auto"/>
          <w:bottom w:val="single" w:sz="4" w:space="0" w:color="auto"/>
        </w:tblBorders>
        <w:tblLook w:val="04A0" w:firstRow="1" w:lastRow="0" w:firstColumn="1" w:lastColumn="0" w:noHBand="0" w:noVBand="1"/>
      </w:tblPr>
      <w:tblGrid>
        <w:gridCol w:w="1452"/>
        <w:gridCol w:w="992"/>
        <w:gridCol w:w="850"/>
        <w:gridCol w:w="851"/>
        <w:gridCol w:w="362"/>
        <w:gridCol w:w="488"/>
        <w:gridCol w:w="851"/>
        <w:gridCol w:w="850"/>
        <w:gridCol w:w="993"/>
        <w:gridCol w:w="711"/>
      </w:tblGrid>
      <w:tr w:rsidR="004F5574" w:rsidRPr="004F5574" w14:paraId="29AEF83C" w14:textId="77777777" w:rsidTr="00AA5B17">
        <w:trPr>
          <w:trHeight w:val="255"/>
        </w:trPr>
        <w:tc>
          <w:tcPr>
            <w:tcW w:w="1452" w:type="dxa"/>
            <w:noWrap/>
            <w:vAlign w:val="bottom"/>
            <w:hideMark/>
          </w:tcPr>
          <w:p w14:paraId="50817982" w14:textId="77777777" w:rsidR="004F5574" w:rsidRPr="004F5574" w:rsidRDefault="004F5574" w:rsidP="004F5574">
            <w:pPr>
              <w:spacing w:after="0" w:line="240" w:lineRule="auto"/>
              <w:rPr>
                <w:rFonts w:ascii="Arial" w:hAnsi="Arial" w:cs="Arial"/>
                <w:sz w:val="18"/>
                <w:szCs w:val="18"/>
                <w:lang w:val="en-IN"/>
              </w:rPr>
            </w:pPr>
            <w:r w:rsidRPr="004F5574">
              <w:rPr>
                <w:rFonts w:ascii="Arial" w:hAnsi="Arial" w:cs="Arial"/>
                <w:sz w:val="18"/>
                <w:szCs w:val="18"/>
                <w:lang w:val="en-IN"/>
              </w:rPr>
              <w:t>R Square-</w:t>
            </w:r>
          </w:p>
        </w:tc>
        <w:tc>
          <w:tcPr>
            <w:tcW w:w="992" w:type="dxa"/>
            <w:noWrap/>
            <w:vAlign w:val="bottom"/>
            <w:hideMark/>
          </w:tcPr>
          <w:p w14:paraId="121F5AB4" w14:textId="77777777" w:rsidR="004F5574" w:rsidRPr="004F5574" w:rsidRDefault="004F5574" w:rsidP="004F5574">
            <w:pPr>
              <w:spacing w:after="0" w:line="240" w:lineRule="auto"/>
              <w:rPr>
                <w:rFonts w:ascii="Arial" w:hAnsi="Arial" w:cs="Arial"/>
                <w:sz w:val="18"/>
                <w:szCs w:val="18"/>
                <w:lang w:val="en-IN"/>
              </w:rPr>
            </w:pPr>
            <w:r w:rsidRPr="004F5574">
              <w:rPr>
                <w:rFonts w:ascii="Arial" w:hAnsi="Arial" w:cs="Arial"/>
                <w:sz w:val="18"/>
                <w:szCs w:val="18"/>
                <w:lang w:val="en-IN"/>
              </w:rPr>
              <w:t>0.873</w:t>
            </w:r>
          </w:p>
        </w:tc>
        <w:tc>
          <w:tcPr>
            <w:tcW w:w="850" w:type="dxa"/>
            <w:noWrap/>
            <w:vAlign w:val="bottom"/>
            <w:hideMark/>
          </w:tcPr>
          <w:p w14:paraId="57E76323" w14:textId="77777777" w:rsidR="004F5574" w:rsidRPr="004F5574" w:rsidRDefault="004F5574" w:rsidP="004F5574">
            <w:pPr>
              <w:spacing w:after="0" w:line="240" w:lineRule="auto"/>
              <w:rPr>
                <w:rFonts w:ascii="Arial" w:hAnsi="Arial" w:cs="Arial"/>
                <w:sz w:val="18"/>
                <w:szCs w:val="18"/>
                <w:lang w:val="en-IN"/>
              </w:rPr>
            </w:pPr>
            <w:r w:rsidRPr="004F5574">
              <w:rPr>
                <w:rFonts w:ascii="Arial" w:hAnsi="Arial" w:cs="Arial"/>
                <w:sz w:val="18"/>
                <w:szCs w:val="18"/>
                <w:lang w:val="en-IN"/>
              </w:rPr>
              <w:t> </w:t>
            </w:r>
          </w:p>
        </w:tc>
        <w:tc>
          <w:tcPr>
            <w:tcW w:w="851" w:type="dxa"/>
            <w:noWrap/>
            <w:vAlign w:val="bottom"/>
            <w:hideMark/>
          </w:tcPr>
          <w:p w14:paraId="62D314F2" w14:textId="77777777" w:rsidR="004F5574" w:rsidRPr="004F5574" w:rsidRDefault="004F5574" w:rsidP="004F5574">
            <w:pPr>
              <w:spacing w:after="0" w:line="240" w:lineRule="auto"/>
              <w:rPr>
                <w:rFonts w:ascii="Arial" w:hAnsi="Arial" w:cs="Arial"/>
                <w:sz w:val="18"/>
                <w:szCs w:val="18"/>
                <w:lang w:val="en-IN"/>
              </w:rPr>
            </w:pPr>
            <w:r w:rsidRPr="004F5574">
              <w:rPr>
                <w:rFonts w:ascii="Arial" w:hAnsi="Arial" w:cs="Arial"/>
                <w:sz w:val="18"/>
                <w:szCs w:val="18"/>
                <w:lang w:val="en-IN"/>
              </w:rPr>
              <w:t> </w:t>
            </w:r>
          </w:p>
        </w:tc>
        <w:tc>
          <w:tcPr>
            <w:tcW w:w="850" w:type="dxa"/>
            <w:gridSpan w:val="2"/>
            <w:noWrap/>
            <w:vAlign w:val="bottom"/>
            <w:hideMark/>
          </w:tcPr>
          <w:p w14:paraId="56D782F2" w14:textId="77777777" w:rsidR="004F5574" w:rsidRPr="004F5574" w:rsidRDefault="004F5574" w:rsidP="004F5574">
            <w:pPr>
              <w:spacing w:after="0" w:line="240" w:lineRule="auto"/>
              <w:rPr>
                <w:rFonts w:ascii="Arial" w:hAnsi="Arial" w:cs="Arial"/>
                <w:sz w:val="18"/>
                <w:szCs w:val="18"/>
                <w:lang w:val="en-IN"/>
              </w:rPr>
            </w:pPr>
            <w:r w:rsidRPr="004F5574">
              <w:rPr>
                <w:rFonts w:ascii="Arial" w:hAnsi="Arial" w:cs="Arial"/>
                <w:sz w:val="18"/>
                <w:szCs w:val="18"/>
                <w:lang w:val="en-IN"/>
              </w:rPr>
              <w:t> </w:t>
            </w:r>
          </w:p>
        </w:tc>
        <w:tc>
          <w:tcPr>
            <w:tcW w:w="851" w:type="dxa"/>
            <w:noWrap/>
            <w:vAlign w:val="bottom"/>
            <w:hideMark/>
          </w:tcPr>
          <w:p w14:paraId="24C7617F" w14:textId="77777777" w:rsidR="004F5574" w:rsidRPr="004F5574" w:rsidRDefault="004F5574" w:rsidP="004F5574">
            <w:pPr>
              <w:spacing w:after="0" w:line="240" w:lineRule="auto"/>
              <w:rPr>
                <w:rFonts w:ascii="Arial" w:hAnsi="Arial" w:cs="Arial"/>
                <w:sz w:val="18"/>
                <w:szCs w:val="18"/>
                <w:lang w:val="en-IN"/>
              </w:rPr>
            </w:pPr>
            <w:r w:rsidRPr="004F5574">
              <w:rPr>
                <w:rFonts w:ascii="Arial" w:hAnsi="Arial" w:cs="Arial"/>
                <w:sz w:val="18"/>
                <w:szCs w:val="18"/>
                <w:lang w:val="en-IN"/>
              </w:rPr>
              <w:t> </w:t>
            </w:r>
          </w:p>
        </w:tc>
        <w:tc>
          <w:tcPr>
            <w:tcW w:w="850" w:type="dxa"/>
            <w:noWrap/>
            <w:vAlign w:val="bottom"/>
            <w:hideMark/>
          </w:tcPr>
          <w:p w14:paraId="0FF407FA" w14:textId="77777777" w:rsidR="004F5574" w:rsidRPr="004F5574" w:rsidRDefault="004F5574" w:rsidP="004F5574">
            <w:pPr>
              <w:spacing w:after="0" w:line="240" w:lineRule="auto"/>
              <w:rPr>
                <w:rFonts w:ascii="Arial" w:hAnsi="Arial" w:cs="Arial"/>
                <w:sz w:val="18"/>
                <w:szCs w:val="18"/>
                <w:lang w:val="en-IN"/>
              </w:rPr>
            </w:pPr>
            <w:r w:rsidRPr="004F5574">
              <w:rPr>
                <w:rFonts w:ascii="Arial" w:hAnsi="Arial" w:cs="Arial"/>
                <w:sz w:val="18"/>
                <w:szCs w:val="18"/>
                <w:lang w:val="en-IN"/>
              </w:rPr>
              <w:t> </w:t>
            </w:r>
          </w:p>
        </w:tc>
        <w:tc>
          <w:tcPr>
            <w:tcW w:w="993" w:type="dxa"/>
            <w:noWrap/>
            <w:vAlign w:val="bottom"/>
            <w:hideMark/>
          </w:tcPr>
          <w:p w14:paraId="1FE2B633" w14:textId="77777777" w:rsidR="004F5574" w:rsidRPr="004F5574" w:rsidRDefault="004F5574" w:rsidP="004F5574">
            <w:pPr>
              <w:spacing w:after="0" w:line="240" w:lineRule="auto"/>
              <w:rPr>
                <w:rFonts w:ascii="Arial" w:hAnsi="Arial" w:cs="Arial"/>
                <w:sz w:val="18"/>
                <w:szCs w:val="18"/>
                <w:lang w:val="en-IN"/>
              </w:rPr>
            </w:pPr>
            <w:r w:rsidRPr="004F5574">
              <w:rPr>
                <w:rFonts w:ascii="Arial" w:hAnsi="Arial" w:cs="Arial"/>
                <w:sz w:val="18"/>
                <w:szCs w:val="18"/>
                <w:lang w:val="en-IN"/>
              </w:rPr>
              <w:t> </w:t>
            </w:r>
          </w:p>
        </w:tc>
        <w:tc>
          <w:tcPr>
            <w:tcW w:w="711" w:type="dxa"/>
            <w:noWrap/>
            <w:vAlign w:val="bottom"/>
            <w:hideMark/>
          </w:tcPr>
          <w:p w14:paraId="577474BA" w14:textId="77777777" w:rsidR="004F5574" w:rsidRPr="004F5574" w:rsidRDefault="004F5574" w:rsidP="004F5574">
            <w:pPr>
              <w:spacing w:after="0" w:line="240" w:lineRule="auto"/>
              <w:rPr>
                <w:rFonts w:ascii="Arial" w:hAnsi="Arial" w:cs="Arial"/>
                <w:sz w:val="18"/>
                <w:szCs w:val="18"/>
                <w:lang w:val="en-IN"/>
              </w:rPr>
            </w:pPr>
            <w:r w:rsidRPr="004F5574">
              <w:rPr>
                <w:rFonts w:ascii="Arial" w:hAnsi="Arial" w:cs="Arial"/>
                <w:sz w:val="18"/>
                <w:szCs w:val="18"/>
                <w:lang w:val="en-IN"/>
              </w:rPr>
              <w:t> </w:t>
            </w:r>
          </w:p>
        </w:tc>
      </w:tr>
      <w:tr w:rsidR="004F5574" w:rsidRPr="004F5574" w14:paraId="1E65FE2D" w14:textId="77777777" w:rsidTr="00AA5B17">
        <w:trPr>
          <w:trHeight w:val="255"/>
        </w:trPr>
        <w:tc>
          <w:tcPr>
            <w:tcW w:w="8400" w:type="dxa"/>
            <w:gridSpan w:val="10"/>
            <w:noWrap/>
            <w:vAlign w:val="bottom"/>
            <w:hideMark/>
          </w:tcPr>
          <w:p w14:paraId="3875E885" w14:textId="77777777" w:rsidR="004F5574" w:rsidRPr="004F5574" w:rsidRDefault="004F5574" w:rsidP="004F5574">
            <w:pPr>
              <w:spacing w:after="0" w:line="240" w:lineRule="auto"/>
              <w:rPr>
                <w:rFonts w:ascii="Arial" w:hAnsi="Arial" w:cs="Arial"/>
                <w:sz w:val="18"/>
                <w:szCs w:val="18"/>
                <w:lang w:val="en-IN"/>
              </w:rPr>
            </w:pPr>
            <w:r w:rsidRPr="004F5574">
              <w:rPr>
                <w:rFonts w:ascii="Arial" w:hAnsi="Arial" w:cs="Arial"/>
                <w:sz w:val="18"/>
                <w:szCs w:val="18"/>
                <w:lang w:val="en-IN"/>
              </w:rPr>
              <w:t>Predictors- Temp, pH, EC, MC, WHC, Cl, CaCO</w:t>
            </w:r>
            <w:r w:rsidRPr="004F5574">
              <w:rPr>
                <w:rFonts w:ascii="Arial" w:hAnsi="Arial" w:cs="Arial"/>
                <w:sz w:val="18"/>
                <w:szCs w:val="18"/>
                <w:vertAlign w:val="subscript"/>
                <w:lang w:val="en-IN"/>
              </w:rPr>
              <w:t>3</w:t>
            </w:r>
            <w:r w:rsidRPr="004F5574">
              <w:rPr>
                <w:rFonts w:ascii="Arial" w:hAnsi="Arial" w:cs="Arial"/>
                <w:sz w:val="18"/>
                <w:szCs w:val="18"/>
                <w:lang w:val="en-IN"/>
              </w:rPr>
              <w:t xml:space="preserve">, MD </w:t>
            </w:r>
          </w:p>
        </w:tc>
      </w:tr>
      <w:tr w:rsidR="004F5574" w:rsidRPr="004F5574" w14:paraId="330AB794" w14:textId="77777777" w:rsidTr="00AA5B17">
        <w:trPr>
          <w:trHeight w:val="255"/>
        </w:trPr>
        <w:tc>
          <w:tcPr>
            <w:tcW w:w="4507" w:type="dxa"/>
            <w:gridSpan w:val="5"/>
            <w:noWrap/>
            <w:vAlign w:val="bottom"/>
            <w:hideMark/>
          </w:tcPr>
          <w:p w14:paraId="49D4BF3E" w14:textId="77777777" w:rsidR="004F5574" w:rsidRPr="004F5574" w:rsidRDefault="004F5574" w:rsidP="004F5574">
            <w:pPr>
              <w:spacing w:after="0" w:line="240" w:lineRule="auto"/>
              <w:rPr>
                <w:rFonts w:ascii="Arial" w:hAnsi="Arial" w:cs="Arial"/>
                <w:sz w:val="18"/>
                <w:szCs w:val="18"/>
                <w:lang w:val="en-IN"/>
              </w:rPr>
            </w:pPr>
            <w:r w:rsidRPr="004F5574">
              <w:rPr>
                <w:rFonts w:ascii="Arial" w:hAnsi="Arial" w:cs="Arial"/>
                <w:sz w:val="18"/>
                <w:szCs w:val="18"/>
                <w:lang w:val="en-IN"/>
              </w:rPr>
              <w:t>Dependent variable – Organic Carbon</w:t>
            </w:r>
          </w:p>
        </w:tc>
        <w:tc>
          <w:tcPr>
            <w:tcW w:w="488" w:type="dxa"/>
            <w:noWrap/>
            <w:vAlign w:val="bottom"/>
          </w:tcPr>
          <w:p w14:paraId="01B97E86" w14:textId="77777777" w:rsidR="004F5574" w:rsidRPr="004F5574" w:rsidRDefault="004F5574" w:rsidP="004F5574">
            <w:pPr>
              <w:spacing w:after="0" w:line="240" w:lineRule="auto"/>
              <w:rPr>
                <w:rFonts w:ascii="Arial" w:hAnsi="Arial" w:cs="Arial"/>
                <w:sz w:val="18"/>
                <w:szCs w:val="18"/>
                <w:lang w:val="en-IN"/>
              </w:rPr>
            </w:pPr>
          </w:p>
        </w:tc>
        <w:tc>
          <w:tcPr>
            <w:tcW w:w="851" w:type="dxa"/>
            <w:noWrap/>
            <w:vAlign w:val="bottom"/>
          </w:tcPr>
          <w:p w14:paraId="44379BB8" w14:textId="77777777" w:rsidR="004F5574" w:rsidRPr="004F5574" w:rsidRDefault="004F5574" w:rsidP="004F5574">
            <w:pPr>
              <w:spacing w:after="0" w:line="240" w:lineRule="auto"/>
              <w:rPr>
                <w:rFonts w:ascii="Arial" w:hAnsi="Arial" w:cs="Arial"/>
                <w:sz w:val="18"/>
                <w:szCs w:val="18"/>
                <w:lang w:val="en-IN"/>
              </w:rPr>
            </w:pPr>
          </w:p>
        </w:tc>
        <w:tc>
          <w:tcPr>
            <w:tcW w:w="850" w:type="dxa"/>
            <w:noWrap/>
            <w:vAlign w:val="bottom"/>
          </w:tcPr>
          <w:p w14:paraId="245DAECD" w14:textId="77777777" w:rsidR="004F5574" w:rsidRPr="004F5574" w:rsidRDefault="004F5574" w:rsidP="004F5574">
            <w:pPr>
              <w:spacing w:after="0" w:line="240" w:lineRule="auto"/>
              <w:rPr>
                <w:rFonts w:ascii="Arial" w:hAnsi="Arial" w:cs="Arial"/>
                <w:sz w:val="18"/>
                <w:szCs w:val="18"/>
                <w:lang w:val="en-IN"/>
              </w:rPr>
            </w:pPr>
          </w:p>
        </w:tc>
        <w:tc>
          <w:tcPr>
            <w:tcW w:w="993" w:type="dxa"/>
            <w:noWrap/>
            <w:vAlign w:val="bottom"/>
          </w:tcPr>
          <w:p w14:paraId="3907A77E" w14:textId="77777777" w:rsidR="004F5574" w:rsidRPr="004F5574" w:rsidRDefault="004F5574" w:rsidP="004F5574">
            <w:pPr>
              <w:spacing w:after="0" w:line="240" w:lineRule="auto"/>
              <w:rPr>
                <w:rFonts w:ascii="Arial" w:hAnsi="Arial" w:cs="Arial"/>
                <w:sz w:val="18"/>
                <w:szCs w:val="18"/>
                <w:lang w:val="en-IN"/>
              </w:rPr>
            </w:pPr>
          </w:p>
        </w:tc>
        <w:tc>
          <w:tcPr>
            <w:tcW w:w="711" w:type="dxa"/>
            <w:noWrap/>
            <w:vAlign w:val="bottom"/>
          </w:tcPr>
          <w:p w14:paraId="75B16F60" w14:textId="77777777" w:rsidR="004F5574" w:rsidRPr="004F5574" w:rsidRDefault="004F5574" w:rsidP="004F5574">
            <w:pPr>
              <w:spacing w:after="0" w:line="240" w:lineRule="auto"/>
              <w:rPr>
                <w:rFonts w:ascii="Arial" w:hAnsi="Arial" w:cs="Arial"/>
                <w:sz w:val="18"/>
                <w:szCs w:val="18"/>
                <w:lang w:val="en-IN"/>
              </w:rPr>
            </w:pPr>
          </w:p>
        </w:tc>
      </w:tr>
      <w:tr w:rsidR="004F5574" w:rsidRPr="004F5574" w14:paraId="476B20B8" w14:textId="77777777" w:rsidTr="00AA5B17">
        <w:trPr>
          <w:trHeight w:val="255"/>
        </w:trPr>
        <w:tc>
          <w:tcPr>
            <w:tcW w:w="1452" w:type="dxa"/>
            <w:tcBorders>
              <w:bottom w:val="single" w:sz="4" w:space="0" w:color="auto"/>
            </w:tcBorders>
            <w:noWrap/>
            <w:vAlign w:val="bottom"/>
          </w:tcPr>
          <w:p w14:paraId="3D316C6D" w14:textId="77777777" w:rsidR="004F5574" w:rsidRPr="004F5574" w:rsidRDefault="004F5574" w:rsidP="004F5574">
            <w:pPr>
              <w:spacing w:after="0" w:line="240" w:lineRule="auto"/>
              <w:rPr>
                <w:rFonts w:ascii="Arial" w:hAnsi="Arial" w:cs="Arial"/>
                <w:color w:val="800080"/>
                <w:sz w:val="18"/>
                <w:szCs w:val="18"/>
                <w:lang w:val="en-IN"/>
              </w:rPr>
            </w:pPr>
          </w:p>
        </w:tc>
        <w:tc>
          <w:tcPr>
            <w:tcW w:w="992" w:type="dxa"/>
            <w:tcBorders>
              <w:bottom w:val="single" w:sz="4" w:space="0" w:color="auto"/>
            </w:tcBorders>
            <w:noWrap/>
            <w:vAlign w:val="bottom"/>
          </w:tcPr>
          <w:p w14:paraId="2C196C43" w14:textId="77777777" w:rsidR="004F5574" w:rsidRPr="004F5574" w:rsidRDefault="004F5574" w:rsidP="004F5574">
            <w:pPr>
              <w:spacing w:after="0" w:line="240" w:lineRule="auto"/>
              <w:rPr>
                <w:rFonts w:ascii="Arial" w:hAnsi="Arial" w:cs="Arial"/>
                <w:sz w:val="18"/>
                <w:szCs w:val="18"/>
                <w:lang w:val="en-IN"/>
              </w:rPr>
            </w:pPr>
          </w:p>
        </w:tc>
        <w:tc>
          <w:tcPr>
            <w:tcW w:w="850" w:type="dxa"/>
            <w:tcBorders>
              <w:bottom w:val="single" w:sz="4" w:space="0" w:color="auto"/>
            </w:tcBorders>
            <w:noWrap/>
            <w:vAlign w:val="bottom"/>
          </w:tcPr>
          <w:p w14:paraId="665B17EF" w14:textId="77777777" w:rsidR="004F5574" w:rsidRPr="004F5574" w:rsidRDefault="004F5574" w:rsidP="004F5574">
            <w:pPr>
              <w:spacing w:after="0" w:line="240" w:lineRule="auto"/>
              <w:rPr>
                <w:rFonts w:ascii="Arial" w:hAnsi="Arial" w:cs="Arial"/>
                <w:sz w:val="18"/>
                <w:szCs w:val="18"/>
                <w:lang w:val="en-IN"/>
              </w:rPr>
            </w:pPr>
          </w:p>
        </w:tc>
        <w:tc>
          <w:tcPr>
            <w:tcW w:w="851" w:type="dxa"/>
            <w:tcBorders>
              <w:bottom w:val="single" w:sz="4" w:space="0" w:color="auto"/>
            </w:tcBorders>
            <w:noWrap/>
            <w:vAlign w:val="bottom"/>
          </w:tcPr>
          <w:p w14:paraId="4FB2249C" w14:textId="77777777" w:rsidR="004F5574" w:rsidRPr="004F5574" w:rsidRDefault="004F5574" w:rsidP="004F5574">
            <w:pPr>
              <w:spacing w:after="0" w:line="240" w:lineRule="auto"/>
              <w:rPr>
                <w:rFonts w:ascii="Arial" w:hAnsi="Arial" w:cs="Arial"/>
                <w:sz w:val="18"/>
                <w:szCs w:val="18"/>
                <w:lang w:val="en-IN"/>
              </w:rPr>
            </w:pPr>
          </w:p>
        </w:tc>
        <w:tc>
          <w:tcPr>
            <w:tcW w:w="850" w:type="dxa"/>
            <w:gridSpan w:val="2"/>
            <w:tcBorders>
              <w:bottom w:val="single" w:sz="4" w:space="0" w:color="auto"/>
            </w:tcBorders>
            <w:noWrap/>
            <w:vAlign w:val="bottom"/>
          </w:tcPr>
          <w:p w14:paraId="00334706" w14:textId="77777777" w:rsidR="004F5574" w:rsidRPr="004F5574" w:rsidRDefault="004F5574" w:rsidP="004F5574">
            <w:pPr>
              <w:spacing w:after="0" w:line="240" w:lineRule="auto"/>
              <w:rPr>
                <w:rFonts w:ascii="Arial" w:hAnsi="Arial" w:cs="Arial"/>
                <w:sz w:val="18"/>
                <w:szCs w:val="18"/>
                <w:lang w:val="en-IN"/>
              </w:rPr>
            </w:pPr>
          </w:p>
        </w:tc>
        <w:tc>
          <w:tcPr>
            <w:tcW w:w="851" w:type="dxa"/>
            <w:tcBorders>
              <w:bottom w:val="single" w:sz="4" w:space="0" w:color="auto"/>
            </w:tcBorders>
            <w:noWrap/>
            <w:vAlign w:val="bottom"/>
          </w:tcPr>
          <w:p w14:paraId="4A385632" w14:textId="77777777" w:rsidR="004F5574" w:rsidRPr="004F5574" w:rsidRDefault="004F5574" w:rsidP="004F5574">
            <w:pPr>
              <w:spacing w:after="0" w:line="240" w:lineRule="auto"/>
              <w:rPr>
                <w:rFonts w:ascii="Arial" w:hAnsi="Arial" w:cs="Arial"/>
                <w:sz w:val="18"/>
                <w:szCs w:val="18"/>
                <w:lang w:val="en-IN"/>
              </w:rPr>
            </w:pPr>
          </w:p>
        </w:tc>
        <w:tc>
          <w:tcPr>
            <w:tcW w:w="850" w:type="dxa"/>
            <w:tcBorders>
              <w:bottom w:val="single" w:sz="4" w:space="0" w:color="auto"/>
            </w:tcBorders>
            <w:noWrap/>
            <w:vAlign w:val="bottom"/>
          </w:tcPr>
          <w:p w14:paraId="6E4F8BA9" w14:textId="77777777" w:rsidR="004F5574" w:rsidRPr="004F5574" w:rsidRDefault="004F5574" w:rsidP="004F5574">
            <w:pPr>
              <w:spacing w:after="0" w:line="240" w:lineRule="auto"/>
              <w:rPr>
                <w:rFonts w:ascii="Arial" w:hAnsi="Arial" w:cs="Arial"/>
                <w:sz w:val="18"/>
                <w:szCs w:val="18"/>
                <w:lang w:val="en-IN"/>
              </w:rPr>
            </w:pPr>
          </w:p>
        </w:tc>
        <w:tc>
          <w:tcPr>
            <w:tcW w:w="993" w:type="dxa"/>
            <w:tcBorders>
              <w:bottom w:val="single" w:sz="4" w:space="0" w:color="auto"/>
            </w:tcBorders>
            <w:noWrap/>
            <w:vAlign w:val="bottom"/>
          </w:tcPr>
          <w:p w14:paraId="7CADD644" w14:textId="77777777" w:rsidR="004F5574" w:rsidRPr="004F5574" w:rsidRDefault="004F5574" w:rsidP="004F5574">
            <w:pPr>
              <w:spacing w:after="0" w:line="240" w:lineRule="auto"/>
              <w:rPr>
                <w:rFonts w:ascii="Arial" w:hAnsi="Arial" w:cs="Arial"/>
                <w:sz w:val="18"/>
                <w:szCs w:val="18"/>
                <w:lang w:val="en-IN"/>
              </w:rPr>
            </w:pPr>
          </w:p>
        </w:tc>
        <w:tc>
          <w:tcPr>
            <w:tcW w:w="711" w:type="dxa"/>
            <w:tcBorders>
              <w:bottom w:val="single" w:sz="4" w:space="0" w:color="auto"/>
            </w:tcBorders>
            <w:noWrap/>
            <w:vAlign w:val="bottom"/>
          </w:tcPr>
          <w:p w14:paraId="3401E2EB" w14:textId="77777777" w:rsidR="004F5574" w:rsidRPr="004F5574" w:rsidRDefault="004F5574" w:rsidP="004F5574">
            <w:pPr>
              <w:spacing w:after="0" w:line="240" w:lineRule="auto"/>
              <w:rPr>
                <w:rFonts w:ascii="Arial" w:hAnsi="Arial" w:cs="Arial"/>
                <w:sz w:val="18"/>
                <w:szCs w:val="18"/>
                <w:lang w:val="en-IN"/>
              </w:rPr>
            </w:pPr>
          </w:p>
        </w:tc>
      </w:tr>
      <w:tr w:rsidR="004F5574" w:rsidRPr="004F5574" w14:paraId="0548346D" w14:textId="77777777" w:rsidTr="00AA5B17">
        <w:trPr>
          <w:trHeight w:val="255"/>
        </w:trPr>
        <w:tc>
          <w:tcPr>
            <w:tcW w:w="1452" w:type="dxa"/>
            <w:tcBorders>
              <w:top w:val="single" w:sz="4" w:space="0" w:color="auto"/>
              <w:bottom w:val="single" w:sz="4" w:space="0" w:color="auto"/>
            </w:tcBorders>
            <w:noWrap/>
            <w:vAlign w:val="bottom"/>
            <w:hideMark/>
          </w:tcPr>
          <w:p w14:paraId="73D31A64" w14:textId="77777777" w:rsidR="004F5574" w:rsidRPr="004F5574" w:rsidRDefault="004F5574" w:rsidP="004F5574">
            <w:pPr>
              <w:spacing w:after="0" w:line="240" w:lineRule="auto"/>
              <w:rPr>
                <w:rFonts w:ascii="Arial" w:hAnsi="Arial" w:cs="Arial"/>
                <w:sz w:val="18"/>
                <w:szCs w:val="18"/>
                <w:lang w:val="en-IN"/>
              </w:rPr>
            </w:pPr>
            <w:r w:rsidRPr="004F5574">
              <w:rPr>
                <w:rFonts w:ascii="Arial" w:hAnsi="Arial" w:cs="Arial"/>
                <w:sz w:val="18"/>
                <w:szCs w:val="18"/>
                <w:lang w:val="en-IN"/>
              </w:rPr>
              <w:t> </w:t>
            </w:r>
          </w:p>
        </w:tc>
        <w:tc>
          <w:tcPr>
            <w:tcW w:w="992" w:type="dxa"/>
            <w:tcBorders>
              <w:top w:val="single" w:sz="4" w:space="0" w:color="auto"/>
              <w:bottom w:val="single" w:sz="4" w:space="0" w:color="auto"/>
            </w:tcBorders>
            <w:noWrap/>
            <w:vAlign w:val="bottom"/>
            <w:hideMark/>
          </w:tcPr>
          <w:p w14:paraId="04A86F95" w14:textId="77777777" w:rsidR="004F5574" w:rsidRPr="004F5574" w:rsidRDefault="004F5574" w:rsidP="004F5574">
            <w:pPr>
              <w:spacing w:after="0" w:line="240" w:lineRule="auto"/>
              <w:rPr>
                <w:rFonts w:ascii="Arial" w:hAnsi="Arial" w:cs="Arial"/>
                <w:sz w:val="18"/>
                <w:szCs w:val="18"/>
                <w:lang w:val="en-IN"/>
              </w:rPr>
            </w:pPr>
            <w:r w:rsidRPr="004F5574">
              <w:rPr>
                <w:rFonts w:ascii="Arial" w:hAnsi="Arial" w:cs="Arial"/>
                <w:sz w:val="18"/>
                <w:szCs w:val="18"/>
              </w:rPr>
              <w:t>Temp</w:t>
            </w:r>
          </w:p>
        </w:tc>
        <w:tc>
          <w:tcPr>
            <w:tcW w:w="850" w:type="dxa"/>
            <w:tcBorders>
              <w:top w:val="single" w:sz="4" w:space="0" w:color="auto"/>
              <w:bottom w:val="single" w:sz="4" w:space="0" w:color="auto"/>
            </w:tcBorders>
            <w:noWrap/>
            <w:vAlign w:val="bottom"/>
            <w:hideMark/>
          </w:tcPr>
          <w:p w14:paraId="4CCD6758" w14:textId="77777777" w:rsidR="004F5574" w:rsidRPr="004F5574" w:rsidRDefault="004F5574" w:rsidP="004F5574">
            <w:pPr>
              <w:spacing w:after="0" w:line="240" w:lineRule="auto"/>
              <w:rPr>
                <w:rFonts w:ascii="Arial" w:hAnsi="Arial" w:cs="Arial"/>
                <w:sz w:val="18"/>
                <w:szCs w:val="18"/>
                <w:lang w:val="en-IN"/>
              </w:rPr>
            </w:pPr>
            <w:r w:rsidRPr="004F5574">
              <w:rPr>
                <w:rFonts w:ascii="Arial" w:hAnsi="Arial" w:cs="Arial"/>
                <w:sz w:val="18"/>
                <w:szCs w:val="18"/>
              </w:rPr>
              <w:t>pH</w:t>
            </w:r>
          </w:p>
        </w:tc>
        <w:tc>
          <w:tcPr>
            <w:tcW w:w="851" w:type="dxa"/>
            <w:tcBorders>
              <w:top w:val="single" w:sz="4" w:space="0" w:color="auto"/>
              <w:bottom w:val="single" w:sz="4" w:space="0" w:color="auto"/>
            </w:tcBorders>
            <w:noWrap/>
            <w:vAlign w:val="bottom"/>
            <w:hideMark/>
          </w:tcPr>
          <w:p w14:paraId="7F0267FE" w14:textId="77777777" w:rsidR="004F5574" w:rsidRPr="004F5574" w:rsidRDefault="004F5574" w:rsidP="004F5574">
            <w:pPr>
              <w:spacing w:after="0" w:line="240" w:lineRule="auto"/>
              <w:rPr>
                <w:rFonts w:ascii="Arial" w:hAnsi="Arial" w:cs="Arial"/>
                <w:sz w:val="18"/>
                <w:szCs w:val="18"/>
                <w:lang w:val="en-IN"/>
              </w:rPr>
            </w:pPr>
            <w:r w:rsidRPr="004F5574">
              <w:rPr>
                <w:rFonts w:ascii="Arial" w:hAnsi="Arial" w:cs="Arial"/>
                <w:sz w:val="18"/>
                <w:szCs w:val="18"/>
              </w:rPr>
              <w:t>EC</w:t>
            </w:r>
          </w:p>
        </w:tc>
        <w:tc>
          <w:tcPr>
            <w:tcW w:w="850" w:type="dxa"/>
            <w:gridSpan w:val="2"/>
            <w:tcBorders>
              <w:top w:val="single" w:sz="4" w:space="0" w:color="auto"/>
              <w:bottom w:val="single" w:sz="4" w:space="0" w:color="auto"/>
            </w:tcBorders>
            <w:noWrap/>
            <w:vAlign w:val="bottom"/>
            <w:hideMark/>
          </w:tcPr>
          <w:p w14:paraId="1A5C70FD" w14:textId="77777777" w:rsidR="004F5574" w:rsidRPr="004F5574" w:rsidRDefault="004F5574" w:rsidP="004F5574">
            <w:pPr>
              <w:spacing w:after="0" w:line="240" w:lineRule="auto"/>
              <w:rPr>
                <w:rFonts w:ascii="Arial" w:hAnsi="Arial" w:cs="Arial"/>
                <w:sz w:val="18"/>
                <w:szCs w:val="18"/>
                <w:lang w:val="en-IN"/>
              </w:rPr>
            </w:pPr>
            <w:r w:rsidRPr="004F5574">
              <w:rPr>
                <w:rFonts w:ascii="Arial" w:hAnsi="Arial" w:cs="Arial"/>
                <w:sz w:val="18"/>
                <w:szCs w:val="18"/>
              </w:rPr>
              <w:t>MC</w:t>
            </w:r>
          </w:p>
        </w:tc>
        <w:tc>
          <w:tcPr>
            <w:tcW w:w="851" w:type="dxa"/>
            <w:tcBorders>
              <w:top w:val="single" w:sz="4" w:space="0" w:color="auto"/>
              <w:bottom w:val="single" w:sz="4" w:space="0" w:color="auto"/>
            </w:tcBorders>
            <w:noWrap/>
            <w:vAlign w:val="bottom"/>
            <w:hideMark/>
          </w:tcPr>
          <w:p w14:paraId="67675B2C" w14:textId="77777777" w:rsidR="004F5574" w:rsidRPr="004F5574" w:rsidRDefault="004F5574" w:rsidP="004F5574">
            <w:pPr>
              <w:spacing w:after="0" w:line="240" w:lineRule="auto"/>
              <w:rPr>
                <w:rFonts w:ascii="Arial" w:hAnsi="Arial" w:cs="Arial"/>
                <w:sz w:val="18"/>
                <w:szCs w:val="18"/>
                <w:lang w:val="en-IN"/>
              </w:rPr>
            </w:pPr>
            <w:r w:rsidRPr="004F5574">
              <w:rPr>
                <w:rFonts w:ascii="Arial" w:hAnsi="Arial" w:cs="Arial"/>
                <w:sz w:val="18"/>
                <w:szCs w:val="18"/>
              </w:rPr>
              <w:t>WHC</w:t>
            </w:r>
          </w:p>
        </w:tc>
        <w:tc>
          <w:tcPr>
            <w:tcW w:w="850" w:type="dxa"/>
            <w:tcBorders>
              <w:top w:val="single" w:sz="4" w:space="0" w:color="auto"/>
              <w:bottom w:val="single" w:sz="4" w:space="0" w:color="auto"/>
            </w:tcBorders>
            <w:noWrap/>
            <w:vAlign w:val="bottom"/>
            <w:hideMark/>
          </w:tcPr>
          <w:p w14:paraId="032188D8" w14:textId="77777777" w:rsidR="004F5574" w:rsidRPr="004F5574" w:rsidRDefault="004F5574" w:rsidP="004F5574">
            <w:pPr>
              <w:spacing w:after="0" w:line="240" w:lineRule="auto"/>
              <w:rPr>
                <w:rFonts w:ascii="Arial" w:hAnsi="Arial" w:cs="Arial"/>
                <w:sz w:val="18"/>
                <w:szCs w:val="18"/>
                <w:lang w:val="en-IN"/>
              </w:rPr>
            </w:pPr>
            <w:r w:rsidRPr="004F5574">
              <w:rPr>
                <w:rFonts w:ascii="Arial" w:hAnsi="Arial" w:cs="Arial"/>
                <w:sz w:val="18"/>
                <w:szCs w:val="18"/>
              </w:rPr>
              <w:t>Cl</w:t>
            </w:r>
          </w:p>
        </w:tc>
        <w:tc>
          <w:tcPr>
            <w:tcW w:w="993" w:type="dxa"/>
            <w:tcBorders>
              <w:top w:val="single" w:sz="4" w:space="0" w:color="auto"/>
              <w:bottom w:val="single" w:sz="4" w:space="0" w:color="auto"/>
            </w:tcBorders>
            <w:noWrap/>
            <w:vAlign w:val="bottom"/>
            <w:hideMark/>
          </w:tcPr>
          <w:p w14:paraId="388B827D" w14:textId="77777777" w:rsidR="004F5574" w:rsidRPr="004F5574" w:rsidRDefault="004F5574" w:rsidP="004F5574">
            <w:pPr>
              <w:spacing w:after="0" w:line="240" w:lineRule="auto"/>
              <w:rPr>
                <w:rFonts w:ascii="Arial" w:hAnsi="Arial" w:cs="Arial"/>
                <w:sz w:val="18"/>
                <w:szCs w:val="18"/>
                <w:lang w:val="en-IN"/>
              </w:rPr>
            </w:pPr>
            <w:r w:rsidRPr="004F5574">
              <w:rPr>
                <w:rFonts w:ascii="Arial" w:hAnsi="Arial" w:cs="Arial"/>
                <w:sz w:val="18"/>
                <w:szCs w:val="18"/>
              </w:rPr>
              <w:t>CaCO</w:t>
            </w:r>
            <w:r w:rsidRPr="004F5574">
              <w:rPr>
                <w:rFonts w:ascii="Arial" w:hAnsi="Arial" w:cs="Arial"/>
                <w:sz w:val="18"/>
                <w:szCs w:val="18"/>
                <w:vertAlign w:val="subscript"/>
              </w:rPr>
              <w:t>3</w:t>
            </w:r>
          </w:p>
        </w:tc>
        <w:tc>
          <w:tcPr>
            <w:tcW w:w="711" w:type="dxa"/>
            <w:tcBorders>
              <w:top w:val="single" w:sz="4" w:space="0" w:color="auto"/>
              <w:bottom w:val="single" w:sz="4" w:space="0" w:color="auto"/>
            </w:tcBorders>
            <w:noWrap/>
            <w:vAlign w:val="bottom"/>
            <w:hideMark/>
          </w:tcPr>
          <w:p w14:paraId="5B19BBD8" w14:textId="77777777" w:rsidR="004F5574" w:rsidRPr="004F5574" w:rsidRDefault="004F5574" w:rsidP="004F5574">
            <w:pPr>
              <w:spacing w:after="0" w:line="240" w:lineRule="auto"/>
              <w:rPr>
                <w:rFonts w:ascii="Arial" w:hAnsi="Arial" w:cs="Arial"/>
                <w:sz w:val="18"/>
                <w:szCs w:val="18"/>
                <w:lang w:val="en-IN"/>
              </w:rPr>
            </w:pPr>
            <w:r w:rsidRPr="004F5574">
              <w:rPr>
                <w:rFonts w:ascii="Arial" w:hAnsi="Arial" w:cs="Arial"/>
                <w:sz w:val="18"/>
                <w:szCs w:val="18"/>
              </w:rPr>
              <w:t>MD</w:t>
            </w:r>
          </w:p>
        </w:tc>
      </w:tr>
      <w:tr w:rsidR="004F5574" w:rsidRPr="004F5574" w14:paraId="52409CF0" w14:textId="77777777" w:rsidTr="00AA5B17">
        <w:trPr>
          <w:trHeight w:val="255"/>
        </w:trPr>
        <w:tc>
          <w:tcPr>
            <w:tcW w:w="1452" w:type="dxa"/>
            <w:tcBorders>
              <w:top w:val="single" w:sz="4" w:space="0" w:color="auto"/>
              <w:bottom w:val="single" w:sz="4" w:space="0" w:color="auto"/>
            </w:tcBorders>
            <w:noWrap/>
            <w:vAlign w:val="bottom"/>
            <w:hideMark/>
          </w:tcPr>
          <w:p w14:paraId="3E0FDCBD" w14:textId="77777777" w:rsidR="004F5574" w:rsidRPr="004F5574" w:rsidRDefault="004F5574" w:rsidP="004F5574">
            <w:pPr>
              <w:spacing w:after="0" w:line="240" w:lineRule="auto"/>
              <w:rPr>
                <w:rFonts w:ascii="Arial" w:hAnsi="Arial" w:cs="Arial"/>
                <w:sz w:val="18"/>
                <w:szCs w:val="18"/>
                <w:lang w:val="en-IN"/>
              </w:rPr>
            </w:pPr>
            <w:r w:rsidRPr="004F5574">
              <w:rPr>
                <w:rFonts w:ascii="Arial" w:hAnsi="Arial" w:cs="Arial"/>
                <w:sz w:val="18"/>
                <w:szCs w:val="18"/>
                <w:lang w:val="en-IN"/>
              </w:rPr>
              <w:t>Significance</w:t>
            </w:r>
          </w:p>
        </w:tc>
        <w:tc>
          <w:tcPr>
            <w:tcW w:w="992" w:type="dxa"/>
            <w:tcBorders>
              <w:top w:val="single" w:sz="4" w:space="0" w:color="auto"/>
              <w:bottom w:val="single" w:sz="4" w:space="0" w:color="auto"/>
            </w:tcBorders>
            <w:noWrap/>
            <w:vAlign w:val="bottom"/>
            <w:hideMark/>
          </w:tcPr>
          <w:p w14:paraId="01941FC5" w14:textId="77777777" w:rsidR="004F5574" w:rsidRPr="004F5574" w:rsidRDefault="004F5574" w:rsidP="004F5574">
            <w:pPr>
              <w:spacing w:after="0" w:line="240" w:lineRule="auto"/>
              <w:rPr>
                <w:rFonts w:ascii="Arial" w:hAnsi="Arial" w:cs="Arial"/>
                <w:sz w:val="18"/>
                <w:szCs w:val="18"/>
                <w:lang w:val="en-IN"/>
              </w:rPr>
            </w:pPr>
            <w:r w:rsidRPr="004F5574">
              <w:rPr>
                <w:rFonts w:ascii="Arial" w:hAnsi="Arial" w:cs="Arial"/>
                <w:sz w:val="18"/>
                <w:szCs w:val="18"/>
                <w:lang w:val="en-IN"/>
              </w:rPr>
              <w:t>0.608</w:t>
            </w:r>
          </w:p>
        </w:tc>
        <w:tc>
          <w:tcPr>
            <w:tcW w:w="850" w:type="dxa"/>
            <w:tcBorders>
              <w:top w:val="single" w:sz="4" w:space="0" w:color="auto"/>
              <w:bottom w:val="single" w:sz="4" w:space="0" w:color="auto"/>
            </w:tcBorders>
            <w:noWrap/>
            <w:vAlign w:val="bottom"/>
            <w:hideMark/>
          </w:tcPr>
          <w:p w14:paraId="2A938BA1" w14:textId="77777777" w:rsidR="004F5574" w:rsidRPr="004F5574" w:rsidRDefault="004F5574" w:rsidP="004F5574">
            <w:pPr>
              <w:spacing w:after="0" w:line="240" w:lineRule="auto"/>
              <w:rPr>
                <w:rFonts w:ascii="Arial" w:hAnsi="Arial" w:cs="Arial"/>
                <w:sz w:val="18"/>
                <w:szCs w:val="18"/>
                <w:lang w:val="en-IN"/>
              </w:rPr>
            </w:pPr>
            <w:r w:rsidRPr="004F5574">
              <w:rPr>
                <w:rFonts w:ascii="Arial" w:hAnsi="Arial" w:cs="Arial"/>
                <w:sz w:val="18"/>
                <w:szCs w:val="18"/>
                <w:lang w:val="en-IN"/>
              </w:rPr>
              <w:t>0.002**</w:t>
            </w:r>
          </w:p>
        </w:tc>
        <w:tc>
          <w:tcPr>
            <w:tcW w:w="851" w:type="dxa"/>
            <w:tcBorders>
              <w:top w:val="single" w:sz="4" w:space="0" w:color="auto"/>
              <w:bottom w:val="single" w:sz="4" w:space="0" w:color="auto"/>
            </w:tcBorders>
            <w:noWrap/>
            <w:vAlign w:val="bottom"/>
            <w:hideMark/>
          </w:tcPr>
          <w:p w14:paraId="796068C4" w14:textId="77777777" w:rsidR="004F5574" w:rsidRPr="004F5574" w:rsidRDefault="004F5574" w:rsidP="004F5574">
            <w:pPr>
              <w:spacing w:after="0" w:line="240" w:lineRule="auto"/>
              <w:rPr>
                <w:rFonts w:ascii="Arial" w:hAnsi="Arial" w:cs="Arial"/>
                <w:sz w:val="18"/>
                <w:szCs w:val="18"/>
                <w:lang w:val="en-IN"/>
              </w:rPr>
            </w:pPr>
            <w:r w:rsidRPr="004F5574">
              <w:rPr>
                <w:rFonts w:ascii="Arial" w:hAnsi="Arial" w:cs="Arial"/>
                <w:sz w:val="18"/>
                <w:szCs w:val="18"/>
                <w:lang w:val="en-IN"/>
              </w:rPr>
              <w:t>0.494</w:t>
            </w:r>
          </w:p>
        </w:tc>
        <w:tc>
          <w:tcPr>
            <w:tcW w:w="850" w:type="dxa"/>
            <w:gridSpan w:val="2"/>
            <w:tcBorders>
              <w:top w:val="single" w:sz="4" w:space="0" w:color="auto"/>
              <w:bottom w:val="single" w:sz="4" w:space="0" w:color="auto"/>
            </w:tcBorders>
            <w:noWrap/>
            <w:vAlign w:val="bottom"/>
            <w:hideMark/>
          </w:tcPr>
          <w:p w14:paraId="02A02546" w14:textId="77777777" w:rsidR="004F5574" w:rsidRPr="004F5574" w:rsidRDefault="004F5574" w:rsidP="004F5574">
            <w:pPr>
              <w:spacing w:after="0" w:line="240" w:lineRule="auto"/>
              <w:rPr>
                <w:rFonts w:ascii="Arial" w:hAnsi="Arial" w:cs="Arial"/>
                <w:sz w:val="18"/>
                <w:szCs w:val="18"/>
                <w:lang w:val="en-IN"/>
              </w:rPr>
            </w:pPr>
            <w:r w:rsidRPr="004F5574">
              <w:rPr>
                <w:rFonts w:ascii="Arial" w:hAnsi="Arial" w:cs="Arial"/>
                <w:sz w:val="18"/>
                <w:szCs w:val="18"/>
                <w:lang w:val="en-IN"/>
              </w:rPr>
              <w:t>0.183</w:t>
            </w:r>
          </w:p>
        </w:tc>
        <w:tc>
          <w:tcPr>
            <w:tcW w:w="851" w:type="dxa"/>
            <w:tcBorders>
              <w:top w:val="single" w:sz="4" w:space="0" w:color="auto"/>
              <w:bottom w:val="single" w:sz="4" w:space="0" w:color="auto"/>
            </w:tcBorders>
            <w:noWrap/>
            <w:vAlign w:val="bottom"/>
            <w:hideMark/>
          </w:tcPr>
          <w:p w14:paraId="54C2A640" w14:textId="77777777" w:rsidR="004F5574" w:rsidRPr="004F5574" w:rsidRDefault="004F5574" w:rsidP="004F5574">
            <w:pPr>
              <w:spacing w:after="0" w:line="240" w:lineRule="auto"/>
              <w:rPr>
                <w:rFonts w:ascii="Arial" w:hAnsi="Arial" w:cs="Arial"/>
                <w:sz w:val="18"/>
                <w:szCs w:val="18"/>
                <w:lang w:val="en-IN"/>
              </w:rPr>
            </w:pPr>
            <w:r w:rsidRPr="004F5574">
              <w:rPr>
                <w:rFonts w:ascii="Arial" w:hAnsi="Arial" w:cs="Arial"/>
                <w:sz w:val="18"/>
                <w:szCs w:val="18"/>
                <w:lang w:val="en-IN"/>
              </w:rPr>
              <w:t>0.007**</w:t>
            </w:r>
          </w:p>
        </w:tc>
        <w:tc>
          <w:tcPr>
            <w:tcW w:w="850" w:type="dxa"/>
            <w:tcBorders>
              <w:top w:val="single" w:sz="4" w:space="0" w:color="auto"/>
              <w:bottom w:val="single" w:sz="4" w:space="0" w:color="auto"/>
            </w:tcBorders>
            <w:noWrap/>
            <w:vAlign w:val="bottom"/>
            <w:hideMark/>
          </w:tcPr>
          <w:p w14:paraId="4A70CB74" w14:textId="77777777" w:rsidR="004F5574" w:rsidRPr="004F5574" w:rsidRDefault="004F5574" w:rsidP="004F5574">
            <w:pPr>
              <w:spacing w:after="0" w:line="240" w:lineRule="auto"/>
              <w:rPr>
                <w:rFonts w:ascii="Arial" w:hAnsi="Arial" w:cs="Arial"/>
                <w:sz w:val="18"/>
                <w:szCs w:val="18"/>
                <w:lang w:val="en-IN"/>
              </w:rPr>
            </w:pPr>
            <w:r w:rsidRPr="004F5574">
              <w:rPr>
                <w:rFonts w:ascii="Arial" w:hAnsi="Arial" w:cs="Arial"/>
                <w:sz w:val="18"/>
                <w:szCs w:val="18"/>
                <w:lang w:val="en-IN"/>
              </w:rPr>
              <w:t>0.056</w:t>
            </w:r>
          </w:p>
        </w:tc>
        <w:tc>
          <w:tcPr>
            <w:tcW w:w="993" w:type="dxa"/>
            <w:tcBorders>
              <w:top w:val="single" w:sz="4" w:space="0" w:color="auto"/>
              <w:bottom w:val="single" w:sz="4" w:space="0" w:color="auto"/>
            </w:tcBorders>
            <w:noWrap/>
            <w:vAlign w:val="bottom"/>
            <w:hideMark/>
          </w:tcPr>
          <w:p w14:paraId="643A08B1" w14:textId="77777777" w:rsidR="004F5574" w:rsidRPr="004F5574" w:rsidRDefault="004F5574" w:rsidP="004F5574">
            <w:pPr>
              <w:spacing w:after="0" w:line="240" w:lineRule="auto"/>
              <w:rPr>
                <w:rFonts w:ascii="Arial" w:hAnsi="Arial" w:cs="Arial"/>
                <w:sz w:val="18"/>
                <w:szCs w:val="18"/>
                <w:lang w:val="en-IN"/>
              </w:rPr>
            </w:pPr>
            <w:r w:rsidRPr="004F5574">
              <w:rPr>
                <w:rFonts w:ascii="Arial" w:hAnsi="Arial" w:cs="Arial"/>
                <w:sz w:val="18"/>
                <w:szCs w:val="18"/>
                <w:lang w:val="en-IN"/>
              </w:rPr>
              <w:t>0.012*</w:t>
            </w:r>
          </w:p>
        </w:tc>
        <w:tc>
          <w:tcPr>
            <w:tcW w:w="711" w:type="dxa"/>
            <w:tcBorders>
              <w:top w:val="single" w:sz="4" w:space="0" w:color="auto"/>
              <w:bottom w:val="single" w:sz="4" w:space="0" w:color="auto"/>
            </w:tcBorders>
            <w:noWrap/>
            <w:vAlign w:val="bottom"/>
            <w:hideMark/>
          </w:tcPr>
          <w:p w14:paraId="216C4931" w14:textId="77777777" w:rsidR="004F5574" w:rsidRPr="004F5574" w:rsidRDefault="004F5574" w:rsidP="004F5574">
            <w:pPr>
              <w:spacing w:after="0" w:line="240" w:lineRule="auto"/>
              <w:rPr>
                <w:rFonts w:ascii="Arial" w:hAnsi="Arial" w:cs="Arial"/>
                <w:sz w:val="18"/>
                <w:szCs w:val="18"/>
                <w:lang w:val="en-IN"/>
              </w:rPr>
            </w:pPr>
            <w:r w:rsidRPr="004F5574">
              <w:rPr>
                <w:rFonts w:ascii="Arial" w:hAnsi="Arial" w:cs="Arial"/>
                <w:sz w:val="18"/>
                <w:szCs w:val="18"/>
                <w:lang w:val="en-IN"/>
              </w:rPr>
              <w:t>0.721</w:t>
            </w:r>
          </w:p>
        </w:tc>
      </w:tr>
      <w:tr w:rsidR="004F5574" w:rsidRPr="004F5574" w14:paraId="114D4A26" w14:textId="77777777" w:rsidTr="00AA5B17">
        <w:trPr>
          <w:trHeight w:val="255"/>
        </w:trPr>
        <w:tc>
          <w:tcPr>
            <w:tcW w:w="1452" w:type="dxa"/>
            <w:tcBorders>
              <w:top w:val="single" w:sz="4" w:space="0" w:color="auto"/>
            </w:tcBorders>
            <w:noWrap/>
            <w:vAlign w:val="bottom"/>
          </w:tcPr>
          <w:p w14:paraId="13D18F9D" w14:textId="77777777" w:rsidR="004F5574" w:rsidRPr="004F5574" w:rsidRDefault="004F5574" w:rsidP="004F5574">
            <w:pPr>
              <w:spacing w:after="0" w:line="240" w:lineRule="auto"/>
              <w:rPr>
                <w:rFonts w:ascii="Arial" w:hAnsi="Arial" w:cs="Arial"/>
                <w:sz w:val="18"/>
                <w:szCs w:val="18"/>
                <w:lang w:val="en-IN"/>
              </w:rPr>
            </w:pPr>
          </w:p>
        </w:tc>
        <w:tc>
          <w:tcPr>
            <w:tcW w:w="992" w:type="dxa"/>
            <w:tcBorders>
              <w:top w:val="single" w:sz="4" w:space="0" w:color="auto"/>
            </w:tcBorders>
            <w:noWrap/>
            <w:vAlign w:val="bottom"/>
          </w:tcPr>
          <w:p w14:paraId="697F2724" w14:textId="77777777" w:rsidR="004F5574" w:rsidRPr="004F5574" w:rsidRDefault="004F5574" w:rsidP="004F5574">
            <w:pPr>
              <w:spacing w:after="0" w:line="240" w:lineRule="auto"/>
              <w:rPr>
                <w:rFonts w:ascii="Arial" w:hAnsi="Arial" w:cs="Arial"/>
                <w:color w:val="0000FF"/>
                <w:sz w:val="18"/>
                <w:szCs w:val="18"/>
                <w:lang w:val="en-IN"/>
              </w:rPr>
            </w:pPr>
          </w:p>
        </w:tc>
        <w:tc>
          <w:tcPr>
            <w:tcW w:w="850" w:type="dxa"/>
            <w:tcBorders>
              <w:top w:val="single" w:sz="4" w:space="0" w:color="auto"/>
            </w:tcBorders>
            <w:noWrap/>
            <w:vAlign w:val="bottom"/>
          </w:tcPr>
          <w:p w14:paraId="4E0D7741" w14:textId="77777777" w:rsidR="004F5574" w:rsidRPr="004F5574" w:rsidRDefault="004F5574" w:rsidP="004F5574">
            <w:pPr>
              <w:spacing w:after="0" w:line="240" w:lineRule="auto"/>
              <w:rPr>
                <w:rFonts w:ascii="Arial" w:hAnsi="Arial" w:cs="Arial"/>
                <w:color w:val="0000FF"/>
                <w:sz w:val="18"/>
                <w:szCs w:val="18"/>
                <w:lang w:val="en-IN"/>
              </w:rPr>
            </w:pPr>
          </w:p>
        </w:tc>
        <w:tc>
          <w:tcPr>
            <w:tcW w:w="851" w:type="dxa"/>
            <w:tcBorders>
              <w:top w:val="single" w:sz="4" w:space="0" w:color="auto"/>
            </w:tcBorders>
            <w:noWrap/>
            <w:vAlign w:val="bottom"/>
          </w:tcPr>
          <w:p w14:paraId="75A4D705" w14:textId="77777777" w:rsidR="004F5574" w:rsidRPr="004F5574" w:rsidRDefault="004F5574" w:rsidP="004F5574">
            <w:pPr>
              <w:spacing w:after="0" w:line="240" w:lineRule="auto"/>
              <w:rPr>
                <w:rFonts w:ascii="Arial" w:hAnsi="Arial" w:cs="Arial"/>
                <w:sz w:val="18"/>
                <w:szCs w:val="18"/>
                <w:lang w:val="en-IN"/>
              </w:rPr>
            </w:pPr>
          </w:p>
        </w:tc>
        <w:tc>
          <w:tcPr>
            <w:tcW w:w="850" w:type="dxa"/>
            <w:gridSpan w:val="2"/>
            <w:tcBorders>
              <w:top w:val="single" w:sz="4" w:space="0" w:color="auto"/>
            </w:tcBorders>
            <w:noWrap/>
            <w:vAlign w:val="bottom"/>
          </w:tcPr>
          <w:p w14:paraId="4FD9D5EC" w14:textId="77777777" w:rsidR="004F5574" w:rsidRPr="004F5574" w:rsidRDefault="004F5574" w:rsidP="004F5574">
            <w:pPr>
              <w:spacing w:after="0" w:line="240" w:lineRule="auto"/>
              <w:rPr>
                <w:rFonts w:ascii="Arial" w:hAnsi="Arial" w:cs="Arial"/>
                <w:color w:val="0000FF"/>
                <w:sz w:val="18"/>
                <w:szCs w:val="18"/>
                <w:lang w:val="en-IN"/>
              </w:rPr>
            </w:pPr>
          </w:p>
        </w:tc>
        <w:tc>
          <w:tcPr>
            <w:tcW w:w="851" w:type="dxa"/>
            <w:tcBorders>
              <w:top w:val="single" w:sz="4" w:space="0" w:color="auto"/>
            </w:tcBorders>
            <w:noWrap/>
            <w:vAlign w:val="bottom"/>
          </w:tcPr>
          <w:p w14:paraId="72F0A95B" w14:textId="77777777" w:rsidR="004F5574" w:rsidRPr="004F5574" w:rsidRDefault="004F5574" w:rsidP="004F5574">
            <w:pPr>
              <w:spacing w:after="0" w:line="240" w:lineRule="auto"/>
              <w:rPr>
                <w:rFonts w:ascii="Arial" w:hAnsi="Arial" w:cs="Arial"/>
                <w:sz w:val="18"/>
                <w:szCs w:val="18"/>
                <w:lang w:val="en-IN"/>
              </w:rPr>
            </w:pPr>
          </w:p>
        </w:tc>
        <w:tc>
          <w:tcPr>
            <w:tcW w:w="850" w:type="dxa"/>
            <w:tcBorders>
              <w:top w:val="single" w:sz="4" w:space="0" w:color="auto"/>
            </w:tcBorders>
            <w:noWrap/>
            <w:vAlign w:val="bottom"/>
          </w:tcPr>
          <w:p w14:paraId="159DF41C" w14:textId="77777777" w:rsidR="004F5574" w:rsidRPr="004F5574" w:rsidRDefault="004F5574" w:rsidP="004F5574">
            <w:pPr>
              <w:spacing w:after="0" w:line="240" w:lineRule="auto"/>
              <w:rPr>
                <w:rFonts w:ascii="Arial" w:hAnsi="Arial" w:cs="Arial"/>
                <w:sz w:val="18"/>
                <w:szCs w:val="18"/>
                <w:lang w:val="en-IN"/>
              </w:rPr>
            </w:pPr>
          </w:p>
        </w:tc>
        <w:tc>
          <w:tcPr>
            <w:tcW w:w="993" w:type="dxa"/>
            <w:tcBorders>
              <w:top w:val="single" w:sz="4" w:space="0" w:color="auto"/>
            </w:tcBorders>
            <w:noWrap/>
            <w:vAlign w:val="bottom"/>
          </w:tcPr>
          <w:p w14:paraId="67AA86F3" w14:textId="77777777" w:rsidR="004F5574" w:rsidRPr="004F5574" w:rsidRDefault="004F5574" w:rsidP="004F5574">
            <w:pPr>
              <w:spacing w:after="0" w:line="240" w:lineRule="auto"/>
              <w:rPr>
                <w:rFonts w:ascii="Arial" w:hAnsi="Arial" w:cs="Arial"/>
                <w:sz w:val="18"/>
                <w:szCs w:val="18"/>
                <w:lang w:val="en-IN"/>
              </w:rPr>
            </w:pPr>
          </w:p>
        </w:tc>
        <w:tc>
          <w:tcPr>
            <w:tcW w:w="711" w:type="dxa"/>
            <w:tcBorders>
              <w:top w:val="single" w:sz="4" w:space="0" w:color="auto"/>
            </w:tcBorders>
            <w:noWrap/>
            <w:vAlign w:val="bottom"/>
          </w:tcPr>
          <w:p w14:paraId="1407FBA3" w14:textId="77777777" w:rsidR="004F5574" w:rsidRPr="004F5574" w:rsidRDefault="004F5574" w:rsidP="004F5574">
            <w:pPr>
              <w:spacing w:after="0" w:line="240" w:lineRule="auto"/>
              <w:rPr>
                <w:rFonts w:ascii="Arial" w:hAnsi="Arial" w:cs="Arial"/>
                <w:sz w:val="18"/>
                <w:szCs w:val="18"/>
                <w:lang w:val="en-IN"/>
              </w:rPr>
            </w:pPr>
          </w:p>
        </w:tc>
      </w:tr>
      <w:tr w:rsidR="004F5574" w:rsidRPr="004F5574" w14:paraId="5B3E42FA" w14:textId="77777777" w:rsidTr="00AA5B17">
        <w:trPr>
          <w:trHeight w:val="255"/>
        </w:trPr>
        <w:tc>
          <w:tcPr>
            <w:tcW w:w="1452" w:type="dxa"/>
            <w:noWrap/>
            <w:vAlign w:val="bottom"/>
            <w:hideMark/>
          </w:tcPr>
          <w:p w14:paraId="5D22548B" w14:textId="77777777" w:rsidR="004F5574" w:rsidRPr="004F5574" w:rsidRDefault="004F5574" w:rsidP="004F5574">
            <w:pPr>
              <w:spacing w:after="0" w:line="240" w:lineRule="auto"/>
              <w:rPr>
                <w:rFonts w:ascii="Arial" w:hAnsi="Arial" w:cs="Arial"/>
                <w:sz w:val="18"/>
                <w:szCs w:val="18"/>
                <w:lang w:val="en-IN"/>
              </w:rPr>
            </w:pPr>
            <w:r w:rsidRPr="004F5574">
              <w:rPr>
                <w:rFonts w:ascii="Arial" w:hAnsi="Arial" w:cs="Arial"/>
                <w:sz w:val="18"/>
                <w:szCs w:val="18"/>
                <w:lang w:val="en-IN"/>
              </w:rPr>
              <w:t>R Square-</w:t>
            </w:r>
          </w:p>
        </w:tc>
        <w:tc>
          <w:tcPr>
            <w:tcW w:w="992" w:type="dxa"/>
            <w:noWrap/>
            <w:vAlign w:val="bottom"/>
            <w:hideMark/>
          </w:tcPr>
          <w:p w14:paraId="09122FF1" w14:textId="77777777" w:rsidR="004F5574" w:rsidRPr="004F5574" w:rsidRDefault="004F5574" w:rsidP="004F5574">
            <w:pPr>
              <w:spacing w:after="0" w:line="240" w:lineRule="auto"/>
              <w:rPr>
                <w:rFonts w:ascii="Arial" w:hAnsi="Arial" w:cs="Arial"/>
                <w:sz w:val="18"/>
                <w:szCs w:val="18"/>
                <w:lang w:val="en-IN"/>
              </w:rPr>
            </w:pPr>
            <w:r w:rsidRPr="004F5574">
              <w:rPr>
                <w:rFonts w:ascii="Arial" w:hAnsi="Arial" w:cs="Arial"/>
                <w:sz w:val="18"/>
                <w:szCs w:val="18"/>
                <w:lang w:val="en-IN"/>
              </w:rPr>
              <w:t>0.848</w:t>
            </w:r>
          </w:p>
        </w:tc>
        <w:tc>
          <w:tcPr>
            <w:tcW w:w="850" w:type="dxa"/>
            <w:noWrap/>
            <w:vAlign w:val="bottom"/>
          </w:tcPr>
          <w:p w14:paraId="19C5E30E" w14:textId="77777777" w:rsidR="004F5574" w:rsidRPr="004F5574" w:rsidRDefault="004F5574" w:rsidP="004F5574">
            <w:pPr>
              <w:spacing w:after="0" w:line="240" w:lineRule="auto"/>
              <w:rPr>
                <w:rFonts w:ascii="Arial" w:hAnsi="Arial" w:cs="Arial"/>
                <w:sz w:val="18"/>
                <w:szCs w:val="18"/>
                <w:lang w:val="en-IN"/>
              </w:rPr>
            </w:pPr>
          </w:p>
        </w:tc>
        <w:tc>
          <w:tcPr>
            <w:tcW w:w="851" w:type="dxa"/>
            <w:noWrap/>
            <w:vAlign w:val="bottom"/>
          </w:tcPr>
          <w:p w14:paraId="57A453E5" w14:textId="77777777" w:rsidR="004F5574" w:rsidRPr="004F5574" w:rsidRDefault="004F5574" w:rsidP="004F5574">
            <w:pPr>
              <w:spacing w:after="0" w:line="240" w:lineRule="auto"/>
              <w:rPr>
                <w:rFonts w:ascii="Arial" w:hAnsi="Arial" w:cs="Arial"/>
                <w:sz w:val="18"/>
                <w:szCs w:val="18"/>
                <w:lang w:val="en-IN"/>
              </w:rPr>
            </w:pPr>
          </w:p>
        </w:tc>
        <w:tc>
          <w:tcPr>
            <w:tcW w:w="850" w:type="dxa"/>
            <w:gridSpan w:val="2"/>
            <w:noWrap/>
            <w:vAlign w:val="bottom"/>
          </w:tcPr>
          <w:p w14:paraId="563360CA" w14:textId="77777777" w:rsidR="004F5574" w:rsidRPr="004F5574" w:rsidRDefault="004F5574" w:rsidP="004F5574">
            <w:pPr>
              <w:spacing w:after="0" w:line="240" w:lineRule="auto"/>
              <w:rPr>
                <w:rFonts w:ascii="Arial" w:hAnsi="Arial" w:cs="Arial"/>
                <w:sz w:val="18"/>
                <w:szCs w:val="18"/>
                <w:lang w:val="en-IN"/>
              </w:rPr>
            </w:pPr>
          </w:p>
        </w:tc>
        <w:tc>
          <w:tcPr>
            <w:tcW w:w="851" w:type="dxa"/>
            <w:noWrap/>
            <w:vAlign w:val="bottom"/>
          </w:tcPr>
          <w:p w14:paraId="0C15151B" w14:textId="77777777" w:rsidR="004F5574" w:rsidRPr="004F5574" w:rsidRDefault="004F5574" w:rsidP="004F5574">
            <w:pPr>
              <w:spacing w:after="0" w:line="240" w:lineRule="auto"/>
              <w:rPr>
                <w:rFonts w:ascii="Arial" w:hAnsi="Arial" w:cs="Arial"/>
                <w:sz w:val="18"/>
                <w:szCs w:val="18"/>
                <w:lang w:val="en-IN"/>
              </w:rPr>
            </w:pPr>
          </w:p>
        </w:tc>
        <w:tc>
          <w:tcPr>
            <w:tcW w:w="850" w:type="dxa"/>
            <w:noWrap/>
            <w:vAlign w:val="bottom"/>
          </w:tcPr>
          <w:p w14:paraId="1FD7599E" w14:textId="77777777" w:rsidR="004F5574" w:rsidRPr="004F5574" w:rsidRDefault="004F5574" w:rsidP="004F5574">
            <w:pPr>
              <w:spacing w:after="0" w:line="240" w:lineRule="auto"/>
              <w:rPr>
                <w:rFonts w:ascii="Arial" w:hAnsi="Arial" w:cs="Arial"/>
                <w:sz w:val="18"/>
                <w:szCs w:val="18"/>
                <w:lang w:val="en-IN"/>
              </w:rPr>
            </w:pPr>
          </w:p>
        </w:tc>
        <w:tc>
          <w:tcPr>
            <w:tcW w:w="993" w:type="dxa"/>
            <w:noWrap/>
            <w:vAlign w:val="bottom"/>
          </w:tcPr>
          <w:p w14:paraId="2395CDB4" w14:textId="77777777" w:rsidR="004F5574" w:rsidRPr="004F5574" w:rsidRDefault="004F5574" w:rsidP="004F5574">
            <w:pPr>
              <w:spacing w:after="0" w:line="240" w:lineRule="auto"/>
              <w:rPr>
                <w:rFonts w:ascii="Arial" w:hAnsi="Arial" w:cs="Arial"/>
                <w:sz w:val="18"/>
                <w:szCs w:val="18"/>
                <w:lang w:val="en-IN"/>
              </w:rPr>
            </w:pPr>
          </w:p>
        </w:tc>
        <w:tc>
          <w:tcPr>
            <w:tcW w:w="711" w:type="dxa"/>
            <w:noWrap/>
            <w:vAlign w:val="bottom"/>
          </w:tcPr>
          <w:p w14:paraId="45013AEC" w14:textId="77777777" w:rsidR="004F5574" w:rsidRPr="004F5574" w:rsidRDefault="004F5574" w:rsidP="004F5574">
            <w:pPr>
              <w:spacing w:after="0" w:line="240" w:lineRule="auto"/>
              <w:rPr>
                <w:rFonts w:ascii="Arial" w:hAnsi="Arial" w:cs="Arial"/>
                <w:sz w:val="18"/>
                <w:szCs w:val="18"/>
                <w:lang w:val="en-IN"/>
              </w:rPr>
            </w:pPr>
          </w:p>
        </w:tc>
      </w:tr>
      <w:tr w:rsidR="004F5574" w:rsidRPr="004F5574" w14:paraId="4238EA36" w14:textId="77777777" w:rsidTr="00AA5B17">
        <w:trPr>
          <w:trHeight w:val="255"/>
        </w:trPr>
        <w:tc>
          <w:tcPr>
            <w:tcW w:w="4995" w:type="dxa"/>
            <w:gridSpan w:val="6"/>
            <w:noWrap/>
            <w:vAlign w:val="bottom"/>
            <w:hideMark/>
          </w:tcPr>
          <w:p w14:paraId="7E9C6974" w14:textId="77777777" w:rsidR="004F5574" w:rsidRPr="004F5574" w:rsidRDefault="004F5574" w:rsidP="004F5574">
            <w:pPr>
              <w:spacing w:after="0" w:line="240" w:lineRule="auto"/>
              <w:rPr>
                <w:rFonts w:ascii="Arial" w:hAnsi="Arial" w:cs="Arial"/>
                <w:sz w:val="18"/>
                <w:szCs w:val="18"/>
                <w:lang w:val="en-IN"/>
              </w:rPr>
            </w:pPr>
            <w:r w:rsidRPr="004F5574">
              <w:rPr>
                <w:rFonts w:ascii="Arial" w:hAnsi="Arial" w:cs="Arial"/>
                <w:sz w:val="18"/>
                <w:szCs w:val="18"/>
                <w:lang w:val="en-IN"/>
              </w:rPr>
              <w:t>Predictors – pH, WHC, CaCO</w:t>
            </w:r>
            <w:r w:rsidRPr="004F5574">
              <w:rPr>
                <w:rFonts w:ascii="Arial" w:hAnsi="Arial" w:cs="Arial"/>
                <w:sz w:val="18"/>
                <w:szCs w:val="18"/>
                <w:vertAlign w:val="subscript"/>
                <w:lang w:val="en-IN"/>
              </w:rPr>
              <w:t>3</w:t>
            </w:r>
          </w:p>
        </w:tc>
        <w:tc>
          <w:tcPr>
            <w:tcW w:w="851" w:type="dxa"/>
            <w:noWrap/>
            <w:vAlign w:val="bottom"/>
          </w:tcPr>
          <w:p w14:paraId="518671EA" w14:textId="77777777" w:rsidR="004F5574" w:rsidRPr="004F5574" w:rsidRDefault="004F5574" w:rsidP="004F5574">
            <w:pPr>
              <w:spacing w:after="0" w:line="240" w:lineRule="auto"/>
              <w:rPr>
                <w:rFonts w:ascii="Arial" w:hAnsi="Arial" w:cs="Arial"/>
                <w:sz w:val="18"/>
                <w:szCs w:val="18"/>
                <w:lang w:val="en-IN"/>
              </w:rPr>
            </w:pPr>
          </w:p>
        </w:tc>
        <w:tc>
          <w:tcPr>
            <w:tcW w:w="850" w:type="dxa"/>
            <w:noWrap/>
            <w:vAlign w:val="bottom"/>
          </w:tcPr>
          <w:p w14:paraId="2DCCF1B4" w14:textId="77777777" w:rsidR="004F5574" w:rsidRPr="004F5574" w:rsidRDefault="004F5574" w:rsidP="004F5574">
            <w:pPr>
              <w:spacing w:after="0" w:line="240" w:lineRule="auto"/>
              <w:rPr>
                <w:rFonts w:ascii="Arial" w:hAnsi="Arial" w:cs="Arial"/>
                <w:sz w:val="18"/>
                <w:szCs w:val="18"/>
                <w:lang w:val="en-IN"/>
              </w:rPr>
            </w:pPr>
          </w:p>
        </w:tc>
        <w:tc>
          <w:tcPr>
            <w:tcW w:w="993" w:type="dxa"/>
            <w:noWrap/>
            <w:vAlign w:val="bottom"/>
          </w:tcPr>
          <w:p w14:paraId="2A615C1C" w14:textId="77777777" w:rsidR="004F5574" w:rsidRPr="004F5574" w:rsidRDefault="004F5574" w:rsidP="004F5574">
            <w:pPr>
              <w:spacing w:after="0" w:line="240" w:lineRule="auto"/>
              <w:rPr>
                <w:rFonts w:ascii="Arial" w:hAnsi="Arial" w:cs="Arial"/>
                <w:sz w:val="18"/>
                <w:szCs w:val="18"/>
                <w:lang w:val="en-IN"/>
              </w:rPr>
            </w:pPr>
          </w:p>
        </w:tc>
        <w:tc>
          <w:tcPr>
            <w:tcW w:w="711" w:type="dxa"/>
            <w:noWrap/>
            <w:vAlign w:val="bottom"/>
          </w:tcPr>
          <w:p w14:paraId="74177037" w14:textId="77777777" w:rsidR="004F5574" w:rsidRPr="004F5574" w:rsidRDefault="004F5574" w:rsidP="004F5574">
            <w:pPr>
              <w:spacing w:after="0" w:line="240" w:lineRule="auto"/>
              <w:rPr>
                <w:rFonts w:ascii="Arial" w:hAnsi="Arial" w:cs="Arial"/>
                <w:sz w:val="18"/>
                <w:szCs w:val="18"/>
                <w:lang w:val="en-IN"/>
              </w:rPr>
            </w:pPr>
          </w:p>
        </w:tc>
      </w:tr>
      <w:tr w:rsidR="004F5574" w:rsidRPr="004F5574" w14:paraId="6486EBA5" w14:textId="77777777" w:rsidTr="00AA5B17">
        <w:trPr>
          <w:trHeight w:val="255"/>
        </w:trPr>
        <w:tc>
          <w:tcPr>
            <w:tcW w:w="4145" w:type="dxa"/>
            <w:gridSpan w:val="4"/>
            <w:noWrap/>
            <w:vAlign w:val="bottom"/>
            <w:hideMark/>
          </w:tcPr>
          <w:p w14:paraId="1C7DF9C1" w14:textId="77777777" w:rsidR="004F5574" w:rsidRPr="004F5574" w:rsidRDefault="004F5574" w:rsidP="004F5574">
            <w:pPr>
              <w:spacing w:after="0" w:line="240" w:lineRule="auto"/>
              <w:rPr>
                <w:rFonts w:ascii="Arial" w:hAnsi="Arial" w:cs="Arial"/>
                <w:sz w:val="18"/>
                <w:szCs w:val="18"/>
                <w:lang w:val="en-IN"/>
              </w:rPr>
            </w:pPr>
            <w:r w:rsidRPr="004F5574">
              <w:rPr>
                <w:rFonts w:ascii="Arial" w:hAnsi="Arial" w:cs="Arial"/>
                <w:sz w:val="18"/>
                <w:szCs w:val="18"/>
                <w:lang w:val="en-IN"/>
              </w:rPr>
              <w:t>Dependent variable – Organic Carbon</w:t>
            </w:r>
          </w:p>
        </w:tc>
        <w:tc>
          <w:tcPr>
            <w:tcW w:w="850" w:type="dxa"/>
            <w:gridSpan w:val="2"/>
            <w:noWrap/>
            <w:vAlign w:val="bottom"/>
            <w:hideMark/>
          </w:tcPr>
          <w:p w14:paraId="27E31650" w14:textId="77777777" w:rsidR="004F5574" w:rsidRPr="004F5574" w:rsidRDefault="004F5574" w:rsidP="004F5574">
            <w:pPr>
              <w:spacing w:after="0" w:line="240" w:lineRule="auto"/>
              <w:rPr>
                <w:rFonts w:ascii="Arial" w:hAnsi="Arial" w:cs="Arial"/>
                <w:sz w:val="18"/>
                <w:szCs w:val="18"/>
                <w:lang w:val="en-IN"/>
              </w:rPr>
            </w:pPr>
            <w:r w:rsidRPr="004F5574">
              <w:rPr>
                <w:rFonts w:ascii="Arial" w:hAnsi="Arial" w:cs="Arial"/>
                <w:sz w:val="18"/>
                <w:szCs w:val="18"/>
                <w:lang w:val="en-IN"/>
              </w:rPr>
              <w:t> </w:t>
            </w:r>
          </w:p>
        </w:tc>
        <w:tc>
          <w:tcPr>
            <w:tcW w:w="851" w:type="dxa"/>
            <w:noWrap/>
            <w:vAlign w:val="bottom"/>
            <w:hideMark/>
          </w:tcPr>
          <w:p w14:paraId="4DDBD38D" w14:textId="77777777" w:rsidR="004F5574" w:rsidRPr="004F5574" w:rsidRDefault="004F5574" w:rsidP="004F5574">
            <w:pPr>
              <w:spacing w:after="0" w:line="240" w:lineRule="auto"/>
              <w:rPr>
                <w:rFonts w:ascii="Arial" w:hAnsi="Arial" w:cs="Arial"/>
                <w:sz w:val="18"/>
                <w:szCs w:val="18"/>
                <w:lang w:val="en-IN"/>
              </w:rPr>
            </w:pPr>
            <w:r w:rsidRPr="004F5574">
              <w:rPr>
                <w:rFonts w:ascii="Arial" w:hAnsi="Arial" w:cs="Arial"/>
                <w:sz w:val="18"/>
                <w:szCs w:val="18"/>
                <w:lang w:val="en-IN"/>
              </w:rPr>
              <w:t> </w:t>
            </w:r>
          </w:p>
        </w:tc>
        <w:tc>
          <w:tcPr>
            <w:tcW w:w="850" w:type="dxa"/>
            <w:noWrap/>
            <w:vAlign w:val="bottom"/>
            <w:hideMark/>
          </w:tcPr>
          <w:p w14:paraId="054FB5EC" w14:textId="77777777" w:rsidR="004F5574" w:rsidRPr="004F5574" w:rsidRDefault="004F5574" w:rsidP="004F5574">
            <w:pPr>
              <w:spacing w:after="0" w:line="240" w:lineRule="auto"/>
              <w:rPr>
                <w:rFonts w:ascii="Arial" w:hAnsi="Arial" w:cs="Arial"/>
                <w:sz w:val="18"/>
                <w:szCs w:val="18"/>
                <w:lang w:val="en-IN"/>
              </w:rPr>
            </w:pPr>
            <w:r w:rsidRPr="004F5574">
              <w:rPr>
                <w:rFonts w:ascii="Arial" w:hAnsi="Arial" w:cs="Arial"/>
                <w:sz w:val="18"/>
                <w:szCs w:val="18"/>
                <w:lang w:val="en-IN"/>
              </w:rPr>
              <w:t> </w:t>
            </w:r>
          </w:p>
        </w:tc>
        <w:tc>
          <w:tcPr>
            <w:tcW w:w="993" w:type="dxa"/>
            <w:noWrap/>
            <w:vAlign w:val="bottom"/>
            <w:hideMark/>
          </w:tcPr>
          <w:p w14:paraId="5E02CF36" w14:textId="77777777" w:rsidR="004F5574" w:rsidRPr="004F5574" w:rsidRDefault="004F5574" w:rsidP="004F5574">
            <w:pPr>
              <w:spacing w:after="0" w:line="240" w:lineRule="auto"/>
              <w:rPr>
                <w:rFonts w:ascii="Arial" w:hAnsi="Arial" w:cs="Arial"/>
                <w:sz w:val="18"/>
                <w:szCs w:val="18"/>
                <w:lang w:val="en-IN"/>
              </w:rPr>
            </w:pPr>
            <w:r w:rsidRPr="004F5574">
              <w:rPr>
                <w:rFonts w:ascii="Arial" w:hAnsi="Arial" w:cs="Arial"/>
                <w:sz w:val="18"/>
                <w:szCs w:val="18"/>
                <w:lang w:val="en-IN"/>
              </w:rPr>
              <w:t> </w:t>
            </w:r>
          </w:p>
        </w:tc>
        <w:tc>
          <w:tcPr>
            <w:tcW w:w="711" w:type="dxa"/>
            <w:noWrap/>
            <w:vAlign w:val="bottom"/>
            <w:hideMark/>
          </w:tcPr>
          <w:p w14:paraId="2CD43877" w14:textId="77777777" w:rsidR="004F5574" w:rsidRPr="004F5574" w:rsidRDefault="004F5574" w:rsidP="004F5574">
            <w:pPr>
              <w:spacing w:after="0" w:line="240" w:lineRule="auto"/>
              <w:rPr>
                <w:rFonts w:ascii="Arial" w:hAnsi="Arial" w:cs="Arial"/>
                <w:sz w:val="18"/>
                <w:szCs w:val="18"/>
                <w:lang w:val="en-IN"/>
              </w:rPr>
            </w:pPr>
            <w:r w:rsidRPr="004F5574">
              <w:rPr>
                <w:rFonts w:ascii="Arial" w:hAnsi="Arial" w:cs="Arial"/>
                <w:sz w:val="18"/>
                <w:szCs w:val="18"/>
                <w:lang w:val="en-IN"/>
              </w:rPr>
              <w:t> </w:t>
            </w:r>
          </w:p>
        </w:tc>
      </w:tr>
    </w:tbl>
    <w:p w14:paraId="46F083B1" w14:textId="7F59AD81" w:rsidR="004F5574" w:rsidRDefault="003F6733" w:rsidP="003C7063">
      <w:pPr>
        <w:rPr>
          <w:rFonts w:ascii="Arial" w:hAnsi="Arial" w:cs="Arial"/>
          <w:b/>
          <w:bCs/>
          <w:sz w:val="22"/>
          <w:szCs w:val="22"/>
        </w:rPr>
      </w:pPr>
      <w:r>
        <w:rPr>
          <w:rFonts w:ascii="Arial" w:hAnsi="Arial" w:cs="Arial"/>
          <w:i/>
          <w:iCs/>
          <w:sz w:val="16"/>
          <w:szCs w:val="16"/>
          <w:lang w:val="en-IN"/>
        </w:rPr>
        <w:t xml:space="preserve">     </w:t>
      </w:r>
      <w:r w:rsidR="003C7063" w:rsidRPr="000614FD">
        <w:rPr>
          <w:rFonts w:ascii="Arial" w:hAnsi="Arial" w:cs="Arial"/>
          <w:sz w:val="14"/>
          <w:szCs w:val="14"/>
          <w:lang w:val="en-IN"/>
        </w:rPr>
        <w:t>**</w:t>
      </w:r>
      <w:r w:rsidR="003C7063" w:rsidRPr="000614FD">
        <w:rPr>
          <w:rFonts w:ascii="Arial" w:hAnsi="Arial" w:cs="Arial"/>
          <w:i/>
          <w:sz w:val="14"/>
          <w:szCs w:val="14"/>
          <w:lang w:val="en-IN"/>
        </w:rPr>
        <w:t>P</w:t>
      </w:r>
      <w:r w:rsidR="003C7063" w:rsidRPr="000614FD">
        <w:rPr>
          <w:rFonts w:ascii="Arial" w:hAnsi="Arial" w:cs="Arial"/>
          <w:sz w:val="14"/>
          <w:szCs w:val="14"/>
          <w:lang w:val="en-IN"/>
        </w:rPr>
        <w:t>&lt;0.01, *</w:t>
      </w:r>
      <w:r w:rsidR="003C7063" w:rsidRPr="000614FD">
        <w:rPr>
          <w:rFonts w:ascii="Arial" w:hAnsi="Arial" w:cs="Arial"/>
          <w:i/>
          <w:sz w:val="14"/>
          <w:szCs w:val="14"/>
          <w:lang w:val="en-IN"/>
        </w:rPr>
        <w:t>P</w:t>
      </w:r>
      <w:r w:rsidR="003C7063" w:rsidRPr="000614FD">
        <w:rPr>
          <w:rFonts w:ascii="Arial" w:hAnsi="Arial" w:cs="Arial"/>
          <w:sz w:val="14"/>
          <w:szCs w:val="14"/>
          <w:lang w:val="en-IN"/>
        </w:rPr>
        <w:t>&lt;0.05</w:t>
      </w:r>
    </w:p>
    <w:p w14:paraId="02F0E776" w14:textId="77777777" w:rsidR="00AB1175" w:rsidRDefault="00AB1175" w:rsidP="008F2F49">
      <w:pPr>
        <w:rPr>
          <w:rFonts w:ascii="Arial" w:hAnsi="Arial" w:cs="Arial"/>
          <w:b/>
          <w:bCs/>
          <w:sz w:val="20"/>
        </w:rPr>
      </w:pPr>
    </w:p>
    <w:p w14:paraId="5C5923A3" w14:textId="124F2FFE" w:rsidR="001A17A7" w:rsidRPr="001A17A7" w:rsidRDefault="001A17A7" w:rsidP="008F2F49">
      <w:pPr>
        <w:rPr>
          <w:rFonts w:ascii="Arial" w:hAnsi="Arial" w:cs="Arial"/>
          <w:b/>
          <w:bCs/>
          <w:sz w:val="20"/>
        </w:rPr>
      </w:pPr>
      <w:r w:rsidRPr="001A17A7">
        <w:rPr>
          <w:rFonts w:ascii="Arial" w:hAnsi="Arial" w:cs="Arial"/>
          <w:b/>
          <w:bCs/>
          <w:sz w:val="20"/>
        </w:rPr>
        <w:lastRenderedPageBreak/>
        <w:t xml:space="preserve">Table </w:t>
      </w:r>
      <w:r w:rsidR="003B04CC" w:rsidRPr="008F2F49">
        <w:rPr>
          <w:rFonts w:ascii="Arial" w:hAnsi="Arial" w:cs="Arial"/>
          <w:b/>
          <w:bCs/>
          <w:sz w:val="20"/>
        </w:rPr>
        <w:t>4</w:t>
      </w:r>
      <w:r w:rsidRPr="001A17A7">
        <w:rPr>
          <w:rFonts w:ascii="Arial" w:hAnsi="Arial" w:cs="Arial"/>
          <w:b/>
          <w:bCs/>
          <w:sz w:val="20"/>
        </w:rPr>
        <w:t xml:space="preserve">. Multiple regression of </w:t>
      </w:r>
      <w:r w:rsidR="00150D43" w:rsidRPr="008F2F49">
        <w:rPr>
          <w:rFonts w:ascii="Arial" w:hAnsi="Arial" w:cs="Arial"/>
          <w:b/>
          <w:bCs/>
          <w:sz w:val="20"/>
        </w:rPr>
        <w:t>microbial diversity</w:t>
      </w:r>
      <w:r w:rsidRPr="001A17A7">
        <w:rPr>
          <w:rFonts w:ascii="Arial" w:hAnsi="Arial" w:cs="Arial"/>
          <w:b/>
          <w:bCs/>
          <w:sz w:val="20"/>
        </w:rPr>
        <w:t xml:space="preserve"> on soil parameters of </w:t>
      </w:r>
      <w:proofErr w:type="spellStart"/>
      <w:r w:rsidRPr="001A17A7">
        <w:rPr>
          <w:rFonts w:ascii="Arial" w:hAnsi="Arial" w:cs="Arial"/>
          <w:b/>
          <w:bCs/>
          <w:sz w:val="20"/>
        </w:rPr>
        <w:t>Kayamkulam</w:t>
      </w:r>
      <w:proofErr w:type="spellEnd"/>
      <w:r w:rsidRPr="001A17A7">
        <w:rPr>
          <w:rFonts w:ascii="Arial" w:hAnsi="Arial" w:cs="Arial"/>
          <w:b/>
          <w:bCs/>
          <w:sz w:val="20"/>
        </w:rPr>
        <w:t xml:space="preserve"> (industrial zone and adjacent agricultural land)</w:t>
      </w:r>
    </w:p>
    <w:tbl>
      <w:tblPr>
        <w:tblW w:w="8400" w:type="dxa"/>
        <w:tblInd w:w="108" w:type="dxa"/>
        <w:tblBorders>
          <w:top w:val="single" w:sz="4" w:space="0" w:color="auto"/>
          <w:bottom w:val="single" w:sz="4" w:space="0" w:color="auto"/>
        </w:tblBorders>
        <w:tblLook w:val="04A0" w:firstRow="1" w:lastRow="0" w:firstColumn="1" w:lastColumn="0" w:noHBand="0" w:noVBand="1"/>
      </w:tblPr>
      <w:tblGrid>
        <w:gridCol w:w="1452"/>
        <w:gridCol w:w="992"/>
        <w:gridCol w:w="850"/>
        <w:gridCol w:w="851"/>
        <w:gridCol w:w="362"/>
        <w:gridCol w:w="488"/>
        <w:gridCol w:w="851"/>
        <w:gridCol w:w="850"/>
        <w:gridCol w:w="993"/>
        <w:gridCol w:w="711"/>
      </w:tblGrid>
      <w:tr w:rsidR="001A17A7" w:rsidRPr="001A17A7" w14:paraId="250EE350" w14:textId="77777777">
        <w:trPr>
          <w:trHeight w:val="255"/>
        </w:trPr>
        <w:tc>
          <w:tcPr>
            <w:tcW w:w="1452" w:type="dxa"/>
            <w:tcBorders>
              <w:top w:val="single" w:sz="4" w:space="0" w:color="auto"/>
              <w:left w:val="nil"/>
              <w:bottom w:val="nil"/>
              <w:right w:val="nil"/>
            </w:tcBorders>
            <w:noWrap/>
            <w:vAlign w:val="bottom"/>
            <w:hideMark/>
          </w:tcPr>
          <w:p w14:paraId="62B91042" w14:textId="77777777" w:rsidR="001A17A7" w:rsidRPr="001A17A7" w:rsidRDefault="001A17A7" w:rsidP="001A17A7">
            <w:pPr>
              <w:spacing w:after="0" w:line="240" w:lineRule="auto"/>
              <w:rPr>
                <w:rFonts w:ascii="Arial" w:hAnsi="Arial" w:cs="Arial"/>
                <w:sz w:val="18"/>
                <w:szCs w:val="18"/>
                <w:lang w:val="en-IN"/>
              </w:rPr>
            </w:pPr>
            <w:r w:rsidRPr="001A17A7">
              <w:rPr>
                <w:rFonts w:ascii="Arial" w:hAnsi="Arial" w:cs="Arial"/>
                <w:sz w:val="18"/>
                <w:szCs w:val="18"/>
                <w:lang w:val="en-IN"/>
              </w:rPr>
              <w:t>R Square-</w:t>
            </w:r>
          </w:p>
        </w:tc>
        <w:tc>
          <w:tcPr>
            <w:tcW w:w="992" w:type="dxa"/>
            <w:tcBorders>
              <w:top w:val="single" w:sz="4" w:space="0" w:color="auto"/>
              <w:left w:val="nil"/>
              <w:bottom w:val="nil"/>
              <w:right w:val="nil"/>
            </w:tcBorders>
            <w:noWrap/>
            <w:vAlign w:val="bottom"/>
            <w:hideMark/>
          </w:tcPr>
          <w:p w14:paraId="70B1B154" w14:textId="77777777" w:rsidR="001A17A7" w:rsidRPr="001A17A7" w:rsidRDefault="001A17A7" w:rsidP="001A17A7">
            <w:pPr>
              <w:spacing w:after="0" w:line="240" w:lineRule="auto"/>
              <w:rPr>
                <w:rFonts w:ascii="Arial" w:hAnsi="Arial" w:cs="Arial"/>
                <w:sz w:val="18"/>
                <w:szCs w:val="18"/>
                <w:lang w:val="en-IN"/>
              </w:rPr>
            </w:pPr>
            <w:r w:rsidRPr="001A17A7">
              <w:rPr>
                <w:rFonts w:ascii="Arial" w:hAnsi="Arial" w:cs="Arial"/>
                <w:sz w:val="18"/>
                <w:szCs w:val="18"/>
                <w:lang w:val="en-IN"/>
              </w:rPr>
              <w:t>0.776</w:t>
            </w:r>
          </w:p>
        </w:tc>
        <w:tc>
          <w:tcPr>
            <w:tcW w:w="850" w:type="dxa"/>
            <w:tcBorders>
              <w:top w:val="single" w:sz="4" w:space="0" w:color="auto"/>
              <w:left w:val="nil"/>
              <w:bottom w:val="nil"/>
              <w:right w:val="nil"/>
            </w:tcBorders>
            <w:noWrap/>
            <w:vAlign w:val="bottom"/>
            <w:hideMark/>
          </w:tcPr>
          <w:p w14:paraId="6BECDF4B" w14:textId="77777777" w:rsidR="001A17A7" w:rsidRPr="001A17A7" w:rsidRDefault="001A17A7" w:rsidP="001A17A7">
            <w:pPr>
              <w:spacing w:after="0" w:line="240" w:lineRule="auto"/>
              <w:rPr>
                <w:rFonts w:ascii="Arial" w:hAnsi="Arial" w:cs="Arial"/>
                <w:sz w:val="18"/>
                <w:szCs w:val="18"/>
                <w:lang w:val="en-IN"/>
              </w:rPr>
            </w:pPr>
            <w:r w:rsidRPr="001A17A7">
              <w:rPr>
                <w:rFonts w:ascii="Arial" w:hAnsi="Arial" w:cs="Arial"/>
                <w:sz w:val="18"/>
                <w:szCs w:val="18"/>
                <w:lang w:val="en-IN"/>
              </w:rPr>
              <w:t> </w:t>
            </w:r>
          </w:p>
        </w:tc>
        <w:tc>
          <w:tcPr>
            <w:tcW w:w="851" w:type="dxa"/>
            <w:tcBorders>
              <w:top w:val="single" w:sz="4" w:space="0" w:color="auto"/>
              <w:left w:val="nil"/>
              <w:bottom w:val="nil"/>
              <w:right w:val="nil"/>
            </w:tcBorders>
            <w:noWrap/>
            <w:vAlign w:val="bottom"/>
            <w:hideMark/>
          </w:tcPr>
          <w:p w14:paraId="793F4325" w14:textId="77777777" w:rsidR="001A17A7" w:rsidRPr="001A17A7" w:rsidRDefault="001A17A7" w:rsidP="001A17A7">
            <w:pPr>
              <w:spacing w:after="0" w:line="240" w:lineRule="auto"/>
              <w:rPr>
                <w:rFonts w:ascii="Arial" w:hAnsi="Arial" w:cs="Arial"/>
                <w:sz w:val="18"/>
                <w:szCs w:val="18"/>
                <w:lang w:val="en-IN"/>
              </w:rPr>
            </w:pPr>
            <w:r w:rsidRPr="001A17A7">
              <w:rPr>
                <w:rFonts w:ascii="Arial" w:hAnsi="Arial" w:cs="Arial"/>
                <w:sz w:val="18"/>
                <w:szCs w:val="18"/>
                <w:lang w:val="en-IN"/>
              </w:rPr>
              <w:t> </w:t>
            </w:r>
          </w:p>
        </w:tc>
        <w:tc>
          <w:tcPr>
            <w:tcW w:w="850" w:type="dxa"/>
            <w:gridSpan w:val="2"/>
            <w:tcBorders>
              <w:top w:val="single" w:sz="4" w:space="0" w:color="auto"/>
              <w:left w:val="nil"/>
              <w:bottom w:val="nil"/>
              <w:right w:val="nil"/>
            </w:tcBorders>
            <w:noWrap/>
            <w:vAlign w:val="bottom"/>
            <w:hideMark/>
          </w:tcPr>
          <w:p w14:paraId="0AFFC8DF" w14:textId="77777777" w:rsidR="001A17A7" w:rsidRPr="001A17A7" w:rsidRDefault="001A17A7" w:rsidP="001A17A7">
            <w:pPr>
              <w:spacing w:after="0" w:line="240" w:lineRule="auto"/>
              <w:rPr>
                <w:rFonts w:ascii="Arial" w:hAnsi="Arial" w:cs="Arial"/>
                <w:sz w:val="18"/>
                <w:szCs w:val="18"/>
                <w:lang w:val="en-IN"/>
              </w:rPr>
            </w:pPr>
            <w:r w:rsidRPr="001A17A7">
              <w:rPr>
                <w:rFonts w:ascii="Arial" w:hAnsi="Arial" w:cs="Arial"/>
                <w:sz w:val="18"/>
                <w:szCs w:val="18"/>
                <w:lang w:val="en-IN"/>
              </w:rPr>
              <w:t> </w:t>
            </w:r>
          </w:p>
        </w:tc>
        <w:tc>
          <w:tcPr>
            <w:tcW w:w="851" w:type="dxa"/>
            <w:tcBorders>
              <w:top w:val="single" w:sz="4" w:space="0" w:color="auto"/>
              <w:left w:val="nil"/>
              <w:bottom w:val="nil"/>
              <w:right w:val="nil"/>
            </w:tcBorders>
            <w:noWrap/>
            <w:vAlign w:val="bottom"/>
            <w:hideMark/>
          </w:tcPr>
          <w:p w14:paraId="11C9D22E" w14:textId="77777777" w:rsidR="001A17A7" w:rsidRPr="001A17A7" w:rsidRDefault="001A17A7" w:rsidP="001A17A7">
            <w:pPr>
              <w:spacing w:after="0" w:line="240" w:lineRule="auto"/>
              <w:rPr>
                <w:rFonts w:ascii="Arial" w:hAnsi="Arial" w:cs="Arial"/>
                <w:sz w:val="18"/>
                <w:szCs w:val="18"/>
                <w:lang w:val="en-IN"/>
              </w:rPr>
            </w:pPr>
            <w:r w:rsidRPr="001A17A7">
              <w:rPr>
                <w:rFonts w:ascii="Arial" w:hAnsi="Arial" w:cs="Arial"/>
                <w:sz w:val="18"/>
                <w:szCs w:val="18"/>
                <w:lang w:val="en-IN"/>
              </w:rPr>
              <w:t> </w:t>
            </w:r>
          </w:p>
        </w:tc>
        <w:tc>
          <w:tcPr>
            <w:tcW w:w="850" w:type="dxa"/>
            <w:tcBorders>
              <w:top w:val="single" w:sz="4" w:space="0" w:color="auto"/>
              <w:left w:val="nil"/>
              <w:bottom w:val="nil"/>
              <w:right w:val="nil"/>
            </w:tcBorders>
            <w:noWrap/>
            <w:vAlign w:val="bottom"/>
            <w:hideMark/>
          </w:tcPr>
          <w:p w14:paraId="0690E6E9" w14:textId="77777777" w:rsidR="001A17A7" w:rsidRPr="001A17A7" w:rsidRDefault="001A17A7" w:rsidP="001A17A7">
            <w:pPr>
              <w:spacing w:after="0" w:line="240" w:lineRule="auto"/>
              <w:rPr>
                <w:rFonts w:ascii="Arial" w:hAnsi="Arial" w:cs="Arial"/>
                <w:sz w:val="18"/>
                <w:szCs w:val="18"/>
                <w:lang w:val="en-IN"/>
              </w:rPr>
            </w:pPr>
            <w:r w:rsidRPr="001A17A7">
              <w:rPr>
                <w:rFonts w:ascii="Arial" w:hAnsi="Arial" w:cs="Arial"/>
                <w:sz w:val="18"/>
                <w:szCs w:val="18"/>
                <w:lang w:val="en-IN"/>
              </w:rPr>
              <w:t> </w:t>
            </w:r>
          </w:p>
        </w:tc>
        <w:tc>
          <w:tcPr>
            <w:tcW w:w="993" w:type="dxa"/>
            <w:tcBorders>
              <w:top w:val="single" w:sz="4" w:space="0" w:color="auto"/>
              <w:left w:val="nil"/>
              <w:bottom w:val="nil"/>
              <w:right w:val="nil"/>
            </w:tcBorders>
            <w:noWrap/>
            <w:vAlign w:val="bottom"/>
            <w:hideMark/>
          </w:tcPr>
          <w:p w14:paraId="7FF734F5" w14:textId="77777777" w:rsidR="001A17A7" w:rsidRPr="001A17A7" w:rsidRDefault="001A17A7" w:rsidP="001A17A7">
            <w:pPr>
              <w:spacing w:after="0" w:line="240" w:lineRule="auto"/>
              <w:rPr>
                <w:rFonts w:ascii="Arial" w:hAnsi="Arial" w:cs="Arial"/>
                <w:sz w:val="18"/>
                <w:szCs w:val="18"/>
                <w:lang w:val="en-IN"/>
              </w:rPr>
            </w:pPr>
            <w:r w:rsidRPr="001A17A7">
              <w:rPr>
                <w:rFonts w:ascii="Arial" w:hAnsi="Arial" w:cs="Arial"/>
                <w:sz w:val="18"/>
                <w:szCs w:val="18"/>
                <w:lang w:val="en-IN"/>
              </w:rPr>
              <w:t> </w:t>
            </w:r>
          </w:p>
        </w:tc>
        <w:tc>
          <w:tcPr>
            <w:tcW w:w="711" w:type="dxa"/>
            <w:tcBorders>
              <w:top w:val="single" w:sz="4" w:space="0" w:color="auto"/>
              <w:left w:val="nil"/>
              <w:bottom w:val="nil"/>
              <w:right w:val="nil"/>
            </w:tcBorders>
            <w:noWrap/>
            <w:vAlign w:val="bottom"/>
            <w:hideMark/>
          </w:tcPr>
          <w:p w14:paraId="49B7A3AC" w14:textId="77777777" w:rsidR="001A17A7" w:rsidRPr="001A17A7" w:rsidRDefault="001A17A7" w:rsidP="001A17A7">
            <w:pPr>
              <w:spacing w:after="0" w:line="240" w:lineRule="auto"/>
              <w:rPr>
                <w:rFonts w:ascii="Arial" w:hAnsi="Arial" w:cs="Arial"/>
                <w:sz w:val="18"/>
                <w:szCs w:val="18"/>
                <w:lang w:val="en-IN"/>
              </w:rPr>
            </w:pPr>
            <w:r w:rsidRPr="001A17A7">
              <w:rPr>
                <w:rFonts w:ascii="Arial" w:hAnsi="Arial" w:cs="Arial"/>
                <w:sz w:val="18"/>
                <w:szCs w:val="18"/>
                <w:lang w:val="en-IN"/>
              </w:rPr>
              <w:t> </w:t>
            </w:r>
          </w:p>
        </w:tc>
      </w:tr>
      <w:tr w:rsidR="001A17A7" w:rsidRPr="001A17A7" w14:paraId="1563128D" w14:textId="77777777">
        <w:trPr>
          <w:trHeight w:val="255"/>
        </w:trPr>
        <w:tc>
          <w:tcPr>
            <w:tcW w:w="8400" w:type="dxa"/>
            <w:gridSpan w:val="10"/>
            <w:tcBorders>
              <w:top w:val="nil"/>
              <w:left w:val="nil"/>
              <w:bottom w:val="nil"/>
              <w:right w:val="nil"/>
            </w:tcBorders>
            <w:noWrap/>
            <w:vAlign w:val="bottom"/>
            <w:hideMark/>
          </w:tcPr>
          <w:p w14:paraId="47334822" w14:textId="77777777" w:rsidR="001A17A7" w:rsidRPr="001A17A7" w:rsidRDefault="001A17A7" w:rsidP="001A17A7">
            <w:pPr>
              <w:spacing w:after="0" w:line="240" w:lineRule="auto"/>
              <w:rPr>
                <w:rFonts w:ascii="Arial" w:hAnsi="Arial" w:cs="Arial"/>
                <w:sz w:val="18"/>
                <w:szCs w:val="18"/>
                <w:lang w:val="en-IN"/>
              </w:rPr>
            </w:pPr>
            <w:r w:rsidRPr="001A17A7">
              <w:rPr>
                <w:rFonts w:ascii="Arial" w:hAnsi="Arial" w:cs="Arial"/>
                <w:sz w:val="18"/>
                <w:szCs w:val="18"/>
                <w:lang w:val="en-IN"/>
              </w:rPr>
              <w:t xml:space="preserve">Predictors- Temp, pH, EC, MC, WHC, Cl, CaCO3, OC </w:t>
            </w:r>
          </w:p>
        </w:tc>
      </w:tr>
      <w:tr w:rsidR="001A17A7" w:rsidRPr="001A17A7" w14:paraId="39678C45" w14:textId="77777777">
        <w:trPr>
          <w:trHeight w:val="255"/>
        </w:trPr>
        <w:tc>
          <w:tcPr>
            <w:tcW w:w="4507" w:type="dxa"/>
            <w:gridSpan w:val="5"/>
            <w:tcBorders>
              <w:top w:val="nil"/>
              <w:left w:val="nil"/>
              <w:bottom w:val="nil"/>
              <w:right w:val="nil"/>
            </w:tcBorders>
            <w:noWrap/>
            <w:vAlign w:val="bottom"/>
            <w:hideMark/>
          </w:tcPr>
          <w:p w14:paraId="14CB68AB" w14:textId="77777777" w:rsidR="001A17A7" w:rsidRPr="001A17A7" w:rsidRDefault="001A17A7" w:rsidP="001A17A7">
            <w:pPr>
              <w:spacing w:after="0" w:line="240" w:lineRule="auto"/>
              <w:rPr>
                <w:rFonts w:ascii="Arial" w:hAnsi="Arial" w:cs="Arial"/>
                <w:sz w:val="18"/>
                <w:szCs w:val="18"/>
                <w:lang w:val="en-IN"/>
              </w:rPr>
            </w:pPr>
            <w:r w:rsidRPr="001A17A7">
              <w:rPr>
                <w:rFonts w:ascii="Arial" w:hAnsi="Arial" w:cs="Arial"/>
                <w:sz w:val="18"/>
                <w:szCs w:val="18"/>
                <w:lang w:val="en-IN"/>
              </w:rPr>
              <w:t>Dependent variable – Microbial diversity</w:t>
            </w:r>
          </w:p>
        </w:tc>
        <w:tc>
          <w:tcPr>
            <w:tcW w:w="488" w:type="dxa"/>
            <w:tcBorders>
              <w:top w:val="nil"/>
              <w:left w:val="nil"/>
              <w:bottom w:val="nil"/>
              <w:right w:val="nil"/>
            </w:tcBorders>
            <w:noWrap/>
            <w:vAlign w:val="bottom"/>
          </w:tcPr>
          <w:p w14:paraId="5A7B197F" w14:textId="77777777" w:rsidR="001A17A7" w:rsidRPr="001A17A7" w:rsidRDefault="001A17A7" w:rsidP="001A17A7">
            <w:pPr>
              <w:spacing w:after="0" w:line="240" w:lineRule="auto"/>
              <w:rPr>
                <w:rFonts w:ascii="Arial" w:hAnsi="Arial" w:cs="Arial"/>
                <w:sz w:val="18"/>
                <w:szCs w:val="18"/>
                <w:lang w:val="en-IN"/>
              </w:rPr>
            </w:pPr>
          </w:p>
        </w:tc>
        <w:tc>
          <w:tcPr>
            <w:tcW w:w="851" w:type="dxa"/>
            <w:tcBorders>
              <w:top w:val="nil"/>
              <w:left w:val="nil"/>
              <w:bottom w:val="nil"/>
              <w:right w:val="nil"/>
            </w:tcBorders>
            <w:noWrap/>
            <w:vAlign w:val="bottom"/>
          </w:tcPr>
          <w:p w14:paraId="3F8E11E0" w14:textId="77777777" w:rsidR="001A17A7" w:rsidRPr="001A17A7" w:rsidRDefault="001A17A7" w:rsidP="001A17A7">
            <w:pPr>
              <w:spacing w:after="0" w:line="240" w:lineRule="auto"/>
              <w:rPr>
                <w:rFonts w:ascii="Arial" w:hAnsi="Arial" w:cs="Arial"/>
                <w:sz w:val="18"/>
                <w:szCs w:val="18"/>
                <w:lang w:val="en-IN"/>
              </w:rPr>
            </w:pPr>
          </w:p>
        </w:tc>
        <w:tc>
          <w:tcPr>
            <w:tcW w:w="850" w:type="dxa"/>
            <w:tcBorders>
              <w:top w:val="nil"/>
              <w:left w:val="nil"/>
              <w:bottom w:val="nil"/>
              <w:right w:val="nil"/>
            </w:tcBorders>
            <w:noWrap/>
            <w:vAlign w:val="bottom"/>
          </w:tcPr>
          <w:p w14:paraId="48509810" w14:textId="77777777" w:rsidR="001A17A7" w:rsidRPr="001A17A7" w:rsidRDefault="001A17A7" w:rsidP="001A17A7">
            <w:pPr>
              <w:spacing w:after="0" w:line="240" w:lineRule="auto"/>
              <w:rPr>
                <w:rFonts w:ascii="Arial" w:hAnsi="Arial" w:cs="Arial"/>
                <w:sz w:val="18"/>
                <w:szCs w:val="18"/>
                <w:lang w:val="en-IN"/>
              </w:rPr>
            </w:pPr>
          </w:p>
        </w:tc>
        <w:tc>
          <w:tcPr>
            <w:tcW w:w="993" w:type="dxa"/>
            <w:tcBorders>
              <w:top w:val="nil"/>
              <w:left w:val="nil"/>
              <w:bottom w:val="nil"/>
              <w:right w:val="nil"/>
            </w:tcBorders>
            <w:noWrap/>
            <w:vAlign w:val="bottom"/>
          </w:tcPr>
          <w:p w14:paraId="56E687E9" w14:textId="77777777" w:rsidR="001A17A7" w:rsidRPr="001A17A7" w:rsidRDefault="001A17A7" w:rsidP="001A17A7">
            <w:pPr>
              <w:spacing w:after="0" w:line="240" w:lineRule="auto"/>
              <w:rPr>
                <w:rFonts w:ascii="Arial" w:hAnsi="Arial" w:cs="Arial"/>
                <w:sz w:val="18"/>
                <w:szCs w:val="18"/>
                <w:lang w:val="en-IN"/>
              </w:rPr>
            </w:pPr>
          </w:p>
        </w:tc>
        <w:tc>
          <w:tcPr>
            <w:tcW w:w="711" w:type="dxa"/>
            <w:tcBorders>
              <w:top w:val="nil"/>
              <w:left w:val="nil"/>
              <w:bottom w:val="nil"/>
              <w:right w:val="nil"/>
            </w:tcBorders>
            <w:noWrap/>
            <w:vAlign w:val="bottom"/>
          </w:tcPr>
          <w:p w14:paraId="64F8D746" w14:textId="77777777" w:rsidR="001A17A7" w:rsidRPr="001A17A7" w:rsidRDefault="001A17A7" w:rsidP="001A17A7">
            <w:pPr>
              <w:spacing w:after="0" w:line="240" w:lineRule="auto"/>
              <w:rPr>
                <w:rFonts w:ascii="Arial" w:hAnsi="Arial" w:cs="Arial"/>
                <w:sz w:val="18"/>
                <w:szCs w:val="18"/>
                <w:lang w:val="en-IN"/>
              </w:rPr>
            </w:pPr>
          </w:p>
        </w:tc>
      </w:tr>
      <w:tr w:rsidR="001A17A7" w:rsidRPr="001A17A7" w14:paraId="722D9CEF" w14:textId="77777777">
        <w:trPr>
          <w:trHeight w:val="255"/>
        </w:trPr>
        <w:tc>
          <w:tcPr>
            <w:tcW w:w="1452" w:type="dxa"/>
            <w:tcBorders>
              <w:top w:val="nil"/>
              <w:left w:val="nil"/>
              <w:bottom w:val="single" w:sz="4" w:space="0" w:color="auto"/>
              <w:right w:val="nil"/>
            </w:tcBorders>
            <w:noWrap/>
            <w:vAlign w:val="bottom"/>
          </w:tcPr>
          <w:p w14:paraId="547D05DC" w14:textId="77777777" w:rsidR="001A17A7" w:rsidRPr="001A17A7" w:rsidRDefault="001A17A7" w:rsidP="001A17A7">
            <w:pPr>
              <w:spacing w:after="0" w:line="240" w:lineRule="auto"/>
              <w:rPr>
                <w:rFonts w:ascii="Arial" w:hAnsi="Arial" w:cs="Arial"/>
                <w:sz w:val="18"/>
                <w:szCs w:val="18"/>
                <w:lang w:val="en-IN"/>
              </w:rPr>
            </w:pPr>
          </w:p>
        </w:tc>
        <w:tc>
          <w:tcPr>
            <w:tcW w:w="992" w:type="dxa"/>
            <w:tcBorders>
              <w:top w:val="nil"/>
              <w:left w:val="nil"/>
              <w:bottom w:val="single" w:sz="4" w:space="0" w:color="auto"/>
              <w:right w:val="nil"/>
            </w:tcBorders>
            <w:noWrap/>
            <w:vAlign w:val="bottom"/>
          </w:tcPr>
          <w:p w14:paraId="5B56BE1C" w14:textId="77777777" w:rsidR="001A17A7" w:rsidRPr="001A17A7" w:rsidRDefault="001A17A7" w:rsidP="001A17A7">
            <w:pPr>
              <w:spacing w:after="0" w:line="240" w:lineRule="auto"/>
              <w:rPr>
                <w:rFonts w:ascii="Arial" w:hAnsi="Arial" w:cs="Arial"/>
                <w:sz w:val="18"/>
                <w:szCs w:val="18"/>
                <w:lang w:val="en-IN"/>
              </w:rPr>
            </w:pPr>
          </w:p>
        </w:tc>
        <w:tc>
          <w:tcPr>
            <w:tcW w:w="850" w:type="dxa"/>
            <w:tcBorders>
              <w:top w:val="nil"/>
              <w:left w:val="nil"/>
              <w:bottom w:val="single" w:sz="4" w:space="0" w:color="auto"/>
              <w:right w:val="nil"/>
            </w:tcBorders>
            <w:noWrap/>
            <w:vAlign w:val="bottom"/>
          </w:tcPr>
          <w:p w14:paraId="29C8154F" w14:textId="77777777" w:rsidR="001A17A7" w:rsidRPr="001A17A7" w:rsidRDefault="001A17A7" w:rsidP="001A17A7">
            <w:pPr>
              <w:spacing w:after="0" w:line="240" w:lineRule="auto"/>
              <w:rPr>
                <w:rFonts w:ascii="Arial" w:hAnsi="Arial" w:cs="Arial"/>
                <w:sz w:val="18"/>
                <w:szCs w:val="18"/>
                <w:lang w:val="en-IN"/>
              </w:rPr>
            </w:pPr>
          </w:p>
        </w:tc>
        <w:tc>
          <w:tcPr>
            <w:tcW w:w="851" w:type="dxa"/>
            <w:tcBorders>
              <w:top w:val="nil"/>
              <w:left w:val="nil"/>
              <w:bottom w:val="single" w:sz="4" w:space="0" w:color="auto"/>
              <w:right w:val="nil"/>
            </w:tcBorders>
            <w:noWrap/>
            <w:vAlign w:val="bottom"/>
          </w:tcPr>
          <w:p w14:paraId="7BE64911" w14:textId="77777777" w:rsidR="001A17A7" w:rsidRPr="001A17A7" w:rsidRDefault="001A17A7" w:rsidP="001A17A7">
            <w:pPr>
              <w:spacing w:after="0" w:line="240" w:lineRule="auto"/>
              <w:rPr>
                <w:rFonts w:ascii="Arial" w:hAnsi="Arial" w:cs="Arial"/>
                <w:sz w:val="18"/>
                <w:szCs w:val="18"/>
                <w:lang w:val="en-IN"/>
              </w:rPr>
            </w:pPr>
          </w:p>
        </w:tc>
        <w:tc>
          <w:tcPr>
            <w:tcW w:w="850" w:type="dxa"/>
            <w:gridSpan w:val="2"/>
            <w:tcBorders>
              <w:top w:val="nil"/>
              <w:left w:val="nil"/>
              <w:bottom w:val="single" w:sz="4" w:space="0" w:color="auto"/>
              <w:right w:val="nil"/>
            </w:tcBorders>
            <w:noWrap/>
            <w:vAlign w:val="bottom"/>
          </w:tcPr>
          <w:p w14:paraId="4C8E1B6B" w14:textId="77777777" w:rsidR="001A17A7" w:rsidRPr="001A17A7" w:rsidRDefault="001A17A7" w:rsidP="001A17A7">
            <w:pPr>
              <w:spacing w:after="0" w:line="240" w:lineRule="auto"/>
              <w:rPr>
                <w:rFonts w:ascii="Arial" w:hAnsi="Arial" w:cs="Arial"/>
                <w:sz w:val="18"/>
                <w:szCs w:val="18"/>
                <w:lang w:val="en-IN"/>
              </w:rPr>
            </w:pPr>
          </w:p>
        </w:tc>
        <w:tc>
          <w:tcPr>
            <w:tcW w:w="851" w:type="dxa"/>
            <w:tcBorders>
              <w:top w:val="nil"/>
              <w:left w:val="nil"/>
              <w:bottom w:val="single" w:sz="4" w:space="0" w:color="auto"/>
              <w:right w:val="nil"/>
            </w:tcBorders>
            <w:noWrap/>
            <w:vAlign w:val="bottom"/>
          </w:tcPr>
          <w:p w14:paraId="02BEB6A9" w14:textId="77777777" w:rsidR="001A17A7" w:rsidRPr="001A17A7" w:rsidRDefault="001A17A7" w:rsidP="001A17A7">
            <w:pPr>
              <w:spacing w:after="0" w:line="240" w:lineRule="auto"/>
              <w:rPr>
                <w:rFonts w:ascii="Arial" w:hAnsi="Arial" w:cs="Arial"/>
                <w:sz w:val="18"/>
                <w:szCs w:val="18"/>
                <w:lang w:val="en-IN"/>
              </w:rPr>
            </w:pPr>
          </w:p>
        </w:tc>
        <w:tc>
          <w:tcPr>
            <w:tcW w:w="850" w:type="dxa"/>
            <w:tcBorders>
              <w:top w:val="nil"/>
              <w:left w:val="nil"/>
              <w:bottom w:val="single" w:sz="4" w:space="0" w:color="auto"/>
              <w:right w:val="nil"/>
            </w:tcBorders>
            <w:noWrap/>
            <w:vAlign w:val="bottom"/>
          </w:tcPr>
          <w:p w14:paraId="69721C40" w14:textId="77777777" w:rsidR="001A17A7" w:rsidRPr="001A17A7" w:rsidRDefault="001A17A7" w:rsidP="001A17A7">
            <w:pPr>
              <w:spacing w:after="0" w:line="240" w:lineRule="auto"/>
              <w:rPr>
                <w:rFonts w:ascii="Arial" w:hAnsi="Arial" w:cs="Arial"/>
                <w:sz w:val="18"/>
                <w:szCs w:val="18"/>
                <w:lang w:val="en-IN"/>
              </w:rPr>
            </w:pPr>
          </w:p>
        </w:tc>
        <w:tc>
          <w:tcPr>
            <w:tcW w:w="993" w:type="dxa"/>
            <w:tcBorders>
              <w:top w:val="nil"/>
              <w:left w:val="nil"/>
              <w:bottom w:val="single" w:sz="4" w:space="0" w:color="auto"/>
              <w:right w:val="nil"/>
            </w:tcBorders>
            <w:noWrap/>
            <w:vAlign w:val="bottom"/>
          </w:tcPr>
          <w:p w14:paraId="59B2BF8F" w14:textId="77777777" w:rsidR="001A17A7" w:rsidRPr="001A17A7" w:rsidRDefault="001A17A7" w:rsidP="001A17A7">
            <w:pPr>
              <w:spacing w:after="0" w:line="240" w:lineRule="auto"/>
              <w:rPr>
                <w:rFonts w:ascii="Arial" w:hAnsi="Arial" w:cs="Arial"/>
                <w:sz w:val="18"/>
                <w:szCs w:val="18"/>
                <w:lang w:val="en-IN"/>
              </w:rPr>
            </w:pPr>
          </w:p>
        </w:tc>
        <w:tc>
          <w:tcPr>
            <w:tcW w:w="711" w:type="dxa"/>
            <w:tcBorders>
              <w:top w:val="nil"/>
              <w:left w:val="nil"/>
              <w:bottom w:val="single" w:sz="4" w:space="0" w:color="auto"/>
              <w:right w:val="nil"/>
            </w:tcBorders>
            <w:noWrap/>
            <w:vAlign w:val="bottom"/>
          </w:tcPr>
          <w:p w14:paraId="396BA88B" w14:textId="77777777" w:rsidR="001A17A7" w:rsidRPr="001A17A7" w:rsidRDefault="001A17A7" w:rsidP="001A17A7">
            <w:pPr>
              <w:spacing w:after="0" w:line="240" w:lineRule="auto"/>
              <w:rPr>
                <w:rFonts w:ascii="Arial" w:hAnsi="Arial" w:cs="Arial"/>
                <w:sz w:val="18"/>
                <w:szCs w:val="18"/>
                <w:lang w:val="en-IN"/>
              </w:rPr>
            </w:pPr>
          </w:p>
        </w:tc>
      </w:tr>
      <w:tr w:rsidR="001A17A7" w:rsidRPr="001A17A7" w14:paraId="780E3F22" w14:textId="77777777">
        <w:trPr>
          <w:trHeight w:val="255"/>
        </w:trPr>
        <w:tc>
          <w:tcPr>
            <w:tcW w:w="1452" w:type="dxa"/>
            <w:tcBorders>
              <w:top w:val="single" w:sz="4" w:space="0" w:color="auto"/>
              <w:left w:val="nil"/>
              <w:bottom w:val="single" w:sz="4" w:space="0" w:color="auto"/>
              <w:right w:val="nil"/>
            </w:tcBorders>
            <w:noWrap/>
            <w:vAlign w:val="bottom"/>
            <w:hideMark/>
          </w:tcPr>
          <w:p w14:paraId="5AEA5EC1" w14:textId="77777777" w:rsidR="001A17A7" w:rsidRPr="001A17A7" w:rsidRDefault="001A17A7" w:rsidP="001A17A7">
            <w:pPr>
              <w:spacing w:after="0" w:line="240" w:lineRule="auto"/>
              <w:rPr>
                <w:rFonts w:ascii="Arial" w:hAnsi="Arial" w:cs="Arial"/>
                <w:sz w:val="18"/>
                <w:szCs w:val="18"/>
                <w:lang w:val="en-IN"/>
              </w:rPr>
            </w:pPr>
            <w:r w:rsidRPr="001A17A7">
              <w:rPr>
                <w:rFonts w:ascii="Arial" w:hAnsi="Arial" w:cs="Arial"/>
                <w:sz w:val="18"/>
                <w:szCs w:val="18"/>
                <w:lang w:val="en-IN"/>
              </w:rPr>
              <w:t> </w:t>
            </w:r>
          </w:p>
        </w:tc>
        <w:tc>
          <w:tcPr>
            <w:tcW w:w="992" w:type="dxa"/>
            <w:tcBorders>
              <w:top w:val="single" w:sz="4" w:space="0" w:color="auto"/>
              <w:left w:val="nil"/>
              <w:bottom w:val="single" w:sz="4" w:space="0" w:color="auto"/>
              <w:right w:val="nil"/>
            </w:tcBorders>
            <w:noWrap/>
            <w:vAlign w:val="bottom"/>
            <w:hideMark/>
          </w:tcPr>
          <w:p w14:paraId="6C41FB89" w14:textId="77777777" w:rsidR="001A17A7" w:rsidRPr="001A17A7" w:rsidRDefault="001A17A7" w:rsidP="001A17A7">
            <w:pPr>
              <w:spacing w:after="0" w:line="240" w:lineRule="auto"/>
              <w:rPr>
                <w:rFonts w:ascii="Arial" w:hAnsi="Arial" w:cs="Arial"/>
                <w:sz w:val="18"/>
                <w:szCs w:val="18"/>
                <w:lang w:val="en-IN"/>
              </w:rPr>
            </w:pPr>
            <w:r w:rsidRPr="001A17A7">
              <w:rPr>
                <w:rFonts w:ascii="Arial" w:hAnsi="Arial" w:cs="Arial"/>
                <w:sz w:val="18"/>
                <w:szCs w:val="18"/>
                <w:lang w:val="en-IN"/>
              </w:rPr>
              <w:t>Temp</w:t>
            </w:r>
          </w:p>
        </w:tc>
        <w:tc>
          <w:tcPr>
            <w:tcW w:w="850" w:type="dxa"/>
            <w:tcBorders>
              <w:top w:val="single" w:sz="4" w:space="0" w:color="auto"/>
              <w:left w:val="nil"/>
              <w:bottom w:val="single" w:sz="4" w:space="0" w:color="auto"/>
              <w:right w:val="nil"/>
            </w:tcBorders>
            <w:noWrap/>
            <w:vAlign w:val="bottom"/>
            <w:hideMark/>
          </w:tcPr>
          <w:p w14:paraId="3A5BA66A" w14:textId="77777777" w:rsidR="001A17A7" w:rsidRPr="001A17A7" w:rsidRDefault="001A17A7" w:rsidP="001A17A7">
            <w:pPr>
              <w:spacing w:after="0" w:line="240" w:lineRule="auto"/>
              <w:rPr>
                <w:rFonts w:ascii="Arial" w:hAnsi="Arial" w:cs="Arial"/>
                <w:sz w:val="18"/>
                <w:szCs w:val="18"/>
                <w:lang w:val="en-IN"/>
              </w:rPr>
            </w:pPr>
            <w:r w:rsidRPr="001A17A7">
              <w:rPr>
                <w:rFonts w:ascii="Arial" w:hAnsi="Arial" w:cs="Arial"/>
                <w:sz w:val="18"/>
                <w:szCs w:val="18"/>
                <w:lang w:val="en-IN"/>
              </w:rPr>
              <w:t>pH</w:t>
            </w:r>
          </w:p>
        </w:tc>
        <w:tc>
          <w:tcPr>
            <w:tcW w:w="851" w:type="dxa"/>
            <w:tcBorders>
              <w:top w:val="single" w:sz="4" w:space="0" w:color="auto"/>
              <w:left w:val="nil"/>
              <w:bottom w:val="single" w:sz="4" w:space="0" w:color="auto"/>
              <w:right w:val="nil"/>
            </w:tcBorders>
            <w:noWrap/>
            <w:vAlign w:val="bottom"/>
            <w:hideMark/>
          </w:tcPr>
          <w:p w14:paraId="690BFCDC" w14:textId="77777777" w:rsidR="001A17A7" w:rsidRPr="001A17A7" w:rsidRDefault="001A17A7" w:rsidP="001A17A7">
            <w:pPr>
              <w:spacing w:after="0" w:line="240" w:lineRule="auto"/>
              <w:rPr>
                <w:rFonts w:ascii="Arial" w:hAnsi="Arial" w:cs="Arial"/>
                <w:sz w:val="18"/>
                <w:szCs w:val="18"/>
                <w:lang w:val="en-IN"/>
              </w:rPr>
            </w:pPr>
            <w:r w:rsidRPr="001A17A7">
              <w:rPr>
                <w:rFonts w:ascii="Arial" w:hAnsi="Arial" w:cs="Arial"/>
                <w:sz w:val="18"/>
                <w:szCs w:val="18"/>
                <w:lang w:val="en-IN"/>
              </w:rPr>
              <w:t>EC</w:t>
            </w:r>
          </w:p>
        </w:tc>
        <w:tc>
          <w:tcPr>
            <w:tcW w:w="850" w:type="dxa"/>
            <w:gridSpan w:val="2"/>
            <w:tcBorders>
              <w:top w:val="single" w:sz="4" w:space="0" w:color="auto"/>
              <w:left w:val="nil"/>
              <w:bottom w:val="single" w:sz="4" w:space="0" w:color="auto"/>
              <w:right w:val="nil"/>
            </w:tcBorders>
            <w:noWrap/>
            <w:vAlign w:val="bottom"/>
            <w:hideMark/>
          </w:tcPr>
          <w:p w14:paraId="0BF06149" w14:textId="77777777" w:rsidR="001A17A7" w:rsidRPr="001A17A7" w:rsidRDefault="001A17A7" w:rsidP="001A17A7">
            <w:pPr>
              <w:spacing w:after="0" w:line="240" w:lineRule="auto"/>
              <w:rPr>
                <w:rFonts w:ascii="Arial" w:hAnsi="Arial" w:cs="Arial"/>
                <w:sz w:val="18"/>
                <w:szCs w:val="18"/>
                <w:lang w:val="en-IN"/>
              </w:rPr>
            </w:pPr>
            <w:r w:rsidRPr="001A17A7">
              <w:rPr>
                <w:rFonts w:ascii="Arial" w:hAnsi="Arial" w:cs="Arial"/>
                <w:sz w:val="18"/>
                <w:szCs w:val="18"/>
                <w:lang w:val="en-IN"/>
              </w:rPr>
              <w:t>MC</w:t>
            </w:r>
          </w:p>
        </w:tc>
        <w:tc>
          <w:tcPr>
            <w:tcW w:w="851" w:type="dxa"/>
            <w:tcBorders>
              <w:top w:val="single" w:sz="4" w:space="0" w:color="auto"/>
              <w:left w:val="nil"/>
              <w:bottom w:val="single" w:sz="4" w:space="0" w:color="auto"/>
              <w:right w:val="nil"/>
            </w:tcBorders>
            <w:noWrap/>
            <w:vAlign w:val="bottom"/>
            <w:hideMark/>
          </w:tcPr>
          <w:p w14:paraId="1FD0ED70" w14:textId="77777777" w:rsidR="001A17A7" w:rsidRPr="001A17A7" w:rsidRDefault="001A17A7" w:rsidP="001A17A7">
            <w:pPr>
              <w:spacing w:after="0" w:line="240" w:lineRule="auto"/>
              <w:rPr>
                <w:rFonts w:ascii="Arial" w:hAnsi="Arial" w:cs="Arial"/>
                <w:sz w:val="18"/>
                <w:szCs w:val="18"/>
                <w:lang w:val="en-IN"/>
              </w:rPr>
            </w:pPr>
            <w:r w:rsidRPr="001A17A7">
              <w:rPr>
                <w:rFonts w:ascii="Arial" w:hAnsi="Arial" w:cs="Arial"/>
                <w:sz w:val="18"/>
                <w:szCs w:val="18"/>
                <w:lang w:val="en-IN"/>
              </w:rPr>
              <w:t>WHC</w:t>
            </w:r>
          </w:p>
        </w:tc>
        <w:tc>
          <w:tcPr>
            <w:tcW w:w="850" w:type="dxa"/>
            <w:tcBorders>
              <w:top w:val="single" w:sz="4" w:space="0" w:color="auto"/>
              <w:left w:val="nil"/>
              <w:bottom w:val="single" w:sz="4" w:space="0" w:color="auto"/>
              <w:right w:val="nil"/>
            </w:tcBorders>
            <w:noWrap/>
            <w:vAlign w:val="bottom"/>
            <w:hideMark/>
          </w:tcPr>
          <w:p w14:paraId="2D3192D8" w14:textId="77777777" w:rsidR="001A17A7" w:rsidRPr="001A17A7" w:rsidRDefault="001A17A7" w:rsidP="001A17A7">
            <w:pPr>
              <w:spacing w:after="0" w:line="240" w:lineRule="auto"/>
              <w:rPr>
                <w:rFonts w:ascii="Arial" w:hAnsi="Arial" w:cs="Arial"/>
                <w:sz w:val="18"/>
                <w:szCs w:val="18"/>
                <w:lang w:val="en-IN"/>
              </w:rPr>
            </w:pPr>
            <w:r w:rsidRPr="001A17A7">
              <w:rPr>
                <w:rFonts w:ascii="Arial" w:hAnsi="Arial" w:cs="Arial"/>
                <w:sz w:val="18"/>
                <w:szCs w:val="18"/>
                <w:lang w:val="en-IN"/>
              </w:rPr>
              <w:t>Cl</w:t>
            </w:r>
          </w:p>
        </w:tc>
        <w:tc>
          <w:tcPr>
            <w:tcW w:w="993" w:type="dxa"/>
            <w:tcBorders>
              <w:top w:val="single" w:sz="4" w:space="0" w:color="auto"/>
              <w:left w:val="nil"/>
              <w:bottom w:val="single" w:sz="4" w:space="0" w:color="auto"/>
              <w:right w:val="nil"/>
            </w:tcBorders>
            <w:noWrap/>
            <w:vAlign w:val="bottom"/>
            <w:hideMark/>
          </w:tcPr>
          <w:p w14:paraId="61DB21F0" w14:textId="77777777" w:rsidR="001A17A7" w:rsidRPr="001A17A7" w:rsidRDefault="001A17A7" w:rsidP="001A17A7">
            <w:pPr>
              <w:spacing w:after="0" w:line="240" w:lineRule="auto"/>
              <w:rPr>
                <w:rFonts w:ascii="Arial" w:hAnsi="Arial" w:cs="Arial"/>
                <w:sz w:val="18"/>
                <w:szCs w:val="18"/>
                <w:lang w:val="en-IN"/>
              </w:rPr>
            </w:pPr>
            <w:r w:rsidRPr="001A17A7">
              <w:rPr>
                <w:rFonts w:ascii="Arial" w:hAnsi="Arial" w:cs="Arial"/>
                <w:sz w:val="18"/>
                <w:szCs w:val="18"/>
                <w:lang w:val="en-IN"/>
              </w:rPr>
              <w:t>CaCO3</w:t>
            </w:r>
          </w:p>
        </w:tc>
        <w:tc>
          <w:tcPr>
            <w:tcW w:w="711" w:type="dxa"/>
            <w:tcBorders>
              <w:top w:val="single" w:sz="4" w:space="0" w:color="auto"/>
              <w:left w:val="nil"/>
              <w:bottom w:val="single" w:sz="4" w:space="0" w:color="auto"/>
              <w:right w:val="nil"/>
            </w:tcBorders>
            <w:noWrap/>
            <w:vAlign w:val="bottom"/>
            <w:hideMark/>
          </w:tcPr>
          <w:p w14:paraId="2EB1DA3E" w14:textId="77777777" w:rsidR="001A17A7" w:rsidRPr="001A17A7" w:rsidRDefault="001A17A7" w:rsidP="001A17A7">
            <w:pPr>
              <w:spacing w:after="0" w:line="240" w:lineRule="auto"/>
              <w:rPr>
                <w:rFonts w:ascii="Arial" w:hAnsi="Arial" w:cs="Arial"/>
                <w:sz w:val="18"/>
                <w:szCs w:val="18"/>
                <w:lang w:val="en-IN"/>
              </w:rPr>
            </w:pPr>
            <w:r w:rsidRPr="001A17A7">
              <w:rPr>
                <w:rFonts w:ascii="Arial" w:hAnsi="Arial" w:cs="Arial"/>
                <w:sz w:val="18"/>
                <w:szCs w:val="18"/>
                <w:lang w:val="en-IN"/>
              </w:rPr>
              <w:t>OC</w:t>
            </w:r>
          </w:p>
        </w:tc>
      </w:tr>
      <w:tr w:rsidR="001A17A7" w:rsidRPr="001A17A7" w14:paraId="3735E2E0" w14:textId="77777777">
        <w:trPr>
          <w:trHeight w:val="255"/>
        </w:trPr>
        <w:tc>
          <w:tcPr>
            <w:tcW w:w="1452" w:type="dxa"/>
            <w:tcBorders>
              <w:top w:val="single" w:sz="4" w:space="0" w:color="auto"/>
              <w:left w:val="nil"/>
              <w:bottom w:val="single" w:sz="4" w:space="0" w:color="auto"/>
              <w:right w:val="nil"/>
            </w:tcBorders>
            <w:noWrap/>
            <w:vAlign w:val="bottom"/>
            <w:hideMark/>
          </w:tcPr>
          <w:p w14:paraId="5598E78C" w14:textId="77777777" w:rsidR="001A17A7" w:rsidRPr="001A17A7" w:rsidRDefault="001A17A7" w:rsidP="001A17A7">
            <w:pPr>
              <w:spacing w:after="0" w:line="240" w:lineRule="auto"/>
              <w:rPr>
                <w:rFonts w:ascii="Arial" w:hAnsi="Arial" w:cs="Arial"/>
                <w:sz w:val="18"/>
                <w:szCs w:val="18"/>
                <w:lang w:val="en-IN"/>
              </w:rPr>
            </w:pPr>
            <w:r w:rsidRPr="001A17A7">
              <w:rPr>
                <w:rFonts w:ascii="Arial" w:hAnsi="Arial" w:cs="Arial"/>
                <w:sz w:val="18"/>
                <w:szCs w:val="18"/>
                <w:lang w:val="en-IN"/>
              </w:rPr>
              <w:t>Significance</w:t>
            </w:r>
          </w:p>
        </w:tc>
        <w:tc>
          <w:tcPr>
            <w:tcW w:w="992" w:type="dxa"/>
            <w:tcBorders>
              <w:top w:val="single" w:sz="4" w:space="0" w:color="auto"/>
              <w:left w:val="nil"/>
              <w:bottom w:val="single" w:sz="4" w:space="0" w:color="auto"/>
              <w:right w:val="nil"/>
            </w:tcBorders>
            <w:noWrap/>
            <w:vAlign w:val="bottom"/>
            <w:hideMark/>
          </w:tcPr>
          <w:p w14:paraId="65F7CAC9" w14:textId="77777777" w:rsidR="001A17A7" w:rsidRPr="001A17A7" w:rsidRDefault="001A17A7" w:rsidP="001A17A7">
            <w:pPr>
              <w:spacing w:after="0" w:line="240" w:lineRule="auto"/>
              <w:rPr>
                <w:rFonts w:ascii="Arial" w:hAnsi="Arial" w:cs="Arial"/>
                <w:sz w:val="18"/>
                <w:szCs w:val="18"/>
                <w:lang w:val="en-IN"/>
              </w:rPr>
            </w:pPr>
            <w:r w:rsidRPr="001A17A7">
              <w:rPr>
                <w:rFonts w:ascii="Arial" w:hAnsi="Arial" w:cs="Arial"/>
                <w:sz w:val="18"/>
                <w:szCs w:val="18"/>
                <w:lang w:val="en-IN"/>
              </w:rPr>
              <w:t>0.799</w:t>
            </w:r>
          </w:p>
        </w:tc>
        <w:tc>
          <w:tcPr>
            <w:tcW w:w="850" w:type="dxa"/>
            <w:tcBorders>
              <w:top w:val="single" w:sz="4" w:space="0" w:color="auto"/>
              <w:left w:val="nil"/>
              <w:bottom w:val="single" w:sz="4" w:space="0" w:color="auto"/>
              <w:right w:val="nil"/>
            </w:tcBorders>
            <w:noWrap/>
            <w:vAlign w:val="bottom"/>
            <w:hideMark/>
          </w:tcPr>
          <w:p w14:paraId="6E2B748E" w14:textId="77777777" w:rsidR="001A17A7" w:rsidRPr="001A17A7" w:rsidRDefault="001A17A7" w:rsidP="001A17A7">
            <w:pPr>
              <w:spacing w:after="0" w:line="240" w:lineRule="auto"/>
              <w:rPr>
                <w:rFonts w:ascii="Arial" w:hAnsi="Arial" w:cs="Arial"/>
                <w:sz w:val="18"/>
                <w:szCs w:val="18"/>
                <w:lang w:val="en-IN"/>
              </w:rPr>
            </w:pPr>
            <w:r w:rsidRPr="001A17A7">
              <w:rPr>
                <w:rFonts w:ascii="Arial" w:hAnsi="Arial" w:cs="Arial"/>
                <w:sz w:val="18"/>
                <w:szCs w:val="18"/>
                <w:lang w:val="en-IN"/>
              </w:rPr>
              <w:t>0.995</w:t>
            </w:r>
          </w:p>
        </w:tc>
        <w:tc>
          <w:tcPr>
            <w:tcW w:w="851" w:type="dxa"/>
            <w:tcBorders>
              <w:top w:val="single" w:sz="4" w:space="0" w:color="auto"/>
              <w:left w:val="nil"/>
              <w:bottom w:val="single" w:sz="4" w:space="0" w:color="auto"/>
              <w:right w:val="nil"/>
            </w:tcBorders>
            <w:noWrap/>
            <w:vAlign w:val="bottom"/>
            <w:hideMark/>
          </w:tcPr>
          <w:p w14:paraId="14236F3D" w14:textId="77777777" w:rsidR="001A17A7" w:rsidRPr="001A17A7" w:rsidRDefault="001A17A7" w:rsidP="001A17A7">
            <w:pPr>
              <w:spacing w:after="0" w:line="240" w:lineRule="auto"/>
              <w:rPr>
                <w:rFonts w:ascii="Arial" w:hAnsi="Arial" w:cs="Arial"/>
                <w:sz w:val="18"/>
                <w:szCs w:val="18"/>
                <w:lang w:val="en-IN"/>
              </w:rPr>
            </w:pPr>
            <w:r w:rsidRPr="001A17A7">
              <w:rPr>
                <w:rFonts w:ascii="Arial" w:hAnsi="Arial" w:cs="Arial"/>
                <w:sz w:val="18"/>
                <w:szCs w:val="18"/>
                <w:lang w:val="en-IN"/>
              </w:rPr>
              <w:t>0.798</w:t>
            </w:r>
          </w:p>
        </w:tc>
        <w:tc>
          <w:tcPr>
            <w:tcW w:w="850" w:type="dxa"/>
            <w:gridSpan w:val="2"/>
            <w:tcBorders>
              <w:top w:val="single" w:sz="4" w:space="0" w:color="auto"/>
              <w:left w:val="nil"/>
              <w:bottom w:val="single" w:sz="4" w:space="0" w:color="auto"/>
              <w:right w:val="nil"/>
            </w:tcBorders>
            <w:noWrap/>
            <w:vAlign w:val="bottom"/>
            <w:hideMark/>
          </w:tcPr>
          <w:p w14:paraId="2E6F302F" w14:textId="77777777" w:rsidR="001A17A7" w:rsidRPr="001A17A7" w:rsidRDefault="001A17A7" w:rsidP="001A17A7">
            <w:pPr>
              <w:spacing w:after="0" w:line="240" w:lineRule="auto"/>
              <w:rPr>
                <w:rFonts w:ascii="Arial" w:hAnsi="Arial" w:cs="Arial"/>
                <w:sz w:val="18"/>
                <w:szCs w:val="18"/>
                <w:lang w:val="en-IN"/>
              </w:rPr>
            </w:pPr>
            <w:r w:rsidRPr="001A17A7">
              <w:rPr>
                <w:rFonts w:ascii="Arial" w:hAnsi="Arial" w:cs="Arial"/>
                <w:sz w:val="18"/>
                <w:szCs w:val="18"/>
                <w:lang w:val="en-IN"/>
              </w:rPr>
              <w:t>0.162</w:t>
            </w:r>
          </w:p>
        </w:tc>
        <w:tc>
          <w:tcPr>
            <w:tcW w:w="851" w:type="dxa"/>
            <w:tcBorders>
              <w:top w:val="single" w:sz="4" w:space="0" w:color="auto"/>
              <w:left w:val="nil"/>
              <w:bottom w:val="single" w:sz="4" w:space="0" w:color="auto"/>
              <w:right w:val="nil"/>
            </w:tcBorders>
            <w:noWrap/>
            <w:vAlign w:val="bottom"/>
            <w:hideMark/>
          </w:tcPr>
          <w:p w14:paraId="7A983750" w14:textId="77777777" w:rsidR="001A17A7" w:rsidRPr="001A17A7" w:rsidRDefault="001A17A7" w:rsidP="001A17A7">
            <w:pPr>
              <w:spacing w:after="0" w:line="240" w:lineRule="auto"/>
              <w:rPr>
                <w:rFonts w:ascii="Arial" w:hAnsi="Arial" w:cs="Arial"/>
                <w:sz w:val="18"/>
                <w:szCs w:val="18"/>
                <w:lang w:val="en-IN"/>
              </w:rPr>
            </w:pPr>
            <w:r w:rsidRPr="001A17A7">
              <w:rPr>
                <w:rFonts w:ascii="Arial" w:hAnsi="Arial" w:cs="Arial"/>
                <w:sz w:val="18"/>
                <w:szCs w:val="18"/>
                <w:lang w:val="en-IN"/>
              </w:rPr>
              <w:t>0.215</w:t>
            </w:r>
          </w:p>
        </w:tc>
        <w:tc>
          <w:tcPr>
            <w:tcW w:w="850" w:type="dxa"/>
            <w:tcBorders>
              <w:top w:val="single" w:sz="4" w:space="0" w:color="auto"/>
              <w:left w:val="nil"/>
              <w:bottom w:val="single" w:sz="4" w:space="0" w:color="auto"/>
              <w:right w:val="nil"/>
            </w:tcBorders>
            <w:noWrap/>
            <w:vAlign w:val="bottom"/>
            <w:hideMark/>
          </w:tcPr>
          <w:p w14:paraId="3C8EF9C4" w14:textId="77777777" w:rsidR="001A17A7" w:rsidRPr="001A17A7" w:rsidRDefault="001A17A7" w:rsidP="001A17A7">
            <w:pPr>
              <w:spacing w:after="0" w:line="240" w:lineRule="auto"/>
              <w:rPr>
                <w:rFonts w:ascii="Arial" w:hAnsi="Arial" w:cs="Arial"/>
                <w:sz w:val="18"/>
                <w:szCs w:val="18"/>
                <w:lang w:val="en-IN"/>
              </w:rPr>
            </w:pPr>
            <w:r w:rsidRPr="001A17A7">
              <w:rPr>
                <w:rFonts w:ascii="Arial" w:hAnsi="Arial" w:cs="Arial"/>
                <w:sz w:val="18"/>
                <w:szCs w:val="18"/>
                <w:lang w:val="en-IN"/>
              </w:rPr>
              <w:t>0.041*</w:t>
            </w:r>
          </w:p>
        </w:tc>
        <w:tc>
          <w:tcPr>
            <w:tcW w:w="993" w:type="dxa"/>
            <w:tcBorders>
              <w:top w:val="single" w:sz="4" w:space="0" w:color="auto"/>
              <w:left w:val="nil"/>
              <w:bottom w:val="single" w:sz="4" w:space="0" w:color="auto"/>
              <w:right w:val="nil"/>
            </w:tcBorders>
            <w:noWrap/>
            <w:vAlign w:val="bottom"/>
            <w:hideMark/>
          </w:tcPr>
          <w:p w14:paraId="541097DD" w14:textId="77777777" w:rsidR="001A17A7" w:rsidRPr="001A17A7" w:rsidRDefault="001A17A7" w:rsidP="001A17A7">
            <w:pPr>
              <w:spacing w:after="0" w:line="240" w:lineRule="auto"/>
              <w:rPr>
                <w:rFonts w:ascii="Arial" w:hAnsi="Arial" w:cs="Arial"/>
                <w:sz w:val="18"/>
                <w:szCs w:val="18"/>
                <w:lang w:val="en-IN"/>
              </w:rPr>
            </w:pPr>
            <w:r w:rsidRPr="001A17A7">
              <w:rPr>
                <w:rFonts w:ascii="Arial" w:hAnsi="Arial" w:cs="Arial"/>
                <w:sz w:val="18"/>
                <w:szCs w:val="18"/>
                <w:lang w:val="en-IN"/>
              </w:rPr>
              <w:t>0.128</w:t>
            </w:r>
          </w:p>
        </w:tc>
        <w:tc>
          <w:tcPr>
            <w:tcW w:w="711" w:type="dxa"/>
            <w:tcBorders>
              <w:top w:val="single" w:sz="4" w:space="0" w:color="auto"/>
              <w:left w:val="nil"/>
              <w:bottom w:val="single" w:sz="4" w:space="0" w:color="auto"/>
              <w:right w:val="nil"/>
            </w:tcBorders>
            <w:noWrap/>
            <w:vAlign w:val="bottom"/>
            <w:hideMark/>
          </w:tcPr>
          <w:p w14:paraId="1B9ED3F3" w14:textId="77777777" w:rsidR="001A17A7" w:rsidRPr="001A17A7" w:rsidRDefault="001A17A7" w:rsidP="001A17A7">
            <w:pPr>
              <w:spacing w:after="0" w:line="240" w:lineRule="auto"/>
              <w:rPr>
                <w:rFonts w:ascii="Arial" w:hAnsi="Arial" w:cs="Arial"/>
                <w:sz w:val="18"/>
                <w:szCs w:val="18"/>
                <w:lang w:val="en-IN"/>
              </w:rPr>
            </w:pPr>
            <w:r w:rsidRPr="001A17A7">
              <w:rPr>
                <w:rFonts w:ascii="Arial" w:hAnsi="Arial" w:cs="Arial"/>
                <w:sz w:val="18"/>
                <w:szCs w:val="18"/>
                <w:lang w:val="en-IN"/>
              </w:rPr>
              <w:t>0.721</w:t>
            </w:r>
          </w:p>
        </w:tc>
      </w:tr>
      <w:tr w:rsidR="0085422E" w:rsidRPr="004F5574" w14:paraId="1E4660E6" w14:textId="77777777" w:rsidTr="0085422E">
        <w:trPr>
          <w:trHeight w:val="255"/>
        </w:trPr>
        <w:tc>
          <w:tcPr>
            <w:tcW w:w="1452" w:type="dxa"/>
            <w:tcBorders>
              <w:top w:val="single" w:sz="4" w:space="0" w:color="auto"/>
              <w:left w:val="nil"/>
              <w:bottom w:val="single" w:sz="4" w:space="0" w:color="auto"/>
              <w:right w:val="nil"/>
            </w:tcBorders>
            <w:noWrap/>
            <w:vAlign w:val="bottom"/>
            <w:hideMark/>
          </w:tcPr>
          <w:p w14:paraId="25BB925F" w14:textId="77777777" w:rsidR="0085422E" w:rsidRDefault="0085422E" w:rsidP="00D10BE9">
            <w:pPr>
              <w:spacing w:after="0" w:line="240" w:lineRule="auto"/>
              <w:rPr>
                <w:rFonts w:ascii="Arial" w:hAnsi="Arial" w:cs="Arial"/>
                <w:sz w:val="18"/>
                <w:szCs w:val="18"/>
                <w:lang w:val="en-IN"/>
              </w:rPr>
            </w:pPr>
          </w:p>
          <w:p w14:paraId="3C2936B1" w14:textId="5890CDC0" w:rsidR="0085422E" w:rsidRPr="004F5574" w:rsidRDefault="0085422E" w:rsidP="00D10BE9">
            <w:pPr>
              <w:spacing w:after="0" w:line="240" w:lineRule="auto"/>
              <w:rPr>
                <w:rFonts w:ascii="Arial" w:hAnsi="Arial" w:cs="Arial"/>
                <w:sz w:val="18"/>
                <w:szCs w:val="18"/>
                <w:lang w:val="en-IN"/>
              </w:rPr>
            </w:pPr>
            <w:r w:rsidRPr="004F5574">
              <w:rPr>
                <w:rFonts w:ascii="Arial" w:hAnsi="Arial" w:cs="Arial"/>
                <w:sz w:val="18"/>
                <w:szCs w:val="18"/>
                <w:lang w:val="en-IN"/>
              </w:rPr>
              <w:t>R Square-</w:t>
            </w:r>
          </w:p>
        </w:tc>
        <w:tc>
          <w:tcPr>
            <w:tcW w:w="992" w:type="dxa"/>
            <w:tcBorders>
              <w:top w:val="single" w:sz="4" w:space="0" w:color="auto"/>
              <w:left w:val="nil"/>
              <w:bottom w:val="single" w:sz="4" w:space="0" w:color="auto"/>
              <w:right w:val="nil"/>
            </w:tcBorders>
            <w:noWrap/>
            <w:vAlign w:val="bottom"/>
            <w:hideMark/>
          </w:tcPr>
          <w:p w14:paraId="1423E677" w14:textId="6EDCD6E6" w:rsidR="0085422E" w:rsidRPr="004F5574" w:rsidRDefault="0085422E" w:rsidP="00D10BE9">
            <w:pPr>
              <w:spacing w:after="0" w:line="240" w:lineRule="auto"/>
              <w:rPr>
                <w:rFonts w:ascii="Arial" w:hAnsi="Arial" w:cs="Arial"/>
                <w:sz w:val="18"/>
                <w:szCs w:val="18"/>
                <w:lang w:val="en-IN"/>
              </w:rPr>
            </w:pPr>
            <w:r w:rsidRPr="004F5574">
              <w:rPr>
                <w:rFonts w:ascii="Arial" w:hAnsi="Arial" w:cs="Arial"/>
                <w:sz w:val="18"/>
                <w:szCs w:val="18"/>
                <w:lang w:val="en-IN"/>
              </w:rPr>
              <w:t>0.</w:t>
            </w:r>
            <w:r>
              <w:rPr>
                <w:rFonts w:ascii="Arial" w:hAnsi="Arial" w:cs="Arial"/>
                <w:sz w:val="18"/>
                <w:szCs w:val="18"/>
                <w:lang w:val="en-IN"/>
              </w:rPr>
              <w:t>470</w:t>
            </w:r>
          </w:p>
        </w:tc>
        <w:tc>
          <w:tcPr>
            <w:tcW w:w="850" w:type="dxa"/>
            <w:tcBorders>
              <w:top w:val="single" w:sz="4" w:space="0" w:color="auto"/>
              <w:left w:val="nil"/>
              <w:bottom w:val="single" w:sz="4" w:space="0" w:color="auto"/>
              <w:right w:val="nil"/>
            </w:tcBorders>
            <w:noWrap/>
            <w:vAlign w:val="bottom"/>
            <w:hideMark/>
          </w:tcPr>
          <w:p w14:paraId="404D259E" w14:textId="77777777" w:rsidR="0085422E" w:rsidRPr="004F5574" w:rsidRDefault="0085422E" w:rsidP="00D10BE9">
            <w:pPr>
              <w:spacing w:after="0" w:line="240" w:lineRule="auto"/>
              <w:rPr>
                <w:rFonts w:ascii="Arial" w:hAnsi="Arial" w:cs="Arial"/>
                <w:sz w:val="18"/>
                <w:szCs w:val="18"/>
                <w:lang w:val="en-IN"/>
              </w:rPr>
            </w:pPr>
          </w:p>
        </w:tc>
        <w:tc>
          <w:tcPr>
            <w:tcW w:w="851" w:type="dxa"/>
            <w:tcBorders>
              <w:top w:val="single" w:sz="4" w:space="0" w:color="auto"/>
              <w:left w:val="nil"/>
              <w:bottom w:val="single" w:sz="4" w:space="0" w:color="auto"/>
              <w:right w:val="nil"/>
            </w:tcBorders>
            <w:noWrap/>
            <w:vAlign w:val="bottom"/>
            <w:hideMark/>
          </w:tcPr>
          <w:p w14:paraId="6AA8F5B0" w14:textId="77777777" w:rsidR="0085422E" w:rsidRPr="004F5574" w:rsidRDefault="0085422E" w:rsidP="00D10BE9">
            <w:pPr>
              <w:spacing w:after="0" w:line="240" w:lineRule="auto"/>
              <w:rPr>
                <w:rFonts w:ascii="Arial" w:hAnsi="Arial" w:cs="Arial"/>
                <w:sz w:val="18"/>
                <w:szCs w:val="18"/>
                <w:lang w:val="en-IN"/>
              </w:rPr>
            </w:pPr>
          </w:p>
        </w:tc>
        <w:tc>
          <w:tcPr>
            <w:tcW w:w="850" w:type="dxa"/>
            <w:gridSpan w:val="2"/>
            <w:tcBorders>
              <w:top w:val="single" w:sz="4" w:space="0" w:color="auto"/>
              <w:left w:val="nil"/>
              <w:bottom w:val="single" w:sz="4" w:space="0" w:color="auto"/>
              <w:right w:val="nil"/>
            </w:tcBorders>
            <w:noWrap/>
            <w:vAlign w:val="bottom"/>
            <w:hideMark/>
          </w:tcPr>
          <w:p w14:paraId="6EE6523A" w14:textId="77777777" w:rsidR="0085422E" w:rsidRPr="004F5574" w:rsidRDefault="0085422E" w:rsidP="00D10BE9">
            <w:pPr>
              <w:spacing w:after="0" w:line="240" w:lineRule="auto"/>
              <w:rPr>
                <w:rFonts w:ascii="Arial" w:hAnsi="Arial" w:cs="Arial"/>
                <w:sz w:val="18"/>
                <w:szCs w:val="18"/>
                <w:lang w:val="en-IN"/>
              </w:rPr>
            </w:pPr>
          </w:p>
        </w:tc>
        <w:tc>
          <w:tcPr>
            <w:tcW w:w="851" w:type="dxa"/>
            <w:tcBorders>
              <w:top w:val="single" w:sz="4" w:space="0" w:color="auto"/>
              <w:left w:val="nil"/>
              <w:bottom w:val="single" w:sz="4" w:space="0" w:color="auto"/>
              <w:right w:val="nil"/>
            </w:tcBorders>
            <w:noWrap/>
            <w:vAlign w:val="bottom"/>
            <w:hideMark/>
          </w:tcPr>
          <w:p w14:paraId="14ED6D7D" w14:textId="77777777" w:rsidR="0085422E" w:rsidRPr="004F5574" w:rsidRDefault="0085422E" w:rsidP="00D10BE9">
            <w:pPr>
              <w:spacing w:after="0" w:line="240" w:lineRule="auto"/>
              <w:rPr>
                <w:rFonts w:ascii="Arial" w:hAnsi="Arial" w:cs="Arial"/>
                <w:sz w:val="18"/>
                <w:szCs w:val="18"/>
                <w:lang w:val="en-IN"/>
              </w:rPr>
            </w:pPr>
          </w:p>
        </w:tc>
        <w:tc>
          <w:tcPr>
            <w:tcW w:w="850" w:type="dxa"/>
            <w:tcBorders>
              <w:top w:val="single" w:sz="4" w:space="0" w:color="auto"/>
              <w:left w:val="nil"/>
              <w:bottom w:val="single" w:sz="4" w:space="0" w:color="auto"/>
              <w:right w:val="nil"/>
            </w:tcBorders>
            <w:noWrap/>
            <w:vAlign w:val="bottom"/>
            <w:hideMark/>
          </w:tcPr>
          <w:p w14:paraId="738E15F8" w14:textId="77777777" w:rsidR="0085422E" w:rsidRPr="004F5574" w:rsidRDefault="0085422E" w:rsidP="00D10BE9">
            <w:pPr>
              <w:spacing w:after="0" w:line="240" w:lineRule="auto"/>
              <w:rPr>
                <w:rFonts w:ascii="Arial" w:hAnsi="Arial" w:cs="Arial"/>
                <w:sz w:val="18"/>
                <w:szCs w:val="18"/>
                <w:lang w:val="en-IN"/>
              </w:rPr>
            </w:pPr>
          </w:p>
        </w:tc>
        <w:tc>
          <w:tcPr>
            <w:tcW w:w="993" w:type="dxa"/>
            <w:tcBorders>
              <w:top w:val="single" w:sz="4" w:space="0" w:color="auto"/>
              <w:left w:val="nil"/>
              <w:bottom w:val="single" w:sz="4" w:space="0" w:color="auto"/>
              <w:right w:val="nil"/>
            </w:tcBorders>
            <w:noWrap/>
            <w:vAlign w:val="bottom"/>
            <w:hideMark/>
          </w:tcPr>
          <w:p w14:paraId="2CEDC8D3" w14:textId="77777777" w:rsidR="0085422E" w:rsidRPr="004F5574" w:rsidRDefault="0085422E" w:rsidP="00D10BE9">
            <w:pPr>
              <w:spacing w:after="0" w:line="240" w:lineRule="auto"/>
              <w:rPr>
                <w:rFonts w:ascii="Arial" w:hAnsi="Arial" w:cs="Arial"/>
                <w:sz w:val="18"/>
                <w:szCs w:val="18"/>
                <w:lang w:val="en-IN"/>
              </w:rPr>
            </w:pPr>
          </w:p>
        </w:tc>
        <w:tc>
          <w:tcPr>
            <w:tcW w:w="711" w:type="dxa"/>
            <w:tcBorders>
              <w:top w:val="single" w:sz="4" w:space="0" w:color="auto"/>
              <w:left w:val="nil"/>
              <w:bottom w:val="single" w:sz="4" w:space="0" w:color="auto"/>
              <w:right w:val="nil"/>
            </w:tcBorders>
            <w:noWrap/>
            <w:vAlign w:val="bottom"/>
            <w:hideMark/>
          </w:tcPr>
          <w:p w14:paraId="393E18B3" w14:textId="77777777" w:rsidR="0085422E" w:rsidRPr="004F5574" w:rsidRDefault="0085422E" w:rsidP="00D10BE9">
            <w:pPr>
              <w:spacing w:after="0" w:line="240" w:lineRule="auto"/>
              <w:rPr>
                <w:rFonts w:ascii="Arial" w:hAnsi="Arial" w:cs="Arial"/>
                <w:sz w:val="18"/>
                <w:szCs w:val="18"/>
                <w:lang w:val="en-IN"/>
              </w:rPr>
            </w:pPr>
          </w:p>
        </w:tc>
      </w:tr>
      <w:tr w:rsidR="0085422E" w:rsidRPr="004F5574" w14:paraId="26B179BE" w14:textId="77777777" w:rsidTr="00D10BE9">
        <w:trPr>
          <w:trHeight w:val="255"/>
        </w:trPr>
        <w:tc>
          <w:tcPr>
            <w:tcW w:w="4995" w:type="dxa"/>
            <w:gridSpan w:val="6"/>
            <w:noWrap/>
            <w:vAlign w:val="bottom"/>
            <w:hideMark/>
          </w:tcPr>
          <w:p w14:paraId="0D00112E" w14:textId="6C35EC26" w:rsidR="0085422E" w:rsidRPr="004F5574" w:rsidRDefault="0085422E" w:rsidP="00D10BE9">
            <w:pPr>
              <w:spacing w:after="0" w:line="240" w:lineRule="auto"/>
              <w:rPr>
                <w:rFonts w:ascii="Arial" w:hAnsi="Arial" w:cs="Arial"/>
                <w:sz w:val="18"/>
                <w:szCs w:val="18"/>
                <w:lang w:val="en-IN"/>
              </w:rPr>
            </w:pPr>
            <w:r w:rsidRPr="004F5574">
              <w:rPr>
                <w:rFonts w:ascii="Arial" w:hAnsi="Arial" w:cs="Arial"/>
                <w:sz w:val="18"/>
                <w:szCs w:val="18"/>
                <w:lang w:val="en-IN"/>
              </w:rPr>
              <w:t xml:space="preserve">Predictors – </w:t>
            </w:r>
            <w:r w:rsidRPr="001A17A7">
              <w:rPr>
                <w:rFonts w:ascii="Arial" w:hAnsi="Arial" w:cs="Arial"/>
                <w:sz w:val="18"/>
                <w:szCs w:val="18"/>
                <w:lang w:val="en-IN"/>
              </w:rPr>
              <w:t>Cl</w:t>
            </w:r>
          </w:p>
        </w:tc>
        <w:tc>
          <w:tcPr>
            <w:tcW w:w="851" w:type="dxa"/>
            <w:noWrap/>
            <w:vAlign w:val="bottom"/>
          </w:tcPr>
          <w:p w14:paraId="569FB8F9" w14:textId="77777777" w:rsidR="0085422E" w:rsidRPr="004F5574" w:rsidRDefault="0085422E" w:rsidP="00D10BE9">
            <w:pPr>
              <w:spacing w:after="0" w:line="240" w:lineRule="auto"/>
              <w:rPr>
                <w:rFonts w:ascii="Arial" w:hAnsi="Arial" w:cs="Arial"/>
                <w:sz w:val="18"/>
                <w:szCs w:val="18"/>
                <w:lang w:val="en-IN"/>
              </w:rPr>
            </w:pPr>
          </w:p>
        </w:tc>
        <w:tc>
          <w:tcPr>
            <w:tcW w:w="850" w:type="dxa"/>
            <w:noWrap/>
            <w:vAlign w:val="bottom"/>
          </w:tcPr>
          <w:p w14:paraId="48880930" w14:textId="77777777" w:rsidR="0085422E" w:rsidRPr="004F5574" w:rsidRDefault="0085422E" w:rsidP="00D10BE9">
            <w:pPr>
              <w:spacing w:after="0" w:line="240" w:lineRule="auto"/>
              <w:rPr>
                <w:rFonts w:ascii="Arial" w:hAnsi="Arial" w:cs="Arial"/>
                <w:sz w:val="18"/>
                <w:szCs w:val="18"/>
                <w:lang w:val="en-IN"/>
              </w:rPr>
            </w:pPr>
          </w:p>
        </w:tc>
        <w:tc>
          <w:tcPr>
            <w:tcW w:w="993" w:type="dxa"/>
            <w:noWrap/>
            <w:vAlign w:val="bottom"/>
          </w:tcPr>
          <w:p w14:paraId="25D56363" w14:textId="77777777" w:rsidR="0085422E" w:rsidRPr="004F5574" w:rsidRDefault="0085422E" w:rsidP="00D10BE9">
            <w:pPr>
              <w:spacing w:after="0" w:line="240" w:lineRule="auto"/>
              <w:rPr>
                <w:rFonts w:ascii="Arial" w:hAnsi="Arial" w:cs="Arial"/>
                <w:sz w:val="18"/>
                <w:szCs w:val="18"/>
                <w:lang w:val="en-IN"/>
              </w:rPr>
            </w:pPr>
          </w:p>
        </w:tc>
        <w:tc>
          <w:tcPr>
            <w:tcW w:w="711" w:type="dxa"/>
            <w:noWrap/>
            <w:vAlign w:val="bottom"/>
          </w:tcPr>
          <w:p w14:paraId="0652847E" w14:textId="77777777" w:rsidR="0085422E" w:rsidRPr="004F5574" w:rsidRDefault="0085422E" w:rsidP="00D10BE9">
            <w:pPr>
              <w:spacing w:after="0" w:line="240" w:lineRule="auto"/>
              <w:rPr>
                <w:rFonts w:ascii="Arial" w:hAnsi="Arial" w:cs="Arial"/>
                <w:sz w:val="18"/>
                <w:szCs w:val="18"/>
                <w:lang w:val="en-IN"/>
              </w:rPr>
            </w:pPr>
          </w:p>
        </w:tc>
      </w:tr>
      <w:tr w:rsidR="0085422E" w:rsidRPr="004F5574" w14:paraId="76CA4B98" w14:textId="77777777" w:rsidTr="00D10BE9">
        <w:trPr>
          <w:trHeight w:val="255"/>
        </w:trPr>
        <w:tc>
          <w:tcPr>
            <w:tcW w:w="4145" w:type="dxa"/>
            <w:gridSpan w:val="4"/>
            <w:noWrap/>
            <w:vAlign w:val="bottom"/>
            <w:hideMark/>
          </w:tcPr>
          <w:p w14:paraId="019828B2" w14:textId="34C548C5" w:rsidR="0085422E" w:rsidRPr="004F5574" w:rsidRDefault="0085422E" w:rsidP="00D10BE9">
            <w:pPr>
              <w:spacing w:after="0" w:line="240" w:lineRule="auto"/>
              <w:rPr>
                <w:rFonts w:ascii="Arial" w:hAnsi="Arial" w:cs="Arial"/>
                <w:sz w:val="18"/>
                <w:szCs w:val="18"/>
                <w:lang w:val="en-IN"/>
              </w:rPr>
            </w:pPr>
            <w:r w:rsidRPr="004F5574">
              <w:rPr>
                <w:rFonts w:ascii="Arial" w:hAnsi="Arial" w:cs="Arial"/>
                <w:sz w:val="18"/>
                <w:szCs w:val="18"/>
                <w:lang w:val="en-IN"/>
              </w:rPr>
              <w:t xml:space="preserve">Dependent variable – </w:t>
            </w:r>
            <w:r w:rsidRPr="001A17A7">
              <w:rPr>
                <w:rFonts w:ascii="Arial" w:hAnsi="Arial" w:cs="Arial"/>
                <w:sz w:val="18"/>
                <w:szCs w:val="18"/>
                <w:lang w:val="en-IN"/>
              </w:rPr>
              <w:t>Microbial diversity</w:t>
            </w:r>
          </w:p>
        </w:tc>
        <w:tc>
          <w:tcPr>
            <w:tcW w:w="850" w:type="dxa"/>
            <w:gridSpan w:val="2"/>
            <w:noWrap/>
            <w:vAlign w:val="bottom"/>
            <w:hideMark/>
          </w:tcPr>
          <w:p w14:paraId="455DF0C2" w14:textId="77777777" w:rsidR="0085422E" w:rsidRPr="004F5574" w:rsidRDefault="0085422E" w:rsidP="00D10BE9">
            <w:pPr>
              <w:spacing w:after="0" w:line="240" w:lineRule="auto"/>
              <w:rPr>
                <w:rFonts w:ascii="Arial" w:hAnsi="Arial" w:cs="Arial"/>
                <w:sz w:val="18"/>
                <w:szCs w:val="18"/>
                <w:lang w:val="en-IN"/>
              </w:rPr>
            </w:pPr>
            <w:r w:rsidRPr="004F5574">
              <w:rPr>
                <w:rFonts w:ascii="Arial" w:hAnsi="Arial" w:cs="Arial"/>
                <w:sz w:val="18"/>
                <w:szCs w:val="18"/>
                <w:lang w:val="en-IN"/>
              </w:rPr>
              <w:t> </w:t>
            </w:r>
          </w:p>
        </w:tc>
        <w:tc>
          <w:tcPr>
            <w:tcW w:w="851" w:type="dxa"/>
            <w:noWrap/>
            <w:vAlign w:val="bottom"/>
            <w:hideMark/>
          </w:tcPr>
          <w:p w14:paraId="3FEA0FE1" w14:textId="77777777" w:rsidR="0085422E" w:rsidRPr="004F5574" w:rsidRDefault="0085422E" w:rsidP="00D10BE9">
            <w:pPr>
              <w:spacing w:after="0" w:line="240" w:lineRule="auto"/>
              <w:rPr>
                <w:rFonts w:ascii="Arial" w:hAnsi="Arial" w:cs="Arial"/>
                <w:sz w:val="18"/>
                <w:szCs w:val="18"/>
                <w:lang w:val="en-IN"/>
              </w:rPr>
            </w:pPr>
            <w:r w:rsidRPr="004F5574">
              <w:rPr>
                <w:rFonts w:ascii="Arial" w:hAnsi="Arial" w:cs="Arial"/>
                <w:sz w:val="18"/>
                <w:szCs w:val="18"/>
                <w:lang w:val="en-IN"/>
              </w:rPr>
              <w:t> </w:t>
            </w:r>
          </w:p>
        </w:tc>
        <w:tc>
          <w:tcPr>
            <w:tcW w:w="850" w:type="dxa"/>
            <w:noWrap/>
            <w:vAlign w:val="bottom"/>
            <w:hideMark/>
          </w:tcPr>
          <w:p w14:paraId="11700208" w14:textId="77777777" w:rsidR="0085422E" w:rsidRPr="004F5574" w:rsidRDefault="0085422E" w:rsidP="00D10BE9">
            <w:pPr>
              <w:spacing w:after="0" w:line="240" w:lineRule="auto"/>
              <w:rPr>
                <w:rFonts w:ascii="Arial" w:hAnsi="Arial" w:cs="Arial"/>
                <w:sz w:val="18"/>
                <w:szCs w:val="18"/>
                <w:lang w:val="en-IN"/>
              </w:rPr>
            </w:pPr>
            <w:r w:rsidRPr="004F5574">
              <w:rPr>
                <w:rFonts w:ascii="Arial" w:hAnsi="Arial" w:cs="Arial"/>
                <w:sz w:val="18"/>
                <w:szCs w:val="18"/>
                <w:lang w:val="en-IN"/>
              </w:rPr>
              <w:t> </w:t>
            </w:r>
          </w:p>
        </w:tc>
        <w:tc>
          <w:tcPr>
            <w:tcW w:w="993" w:type="dxa"/>
            <w:noWrap/>
            <w:vAlign w:val="bottom"/>
            <w:hideMark/>
          </w:tcPr>
          <w:p w14:paraId="110AB7D6" w14:textId="77777777" w:rsidR="0085422E" w:rsidRPr="004F5574" w:rsidRDefault="0085422E" w:rsidP="00D10BE9">
            <w:pPr>
              <w:spacing w:after="0" w:line="240" w:lineRule="auto"/>
              <w:rPr>
                <w:rFonts w:ascii="Arial" w:hAnsi="Arial" w:cs="Arial"/>
                <w:sz w:val="18"/>
                <w:szCs w:val="18"/>
                <w:lang w:val="en-IN"/>
              </w:rPr>
            </w:pPr>
            <w:r w:rsidRPr="004F5574">
              <w:rPr>
                <w:rFonts w:ascii="Arial" w:hAnsi="Arial" w:cs="Arial"/>
                <w:sz w:val="18"/>
                <w:szCs w:val="18"/>
                <w:lang w:val="en-IN"/>
              </w:rPr>
              <w:t> </w:t>
            </w:r>
          </w:p>
        </w:tc>
        <w:tc>
          <w:tcPr>
            <w:tcW w:w="711" w:type="dxa"/>
            <w:noWrap/>
            <w:vAlign w:val="bottom"/>
            <w:hideMark/>
          </w:tcPr>
          <w:p w14:paraId="633B58CB" w14:textId="77777777" w:rsidR="0085422E" w:rsidRPr="004F5574" w:rsidRDefault="0085422E" w:rsidP="00D10BE9">
            <w:pPr>
              <w:spacing w:after="0" w:line="240" w:lineRule="auto"/>
              <w:rPr>
                <w:rFonts w:ascii="Arial" w:hAnsi="Arial" w:cs="Arial"/>
                <w:sz w:val="18"/>
                <w:szCs w:val="18"/>
                <w:lang w:val="en-IN"/>
              </w:rPr>
            </w:pPr>
            <w:r w:rsidRPr="004F5574">
              <w:rPr>
                <w:rFonts w:ascii="Arial" w:hAnsi="Arial" w:cs="Arial"/>
                <w:sz w:val="18"/>
                <w:szCs w:val="18"/>
                <w:lang w:val="en-IN"/>
              </w:rPr>
              <w:t> </w:t>
            </w:r>
          </w:p>
        </w:tc>
      </w:tr>
    </w:tbl>
    <w:p w14:paraId="208A98EA" w14:textId="68F225A8" w:rsidR="0085422E" w:rsidRDefault="0085422E" w:rsidP="0085422E">
      <w:pPr>
        <w:rPr>
          <w:rFonts w:ascii="Arial" w:hAnsi="Arial" w:cs="Arial"/>
          <w:b/>
          <w:bCs/>
          <w:sz w:val="22"/>
          <w:szCs w:val="22"/>
        </w:rPr>
      </w:pPr>
      <w:r>
        <w:rPr>
          <w:rFonts w:ascii="Arial" w:hAnsi="Arial" w:cs="Arial"/>
          <w:sz w:val="14"/>
          <w:szCs w:val="14"/>
          <w:lang w:val="en-IN"/>
        </w:rPr>
        <w:t xml:space="preserve">      </w:t>
      </w:r>
      <w:r w:rsidRPr="000614FD">
        <w:rPr>
          <w:rFonts w:ascii="Arial" w:hAnsi="Arial" w:cs="Arial"/>
          <w:sz w:val="14"/>
          <w:szCs w:val="14"/>
          <w:lang w:val="en-IN"/>
        </w:rPr>
        <w:t>*</w:t>
      </w:r>
      <w:r w:rsidRPr="000614FD">
        <w:rPr>
          <w:rFonts w:ascii="Arial" w:hAnsi="Arial" w:cs="Arial"/>
          <w:i/>
          <w:sz w:val="14"/>
          <w:szCs w:val="14"/>
          <w:lang w:val="en-IN"/>
        </w:rPr>
        <w:t>P</w:t>
      </w:r>
      <w:r w:rsidRPr="000614FD">
        <w:rPr>
          <w:rFonts w:ascii="Arial" w:hAnsi="Arial" w:cs="Arial"/>
          <w:sz w:val="14"/>
          <w:szCs w:val="14"/>
          <w:lang w:val="en-IN"/>
        </w:rPr>
        <w:t>&lt;0.05</w:t>
      </w:r>
    </w:p>
    <w:p w14:paraId="620C647D" w14:textId="77777777" w:rsidR="00383A6E" w:rsidRPr="00F71DA6" w:rsidRDefault="00383A6E" w:rsidP="00383A6E">
      <w:pPr>
        <w:spacing w:after="0" w:line="240" w:lineRule="auto"/>
        <w:rPr>
          <w:rFonts w:ascii="Arial" w:hAnsi="Arial" w:cs="Arial"/>
          <w:sz w:val="16"/>
          <w:szCs w:val="16"/>
          <w:lang w:val="en-IN"/>
        </w:rPr>
      </w:pPr>
    </w:p>
    <w:p w14:paraId="66E89B38" w14:textId="3A57DC8D" w:rsidR="001027AB" w:rsidRPr="001027AB" w:rsidRDefault="00383A6E" w:rsidP="001027AB">
      <w:pPr>
        <w:spacing w:after="0" w:line="360" w:lineRule="auto"/>
        <w:jc w:val="both"/>
        <w:rPr>
          <w:rFonts w:ascii="Arial" w:eastAsia="Times New Roman" w:hAnsi="Arial" w:cs="Arial"/>
          <w:b/>
          <w:iCs/>
          <w:kern w:val="0"/>
          <w:sz w:val="22"/>
          <w:szCs w:val="22"/>
          <w14:ligatures w14:val="none"/>
        </w:rPr>
      </w:pPr>
      <w:r w:rsidRPr="00D30001">
        <w:rPr>
          <w:rFonts w:ascii="Arial" w:hAnsi="Arial" w:cs="Arial"/>
          <w:b/>
          <w:bCs/>
          <w:noProof/>
          <w:sz w:val="22"/>
          <w:szCs w:val="22"/>
          <w:lang w:val="en-IN"/>
        </w:rPr>
        <w:drawing>
          <wp:inline distT="0" distB="0" distL="0" distR="0" wp14:anchorId="2537729D" wp14:editId="38A954AB">
            <wp:extent cx="5752351" cy="3380740"/>
            <wp:effectExtent l="0" t="0" r="1270" b="0"/>
            <wp:docPr id="126272742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58185" cy="3501711"/>
                    </a:xfrm>
                    <a:prstGeom prst="rect">
                      <a:avLst/>
                    </a:prstGeom>
                    <a:noFill/>
                    <a:ln>
                      <a:noFill/>
                    </a:ln>
                  </pic:spPr>
                </pic:pic>
              </a:graphicData>
            </a:graphic>
          </wp:inline>
        </w:drawing>
      </w:r>
      <w:r w:rsidR="001027AB" w:rsidRPr="001027AB">
        <w:rPr>
          <w:rFonts w:ascii="Arial" w:eastAsia="Times New Roman" w:hAnsi="Arial" w:cs="Arial"/>
          <w:b/>
          <w:iCs/>
          <w:kern w:val="0"/>
          <w:sz w:val="22"/>
          <w:szCs w:val="22"/>
          <w14:ligatures w14:val="none"/>
        </w:rPr>
        <w:t xml:space="preserve">Fig. 4. </w:t>
      </w:r>
      <w:r w:rsidR="008B053A">
        <w:rPr>
          <w:rFonts w:ascii="Arial" w:eastAsia="Times New Roman" w:hAnsi="Arial" w:cs="Arial"/>
          <w:b/>
          <w:iCs/>
          <w:kern w:val="0"/>
          <w:sz w:val="22"/>
          <w:szCs w:val="22"/>
          <w14:ligatures w14:val="none"/>
        </w:rPr>
        <w:t>Linear regression</w:t>
      </w:r>
      <w:r w:rsidR="001027AB" w:rsidRPr="001027AB">
        <w:rPr>
          <w:rFonts w:ascii="Arial" w:eastAsia="Times New Roman" w:hAnsi="Arial" w:cs="Arial"/>
          <w:b/>
          <w:iCs/>
          <w:kern w:val="0"/>
          <w:sz w:val="22"/>
          <w:szCs w:val="22"/>
          <w14:ligatures w14:val="none"/>
        </w:rPr>
        <w:t xml:space="preserve"> of </w:t>
      </w:r>
      <w:r w:rsidR="00E528A6">
        <w:rPr>
          <w:rFonts w:ascii="Arial" w:eastAsia="Times New Roman" w:hAnsi="Arial" w:cs="Arial"/>
          <w:b/>
          <w:iCs/>
          <w:kern w:val="0"/>
          <w:sz w:val="22"/>
          <w:szCs w:val="22"/>
          <w14:ligatures w14:val="none"/>
        </w:rPr>
        <w:t>soil o</w:t>
      </w:r>
      <w:r w:rsidR="001027AB" w:rsidRPr="001027AB">
        <w:rPr>
          <w:rFonts w:ascii="Arial" w:eastAsia="Times New Roman" w:hAnsi="Arial" w:cs="Arial"/>
          <w:b/>
          <w:iCs/>
          <w:kern w:val="0"/>
          <w:sz w:val="22"/>
          <w:szCs w:val="22"/>
          <w14:ligatures w14:val="none"/>
        </w:rPr>
        <w:t xml:space="preserve">rganic carbon </w:t>
      </w:r>
      <w:r w:rsidR="008B053A">
        <w:rPr>
          <w:rFonts w:ascii="Arial" w:eastAsia="Times New Roman" w:hAnsi="Arial" w:cs="Arial"/>
          <w:b/>
          <w:iCs/>
          <w:kern w:val="0"/>
          <w:sz w:val="22"/>
          <w:szCs w:val="22"/>
          <w14:ligatures w14:val="none"/>
        </w:rPr>
        <w:t>on</w:t>
      </w:r>
      <w:r w:rsidR="001027AB" w:rsidRPr="001027AB">
        <w:rPr>
          <w:rFonts w:ascii="Arial" w:eastAsia="Times New Roman" w:hAnsi="Arial" w:cs="Arial"/>
          <w:b/>
          <w:iCs/>
          <w:kern w:val="0"/>
          <w:sz w:val="22"/>
          <w:szCs w:val="22"/>
          <w14:ligatures w14:val="none"/>
        </w:rPr>
        <w:t xml:space="preserve"> pH</w:t>
      </w:r>
    </w:p>
    <w:p w14:paraId="00A2BB35" w14:textId="0497A5FD" w:rsidR="00075C2F" w:rsidRDefault="00075C2F" w:rsidP="00383A6E">
      <w:pPr>
        <w:spacing w:after="0" w:line="360" w:lineRule="auto"/>
        <w:jc w:val="both"/>
        <w:rPr>
          <w:rFonts w:ascii="Arial" w:hAnsi="Arial" w:cs="Arial"/>
          <w:b/>
          <w:bCs/>
          <w:sz w:val="22"/>
          <w:szCs w:val="22"/>
          <w:lang w:val="en-IN"/>
        </w:rPr>
      </w:pPr>
    </w:p>
    <w:p w14:paraId="498B0D69" w14:textId="6BE7B5BB" w:rsidR="001027AB" w:rsidRPr="001027AB" w:rsidRDefault="00383A6E" w:rsidP="001027AB">
      <w:pPr>
        <w:spacing w:after="0" w:line="360" w:lineRule="auto"/>
        <w:jc w:val="both"/>
        <w:rPr>
          <w:rFonts w:ascii="Arial" w:hAnsi="Arial" w:cs="Arial"/>
          <w:b/>
          <w:bCs/>
          <w:sz w:val="22"/>
          <w:szCs w:val="22"/>
          <w:lang w:val="en-IN"/>
        </w:rPr>
      </w:pPr>
      <w:r w:rsidRPr="00F61920">
        <w:rPr>
          <w:rFonts w:ascii="Arial" w:hAnsi="Arial" w:cs="Arial"/>
          <w:b/>
          <w:bCs/>
          <w:noProof/>
          <w:sz w:val="22"/>
          <w:szCs w:val="22"/>
          <w:lang w:val="en-IN"/>
        </w:rPr>
        <w:lastRenderedPageBreak/>
        <w:drawing>
          <wp:inline distT="0" distB="0" distL="0" distR="0" wp14:anchorId="0FE82CA0" wp14:editId="4BC09519">
            <wp:extent cx="5670550" cy="3332658"/>
            <wp:effectExtent l="0" t="0" r="6350" b="1270"/>
            <wp:docPr id="65676222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825440" cy="3423689"/>
                    </a:xfrm>
                    <a:prstGeom prst="rect">
                      <a:avLst/>
                    </a:prstGeom>
                    <a:noFill/>
                    <a:ln>
                      <a:noFill/>
                    </a:ln>
                  </pic:spPr>
                </pic:pic>
              </a:graphicData>
            </a:graphic>
          </wp:inline>
        </w:drawing>
      </w:r>
      <w:r w:rsidR="001027AB" w:rsidRPr="001027AB">
        <w:rPr>
          <w:rFonts w:ascii="Arial" w:eastAsia="Times New Roman" w:hAnsi="Arial" w:cs="Arial"/>
          <w:b/>
          <w:iCs/>
          <w:kern w:val="0"/>
          <w:sz w:val="22"/>
          <w:szCs w:val="22"/>
          <w14:ligatures w14:val="none"/>
        </w:rPr>
        <w:t xml:space="preserve">Fig. </w:t>
      </w:r>
      <w:r w:rsidR="00E528A6">
        <w:rPr>
          <w:rFonts w:ascii="Arial" w:eastAsia="Times New Roman" w:hAnsi="Arial" w:cs="Arial"/>
          <w:b/>
          <w:iCs/>
          <w:kern w:val="0"/>
          <w:sz w:val="22"/>
          <w:szCs w:val="22"/>
          <w14:ligatures w14:val="none"/>
        </w:rPr>
        <w:t xml:space="preserve">5. </w:t>
      </w:r>
      <w:r w:rsidR="008B053A">
        <w:rPr>
          <w:rFonts w:ascii="Arial" w:eastAsia="Times New Roman" w:hAnsi="Arial" w:cs="Arial"/>
          <w:b/>
          <w:iCs/>
          <w:kern w:val="0"/>
          <w:sz w:val="22"/>
          <w:szCs w:val="22"/>
          <w14:ligatures w14:val="none"/>
        </w:rPr>
        <w:t>Linear regression</w:t>
      </w:r>
      <w:r w:rsidR="001027AB" w:rsidRPr="001027AB">
        <w:rPr>
          <w:rFonts w:ascii="Arial" w:eastAsia="Times New Roman" w:hAnsi="Arial" w:cs="Arial"/>
          <w:b/>
          <w:iCs/>
          <w:kern w:val="0"/>
          <w:sz w:val="22"/>
          <w:szCs w:val="22"/>
          <w14:ligatures w14:val="none"/>
        </w:rPr>
        <w:t xml:space="preserve"> of </w:t>
      </w:r>
      <w:r w:rsidR="00E528A6">
        <w:rPr>
          <w:rFonts w:ascii="Arial" w:eastAsia="Times New Roman" w:hAnsi="Arial" w:cs="Arial"/>
          <w:b/>
          <w:iCs/>
          <w:kern w:val="0"/>
          <w:sz w:val="22"/>
          <w:szCs w:val="22"/>
          <w14:ligatures w14:val="none"/>
        </w:rPr>
        <w:t>soil o</w:t>
      </w:r>
      <w:r w:rsidR="001027AB" w:rsidRPr="001027AB">
        <w:rPr>
          <w:rFonts w:ascii="Arial" w:eastAsia="Times New Roman" w:hAnsi="Arial" w:cs="Arial"/>
          <w:b/>
          <w:iCs/>
          <w:kern w:val="0"/>
          <w:sz w:val="22"/>
          <w:szCs w:val="22"/>
          <w14:ligatures w14:val="none"/>
        </w:rPr>
        <w:t xml:space="preserve">rganic carbon </w:t>
      </w:r>
      <w:r w:rsidR="008B053A">
        <w:rPr>
          <w:rFonts w:ascii="Arial" w:eastAsia="Times New Roman" w:hAnsi="Arial" w:cs="Arial"/>
          <w:b/>
          <w:iCs/>
          <w:kern w:val="0"/>
          <w:sz w:val="22"/>
          <w:szCs w:val="22"/>
          <w14:ligatures w14:val="none"/>
        </w:rPr>
        <w:t>on</w:t>
      </w:r>
      <w:r w:rsidR="001027AB" w:rsidRPr="001027AB">
        <w:rPr>
          <w:rFonts w:ascii="Arial" w:eastAsia="Times New Roman" w:hAnsi="Arial" w:cs="Arial"/>
          <w:b/>
          <w:iCs/>
          <w:kern w:val="0"/>
          <w:sz w:val="22"/>
          <w:szCs w:val="22"/>
          <w14:ligatures w14:val="none"/>
        </w:rPr>
        <w:t xml:space="preserve"> water holding capacity</w:t>
      </w:r>
    </w:p>
    <w:p w14:paraId="454EE645" w14:textId="5B55F778" w:rsidR="008A3D36" w:rsidRDefault="00383A6E" w:rsidP="001027AB">
      <w:pPr>
        <w:spacing w:after="0" w:line="360" w:lineRule="auto"/>
        <w:jc w:val="both"/>
        <w:rPr>
          <w:rFonts w:ascii="Arial" w:eastAsia="Times New Roman" w:hAnsi="Arial" w:cs="Arial"/>
          <w:b/>
          <w:iCs/>
          <w:kern w:val="0"/>
          <w:sz w:val="22"/>
          <w:szCs w:val="22"/>
          <w14:ligatures w14:val="none"/>
        </w:rPr>
      </w:pPr>
      <w:r w:rsidRPr="001027AB">
        <w:rPr>
          <w:rFonts w:ascii="Arial" w:eastAsia="Times New Roman" w:hAnsi="Arial" w:cs="Arial"/>
          <w:b/>
          <w:iCs/>
          <w:noProof/>
          <w:kern w:val="0"/>
          <w:sz w:val="22"/>
          <w:szCs w:val="22"/>
          <w14:ligatures w14:val="none"/>
        </w:rPr>
        <w:drawing>
          <wp:inline distT="0" distB="0" distL="0" distR="0" wp14:anchorId="221C53EE" wp14:editId="4957EF4E">
            <wp:extent cx="5645150" cy="3317732"/>
            <wp:effectExtent l="0" t="0" r="0" b="0"/>
            <wp:docPr id="67055371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682507" cy="3339687"/>
                    </a:xfrm>
                    <a:prstGeom prst="rect">
                      <a:avLst/>
                    </a:prstGeom>
                    <a:noFill/>
                    <a:ln>
                      <a:noFill/>
                    </a:ln>
                  </pic:spPr>
                </pic:pic>
              </a:graphicData>
            </a:graphic>
          </wp:inline>
        </w:drawing>
      </w:r>
      <w:r w:rsidR="001027AB" w:rsidRPr="00E528A6">
        <w:rPr>
          <w:rFonts w:ascii="Arial" w:eastAsia="Times New Roman" w:hAnsi="Arial" w:cs="Arial"/>
          <w:b/>
          <w:iCs/>
          <w:kern w:val="0"/>
          <w:sz w:val="22"/>
          <w:szCs w:val="22"/>
          <w14:ligatures w14:val="none"/>
        </w:rPr>
        <w:t>Fig</w:t>
      </w:r>
      <w:r w:rsidR="00964C0F">
        <w:rPr>
          <w:rFonts w:ascii="Arial" w:eastAsia="Times New Roman" w:hAnsi="Arial" w:cs="Arial"/>
          <w:b/>
          <w:iCs/>
          <w:kern w:val="0"/>
          <w:sz w:val="22"/>
          <w:szCs w:val="22"/>
          <w14:ligatures w14:val="none"/>
        </w:rPr>
        <w:t xml:space="preserve">. </w:t>
      </w:r>
      <w:r w:rsidR="00F26780">
        <w:rPr>
          <w:rFonts w:ascii="Arial" w:eastAsia="Times New Roman" w:hAnsi="Arial" w:cs="Arial"/>
          <w:b/>
          <w:iCs/>
          <w:kern w:val="0"/>
          <w:sz w:val="22"/>
          <w:szCs w:val="22"/>
          <w14:ligatures w14:val="none"/>
        </w:rPr>
        <w:t>6</w:t>
      </w:r>
      <w:r w:rsidR="00964C0F">
        <w:rPr>
          <w:rFonts w:ascii="Arial" w:eastAsia="Times New Roman" w:hAnsi="Arial" w:cs="Arial"/>
          <w:b/>
          <w:iCs/>
          <w:kern w:val="0"/>
          <w:sz w:val="22"/>
          <w:szCs w:val="22"/>
          <w14:ligatures w14:val="none"/>
        </w:rPr>
        <w:t>.</w:t>
      </w:r>
      <w:r w:rsidR="001027AB" w:rsidRPr="00E528A6">
        <w:rPr>
          <w:rFonts w:ascii="Arial" w:eastAsia="Times New Roman" w:hAnsi="Arial" w:cs="Arial"/>
          <w:b/>
          <w:iCs/>
          <w:kern w:val="0"/>
          <w:sz w:val="22"/>
          <w:szCs w:val="22"/>
          <w14:ligatures w14:val="none"/>
        </w:rPr>
        <w:t xml:space="preserve"> </w:t>
      </w:r>
      <w:r w:rsidR="008B053A">
        <w:rPr>
          <w:rFonts w:ascii="Arial" w:eastAsia="Times New Roman" w:hAnsi="Arial" w:cs="Arial"/>
          <w:b/>
          <w:iCs/>
          <w:kern w:val="0"/>
          <w:sz w:val="22"/>
          <w:szCs w:val="22"/>
          <w14:ligatures w14:val="none"/>
        </w:rPr>
        <w:t>Linear regression</w:t>
      </w:r>
      <w:r w:rsidR="008B053A" w:rsidRPr="001027AB">
        <w:rPr>
          <w:rFonts w:ascii="Arial" w:eastAsia="Times New Roman" w:hAnsi="Arial" w:cs="Arial"/>
          <w:b/>
          <w:iCs/>
          <w:kern w:val="0"/>
          <w:sz w:val="22"/>
          <w:szCs w:val="22"/>
          <w14:ligatures w14:val="none"/>
        </w:rPr>
        <w:t xml:space="preserve"> of </w:t>
      </w:r>
      <w:r w:rsidR="008B053A">
        <w:rPr>
          <w:rFonts w:ascii="Arial" w:eastAsia="Times New Roman" w:hAnsi="Arial" w:cs="Arial"/>
          <w:b/>
          <w:iCs/>
          <w:kern w:val="0"/>
          <w:sz w:val="22"/>
          <w:szCs w:val="22"/>
          <w14:ligatures w14:val="none"/>
        </w:rPr>
        <w:t xml:space="preserve">soil </w:t>
      </w:r>
      <w:r w:rsidR="00964C0F">
        <w:rPr>
          <w:rFonts w:ascii="Arial" w:eastAsia="Times New Roman" w:hAnsi="Arial" w:cs="Arial"/>
          <w:b/>
          <w:iCs/>
          <w:kern w:val="0"/>
          <w:sz w:val="22"/>
          <w:szCs w:val="22"/>
          <w14:ligatures w14:val="none"/>
        </w:rPr>
        <w:t>o</w:t>
      </w:r>
      <w:r w:rsidR="001027AB" w:rsidRPr="00E528A6">
        <w:rPr>
          <w:rFonts w:ascii="Arial" w:eastAsia="Times New Roman" w:hAnsi="Arial" w:cs="Arial"/>
          <w:b/>
          <w:iCs/>
          <w:kern w:val="0"/>
          <w:sz w:val="22"/>
          <w:szCs w:val="22"/>
          <w14:ligatures w14:val="none"/>
        </w:rPr>
        <w:t xml:space="preserve">rganic carbon </w:t>
      </w:r>
      <w:r w:rsidR="008B053A">
        <w:rPr>
          <w:rFonts w:ascii="Arial" w:eastAsia="Times New Roman" w:hAnsi="Arial" w:cs="Arial"/>
          <w:b/>
          <w:iCs/>
          <w:kern w:val="0"/>
          <w:sz w:val="22"/>
          <w:szCs w:val="22"/>
          <w14:ligatures w14:val="none"/>
        </w:rPr>
        <w:t xml:space="preserve">on </w:t>
      </w:r>
      <w:r w:rsidR="001027AB" w:rsidRPr="00E528A6">
        <w:rPr>
          <w:rFonts w:ascii="Arial" w:eastAsia="Times New Roman" w:hAnsi="Arial" w:cs="Arial"/>
          <w:b/>
          <w:iCs/>
          <w:kern w:val="0"/>
          <w:sz w:val="22"/>
          <w:szCs w:val="22"/>
          <w14:ligatures w14:val="none"/>
        </w:rPr>
        <w:t>CaCO3.</w:t>
      </w:r>
    </w:p>
    <w:p w14:paraId="7E838AE6" w14:textId="7081F989" w:rsidR="001027AB" w:rsidRPr="00E528A6" w:rsidRDefault="001027AB" w:rsidP="001027AB">
      <w:pPr>
        <w:spacing w:after="0" w:line="360" w:lineRule="auto"/>
        <w:jc w:val="both"/>
        <w:rPr>
          <w:rFonts w:ascii="Arial" w:eastAsia="Times New Roman" w:hAnsi="Arial" w:cs="Arial"/>
          <w:b/>
          <w:iCs/>
          <w:kern w:val="0"/>
          <w:sz w:val="22"/>
          <w:szCs w:val="22"/>
          <w14:ligatures w14:val="none"/>
        </w:rPr>
      </w:pPr>
      <w:r w:rsidRPr="00E528A6">
        <w:rPr>
          <w:rFonts w:ascii="Arial" w:eastAsia="Times New Roman" w:hAnsi="Arial" w:cs="Arial"/>
          <w:b/>
          <w:iCs/>
          <w:kern w:val="0"/>
          <w:sz w:val="22"/>
          <w:szCs w:val="22"/>
          <w14:ligatures w14:val="none"/>
        </w:rPr>
        <w:t xml:space="preserve"> </w:t>
      </w:r>
    </w:p>
    <w:p w14:paraId="20D544E0" w14:textId="34CD482A" w:rsidR="001027AB" w:rsidRPr="00E528A6" w:rsidRDefault="00383A6E" w:rsidP="001027AB">
      <w:pPr>
        <w:spacing w:after="0" w:line="360" w:lineRule="auto"/>
        <w:jc w:val="both"/>
        <w:rPr>
          <w:rFonts w:ascii="Arial" w:eastAsia="Times New Roman" w:hAnsi="Arial" w:cs="Arial"/>
          <w:b/>
          <w:iCs/>
          <w:kern w:val="0"/>
          <w:sz w:val="22"/>
          <w:szCs w:val="22"/>
          <w14:ligatures w14:val="none"/>
        </w:rPr>
      </w:pPr>
      <w:r w:rsidRPr="00AE6D5A">
        <w:rPr>
          <w:rFonts w:ascii="Arial" w:hAnsi="Arial" w:cs="Arial"/>
          <w:b/>
          <w:bCs/>
          <w:noProof/>
          <w:sz w:val="22"/>
          <w:szCs w:val="22"/>
          <w:lang w:val="en-IN"/>
        </w:rPr>
        <w:lastRenderedPageBreak/>
        <w:drawing>
          <wp:inline distT="0" distB="0" distL="0" distR="0" wp14:anchorId="4C3C4D02" wp14:editId="43514663">
            <wp:extent cx="5708650" cy="3355051"/>
            <wp:effectExtent l="0" t="0" r="6350" b="0"/>
            <wp:docPr id="2130805130"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67033" cy="3389363"/>
                    </a:xfrm>
                    <a:prstGeom prst="rect">
                      <a:avLst/>
                    </a:prstGeom>
                    <a:noFill/>
                    <a:ln>
                      <a:noFill/>
                    </a:ln>
                  </pic:spPr>
                </pic:pic>
              </a:graphicData>
            </a:graphic>
          </wp:inline>
        </w:drawing>
      </w:r>
      <w:r w:rsidR="001027AB" w:rsidRPr="00E528A6">
        <w:rPr>
          <w:rFonts w:ascii="Arial" w:eastAsia="Times New Roman" w:hAnsi="Arial" w:cs="Arial"/>
          <w:b/>
          <w:iCs/>
          <w:kern w:val="0"/>
          <w:sz w:val="22"/>
          <w:szCs w:val="22"/>
          <w14:ligatures w14:val="none"/>
        </w:rPr>
        <w:t>Fig</w:t>
      </w:r>
      <w:r w:rsidR="00964C0F">
        <w:rPr>
          <w:rFonts w:ascii="Arial" w:eastAsia="Times New Roman" w:hAnsi="Arial" w:cs="Arial"/>
          <w:b/>
          <w:iCs/>
          <w:kern w:val="0"/>
          <w:sz w:val="22"/>
          <w:szCs w:val="22"/>
          <w14:ligatures w14:val="none"/>
        </w:rPr>
        <w:t xml:space="preserve">. </w:t>
      </w:r>
      <w:r w:rsidR="00F26780">
        <w:rPr>
          <w:rFonts w:ascii="Arial" w:eastAsia="Times New Roman" w:hAnsi="Arial" w:cs="Arial"/>
          <w:b/>
          <w:iCs/>
          <w:kern w:val="0"/>
          <w:sz w:val="22"/>
          <w:szCs w:val="22"/>
          <w14:ligatures w14:val="none"/>
        </w:rPr>
        <w:t>7</w:t>
      </w:r>
      <w:r w:rsidR="00964C0F">
        <w:rPr>
          <w:rFonts w:ascii="Arial" w:eastAsia="Times New Roman" w:hAnsi="Arial" w:cs="Arial"/>
          <w:b/>
          <w:iCs/>
          <w:kern w:val="0"/>
          <w:sz w:val="22"/>
          <w:szCs w:val="22"/>
          <w14:ligatures w14:val="none"/>
        </w:rPr>
        <w:t>.</w:t>
      </w:r>
      <w:r w:rsidR="001027AB" w:rsidRPr="00E528A6">
        <w:rPr>
          <w:rFonts w:ascii="Arial" w:eastAsia="Times New Roman" w:hAnsi="Arial" w:cs="Arial"/>
          <w:b/>
          <w:iCs/>
          <w:kern w:val="0"/>
          <w:sz w:val="22"/>
          <w:szCs w:val="22"/>
          <w14:ligatures w14:val="none"/>
        </w:rPr>
        <w:t xml:space="preserve"> </w:t>
      </w:r>
      <w:r w:rsidR="008B053A">
        <w:rPr>
          <w:rFonts w:ascii="Arial" w:eastAsia="Times New Roman" w:hAnsi="Arial" w:cs="Arial"/>
          <w:b/>
          <w:iCs/>
          <w:kern w:val="0"/>
          <w:sz w:val="22"/>
          <w:szCs w:val="22"/>
          <w14:ligatures w14:val="none"/>
        </w:rPr>
        <w:t>Linear regression</w:t>
      </w:r>
      <w:r w:rsidR="008B053A" w:rsidRPr="001027AB">
        <w:rPr>
          <w:rFonts w:ascii="Arial" w:eastAsia="Times New Roman" w:hAnsi="Arial" w:cs="Arial"/>
          <w:b/>
          <w:iCs/>
          <w:kern w:val="0"/>
          <w:sz w:val="22"/>
          <w:szCs w:val="22"/>
          <w14:ligatures w14:val="none"/>
        </w:rPr>
        <w:t xml:space="preserve"> of </w:t>
      </w:r>
      <w:r w:rsidR="008B053A">
        <w:rPr>
          <w:rFonts w:ascii="Arial" w:eastAsia="Times New Roman" w:hAnsi="Arial" w:cs="Arial"/>
          <w:b/>
          <w:iCs/>
          <w:kern w:val="0"/>
          <w:sz w:val="22"/>
          <w:szCs w:val="22"/>
          <w14:ligatures w14:val="none"/>
        </w:rPr>
        <w:t xml:space="preserve">soil </w:t>
      </w:r>
      <w:r w:rsidR="00964C0F">
        <w:rPr>
          <w:rFonts w:ascii="Arial" w:eastAsia="Times New Roman" w:hAnsi="Arial" w:cs="Arial"/>
          <w:b/>
          <w:iCs/>
          <w:kern w:val="0"/>
          <w:sz w:val="22"/>
          <w:szCs w:val="22"/>
          <w14:ligatures w14:val="none"/>
        </w:rPr>
        <w:t>m</w:t>
      </w:r>
      <w:r w:rsidR="001027AB" w:rsidRPr="00E528A6">
        <w:rPr>
          <w:rFonts w:ascii="Arial" w:eastAsia="Times New Roman" w:hAnsi="Arial" w:cs="Arial"/>
          <w:b/>
          <w:iCs/>
          <w:kern w:val="0"/>
          <w:sz w:val="22"/>
          <w:szCs w:val="22"/>
          <w14:ligatures w14:val="none"/>
        </w:rPr>
        <w:t xml:space="preserve">icrobial diversity </w:t>
      </w:r>
      <w:r w:rsidR="008B053A">
        <w:rPr>
          <w:rFonts w:ascii="Arial" w:eastAsia="Times New Roman" w:hAnsi="Arial" w:cs="Arial"/>
          <w:b/>
          <w:iCs/>
          <w:kern w:val="0"/>
          <w:sz w:val="22"/>
          <w:szCs w:val="22"/>
          <w14:ligatures w14:val="none"/>
        </w:rPr>
        <w:t>on</w:t>
      </w:r>
      <w:r w:rsidR="001027AB" w:rsidRPr="00E528A6">
        <w:rPr>
          <w:rFonts w:ascii="Arial" w:eastAsia="Times New Roman" w:hAnsi="Arial" w:cs="Arial"/>
          <w:b/>
          <w:iCs/>
          <w:kern w:val="0"/>
          <w:sz w:val="22"/>
          <w:szCs w:val="22"/>
          <w14:ligatures w14:val="none"/>
        </w:rPr>
        <w:t xml:space="preserve"> </w:t>
      </w:r>
      <w:r w:rsidR="00964C0F">
        <w:rPr>
          <w:rFonts w:ascii="Arial" w:eastAsia="Times New Roman" w:hAnsi="Arial" w:cs="Arial"/>
          <w:b/>
          <w:iCs/>
          <w:kern w:val="0"/>
          <w:sz w:val="22"/>
          <w:szCs w:val="22"/>
          <w14:ligatures w14:val="none"/>
        </w:rPr>
        <w:t>c</w:t>
      </w:r>
      <w:r w:rsidR="001027AB" w:rsidRPr="00E528A6">
        <w:rPr>
          <w:rFonts w:ascii="Arial" w:eastAsia="Times New Roman" w:hAnsi="Arial" w:cs="Arial"/>
          <w:b/>
          <w:iCs/>
          <w:kern w:val="0"/>
          <w:sz w:val="22"/>
          <w:szCs w:val="22"/>
          <w14:ligatures w14:val="none"/>
        </w:rPr>
        <w:t>hlorine</w:t>
      </w:r>
    </w:p>
    <w:p w14:paraId="1707FCD0" w14:textId="77777777" w:rsidR="001027AB" w:rsidRPr="001027AB" w:rsidRDefault="001027AB" w:rsidP="001027AB">
      <w:pPr>
        <w:pStyle w:val="BodyText"/>
        <w:spacing w:line="240" w:lineRule="auto"/>
        <w:jc w:val="left"/>
        <w:rPr>
          <w:rFonts w:ascii="Arial" w:hAnsi="Arial" w:cs="Arial"/>
          <w:b/>
          <w:iCs/>
          <w:sz w:val="20"/>
          <w:szCs w:val="20"/>
        </w:rPr>
      </w:pPr>
    </w:p>
    <w:p w14:paraId="4440BBCD" w14:textId="77777777" w:rsidR="00E51D8C" w:rsidRDefault="00E51D8C" w:rsidP="00E51D8C">
      <w:pPr>
        <w:spacing w:after="0" w:line="360" w:lineRule="auto"/>
        <w:ind w:firstLine="720"/>
        <w:jc w:val="both"/>
        <w:rPr>
          <w:rFonts w:ascii="Arial" w:hAnsi="Arial" w:cs="Arial"/>
          <w:sz w:val="22"/>
          <w:szCs w:val="22"/>
        </w:rPr>
      </w:pPr>
      <w:r w:rsidRPr="00947A6A">
        <w:rPr>
          <w:rFonts w:ascii="Arial" w:hAnsi="Arial" w:cs="Arial"/>
          <w:sz w:val="22"/>
          <w:szCs w:val="22"/>
        </w:rPr>
        <w:t>The soil parameter</w:t>
      </w:r>
      <w:r>
        <w:rPr>
          <w:rFonts w:ascii="Arial" w:hAnsi="Arial" w:cs="Arial"/>
          <w:sz w:val="22"/>
          <w:szCs w:val="22"/>
        </w:rPr>
        <w:t xml:space="preserve">s were </w:t>
      </w:r>
      <w:proofErr w:type="spellStart"/>
      <w:r>
        <w:rPr>
          <w:rFonts w:ascii="Arial" w:hAnsi="Arial" w:cs="Arial"/>
          <w:sz w:val="22"/>
          <w:szCs w:val="22"/>
        </w:rPr>
        <w:t>analysed</w:t>
      </w:r>
      <w:proofErr w:type="spellEnd"/>
      <w:r>
        <w:rPr>
          <w:rFonts w:ascii="Arial" w:hAnsi="Arial" w:cs="Arial"/>
          <w:sz w:val="22"/>
          <w:szCs w:val="22"/>
        </w:rPr>
        <w:t xml:space="preserve"> primarily </w:t>
      </w:r>
      <w:r w:rsidRPr="00947A6A">
        <w:rPr>
          <w:rFonts w:ascii="Arial" w:hAnsi="Arial" w:cs="Arial"/>
          <w:sz w:val="22"/>
          <w:szCs w:val="22"/>
        </w:rPr>
        <w:t xml:space="preserve">during the </w:t>
      </w:r>
      <w:r>
        <w:rPr>
          <w:rFonts w:ascii="Arial" w:hAnsi="Arial" w:cs="Arial"/>
          <w:sz w:val="22"/>
          <w:szCs w:val="22"/>
        </w:rPr>
        <w:t>winter-to-summer transition (December–May), marked by reduced rainfall and increasing temperatures in Kerala. Seasonal influence likely amplified pollution impacts by reducing moisture and increasing</w:t>
      </w:r>
      <w:r w:rsidRPr="00947A6A">
        <w:rPr>
          <w:rFonts w:ascii="Arial" w:hAnsi="Arial" w:cs="Arial"/>
          <w:sz w:val="22"/>
          <w:szCs w:val="22"/>
        </w:rPr>
        <w:t xml:space="preserve"> </w:t>
      </w:r>
      <w:r>
        <w:rPr>
          <w:rFonts w:ascii="Arial" w:hAnsi="Arial" w:cs="Arial"/>
          <w:sz w:val="22"/>
          <w:szCs w:val="22"/>
        </w:rPr>
        <w:t>evaporation</w:t>
      </w:r>
      <w:r w:rsidRPr="00947A6A">
        <w:rPr>
          <w:rFonts w:ascii="Arial" w:hAnsi="Arial" w:cs="Arial"/>
          <w:sz w:val="22"/>
          <w:szCs w:val="22"/>
        </w:rPr>
        <w:t xml:space="preserve">. </w:t>
      </w:r>
      <w:r>
        <w:rPr>
          <w:rFonts w:ascii="Arial" w:hAnsi="Arial" w:cs="Arial"/>
          <w:sz w:val="22"/>
          <w:szCs w:val="22"/>
        </w:rPr>
        <w:t>F</w:t>
      </w:r>
      <w:r w:rsidRPr="00947A6A">
        <w:rPr>
          <w:rFonts w:ascii="Arial" w:hAnsi="Arial" w:cs="Arial"/>
          <w:sz w:val="22"/>
          <w:szCs w:val="22"/>
        </w:rPr>
        <w:t xml:space="preserve">urther investigation across monsoon periods </w:t>
      </w:r>
      <w:r>
        <w:rPr>
          <w:rFonts w:ascii="Arial" w:hAnsi="Arial" w:cs="Arial"/>
          <w:sz w:val="22"/>
          <w:szCs w:val="22"/>
        </w:rPr>
        <w:t>may be required to explain the climatic influence on the industrial pollutants</w:t>
      </w:r>
      <w:r w:rsidRPr="00947A6A">
        <w:rPr>
          <w:rFonts w:ascii="Arial" w:hAnsi="Arial" w:cs="Arial"/>
          <w:sz w:val="22"/>
          <w:szCs w:val="22"/>
        </w:rPr>
        <w:t>.</w:t>
      </w:r>
    </w:p>
    <w:p w14:paraId="629DBDF8" w14:textId="77777777" w:rsidR="00E51D8C" w:rsidRPr="00F61920" w:rsidRDefault="00E51D8C" w:rsidP="00383A6E">
      <w:pPr>
        <w:spacing w:after="0" w:line="360" w:lineRule="auto"/>
        <w:jc w:val="both"/>
        <w:rPr>
          <w:rFonts w:ascii="Arial" w:hAnsi="Arial" w:cs="Arial"/>
          <w:b/>
          <w:bCs/>
          <w:sz w:val="22"/>
          <w:szCs w:val="22"/>
          <w:lang w:val="en-IN"/>
        </w:rPr>
      </w:pPr>
    </w:p>
    <w:p w14:paraId="5B21FD6A" w14:textId="7E1AF3FA" w:rsidR="00694D57" w:rsidRPr="002C54E0" w:rsidRDefault="002E35DA" w:rsidP="006E0A6A">
      <w:pPr>
        <w:spacing w:after="0" w:line="360" w:lineRule="auto"/>
        <w:jc w:val="both"/>
        <w:rPr>
          <w:rFonts w:ascii="Arial" w:hAnsi="Arial" w:cs="Arial"/>
          <w:b/>
          <w:bCs/>
          <w:sz w:val="22"/>
          <w:szCs w:val="22"/>
        </w:rPr>
      </w:pPr>
      <w:r w:rsidRPr="002C54E0">
        <w:rPr>
          <w:rFonts w:ascii="Arial" w:hAnsi="Arial" w:cs="Arial"/>
          <w:b/>
          <w:bCs/>
          <w:sz w:val="22"/>
          <w:szCs w:val="22"/>
        </w:rPr>
        <w:t xml:space="preserve">4. </w:t>
      </w:r>
      <w:r w:rsidR="000A3F4A" w:rsidRPr="002C54E0">
        <w:rPr>
          <w:rFonts w:ascii="Arial" w:hAnsi="Arial" w:cs="Arial"/>
          <w:b/>
          <w:bCs/>
          <w:sz w:val="22"/>
          <w:szCs w:val="22"/>
        </w:rPr>
        <w:t>CONCLUSION</w:t>
      </w:r>
    </w:p>
    <w:p w14:paraId="1E28CD67" w14:textId="77777777" w:rsidR="00871BF6" w:rsidRDefault="002B7612" w:rsidP="002A32AA">
      <w:pPr>
        <w:spacing w:after="0" w:line="360" w:lineRule="auto"/>
        <w:ind w:firstLine="720"/>
        <w:jc w:val="both"/>
        <w:rPr>
          <w:rFonts w:ascii="Arial" w:eastAsia="Times New Roman" w:hAnsi="Arial" w:cs="Arial"/>
          <w:color w:val="000000"/>
          <w:sz w:val="22"/>
          <w:szCs w:val="22"/>
          <w:lang w:eastAsia="en-IN"/>
        </w:rPr>
      </w:pPr>
      <w:r w:rsidRPr="002C54E0">
        <w:rPr>
          <w:rFonts w:ascii="Arial" w:eastAsia="Times New Roman" w:hAnsi="Arial" w:cs="Arial"/>
          <w:color w:val="000000"/>
          <w:sz w:val="22"/>
          <w:szCs w:val="22"/>
          <w:lang w:eastAsia="en-IN"/>
        </w:rPr>
        <w:t xml:space="preserve">The present investigation demonstrates that industrial activities around the NTPC </w:t>
      </w:r>
      <w:proofErr w:type="spellStart"/>
      <w:r w:rsidRPr="002C54E0">
        <w:rPr>
          <w:rFonts w:ascii="Arial" w:eastAsia="Times New Roman" w:hAnsi="Arial" w:cs="Arial"/>
          <w:color w:val="000000"/>
          <w:sz w:val="22"/>
          <w:szCs w:val="22"/>
          <w:lang w:eastAsia="en-IN"/>
        </w:rPr>
        <w:t>Kayamkulam</w:t>
      </w:r>
      <w:proofErr w:type="spellEnd"/>
      <w:r w:rsidRPr="002C54E0">
        <w:rPr>
          <w:rFonts w:ascii="Arial" w:eastAsia="Times New Roman" w:hAnsi="Arial" w:cs="Arial"/>
          <w:color w:val="000000"/>
          <w:sz w:val="22"/>
          <w:szCs w:val="22"/>
          <w:lang w:eastAsia="en-IN"/>
        </w:rPr>
        <w:t xml:space="preserve"> thermal power plant have significantly deteriorated </w:t>
      </w:r>
      <w:r w:rsidR="00B6583E">
        <w:rPr>
          <w:rFonts w:ascii="Arial" w:eastAsia="Times New Roman" w:hAnsi="Arial" w:cs="Arial"/>
          <w:color w:val="000000"/>
          <w:sz w:val="22"/>
          <w:szCs w:val="22"/>
          <w:lang w:eastAsia="en-IN"/>
        </w:rPr>
        <w:t>soil quality, as evidenced by declines</w:t>
      </w:r>
      <w:r w:rsidRPr="002C54E0">
        <w:rPr>
          <w:rFonts w:ascii="Arial" w:eastAsia="Times New Roman" w:hAnsi="Arial" w:cs="Arial"/>
          <w:color w:val="000000"/>
          <w:sz w:val="22"/>
          <w:szCs w:val="22"/>
          <w:lang w:eastAsia="en-IN"/>
        </w:rPr>
        <w:t xml:space="preserve"> in soil organic carbon and microbial diversity. Soil in the industrial zone also exhibited lower moisture content, </w:t>
      </w:r>
      <w:r w:rsidR="000A4CEF" w:rsidRPr="002C54E0">
        <w:rPr>
          <w:rFonts w:ascii="Arial" w:eastAsia="Times New Roman" w:hAnsi="Arial" w:cs="Arial"/>
          <w:color w:val="000000"/>
          <w:sz w:val="22"/>
          <w:szCs w:val="22"/>
          <w:lang w:eastAsia="en-IN"/>
        </w:rPr>
        <w:t xml:space="preserve">water-holding capacity, and electrical conductivity, and higher </w:t>
      </w:r>
      <w:r w:rsidR="00B6583E">
        <w:rPr>
          <w:rFonts w:ascii="Arial" w:eastAsia="Times New Roman" w:hAnsi="Arial" w:cs="Arial"/>
          <w:color w:val="000000"/>
          <w:sz w:val="22"/>
          <w:szCs w:val="22"/>
          <w:lang w:eastAsia="en-IN"/>
        </w:rPr>
        <w:t>levels of chlorine, calcium carbonate, and acidity than</w:t>
      </w:r>
      <w:r w:rsidR="005C11E9" w:rsidRPr="002C54E0">
        <w:rPr>
          <w:rFonts w:ascii="Arial" w:eastAsia="Times New Roman" w:hAnsi="Arial" w:cs="Arial"/>
          <w:color w:val="000000"/>
          <w:sz w:val="22"/>
          <w:szCs w:val="22"/>
          <w:lang w:eastAsia="en-IN"/>
        </w:rPr>
        <w:t xml:space="preserve"> nearby agricultural land</w:t>
      </w:r>
      <w:r w:rsidRPr="002C54E0">
        <w:rPr>
          <w:rFonts w:ascii="Arial" w:eastAsia="Times New Roman" w:hAnsi="Arial" w:cs="Arial"/>
          <w:color w:val="000000"/>
          <w:sz w:val="22"/>
          <w:szCs w:val="22"/>
          <w:lang w:eastAsia="en-IN"/>
        </w:rPr>
        <w:t xml:space="preserve">. These physicochemical alterations indicate a serious impairment </w:t>
      </w:r>
      <w:r w:rsidR="00B6583E">
        <w:rPr>
          <w:rFonts w:ascii="Arial" w:eastAsia="Times New Roman" w:hAnsi="Arial" w:cs="Arial"/>
          <w:color w:val="000000"/>
          <w:sz w:val="22"/>
          <w:szCs w:val="22"/>
          <w:lang w:eastAsia="en-IN"/>
        </w:rPr>
        <w:t>of the soil ecosystem's stability</w:t>
      </w:r>
      <w:r w:rsidR="005C11E9" w:rsidRPr="002C54E0">
        <w:rPr>
          <w:rFonts w:ascii="Arial" w:eastAsia="Times New Roman" w:hAnsi="Arial" w:cs="Arial"/>
          <w:color w:val="000000"/>
          <w:sz w:val="22"/>
          <w:szCs w:val="22"/>
          <w:lang w:eastAsia="en-IN"/>
        </w:rPr>
        <w:t xml:space="preserve"> and</w:t>
      </w:r>
      <w:r w:rsidR="00C77D7A" w:rsidRPr="002C54E0">
        <w:rPr>
          <w:rFonts w:ascii="Arial" w:hAnsi="Arial" w:cs="Arial"/>
          <w:sz w:val="22"/>
          <w:szCs w:val="22"/>
        </w:rPr>
        <w:t xml:space="preserve"> </w:t>
      </w:r>
      <w:proofErr w:type="spellStart"/>
      <w:r w:rsidR="000A4CEF" w:rsidRPr="002C54E0">
        <w:rPr>
          <w:rFonts w:ascii="Arial" w:hAnsi="Arial" w:cs="Arial"/>
          <w:sz w:val="22"/>
          <w:szCs w:val="22"/>
        </w:rPr>
        <w:t>emphasise</w:t>
      </w:r>
      <w:proofErr w:type="spellEnd"/>
      <w:r w:rsidR="00C77D7A" w:rsidRPr="002C54E0">
        <w:rPr>
          <w:rFonts w:ascii="Arial" w:hAnsi="Arial" w:cs="Arial"/>
          <w:sz w:val="22"/>
          <w:szCs w:val="22"/>
        </w:rPr>
        <w:t xml:space="preserve"> the need for soil conservation practices in the region.</w:t>
      </w:r>
      <w:r w:rsidR="005C11E9" w:rsidRPr="002C54E0">
        <w:rPr>
          <w:rFonts w:ascii="Arial" w:hAnsi="Arial" w:cs="Arial"/>
          <w:sz w:val="22"/>
          <w:szCs w:val="22"/>
        </w:rPr>
        <w:t xml:space="preserve"> </w:t>
      </w:r>
      <w:r w:rsidR="005C11E9" w:rsidRPr="002C54E0">
        <w:rPr>
          <w:rFonts w:ascii="Arial" w:eastAsia="Times New Roman" w:hAnsi="Arial" w:cs="Arial"/>
          <w:color w:val="000000"/>
          <w:sz w:val="22"/>
          <w:szCs w:val="22"/>
          <w:lang w:eastAsia="en-IN"/>
        </w:rPr>
        <w:t xml:space="preserve">The relatively stable soil properties in the nearby agricultural land </w:t>
      </w:r>
      <w:r w:rsidR="000A4CEF" w:rsidRPr="002C54E0">
        <w:rPr>
          <w:rFonts w:ascii="Arial" w:eastAsia="Times New Roman" w:hAnsi="Arial" w:cs="Arial"/>
          <w:color w:val="000000"/>
          <w:sz w:val="22"/>
          <w:szCs w:val="22"/>
          <w:lang w:eastAsia="en-IN"/>
        </w:rPr>
        <w:t xml:space="preserve">suggest </w:t>
      </w:r>
      <w:r w:rsidR="00B6583E">
        <w:rPr>
          <w:rFonts w:ascii="Arial" w:eastAsia="Times New Roman" w:hAnsi="Arial" w:cs="Arial"/>
          <w:color w:val="000000"/>
          <w:sz w:val="22"/>
          <w:szCs w:val="22"/>
          <w:lang w:eastAsia="en-IN"/>
        </w:rPr>
        <w:t>a protective role as an ecological buffer, preserving soil health in the vicinity of</w:t>
      </w:r>
      <w:r w:rsidR="000A4CEF" w:rsidRPr="002C54E0">
        <w:rPr>
          <w:rFonts w:ascii="Arial" w:eastAsia="Times New Roman" w:hAnsi="Arial" w:cs="Arial"/>
          <w:color w:val="000000"/>
          <w:sz w:val="22"/>
          <w:szCs w:val="22"/>
          <w:lang w:eastAsia="en-IN"/>
        </w:rPr>
        <w:t xml:space="preserve"> an </w:t>
      </w:r>
      <w:r w:rsidR="005C11E9" w:rsidRPr="002C54E0">
        <w:rPr>
          <w:rFonts w:ascii="Arial" w:eastAsia="Times New Roman" w:hAnsi="Arial" w:cs="Arial"/>
          <w:color w:val="000000"/>
          <w:sz w:val="22"/>
          <w:szCs w:val="22"/>
          <w:lang w:eastAsia="en-IN"/>
        </w:rPr>
        <w:t>industrial area.</w:t>
      </w:r>
      <w:r w:rsidR="005C11E9" w:rsidRPr="002C54E0">
        <w:rPr>
          <w:rFonts w:ascii="Arial" w:hAnsi="Arial" w:cs="Arial"/>
          <w:sz w:val="22"/>
          <w:szCs w:val="22"/>
        </w:rPr>
        <w:t xml:space="preserve"> T</w:t>
      </w:r>
      <w:r w:rsidR="00C77D7A" w:rsidRPr="002C54E0">
        <w:rPr>
          <w:rFonts w:ascii="Arial" w:eastAsia="Times New Roman" w:hAnsi="Arial" w:cs="Arial"/>
          <w:color w:val="000000"/>
          <w:sz w:val="22"/>
          <w:szCs w:val="22"/>
          <w:lang w:eastAsia="en-IN"/>
        </w:rPr>
        <w:t>he study highlights the importance of</w:t>
      </w:r>
      <w:r w:rsidR="001716CC" w:rsidRPr="002C54E0">
        <w:rPr>
          <w:rFonts w:ascii="Arial" w:eastAsia="Times New Roman" w:hAnsi="Arial" w:cs="Arial"/>
          <w:color w:val="000000"/>
          <w:sz w:val="22"/>
          <w:szCs w:val="22"/>
          <w:lang w:eastAsia="en-IN"/>
        </w:rPr>
        <w:t xml:space="preserve"> adopting soil pollution control measures in the </w:t>
      </w:r>
      <w:proofErr w:type="spellStart"/>
      <w:r w:rsidR="001716CC" w:rsidRPr="002C54E0">
        <w:rPr>
          <w:rFonts w:ascii="Arial" w:eastAsia="Times New Roman" w:hAnsi="Arial" w:cs="Arial"/>
          <w:color w:val="000000"/>
          <w:sz w:val="22"/>
          <w:szCs w:val="22"/>
          <w:lang w:eastAsia="en-IN"/>
        </w:rPr>
        <w:t>Kayamkulam</w:t>
      </w:r>
      <w:proofErr w:type="spellEnd"/>
      <w:r w:rsidR="001716CC" w:rsidRPr="002C54E0">
        <w:rPr>
          <w:rFonts w:ascii="Arial" w:eastAsia="Times New Roman" w:hAnsi="Arial" w:cs="Arial"/>
          <w:color w:val="000000"/>
          <w:sz w:val="22"/>
          <w:szCs w:val="22"/>
          <w:lang w:eastAsia="en-IN"/>
        </w:rPr>
        <w:t xml:space="preserve"> industrial region and</w:t>
      </w:r>
      <w:r w:rsidR="00C77D7A" w:rsidRPr="002C54E0">
        <w:rPr>
          <w:rFonts w:ascii="Arial" w:eastAsia="Times New Roman" w:hAnsi="Arial" w:cs="Arial"/>
          <w:color w:val="000000"/>
          <w:sz w:val="22"/>
          <w:szCs w:val="22"/>
          <w:lang w:eastAsia="en-IN"/>
        </w:rPr>
        <w:t xml:space="preserve"> expanding agricultural buffer zones to mitigate further degradation of soil resources.</w:t>
      </w:r>
    </w:p>
    <w:p w14:paraId="522293D7" w14:textId="77777777" w:rsidR="003A682E" w:rsidRDefault="003A682E" w:rsidP="005C11E9">
      <w:pPr>
        <w:spacing w:after="0" w:line="360" w:lineRule="auto"/>
        <w:jc w:val="both"/>
        <w:rPr>
          <w:rFonts w:ascii="Arial" w:hAnsi="Arial" w:cs="Arial"/>
          <w:sz w:val="22"/>
          <w:szCs w:val="22"/>
        </w:rPr>
      </w:pPr>
    </w:p>
    <w:p w14:paraId="7E340C93" w14:textId="77777777" w:rsidR="003A682E" w:rsidRPr="003A682E" w:rsidRDefault="003A682E" w:rsidP="003A682E">
      <w:pPr>
        <w:spacing w:after="0" w:line="360" w:lineRule="auto"/>
        <w:jc w:val="both"/>
        <w:rPr>
          <w:rFonts w:ascii="Arial" w:hAnsi="Arial" w:cs="Arial"/>
          <w:sz w:val="22"/>
          <w:szCs w:val="22"/>
        </w:rPr>
      </w:pPr>
      <w:r w:rsidRPr="003A682E">
        <w:rPr>
          <w:rFonts w:ascii="Arial" w:hAnsi="Arial" w:cs="Arial"/>
          <w:sz w:val="22"/>
          <w:szCs w:val="22"/>
        </w:rPr>
        <w:t>COMPETING INTERESTS DISCLAIMER:</w:t>
      </w:r>
    </w:p>
    <w:p w14:paraId="5A5B5DC0" w14:textId="3E2AA3EB" w:rsidR="003A682E" w:rsidRDefault="003A682E" w:rsidP="003A682E">
      <w:pPr>
        <w:spacing w:after="0" w:line="360" w:lineRule="auto"/>
        <w:jc w:val="both"/>
        <w:rPr>
          <w:rFonts w:ascii="Arial" w:hAnsi="Arial" w:cs="Arial"/>
          <w:sz w:val="22"/>
          <w:szCs w:val="22"/>
        </w:rPr>
      </w:pPr>
      <w:r w:rsidRPr="003A682E">
        <w:rPr>
          <w:rFonts w:ascii="Arial" w:hAnsi="Arial" w:cs="Arial"/>
          <w:sz w:val="22"/>
          <w:szCs w:val="22"/>
        </w:rPr>
        <w:t>Authors have declared that they have no known competing financial interests OR non-financial interests OR personal relationships that could have appeared to influence the work reported in this paper.</w:t>
      </w:r>
    </w:p>
    <w:p w14:paraId="40F9CC38" w14:textId="77777777" w:rsidR="006F5FA9" w:rsidRPr="00CA3906" w:rsidRDefault="006F5FA9" w:rsidP="006F5FA9">
      <w:pPr>
        <w:rPr>
          <w:b/>
          <w:highlight w:val="yellow"/>
        </w:rPr>
      </w:pPr>
      <w:r w:rsidRPr="00CA3906">
        <w:rPr>
          <w:b/>
          <w:highlight w:val="yellow"/>
        </w:rPr>
        <w:t>Disclaimer (Artificial intelligence)</w:t>
      </w:r>
    </w:p>
    <w:p w14:paraId="4A1C63B3" w14:textId="77777777" w:rsidR="006F5FA9" w:rsidRPr="00740879" w:rsidRDefault="006F5FA9" w:rsidP="006F5FA9">
      <w:pPr>
        <w:rPr>
          <w:highlight w:val="yellow"/>
        </w:rPr>
      </w:pPr>
      <w:r w:rsidRPr="00740879">
        <w:rPr>
          <w:highlight w:val="yellow"/>
        </w:rPr>
        <w:t xml:space="preserve">Author(s) hereby </w:t>
      </w:r>
      <w:proofErr w:type="gramStart"/>
      <w:r w:rsidRPr="00740879">
        <w:rPr>
          <w:highlight w:val="yellow"/>
        </w:rPr>
        <w:t>declare</w:t>
      </w:r>
      <w:proofErr w:type="gramEnd"/>
      <w:r w:rsidRPr="00740879">
        <w:rPr>
          <w:highlight w:val="yellow"/>
        </w:rPr>
        <w:t xml:space="preserve"> that NO generative AI technologies such as Large Language Models (ChatGPT, COPILOT, etc.) and text-to-image generators have been used during the writing or editing of this manuscript. </w:t>
      </w:r>
    </w:p>
    <w:p w14:paraId="04DF401F" w14:textId="77777777" w:rsidR="006F5FA9" w:rsidRPr="00871BF6" w:rsidRDefault="006F5FA9" w:rsidP="003A682E">
      <w:pPr>
        <w:spacing w:after="0" w:line="360" w:lineRule="auto"/>
        <w:jc w:val="both"/>
        <w:rPr>
          <w:rFonts w:ascii="Arial" w:hAnsi="Arial" w:cs="Arial"/>
          <w:sz w:val="22"/>
          <w:szCs w:val="22"/>
        </w:rPr>
      </w:pPr>
    </w:p>
    <w:p w14:paraId="2F35D169" w14:textId="77777777" w:rsidR="00BC7BF3" w:rsidRPr="002C54E0" w:rsidRDefault="00BC7BF3" w:rsidP="006E0A6A">
      <w:pPr>
        <w:spacing w:after="0" w:line="360" w:lineRule="auto"/>
        <w:jc w:val="both"/>
        <w:rPr>
          <w:rFonts w:ascii="Arial" w:hAnsi="Arial" w:cs="Arial"/>
          <w:sz w:val="22"/>
          <w:szCs w:val="22"/>
        </w:rPr>
      </w:pPr>
    </w:p>
    <w:p w14:paraId="0D923D22" w14:textId="7F31F75E" w:rsidR="002E35DA" w:rsidRPr="002C54E0" w:rsidRDefault="002E35DA" w:rsidP="006E0A6A">
      <w:pPr>
        <w:spacing w:after="0" w:line="360" w:lineRule="auto"/>
        <w:jc w:val="both"/>
        <w:rPr>
          <w:rFonts w:ascii="Arial" w:hAnsi="Arial" w:cs="Arial"/>
          <w:b/>
          <w:bCs/>
          <w:sz w:val="22"/>
          <w:szCs w:val="22"/>
        </w:rPr>
      </w:pPr>
      <w:r w:rsidRPr="002C54E0">
        <w:rPr>
          <w:rFonts w:ascii="Arial" w:hAnsi="Arial" w:cs="Arial"/>
          <w:b/>
          <w:bCs/>
          <w:sz w:val="22"/>
          <w:szCs w:val="22"/>
        </w:rPr>
        <w:t>REFERENCES</w:t>
      </w:r>
    </w:p>
    <w:p w14:paraId="5C9E4AEF" w14:textId="58B39ECA" w:rsidR="00F91FF4" w:rsidRPr="00B1307C" w:rsidRDefault="00F91FF4" w:rsidP="00F91FF4">
      <w:pPr>
        <w:spacing w:after="0" w:line="360" w:lineRule="auto"/>
        <w:ind w:left="567" w:hanging="567"/>
        <w:jc w:val="both"/>
        <w:rPr>
          <w:rFonts w:ascii="Arial" w:hAnsi="Arial" w:cs="Arial"/>
        </w:rPr>
      </w:pPr>
      <w:r w:rsidRPr="00B1307C">
        <w:rPr>
          <w:rFonts w:ascii="Arial" w:hAnsi="Arial" w:cs="Arial"/>
        </w:rPr>
        <w:t xml:space="preserve">Afrad, M. S. I., Monir, M. B., &amp; Haque, M. M. (2020). Impact of industrial effluent on water, soil and rice production in Bangladesh: a case of Turag River Bank. </w:t>
      </w:r>
      <w:r w:rsidRPr="00B1307C">
        <w:rPr>
          <w:rFonts w:ascii="Arial" w:hAnsi="Arial" w:cs="Arial"/>
          <w:i/>
          <w:iCs/>
        </w:rPr>
        <w:t>Journal of Environmental Health Science and Engineering</w:t>
      </w:r>
      <w:r w:rsidRPr="00B1307C">
        <w:rPr>
          <w:rFonts w:ascii="Arial" w:hAnsi="Arial" w:cs="Arial"/>
        </w:rPr>
        <w:t>, 18(2), 825</w:t>
      </w:r>
      <w:r w:rsidR="00375FA2" w:rsidRPr="00B1307C">
        <w:rPr>
          <w:rFonts w:ascii="Arial" w:hAnsi="Arial" w:cs="Arial"/>
        </w:rPr>
        <w:t>–</w:t>
      </w:r>
      <w:r w:rsidRPr="00B1307C">
        <w:rPr>
          <w:rFonts w:ascii="Arial" w:hAnsi="Arial" w:cs="Arial"/>
        </w:rPr>
        <w:t>834.</w:t>
      </w:r>
    </w:p>
    <w:p w14:paraId="6BA220EA" w14:textId="000D989A" w:rsidR="00CE0B4D" w:rsidRPr="00B1307C" w:rsidRDefault="00CE0B4D" w:rsidP="00F91FF4">
      <w:pPr>
        <w:spacing w:after="0" w:line="360" w:lineRule="auto"/>
        <w:ind w:left="567" w:hanging="567"/>
        <w:jc w:val="both"/>
        <w:rPr>
          <w:rFonts w:ascii="Arial" w:hAnsi="Arial" w:cs="Arial"/>
        </w:rPr>
      </w:pPr>
      <w:r w:rsidRPr="00B1307C">
        <w:rPr>
          <w:rFonts w:ascii="Arial" w:hAnsi="Arial" w:cs="Arial"/>
        </w:rPr>
        <w:t>Akinsola</w:t>
      </w:r>
      <w:r w:rsidR="008078A3" w:rsidRPr="00B1307C">
        <w:rPr>
          <w:rFonts w:ascii="Arial" w:hAnsi="Arial" w:cs="Arial"/>
        </w:rPr>
        <w:t>,</w:t>
      </w:r>
      <w:r w:rsidRPr="00B1307C">
        <w:rPr>
          <w:rFonts w:ascii="Arial" w:hAnsi="Arial" w:cs="Arial"/>
        </w:rPr>
        <w:t xml:space="preserve"> F</w:t>
      </w:r>
      <w:r w:rsidR="008078A3" w:rsidRPr="00B1307C">
        <w:rPr>
          <w:rFonts w:ascii="Arial" w:hAnsi="Arial" w:cs="Arial"/>
        </w:rPr>
        <w:t xml:space="preserve">. </w:t>
      </w:r>
      <w:r w:rsidRPr="00B1307C">
        <w:rPr>
          <w:rFonts w:ascii="Arial" w:hAnsi="Arial" w:cs="Arial"/>
        </w:rPr>
        <w:t>A</w:t>
      </w:r>
      <w:r w:rsidR="008078A3" w:rsidRPr="00B1307C">
        <w:rPr>
          <w:rFonts w:ascii="Arial" w:hAnsi="Arial" w:cs="Arial"/>
        </w:rPr>
        <w:t>.</w:t>
      </w:r>
      <w:r w:rsidRPr="00B1307C">
        <w:rPr>
          <w:rFonts w:ascii="Arial" w:hAnsi="Arial" w:cs="Arial"/>
        </w:rPr>
        <w:t xml:space="preserve">, </w:t>
      </w:r>
      <w:proofErr w:type="spellStart"/>
      <w:r w:rsidRPr="00B1307C">
        <w:rPr>
          <w:rFonts w:ascii="Arial" w:hAnsi="Arial" w:cs="Arial"/>
        </w:rPr>
        <w:t>Ologundudu</w:t>
      </w:r>
      <w:proofErr w:type="spellEnd"/>
      <w:r w:rsidR="008078A3" w:rsidRPr="00B1307C">
        <w:rPr>
          <w:rFonts w:ascii="Arial" w:hAnsi="Arial" w:cs="Arial"/>
        </w:rPr>
        <w:t>,</w:t>
      </w:r>
      <w:r w:rsidRPr="00B1307C">
        <w:rPr>
          <w:rFonts w:ascii="Arial" w:hAnsi="Arial" w:cs="Arial"/>
        </w:rPr>
        <w:t xml:space="preserve"> M</w:t>
      </w:r>
      <w:r w:rsidR="008078A3" w:rsidRPr="00B1307C">
        <w:rPr>
          <w:rFonts w:ascii="Arial" w:hAnsi="Arial" w:cs="Arial"/>
        </w:rPr>
        <w:t xml:space="preserve">. </w:t>
      </w:r>
      <w:r w:rsidRPr="00B1307C">
        <w:rPr>
          <w:rFonts w:ascii="Arial" w:hAnsi="Arial" w:cs="Arial"/>
        </w:rPr>
        <w:t>M</w:t>
      </w:r>
      <w:r w:rsidR="008078A3" w:rsidRPr="00B1307C">
        <w:rPr>
          <w:rFonts w:ascii="Arial" w:hAnsi="Arial" w:cs="Arial"/>
        </w:rPr>
        <w:t>.</w:t>
      </w:r>
      <w:r w:rsidRPr="00B1307C">
        <w:rPr>
          <w:rFonts w:ascii="Arial" w:hAnsi="Arial" w:cs="Arial"/>
        </w:rPr>
        <w:t>, Akinsola</w:t>
      </w:r>
      <w:r w:rsidR="008078A3" w:rsidRPr="00B1307C">
        <w:rPr>
          <w:rFonts w:ascii="Arial" w:hAnsi="Arial" w:cs="Arial"/>
        </w:rPr>
        <w:t xml:space="preserve">, </w:t>
      </w:r>
      <w:r w:rsidRPr="00B1307C">
        <w:rPr>
          <w:rFonts w:ascii="Arial" w:hAnsi="Arial" w:cs="Arial"/>
        </w:rPr>
        <w:t>M</w:t>
      </w:r>
      <w:r w:rsidR="008078A3" w:rsidRPr="00B1307C">
        <w:rPr>
          <w:rFonts w:ascii="Arial" w:hAnsi="Arial" w:cs="Arial"/>
        </w:rPr>
        <w:t xml:space="preserve">. </w:t>
      </w:r>
      <w:r w:rsidRPr="00B1307C">
        <w:rPr>
          <w:rFonts w:ascii="Arial" w:hAnsi="Arial" w:cs="Arial"/>
        </w:rPr>
        <w:t>O</w:t>
      </w:r>
      <w:r w:rsidR="008078A3" w:rsidRPr="00B1307C">
        <w:rPr>
          <w:rFonts w:ascii="Arial" w:hAnsi="Arial" w:cs="Arial"/>
        </w:rPr>
        <w:t>.</w:t>
      </w:r>
      <w:r w:rsidRPr="00B1307C">
        <w:rPr>
          <w:rFonts w:ascii="Arial" w:hAnsi="Arial" w:cs="Arial"/>
        </w:rPr>
        <w:t>,</w:t>
      </w:r>
      <w:r w:rsidR="008078A3" w:rsidRPr="00B1307C">
        <w:rPr>
          <w:rFonts w:ascii="Arial" w:hAnsi="Arial" w:cs="Arial"/>
        </w:rPr>
        <w:t xml:space="preserve"> &amp;</w:t>
      </w:r>
      <w:r w:rsidRPr="00B1307C">
        <w:rPr>
          <w:rFonts w:ascii="Arial" w:hAnsi="Arial" w:cs="Arial"/>
        </w:rPr>
        <w:t xml:space="preserve"> Odhiambo</w:t>
      </w:r>
      <w:r w:rsidR="008078A3" w:rsidRPr="00B1307C">
        <w:rPr>
          <w:rFonts w:ascii="Arial" w:hAnsi="Arial" w:cs="Arial"/>
        </w:rPr>
        <w:t>,</w:t>
      </w:r>
      <w:r w:rsidRPr="00B1307C">
        <w:rPr>
          <w:rFonts w:ascii="Arial" w:hAnsi="Arial" w:cs="Arial"/>
        </w:rPr>
        <w:t xml:space="preserve"> N</w:t>
      </w:r>
      <w:r w:rsidR="008078A3" w:rsidRPr="00B1307C">
        <w:rPr>
          <w:rFonts w:ascii="Arial" w:hAnsi="Arial" w:cs="Arial"/>
        </w:rPr>
        <w:t xml:space="preserve">. </w:t>
      </w:r>
      <w:r w:rsidRPr="00B1307C">
        <w:rPr>
          <w:rFonts w:ascii="Arial" w:hAnsi="Arial" w:cs="Arial"/>
        </w:rPr>
        <w:t xml:space="preserve">M. </w:t>
      </w:r>
      <w:r w:rsidR="008078A3" w:rsidRPr="00B1307C">
        <w:rPr>
          <w:rFonts w:ascii="Arial" w:hAnsi="Arial" w:cs="Arial"/>
        </w:rPr>
        <w:t xml:space="preserve">(2022). </w:t>
      </w:r>
      <w:r w:rsidRPr="00B1307C">
        <w:rPr>
          <w:rFonts w:ascii="Arial" w:hAnsi="Arial" w:cs="Arial"/>
        </w:rPr>
        <w:t xml:space="preserve">Industrial development, </w:t>
      </w:r>
      <w:proofErr w:type="spellStart"/>
      <w:r w:rsidR="00375FA2" w:rsidRPr="00B1307C">
        <w:rPr>
          <w:rFonts w:ascii="Arial" w:hAnsi="Arial" w:cs="Arial"/>
        </w:rPr>
        <w:t>urbanisation</w:t>
      </w:r>
      <w:proofErr w:type="spellEnd"/>
      <w:r w:rsidRPr="00B1307C">
        <w:rPr>
          <w:rFonts w:ascii="Arial" w:hAnsi="Arial" w:cs="Arial"/>
        </w:rPr>
        <w:t xml:space="preserve"> and pollution nexus in Africa. </w:t>
      </w:r>
      <w:proofErr w:type="spellStart"/>
      <w:r w:rsidRPr="00B1307C">
        <w:rPr>
          <w:rFonts w:ascii="Arial" w:hAnsi="Arial" w:cs="Arial"/>
          <w:i/>
          <w:iCs/>
        </w:rPr>
        <w:t>Heliyon</w:t>
      </w:r>
      <w:proofErr w:type="spellEnd"/>
      <w:r w:rsidR="008078A3" w:rsidRPr="00B1307C">
        <w:rPr>
          <w:rFonts w:ascii="Arial" w:hAnsi="Arial" w:cs="Arial"/>
        </w:rPr>
        <w:t>,</w:t>
      </w:r>
      <w:r w:rsidRPr="00B1307C">
        <w:rPr>
          <w:rFonts w:ascii="Arial" w:hAnsi="Arial" w:cs="Arial"/>
        </w:rPr>
        <w:t xml:space="preserve"> 2</w:t>
      </w:r>
      <w:r w:rsidR="008078A3" w:rsidRPr="00B1307C">
        <w:rPr>
          <w:rFonts w:ascii="Arial" w:hAnsi="Arial" w:cs="Arial"/>
        </w:rPr>
        <w:t>:</w:t>
      </w:r>
      <w:r w:rsidRPr="00B1307C">
        <w:rPr>
          <w:rFonts w:ascii="Arial" w:hAnsi="Arial" w:cs="Arial"/>
        </w:rPr>
        <w:t>8(11)</w:t>
      </w:r>
      <w:r w:rsidR="008078A3" w:rsidRPr="00B1307C">
        <w:rPr>
          <w:rFonts w:ascii="Arial" w:hAnsi="Arial" w:cs="Arial"/>
        </w:rPr>
        <w:t xml:space="preserve">, </w:t>
      </w:r>
      <w:r w:rsidRPr="00B1307C">
        <w:rPr>
          <w:rFonts w:ascii="Arial" w:hAnsi="Arial" w:cs="Arial"/>
        </w:rPr>
        <w:t xml:space="preserve">e11299. </w:t>
      </w:r>
      <w:proofErr w:type="spellStart"/>
      <w:r w:rsidRPr="00B1307C">
        <w:rPr>
          <w:rFonts w:ascii="Arial" w:hAnsi="Arial" w:cs="Arial"/>
        </w:rPr>
        <w:t>doi</w:t>
      </w:r>
      <w:proofErr w:type="spellEnd"/>
      <w:r w:rsidRPr="00B1307C">
        <w:rPr>
          <w:rFonts w:ascii="Arial" w:hAnsi="Arial" w:cs="Arial"/>
        </w:rPr>
        <w:t xml:space="preserve">: </w:t>
      </w:r>
      <w:proofErr w:type="gramStart"/>
      <w:r w:rsidRPr="00B1307C">
        <w:rPr>
          <w:rFonts w:ascii="Arial" w:hAnsi="Arial" w:cs="Arial"/>
        </w:rPr>
        <w:t>10.1016/j.heliyon.2022.e</w:t>
      </w:r>
      <w:proofErr w:type="gramEnd"/>
      <w:r w:rsidRPr="00B1307C">
        <w:rPr>
          <w:rFonts w:ascii="Arial" w:hAnsi="Arial" w:cs="Arial"/>
        </w:rPr>
        <w:t>11299.</w:t>
      </w:r>
    </w:p>
    <w:p w14:paraId="3FADAB76" w14:textId="77777777" w:rsidR="00F91FF4" w:rsidRPr="00B1307C" w:rsidRDefault="00F91FF4" w:rsidP="00F91FF4">
      <w:pPr>
        <w:spacing w:after="0" w:line="360" w:lineRule="auto"/>
        <w:ind w:left="567" w:hanging="567"/>
        <w:jc w:val="both"/>
        <w:rPr>
          <w:rFonts w:ascii="Arial" w:hAnsi="Arial" w:cs="Arial"/>
        </w:rPr>
      </w:pPr>
      <w:r w:rsidRPr="00B1307C">
        <w:rPr>
          <w:rFonts w:ascii="Arial" w:hAnsi="Arial" w:cs="Arial"/>
        </w:rPr>
        <w:t xml:space="preserve">Bertola, M., Ferrarini, A., &amp; </w:t>
      </w:r>
      <w:proofErr w:type="spellStart"/>
      <w:r w:rsidRPr="00B1307C">
        <w:rPr>
          <w:rFonts w:ascii="Arial" w:hAnsi="Arial" w:cs="Arial"/>
        </w:rPr>
        <w:t>Visioli</w:t>
      </w:r>
      <w:proofErr w:type="spellEnd"/>
      <w:r w:rsidRPr="00B1307C">
        <w:rPr>
          <w:rFonts w:ascii="Arial" w:hAnsi="Arial" w:cs="Arial"/>
        </w:rPr>
        <w:t xml:space="preserve">, G. (2021). Improvement of Soil Microbial Diversity through Sustainable Agricultural Practices and Its Evaluation by -Omics Approaches: A Perspective for the Environment, Food Quality and Human Safety. </w:t>
      </w:r>
      <w:r w:rsidRPr="00B1307C">
        <w:rPr>
          <w:rFonts w:ascii="Arial" w:hAnsi="Arial" w:cs="Arial"/>
          <w:i/>
          <w:iCs/>
        </w:rPr>
        <w:t>Microorganisms</w:t>
      </w:r>
      <w:r w:rsidRPr="00B1307C">
        <w:rPr>
          <w:rFonts w:ascii="Arial" w:hAnsi="Arial" w:cs="Arial"/>
        </w:rPr>
        <w:t xml:space="preserve">, 28:9(7), 1400. </w:t>
      </w:r>
    </w:p>
    <w:p w14:paraId="04979248" w14:textId="15E8C359" w:rsidR="00F91FF4" w:rsidRPr="00B1307C" w:rsidRDefault="00F91FF4" w:rsidP="00F91FF4">
      <w:pPr>
        <w:spacing w:after="0" w:line="360" w:lineRule="auto"/>
        <w:ind w:left="567" w:hanging="567"/>
        <w:jc w:val="both"/>
        <w:rPr>
          <w:rFonts w:ascii="Arial" w:hAnsi="Arial" w:cs="Arial"/>
        </w:rPr>
      </w:pPr>
      <w:r w:rsidRPr="00B1307C">
        <w:rPr>
          <w:rFonts w:ascii="Arial" w:hAnsi="Arial" w:cs="Arial"/>
        </w:rPr>
        <w:t>Brown</w:t>
      </w:r>
      <w:r w:rsidR="00375FA2" w:rsidRPr="00B1307C">
        <w:rPr>
          <w:rFonts w:ascii="Arial" w:hAnsi="Arial" w:cs="Arial"/>
        </w:rPr>
        <w:t>,</w:t>
      </w:r>
      <w:r w:rsidRPr="00B1307C">
        <w:rPr>
          <w:rFonts w:ascii="Arial" w:hAnsi="Arial" w:cs="Arial"/>
        </w:rPr>
        <w:t xml:space="preserve"> J. (2022).  Assessing the impact of industrial pollution on soil health. </w:t>
      </w:r>
      <w:r w:rsidRPr="00B1307C">
        <w:rPr>
          <w:rFonts w:ascii="Arial" w:hAnsi="Arial" w:cs="Arial"/>
          <w:i/>
          <w:iCs/>
        </w:rPr>
        <w:t>International Journal of Geography, Geology and Environment</w:t>
      </w:r>
      <w:r w:rsidRPr="00B1307C">
        <w:rPr>
          <w:rFonts w:ascii="Arial" w:hAnsi="Arial" w:cs="Arial"/>
        </w:rPr>
        <w:t>, 4(1), 210</w:t>
      </w:r>
      <w:r w:rsidR="00375FA2" w:rsidRPr="00B1307C">
        <w:rPr>
          <w:rFonts w:ascii="Arial" w:hAnsi="Arial" w:cs="Arial"/>
        </w:rPr>
        <w:t>–</w:t>
      </w:r>
      <w:r w:rsidRPr="00B1307C">
        <w:rPr>
          <w:rFonts w:ascii="Arial" w:hAnsi="Arial" w:cs="Arial"/>
        </w:rPr>
        <w:t>214.</w:t>
      </w:r>
    </w:p>
    <w:p w14:paraId="5E188E42" w14:textId="2F9FB1A8" w:rsidR="00F91FF4" w:rsidRPr="00B1307C" w:rsidRDefault="00F91FF4" w:rsidP="00F91FF4">
      <w:pPr>
        <w:spacing w:after="0" w:line="360" w:lineRule="auto"/>
        <w:ind w:left="567" w:hanging="567"/>
        <w:jc w:val="both"/>
        <w:rPr>
          <w:rFonts w:ascii="Arial" w:hAnsi="Arial" w:cs="Arial"/>
        </w:rPr>
      </w:pPr>
      <w:r w:rsidRPr="00B1307C">
        <w:rPr>
          <w:rFonts w:ascii="Arial" w:hAnsi="Arial" w:cs="Arial"/>
        </w:rPr>
        <w:t xml:space="preserve">Delgado, A., &amp; </w:t>
      </w:r>
      <w:r w:rsidR="00375FA2" w:rsidRPr="00B1307C">
        <w:rPr>
          <w:rFonts w:ascii="Arial" w:hAnsi="Arial" w:cs="Arial"/>
        </w:rPr>
        <w:t>Gómez</w:t>
      </w:r>
      <w:r w:rsidRPr="00B1307C">
        <w:rPr>
          <w:rFonts w:ascii="Arial" w:hAnsi="Arial" w:cs="Arial"/>
        </w:rPr>
        <w:t xml:space="preserve">, J. A. (2016). The Soil. Physical, Chemical and Biological Properties. In: Villalobos, F. J., &amp; </w:t>
      </w:r>
      <w:proofErr w:type="spellStart"/>
      <w:r w:rsidRPr="00B1307C">
        <w:rPr>
          <w:rFonts w:ascii="Arial" w:hAnsi="Arial" w:cs="Arial"/>
        </w:rPr>
        <w:t>Fereres</w:t>
      </w:r>
      <w:proofErr w:type="spellEnd"/>
      <w:r w:rsidRPr="00B1307C">
        <w:rPr>
          <w:rFonts w:ascii="Arial" w:hAnsi="Arial" w:cs="Arial"/>
        </w:rPr>
        <w:t xml:space="preserve">, E., Eds., </w:t>
      </w:r>
      <w:r w:rsidRPr="00B1307C">
        <w:rPr>
          <w:rFonts w:ascii="Arial" w:hAnsi="Arial" w:cs="Arial"/>
          <w:i/>
          <w:iCs/>
        </w:rPr>
        <w:t>Principles of Agronomy for Sustainable Agriculture</w:t>
      </w:r>
      <w:r w:rsidRPr="00B1307C">
        <w:rPr>
          <w:rFonts w:ascii="Arial" w:hAnsi="Arial" w:cs="Arial"/>
        </w:rPr>
        <w:t>, Springer, Cham. 15</w:t>
      </w:r>
      <w:r w:rsidR="00375FA2" w:rsidRPr="00B1307C">
        <w:rPr>
          <w:rFonts w:ascii="Arial" w:hAnsi="Arial" w:cs="Arial"/>
        </w:rPr>
        <w:t>–</w:t>
      </w:r>
      <w:r w:rsidRPr="00B1307C">
        <w:rPr>
          <w:rFonts w:ascii="Arial" w:hAnsi="Arial" w:cs="Arial"/>
        </w:rPr>
        <w:t>26.</w:t>
      </w:r>
    </w:p>
    <w:p w14:paraId="6F165024" w14:textId="47D28918" w:rsidR="00F91FF4" w:rsidRPr="00B1307C" w:rsidRDefault="00F91FF4" w:rsidP="00F91FF4">
      <w:pPr>
        <w:spacing w:after="0" w:line="360" w:lineRule="auto"/>
        <w:ind w:left="567" w:hanging="567"/>
        <w:jc w:val="both"/>
        <w:rPr>
          <w:rFonts w:ascii="Arial" w:hAnsi="Arial" w:cs="Arial"/>
        </w:rPr>
      </w:pPr>
      <w:r w:rsidRPr="00B1307C">
        <w:rPr>
          <w:rFonts w:ascii="Arial" w:hAnsi="Arial" w:cs="Arial"/>
        </w:rPr>
        <w:t xml:space="preserve">Deshmukh, K. (2012). Studies on Chemical Characteristics and Classification of Soil from </w:t>
      </w:r>
      <w:proofErr w:type="spellStart"/>
      <w:r w:rsidRPr="00B1307C">
        <w:rPr>
          <w:rFonts w:ascii="Arial" w:hAnsi="Arial" w:cs="Arial"/>
        </w:rPr>
        <w:t>Sangamner</w:t>
      </w:r>
      <w:proofErr w:type="spellEnd"/>
      <w:r w:rsidRPr="00B1307C">
        <w:rPr>
          <w:rFonts w:ascii="Arial" w:hAnsi="Arial" w:cs="Arial"/>
        </w:rPr>
        <w:t xml:space="preserve"> Area, </w:t>
      </w:r>
      <w:proofErr w:type="spellStart"/>
      <w:r w:rsidRPr="00B1307C">
        <w:rPr>
          <w:rFonts w:ascii="Arial" w:hAnsi="Arial" w:cs="Arial"/>
        </w:rPr>
        <w:t>Ahmadnagar</w:t>
      </w:r>
      <w:proofErr w:type="spellEnd"/>
      <w:r w:rsidRPr="00B1307C">
        <w:rPr>
          <w:rFonts w:ascii="Arial" w:hAnsi="Arial" w:cs="Arial"/>
        </w:rPr>
        <w:t xml:space="preserve"> District, Maharashtra, India. </w:t>
      </w:r>
      <w:proofErr w:type="spellStart"/>
      <w:r w:rsidRPr="00B1307C">
        <w:rPr>
          <w:rFonts w:ascii="Arial" w:hAnsi="Arial" w:cs="Arial"/>
          <w:i/>
          <w:iCs/>
        </w:rPr>
        <w:t>Rasayan</w:t>
      </w:r>
      <w:proofErr w:type="spellEnd"/>
      <w:r w:rsidRPr="00B1307C">
        <w:rPr>
          <w:rFonts w:ascii="Arial" w:hAnsi="Arial" w:cs="Arial"/>
          <w:i/>
          <w:iCs/>
        </w:rPr>
        <w:t xml:space="preserve"> Journal of Chemistry</w:t>
      </w:r>
      <w:r w:rsidRPr="00B1307C">
        <w:rPr>
          <w:rFonts w:ascii="Arial" w:hAnsi="Arial" w:cs="Arial"/>
        </w:rPr>
        <w:t>, 5(1), 74</w:t>
      </w:r>
      <w:r w:rsidR="00375FA2" w:rsidRPr="00B1307C">
        <w:rPr>
          <w:rFonts w:ascii="Arial" w:hAnsi="Arial" w:cs="Arial"/>
        </w:rPr>
        <w:t>–</w:t>
      </w:r>
      <w:r w:rsidRPr="00B1307C">
        <w:rPr>
          <w:rFonts w:ascii="Arial" w:hAnsi="Arial" w:cs="Arial"/>
        </w:rPr>
        <w:t>85.</w:t>
      </w:r>
    </w:p>
    <w:p w14:paraId="460D70EF" w14:textId="3A959220" w:rsidR="00F91FF4" w:rsidRPr="00B1307C" w:rsidRDefault="00F91FF4" w:rsidP="00F91FF4">
      <w:pPr>
        <w:spacing w:after="0" w:line="360" w:lineRule="auto"/>
        <w:ind w:left="567" w:hanging="567"/>
        <w:jc w:val="both"/>
        <w:rPr>
          <w:rFonts w:ascii="Arial" w:hAnsi="Arial" w:cs="Arial"/>
        </w:rPr>
      </w:pPr>
      <w:r w:rsidRPr="00B1307C">
        <w:rPr>
          <w:rFonts w:ascii="Arial" w:hAnsi="Arial" w:cs="Arial"/>
        </w:rPr>
        <w:lastRenderedPageBreak/>
        <w:t xml:space="preserve">Dhanya, P., Ranjana, V. S., Remya, R. &amp; Amina, S. (2017). Studies on </w:t>
      </w:r>
      <w:r w:rsidR="00375FA2" w:rsidRPr="00B1307C">
        <w:rPr>
          <w:rFonts w:ascii="Arial" w:hAnsi="Arial" w:cs="Arial"/>
        </w:rPr>
        <w:t>physicochemical</w:t>
      </w:r>
      <w:r w:rsidRPr="00B1307C">
        <w:rPr>
          <w:rFonts w:ascii="Arial" w:hAnsi="Arial" w:cs="Arial"/>
        </w:rPr>
        <w:t xml:space="preserve"> characteristics of </w:t>
      </w:r>
      <w:proofErr w:type="spellStart"/>
      <w:r w:rsidRPr="00B1307C">
        <w:rPr>
          <w:rFonts w:ascii="Arial" w:hAnsi="Arial" w:cs="Arial"/>
        </w:rPr>
        <w:t>Kayamkulam</w:t>
      </w:r>
      <w:proofErr w:type="spellEnd"/>
      <w:r w:rsidRPr="00B1307C">
        <w:rPr>
          <w:rFonts w:ascii="Arial" w:hAnsi="Arial" w:cs="Arial"/>
        </w:rPr>
        <w:t xml:space="preserve"> estuary, Kerala, India. </w:t>
      </w:r>
      <w:r w:rsidRPr="00B1307C">
        <w:rPr>
          <w:rFonts w:ascii="Arial" w:hAnsi="Arial" w:cs="Arial"/>
          <w:i/>
          <w:iCs/>
        </w:rPr>
        <w:t>Global Journal for Research Analysis</w:t>
      </w:r>
      <w:r w:rsidRPr="00B1307C">
        <w:rPr>
          <w:rFonts w:ascii="Arial" w:hAnsi="Arial" w:cs="Arial"/>
        </w:rPr>
        <w:t>, 6(10), ISSN NO 2277-8160</w:t>
      </w:r>
    </w:p>
    <w:p w14:paraId="735F9AFF" w14:textId="13F305E5" w:rsidR="000A3CC1" w:rsidRPr="00B1307C" w:rsidRDefault="000A3CC1" w:rsidP="00F91FF4">
      <w:pPr>
        <w:spacing w:after="0" w:line="360" w:lineRule="auto"/>
        <w:ind w:left="567" w:hanging="567"/>
        <w:jc w:val="both"/>
        <w:rPr>
          <w:rFonts w:ascii="Arial" w:hAnsi="Arial" w:cs="Arial"/>
        </w:rPr>
      </w:pPr>
      <w:r w:rsidRPr="00B1307C">
        <w:rPr>
          <w:rFonts w:ascii="Arial" w:hAnsi="Arial" w:cs="Arial"/>
        </w:rPr>
        <w:t xml:space="preserve">Donici, A., Bunea, C. I., </w:t>
      </w:r>
      <w:proofErr w:type="spellStart"/>
      <w:r w:rsidRPr="00B1307C">
        <w:rPr>
          <w:rFonts w:ascii="Arial" w:hAnsi="Arial" w:cs="Arial"/>
        </w:rPr>
        <w:t>Călugăr</w:t>
      </w:r>
      <w:proofErr w:type="spellEnd"/>
      <w:r w:rsidRPr="00B1307C">
        <w:rPr>
          <w:rFonts w:ascii="Arial" w:hAnsi="Arial" w:cs="Arial"/>
        </w:rPr>
        <w:t xml:space="preserve">, A., Harsan, E., Racz, I. &amp; Bora, F. D. (2018).  Assessment of Heavy Metals Concentration in Soil and Plants from Baia Mare Area, NW Romania. </w:t>
      </w:r>
      <w:r w:rsidRPr="00B1307C">
        <w:rPr>
          <w:rFonts w:ascii="Arial" w:hAnsi="Arial" w:cs="Arial"/>
          <w:i/>
          <w:iCs/>
        </w:rPr>
        <w:t>Bulletin UASVM Horticulture</w:t>
      </w:r>
      <w:r w:rsidR="007D6234" w:rsidRPr="00B1307C">
        <w:rPr>
          <w:rFonts w:ascii="Arial" w:hAnsi="Arial" w:cs="Arial"/>
        </w:rPr>
        <w:t xml:space="preserve">, </w:t>
      </w:r>
      <w:r w:rsidRPr="00B1307C">
        <w:rPr>
          <w:rFonts w:ascii="Arial" w:hAnsi="Arial" w:cs="Arial"/>
        </w:rPr>
        <w:t>75(2)</w:t>
      </w:r>
      <w:r w:rsidR="007D6234" w:rsidRPr="00B1307C">
        <w:rPr>
          <w:rFonts w:ascii="Arial" w:hAnsi="Arial" w:cs="Arial"/>
        </w:rPr>
        <w:t>.</w:t>
      </w:r>
      <w:r w:rsidRPr="00B1307C">
        <w:rPr>
          <w:rFonts w:ascii="Arial" w:hAnsi="Arial" w:cs="Arial"/>
        </w:rPr>
        <w:t xml:space="preserve"> doi:10.15835/buasvmcn-hort:2018.0016</w:t>
      </w:r>
    </w:p>
    <w:p w14:paraId="0CB26468" w14:textId="7B881F01" w:rsidR="00F91FF4" w:rsidRPr="00B1307C" w:rsidRDefault="00F91FF4" w:rsidP="00F91FF4">
      <w:pPr>
        <w:spacing w:after="0" w:line="360" w:lineRule="auto"/>
        <w:ind w:left="567" w:hanging="567"/>
        <w:jc w:val="both"/>
        <w:rPr>
          <w:rFonts w:ascii="Arial" w:hAnsi="Arial" w:cs="Arial"/>
        </w:rPr>
      </w:pPr>
      <w:r w:rsidRPr="00B1307C">
        <w:rPr>
          <w:rFonts w:ascii="Arial" w:hAnsi="Arial" w:cs="Arial"/>
        </w:rPr>
        <w:t xml:space="preserve">Edori, O. S., &amp; </w:t>
      </w:r>
      <w:proofErr w:type="spellStart"/>
      <w:r w:rsidRPr="00B1307C">
        <w:rPr>
          <w:rFonts w:ascii="Arial" w:hAnsi="Arial" w:cs="Arial"/>
        </w:rPr>
        <w:t>Iyama</w:t>
      </w:r>
      <w:proofErr w:type="spellEnd"/>
      <w:r w:rsidRPr="00B1307C">
        <w:rPr>
          <w:rFonts w:ascii="Arial" w:hAnsi="Arial" w:cs="Arial"/>
        </w:rPr>
        <w:t xml:space="preserve">, W. A. (2017). Assessment of Physicochemical Parameters of Soils from Selected </w:t>
      </w:r>
      <w:proofErr w:type="spellStart"/>
      <w:r w:rsidRPr="00B1307C">
        <w:rPr>
          <w:rFonts w:ascii="Arial" w:hAnsi="Arial" w:cs="Arial"/>
        </w:rPr>
        <w:t>Abbatoirs</w:t>
      </w:r>
      <w:proofErr w:type="spellEnd"/>
      <w:r w:rsidRPr="00B1307C">
        <w:rPr>
          <w:rFonts w:ascii="Arial" w:hAnsi="Arial" w:cs="Arial"/>
        </w:rPr>
        <w:t xml:space="preserve"> in Port Harcourt, Rivers State, Nigeria. </w:t>
      </w:r>
      <w:r w:rsidRPr="00B1307C">
        <w:rPr>
          <w:rFonts w:ascii="Arial" w:hAnsi="Arial" w:cs="Arial"/>
          <w:i/>
          <w:iCs/>
        </w:rPr>
        <w:t>Journal of Environmental Analytical Chemistry</w:t>
      </w:r>
      <w:r w:rsidRPr="00B1307C">
        <w:rPr>
          <w:rFonts w:ascii="Arial" w:hAnsi="Arial" w:cs="Arial"/>
        </w:rPr>
        <w:t>, 4(3), 1</w:t>
      </w:r>
      <w:r w:rsidR="00375FA2" w:rsidRPr="00B1307C">
        <w:rPr>
          <w:rFonts w:ascii="Arial" w:hAnsi="Arial" w:cs="Arial"/>
        </w:rPr>
        <w:t>–</w:t>
      </w:r>
      <w:r w:rsidRPr="00B1307C">
        <w:rPr>
          <w:rFonts w:ascii="Arial" w:hAnsi="Arial" w:cs="Arial"/>
        </w:rPr>
        <w:t>5.</w:t>
      </w:r>
    </w:p>
    <w:p w14:paraId="7C467040" w14:textId="4CE3B07A" w:rsidR="00E757AD" w:rsidRPr="00B1307C" w:rsidRDefault="00E757AD" w:rsidP="00F91FF4">
      <w:pPr>
        <w:spacing w:after="0" w:line="360" w:lineRule="auto"/>
        <w:ind w:left="567" w:hanging="567"/>
        <w:jc w:val="both"/>
        <w:rPr>
          <w:rFonts w:ascii="Arial" w:hAnsi="Arial" w:cs="Arial"/>
        </w:rPr>
      </w:pPr>
      <w:r w:rsidRPr="00B1307C">
        <w:rPr>
          <w:rFonts w:ascii="Arial" w:hAnsi="Arial" w:cs="Arial"/>
        </w:rPr>
        <w:t xml:space="preserve">Jia, W., Cheng, L., Tan, Q., Liu, Y., Dou, J., Yang, K., Yang, Q., Wang, S., Li, J., Niu, G., Zheng, L. &amp; Ding, A. (2023). Response of the soil microbial community to petroleum hydrocarbon stress shows a threshold effect: research on aged realistic contaminated fields. </w:t>
      </w:r>
      <w:r w:rsidRPr="00B1307C">
        <w:rPr>
          <w:rFonts w:ascii="Arial" w:hAnsi="Arial" w:cs="Arial"/>
          <w:i/>
          <w:iCs/>
        </w:rPr>
        <w:t>Frontiers in Microbiology</w:t>
      </w:r>
      <w:r w:rsidRPr="00B1307C">
        <w:rPr>
          <w:rFonts w:ascii="Arial" w:hAnsi="Arial" w:cs="Arial"/>
        </w:rPr>
        <w:t xml:space="preserve"> 14</w:t>
      </w:r>
      <w:r w:rsidR="00375FA2" w:rsidRPr="00B1307C">
        <w:rPr>
          <w:rFonts w:ascii="Arial" w:hAnsi="Arial" w:cs="Arial"/>
        </w:rPr>
        <w:t>(</w:t>
      </w:r>
      <w:r w:rsidRPr="00B1307C">
        <w:rPr>
          <w:rFonts w:ascii="Arial" w:hAnsi="Arial" w:cs="Arial"/>
        </w:rPr>
        <w:t>14</w:t>
      </w:r>
      <w:r w:rsidR="00375FA2" w:rsidRPr="00B1307C">
        <w:rPr>
          <w:rFonts w:ascii="Arial" w:hAnsi="Arial" w:cs="Arial"/>
        </w:rPr>
        <w:t>)</w:t>
      </w:r>
      <w:r w:rsidRPr="00B1307C">
        <w:rPr>
          <w:rFonts w:ascii="Arial" w:hAnsi="Arial" w:cs="Arial"/>
        </w:rPr>
        <w:t xml:space="preserve">, 1188229. </w:t>
      </w:r>
      <w:proofErr w:type="spellStart"/>
      <w:r w:rsidRPr="00B1307C">
        <w:rPr>
          <w:rFonts w:ascii="Arial" w:hAnsi="Arial" w:cs="Arial"/>
        </w:rPr>
        <w:t>doi</w:t>
      </w:r>
      <w:proofErr w:type="spellEnd"/>
      <w:r w:rsidRPr="00B1307C">
        <w:rPr>
          <w:rFonts w:ascii="Arial" w:hAnsi="Arial" w:cs="Arial"/>
        </w:rPr>
        <w:t>: 10.3389/fmicb.2023.1188229</w:t>
      </w:r>
    </w:p>
    <w:p w14:paraId="1CFB8A3B" w14:textId="08DEC2E5" w:rsidR="00FB6E57" w:rsidRPr="00B1307C" w:rsidRDefault="00FB6E57" w:rsidP="00F91FF4">
      <w:pPr>
        <w:spacing w:after="0" w:line="360" w:lineRule="auto"/>
        <w:ind w:left="567" w:hanging="567"/>
        <w:jc w:val="both"/>
        <w:rPr>
          <w:rFonts w:ascii="Arial" w:hAnsi="Arial" w:cs="Arial"/>
        </w:rPr>
      </w:pPr>
      <w:r w:rsidRPr="00B1307C">
        <w:rPr>
          <w:rFonts w:ascii="Arial" w:hAnsi="Arial" w:cs="Arial"/>
        </w:rPr>
        <w:t xml:space="preserve">Kačergius, A., </w:t>
      </w:r>
      <w:proofErr w:type="spellStart"/>
      <w:r w:rsidRPr="00B1307C">
        <w:rPr>
          <w:rFonts w:ascii="Arial" w:hAnsi="Arial" w:cs="Arial"/>
        </w:rPr>
        <w:t>Gegeckas</w:t>
      </w:r>
      <w:proofErr w:type="spellEnd"/>
      <w:r w:rsidRPr="00B1307C">
        <w:rPr>
          <w:rFonts w:ascii="Arial" w:hAnsi="Arial" w:cs="Arial"/>
        </w:rPr>
        <w:t xml:space="preserve">, A., </w:t>
      </w:r>
      <w:r w:rsidR="00E757AD" w:rsidRPr="00B1307C">
        <w:rPr>
          <w:rFonts w:ascii="Arial" w:hAnsi="Arial" w:cs="Arial"/>
        </w:rPr>
        <w:t xml:space="preserve">&amp; </w:t>
      </w:r>
      <w:proofErr w:type="spellStart"/>
      <w:r w:rsidRPr="00B1307C">
        <w:rPr>
          <w:rFonts w:ascii="Arial" w:hAnsi="Arial" w:cs="Arial"/>
        </w:rPr>
        <w:t>Gudiukaitė</w:t>
      </w:r>
      <w:proofErr w:type="spellEnd"/>
      <w:r w:rsidRPr="00B1307C">
        <w:rPr>
          <w:rFonts w:ascii="Arial" w:hAnsi="Arial" w:cs="Arial"/>
        </w:rPr>
        <w:t xml:space="preserve">, R. (2025). Recent Advances in Soil Health: Influences of Organic Carbon and Microbiota. </w:t>
      </w:r>
      <w:r w:rsidRPr="00B1307C">
        <w:rPr>
          <w:rFonts w:ascii="Arial" w:hAnsi="Arial" w:cs="Arial"/>
          <w:i/>
          <w:iCs/>
        </w:rPr>
        <w:t>Biology (Basel)</w:t>
      </w:r>
      <w:r w:rsidRPr="00B1307C">
        <w:rPr>
          <w:rFonts w:ascii="Arial" w:hAnsi="Arial" w:cs="Arial"/>
        </w:rPr>
        <w:t xml:space="preserve">, 4:14(5), 500. </w:t>
      </w:r>
      <w:proofErr w:type="spellStart"/>
      <w:r w:rsidRPr="00B1307C">
        <w:rPr>
          <w:rFonts w:ascii="Arial" w:hAnsi="Arial" w:cs="Arial"/>
        </w:rPr>
        <w:t>doi</w:t>
      </w:r>
      <w:proofErr w:type="spellEnd"/>
      <w:r w:rsidRPr="00B1307C">
        <w:rPr>
          <w:rFonts w:ascii="Arial" w:hAnsi="Arial" w:cs="Arial"/>
        </w:rPr>
        <w:t>: 10.3390/biology14050500</w:t>
      </w:r>
    </w:p>
    <w:p w14:paraId="32C2AC9E" w14:textId="1619DE1E" w:rsidR="00F91FF4" w:rsidRPr="00B1307C" w:rsidRDefault="00F91FF4" w:rsidP="00F91FF4">
      <w:pPr>
        <w:spacing w:after="0" w:line="360" w:lineRule="auto"/>
        <w:ind w:left="567" w:hanging="567"/>
        <w:jc w:val="both"/>
        <w:rPr>
          <w:rFonts w:ascii="Arial" w:hAnsi="Arial" w:cs="Arial"/>
        </w:rPr>
      </w:pPr>
      <w:r w:rsidRPr="00B1307C">
        <w:rPr>
          <w:rFonts w:ascii="Arial" w:hAnsi="Arial" w:cs="Arial"/>
        </w:rPr>
        <w:t>Kim, Y. I., Jang, W. S., Shin, K. H., Oh, S. J., Engel, B., &amp; Doro, L. (2025)</w:t>
      </w:r>
      <w:r w:rsidR="00375FA2" w:rsidRPr="00B1307C">
        <w:rPr>
          <w:rFonts w:ascii="Arial" w:hAnsi="Arial" w:cs="Arial"/>
        </w:rPr>
        <w:t>.</w:t>
      </w:r>
      <w:r w:rsidRPr="00B1307C">
        <w:rPr>
          <w:rFonts w:ascii="Arial" w:hAnsi="Arial" w:cs="Arial"/>
        </w:rPr>
        <w:t xml:space="preserve"> </w:t>
      </w:r>
      <w:hyperlink r:id="rId15" w:history="1">
        <w:r w:rsidRPr="00B1307C">
          <w:rPr>
            <w:rFonts w:ascii="Arial" w:hAnsi="Arial" w:cs="Arial"/>
          </w:rPr>
          <w:t>Estimation of potential topsoil organic carbon loss due to industrial complex development: Implications for topsoil conservation in South Korea</w:t>
        </w:r>
      </w:hyperlink>
      <w:r w:rsidRPr="00B1307C">
        <w:rPr>
          <w:rFonts w:ascii="Arial" w:hAnsi="Arial" w:cs="Arial"/>
        </w:rPr>
        <w:t xml:space="preserve">. </w:t>
      </w:r>
      <w:r w:rsidRPr="00B1307C">
        <w:rPr>
          <w:rFonts w:ascii="Arial" w:hAnsi="Arial" w:cs="Arial"/>
          <w:i/>
          <w:iCs/>
        </w:rPr>
        <w:t>Environmental Impact Assessment Review</w:t>
      </w:r>
      <w:r w:rsidRPr="00B1307C">
        <w:rPr>
          <w:rFonts w:ascii="Arial" w:hAnsi="Arial" w:cs="Arial"/>
        </w:rPr>
        <w:t>, 111, 107739.</w:t>
      </w:r>
    </w:p>
    <w:p w14:paraId="4B5C8B48" w14:textId="1E96E082" w:rsidR="00F91FF4" w:rsidRPr="00B1307C" w:rsidRDefault="00F91FF4" w:rsidP="00FB6E57">
      <w:pPr>
        <w:spacing w:after="0" w:line="360" w:lineRule="auto"/>
        <w:ind w:left="567" w:hanging="567"/>
        <w:jc w:val="both"/>
        <w:rPr>
          <w:rFonts w:ascii="Arial" w:hAnsi="Arial" w:cs="Arial"/>
        </w:rPr>
      </w:pPr>
      <w:r w:rsidRPr="00B1307C">
        <w:rPr>
          <w:rFonts w:ascii="Arial" w:hAnsi="Arial" w:cs="Arial"/>
        </w:rPr>
        <w:t xml:space="preserve">Krishnan, R., &amp; Jaya, D. S. (2014). Impact of industrial effluents on the </w:t>
      </w:r>
      <w:proofErr w:type="spellStart"/>
      <w:r w:rsidR="00375FA2" w:rsidRPr="00B1307C">
        <w:rPr>
          <w:rFonts w:ascii="Arial" w:hAnsi="Arial" w:cs="Arial"/>
        </w:rPr>
        <w:t>hydrochemical</w:t>
      </w:r>
      <w:proofErr w:type="spellEnd"/>
      <w:r w:rsidRPr="00B1307C">
        <w:rPr>
          <w:rFonts w:ascii="Arial" w:hAnsi="Arial" w:cs="Arial"/>
        </w:rPr>
        <w:t xml:space="preserve"> characteristics of </w:t>
      </w:r>
      <w:proofErr w:type="spellStart"/>
      <w:r w:rsidRPr="00B1307C">
        <w:rPr>
          <w:rFonts w:ascii="Arial" w:hAnsi="Arial" w:cs="Arial"/>
        </w:rPr>
        <w:t>Kayamkulam</w:t>
      </w:r>
      <w:proofErr w:type="spellEnd"/>
      <w:r w:rsidRPr="00B1307C">
        <w:rPr>
          <w:rFonts w:ascii="Arial" w:hAnsi="Arial" w:cs="Arial"/>
        </w:rPr>
        <w:t xml:space="preserve"> estuary, South west coast of India. </w:t>
      </w:r>
      <w:r w:rsidRPr="00B1307C">
        <w:rPr>
          <w:rFonts w:ascii="Arial" w:hAnsi="Arial" w:cs="Arial"/>
          <w:i/>
          <w:iCs/>
        </w:rPr>
        <w:t>Journal of Industrial Pollution Control</w:t>
      </w:r>
      <w:r w:rsidRPr="00B1307C">
        <w:rPr>
          <w:rFonts w:ascii="Arial" w:hAnsi="Arial" w:cs="Arial"/>
        </w:rPr>
        <w:t>, 30(1), 43</w:t>
      </w:r>
      <w:r w:rsidR="00375FA2" w:rsidRPr="00B1307C">
        <w:rPr>
          <w:rFonts w:ascii="Arial" w:hAnsi="Arial" w:cs="Arial"/>
        </w:rPr>
        <w:t>–</w:t>
      </w:r>
      <w:r w:rsidRPr="00B1307C">
        <w:rPr>
          <w:rFonts w:ascii="Arial" w:hAnsi="Arial" w:cs="Arial"/>
        </w:rPr>
        <w:t>48.</w:t>
      </w:r>
    </w:p>
    <w:p w14:paraId="3858179B" w14:textId="77777777" w:rsidR="00F91FF4" w:rsidRPr="00B1307C" w:rsidRDefault="00F91FF4" w:rsidP="00F91FF4">
      <w:pPr>
        <w:spacing w:after="0" w:line="360" w:lineRule="auto"/>
        <w:ind w:left="567" w:hanging="567"/>
        <w:jc w:val="both"/>
        <w:rPr>
          <w:rFonts w:ascii="Arial" w:hAnsi="Arial" w:cs="Arial"/>
        </w:rPr>
      </w:pPr>
      <w:r w:rsidRPr="00B1307C">
        <w:rPr>
          <w:rFonts w:ascii="Arial" w:hAnsi="Arial" w:cs="Arial"/>
        </w:rPr>
        <w:t>Miller, C. E. &amp; Turk, L. M. (2002). Fundamentals of Soil Science. Biotech</w:t>
      </w:r>
      <w:r w:rsidRPr="00B1307C">
        <w:rPr>
          <w:rFonts w:ascii="Arial" w:hAnsi="Arial" w:cs="Arial"/>
          <w:spacing w:val="9"/>
          <w:shd w:val="clear" w:color="auto" w:fill="FFFFFF"/>
        </w:rPr>
        <w:t xml:space="preserve"> </w:t>
      </w:r>
      <w:r w:rsidRPr="00B1307C">
        <w:rPr>
          <w:rFonts w:ascii="Arial" w:hAnsi="Arial" w:cs="Arial"/>
        </w:rPr>
        <w:t>Books, Delhi. p 157.</w:t>
      </w:r>
    </w:p>
    <w:p w14:paraId="42506AB5" w14:textId="1D601F8D" w:rsidR="00F91FF4" w:rsidRPr="00B1307C" w:rsidRDefault="00F91FF4" w:rsidP="00F91FF4">
      <w:pPr>
        <w:spacing w:after="0" w:line="360" w:lineRule="auto"/>
        <w:ind w:left="567" w:hanging="567"/>
        <w:jc w:val="both"/>
        <w:rPr>
          <w:rFonts w:ascii="Arial" w:hAnsi="Arial" w:cs="Arial"/>
        </w:rPr>
      </w:pPr>
      <w:proofErr w:type="spellStart"/>
      <w:r w:rsidRPr="00B1307C">
        <w:rPr>
          <w:rFonts w:ascii="Arial" w:hAnsi="Arial" w:cs="Arial"/>
        </w:rPr>
        <w:t>Senjobi</w:t>
      </w:r>
      <w:proofErr w:type="spellEnd"/>
      <w:r w:rsidRPr="00B1307C">
        <w:rPr>
          <w:rFonts w:ascii="Arial" w:hAnsi="Arial" w:cs="Arial"/>
        </w:rPr>
        <w:t xml:space="preserve">, B. A., &amp; </w:t>
      </w:r>
      <w:proofErr w:type="spellStart"/>
      <w:r w:rsidRPr="00B1307C">
        <w:rPr>
          <w:rFonts w:ascii="Arial" w:hAnsi="Arial" w:cs="Arial"/>
        </w:rPr>
        <w:t>Orgunkunle</w:t>
      </w:r>
      <w:proofErr w:type="spellEnd"/>
      <w:r w:rsidRPr="00B1307C">
        <w:rPr>
          <w:rFonts w:ascii="Arial" w:hAnsi="Arial" w:cs="Arial"/>
        </w:rPr>
        <w:t xml:space="preserve">, A. O. (2011). Effect of different land use type and their implications and degradation and productivity in Ogun state, Nigeria. </w:t>
      </w:r>
      <w:r w:rsidRPr="00B1307C">
        <w:rPr>
          <w:rFonts w:ascii="Arial" w:hAnsi="Arial" w:cs="Arial"/>
          <w:i/>
          <w:iCs/>
        </w:rPr>
        <w:t>Journal of Agricultural Biotechnology and Sustainable Development</w:t>
      </w:r>
      <w:r w:rsidRPr="00B1307C">
        <w:rPr>
          <w:rFonts w:ascii="Arial" w:hAnsi="Arial" w:cs="Arial"/>
        </w:rPr>
        <w:t>, 3(1), 7</w:t>
      </w:r>
      <w:r w:rsidR="00375FA2" w:rsidRPr="00B1307C">
        <w:rPr>
          <w:rFonts w:ascii="Arial" w:hAnsi="Arial" w:cs="Arial"/>
        </w:rPr>
        <w:t>–</w:t>
      </w:r>
      <w:r w:rsidRPr="00B1307C">
        <w:rPr>
          <w:rFonts w:ascii="Arial" w:hAnsi="Arial" w:cs="Arial"/>
        </w:rPr>
        <w:t>18.</w:t>
      </w:r>
    </w:p>
    <w:p w14:paraId="221A83C3" w14:textId="1F60FC2C" w:rsidR="00F91FF4" w:rsidRPr="00B1307C" w:rsidRDefault="00F91FF4" w:rsidP="00F91FF4">
      <w:pPr>
        <w:spacing w:after="0" w:line="360" w:lineRule="auto"/>
        <w:ind w:left="567" w:hanging="567"/>
        <w:jc w:val="both"/>
        <w:rPr>
          <w:rFonts w:ascii="Arial" w:hAnsi="Arial" w:cs="Arial"/>
        </w:rPr>
      </w:pPr>
      <w:r w:rsidRPr="00B1307C">
        <w:rPr>
          <w:rFonts w:ascii="Arial" w:hAnsi="Arial" w:cs="Arial"/>
        </w:rPr>
        <w:lastRenderedPageBreak/>
        <w:t xml:space="preserve">Sharma, A. &amp; Gautam, R. </w:t>
      </w:r>
      <w:r w:rsidR="00375FA2" w:rsidRPr="00B1307C">
        <w:rPr>
          <w:rFonts w:ascii="Arial" w:hAnsi="Arial" w:cs="Arial"/>
        </w:rPr>
        <w:t>(2024)</w:t>
      </w:r>
      <w:r w:rsidRPr="00B1307C">
        <w:rPr>
          <w:rFonts w:ascii="Arial" w:hAnsi="Arial" w:cs="Arial"/>
        </w:rPr>
        <w:t xml:space="preserve">. Preliminary Investigation of Soil Quality of Agricultural Fields using Physicochemical Parameters. </w:t>
      </w:r>
      <w:r w:rsidRPr="00B1307C">
        <w:rPr>
          <w:rFonts w:ascii="Arial" w:hAnsi="Arial" w:cs="Arial"/>
          <w:i/>
          <w:iCs/>
        </w:rPr>
        <w:t>Journal of Emerging Technologies and Innovative Research</w:t>
      </w:r>
      <w:r w:rsidRPr="00B1307C">
        <w:rPr>
          <w:rFonts w:ascii="Arial" w:hAnsi="Arial" w:cs="Arial"/>
        </w:rPr>
        <w:t>, 11(9), 559</w:t>
      </w:r>
      <w:r w:rsidR="00A00A11" w:rsidRPr="00B1307C">
        <w:rPr>
          <w:rFonts w:ascii="Arial" w:hAnsi="Arial" w:cs="Arial"/>
        </w:rPr>
        <w:t>–</w:t>
      </w:r>
      <w:r w:rsidRPr="00B1307C">
        <w:rPr>
          <w:rFonts w:ascii="Arial" w:hAnsi="Arial" w:cs="Arial"/>
        </w:rPr>
        <w:t>568.</w:t>
      </w:r>
    </w:p>
    <w:p w14:paraId="0CA22818" w14:textId="6D760336" w:rsidR="00F036C1" w:rsidRPr="00B1307C" w:rsidRDefault="00F036C1" w:rsidP="00F91FF4">
      <w:pPr>
        <w:spacing w:after="0" w:line="360" w:lineRule="auto"/>
        <w:ind w:left="567" w:hanging="567"/>
        <w:jc w:val="both"/>
        <w:rPr>
          <w:rFonts w:ascii="Arial" w:hAnsi="Arial" w:cs="Arial"/>
        </w:rPr>
      </w:pPr>
      <w:r w:rsidRPr="00B1307C">
        <w:rPr>
          <w:rFonts w:ascii="Arial" w:hAnsi="Arial" w:cs="Arial"/>
        </w:rPr>
        <w:t>Sharma</w:t>
      </w:r>
      <w:r w:rsidR="00B00995" w:rsidRPr="00B1307C">
        <w:rPr>
          <w:rFonts w:ascii="Arial" w:hAnsi="Arial" w:cs="Arial"/>
        </w:rPr>
        <w:t>, A., Rathore, J., &amp; Mehta, P.</w:t>
      </w:r>
      <w:r w:rsidRPr="00B1307C">
        <w:rPr>
          <w:rFonts w:ascii="Arial" w:hAnsi="Arial" w:cs="Arial"/>
        </w:rPr>
        <w:t xml:space="preserve"> </w:t>
      </w:r>
      <w:r w:rsidR="00B00995" w:rsidRPr="00B1307C">
        <w:rPr>
          <w:rFonts w:ascii="Arial" w:hAnsi="Arial" w:cs="Arial"/>
        </w:rPr>
        <w:t>(</w:t>
      </w:r>
      <w:r w:rsidRPr="00B1307C">
        <w:rPr>
          <w:rFonts w:ascii="Arial" w:hAnsi="Arial" w:cs="Arial"/>
        </w:rPr>
        <w:t>2021</w:t>
      </w:r>
      <w:r w:rsidR="00B00995" w:rsidRPr="00B1307C">
        <w:rPr>
          <w:rFonts w:ascii="Arial" w:hAnsi="Arial" w:cs="Arial"/>
        </w:rPr>
        <w:t>).</w:t>
      </w:r>
      <w:r w:rsidRPr="00B1307C">
        <w:rPr>
          <w:rFonts w:ascii="Arial" w:hAnsi="Arial" w:cs="Arial"/>
          <w:i/>
          <w:iCs/>
        </w:rPr>
        <w:t xml:space="preserve"> </w:t>
      </w:r>
      <w:r w:rsidRPr="00B1307C">
        <w:rPr>
          <w:rFonts w:ascii="Arial" w:hAnsi="Arial" w:cs="Arial"/>
        </w:rPr>
        <w:t xml:space="preserve">Soil Pollution Due to Industrial Effluents: Monitoring, Risk Assessment and Remediation. </w:t>
      </w:r>
      <w:r w:rsidRPr="00B1307C">
        <w:rPr>
          <w:rFonts w:ascii="Arial" w:hAnsi="Arial" w:cs="Arial"/>
          <w:i/>
          <w:iCs/>
        </w:rPr>
        <w:t>Journal of Soil Future Research</w:t>
      </w:r>
      <w:r w:rsidR="00B00995" w:rsidRPr="00B1307C">
        <w:rPr>
          <w:rFonts w:ascii="Arial" w:hAnsi="Arial" w:cs="Arial"/>
        </w:rPr>
        <w:t>, 2(2), 24</w:t>
      </w:r>
      <w:r w:rsidR="00A00A11" w:rsidRPr="00B1307C">
        <w:rPr>
          <w:rFonts w:ascii="Arial" w:hAnsi="Arial" w:cs="Arial"/>
        </w:rPr>
        <w:t>–</w:t>
      </w:r>
      <w:r w:rsidR="00B00995" w:rsidRPr="00B1307C">
        <w:rPr>
          <w:rFonts w:ascii="Arial" w:hAnsi="Arial" w:cs="Arial"/>
        </w:rPr>
        <w:t>29.</w:t>
      </w:r>
    </w:p>
    <w:p w14:paraId="6E3D99CB" w14:textId="4344DA20" w:rsidR="00F91FF4" w:rsidRPr="00B1307C" w:rsidRDefault="00F91FF4" w:rsidP="00F91FF4">
      <w:pPr>
        <w:spacing w:after="0" w:line="360" w:lineRule="auto"/>
        <w:ind w:left="567" w:hanging="567"/>
        <w:jc w:val="both"/>
        <w:rPr>
          <w:rFonts w:ascii="Arial" w:hAnsi="Arial" w:cs="Arial"/>
        </w:rPr>
      </w:pPr>
      <w:r w:rsidRPr="00B1307C">
        <w:rPr>
          <w:rFonts w:ascii="Arial" w:hAnsi="Arial" w:cs="Arial"/>
        </w:rPr>
        <w:t xml:space="preserve">Soumya, D. K., Shaji, C., &amp; Sekaran, S. (2022). Water Quality Assessment of </w:t>
      </w:r>
      <w:proofErr w:type="spellStart"/>
      <w:r w:rsidRPr="00B1307C">
        <w:rPr>
          <w:rFonts w:ascii="Arial" w:hAnsi="Arial" w:cs="Arial"/>
        </w:rPr>
        <w:t>Kayamkulam</w:t>
      </w:r>
      <w:proofErr w:type="spellEnd"/>
      <w:r w:rsidRPr="00B1307C">
        <w:rPr>
          <w:rFonts w:ascii="Arial" w:hAnsi="Arial" w:cs="Arial"/>
        </w:rPr>
        <w:t xml:space="preserve"> Lake, Kerala, India. </w:t>
      </w:r>
      <w:r w:rsidRPr="00B1307C">
        <w:rPr>
          <w:rFonts w:ascii="Arial" w:hAnsi="Arial" w:cs="Arial"/>
          <w:i/>
          <w:iCs/>
        </w:rPr>
        <w:t>Pollution research</w:t>
      </w:r>
      <w:r w:rsidRPr="00B1307C">
        <w:rPr>
          <w:rFonts w:ascii="Arial" w:hAnsi="Arial" w:cs="Arial"/>
        </w:rPr>
        <w:t>, 41(1), 169</w:t>
      </w:r>
      <w:r w:rsidR="00A00A11" w:rsidRPr="00B1307C">
        <w:rPr>
          <w:rFonts w:ascii="Arial" w:hAnsi="Arial" w:cs="Arial"/>
        </w:rPr>
        <w:t>–</w:t>
      </w:r>
      <w:r w:rsidRPr="00B1307C">
        <w:rPr>
          <w:rFonts w:ascii="Arial" w:hAnsi="Arial" w:cs="Arial"/>
        </w:rPr>
        <w:t>173.</w:t>
      </w:r>
    </w:p>
    <w:p w14:paraId="4C41E54D" w14:textId="54D5287C" w:rsidR="00F91FF4" w:rsidRPr="00B1307C" w:rsidRDefault="00F91FF4" w:rsidP="00F91FF4">
      <w:pPr>
        <w:spacing w:after="0" w:line="360" w:lineRule="auto"/>
        <w:ind w:left="567" w:hanging="567"/>
        <w:jc w:val="both"/>
        <w:rPr>
          <w:rFonts w:ascii="Arial" w:hAnsi="Arial" w:cs="Arial"/>
        </w:rPr>
      </w:pPr>
      <w:r w:rsidRPr="00B1307C">
        <w:rPr>
          <w:rFonts w:ascii="Arial" w:hAnsi="Arial" w:cs="Arial"/>
        </w:rPr>
        <w:t>Stevenson, F. J. (2005). Cycles of Soil: Carbon, Nitrogen, Phosphorus, Sulfur, Micro nutrients. John Wiley and Sons, New York.</w:t>
      </w:r>
    </w:p>
    <w:p w14:paraId="17068BD3" w14:textId="0DCC0F59" w:rsidR="00F91FF4" w:rsidRPr="00B1307C" w:rsidRDefault="00F91FF4" w:rsidP="00F91FF4">
      <w:pPr>
        <w:spacing w:after="0" w:line="360" w:lineRule="auto"/>
        <w:ind w:left="567" w:hanging="567"/>
        <w:jc w:val="both"/>
        <w:rPr>
          <w:rFonts w:ascii="Arial" w:hAnsi="Arial" w:cs="Arial"/>
        </w:rPr>
      </w:pPr>
      <w:r w:rsidRPr="00B1307C">
        <w:rPr>
          <w:rFonts w:ascii="Arial" w:hAnsi="Arial" w:cs="Arial"/>
        </w:rPr>
        <w:t xml:space="preserve">Thakur, N., Gupta, R., Chauhan, A., Thakur, M. &amp; Dogra, R.K. (2019). Physicochemical analysis of soil samples from Shimla and Kinnaur district of Himachal Pradesh. </w:t>
      </w:r>
      <w:r w:rsidRPr="00B1307C">
        <w:rPr>
          <w:rFonts w:ascii="Arial" w:hAnsi="Arial" w:cs="Arial"/>
          <w:i/>
          <w:iCs/>
        </w:rPr>
        <w:t>International Journal of Chemical Studies</w:t>
      </w:r>
      <w:r w:rsidRPr="00B1307C">
        <w:rPr>
          <w:rFonts w:ascii="Arial" w:hAnsi="Arial" w:cs="Arial"/>
        </w:rPr>
        <w:t>, 7(1), 41</w:t>
      </w:r>
      <w:r w:rsidR="00A00A11" w:rsidRPr="00B1307C">
        <w:rPr>
          <w:rFonts w:ascii="Arial" w:hAnsi="Arial" w:cs="Arial"/>
        </w:rPr>
        <w:t>–</w:t>
      </w:r>
      <w:r w:rsidRPr="00B1307C">
        <w:rPr>
          <w:rFonts w:ascii="Arial" w:hAnsi="Arial" w:cs="Arial"/>
        </w:rPr>
        <w:t>46.</w:t>
      </w:r>
    </w:p>
    <w:p w14:paraId="712ED0C0" w14:textId="77777777" w:rsidR="00F91FF4" w:rsidRPr="00B1307C" w:rsidRDefault="00F91FF4" w:rsidP="00F91FF4">
      <w:pPr>
        <w:spacing w:after="0" w:line="360" w:lineRule="auto"/>
        <w:ind w:left="567" w:hanging="567"/>
        <w:jc w:val="both"/>
        <w:rPr>
          <w:rFonts w:ascii="Arial" w:hAnsi="Arial" w:cs="Arial"/>
        </w:rPr>
      </w:pPr>
      <w:proofErr w:type="spellStart"/>
      <w:r w:rsidRPr="00B1307C">
        <w:rPr>
          <w:rFonts w:ascii="Arial" w:hAnsi="Arial" w:cs="Arial"/>
        </w:rPr>
        <w:t>Trivedy</w:t>
      </w:r>
      <w:proofErr w:type="spellEnd"/>
      <w:r w:rsidRPr="00B1307C">
        <w:rPr>
          <w:rFonts w:ascii="Arial" w:hAnsi="Arial" w:cs="Arial"/>
        </w:rPr>
        <w:t>, R. K., &amp; Goel, P. K. (1986). Chemical and Biological Methods for Water Pollution Studies. Environmental publications, Karad, India. p 250.</w:t>
      </w:r>
    </w:p>
    <w:p w14:paraId="2C0B514F" w14:textId="53AFF3FB" w:rsidR="00F91FF4" w:rsidRPr="00481805" w:rsidRDefault="00F91FF4" w:rsidP="00F91FF4">
      <w:pPr>
        <w:spacing w:after="0" w:line="360" w:lineRule="auto"/>
        <w:ind w:left="567" w:hanging="567"/>
        <w:jc w:val="both"/>
        <w:rPr>
          <w:rFonts w:ascii="Arial" w:hAnsi="Arial" w:cs="Arial"/>
        </w:rPr>
      </w:pPr>
      <w:r w:rsidRPr="00B1307C">
        <w:rPr>
          <w:rFonts w:ascii="Arial" w:hAnsi="Arial" w:cs="Arial"/>
        </w:rPr>
        <w:t xml:space="preserve">Williams, A. J., &amp; Mishra, P. (2019) Study on impact of thermal power plant emission on soil characteristic of Korba industrial area, Chhattisgarh, India. </w:t>
      </w:r>
      <w:r w:rsidRPr="00B1307C">
        <w:rPr>
          <w:rFonts w:ascii="Arial" w:hAnsi="Arial" w:cs="Arial"/>
          <w:i/>
          <w:iCs/>
        </w:rPr>
        <w:t>International Journal of Chemical Studies,</w:t>
      </w:r>
      <w:r w:rsidRPr="00B1307C">
        <w:rPr>
          <w:rFonts w:ascii="Arial" w:hAnsi="Arial" w:cs="Arial"/>
        </w:rPr>
        <w:t xml:space="preserve"> 7(2), 2662</w:t>
      </w:r>
      <w:r w:rsidR="00375FA2" w:rsidRPr="00B1307C">
        <w:rPr>
          <w:rFonts w:ascii="Arial" w:hAnsi="Arial" w:cs="Arial"/>
        </w:rPr>
        <w:t>–</w:t>
      </w:r>
      <w:r w:rsidRPr="00B1307C">
        <w:rPr>
          <w:rFonts w:ascii="Arial" w:hAnsi="Arial" w:cs="Arial"/>
        </w:rPr>
        <w:t>2666.</w:t>
      </w:r>
    </w:p>
    <w:sectPr w:rsidR="00F91FF4" w:rsidRPr="00481805" w:rsidSect="00075C2F">
      <w:headerReference w:type="even" r:id="rId16"/>
      <w:headerReference w:type="default" r:id="rId17"/>
      <w:footerReference w:type="even" r:id="rId18"/>
      <w:footerReference w:type="default" r:id="rId19"/>
      <w:headerReference w:type="first" r:id="rId20"/>
      <w:footerReference w:type="first" r:id="rId21"/>
      <w:pgSz w:w="12240" w:h="15840"/>
      <w:pgMar w:top="1440" w:right="1750" w:bottom="1440" w:left="1418"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F849E3" w14:textId="77777777" w:rsidR="0062004B" w:rsidRDefault="0062004B" w:rsidP="00480093">
      <w:pPr>
        <w:spacing w:after="0" w:line="240" w:lineRule="auto"/>
      </w:pPr>
      <w:r>
        <w:separator/>
      </w:r>
    </w:p>
  </w:endnote>
  <w:endnote w:type="continuationSeparator" w:id="0">
    <w:p w14:paraId="4B060C34" w14:textId="77777777" w:rsidR="0062004B" w:rsidRDefault="0062004B" w:rsidP="004800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498B5" w14:textId="77777777" w:rsidR="00A803BB" w:rsidRDefault="00A803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23C48" w14:textId="77777777" w:rsidR="00A803BB" w:rsidRDefault="00A803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5E938" w14:textId="77777777" w:rsidR="00A803BB" w:rsidRDefault="00A803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95D57" w14:textId="77777777" w:rsidR="0062004B" w:rsidRDefault="0062004B" w:rsidP="00480093">
      <w:pPr>
        <w:spacing w:after="0" w:line="240" w:lineRule="auto"/>
      </w:pPr>
      <w:r>
        <w:separator/>
      </w:r>
    </w:p>
  </w:footnote>
  <w:footnote w:type="continuationSeparator" w:id="0">
    <w:p w14:paraId="02D4D0F1" w14:textId="77777777" w:rsidR="0062004B" w:rsidRDefault="0062004B" w:rsidP="004800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69DD3" w14:textId="6FF0CC31" w:rsidR="00A803BB" w:rsidRDefault="00000000">
    <w:pPr>
      <w:pStyle w:val="Header"/>
    </w:pPr>
    <w:r>
      <w:rPr>
        <w:noProof/>
      </w:rPr>
      <w:pict w14:anchorId="3EDE44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179BD" w14:textId="3E65A51A" w:rsidR="00A803BB" w:rsidRDefault="00000000">
    <w:pPr>
      <w:pStyle w:val="Header"/>
    </w:pPr>
    <w:r>
      <w:rPr>
        <w:noProof/>
      </w:rPr>
      <w:pict w14:anchorId="3E50D7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2AC1F" w14:textId="0137D4FE" w:rsidR="00A803BB" w:rsidRDefault="00000000">
    <w:pPr>
      <w:pStyle w:val="Header"/>
    </w:pPr>
    <w:r>
      <w:rPr>
        <w:noProof/>
      </w:rPr>
      <w:pict w14:anchorId="589257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F59C1"/>
    <w:multiLevelType w:val="multilevel"/>
    <w:tmpl w:val="2C90E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635CB4"/>
    <w:multiLevelType w:val="hybridMultilevel"/>
    <w:tmpl w:val="D34CC5D8"/>
    <w:lvl w:ilvl="0" w:tplc="40090001">
      <w:start w:val="1"/>
      <w:numFmt w:val="bullet"/>
      <w:lvlText w:val=""/>
      <w:lvlJc w:val="left"/>
      <w:pPr>
        <w:ind w:left="786" w:hanging="360"/>
      </w:pPr>
      <w:rPr>
        <w:rFonts w:ascii="Symbol" w:hAnsi="Symbol" w:hint="default"/>
      </w:rPr>
    </w:lvl>
    <w:lvl w:ilvl="1" w:tplc="40090003" w:tentative="1">
      <w:start w:val="1"/>
      <w:numFmt w:val="bullet"/>
      <w:lvlText w:val="o"/>
      <w:lvlJc w:val="left"/>
      <w:pPr>
        <w:ind w:left="1506" w:hanging="360"/>
      </w:pPr>
      <w:rPr>
        <w:rFonts w:ascii="Courier New" w:hAnsi="Courier New" w:cs="Courier New" w:hint="default"/>
      </w:rPr>
    </w:lvl>
    <w:lvl w:ilvl="2" w:tplc="40090005" w:tentative="1">
      <w:start w:val="1"/>
      <w:numFmt w:val="bullet"/>
      <w:lvlText w:val=""/>
      <w:lvlJc w:val="left"/>
      <w:pPr>
        <w:ind w:left="2226" w:hanging="360"/>
      </w:pPr>
      <w:rPr>
        <w:rFonts w:ascii="Wingdings" w:hAnsi="Wingdings" w:hint="default"/>
      </w:rPr>
    </w:lvl>
    <w:lvl w:ilvl="3" w:tplc="40090001" w:tentative="1">
      <w:start w:val="1"/>
      <w:numFmt w:val="bullet"/>
      <w:lvlText w:val=""/>
      <w:lvlJc w:val="left"/>
      <w:pPr>
        <w:ind w:left="2946" w:hanging="360"/>
      </w:pPr>
      <w:rPr>
        <w:rFonts w:ascii="Symbol" w:hAnsi="Symbol" w:hint="default"/>
      </w:rPr>
    </w:lvl>
    <w:lvl w:ilvl="4" w:tplc="40090003" w:tentative="1">
      <w:start w:val="1"/>
      <w:numFmt w:val="bullet"/>
      <w:lvlText w:val="o"/>
      <w:lvlJc w:val="left"/>
      <w:pPr>
        <w:ind w:left="3666" w:hanging="360"/>
      </w:pPr>
      <w:rPr>
        <w:rFonts w:ascii="Courier New" w:hAnsi="Courier New" w:cs="Courier New" w:hint="default"/>
      </w:rPr>
    </w:lvl>
    <w:lvl w:ilvl="5" w:tplc="40090005" w:tentative="1">
      <w:start w:val="1"/>
      <w:numFmt w:val="bullet"/>
      <w:lvlText w:val=""/>
      <w:lvlJc w:val="left"/>
      <w:pPr>
        <w:ind w:left="4386" w:hanging="360"/>
      </w:pPr>
      <w:rPr>
        <w:rFonts w:ascii="Wingdings" w:hAnsi="Wingdings" w:hint="default"/>
      </w:rPr>
    </w:lvl>
    <w:lvl w:ilvl="6" w:tplc="40090001" w:tentative="1">
      <w:start w:val="1"/>
      <w:numFmt w:val="bullet"/>
      <w:lvlText w:val=""/>
      <w:lvlJc w:val="left"/>
      <w:pPr>
        <w:ind w:left="5106" w:hanging="360"/>
      </w:pPr>
      <w:rPr>
        <w:rFonts w:ascii="Symbol" w:hAnsi="Symbol" w:hint="default"/>
      </w:rPr>
    </w:lvl>
    <w:lvl w:ilvl="7" w:tplc="40090003" w:tentative="1">
      <w:start w:val="1"/>
      <w:numFmt w:val="bullet"/>
      <w:lvlText w:val="o"/>
      <w:lvlJc w:val="left"/>
      <w:pPr>
        <w:ind w:left="5826" w:hanging="360"/>
      </w:pPr>
      <w:rPr>
        <w:rFonts w:ascii="Courier New" w:hAnsi="Courier New" w:cs="Courier New" w:hint="default"/>
      </w:rPr>
    </w:lvl>
    <w:lvl w:ilvl="8" w:tplc="40090005" w:tentative="1">
      <w:start w:val="1"/>
      <w:numFmt w:val="bullet"/>
      <w:lvlText w:val=""/>
      <w:lvlJc w:val="left"/>
      <w:pPr>
        <w:ind w:left="6546" w:hanging="360"/>
      </w:pPr>
      <w:rPr>
        <w:rFonts w:ascii="Wingdings" w:hAnsi="Wingdings" w:hint="default"/>
      </w:rPr>
    </w:lvl>
  </w:abstractNum>
  <w:abstractNum w:abstractNumId="2" w15:restartNumberingAfterBreak="0">
    <w:nsid w:val="228B5C4D"/>
    <w:multiLevelType w:val="multilevel"/>
    <w:tmpl w:val="60700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64506045">
    <w:abstractNumId w:val="1"/>
  </w:num>
  <w:num w:numId="2" w16cid:durableId="1777555522">
    <w:abstractNumId w:val="2"/>
  </w:num>
  <w:num w:numId="3" w16cid:durableId="11171435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567"/>
    <w:rsid w:val="00002D61"/>
    <w:rsid w:val="00007D18"/>
    <w:rsid w:val="00011C3B"/>
    <w:rsid w:val="00014900"/>
    <w:rsid w:val="0002561A"/>
    <w:rsid w:val="000329BD"/>
    <w:rsid w:val="00032A7C"/>
    <w:rsid w:val="00032B85"/>
    <w:rsid w:val="00034FBB"/>
    <w:rsid w:val="0004360B"/>
    <w:rsid w:val="000449E8"/>
    <w:rsid w:val="000452E9"/>
    <w:rsid w:val="00050819"/>
    <w:rsid w:val="00054AA3"/>
    <w:rsid w:val="000614FD"/>
    <w:rsid w:val="00064875"/>
    <w:rsid w:val="000656F4"/>
    <w:rsid w:val="00066CAA"/>
    <w:rsid w:val="000716B2"/>
    <w:rsid w:val="000747D0"/>
    <w:rsid w:val="00074860"/>
    <w:rsid w:val="00075B6A"/>
    <w:rsid w:val="00075C2F"/>
    <w:rsid w:val="0007753E"/>
    <w:rsid w:val="000843CE"/>
    <w:rsid w:val="000963C1"/>
    <w:rsid w:val="00097380"/>
    <w:rsid w:val="000A341F"/>
    <w:rsid w:val="000A3CC1"/>
    <w:rsid w:val="000A3F4A"/>
    <w:rsid w:val="000A4CEF"/>
    <w:rsid w:val="000A5C8E"/>
    <w:rsid w:val="000A68C8"/>
    <w:rsid w:val="000A6A88"/>
    <w:rsid w:val="000A6D80"/>
    <w:rsid w:val="000A7338"/>
    <w:rsid w:val="000A7656"/>
    <w:rsid w:val="000B21C0"/>
    <w:rsid w:val="000B3C8C"/>
    <w:rsid w:val="000B567A"/>
    <w:rsid w:val="000B584B"/>
    <w:rsid w:val="000C2965"/>
    <w:rsid w:val="000C5019"/>
    <w:rsid w:val="000D3D3F"/>
    <w:rsid w:val="000E5C09"/>
    <w:rsid w:val="001027AB"/>
    <w:rsid w:val="001103EE"/>
    <w:rsid w:val="00112591"/>
    <w:rsid w:val="00123254"/>
    <w:rsid w:val="00130E15"/>
    <w:rsid w:val="00150D43"/>
    <w:rsid w:val="001551E2"/>
    <w:rsid w:val="001600CD"/>
    <w:rsid w:val="00161B5A"/>
    <w:rsid w:val="00163F86"/>
    <w:rsid w:val="001716CC"/>
    <w:rsid w:val="00172DE3"/>
    <w:rsid w:val="00175F13"/>
    <w:rsid w:val="0018088A"/>
    <w:rsid w:val="0019065F"/>
    <w:rsid w:val="00195B71"/>
    <w:rsid w:val="00196346"/>
    <w:rsid w:val="001A17A7"/>
    <w:rsid w:val="001A4A3F"/>
    <w:rsid w:val="001A7ECC"/>
    <w:rsid w:val="001B063E"/>
    <w:rsid w:val="001B5288"/>
    <w:rsid w:val="001C2E69"/>
    <w:rsid w:val="001C712E"/>
    <w:rsid w:val="001C74E0"/>
    <w:rsid w:val="001D441D"/>
    <w:rsid w:val="001D4CE4"/>
    <w:rsid w:val="001D6041"/>
    <w:rsid w:val="001D6BF9"/>
    <w:rsid w:val="001E4960"/>
    <w:rsid w:val="001E4DAE"/>
    <w:rsid w:val="001F4B93"/>
    <w:rsid w:val="0020170E"/>
    <w:rsid w:val="00202353"/>
    <w:rsid w:val="00212985"/>
    <w:rsid w:val="002173C1"/>
    <w:rsid w:val="00217497"/>
    <w:rsid w:val="002225A5"/>
    <w:rsid w:val="0023161D"/>
    <w:rsid w:val="00231EBA"/>
    <w:rsid w:val="002352E7"/>
    <w:rsid w:val="00247C25"/>
    <w:rsid w:val="00250BDF"/>
    <w:rsid w:val="00253746"/>
    <w:rsid w:val="00254EFD"/>
    <w:rsid w:val="00264FB8"/>
    <w:rsid w:val="002779FF"/>
    <w:rsid w:val="00283FBB"/>
    <w:rsid w:val="0028686F"/>
    <w:rsid w:val="00287845"/>
    <w:rsid w:val="0029200A"/>
    <w:rsid w:val="002A32AA"/>
    <w:rsid w:val="002A3AC8"/>
    <w:rsid w:val="002A664E"/>
    <w:rsid w:val="002A7702"/>
    <w:rsid w:val="002B3D1B"/>
    <w:rsid w:val="002B4099"/>
    <w:rsid w:val="002B7612"/>
    <w:rsid w:val="002C180C"/>
    <w:rsid w:val="002C3960"/>
    <w:rsid w:val="002C54E0"/>
    <w:rsid w:val="002C5850"/>
    <w:rsid w:val="002D2306"/>
    <w:rsid w:val="002D6262"/>
    <w:rsid w:val="002D7A29"/>
    <w:rsid w:val="002E0A25"/>
    <w:rsid w:val="002E1440"/>
    <w:rsid w:val="002E35DA"/>
    <w:rsid w:val="002E3DF0"/>
    <w:rsid w:val="002F0CB9"/>
    <w:rsid w:val="002F1E69"/>
    <w:rsid w:val="00306DF3"/>
    <w:rsid w:val="0032559D"/>
    <w:rsid w:val="00341081"/>
    <w:rsid w:val="00341E1F"/>
    <w:rsid w:val="00344188"/>
    <w:rsid w:val="003515E1"/>
    <w:rsid w:val="00351E85"/>
    <w:rsid w:val="00352C7F"/>
    <w:rsid w:val="00375FA2"/>
    <w:rsid w:val="00383A6E"/>
    <w:rsid w:val="00387F6C"/>
    <w:rsid w:val="003910B6"/>
    <w:rsid w:val="0039320C"/>
    <w:rsid w:val="003A682E"/>
    <w:rsid w:val="003B04CC"/>
    <w:rsid w:val="003B3371"/>
    <w:rsid w:val="003B3926"/>
    <w:rsid w:val="003B7D9A"/>
    <w:rsid w:val="003B7F68"/>
    <w:rsid w:val="003C3CF1"/>
    <w:rsid w:val="003C7063"/>
    <w:rsid w:val="003D2015"/>
    <w:rsid w:val="003E23BF"/>
    <w:rsid w:val="003E58CF"/>
    <w:rsid w:val="003E7112"/>
    <w:rsid w:val="003F6733"/>
    <w:rsid w:val="004119AE"/>
    <w:rsid w:val="00414091"/>
    <w:rsid w:val="004207EF"/>
    <w:rsid w:val="004210E2"/>
    <w:rsid w:val="00422128"/>
    <w:rsid w:val="004310A2"/>
    <w:rsid w:val="00433C76"/>
    <w:rsid w:val="004353B0"/>
    <w:rsid w:val="00437CB5"/>
    <w:rsid w:val="00437E47"/>
    <w:rsid w:val="00450976"/>
    <w:rsid w:val="00450A61"/>
    <w:rsid w:val="004515DA"/>
    <w:rsid w:val="0045318E"/>
    <w:rsid w:val="00457F9A"/>
    <w:rsid w:val="004757FE"/>
    <w:rsid w:val="00477060"/>
    <w:rsid w:val="00477FAF"/>
    <w:rsid w:val="00480093"/>
    <w:rsid w:val="00480421"/>
    <w:rsid w:val="00482144"/>
    <w:rsid w:val="0049032F"/>
    <w:rsid w:val="00491CBC"/>
    <w:rsid w:val="004A011A"/>
    <w:rsid w:val="004A181D"/>
    <w:rsid w:val="004A2D30"/>
    <w:rsid w:val="004B09E6"/>
    <w:rsid w:val="004B2EDE"/>
    <w:rsid w:val="004C07DF"/>
    <w:rsid w:val="004C297A"/>
    <w:rsid w:val="004C3280"/>
    <w:rsid w:val="004C6FB6"/>
    <w:rsid w:val="004D2A0D"/>
    <w:rsid w:val="004D58F4"/>
    <w:rsid w:val="004E2E69"/>
    <w:rsid w:val="004E72B0"/>
    <w:rsid w:val="004F17C9"/>
    <w:rsid w:val="004F5574"/>
    <w:rsid w:val="00505490"/>
    <w:rsid w:val="00515395"/>
    <w:rsid w:val="00520261"/>
    <w:rsid w:val="00521095"/>
    <w:rsid w:val="005265CD"/>
    <w:rsid w:val="00541170"/>
    <w:rsid w:val="005414CE"/>
    <w:rsid w:val="005466D8"/>
    <w:rsid w:val="00546BA8"/>
    <w:rsid w:val="00553F3B"/>
    <w:rsid w:val="00555390"/>
    <w:rsid w:val="00557658"/>
    <w:rsid w:val="0055769B"/>
    <w:rsid w:val="00564377"/>
    <w:rsid w:val="00566162"/>
    <w:rsid w:val="00570410"/>
    <w:rsid w:val="005717AA"/>
    <w:rsid w:val="00580A7C"/>
    <w:rsid w:val="0058620D"/>
    <w:rsid w:val="00593EA3"/>
    <w:rsid w:val="005A2CC8"/>
    <w:rsid w:val="005A334D"/>
    <w:rsid w:val="005A79CA"/>
    <w:rsid w:val="005B26B1"/>
    <w:rsid w:val="005C11E9"/>
    <w:rsid w:val="005C2861"/>
    <w:rsid w:val="005C4E16"/>
    <w:rsid w:val="005C76B6"/>
    <w:rsid w:val="005D4503"/>
    <w:rsid w:val="005D4B06"/>
    <w:rsid w:val="005E7D38"/>
    <w:rsid w:val="005F00B8"/>
    <w:rsid w:val="00601832"/>
    <w:rsid w:val="00603132"/>
    <w:rsid w:val="00605838"/>
    <w:rsid w:val="00616264"/>
    <w:rsid w:val="00617123"/>
    <w:rsid w:val="0062004B"/>
    <w:rsid w:val="0062173D"/>
    <w:rsid w:val="00634416"/>
    <w:rsid w:val="0063559A"/>
    <w:rsid w:val="006405E8"/>
    <w:rsid w:val="00643166"/>
    <w:rsid w:val="00647A02"/>
    <w:rsid w:val="00647C12"/>
    <w:rsid w:val="006505D6"/>
    <w:rsid w:val="00653E9A"/>
    <w:rsid w:val="00673854"/>
    <w:rsid w:val="0069007A"/>
    <w:rsid w:val="00694D57"/>
    <w:rsid w:val="00694D94"/>
    <w:rsid w:val="006A06DE"/>
    <w:rsid w:val="006A2E61"/>
    <w:rsid w:val="006A3157"/>
    <w:rsid w:val="006B0F2D"/>
    <w:rsid w:val="006B5329"/>
    <w:rsid w:val="006B6ED9"/>
    <w:rsid w:val="006C080C"/>
    <w:rsid w:val="006C15A5"/>
    <w:rsid w:val="006C33BB"/>
    <w:rsid w:val="006C5004"/>
    <w:rsid w:val="006D48F6"/>
    <w:rsid w:val="006E0A6A"/>
    <w:rsid w:val="006E68A6"/>
    <w:rsid w:val="006E771D"/>
    <w:rsid w:val="006F5FA9"/>
    <w:rsid w:val="00700591"/>
    <w:rsid w:val="00701295"/>
    <w:rsid w:val="007075F2"/>
    <w:rsid w:val="00707E9B"/>
    <w:rsid w:val="00716B0A"/>
    <w:rsid w:val="00725E8D"/>
    <w:rsid w:val="0073283B"/>
    <w:rsid w:val="007335C2"/>
    <w:rsid w:val="007350EA"/>
    <w:rsid w:val="007353C6"/>
    <w:rsid w:val="00740FF5"/>
    <w:rsid w:val="00743BF1"/>
    <w:rsid w:val="00752F87"/>
    <w:rsid w:val="00755434"/>
    <w:rsid w:val="007626CB"/>
    <w:rsid w:val="00764E61"/>
    <w:rsid w:val="00773CC4"/>
    <w:rsid w:val="00797173"/>
    <w:rsid w:val="007A3679"/>
    <w:rsid w:val="007A3861"/>
    <w:rsid w:val="007A3C81"/>
    <w:rsid w:val="007A7155"/>
    <w:rsid w:val="007B039C"/>
    <w:rsid w:val="007B0AF0"/>
    <w:rsid w:val="007B6115"/>
    <w:rsid w:val="007C513D"/>
    <w:rsid w:val="007D6234"/>
    <w:rsid w:val="007F30A5"/>
    <w:rsid w:val="00803DE5"/>
    <w:rsid w:val="00805620"/>
    <w:rsid w:val="008078A3"/>
    <w:rsid w:val="008113A4"/>
    <w:rsid w:val="00811F03"/>
    <w:rsid w:val="008157F4"/>
    <w:rsid w:val="00816ACE"/>
    <w:rsid w:val="008221FA"/>
    <w:rsid w:val="00824F93"/>
    <w:rsid w:val="008307B0"/>
    <w:rsid w:val="008314AC"/>
    <w:rsid w:val="008318EB"/>
    <w:rsid w:val="0084435A"/>
    <w:rsid w:val="00847C6F"/>
    <w:rsid w:val="00850748"/>
    <w:rsid w:val="0085179C"/>
    <w:rsid w:val="0085422E"/>
    <w:rsid w:val="00854232"/>
    <w:rsid w:val="008607D1"/>
    <w:rsid w:val="008621E1"/>
    <w:rsid w:val="00865908"/>
    <w:rsid w:val="008665B6"/>
    <w:rsid w:val="00871BF6"/>
    <w:rsid w:val="0087774B"/>
    <w:rsid w:val="00880CA8"/>
    <w:rsid w:val="00882DB7"/>
    <w:rsid w:val="008831CF"/>
    <w:rsid w:val="008833E5"/>
    <w:rsid w:val="00896BDF"/>
    <w:rsid w:val="008A3D00"/>
    <w:rsid w:val="008A3D36"/>
    <w:rsid w:val="008A3DB5"/>
    <w:rsid w:val="008A69F7"/>
    <w:rsid w:val="008B053A"/>
    <w:rsid w:val="008B7AD3"/>
    <w:rsid w:val="008D14CB"/>
    <w:rsid w:val="008D62AD"/>
    <w:rsid w:val="008E513B"/>
    <w:rsid w:val="008F2F49"/>
    <w:rsid w:val="008F6D5A"/>
    <w:rsid w:val="00905EF3"/>
    <w:rsid w:val="0090617D"/>
    <w:rsid w:val="009067E3"/>
    <w:rsid w:val="009159DF"/>
    <w:rsid w:val="00917B4B"/>
    <w:rsid w:val="00921C4A"/>
    <w:rsid w:val="009222AB"/>
    <w:rsid w:val="00934023"/>
    <w:rsid w:val="0094253C"/>
    <w:rsid w:val="009444BB"/>
    <w:rsid w:val="009445F1"/>
    <w:rsid w:val="00945C7A"/>
    <w:rsid w:val="009564D9"/>
    <w:rsid w:val="00957147"/>
    <w:rsid w:val="00960E81"/>
    <w:rsid w:val="00964C0F"/>
    <w:rsid w:val="00965198"/>
    <w:rsid w:val="009705AD"/>
    <w:rsid w:val="009842E8"/>
    <w:rsid w:val="0098547F"/>
    <w:rsid w:val="009868F4"/>
    <w:rsid w:val="00986BFB"/>
    <w:rsid w:val="00994E6F"/>
    <w:rsid w:val="009A188A"/>
    <w:rsid w:val="009A5DC6"/>
    <w:rsid w:val="009B27F9"/>
    <w:rsid w:val="009B444B"/>
    <w:rsid w:val="009C06EB"/>
    <w:rsid w:val="009C3F5C"/>
    <w:rsid w:val="009C533B"/>
    <w:rsid w:val="009D152B"/>
    <w:rsid w:val="009D1AE8"/>
    <w:rsid w:val="009D22A6"/>
    <w:rsid w:val="009D33D4"/>
    <w:rsid w:val="009D4A8A"/>
    <w:rsid w:val="009D73D4"/>
    <w:rsid w:val="009E1DDD"/>
    <w:rsid w:val="009E63C4"/>
    <w:rsid w:val="009F2089"/>
    <w:rsid w:val="009F69BB"/>
    <w:rsid w:val="00A00A11"/>
    <w:rsid w:val="00A023CD"/>
    <w:rsid w:val="00A14A3E"/>
    <w:rsid w:val="00A157BE"/>
    <w:rsid w:val="00A168C2"/>
    <w:rsid w:val="00A33ACD"/>
    <w:rsid w:val="00A360A4"/>
    <w:rsid w:val="00A43C9F"/>
    <w:rsid w:val="00A47D9A"/>
    <w:rsid w:val="00A664C5"/>
    <w:rsid w:val="00A66CD6"/>
    <w:rsid w:val="00A709EB"/>
    <w:rsid w:val="00A75A51"/>
    <w:rsid w:val="00A803BB"/>
    <w:rsid w:val="00AA05FA"/>
    <w:rsid w:val="00AA6F71"/>
    <w:rsid w:val="00AB1175"/>
    <w:rsid w:val="00AB3C67"/>
    <w:rsid w:val="00AC5F75"/>
    <w:rsid w:val="00AD046B"/>
    <w:rsid w:val="00AD3AAA"/>
    <w:rsid w:val="00AE6FFC"/>
    <w:rsid w:val="00AF5B39"/>
    <w:rsid w:val="00B00995"/>
    <w:rsid w:val="00B10271"/>
    <w:rsid w:val="00B12FCF"/>
    <w:rsid w:val="00B1307C"/>
    <w:rsid w:val="00B31DF4"/>
    <w:rsid w:val="00B3236B"/>
    <w:rsid w:val="00B34524"/>
    <w:rsid w:val="00B502AC"/>
    <w:rsid w:val="00B5038E"/>
    <w:rsid w:val="00B54B49"/>
    <w:rsid w:val="00B63E60"/>
    <w:rsid w:val="00B6583E"/>
    <w:rsid w:val="00B90F93"/>
    <w:rsid w:val="00B91702"/>
    <w:rsid w:val="00B91D0F"/>
    <w:rsid w:val="00B9449F"/>
    <w:rsid w:val="00B968B8"/>
    <w:rsid w:val="00B97C30"/>
    <w:rsid w:val="00BA7817"/>
    <w:rsid w:val="00BB1A5A"/>
    <w:rsid w:val="00BB7620"/>
    <w:rsid w:val="00BC0015"/>
    <w:rsid w:val="00BC63A9"/>
    <w:rsid w:val="00BC7BF3"/>
    <w:rsid w:val="00BD023C"/>
    <w:rsid w:val="00BF0DFE"/>
    <w:rsid w:val="00BF101D"/>
    <w:rsid w:val="00BF11DF"/>
    <w:rsid w:val="00C00335"/>
    <w:rsid w:val="00C03C68"/>
    <w:rsid w:val="00C0443B"/>
    <w:rsid w:val="00C055EF"/>
    <w:rsid w:val="00C15D76"/>
    <w:rsid w:val="00C21885"/>
    <w:rsid w:val="00C2385C"/>
    <w:rsid w:val="00C26612"/>
    <w:rsid w:val="00C27D73"/>
    <w:rsid w:val="00C36DFB"/>
    <w:rsid w:val="00C46A25"/>
    <w:rsid w:val="00C514C2"/>
    <w:rsid w:val="00C60A7B"/>
    <w:rsid w:val="00C6109C"/>
    <w:rsid w:val="00C63721"/>
    <w:rsid w:val="00C6517E"/>
    <w:rsid w:val="00C67015"/>
    <w:rsid w:val="00C760D9"/>
    <w:rsid w:val="00C77D7A"/>
    <w:rsid w:val="00C77F0D"/>
    <w:rsid w:val="00C801A4"/>
    <w:rsid w:val="00C86D90"/>
    <w:rsid w:val="00C9025A"/>
    <w:rsid w:val="00C91005"/>
    <w:rsid w:val="00C921C7"/>
    <w:rsid w:val="00C92BC4"/>
    <w:rsid w:val="00CA04AE"/>
    <w:rsid w:val="00CA4892"/>
    <w:rsid w:val="00CA78E2"/>
    <w:rsid w:val="00CB4DD7"/>
    <w:rsid w:val="00CB74A6"/>
    <w:rsid w:val="00CC2893"/>
    <w:rsid w:val="00CC307B"/>
    <w:rsid w:val="00CC315D"/>
    <w:rsid w:val="00CC3963"/>
    <w:rsid w:val="00CE0B4D"/>
    <w:rsid w:val="00CE39BE"/>
    <w:rsid w:val="00CE45A9"/>
    <w:rsid w:val="00CE699A"/>
    <w:rsid w:val="00CF1990"/>
    <w:rsid w:val="00D044C9"/>
    <w:rsid w:val="00D06CFA"/>
    <w:rsid w:val="00D12F48"/>
    <w:rsid w:val="00D15301"/>
    <w:rsid w:val="00D2200A"/>
    <w:rsid w:val="00D27373"/>
    <w:rsid w:val="00D408F8"/>
    <w:rsid w:val="00D40B23"/>
    <w:rsid w:val="00D41073"/>
    <w:rsid w:val="00D45D16"/>
    <w:rsid w:val="00D46157"/>
    <w:rsid w:val="00D4708F"/>
    <w:rsid w:val="00D56A36"/>
    <w:rsid w:val="00D7020C"/>
    <w:rsid w:val="00D7037B"/>
    <w:rsid w:val="00D7500F"/>
    <w:rsid w:val="00D869F5"/>
    <w:rsid w:val="00D942B7"/>
    <w:rsid w:val="00DB2781"/>
    <w:rsid w:val="00DB2F5C"/>
    <w:rsid w:val="00DC117D"/>
    <w:rsid w:val="00DC2C24"/>
    <w:rsid w:val="00DC7BF7"/>
    <w:rsid w:val="00DD13D5"/>
    <w:rsid w:val="00DD7127"/>
    <w:rsid w:val="00E06211"/>
    <w:rsid w:val="00E14E5D"/>
    <w:rsid w:val="00E15567"/>
    <w:rsid w:val="00E1779F"/>
    <w:rsid w:val="00E220D9"/>
    <w:rsid w:val="00E268D8"/>
    <w:rsid w:val="00E34482"/>
    <w:rsid w:val="00E357A0"/>
    <w:rsid w:val="00E5026D"/>
    <w:rsid w:val="00E51D8C"/>
    <w:rsid w:val="00E52203"/>
    <w:rsid w:val="00E528A6"/>
    <w:rsid w:val="00E65041"/>
    <w:rsid w:val="00E757AD"/>
    <w:rsid w:val="00E77C00"/>
    <w:rsid w:val="00E86F91"/>
    <w:rsid w:val="00E95BE5"/>
    <w:rsid w:val="00EA4B51"/>
    <w:rsid w:val="00EA5E16"/>
    <w:rsid w:val="00EB46D5"/>
    <w:rsid w:val="00EB627E"/>
    <w:rsid w:val="00ED3D67"/>
    <w:rsid w:val="00EE3300"/>
    <w:rsid w:val="00EE3D63"/>
    <w:rsid w:val="00EE6BCC"/>
    <w:rsid w:val="00EF5A01"/>
    <w:rsid w:val="00EF5B52"/>
    <w:rsid w:val="00F00E36"/>
    <w:rsid w:val="00F02333"/>
    <w:rsid w:val="00F036C1"/>
    <w:rsid w:val="00F0676A"/>
    <w:rsid w:val="00F13246"/>
    <w:rsid w:val="00F20D81"/>
    <w:rsid w:val="00F237C3"/>
    <w:rsid w:val="00F25785"/>
    <w:rsid w:val="00F26780"/>
    <w:rsid w:val="00F314EA"/>
    <w:rsid w:val="00F33FA1"/>
    <w:rsid w:val="00F34166"/>
    <w:rsid w:val="00F43D90"/>
    <w:rsid w:val="00F45D69"/>
    <w:rsid w:val="00F512AC"/>
    <w:rsid w:val="00F51375"/>
    <w:rsid w:val="00F60DDC"/>
    <w:rsid w:val="00F61532"/>
    <w:rsid w:val="00F64BD8"/>
    <w:rsid w:val="00F71DA6"/>
    <w:rsid w:val="00F752C4"/>
    <w:rsid w:val="00F75D96"/>
    <w:rsid w:val="00F902DC"/>
    <w:rsid w:val="00F91FF4"/>
    <w:rsid w:val="00FA6173"/>
    <w:rsid w:val="00FB6E57"/>
    <w:rsid w:val="00FC1694"/>
    <w:rsid w:val="00FD0CE1"/>
    <w:rsid w:val="00FD202F"/>
    <w:rsid w:val="00FD3601"/>
    <w:rsid w:val="00FD6EB0"/>
    <w:rsid w:val="00FE17B1"/>
    <w:rsid w:val="00FE48D8"/>
    <w:rsid w:val="00FF35CE"/>
    <w:rsid w:val="00FF6005"/>
    <w:rsid w:val="00FF6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E1F82B"/>
  <w15:chartTrackingRefBased/>
  <w15:docId w15:val="{CEAA193A-181A-4EA6-BC41-495F13553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556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1556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1556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1556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1556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155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55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55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55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556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1556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1556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1556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1556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155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55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55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5567"/>
    <w:rPr>
      <w:rFonts w:eastAsiaTheme="majorEastAsia" w:cstheme="majorBidi"/>
      <w:color w:val="272727" w:themeColor="text1" w:themeTint="D8"/>
    </w:rPr>
  </w:style>
  <w:style w:type="paragraph" w:styleId="Title">
    <w:name w:val="Title"/>
    <w:basedOn w:val="Normal"/>
    <w:next w:val="Normal"/>
    <w:link w:val="TitleChar"/>
    <w:uiPriority w:val="10"/>
    <w:qFormat/>
    <w:rsid w:val="00E155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55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55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55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5567"/>
    <w:pPr>
      <w:spacing w:before="160"/>
      <w:jc w:val="center"/>
    </w:pPr>
    <w:rPr>
      <w:i/>
      <w:iCs/>
      <w:color w:val="404040" w:themeColor="text1" w:themeTint="BF"/>
    </w:rPr>
  </w:style>
  <w:style w:type="character" w:customStyle="1" w:styleId="QuoteChar">
    <w:name w:val="Quote Char"/>
    <w:basedOn w:val="DefaultParagraphFont"/>
    <w:link w:val="Quote"/>
    <w:uiPriority w:val="29"/>
    <w:rsid w:val="00E15567"/>
    <w:rPr>
      <w:i/>
      <w:iCs/>
      <w:color w:val="404040" w:themeColor="text1" w:themeTint="BF"/>
    </w:rPr>
  </w:style>
  <w:style w:type="paragraph" w:styleId="ListParagraph">
    <w:name w:val="List Paragraph"/>
    <w:basedOn w:val="Normal"/>
    <w:uiPriority w:val="34"/>
    <w:qFormat/>
    <w:rsid w:val="00E15567"/>
    <w:pPr>
      <w:ind w:left="720"/>
      <w:contextualSpacing/>
    </w:pPr>
  </w:style>
  <w:style w:type="character" w:styleId="IntenseEmphasis">
    <w:name w:val="Intense Emphasis"/>
    <w:basedOn w:val="DefaultParagraphFont"/>
    <w:uiPriority w:val="21"/>
    <w:qFormat/>
    <w:rsid w:val="00E15567"/>
    <w:rPr>
      <w:i/>
      <w:iCs/>
      <w:color w:val="2F5496" w:themeColor="accent1" w:themeShade="BF"/>
    </w:rPr>
  </w:style>
  <w:style w:type="paragraph" w:styleId="IntenseQuote">
    <w:name w:val="Intense Quote"/>
    <w:basedOn w:val="Normal"/>
    <w:next w:val="Normal"/>
    <w:link w:val="IntenseQuoteChar"/>
    <w:uiPriority w:val="30"/>
    <w:qFormat/>
    <w:rsid w:val="00E1556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15567"/>
    <w:rPr>
      <w:i/>
      <w:iCs/>
      <w:color w:val="2F5496" w:themeColor="accent1" w:themeShade="BF"/>
    </w:rPr>
  </w:style>
  <w:style w:type="character" w:styleId="IntenseReference">
    <w:name w:val="Intense Reference"/>
    <w:basedOn w:val="DefaultParagraphFont"/>
    <w:uiPriority w:val="32"/>
    <w:qFormat/>
    <w:rsid w:val="00E15567"/>
    <w:rPr>
      <w:b/>
      <w:bCs/>
      <w:smallCaps/>
      <w:color w:val="2F5496" w:themeColor="accent1" w:themeShade="BF"/>
      <w:spacing w:val="5"/>
    </w:rPr>
  </w:style>
  <w:style w:type="table" w:styleId="TableGrid">
    <w:name w:val="Table Grid"/>
    <w:basedOn w:val="TableNormal"/>
    <w:uiPriority w:val="39"/>
    <w:rsid w:val="00C238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C2385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Light">
    <w:name w:val="Grid Table Light"/>
    <w:basedOn w:val="TableNormal"/>
    <w:uiPriority w:val="40"/>
    <w:rsid w:val="00C2385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C2385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C2385C"/>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C2385C"/>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C2385C"/>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Hyperlink">
    <w:name w:val="Hyperlink"/>
    <w:basedOn w:val="DefaultParagraphFont"/>
    <w:uiPriority w:val="99"/>
    <w:unhideWhenUsed/>
    <w:rsid w:val="00F20D81"/>
    <w:rPr>
      <w:color w:val="0563C1" w:themeColor="hyperlink"/>
      <w:u w:val="single"/>
    </w:rPr>
  </w:style>
  <w:style w:type="character" w:styleId="UnresolvedMention">
    <w:name w:val="Unresolved Mention"/>
    <w:basedOn w:val="DefaultParagraphFont"/>
    <w:uiPriority w:val="99"/>
    <w:semiHidden/>
    <w:unhideWhenUsed/>
    <w:rsid w:val="00F20D81"/>
    <w:rPr>
      <w:color w:val="605E5C"/>
      <w:shd w:val="clear" w:color="auto" w:fill="E1DFDD"/>
    </w:rPr>
  </w:style>
  <w:style w:type="paragraph" w:styleId="BodyText">
    <w:name w:val="Body Text"/>
    <w:basedOn w:val="Normal"/>
    <w:link w:val="BodyTextChar"/>
    <w:rsid w:val="00D2200A"/>
    <w:pPr>
      <w:spacing w:after="0" w:line="360" w:lineRule="auto"/>
      <w:jc w:val="both"/>
    </w:pPr>
    <w:rPr>
      <w:rFonts w:ascii="Times New Roman" w:eastAsia="Times New Roman" w:hAnsi="Times New Roman" w:cs="Times New Roman"/>
      <w:kern w:val="0"/>
      <w14:ligatures w14:val="none"/>
    </w:rPr>
  </w:style>
  <w:style w:type="character" w:customStyle="1" w:styleId="BodyTextChar">
    <w:name w:val="Body Text Char"/>
    <w:basedOn w:val="DefaultParagraphFont"/>
    <w:link w:val="BodyText"/>
    <w:rsid w:val="00D2200A"/>
    <w:rPr>
      <w:rFonts w:ascii="Times New Roman" w:eastAsia="Times New Roman" w:hAnsi="Times New Roman" w:cs="Times New Roman"/>
      <w:kern w:val="0"/>
      <w14:ligatures w14:val="none"/>
    </w:rPr>
  </w:style>
  <w:style w:type="paragraph" w:customStyle="1" w:styleId="Author">
    <w:name w:val="Author"/>
    <w:basedOn w:val="Normal"/>
    <w:rsid w:val="00480093"/>
    <w:pPr>
      <w:spacing w:after="0" w:line="280" w:lineRule="exact"/>
      <w:jc w:val="right"/>
    </w:pPr>
    <w:rPr>
      <w:rFonts w:ascii="Helvetica" w:eastAsia="Times New Roman" w:hAnsi="Helvetica" w:cs="Times New Roman"/>
      <w:b/>
      <w:kern w:val="0"/>
      <w:szCs w:val="20"/>
      <w14:ligatures w14:val="none"/>
    </w:rPr>
  </w:style>
  <w:style w:type="paragraph" w:customStyle="1" w:styleId="Affiliation">
    <w:name w:val="Affiliation"/>
    <w:basedOn w:val="Normal"/>
    <w:rsid w:val="00480093"/>
    <w:pPr>
      <w:spacing w:after="240" w:line="240" w:lineRule="exact"/>
      <w:jc w:val="right"/>
    </w:pPr>
    <w:rPr>
      <w:rFonts w:ascii="Helvetica" w:eastAsia="Times New Roman" w:hAnsi="Helvetica" w:cs="Times New Roman"/>
      <w:kern w:val="0"/>
      <w:sz w:val="20"/>
      <w:szCs w:val="20"/>
      <w14:ligatures w14:val="none"/>
    </w:rPr>
  </w:style>
  <w:style w:type="paragraph" w:styleId="Header">
    <w:name w:val="header"/>
    <w:basedOn w:val="Normal"/>
    <w:link w:val="HeaderChar"/>
    <w:uiPriority w:val="99"/>
    <w:unhideWhenUsed/>
    <w:rsid w:val="004800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0093"/>
  </w:style>
  <w:style w:type="paragraph" w:styleId="Footer">
    <w:name w:val="footer"/>
    <w:basedOn w:val="Normal"/>
    <w:link w:val="FooterChar"/>
    <w:unhideWhenUsed/>
    <w:rsid w:val="004800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0093"/>
  </w:style>
  <w:style w:type="paragraph" w:styleId="NormalWeb">
    <w:name w:val="Normal (Web)"/>
    <w:basedOn w:val="Normal"/>
    <w:uiPriority w:val="99"/>
    <w:unhideWhenUsed/>
    <w:rsid w:val="007A7155"/>
    <w:pPr>
      <w:spacing w:before="100" w:beforeAutospacing="1" w:after="100" w:afterAutospacing="1" w:line="240" w:lineRule="auto"/>
    </w:pPr>
    <w:rPr>
      <w:rFonts w:ascii="Times New Roman" w:eastAsia="Times New Roman" w:hAnsi="Times New Roman" w:cs="Times New Roman"/>
      <w:kern w:val="0"/>
      <w:lang w:val="en-IN" w:eastAsia="en-IN"/>
      <w14:ligatures w14:val="none"/>
    </w:rPr>
  </w:style>
  <w:style w:type="character" w:styleId="LineNumber">
    <w:name w:val="line number"/>
    <w:basedOn w:val="DefaultParagraphFont"/>
    <w:uiPriority w:val="99"/>
    <w:semiHidden/>
    <w:unhideWhenUsed/>
    <w:rsid w:val="00306D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s://scholar.google.com/citations?view_op=view_citation&amp;hl=ko&amp;user=T8MtYw8AAAAJ&amp;citation_for_view=T8MtYw8AAAAJ:0EnyYjriUFMC" TargetMode="External"/><Relationship Id="rId23" Type="http://schemas.openxmlformats.org/officeDocument/2006/relationships/theme" Target="theme/theme1.xml"/><Relationship Id="rId10" Type="http://schemas.openxmlformats.org/officeDocument/2006/relationships/chart" Target="charts/chart2.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image" Target="media/image5.png"/><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C:\_Personal_\AJ\Publications\NTPC\Soil-ntpc-SPSS\NTPC-%20Soil-%20Statistics-%20New.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_rels/chart2.xml.rels><?xml version="1.0" encoding="UTF-8" standalone="yes"?>
<Relationships xmlns="http://schemas.openxmlformats.org/package/2006/relationships"><Relationship Id="rId3" Type="http://schemas.openxmlformats.org/officeDocument/2006/relationships/oleObject" Target="file:///C:\_Personal_\AJ\Publications\NTPC\Soil-ntpc-SPSS\NTPC-%20Soil-%20Statistics-%20New.xlsx" TargetMode="Externa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'Graph-OC MD'!$R$4</c:f>
              <c:strCache>
                <c:ptCount val="1"/>
                <c:pt idx="0">
                  <c:v>Organic Carbon</c:v>
                </c:pt>
              </c:strCache>
            </c:strRef>
          </c:tx>
          <c:spPr>
            <a:solidFill>
              <a:schemeClr val="accent2"/>
            </a:solidFill>
            <a:ln>
              <a:noFill/>
            </a:ln>
            <a:effectLst/>
          </c:spPr>
          <c:invertIfNegative val="0"/>
          <c:dPt>
            <c:idx val="6"/>
            <c:invertIfNegative val="0"/>
            <c:bubble3D val="0"/>
            <c:spPr>
              <a:solidFill>
                <a:schemeClr val="accent2">
                  <a:lumMod val="50000"/>
                </a:schemeClr>
              </a:solidFill>
              <a:ln>
                <a:noFill/>
              </a:ln>
              <a:effectLst/>
            </c:spPr>
            <c:extLst>
              <c:ext xmlns:c16="http://schemas.microsoft.com/office/drawing/2014/chart" uri="{C3380CC4-5D6E-409C-BE32-E72D297353CC}">
                <c16:uniqueId val="{00000001-9474-4432-8186-CFBAFAC091BF}"/>
              </c:ext>
            </c:extLst>
          </c:dPt>
          <c:errBars>
            <c:errBarType val="both"/>
            <c:errValType val="cust"/>
            <c:noEndCap val="0"/>
            <c:plus>
              <c:numRef>
                <c:f>'Graph-OC MD'!$R$15:$R$21</c:f>
                <c:numCache>
                  <c:formatCode>General</c:formatCode>
                  <c:ptCount val="7"/>
                  <c:pt idx="0">
                    <c:v>0.14034481346550234</c:v>
                  </c:pt>
                  <c:pt idx="1">
                    <c:v>0.15513435037626769</c:v>
                  </c:pt>
                  <c:pt idx="2">
                    <c:v>0.16633299933166204</c:v>
                  </c:pt>
                  <c:pt idx="3">
                    <c:v>0.16008331164323969</c:v>
                  </c:pt>
                  <c:pt idx="4">
                    <c:v>0.25161478493920003</c:v>
                  </c:pt>
                  <c:pt idx="5">
                    <c:v>0.13691846722289389</c:v>
                  </c:pt>
                  <c:pt idx="6">
                    <c:v>0.49536518515804923</c:v>
                  </c:pt>
                </c:numCache>
              </c:numRef>
            </c:plus>
            <c:minus>
              <c:numRef>
                <c:f>'Graph-OC MD'!$R$15:$R$21</c:f>
                <c:numCache>
                  <c:formatCode>General</c:formatCode>
                  <c:ptCount val="7"/>
                  <c:pt idx="0">
                    <c:v>0.14034481346550234</c:v>
                  </c:pt>
                  <c:pt idx="1">
                    <c:v>0.15513435037626769</c:v>
                  </c:pt>
                  <c:pt idx="2">
                    <c:v>0.16633299933166204</c:v>
                  </c:pt>
                  <c:pt idx="3">
                    <c:v>0.16008331164323969</c:v>
                  </c:pt>
                  <c:pt idx="4">
                    <c:v>0.25161478493920003</c:v>
                  </c:pt>
                  <c:pt idx="5">
                    <c:v>0.13691846722289389</c:v>
                  </c:pt>
                  <c:pt idx="6">
                    <c:v>0.49536518515804923</c:v>
                  </c:pt>
                </c:numCache>
              </c:numRef>
            </c:minus>
            <c:spPr>
              <a:noFill/>
              <a:ln w="9525" cap="flat" cmpd="sng" algn="ctr">
                <a:solidFill>
                  <a:schemeClr val="tx1">
                    <a:lumMod val="65000"/>
                    <a:lumOff val="35000"/>
                  </a:schemeClr>
                </a:solidFill>
                <a:round/>
              </a:ln>
              <a:effectLst/>
            </c:spPr>
          </c:errBars>
          <c:cat>
            <c:strRef>
              <c:f>'Graph-OC MD'!$Q$5:$Q$11</c:f>
              <c:strCache>
                <c:ptCount val="7"/>
                <c:pt idx="0">
                  <c:v>Site-1 Ind.</c:v>
                </c:pt>
                <c:pt idx="1">
                  <c:v>Site-2 Ind.</c:v>
                </c:pt>
                <c:pt idx="2">
                  <c:v>Site-3 Ind.</c:v>
                </c:pt>
                <c:pt idx="3">
                  <c:v>Site-4 Ind.</c:v>
                </c:pt>
                <c:pt idx="4">
                  <c:v>Site-5 Ind.</c:v>
                </c:pt>
                <c:pt idx="5">
                  <c:v>Site-6 Ind.</c:v>
                </c:pt>
                <c:pt idx="6">
                  <c:v>Site-7 Agr.</c:v>
                </c:pt>
              </c:strCache>
            </c:strRef>
          </c:cat>
          <c:val>
            <c:numRef>
              <c:f>'Graph-OC MD'!$R$5:$R$11</c:f>
              <c:numCache>
                <c:formatCode>General</c:formatCode>
                <c:ptCount val="7"/>
                <c:pt idx="0">
                  <c:v>0.46833333333333332</c:v>
                </c:pt>
                <c:pt idx="1">
                  <c:v>0.70666666666666667</c:v>
                </c:pt>
                <c:pt idx="2">
                  <c:v>0.30666666666666664</c:v>
                </c:pt>
                <c:pt idx="3">
                  <c:v>0.57666666666666666</c:v>
                </c:pt>
                <c:pt idx="4">
                  <c:v>1.7949999999999999</c:v>
                </c:pt>
                <c:pt idx="5">
                  <c:v>0.33666666666666667</c:v>
                </c:pt>
                <c:pt idx="6">
                  <c:v>2.8866666666666667</c:v>
                </c:pt>
              </c:numCache>
            </c:numRef>
          </c:val>
          <c:extLst>
            <c:ext xmlns:c16="http://schemas.microsoft.com/office/drawing/2014/chart" uri="{C3380CC4-5D6E-409C-BE32-E72D297353CC}">
              <c16:uniqueId val="{00000002-9474-4432-8186-CFBAFAC091BF}"/>
            </c:ext>
          </c:extLst>
        </c:ser>
        <c:dLbls>
          <c:showLegendKey val="0"/>
          <c:showVal val="0"/>
          <c:showCatName val="0"/>
          <c:showSerName val="0"/>
          <c:showPercent val="0"/>
          <c:showBubbleSize val="0"/>
        </c:dLbls>
        <c:gapWidth val="100"/>
        <c:overlap val="-27"/>
        <c:axId val="1102786896"/>
        <c:axId val="1102789776"/>
      </c:barChart>
      <c:catAx>
        <c:axId val="11027868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mn-lt"/>
                <a:ea typeface="+mn-ea"/>
                <a:cs typeface="+mn-cs"/>
              </a:defRPr>
            </a:pPr>
            <a:endParaRPr lang="en-US"/>
          </a:p>
        </c:txPr>
        <c:crossAx val="1102789776"/>
        <c:crosses val="autoZero"/>
        <c:auto val="1"/>
        <c:lblAlgn val="ctr"/>
        <c:lblOffset val="100"/>
        <c:noMultiLvlLbl val="0"/>
      </c:catAx>
      <c:valAx>
        <c:axId val="1102789776"/>
        <c:scaling>
          <c:orientation val="minMax"/>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1100" b="0" i="0" u="none" strike="noStrike" kern="1200" baseline="0">
                    <a:solidFill>
                      <a:sysClr val="windowText" lastClr="000000"/>
                    </a:solidFill>
                    <a:latin typeface="+mn-lt"/>
                    <a:ea typeface="+mn-ea"/>
                    <a:cs typeface="+mn-cs"/>
                  </a:defRPr>
                </a:pPr>
                <a:r>
                  <a:rPr lang="en-US" sz="1100">
                    <a:solidFill>
                      <a:sysClr val="windowText" lastClr="000000"/>
                    </a:solidFill>
                  </a:rPr>
                  <a:t>Organic Carbon (%)</a:t>
                </a:r>
              </a:p>
            </c:rich>
          </c:tx>
          <c:layout>
            <c:manualLayout>
              <c:xMode val="edge"/>
              <c:yMode val="edge"/>
              <c:x val="1.6666666666666666E-2"/>
              <c:y val="0.21705635753864097"/>
            </c:manualLayout>
          </c:layout>
          <c:overlay val="0"/>
          <c:spPr>
            <a:noFill/>
            <a:ln>
              <a:noFill/>
            </a:ln>
            <a:effectLst/>
          </c:spPr>
          <c:txPr>
            <a:bodyPr rot="-5400000" spcFirstLastPara="1" vertOverflow="ellipsis" vert="horz" wrap="square" anchor="ctr" anchorCtr="1"/>
            <a:lstStyle/>
            <a:p>
              <a:pPr>
                <a:defRPr sz="1100" b="0"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102786896"/>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userShapes r:id="rId4"/>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203937007874016"/>
          <c:y val="5.0925925925925923E-2"/>
          <c:w val="0.81740507436570431"/>
          <c:h val="0.74807013706620007"/>
        </c:manualLayout>
      </c:layout>
      <c:barChart>
        <c:barDir val="col"/>
        <c:grouping val="clustered"/>
        <c:varyColors val="0"/>
        <c:ser>
          <c:idx val="0"/>
          <c:order val="0"/>
          <c:tx>
            <c:strRef>
              <c:f>'Graph-OC MD'!$T$4</c:f>
              <c:strCache>
                <c:ptCount val="1"/>
                <c:pt idx="0">
                  <c:v>Microbial diversity</c:v>
                </c:pt>
              </c:strCache>
            </c:strRef>
          </c:tx>
          <c:spPr>
            <a:solidFill>
              <a:schemeClr val="accent6">
                <a:lumMod val="60000"/>
                <a:lumOff val="40000"/>
              </a:schemeClr>
            </a:solidFill>
            <a:ln>
              <a:noFill/>
            </a:ln>
            <a:effectLst/>
          </c:spPr>
          <c:invertIfNegative val="0"/>
          <c:dPt>
            <c:idx val="6"/>
            <c:invertIfNegative val="0"/>
            <c:bubble3D val="0"/>
            <c:spPr>
              <a:solidFill>
                <a:schemeClr val="accent6">
                  <a:lumMod val="75000"/>
                </a:schemeClr>
              </a:solidFill>
              <a:ln>
                <a:noFill/>
              </a:ln>
              <a:effectLst/>
            </c:spPr>
            <c:extLst>
              <c:ext xmlns:c16="http://schemas.microsoft.com/office/drawing/2014/chart" uri="{C3380CC4-5D6E-409C-BE32-E72D297353CC}">
                <c16:uniqueId val="{00000001-E56F-455E-8022-E93E4796EC40}"/>
              </c:ext>
            </c:extLst>
          </c:dPt>
          <c:errBars>
            <c:errBarType val="both"/>
            <c:errValType val="cust"/>
            <c:noEndCap val="0"/>
            <c:plus>
              <c:numRef>
                <c:f>'Graph-OC MD'!$T$15:$T$21</c:f>
                <c:numCache>
                  <c:formatCode>General</c:formatCode>
                  <c:ptCount val="7"/>
                  <c:pt idx="0">
                    <c:v>32.487946482759817</c:v>
                  </c:pt>
                  <c:pt idx="1">
                    <c:v>29.850739800994308</c:v>
                  </c:pt>
                  <c:pt idx="2">
                    <c:v>34.8348484518975</c:v>
                  </c:pt>
                  <c:pt idx="3">
                    <c:v>20.077350422802308</c:v>
                  </c:pt>
                  <c:pt idx="4">
                    <c:v>39.415732899440037</c:v>
                  </c:pt>
                  <c:pt idx="5">
                    <c:v>37.685098734999599</c:v>
                  </c:pt>
                  <c:pt idx="6">
                    <c:v>42.911148512556437</c:v>
                  </c:pt>
                </c:numCache>
              </c:numRef>
            </c:plus>
            <c:minus>
              <c:numRef>
                <c:f>'Graph-OC MD'!$T$15:$T$21</c:f>
                <c:numCache>
                  <c:formatCode>General</c:formatCode>
                  <c:ptCount val="7"/>
                  <c:pt idx="0">
                    <c:v>32.487946482759817</c:v>
                  </c:pt>
                  <c:pt idx="1">
                    <c:v>29.850739800994308</c:v>
                  </c:pt>
                  <c:pt idx="2">
                    <c:v>34.8348484518975</c:v>
                  </c:pt>
                  <c:pt idx="3">
                    <c:v>20.077350422802308</c:v>
                  </c:pt>
                  <c:pt idx="4">
                    <c:v>39.415732899440037</c:v>
                  </c:pt>
                  <c:pt idx="5">
                    <c:v>37.685098734999599</c:v>
                  </c:pt>
                  <c:pt idx="6">
                    <c:v>42.911148512556437</c:v>
                  </c:pt>
                </c:numCache>
              </c:numRef>
            </c:minus>
            <c:spPr>
              <a:noFill/>
              <a:ln w="9525" cap="flat" cmpd="sng" algn="ctr">
                <a:solidFill>
                  <a:schemeClr val="tx1">
                    <a:lumMod val="65000"/>
                    <a:lumOff val="35000"/>
                  </a:schemeClr>
                </a:solidFill>
                <a:round/>
              </a:ln>
              <a:effectLst/>
            </c:spPr>
          </c:errBars>
          <c:cat>
            <c:strRef>
              <c:f>'Graph-OC MD'!$S$5:$S$11</c:f>
              <c:strCache>
                <c:ptCount val="7"/>
                <c:pt idx="0">
                  <c:v>Site-1 Ind.</c:v>
                </c:pt>
                <c:pt idx="1">
                  <c:v>Site-2 Ind.</c:v>
                </c:pt>
                <c:pt idx="2">
                  <c:v>Site-3 Ind.</c:v>
                </c:pt>
                <c:pt idx="3">
                  <c:v>Site-4 Ind.</c:v>
                </c:pt>
                <c:pt idx="4">
                  <c:v>Site-5 Ind.</c:v>
                </c:pt>
                <c:pt idx="5">
                  <c:v>Site-6 Ind.</c:v>
                </c:pt>
                <c:pt idx="6">
                  <c:v>Site-7 Agr.</c:v>
                </c:pt>
              </c:strCache>
            </c:strRef>
          </c:cat>
          <c:val>
            <c:numRef>
              <c:f>'Graph-OC MD'!$T$5:$T$11</c:f>
              <c:numCache>
                <c:formatCode>General</c:formatCode>
                <c:ptCount val="7"/>
                <c:pt idx="0">
                  <c:v>140.33333333333334</c:v>
                </c:pt>
                <c:pt idx="1">
                  <c:v>143.33333333333334</c:v>
                </c:pt>
                <c:pt idx="2">
                  <c:v>139.33333333333334</c:v>
                </c:pt>
                <c:pt idx="3">
                  <c:v>184.5</c:v>
                </c:pt>
                <c:pt idx="4">
                  <c:v>177</c:v>
                </c:pt>
                <c:pt idx="5">
                  <c:v>166.83333333333334</c:v>
                </c:pt>
                <c:pt idx="6">
                  <c:v>320.16666666666669</c:v>
                </c:pt>
              </c:numCache>
            </c:numRef>
          </c:val>
          <c:extLst>
            <c:ext xmlns:c16="http://schemas.microsoft.com/office/drawing/2014/chart" uri="{C3380CC4-5D6E-409C-BE32-E72D297353CC}">
              <c16:uniqueId val="{00000002-E56F-455E-8022-E93E4796EC40}"/>
            </c:ext>
          </c:extLst>
        </c:ser>
        <c:dLbls>
          <c:showLegendKey val="0"/>
          <c:showVal val="0"/>
          <c:showCatName val="0"/>
          <c:showSerName val="0"/>
          <c:showPercent val="0"/>
          <c:showBubbleSize val="0"/>
        </c:dLbls>
        <c:gapWidth val="100"/>
        <c:overlap val="-27"/>
        <c:axId val="1276088608"/>
        <c:axId val="1277331584"/>
      </c:barChart>
      <c:catAx>
        <c:axId val="12760886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mn-lt"/>
                <a:ea typeface="+mn-ea"/>
                <a:cs typeface="+mn-cs"/>
              </a:defRPr>
            </a:pPr>
            <a:endParaRPr lang="en-US"/>
          </a:p>
        </c:txPr>
        <c:crossAx val="1277331584"/>
        <c:crosses val="autoZero"/>
        <c:auto val="1"/>
        <c:lblAlgn val="ctr"/>
        <c:lblOffset val="100"/>
        <c:noMultiLvlLbl val="0"/>
      </c:catAx>
      <c:valAx>
        <c:axId val="1277331584"/>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IN" sz="1000" b="0" i="0" u="none" strike="noStrike" kern="1200" baseline="0">
                    <a:solidFill>
                      <a:sysClr val="windowText" lastClr="000000"/>
                    </a:solidFill>
                    <a:latin typeface="+mn-lt"/>
                    <a:cs typeface="Arial" panose="020B0604020202020204" pitchFamily="34" charset="0"/>
                  </a:rPr>
                  <a:t>M</a:t>
                </a:r>
                <a:r>
                  <a:rPr lang="en-IN" sz="1000" b="1" i="0" u="none" strike="noStrike" kern="1200" baseline="0">
                    <a:solidFill>
                      <a:sysClr val="windowText" lastClr="000000"/>
                    </a:solidFill>
                    <a:latin typeface="+mn-lt"/>
                    <a:cs typeface="Arial" panose="020B0604020202020204" pitchFamily="34" charset="0"/>
                  </a:rPr>
                  <a:t>icrobial diversity (×10</a:t>
                </a:r>
                <a:r>
                  <a:rPr lang="en-IN" sz="1000" b="1" i="0" u="none" strike="noStrike" kern="1200" baseline="30000">
                    <a:solidFill>
                      <a:sysClr val="windowText" lastClr="000000"/>
                    </a:solidFill>
                    <a:latin typeface="+mn-lt"/>
                    <a:cs typeface="Arial" panose="020B0604020202020204" pitchFamily="34" charset="0"/>
                  </a:rPr>
                  <a:t>4 </a:t>
                </a:r>
                <a:r>
                  <a:rPr lang="en-IN" sz="1000" b="1" i="0" u="none" strike="noStrike" kern="1200" baseline="0">
                    <a:solidFill>
                      <a:sysClr val="windowText" lastClr="000000"/>
                    </a:solidFill>
                    <a:latin typeface="+mn-lt"/>
                    <a:cs typeface="Arial" panose="020B0604020202020204" pitchFamily="34" charset="0"/>
                  </a:rPr>
                  <a:t>cfu/g</a:t>
                </a:r>
                <a:r>
                  <a:rPr lang="en-IN" sz="1000" b="0" i="0" u="none" strike="noStrike" kern="1200" baseline="0">
                    <a:solidFill>
                      <a:sysClr val="windowText" lastClr="000000"/>
                    </a:solidFill>
                    <a:latin typeface="+mn-lt"/>
                    <a:cs typeface="Arial" panose="020B0604020202020204" pitchFamily="34" charset="0"/>
                  </a:rPr>
                  <a:t>)</a:t>
                </a:r>
                <a:endParaRPr lang="en-IN">
                  <a:solidFill>
                    <a:sysClr val="windowText" lastClr="000000"/>
                  </a:solidFill>
                  <a:latin typeface="+mn-lt"/>
                  <a:cs typeface="Arial" panose="020B0604020202020204" pitchFamily="34" charset="0"/>
                </a:endParaRPr>
              </a:p>
            </c:rich>
          </c:tx>
          <c:layout>
            <c:manualLayout>
              <c:xMode val="edge"/>
              <c:yMode val="edge"/>
              <c:x val="2.7777777777777776E-2"/>
              <c:y val="9.5088218139399258E-2"/>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IN"/>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276088608"/>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0.88333</cdr:x>
      <cdr:y>0.09491</cdr:y>
    </cdr:from>
    <cdr:to>
      <cdr:x>0.92361</cdr:x>
      <cdr:y>0.17593</cdr:y>
    </cdr:to>
    <cdr:sp macro="" textlink="">
      <cdr:nvSpPr>
        <cdr:cNvPr id="3" name="TextBox 2">
          <a:extLst xmlns:a="http://schemas.openxmlformats.org/drawingml/2006/main">
            <a:ext uri="{FF2B5EF4-FFF2-40B4-BE49-F238E27FC236}">
              <a16:creationId xmlns:a16="http://schemas.microsoft.com/office/drawing/2014/main" id="{157BD30D-72AF-85C2-F2BA-C187DF233C75}"/>
            </a:ext>
          </a:extLst>
        </cdr:cNvPr>
        <cdr:cNvSpPr txBox="1"/>
      </cdr:nvSpPr>
      <cdr:spPr>
        <a:xfrm xmlns:a="http://schemas.openxmlformats.org/drawingml/2006/main">
          <a:off x="4038600" y="260350"/>
          <a:ext cx="184150" cy="22225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1100" kern="1200"/>
            <a:t>a</a:t>
          </a:r>
        </a:p>
      </cdr:txBody>
    </cdr:sp>
  </cdr:relSizeAnchor>
  <cdr:relSizeAnchor xmlns:cdr="http://schemas.openxmlformats.org/drawingml/2006/chartDrawing">
    <cdr:from>
      <cdr:x>0.16389</cdr:x>
      <cdr:y>0.63194</cdr:y>
    </cdr:from>
    <cdr:to>
      <cdr:x>0.23611</cdr:x>
      <cdr:y>0.7037</cdr:y>
    </cdr:to>
    <cdr:sp macro="" textlink="">
      <cdr:nvSpPr>
        <cdr:cNvPr id="4" name="TextBox 1">
          <a:extLst xmlns:a="http://schemas.openxmlformats.org/drawingml/2006/main">
            <a:ext uri="{FF2B5EF4-FFF2-40B4-BE49-F238E27FC236}">
              <a16:creationId xmlns:a16="http://schemas.microsoft.com/office/drawing/2014/main" id="{83392F1B-ED2E-23BC-338E-8BF4DE38EBEC}"/>
            </a:ext>
          </a:extLst>
        </cdr:cNvPr>
        <cdr:cNvSpPr txBox="1"/>
      </cdr:nvSpPr>
      <cdr:spPr>
        <a:xfrm xmlns:a="http://schemas.openxmlformats.org/drawingml/2006/main">
          <a:off x="749300" y="1733550"/>
          <a:ext cx="330200" cy="19685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100" kern="1200"/>
            <a:t>cd</a:t>
          </a:r>
        </a:p>
      </cdr:txBody>
    </cdr:sp>
  </cdr:relSizeAnchor>
  <cdr:relSizeAnchor xmlns:cdr="http://schemas.openxmlformats.org/drawingml/2006/chartDrawing">
    <cdr:from>
      <cdr:x>0.2875</cdr:x>
      <cdr:y>0.58102</cdr:y>
    </cdr:from>
    <cdr:to>
      <cdr:x>0.32778</cdr:x>
      <cdr:y>0.66204</cdr:y>
    </cdr:to>
    <cdr:sp macro="" textlink="">
      <cdr:nvSpPr>
        <cdr:cNvPr id="5" name="TextBox 1">
          <a:extLst xmlns:a="http://schemas.openxmlformats.org/drawingml/2006/main">
            <a:ext uri="{FF2B5EF4-FFF2-40B4-BE49-F238E27FC236}">
              <a16:creationId xmlns:a16="http://schemas.microsoft.com/office/drawing/2014/main" id="{83392F1B-ED2E-23BC-338E-8BF4DE38EBEC}"/>
            </a:ext>
          </a:extLst>
        </cdr:cNvPr>
        <cdr:cNvSpPr txBox="1"/>
      </cdr:nvSpPr>
      <cdr:spPr>
        <a:xfrm xmlns:a="http://schemas.openxmlformats.org/drawingml/2006/main">
          <a:off x="1314450" y="1593850"/>
          <a:ext cx="184150" cy="22225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100" kern="1200"/>
            <a:t>c</a:t>
          </a:r>
        </a:p>
      </cdr:txBody>
    </cdr:sp>
  </cdr:relSizeAnchor>
  <cdr:relSizeAnchor xmlns:cdr="http://schemas.openxmlformats.org/drawingml/2006/chartDrawing">
    <cdr:from>
      <cdr:x>0.40556</cdr:x>
      <cdr:y>0.65509</cdr:y>
    </cdr:from>
    <cdr:to>
      <cdr:x>0.44583</cdr:x>
      <cdr:y>0.73611</cdr:y>
    </cdr:to>
    <cdr:sp macro="" textlink="">
      <cdr:nvSpPr>
        <cdr:cNvPr id="6" name="TextBox 1">
          <a:extLst xmlns:a="http://schemas.openxmlformats.org/drawingml/2006/main">
            <a:ext uri="{FF2B5EF4-FFF2-40B4-BE49-F238E27FC236}">
              <a16:creationId xmlns:a16="http://schemas.microsoft.com/office/drawing/2014/main" id="{83392F1B-ED2E-23BC-338E-8BF4DE38EBEC}"/>
            </a:ext>
          </a:extLst>
        </cdr:cNvPr>
        <cdr:cNvSpPr txBox="1"/>
      </cdr:nvSpPr>
      <cdr:spPr>
        <a:xfrm xmlns:a="http://schemas.openxmlformats.org/drawingml/2006/main">
          <a:off x="1854200" y="1797050"/>
          <a:ext cx="184150" cy="22225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100" kern="1200"/>
            <a:t>d</a:t>
          </a:r>
        </a:p>
      </cdr:txBody>
    </cdr:sp>
  </cdr:relSizeAnchor>
  <cdr:relSizeAnchor xmlns:cdr="http://schemas.openxmlformats.org/drawingml/2006/chartDrawing">
    <cdr:from>
      <cdr:x>0.51806</cdr:x>
      <cdr:y>0.60648</cdr:y>
    </cdr:from>
    <cdr:to>
      <cdr:x>0.59167</cdr:x>
      <cdr:y>0.68287</cdr:y>
    </cdr:to>
    <cdr:sp macro="" textlink="">
      <cdr:nvSpPr>
        <cdr:cNvPr id="7" name="TextBox 1">
          <a:extLst xmlns:a="http://schemas.openxmlformats.org/drawingml/2006/main">
            <a:ext uri="{FF2B5EF4-FFF2-40B4-BE49-F238E27FC236}">
              <a16:creationId xmlns:a16="http://schemas.microsoft.com/office/drawing/2014/main" id="{83392F1B-ED2E-23BC-338E-8BF4DE38EBEC}"/>
            </a:ext>
          </a:extLst>
        </cdr:cNvPr>
        <cdr:cNvSpPr txBox="1"/>
      </cdr:nvSpPr>
      <cdr:spPr>
        <a:xfrm xmlns:a="http://schemas.openxmlformats.org/drawingml/2006/main">
          <a:off x="2368550" y="1663700"/>
          <a:ext cx="336550" cy="20955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100" kern="1200"/>
            <a:t>cd</a:t>
          </a:r>
        </a:p>
      </cdr:txBody>
    </cdr:sp>
  </cdr:relSizeAnchor>
  <cdr:relSizeAnchor xmlns:cdr="http://schemas.openxmlformats.org/drawingml/2006/chartDrawing">
    <cdr:from>
      <cdr:x>0.64306</cdr:x>
      <cdr:y>0.34722</cdr:y>
    </cdr:from>
    <cdr:to>
      <cdr:x>0.68333</cdr:x>
      <cdr:y>0.42824</cdr:y>
    </cdr:to>
    <cdr:sp macro="" textlink="">
      <cdr:nvSpPr>
        <cdr:cNvPr id="8" name="TextBox 1">
          <a:extLst xmlns:a="http://schemas.openxmlformats.org/drawingml/2006/main">
            <a:ext uri="{FF2B5EF4-FFF2-40B4-BE49-F238E27FC236}">
              <a16:creationId xmlns:a16="http://schemas.microsoft.com/office/drawing/2014/main" id="{83392F1B-ED2E-23BC-338E-8BF4DE38EBEC}"/>
            </a:ext>
          </a:extLst>
        </cdr:cNvPr>
        <cdr:cNvSpPr txBox="1"/>
      </cdr:nvSpPr>
      <cdr:spPr>
        <a:xfrm xmlns:a="http://schemas.openxmlformats.org/drawingml/2006/main">
          <a:off x="2940050" y="952500"/>
          <a:ext cx="184150" cy="22225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100" kern="1200"/>
            <a:t>b</a:t>
          </a:r>
        </a:p>
      </cdr:txBody>
    </cdr:sp>
  </cdr:relSizeAnchor>
  <cdr:relSizeAnchor xmlns:cdr="http://schemas.openxmlformats.org/drawingml/2006/chartDrawing">
    <cdr:from>
      <cdr:x>0.7625</cdr:x>
      <cdr:y>0.65046</cdr:y>
    </cdr:from>
    <cdr:to>
      <cdr:x>0.80278</cdr:x>
      <cdr:y>0.73148</cdr:y>
    </cdr:to>
    <cdr:sp macro="" textlink="">
      <cdr:nvSpPr>
        <cdr:cNvPr id="9" name="TextBox 1">
          <a:extLst xmlns:a="http://schemas.openxmlformats.org/drawingml/2006/main">
            <a:ext uri="{FF2B5EF4-FFF2-40B4-BE49-F238E27FC236}">
              <a16:creationId xmlns:a16="http://schemas.microsoft.com/office/drawing/2014/main" id="{83392F1B-ED2E-23BC-338E-8BF4DE38EBEC}"/>
            </a:ext>
          </a:extLst>
        </cdr:cNvPr>
        <cdr:cNvSpPr txBox="1"/>
      </cdr:nvSpPr>
      <cdr:spPr>
        <a:xfrm xmlns:a="http://schemas.openxmlformats.org/drawingml/2006/main">
          <a:off x="3486150" y="1784350"/>
          <a:ext cx="184150" cy="22225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100" kern="1200"/>
            <a:t>d</a:t>
          </a:r>
        </a:p>
      </cdr:txBody>
    </cdr:sp>
  </cdr:relSizeAnchor>
</c:userShapes>
</file>

<file path=word/drawings/drawing2.xml><?xml version="1.0" encoding="utf-8"?>
<c:userShapes xmlns:c="http://schemas.openxmlformats.org/drawingml/2006/chart">
  <cdr:relSizeAnchor xmlns:cdr="http://schemas.openxmlformats.org/drawingml/2006/chartDrawing">
    <cdr:from>
      <cdr:x>0.3</cdr:x>
      <cdr:y>0.39815</cdr:y>
    </cdr:from>
    <cdr:to>
      <cdr:x>0.34028</cdr:x>
      <cdr:y>0.47917</cdr:y>
    </cdr:to>
    <cdr:sp macro="" textlink="">
      <cdr:nvSpPr>
        <cdr:cNvPr id="2" name="TextBox 1">
          <a:extLst xmlns:a="http://schemas.openxmlformats.org/drawingml/2006/main">
            <a:ext uri="{FF2B5EF4-FFF2-40B4-BE49-F238E27FC236}">
              <a16:creationId xmlns:a16="http://schemas.microsoft.com/office/drawing/2014/main" id="{1F2F099E-523C-41AB-348C-88E99DB074CE}"/>
            </a:ext>
          </a:extLst>
        </cdr:cNvPr>
        <cdr:cNvSpPr txBox="1"/>
      </cdr:nvSpPr>
      <cdr:spPr>
        <a:xfrm xmlns:a="http://schemas.openxmlformats.org/drawingml/2006/main">
          <a:off x="1371600" y="1092200"/>
          <a:ext cx="184150" cy="22225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100" kern="1200"/>
            <a:t>b</a:t>
          </a:r>
        </a:p>
      </cdr:txBody>
    </cdr:sp>
  </cdr:relSizeAnchor>
  <cdr:relSizeAnchor xmlns:cdr="http://schemas.openxmlformats.org/drawingml/2006/chartDrawing">
    <cdr:from>
      <cdr:x>0.41667</cdr:x>
      <cdr:y>0.39583</cdr:y>
    </cdr:from>
    <cdr:to>
      <cdr:x>0.45694</cdr:x>
      <cdr:y>0.47685</cdr:y>
    </cdr:to>
    <cdr:sp macro="" textlink="">
      <cdr:nvSpPr>
        <cdr:cNvPr id="3" name="TextBox 1">
          <a:extLst xmlns:a="http://schemas.openxmlformats.org/drawingml/2006/main">
            <a:ext uri="{FF2B5EF4-FFF2-40B4-BE49-F238E27FC236}">
              <a16:creationId xmlns:a16="http://schemas.microsoft.com/office/drawing/2014/main" id="{1F2F099E-523C-41AB-348C-88E99DB074CE}"/>
            </a:ext>
          </a:extLst>
        </cdr:cNvPr>
        <cdr:cNvSpPr txBox="1"/>
      </cdr:nvSpPr>
      <cdr:spPr>
        <a:xfrm xmlns:a="http://schemas.openxmlformats.org/drawingml/2006/main">
          <a:off x="1905000" y="1085850"/>
          <a:ext cx="184150" cy="22225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100" kern="1200"/>
            <a:t>b</a:t>
          </a:r>
        </a:p>
      </cdr:txBody>
    </cdr:sp>
  </cdr:relSizeAnchor>
  <cdr:relSizeAnchor xmlns:cdr="http://schemas.openxmlformats.org/drawingml/2006/chartDrawing">
    <cdr:from>
      <cdr:x>0.53333</cdr:x>
      <cdr:y>0.34259</cdr:y>
    </cdr:from>
    <cdr:to>
      <cdr:x>0.57361</cdr:x>
      <cdr:y>0.42361</cdr:y>
    </cdr:to>
    <cdr:sp macro="" textlink="">
      <cdr:nvSpPr>
        <cdr:cNvPr id="4" name="TextBox 1">
          <a:extLst xmlns:a="http://schemas.openxmlformats.org/drawingml/2006/main">
            <a:ext uri="{FF2B5EF4-FFF2-40B4-BE49-F238E27FC236}">
              <a16:creationId xmlns:a16="http://schemas.microsoft.com/office/drawing/2014/main" id="{1F2F099E-523C-41AB-348C-88E99DB074CE}"/>
            </a:ext>
          </a:extLst>
        </cdr:cNvPr>
        <cdr:cNvSpPr txBox="1"/>
      </cdr:nvSpPr>
      <cdr:spPr>
        <a:xfrm xmlns:a="http://schemas.openxmlformats.org/drawingml/2006/main">
          <a:off x="2438400" y="939800"/>
          <a:ext cx="184150" cy="22225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100" kern="1200"/>
            <a:t>b</a:t>
          </a:r>
        </a:p>
      </cdr:txBody>
    </cdr:sp>
  </cdr:relSizeAnchor>
  <cdr:relSizeAnchor xmlns:cdr="http://schemas.openxmlformats.org/drawingml/2006/chartDrawing">
    <cdr:from>
      <cdr:x>0.65</cdr:x>
      <cdr:y>0.31944</cdr:y>
    </cdr:from>
    <cdr:to>
      <cdr:x>0.69028</cdr:x>
      <cdr:y>0.40046</cdr:y>
    </cdr:to>
    <cdr:sp macro="" textlink="">
      <cdr:nvSpPr>
        <cdr:cNvPr id="5" name="TextBox 1">
          <a:extLst xmlns:a="http://schemas.openxmlformats.org/drawingml/2006/main">
            <a:ext uri="{FF2B5EF4-FFF2-40B4-BE49-F238E27FC236}">
              <a16:creationId xmlns:a16="http://schemas.microsoft.com/office/drawing/2014/main" id="{1F2F099E-523C-41AB-348C-88E99DB074CE}"/>
            </a:ext>
          </a:extLst>
        </cdr:cNvPr>
        <cdr:cNvSpPr txBox="1"/>
      </cdr:nvSpPr>
      <cdr:spPr>
        <a:xfrm xmlns:a="http://schemas.openxmlformats.org/drawingml/2006/main">
          <a:off x="2971800" y="876300"/>
          <a:ext cx="184150" cy="22225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100" kern="1200"/>
            <a:t>b</a:t>
          </a:r>
        </a:p>
      </cdr:txBody>
    </cdr:sp>
  </cdr:relSizeAnchor>
  <cdr:relSizeAnchor xmlns:cdr="http://schemas.openxmlformats.org/drawingml/2006/chartDrawing">
    <cdr:from>
      <cdr:x>0.76528</cdr:x>
      <cdr:y>0.34259</cdr:y>
    </cdr:from>
    <cdr:to>
      <cdr:x>0.80556</cdr:x>
      <cdr:y>0.42361</cdr:y>
    </cdr:to>
    <cdr:sp macro="" textlink="">
      <cdr:nvSpPr>
        <cdr:cNvPr id="6" name="TextBox 1">
          <a:extLst xmlns:a="http://schemas.openxmlformats.org/drawingml/2006/main">
            <a:ext uri="{FF2B5EF4-FFF2-40B4-BE49-F238E27FC236}">
              <a16:creationId xmlns:a16="http://schemas.microsoft.com/office/drawing/2014/main" id="{1F2F099E-523C-41AB-348C-88E99DB074CE}"/>
            </a:ext>
          </a:extLst>
        </cdr:cNvPr>
        <cdr:cNvSpPr txBox="1"/>
      </cdr:nvSpPr>
      <cdr:spPr>
        <a:xfrm xmlns:a="http://schemas.openxmlformats.org/drawingml/2006/main">
          <a:off x="3498850" y="939800"/>
          <a:ext cx="184150" cy="22225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100" kern="1200"/>
            <a:t>b</a:t>
          </a:r>
        </a:p>
      </cdr:txBody>
    </cdr:sp>
  </cdr:relSizeAnchor>
  <cdr:relSizeAnchor xmlns:cdr="http://schemas.openxmlformats.org/drawingml/2006/chartDrawing">
    <cdr:from>
      <cdr:x>0.88194</cdr:x>
      <cdr:y>0.0463</cdr:y>
    </cdr:from>
    <cdr:to>
      <cdr:x>0.92222</cdr:x>
      <cdr:y>0.12731</cdr:y>
    </cdr:to>
    <cdr:sp macro="" textlink="">
      <cdr:nvSpPr>
        <cdr:cNvPr id="7" name="TextBox 1">
          <a:extLst xmlns:a="http://schemas.openxmlformats.org/drawingml/2006/main">
            <a:ext uri="{FF2B5EF4-FFF2-40B4-BE49-F238E27FC236}">
              <a16:creationId xmlns:a16="http://schemas.microsoft.com/office/drawing/2014/main" id="{1F2F099E-523C-41AB-348C-88E99DB074CE}"/>
            </a:ext>
          </a:extLst>
        </cdr:cNvPr>
        <cdr:cNvSpPr txBox="1"/>
      </cdr:nvSpPr>
      <cdr:spPr>
        <a:xfrm xmlns:a="http://schemas.openxmlformats.org/drawingml/2006/main">
          <a:off x="4032250" y="127000"/>
          <a:ext cx="184150" cy="22225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100" kern="1200"/>
            <a:t>a</a:t>
          </a:r>
        </a:p>
      </cdr:txBody>
    </cdr:sp>
  </cdr:relSizeAnchor>
  <cdr:relSizeAnchor xmlns:cdr="http://schemas.openxmlformats.org/drawingml/2006/chartDrawing">
    <cdr:from>
      <cdr:x>0.18194</cdr:x>
      <cdr:y>0.40278</cdr:y>
    </cdr:from>
    <cdr:to>
      <cdr:x>0.22222</cdr:x>
      <cdr:y>0.4838</cdr:y>
    </cdr:to>
    <cdr:sp macro="" textlink="">
      <cdr:nvSpPr>
        <cdr:cNvPr id="8" name="TextBox 1">
          <a:extLst xmlns:a="http://schemas.openxmlformats.org/drawingml/2006/main">
            <a:ext uri="{FF2B5EF4-FFF2-40B4-BE49-F238E27FC236}">
              <a16:creationId xmlns:a16="http://schemas.microsoft.com/office/drawing/2014/main" id="{FAF56A48-ED54-765E-AD3E-B27491518E5C}"/>
            </a:ext>
          </a:extLst>
        </cdr:cNvPr>
        <cdr:cNvSpPr txBox="1"/>
      </cdr:nvSpPr>
      <cdr:spPr>
        <a:xfrm xmlns:a="http://schemas.openxmlformats.org/drawingml/2006/main">
          <a:off x="831850" y="1104900"/>
          <a:ext cx="184150" cy="22225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100" kern="1200"/>
            <a:t>b</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8CFCB6-D08C-42DA-A1F6-8B1543A428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5374</TotalTime>
  <Pages>16</Pages>
  <Words>4180</Words>
  <Characters>23827</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 P</dc:creator>
  <cp:keywords/>
  <dc:description/>
  <cp:lastModifiedBy>SDI 91</cp:lastModifiedBy>
  <cp:revision>304</cp:revision>
  <dcterms:created xsi:type="dcterms:W3CDTF">2025-08-17T14:42:00Z</dcterms:created>
  <dcterms:modified xsi:type="dcterms:W3CDTF">2026-02-24T09:52:00Z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7a1f2acc-2532-4372-8763-7a6f70f92273</vt:lpwstr>
  </property>
</Properties>
</file>