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5E075" w14:textId="04DF39F2" w:rsidR="00851EEE" w:rsidRPr="009B0880" w:rsidRDefault="00221EB6">
      <w:pPr>
        <w:pStyle w:val="BodyText"/>
        <w:spacing w:before="221"/>
        <w:rPr>
          <w:rFonts w:ascii="Arial" w:hAnsi="Arial" w:cs="Arial"/>
          <w:b w:val="0"/>
        </w:rPr>
      </w:pPr>
      <w:r w:rsidRPr="009B0880">
        <w:rPr>
          <w:rFonts w:ascii="Arial" w:hAnsi="Arial" w:cs="Arial"/>
          <w:b w:val="0"/>
        </w:rPr>
        <w:t xml:space="preserve"> 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851EEE" w:rsidRPr="009B0880" w14:paraId="35C3F800" w14:textId="77777777">
        <w:trPr>
          <w:trHeight w:val="290"/>
        </w:trPr>
        <w:tc>
          <w:tcPr>
            <w:tcW w:w="2160" w:type="dxa"/>
          </w:tcPr>
          <w:p w14:paraId="6200A2CC" w14:textId="77777777" w:rsidR="00851EEE" w:rsidRPr="009B0880" w:rsidRDefault="008A15F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B088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6" w:type="dxa"/>
          </w:tcPr>
          <w:p w14:paraId="4D725216" w14:textId="77777777" w:rsidR="00851EEE" w:rsidRPr="009B0880" w:rsidRDefault="009B0880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="008A15F9" w:rsidRPr="009B08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="008A15F9" w:rsidRPr="009B088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A15F9" w:rsidRPr="009B08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="008A15F9" w:rsidRPr="009B088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A15F9" w:rsidRPr="009B08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A15F9" w:rsidRPr="009B088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A15F9" w:rsidRPr="009B08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A15F9" w:rsidRPr="009B088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8A15F9" w:rsidRPr="009B088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851EEE" w:rsidRPr="009B0880" w14:paraId="066C78DE" w14:textId="77777777">
        <w:trPr>
          <w:trHeight w:val="290"/>
        </w:trPr>
        <w:tc>
          <w:tcPr>
            <w:tcW w:w="2160" w:type="dxa"/>
          </w:tcPr>
          <w:p w14:paraId="3A0DE1F4" w14:textId="77777777" w:rsidR="00851EEE" w:rsidRPr="009B0880" w:rsidRDefault="008A15F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B0880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9B0880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6" w:type="dxa"/>
          </w:tcPr>
          <w:p w14:paraId="41A23232" w14:textId="77777777" w:rsidR="00851EEE" w:rsidRPr="009B0880" w:rsidRDefault="008A15F9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Ms_UPJOZ_5890</w:t>
            </w:r>
          </w:p>
        </w:tc>
      </w:tr>
      <w:tr w:rsidR="00851EEE" w:rsidRPr="009B0880" w14:paraId="5C5154E1" w14:textId="77777777">
        <w:trPr>
          <w:trHeight w:val="650"/>
        </w:trPr>
        <w:tc>
          <w:tcPr>
            <w:tcW w:w="2160" w:type="dxa"/>
          </w:tcPr>
          <w:p w14:paraId="0A6581D1" w14:textId="77777777" w:rsidR="00851EEE" w:rsidRPr="009B0880" w:rsidRDefault="008A15F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B0880">
              <w:rPr>
                <w:rFonts w:ascii="Arial" w:hAnsi="Arial" w:cs="Arial"/>
                <w:sz w:val="20"/>
                <w:szCs w:val="20"/>
              </w:rPr>
              <w:t>Title</w:t>
            </w:r>
            <w:r w:rsidRPr="009B088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sz w:val="20"/>
                <w:szCs w:val="20"/>
              </w:rPr>
              <w:t>of</w:t>
            </w:r>
            <w:r w:rsidRPr="009B08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sz w:val="20"/>
                <w:szCs w:val="20"/>
              </w:rPr>
              <w:t>the</w:t>
            </w:r>
            <w:r w:rsidRPr="009B08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6" w:type="dxa"/>
          </w:tcPr>
          <w:p w14:paraId="7331E5FF" w14:textId="77777777" w:rsidR="00851EEE" w:rsidRPr="009B0880" w:rsidRDefault="008A15F9">
            <w:pPr>
              <w:pStyle w:val="TableParagraph"/>
              <w:spacing w:before="20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Reproductive</w:t>
            </w:r>
            <w:r w:rsidRPr="009B08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Biology</w:t>
            </w:r>
            <w:r w:rsidRPr="009B08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08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Scombrids</w:t>
            </w:r>
            <w:r w:rsidRPr="009B08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Occurring</w:t>
            </w:r>
            <w:r w:rsidRPr="009B08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Along</w:t>
            </w:r>
            <w:r w:rsidRPr="009B08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08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Indian</w:t>
            </w:r>
            <w:r w:rsidRPr="009B08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Coast:</w:t>
            </w:r>
            <w:r w:rsidRPr="009B08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B08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Brief</w:t>
            </w:r>
            <w:r w:rsidRPr="009B08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851EEE" w:rsidRPr="009B0880" w14:paraId="013ACB49" w14:textId="77777777">
        <w:trPr>
          <w:trHeight w:val="333"/>
        </w:trPr>
        <w:tc>
          <w:tcPr>
            <w:tcW w:w="2160" w:type="dxa"/>
          </w:tcPr>
          <w:p w14:paraId="373235A6" w14:textId="77777777" w:rsidR="00851EEE" w:rsidRPr="009B0880" w:rsidRDefault="008A15F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B0880">
              <w:rPr>
                <w:rFonts w:ascii="Arial" w:hAnsi="Arial" w:cs="Arial"/>
                <w:sz w:val="20"/>
                <w:szCs w:val="20"/>
              </w:rPr>
              <w:t>Type</w:t>
            </w:r>
            <w:r w:rsidRPr="009B088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sz w:val="20"/>
                <w:szCs w:val="20"/>
              </w:rPr>
              <w:t>of</w:t>
            </w:r>
            <w:r w:rsidRPr="009B088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sz w:val="20"/>
                <w:szCs w:val="20"/>
              </w:rPr>
              <w:t>the</w:t>
            </w:r>
            <w:r w:rsidRPr="009B088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6" w:type="dxa"/>
          </w:tcPr>
          <w:p w14:paraId="1C40E917" w14:textId="0D1387F8" w:rsidR="00851EEE" w:rsidRPr="009B0880" w:rsidRDefault="00221EB6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08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bCs/>
                <w:sz w:val="20"/>
                <w:szCs w:val="20"/>
              </w:rPr>
              <w:t>Review article</w:t>
            </w:r>
          </w:p>
        </w:tc>
      </w:tr>
    </w:tbl>
    <w:p w14:paraId="39FF02E8" w14:textId="77777777" w:rsidR="00851EEE" w:rsidRPr="009B0880" w:rsidRDefault="00851EEE">
      <w:pPr>
        <w:pStyle w:val="BodyText"/>
        <w:spacing w:before="224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851EEE" w:rsidRPr="009B0880" w14:paraId="585950DF" w14:textId="77777777">
        <w:trPr>
          <w:trHeight w:val="453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071F5700" w14:textId="77777777" w:rsidR="00851EEE" w:rsidRPr="009B0880" w:rsidRDefault="008A15F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B088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9B08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B088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51EEE" w:rsidRPr="009B0880" w14:paraId="09A5FADA" w14:textId="77777777">
        <w:trPr>
          <w:trHeight w:val="688"/>
        </w:trPr>
        <w:tc>
          <w:tcPr>
            <w:tcW w:w="3334" w:type="dxa"/>
          </w:tcPr>
          <w:p w14:paraId="75806BDA" w14:textId="77777777" w:rsidR="00851EEE" w:rsidRPr="009B0880" w:rsidRDefault="00851E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5AB6792A" w14:textId="77777777" w:rsidR="00851EEE" w:rsidRPr="009B0880" w:rsidRDefault="008A15F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B08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5531A8C" w14:textId="77777777" w:rsidR="00851EEE" w:rsidRPr="009B0880" w:rsidRDefault="00851EEE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14" w:type="dxa"/>
          </w:tcPr>
          <w:p w14:paraId="002E41FB" w14:textId="77777777" w:rsidR="00851EEE" w:rsidRPr="009B0880" w:rsidRDefault="008A15F9">
            <w:pPr>
              <w:pStyle w:val="TableParagraph"/>
              <w:ind w:right="438"/>
              <w:rPr>
                <w:rFonts w:ascii="Arial" w:hAnsi="Arial" w:cs="Arial"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9B0880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9B08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sz w:val="20"/>
                <w:szCs w:val="20"/>
              </w:rPr>
              <w:t>should</w:t>
            </w:r>
            <w:r w:rsidRPr="009B088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sz w:val="20"/>
                <w:szCs w:val="20"/>
              </w:rPr>
              <w:t>write</w:t>
            </w:r>
            <w:r w:rsidRPr="009B08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sz w:val="20"/>
                <w:szCs w:val="20"/>
              </w:rPr>
              <w:t>his/her</w:t>
            </w:r>
            <w:r w:rsidRPr="009B088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sz w:val="20"/>
                <w:szCs w:val="20"/>
              </w:rPr>
              <w:t>feedback</w:t>
            </w:r>
            <w:r w:rsidRPr="009B088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851EEE" w:rsidRPr="009B0880" w14:paraId="5AA3EF6F" w14:textId="77777777">
        <w:trPr>
          <w:trHeight w:val="1610"/>
        </w:trPr>
        <w:tc>
          <w:tcPr>
            <w:tcW w:w="3334" w:type="dxa"/>
          </w:tcPr>
          <w:p w14:paraId="3F95274F" w14:textId="77777777" w:rsidR="00851EEE" w:rsidRPr="009B0880" w:rsidRDefault="008A15F9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9B088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08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9B08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B08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5811C6B3" w14:textId="77777777" w:rsidR="00851EEE" w:rsidRPr="009B0880" w:rsidRDefault="008A15F9">
            <w:pPr>
              <w:pStyle w:val="TableParagraph"/>
              <w:spacing w:before="1"/>
              <w:ind w:right="95" w:hanging="5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The manuscript provides a valuable historical overview of scombrid reproductive biology along the Indian coast</w:t>
            </w:r>
            <w:r w:rsidRPr="009B088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(1962-2025).</w:t>
            </w: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It synthesizes a vast amount of studies, serving as a helpful reference for researchers in ichthyology and marine biology.</w:t>
            </w:r>
          </w:p>
        </w:tc>
        <w:tc>
          <w:tcPr>
            <w:tcW w:w="4014" w:type="dxa"/>
          </w:tcPr>
          <w:p w14:paraId="3D0096BF" w14:textId="3DE35553" w:rsidR="00851EEE" w:rsidRPr="009B0880" w:rsidRDefault="00161CF3" w:rsidP="00161CF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0880">
              <w:rPr>
                <w:rFonts w:ascii="Arial" w:hAnsi="Arial" w:cs="Arial"/>
                <w:sz w:val="20"/>
                <w:szCs w:val="20"/>
              </w:rPr>
              <w:t>This manuscript provides a comprehensive synthesis of reproductive biology of scombrid fishes along the Indian coast, covering a broad temporal scale. It compiles and critically evaluates key reproductive parameters essential for understanding population dynamics and stock structure. The review serves as a valuable reference for researchers in fisheries science, ichthyology and marine biology.</w:t>
            </w:r>
          </w:p>
        </w:tc>
      </w:tr>
      <w:tr w:rsidR="00851EEE" w:rsidRPr="009B0880" w14:paraId="0A973F6F" w14:textId="77777777">
        <w:trPr>
          <w:trHeight w:val="1262"/>
        </w:trPr>
        <w:tc>
          <w:tcPr>
            <w:tcW w:w="3334" w:type="dxa"/>
          </w:tcPr>
          <w:p w14:paraId="5E254B31" w14:textId="77777777" w:rsidR="00851EEE" w:rsidRPr="009B0880" w:rsidRDefault="008A15F9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08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08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B08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08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08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7C276C8" w14:textId="77777777" w:rsidR="00851EEE" w:rsidRPr="009B0880" w:rsidRDefault="008A15F9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B08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B08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B08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B08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5A53CAA5" w14:textId="77777777" w:rsidR="00851EEE" w:rsidRPr="009B0880" w:rsidRDefault="008A15F9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5B91FCAC" w14:textId="65C4F8FE" w:rsidR="00851EEE" w:rsidRPr="009B0880" w:rsidRDefault="00161CF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0880">
              <w:rPr>
                <w:rFonts w:ascii="Arial" w:hAnsi="Arial" w:cs="Arial"/>
                <w:sz w:val="20"/>
                <w:szCs w:val="20"/>
              </w:rPr>
              <w:t>The authors thank the reviewer for the positive evaluation. The title appropriately reflects the scope and content of the manuscript and no changes have been made.</w:t>
            </w:r>
          </w:p>
        </w:tc>
      </w:tr>
      <w:tr w:rsidR="00851EEE" w:rsidRPr="009B0880" w14:paraId="012396FE" w14:textId="77777777">
        <w:trPr>
          <w:trHeight w:val="1610"/>
        </w:trPr>
        <w:tc>
          <w:tcPr>
            <w:tcW w:w="3334" w:type="dxa"/>
          </w:tcPr>
          <w:p w14:paraId="67693CD8" w14:textId="77777777" w:rsidR="00851EEE" w:rsidRPr="009B0880" w:rsidRDefault="008A15F9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9B08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9B088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B08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4B501B29" w14:textId="77777777" w:rsidR="00851EEE" w:rsidRPr="009B0880" w:rsidRDefault="008A15F9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B08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B088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9B08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5B2ED4ED" w14:textId="77777777" w:rsidR="00851EEE" w:rsidRPr="009B0880" w:rsidRDefault="008A15F9">
            <w:pPr>
              <w:pStyle w:val="TableParagraph"/>
              <w:spacing w:before="1"/>
              <w:ind w:hanging="53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covers</w:t>
            </w:r>
            <w:r w:rsidRPr="009B08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08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main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B08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findings.</w:t>
            </w:r>
            <w:r w:rsidRPr="009B08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 xml:space="preserve">However, adding more specific values for </w:t>
            </w:r>
            <w:proofErr w:type="spellStart"/>
            <w:r w:rsidRPr="009B0880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Pr="009B088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proofErr w:type="spellEnd"/>
            <w:r w:rsidRPr="009B0880">
              <w:rPr>
                <w:rFonts w:ascii="Arial" w:hAnsi="Arial" w:cs="Arial"/>
                <w:b/>
                <w:sz w:val="20"/>
                <w:szCs w:val="20"/>
              </w:rPr>
              <w:t xml:space="preserve"> could enhance it.</w:t>
            </w:r>
          </w:p>
        </w:tc>
        <w:tc>
          <w:tcPr>
            <w:tcW w:w="4014" w:type="dxa"/>
          </w:tcPr>
          <w:p w14:paraId="2EAB6A8E" w14:textId="00B74182" w:rsidR="00851EEE" w:rsidRPr="009B0880" w:rsidRDefault="00C42F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0880">
              <w:rPr>
                <w:rFonts w:ascii="Arial" w:hAnsi="Arial" w:cs="Arial"/>
                <w:sz w:val="20"/>
                <w:szCs w:val="20"/>
              </w:rPr>
              <w:t>The authors appreciate the suggestion. However, it was retained in its concise form to maintain overall readability.</w:t>
            </w:r>
          </w:p>
        </w:tc>
      </w:tr>
      <w:tr w:rsidR="00851EEE" w:rsidRPr="009B0880" w14:paraId="4E3A33B7" w14:textId="77777777">
        <w:trPr>
          <w:trHeight w:val="761"/>
        </w:trPr>
        <w:tc>
          <w:tcPr>
            <w:tcW w:w="3334" w:type="dxa"/>
          </w:tcPr>
          <w:p w14:paraId="4D6433BD" w14:textId="77777777" w:rsidR="00851EEE" w:rsidRPr="009B0880" w:rsidRDefault="008A15F9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08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088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B08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1821AC9C" w14:textId="77777777" w:rsidR="00851EEE" w:rsidRPr="009B0880" w:rsidRDefault="008A15F9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generally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correct,</w:t>
            </w:r>
            <w:r w:rsidRPr="009B08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9B08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requires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clarifications</w:t>
            </w:r>
            <w:r w:rsidRPr="009B08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>on</w:t>
            </w:r>
          </w:p>
          <w:p w14:paraId="5EE79E88" w14:textId="77777777" w:rsidR="00851EEE" w:rsidRPr="009B0880" w:rsidRDefault="008A15F9">
            <w:pPr>
              <w:pStyle w:val="TableParagraph"/>
              <w:spacing w:line="252" w:lineRule="exact"/>
              <w:ind w:right="93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methodological</w:t>
            </w:r>
            <w:r w:rsidRPr="009B08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standardization</w:t>
            </w:r>
            <w:r w:rsidRPr="009B08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B08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sample</w:t>
            </w:r>
            <w:r w:rsidRPr="009B08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size</w:t>
            </w:r>
            <w:r w:rsidRPr="009B08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disclosure as detailed in the general comments.</w:t>
            </w:r>
          </w:p>
        </w:tc>
        <w:tc>
          <w:tcPr>
            <w:tcW w:w="4014" w:type="dxa"/>
          </w:tcPr>
          <w:p w14:paraId="76B9BAA5" w14:textId="1DA9E747" w:rsidR="00851EEE" w:rsidRPr="009B0880" w:rsidRDefault="00C42F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0880">
              <w:rPr>
                <w:rFonts w:ascii="Arial" w:hAnsi="Arial" w:cs="Arial"/>
                <w:sz w:val="20"/>
                <w:szCs w:val="20"/>
              </w:rPr>
              <w:t>The authors thank the reviewer for the comments. The manuscript is based on published scientific literature and presents the information accurately. No changes have been made.</w:t>
            </w:r>
          </w:p>
        </w:tc>
      </w:tr>
      <w:tr w:rsidR="00851EEE" w:rsidRPr="009B0880" w14:paraId="13CD4322" w14:textId="77777777">
        <w:trPr>
          <w:trHeight w:val="1149"/>
        </w:trPr>
        <w:tc>
          <w:tcPr>
            <w:tcW w:w="3334" w:type="dxa"/>
          </w:tcPr>
          <w:p w14:paraId="29DEE35A" w14:textId="77777777" w:rsidR="00851EEE" w:rsidRPr="009B0880" w:rsidRDefault="008A15F9">
            <w:pPr>
              <w:pStyle w:val="TableParagraph"/>
              <w:ind w:left="468"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 references,</w:t>
            </w:r>
            <w:r w:rsidRPr="009B08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B088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9B08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66C4AE70" w14:textId="77777777" w:rsidR="00851EEE" w:rsidRPr="009B0880" w:rsidRDefault="008A15F9">
            <w:pPr>
              <w:pStyle w:val="TableParagraph"/>
              <w:spacing w:line="211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9B08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08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 xml:space="preserve">review 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5831" w:type="dxa"/>
          </w:tcPr>
          <w:p w14:paraId="2264E81D" w14:textId="77777777" w:rsidR="00851EEE" w:rsidRPr="009B0880" w:rsidRDefault="008A15F9">
            <w:pPr>
              <w:pStyle w:val="TableParagraph"/>
              <w:spacing w:before="250"/>
              <w:ind w:right="553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Sufficient,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9B08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include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9B08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from 2024-2025 to ensure the review is fully up to date.</w:t>
            </w:r>
          </w:p>
        </w:tc>
        <w:tc>
          <w:tcPr>
            <w:tcW w:w="4014" w:type="dxa"/>
          </w:tcPr>
          <w:p w14:paraId="142969D1" w14:textId="74A08923" w:rsidR="00851EEE" w:rsidRPr="009B0880" w:rsidRDefault="00C42F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0880">
              <w:rPr>
                <w:rFonts w:ascii="Arial" w:hAnsi="Arial" w:cs="Arial"/>
                <w:sz w:val="20"/>
                <w:szCs w:val="20"/>
              </w:rPr>
              <w:t>The authors thank the reviewer for the valuable suggestion.</w:t>
            </w:r>
          </w:p>
        </w:tc>
      </w:tr>
    </w:tbl>
    <w:p w14:paraId="4495186A" w14:textId="77777777" w:rsidR="00851EEE" w:rsidRPr="009B0880" w:rsidRDefault="00851EEE">
      <w:pPr>
        <w:pStyle w:val="TableParagraph"/>
        <w:rPr>
          <w:rFonts w:ascii="Arial" w:hAnsi="Arial" w:cs="Arial"/>
          <w:sz w:val="20"/>
          <w:szCs w:val="20"/>
        </w:rPr>
        <w:sectPr w:rsidR="00851EEE" w:rsidRPr="009B0880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26D662AA" w14:textId="77777777" w:rsidR="00851EEE" w:rsidRPr="009B0880" w:rsidRDefault="00851EEE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851EEE" w:rsidRPr="009B0880" w14:paraId="11928F47" w14:textId="77777777" w:rsidTr="00573DF8">
        <w:trPr>
          <w:trHeight w:val="1107"/>
        </w:trPr>
        <w:tc>
          <w:tcPr>
            <w:tcW w:w="3334" w:type="dxa"/>
          </w:tcPr>
          <w:p w14:paraId="0993EA87" w14:textId="77777777" w:rsidR="00851EEE" w:rsidRPr="009B0880" w:rsidRDefault="008A15F9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08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088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B08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0A98FD8F" w14:textId="77777777" w:rsidR="00851EEE" w:rsidRPr="009B0880" w:rsidRDefault="008A15F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Suitable,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B08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technical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formatting</w:t>
            </w:r>
            <w:r w:rsidRPr="009B08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(italics</w:t>
            </w:r>
            <w:r w:rsidRPr="009B08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B08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scientific names) needs correction.</w:t>
            </w:r>
          </w:p>
        </w:tc>
        <w:tc>
          <w:tcPr>
            <w:tcW w:w="4014" w:type="dxa"/>
          </w:tcPr>
          <w:p w14:paraId="2A44197D" w14:textId="5888CBCC" w:rsidR="00851EEE" w:rsidRPr="009B0880" w:rsidRDefault="00C42F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0880">
              <w:rPr>
                <w:rFonts w:ascii="Arial" w:hAnsi="Arial" w:cs="Arial"/>
                <w:sz w:val="20"/>
                <w:szCs w:val="20"/>
              </w:rPr>
              <w:t>The authors appreciate the reviewer’s observation.</w:t>
            </w:r>
          </w:p>
        </w:tc>
      </w:tr>
      <w:tr w:rsidR="00851EEE" w:rsidRPr="009B0880" w14:paraId="4DBD2261" w14:textId="77777777">
        <w:trPr>
          <w:trHeight w:val="1178"/>
        </w:trPr>
        <w:tc>
          <w:tcPr>
            <w:tcW w:w="3334" w:type="dxa"/>
          </w:tcPr>
          <w:p w14:paraId="3E8F597B" w14:textId="77777777" w:rsidR="00851EEE" w:rsidRPr="009B0880" w:rsidRDefault="008A15F9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B0880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1C68907D" w14:textId="77777777" w:rsidR="003E1439" w:rsidRPr="009B0880" w:rsidRDefault="003E1439" w:rsidP="003E1439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51" w:lineRule="exact"/>
              <w:ind w:left="827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Clarify</w:t>
            </w:r>
            <w:r w:rsidRPr="009B08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B088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B0880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Pr="009B088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proofErr w:type="spellEnd"/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measurements</w:t>
            </w:r>
            <w:r w:rsidRPr="009B088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refer</w:t>
            </w:r>
            <w:r w:rsidRPr="009B08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B08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TL,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FL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9B08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>SL.</w:t>
            </w:r>
          </w:p>
          <w:p w14:paraId="727BC5DA" w14:textId="77777777" w:rsidR="003E1439" w:rsidRPr="009B0880" w:rsidRDefault="003E1439" w:rsidP="003E1439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" w:line="252" w:lineRule="exact"/>
              <w:ind w:left="827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Disclose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sample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sizes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(N)</w:t>
            </w:r>
            <w:r w:rsidRPr="009B08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cited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9B08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1,</w:t>
            </w: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9B088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</w:rPr>
              <w:t>and3.</w:t>
            </w:r>
          </w:p>
          <w:p w14:paraId="1162301D" w14:textId="77777777" w:rsidR="003E1439" w:rsidRPr="009B0880" w:rsidRDefault="003E1439" w:rsidP="003E1439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52" w:lineRule="exact"/>
              <w:ind w:left="827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Address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ova</w:t>
            </w:r>
            <w:r w:rsidRPr="009B08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diameter</w:t>
            </w:r>
            <w:r w:rsidRPr="009B08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discrepancy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B088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i/>
                <w:sz w:val="20"/>
                <w:szCs w:val="20"/>
              </w:rPr>
              <w:t>E.</w:t>
            </w:r>
            <w:r w:rsidRPr="009B0880">
              <w:rPr>
                <w:rFonts w:ascii="Arial" w:hAnsi="Arial" w:cs="Arial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i/>
                <w:sz w:val="20"/>
                <w:szCs w:val="20"/>
              </w:rPr>
              <w:t>affinis</w:t>
            </w:r>
            <w:r w:rsidRPr="009B0880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9B08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cited</w:t>
            </w: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sources.</w:t>
            </w:r>
          </w:p>
          <w:p w14:paraId="7EDC7C02" w14:textId="77777777" w:rsidR="00851EEE" w:rsidRPr="009B0880" w:rsidRDefault="003E1439" w:rsidP="003E1439">
            <w:pPr>
              <w:pStyle w:val="TableParagraph"/>
              <w:spacing w:line="228" w:lineRule="exact"/>
              <w:ind w:left="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880">
              <w:rPr>
                <w:rFonts w:ascii="Arial" w:hAnsi="Arial" w:cs="Arial"/>
                <w:b/>
                <w:sz w:val="20"/>
                <w:szCs w:val="20"/>
              </w:rPr>
              <w:t>Consider</w:t>
            </w:r>
            <w:r w:rsidRPr="009B08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adding</w:t>
            </w:r>
            <w:r w:rsidRPr="009B08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B08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graphical</w:t>
            </w:r>
            <w:r w:rsidRPr="009B088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representation</w:t>
            </w:r>
            <w:r w:rsidRPr="009B08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B08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9B08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0880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9B08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visualization.</w:t>
            </w:r>
          </w:p>
        </w:tc>
        <w:tc>
          <w:tcPr>
            <w:tcW w:w="4014" w:type="dxa"/>
          </w:tcPr>
          <w:p w14:paraId="6B8E50C2" w14:textId="67DF1C68" w:rsidR="00851EEE" w:rsidRPr="009B0880" w:rsidRDefault="00C42F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0880">
              <w:rPr>
                <w:rFonts w:ascii="Arial" w:hAnsi="Arial" w:cs="Arial"/>
                <w:sz w:val="20"/>
                <w:szCs w:val="20"/>
              </w:rPr>
              <w:t>The authors thank the reviewer for the valuable suggestions.</w:t>
            </w:r>
          </w:p>
        </w:tc>
      </w:tr>
    </w:tbl>
    <w:p w14:paraId="3CC5779E" w14:textId="77777777" w:rsidR="00851EEE" w:rsidRPr="009B0880" w:rsidRDefault="00851EEE">
      <w:pPr>
        <w:pStyle w:val="BodyText"/>
        <w:rPr>
          <w:rFonts w:ascii="Arial" w:hAnsi="Arial" w:cs="Arial"/>
          <w:b w:val="0"/>
        </w:rPr>
      </w:pPr>
    </w:p>
    <w:tbl>
      <w:tblPr>
        <w:tblW w:w="4728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581"/>
        <w:gridCol w:w="4197"/>
      </w:tblGrid>
      <w:tr w:rsidR="005564B0" w:rsidRPr="009B0880" w14:paraId="0226FF7A" w14:textId="77777777" w:rsidTr="0029701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AADEE" w14:textId="77777777" w:rsidR="005564B0" w:rsidRPr="009B0880" w:rsidRDefault="005564B0" w:rsidP="00EB6B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9B088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B088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93F72E2" w14:textId="77777777" w:rsidR="005564B0" w:rsidRPr="009B0880" w:rsidRDefault="005564B0" w:rsidP="00EB6B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564B0" w:rsidRPr="009B0880" w14:paraId="02022098" w14:textId="77777777" w:rsidTr="00297018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3A7B7" w14:textId="77777777" w:rsidR="005564B0" w:rsidRPr="009B0880" w:rsidRDefault="005564B0" w:rsidP="00EB6B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DA65" w14:textId="77777777" w:rsidR="005564B0" w:rsidRPr="009B0880" w:rsidRDefault="005564B0" w:rsidP="00EB6B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08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597" w:type="pct"/>
          </w:tcPr>
          <w:p w14:paraId="4BF8270A" w14:textId="77777777" w:rsidR="005564B0" w:rsidRPr="009B0880" w:rsidRDefault="005564B0" w:rsidP="00EB6B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B08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B088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FE7604" w14:textId="77777777" w:rsidR="005564B0" w:rsidRPr="009B0880" w:rsidRDefault="005564B0" w:rsidP="00EB6B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564B0" w:rsidRPr="009B0880" w14:paraId="40CAD0B3" w14:textId="77777777" w:rsidTr="00297018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90FFB" w14:textId="77777777" w:rsidR="005564B0" w:rsidRPr="009B0880" w:rsidRDefault="005564B0" w:rsidP="00EB6B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B088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ED6E2D5" w14:textId="77777777" w:rsidR="005564B0" w:rsidRPr="009B0880" w:rsidRDefault="005564B0" w:rsidP="00EB6B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8DD45" w14:textId="77777777" w:rsidR="005564B0" w:rsidRPr="009B0880" w:rsidRDefault="005564B0" w:rsidP="00EB6B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B08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B08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B08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8DD7C61" w14:textId="77777777" w:rsidR="005564B0" w:rsidRPr="009B0880" w:rsidRDefault="005564B0" w:rsidP="00EB6B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F966B0" w14:textId="77777777" w:rsidR="005564B0" w:rsidRPr="009B0880" w:rsidRDefault="005564B0" w:rsidP="00EB6B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97" w:type="pct"/>
            <w:vAlign w:val="center"/>
          </w:tcPr>
          <w:p w14:paraId="31E5326C" w14:textId="35535E07" w:rsidR="005564B0" w:rsidRPr="009B0880" w:rsidRDefault="00C42F77" w:rsidP="00EB6B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B088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No, there are no ethical issues associated with this manuscript. The study is based entirely on previously published literature, and all sources have been properly cited.</w:t>
            </w:r>
          </w:p>
          <w:p w14:paraId="40CC33D3" w14:textId="77777777" w:rsidR="005564B0" w:rsidRPr="009B0880" w:rsidRDefault="005564B0" w:rsidP="00EB6B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ECF047" w14:textId="77777777" w:rsidR="005564B0" w:rsidRPr="009B0880" w:rsidRDefault="005564B0" w:rsidP="00EB6B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FB53513" w14:textId="77777777" w:rsidR="005564B0" w:rsidRPr="009B0880" w:rsidRDefault="005564B0" w:rsidP="005564B0">
      <w:pPr>
        <w:rPr>
          <w:rFonts w:ascii="Arial" w:hAnsi="Arial" w:cs="Arial"/>
          <w:sz w:val="20"/>
          <w:szCs w:val="20"/>
        </w:rPr>
      </w:pPr>
    </w:p>
    <w:p w14:paraId="25C1EFC6" w14:textId="77777777" w:rsidR="005564B0" w:rsidRPr="009B0880" w:rsidRDefault="005564B0" w:rsidP="005564B0">
      <w:pPr>
        <w:rPr>
          <w:rFonts w:ascii="Arial" w:hAnsi="Arial" w:cs="Arial"/>
          <w:sz w:val="20"/>
          <w:szCs w:val="20"/>
        </w:rPr>
      </w:pPr>
    </w:p>
    <w:p w14:paraId="1C18388D" w14:textId="77777777" w:rsidR="005564B0" w:rsidRPr="009B0880" w:rsidRDefault="005564B0" w:rsidP="005564B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683E46D9" w14:textId="77777777" w:rsidR="005564B0" w:rsidRPr="009B0880" w:rsidRDefault="005564B0" w:rsidP="005564B0">
      <w:pPr>
        <w:rPr>
          <w:rFonts w:ascii="Arial" w:hAnsi="Arial" w:cs="Arial"/>
          <w:sz w:val="20"/>
          <w:szCs w:val="20"/>
        </w:rPr>
      </w:pPr>
    </w:p>
    <w:p w14:paraId="3830D391" w14:textId="77777777" w:rsidR="00851EEE" w:rsidRPr="009B0880" w:rsidRDefault="00851EEE">
      <w:pPr>
        <w:pStyle w:val="BodyText"/>
        <w:rPr>
          <w:rFonts w:ascii="Arial" w:hAnsi="Arial" w:cs="Arial"/>
          <w:b w:val="0"/>
        </w:rPr>
      </w:pPr>
    </w:p>
    <w:sectPr w:rsidR="00851EEE" w:rsidRPr="009B0880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430BA"/>
    <w:multiLevelType w:val="hybridMultilevel"/>
    <w:tmpl w:val="0E40108E"/>
    <w:lvl w:ilvl="0" w:tplc="57E6973A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2F4BFB2">
      <w:numFmt w:val="bullet"/>
      <w:lvlText w:val="•"/>
      <w:lvlJc w:val="left"/>
      <w:pPr>
        <w:ind w:left="1562" w:hanging="360"/>
      </w:pPr>
      <w:rPr>
        <w:rFonts w:hint="default"/>
        <w:lang w:val="en-US" w:eastAsia="en-US" w:bidi="ar-SA"/>
      </w:rPr>
    </w:lvl>
    <w:lvl w:ilvl="2" w:tplc="8864D752">
      <w:numFmt w:val="bullet"/>
      <w:lvlText w:val="•"/>
      <w:lvlJc w:val="left"/>
      <w:pPr>
        <w:ind w:left="2304" w:hanging="360"/>
      </w:pPr>
      <w:rPr>
        <w:rFonts w:hint="default"/>
        <w:lang w:val="en-US" w:eastAsia="en-US" w:bidi="ar-SA"/>
      </w:rPr>
    </w:lvl>
    <w:lvl w:ilvl="3" w:tplc="045C8376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ar-SA"/>
      </w:rPr>
    </w:lvl>
    <w:lvl w:ilvl="4" w:tplc="BAB41B56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5" w:tplc="13A06928">
      <w:numFmt w:val="bullet"/>
      <w:lvlText w:val="•"/>
      <w:lvlJc w:val="left"/>
      <w:pPr>
        <w:ind w:left="4531" w:hanging="360"/>
      </w:pPr>
      <w:rPr>
        <w:rFonts w:hint="default"/>
        <w:lang w:val="en-US" w:eastAsia="en-US" w:bidi="ar-SA"/>
      </w:rPr>
    </w:lvl>
    <w:lvl w:ilvl="6" w:tplc="B9F699A0">
      <w:numFmt w:val="bullet"/>
      <w:lvlText w:val="•"/>
      <w:lvlJc w:val="left"/>
      <w:pPr>
        <w:ind w:left="5273" w:hanging="360"/>
      </w:pPr>
      <w:rPr>
        <w:rFonts w:hint="default"/>
        <w:lang w:val="en-US" w:eastAsia="en-US" w:bidi="ar-SA"/>
      </w:rPr>
    </w:lvl>
    <w:lvl w:ilvl="7" w:tplc="3972127A">
      <w:numFmt w:val="bullet"/>
      <w:lvlText w:val="•"/>
      <w:lvlJc w:val="left"/>
      <w:pPr>
        <w:ind w:left="6016" w:hanging="360"/>
      </w:pPr>
      <w:rPr>
        <w:rFonts w:hint="default"/>
        <w:lang w:val="en-US" w:eastAsia="en-US" w:bidi="ar-SA"/>
      </w:rPr>
    </w:lvl>
    <w:lvl w:ilvl="8" w:tplc="1FA0A54A">
      <w:numFmt w:val="bullet"/>
      <w:lvlText w:val="•"/>
      <w:lvlJc w:val="left"/>
      <w:pPr>
        <w:ind w:left="675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51EEE"/>
    <w:rsid w:val="00161CF3"/>
    <w:rsid w:val="001839AD"/>
    <w:rsid w:val="00221EB6"/>
    <w:rsid w:val="00297018"/>
    <w:rsid w:val="002D5C8F"/>
    <w:rsid w:val="003E1439"/>
    <w:rsid w:val="004718E3"/>
    <w:rsid w:val="00472125"/>
    <w:rsid w:val="005564B0"/>
    <w:rsid w:val="00573DF8"/>
    <w:rsid w:val="00851EEE"/>
    <w:rsid w:val="008A15F9"/>
    <w:rsid w:val="009671EA"/>
    <w:rsid w:val="009B0880"/>
    <w:rsid w:val="00C35FB0"/>
    <w:rsid w:val="00C42F77"/>
    <w:rsid w:val="00C5250A"/>
    <w:rsid w:val="00E35603"/>
    <w:rsid w:val="00ED4D4E"/>
    <w:rsid w:val="00EF5A38"/>
    <w:rsid w:val="00FE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35FA4"/>
  <w15:docId w15:val="{3EA25762-2C0B-41EC-805B-E61196789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526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17</cp:revision>
  <dcterms:created xsi:type="dcterms:W3CDTF">2026-03-17T08:26:00Z</dcterms:created>
  <dcterms:modified xsi:type="dcterms:W3CDTF">2026-03-18T09:58:00Z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2010</vt:lpwstr>
  </property>
</Properties>
</file>