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1C1" w:rsidRPr="00C06788" w:rsidRDefault="00BC01C1">
      <w:pPr>
        <w:pStyle w:val="BodyText"/>
        <w:spacing w:before="221"/>
        <w:rPr>
          <w:rFonts w:ascii="Arial" w:hAnsi="Arial" w:cs="Arial"/>
          <w:b w:val="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
        <w:gridCol w:w="2160"/>
        <w:gridCol w:w="1078"/>
        <w:gridCol w:w="5831"/>
        <w:gridCol w:w="3717"/>
        <w:gridCol w:w="297"/>
      </w:tblGrid>
      <w:tr w:rsidR="00BC01C1" w:rsidRPr="00C06788" w:rsidTr="004163D4">
        <w:trPr>
          <w:gridBefore w:val="1"/>
          <w:gridAfter w:val="1"/>
          <w:wBefore w:w="96" w:type="dxa"/>
          <w:wAfter w:w="297" w:type="dxa"/>
          <w:trHeight w:val="290"/>
        </w:trPr>
        <w:tc>
          <w:tcPr>
            <w:tcW w:w="2160" w:type="dxa"/>
          </w:tcPr>
          <w:p w:rsidR="00BC01C1" w:rsidRPr="00C06788" w:rsidRDefault="004240A4">
            <w:pPr>
              <w:pStyle w:val="TableParagraph"/>
              <w:spacing w:line="234" w:lineRule="exact"/>
              <w:ind w:left="95"/>
              <w:rPr>
                <w:rFonts w:ascii="Arial" w:hAnsi="Arial" w:cs="Arial"/>
                <w:sz w:val="20"/>
                <w:szCs w:val="20"/>
              </w:rPr>
            </w:pPr>
            <w:r w:rsidRPr="00C06788">
              <w:rPr>
                <w:rFonts w:ascii="Arial" w:hAnsi="Arial" w:cs="Arial"/>
                <w:spacing w:val="-2"/>
                <w:sz w:val="20"/>
                <w:szCs w:val="20"/>
              </w:rPr>
              <w:t>Name:</w:t>
            </w:r>
          </w:p>
        </w:tc>
        <w:tc>
          <w:tcPr>
            <w:tcW w:w="10626" w:type="dxa"/>
            <w:gridSpan w:val="3"/>
          </w:tcPr>
          <w:p w:rsidR="00BC01C1" w:rsidRPr="00C06788" w:rsidRDefault="00C06788">
            <w:pPr>
              <w:pStyle w:val="TableParagraph"/>
              <w:spacing w:before="28"/>
              <w:ind w:left="108"/>
              <w:rPr>
                <w:rFonts w:ascii="Arial" w:hAnsi="Arial" w:cs="Arial"/>
                <w:b/>
                <w:sz w:val="20"/>
                <w:szCs w:val="20"/>
              </w:rPr>
            </w:pPr>
            <w:hyperlink r:id="rId4">
              <w:r w:rsidR="004240A4" w:rsidRPr="00C06788">
                <w:rPr>
                  <w:rFonts w:ascii="Arial" w:hAnsi="Arial" w:cs="Arial"/>
                  <w:b/>
                  <w:color w:val="0000FF"/>
                  <w:sz w:val="20"/>
                  <w:szCs w:val="20"/>
                  <w:u w:val="single" w:color="0000FF"/>
                </w:rPr>
                <w:t>UTTAR</w:t>
              </w:r>
              <w:r w:rsidR="004240A4" w:rsidRPr="00C06788">
                <w:rPr>
                  <w:rFonts w:ascii="Arial" w:hAnsi="Arial" w:cs="Arial"/>
                  <w:b/>
                  <w:color w:val="0000FF"/>
                  <w:spacing w:val="-6"/>
                  <w:sz w:val="20"/>
                  <w:szCs w:val="20"/>
                  <w:u w:val="single" w:color="0000FF"/>
                </w:rPr>
                <w:t xml:space="preserve"> </w:t>
              </w:r>
              <w:r w:rsidR="004240A4" w:rsidRPr="00C06788">
                <w:rPr>
                  <w:rFonts w:ascii="Arial" w:hAnsi="Arial" w:cs="Arial"/>
                  <w:b/>
                  <w:color w:val="0000FF"/>
                  <w:sz w:val="20"/>
                  <w:szCs w:val="20"/>
                  <w:u w:val="single" w:color="0000FF"/>
                </w:rPr>
                <w:t>PRADESH</w:t>
              </w:r>
              <w:r w:rsidR="004240A4" w:rsidRPr="00C06788">
                <w:rPr>
                  <w:rFonts w:ascii="Arial" w:hAnsi="Arial" w:cs="Arial"/>
                  <w:b/>
                  <w:color w:val="0000FF"/>
                  <w:spacing w:val="-6"/>
                  <w:sz w:val="20"/>
                  <w:szCs w:val="20"/>
                  <w:u w:val="single" w:color="0000FF"/>
                </w:rPr>
                <w:t xml:space="preserve"> </w:t>
              </w:r>
              <w:r w:rsidR="004240A4" w:rsidRPr="00C06788">
                <w:rPr>
                  <w:rFonts w:ascii="Arial" w:hAnsi="Arial" w:cs="Arial"/>
                  <w:b/>
                  <w:color w:val="0000FF"/>
                  <w:sz w:val="20"/>
                  <w:szCs w:val="20"/>
                  <w:u w:val="single" w:color="0000FF"/>
                </w:rPr>
                <w:t>JOURNAL</w:t>
              </w:r>
              <w:r w:rsidR="004240A4" w:rsidRPr="00C06788">
                <w:rPr>
                  <w:rFonts w:ascii="Arial" w:hAnsi="Arial" w:cs="Arial"/>
                  <w:b/>
                  <w:color w:val="0000FF"/>
                  <w:spacing w:val="-7"/>
                  <w:sz w:val="20"/>
                  <w:szCs w:val="20"/>
                  <w:u w:val="single" w:color="0000FF"/>
                </w:rPr>
                <w:t xml:space="preserve"> </w:t>
              </w:r>
              <w:r w:rsidR="004240A4" w:rsidRPr="00C06788">
                <w:rPr>
                  <w:rFonts w:ascii="Arial" w:hAnsi="Arial" w:cs="Arial"/>
                  <w:b/>
                  <w:color w:val="0000FF"/>
                  <w:sz w:val="20"/>
                  <w:szCs w:val="20"/>
                  <w:u w:val="single" w:color="0000FF"/>
                </w:rPr>
                <w:t>OF</w:t>
              </w:r>
              <w:r w:rsidR="004240A4" w:rsidRPr="00C06788">
                <w:rPr>
                  <w:rFonts w:ascii="Arial" w:hAnsi="Arial" w:cs="Arial"/>
                  <w:b/>
                  <w:color w:val="0000FF"/>
                  <w:spacing w:val="-8"/>
                  <w:sz w:val="20"/>
                  <w:szCs w:val="20"/>
                  <w:u w:val="single" w:color="0000FF"/>
                </w:rPr>
                <w:t xml:space="preserve"> </w:t>
              </w:r>
              <w:r w:rsidR="004240A4" w:rsidRPr="00C06788">
                <w:rPr>
                  <w:rFonts w:ascii="Arial" w:hAnsi="Arial" w:cs="Arial"/>
                  <w:b/>
                  <w:color w:val="0000FF"/>
                  <w:spacing w:val="-2"/>
                  <w:sz w:val="20"/>
                  <w:szCs w:val="20"/>
                  <w:u w:val="single" w:color="0000FF"/>
                </w:rPr>
                <w:t>ZOOLOGY</w:t>
              </w:r>
            </w:hyperlink>
          </w:p>
        </w:tc>
      </w:tr>
      <w:tr w:rsidR="00BC01C1" w:rsidRPr="00C06788" w:rsidTr="004163D4">
        <w:trPr>
          <w:gridBefore w:val="1"/>
          <w:gridAfter w:val="1"/>
          <w:wBefore w:w="96" w:type="dxa"/>
          <w:wAfter w:w="297" w:type="dxa"/>
          <w:trHeight w:val="290"/>
        </w:trPr>
        <w:tc>
          <w:tcPr>
            <w:tcW w:w="2160" w:type="dxa"/>
          </w:tcPr>
          <w:p w:rsidR="00BC01C1" w:rsidRPr="00C06788" w:rsidRDefault="004240A4">
            <w:pPr>
              <w:pStyle w:val="TableParagraph"/>
              <w:spacing w:line="234" w:lineRule="exact"/>
              <w:ind w:left="95"/>
              <w:rPr>
                <w:rFonts w:ascii="Arial" w:hAnsi="Arial" w:cs="Arial"/>
                <w:sz w:val="20"/>
                <w:szCs w:val="20"/>
              </w:rPr>
            </w:pPr>
            <w:r w:rsidRPr="00C06788">
              <w:rPr>
                <w:rFonts w:ascii="Arial" w:hAnsi="Arial" w:cs="Arial"/>
                <w:spacing w:val="-2"/>
                <w:sz w:val="20"/>
                <w:szCs w:val="20"/>
              </w:rPr>
              <w:t>Manuscript</w:t>
            </w:r>
            <w:r w:rsidRPr="00C06788">
              <w:rPr>
                <w:rFonts w:ascii="Arial" w:hAnsi="Arial" w:cs="Arial"/>
                <w:spacing w:val="5"/>
                <w:sz w:val="20"/>
                <w:szCs w:val="20"/>
              </w:rPr>
              <w:t xml:space="preserve"> </w:t>
            </w:r>
            <w:r w:rsidRPr="00C06788">
              <w:rPr>
                <w:rFonts w:ascii="Arial" w:hAnsi="Arial" w:cs="Arial"/>
                <w:spacing w:val="-2"/>
                <w:sz w:val="20"/>
                <w:szCs w:val="20"/>
              </w:rPr>
              <w:t>Number:</w:t>
            </w:r>
          </w:p>
        </w:tc>
        <w:tc>
          <w:tcPr>
            <w:tcW w:w="10626" w:type="dxa"/>
            <w:gridSpan w:val="3"/>
          </w:tcPr>
          <w:p w:rsidR="00BC01C1" w:rsidRPr="00C06788" w:rsidRDefault="004240A4">
            <w:pPr>
              <w:pStyle w:val="TableParagraph"/>
              <w:spacing w:before="28"/>
              <w:ind w:left="108"/>
              <w:rPr>
                <w:rFonts w:ascii="Arial" w:hAnsi="Arial" w:cs="Arial"/>
                <w:b/>
                <w:sz w:val="20"/>
                <w:szCs w:val="20"/>
              </w:rPr>
            </w:pPr>
            <w:r w:rsidRPr="00C06788">
              <w:rPr>
                <w:rFonts w:ascii="Arial" w:hAnsi="Arial" w:cs="Arial"/>
                <w:b/>
                <w:spacing w:val="-2"/>
                <w:sz w:val="20"/>
                <w:szCs w:val="20"/>
              </w:rPr>
              <w:t>Ms_UPJOZ_5775</w:t>
            </w:r>
          </w:p>
        </w:tc>
      </w:tr>
      <w:tr w:rsidR="00BC01C1" w:rsidRPr="00C06788" w:rsidTr="004163D4">
        <w:trPr>
          <w:gridBefore w:val="1"/>
          <w:gridAfter w:val="1"/>
          <w:wBefore w:w="96" w:type="dxa"/>
          <w:wAfter w:w="297" w:type="dxa"/>
          <w:trHeight w:val="650"/>
        </w:trPr>
        <w:tc>
          <w:tcPr>
            <w:tcW w:w="2160" w:type="dxa"/>
          </w:tcPr>
          <w:p w:rsidR="00BC01C1" w:rsidRPr="00C06788" w:rsidRDefault="004240A4">
            <w:pPr>
              <w:pStyle w:val="TableParagraph"/>
              <w:spacing w:line="234" w:lineRule="exact"/>
              <w:ind w:left="95"/>
              <w:rPr>
                <w:rFonts w:ascii="Arial" w:hAnsi="Arial" w:cs="Arial"/>
                <w:sz w:val="20"/>
                <w:szCs w:val="20"/>
              </w:rPr>
            </w:pPr>
            <w:r w:rsidRPr="00C06788">
              <w:rPr>
                <w:rFonts w:ascii="Arial" w:hAnsi="Arial" w:cs="Arial"/>
                <w:sz w:val="20"/>
                <w:szCs w:val="20"/>
              </w:rPr>
              <w:t>Title</w:t>
            </w:r>
            <w:r w:rsidRPr="00C06788">
              <w:rPr>
                <w:rFonts w:ascii="Arial" w:hAnsi="Arial" w:cs="Arial"/>
                <w:spacing w:val="-3"/>
                <w:sz w:val="20"/>
                <w:szCs w:val="20"/>
              </w:rPr>
              <w:t xml:space="preserve"> </w:t>
            </w:r>
            <w:r w:rsidRPr="00C06788">
              <w:rPr>
                <w:rFonts w:ascii="Arial" w:hAnsi="Arial" w:cs="Arial"/>
                <w:sz w:val="20"/>
                <w:szCs w:val="20"/>
              </w:rPr>
              <w:t>of</w:t>
            </w:r>
            <w:r w:rsidRPr="00C06788">
              <w:rPr>
                <w:rFonts w:ascii="Arial" w:hAnsi="Arial" w:cs="Arial"/>
                <w:spacing w:val="-5"/>
                <w:sz w:val="20"/>
                <w:szCs w:val="20"/>
              </w:rPr>
              <w:t xml:space="preserve"> </w:t>
            </w:r>
            <w:r w:rsidRPr="00C06788">
              <w:rPr>
                <w:rFonts w:ascii="Arial" w:hAnsi="Arial" w:cs="Arial"/>
                <w:sz w:val="20"/>
                <w:szCs w:val="20"/>
              </w:rPr>
              <w:t>the</w:t>
            </w:r>
            <w:r w:rsidRPr="00C06788">
              <w:rPr>
                <w:rFonts w:ascii="Arial" w:hAnsi="Arial" w:cs="Arial"/>
                <w:spacing w:val="-5"/>
                <w:sz w:val="20"/>
                <w:szCs w:val="20"/>
              </w:rPr>
              <w:t xml:space="preserve"> </w:t>
            </w:r>
            <w:r w:rsidRPr="00C06788">
              <w:rPr>
                <w:rFonts w:ascii="Arial" w:hAnsi="Arial" w:cs="Arial"/>
                <w:spacing w:val="-2"/>
                <w:sz w:val="20"/>
                <w:szCs w:val="20"/>
              </w:rPr>
              <w:t>Manuscript:</w:t>
            </w:r>
          </w:p>
        </w:tc>
        <w:tc>
          <w:tcPr>
            <w:tcW w:w="10626" w:type="dxa"/>
            <w:gridSpan w:val="3"/>
          </w:tcPr>
          <w:p w:rsidR="00BC01C1" w:rsidRPr="00C06788" w:rsidRDefault="004240A4">
            <w:pPr>
              <w:pStyle w:val="TableParagraph"/>
              <w:spacing w:before="90"/>
              <w:ind w:left="108"/>
              <w:rPr>
                <w:rFonts w:ascii="Arial" w:hAnsi="Arial" w:cs="Arial"/>
                <w:b/>
                <w:sz w:val="20"/>
                <w:szCs w:val="20"/>
              </w:rPr>
            </w:pPr>
            <w:r w:rsidRPr="00C06788">
              <w:rPr>
                <w:rFonts w:ascii="Arial" w:hAnsi="Arial" w:cs="Arial"/>
                <w:b/>
                <w:sz w:val="20"/>
                <w:szCs w:val="20"/>
              </w:rPr>
              <w:t>MATHEMATICAL</w:t>
            </w:r>
            <w:r w:rsidRPr="00C06788">
              <w:rPr>
                <w:rFonts w:ascii="Arial" w:hAnsi="Arial" w:cs="Arial"/>
                <w:b/>
                <w:spacing w:val="-3"/>
                <w:sz w:val="20"/>
                <w:szCs w:val="20"/>
              </w:rPr>
              <w:t xml:space="preserve"> </w:t>
            </w:r>
            <w:r w:rsidRPr="00C06788">
              <w:rPr>
                <w:rFonts w:ascii="Arial" w:hAnsi="Arial" w:cs="Arial"/>
                <w:b/>
                <w:sz w:val="20"/>
                <w:szCs w:val="20"/>
              </w:rPr>
              <w:t>MODELING</w:t>
            </w:r>
            <w:r w:rsidRPr="00C06788">
              <w:rPr>
                <w:rFonts w:ascii="Arial" w:hAnsi="Arial" w:cs="Arial"/>
                <w:b/>
                <w:spacing w:val="-4"/>
                <w:sz w:val="20"/>
                <w:szCs w:val="20"/>
              </w:rPr>
              <w:t xml:space="preserve"> </w:t>
            </w:r>
            <w:r w:rsidRPr="00C06788">
              <w:rPr>
                <w:rFonts w:ascii="Arial" w:hAnsi="Arial" w:cs="Arial"/>
                <w:b/>
                <w:sz w:val="20"/>
                <w:szCs w:val="20"/>
              </w:rPr>
              <w:t>OF</w:t>
            </w:r>
            <w:r w:rsidRPr="00C06788">
              <w:rPr>
                <w:rFonts w:ascii="Arial" w:hAnsi="Arial" w:cs="Arial"/>
                <w:b/>
                <w:spacing w:val="-4"/>
                <w:sz w:val="20"/>
                <w:szCs w:val="20"/>
              </w:rPr>
              <w:t xml:space="preserve"> </w:t>
            </w:r>
            <w:r w:rsidRPr="00C06788">
              <w:rPr>
                <w:rFonts w:ascii="Arial" w:hAnsi="Arial" w:cs="Arial"/>
                <w:b/>
                <w:sz w:val="20"/>
                <w:szCs w:val="20"/>
              </w:rPr>
              <w:t>WATER</w:t>
            </w:r>
            <w:r w:rsidRPr="00C06788">
              <w:rPr>
                <w:rFonts w:ascii="Arial" w:hAnsi="Arial" w:cs="Arial"/>
                <w:b/>
                <w:spacing w:val="-3"/>
                <w:sz w:val="20"/>
                <w:szCs w:val="20"/>
              </w:rPr>
              <w:t xml:space="preserve"> </w:t>
            </w:r>
            <w:r w:rsidRPr="00C06788">
              <w:rPr>
                <w:rFonts w:ascii="Arial" w:hAnsi="Arial" w:cs="Arial"/>
                <w:b/>
                <w:sz w:val="20"/>
                <w:szCs w:val="20"/>
              </w:rPr>
              <w:t>POLLUTION</w:t>
            </w:r>
            <w:r w:rsidRPr="00C06788">
              <w:rPr>
                <w:rFonts w:ascii="Arial" w:hAnsi="Arial" w:cs="Arial"/>
                <w:b/>
                <w:spacing w:val="-3"/>
                <w:sz w:val="20"/>
                <w:szCs w:val="20"/>
              </w:rPr>
              <w:t xml:space="preserve"> </w:t>
            </w:r>
            <w:r w:rsidRPr="00C06788">
              <w:rPr>
                <w:rFonts w:ascii="Arial" w:hAnsi="Arial" w:cs="Arial"/>
                <w:b/>
                <w:sz w:val="20"/>
                <w:szCs w:val="20"/>
              </w:rPr>
              <w:t>AND</w:t>
            </w:r>
            <w:r w:rsidRPr="00C06788">
              <w:rPr>
                <w:rFonts w:ascii="Arial" w:hAnsi="Arial" w:cs="Arial"/>
                <w:b/>
                <w:spacing w:val="-5"/>
                <w:sz w:val="20"/>
                <w:szCs w:val="20"/>
              </w:rPr>
              <w:t xml:space="preserve"> </w:t>
            </w:r>
            <w:r w:rsidRPr="00C06788">
              <w:rPr>
                <w:rFonts w:ascii="Arial" w:hAnsi="Arial" w:cs="Arial"/>
                <w:b/>
                <w:sz w:val="20"/>
                <w:szCs w:val="20"/>
              </w:rPr>
              <w:t>ITS</w:t>
            </w:r>
            <w:r w:rsidRPr="00C06788">
              <w:rPr>
                <w:rFonts w:ascii="Arial" w:hAnsi="Arial" w:cs="Arial"/>
                <w:b/>
                <w:spacing w:val="-4"/>
                <w:sz w:val="20"/>
                <w:szCs w:val="20"/>
              </w:rPr>
              <w:t xml:space="preserve"> </w:t>
            </w:r>
            <w:r w:rsidRPr="00C06788">
              <w:rPr>
                <w:rFonts w:ascii="Arial" w:hAnsi="Arial" w:cs="Arial"/>
                <w:b/>
                <w:sz w:val="20"/>
                <w:szCs w:val="20"/>
              </w:rPr>
              <w:t>IMPACTS</w:t>
            </w:r>
            <w:r w:rsidRPr="00C06788">
              <w:rPr>
                <w:rFonts w:ascii="Arial" w:hAnsi="Arial" w:cs="Arial"/>
                <w:b/>
                <w:spacing w:val="-4"/>
                <w:sz w:val="20"/>
                <w:szCs w:val="20"/>
              </w:rPr>
              <w:t xml:space="preserve"> </w:t>
            </w:r>
            <w:r w:rsidRPr="00C06788">
              <w:rPr>
                <w:rFonts w:ascii="Arial" w:hAnsi="Arial" w:cs="Arial"/>
                <w:b/>
                <w:sz w:val="20"/>
                <w:szCs w:val="20"/>
              </w:rPr>
              <w:t>ON</w:t>
            </w:r>
            <w:r w:rsidRPr="00C06788">
              <w:rPr>
                <w:rFonts w:ascii="Arial" w:hAnsi="Arial" w:cs="Arial"/>
                <w:b/>
                <w:spacing w:val="-5"/>
                <w:sz w:val="20"/>
                <w:szCs w:val="20"/>
              </w:rPr>
              <w:t xml:space="preserve"> </w:t>
            </w:r>
            <w:r w:rsidRPr="00C06788">
              <w:rPr>
                <w:rFonts w:ascii="Arial" w:hAnsi="Arial" w:cs="Arial"/>
                <w:b/>
                <w:sz w:val="20"/>
                <w:szCs w:val="20"/>
              </w:rPr>
              <w:t>AQUATIC</w:t>
            </w:r>
            <w:r w:rsidRPr="00C06788">
              <w:rPr>
                <w:rFonts w:ascii="Arial" w:hAnsi="Arial" w:cs="Arial"/>
                <w:b/>
                <w:spacing w:val="-4"/>
                <w:sz w:val="20"/>
                <w:szCs w:val="20"/>
              </w:rPr>
              <w:t xml:space="preserve"> </w:t>
            </w:r>
            <w:r w:rsidRPr="00C06788">
              <w:rPr>
                <w:rFonts w:ascii="Arial" w:hAnsi="Arial" w:cs="Arial"/>
                <w:b/>
                <w:sz w:val="20"/>
                <w:szCs w:val="20"/>
              </w:rPr>
              <w:t>SPECIES:</w:t>
            </w:r>
            <w:r w:rsidRPr="00C06788">
              <w:rPr>
                <w:rFonts w:ascii="Arial" w:hAnsi="Arial" w:cs="Arial"/>
                <w:b/>
                <w:spacing w:val="-3"/>
                <w:sz w:val="20"/>
                <w:szCs w:val="20"/>
              </w:rPr>
              <w:t xml:space="preserve"> </w:t>
            </w:r>
            <w:r w:rsidRPr="00C06788">
              <w:rPr>
                <w:rFonts w:ascii="Arial" w:hAnsi="Arial" w:cs="Arial"/>
                <w:b/>
                <w:sz w:val="20"/>
                <w:szCs w:val="20"/>
              </w:rPr>
              <w:t>A</w:t>
            </w:r>
            <w:r w:rsidRPr="00C06788">
              <w:rPr>
                <w:rFonts w:ascii="Arial" w:hAnsi="Arial" w:cs="Arial"/>
                <w:b/>
                <w:spacing w:val="-5"/>
                <w:sz w:val="20"/>
                <w:szCs w:val="20"/>
              </w:rPr>
              <w:t xml:space="preserve"> </w:t>
            </w:r>
            <w:r w:rsidRPr="00C06788">
              <w:rPr>
                <w:rFonts w:ascii="Arial" w:hAnsi="Arial" w:cs="Arial"/>
                <w:b/>
                <w:sz w:val="20"/>
                <w:szCs w:val="20"/>
              </w:rPr>
              <w:t>COUPLED POLLUTION POPULATION DYNAMICS APPROACH</w:t>
            </w:r>
          </w:p>
        </w:tc>
      </w:tr>
      <w:tr w:rsidR="00BC01C1" w:rsidRPr="00C06788" w:rsidTr="004163D4">
        <w:trPr>
          <w:gridBefore w:val="1"/>
          <w:gridAfter w:val="1"/>
          <w:wBefore w:w="96" w:type="dxa"/>
          <w:wAfter w:w="297" w:type="dxa"/>
          <w:trHeight w:val="333"/>
        </w:trPr>
        <w:tc>
          <w:tcPr>
            <w:tcW w:w="2160" w:type="dxa"/>
          </w:tcPr>
          <w:p w:rsidR="00BC01C1" w:rsidRPr="00C06788" w:rsidRDefault="004240A4">
            <w:pPr>
              <w:pStyle w:val="TableParagraph"/>
              <w:spacing w:line="234" w:lineRule="exact"/>
              <w:ind w:left="95"/>
              <w:rPr>
                <w:rFonts w:ascii="Arial" w:hAnsi="Arial" w:cs="Arial"/>
                <w:sz w:val="20"/>
                <w:szCs w:val="20"/>
              </w:rPr>
            </w:pPr>
            <w:r w:rsidRPr="00C06788">
              <w:rPr>
                <w:rFonts w:ascii="Arial" w:hAnsi="Arial" w:cs="Arial"/>
                <w:sz w:val="20"/>
                <w:szCs w:val="20"/>
              </w:rPr>
              <w:t>Type</w:t>
            </w:r>
            <w:r w:rsidRPr="00C06788">
              <w:rPr>
                <w:rFonts w:ascii="Arial" w:hAnsi="Arial" w:cs="Arial"/>
                <w:spacing w:val="-4"/>
                <w:sz w:val="20"/>
                <w:szCs w:val="20"/>
              </w:rPr>
              <w:t xml:space="preserve"> </w:t>
            </w:r>
            <w:r w:rsidRPr="00C06788">
              <w:rPr>
                <w:rFonts w:ascii="Arial" w:hAnsi="Arial" w:cs="Arial"/>
                <w:sz w:val="20"/>
                <w:szCs w:val="20"/>
              </w:rPr>
              <w:t>of</w:t>
            </w:r>
            <w:r w:rsidRPr="00C06788">
              <w:rPr>
                <w:rFonts w:ascii="Arial" w:hAnsi="Arial" w:cs="Arial"/>
                <w:spacing w:val="-3"/>
                <w:sz w:val="20"/>
                <w:szCs w:val="20"/>
              </w:rPr>
              <w:t xml:space="preserve"> </w:t>
            </w:r>
            <w:r w:rsidRPr="00C06788">
              <w:rPr>
                <w:rFonts w:ascii="Arial" w:hAnsi="Arial" w:cs="Arial"/>
                <w:sz w:val="20"/>
                <w:szCs w:val="20"/>
              </w:rPr>
              <w:t>the</w:t>
            </w:r>
            <w:r w:rsidRPr="00C06788">
              <w:rPr>
                <w:rFonts w:ascii="Arial" w:hAnsi="Arial" w:cs="Arial"/>
                <w:spacing w:val="-3"/>
                <w:sz w:val="20"/>
                <w:szCs w:val="20"/>
              </w:rPr>
              <w:t xml:space="preserve"> </w:t>
            </w:r>
            <w:r w:rsidRPr="00C06788">
              <w:rPr>
                <w:rFonts w:ascii="Arial" w:hAnsi="Arial" w:cs="Arial"/>
                <w:spacing w:val="-2"/>
                <w:sz w:val="20"/>
                <w:szCs w:val="20"/>
              </w:rPr>
              <w:t>Article</w:t>
            </w:r>
          </w:p>
        </w:tc>
        <w:tc>
          <w:tcPr>
            <w:tcW w:w="10626" w:type="dxa"/>
            <w:gridSpan w:val="3"/>
          </w:tcPr>
          <w:p w:rsidR="00BC01C1" w:rsidRPr="00C06788" w:rsidRDefault="004240A4">
            <w:pPr>
              <w:pStyle w:val="TableParagraph"/>
              <w:spacing w:before="49"/>
              <w:ind w:left="108"/>
              <w:rPr>
                <w:rFonts w:ascii="Arial" w:hAnsi="Arial" w:cs="Arial"/>
                <w:b/>
                <w:sz w:val="20"/>
                <w:szCs w:val="20"/>
              </w:rPr>
            </w:pPr>
            <w:r w:rsidRPr="00C06788">
              <w:rPr>
                <w:rFonts w:ascii="Arial" w:hAnsi="Arial" w:cs="Arial"/>
                <w:b/>
                <w:sz w:val="20"/>
                <w:szCs w:val="20"/>
              </w:rPr>
              <w:t>Original</w:t>
            </w:r>
            <w:r w:rsidRPr="00C06788">
              <w:rPr>
                <w:rFonts w:ascii="Arial" w:hAnsi="Arial" w:cs="Arial"/>
                <w:b/>
                <w:spacing w:val="-12"/>
                <w:sz w:val="20"/>
                <w:szCs w:val="20"/>
              </w:rPr>
              <w:t xml:space="preserve"> </w:t>
            </w:r>
            <w:r w:rsidRPr="00C06788">
              <w:rPr>
                <w:rFonts w:ascii="Arial" w:hAnsi="Arial" w:cs="Arial"/>
                <w:b/>
                <w:sz w:val="20"/>
                <w:szCs w:val="20"/>
              </w:rPr>
              <w:t>Research</w:t>
            </w:r>
            <w:r w:rsidRPr="00C06788">
              <w:rPr>
                <w:rFonts w:ascii="Arial" w:hAnsi="Arial" w:cs="Arial"/>
                <w:b/>
                <w:spacing w:val="-10"/>
                <w:sz w:val="20"/>
                <w:szCs w:val="20"/>
              </w:rPr>
              <w:t xml:space="preserve"> </w:t>
            </w:r>
            <w:r w:rsidRPr="00C06788">
              <w:rPr>
                <w:rFonts w:ascii="Arial" w:hAnsi="Arial" w:cs="Arial"/>
                <w:b/>
                <w:spacing w:val="-2"/>
                <w:sz w:val="20"/>
                <w:szCs w:val="20"/>
              </w:rPr>
              <w:t>Article</w:t>
            </w:r>
          </w:p>
        </w:tc>
      </w:tr>
      <w:tr w:rsidR="00BC01C1" w:rsidRPr="00C06788" w:rsidTr="004163D4">
        <w:trPr>
          <w:trHeight w:val="453"/>
        </w:trPr>
        <w:tc>
          <w:tcPr>
            <w:tcW w:w="13179" w:type="dxa"/>
            <w:gridSpan w:val="6"/>
            <w:tcBorders>
              <w:top w:val="nil"/>
              <w:left w:val="nil"/>
              <w:right w:val="nil"/>
            </w:tcBorders>
          </w:tcPr>
          <w:p w:rsidR="004163D4" w:rsidRPr="00C06788" w:rsidRDefault="004163D4">
            <w:pPr>
              <w:pStyle w:val="TableParagraph"/>
              <w:spacing w:line="221" w:lineRule="exact"/>
              <w:ind w:left="112"/>
              <w:rPr>
                <w:rFonts w:ascii="Arial" w:hAnsi="Arial" w:cs="Arial"/>
                <w:b/>
                <w:color w:val="000000"/>
                <w:sz w:val="20"/>
                <w:szCs w:val="20"/>
                <w:highlight w:val="yellow"/>
              </w:rPr>
            </w:pPr>
          </w:p>
          <w:p w:rsidR="00BC01C1" w:rsidRPr="00C06788" w:rsidRDefault="004240A4">
            <w:pPr>
              <w:pStyle w:val="TableParagraph"/>
              <w:spacing w:line="221" w:lineRule="exact"/>
              <w:ind w:left="112"/>
              <w:rPr>
                <w:rFonts w:ascii="Arial" w:hAnsi="Arial" w:cs="Arial"/>
                <w:b/>
                <w:sz w:val="20"/>
                <w:szCs w:val="20"/>
              </w:rPr>
            </w:pPr>
            <w:r w:rsidRPr="00C06788">
              <w:rPr>
                <w:rFonts w:ascii="Arial" w:hAnsi="Arial" w:cs="Arial"/>
                <w:b/>
                <w:color w:val="000000"/>
                <w:sz w:val="20"/>
                <w:szCs w:val="20"/>
                <w:highlight w:val="yellow"/>
              </w:rPr>
              <w:t>PART</w:t>
            </w:r>
            <w:r w:rsidRPr="00C06788">
              <w:rPr>
                <w:rFonts w:ascii="Arial" w:hAnsi="Arial" w:cs="Arial"/>
                <w:b/>
                <w:color w:val="000000"/>
                <w:spacing w:val="45"/>
                <w:sz w:val="20"/>
                <w:szCs w:val="20"/>
                <w:highlight w:val="yellow"/>
              </w:rPr>
              <w:t xml:space="preserve"> </w:t>
            </w:r>
            <w:r w:rsidRPr="00C06788">
              <w:rPr>
                <w:rFonts w:ascii="Arial" w:hAnsi="Arial" w:cs="Arial"/>
                <w:b/>
                <w:color w:val="000000"/>
                <w:sz w:val="20"/>
                <w:szCs w:val="20"/>
                <w:highlight w:val="yellow"/>
              </w:rPr>
              <w:t>1:</w:t>
            </w:r>
            <w:r w:rsidRPr="00C06788">
              <w:rPr>
                <w:rFonts w:ascii="Arial" w:hAnsi="Arial" w:cs="Arial"/>
                <w:b/>
                <w:color w:val="000000"/>
                <w:spacing w:val="-1"/>
                <w:sz w:val="20"/>
                <w:szCs w:val="20"/>
              </w:rPr>
              <w:t xml:space="preserve"> </w:t>
            </w:r>
            <w:r w:rsidRPr="00C06788">
              <w:rPr>
                <w:rFonts w:ascii="Arial" w:hAnsi="Arial" w:cs="Arial"/>
                <w:b/>
                <w:color w:val="000000"/>
                <w:spacing w:val="-2"/>
                <w:sz w:val="20"/>
                <w:szCs w:val="20"/>
              </w:rPr>
              <w:t>Comments</w:t>
            </w:r>
          </w:p>
        </w:tc>
      </w:tr>
      <w:tr w:rsidR="00BC01C1" w:rsidRPr="00C06788" w:rsidTr="004163D4">
        <w:trPr>
          <w:trHeight w:val="688"/>
        </w:trPr>
        <w:tc>
          <w:tcPr>
            <w:tcW w:w="3334" w:type="dxa"/>
            <w:gridSpan w:val="3"/>
          </w:tcPr>
          <w:p w:rsidR="00BC01C1" w:rsidRPr="00C06788" w:rsidRDefault="00BC01C1">
            <w:pPr>
              <w:pStyle w:val="TableParagraph"/>
              <w:ind w:left="0"/>
              <w:rPr>
                <w:rFonts w:ascii="Arial" w:hAnsi="Arial" w:cs="Arial"/>
                <w:sz w:val="20"/>
                <w:szCs w:val="20"/>
              </w:rPr>
            </w:pPr>
          </w:p>
        </w:tc>
        <w:tc>
          <w:tcPr>
            <w:tcW w:w="5831" w:type="dxa"/>
          </w:tcPr>
          <w:p w:rsidR="00BC01C1" w:rsidRPr="00C06788" w:rsidRDefault="004240A4">
            <w:pPr>
              <w:pStyle w:val="TableParagraph"/>
              <w:spacing w:line="228" w:lineRule="exact"/>
              <w:rPr>
                <w:rFonts w:ascii="Arial" w:hAnsi="Arial" w:cs="Arial"/>
                <w:b/>
                <w:sz w:val="20"/>
                <w:szCs w:val="20"/>
              </w:rPr>
            </w:pPr>
            <w:r w:rsidRPr="00C06788">
              <w:rPr>
                <w:rFonts w:ascii="Arial" w:hAnsi="Arial" w:cs="Arial"/>
                <w:b/>
                <w:sz w:val="20"/>
                <w:szCs w:val="20"/>
              </w:rPr>
              <w:t>Reviewer’s</w:t>
            </w:r>
            <w:r w:rsidRPr="00C06788">
              <w:rPr>
                <w:rFonts w:ascii="Arial" w:hAnsi="Arial" w:cs="Arial"/>
                <w:b/>
                <w:spacing w:val="-10"/>
                <w:sz w:val="20"/>
                <w:szCs w:val="20"/>
              </w:rPr>
              <w:t xml:space="preserve"> </w:t>
            </w:r>
            <w:r w:rsidRPr="00C06788">
              <w:rPr>
                <w:rFonts w:ascii="Arial" w:hAnsi="Arial" w:cs="Arial"/>
                <w:b/>
                <w:spacing w:val="-2"/>
                <w:sz w:val="20"/>
                <w:szCs w:val="20"/>
              </w:rPr>
              <w:t>comment</w:t>
            </w:r>
          </w:p>
          <w:p w:rsidR="00BC01C1" w:rsidRPr="00C06788" w:rsidRDefault="004240A4">
            <w:pPr>
              <w:pStyle w:val="TableParagraph"/>
              <w:spacing w:line="230" w:lineRule="atLeast"/>
              <w:rPr>
                <w:rFonts w:ascii="Arial" w:hAnsi="Arial" w:cs="Arial"/>
                <w:b/>
                <w:sz w:val="20"/>
                <w:szCs w:val="20"/>
              </w:rPr>
            </w:pPr>
            <w:r w:rsidRPr="00C06788">
              <w:rPr>
                <w:rFonts w:ascii="Arial" w:hAnsi="Arial" w:cs="Arial"/>
                <w:b/>
                <w:color w:val="000000"/>
                <w:sz w:val="20"/>
                <w:szCs w:val="20"/>
                <w:highlight w:val="yellow"/>
              </w:rPr>
              <w:t>Artificial</w:t>
            </w:r>
            <w:r w:rsidRPr="00C06788">
              <w:rPr>
                <w:rFonts w:ascii="Arial" w:hAnsi="Arial" w:cs="Arial"/>
                <w:b/>
                <w:color w:val="000000"/>
                <w:spacing w:val="-8"/>
                <w:sz w:val="20"/>
                <w:szCs w:val="20"/>
                <w:highlight w:val="yellow"/>
              </w:rPr>
              <w:t xml:space="preserve"> </w:t>
            </w:r>
            <w:r w:rsidRPr="00C06788">
              <w:rPr>
                <w:rFonts w:ascii="Arial" w:hAnsi="Arial" w:cs="Arial"/>
                <w:b/>
                <w:color w:val="000000"/>
                <w:sz w:val="20"/>
                <w:szCs w:val="20"/>
                <w:highlight w:val="yellow"/>
              </w:rPr>
              <w:t>Intelligence</w:t>
            </w:r>
            <w:r w:rsidRPr="00C06788">
              <w:rPr>
                <w:rFonts w:ascii="Arial" w:hAnsi="Arial" w:cs="Arial"/>
                <w:b/>
                <w:color w:val="000000"/>
                <w:spacing w:val="-7"/>
                <w:sz w:val="20"/>
                <w:szCs w:val="20"/>
                <w:highlight w:val="yellow"/>
              </w:rPr>
              <w:t xml:space="preserve"> </w:t>
            </w:r>
            <w:r w:rsidRPr="00C06788">
              <w:rPr>
                <w:rFonts w:ascii="Arial" w:hAnsi="Arial" w:cs="Arial"/>
                <w:b/>
                <w:color w:val="000000"/>
                <w:sz w:val="20"/>
                <w:szCs w:val="20"/>
                <w:highlight w:val="yellow"/>
              </w:rPr>
              <w:t>(AI)</w:t>
            </w:r>
            <w:r w:rsidRPr="00C06788">
              <w:rPr>
                <w:rFonts w:ascii="Arial" w:hAnsi="Arial" w:cs="Arial"/>
                <w:b/>
                <w:color w:val="000000"/>
                <w:spacing w:val="-7"/>
                <w:sz w:val="20"/>
                <w:szCs w:val="20"/>
                <w:highlight w:val="yellow"/>
              </w:rPr>
              <w:t xml:space="preserve"> </w:t>
            </w:r>
            <w:r w:rsidRPr="00C06788">
              <w:rPr>
                <w:rFonts w:ascii="Arial" w:hAnsi="Arial" w:cs="Arial"/>
                <w:b/>
                <w:color w:val="000000"/>
                <w:sz w:val="20"/>
                <w:szCs w:val="20"/>
                <w:highlight w:val="yellow"/>
              </w:rPr>
              <w:t>generated</w:t>
            </w:r>
            <w:r w:rsidRPr="00C06788">
              <w:rPr>
                <w:rFonts w:ascii="Arial" w:hAnsi="Arial" w:cs="Arial"/>
                <w:b/>
                <w:color w:val="000000"/>
                <w:spacing w:val="-7"/>
                <w:sz w:val="20"/>
                <w:szCs w:val="20"/>
                <w:highlight w:val="yellow"/>
              </w:rPr>
              <w:t xml:space="preserve"> </w:t>
            </w:r>
            <w:r w:rsidRPr="00C06788">
              <w:rPr>
                <w:rFonts w:ascii="Arial" w:hAnsi="Arial" w:cs="Arial"/>
                <w:b/>
                <w:color w:val="000000"/>
                <w:sz w:val="20"/>
                <w:szCs w:val="20"/>
                <w:highlight w:val="yellow"/>
              </w:rPr>
              <w:t>or</w:t>
            </w:r>
            <w:r w:rsidRPr="00C06788">
              <w:rPr>
                <w:rFonts w:ascii="Arial" w:hAnsi="Arial" w:cs="Arial"/>
                <w:b/>
                <w:color w:val="000000"/>
                <w:spacing w:val="-7"/>
                <w:sz w:val="20"/>
                <w:szCs w:val="20"/>
                <w:highlight w:val="yellow"/>
              </w:rPr>
              <w:t xml:space="preserve"> </w:t>
            </w:r>
            <w:r w:rsidRPr="00C06788">
              <w:rPr>
                <w:rFonts w:ascii="Arial" w:hAnsi="Arial" w:cs="Arial"/>
                <w:b/>
                <w:color w:val="000000"/>
                <w:sz w:val="20"/>
                <w:szCs w:val="20"/>
                <w:highlight w:val="yellow"/>
              </w:rPr>
              <w:t>assisted</w:t>
            </w:r>
            <w:r w:rsidRPr="00C06788">
              <w:rPr>
                <w:rFonts w:ascii="Arial" w:hAnsi="Arial" w:cs="Arial"/>
                <w:b/>
                <w:color w:val="000000"/>
                <w:spacing w:val="-7"/>
                <w:sz w:val="20"/>
                <w:szCs w:val="20"/>
                <w:highlight w:val="yellow"/>
              </w:rPr>
              <w:t xml:space="preserve"> </w:t>
            </w:r>
            <w:r w:rsidRPr="00C06788">
              <w:rPr>
                <w:rFonts w:ascii="Arial" w:hAnsi="Arial" w:cs="Arial"/>
                <w:b/>
                <w:color w:val="000000"/>
                <w:sz w:val="20"/>
                <w:szCs w:val="20"/>
                <w:highlight w:val="yellow"/>
              </w:rPr>
              <w:t>review</w:t>
            </w:r>
            <w:r w:rsidRPr="00C06788">
              <w:rPr>
                <w:rFonts w:ascii="Arial" w:hAnsi="Arial" w:cs="Arial"/>
                <w:b/>
                <w:color w:val="000000"/>
                <w:spacing w:val="-5"/>
                <w:sz w:val="20"/>
                <w:szCs w:val="20"/>
                <w:highlight w:val="yellow"/>
              </w:rPr>
              <w:t xml:space="preserve"> </w:t>
            </w:r>
            <w:r w:rsidRPr="00C06788">
              <w:rPr>
                <w:rFonts w:ascii="Arial" w:hAnsi="Arial" w:cs="Arial"/>
                <w:b/>
                <w:color w:val="000000"/>
                <w:sz w:val="20"/>
                <w:szCs w:val="20"/>
                <w:highlight w:val="yellow"/>
              </w:rPr>
              <w:t>comments</w:t>
            </w:r>
            <w:r w:rsidRPr="00C06788">
              <w:rPr>
                <w:rFonts w:ascii="Arial" w:hAnsi="Arial" w:cs="Arial"/>
                <w:b/>
                <w:color w:val="000000"/>
                <w:sz w:val="20"/>
                <w:szCs w:val="20"/>
              </w:rPr>
              <w:t xml:space="preserve"> </w:t>
            </w:r>
            <w:r w:rsidRPr="00C06788">
              <w:rPr>
                <w:rFonts w:ascii="Arial" w:hAnsi="Arial" w:cs="Arial"/>
                <w:b/>
                <w:color w:val="000000"/>
                <w:sz w:val="20"/>
                <w:szCs w:val="20"/>
                <w:highlight w:val="yellow"/>
              </w:rPr>
              <w:t>are strictly prohibited during peer review.</w:t>
            </w:r>
          </w:p>
        </w:tc>
        <w:tc>
          <w:tcPr>
            <w:tcW w:w="4014" w:type="dxa"/>
            <w:gridSpan w:val="2"/>
          </w:tcPr>
          <w:p w:rsidR="00BC01C1" w:rsidRPr="00C06788" w:rsidRDefault="004240A4">
            <w:pPr>
              <w:pStyle w:val="TableParagraph"/>
              <w:ind w:right="438"/>
              <w:rPr>
                <w:rFonts w:ascii="Arial" w:hAnsi="Arial" w:cs="Arial"/>
                <w:sz w:val="20"/>
                <w:szCs w:val="20"/>
              </w:rPr>
            </w:pPr>
            <w:r w:rsidRPr="00C06788">
              <w:rPr>
                <w:rFonts w:ascii="Arial" w:hAnsi="Arial" w:cs="Arial"/>
                <w:b/>
                <w:sz w:val="20"/>
                <w:szCs w:val="20"/>
              </w:rPr>
              <w:t xml:space="preserve">Author’s Feedback </w:t>
            </w:r>
            <w:r w:rsidRPr="00C06788">
              <w:rPr>
                <w:rFonts w:ascii="Arial" w:hAnsi="Arial" w:cs="Arial"/>
                <w:sz w:val="20"/>
                <w:szCs w:val="20"/>
              </w:rPr>
              <w:t>(It is mandatory that authors</w:t>
            </w:r>
            <w:r w:rsidRPr="00C06788">
              <w:rPr>
                <w:rFonts w:ascii="Arial" w:hAnsi="Arial" w:cs="Arial"/>
                <w:spacing w:val="-8"/>
                <w:sz w:val="20"/>
                <w:szCs w:val="20"/>
              </w:rPr>
              <w:t xml:space="preserve"> </w:t>
            </w:r>
            <w:r w:rsidRPr="00C06788">
              <w:rPr>
                <w:rFonts w:ascii="Arial" w:hAnsi="Arial" w:cs="Arial"/>
                <w:sz w:val="20"/>
                <w:szCs w:val="20"/>
              </w:rPr>
              <w:t>should</w:t>
            </w:r>
            <w:r w:rsidRPr="00C06788">
              <w:rPr>
                <w:rFonts w:ascii="Arial" w:hAnsi="Arial" w:cs="Arial"/>
                <w:spacing w:val="-7"/>
                <w:sz w:val="20"/>
                <w:szCs w:val="20"/>
              </w:rPr>
              <w:t xml:space="preserve"> </w:t>
            </w:r>
            <w:r w:rsidRPr="00C06788">
              <w:rPr>
                <w:rFonts w:ascii="Arial" w:hAnsi="Arial" w:cs="Arial"/>
                <w:sz w:val="20"/>
                <w:szCs w:val="20"/>
              </w:rPr>
              <w:t>write</w:t>
            </w:r>
            <w:r w:rsidRPr="00C06788">
              <w:rPr>
                <w:rFonts w:ascii="Arial" w:hAnsi="Arial" w:cs="Arial"/>
                <w:spacing w:val="-10"/>
                <w:sz w:val="20"/>
                <w:szCs w:val="20"/>
              </w:rPr>
              <w:t xml:space="preserve"> </w:t>
            </w:r>
            <w:r w:rsidRPr="00C06788">
              <w:rPr>
                <w:rFonts w:ascii="Arial" w:hAnsi="Arial" w:cs="Arial"/>
                <w:sz w:val="20"/>
                <w:szCs w:val="20"/>
              </w:rPr>
              <w:t>his/her</w:t>
            </w:r>
            <w:r w:rsidRPr="00C06788">
              <w:rPr>
                <w:rFonts w:ascii="Arial" w:hAnsi="Arial" w:cs="Arial"/>
                <w:spacing w:val="-7"/>
                <w:sz w:val="20"/>
                <w:szCs w:val="20"/>
              </w:rPr>
              <w:t xml:space="preserve"> </w:t>
            </w:r>
            <w:r w:rsidRPr="00C06788">
              <w:rPr>
                <w:rFonts w:ascii="Arial" w:hAnsi="Arial" w:cs="Arial"/>
                <w:sz w:val="20"/>
                <w:szCs w:val="20"/>
              </w:rPr>
              <w:t>feedback</w:t>
            </w:r>
            <w:r w:rsidRPr="00C06788">
              <w:rPr>
                <w:rFonts w:ascii="Arial" w:hAnsi="Arial" w:cs="Arial"/>
                <w:spacing w:val="-11"/>
                <w:sz w:val="20"/>
                <w:szCs w:val="20"/>
              </w:rPr>
              <w:t xml:space="preserve"> </w:t>
            </w:r>
            <w:r w:rsidRPr="00C06788">
              <w:rPr>
                <w:rFonts w:ascii="Arial" w:hAnsi="Arial" w:cs="Arial"/>
                <w:sz w:val="20"/>
                <w:szCs w:val="20"/>
              </w:rPr>
              <w:t>here)</w:t>
            </w:r>
          </w:p>
        </w:tc>
      </w:tr>
      <w:tr w:rsidR="00BC01C1" w:rsidRPr="00C06788" w:rsidTr="004163D4">
        <w:trPr>
          <w:trHeight w:val="3682"/>
        </w:trPr>
        <w:tc>
          <w:tcPr>
            <w:tcW w:w="3334" w:type="dxa"/>
            <w:gridSpan w:val="3"/>
          </w:tcPr>
          <w:p w:rsidR="00BC01C1" w:rsidRPr="00C06788" w:rsidRDefault="004240A4">
            <w:pPr>
              <w:pStyle w:val="TableParagraph"/>
              <w:ind w:left="468" w:right="185"/>
              <w:rPr>
                <w:rFonts w:ascii="Arial" w:hAnsi="Arial" w:cs="Arial"/>
                <w:b/>
                <w:sz w:val="20"/>
                <w:szCs w:val="20"/>
              </w:rPr>
            </w:pPr>
            <w:r w:rsidRPr="00C06788">
              <w:rPr>
                <w:rFonts w:ascii="Arial" w:hAnsi="Arial" w:cs="Arial"/>
                <w:b/>
                <w:sz w:val="20"/>
                <w:szCs w:val="20"/>
              </w:rPr>
              <w:t>Please write a few sentences regarding the importance of this manuscript for the scientific community. A minimum</w:t>
            </w:r>
            <w:r w:rsidRPr="00C06788">
              <w:rPr>
                <w:rFonts w:ascii="Arial" w:hAnsi="Arial" w:cs="Arial"/>
                <w:b/>
                <w:spacing w:val="-12"/>
                <w:sz w:val="20"/>
                <w:szCs w:val="20"/>
              </w:rPr>
              <w:t xml:space="preserve"> </w:t>
            </w:r>
            <w:r w:rsidRPr="00C06788">
              <w:rPr>
                <w:rFonts w:ascii="Arial" w:hAnsi="Arial" w:cs="Arial"/>
                <w:b/>
                <w:sz w:val="20"/>
                <w:szCs w:val="20"/>
              </w:rPr>
              <w:t>of</w:t>
            </w:r>
            <w:r w:rsidRPr="00C06788">
              <w:rPr>
                <w:rFonts w:ascii="Arial" w:hAnsi="Arial" w:cs="Arial"/>
                <w:b/>
                <w:spacing w:val="-10"/>
                <w:sz w:val="20"/>
                <w:szCs w:val="20"/>
              </w:rPr>
              <w:t xml:space="preserve"> </w:t>
            </w:r>
            <w:r w:rsidRPr="00C06788">
              <w:rPr>
                <w:rFonts w:ascii="Arial" w:hAnsi="Arial" w:cs="Arial"/>
                <w:b/>
                <w:sz w:val="20"/>
                <w:szCs w:val="20"/>
              </w:rPr>
              <w:t>3-4</w:t>
            </w:r>
            <w:r w:rsidRPr="00C06788">
              <w:rPr>
                <w:rFonts w:ascii="Arial" w:hAnsi="Arial" w:cs="Arial"/>
                <w:b/>
                <w:spacing w:val="-9"/>
                <w:sz w:val="20"/>
                <w:szCs w:val="20"/>
              </w:rPr>
              <w:t xml:space="preserve"> </w:t>
            </w:r>
            <w:r w:rsidRPr="00C06788">
              <w:rPr>
                <w:rFonts w:ascii="Arial" w:hAnsi="Arial" w:cs="Arial"/>
                <w:b/>
                <w:sz w:val="20"/>
                <w:szCs w:val="20"/>
              </w:rPr>
              <w:t>sentences</w:t>
            </w:r>
            <w:r w:rsidRPr="00C06788">
              <w:rPr>
                <w:rFonts w:ascii="Arial" w:hAnsi="Arial" w:cs="Arial"/>
                <w:b/>
                <w:spacing w:val="-8"/>
                <w:sz w:val="20"/>
                <w:szCs w:val="20"/>
              </w:rPr>
              <w:t xml:space="preserve"> </w:t>
            </w:r>
            <w:r w:rsidRPr="00C06788">
              <w:rPr>
                <w:rFonts w:ascii="Arial" w:hAnsi="Arial" w:cs="Arial"/>
                <w:b/>
                <w:sz w:val="20"/>
                <w:szCs w:val="20"/>
              </w:rPr>
              <w:t>may be required for this part.</w:t>
            </w:r>
          </w:p>
        </w:tc>
        <w:tc>
          <w:tcPr>
            <w:tcW w:w="5831" w:type="dxa"/>
          </w:tcPr>
          <w:p w:rsidR="00BC01C1" w:rsidRPr="00C06788" w:rsidRDefault="004240A4">
            <w:pPr>
              <w:pStyle w:val="TableParagraph"/>
              <w:ind w:right="156"/>
              <w:rPr>
                <w:rFonts w:ascii="Arial" w:hAnsi="Arial" w:cs="Arial"/>
                <w:b/>
                <w:sz w:val="20"/>
                <w:szCs w:val="20"/>
              </w:rPr>
            </w:pPr>
            <w:r w:rsidRPr="00C06788">
              <w:rPr>
                <w:rFonts w:ascii="Arial" w:hAnsi="Arial" w:cs="Arial"/>
                <w:b/>
                <w:sz w:val="20"/>
                <w:szCs w:val="20"/>
              </w:rPr>
              <w:t>This manuscript holds significant value for the scientific community by advancing coupled mathematical models that integrate pollutant transport dynamics with toxicity-driven population</w:t>
            </w:r>
            <w:r w:rsidRPr="00C06788">
              <w:rPr>
                <w:rFonts w:ascii="Arial" w:hAnsi="Arial" w:cs="Arial"/>
                <w:b/>
                <w:spacing w:val="-1"/>
                <w:sz w:val="20"/>
                <w:szCs w:val="20"/>
              </w:rPr>
              <w:t xml:space="preserve"> </w:t>
            </w:r>
            <w:r w:rsidRPr="00C06788">
              <w:rPr>
                <w:rFonts w:ascii="Arial" w:hAnsi="Arial" w:cs="Arial"/>
                <w:b/>
                <w:sz w:val="20"/>
                <w:szCs w:val="20"/>
              </w:rPr>
              <w:t>responses</w:t>
            </w:r>
            <w:r w:rsidRPr="00C06788">
              <w:rPr>
                <w:rFonts w:ascii="Arial" w:hAnsi="Arial" w:cs="Arial"/>
                <w:b/>
                <w:spacing w:val="-1"/>
                <w:sz w:val="20"/>
                <w:szCs w:val="20"/>
              </w:rPr>
              <w:t xml:space="preserve"> </w:t>
            </w:r>
            <w:r w:rsidRPr="00C06788">
              <w:rPr>
                <w:rFonts w:ascii="Arial" w:hAnsi="Arial" w:cs="Arial"/>
                <w:b/>
                <w:sz w:val="20"/>
                <w:szCs w:val="20"/>
              </w:rPr>
              <w:t>in</w:t>
            </w:r>
            <w:r w:rsidRPr="00C06788">
              <w:rPr>
                <w:rFonts w:ascii="Arial" w:hAnsi="Arial" w:cs="Arial"/>
                <w:b/>
                <w:spacing w:val="-1"/>
                <w:sz w:val="20"/>
                <w:szCs w:val="20"/>
              </w:rPr>
              <w:t xml:space="preserve"> </w:t>
            </w:r>
            <w:r w:rsidRPr="00C06788">
              <w:rPr>
                <w:rFonts w:ascii="Arial" w:hAnsi="Arial" w:cs="Arial"/>
                <w:b/>
                <w:sz w:val="20"/>
                <w:szCs w:val="20"/>
              </w:rPr>
              <w:t>aquatic species, addressing a critical</w:t>
            </w:r>
            <w:r w:rsidRPr="00C06788">
              <w:rPr>
                <w:rFonts w:ascii="Arial" w:hAnsi="Arial" w:cs="Arial"/>
                <w:b/>
                <w:spacing w:val="-1"/>
                <w:sz w:val="20"/>
                <w:szCs w:val="20"/>
              </w:rPr>
              <w:t xml:space="preserve"> </w:t>
            </w:r>
            <w:r w:rsidRPr="00C06788">
              <w:rPr>
                <w:rFonts w:ascii="Arial" w:hAnsi="Arial" w:cs="Arial"/>
                <w:b/>
                <w:sz w:val="20"/>
                <w:szCs w:val="20"/>
              </w:rPr>
              <w:t>gap in existing literature that often treats physical and biological processes separately. It provides a practical decision-support framework</w:t>
            </w:r>
            <w:r w:rsidRPr="00C06788">
              <w:rPr>
                <w:rFonts w:ascii="Arial" w:hAnsi="Arial" w:cs="Arial"/>
                <w:b/>
                <w:spacing w:val="-6"/>
                <w:sz w:val="20"/>
                <w:szCs w:val="20"/>
              </w:rPr>
              <w:t xml:space="preserve"> </w:t>
            </w:r>
            <w:r w:rsidRPr="00C06788">
              <w:rPr>
                <w:rFonts w:ascii="Arial" w:hAnsi="Arial" w:cs="Arial"/>
                <w:b/>
                <w:sz w:val="20"/>
                <w:szCs w:val="20"/>
              </w:rPr>
              <w:t>for</w:t>
            </w:r>
            <w:r w:rsidRPr="00C06788">
              <w:rPr>
                <w:rFonts w:ascii="Arial" w:hAnsi="Arial" w:cs="Arial"/>
                <w:b/>
                <w:spacing w:val="-3"/>
                <w:sz w:val="20"/>
                <w:szCs w:val="20"/>
              </w:rPr>
              <w:t xml:space="preserve"> </w:t>
            </w:r>
            <w:r w:rsidRPr="00C06788">
              <w:rPr>
                <w:rFonts w:ascii="Arial" w:hAnsi="Arial" w:cs="Arial"/>
                <w:b/>
                <w:sz w:val="20"/>
                <w:szCs w:val="20"/>
              </w:rPr>
              <w:t>ecological</w:t>
            </w:r>
            <w:r w:rsidRPr="00C06788">
              <w:rPr>
                <w:rFonts w:ascii="Arial" w:hAnsi="Arial" w:cs="Arial"/>
                <w:b/>
                <w:spacing w:val="-4"/>
                <w:sz w:val="20"/>
                <w:szCs w:val="20"/>
              </w:rPr>
              <w:t xml:space="preserve"> </w:t>
            </w:r>
            <w:r w:rsidRPr="00C06788">
              <w:rPr>
                <w:rFonts w:ascii="Arial" w:hAnsi="Arial" w:cs="Arial"/>
                <w:b/>
                <w:sz w:val="20"/>
                <w:szCs w:val="20"/>
              </w:rPr>
              <w:t>risk</w:t>
            </w:r>
            <w:r w:rsidRPr="00C06788">
              <w:rPr>
                <w:rFonts w:ascii="Arial" w:hAnsi="Arial" w:cs="Arial"/>
                <w:b/>
                <w:spacing w:val="-6"/>
                <w:sz w:val="20"/>
                <w:szCs w:val="20"/>
              </w:rPr>
              <w:t xml:space="preserve"> </w:t>
            </w:r>
            <w:r w:rsidRPr="00C06788">
              <w:rPr>
                <w:rFonts w:ascii="Arial" w:hAnsi="Arial" w:cs="Arial"/>
                <w:b/>
                <w:sz w:val="20"/>
                <w:szCs w:val="20"/>
              </w:rPr>
              <w:t>assessment,</w:t>
            </w:r>
            <w:r w:rsidRPr="00C06788">
              <w:rPr>
                <w:rFonts w:ascii="Arial" w:hAnsi="Arial" w:cs="Arial"/>
                <w:b/>
                <w:spacing w:val="-3"/>
                <w:sz w:val="20"/>
                <w:szCs w:val="20"/>
              </w:rPr>
              <w:t xml:space="preserve"> </w:t>
            </w:r>
            <w:r w:rsidRPr="00C06788">
              <w:rPr>
                <w:rFonts w:ascii="Arial" w:hAnsi="Arial" w:cs="Arial"/>
                <w:b/>
                <w:sz w:val="20"/>
                <w:szCs w:val="20"/>
              </w:rPr>
              <w:t>enabling</w:t>
            </w:r>
            <w:r w:rsidRPr="00C06788">
              <w:rPr>
                <w:rFonts w:ascii="Arial" w:hAnsi="Arial" w:cs="Arial"/>
                <w:b/>
                <w:spacing w:val="-3"/>
                <w:sz w:val="20"/>
                <w:szCs w:val="20"/>
              </w:rPr>
              <w:t xml:space="preserve"> </w:t>
            </w:r>
            <w:r w:rsidRPr="00C06788">
              <w:rPr>
                <w:rFonts w:ascii="Arial" w:hAnsi="Arial" w:cs="Arial"/>
                <w:b/>
                <w:sz w:val="20"/>
                <w:szCs w:val="20"/>
              </w:rPr>
              <w:t>policymakers and</w:t>
            </w:r>
            <w:r w:rsidRPr="00C06788">
              <w:rPr>
                <w:rFonts w:ascii="Arial" w:hAnsi="Arial" w:cs="Arial"/>
                <w:b/>
                <w:spacing w:val="-8"/>
                <w:sz w:val="20"/>
                <w:szCs w:val="20"/>
              </w:rPr>
              <w:t xml:space="preserve"> </w:t>
            </w:r>
            <w:r w:rsidRPr="00C06788">
              <w:rPr>
                <w:rFonts w:ascii="Arial" w:hAnsi="Arial" w:cs="Arial"/>
                <w:b/>
                <w:sz w:val="20"/>
                <w:szCs w:val="20"/>
              </w:rPr>
              <w:t>environmental</w:t>
            </w:r>
            <w:r w:rsidRPr="00C06788">
              <w:rPr>
                <w:rFonts w:ascii="Arial" w:hAnsi="Arial" w:cs="Arial"/>
                <w:b/>
                <w:spacing w:val="-5"/>
                <w:sz w:val="20"/>
                <w:szCs w:val="20"/>
              </w:rPr>
              <w:t xml:space="preserve"> </w:t>
            </w:r>
            <w:r w:rsidRPr="00C06788">
              <w:rPr>
                <w:rFonts w:ascii="Arial" w:hAnsi="Arial" w:cs="Arial"/>
                <w:b/>
                <w:sz w:val="20"/>
                <w:szCs w:val="20"/>
              </w:rPr>
              <w:t>managers</w:t>
            </w:r>
            <w:r w:rsidRPr="00C06788">
              <w:rPr>
                <w:rFonts w:ascii="Arial" w:hAnsi="Arial" w:cs="Arial"/>
                <w:b/>
                <w:spacing w:val="-4"/>
                <w:sz w:val="20"/>
                <w:szCs w:val="20"/>
              </w:rPr>
              <w:t xml:space="preserve"> </w:t>
            </w:r>
            <w:r w:rsidRPr="00C06788">
              <w:rPr>
                <w:rFonts w:ascii="Arial" w:hAnsi="Arial" w:cs="Arial"/>
                <w:b/>
                <w:sz w:val="20"/>
                <w:szCs w:val="20"/>
              </w:rPr>
              <w:t>to</w:t>
            </w:r>
            <w:r w:rsidRPr="00C06788">
              <w:rPr>
                <w:rFonts w:ascii="Arial" w:hAnsi="Arial" w:cs="Arial"/>
                <w:b/>
                <w:spacing w:val="-6"/>
                <w:sz w:val="20"/>
                <w:szCs w:val="20"/>
              </w:rPr>
              <w:t xml:space="preserve"> </w:t>
            </w:r>
            <w:r w:rsidRPr="00C06788">
              <w:rPr>
                <w:rFonts w:ascii="Arial" w:hAnsi="Arial" w:cs="Arial"/>
                <w:b/>
                <w:sz w:val="20"/>
                <w:szCs w:val="20"/>
              </w:rPr>
              <w:t>simulate</w:t>
            </w:r>
            <w:r w:rsidRPr="00C06788">
              <w:rPr>
                <w:rFonts w:ascii="Arial" w:hAnsi="Arial" w:cs="Arial"/>
                <w:b/>
                <w:spacing w:val="-7"/>
                <w:sz w:val="20"/>
                <w:szCs w:val="20"/>
              </w:rPr>
              <w:t xml:space="preserve"> </w:t>
            </w:r>
            <w:r w:rsidRPr="00C06788">
              <w:rPr>
                <w:rFonts w:ascii="Arial" w:hAnsi="Arial" w:cs="Arial"/>
                <w:b/>
                <w:sz w:val="20"/>
                <w:szCs w:val="20"/>
              </w:rPr>
              <w:t>pollution</w:t>
            </w:r>
            <w:r w:rsidRPr="00C06788">
              <w:rPr>
                <w:rFonts w:ascii="Arial" w:hAnsi="Arial" w:cs="Arial"/>
                <w:b/>
                <w:spacing w:val="-8"/>
                <w:sz w:val="20"/>
                <w:szCs w:val="20"/>
              </w:rPr>
              <w:t xml:space="preserve"> </w:t>
            </w:r>
            <w:r w:rsidRPr="00C06788">
              <w:rPr>
                <w:rFonts w:ascii="Arial" w:hAnsi="Arial" w:cs="Arial"/>
                <w:b/>
                <w:sz w:val="20"/>
                <w:szCs w:val="20"/>
              </w:rPr>
              <w:t>scenarios,</w:t>
            </w:r>
            <w:r w:rsidRPr="00C06788">
              <w:rPr>
                <w:rFonts w:ascii="Arial" w:hAnsi="Arial" w:cs="Arial"/>
                <w:b/>
                <w:spacing w:val="-4"/>
                <w:sz w:val="20"/>
                <w:szCs w:val="20"/>
              </w:rPr>
              <w:t xml:space="preserve"> </w:t>
            </w:r>
            <w:r w:rsidRPr="00C06788">
              <w:rPr>
                <w:rFonts w:ascii="Arial" w:hAnsi="Arial" w:cs="Arial"/>
                <w:b/>
                <w:sz w:val="20"/>
                <w:szCs w:val="20"/>
              </w:rPr>
              <w:t xml:space="preserve">like ammonia impacts on </w:t>
            </w:r>
            <w:r w:rsidRPr="00C06788">
              <w:rPr>
                <w:rFonts w:ascii="Arial" w:hAnsi="Arial" w:cs="Arial"/>
                <w:b/>
                <w:i/>
                <w:sz w:val="20"/>
                <w:szCs w:val="20"/>
              </w:rPr>
              <w:t xml:space="preserve">Daphnia magna </w:t>
            </w:r>
            <w:r w:rsidRPr="00C06788">
              <w:rPr>
                <w:rFonts w:ascii="Arial" w:hAnsi="Arial" w:cs="Arial"/>
                <w:b/>
                <w:sz w:val="20"/>
                <w:szCs w:val="20"/>
              </w:rPr>
              <w:t>and evaluate mitigation strategies without extensive fieldwork. The emphasis on sensitivity analysis and threshold identification further enhances its utility for predicting biodiversity loss and guiding targeted conservation efforts in polluted rivers and lakes. Overall, it contributes robust, quantifiable insights to toxicology and environmental modeling, fostering sustainable water</w:t>
            </w:r>
          </w:p>
          <w:p w:rsidR="00BC01C1" w:rsidRPr="00C06788" w:rsidRDefault="004240A4">
            <w:pPr>
              <w:pStyle w:val="TableParagraph"/>
              <w:spacing w:line="212" w:lineRule="exact"/>
              <w:rPr>
                <w:rFonts w:ascii="Arial" w:hAnsi="Arial" w:cs="Arial"/>
                <w:b/>
                <w:sz w:val="20"/>
                <w:szCs w:val="20"/>
              </w:rPr>
            </w:pPr>
            <w:r w:rsidRPr="00C06788">
              <w:rPr>
                <w:rFonts w:ascii="Arial" w:hAnsi="Arial" w:cs="Arial"/>
                <w:b/>
                <w:sz w:val="20"/>
                <w:szCs w:val="20"/>
              </w:rPr>
              <w:t>management</w:t>
            </w:r>
            <w:r w:rsidRPr="00C06788">
              <w:rPr>
                <w:rFonts w:ascii="Arial" w:hAnsi="Arial" w:cs="Arial"/>
                <w:b/>
                <w:spacing w:val="-7"/>
                <w:sz w:val="20"/>
                <w:szCs w:val="20"/>
              </w:rPr>
              <w:t xml:space="preserve"> </w:t>
            </w:r>
            <w:r w:rsidRPr="00C06788">
              <w:rPr>
                <w:rFonts w:ascii="Arial" w:hAnsi="Arial" w:cs="Arial"/>
                <w:b/>
                <w:sz w:val="20"/>
                <w:szCs w:val="20"/>
              </w:rPr>
              <w:t>amid</w:t>
            </w:r>
            <w:r w:rsidRPr="00C06788">
              <w:rPr>
                <w:rFonts w:ascii="Arial" w:hAnsi="Arial" w:cs="Arial"/>
                <w:b/>
                <w:spacing w:val="-8"/>
                <w:sz w:val="20"/>
                <w:szCs w:val="20"/>
              </w:rPr>
              <w:t xml:space="preserve"> </w:t>
            </w:r>
            <w:r w:rsidRPr="00C06788">
              <w:rPr>
                <w:rFonts w:ascii="Arial" w:hAnsi="Arial" w:cs="Arial"/>
                <w:b/>
                <w:sz w:val="20"/>
                <w:szCs w:val="20"/>
              </w:rPr>
              <w:t>rising</w:t>
            </w:r>
            <w:r w:rsidRPr="00C06788">
              <w:rPr>
                <w:rFonts w:ascii="Arial" w:hAnsi="Arial" w:cs="Arial"/>
                <w:b/>
                <w:spacing w:val="-7"/>
                <w:sz w:val="20"/>
                <w:szCs w:val="20"/>
              </w:rPr>
              <w:t xml:space="preserve"> </w:t>
            </w:r>
            <w:r w:rsidRPr="00C06788">
              <w:rPr>
                <w:rFonts w:ascii="Arial" w:hAnsi="Arial" w:cs="Arial"/>
                <w:b/>
                <w:sz w:val="20"/>
                <w:szCs w:val="20"/>
              </w:rPr>
              <w:t>industrial</w:t>
            </w:r>
            <w:r w:rsidRPr="00C06788">
              <w:rPr>
                <w:rFonts w:ascii="Arial" w:hAnsi="Arial" w:cs="Arial"/>
                <w:b/>
                <w:spacing w:val="-8"/>
                <w:sz w:val="20"/>
                <w:szCs w:val="20"/>
              </w:rPr>
              <w:t xml:space="preserve"> </w:t>
            </w:r>
            <w:r w:rsidRPr="00C06788">
              <w:rPr>
                <w:rFonts w:ascii="Arial" w:hAnsi="Arial" w:cs="Arial"/>
                <w:b/>
                <w:spacing w:val="-2"/>
                <w:sz w:val="20"/>
                <w:szCs w:val="20"/>
              </w:rPr>
              <w:t>pressures.</w:t>
            </w:r>
          </w:p>
        </w:tc>
        <w:tc>
          <w:tcPr>
            <w:tcW w:w="4014" w:type="dxa"/>
            <w:gridSpan w:val="2"/>
          </w:tcPr>
          <w:p w:rsidR="00BC01C1" w:rsidRPr="00C06788" w:rsidRDefault="00BC01C1">
            <w:pPr>
              <w:pStyle w:val="TableParagraph"/>
              <w:ind w:left="0"/>
              <w:rPr>
                <w:rFonts w:ascii="Arial" w:hAnsi="Arial" w:cs="Arial"/>
                <w:sz w:val="20"/>
                <w:szCs w:val="20"/>
              </w:rPr>
            </w:pPr>
          </w:p>
        </w:tc>
      </w:tr>
      <w:tr w:rsidR="00BC01C1" w:rsidRPr="00C06788" w:rsidTr="004163D4">
        <w:trPr>
          <w:trHeight w:val="1262"/>
        </w:trPr>
        <w:tc>
          <w:tcPr>
            <w:tcW w:w="3334" w:type="dxa"/>
            <w:gridSpan w:val="3"/>
          </w:tcPr>
          <w:p w:rsidR="00BC01C1" w:rsidRPr="00C06788" w:rsidRDefault="004240A4">
            <w:pPr>
              <w:pStyle w:val="TableParagraph"/>
              <w:ind w:left="468" w:right="185"/>
              <w:rPr>
                <w:rFonts w:ascii="Arial" w:hAnsi="Arial" w:cs="Arial"/>
                <w:b/>
                <w:sz w:val="20"/>
                <w:szCs w:val="20"/>
              </w:rPr>
            </w:pPr>
            <w:r w:rsidRPr="00C06788">
              <w:rPr>
                <w:rFonts w:ascii="Arial" w:hAnsi="Arial" w:cs="Arial"/>
                <w:b/>
                <w:sz w:val="20"/>
                <w:szCs w:val="20"/>
              </w:rPr>
              <w:t>Is</w:t>
            </w:r>
            <w:r w:rsidRPr="00C06788">
              <w:rPr>
                <w:rFonts w:ascii="Arial" w:hAnsi="Arial" w:cs="Arial"/>
                <w:b/>
                <w:spacing w:val="-9"/>
                <w:sz w:val="20"/>
                <w:szCs w:val="20"/>
              </w:rPr>
              <w:t xml:space="preserve"> </w:t>
            </w:r>
            <w:r w:rsidRPr="00C06788">
              <w:rPr>
                <w:rFonts w:ascii="Arial" w:hAnsi="Arial" w:cs="Arial"/>
                <w:b/>
                <w:sz w:val="20"/>
                <w:szCs w:val="20"/>
              </w:rPr>
              <w:t>the</w:t>
            </w:r>
            <w:r w:rsidRPr="00C06788">
              <w:rPr>
                <w:rFonts w:ascii="Arial" w:hAnsi="Arial" w:cs="Arial"/>
                <w:b/>
                <w:spacing w:val="-8"/>
                <w:sz w:val="20"/>
                <w:szCs w:val="20"/>
              </w:rPr>
              <w:t xml:space="preserve"> </w:t>
            </w:r>
            <w:r w:rsidRPr="00C06788">
              <w:rPr>
                <w:rFonts w:ascii="Arial" w:hAnsi="Arial" w:cs="Arial"/>
                <w:b/>
                <w:sz w:val="20"/>
                <w:szCs w:val="20"/>
              </w:rPr>
              <w:t>title</w:t>
            </w:r>
            <w:r w:rsidRPr="00C06788">
              <w:rPr>
                <w:rFonts w:ascii="Arial" w:hAnsi="Arial" w:cs="Arial"/>
                <w:b/>
                <w:spacing w:val="-8"/>
                <w:sz w:val="20"/>
                <w:szCs w:val="20"/>
              </w:rPr>
              <w:t xml:space="preserve"> </w:t>
            </w:r>
            <w:r w:rsidRPr="00C06788">
              <w:rPr>
                <w:rFonts w:ascii="Arial" w:hAnsi="Arial" w:cs="Arial"/>
                <w:b/>
                <w:sz w:val="20"/>
                <w:szCs w:val="20"/>
              </w:rPr>
              <w:t>of</w:t>
            </w:r>
            <w:r w:rsidRPr="00C06788">
              <w:rPr>
                <w:rFonts w:ascii="Arial" w:hAnsi="Arial" w:cs="Arial"/>
                <w:b/>
                <w:spacing w:val="-8"/>
                <w:sz w:val="20"/>
                <w:szCs w:val="20"/>
              </w:rPr>
              <w:t xml:space="preserve"> </w:t>
            </w:r>
            <w:r w:rsidRPr="00C06788">
              <w:rPr>
                <w:rFonts w:ascii="Arial" w:hAnsi="Arial" w:cs="Arial"/>
                <w:b/>
                <w:sz w:val="20"/>
                <w:szCs w:val="20"/>
              </w:rPr>
              <w:t>the</w:t>
            </w:r>
            <w:r w:rsidRPr="00C06788">
              <w:rPr>
                <w:rFonts w:ascii="Arial" w:hAnsi="Arial" w:cs="Arial"/>
                <w:b/>
                <w:spacing w:val="-8"/>
                <w:sz w:val="20"/>
                <w:szCs w:val="20"/>
              </w:rPr>
              <w:t xml:space="preserve"> </w:t>
            </w:r>
            <w:r w:rsidRPr="00C06788">
              <w:rPr>
                <w:rFonts w:ascii="Arial" w:hAnsi="Arial" w:cs="Arial"/>
                <w:b/>
                <w:sz w:val="20"/>
                <w:szCs w:val="20"/>
              </w:rPr>
              <w:t xml:space="preserve">article </w:t>
            </w:r>
            <w:r w:rsidRPr="00C06788">
              <w:rPr>
                <w:rFonts w:ascii="Arial" w:hAnsi="Arial" w:cs="Arial"/>
                <w:b/>
                <w:spacing w:val="-2"/>
                <w:sz w:val="20"/>
                <w:szCs w:val="20"/>
              </w:rPr>
              <w:t>suitable?</w:t>
            </w:r>
          </w:p>
          <w:p w:rsidR="00BC01C1" w:rsidRPr="00C06788" w:rsidRDefault="004240A4">
            <w:pPr>
              <w:pStyle w:val="TableParagraph"/>
              <w:ind w:left="468" w:right="185"/>
              <w:rPr>
                <w:rFonts w:ascii="Arial" w:hAnsi="Arial" w:cs="Arial"/>
                <w:b/>
                <w:sz w:val="20"/>
                <w:szCs w:val="20"/>
              </w:rPr>
            </w:pPr>
            <w:r w:rsidRPr="00C06788">
              <w:rPr>
                <w:rFonts w:ascii="Arial" w:hAnsi="Arial" w:cs="Arial"/>
                <w:b/>
                <w:sz w:val="20"/>
                <w:szCs w:val="20"/>
              </w:rPr>
              <w:t>(If</w:t>
            </w:r>
            <w:r w:rsidRPr="00C06788">
              <w:rPr>
                <w:rFonts w:ascii="Arial" w:hAnsi="Arial" w:cs="Arial"/>
                <w:b/>
                <w:spacing w:val="-10"/>
                <w:sz w:val="20"/>
                <w:szCs w:val="20"/>
              </w:rPr>
              <w:t xml:space="preserve"> </w:t>
            </w:r>
            <w:r w:rsidRPr="00C06788">
              <w:rPr>
                <w:rFonts w:ascii="Arial" w:hAnsi="Arial" w:cs="Arial"/>
                <w:b/>
                <w:sz w:val="20"/>
                <w:szCs w:val="20"/>
              </w:rPr>
              <w:t>not</w:t>
            </w:r>
            <w:r w:rsidRPr="00C06788">
              <w:rPr>
                <w:rFonts w:ascii="Arial" w:hAnsi="Arial" w:cs="Arial"/>
                <w:b/>
                <w:spacing w:val="-10"/>
                <w:sz w:val="20"/>
                <w:szCs w:val="20"/>
              </w:rPr>
              <w:t xml:space="preserve"> </w:t>
            </w:r>
            <w:r w:rsidRPr="00C06788">
              <w:rPr>
                <w:rFonts w:ascii="Arial" w:hAnsi="Arial" w:cs="Arial"/>
                <w:b/>
                <w:sz w:val="20"/>
                <w:szCs w:val="20"/>
              </w:rPr>
              <w:t>please</w:t>
            </w:r>
            <w:r w:rsidRPr="00C06788">
              <w:rPr>
                <w:rFonts w:ascii="Arial" w:hAnsi="Arial" w:cs="Arial"/>
                <w:b/>
                <w:spacing w:val="-10"/>
                <w:sz w:val="20"/>
                <w:szCs w:val="20"/>
              </w:rPr>
              <w:t xml:space="preserve"> </w:t>
            </w:r>
            <w:r w:rsidRPr="00C06788">
              <w:rPr>
                <w:rFonts w:ascii="Arial" w:hAnsi="Arial" w:cs="Arial"/>
                <w:b/>
                <w:sz w:val="20"/>
                <w:szCs w:val="20"/>
              </w:rPr>
              <w:t>suggest</w:t>
            </w:r>
            <w:r w:rsidRPr="00C06788">
              <w:rPr>
                <w:rFonts w:ascii="Arial" w:hAnsi="Arial" w:cs="Arial"/>
                <w:b/>
                <w:spacing w:val="-10"/>
                <w:sz w:val="20"/>
                <w:szCs w:val="20"/>
              </w:rPr>
              <w:t xml:space="preserve"> </w:t>
            </w:r>
            <w:r w:rsidRPr="00C06788">
              <w:rPr>
                <w:rFonts w:ascii="Arial" w:hAnsi="Arial" w:cs="Arial"/>
                <w:b/>
                <w:sz w:val="20"/>
                <w:szCs w:val="20"/>
              </w:rPr>
              <w:t>an alternative title)</w:t>
            </w:r>
          </w:p>
        </w:tc>
        <w:tc>
          <w:tcPr>
            <w:tcW w:w="5831" w:type="dxa"/>
          </w:tcPr>
          <w:p w:rsidR="00BC01C1" w:rsidRPr="00C06788" w:rsidRDefault="004240A4">
            <w:pPr>
              <w:pStyle w:val="TableParagraph"/>
              <w:spacing w:line="228" w:lineRule="exact"/>
              <w:ind w:left="468"/>
              <w:rPr>
                <w:rFonts w:ascii="Arial" w:hAnsi="Arial" w:cs="Arial"/>
                <w:b/>
                <w:sz w:val="20"/>
                <w:szCs w:val="20"/>
              </w:rPr>
            </w:pPr>
            <w:r w:rsidRPr="00C06788">
              <w:rPr>
                <w:rFonts w:ascii="Arial" w:hAnsi="Arial" w:cs="Arial"/>
                <w:b/>
                <w:spacing w:val="-5"/>
                <w:sz w:val="20"/>
                <w:szCs w:val="20"/>
              </w:rPr>
              <w:t>Yes</w:t>
            </w:r>
          </w:p>
        </w:tc>
        <w:tc>
          <w:tcPr>
            <w:tcW w:w="4014" w:type="dxa"/>
            <w:gridSpan w:val="2"/>
          </w:tcPr>
          <w:p w:rsidR="00BC01C1" w:rsidRPr="00C06788" w:rsidRDefault="00BC01C1">
            <w:pPr>
              <w:pStyle w:val="TableParagraph"/>
              <w:ind w:left="0"/>
              <w:rPr>
                <w:rFonts w:ascii="Arial" w:hAnsi="Arial" w:cs="Arial"/>
                <w:sz w:val="20"/>
                <w:szCs w:val="20"/>
              </w:rPr>
            </w:pPr>
          </w:p>
        </w:tc>
      </w:tr>
    </w:tbl>
    <w:p w:rsidR="00BC01C1" w:rsidRPr="00C06788" w:rsidRDefault="00BC01C1">
      <w:pPr>
        <w:pStyle w:val="TableParagraph"/>
        <w:rPr>
          <w:rFonts w:ascii="Arial" w:hAnsi="Arial" w:cs="Arial"/>
          <w:sz w:val="20"/>
          <w:szCs w:val="20"/>
        </w:rPr>
        <w:sectPr w:rsidR="00BC01C1" w:rsidRPr="00C06788">
          <w:pgSz w:w="15840" w:h="12240" w:orient="landscape"/>
          <w:pgMar w:top="1380" w:right="1080" w:bottom="280" w:left="1080" w:header="720" w:footer="720" w:gutter="0"/>
          <w:cols w:space="720"/>
        </w:sectPr>
      </w:pPr>
    </w:p>
    <w:p w:rsidR="00BC01C1" w:rsidRPr="00C06788" w:rsidRDefault="00BC01C1">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BC01C1" w:rsidRPr="00C06788">
        <w:trPr>
          <w:trHeight w:val="1610"/>
        </w:trPr>
        <w:tc>
          <w:tcPr>
            <w:tcW w:w="3334" w:type="dxa"/>
          </w:tcPr>
          <w:p w:rsidR="00BC01C1" w:rsidRPr="00C06788" w:rsidRDefault="004240A4">
            <w:pPr>
              <w:pStyle w:val="TableParagraph"/>
              <w:ind w:left="468" w:right="98"/>
              <w:rPr>
                <w:rFonts w:ascii="Arial" w:hAnsi="Arial" w:cs="Arial"/>
                <w:b/>
                <w:sz w:val="20"/>
                <w:szCs w:val="20"/>
              </w:rPr>
            </w:pPr>
            <w:r w:rsidRPr="00C06788">
              <w:rPr>
                <w:rFonts w:ascii="Arial" w:hAnsi="Arial" w:cs="Arial"/>
                <w:b/>
                <w:sz w:val="20"/>
                <w:szCs w:val="20"/>
              </w:rPr>
              <w:t>Is the abstract of the article comprehensive?</w:t>
            </w:r>
            <w:r w:rsidRPr="00C06788">
              <w:rPr>
                <w:rFonts w:ascii="Arial" w:hAnsi="Arial" w:cs="Arial"/>
                <w:b/>
                <w:spacing w:val="-13"/>
                <w:sz w:val="20"/>
                <w:szCs w:val="20"/>
              </w:rPr>
              <w:t xml:space="preserve"> </w:t>
            </w:r>
            <w:r w:rsidRPr="00C06788">
              <w:rPr>
                <w:rFonts w:ascii="Arial" w:hAnsi="Arial" w:cs="Arial"/>
                <w:b/>
                <w:sz w:val="20"/>
                <w:szCs w:val="20"/>
              </w:rPr>
              <w:t>Do</w:t>
            </w:r>
            <w:r w:rsidRPr="00C06788">
              <w:rPr>
                <w:rFonts w:ascii="Arial" w:hAnsi="Arial" w:cs="Arial"/>
                <w:b/>
                <w:spacing w:val="-12"/>
                <w:sz w:val="20"/>
                <w:szCs w:val="20"/>
              </w:rPr>
              <w:t xml:space="preserve"> </w:t>
            </w:r>
            <w:r w:rsidRPr="00C06788">
              <w:rPr>
                <w:rFonts w:ascii="Arial" w:hAnsi="Arial" w:cs="Arial"/>
                <w:b/>
                <w:sz w:val="20"/>
                <w:szCs w:val="20"/>
              </w:rPr>
              <w:t>you</w:t>
            </w:r>
            <w:r w:rsidRPr="00C06788">
              <w:rPr>
                <w:rFonts w:ascii="Arial" w:hAnsi="Arial" w:cs="Arial"/>
                <w:b/>
                <w:spacing w:val="-13"/>
                <w:sz w:val="20"/>
                <w:szCs w:val="20"/>
              </w:rPr>
              <w:t xml:space="preserve"> </w:t>
            </w:r>
            <w:r w:rsidRPr="00C06788">
              <w:rPr>
                <w:rFonts w:ascii="Arial" w:hAnsi="Arial" w:cs="Arial"/>
                <w:b/>
                <w:sz w:val="20"/>
                <w:szCs w:val="20"/>
              </w:rPr>
              <w:t>suggest the addition (or deletion) of some points in this section?</w:t>
            </w:r>
          </w:p>
          <w:p w:rsidR="00BC01C1" w:rsidRPr="00C06788" w:rsidRDefault="004240A4">
            <w:pPr>
              <w:pStyle w:val="TableParagraph"/>
              <w:ind w:left="468" w:right="185"/>
              <w:rPr>
                <w:rFonts w:ascii="Arial" w:hAnsi="Arial" w:cs="Arial"/>
                <w:b/>
                <w:sz w:val="20"/>
                <w:szCs w:val="20"/>
              </w:rPr>
            </w:pPr>
            <w:r w:rsidRPr="00C06788">
              <w:rPr>
                <w:rFonts w:ascii="Arial" w:hAnsi="Arial" w:cs="Arial"/>
                <w:b/>
                <w:sz w:val="20"/>
                <w:szCs w:val="20"/>
              </w:rPr>
              <w:t>Please</w:t>
            </w:r>
            <w:r w:rsidRPr="00C06788">
              <w:rPr>
                <w:rFonts w:ascii="Arial" w:hAnsi="Arial" w:cs="Arial"/>
                <w:b/>
                <w:spacing w:val="-13"/>
                <w:sz w:val="20"/>
                <w:szCs w:val="20"/>
              </w:rPr>
              <w:t xml:space="preserve"> </w:t>
            </w:r>
            <w:r w:rsidRPr="00C06788">
              <w:rPr>
                <w:rFonts w:ascii="Arial" w:hAnsi="Arial" w:cs="Arial"/>
                <w:b/>
                <w:sz w:val="20"/>
                <w:szCs w:val="20"/>
              </w:rPr>
              <w:t>write</w:t>
            </w:r>
            <w:r w:rsidRPr="00C06788">
              <w:rPr>
                <w:rFonts w:ascii="Arial" w:hAnsi="Arial" w:cs="Arial"/>
                <w:b/>
                <w:spacing w:val="-12"/>
                <w:sz w:val="20"/>
                <w:szCs w:val="20"/>
              </w:rPr>
              <w:t xml:space="preserve"> </w:t>
            </w:r>
            <w:r w:rsidRPr="00C06788">
              <w:rPr>
                <w:rFonts w:ascii="Arial" w:hAnsi="Arial" w:cs="Arial"/>
                <w:b/>
                <w:sz w:val="20"/>
                <w:szCs w:val="20"/>
              </w:rPr>
              <w:t>your</w:t>
            </w:r>
            <w:r w:rsidRPr="00C06788">
              <w:rPr>
                <w:rFonts w:ascii="Arial" w:hAnsi="Arial" w:cs="Arial"/>
                <w:b/>
                <w:spacing w:val="-13"/>
                <w:sz w:val="20"/>
                <w:szCs w:val="20"/>
              </w:rPr>
              <w:t xml:space="preserve"> </w:t>
            </w:r>
            <w:r w:rsidRPr="00C06788">
              <w:rPr>
                <w:rFonts w:ascii="Arial" w:hAnsi="Arial" w:cs="Arial"/>
                <w:b/>
                <w:sz w:val="20"/>
                <w:szCs w:val="20"/>
              </w:rPr>
              <w:t xml:space="preserve">suggestions </w:t>
            </w:r>
            <w:r w:rsidRPr="00C06788">
              <w:rPr>
                <w:rFonts w:ascii="Arial" w:hAnsi="Arial" w:cs="Arial"/>
                <w:b/>
                <w:spacing w:val="-2"/>
                <w:sz w:val="20"/>
                <w:szCs w:val="20"/>
              </w:rPr>
              <w:t>here.</w:t>
            </w:r>
          </w:p>
        </w:tc>
        <w:tc>
          <w:tcPr>
            <w:tcW w:w="5831" w:type="dxa"/>
          </w:tcPr>
          <w:p w:rsidR="00BC01C1" w:rsidRPr="00C06788" w:rsidRDefault="004240A4">
            <w:pPr>
              <w:pStyle w:val="TableParagraph"/>
              <w:ind w:left="468"/>
              <w:rPr>
                <w:rFonts w:ascii="Arial" w:hAnsi="Arial" w:cs="Arial"/>
                <w:b/>
                <w:sz w:val="20"/>
                <w:szCs w:val="20"/>
              </w:rPr>
            </w:pPr>
            <w:r w:rsidRPr="00C06788">
              <w:rPr>
                <w:rFonts w:ascii="Arial" w:hAnsi="Arial" w:cs="Arial"/>
                <w:b/>
                <w:sz w:val="20"/>
                <w:szCs w:val="20"/>
              </w:rPr>
              <w:t>Yes, the abstract is comprehensive overall, effectively summarizing the problem, proposed coupled mathematical framework, methods, case study, key findings on ecological thresholds,</w:t>
            </w:r>
            <w:r w:rsidRPr="00C06788">
              <w:rPr>
                <w:rFonts w:ascii="Arial" w:hAnsi="Arial" w:cs="Arial"/>
                <w:b/>
                <w:spacing w:val="-6"/>
                <w:sz w:val="20"/>
                <w:szCs w:val="20"/>
              </w:rPr>
              <w:t xml:space="preserve"> </w:t>
            </w:r>
            <w:r w:rsidRPr="00C06788">
              <w:rPr>
                <w:rFonts w:ascii="Arial" w:hAnsi="Arial" w:cs="Arial"/>
                <w:b/>
                <w:sz w:val="20"/>
                <w:szCs w:val="20"/>
              </w:rPr>
              <w:t>and</w:t>
            </w:r>
            <w:r w:rsidRPr="00C06788">
              <w:rPr>
                <w:rFonts w:ascii="Arial" w:hAnsi="Arial" w:cs="Arial"/>
                <w:b/>
                <w:spacing w:val="-6"/>
                <w:sz w:val="20"/>
                <w:szCs w:val="20"/>
              </w:rPr>
              <w:t xml:space="preserve"> </w:t>
            </w:r>
            <w:r w:rsidRPr="00C06788">
              <w:rPr>
                <w:rFonts w:ascii="Arial" w:hAnsi="Arial" w:cs="Arial"/>
                <w:b/>
                <w:sz w:val="20"/>
                <w:szCs w:val="20"/>
              </w:rPr>
              <w:t>practical</w:t>
            </w:r>
            <w:r w:rsidRPr="00C06788">
              <w:rPr>
                <w:rFonts w:ascii="Arial" w:hAnsi="Arial" w:cs="Arial"/>
                <w:b/>
                <w:spacing w:val="-6"/>
                <w:sz w:val="20"/>
                <w:szCs w:val="20"/>
              </w:rPr>
              <w:t xml:space="preserve"> </w:t>
            </w:r>
            <w:r w:rsidRPr="00C06788">
              <w:rPr>
                <w:rFonts w:ascii="Arial" w:hAnsi="Arial" w:cs="Arial"/>
                <w:b/>
                <w:sz w:val="20"/>
                <w:szCs w:val="20"/>
              </w:rPr>
              <w:t>applications</w:t>
            </w:r>
            <w:r w:rsidRPr="00C06788">
              <w:rPr>
                <w:rFonts w:ascii="Arial" w:hAnsi="Arial" w:cs="Arial"/>
                <w:b/>
                <w:spacing w:val="-6"/>
                <w:sz w:val="20"/>
                <w:szCs w:val="20"/>
              </w:rPr>
              <w:t xml:space="preserve"> </w:t>
            </w:r>
            <w:r w:rsidRPr="00C06788">
              <w:rPr>
                <w:rFonts w:ascii="Arial" w:hAnsi="Arial" w:cs="Arial"/>
                <w:b/>
                <w:sz w:val="20"/>
                <w:szCs w:val="20"/>
              </w:rPr>
              <w:t>for</w:t>
            </w:r>
            <w:r w:rsidRPr="00C06788">
              <w:rPr>
                <w:rFonts w:ascii="Arial" w:hAnsi="Arial" w:cs="Arial"/>
                <w:b/>
                <w:spacing w:val="-6"/>
                <w:sz w:val="20"/>
                <w:szCs w:val="20"/>
              </w:rPr>
              <w:t xml:space="preserve"> </w:t>
            </w:r>
            <w:r w:rsidRPr="00C06788">
              <w:rPr>
                <w:rFonts w:ascii="Arial" w:hAnsi="Arial" w:cs="Arial"/>
                <w:b/>
                <w:sz w:val="20"/>
                <w:szCs w:val="20"/>
              </w:rPr>
              <w:t>risk</w:t>
            </w:r>
            <w:r w:rsidRPr="00C06788">
              <w:rPr>
                <w:rFonts w:ascii="Arial" w:hAnsi="Arial" w:cs="Arial"/>
                <w:b/>
                <w:spacing w:val="-8"/>
                <w:sz w:val="20"/>
                <w:szCs w:val="20"/>
              </w:rPr>
              <w:t xml:space="preserve"> </w:t>
            </w:r>
            <w:r w:rsidRPr="00C06788">
              <w:rPr>
                <w:rFonts w:ascii="Arial" w:hAnsi="Arial" w:cs="Arial"/>
                <w:b/>
                <w:sz w:val="20"/>
                <w:szCs w:val="20"/>
              </w:rPr>
              <w:t>assessment</w:t>
            </w:r>
            <w:r w:rsidRPr="00C06788">
              <w:rPr>
                <w:rFonts w:ascii="Arial" w:hAnsi="Arial" w:cs="Arial"/>
                <w:b/>
                <w:spacing w:val="-6"/>
                <w:sz w:val="20"/>
                <w:szCs w:val="20"/>
              </w:rPr>
              <w:t xml:space="preserve"> </w:t>
            </w:r>
            <w:r w:rsidRPr="00C06788">
              <w:rPr>
                <w:rFonts w:ascii="Arial" w:hAnsi="Arial" w:cs="Arial"/>
                <w:b/>
                <w:sz w:val="20"/>
                <w:szCs w:val="20"/>
              </w:rPr>
              <w:t xml:space="preserve">and </w:t>
            </w:r>
            <w:r w:rsidRPr="00C06788">
              <w:rPr>
                <w:rFonts w:ascii="Arial" w:hAnsi="Arial" w:cs="Arial"/>
                <w:b/>
                <w:spacing w:val="-2"/>
                <w:sz w:val="20"/>
                <w:szCs w:val="20"/>
              </w:rPr>
              <w:t>policy.</w:t>
            </w:r>
          </w:p>
        </w:tc>
        <w:tc>
          <w:tcPr>
            <w:tcW w:w="4014" w:type="dxa"/>
          </w:tcPr>
          <w:p w:rsidR="00BC01C1" w:rsidRPr="00C06788" w:rsidRDefault="00BC01C1">
            <w:pPr>
              <w:pStyle w:val="TableParagraph"/>
              <w:ind w:left="0"/>
              <w:rPr>
                <w:rFonts w:ascii="Arial" w:hAnsi="Arial" w:cs="Arial"/>
                <w:sz w:val="20"/>
                <w:szCs w:val="20"/>
              </w:rPr>
            </w:pPr>
          </w:p>
        </w:tc>
      </w:tr>
      <w:tr w:rsidR="00BC01C1" w:rsidRPr="00C06788">
        <w:trPr>
          <w:trHeight w:val="921"/>
        </w:trPr>
        <w:tc>
          <w:tcPr>
            <w:tcW w:w="3334" w:type="dxa"/>
          </w:tcPr>
          <w:p w:rsidR="00BC01C1" w:rsidRPr="00C06788" w:rsidRDefault="004240A4">
            <w:pPr>
              <w:pStyle w:val="TableParagraph"/>
              <w:ind w:left="468" w:right="185"/>
              <w:rPr>
                <w:rFonts w:ascii="Arial" w:hAnsi="Arial" w:cs="Arial"/>
                <w:b/>
                <w:sz w:val="20"/>
                <w:szCs w:val="20"/>
              </w:rPr>
            </w:pPr>
            <w:r w:rsidRPr="00C06788">
              <w:rPr>
                <w:rFonts w:ascii="Arial" w:hAnsi="Arial" w:cs="Arial"/>
                <w:b/>
                <w:sz w:val="20"/>
                <w:szCs w:val="20"/>
              </w:rPr>
              <w:t>Is</w:t>
            </w:r>
            <w:r w:rsidRPr="00C06788">
              <w:rPr>
                <w:rFonts w:ascii="Arial" w:hAnsi="Arial" w:cs="Arial"/>
                <w:b/>
                <w:spacing w:val="-13"/>
                <w:sz w:val="20"/>
                <w:szCs w:val="20"/>
              </w:rPr>
              <w:t xml:space="preserve"> </w:t>
            </w:r>
            <w:r w:rsidRPr="00C06788">
              <w:rPr>
                <w:rFonts w:ascii="Arial" w:hAnsi="Arial" w:cs="Arial"/>
                <w:b/>
                <w:sz w:val="20"/>
                <w:szCs w:val="20"/>
              </w:rPr>
              <w:t>the</w:t>
            </w:r>
            <w:r w:rsidRPr="00C06788">
              <w:rPr>
                <w:rFonts w:ascii="Arial" w:hAnsi="Arial" w:cs="Arial"/>
                <w:b/>
                <w:spacing w:val="-12"/>
                <w:sz w:val="20"/>
                <w:szCs w:val="20"/>
              </w:rPr>
              <w:t xml:space="preserve"> </w:t>
            </w:r>
            <w:r w:rsidRPr="00C06788">
              <w:rPr>
                <w:rFonts w:ascii="Arial" w:hAnsi="Arial" w:cs="Arial"/>
                <w:b/>
                <w:sz w:val="20"/>
                <w:szCs w:val="20"/>
              </w:rPr>
              <w:t>manuscript</w:t>
            </w:r>
            <w:r w:rsidRPr="00C06788">
              <w:rPr>
                <w:rFonts w:ascii="Arial" w:hAnsi="Arial" w:cs="Arial"/>
                <w:b/>
                <w:spacing w:val="-13"/>
                <w:sz w:val="20"/>
                <w:szCs w:val="20"/>
              </w:rPr>
              <w:t xml:space="preserve"> </w:t>
            </w:r>
            <w:r w:rsidRPr="00C06788">
              <w:rPr>
                <w:rFonts w:ascii="Arial" w:hAnsi="Arial" w:cs="Arial"/>
                <w:b/>
                <w:sz w:val="20"/>
                <w:szCs w:val="20"/>
              </w:rPr>
              <w:t>scientifically, correct? Please write here.</w:t>
            </w:r>
          </w:p>
        </w:tc>
        <w:tc>
          <w:tcPr>
            <w:tcW w:w="5831" w:type="dxa"/>
          </w:tcPr>
          <w:p w:rsidR="00BC01C1" w:rsidRPr="00C06788" w:rsidRDefault="004240A4">
            <w:pPr>
              <w:pStyle w:val="TableParagraph"/>
              <w:rPr>
                <w:rFonts w:ascii="Arial" w:hAnsi="Arial" w:cs="Arial"/>
                <w:b/>
                <w:sz w:val="20"/>
                <w:szCs w:val="20"/>
              </w:rPr>
            </w:pPr>
            <w:r w:rsidRPr="00C06788">
              <w:rPr>
                <w:rFonts w:ascii="Arial" w:hAnsi="Arial" w:cs="Arial"/>
                <w:b/>
                <w:sz w:val="20"/>
                <w:szCs w:val="20"/>
              </w:rPr>
              <w:t>Yes,</w:t>
            </w:r>
            <w:r w:rsidRPr="00C06788">
              <w:rPr>
                <w:rFonts w:ascii="Arial" w:hAnsi="Arial" w:cs="Arial"/>
                <w:b/>
                <w:spacing w:val="-4"/>
                <w:sz w:val="20"/>
                <w:szCs w:val="20"/>
              </w:rPr>
              <w:t xml:space="preserve"> </w:t>
            </w:r>
            <w:r w:rsidRPr="00C06788">
              <w:rPr>
                <w:rFonts w:ascii="Arial" w:hAnsi="Arial" w:cs="Arial"/>
                <w:b/>
                <w:sz w:val="20"/>
                <w:szCs w:val="20"/>
              </w:rPr>
              <w:t>the</w:t>
            </w:r>
            <w:r w:rsidRPr="00C06788">
              <w:rPr>
                <w:rFonts w:ascii="Arial" w:hAnsi="Arial" w:cs="Arial"/>
                <w:b/>
                <w:spacing w:val="-3"/>
                <w:sz w:val="20"/>
                <w:szCs w:val="20"/>
              </w:rPr>
              <w:t xml:space="preserve"> </w:t>
            </w:r>
            <w:r w:rsidRPr="00C06788">
              <w:rPr>
                <w:rFonts w:ascii="Arial" w:hAnsi="Arial" w:cs="Arial"/>
                <w:b/>
                <w:sz w:val="20"/>
                <w:szCs w:val="20"/>
              </w:rPr>
              <w:t>manuscript</w:t>
            </w:r>
            <w:r w:rsidRPr="00C06788">
              <w:rPr>
                <w:rFonts w:ascii="Arial" w:hAnsi="Arial" w:cs="Arial"/>
                <w:b/>
                <w:spacing w:val="-4"/>
                <w:sz w:val="20"/>
                <w:szCs w:val="20"/>
              </w:rPr>
              <w:t xml:space="preserve"> </w:t>
            </w:r>
            <w:r w:rsidRPr="00C06788">
              <w:rPr>
                <w:rFonts w:ascii="Arial" w:hAnsi="Arial" w:cs="Arial"/>
                <w:b/>
                <w:sz w:val="20"/>
                <w:szCs w:val="20"/>
              </w:rPr>
              <w:t>is</w:t>
            </w:r>
            <w:r w:rsidRPr="00C06788">
              <w:rPr>
                <w:rFonts w:ascii="Arial" w:hAnsi="Arial" w:cs="Arial"/>
                <w:b/>
                <w:spacing w:val="-5"/>
                <w:sz w:val="20"/>
                <w:szCs w:val="20"/>
              </w:rPr>
              <w:t xml:space="preserve"> </w:t>
            </w:r>
            <w:r w:rsidRPr="00C06788">
              <w:rPr>
                <w:rFonts w:ascii="Arial" w:hAnsi="Arial" w:cs="Arial"/>
                <w:b/>
                <w:sz w:val="20"/>
                <w:szCs w:val="20"/>
              </w:rPr>
              <w:t>scientifically</w:t>
            </w:r>
            <w:r w:rsidRPr="00C06788">
              <w:rPr>
                <w:rFonts w:ascii="Arial" w:hAnsi="Arial" w:cs="Arial"/>
                <w:b/>
                <w:spacing w:val="-4"/>
                <w:sz w:val="20"/>
                <w:szCs w:val="20"/>
              </w:rPr>
              <w:t xml:space="preserve"> </w:t>
            </w:r>
            <w:r w:rsidRPr="00C06788">
              <w:rPr>
                <w:rFonts w:ascii="Arial" w:hAnsi="Arial" w:cs="Arial"/>
                <w:b/>
                <w:sz w:val="20"/>
                <w:szCs w:val="20"/>
              </w:rPr>
              <w:t>sound</w:t>
            </w:r>
            <w:r w:rsidRPr="00C06788">
              <w:rPr>
                <w:rFonts w:ascii="Arial" w:hAnsi="Arial" w:cs="Arial"/>
                <w:b/>
                <w:spacing w:val="-5"/>
                <w:sz w:val="20"/>
                <w:szCs w:val="20"/>
              </w:rPr>
              <w:t xml:space="preserve"> </w:t>
            </w:r>
            <w:r w:rsidRPr="00C06788">
              <w:rPr>
                <w:rFonts w:ascii="Arial" w:hAnsi="Arial" w:cs="Arial"/>
                <w:b/>
                <w:sz w:val="20"/>
                <w:szCs w:val="20"/>
              </w:rPr>
              <w:t>overall,</w:t>
            </w:r>
            <w:r w:rsidRPr="00C06788">
              <w:rPr>
                <w:rFonts w:ascii="Arial" w:hAnsi="Arial" w:cs="Arial"/>
                <w:b/>
                <w:spacing w:val="-4"/>
                <w:sz w:val="20"/>
                <w:szCs w:val="20"/>
              </w:rPr>
              <w:t xml:space="preserve"> </w:t>
            </w:r>
            <w:r w:rsidRPr="00C06788">
              <w:rPr>
                <w:rFonts w:ascii="Arial" w:hAnsi="Arial" w:cs="Arial"/>
                <w:b/>
                <w:sz w:val="20"/>
                <w:szCs w:val="20"/>
              </w:rPr>
              <w:t>with</w:t>
            </w:r>
            <w:r w:rsidRPr="00C06788">
              <w:rPr>
                <w:rFonts w:ascii="Arial" w:hAnsi="Arial" w:cs="Arial"/>
                <w:b/>
                <w:spacing w:val="-5"/>
                <w:sz w:val="20"/>
                <w:szCs w:val="20"/>
              </w:rPr>
              <w:t xml:space="preserve"> </w:t>
            </w:r>
            <w:r w:rsidRPr="00C06788">
              <w:rPr>
                <w:rFonts w:ascii="Arial" w:hAnsi="Arial" w:cs="Arial"/>
                <w:b/>
                <w:sz w:val="20"/>
                <w:szCs w:val="20"/>
              </w:rPr>
              <w:t>its</w:t>
            </w:r>
            <w:r w:rsidRPr="00C06788">
              <w:rPr>
                <w:rFonts w:ascii="Arial" w:hAnsi="Arial" w:cs="Arial"/>
                <w:b/>
                <w:spacing w:val="-5"/>
                <w:sz w:val="20"/>
                <w:szCs w:val="20"/>
              </w:rPr>
              <w:t xml:space="preserve"> </w:t>
            </w:r>
            <w:r w:rsidRPr="00C06788">
              <w:rPr>
                <w:rFonts w:ascii="Arial" w:hAnsi="Arial" w:cs="Arial"/>
                <w:b/>
                <w:sz w:val="20"/>
                <w:szCs w:val="20"/>
              </w:rPr>
              <w:t>core mathematical formulations, assumptions, and methodologies aligning well with established practices in environmental</w:t>
            </w:r>
          </w:p>
          <w:p w:rsidR="00BC01C1" w:rsidRPr="00C06788" w:rsidRDefault="004240A4">
            <w:pPr>
              <w:pStyle w:val="TableParagraph"/>
              <w:spacing w:line="212" w:lineRule="exact"/>
              <w:rPr>
                <w:rFonts w:ascii="Arial" w:hAnsi="Arial" w:cs="Arial"/>
                <w:b/>
                <w:sz w:val="20"/>
                <w:szCs w:val="20"/>
              </w:rPr>
            </w:pPr>
            <w:r w:rsidRPr="00C06788">
              <w:rPr>
                <w:rFonts w:ascii="Arial" w:hAnsi="Arial" w:cs="Arial"/>
                <w:b/>
                <w:sz w:val="20"/>
                <w:szCs w:val="20"/>
              </w:rPr>
              <w:t>modeling</w:t>
            </w:r>
            <w:r w:rsidRPr="00C06788">
              <w:rPr>
                <w:rFonts w:ascii="Arial" w:hAnsi="Arial" w:cs="Arial"/>
                <w:b/>
                <w:spacing w:val="-5"/>
                <w:sz w:val="20"/>
                <w:szCs w:val="20"/>
              </w:rPr>
              <w:t xml:space="preserve"> </w:t>
            </w:r>
            <w:r w:rsidRPr="00C06788">
              <w:rPr>
                <w:rFonts w:ascii="Arial" w:hAnsi="Arial" w:cs="Arial"/>
                <w:b/>
                <w:sz w:val="20"/>
                <w:szCs w:val="20"/>
              </w:rPr>
              <w:t>and</w:t>
            </w:r>
            <w:r w:rsidRPr="00C06788">
              <w:rPr>
                <w:rFonts w:ascii="Arial" w:hAnsi="Arial" w:cs="Arial"/>
                <w:b/>
                <w:spacing w:val="-6"/>
                <w:sz w:val="20"/>
                <w:szCs w:val="20"/>
              </w:rPr>
              <w:t xml:space="preserve"> </w:t>
            </w:r>
            <w:r w:rsidRPr="00C06788">
              <w:rPr>
                <w:rFonts w:ascii="Arial" w:hAnsi="Arial" w:cs="Arial"/>
                <w:b/>
                <w:sz w:val="20"/>
                <w:szCs w:val="20"/>
              </w:rPr>
              <w:t>aquatic</w:t>
            </w:r>
            <w:r w:rsidRPr="00C06788">
              <w:rPr>
                <w:rFonts w:ascii="Arial" w:hAnsi="Arial" w:cs="Arial"/>
                <w:b/>
                <w:spacing w:val="-6"/>
                <w:sz w:val="20"/>
                <w:szCs w:val="20"/>
              </w:rPr>
              <w:t xml:space="preserve"> </w:t>
            </w:r>
            <w:r w:rsidRPr="00C06788">
              <w:rPr>
                <w:rFonts w:ascii="Arial" w:hAnsi="Arial" w:cs="Arial"/>
                <w:b/>
                <w:spacing w:val="-2"/>
                <w:sz w:val="20"/>
                <w:szCs w:val="20"/>
              </w:rPr>
              <w:t>toxicology.</w:t>
            </w:r>
          </w:p>
        </w:tc>
        <w:tc>
          <w:tcPr>
            <w:tcW w:w="4014" w:type="dxa"/>
          </w:tcPr>
          <w:p w:rsidR="00BC01C1" w:rsidRPr="00C06788" w:rsidRDefault="00BC01C1">
            <w:pPr>
              <w:pStyle w:val="TableParagraph"/>
              <w:ind w:left="0"/>
              <w:rPr>
                <w:rFonts w:ascii="Arial" w:hAnsi="Arial" w:cs="Arial"/>
                <w:sz w:val="20"/>
                <w:szCs w:val="20"/>
              </w:rPr>
            </w:pPr>
          </w:p>
        </w:tc>
      </w:tr>
      <w:tr w:rsidR="00BC01C1" w:rsidRPr="00C06788">
        <w:trPr>
          <w:trHeight w:val="4370"/>
        </w:trPr>
        <w:tc>
          <w:tcPr>
            <w:tcW w:w="3334" w:type="dxa"/>
          </w:tcPr>
          <w:p w:rsidR="00BC01C1" w:rsidRPr="00C06788" w:rsidRDefault="004240A4">
            <w:pPr>
              <w:pStyle w:val="TableParagraph"/>
              <w:ind w:left="468" w:right="122"/>
              <w:rPr>
                <w:rFonts w:ascii="Arial" w:hAnsi="Arial" w:cs="Arial"/>
                <w:b/>
                <w:sz w:val="20"/>
                <w:szCs w:val="20"/>
              </w:rPr>
            </w:pPr>
            <w:r w:rsidRPr="00C06788">
              <w:rPr>
                <w:rFonts w:ascii="Arial" w:hAnsi="Arial" w:cs="Arial"/>
                <w:b/>
                <w:sz w:val="20"/>
                <w:szCs w:val="20"/>
              </w:rPr>
              <w:t>Are the references sufficient and recent? If you have suggestions of additional references,</w:t>
            </w:r>
            <w:r w:rsidRPr="00C06788">
              <w:rPr>
                <w:rFonts w:ascii="Arial" w:hAnsi="Arial" w:cs="Arial"/>
                <w:b/>
                <w:spacing w:val="-13"/>
                <w:sz w:val="20"/>
                <w:szCs w:val="20"/>
              </w:rPr>
              <w:t xml:space="preserve"> </w:t>
            </w:r>
            <w:r w:rsidRPr="00C06788">
              <w:rPr>
                <w:rFonts w:ascii="Arial" w:hAnsi="Arial" w:cs="Arial"/>
                <w:b/>
                <w:sz w:val="20"/>
                <w:szCs w:val="20"/>
              </w:rPr>
              <w:t>please</w:t>
            </w:r>
            <w:r w:rsidRPr="00C06788">
              <w:rPr>
                <w:rFonts w:ascii="Arial" w:hAnsi="Arial" w:cs="Arial"/>
                <w:b/>
                <w:spacing w:val="-12"/>
                <w:sz w:val="20"/>
                <w:szCs w:val="20"/>
              </w:rPr>
              <w:t xml:space="preserve"> </w:t>
            </w:r>
            <w:r w:rsidRPr="00C06788">
              <w:rPr>
                <w:rFonts w:ascii="Arial" w:hAnsi="Arial" w:cs="Arial"/>
                <w:b/>
                <w:sz w:val="20"/>
                <w:szCs w:val="20"/>
              </w:rPr>
              <w:t>mention</w:t>
            </w:r>
            <w:r w:rsidRPr="00C06788">
              <w:rPr>
                <w:rFonts w:ascii="Arial" w:hAnsi="Arial" w:cs="Arial"/>
                <w:b/>
                <w:spacing w:val="-13"/>
                <w:sz w:val="20"/>
                <w:szCs w:val="20"/>
              </w:rPr>
              <w:t xml:space="preserve"> </w:t>
            </w:r>
            <w:r w:rsidRPr="00C06788">
              <w:rPr>
                <w:rFonts w:ascii="Arial" w:hAnsi="Arial" w:cs="Arial"/>
                <w:b/>
                <w:sz w:val="20"/>
                <w:szCs w:val="20"/>
              </w:rPr>
              <w:t>them in the review form.</w:t>
            </w:r>
          </w:p>
        </w:tc>
        <w:tc>
          <w:tcPr>
            <w:tcW w:w="5831" w:type="dxa"/>
          </w:tcPr>
          <w:p w:rsidR="00BC01C1" w:rsidRPr="00C06788" w:rsidRDefault="004240A4">
            <w:pPr>
              <w:pStyle w:val="TableParagraph"/>
              <w:ind w:right="156"/>
              <w:rPr>
                <w:rFonts w:ascii="Arial" w:hAnsi="Arial" w:cs="Arial"/>
                <w:b/>
                <w:sz w:val="20"/>
                <w:szCs w:val="20"/>
              </w:rPr>
            </w:pPr>
            <w:r w:rsidRPr="00C06788">
              <w:rPr>
                <w:rFonts w:ascii="Arial" w:hAnsi="Arial" w:cs="Arial"/>
                <w:b/>
                <w:sz w:val="20"/>
                <w:szCs w:val="20"/>
              </w:rPr>
              <w:t>No,</w:t>
            </w:r>
            <w:r w:rsidRPr="00C06788">
              <w:rPr>
                <w:rFonts w:ascii="Arial" w:hAnsi="Arial" w:cs="Arial"/>
                <w:b/>
                <w:spacing w:val="-4"/>
                <w:sz w:val="20"/>
                <w:szCs w:val="20"/>
              </w:rPr>
              <w:t xml:space="preserve"> </w:t>
            </w:r>
            <w:r w:rsidRPr="00C06788">
              <w:rPr>
                <w:rFonts w:ascii="Arial" w:hAnsi="Arial" w:cs="Arial"/>
                <w:b/>
                <w:sz w:val="20"/>
                <w:szCs w:val="20"/>
              </w:rPr>
              <w:t>the</w:t>
            </w:r>
            <w:r w:rsidRPr="00C06788">
              <w:rPr>
                <w:rFonts w:ascii="Arial" w:hAnsi="Arial" w:cs="Arial"/>
                <w:b/>
                <w:spacing w:val="-4"/>
                <w:sz w:val="20"/>
                <w:szCs w:val="20"/>
              </w:rPr>
              <w:t xml:space="preserve"> </w:t>
            </w:r>
            <w:r w:rsidRPr="00C06788">
              <w:rPr>
                <w:rFonts w:ascii="Arial" w:hAnsi="Arial" w:cs="Arial"/>
                <w:b/>
                <w:sz w:val="20"/>
                <w:szCs w:val="20"/>
              </w:rPr>
              <w:t>references</w:t>
            </w:r>
            <w:r w:rsidRPr="00C06788">
              <w:rPr>
                <w:rFonts w:ascii="Arial" w:hAnsi="Arial" w:cs="Arial"/>
                <w:b/>
                <w:spacing w:val="-5"/>
                <w:sz w:val="20"/>
                <w:szCs w:val="20"/>
              </w:rPr>
              <w:t xml:space="preserve"> </w:t>
            </w:r>
            <w:r w:rsidRPr="00C06788">
              <w:rPr>
                <w:rFonts w:ascii="Arial" w:hAnsi="Arial" w:cs="Arial"/>
                <w:b/>
                <w:sz w:val="20"/>
                <w:szCs w:val="20"/>
              </w:rPr>
              <w:t>are</w:t>
            </w:r>
            <w:r w:rsidRPr="00C06788">
              <w:rPr>
                <w:rFonts w:ascii="Arial" w:hAnsi="Arial" w:cs="Arial"/>
                <w:b/>
                <w:spacing w:val="-1"/>
                <w:sz w:val="20"/>
                <w:szCs w:val="20"/>
              </w:rPr>
              <w:t xml:space="preserve"> </w:t>
            </w:r>
            <w:r w:rsidRPr="00C06788">
              <w:rPr>
                <w:rFonts w:ascii="Arial" w:hAnsi="Arial" w:cs="Arial"/>
                <w:b/>
                <w:sz w:val="20"/>
                <w:szCs w:val="20"/>
              </w:rPr>
              <w:t>not</w:t>
            </w:r>
            <w:r w:rsidRPr="00C06788">
              <w:rPr>
                <w:rFonts w:ascii="Arial" w:hAnsi="Arial" w:cs="Arial"/>
                <w:b/>
                <w:spacing w:val="-3"/>
                <w:sz w:val="20"/>
                <w:szCs w:val="20"/>
              </w:rPr>
              <w:t xml:space="preserve"> </w:t>
            </w:r>
            <w:r w:rsidRPr="00C06788">
              <w:rPr>
                <w:rFonts w:ascii="Arial" w:hAnsi="Arial" w:cs="Arial"/>
                <w:b/>
                <w:sz w:val="20"/>
                <w:szCs w:val="20"/>
              </w:rPr>
              <w:t>sufficient</w:t>
            </w:r>
            <w:r w:rsidRPr="00C06788">
              <w:rPr>
                <w:rFonts w:ascii="Arial" w:hAnsi="Arial" w:cs="Arial"/>
                <w:b/>
                <w:spacing w:val="-4"/>
                <w:sz w:val="20"/>
                <w:szCs w:val="20"/>
              </w:rPr>
              <w:t xml:space="preserve"> </w:t>
            </w:r>
            <w:r w:rsidRPr="00C06788">
              <w:rPr>
                <w:rFonts w:ascii="Arial" w:hAnsi="Arial" w:cs="Arial"/>
                <w:b/>
                <w:sz w:val="20"/>
                <w:szCs w:val="20"/>
              </w:rPr>
              <w:t>in</w:t>
            </w:r>
            <w:r w:rsidRPr="00C06788">
              <w:rPr>
                <w:rFonts w:ascii="Arial" w:hAnsi="Arial" w:cs="Arial"/>
                <w:b/>
                <w:spacing w:val="-5"/>
                <w:sz w:val="20"/>
                <w:szCs w:val="20"/>
              </w:rPr>
              <w:t xml:space="preserve"> </w:t>
            </w:r>
            <w:r w:rsidRPr="00C06788">
              <w:rPr>
                <w:rFonts w:ascii="Arial" w:hAnsi="Arial" w:cs="Arial"/>
                <w:b/>
                <w:sz w:val="20"/>
                <w:szCs w:val="20"/>
              </w:rPr>
              <w:t>number</w:t>
            </w:r>
            <w:r w:rsidRPr="00C06788">
              <w:rPr>
                <w:rFonts w:ascii="Arial" w:hAnsi="Arial" w:cs="Arial"/>
                <w:b/>
                <w:spacing w:val="-2"/>
                <w:sz w:val="20"/>
                <w:szCs w:val="20"/>
              </w:rPr>
              <w:t xml:space="preserve"> </w:t>
            </w:r>
            <w:r w:rsidRPr="00C06788">
              <w:rPr>
                <w:rFonts w:ascii="Arial" w:hAnsi="Arial" w:cs="Arial"/>
                <w:b/>
                <w:sz w:val="20"/>
                <w:szCs w:val="20"/>
              </w:rPr>
              <w:t>and</w:t>
            </w:r>
            <w:r w:rsidRPr="00C06788">
              <w:rPr>
                <w:rFonts w:ascii="Arial" w:hAnsi="Arial" w:cs="Arial"/>
                <w:b/>
                <w:spacing w:val="-5"/>
                <w:sz w:val="20"/>
                <w:szCs w:val="20"/>
              </w:rPr>
              <w:t xml:space="preserve"> </w:t>
            </w:r>
            <w:r w:rsidRPr="00C06788">
              <w:rPr>
                <w:rFonts w:ascii="Arial" w:hAnsi="Arial" w:cs="Arial"/>
                <w:b/>
                <w:sz w:val="20"/>
                <w:szCs w:val="20"/>
              </w:rPr>
              <w:t>do</w:t>
            </w:r>
            <w:r w:rsidRPr="00C06788">
              <w:rPr>
                <w:rFonts w:ascii="Arial" w:hAnsi="Arial" w:cs="Arial"/>
                <w:b/>
                <w:spacing w:val="-4"/>
                <w:sz w:val="20"/>
                <w:szCs w:val="20"/>
              </w:rPr>
              <w:t xml:space="preserve"> </w:t>
            </w:r>
            <w:r w:rsidRPr="00C06788">
              <w:rPr>
                <w:rFonts w:ascii="Arial" w:hAnsi="Arial" w:cs="Arial"/>
                <w:b/>
                <w:sz w:val="20"/>
                <w:szCs w:val="20"/>
              </w:rPr>
              <w:t>not</w:t>
            </w:r>
            <w:r w:rsidRPr="00C06788">
              <w:rPr>
                <w:rFonts w:ascii="Arial" w:hAnsi="Arial" w:cs="Arial"/>
                <w:b/>
                <w:spacing w:val="-3"/>
                <w:sz w:val="20"/>
                <w:szCs w:val="20"/>
              </w:rPr>
              <w:t xml:space="preserve"> </w:t>
            </w:r>
            <w:r w:rsidRPr="00C06788">
              <w:rPr>
                <w:rFonts w:ascii="Arial" w:hAnsi="Arial" w:cs="Arial"/>
                <w:b/>
                <w:sz w:val="20"/>
                <w:szCs w:val="20"/>
              </w:rPr>
              <w:t xml:space="preserve">cover foundational concepts well, and they lack recency too, all pre- 2020 (latest 2018), missing advances in coupled modeling and recent validation studies from 2020-2026. Can cite some recent publications related to area like, Karim, M., </w:t>
            </w:r>
            <w:proofErr w:type="spellStart"/>
            <w:r w:rsidRPr="00C06788">
              <w:rPr>
                <w:rFonts w:ascii="Arial" w:hAnsi="Arial" w:cs="Arial"/>
                <w:b/>
                <w:sz w:val="20"/>
                <w:szCs w:val="20"/>
              </w:rPr>
              <w:t>Dehaj</w:t>
            </w:r>
            <w:proofErr w:type="spellEnd"/>
            <w:r w:rsidRPr="00C06788">
              <w:rPr>
                <w:rFonts w:ascii="Arial" w:hAnsi="Arial" w:cs="Arial"/>
                <w:b/>
                <w:sz w:val="20"/>
                <w:szCs w:val="20"/>
              </w:rPr>
              <w:t xml:space="preserve">, I., </w:t>
            </w:r>
            <w:proofErr w:type="spellStart"/>
            <w:r w:rsidRPr="00C06788">
              <w:rPr>
                <w:rFonts w:ascii="Arial" w:hAnsi="Arial" w:cs="Arial"/>
                <w:b/>
                <w:sz w:val="20"/>
                <w:szCs w:val="20"/>
              </w:rPr>
              <w:t>Akgül</w:t>
            </w:r>
            <w:proofErr w:type="spellEnd"/>
            <w:r w:rsidRPr="00C06788">
              <w:rPr>
                <w:rFonts w:ascii="Arial" w:hAnsi="Arial" w:cs="Arial"/>
                <w:b/>
                <w:sz w:val="20"/>
                <w:szCs w:val="20"/>
              </w:rPr>
              <w:t xml:space="preserve">, A., </w:t>
            </w:r>
            <w:proofErr w:type="spellStart"/>
            <w:r w:rsidRPr="00C06788">
              <w:rPr>
                <w:rFonts w:ascii="Arial" w:hAnsi="Arial" w:cs="Arial"/>
                <w:b/>
                <w:sz w:val="20"/>
                <w:szCs w:val="20"/>
              </w:rPr>
              <w:t>Hassani</w:t>
            </w:r>
            <w:proofErr w:type="spellEnd"/>
            <w:r w:rsidRPr="00C06788">
              <w:rPr>
                <w:rFonts w:ascii="Arial" w:hAnsi="Arial" w:cs="Arial"/>
                <w:b/>
                <w:sz w:val="20"/>
                <w:szCs w:val="20"/>
              </w:rPr>
              <w:t xml:space="preserve">, M. K., </w:t>
            </w:r>
            <w:proofErr w:type="spellStart"/>
            <w:r w:rsidRPr="00C06788">
              <w:rPr>
                <w:rFonts w:ascii="Arial" w:hAnsi="Arial" w:cs="Arial"/>
                <w:b/>
                <w:sz w:val="20"/>
                <w:szCs w:val="20"/>
              </w:rPr>
              <w:t>Ferjouchia</w:t>
            </w:r>
            <w:proofErr w:type="spellEnd"/>
            <w:r w:rsidRPr="00C06788">
              <w:rPr>
                <w:rFonts w:ascii="Arial" w:hAnsi="Arial" w:cs="Arial"/>
                <w:b/>
                <w:sz w:val="20"/>
                <w:szCs w:val="20"/>
              </w:rPr>
              <w:t xml:space="preserve">, H., &amp; </w:t>
            </w:r>
            <w:proofErr w:type="spellStart"/>
            <w:r w:rsidRPr="00C06788">
              <w:rPr>
                <w:rFonts w:ascii="Arial" w:hAnsi="Arial" w:cs="Arial"/>
                <w:b/>
                <w:sz w:val="20"/>
                <w:szCs w:val="20"/>
              </w:rPr>
              <w:t>Rachik</w:t>
            </w:r>
            <w:proofErr w:type="spellEnd"/>
            <w:r w:rsidRPr="00C06788">
              <w:rPr>
                <w:rFonts w:ascii="Arial" w:hAnsi="Arial" w:cs="Arial"/>
                <w:b/>
                <w:sz w:val="20"/>
                <w:szCs w:val="20"/>
              </w:rPr>
              <w:t>,</w:t>
            </w:r>
          </w:p>
          <w:p w:rsidR="00BC01C1" w:rsidRPr="00C06788" w:rsidRDefault="004240A4">
            <w:pPr>
              <w:pStyle w:val="TableParagraph"/>
              <w:ind w:right="292"/>
              <w:rPr>
                <w:rFonts w:ascii="Arial" w:hAnsi="Arial" w:cs="Arial"/>
                <w:b/>
                <w:sz w:val="20"/>
                <w:szCs w:val="20"/>
              </w:rPr>
            </w:pPr>
            <w:r w:rsidRPr="00C06788">
              <w:rPr>
                <w:rFonts w:ascii="Arial" w:hAnsi="Arial" w:cs="Arial"/>
                <w:b/>
                <w:sz w:val="20"/>
                <w:szCs w:val="20"/>
              </w:rPr>
              <w:t>M. (2024). Mathematical modelling and control approach for sustainable</w:t>
            </w:r>
            <w:r w:rsidRPr="00C06788">
              <w:rPr>
                <w:rFonts w:ascii="Arial" w:hAnsi="Arial" w:cs="Arial"/>
                <w:b/>
                <w:spacing w:val="-6"/>
                <w:sz w:val="20"/>
                <w:szCs w:val="20"/>
              </w:rPr>
              <w:t xml:space="preserve"> </w:t>
            </w:r>
            <w:r w:rsidRPr="00C06788">
              <w:rPr>
                <w:rFonts w:ascii="Arial" w:hAnsi="Arial" w:cs="Arial"/>
                <w:b/>
                <w:sz w:val="20"/>
                <w:szCs w:val="20"/>
              </w:rPr>
              <w:t>ecosystems</w:t>
            </w:r>
            <w:r w:rsidRPr="00C06788">
              <w:rPr>
                <w:rFonts w:ascii="Arial" w:hAnsi="Arial" w:cs="Arial"/>
                <w:b/>
                <w:spacing w:val="-5"/>
                <w:sz w:val="20"/>
                <w:szCs w:val="20"/>
              </w:rPr>
              <w:t xml:space="preserve"> </w:t>
            </w:r>
            <w:r w:rsidRPr="00C06788">
              <w:rPr>
                <w:rFonts w:ascii="Arial" w:hAnsi="Arial" w:cs="Arial"/>
                <w:b/>
                <w:sz w:val="20"/>
                <w:szCs w:val="20"/>
              </w:rPr>
              <w:t>in</w:t>
            </w:r>
            <w:r w:rsidRPr="00C06788">
              <w:rPr>
                <w:rFonts w:ascii="Arial" w:hAnsi="Arial" w:cs="Arial"/>
                <w:b/>
                <w:spacing w:val="-3"/>
                <w:sz w:val="20"/>
                <w:szCs w:val="20"/>
              </w:rPr>
              <w:t xml:space="preserve"> </w:t>
            </w:r>
            <w:r w:rsidRPr="00C06788">
              <w:rPr>
                <w:rFonts w:ascii="Arial" w:hAnsi="Arial" w:cs="Arial"/>
                <w:b/>
                <w:sz w:val="20"/>
                <w:szCs w:val="20"/>
              </w:rPr>
              <w:t>mitigating</w:t>
            </w:r>
            <w:r w:rsidRPr="00C06788">
              <w:rPr>
                <w:rFonts w:ascii="Arial" w:hAnsi="Arial" w:cs="Arial"/>
                <w:b/>
                <w:spacing w:val="-6"/>
                <w:sz w:val="20"/>
                <w:szCs w:val="20"/>
              </w:rPr>
              <w:t xml:space="preserve"> </w:t>
            </w:r>
            <w:r w:rsidRPr="00C06788">
              <w:rPr>
                <w:rFonts w:ascii="Arial" w:hAnsi="Arial" w:cs="Arial"/>
                <w:b/>
                <w:sz w:val="20"/>
                <w:szCs w:val="20"/>
              </w:rPr>
              <w:t>the</w:t>
            </w:r>
            <w:r w:rsidRPr="00C06788">
              <w:rPr>
                <w:rFonts w:ascii="Arial" w:hAnsi="Arial" w:cs="Arial"/>
                <w:b/>
                <w:spacing w:val="-6"/>
                <w:sz w:val="20"/>
                <w:szCs w:val="20"/>
              </w:rPr>
              <w:t xml:space="preserve"> </w:t>
            </w:r>
            <w:r w:rsidRPr="00C06788">
              <w:rPr>
                <w:rFonts w:ascii="Arial" w:hAnsi="Arial" w:cs="Arial"/>
                <w:b/>
                <w:sz w:val="20"/>
                <w:szCs w:val="20"/>
              </w:rPr>
              <w:t>impact</w:t>
            </w:r>
            <w:r w:rsidRPr="00C06788">
              <w:rPr>
                <w:rFonts w:ascii="Arial" w:hAnsi="Arial" w:cs="Arial"/>
                <w:b/>
                <w:spacing w:val="-5"/>
                <w:sz w:val="20"/>
                <w:szCs w:val="20"/>
              </w:rPr>
              <w:t xml:space="preserve"> </w:t>
            </w:r>
            <w:r w:rsidRPr="00C06788">
              <w:rPr>
                <w:rFonts w:ascii="Arial" w:hAnsi="Arial" w:cs="Arial"/>
                <w:b/>
                <w:sz w:val="20"/>
                <w:szCs w:val="20"/>
              </w:rPr>
              <w:t>of</w:t>
            </w:r>
            <w:r w:rsidRPr="00C06788">
              <w:rPr>
                <w:rFonts w:ascii="Arial" w:hAnsi="Arial" w:cs="Arial"/>
                <w:b/>
                <w:spacing w:val="-6"/>
                <w:sz w:val="20"/>
                <w:szCs w:val="20"/>
              </w:rPr>
              <w:t xml:space="preserve"> </w:t>
            </w:r>
            <w:r w:rsidRPr="00C06788">
              <w:rPr>
                <w:rFonts w:ascii="Arial" w:hAnsi="Arial" w:cs="Arial"/>
                <w:b/>
                <w:sz w:val="20"/>
                <w:szCs w:val="20"/>
              </w:rPr>
              <w:t>pollutants</w:t>
            </w:r>
            <w:r w:rsidRPr="00C06788">
              <w:rPr>
                <w:rFonts w:ascii="Arial" w:hAnsi="Arial" w:cs="Arial"/>
                <w:b/>
                <w:spacing w:val="-7"/>
                <w:sz w:val="20"/>
                <w:szCs w:val="20"/>
              </w:rPr>
              <w:t xml:space="preserve"> </w:t>
            </w:r>
            <w:r w:rsidRPr="00C06788">
              <w:rPr>
                <w:rFonts w:ascii="Arial" w:hAnsi="Arial" w:cs="Arial"/>
                <w:b/>
                <w:sz w:val="20"/>
                <w:szCs w:val="20"/>
              </w:rPr>
              <w:t xml:space="preserve">on aquatic species in rivers. Scientific reports, 14(1), 17327. </w:t>
            </w:r>
            <w:r w:rsidRPr="00C06788">
              <w:rPr>
                <w:rFonts w:ascii="Arial" w:hAnsi="Arial" w:cs="Arial"/>
                <w:b/>
                <w:spacing w:val="-2"/>
                <w:sz w:val="20"/>
                <w:szCs w:val="20"/>
              </w:rPr>
              <w:t>https://doi.org/10.1038/s41598-024-66547-3.</w:t>
            </w:r>
          </w:p>
          <w:p w:rsidR="00BC01C1" w:rsidRPr="00C06788" w:rsidRDefault="004240A4">
            <w:pPr>
              <w:pStyle w:val="TableParagraph"/>
              <w:ind w:right="156"/>
              <w:rPr>
                <w:rFonts w:ascii="Arial" w:hAnsi="Arial" w:cs="Arial"/>
                <w:b/>
                <w:sz w:val="20"/>
                <w:szCs w:val="20"/>
              </w:rPr>
            </w:pPr>
            <w:proofErr w:type="spellStart"/>
            <w:r w:rsidRPr="00C06788">
              <w:rPr>
                <w:rFonts w:ascii="Arial" w:hAnsi="Arial" w:cs="Arial"/>
                <w:b/>
                <w:sz w:val="20"/>
                <w:szCs w:val="20"/>
              </w:rPr>
              <w:t>Yipeng</w:t>
            </w:r>
            <w:proofErr w:type="spellEnd"/>
            <w:r w:rsidRPr="00C06788">
              <w:rPr>
                <w:rFonts w:ascii="Arial" w:hAnsi="Arial" w:cs="Arial"/>
                <w:b/>
                <w:sz w:val="20"/>
                <w:szCs w:val="20"/>
              </w:rPr>
              <w:t xml:space="preserve"> Wu, Ming Xu, and </w:t>
            </w:r>
            <w:proofErr w:type="spellStart"/>
            <w:r w:rsidRPr="00C06788">
              <w:rPr>
                <w:rFonts w:ascii="Arial" w:hAnsi="Arial" w:cs="Arial"/>
                <w:b/>
                <w:sz w:val="20"/>
                <w:szCs w:val="20"/>
              </w:rPr>
              <w:t>Shuming</w:t>
            </w:r>
            <w:proofErr w:type="spellEnd"/>
            <w:r w:rsidRPr="00C06788">
              <w:rPr>
                <w:rFonts w:ascii="Arial" w:hAnsi="Arial" w:cs="Arial"/>
                <w:b/>
                <w:sz w:val="20"/>
                <w:szCs w:val="20"/>
              </w:rPr>
              <w:t xml:space="preserve"> Liu. Generative Artificial Intelligence: A New Engine for Advancing Environmental Science</w:t>
            </w:r>
            <w:r w:rsidRPr="00C06788">
              <w:rPr>
                <w:rFonts w:ascii="Arial" w:hAnsi="Arial" w:cs="Arial"/>
                <w:b/>
                <w:spacing w:val="-7"/>
                <w:sz w:val="20"/>
                <w:szCs w:val="20"/>
              </w:rPr>
              <w:t xml:space="preserve"> </w:t>
            </w:r>
            <w:r w:rsidRPr="00C06788">
              <w:rPr>
                <w:rFonts w:ascii="Arial" w:hAnsi="Arial" w:cs="Arial"/>
                <w:b/>
                <w:sz w:val="20"/>
                <w:szCs w:val="20"/>
              </w:rPr>
              <w:t>and</w:t>
            </w:r>
            <w:r w:rsidRPr="00C06788">
              <w:rPr>
                <w:rFonts w:ascii="Arial" w:hAnsi="Arial" w:cs="Arial"/>
                <w:b/>
                <w:spacing w:val="-8"/>
                <w:sz w:val="20"/>
                <w:szCs w:val="20"/>
              </w:rPr>
              <w:t xml:space="preserve"> </w:t>
            </w:r>
            <w:r w:rsidRPr="00C06788">
              <w:rPr>
                <w:rFonts w:ascii="Arial" w:hAnsi="Arial" w:cs="Arial"/>
                <w:b/>
                <w:sz w:val="20"/>
                <w:szCs w:val="20"/>
              </w:rPr>
              <w:t>Engineering</w:t>
            </w:r>
            <w:r w:rsidRPr="00C06788">
              <w:rPr>
                <w:rFonts w:ascii="Arial" w:hAnsi="Arial" w:cs="Arial"/>
                <w:b/>
                <w:spacing w:val="-3"/>
                <w:sz w:val="20"/>
                <w:szCs w:val="20"/>
              </w:rPr>
              <w:t xml:space="preserve"> </w:t>
            </w:r>
            <w:r w:rsidRPr="00C06788">
              <w:rPr>
                <w:rFonts w:ascii="Arial" w:hAnsi="Arial" w:cs="Arial"/>
                <w:b/>
                <w:sz w:val="20"/>
                <w:szCs w:val="20"/>
              </w:rPr>
              <w:t>Environmental</w:t>
            </w:r>
            <w:r w:rsidRPr="00C06788">
              <w:rPr>
                <w:rFonts w:ascii="Arial" w:hAnsi="Arial" w:cs="Arial"/>
                <w:b/>
                <w:spacing w:val="-8"/>
                <w:sz w:val="20"/>
                <w:szCs w:val="20"/>
              </w:rPr>
              <w:t xml:space="preserve"> </w:t>
            </w:r>
            <w:r w:rsidRPr="00C06788">
              <w:rPr>
                <w:rFonts w:ascii="Arial" w:hAnsi="Arial" w:cs="Arial"/>
                <w:b/>
                <w:sz w:val="20"/>
                <w:szCs w:val="20"/>
              </w:rPr>
              <w:t>Science</w:t>
            </w:r>
            <w:r w:rsidRPr="00C06788">
              <w:rPr>
                <w:rFonts w:ascii="Arial" w:hAnsi="Arial" w:cs="Arial"/>
                <w:b/>
                <w:spacing w:val="-7"/>
                <w:sz w:val="20"/>
                <w:szCs w:val="20"/>
              </w:rPr>
              <w:t xml:space="preserve"> </w:t>
            </w:r>
            <w:r w:rsidRPr="00C06788">
              <w:rPr>
                <w:rFonts w:ascii="Arial" w:hAnsi="Arial" w:cs="Arial"/>
                <w:b/>
                <w:sz w:val="20"/>
                <w:szCs w:val="20"/>
              </w:rPr>
              <w:t>&amp;</w:t>
            </w:r>
            <w:r w:rsidRPr="00C06788">
              <w:rPr>
                <w:rFonts w:ascii="Arial" w:hAnsi="Arial" w:cs="Arial"/>
                <w:b/>
                <w:spacing w:val="-6"/>
                <w:sz w:val="20"/>
                <w:szCs w:val="20"/>
              </w:rPr>
              <w:t xml:space="preserve"> </w:t>
            </w:r>
            <w:r w:rsidRPr="00C06788">
              <w:rPr>
                <w:rFonts w:ascii="Arial" w:hAnsi="Arial" w:cs="Arial"/>
                <w:b/>
                <w:sz w:val="20"/>
                <w:szCs w:val="20"/>
              </w:rPr>
              <w:t>Technology 2024 58 (40), 17524-17528 DOI: 10.1021/acs.est.4c07216</w:t>
            </w:r>
          </w:p>
          <w:p w:rsidR="00BC01C1" w:rsidRPr="00C06788" w:rsidRDefault="004240A4">
            <w:pPr>
              <w:pStyle w:val="TableParagraph"/>
              <w:spacing w:line="230" w:lineRule="exact"/>
              <w:rPr>
                <w:rFonts w:ascii="Arial" w:hAnsi="Arial" w:cs="Arial"/>
                <w:b/>
                <w:sz w:val="20"/>
                <w:szCs w:val="20"/>
              </w:rPr>
            </w:pPr>
            <w:r w:rsidRPr="00C06788">
              <w:rPr>
                <w:rFonts w:ascii="Arial" w:hAnsi="Arial" w:cs="Arial"/>
                <w:b/>
                <w:sz w:val="20"/>
                <w:szCs w:val="20"/>
              </w:rPr>
              <w:t>Ray, S. S., Mahapatra, A., Gupta, P., Suman, A., &amp; Singh, R. K. (2025). An insight into the molecular mechanisms of persistent organic</w:t>
            </w:r>
            <w:r w:rsidRPr="00C06788">
              <w:rPr>
                <w:rFonts w:ascii="Arial" w:hAnsi="Arial" w:cs="Arial"/>
                <w:b/>
                <w:spacing w:val="-7"/>
                <w:sz w:val="20"/>
                <w:szCs w:val="20"/>
              </w:rPr>
              <w:t xml:space="preserve"> </w:t>
            </w:r>
            <w:r w:rsidRPr="00C06788">
              <w:rPr>
                <w:rFonts w:ascii="Arial" w:hAnsi="Arial" w:cs="Arial"/>
                <w:b/>
                <w:sz w:val="20"/>
                <w:szCs w:val="20"/>
              </w:rPr>
              <w:t>pollutants</w:t>
            </w:r>
            <w:r w:rsidRPr="00C06788">
              <w:rPr>
                <w:rFonts w:ascii="Arial" w:hAnsi="Arial" w:cs="Arial"/>
                <w:b/>
                <w:spacing w:val="-7"/>
                <w:sz w:val="20"/>
                <w:szCs w:val="20"/>
              </w:rPr>
              <w:t xml:space="preserve"> </w:t>
            </w:r>
            <w:r w:rsidRPr="00C06788">
              <w:rPr>
                <w:rFonts w:ascii="Arial" w:hAnsi="Arial" w:cs="Arial"/>
                <w:b/>
                <w:sz w:val="20"/>
                <w:szCs w:val="20"/>
              </w:rPr>
              <w:t>(POPs)</w:t>
            </w:r>
            <w:r w:rsidRPr="00C06788">
              <w:rPr>
                <w:rFonts w:ascii="Arial" w:hAnsi="Arial" w:cs="Arial"/>
                <w:b/>
                <w:spacing w:val="-4"/>
                <w:sz w:val="20"/>
                <w:szCs w:val="20"/>
              </w:rPr>
              <w:t xml:space="preserve"> </w:t>
            </w:r>
            <w:r w:rsidRPr="00C06788">
              <w:rPr>
                <w:rFonts w:ascii="Arial" w:hAnsi="Arial" w:cs="Arial"/>
                <w:b/>
                <w:sz w:val="20"/>
                <w:szCs w:val="20"/>
              </w:rPr>
              <w:t>mediated</w:t>
            </w:r>
            <w:r w:rsidRPr="00C06788">
              <w:rPr>
                <w:rFonts w:ascii="Arial" w:hAnsi="Arial" w:cs="Arial"/>
                <w:b/>
                <w:spacing w:val="-6"/>
                <w:sz w:val="20"/>
                <w:szCs w:val="20"/>
              </w:rPr>
              <w:t xml:space="preserve"> </w:t>
            </w:r>
            <w:r w:rsidRPr="00C06788">
              <w:rPr>
                <w:rFonts w:ascii="Arial" w:hAnsi="Arial" w:cs="Arial"/>
                <w:b/>
                <w:sz w:val="20"/>
                <w:szCs w:val="20"/>
              </w:rPr>
              <w:t>dysregulation</w:t>
            </w:r>
            <w:r w:rsidRPr="00C06788">
              <w:rPr>
                <w:rFonts w:ascii="Arial" w:hAnsi="Arial" w:cs="Arial"/>
                <w:b/>
                <w:spacing w:val="-7"/>
                <w:sz w:val="20"/>
                <w:szCs w:val="20"/>
              </w:rPr>
              <w:t xml:space="preserve"> </w:t>
            </w:r>
            <w:r w:rsidRPr="00C06788">
              <w:rPr>
                <w:rFonts w:ascii="Arial" w:hAnsi="Arial" w:cs="Arial"/>
                <w:b/>
                <w:sz w:val="20"/>
                <w:szCs w:val="20"/>
              </w:rPr>
              <w:t>of</w:t>
            </w:r>
            <w:r w:rsidRPr="00C06788">
              <w:rPr>
                <w:rFonts w:ascii="Arial" w:hAnsi="Arial" w:cs="Arial"/>
                <w:b/>
                <w:spacing w:val="-6"/>
                <w:sz w:val="20"/>
                <w:szCs w:val="20"/>
              </w:rPr>
              <w:t xml:space="preserve"> </w:t>
            </w:r>
            <w:r w:rsidRPr="00C06788">
              <w:rPr>
                <w:rFonts w:ascii="Arial" w:hAnsi="Arial" w:cs="Arial"/>
                <w:b/>
                <w:sz w:val="20"/>
                <w:szCs w:val="20"/>
              </w:rPr>
              <w:t>glucose</w:t>
            </w:r>
            <w:r w:rsidRPr="00C06788">
              <w:rPr>
                <w:rFonts w:ascii="Arial" w:hAnsi="Arial" w:cs="Arial"/>
                <w:b/>
                <w:spacing w:val="-6"/>
                <w:sz w:val="20"/>
                <w:szCs w:val="20"/>
              </w:rPr>
              <w:t xml:space="preserve"> </w:t>
            </w:r>
            <w:r w:rsidRPr="00C06788">
              <w:rPr>
                <w:rFonts w:ascii="Arial" w:hAnsi="Arial" w:cs="Arial"/>
                <w:b/>
                <w:sz w:val="20"/>
                <w:szCs w:val="20"/>
              </w:rPr>
              <w:t xml:space="preserve">and lipid homeostasis in </w:t>
            </w:r>
            <w:proofErr w:type="spellStart"/>
            <w:r w:rsidRPr="00C06788">
              <w:rPr>
                <w:rFonts w:ascii="Arial" w:hAnsi="Arial" w:cs="Arial"/>
                <w:b/>
                <w:sz w:val="20"/>
                <w:szCs w:val="20"/>
              </w:rPr>
              <w:t>Heteropneustes</w:t>
            </w:r>
            <w:proofErr w:type="spellEnd"/>
            <w:r w:rsidRPr="00C06788">
              <w:rPr>
                <w:rFonts w:ascii="Arial" w:hAnsi="Arial" w:cs="Arial"/>
                <w:b/>
                <w:sz w:val="20"/>
                <w:szCs w:val="20"/>
              </w:rPr>
              <w:t xml:space="preserve"> </w:t>
            </w:r>
            <w:proofErr w:type="spellStart"/>
            <w:r w:rsidRPr="00C06788">
              <w:rPr>
                <w:rFonts w:ascii="Arial" w:hAnsi="Arial" w:cs="Arial"/>
                <w:b/>
                <w:sz w:val="20"/>
                <w:szCs w:val="20"/>
              </w:rPr>
              <w:t>fossilis</w:t>
            </w:r>
            <w:proofErr w:type="spellEnd"/>
            <w:r w:rsidRPr="00C06788">
              <w:rPr>
                <w:rFonts w:ascii="Arial" w:hAnsi="Arial" w:cs="Arial"/>
                <w:b/>
                <w:sz w:val="20"/>
                <w:szCs w:val="20"/>
              </w:rPr>
              <w:t>. General and Comparative Endocrinology, 362, 114670.</w:t>
            </w:r>
          </w:p>
        </w:tc>
        <w:tc>
          <w:tcPr>
            <w:tcW w:w="4014" w:type="dxa"/>
          </w:tcPr>
          <w:p w:rsidR="00BC01C1" w:rsidRPr="00C06788" w:rsidRDefault="00BC01C1">
            <w:pPr>
              <w:pStyle w:val="TableParagraph"/>
              <w:ind w:left="0"/>
              <w:rPr>
                <w:rFonts w:ascii="Arial" w:hAnsi="Arial" w:cs="Arial"/>
                <w:sz w:val="20"/>
                <w:szCs w:val="20"/>
              </w:rPr>
            </w:pPr>
          </w:p>
        </w:tc>
      </w:tr>
    </w:tbl>
    <w:p w:rsidR="00BC01C1" w:rsidRPr="00C06788" w:rsidRDefault="00BC01C1">
      <w:pPr>
        <w:pStyle w:val="TableParagraph"/>
        <w:rPr>
          <w:rFonts w:ascii="Arial" w:hAnsi="Arial" w:cs="Arial"/>
          <w:sz w:val="20"/>
          <w:szCs w:val="20"/>
        </w:rPr>
        <w:sectPr w:rsidR="00BC01C1" w:rsidRPr="00C06788">
          <w:pgSz w:w="15840" w:h="12240" w:orient="landscape"/>
          <w:pgMar w:top="1380" w:right="1080" w:bottom="280" w:left="1080" w:header="720" w:footer="720" w:gutter="0"/>
          <w:cols w:space="720"/>
        </w:sectPr>
      </w:pPr>
    </w:p>
    <w:p w:rsidR="00BC01C1" w:rsidRPr="00C06788" w:rsidRDefault="00BC01C1">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BC01C1" w:rsidRPr="00C06788">
        <w:trPr>
          <w:trHeight w:val="921"/>
        </w:trPr>
        <w:tc>
          <w:tcPr>
            <w:tcW w:w="3334" w:type="dxa"/>
          </w:tcPr>
          <w:p w:rsidR="00BC01C1" w:rsidRPr="00C06788" w:rsidRDefault="004240A4">
            <w:pPr>
              <w:pStyle w:val="TableParagraph"/>
              <w:ind w:left="468" w:right="185"/>
              <w:rPr>
                <w:rFonts w:ascii="Arial" w:hAnsi="Arial" w:cs="Arial"/>
                <w:b/>
                <w:sz w:val="20"/>
                <w:szCs w:val="20"/>
              </w:rPr>
            </w:pPr>
            <w:r w:rsidRPr="00C06788">
              <w:rPr>
                <w:rFonts w:ascii="Arial" w:hAnsi="Arial" w:cs="Arial"/>
                <w:b/>
                <w:sz w:val="20"/>
                <w:szCs w:val="20"/>
              </w:rPr>
              <w:t>Is</w:t>
            </w:r>
            <w:r w:rsidRPr="00C06788">
              <w:rPr>
                <w:rFonts w:ascii="Arial" w:hAnsi="Arial" w:cs="Arial"/>
                <w:b/>
                <w:spacing w:val="-13"/>
                <w:sz w:val="20"/>
                <w:szCs w:val="20"/>
              </w:rPr>
              <w:t xml:space="preserve"> </w:t>
            </w:r>
            <w:r w:rsidRPr="00C06788">
              <w:rPr>
                <w:rFonts w:ascii="Arial" w:hAnsi="Arial" w:cs="Arial"/>
                <w:b/>
                <w:sz w:val="20"/>
                <w:szCs w:val="20"/>
              </w:rPr>
              <w:t>the</w:t>
            </w:r>
            <w:r w:rsidRPr="00C06788">
              <w:rPr>
                <w:rFonts w:ascii="Arial" w:hAnsi="Arial" w:cs="Arial"/>
                <w:b/>
                <w:spacing w:val="-12"/>
                <w:sz w:val="20"/>
                <w:szCs w:val="20"/>
              </w:rPr>
              <w:t xml:space="preserve"> </w:t>
            </w:r>
            <w:r w:rsidRPr="00C06788">
              <w:rPr>
                <w:rFonts w:ascii="Arial" w:hAnsi="Arial" w:cs="Arial"/>
                <w:b/>
                <w:sz w:val="20"/>
                <w:szCs w:val="20"/>
              </w:rPr>
              <w:t>language/English</w:t>
            </w:r>
            <w:r w:rsidRPr="00C06788">
              <w:rPr>
                <w:rFonts w:ascii="Arial" w:hAnsi="Arial" w:cs="Arial"/>
                <w:b/>
                <w:spacing w:val="-13"/>
                <w:sz w:val="20"/>
                <w:szCs w:val="20"/>
              </w:rPr>
              <w:t xml:space="preserve"> </w:t>
            </w:r>
            <w:r w:rsidRPr="00C06788">
              <w:rPr>
                <w:rFonts w:ascii="Arial" w:hAnsi="Arial" w:cs="Arial"/>
                <w:b/>
                <w:sz w:val="20"/>
                <w:szCs w:val="20"/>
              </w:rPr>
              <w:t>quality of the article suitable for scholarly communications?</w:t>
            </w:r>
          </w:p>
        </w:tc>
        <w:tc>
          <w:tcPr>
            <w:tcW w:w="5831" w:type="dxa"/>
          </w:tcPr>
          <w:p w:rsidR="00BC01C1" w:rsidRPr="00C06788" w:rsidRDefault="004240A4">
            <w:pPr>
              <w:pStyle w:val="TableParagraph"/>
              <w:spacing w:line="230" w:lineRule="exact"/>
              <w:rPr>
                <w:rFonts w:ascii="Arial" w:hAnsi="Arial" w:cs="Arial"/>
                <w:b/>
                <w:sz w:val="20"/>
                <w:szCs w:val="20"/>
              </w:rPr>
            </w:pPr>
            <w:r w:rsidRPr="00C06788">
              <w:rPr>
                <w:rFonts w:ascii="Arial" w:hAnsi="Arial" w:cs="Arial"/>
                <w:b/>
                <w:sz w:val="20"/>
                <w:szCs w:val="20"/>
              </w:rPr>
              <w:t>Yes, the manuscript's language and English quality are generally suitable</w:t>
            </w:r>
            <w:r w:rsidRPr="00C06788">
              <w:rPr>
                <w:rFonts w:ascii="Arial" w:hAnsi="Arial" w:cs="Arial"/>
                <w:b/>
                <w:spacing w:val="-8"/>
                <w:sz w:val="20"/>
                <w:szCs w:val="20"/>
              </w:rPr>
              <w:t xml:space="preserve"> </w:t>
            </w:r>
            <w:r w:rsidRPr="00C06788">
              <w:rPr>
                <w:rFonts w:ascii="Arial" w:hAnsi="Arial" w:cs="Arial"/>
                <w:b/>
                <w:sz w:val="20"/>
                <w:szCs w:val="20"/>
              </w:rPr>
              <w:t>for</w:t>
            </w:r>
            <w:r w:rsidRPr="00C06788">
              <w:rPr>
                <w:rFonts w:ascii="Arial" w:hAnsi="Arial" w:cs="Arial"/>
                <w:b/>
                <w:spacing w:val="-8"/>
                <w:sz w:val="20"/>
                <w:szCs w:val="20"/>
              </w:rPr>
              <w:t xml:space="preserve"> </w:t>
            </w:r>
            <w:r w:rsidRPr="00C06788">
              <w:rPr>
                <w:rFonts w:ascii="Arial" w:hAnsi="Arial" w:cs="Arial"/>
                <w:b/>
                <w:sz w:val="20"/>
                <w:szCs w:val="20"/>
              </w:rPr>
              <w:t>scholarly</w:t>
            </w:r>
            <w:r w:rsidRPr="00C06788">
              <w:rPr>
                <w:rFonts w:ascii="Arial" w:hAnsi="Arial" w:cs="Arial"/>
                <w:b/>
                <w:spacing w:val="-7"/>
                <w:sz w:val="20"/>
                <w:szCs w:val="20"/>
              </w:rPr>
              <w:t xml:space="preserve"> </w:t>
            </w:r>
            <w:r w:rsidRPr="00C06788">
              <w:rPr>
                <w:rFonts w:ascii="Arial" w:hAnsi="Arial" w:cs="Arial"/>
                <w:b/>
                <w:sz w:val="20"/>
                <w:szCs w:val="20"/>
              </w:rPr>
              <w:t>communication,</w:t>
            </w:r>
            <w:r w:rsidRPr="00C06788">
              <w:rPr>
                <w:rFonts w:ascii="Arial" w:hAnsi="Arial" w:cs="Arial"/>
                <w:b/>
                <w:spacing w:val="-8"/>
                <w:sz w:val="20"/>
                <w:szCs w:val="20"/>
              </w:rPr>
              <w:t xml:space="preserve"> </w:t>
            </w:r>
            <w:r w:rsidRPr="00C06788">
              <w:rPr>
                <w:rFonts w:ascii="Arial" w:hAnsi="Arial" w:cs="Arial"/>
                <w:b/>
                <w:sz w:val="20"/>
                <w:szCs w:val="20"/>
              </w:rPr>
              <w:t>exhibiting</w:t>
            </w:r>
            <w:r w:rsidRPr="00C06788">
              <w:rPr>
                <w:rFonts w:ascii="Arial" w:hAnsi="Arial" w:cs="Arial"/>
                <w:b/>
                <w:spacing w:val="-7"/>
                <w:sz w:val="20"/>
                <w:szCs w:val="20"/>
              </w:rPr>
              <w:t xml:space="preserve"> </w:t>
            </w:r>
            <w:r w:rsidRPr="00C06788">
              <w:rPr>
                <w:rFonts w:ascii="Arial" w:hAnsi="Arial" w:cs="Arial"/>
                <w:b/>
                <w:sz w:val="20"/>
                <w:szCs w:val="20"/>
              </w:rPr>
              <w:t>formal</w:t>
            </w:r>
            <w:r w:rsidRPr="00C06788">
              <w:rPr>
                <w:rFonts w:ascii="Arial" w:hAnsi="Arial" w:cs="Arial"/>
                <w:b/>
                <w:spacing w:val="-6"/>
                <w:sz w:val="20"/>
                <w:szCs w:val="20"/>
              </w:rPr>
              <w:t xml:space="preserve"> </w:t>
            </w:r>
            <w:r w:rsidRPr="00C06788">
              <w:rPr>
                <w:rFonts w:ascii="Arial" w:hAnsi="Arial" w:cs="Arial"/>
                <w:b/>
                <w:sz w:val="20"/>
                <w:szCs w:val="20"/>
              </w:rPr>
              <w:t>academic tone, precise technical terminology, and coherent structure appropriate for publication.</w:t>
            </w:r>
          </w:p>
        </w:tc>
        <w:tc>
          <w:tcPr>
            <w:tcW w:w="4014" w:type="dxa"/>
          </w:tcPr>
          <w:p w:rsidR="00BC01C1" w:rsidRPr="00C06788" w:rsidRDefault="00BC01C1">
            <w:pPr>
              <w:pStyle w:val="TableParagraph"/>
              <w:ind w:left="0"/>
              <w:rPr>
                <w:rFonts w:ascii="Arial" w:hAnsi="Arial" w:cs="Arial"/>
                <w:sz w:val="20"/>
                <w:szCs w:val="20"/>
              </w:rPr>
            </w:pPr>
          </w:p>
        </w:tc>
      </w:tr>
      <w:tr w:rsidR="00BC01C1" w:rsidRPr="00C06788">
        <w:trPr>
          <w:trHeight w:val="1178"/>
        </w:trPr>
        <w:tc>
          <w:tcPr>
            <w:tcW w:w="3334" w:type="dxa"/>
          </w:tcPr>
          <w:p w:rsidR="00BC01C1" w:rsidRPr="00C06788" w:rsidRDefault="004240A4">
            <w:pPr>
              <w:pStyle w:val="TableParagraph"/>
              <w:spacing w:line="223" w:lineRule="exact"/>
              <w:rPr>
                <w:rFonts w:ascii="Arial" w:hAnsi="Arial" w:cs="Arial"/>
                <w:sz w:val="20"/>
                <w:szCs w:val="20"/>
              </w:rPr>
            </w:pPr>
            <w:r w:rsidRPr="00C06788">
              <w:rPr>
                <w:rFonts w:ascii="Arial" w:hAnsi="Arial" w:cs="Arial"/>
                <w:b/>
                <w:spacing w:val="-2"/>
                <w:sz w:val="20"/>
                <w:szCs w:val="20"/>
                <w:u w:val="single"/>
              </w:rPr>
              <w:t>Optional/General</w:t>
            </w:r>
            <w:r w:rsidRPr="00C06788">
              <w:rPr>
                <w:rFonts w:ascii="Arial" w:hAnsi="Arial" w:cs="Arial"/>
                <w:b/>
                <w:spacing w:val="18"/>
                <w:sz w:val="20"/>
                <w:szCs w:val="20"/>
              </w:rPr>
              <w:t xml:space="preserve"> </w:t>
            </w:r>
            <w:r w:rsidRPr="00C06788">
              <w:rPr>
                <w:rFonts w:ascii="Arial" w:hAnsi="Arial" w:cs="Arial"/>
                <w:spacing w:val="-2"/>
                <w:sz w:val="20"/>
                <w:szCs w:val="20"/>
              </w:rPr>
              <w:t>comments</w:t>
            </w:r>
          </w:p>
        </w:tc>
        <w:tc>
          <w:tcPr>
            <w:tcW w:w="5831" w:type="dxa"/>
          </w:tcPr>
          <w:p w:rsidR="00BC01C1" w:rsidRPr="00C06788" w:rsidRDefault="004240A4">
            <w:pPr>
              <w:pStyle w:val="TableParagraph"/>
              <w:spacing w:line="228" w:lineRule="exact"/>
              <w:rPr>
                <w:rFonts w:ascii="Arial" w:hAnsi="Arial" w:cs="Arial"/>
                <w:b/>
                <w:sz w:val="20"/>
                <w:szCs w:val="20"/>
              </w:rPr>
            </w:pPr>
            <w:r w:rsidRPr="00C06788">
              <w:rPr>
                <w:rFonts w:ascii="Arial" w:hAnsi="Arial" w:cs="Arial"/>
                <w:b/>
                <w:spacing w:val="-4"/>
                <w:sz w:val="20"/>
                <w:szCs w:val="20"/>
              </w:rPr>
              <w:t>None</w:t>
            </w:r>
          </w:p>
        </w:tc>
        <w:tc>
          <w:tcPr>
            <w:tcW w:w="4014" w:type="dxa"/>
          </w:tcPr>
          <w:p w:rsidR="00BC01C1" w:rsidRPr="00C06788" w:rsidRDefault="00BC01C1">
            <w:pPr>
              <w:pStyle w:val="TableParagraph"/>
              <w:ind w:left="0"/>
              <w:rPr>
                <w:rFonts w:ascii="Arial" w:hAnsi="Arial" w:cs="Arial"/>
                <w:sz w:val="20"/>
                <w:szCs w:val="20"/>
              </w:rPr>
            </w:pPr>
          </w:p>
        </w:tc>
      </w:tr>
    </w:tbl>
    <w:p w:rsidR="00BC01C1" w:rsidRPr="00C06788" w:rsidRDefault="00BC01C1">
      <w:pPr>
        <w:pStyle w:val="BodyText"/>
        <w:spacing w:before="3"/>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465"/>
        <w:gridCol w:w="2616"/>
      </w:tblGrid>
      <w:tr w:rsidR="00BC01C1" w:rsidRPr="00C06788">
        <w:trPr>
          <w:trHeight w:val="450"/>
        </w:trPr>
        <w:tc>
          <w:tcPr>
            <w:tcW w:w="13178" w:type="dxa"/>
            <w:gridSpan w:val="3"/>
            <w:tcBorders>
              <w:top w:val="nil"/>
              <w:left w:val="nil"/>
              <w:right w:val="nil"/>
            </w:tcBorders>
          </w:tcPr>
          <w:p w:rsidR="00BC01C1" w:rsidRPr="00C06788" w:rsidRDefault="004240A4">
            <w:pPr>
              <w:pStyle w:val="TableParagraph"/>
              <w:spacing w:line="221" w:lineRule="exact"/>
              <w:ind w:left="112"/>
              <w:rPr>
                <w:rFonts w:ascii="Arial" w:hAnsi="Arial" w:cs="Arial"/>
                <w:b/>
                <w:sz w:val="20"/>
                <w:szCs w:val="20"/>
              </w:rPr>
            </w:pPr>
            <w:r w:rsidRPr="00C06788">
              <w:rPr>
                <w:rFonts w:ascii="Arial" w:hAnsi="Arial" w:cs="Arial"/>
                <w:b/>
                <w:color w:val="000000"/>
                <w:sz w:val="20"/>
                <w:szCs w:val="20"/>
                <w:highlight w:val="yellow"/>
                <w:u w:val="single"/>
              </w:rPr>
              <w:t>PART</w:t>
            </w:r>
            <w:r w:rsidRPr="00C06788">
              <w:rPr>
                <w:rFonts w:ascii="Arial" w:hAnsi="Arial" w:cs="Arial"/>
                <w:b/>
                <w:color w:val="000000"/>
                <w:spacing w:val="44"/>
                <w:sz w:val="20"/>
                <w:szCs w:val="20"/>
                <w:highlight w:val="yellow"/>
                <w:u w:val="single"/>
              </w:rPr>
              <w:t xml:space="preserve"> </w:t>
            </w:r>
            <w:r w:rsidRPr="00C06788">
              <w:rPr>
                <w:rFonts w:ascii="Arial" w:hAnsi="Arial" w:cs="Arial"/>
                <w:b/>
                <w:color w:val="000000"/>
                <w:spacing w:val="-5"/>
                <w:sz w:val="20"/>
                <w:szCs w:val="20"/>
                <w:highlight w:val="yellow"/>
                <w:u w:val="single"/>
              </w:rPr>
              <w:t>2:</w:t>
            </w:r>
          </w:p>
        </w:tc>
      </w:tr>
      <w:tr w:rsidR="00BC01C1" w:rsidRPr="00C06788">
        <w:trPr>
          <w:trHeight w:val="935"/>
        </w:trPr>
        <w:tc>
          <w:tcPr>
            <w:tcW w:w="6097" w:type="dxa"/>
          </w:tcPr>
          <w:p w:rsidR="00BC01C1" w:rsidRPr="00C06788" w:rsidRDefault="00BC01C1">
            <w:pPr>
              <w:pStyle w:val="TableParagraph"/>
              <w:ind w:left="0"/>
              <w:rPr>
                <w:rFonts w:ascii="Arial" w:hAnsi="Arial" w:cs="Arial"/>
                <w:sz w:val="20"/>
                <w:szCs w:val="20"/>
              </w:rPr>
            </w:pPr>
          </w:p>
        </w:tc>
        <w:tc>
          <w:tcPr>
            <w:tcW w:w="4465" w:type="dxa"/>
          </w:tcPr>
          <w:p w:rsidR="00BC01C1" w:rsidRPr="00C06788" w:rsidRDefault="004240A4">
            <w:pPr>
              <w:pStyle w:val="TableParagraph"/>
              <w:spacing w:line="228" w:lineRule="exact"/>
              <w:rPr>
                <w:rFonts w:ascii="Arial" w:hAnsi="Arial" w:cs="Arial"/>
                <w:b/>
                <w:sz w:val="20"/>
                <w:szCs w:val="20"/>
              </w:rPr>
            </w:pPr>
            <w:r w:rsidRPr="00C06788">
              <w:rPr>
                <w:rFonts w:ascii="Arial" w:hAnsi="Arial" w:cs="Arial"/>
                <w:b/>
                <w:sz w:val="20"/>
                <w:szCs w:val="20"/>
              </w:rPr>
              <w:t>Reviewer’s</w:t>
            </w:r>
            <w:r w:rsidRPr="00C06788">
              <w:rPr>
                <w:rFonts w:ascii="Arial" w:hAnsi="Arial" w:cs="Arial"/>
                <w:b/>
                <w:spacing w:val="-10"/>
                <w:sz w:val="20"/>
                <w:szCs w:val="20"/>
              </w:rPr>
              <w:t xml:space="preserve"> </w:t>
            </w:r>
            <w:r w:rsidRPr="00C06788">
              <w:rPr>
                <w:rFonts w:ascii="Arial" w:hAnsi="Arial" w:cs="Arial"/>
                <w:b/>
                <w:spacing w:val="-2"/>
                <w:sz w:val="20"/>
                <w:szCs w:val="20"/>
              </w:rPr>
              <w:t>comment</w:t>
            </w:r>
            <w:bookmarkStart w:id="0" w:name="_GoBack"/>
            <w:bookmarkEnd w:id="0"/>
          </w:p>
        </w:tc>
        <w:tc>
          <w:tcPr>
            <w:tcW w:w="2616" w:type="dxa"/>
          </w:tcPr>
          <w:p w:rsidR="00BC01C1" w:rsidRPr="00C06788" w:rsidRDefault="004240A4">
            <w:pPr>
              <w:pStyle w:val="TableParagraph"/>
              <w:ind w:left="4" w:right="176"/>
              <w:rPr>
                <w:rFonts w:ascii="Arial" w:hAnsi="Arial" w:cs="Arial"/>
                <w:sz w:val="20"/>
                <w:szCs w:val="20"/>
              </w:rPr>
            </w:pPr>
            <w:r w:rsidRPr="00C06788">
              <w:rPr>
                <w:rFonts w:ascii="Arial" w:hAnsi="Arial" w:cs="Arial"/>
                <w:b/>
                <w:sz w:val="20"/>
                <w:szCs w:val="20"/>
              </w:rPr>
              <w:t xml:space="preserve">Author’s Feedback </w:t>
            </w:r>
            <w:r w:rsidRPr="00C06788">
              <w:rPr>
                <w:rFonts w:ascii="Arial" w:hAnsi="Arial" w:cs="Arial"/>
                <w:sz w:val="20"/>
                <w:szCs w:val="20"/>
              </w:rPr>
              <w:t>(It is mandatory</w:t>
            </w:r>
            <w:r w:rsidRPr="00C06788">
              <w:rPr>
                <w:rFonts w:ascii="Arial" w:hAnsi="Arial" w:cs="Arial"/>
                <w:spacing w:val="-13"/>
                <w:sz w:val="20"/>
                <w:szCs w:val="20"/>
              </w:rPr>
              <w:t xml:space="preserve"> </w:t>
            </w:r>
            <w:r w:rsidRPr="00C06788">
              <w:rPr>
                <w:rFonts w:ascii="Arial" w:hAnsi="Arial" w:cs="Arial"/>
                <w:sz w:val="20"/>
                <w:szCs w:val="20"/>
              </w:rPr>
              <w:t>that</w:t>
            </w:r>
            <w:r w:rsidRPr="00C06788">
              <w:rPr>
                <w:rFonts w:ascii="Arial" w:hAnsi="Arial" w:cs="Arial"/>
                <w:spacing w:val="-12"/>
                <w:sz w:val="20"/>
                <w:szCs w:val="20"/>
              </w:rPr>
              <w:t xml:space="preserve"> </w:t>
            </w:r>
            <w:r w:rsidRPr="00C06788">
              <w:rPr>
                <w:rFonts w:ascii="Arial" w:hAnsi="Arial" w:cs="Arial"/>
                <w:sz w:val="20"/>
                <w:szCs w:val="20"/>
              </w:rPr>
              <w:t>authors</w:t>
            </w:r>
            <w:r w:rsidRPr="00C06788">
              <w:rPr>
                <w:rFonts w:ascii="Arial" w:hAnsi="Arial" w:cs="Arial"/>
                <w:spacing w:val="-13"/>
                <w:sz w:val="20"/>
                <w:szCs w:val="20"/>
              </w:rPr>
              <w:t xml:space="preserve"> </w:t>
            </w:r>
            <w:r w:rsidRPr="00C06788">
              <w:rPr>
                <w:rFonts w:ascii="Arial" w:hAnsi="Arial" w:cs="Arial"/>
                <w:sz w:val="20"/>
                <w:szCs w:val="20"/>
              </w:rPr>
              <w:t>should write his/her feedback here)</w:t>
            </w:r>
          </w:p>
        </w:tc>
      </w:tr>
      <w:tr w:rsidR="00BC01C1" w:rsidRPr="00C06788">
        <w:trPr>
          <w:trHeight w:val="919"/>
        </w:trPr>
        <w:tc>
          <w:tcPr>
            <w:tcW w:w="6097" w:type="dxa"/>
          </w:tcPr>
          <w:p w:rsidR="00BC01C1" w:rsidRPr="00C06788" w:rsidRDefault="004240A4">
            <w:pPr>
              <w:pStyle w:val="TableParagraph"/>
              <w:spacing w:before="228"/>
              <w:rPr>
                <w:rFonts w:ascii="Arial" w:hAnsi="Arial" w:cs="Arial"/>
                <w:b/>
                <w:sz w:val="20"/>
                <w:szCs w:val="20"/>
              </w:rPr>
            </w:pPr>
            <w:r w:rsidRPr="00C06788">
              <w:rPr>
                <w:rFonts w:ascii="Arial" w:hAnsi="Arial" w:cs="Arial"/>
                <w:b/>
                <w:sz w:val="20"/>
                <w:szCs w:val="20"/>
              </w:rPr>
              <w:t>Are</w:t>
            </w:r>
            <w:r w:rsidRPr="00C06788">
              <w:rPr>
                <w:rFonts w:ascii="Arial" w:hAnsi="Arial" w:cs="Arial"/>
                <w:b/>
                <w:spacing w:val="-4"/>
                <w:sz w:val="20"/>
                <w:szCs w:val="20"/>
              </w:rPr>
              <w:t xml:space="preserve"> </w:t>
            </w:r>
            <w:r w:rsidRPr="00C06788">
              <w:rPr>
                <w:rFonts w:ascii="Arial" w:hAnsi="Arial" w:cs="Arial"/>
                <w:b/>
                <w:sz w:val="20"/>
                <w:szCs w:val="20"/>
              </w:rPr>
              <w:t>there</w:t>
            </w:r>
            <w:r w:rsidRPr="00C06788">
              <w:rPr>
                <w:rFonts w:ascii="Arial" w:hAnsi="Arial" w:cs="Arial"/>
                <w:b/>
                <w:spacing w:val="-4"/>
                <w:sz w:val="20"/>
                <w:szCs w:val="20"/>
              </w:rPr>
              <w:t xml:space="preserve"> </w:t>
            </w:r>
            <w:r w:rsidRPr="00C06788">
              <w:rPr>
                <w:rFonts w:ascii="Arial" w:hAnsi="Arial" w:cs="Arial"/>
                <w:b/>
                <w:sz w:val="20"/>
                <w:szCs w:val="20"/>
              </w:rPr>
              <w:t>ethical</w:t>
            </w:r>
            <w:r w:rsidRPr="00C06788">
              <w:rPr>
                <w:rFonts w:ascii="Arial" w:hAnsi="Arial" w:cs="Arial"/>
                <w:b/>
                <w:spacing w:val="-4"/>
                <w:sz w:val="20"/>
                <w:szCs w:val="20"/>
              </w:rPr>
              <w:t xml:space="preserve"> </w:t>
            </w:r>
            <w:r w:rsidRPr="00C06788">
              <w:rPr>
                <w:rFonts w:ascii="Arial" w:hAnsi="Arial" w:cs="Arial"/>
                <w:b/>
                <w:sz w:val="20"/>
                <w:szCs w:val="20"/>
              </w:rPr>
              <w:t>issues</w:t>
            </w:r>
            <w:r w:rsidRPr="00C06788">
              <w:rPr>
                <w:rFonts w:ascii="Arial" w:hAnsi="Arial" w:cs="Arial"/>
                <w:b/>
                <w:spacing w:val="-4"/>
                <w:sz w:val="20"/>
                <w:szCs w:val="20"/>
              </w:rPr>
              <w:t xml:space="preserve"> </w:t>
            </w:r>
            <w:r w:rsidRPr="00C06788">
              <w:rPr>
                <w:rFonts w:ascii="Arial" w:hAnsi="Arial" w:cs="Arial"/>
                <w:b/>
                <w:sz w:val="20"/>
                <w:szCs w:val="20"/>
              </w:rPr>
              <w:t>in</w:t>
            </w:r>
            <w:r w:rsidRPr="00C06788">
              <w:rPr>
                <w:rFonts w:ascii="Arial" w:hAnsi="Arial" w:cs="Arial"/>
                <w:b/>
                <w:spacing w:val="-5"/>
                <w:sz w:val="20"/>
                <w:szCs w:val="20"/>
              </w:rPr>
              <w:t xml:space="preserve"> </w:t>
            </w:r>
            <w:r w:rsidRPr="00C06788">
              <w:rPr>
                <w:rFonts w:ascii="Arial" w:hAnsi="Arial" w:cs="Arial"/>
                <w:b/>
                <w:sz w:val="20"/>
                <w:szCs w:val="20"/>
              </w:rPr>
              <w:t>this</w:t>
            </w:r>
            <w:r w:rsidRPr="00C06788">
              <w:rPr>
                <w:rFonts w:ascii="Arial" w:hAnsi="Arial" w:cs="Arial"/>
                <w:b/>
                <w:spacing w:val="-2"/>
                <w:sz w:val="20"/>
                <w:szCs w:val="20"/>
              </w:rPr>
              <w:t xml:space="preserve"> manuscript?</w:t>
            </w:r>
          </w:p>
        </w:tc>
        <w:tc>
          <w:tcPr>
            <w:tcW w:w="4465" w:type="dxa"/>
          </w:tcPr>
          <w:p w:rsidR="00BC01C1" w:rsidRPr="00C06788" w:rsidRDefault="004240A4">
            <w:pPr>
              <w:pStyle w:val="TableParagraph"/>
              <w:ind w:right="10"/>
              <w:rPr>
                <w:rFonts w:ascii="Arial" w:hAnsi="Arial" w:cs="Arial"/>
                <w:i/>
                <w:sz w:val="20"/>
                <w:szCs w:val="20"/>
              </w:rPr>
            </w:pPr>
            <w:r w:rsidRPr="00C06788">
              <w:rPr>
                <w:rFonts w:ascii="Arial" w:hAnsi="Arial" w:cs="Arial"/>
                <w:i/>
                <w:sz w:val="20"/>
                <w:szCs w:val="20"/>
                <w:u w:val="single"/>
              </w:rPr>
              <w:t>(If</w:t>
            </w:r>
            <w:r w:rsidRPr="00C06788">
              <w:rPr>
                <w:rFonts w:ascii="Arial" w:hAnsi="Arial" w:cs="Arial"/>
                <w:i/>
                <w:spacing w:val="-6"/>
                <w:sz w:val="20"/>
                <w:szCs w:val="20"/>
                <w:u w:val="single"/>
              </w:rPr>
              <w:t xml:space="preserve"> </w:t>
            </w:r>
            <w:r w:rsidRPr="00C06788">
              <w:rPr>
                <w:rFonts w:ascii="Arial" w:hAnsi="Arial" w:cs="Arial"/>
                <w:i/>
                <w:sz w:val="20"/>
                <w:szCs w:val="20"/>
                <w:u w:val="single"/>
              </w:rPr>
              <w:t>yes,</w:t>
            </w:r>
            <w:r w:rsidRPr="00C06788">
              <w:rPr>
                <w:rFonts w:ascii="Arial" w:hAnsi="Arial" w:cs="Arial"/>
                <w:i/>
                <w:spacing w:val="-6"/>
                <w:sz w:val="20"/>
                <w:szCs w:val="20"/>
                <w:u w:val="single"/>
              </w:rPr>
              <w:t xml:space="preserve"> </w:t>
            </w:r>
            <w:r w:rsidRPr="00C06788">
              <w:rPr>
                <w:rFonts w:ascii="Arial" w:hAnsi="Arial" w:cs="Arial"/>
                <w:i/>
                <w:sz w:val="20"/>
                <w:szCs w:val="20"/>
                <w:u w:val="single"/>
              </w:rPr>
              <w:t>Kindly</w:t>
            </w:r>
            <w:r w:rsidRPr="00C06788">
              <w:rPr>
                <w:rFonts w:ascii="Arial" w:hAnsi="Arial" w:cs="Arial"/>
                <w:i/>
                <w:spacing w:val="-6"/>
                <w:sz w:val="20"/>
                <w:szCs w:val="20"/>
                <w:u w:val="single"/>
              </w:rPr>
              <w:t xml:space="preserve"> </w:t>
            </w:r>
            <w:r w:rsidRPr="00C06788">
              <w:rPr>
                <w:rFonts w:ascii="Arial" w:hAnsi="Arial" w:cs="Arial"/>
                <w:i/>
                <w:sz w:val="20"/>
                <w:szCs w:val="20"/>
                <w:u w:val="single"/>
              </w:rPr>
              <w:t>please</w:t>
            </w:r>
            <w:r w:rsidRPr="00C06788">
              <w:rPr>
                <w:rFonts w:ascii="Arial" w:hAnsi="Arial" w:cs="Arial"/>
                <w:i/>
                <w:spacing w:val="-6"/>
                <w:sz w:val="20"/>
                <w:szCs w:val="20"/>
                <w:u w:val="single"/>
              </w:rPr>
              <w:t xml:space="preserve"> </w:t>
            </w:r>
            <w:r w:rsidRPr="00C06788">
              <w:rPr>
                <w:rFonts w:ascii="Arial" w:hAnsi="Arial" w:cs="Arial"/>
                <w:i/>
                <w:sz w:val="20"/>
                <w:szCs w:val="20"/>
                <w:u w:val="single"/>
              </w:rPr>
              <w:t>write</w:t>
            </w:r>
            <w:r w:rsidRPr="00C06788">
              <w:rPr>
                <w:rFonts w:ascii="Arial" w:hAnsi="Arial" w:cs="Arial"/>
                <w:i/>
                <w:spacing w:val="-6"/>
                <w:sz w:val="20"/>
                <w:szCs w:val="20"/>
                <w:u w:val="single"/>
              </w:rPr>
              <w:t xml:space="preserve"> </w:t>
            </w:r>
            <w:r w:rsidRPr="00C06788">
              <w:rPr>
                <w:rFonts w:ascii="Arial" w:hAnsi="Arial" w:cs="Arial"/>
                <w:i/>
                <w:sz w:val="20"/>
                <w:szCs w:val="20"/>
                <w:u w:val="single"/>
              </w:rPr>
              <w:t>down</w:t>
            </w:r>
            <w:r w:rsidRPr="00C06788">
              <w:rPr>
                <w:rFonts w:ascii="Arial" w:hAnsi="Arial" w:cs="Arial"/>
                <w:i/>
                <w:spacing w:val="-5"/>
                <w:sz w:val="20"/>
                <w:szCs w:val="20"/>
                <w:u w:val="single"/>
              </w:rPr>
              <w:t xml:space="preserve"> </w:t>
            </w:r>
            <w:r w:rsidRPr="00C06788">
              <w:rPr>
                <w:rFonts w:ascii="Arial" w:hAnsi="Arial" w:cs="Arial"/>
                <w:i/>
                <w:sz w:val="20"/>
                <w:szCs w:val="20"/>
                <w:u w:val="single"/>
              </w:rPr>
              <w:t>the</w:t>
            </w:r>
            <w:r w:rsidRPr="00C06788">
              <w:rPr>
                <w:rFonts w:ascii="Arial" w:hAnsi="Arial" w:cs="Arial"/>
                <w:i/>
                <w:spacing w:val="-6"/>
                <w:sz w:val="20"/>
                <w:szCs w:val="20"/>
                <w:u w:val="single"/>
              </w:rPr>
              <w:t xml:space="preserve"> </w:t>
            </w:r>
            <w:r w:rsidRPr="00C06788">
              <w:rPr>
                <w:rFonts w:ascii="Arial" w:hAnsi="Arial" w:cs="Arial"/>
                <w:i/>
                <w:sz w:val="20"/>
                <w:szCs w:val="20"/>
                <w:u w:val="single"/>
              </w:rPr>
              <w:t>ethical</w:t>
            </w:r>
            <w:r w:rsidRPr="00C06788">
              <w:rPr>
                <w:rFonts w:ascii="Arial" w:hAnsi="Arial" w:cs="Arial"/>
                <w:i/>
                <w:spacing w:val="-6"/>
                <w:sz w:val="20"/>
                <w:szCs w:val="20"/>
                <w:u w:val="single"/>
              </w:rPr>
              <w:t xml:space="preserve"> </w:t>
            </w:r>
            <w:r w:rsidRPr="00C06788">
              <w:rPr>
                <w:rFonts w:ascii="Arial" w:hAnsi="Arial" w:cs="Arial"/>
                <w:i/>
                <w:sz w:val="20"/>
                <w:szCs w:val="20"/>
                <w:u w:val="single"/>
              </w:rPr>
              <w:t>issues</w:t>
            </w:r>
            <w:r w:rsidRPr="00C06788">
              <w:rPr>
                <w:rFonts w:ascii="Arial" w:hAnsi="Arial" w:cs="Arial"/>
                <w:i/>
                <w:sz w:val="20"/>
                <w:szCs w:val="20"/>
              </w:rPr>
              <w:t xml:space="preserve"> </w:t>
            </w:r>
            <w:r w:rsidRPr="00C06788">
              <w:rPr>
                <w:rFonts w:ascii="Arial" w:hAnsi="Arial" w:cs="Arial"/>
                <w:i/>
                <w:sz w:val="20"/>
                <w:szCs w:val="20"/>
                <w:u w:val="single"/>
              </w:rPr>
              <w:t>here in detail)</w:t>
            </w:r>
          </w:p>
          <w:p w:rsidR="00BC01C1" w:rsidRPr="00C06788" w:rsidRDefault="004240A4">
            <w:pPr>
              <w:pStyle w:val="TableParagraph"/>
              <w:spacing w:before="224" w:line="215" w:lineRule="exact"/>
              <w:rPr>
                <w:rFonts w:ascii="Arial" w:hAnsi="Arial" w:cs="Arial"/>
                <w:sz w:val="20"/>
                <w:szCs w:val="20"/>
              </w:rPr>
            </w:pPr>
            <w:r w:rsidRPr="00C06788">
              <w:rPr>
                <w:rFonts w:ascii="Arial" w:hAnsi="Arial" w:cs="Arial"/>
                <w:spacing w:val="-5"/>
                <w:sz w:val="20"/>
                <w:szCs w:val="20"/>
              </w:rPr>
              <w:t>No</w:t>
            </w:r>
          </w:p>
        </w:tc>
        <w:tc>
          <w:tcPr>
            <w:tcW w:w="2616" w:type="dxa"/>
          </w:tcPr>
          <w:p w:rsidR="00BC01C1" w:rsidRPr="00C06788" w:rsidRDefault="00BC01C1">
            <w:pPr>
              <w:pStyle w:val="TableParagraph"/>
              <w:ind w:left="0"/>
              <w:rPr>
                <w:rFonts w:ascii="Arial" w:hAnsi="Arial" w:cs="Arial"/>
                <w:sz w:val="20"/>
                <w:szCs w:val="20"/>
              </w:rPr>
            </w:pPr>
          </w:p>
        </w:tc>
      </w:tr>
    </w:tbl>
    <w:p w:rsidR="00C06788" w:rsidRPr="00C06788" w:rsidRDefault="00C06788" w:rsidP="00C06788">
      <w:pPr>
        <w:widowControl/>
        <w:autoSpaceDE/>
        <w:autoSpaceDN/>
        <w:rPr>
          <w:rFonts w:ascii="Arial" w:hAnsi="Arial" w:cs="Arial"/>
          <w:b/>
          <w:sz w:val="20"/>
          <w:szCs w:val="20"/>
          <w:u w:val="single"/>
        </w:rPr>
      </w:pPr>
      <w:r w:rsidRPr="00C06788">
        <w:rPr>
          <w:rFonts w:ascii="Arial" w:hAnsi="Arial" w:cs="Arial"/>
          <w:b/>
          <w:sz w:val="20"/>
          <w:szCs w:val="20"/>
          <w:u w:val="single"/>
        </w:rPr>
        <w:t>Reviewer details:</w:t>
      </w:r>
    </w:p>
    <w:p w:rsidR="00C06788" w:rsidRPr="00C06788" w:rsidRDefault="00C06788" w:rsidP="00C06788">
      <w:pPr>
        <w:widowControl/>
        <w:autoSpaceDE/>
        <w:autoSpaceDN/>
        <w:rPr>
          <w:rFonts w:ascii="Arial" w:hAnsi="Arial" w:cs="Arial"/>
          <w:sz w:val="20"/>
          <w:szCs w:val="20"/>
        </w:rPr>
      </w:pPr>
      <w:r w:rsidRPr="00C06788">
        <w:rPr>
          <w:rFonts w:ascii="Arial" w:hAnsi="Arial" w:cs="Arial"/>
          <w:color w:val="000000"/>
          <w:sz w:val="20"/>
          <w:szCs w:val="20"/>
        </w:rPr>
        <w:t>Rahul Kumar Singh, Banaras Hindu University</w:t>
      </w:r>
      <w:r w:rsidRPr="00C06788">
        <w:rPr>
          <w:rFonts w:ascii="Arial" w:hAnsi="Arial" w:cs="Arial"/>
          <w:sz w:val="20"/>
          <w:szCs w:val="20"/>
        </w:rPr>
        <w:t xml:space="preserve">, </w:t>
      </w:r>
      <w:r w:rsidRPr="00C06788">
        <w:rPr>
          <w:rFonts w:ascii="Arial" w:hAnsi="Arial" w:cs="Arial"/>
          <w:color w:val="000000"/>
          <w:sz w:val="20"/>
          <w:szCs w:val="20"/>
        </w:rPr>
        <w:t>India</w:t>
      </w:r>
    </w:p>
    <w:p w:rsidR="004240A4" w:rsidRPr="00C06788" w:rsidRDefault="004240A4">
      <w:pPr>
        <w:rPr>
          <w:rFonts w:ascii="Arial" w:hAnsi="Arial" w:cs="Arial"/>
          <w:sz w:val="20"/>
          <w:szCs w:val="20"/>
        </w:rPr>
      </w:pPr>
    </w:p>
    <w:sectPr w:rsidR="004240A4" w:rsidRPr="00C06788">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C01C1"/>
    <w:rsid w:val="004163D4"/>
    <w:rsid w:val="004240A4"/>
    <w:rsid w:val="00913760"/>
    <w:rsid w:val="00AE4EE8"/>
    <w:rsid w:val="00BC01C1"/>
    <w:rsid w:val="00C067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3BA40-163B-4C9A-A320-593A055C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2026-02-06T07:19:00Z</dcterms:created>
  <dcterms:modified xsi:type="dcterms:W3CDTF">2026-02-09T11:59:00Z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2026-02-06T00:00:00Z</vt:filetime>
  </property>
  <property fmtid="{D5CDD505-2E9C-101B-9397-08002B2CF9AE}" pid="5" name="Producer">
    <vt:lpwstr>Microsoft® Word 2016</vt:lpwstr>
  </property>
</Properties>
</file>