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D05" w:rsidRDefault="00EC0415">
      <w:pPr>
        <w:spacing w:after="0" w:line="360" w:lineRule="auto"/>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 xml:space="preserve">Comparative Diversity of Small Indigenous Freshwater Fishes from the Wetlands of </w:t>
      </w:r>
      <w:proofErr w:type="spellStart"/>
      <w:r>
        <w:rPr>
          <w:rFonts w:ascii="Times New Roman" w:eastAsia="Times New Roman" w:hAnsi="Times New Roman" w:cs="Times New Roman"/>
          <w:b/>
          <w:bCs/>
          <w:color w:val="222222"/>
          <w:sz w:val="24"/>
          <w:szCs w:val="24"/>
          <w:highlight w:val="white"/>
        </w:rPr>
        <w:t>Charaideo</w:t>
      </w:r>
      <w:proofErr w:type="spellEnd"/>
      <w:r>
        <w:rPr>
          <w:rFonts w:ascii="Times New Roman" w:eastAsia="Times New Roman" w:hAnsi="Times New Roman" w:cs="Times New Roman"/>
          <w:b/>
          <w:bCs/>
          <w:color w:val="222222"/>
          <w:sz w:val="24"/>
          <w:szCs w:val="24"/>
          <w:highlight w:val="white"/>
        </w:rPr>
        <w:t xml:space="preserve"> and </w:t>
      </w:r>
      <w:proofErr w:type="spellStart"/>
      <w:r>
        <w:rPr>
          <w:rFonts w:ascii="Times New Roman" w:eastAsia="Times New Roman" w:hAnsi="Times New Roman" w:cs="Times New Roman"/>
          <w:b/>
          <w:bCs/>
          <w:color w:val="222222"/>
          <w:sz w:val="24"/>
          <w:szCs w:val="24"/>
          <w:highlight w:val="white"/>
        </w:rPr>
        <w:t>Nagaon</w:t>
      </w:r>
      <w:proofErr w:type="spellEnd"/>
      <w:r>
        <w:rPr>
          <w:rFonts w:ascii="Times New Roman" w:eastAsia="Times New Roman" w:hAnsi="Times New Roman" w:cs="Times New Roman"/>
          <w:b/>
          <w:bCs/>
          <w:color w:val="222222"/>
          <w:sz w:val="24"/>
          <w:szCs w:val="24"/>
          <w:highlight w:val="white"/>
        </w:rPr>
        <w:t xml:space="preserve"> Districts of Assam, India</w:t>
      </w:r>
    </w:p>
    <w:p w:rsidR="00F9235D" w:rsidRDefault="00F9235D">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Abstract</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form an important part of the inland fish resources of Assam. Although these </w:t>
      </w:r>
      <w:commentRangeStart w:id="0"/>
      <w:r>
        <w:rPr>
          <w:rFonts w:ascii="Times New Roman" w:eastAsia="Times New Roman" w:hAnsi="Times New Roman" w:cs="Times New Roman"/>
          <w:color w:val="222222"/>
          <w:sz w:val="24"/>
          <w:szCs w:val="24"/>
        </w:rPr>
        <w:t>fishes</w:t>
      </w:r>
      <w:commentRangeEnd w:id="0"/>
      <w:r w:rsidR="00822F4B">
        <w:rPr>
          <w:rStyle w:val="CommentReference"/>
        </w:rPr>
        <w:commentReference w:id="0"/>
      </w:r>
      <w:r>
        <w:rPr>
          <w:rFonts w:ascii="Times New Roman" w:eastAsia="Times New Roman" w:hAnsi="Times New Roman" w:cs="Times New Roman"/>
          <w:color w:val="222222"/>
          <w:sz w:val="24"/>
          <w:szCs w:val="24"/>
        </w:rPr>
        <w:t xml:space="preserve"> are small, they play a major role in supporting biodiversity, food s</w:t>
      </w:r>
      <w:r w:rsidR="00034925">
        <w:rPr>
          <w:rFonts w:ascii="Times New Roman" w:eastAsia="Times New Roman" w:hAnsi="Times New Roman" w:cs="Times New Roman"/>
          <w:color w:val="222222"/>
          <w:sz w:val="24"/>
          <w:szCs w:val="24"/>
        </w:rPr>
        <w:t xml:space="preserve">ecurity, and rural livelihoods. </w:t>
      </w:r>
      <w:r>
        <w:rPr>
          <w:rFonts w:ascii="Times New Roman" w:eastAsia="Times New Roman" w:hAnsi="Times New Roman" w:cs="Times New Roman"/>
          <w:color w:val="222222"/>
          <w:sz w:val="24"/>
          <w:szCs w:val="24"/>
        </w:rPr>
        <w:t xml:space="preserve">They are commonly found in rivers, floodplain wetlands,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ponds, paddy fields, and seasonal water bodies. The present review provides a comparative account of the diversity of small indigenous freshwater fish species in the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Nagaon</w:t>
      </w:r>
      <w:proofErr w:type="spellEnd"/>
      <w:r>
        <w:rPr>
          <w:rFonts w:ascii="Times New Roman" w:eastAsia="Times New Roman" w:hAnsi="Times New Roman" w:cs="Times New Roman"/>
          <w:color w:val="222222"/>
          <w:sz w:val="24"/>
          <w:szCs w:val="24"/>
        </w:rPr>
        <w:t xml:space="preserve"> districts of Assam. Information has been compiled from published scientific studies, regional fish records, and government reports. The review highlights differences in species diversity between the two districts, which are mainly influenced by wetland availability, floodplain connectivity, seasonal water flow, and human activities. Nagaon district supports higher fish diversity due to the presence of large as well as well-connected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shows comparatively lower diversity because of fragmented and seasonal habitats. The paper also discusses the nutritional value, livelihood importance, major threats, and conservation needs of these fishes. The study emphasizes the importance of habitat protection, sustainable fishing practices, and community participation for the long-term conservation of small indigenous freshwater </w:t>
      </w:r>
      <w:commentRangeStart w:id="1"/>
      <w:r>
        <w:rPr>
          <w:rFonts w:ascii="Times New Roman" w:eastAsia="Times New Roman" w:hAnsi="Times New Roman" w:cs="Times New Roman"/>
          <w:color w:val="222222"/>
          <w:sz w:val="24"/>
          <w:szCs w:val="24"/>
        </w:rPr>
        <w:t>fishes</w:t>
      </w:r>
      <w:commentRangeEnd w:id="1"/>
      <w:r w:rsidR="00822F4B">
        <w:rPr>
          <w:rStyle w:val="CommentReference"/>
        </w:rPr>
        <w:commentReference w:id="1"/>
      </w:r>
      <w:r>
        <w:rPr>
          <w:rFonts w:ascii="Times New Roman" w:eastAsia="Times New Roman" w:hAnsi="Times New Roman" w:cs="Times New Roman"/>
          <w:color w:val="222222"/>
          <w:sz w:val="24"/>
          <w:szCs w:val="24"/>
        </w:rPr>
        <w:t xml:space="preserve"> in Assam.</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Keywords</w:t>
      </w: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commentRangeStart w:id="2"/>
      <w:r>
        <w:rPr>
          <w:rFonts w:ascii="Times New Roman" w:eastAsia="Times New Roman" w:hAnsi="Times New Roman" w:cs="Times New Roman"/>
          <w:color w:val="222222"/>
          <w:sz w:val="24"/>
          <w:szCs w:val="24"/>
        </w:rPr>
        <w:t>Indigenous freshwater fishes, fish diversity, wetlands, Brahmaputra basin, conservation</w:t>
      </w:r>
      <w:commentRangeEnd w:id="2"/>
      <w:r w:rsidR="00822F4B">
        <w:rPr>
          <w:rStyle w:val="CommentReference"/>
        </w:rPr>
        <w:commentReference w:id="2"/>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commentRangeStart w:id="3"/>
    </w:p>
    <w:p w:rsidR="00F9235D" w:rsidRDefault="00F9235D">
      <w:pPr>
        <w:shd w:val="clear" w:color="auto" w:fill="FFFFFF"/>
        <w:spacing w:after="0" w:line="360" w:lineRule="auto"/>
        <w:jc w:val="both"/>
        <w:rPr>
          <w:rFonts w:ascii="Times New Roman" w:eastAsia="Times New Roman" w:hAnsi="Times New Roman" w:cs="Times New Roman"/>
          <w:b/>
          <w:bCs/>
          <w:color w:val="222222"/>
          <w:sz w:val="24"/>
          <w:szCs w:val="24"/>
        </w:rPr>
      </w:pPr>
      <w:bookmarkStart w:id="4" w:name="_GoBack"/>
      <w:bookmarkEnd w:id="4"/>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commentRangeEnd w:id="3"/>
    <w:p w:rsidR="00BE1D05" w:rsidRDefault="00034925">
      <w:pPr>
        <w:shd w:val="clear" w:color="auto" w:fill="FFFFFF"/>
        <w:spacing w:after="0" w:line="360" w:lineRule="auto"/>
        <w:jc w:val="both"/>
        <w:rPr>
          <w:rFonts w:ascii="Times New Roman" w:eastAsia="Times New Roman" w:hAnsi="Times New Roman" w:cs="Times New Roman"/>
          <w:b/>
          <w:bCs/>
          <w:color w:val="222222"/>
          <w:sz w:val="24"/>
          <w:szCs w:val="24"/>
        </w:rPr>
      </w:pPr>
      <w:r>
        <w:rPr>
          <w:rStyle w:val="CommentReference"/>
        </w:rPr>
        <w:commentReference w:id="3"/>
      </w:r>
      <w:r w:rsidR="00EC0415">
        <w:rPr>
          <w:rFonts w:ascii="Times New Roman" w:eastAsia="Times New Roman" w:hAnsi="Times New Roman" w:cs="Times New Roman"/>
          <w:b/>
          <w:bCs/>
          <w:color w:val="222222"/>
          <w:sz w:val="24"/>
          <w:szCs w:val="24"/>
        </w:rPr>
        <w:t>Introduction</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(SIFs) are native fish species that naturally occur in inland water bodies and usually attain a small adult size (Sarkar, 2010). These fishes are commonly found in rivers, wetlands,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ponds, paddy fields, and seasonal floodplains across Assam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In rural areas, SIFs form an essential part of daily food habits because they are affordable, easily available, and culturally preferred (Thilsted </w:t>
      </w:r>
      <w:r>
        <w:rPr>
          <w:rFonts w:ascii="Times New Roman" w:eastAsia="Times New Roman" w:hAnsi="Times New Roman" w:cs="Times New Roman"/>
          <w:i/>
          <w:iCs/>
          <w:color w:val="222222"/>
          <w:sz w:val="24"/>
          <w:szCs w:val="24"/>
        </w:rPr>
        <w:t>et al.</w:t>
      </w:r>
      <w:commentRangeStart w:id="5"/>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5"/>
      <w:r w:rsidR="00822F4B">
        <w:rPr>
          <w:rStyle w:val="CommentReference"/>
        </w:rPr>
        <w:commentReference w:id="5"/>
      </w:r>
      <w:r>
        <w:rPr>
          <w:rFonts w:ascii="Times New Roman" w:eastAsia="Times New Roman" w:hAnsi="Times New Roman" w:cs="Times New Roman"/>
          <w:color w:val="222222"/>
          <w:sz w:val="24"/>
          <w:szCs w:val="24"/>
        </w:rPr>
        <w:t>2023).</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Although small in size, these fishes are rich in essential nutrients such as calcium, iron, zinc, vitamin A, and omega-3 fatty acids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6"/>
      <w:r>
        <w:rPr>
          <w:rFonts w:ascii="Times New Roman" w:eastAsia="Times New Roman" w:hAnsi="Times New Roman" w:cs="Times New Roman"/>
          <w:i/>
          <w:iCs/>
          <w:color w:val="222222"/>
          <w:sz w:val="24"/>
          <w:szCs w:val="24"/>
        </w:rPr>
        <w:t>,</w:t>
      </w:r>
      <w:commentRangeEnd w:id="6"/>
      <w:r w:rsidR="00822F4B">
        <w:rPr>
          <w:rStyle w:val="CommentReference"/>
        </w:rPr>
        <w:commentReference w:id="6"/>
      </w:r>
      <w:r>
        <w:rPr>
          <w:rFonts w:ascii="Times New Roman" w:eastAsia="Times New Roman" w:hAnsi="Times New Roman" w:cs="Times New Roman"/>
          <w:color w:val="222222"/>
          <w:sz w:val="24"/>
          <w:szCs w:val="24"/>
        </w:rPr>
        <w:t xml:space="preserve"> 2007). Since they are often eaten whole, including bones and viscera, they contribute significantly to micronutrient intake, especially for women and children (</w:t>
      </w:r>
      <w:proofErr w:type="spellStart"/>
      <w:r>
        <w:rPr>
          <w:rFonts w:ascii="Times New Roman" w:eastAsia="Times New Roman" w:hAnsi="Times New Roman" w:cs="Times New Roman"/>
          <w:color w:val="222222"/>
          <w:sz w:val="24"/>
          <w:szCs w:val="24"/>
        </w:rPr>
        <w:t>Thilsted</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7"/>
      <w:r>
        <w:rPr>
          <w:rFonts w:ascii="Times New Roman" w:eastAsia="Times New Roman" w:hAnsi="Times New Roman" w:cs="Times New Roman"/>
          <w:i/>
          <w:iCs/>
          <w:color w:val="222222"/>
          <w:sz w:val="24"/>
          <w:szCs w:val="24"/>
        </w:rPr>
        <w:t>,</w:t>
      </w:r>
      <w:commentRangeEnd w:id="7"/>
      <w:r w:rsidR="00822F4B">
        <w:rPr>
          <w:rStyle w:val="CommentReference"/>
        </w:rPr>
        <w:commentReference w:id="7"/>
      </w:r>
      <w:r>
        <w:rPr>
          <w:rFonts w:ascii="Times New Roman" w:eastAsia="Times New Roman" w:hAnsi="Times New Roman" w:cs="Times New Roman"/>
          <w:color w:val="222222"/>
          <w:sz w:val="24"/>
          <w:szCs w:val="24"/>
        </w:rPr>
        <w:t xml:space="preserve"> 2016). Several studies have highlighted that loss of SIF diversity directly affects household nutrition and food security (Belton </w:t>
      </w:r>
      <w:r>
        <w:rPr>
          <w:rFonts w:ascii="Times New Roman" w:eastAsia="Times New Roman" w:hAnsi="Times New Roman" w:cs="Times New Roman"/>
          <w:i/>
          <w:iCs/>
          <w:color w:val="222222"/>
          <w:sz w:val="24"/>
          <w:szCs w:val="24"/>
        </w:rPr>
        <w:t>et al.</w:t>
      </w:r>
      <w:commentRangeStart w:id="8"/>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8"/>
      <w:r w:rsidR="00822F4B">
        <w:rPr>
          <w:rStyle w:val="CommentReference"/>
        </w:rPr>
        <w:commentReference w:id="8"/>
      </w:r>
      <w:r>
        <w:rPr>
          <w:rFonts w:ascii="Times New Roman" w:eastAsia="Times New Roman" w:hAnsi="Times New Roman" w:cs="Times New Roman"/>
          <w:color w:val="222222"/>
          <w:sz w:val="24"/>
          <w:szCs w:val="24"/>
        </w:rPr>
        <w:t>2014).</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Assam is one of the most fish-rich states of India due to the Brahmaputra </w:t>
      </w:r>
      <w:commentRangeStart w:id="9"/>
      <w:r>
        <w:rPr>
          <w:rFonts w:ascii="Times New Roman" w:eastAsia="Times New Roman" w:hAnsi="Times New Roman" w:cs="Times New Roman"/>
          <w:color w:val="222222"/>
          <w:sz w:val="24"/>
          <w:szCs w:val="24"/>
        </w:rPr>
        <w:t>r</w:t>
      </w:r>
      <w:commentRangeEnd w:id="9"/>
      <w:r w:rsidR="005950A9">
        <w:rPr>
          <w:rStyle w:val="CommentReference"/>
        </w:rPr>
        <w:commentReference w:id="9"/>
      </w:r>
      <w:r>
        <w:rPr>
          <w:rFonts w:ascii="Times New Roman" w:eastAsia="Times New Roman" w:hAnsi="Times New Roman" w:cs="Times New Roman"/>
          <w:color w:val="222222"/>
          <w:sz w:val="24"/>
          <w:szCs w:val="24"/>
        </w:rPr>
        <w:t>iver system and its extensive floodplains (</w:t>
      </w:r>
      <w:proofErr w:type="spellStart"/>
      <w:r>
        <w:rPr>
          <w:rFonts w:ascii="Times New Roman" w:eastAsia="Times New Roman" w:hAnsi="Times New Roman" w:cs="Times New Roman"/>
          <w:color w:val="222222"/>
          <w:sz w:val="24"/>
          <w:szCs w:val="24"/>
        </w:rPr>
        <w:t>Talwar</w:t>
      </w:r>
      <w:proofErr w:type="spellEnd"/>
      <w:r>
        <w:rPr>
          <w:rFonts w:ascii="Times New Roman" w:eastAsia="Times New Roman" w:hAnsi="Times New Roman" w:cs="Times New Roman"/>
          <w:color w:val="222222"/>
          <w:sz w:val="24"/>
          <w:szCs w:val="24"/>
        </w:rPr>
        <w:t xml:space="preserve">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xml:space="preserve">, 1991; </w:t>
      </w:r>
      <w:proofErr w:type="spellStart"/>
      <w:r>
        <w:rPr>
          <w:rFonts w:ascii="Times New Roman" w:eastAsia="Times New Roman" w:hAnsi="Times New Roman" w:cs="Times New Roman"/>
          <w:color w:val="222222"/>
          <w:sz w:val="24"/>
          <w:szCs w:val="24"/>
        </w:rPr>
        <w:t>Sarkar</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10"/>
      <w:r>
        <w:rPr>
          <w:rFonts w:ascii="Times New Roman" w:eastAsia="Times New Roman" w:hAnsi="Times New Roman" w:cs="Times New Roman"/>
          <w:i/>
          <w:iCs/>
          <w:color w:val="222222"/>
          <w:sz w:val="24"/>
          <w:szCs w:val="24"/>
        </w:rPr>
        <w:t>,</w:t>
      </w:r>
      <w:commentRangeEnd w:id="10"/>
      <w:r w:rsidR="00822F4B">
        <w:rPr>
          <w:rStyle w:val="CommentReference"/>
        </w:rPr>
        <w:commentReference w:id="10"/>
      </w:r>
      <w:r>
        <w:rPr>
          <w:rFonts w:ascii="Times New Roman" w:eastAsia="Times New Roman" w:hAnsi="Times New Roman" w:cs="Times New Roman"/>
          <w:color w:val="222222"/>
          <w:sz w:val="24"/>
          <w:szCs w:val="24"/>
        </w:rPr>
        <w:t xml:space="preserve"> 2012).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Nagaon</w:t>
      </w:r>
      <w:proofErr w:type="spellEnd"/>
      <w:r>
        <w:rPr>
          <w:rFonts w:ascii="Times New Roman" w:eastAsia="Times New Roman" w:hAnsi="Times New Roman" w:cs="Times New Roman"/>
          <w:color w:val="222222"/>
          <w:sz w:val="24"/>
          <w:szCs w:val="24"/>
        </w:rPr>
        <w:t xml:space="preserve"> districts lie within this basin but show clear differences in wetland size, connectivity, and human pressure. Nagaon has large, permanent floodplain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mainly contains small and seasonal water bodies (Government of Assam, 2024). </w:t>
      </w:r>
      <w:commentRangeStart w:id="11"/>
      <w:r>
        <w:rPr>
          <w:rFonts w:ascii="Times New Roman" w:eastAsia="Times New Roman" w:hAnsi="Times New Roman" w:cs="Times New Roman"/>
          <w:color w:val="222222"/>
          <w:sz w:val="24"/>
          <w:szCs w:val="24"/>
        </w:rPr>
        <w:t>Comparative assessment of these two districts is important to understand local-scale variation in fish diversity and conservation needs.</w:t>
      </w:r>
      <w:commentRangeEnd w:id="11"/>
      <w:r w:rsidR="00822F4B">
        <w:rPr>
          <w:rStyle w:val="CommentReference"/>
        </w:rPr>
        <w:commentReference w:id="11"/>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Methodology </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This </w:t>
      </w:r>
      <w:commentRangeStart w:id="12"/>
      <w:r>
        <w:rPr>
          <w:rFonts w:ascii="Times New Roman" w:eastAsia="Times New Roman" w:hAnsi="Times New Roman" w:cs="Times New Roman"/>
          <w:color w:val="222222"/>
          <w:sz w:val="24"/>
          <w:szCs w:val="24"/>
        </w:rPr>
        <w:t>review</w:t>
      </w:r>
      <w:commentRangeEnd w:id="12"/>
      <w:r w:rsidR="005950A9">
        <w:rPr>
          <w:rStyle w:val="CommentReference"/>
        </w:rPr>
        <w:commentReference w:id="12"/>
      </w:r>
      <w:r>
        <w:rPr>
          <w:rFonts w:ascii="Times New Roman" w:eastAsia="Times New Roman" w:hAnsi="Times New Roman" w:cs="Times New Roman"/>
          <w:color w:val="222222"/>
          <w:sz w:val="24"/>
          <w:szCs w:val="24"/>
        </w:rPr>
        <w:t xml:space="preserve"> is based entirely on secondary information collected from published research articles, books, institutional reports, and government documents related to freshwater fishes of Assam and Northeast India (</w:t>
      </w:r>
      <w:proofErr w:type="spellStart"/>
      <w:r>
        <w:rPr>
          <w:rFonts w:ascii="Times New Roman" w:eastAsia="Times New Roman" w:hAnsi="Times New Roman" w:cs="Times New Roman"/>
          <w:color w:val="222222"/>
          <w:sz w:val="24"/>
          <w:szCs w:val="24"/>
        </w:rPr>
        <w:t>Talwar</w:t>
      </w:r>
      <w:proofErr w:type="spellEnd"/>
      <w:r>
        <w:rPr>
          <w:rFonts w:ascii="Times New Roman" w:eastAsia="Times New Roman" w:hAnsi="Times New Roman" w:cs="Times New Roman"/>
          <w:color w:val="222222"/>
          <w:sz w:val="24"/>
          <w:szCs w:val="24"/>
        </w:rPr>
        <w:t xml:space="preserve">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xml:space="preserve">, 1991; </w:t>
      </w:r>
      <w:proofErr w:type="spellStart"/>
      <w:r>
        <w:rPr>
          <w:rFonts w:ascii="Times New Roman" w:eastAsia="Times New Roman" w:hAnsi="Times New Roman" w:cs="Times New Roman"/>
          <w:color w:val="222222"/>
          <w:sz w:val="24"/>
          <w:szCs w:val="24"/>
        </w:rPr>
        <w:t>Sarkar</w:t>
      </w:r>
      <w:proofErr w:type="spellEnd"/>
      <w:r>
        <w:rPr>
          <w:rFonts w:ascii="Times New Roman" w:eastAsia="Times New Roman" w:hAnsi="Times New Roman" w:cs="Times New Roman"/>
          <w:color w:val="222222"/>
          <w:sz w:val="24"/>
          <w:szCs w:val="24"/>
        </w:rPr>
        <w:t>, 2010). Literature focusing on small indigenous fishes, wetland ecology, nutrition, threats, and conservation was critically reviewed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Thilsted </w:t>
      </w:r>
      <w:r>
        <w:rPr>
          <w:rFonts w:ascii="Times New Roman" w:eastAsia="Times New Roman" w:hAnsi="Times New Roman" w:cs="Times New Roman"/>
          <w:i/>
          <w:iCs/>
          <w:color w:val="222222"/>
          <w:sz w:val="24"/>
          <w:szCs w:val="24"/>
        </w:rPr>
        <w:t>et al.</w:t>
      </w:r>
      <w:commentRangeStart w:id="13"/>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13"/>
      <w:r w:rsidR="005950A9">
        <w:rPr>
          <w:rStyle w:val="CommentReference"/>
        </w:rPr>
        <w:commentReference w:id="13"/>
      </w:r>
      <w:r>
        <w:rPr>
          <w:rFonts w:ascii="Times New Roman" w:eastAsia="Times New Roman" w:hAnsi="Times New Roman" w:cs="Times New Roman"/>
          <w:color w:val="222222"/>
          <w:sz w:val="24"/>
          <w:szCs w:val="24"/>
        </w:rPr>
        <w:t>2023). Species distribution data were synthesized to provide a district-level comparison. No field sampling was conducted.</w:t>
      </w: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commentRangeStart w:id="14"/>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commentRangeEnd w:id="14"/>
    <w:p w:rsidR="00BE1D05" w:rsidRDefault="005950A9">
      <w:pPr>
        <w:shd w:val="clear" w:color="auto" w:fill="FFFFFF"/>
        <w:spacing w:after="0" w:line="360" w:lineRule="auto"/>
        <w:jc w:val="both"/>
        <w:rPr>
          <w:rFonts w:ascii="Times New Roman" w:eastAsia="Times New Roman" w:hAnsi="Times New Roman" w:cs="Times New Roman"/>
          <w:b/>
          <w:bCs/>
          <w:color w:val="222222"/>
          <w:sz w:val="24"/>
          <w:szCs w:val="24"/>
        </w:rPr>
      </w:pPr>
      <w:r>
        <w:rPr>
          <w:rStyle w:val="CommentReference"/>
        </w:rPr>
        <w:commentReference w:id="14"/>
      </w: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Description of the Study Area</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District</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in eastern Assam, is a landscape dotted with </w:t>
      </w:r>
      <w:commentRangeStart w:id="15"/>
      <w:r>
        <w:rPr>
          <w:rFonts w:ascii="Times New Roman" w:eastAsia="Times New Roman" w:hAnsi="Times New Roman" w:cs="Times New Roman"/>
          <w:color w:val="222222"/>
          <w:sz w:val="24"/>
          <w:szCs w:val="24"/>
        </w:rPr>
        <w:t>rivers</w:t>
      </w:r>
      <w:commentRangeEnd w:id="15"/>
      <w:r w:rsidR="005950A9">
        <w:rPr>
          <w:rStyle w:val="CommentReference"/>
        </w:rPr>
        <w:commentReference w:id="15"/>
      </w:r>
      <w:r>
        <w:rPr>
          <w:rFonts w:ascii="Times New Roman" w:eastAsia="Times New Roman" w:hAnsi="Times New Roman" w:cs="Times New Roman"/>
          <w:color w:val="222222"/>
          <w:sz w:val="24"/>
          <w:szCs w:val="24"/>
        </w:rPr>
        <w:t>, seasonal streams, village ponds, and scattered wetlands. Most of these water bodies are shallow and temporary, often shrinking or drying up completely during the winter months (</w:t>
      </w:r>
      <w:proofErr w:type="spellStart"/>
      <w:r>
        <w:rPr>
          <w:rFonts w:ascii="Times New Roman" w:eastAsia="Times New Roman" w:hAnsi="Times New Roman" w:cs="Times New Roman"/>
          <w:color w:val="222222"/>
          <w:sz w:val="24"/>
          <w:szCs w:val="24"/>
        </w:rPr>
        <w:t>Sarkar</w:t>
      </w:r>
      <w:proofErr w:type="spellEnd"/>
      <w:r>
        <w:rPr>
          <w:rFonts w:ascii="Times New Roman" w:eastAsia="Times New Roman" w:hAnsi="Times New Roman" w:cs="Times New Roman"/>
          <w:color w:val="222222"/>
          <w:sz w:val="24"/>
          <w:szCs w:val="24"/>
        </w:rPr>
        <w:t xml:space="preserve"> </w:t>
      </w:r>
      <w:commentRangeStart w:id="16"/>
      <w:r>
        <w:rPr>
          <w:rFonts w:ascii="Times New Roman" w:eastAsia="Times New Roman" w:hAnsi="Times New Roman" w:cs="Times New Roman"/>
          <w:color w:val="222222"/>
          <w:sz w:val="24"/>
          <w:szCs w:val="24"/>
        </w:rPr>
        <w:t>et al</w:t>
      </w:r>
      <w:commentRangeEnd w:id="16"/>
      <w:r w:rsidR="00034925">
        <w:rPr>
          <w:rStyle w:val="CommentReference"/>
        </w:rPr>
        <w:commentReference w:id="16"/>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 xml:space="preserve"> 2012). The </w:t>
      </w:r>
      <w:r>
        <w:rPr>
          <w:rFonts w:ascii="Times New Roman" w:eastAsia="Times New Roman" w:hAnsi="Times New Roman" w:cs="Times New Roman"/>
          <w:color w:val="222222"/>
          <w:sz w:val="24"/>
          <w:szCs w:val="24"/>
        </w:rPr>
        <w:lastRenderedPageBreak/>
        <w:t>ponds and wetlands here are closely tied to village life</w:t>
      </w:r>
      <w:commentRangeStart w:id="17"/>
      <w:r>
        <w:rPr>
          <w:rFonts w:ascii="Times New Roman" w:eastAsia="Times New Roman" w:hAnsi="Times New Roman" w:cs="Times New Roman"/>
          <w:color w:val="222222"/>
          <w:sz w:val="24"/>
          <w:szCs w:val="24"/>
        </w:rPr>
        <w:t>—</w:t>
      </w:r>
      <w:commentRangeEnd w:id="17"/>
      <w:r w:rsidR="005950A9">
        <w:rPr>
          <w:rStyle w:val="CommentReference"/>
        </w:rPr>
        <w:commentReference w:id="17"/>
      </w:r>
      <w:r>
        <w:rPr>
          <w:rFonts w:ascii="Times New Roman" w:eastAsia="Times New Roman" w:hAnsi="Times New Roman" w:cs="Times New Roman"/>
          <w:color w:val="222222"/>
          <w:sz w:val="24"/>
          <w:szCs w:val="24"/>
        </w:rPr>
        <w:t>used for bathing, irrigation, and small-scale fishing</w:t>
      </w:r>
      <w:commentRangeStart w:id="18"/>
      <w:r>
        <w:rPr>
          <w:rFonts w:ascii="Times New Roman" w:eastAsia="Times New Roman" w:hAnsi="Times New Roman" w:cs="Times New Roman"/>
          <w:color w:val="222222"/>
          <w:sz w:val="24"/>
          <w:szCs w:val="24"/>
        </w:rPr>
        <w:t>—</w:t>
      </w:r>
      <w:commentRangeEnd w:id="18"/>
      <w:r w:rsidR="005950A9">
        <w:rPr>
          <w:rStyle w:val="CommentReference"/>
        </w:rPr>
        <w:commentReference w:id="18"/>
      </w:r>
      <w:r>
        <w:rPr>
          <w:rFonts w:ascii="Times New Roman" w:eastAsia="Times New Roman" w:hAnsi="Times New Roman" w:cs="Times New Roman"/>
          <w:color w:val="222222"/>
          <w:sz w:val="24"/>
          <w:szCs w:val="24"/>
        </w:rPr>
        <w:t>but they are fragile.</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Over the years, paddy cultivation has expanded, and with it the use of chemical fertilizers. This has slowly eaten into wetland areas, leaving them fragmented and less capable of supporting diverse aquatic life (Dutta </w:t>
      </w:r>
      <w:r>
        <w:rPr>
          <w:rFonts w:ascii="Times New Roman" w:eastAsia="Times New Roman" w:hAnsi="Times New Roman" w:cs="Times New Roman"/>
          <w:i/>
          <w:iCs/>
          <w:color w:val="222222"/>
          <w:sz w:val="24"/>
          <w:szCs w:val="24"/>
        </w:rPr>
        <w:t>et al.</w:t>
      </w:r>
      <w:commentRangeStart w:id="19"/>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19"/>
      <w:r w:rsidR="005950A9">
        <w:rPr>
          <w:rStyle w:val="CommentReference"/>
        </w:rPr>
        <w:commentReference w:id="19"/>
      </w:r>
      <w:r>
        <w:rPr>
          <w:rFonts w:ascii="Times New Roman" w:eastAsia="Times New Roman" w:hAnsi="Times New Roman" w:cs="Times New Roman"/>
          <w:color w:val="222222"/>
          <w:sz w:val="24"/>
          <w:szCs w:val="24"/>
        </w:rPr>
        <w:t xml:space="preserve">2015). The </w:t>
      </w:r>
      <w:commentRangeStart w:id="20"/>
      <w:r>
        <w:rPr>
          <w:rFonts w:ascii="Times New Roman" w:eastAsia="Times New Roman" w:hAnsi="Times New Roman" w:cs="Times New Roman"/>
          <w:color w:val="222222"/>
          <w:sz w:val="24"/>
          <w:szCs w:val="24"/>
        </w:rPr>
        <w:t xml:space="preserve">wetlands that remain </w:t>
      </w:r>
      <w:commentRangeEnd w:id="20"/>
      <w:r w:rsidR="005950A9">
        <w:rPr>
          <w:rStyle w:val="CommentReference"/>
        </w:rPr>
        <w:commentReference w:id="20"/>
      </w:r>
      <w:r>
        <w:rPr>
          <w:rFonts w:ascii="Times New Roman" w:eastAsia="Times New Roman" w:hAnsi="Times New Roman" w:cs="Times New Roman"/>
          <w:color w:val="222222"/>
          <w:sz w:val="24"/>
          <w:szCs w:val="24"/>
        </w:rPr>
        <w:t>are often small patches surrounded by farmland, making them vulnerable to pollution and encroachment. As a result, fish diversity has declined, and many of the smaller indigenous species that once thrived in these waters are now harder to find.</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simple terms, some of </w:t>
      </w:r>
      <w:proofErr w:type="spellStart"/>
      <w:r>
        <w:rPr>
          <w:rFonts w:ascii="Times New Roman" w:eastAsia="Times New Roman" w:hAnsi="Times New Roman" w:cs="Times New Roman"/>
          <w:color w:val="222222"/>
          <w:sz w:val="24"/>
          <w:szCs w:val="24"/>
        </w:rPr>
        <w:t>Charaideo’s</w:t>
      </w:r>
      <w:proofErr w:type="spellEnd"/>
      <w:r>
        <w:rPr>
          <w:rFonts w:ascii="Times New Roman" w:eastAsia="Times New Roman" w:hAnsi="Times New Roman" w:cs="Times New Roman"/>
          <w:color w:val="222222"/>
          <w:sz w:val="24"/>
          <w:szCs w:val="24"/>
        </w:rPr>
        <w:t xml:space="preserve"> wetlands are like seasonal breathing spaces for nature</w:t>
      </w:r>
      <w:commentRangeStart w:id="21"/>
      <w:r>
        <w:rPr>
          <w:rFonts w:ascii="Times New Roman" w:eastAsia="Times New Roman" w:hAnsi="Times New Roman" w:cs="Times New Roman"/>
          <w:color w:val="222222"/>
          <w:sz w:val="24"/>
          <w:szCs w:val="24"/>
        </w:rPr>
        <w:t>—</w:t>
      </w:r>
      <w:commentRangeEnd w:id="21"/>
      <w:r w:rsidR="005950A9">
        <w:rPr>
          <w:rStyle w:val="CommentReference"/>
        </w:rPr>
        <w:commentReference w:id="21"/>
      </w:r>
      <w:r>
        <w:rPr>
          <w:rFonts w:ascii="Times New Roman" w:eastAsia="Times New Roman" w:hAnsi="Times New Roman" w:cs="Times New Roman"/>
          <w:color w:val="222222"/>
          <w:sz w:val="24"/>
          <w:szCs w:val="24"/>
        </w:rPr>
        <w:t>alive and full during the rains, but struggling to survive once the water recedes.</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Nagaon District</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Nagaon, in central Assam, presents a very different picture. Here, the district is famous for its large floodplain wetlands, locally called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These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not isolated ponds; they are part of a living river system. During the monsoon, rivers overflow and connect with the wetlands, allowing fish to migrate, breed, and spread across the floodplain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Because water remains in these wetlands throughout the year, they provide a stable and varied habitat. This makes Nagaon a hotspot for small indigenous fishes, which flourish in the mosaic of deep pools, shallow edges, aquatic vegetation, and open water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Villagers depend heavily on these wetlands for fishing, and the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central to both livelihoods and local diets.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However, the abundance of fish has also led to intense fishing pressure. Nets, traps, and even destructive methods are used, often without regulation. Pollution from agriculture and settlements adds to the stress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22"/>
      <w:r>
        <w:rPr>
          <w:rFonts w:ascii="Times New Roman" w:eastAsia="Times New Roman" w:hAnsi="Times New Roman" w:cs="Times New Roman"/>
          <w:i/>
          <w:iCs/>
          <w:color w:val="222222"/>
          <w:sz w:val="24"/>
          <w:szCs w:val="24"/>
        </w:rPr>
        <w:t>,</w:t>
      </w:r>
      <w:commentRangeEnd w:id="22"/>
      <w:r w:rsidR="00FB520F">
        <w:rPr>
          <w:rStyle w:val="CommentReference"/>
        </w:rPr>
        <w:commentReference w:id="22"/>
      </w:r>
      <w:r>
        <w:rPr>
          <w:rFonts w:ascii="Times New Roman" w:eastAsia="Times New Roman" w:hAnsi="Times New Roman" w:cs="Times New Roman"/>
          <w:color w:val="222222"/>
          <w:sz w:val="24"/>
          <w:szCs w:val="24"/>
        </w:rPr>
        <w:t xml:space="preserve"> 2020). Despite these challenges, Nagaon’s wetlands remain far richer in biodiversity compared to districts like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largely because of their size, connectivity, and year-round water availability.</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everyday words, Beels of Nagaon are like natural fish nurseries</w:t>
      </w:r>
      <w:commentRangeStart w:id="23"/>
      <w:r>
        <w:rPr>
          <w:rFonts w:ascii="Times New Roman" w:eastAsia="Times New Roman" w:hAnsi="Times New Roman" w:cs="Times New Roman"/>
          <w:color w:val="222222"/>
          <w:sz w:val="24"/>
          <w:szCs w:val="24"/>
        </w:rPr>
        <w:t>—</w:t>
      </w:r>
      <w:commentRangeEnd w:id="23"/>
      <w:r w:rsidR="00FB520F">
        <w:rPr>
          <w:rStyle w:val="CommentReference"/>
        </w:rPr>
        <w:commentReference w:id="23"/>
      </w:r>
      <w:r>
        <w:rPr>
          <w:rFonts w:ascii="Times New Roman" w:eastAsia="Times New Roman" w:hAnsi="Times New Roman" w:cs="Times New Roman"/>
          <w:color w:val="222222"/>
          <w:sz w:val="24"/>
          <w:szCs w:val="24"/>
        </w:rPr>
        <w:t>vast water gardens that sustain both people and wildlife, but now under strain from overuse.</w:t>
      </w:r>
    </w:p>
    <w:p w:rsidR="00BE1D05" w:rsidRDefault="00BE1D05">
      <w:pPr>
        <w:shd w:val="clear" w:color="auto" w:fill="FFFFFF"/>
        <w:spacing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Diversity of Small Indigenous Freshwater Fishes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of Assam mainly belong to families such as </w:t>
      </w:r>
      <w:proofErr w:type="spellStart"/>
      <w:r>
        <w:rPr>
          <w:rFonts w:ascii="Times New Roman" w:eastAsia="Times New Roman" w:hAnsi="Times New Roman" w:cs="Times New Roman"/>
          <w:color w:val="222222"/>
          <w:sz w:val="24"/>
          <w:szCs w:val="24"/>
        </w:rPr>
        <w:t>Cyprinidae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Danionidae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Channidae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Bagridae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Badidae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Mastacembelidae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Osphronemidae</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lastRenderedPageBreak/>
        <w:t xml:space="preserve">and </w:t>
      </w:r>
      <w:proofErr w:type="spellStart"/>
      <w:r>
        <w:rPr>
          <w:rFonts w:ascii="Times New Roman" w:eastAsia="Times New Roman" w:hAnsi="Times New Roman" w:cs="Times New Roman"/>
          <w:color w:val="222222"/>
          <w:sz w:val="24"/>
          <w:szCs w:val="24"/>
        </w:rPr>
        <w:t>Psilorhynchidae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Talwar</w:t>
      </w:r>
      <w:proofErr w:type="spellEnd"/>
      <w:r>
        <w:rPr>
          <w:rFonts w:ascii="Times New Roman" w:eastAsia="Times New Roman" w:hAnsi="Times New Roman" w:cs="Times New Roman"/>
          <w:color w:val="222222"/>
          <w:sz w:val="24"/>
          <w:szCs w:val="24"/>
        </w:rPr>
        <w:t xml:space="preserve">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1991; Sarkar, 2010). These fishes are well adapted to shallow, slow-moving, and vegetation-rich habitats that are common in floodplain wetlands and seasonal water bodies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 comparison of available records shows that Nagaon district supports higher species richness and abundance of small indigenous fishes than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presence of large wetlands and seasonal floodplain connectivity allows fish to migrate between rivers and wetlands, which helps maintain genetic diversity and stable populations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shows comparatively lower diversity due to habitat fragmentation, seasonal drying, and reduced water retention. However, several resilient species adapted to fluctuating water conditions continue to survive in the district, indicating the ecological importance of even small and temporary habitats (Government of Assam, 2024).</w:t>
      </w:r>
    </w:p>
    <w:p w:rsidR="00BE1D05" w:rsidRDefault="00BE1D05">
      <w:pPr>
        <w:shd w:val="clear" w:color="auto" w:fill="FFFFFF"/>
        <w:spacing w:after="0" w:line="360" w:lineRule="auto"/>
        <w:ind w:firstLine="720"/>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Results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review of published literature and regional records reveals clear differences in small indigenous freshwater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Nagaon</w:t>
      </w:r>
      <w:proofErr w:type="spellEnd"/>
      <w:r>
        <w:rPr>
          <w:rFonts w:ascii="Times New Roman" w:eastAsia="Times New Roman" w:hAnsi="Times New Roman" w:cs="Times New Roman"/>
          <w:color w:val="222222"/>
          <w:sz w:val="24"/>
          <w:szCs w:val="24"/>
        </w:rPr>
        <w:t xml:space="preserve"> districts.</w:t>
      </w:r>
      <w:r w:rsidR="009C01B4">
        <w:rPr>
          <w:rStyle w:val="CommentReference"/>
        </w:rPr>
        <w:commentReference w:id="24"/>
      </w: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Nagaon district shows higher species richness and abundance. Species such as </w:t>
      </w:r>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mola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species</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Danio</w:t>
      </w:r>
      <w:proofErr w:type="spellEnd"/>
      <w:r>
        <w:rPr>
          <w:rFonts w:ascii="Times New Roman" w:eastAsia="Times New Roman" w:hAnsi="Times New Roman" w:cs="Times New Roman"/>
          <w:i/>
          <w:iCs/>
          <w:color w:val="222222"/>
          <w:sz w:val="24"/>
          <w:szCs w:val="24"/>
        </w:rPr>
        <w:t xml:space="preserve"> species</w:t>
      </w:r>
      <w:r>
        <w:rPr>
          <w:rFonts w:ascii="Times New Roman" w:eastAsia="Times New Roman" w:hAnsi="Times New Roman" w:cs="Times New Roman"/>
          <w:color w:val="222222"/>
          <w:sz w:val="24"/>
          <w:szCs w:val="24"/>
        </w:rPr>
        <w:t>, and small snakeheads are frequently reported as common or abundant in floodplain wetlands and connected water bodies (</w:t>
      </w:r>
      <w:proofErr w:type="spellStart"/>
      <w:r>
        <w:rPr>
          <w:rFonts w:ascii="Times New Roman" w:eastAsia="Times New Roman" w:hAnsi="Times New Roman" w:cs="Times New Roman"/>
          <w:color w:val="222222"/>
          <w:sz w:val="24"/>
          <w:szCs w:val="24"/>
        </w:rPr>
        <w:t>Sarkar</w:t>
      </w:r>
      <w:proofErr w:type="spellEnd"/>
      <w:r>
        <w:rPr>
          <w:rFonts w:ascii="Times New Roman" w:eastAsia="Times New Roman" w:hAnsi="Times New Roman" w:cs="Times New Roman"/>
          <w:color w:val="222222"/>
          <w:sz w:val="24"/>
          <w:szCs w:val="24"/>
        </w:rPr>
        <w:t xml:space="preserve">, 2010;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availability of suitable breeding habitats and longer water retention periods supports healthy fish populations.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the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many species are reported as present or rare rather than abundant. Seasonal drying of water bodies limits breeding opportunities and reduces population size. Species adapted to temporary habitats dominate the fish assemblage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Most recorded species fall under the “Least Concern” category of the IUCN Red List,</w:t>
      </w:r>
      <w:commentRangeStart w:id="25"/>
      <w:r>
        <w:rPr>
          <w:rFonts w:ascii="Times New Roman" w:eastAsia="Times New Roman" w:hAnsi="Times New Roman" w:cs="Times New Roman"/>
          <w:color w:val="222222"/>
          <w:sz w:val="24"/>
          <w:szCs w:val="24"/>
        </w:rPr>
        <w:t xml:space="preserve"> </w:t>
      </w:r>
      <w:commentRangeEnd w:id="25"/>
      <w:r w:rsidR="009C01B4">
        <w:rPr>
          <w:rStyle w:val="CommentReference"/>
        </w:rPr>
        <w:commentReference w:id="25"/>
      </w:r>
      <w:r>
        <w:rPr>
          <w:rFonts w:ascii="Times New Roman" w:eastAsia="Times New Roman" w:hAnsi="Times New Roman" w:cs="Times New Roman"/>
          <w:color w:val="222222"/>
          <w:sz w:val="24"/>
          <w:szCs w:val="24"/>
        </w:rPr>
        <w:t xml:space="preserve">indicating low global extinction risk. However, some species are listed as “Near Threatened,” and several studies report local population declines, highlighting the need for regional conservation attention (Vishwanath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2007; Sarkar, 2010).</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commentRangeStart w:id="26"/>
      <w:r>
        <w:rPr>
          <w:rFonts w:ascii="Times New Roman" w:eastAsia="Times New Roman" w:hAnsi="Times New Roman" w:cs="Times New Roman"/>
          <w:b/>
          <w:bCs/>
          <w:color w:val="222222"/>
          <w:sz w:val="24"/>
          <w:szCs w:val="24"/>
        </w:rPr>
        <w:t>Table1</w:t>
      </w:r>
      <w:commentRangeEnd w:id="26"/>
      <w:r w:rsidR="00AC4B11">
        <w:rPr>
          <w:rStyle w:val="CommentReference"/>
        </w:rPr>
        <w:commentReference w:id="26"/>
      </w:r>
      <w:r>
        <w:rPr>
          <w:rFonts w:ascii="Times New Roman" w:eastAsia="Times New Roman" w:hAnsi="Times New Roman" w:cs="Times New Roman"/>
          <w:b/>
          <w:bCs/>
          <w:color w:val="222222"/>
          <w:sz w:val="24"/>
          <w:szCs w:val="24"/>
        </w:rPr>
        <w:t xml:space="preserve">: Comparative List of Small Indigenous Freshwater Fishes Recorded from </w:t>
      </w:r>
      <w:proofErr w:type="spellStart"/>
      <w:r>
        <w:rPr>
          <w:rFonts w:ascii="Times New Roman" w:eastAsia="Times New Roman" w:hAnsi="Times New Roman" w:cs="Times New Roman"/>
          <w:b/>
          <w:bCs/>
          <w:color w:val="222222"/>
          <w:sz w:val="24"/>
          <w:szCs w:val="24"/>
        </w:rPr>
        <w:t>Nagaon</w:t>
      </w:r>
      <w:proofErr w:type="spellEnd"/>
      <w:r>
        <w:rPr>
          <w:rFonts w:ascii="Times New Roman" w:eastAsia="Times New Roman" w:hAnsi="Times New Roman" w:cs="Times New Roman"/>
          <w:b/>
          <w:bCs/>
          <w:color w:val="222222"/>
          <w:sz w:val="24"/>
          <w:szCs w:val="24"/>
        </w:rPr>
        <w:t xml:space="preserve"> and </w:t>
      </w: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districts</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2179"/>
        <w:gridCol w:w="1223"/>
        <w:gridCol w:w="1418"/>
        <w:gridCol w:w="948"/>
        <w:gridCol w:w="1343"/>
        <w:gridCol w:w="1343"/>
      </w:tblGrid>
      <w:tr w:rsidR="00BE1D05">
        <w:trPr>
          <w:trHeight w:val="444"/>
        </w:trPr>
        <w:tc>
          <w:tcPr>
            <w:tcW w:w="562" w:type="dxa"/>
            <w:vMerge w:val="restart"/>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lastRenderedPageBreak/>
              <w:t>Sl.No</w:t>
            </w:r>
            <w:proofErr w:type="spellEnd"/>
            <w:r>
              <w:rPr>
                <w:rFonts w:ascii="Times New Roman" w:eastAsia="Times New Roman" w:hAnsi="Times New Roman" w:cs="Times New Roman"/>
                <w:color w:val="222222"/>
                <w:sz w:val="24"/>
                <w:szCs w:val="24"/>
              </w:rPr>
              <w:t>.</w:t>
            </w:r>
          </w:p>
        </w:tc>
        <w:tc>
          <w:tcPr>
            <w:tcW w:w="2179" w:type="dxa"/>
            <w:vMerge w:val="restart"/>
          </w:tcPr>
          <w:p w:rsidR="00BE1D05" w:rsidRDefault="00EC0415">
            <w:pPr>
              <w:spacing w:line="360" w:lineRule="auto"/>
              <w:jc w:val="both"/>
              <w:rPr>
                <w:rFonts w:ascii="Times New Roman" w:eastAsia="Times New Roman" w:hAnsi="Times New Roman" w:cs="Times New Roman"/>
                <w:color w:val="222222"/>
                <w:sz w:val="24"/>
                <w:szCs w:val="24"/>
              </w:rPr>
            </w:pPr>
            <w:commentRangeStart w:id="27"/>
            <w:r>
              <w:rPr>
                <w:rFonts w:ascii="Times New Roman" w:eastAsia="Times New Roman" w:hAnsi="Times New Roman" w:cs="Times New Roman"/>
                <w:color w:val="222222"/>
                <w:sz w:val="24"/>
                <w:szCs w:val="24"/>
              </w:rPr>
              <w:t>Scientific Name</w:t>
            </w:r>
            <w:commentRangeEnd w:id="27"/>
            <w:r w:rsidR="00FB520F">
              <w:rPr>
                <w:rStyle w:val="CommentReference"/>
              </w:rPr>
              <w:commentReference w:id="27"/>
            </w:r>
          </w:p>
        </w:tc>
        <w:tc>
          <w:tcPr>
            <w:tcW w:w="1223" w:type="dxa"/>
            <w:vMerge w:val="restart"/>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Common Name</w:t>
            </w:r>
          </w:p>
        </w:tc>
        <w:tc>
          <w:tcPr>
            <w:tcW w:w="1418" w:type="dxa"/>
            <w:vMerge w:val="restart"/>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Family </w:t>
            </w:r>
          </w:p>
        </w:tc>
        <w:tc>
          <w:tcPr>
            <w:tcW w:w="948" w:type="dxa"/>
            <w:vMerge w:val="restart"/>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IUCN</w:t>
            </w:r>
          </w:p>
        </w:tc>
        <w:tc>
          <w:tcPr>
            <w:tcW w:w="2686" w:type="dxa"/>
            <w:gridSpan w:val="2"/>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Occurrence Pattern</w:t>
            </w:r>
          </w:p>
        </w:tc>
      </w:tr>
      <w:tr w:rsidR="00BE1D05">
        <w:trPr>
          <w:trHeight w:val="792"/>
        </w:trPr>
        <w:tc>
          <w:tcPr>
            <w:tcW w:w="562" w:type="dxa"/>
            <w:vMerge/>
          </w:tcPr>
          <w:p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2179" w:type="dxa"/>
            <w:vMerge/>
          </w:tcPr>
          <w:p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223" w:type="dxa"/>
            <w:vMerge/>
          </w:tcPr>
          <w:p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418" w:type="dxa"/>
            <w:vMerge/>
          </w:tcPr>
          <w:p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948" w:type="dxa"/>
            <w:vMerge/>
          </w:tcPr>
          <w:p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Nagaon</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Charaideo</w:t>
            </w:r>
            <w:proofErr w:type="spellEnd"/>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commentRangeStart w:id="28"/>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Mola</w:t>
            </w:r>
            <w:commentRangeEnd w:id="28"/>
            <w:proofErr w:type="spellEnd"/>
            <w:r w:rsidR="00AC4B11">
              <w:rPr>
                <w:rStyle w:val="CommentReference"/>
              </w:rPr>
              <w:commentReference w:id="28"/>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Mola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carplet</w:t>
            </w:r>
            <w:proofErr w:type="spellEnd"/>
            <w:r>
              <w:rPr>
                <w:rFonts w:ascii="Times New Roman" w:eastAsia="Times New Roman" w:hAnsi="Times New Roman" w:cs="Times New Roman"/>
                <w:color w:val="222222"/>
                <w:sz w:val="24"/>
                <w:szCs w:val="24"/>
              </w:rPr>
              <w:t xml:space="preserve"> </w:t>
            </w:r>
          </w:p>
        </w:tc>
        <w:tc>
          <w:tcPr>
            <w:tcW w:w="1418" w:type="dxa"/>
          </w:tcPr>
          <w:p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Flying barb</w:t>
            </w:r>
          </w:p>
        </w:tc>
        <w:tc>
          <w:tcPr>
            <w:tcW w:w="1418" w:type="dxa"/>
          </w:tcPr>
          <w:p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sophore</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Pool barb</w:t>
            </w:r>
          </w:p>
        </w:tc>
        <w:tc>
          <w:tcPr>
            <w:tcW w:w="1418" w:type="dxa"/>
          </w:tcPr>
          <w:p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rPr>
          <w:trHeight w:val="579"/>
        </w:trPr>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ticto</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Ticto</w:t>
            </w:r>
            <w:proofErr w:type="spellEnd"/>
            <w:r>
              <w:rPr>
                <w:rFonts w:ascii="Times New Roman" w:eastAsia="Times New Roman" w:hAnsi="Times New Roman" w:cs="Times New Roman"/>
                <w:color w:val="222222"/>
                <w:sz w:val="24"/>
                <w:szCs w:val="24"/>
              </w:rPr>
              <w:t xml:space="preserve"> barb</w:t>
            </w:r>
          </w:p>
        </w:tc>
        <w:tc>
          <w:tcPr>
            <w:tcW w:w="1418" w:type="dxa"/>
          </w:tcPr>
          <w:p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Osteobrama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cotio</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Cotio</w:t>
            </w:r>
            <w:proofErr w:type="spellEnd"/>
            <w:r>
              <w:rPr>
                <w:rFonts w:ascii="Times New Roman" w:eastAsia="Times New Roman" w:hAnsi="Times New Roman" w:cs="Times New Roman"/>
                <w:color w:val="222222"/>
                <w:sz w:val="24"/>
                <w:szCs w:val="24"/>
              </w:rPr>
              <w:t xml:space="preserve"> </w:t>
            </w:r>
          </w:p>
        </w:tc>
        <w:tc>
          <w:tcPr>
            <w:tcW w:w="1418" w:type="dxa"/>
          </w:tcPr>
          <w:p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p w:rsidR="00BE1D05" w:rsidRDefault="00BE1D05">
            <w:pPr>
              <w:spacing w:line="360" w:lineRule="auto"/>
              <w:rPr>
                <w:rFonts w:ascii="Times New Roman" w:eastAsia="Times New Roman" w:hAnsi="Times New Roman" w:cs="Times New Roman"/>
                <w:color w:val="222222"/>
                <w:sz w:val="24"/>
                <w:szCs w:val="24"/>
              </w:rPr>
            </w:pPr>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Danio rerio</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Zebra 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7</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Devario</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aequipinnatus</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Giant danio</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8</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Rasbora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daniconius</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Slender rasbora</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9</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Aplocheilus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panchax</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Blue panchax</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Aplocheilidae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Channa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stewartii</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Dwarf snakehead</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Channa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bleheri</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Rainbow snakehead</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Blue perch </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13</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assamensis</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Assam </w:t>
            </w:r>
            <w:proofErr w:type="spellStart"/>
            <w:r>
              <w:rPr>
                <w:rFonts w:ascii="Times New Roman" w:eastAsia="Times New Roman" w:hAnsi="Times New Roman" w:cs="Times New Roman"/>
                <w:color w:val="222222"/>
                <w:sz w:val="24"/>
                <w:szCs w:val="24"/>
              </w:rPr>
              <w:t>badis</w:t>
            </w:r>
            <w:proofErr w:type="spellEnd"/>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14</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Pseudambassis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ranga</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Indian glassfish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Parambassis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lala</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Lala glassfish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16</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Macrognathus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pancalus</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Spiny eel</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17</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Mastacembelus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armatus</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Tire-track eel</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tengara</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Tengara</w:t>
            </w:r>
            <w:proofErr w:type="spellEnd"/>
            <w:r>
              <w:rPr>
                <w:rFonts w:ascii="Times New Roman" w:eastAsia="Times New Roman" w:hAnsi="Times New Roman" w:cs="Times New Roman"/>
                <w:color w:val="222222"/>
                <w:sz w:val="24"/>
                <w:szCs w:val="24"/>
              </w:rPr>
              <w:t xml:space="preserve"> catfish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19</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vittatus</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Striped catfish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Ompok</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pabda</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Pabda</w:t>
            </w:r>
            <w:proofErr w:type="spellEnd"/>
            <w:r>
              <w:rPr>
                <w:rFonts w:ascii="Times New Roman" w:eastAsia="Times New Roman" w:hAnsi="Times New Roman" w:cs="Times New Roman"/>
                <w:color w:val="222222"/>
                <w:sz w:val="24"/>
                <w:szCs w:val="24"/>
              </w:rPr>
              <w:t xml:space="preserve"> catfish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Siluridae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fasciata</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Banded gourami</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22</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lalius</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Dwarf gourami </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23</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Colisa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sota</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Honey gourami</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24</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balitora</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Stone loach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25</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sucatio</w:t>
            </w:r>
            <w:proofErr w:type="spellEnd"/>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Suctorial loach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26</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Garra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gotyla</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Garra</w:t>
            </w:r>
            <w:proofErr w:type="spellEnd"/>
            <w:r>
              <w:rPr>
                <w:rFonts w:ascii="Times New Roman" w:eastAsia="Times New Roman" w:hAnsi="Times New Roman" w:cs="Times New Roman"/>
                <w:color w:val="222222"/>
                <w:sz w:val="24"/>
                <w:szCs w:val="24"/>
              </w:rPr>
              <w:t xml:space="preserve"> </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c>
          <w:tcPr>
            <w:tcW w:w="2179" w:type="dxa"/>
          </w:tcPr>
          <w:p w:rsidR="00BE1D05" w:rsidRDefault="00EC0415">
            <w:pPr>
              <w:spacing w:line="360" w:lineRule="auto"/>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Lepidocephalichthys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guntea</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Guntea</w:t>
            </w:r>
            <w:proofErr w:type="spellEnd"/>
            <w:r>
              <w:rPr>
                <w:rFonts w:ascii="Times New Roman" w:eastAsia="Times New Roman" w:hAnsi="Times New Roman" w:cs="Times New Roman"/>
                <w:color w:val="222222"/>
                <w:sz w:val="24"/>
                <w:szCs w:val="24"/>
              </w:rPr>
              <w:t xml:space="preserve"> loach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28</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Pangio</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pangia</w:t>
            </w:r>
            <w:proofErr w:type="spellEnd"/>
            <w:r>
              <w:rPr>
                <w:rFonts w:ascii="Times New Roman" w:eastAsia="Times New Roman" w:hAnsi="Times New Roman" w:cs="Times New Roman"/>
                <w:i/>
                <w:iCs/>
                <w:color w:val="222222"/>
                <w:sz w:val="24"/>
                <w:szCs w:val="24"/>
              </w:rPr>
              <w:t xml:space="preserve">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Pangia loach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29</w:t>
            </w:r>
          </w:p>
        </w:tc>
        <w:tc>
          <w:tcPr>
            <w:tcW w:w="2179" w:type="dxa"/>
          </w:tcPr>
          <w:p w:rsidR="00BE1D05" w:rsidRDefault="00EC0415">
            <w:pPr>
              <w:spacing w:line="360" w:lineRule="auto"/>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Nandus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nandus</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Leaf fish </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Nandidae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30 </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Chanda nama </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Elongate glassfish</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31</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Glossogobius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giuris</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Tank goby </w:t>
            </w:r>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Gobiidae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tc>
          <w:tcPr>
            <w:tcW w:w="562"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32</w:t>
            </w:r>
          </w:p>
        </w:tc>
        <w:tc>
          <w:tcPr>
            <w:tcW w:w="2179" w:type="dxa"/>
          </w:tcPr>
          <w:p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Ailia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coila</w:t>
            </w:r>
            <w:proofErr w:type="spellEnd"/>
            <w:r>
              <w:rPr>
                <w:rFonts w:ascii="Times New Roman" w:eastAsia="Times New Roman" w:hAnsi="Times New Roman" w:cs="Times New Roman"/>
                <w:i/>
                <w:iCs/>
                <w:color w:val="222222"/>
                <w:sz w:val="24"/>
                <w:szCs w:val="24"/>
              </w:rPr>
              <w:t xml:space="preserve"> (juv.)</w:t>
            </w:r>
          </w:p>
        </w:tc>
        <w:tc>
          <w:tcPr>
            <w:tcW w:w="1223"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Gangetic</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ailia</w:t>
            </w:r>
            <w:proofErr w:type="spellEnd"/>
          </w:p>
        </w:tc>
        <w:tc>
          <w:tcPr>
            <w:tcW w:w="1418" w:type="dxa"/>
          </w:tcPr>
          <w:p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Ailiidae</w:t>
            </w:r>
            <w:proofErr w:type="spellEnd"/>
          </w:p>
        </w:tc>
        <w:tc>
          <w:tcPr>
            <w:tcW w:w="948"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bl>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Abbreviation used </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IUCN Status </w:t>
      </w: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LC- </w:t>
      </w:r>
      <w:r>
        <w:rPr>
          <w:rFonts w:ascii="Times New Roman" w:eastAsia="Times New Roman" w:hAnsi="Times New Roman" w:cs="Times New Roman"/>
          <w:color w:val="222222"/>
          <w:sz w:val="24"/>
          <w:szCs w:val="24"/>
        </w:rPr>
        <w:t xml:space="preserve">Least Concern, </w:t>
      </w:r>
      <w:r>
        <w:rPr>
          <w:rFonts w:ascii="Times New Roman" w:eastAsia="Times New Roman" w:hAnsi="Times New Roman" w:cs="Times New Roman"/>
          <w:b/>
          <w:bCs/>
          <w:color w:val="222222"/>
          <w:sz w:val="24"/>
          <w:szCs w:val="24"/>
        </w:rPr>
        <w:t>NT-</w:t>
      </w:r>
      <w:r>
        <w:rPr>
          <w:rFonts w:ascii="Times New Roman" w:eastAsia="Times New Roman" w:hAnsi="Times New Roman" w:cs="Times New Roman"/>
          <w:color w:val="222222"/>
          <w:sz w:val="24"/>
          <w:szCs w:val="24"/>
        </w:rPr>
        <w:t xml:space="preserve"> Near Threatened</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Presence category – </w:t>
      </w:r>
    </w:p>
    <w:p w:rsidR="00BE1D05" w:rsidRDefault="00EC04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Abundant, </w:t>
      </w:r>
      <w:r>
        <w:rPr>
          <w:rFonts w:ascii="Times New Roman" w:eastAsia="Times New Roman" w:hAnsi="Times New Roman" w:cs="Times New Roman"/>
          <w:b/>
          <w:bCs/>
          <w:sz w:val="24"/>
          <w:szCs w:val="24"/>
        </w:rPr>
        <w:t xml:space="preserve">C- </w:t>
      </w:r>
      <w:r>
        <w:rPr>
          <w:rFonts w:ascii="Times New Roman" w:eastAsia="Times New Roman" w:hAnsi="Times New Roman" w:cs="Times New Roman"/>
          <w:sz w:val="24"/>
          <w:szCs w:val="24"/>
        </w:rPr>
        <w:t xml:space="preserve">Common, </w:t>
      </w:r>
      <w:r>
        <w:rPr>
          <w:rFonts w:ascii="Times New Roman" w:eastAsia="Times New Roman" w:hAnsi="Times New Roman" w:cs="Times New Roman"/>
          <w:b/>
          <w:bCs/>
          <w:sz w:val="24"/>
          <w:szCs w:val="24"/>
        </w:rPr>
        <w:t>M-</w:t>
      </w:r>
      <w:r>
        <w:rPr>
          <w:rFonts w:ascii="Times New Roman" w:eastAsia="Times New Roman" w:hAnsi="Times New Roman" w:cs="Times New Roman"/>
          <w:sz w:val="24"/>
          <w:szCs w:val="24"/>
        </w:rPr>
        <w:t xml:space="preserve">Moderate, </w:t>
      </w:r>
      <w:r>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 xml:space="preserve">Present, </w:t>
      </w:r>
      <w:r>
        <w:rPr>
          <w:rFonts w:ascii="Times New Roman" w:eastAsia="Times New Roman" w:hAnsi="Times New Roman" w:cs="Times New Roman"/>
          <w:b/>
          <w:bCs/>
          <w:sz w:val="24"/>
          <w:szCs w:val="24"/>
        </w:rPr>
        <w:t>R-</w:t>
      </w:r>
      <w:r>
        <w:rPr>
          <w:rFonts w:ascii="Times New Roman" w:eastAsia="Times New Roman" w:hAnsi="Times New Roman" w:cs="Times New Roman"/>
          <w:sz w:val="24"/>
          <w:szCs w:val="24"/>
        </w:rPr>
        <w:t>Rare</w:t>
      </w:r>
    </w:p>
    <w:p w:rsidR="00CC2C0D" w:rsidRDefault="00CC2C0D">
      <w:pPr>
        <w:rPr>
          <w:rFonts w:ascii="Times New Roman" w:eastAsia="Times New Roman" w:hAnsi="Times New Roman" w:cs="Times New Roman"/>
          <w:sz w:val="24"/>
          <w:szCs w:val="24"/>
        </w:rPr>
      </w:pPr>
      <w:commentRangeStart w:id="29"/>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 xml:space="preserve">1 </w:t>
      </w:r>
      <w:commentRangeEnd w:id="29"/>
      <w:proofErr w:type="gramEnd"/>
      <w:r w:rsidR="00AC4B11">
        <w:rPr>
          <w:rStyle w:val="CommentReference"/>
        </w:rPr>
        <w:commentReference w:id="29"/>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222222"/>
          <w:sz w:val="24"/>
          <w:szCs w:val="24"/>
        </w:rPr>
        <w:t>IUCN conservation status of small Indigenous Freshwater Fishes</w:t>
      </w:r>
    </w:p>
    <w:p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rsidR="00BE1D05" w:rsidRDefault="00EC0415">
      <w:pPr>
        <w:shd w:val="clear" w:color="auto" w:fill="FFFFFF"/>
        <w:spacing w:after="0" w:line="360" w:lineRule="auto"/>
        <w:rPr>
          <w:rFonts w:ascii="Times New Roman" w:eastAsia="Times New Roman" w:hAnsi="Times New Roman" w:cs="Times New Roman"/>
          <w:b/>
          <w:bCs/>
          <w:sz w:val="24"/>
          <w:szCs w:val="24"/>
        </w:rPr>
      </w:pPr>
      <w:r>
        <w:t xml:space="preserve">                                   </w:t>
      </w:r>
      <w:r>
        <w:rPr>
          <w:noProof/>
          <w:lang w:val="en-US" w:eastAsia="en-US"/>
        </w:rPr>
        <w:drawing>
          <wp:inline distT="0" distB="0" distL="0" distR="0">
            <wp:extent cx="3312795" cy="2204604"/>
            <wp:effectExtent l="0" t="0" r="1905" b="571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cstate="print"/>
                    <a:srcRect t="9395"/>
                    <a:stretch>
                      <a:fillRect/>
                    </a:stretch>
                  </pic:blipFill>
                  <pic:spPr bwMode="auto">
                    <a:xfrm>
                      <a:off x="0" y="0"/>
                      <a:ext cx="3313263" cy="2204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1D05" w:rsidRDefault="00EC0415">
      <w:pPr>
        <w:rPr>
          <w:rFonts w:ascii="Times New Roman" w:eastAsia="Times New Roman" w:hAnsi="Times New Roman" w:cs="Times New Roman"/>
          <w:sz w:val="24"/>
          <w:szCs w:val="24"/>
        </w:rPr>
      </w:pPr>
      <w:commentRangeStart w:id="30"/>
      <w:r>
        <w:rPr>
          <w:rFonts w:ascii="Times New Roman" w:eastAsia="Times New Roman" w:hAnsi="Times New Roman" w:cs="Times New Roman"/>
          <w:sz w:val="24"/>
          <w:szCs w:val="24"/>
        </w:rPr>
        <w:t xml:space="preserve">Source: Compiled from </w:t>
      </w:r>
      <w:proofErr w:type="spellStart"/>
      <w:r>
        <w:rPr>
          <w:rFonts w:ascii="Times New Roman" w:eastAsia="Times New Roman" w:hAnsi="Times New Roman" w:cs="Times New Roman"/>
          <w:sz w:val="24"/>
          <w:szCs w:val="24"/>
        </w:rPr>
        <w:t>Talwar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w:t>
      </w:r>
      <w:proofErr w:type="spellStart"/>
      <w:r>
        <w:rPr>
          <w:rFonts w:ascii="Times New Roman" w:eastAsia="Times New Roman" w:hAnsi="Times New Roman" w:cs="Times New Roman"/>
          <w:sz w:val="24"/>
          <w:szCs w:val="24"/>
        </w:rPr>
        <w:t>Sarkar</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Vishwanath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Sarkar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Duarah</w:t>
      </w:r>
      <w:proofErr w:type="spellEnd"/>
      <w:r>
        <w:rPr>
          <w:rFonts w:ascii="Times New Roman" w:eastAsia="Times New Roman" w:hAnsi="Times New Roman" w:cs="Times New Roman"/>
          <w:sz w:val="24"/>
          <w:szCs w:val="24"/>
        </w:rPr>
        <w:t xml:space="preserve"> &amp; Das (2019).</w:t>
      </w:r>
      <w:commentRangeEnd w:id="30"/>
      <w:r w:rsidR="00FB520F">
        <w:rPr>
          <w:rStyle w:val="CommentReference"/>
        </w:rPr>
        <w:commentReference w:id="30"/>
      </w:r>
    </w:p>
    <w:p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Discussion</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observed differences in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Nagaon</w:t>
      </w:r>
      <w:proofErr w:type="spellEnd"/>
      <w:r>
        <w:rPr>
          <w:rFonts w:ascii="Times New Roman" w:eastAsia="Times New Roman" w:hAnsi="Times New Roman" w:cs="Times New Roman"/>
          <w:color w:val="222222"/>
          <w:sz w:val="24"/>
          <w:szCs w:val="24"/>
        </w:rPr>
        <w:t xml:space="preserve"> districts can be largely explained by habitat availability and connectivity. Floodplain connectivity plays a critical role in maintaining fish diversity in river-wetland systems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xml:space="preserve">, 2001). Nagaon district benefits from extensive and connected wetlands that support fish migration, spawning, and feeding, resulting in higher species richness and population stability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is dominated by small and fragmented water bodies that are highly seasonal. Habitat loss, reduced water retention, and agricultural intensification limit fish movement and breeding success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As a result, fish diversity is lower, and populations are more vulnerable to local extinction.</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Although most small indigenous fishes are categorized as Least Concern globally, local threats such as overfishing, pollution, and habitat degradation can rapidly reduce populations (Sarkar, 2010). Fine-mesh fishing gears capture juveniles and breeding adults, leading to reduced recruitment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Pollution from agricultural runoff and domestic waste further degrades water quality and affects fish health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2020).</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Nutritional and Socio-Economic Importance</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indigenous freshwater fishes are among the most nutrient-dense aquatic foods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31"/>
      <w:r>
        <w:rPr>
          <w:rFonts w:ascii="Times New Roman" w:eastAsia="Times New Roman" w:hAnsi="Times New Roman" w:cs="Times New Roman"/>
          <w:i/>
          <w:iCs/>
          <w:color w:val="222222"/>
          <w:sz w:val="24"/>
          <w:szCs w:val="24"/>
        </w:rPr>
        <w:t>,</w:t>
      </w:r>
      <w:commentRangeEnd w:id="31"/>
      <w:r w:rsidR="00FB520F">
        <w:rPr>
          <w:rStyle w:val="CommentReference"/>
        </w:rPr>
        <w:commentReference w:id="31"/>
      </w:r>
      <w:r>
        <w:rPr>
          <w:rFonts w:ascii="Times New Roman" w:eastAsia="Times New Roman" w:hAnsi="Times New Roman" w:cs="Times New Roman"/>
          <w:i/>
          <w:iCs/>
          <w:color w:val="222222"/>
          <w:sz w:val="24"/>
          <w:szCs w:val="24"/>
        </w:rPr>
        <w:t xml:space="preserve"> </w:t>
      </w:r>
      <w:r>
        <w:rPr>
          <w:rFonts w:ascii="Times New Roman" w:eastAsia="Times New Roman" w:hAnsi="Times New Roman" w:cs="Times New Roman"/>
          <w:color w:val="222222"/>
          <w:sz w:val="24"/>
          <w:szCs w:val="24"/>
        </w:rPr>
        <w:t xml:space="preserve">2007). Their regular consumption improves dietary quality and helps reduce micronutrient deficiencies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 In Assam, these fishes are especially important for rural households that have limited access to other sources of animal protein (Belton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2014).</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From an economic perspective, small indigenous fishes support the livelihoods of small-scale fishers, women vendors, and rural communities. They are regularly sold in local markets and form an essential part of traditional Assamese dishes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Thus, conservation of these </w:t>
      </w:r>
      <w:commentRangeStart w:id="32"/>
      <w:r>
        <w:rPr>
          <w:rFonts w:ascii="Times New Roman" w:eastAsia="Times New Roman" w:hAnsi="Times New Roman" w:cs="Times New Roman"/>
          <w:color w:val="222222"/>
          <w:sz w:val="24"/>
          <w:szCs w:val="24"/>
        </w:rPr>
        <w:t xml:space="preserve">fishes </w:t>
      </w:r>
      <w:commentRangeEnd w:id="32"/>
      <w:r w:rsidR="00FB520F">
        <w:rPr>
          <w:rStyle w:val="CommentReference"/>
        </w:rPr>
        <w:commentReference w:id="32"/>
      </w:r>
      <w:r>
        <w:rPr>
          <w:rFonts w:ascii="Times New Roman" w:eastAsia="Times New Roman" w:hAnsi="Times New Roman" w:cs="Times New Roman"/>
          <w:color w:val="222222"/>
          <w:sz w:val="24"/>
          <w:szCs w:val="24"/>
        </w:rPr>
        <w:t>has both ecological and socio-economic benefits.</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Threats to Small Indigenous Freshwater Fishes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face multiple threats across both districts. Wetland loss due to encroachment and land-use change is one of the major concerns (Dutta </w:t>
      </w:r>
      <w:r>
        <w:rPr>
          <w:rFonts w:ascii="Times New Roman" w:eastAsia="Times New Roman" w:hAnsi="Times New Roman" w:cs="Times New Roman"/>
          <w:i/>
          <w:iCs/>
          <w:color w:val="222222"/>
          <w:sz w:val="24"/>
          <w:szCs w:val="24"/>
        </w:rPr>
        <w:t>et al.</w:t>
      </w:r>
      <w:commentRangeStart w:id="33"/>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33"/>
      <w:r w:rsidR="00FB520F">
        <w:rPr>
          <w:rStyle w:val="CommentReference"/>
        </w:rPr>
        <w:commentReference w:id="33"/>
      </w:r>
      <w:r>
        <w:rPr>
          <w:rFonts w:ascii="Times New Roman" w:eastAsia="Times New Roman" w:hAnsi="Times New Roman" w:cs="Times New Roman"/>
          <w:color w:val="222222"/>
          <w:sz w:val="24"/>
          <w:szCs w:val="24"/>
        </w:rPr>
        <w:t>2015). Overfishing, particularly during breeding seasons, reduces population size and recruitment (Sarkar, 2010). Pollution from fertilizers, pesticides, and domestic waste degrades water quality and affects fish survival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commentRangeStart w:id="34"/>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34"/>
      <w:r w:rsidR="00FB520F">
        <w:rPr>
          <w:rStyle w:val="CommentReference"/>
        </w:rPr>
        <w:commentReference w:id="34"/>
      </w:r>
      <w:r>
        <w:rPr>
          <w:rFonts w:ascii="Times New Roman" w:eastAsia="Times New Roman" w:hAnsi="Times New Roman" w:cs="Times New Roman"/>
          <w:color w:val="222222"/>
          <w:sz w:val="24"/>
          <w:szCs w:val="24"/>
        </w:rPr>
        <w:t>2020).</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Climate variability has altered rainfall patterns, leading to irregular flooding and drying of wetlands, which directly affects breeding cycles and survival of small fishes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Conservation and Management Measures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Effective conservation of small indigenous freshwater fishes requires protection and restoration of natural habitats (Sarkar, 2010). Wetlands should be conserved to maintain water availability and connectivity. Seasonal fishing bans during breeding periods can help fish populations recover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Community participation is essential for successful conservation. Awareness programs highlighting the nutritional importance of small fishes can encourage sustainable harvesting practices (Thilsted </w:t>
      </w:r>
      <w:r>
        <w:rPr>
          <w:rFonts w:ascii="Times New Roman" w:eastAsia="Times New Roman" w:hAnsi="Times New Roman" w:cs="Times New Roman"/>
          <w:i/>
          <w:iCs/>
          <w:color w:val="222222"/>
          <w:sz w:val="24"/>
          <w:szCs w:val="24"/>
        </w:rPr>
        <w:t>et al.</w:t>
      </w:r>
      <w:commentRangeStart w:id="35"/>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35"/>
      <w:r w:rsidR="005950A9">
        <w:rPr>
          <w:rStyle w:val="CommentReference"/>
        </w:rPr>
        <w:commentReference w:id="35"/>
      </w:r>
      <w:r>
        <w:rPr>
          <w:rFonts w:ascii="Times New Roman" w:eastAsia="Times New Roman" w:hAnsi="Times New Roman" w:cs="Times New Roman"/>
          <w:color w:val="222222"/>
          <w:sz w:val="24"/>
          <w:szCs w:val="24"/>
        </w:rPr>
        <w:t>2023). Promotion of native fish species through habitat-based management can benefit both biodiversity conservation and food security.</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Research Gaps and Future Needs</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Despite their importance, district-level information on small indigenous freshwater fishes remains limited. Detailed field surveys covering different seasons are needed to generate accurate species inventories and population data (</w:t>
      </w:r>
      <w:proofErr w:type="spellStart"/>
      <w:r>
        <w:rPr>
          <w:rFonts w:ascii="Times New Roman" w:eastAsia="Times New Roman" w:hAnsi="Times New Roman" w:cs="Times New Roman"/>
          <w:color w:val="222222"/>
          <w:sz w:val="24"/>
          <w:szCs w:val="24"/>
        </w:rPr>
        <w:t>Sarkar</w:t>
      </w:r>
      <w:proofErr w:type="spellEnd"/>
      <w:r>
        <w:rPr>
          <w:rFonts w:ascii="Times New Roman" w:eastAsia="Times New Roman" w:hAnsi="Times New Roman" w:cs="Times New Roman"/>
          <w:color w:val="222222"/>
          <w:sz w:val="24"/>
          <w:szCs w:val="24"/>
        </w:rPr>
        <w:t xml:space="preserve"> </w:t>
      </w:r>
      <w:commentRangeStart w:id="36"/>
      <w:r>
        <w:rPr>
          <w:rFonts w:ascii="Times New Roman" w:eastAsia="Times New Roman" w:hAnsi="Times New Roman" w:cs="Times New Roman"/>
          <w:color w:val="222222"/>
          <w:sz w:val="24"/>
          <w:szCs w:val="24"/>
        </w:rPr>
        <w:t>et al</w:t>
      </w:r>
      <w:commentRangeEnd w:id="36"/>
      <w:r w:rsidR="00034925">
        <w:rPr>
          <w:rStyle w:val="CommentReference"/>
        </w:rPr>
        <w:commentReference w:id="36"/>
      </w:r>
      <w:proofErr w:type="gramStart"/>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 xml:space="preserve"> 2012). Long-term monitoring of wetlands and fish communities will help assess the impact of environmental changes and conservation measures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rsidR="00BE1D05" w:rsidRDefault="00EC0415">
      <w:pPr>
        <w:shd w:val="clear" w:color="auto" w:fill="FFFFFF"/>
        <w:spacing w:after="0" w:line="360" w:lineRule="auto"/>
        <w:ind w:firstLine="72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 xml:space="preserve">Further research on nutritional composition and traditional ecological knowledge related to these fish species will strengthen conservation and food security planning (Thilsted </w:t>
      </w:r>
      <w:r>
        <w:rPr>
          <w:rFonts w:ascii="Times New Roman" w:eastAsia="Times New Roman" w:hAnsi="Times New Roman" w:cs="Times New Roman"/>
          <w:i/>
          <w:iCs/>
          <w:color w:val="222222"/>
          <w:sz w:val="24"/>
          <w:szCs w:val="24"/>
        </w:rPr>
        <w:t>et al.</w:t>
      </w:r>
      <w:commentRangeStart w:id="37"/>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w:t>
      </w:r>
      <w:commentRangeEnd w:id="37"/>
      <w:r w:rsidR="005950A9">
        <w:rPr>
          <w:rStyle w:val="CommentReference"/>
        </w:rPr>
        <w:commentReference w:id="37"/>
      </w:r>
      <w:r>
        <w:rPr>
          <w:rFonts w:ascii="Times New Roman" w:eastAsia="Times New Roman" w:hAnsi="Times New Roman" w:cs="Times New Roman"/>
          <w:color w:val="222222"/>
          <w:sz w:val="24"/>
          <w:szCs w:val="24"/>
        </w:rPr>
        <w:t>2016).</w:t>
      </w:r>
      <w:r>
        <w:rPr>
          <w:rFonts w:ascii="Times New Roman" w:eastAsia="Times New Roman" w:hAnsi="Times New Roman" w:cs="Times New Roman"/>
          <w:b/>
          <w:bCs/>
          <w:color w:val="222222"/>
          <w:sz w:val="24"/>
          <w:szCs w:val="24"/>
        </w:rPr>
        <w:t xml:space="preserve"> </w:t>
      </w:r>
    </w:p>
    <w:p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Conclusion</w:t>
      </w:r>
    </w:p>
    <w:p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are vital components of Assam’s aquatic ecosystems, nutrition, and rural livelihoods. This review shows that Nagaon district supports higher fish diversity due to extensive and well-connected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faces greater challenges because of fragmented and seasonal habitats. Protecting wetlands, regulating fishing practices, and involving local communities are essential for conserving these valuable fish resources. Strengthened research efforts and sustainable management strategies will ensure the long-term survival of small indigenous freshwater fishes in Assam.</w:t>
      </w:r>
    </w:p>
    <w:p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References</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Belton, B., Thilsted, S. H., Little, D. C., &amp; Murray, F. J. (2014). Fish in the food and nutrition security of the poor and vulnerable. WorldFish, Penang, Malaysia.</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B. K., Sharma, A. P., &amp; Sugunan, V. V. (2020). Wetland fisheries of India: Issues, management and conservation. Journal of Inland Fisheries Society of India, 52(2), 1–12.</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A., &amp; Das, B. K. (2019). Small indigenous freshwater fish species of Assam: Diversity, nutritional importance and conservation needs. International Journal of Fisheries and Aquatic Studies, 7(2), 23–29.</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Dutta, R., Deka, J., &amp; Dutta, A. (2015). Impact of agricultural intensification on wetlands of Assam. Environmental Ecology, 33(3), 1124–1130.</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Government of Assam. (2024). Wetland status report of Assam districts. Department of Fisheries, Government of Assam.</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N., Islam, M. M., &amp; Thilsted, S. H. (2007). Small indigenous fish species in Bangladesh: Contribution to vitamin A, calcium and iron intakes. Journal of Nutrition, 137(11), 2605–2609.</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Sarkar, U. K. (2010). Conservation of small indigenous fish species (SIFs) of India: Issues and approaches. National Bureau of Fish Genetic Resources, Lucknow.</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Sarkar, U. K., Pathak, A. K., &amp; Lakra, W. S. (2012). Conservation of freshwater fish resources of India: Issues, challenges and strategies. Reviews in Fish Biology and Fisheries, 22(2), 251–272.</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Talwar, P. K.,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A. G. (1991). Inland fishes of India and adjacent countries. Vols. I &amp; II. Oxford &amp; IBH Publishing Co. Pvt. Ltd., New Delhi.</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Thilsted, S. H., Bogard, J. R., &amp; Belton, B. (2023). Nutrient-rich small fish in aquatic food systems: Importance for nutrition-sensitive approaches. Global Food Security, 36, 100657.</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Thilsted, S. H., Thorne-Lyman, A., Webb, P., Bogard, J. R., Subasinghe, R., Phillips, M. J., &amp; Allison, E. H. (2016). Sustaining healthy diets: The role of capture fisheries and aquaculture for improving nutrition in the post-2015 era. Food Policy, 61, 126–131.</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Vishwanath, W., Ng, H. H., &amp; </w:t>
      </w:r>
      <w:proofErr w:type="spellStart"/>
      <w:r>
        <w:rPr>
          <w:rFonts w:ascii="Times New Roman" w:eastAsia="Times New Roman" w:hAnsi="Times New Roman" w:cs="Times New Roman"/>
          <w:color w:val="222222"/>
          <w:sz w:val="24"/>
          <w:szCs w:val="24"/>
        </w:rPr>
        <w:t>Lalramliana</w:t>
      </w:r>
      <w:proofErr w:type="spellEnd"/>
      <w:r>
        <w:rPr>
          <w:rFonts w:ascii="Times New Roman" w:eastAsia="Times New Roman" w:hAnsi="Times New Roman" w:cs="Times New Roman"/>
          <w:color w:val="222222"/>
          <w:sz w:val="24"/>
          <w:szCs w:val="24"/>
        </w:rPr>
        <w:t xml:space="preserve">. (2007). The status and distribution of freshwater fishes of the Eastern Himalaya region. In: </w:t>
      </w:r>
      <w:proofErr w:type="spellStart"/>
      <w:r>
        <w:rPr>
          <w:rFonts w:ascii="Times New Roman" w:eastAsia="Times New Roman" w:hAnsi="Times New Roman" w:cs="Times New Roman"/>
          <w:color w:val="222222"/>
          <w:sz w:val="24"/>
          <w:szCs w:val="24"/>
        </w:rPr>
        <w:t>Molur</w:t>
      </w:r>
      <w:proofErr w:type="spellEnd"/>
      <w:r>
        <w:rPr>
          <w:rFonts w:ascii="Times New Roman" w:eastAsia="Times New Roman" w:hAnsi="Times New Roman" w:cs="Times New Roman"/>
          <w:color w:val="222222"/>
          <w:sz w:val="24"/>
          <w:szCs w:val="24"/>
        </w:rPr>
        <w:t>, S., et al. (Eds.), Status of Freshwater Fishes of India. Zoo Outreach Organisation, Coimbatore.</w:t>
      </w:r>
    </w:p>
    <w:p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R. L. (2001). Inland fisheries: Ecology and management. Food and Agriculture Organization (FAO) &amp; Blackwell Science, Oxford.</w:t>
      </w:r>
    </w:p>
    <w:sectPr w:rsidR="00BE1D05" w:rsidSect="00862FA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chthylogy" w:date="2026-01-27T15:05:00Z" w:initials="I">
    <w:p w:rsidR="00822F4B" w:rsidRDefault="00822F4B">
      <w:pPr>
        <w:pStyle w:val="CommentText"/>
      </w:pPr>
      <w:r>
        <w:rPr>
          <w:rStyle w:val="CommentReference"/>
        </w:rPr>
        <w:annotationRef/>
      </w:r>
      <w:proofErr w:type="gramStart"/>
      <w:r>
        <w:t>fish</w:t>
      </w:r>
      <w:proofErr w:type="gramEnd"/>
    </w:p>
  </w:comment>
  <w:comment w:id="1" w:author="Ichthylogy" w:date="2026-01-27T15:06:00Z" w:initials="I">
    <w:p w:rsidR="00822F4B" w:rsidRDefault="00822F4B">
      <w:pPr>
        <w:pStyle w:val="CommentText"/>
      </w:pPr>
      <w:r>
        <w:rPr>
          <w:rStyle w:val="CommentReference"/>
        </w:rPr>
        <w:annotationRef/>
      </w:r>
      <w:proofErr w:type="gramStart"/>
      <w:r>
        <w:t>fish</w:t>
      </w:r>
      <w:proofErr w:type="gramEnd"/>
    </w:p>
  </w:comment>
  <w:comment w:id="2" w:author="Ichthylogy" w:date="2026-01-27T15:07:00Z" w:initials="I">
    <w:p w:rsidR="00822F4B" w:rsidRPr="00822F4B" w:rsidRDefault="00822F4B" w:rsidP="00822F4B">
      <w:pPr>
        <w:pStyle w:val="HTMLPreformatted"/>
        <w:shd w:val="clear" w:color="auto" w:fill="F8F9FA"/>
        <w:spacing w:line="436" w:lineRule="atLeast"/>
        <w:rPr>
          <w:rFonts w:ascii="inherit" w:hAnsi="inherit"/>
          <w:color w:val="1F1F1F"/>
          <w:sz w:val="34"/>
          <w:szCs w:val="34"/>
        </w:rPr>
      </w:pPr>
      <w:r>
        <w:rPr>
          <w:rStyle w:val="CommentReference"/>
        </w:rPr>
        <w:annotationRef/>
      </w:r>
      <w:r w:rsidRPr="00822F4B">
        <w:rPr>
          <w:rFonts w:ascii="inherit" w:hAnsi="inherit"/>
          <w:color w:val="1F1F1F"/>
          <w:sz w:val="34"/>
          <w:lang/>
        </w:rPr>
        <w:t>Sort by alphabetical order</w:t>
      </w:r>
    </w:p>
    <w:p w:rsidR="00822F4B" w:rsidRPr="00822F4B" w:rsidRDefault="00822F4B">
      <w:pPr>
        <w:pStyle w:val="CommentText"/>
        <w:rPr>
          <w:lang w:val="en-US"/>
        </w:rPr>
      </w:pPr>
    </w:p>
  </w:comment>
  <w:comment w:id="3" w:author="Ichthylogy" w:date="2026-01-26T04:52:00Z" w:initials="I">
    <w:p w:rsidR="00034925" w:rsidRDefault="00034925">
      <w:pPr>
        <w:pStyle w:val="CommentText"/>
      </w:pPr>
      <w:r>
        <w:rPr>
          <w:rStyle w:val="CommentReference"/>
        </w:rPr>
        <w:annotationRef/>
      </w:r>
      <w:r>
        <w:t>Delete the space</w:t>
      </w:r>
    </w:p>
  </w:comment>
  <w:comment w:id="5" w:author="Ichthylogy" w:date="2026-01-27T15:11:00Z" w:initials="I">
    <w:p w:rsidR="00822F4B" w:rsidRDefault="00822F4B">
      <w:pPr>
        <w:pStyle w:val="CommentText"/>
      </w:pPr>
      <w:r>
        <w:rPr>
          <w:rStyle w:val="CommentReference"/>
        </w:rPr>
        <w:annotationRef/>
      </w:r>
      <w:r>
        <w:t>No italic</w:t>
      </w:r>
    </w:p>
  </w:comment>
  <w:comment w:id="6" w:author="Ichthylogy" w:date="2026-01-27T15:12:00Z" w:initials="I">
    <w:p w:rsidR="00822F4B" w:rsidRDefault="00822F4B">
      <w:pPr>
        <w:pStyle w:val="CommentText"/>
      </w:pPr>
      <w:r>
        <w:rPr>
          <w:rStyle w:val="CommentReference"/>
        </w:rPr>
        <w:annotationRef/>
      </w:r>
      <w:r>
        <w:t>No italic</w:t>
      </w:r>
    </w:p>
  </w:comment>
  <w:comment w:id="7" w:author="Ichthylogy" w:date="2026-01-27T15:12:00Z" w:initials="I">
    <w:p w:rsidR="00822F4B" w:rsidRDefault="00822F4B">
      <w:pPr>
        <w:pStyle w:val="CommentText"/>
      </w:pPr>
      <w:r>
        <w:rPr>
          <w:rStyle w:val="CommentReference"/>
        </w:rPr>
        <w:annotationRef/>
      </w:r>
      <w:r>
        <w:t>No italic</w:t>
      </w:r>
    </w:p>
  </w:comment>
  <w:comment w:id="8" w:author="Ichthylogy" w:date="2026-01-27T15:12:00Z" w:initials="I">
    <w:p w:rsidR="00822F4B" w:rsidRDefault="00822F4B">
      <w:pPr>
        <w:pStyle w:val="CommentText"/>
      </w:pPr>
      <w:r>
        <w:rPr>
          <w:rStyle w:val="CommentReference"/>
        </w:rPr>
        <w:annotationRef/>
      </w:r>
      <w:r>
        <w:t>No italic</w:t>
      </w:r>
    </w:p>
  </w:comment>
  <w:comment w:id="9" w:author="Ichthylogy" w:date="2026-01-27T15:14:00Z" w:initials="I">
    <w:p w:rsidR="005950A9" w:rsidRDefault="005950A9">
      <w:pPr>
        <w:pStyle w:val="CommentText"/>
      </w:pPr>
      <w:r>
        <w:rPr>
          <w:rStyle w:val="CommentReference"/>
        </w:rPr>
        <w:annotationRef/>
      </w:r>
      <w:r>
        <w:t>River</w:t>
      </w:r>
    </w:p>
  </w:comment>
  <w:comment w:id="10" w:author="Ichthylogy" w:date="2026-01-27T15:13:00Z" w:initials="I">
    <w:p w:rsidR="00822F4B" w:rsidRDefault="00822F4B">
      <w:pPr>
        <w:pStyle w:val="CommentText"/>
      </w:pPr>
      <w:r>
        <w:rPr>
          <w:rStyle w:val="CommentReference"/>
        </w:rPr>
        <w:annotationRef/>
      </w:r>
      <w:r>
        <w:t>No italic</w:t>
      </w:r>
    </w:p>
  </w:comment>
  <w:comment w:id="11" w:author="Ichthylogy" w:date="2026-01-27T15:13:00Z" w:initials="I">
    <w:p w:rsidR="00822F4B" w:rsidRDefault="00822F4B">
      <w:pPr>
        <w:pStyle w:val="CommentText"/>
      </w:pPr>
      <w:r>
        <w:rPr>
          <w:rStyle w:val="CommentReference"/>
        </w:rPr>
        <w:annotationRef/>
      </w:r>
      <w:r w:rsidRPr="00822F4B">
        <w:t>A comparative assessment of these two districts is crucial for understanding local-scale variation in fish diversity and conservation needs.</w:t>
      </w:r>
    </w:p>
  </w:comment>
  <w:comment w:id="12" w:author="Ichthylogy" w:date="2026-01-27T15:16:00Z" w:initials="I">
    <w:p w:rsidR="005950A9" w:rsidRDefault="005950A9">
      <w:pPr>
        <w:pStyle w:val="CommentText"/>
      </w:pPr>
      <w:r>
        <w:rPr>
          <w:rStyle w:val="CommentReference"/>
        </w:rPr>
        <w:annotationRef/>
      </w:r>
      <w:proofErr w:type="gramStart"/>
      <w:r>
        <w:t>study</w:t>
      </w:r>
      <w:proofErr w:type="gramEnd"/>
    </w:p>
  </w:comment>
  <w:comment w:id="13" w:author="Ichthylogy" w:date="2026-01-27T15:16:00Z" w:initials="I">
    <w:p w:rsidR="005950A9" w:rsidRDefault="005950A9">
      <w:pPr>
        <w:pStyle w:val="CommentText"/>
      </w:pPr>
      <w:r>
        <w:rPr>
          <w:rStyle w:val="CommentReference"/>
        </w:rPr>
        <w:annotationRef/>
      </w:r>
      <w:proofErr w:type="gramStart"/>
      <w:r>
        <w:t>no</w:t>
      </w:r>
      <w:proofErr w:type="gramEnd"/>
      <w:r>
        <w:t xml:space="preserve"> italic</w:t>
      </w:r>
    </w:p>
  </w:comment>
  <w:comment w:id="14" w:author="Ichthylogy" w:date="2026-01-27T15:17:00Z" w:initials="I">
    <w:p w:rsidR="005950A9" w:rsidRDefault="005950A9">
      <w:pPr>
        <w:pStyle w:val="CommentText"/>
      </w:pPr>
      <w:r>
        <w:rPr>
          <w:rStyle w:val="CommentReference"/>
        </w:rPr>
        <w:annotationRef/>
      </w:r>
      <w:proofErr w:type="gramStart"/>
      <w:r>
        <w:t>delete</w:t>
      </w:r>
      <w:proofErr w:type="gramEnd"/>
      <w:r>
        <w:t xml:space="preserve"> a space</w:t>
      </w:r>
    </w:p>
  </w:comment>
  <w:comment w:id="15" w:author="Ichthylogy" w:date="2026-01-27T15:17:00Z" w:initials="I">
    <w:p w:rsidR="005950A9" w:rsidRDefault="005950A9">
      <w:pPr>
        <w:pStyle w:val="CommentText"/>
      </w:pPr>
      <w:r>
        <w:rPr>
          <w:rStyle w:val="CommentReference"/>
        </w:rPr>
        <w:annotationRef/>
      </w:r>
      <w:r>
        <w:t>Rivers</w:t>
      </w:r>
    </w:p>
  </w:comment>
  <w:comment w:id="16" w:author="Ichthylogy" w:date="2026-01-26T04:45:00Z" w:initials="I">
    <w:p w:rsidR="00034925" w:rsidRDefault="00034925">
      <w:pPr>
        <w:pStyle w:val="CommentText"/>
      </w:pPr>
      <w:r>
        <w:rPr>
          <w:rStyle w:val="CommentReference"/>
        </w:rPr>
        <w:annotationRef/>
      </w:r>
      <w:proofErr w:type="gramStart"/>
      <w:r>
        <w:t>italic</w:t>
      </w:r>
      <w:proofErr w:type="gramEnd"/>
    </w:p>
  </w:comment>
  <w:comment w:id="17" w:author="Ichthylogy" w:date="2026-01-27T15:17:00Z" w:initials="I">
    <w:p w:rsidR="005950A9" w:rsidRDefault="005950A9">
      <w:pPr>
        <w:pStyle w:val="CommentText"/>
      </w:pPr>
      <w:r>
        <w:rPr>
          <w:rStyle w:val="CommentReference"/>
        </w:rPr>
        <w:annotationRef/>
      </w:r>
      <w:r>
        <w:t>-</w:t>
      </w:r>
    </w:p>
  </w:comment>
  <w:comment w:id="18" w:author="Ichthylogy" w:date="2026-01-27T15:17:00Z" w:initials="I">
    <w:p w:rsidR="005950A9" w:rsidRDefault="005950A9">
      <w:pPr>
        <w:pStyle w:val="CommentText"/>
      </w:pPr>
      <w:r>
        <w:rPr>
          <w:rStyle w:val="CommentReference"/>
        </w:rPr>
        <w:annotationRef/>
      </w:r>
      <w:r>
        <w:t>-</w:t>
      </w:r>
    </w:p>
  </w:comment>
  <w:comment w:id="19" w:author="Ichthylogy" w:date="2026-01-27T15:18:00Z" w:initials="I">
    <w:p w:rsidR="005950A9" w:rsidRDefault="005950A9">
      <w:pPr>
        <w:pStyle w:val="CommentText"/>
      </w:pPr>
      <w:r>
        <w:rPr>
          <w:rStyle w:val="CommentReference"/>
        </w:rPr>
        <w:annotationRef/>
      </w:r>
      <w:r>
        <w:t>No italic</w:t>
      </w:r>
    </w:p>
  </w:comment>
  <w:comment w:id="20" w:author="Ichthylogy" w:date="2026-01-27T15:19:00Z" w:initials="I">
    <w:p w:rsidR="005950A9" w:rsidRDefault="005950A9">
      <w:pPr>
        <w:pStyle w:val="CommentText"/>
      </w:pPr>
      <w:r>
        <w:rPr>
          <w:rStyle w:val="CommentReference"/>
        </w:rPr>
        <w:annotationRef/>
      </w:r>
      <w:r w:rsidRPr="005950A9">
        <w:t>The remaining wetlands</w:t>
      </w:r>
    </w:p>
  </w:comment>
  <w:comment w:id="21" w:author="Ichthylogy" w:date="2026-01-27T15:18:00Z" w:initials="I">
    <w:p w:rsidR="005950A9" w:rsidRDefault="005950A9">
      <w:pPr>
        <w:pStyle w:val="CommentText"/>
      </w:pPr>
      <w:r>
        <w:rPr>
          <w:rStyle w:val="CommentReference"/>
        </w:rPr>
        <w:annotationRef/>
      </w:r>
      <w:r>
        <w:t>-</w:t>
      </w:r>
    </w:p>
  </w:comment>
  <w:comment w:id="22" w:author="Ichthylogy" w:date="2026-01-27T15:30:00Z" w:initials="I">
    <w:p w:rsidR="00FB520F" w:rsidRDefault="00FB520F">
      <w:pPr>
        <w:pStyle w:val="CommentText"/>
      </w:pPr>
      <w:r>
        <w:rPr>
          <w:rStyle w:val="CommentReference"/>
        </w:rPr>
        <w:annotationRef/>
      </w:r>
      <w:r>
        <w:t>No italic</w:t>
      </w:r>
    </w:p>
  </w:comment>
  <w:comment w:id="23" w:author="Ichthylogy" w:date="2026-01-27T15:30:00Z" w:initials="I">
    <w:p w:rsidR="00FB520F" w:rsidRDefault="00FB520F">
      <w:pPr>
        <w:pStyle w:val="CommentText"/>
      </w:pPr>
      <w:r>
        <w:rPr>
          <w:rStyle w:val="CommentReference"/>
        </w:rPr>
        <w:annotationRef/>
      </w:r>
      <w:r>
        <w:t>-</w:t>
      </w:r>
    </w:p>
  </w:comment>
  <w:comment w:id="24" w:author="Ichthylogy" w:date="2026-01-27T15:35:00Z" w:initials="I">
    <w:p w:rsidR="009C01B4" w:rsidRDefault="009C01B4">
      <w:pPr>
        <w:pStyle w:val="CommentText"/>
      </w:pPr>
      <w:r>
        <w:rPr>
          <w:rStyle w:val="CommentReference"/>
        </w:rPr>
        <w:annotationRef/>
      </w:r>
      <w:r>
        <w:t>Tab. (1)</w:t>
      </w:r>
    </w:p>
  </w:comment>
  <w:comment w:id="25" w:author="Ichthylogy" w:date="2026-01-27T15:36:00Z" w:initials="I">
    <w:p w:rsidR="009C01B4" w:rsidRDefault="009C01B4">
      <w:pPr>
        <w:pStyle w:val="CommentText"/>
      </w:pPr>
      <w:r>
        <w:rPr>
          <w:rStyle w:val="CommentReference"/>
        </w:rPr>
        <w:annotationRef/>
      </w:r>
      <w:r>
        <w:t xml:space="preserve">Fig. </w:t>
      </w:r>
      <w:r>
        <w:t>(1)</w:t>
      </w:r>
    </w:p>
  </w:comment>
  <w:comment w:id="26" w:author="Ichthylogy" w:date="2026-01-26T04:58:00Z" w:initials="I">
    <w:p w:rsidR="00AC4B11" w:rsidRDefault="00AC4B11">
      <w:pPr>
        <w:pStyle w:val="CommentText"/>
      </w:pPr>
      <w:r>
        <w:rPr>
          <w:rStyle w:val="CommentReference"/>
        </w:rPr>
        <w:annotationRef/>
      </w:r>
      <w:proofErr w:type="gramStart"/>
      <w:r>
        <w:t>not</w:t>
      </w:r>
      <w:proofErr w:type="gramEnd"/>
      <w:r>
        <w:t xml:space="preserve"> found in text</w:t>
      </w:r>
    </w:p>
  </w:comment>
  <w:comment w:id="27" w:author="Ichthylogy" w:date="2026-01-27T15:29:00Z" w:initials="I">
    <w:p w:rsidR="00FB520F" w:rsidRDefault="00FB520F" w:rsidP="00FB520F">
      <w:pPr>
        <w:pStyle w:val="CommentText"/>
      </w:pPr>
      <w:r>
        <w:rPr>
          <w:rStyle w:val="CommentReference"/>
        </w:rPr>
        <w:annotationRef/>
      </w:r>
      <w:r>
        <w:rPr>
          <w:rStyle w:val="CommentReference"/>
        </w:rPr>
        <w:t>Add the Author for each scientific name</w:t>
      </w:r>
    </w:p>
  </w:comment>
  <w:comment w:id="28" w:author="Ichthylogy" w:date="2026-01-26T04:56:00Z" w:initials="I">
    <w:p w:rsidR="00AC4B11" w:rsidRDefault="00AC4B11">
      <w:pPr>
        <w:pStyle w:val="CommentText"/>
      </w:pPr>
      <w:r>
        <w:rPr>
          <w:rStyle w:val="CommentReference"/>
        </w:rPr>
        <w:annotationRef/>
      </w:r>
      <w:r>
        <w:t xml:space="preserve">Rearranged according to </w:t>
      </w:r>
      <w:proofErr w:type="spellStart"/>
      <w:r>
        <w:t>alphapetic</w:t>
      </w:r>
      <w:proofErr w:type="spellEnd"/>
      <w:r>
        <w:t xml:space="preserve"> </w:t>
      </w:r>
      <w:proofErr w:type="spellStart"/>
      <w:r>
        <w:t>wthin</w:t>
      </w:r>
      <w:proofErr w:type="spellEnd"/>
      <w:r>
        <w:t xml:space="preserve"> one family</w:t>
      </w:r>
    </w:p>
  </w:comment>
  <w:comment w:id="29" w:author="Ichthylogy" w:date="2026-01-26T04:58:00Z" w:initials="I">
    <w:p w:rsidR="00AC4B11" w:rsidRDefault="00AC4B11">
      <w:pPr>
        <w:pStyle w:val="CommentText"/>
      </w:pPr>
      <w:r>
        <w:rPr>
          <w:rStyle w:val="CommentReference"/>
        </w:rPr>
        <w:annotationRef/>
      </w:r>
      <w:r>
        <w:t>Not found in text</w:t>
      </w:r>
    </w:p>
  </w:comment>
  <w:comment w:id="30" w:author="Ichthylogy" w:date="2026-01-27T15:28:00Z" w:initials="I">
    <w:p w:rsidR="00FB520F" w:rsidRPr="00822F4B" w:rsidRDefault="00FB520F" w:rsidP="00FB520F">
      <w:pPr>
        <w:pStyle w:val="HTMLPreformatted"/>
        <w:shd w:val="clear" w:color="auto" w:fill="F8F9FA"/>
        <w:spacing w:line="436" w:lineRule="atLeast"/>
        <w:rPr>
          <w:rFonts w:ascii="inherit" w:hAnsi="inherit"/>
          <w:color w:val="1F1F1F"/>
          <w:sz w:val="34"/>
          <w:szCs w:val="34"/>
        </w:rPr>
      </w:pPr>
      <w:r>
        <w:rPr>
          <w:rStyle w:val="CommentReference"/>
        </w:rPr>
        <w:annotationRef/>
      </w:r>
      <w:r w:rsidRPr="00822F4B">
        <w:rPr>
          <w:rFonts w:ascii="inherit" w:hAnsi="inherit"/>
          <w:color w:val="1F1F1F"/>
          <w:sz w:val="34"/>
          <w:lang/>
        </w:rPr>
        <w:t>Sort by alphabetical order</w:t>
      </w:r>
    </w:p>
    <w:p w:rsidR="00FB520F" w:rsidRPr="00FB520F" w:rsidRDefault="00FB520F">
      <w:pPr>
        <w:pStyle w:val="CommentText"/>
        <w:rPr>
          <w:lang w:val="en-US"/>
        </w:rPr>
      </w:pPr>
    </w:p>
  </w:comment>
  <w:comment w:id="31" w:author="Ichthylogy" w:date="2026-01-27T15:27:00Z" w:initials="I">
    <w:p w:rsidR="00FB520F" w:rsidRDefault="00FB520F">
      <w:pPr>
        <w:pStyle w:val="CommentText"/>
      </w:pPr>
      <w:r>
        <w:rPr>
          <w:rStyle w:val="CommentReference"/>
        </w:rPr>
        <w:annotationRef/>
      </w:r>
      <w:r>
        <w:t>No italic</w:t>
      </w:r>
    </w:p>
  </w:comment>
  <w:comment w:id="32" w:author="Ichthylogy" w:date="2026-01-27T15:26:00Z" w:initials="I">
    <w:p w:rsidR="00FB520F" w:rsidRDefault="00FB520F">
      <w:pPr>
        <w:pStyle w:val="CommentText"/>
      </w:pPr>
      <w:r>
        <w:rPr>
          <w:rStyle w:val="CommentReference"/>
        </w:rPr>
        <w:annotationRef/>
      </w:r>
      <w:proofErr w:type="gramStart"/>
      <w:r>
        <w:t>fish</w:t>
      </w:r>
      <w:proofErr w:type="gramEnd"/>
    </w:p>
  </w:comment>
  <w:comment w:id="33" w:author="Ichthylogy" w:date="2026-01-27T15:25:00Z" w:initials="I">
    <w:p w:rsidR="00FB520F" w:rsidRDefault="00FB520F">
      <w:pPr>
        <w:pStyle w:val="CommentText"/>
      </w:pPr>
      <w:r>
        <w:rPr>
          <w:rStyle w:val="CommentReference"/>
        </w:rPr>
        <w:annotationRef/>
      </w:r>
      <w:r>
        <w:t>No italic</w:t>
      </w:r>
    </w:p>
  </w:comment>
  <w:comment w:id="34" w:author="Ichthylogy" w:date="2026-01-27T15:25:00Z" w:initials="I">
    <w:p w:rsidR="00FB520F" w:rsidRDefault="00FB520F">
      <w:pPr>
        <w:pStyle w:val="CommentText"/>
      </w:pPr>
      <w:r>
        <w:rPr>
          <w:rStyle w:val="CommentReference"/>
        </w:rPr>
        <w:annotationRef/>
      </w:r>
      <w:r>
        <w:t xml:space="preserve">No italic </w:t>
      </w:r>
    </w:p>
  </w:comment>
  <w:comment w:id="35" w:author="Ichthylogy" w:date="2026-01-27T15:23:00Z" w:initials="I">
    <w:p w:rsidR="005950A9" w:rsidRDefault="005950A9">
      <w:pPr>
        <w:pStyle w:val="CommentText"/>
      </w:pPr>
      <w:r>
        <w:rPr>
          <w:rStyle w:val="CommentReference"/>
        </w:rPr>
        <w:annotationRef/>
      </w:r>
      <w:r>
        <w:t>No italic</w:t>
      </w:r>
    </w:p>
  </w:comment>
  <w:comment w:id="36" w:author="Ichthylogy" w:date="2026-01-26T04:48:00Z" w:initials="I">
    <w:p w:rsidR="00034925" w:rsidRDefault="00034925">
      <w:pPr>
        <w:pStyle w:val="CommentText"/>
      </w:pPr>
      <w:r>
        <w:rPr>
          <w:rStyle w:val="CommentReference"/>
        </w:rPr>
        <w:annotationRef/>
      </w:r>
      <w:proofErr w:type="gramStart"/>
      <w:r>
        <w:t>italic</w:t>
      </w:r>
      <w:proofErr w:type="gramEnd"/>
    </w:p>
  </w:comment>
  <w:comment w:id="37" w:author="Ichthylogy" w:date="2026-01-27T15:22:00Z" w:initials="I">
    <w:p w:rsidR="005950A9" w:rsidRDefault="005950A9">
      <w:pPr>
        <w:pStyle w:val="CommentText"/>
      </w:pPr>
      <w:r>
        <w:rPr>
          <w:rStyle w:val="CommentReference"/>
        </w:rPr>
        <w:annotationRef/>
      </w:r>
      <w:proofErr w:type="gramStart"/>
      <w:r>
        <w:t>no</w:t>
      </w:r>
      <w:proofErr w:type="gramEnd"/>
      <w:r>
        <w:t xml:space="preserve"> italic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14F" w:rsidRDefault="005F714F" w:rsidP="00F9235D">
      <w:pPr>
        <w:spacing w:after="0" w:line="240" w:lineRule="auto"/>
      </w:pPr>
      <w:r>
        <w:separator/>
      </w:r>
    </w:p>
  </w:endnote>
  <w:endnote w:type="continuationSeparator" w:id="0">
    <w:p w:rsidR="005F714F" w:rsidRDefault="005F714F" w:rsidP="00F923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138E0735-8643-466C-B3B3-53139CE7F4BE}"/>
    <w:embedBold r:id="rId2" w:fontKey="{9CFB314F-CAC9-4446-8E9A-A5F35485BE7B}"/>
    <w:embedItalic r:id="rId3" w:fontKey="{B471567D-8818-42D7-9C24-40C64D32AC34}"/>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8CB5DC07-16DB-4CEF-8BB8-6663B25CB6F3}"/>
  </w:font>
  <w:font w:name="Tahoma">
    <w:panose1 w:val="020B0604030504040204"/>
    <w:charset w:val="00"/>
    <w:family w:val="swiss"/>
    <w:pitch w:val="variable"/>
    <w:sig w:usb0="E1002EFF" w:usb1="C000605B" w:usb2="00000029" w:usb3="00000000" w:csb0="000101FF" w:csb1="00000000"/>
    <w:embedRegular r:id="rId5" w:fontKey="{5E9C9FF2-B891-4E96-A67D-F220F6263465}"/>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F923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F923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F923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14F" w:rsidRDefault="005F714F" w:rsidP="00F9235D">
      <w:pPr>
        <w:spacing w:after="0" w:line="240" w:lineRule="auto"/>
      </w:pPr>
      <w:r>
        <w:separator/>
      </w:r>
    </w:p>
  </w:footnote>
  <w:footnote w:type="continuationSeparator" w:id="0">
    <w:p w:rsidR="005F714F" w:rsidRDefault="005F714F" w:rsidP="00F923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6A14D3">
    <w:pPr>
      <w:pStyle w:val="Header"/>
    </w:pPr>
    <w:r w:rsidRPr="006A14D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6A14D3">
    <w:pPr>
      <w:pStyle w:val="Header"/>
    </w:pPr>
    <w:r w:rsidRPr="006A14D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35D" w:rsidRDefault="006A14D3">
    <w:pPr>
      <w:pStyle w:val="Header"/>
    </w:pPr>
    <w:r w:rsidRPr="006A14D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proofState w:spelling="clean" w:grammar="clean"/>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BE1D05"/>
    <w:rsid w:val="00034925"/>
    <w:rsid w:val="001860FA"/>
    <w:rsid w:val="001F4B5A"/>
    <w:rsid w:val="005950A9"/>
    <w:rsid w:val="005F714F"/>
    <w:rsid w:val="00684EC8"/>
    <w:rsid w:val="006A14D3"/>
    <w:rsid w:val="00822F4B"/>
    <w:rsid w:val="00862FAC"/>
    <w:rsid w:val="00897EF5"/>
    <w:rsid w:val="009C01B4"/>
    <w:rsid w:val="00AC4B11"/>
    <w:rsid w:val="00B5624C"/>
    <w:rsid w:val="00BE1D05"/>
    <w:rsid w:val="00CC2C0D"/>
    <w:rsid w:val="00CD76B8"/>
    <w:rsid w:val="00EC0415"/>
    <w:rsid w:val="00F9235D"/>
    <w:rsid w:val="00FB520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FAC"/>
  </w:style>
  <w:style w:type="paragraph" w:styleId="Heading1">
    <w:name w:val="heading 1"/>
    <w:basedOn w:val="Normal"/>
    <w:next w:val="Normal"/>
    <w:link w:val="Heading1Char"/>
    <w:uiPriority w:val="9"/>
    <w:qFormat/>
    <w:rsid w:val="00862FAC"/>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rsid w:val="00862FAC"/>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rsid w:val="00862FAC"/>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rsid w:val="00862FAC"/>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rsid w:val="00862FAC"/>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rsid w:val="00862FAC"/>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A75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5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5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62FAC"/>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862FAC"/>
    <w:pPr>
      <w:spacing w:after="80" w:line="240" w:lineRule="auto"/>
    </w:pPr>
    <w:rPr>
      <w:sz w:val="56"/>
      <w:szCs w:val="56"/>
    </w:rPr>
  </w:style>
  <w:style w:type="character" w:customStyle="1" w:styleId="Heading1Char">
    <w:name w:val="Heading 1 Char"/>
    <w:basedOn w:val="DefaultParagraphFont"/>
    <w:link w:val="Heading1"/>
    <w:uiPriority w:val="9"/>
    <w:rsid w:val="002A75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5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5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5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5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5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5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5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56F"/>
    <w:rPr>
      <w:rFonts w:eastAsiaTheme="majorEastAsia" w:cstheme="majorBidi"/>
      <w:color w:val="272727" w:themeColor="text1" w:themeTint="D8"/>
    </w:rPr>
  </w:style>
  <w:style w:type="character" w:customStyle="1" w:styleId="TitleChar">
    <w:name w:val="Title Char"/>
    <w:basedOn w:val="DefaultParagraphFont"/>
    <w:link w:val="Title"/>
    <w:uiPriority w:val="10"/>
    <w:rsid w:val="002A756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75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56F"/>
    <w:pPr>
      <w:spacing w:before="160"/>
      <w:jc w:val="center"/>
    </w:pPr>
    <w:rPr>
      <w:i/>
      <w:iCs/>
      <w:color w:val="404040" w:themeColor="text1" w:themeTint="BF"/>
    </w:rPr>
  </w:style>
  <w:style w:type="character" w:customStyle="1" w:styleId="QuoteChar">
    <w:name w:val="Quote Char"/>
    <w:basedOn w:val="DefaultParagraphFont"/>
    <w:link w:val="Quote"/>
    <w:uiPriority w:val="29"/>
    <w:rsid w:val="002A756F"/>
    <w:rPr>
      <w:i/>
      <w:iCs/>
      <w:color w:val="404040" w:themeColor="text1" w:themeTint="BF"/>
    </w:rPr>
  </w:style>
  <w:style w:type="paragraph" w:styleId="ListParagraph">
    <w:name w:val="List Paragraph"/>
    <w:basedOn w:val="Normal"/>
    <w:uiPriority w:val="34"/>
    <w:qFormat/>
    <w:rsid w:val="002A756F"/>
    <w:pPr>
      <w:ind w:left="720"/>
      <w:contextualSpacing/>
    </w:pPr>
  </w:style>
  <w:style w:type="character" w:styleId="IntenseEmphasis">
    <w:name w:val="Intense Emphasis"/>
    <w:basedOn w:val="DefaultParagraphFont"/>
    <w:uiPriority w:val="21"/>
    <w:qFormat/>
    <w:rsid w:val="002A756F"/>
    <w:rPr>
      <w:i/>
      <w:iCs/>
      <w:color w:val="2F5496" w:themeColor="accent1" w:themeShade="BF"/>
    </w:rPr>
  </w:style>
  <w:style w:type="paragraph" w:styleId="IntenseQuote">
    <w:name w:val="Intense Quote"/>
    <w:basedOn w:val="Normal"/>
    <w:next w:val="Normal"/>
    <w:link w:val="IntenseQuoteChar"/>
    <w:uiPriority w:val="30"/>
    <w:qFormat/>
    <w:rsid w:val="002A75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56F"/>
    <w:rPr>
      <w:i/>
      <w:iCs/>
      <w:color w:val="2F5496" w:themeColor="accent1" w:themeShade="BF"/>
    </w:rPr>
  </w:style>
  <w:style w:type="character" w:styleId="IntenseReference">
    <w:name w:val="Intense Reference"/>
    <w:basedOn w:val="DefaultParagraphFont"/>
    <w:uiPriority w:val="32"/>
    <w:qFormat/>
    <w:rsid w:val="002A756F"/>
    <w:rPr>
      <w:b/>
      <w:bCs/>
      <w:smallCaps/>
      <w:color w:val="2F5496" w:themeColor="accent1" w:themeShade="BF"/>
      <w:spacing w:val="5"/>
    </w:rPr>
  </w:style>
  <w:style w:type="table" w:styleId="TableGrid">
    <w:name w:val="Table Grid"/>
    <w:basedOn w:val="TableNormal"/>
    <w:uiPriority w:val="39"/>
    <w:rsid w:val="00D0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0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FE6"/>
  </w:style>
  <w:style w:type="paragraph" w:styleId="Footer">
    <w:name w:val="footer"/>
    <w:basedOn w:val="Normal"/>
    <w:link w:val="FooterChar"/>
    <w:uiPriority w:val="99"/>
    <w:unhideWhenUsed/>
    <w:rsid w:val="00BF0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FE6"/>
  </w:style>
  <w:style w:type="paragraph" w:styleId="Subtitle">
    <w:name w:val="Subtitle"/>
    <w:basedOn w:val="Normal"/>
    <w:next w:val="Normal"/>
    <w:link w:val="SubtitleChar"/>
    <w:uiPriority w:val="11"/>
    <w:qFormat/>
    <w:rsid w:val="00862FAC"/>
    <w:rPr>
      <w:color w:val="595959"/>
      <w:sz w:val="28"/>
      <w:szCs w:val="28"/>
    </w:rPr>
  </w:style>
  <w:style w:type="table" w:customStyle="1" w:styleId="a">
    <w:basedOn w:val="TableNormal"/>
    <w:rsid w:val="00862FAC"/>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684EC8"/>
    <w:rPr>
      <w:color w:val="0563C1" w:themeColor="hyperlink"/>
      <w:u w:val="single"/>
    </w:rPr>
  </w:style>
  <w:style w:type="character" w:customStyle="1" w:styleId="UnresolvedMention">
    <w:name w:val="Unresolved Mention"/>
    <w:basedOn w:val="DefaultParagraphFont"/>
    <w:uiPriority w:val="99"/>
    <w:semiHidden/>
    <w:unhideWhenUsed/>
    <w:rsid w:val="00684EC8"/>
    <w:rPr>
      <w:color w:val="605E5C"/>
      <w:shd w:val="clear" w:color="auto" w:fill="E1DFDD"/>
    </w:rPr>
  </w:style>
  <w:style w:type="paragraph" w:styleId="BalloonText">
    <w:name w:val="Balloon Text"/>
    <w:basedOn w:val="Normal"/>
    <w:link w:val="BalloonTextChar"/>
    <w:uiPriority w:val="99"/>
    <w:semiHidden/>
    <w:unhideWhenUsed/>
    <w:rsid w:val="00034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925"/>
    <w:rPr>
      <w:rFonts w:ascii="Tahoma" w:hAnsi="Tahoma" w:cs="Tahoma"/>
      <w:sz w:val="16"/>
      <w:szCs w:val="16"/>
    </w:rPr>
  </w:style>
  <w:style w:type="character" w:styleId="CommentReference">
    <w:name w:val="annotation reference"/>
    <w:basedOn w:val="DefaultParagraphFont"/>
    <w:uiPriority w:val="99"/>
    <w:semiHidden/>
    <w:unhideWhenUsed/>
    <w:rsid w:val="00034925"/>
    <w:rPr>
      <w:sz w:val="16"/>
      <w:szCs w:val="16"/>
    </w:rPr>
  </w:style>
  <w:style w:type="paragraph" w:styleId="CommentText">
    <w:name w:val="annotation text"/>
    <w:basedOn w:val="Normal"/>
    <w:link w:val="CommentTextChar"/>
    <w:uiPriority w:val="99"/>
    <w:semiHidden/>
    <w:unhideWhenUsed/>
    <w:rsid w:val="00034925"/>
    <w:pPr>
      <w:spacing w:line="240" w:lineRule="auto"/>
    </w:pPr>
    <w:rPr>
      <w:sz w:val="20"/>
      <w:szCs w:val="20"/>
    </w:rPr>
  </w:style>
  <w:style w:type="character" w:customStyle="1" w:styleId="CommentTextChar">
    <w:name w:val="Comment Text Char"/>
    <w:basedOn w:val="DefaultParagraphFont"/>
    <w:link w:val="CommentText"/>
    <w:uiPriority w:val="99"/>
    <w:semiHidden/>
    <w:rsid w:val="00034925"/>
    <w:rPr>
      <w:sz w:val="20"/>
      <w:szCs w:val="20"/>
    </w:rPr>
  </w:style>
  <w:style w:type="paragraph" w:styleId="CommentSubject">
    <w:name w:val="annotation subject"/>
    <w:basedOn w:val="CommentText"/>
    <w:next w:val="CommentText"/>
    <w:link w:val="CommentSubjectChar"/>
    <w:uiPriority w:val="99"/>
    <w:semiHidden/>
    <w:unhideWhenUsed/>
    <w:rsid w:val="00034925"/>
    <w:rPr>
      <w:b/>
      <w:bCs/>
    </w:rPr>
  </w:style>
  <w:style w:type="character" w:customStyle="1" w:styleId="CommentSubjectChar">
    <w:name w:val="Comment Subject Char"/>
    <w:basedOn w:val="CommentTextChar"/>
    <w:link w:val="CommentSubject"/>
    <w:uiPriority w:val="99"/>
    <w:semiHidden/>
    <w:rsid w:val="00034925"/>
    <w:rPr>
      <w:b/>
      <w:bCs/>
    </w:rPr>
  </w:style>
  <w:style w:type="paragraph" w:styleId="HTMLPreformatted">
    <w:name w:val="HTML Preformatted"/>
    <w:basedOn w:val="Normal"/>
    <w:link w:val="HTMLPreformattedChar"/>
    <w:uiPriority w:val="99"/>
    <w:semiHidden/>
    <w:unhideWhenUsed/>
    <w:rsid w:val="0082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822F4B"/>
    <w:rPr>
      <w:rFonts w:ascii="Courier New" w:eastAsia="Times New Roman" w:hAnsi="Courier New" w:cs="Courier New"/>
      <w:sz w:val="20"/>
      <w:szCs w:val="20"/>
      <w:lang w:val="en-US" w:eastAsia="en-US"/>
    </w:rPr>
  </w:style>
  <w:style w:type="character" w:customStyle="1" w:styleId="y2iqfc">
    <w:name w:val="y2iqfc"/>
    <w:basedOn w:val="DefaultParagraphFont"/>
    <w:rsid w:val="00822F4B"/>
  </w:style>
</w:styles>
</file>

<file path=word/webSettings.xml><?xml version="1.0" encoding="utf-8"?>
<w:webSettings xmlns:r="http://schemas.openxmlformats.org/officeDocument/2006/relationships" xmlns:w="http://schemas.openxmlformats.org/wordprocessingml/2006/main">
  <w:divs>
    <w:div w:id="162484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TDyuocaeyDMp+k8eo36Lswlg==">CgMxLjA4AHIhMVhaRWVNcnNkRUhqSkhxVllBeWVvNDJtQzBnWm1LVGFa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2683</Words>
  <Characters>15295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bhargov borah</dc:creator>
  <cp:lastModifiedBy>Ichthylogy</cp:lastModifiedBy>
  <cp:revision>3</cp:revision>
  <dcterms:created xsi:type="dcterms:W3CDTF">2026-01-26T02:00:00Z</dcterms:created>
  <dcterms:modified xsi:type="dcterms:W3CDTF">2026-01-27T12:36:00Z</dcterms:modified>
</cp:coreProperties>
</file>