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1237D" w14:textId="47C8D7C9" w:rsidR="00DE1881" w:rsidRDefault="00744096">
      <w:pPr>
        <w:rPr>
          <w:sz w:val="44"/>
          <w:szCs w:val="44"/>
        </w:rPr>
      </w:pPr>
      <w:r>
        <w:rPr>
          <w:rFonts w:ascii="Arial" w:hAnsi="Arial" w:cs="Arial"/>
        </w:rPr>
        <w:t xml:space="preserve"> </w:t>
      </w:r>
    </w:p>
    <w:p w14:paraId="05FAACDE" w14:textId="77777777" w:rsidR="007E45D8" w:rsidRDefault="007E45D8" w:rsidP="00F668F8">
      <w:pPr>
        <w:spacing w:after="0" w:line="240" w:lineRule="auto"/>
        <w:jc w:val="right"/>
        <w:rPr>
          <w:rFonts w:ascii="Arial" w:eastAsia="Times New Roman" w:hAnsi="Arial" w:cs="Arial"/>
          <w:b/>
          <w:bCs/>
          <w:iCs/>
          <w:kern w:val="28"/>
          <w:sz w:val="40"/>
          <w:szCs w:val="40"/>
          <w14:ligatures w14:val="none"/>
        </w:rPr>
      </w:pPr>
    </w:p>
    <w:p w14:paraId="27CDA705" w14:textId="065A0285" w:rsidR="00C56418" w:rsidRDefault="00F86B38" w:rsidP="00F668F8">
      <w:pPr>
        <w:spacing w:after="0" w:line="240" w:lineRule="auto"/>
        <w:jc w:val="right"/>
        <w:rPr>
          <w:rFonts w:ascii="Arial" w:eastAsia="Times New Roman" w:hAnsi="Arial" w:cs="Arial"/>
          <w:b/>
          <w:bCs/>
          <w:iCs/>
          <w:kern w:val="28"/>
          <w:sz w:val="40"/>
          <w:szCs w:val="40"/>
          <w14:ligatures w14:val="none"/>
        </w:rPr>
      </w:pPr>
      <w:r>
        <w:rPr>
          <w:rFonts w:ascii="Arial" w:eastAsia="Times New Roman" w:hAnsi="Arial" w:cs="Arial"/>
          <w:b/>
          <w:bCs/>
          <w:iCs/>
          <w:kern w:val="28"/>
          <w:sz w:val="40"/>
          <w:szCs w:val="40"/>
          <w14:ligatures w14:val="none"/>
        </w:rPr>
        <w:t>Diversity</w:t>
      </w:r>
      <w:r w:rsidR="004F04D8">
        <w:rPr>
          <w:rFonts w:ascii="Arial" w:eastAsia="Times New Roman" w:hAnsi="Arial" w:cs="Arial"/>
          <w:b/>
          <w:bCs/>
          <w:iCs/>
          <w:kern w:val="28"/>
          <w:sz w:val="40"/>
          <w:szCs w:val="40"/>
          <w14:ligatures w14:val="none"/>
        </w:rPr>
        <w:t xml:space="preserve"> </w:t>
      </w:r>
      <w:r w:rsidR="00A131FD" w:rsidRPr="003F3925">
        <w:rPr>
          <w:rFonts w:ascii="Arial" w:eastAsia="Times New Roman" w:hAnsi="Arial" w:cs="Arial"/>
          <w:b/>
          <w:bCs/>
          <w:iCs/>
          <w:kern w:val="28"/>
          <w:sz w:val="40"/>
          <w:szCs w:val="40"/>
          <w14:ligatures w14:val="none"/>
        </w:rPr>
        <w:t xml:space="preserve">of Aquatic Macrophytes and Water Quality Assessment of </w:t>
      </w:r>
      <w:proofErr w:type="spellStart"/>
      <w:r w:rsidR="00EE7DA0">
        <w:rPr>
          <w:rFonts w:ascii="Arial" w:eastAsia="Times New Roman" w:hAnsi="Arial" w:cs="Arial"/>
          <w:b/>
          <w:bCs/>
          <w:iCs/>
          <w:kern w:val="28"/>
          <w:sz w:val="40"/>
          <w:szCs w:val="40"/>
          <w14:ligatures w14:val="none"/>
        </w:rPr>
        <w:t>Joysagar</w:t>
      </w:r>
      <w:proofErr w:type="spellEnd"/>
      <w:r w:rsidR="00EE7DA0">
        <w:rPr>
          <w:rFonts w:ascii="Arial" w:eastAsia="Times New Roman" w:hAnsi="Arial" w:cs="Arial"/>
          <w:b/>
          <w:bCs/>
          <w:iCs/>
          <w:kern w:val="28"/>
          <w:sz w:val="40"/>
          <w:szCs w:val="40"/>
          <w14:ligatures w14:val="none"/>
        </w:rPr>
        <w:t xml:space="preserve"> Tank of </w:t>
      </w:r>
      <w:proofErr w:type="spellStart"/>
      <w:r w:rsidR="00EE7DA0">
        <w:rPr>
          <w:rFonts w:ascii="Arial" w:eastAsia="Times New Roman" w:hAnsi="Arial" w:cs="Arial"/>
          <w:b/>
          <w:bCs/>
          <w:iCs/>
          <w:kern w:val="28"/>
          <w:sz w:val="40"/>
          <w:szCs w:val="40"/>
          <w14:ligatures w14:val="none"/>
        </w:rPr>
        <w:t>Sivasagar</w:t>
      </w:r>
      <w:proofErr w:type="spellEnd"/>
      <w:r w:rsidR="00A131FD" w:rsidRPr="003F3925">
        <w:rPr>
          <w:rFonts w:ascii="Arial" w:eastAsia="Times New Roman" w:hAnsi="Arial" w:cs="Arial"/>
          <w:b/>
          <w:bCs/>
          <w:iCs/>
          <w:kern w:val="28"/>
          <w:sz w:val="40"/>
          <w:szCs w:val="40"/>
          <w14:ligatures w14:val="none"/>
        </w:rPr>
        <w:t xml:space="preserve"> District, Assam</w:t>
      </w:r>
      <w:r w:rsidR="00EE7DA0">
        <w:rPr>
          <w:rFonts w:ascii="Arial" w:eastAsia="Times New Roman" w:hAnsi="Arial" w:cs="Arial"/>
          <w:b/>
          <w:bCs/>
          <w:iCs/>
          <w:kern w:val="28"/>
          <w:sz w:val="40"/>
          <w:szCs w:val="40"/>
          <w14:ligatures w14:val="none"/>
        </w:rPr>
        <w:t>, India</w:t>
      </w:r>
    </w:p>
    <w:p w14:paraId="79521CDD" w14:textId="77777777" w:rsidR="005B311B" w:rsidRDefault="005B311B" w:rsidP="00F668F8">
      <w:pPr>
        <w:spacing w:after="0" w:line="240" w:lineRule="auto"/>
        <w:jc w:val="right"/>
        <w:rPr>
          <w:rFonts w:ascii="Arial" w:eastAsia="Times New Roman" w:hAnsi="Arial" w:cs="Arial"/>
          <w:b/>
          <w:bCs/>
          <w:iCs/>
          <w:kern w:val="28"/>
          <w:sz w:val="40"/>
          <w:szCs w:val="40"/>
          <w14:ligatures w14:val="none"/>
        </w:rPr>
      </w:pPr>
    </w:p>
    <w:p w14:paraId="6D394DF7" w14:textId="77777777" w:rsidR="006D2C77" w:rsidRDefault="006D2C77" w:rsidP="00BC0216">
      <w:pPr>
        <w:spacing w:after="0" w:line="240" w:lineRule="auto"/>
        <w:jc w:val="right"/>
        <w:rPr>
          <w:rFonts w:ascii="Arial" w:eastAsia="Times New Roman" w:hAnsi="Arial" w:cs="Arial"/>
          <w:i/>
          <w:kern w:val="0"/>
          <w:sz w:val="20"/>
          <w:szCs w:val="20"/>
          <w14:ligatures w14:val="none"/>
        </w:rPr>
      </w:pPr>
      <w:bookmarkStart w:id="0" w:name="_GoBack"/>
      <w:bookmarkEnd w:id="0"/>
    </w:p>
    <w:p w14:paraId="5CBD4A04" w14:textId="77777777" w:rsidR="00684CEF" w:rsidRDefault="00684CEF" w:rsidP="00D45F8C">
      <w:pPr>
        <w:spacing w:after="0" w:line="240" w:lineRule="auto"/>
        <w:jc w:val="both"/>
        <w:rPr>
          <w:rFonts w:ascii="Arial" w:eastAsia="Times New Roman" w:hAnsi="Arial" w:cs="Arial"/>
          <w:i/>
          <w:kern w:val="0"/>
          <w:sz w:val="20"/>
          <w:szCs w:val="20"/>
          <w14:ligatures w14:val="none"/>
        </w:rPr>
      </w:pPr>
    </w:p>
    <w:p w14:paraId="2D3D39D8" w14:textId="465F9AAA" w:rsidR="006D2C77" w:rsidRDefault="00D45F8C" w:rsidP="00D45F8C">
      <w:pPr>
        <w:spacing w:after="0" w:line="240" w:lineRule="auto"/>
        <w:jc w:val="both"/>
        <w:rPr>
          <w:rFonts w:ascii="Arial" w:eastAsia="Calibri" w:hAnsi="Arial" w:cs="Arial"/>
          <w:b/>
          <w:bCs/>
          <w:sz w:val="22"/>
          <w:szCs w:val="22"/>
        </w:rPr>
      </w:pPr>
      <w:r w:rsidRPr="00D45F8C">
        <w:rPr>
          <w:rFonts w:ascii="Arial" w:eastAsia="Calibri" w:hAnsi="Arial" w:cs="Arial"/>
          <w:b/>
          <w:bCs/>
          <w:sz w:val="22"/>
          <w:szCs w:val="22"/>
        </w:rPr>
        <w:t xml:space="preserve">ABSTRACT </w:t>
      </w:r>
    </w:p>
    <w:p w14:paraId="38C13ADF" w14:textId="5765F1D0" w:rsidR="00D45F8C" w:rsidRPr="00D45F8C" w:rsidRDefault="00D45F8C" w:rsidP="00D45F8C">
      <w:pPr>
        <w:spacing w:after="0" w:line="240" w:lineRule="auto"/>
        <w:jc w:val="both"/>
        <w:rPr>
          <w:rFonts w:ascii="Arial" w:eastAsia="Times New Roman" w:hAnsi="Arial" w:cs="Arial"/>
          <w:b/>
          <w:bCs/>
          <w:i/>
          <w:kern w:val="0"/>
          <w:sz w:val="22"/>
          <w:szCs w:val="22"/>
          <w14:ligatures w14:val="none"/>
        </w:rPr>
      </w:pPr>
      <w:r>
        <w:rPr>
          <w:rFonts w:ascii="Arial" w:eastAsia="Times New Roman" w:hAnsi="Arial" w:cs="Arial"/>
          <w:b/>
          <w:bCs/>
          <w:i/>
          <w:noProof/>
          <w:kern w:val="0"/>
          <w:sz w:val="22"/>
          <w:szCs w:val="22"/>
        </w:rPr>
        <mc:AlternateContent>
          <mc:Choice Requires="wps">
            <w:drawing>
              <wp:anchor distT="0" distB="0" distL="114300" distR="114300" simplePos="0" relativeHeight="251659264" behindDoc="0" locked="0" layoutInCell="1" allowOverlap="1" wp14:anchorId="7CFAA462" wp14:editId="32201F4E">
                <wp:simplePos x="0" y="0"/>
                <wp:positionH relativeFrom="column">
                  <wp:posOffset>-110836</wp:posOffset>
                </wp:positionH>
                <wp:positionV relativeFrom="paragraph">
                  <wp:posOffset>160308</wp:posOffset>
                </wp:positionV>
                <wp:extent cx="6137563" cy="3546301"/>
                <wp:effectExtent l="0" t="0" r="15875" b="16510"/>
                <wp:wrapNone/>
                <wp:docPr id="33075983" name="Rectangle 1"/>
                <wp:cNvGraphicFramePr/>
                <a:graphic xmlns:a="http://schemas.openxmlformats.org/drawingml/2006/main">
                  <a:graphicData uri="http://schemas.microsoft.com/office/word/2010/wordprocessingShape">
                    <wps:wsp>
                      <wps:cNvSpPr/>
                      <wps:spPr>
                        <a:xfrm>
                          <a:off x="0" y="0"/>
                          <a:ext cx="6137563" cy="354630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7D1584" id="Rectangle 1" o:spid="_x0000_s1026" style="position:absolute;margin-left:-8.75pt;margin-top:12.6pt;width:483.25pt;height:2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" filled="f" strokecolor="black [3200]">
                <v:stroke joinstyle="round"/>
              </v:rect>
            </w:pict>
          </mc:Fallback>
        </mc:AlternateContent>
      </w:r>
    </w:p>
    <w:p w14:paraId="5F9146C4" w14:textId="4D150BBD" w:rsidR="00F3574F" w:rsidRPr="00F3574F" w:rsidRDefault="00BC0216" w:rsidP="00F3574F">
      <w:pPr>
        <w:spacing w:after="0" w:line="240" w:lineRule="auto"/>
        <w:jc w:val="right"/>
        <w:rPr>
          <w:rFonts w:ascii="Arial" w:eastAsia="Times New Roman" w:hAnsi="Arial" w:cs="Arial"/>
          <w:i/>
          <w:kern w:val="0"/>
          <w:sz w:val="20"/>
          <w:szCs w:val="20"/>
          <w14:ligatures w14:val="none"/>
        </w:rPr>
      </w:pPr>
      <w:r>
        <w:rPr>
          <w:rFonts w:ascii="Arial" w:eastAsia="Times New Roman" w:hAnsi="Arial" w:cs="Arial"/>
          <w:i/>
          <w:kern w:val="0"/>
          <w:sz w:val="20"/>
          <w:szCs w:val="20"/>
          <w14:ligatures w14:val="none"/>
        </w:rPr>
        <w:t xml:space="preserve"> </w:t>
      </w:r>
    </w:p>
    <w:p w14:paraId="40E99442" w14:textId="05A17C88" w:rsidR="0065552B" w:rsidRPr="005173EB" w:rsidRDefault="0065552B" w:rsidP="0065552B">
      <w:pPr>
        <w:spacing w:after="0" w:line="240" w:lineRule="auto"/>
        <w:jc w:val="both"/>
        <w:rPr>
          <w:rFonts w:ascii="Arial" w:eastAsia="Times New Roman" w:hAnsi="Arial" w:cs="Arial"/>
          <w:kern w:val="0"/>
          <w:sz w:val="20"/>
          <w:szCs w:val="20"/>
          <w14:ligatures w14:val="none"/>
        </w:rPr>
      </w:pPr>
      <w:r w:rsidRPr="005173EB">
        <w:rPr>
          <w:rFonts w:ascii="Arial" w:eastAsia="Times New Roman" w:hAnsi="Arial" w:cs="Arial"/>
          <w:kern w:val="0"/>
          <w:sz w:val="20"/>
          <w:szCs w:val="20"/>
          <w14:ligatures w14:val="none"/>
        </w:rPr>
        <w:t xml:space="preserve">The present study documents the diversity of aquatic macrophytes and evaluates key water quality parameters in </w:t>
      </w:r>
      <w:proofErr w:type="spellStart"/>
      <w:r w:rsidR="005A296D" w:rsidRPr="005173EB">
        <w:rPr>
          <w:rFonts w:ascii="Arial" w:eastAsia="Times New Roman" w:hAnsi="Arial" w:cs="Arial"/>
          <w:kern w:val="0"/>
          <w:sz w:val="20"/>
          <w:szCs w:val="20"/>
          <w14:ligatures w14:val="none"/>
        </w:rPr>
        <w:t>Joysagar</w:t>
      </w:r>
      <w:proofErr w:type="spellEnd"/>
      <w:r w:rsidR="005A296D" w:rsidRPr="005173EB">
        <w:rPr>
          <w:rFonts w:ascii="Arial" w:eastAsia="Times New Roman" w:hAnsi="Arial" w:cs="Arial"/>
          <w:kern w:val="0"/>
          <w:sz w:val="20"/>
          <w:szCs w:val="20"/>
          <w14:ligatures w14:val="none"/>
        </w:rPr>
        <w:t xml:space="preserve"> Tank, </w:t>
      </w:r>
      <w:proofErr w:type="spellStart"/>
      <w:r w:rsidR="005A296D" w:rsidRPr="005173EB">
        <w:rPr>
          <w:rFonts w:ascii="Arial" w:eastAsia="Times New Roman" w:hAnsi="Arial" w:cs="Arial"/>
          <w:kern w:val="0"/>
          <w:sz w:val="20"/>
          <w:szCs w:val="20"/>
          <w14:ligatures w14:val="none"/>
        </w:rPr>
        <w:t>Sivasagar</w:t>
      </w:r>
      <w:proofErr w:type="spellEnd"/>
      <w:r w:rsidR="005A296D" w:rsidRPr="005173EB">
        <w:rPr>
          <w:rFonts w:ascii="Arial" w:eastAsia="Times New Roman" w:hAnsi="Arial" w:cs="Arial"/>
          <w:kern w:val="0"/>
          <w:sz w:val="20"/>
          <w:szCs w:val="20"/>
          <w14:ligatures w14:val="none"/>
        </w:rPr>
        <w:t xml:space="preserve"> district</w:t>
      </w:r>
      <w:r w:rsidRPr="005173EB">
        <w:rPr>
          <w:rFonts w:ascii="Arial" w:eastAsia="Times New Roman" w:hAnsi="Arial" w:cs="Arial"/>
          <w:kern w:val="0"/>
          <w:sz w:val="20"/>
          <w:szCs w:val="20"/>
          <w14:ligatures w14:val="none"/>
        </w:rPr>
        <w:t xml:space="preserve">. The primary objective of this research was to inventory the aquatic macrophyte species and assess important water quality indicators, including pH, dissolved oxygen, and temperature, in order to generate baseline information on the ecological condition of the </w:t>
      </w:r>
      <w:r w:rsidR="002A71DC" w:rsidRPr="005173EB">
        <w:rPr>
          <w:rFonts w:ascii="Arial" w:eastAsia="Times New Roman" w:hAnsi="Arial" w:cs="Arial"/>
          <w:kern w:val="0"/>
          <w:sz w:val="20"/>
          <w:szCs w:val="20"/>
          <w14:ligatures w14:val="none"/>
        </w:rPr>
        <w:t>tank</w:t>
      </w:r>
      <w:r w:rsidRPr="005173EB">
        <w:rPr>
          <w:rFonts w:ascii="Arial" w:eastAsia="Times New Roman" w:hAnsi="Arial" w:cs="Arial"/>
          <w:kern w:val="0"/>
          <w:sz w:val="20"/>
          <w:szCs w:val="20"/>
          <w14:ligatures w14:val="none"/>
        </w:rPr>
        <w:t>.</w:t>
      </w:r>
    </w:p>
    <w:p w14:paraId="29737199" w14:textId="4A362D49" w:rsidR="0065552B" w:rsidRPr="00614971" w:rsidRDefault="0065552B" w:rsidP="0065552B">
      <w:pPr>
        <w:spacing w:after="0" w:line="240" w:lineRule="auto"/>
        <w:jc w:val="both"/>
        <w:rPr>
          <w:rFonts w:ascii="Arial" w:hAnsi="Arial" w:cs="Arial"/>
          <w:sz w:val="20"/>
          <w:szCs w:val="20"/>
        </w:rPr>
      </w:pPr>
      <w:r w:rsidRPr="005173EB">
        <w:rPr>
          <w:rFonts w:ascii="Arial" w:eastAsia="Times New Roman" w:hAnsi="Arial" w:cs="Arial"/>
          <w:kern w:val="0"/>
          <w:sz w:val="20"/>
          <w:szCs w:val="20"/>
          <w14:ligatures w14:val="none"/>
        </w:rPr>
        <w:t xml:space="preserve">A total of </w:t>
      </w:r>
      <w:r w:rsidR="002A71DC" w:rsidRPr="005173EB">
        <w:rPr>
          <w:rFonts w:ascii="Arial" w:eastAsia="Times New Roman" w:hAnsi="Arial" w:cs="Arial"/>
          <w:kern w:val="0"/>
          <w:sz w:val="20"/>
          <w:szCs w:val="20"/>
          <w14:ligatures w14:val="none"/>
        </w:rPr>
        <w:t>54</w:t>
      </w:r>
      <w:r w:rsidRPr="005173EB">
        <w:rPr>
          <w:rFonts w:ascii="Arial" w:eastAsia="Times New Roman" w:hAnsi="Arial" w:cs="Arial"/>
          <w:kern w:val="0"/>
          <w:sz w:val="20"/>
          <w:szCs w:val="20"/>
          <w14:ligatures w14:val="none"/>
        </w:rPr>
        <w:t xml:space="preserve"> macrophyte species belonging to </w:t>
      </w:r>
      <w:r w:rsidR="002A71DC" w:rsidRPr="005173EB">
        <w:rPr>
          <w:rFonts w:ascii="Arial" w:eastAsia="Times New Roman" w:hAnsi="Arial" w:cs="Arial"/>
          <w:kern w:val="0"/>
          <w:sz w:val="20"/>
          <w:szCs w:val="20"/>
          <w14:ligatures w14:val="none"/>
        </w:rPr>
        <w:t>45</w:t>
      </w:r>
      <w:r w:rsidRPr="005173EB">
        <w:rPr>
          <w:rFonts w:ascii="Arial" w:eastAsia="Times New Roman" w:hAnsi="Arial" w:cs="Arial"/>
          <w:kern w:val="0"/>
          <w:sz w:val="20"/>
          <w:szCs w:val="20"/>
          <w14:ligatures w14:val="none"/>
        </w:rPr>
        <w:t xml:space="preserve"> genera were recorded during the study period.</w:t>
      </w:r>
      <w:r w:rsidR="00CA4BD8" w:rsidRPr="005173EB">
        <w:rPr>
          <w:rFonts w:ascii="Arial" w:eastAsia="Times New Roman" w:hAnsi="Arial" w:cs="Arial"/>
          <w:kern w:val="0"/>
          <w:sz w:val="20"/>
          <w:szCs w:val="20"/>
          <w14:ligatures w14:val="none"/>
        </w:rPr>
        <w:t xml:space="preserve"> </w:t>
      </w:r>
      <w:r w:rsidR="00CA4BD8" w:rsidRPr="005173EB">
        <w:rPr>
          <w:rFonts w:ascii="Arial" w:hAnsi="Arial" w:cs="Arial"/>
          <w:sz w:val="20"/>
          <w:szCs w:val="20"/>
        </w:rPr>
        <w:t xml:space="preserve">The dominant families were </w:t>
      </w:r>
      <w:proofErr w:type="spellStart"/>
      <w:r w:rsidR="00CA4BD8" w:rsidRPr="005173EB">
        <w:rPr>
          <w:rFonts w:ascii="Arial" w:hAnsi="Arial" w:cs="Arial"/>
          <w:sz w:val="20"/>
          <w:szCs w:val="20"/>
        </w:rPr>
        <w:t>poaceae</w:t>
      </w:r>
      <w:proofErr w:type="spellEnd"/>
      <w:r w:rsidR="00CA4BD8" w:rsidRPr="005173EB">
        <w:rPr>
          <w:rFonts w:ascii="Arial" w:hAnsi="Arial" w:cs="Arial"/>
          <w:sz w:val="20"/>
          <w:szCs w:val="20"/>
        </w:rPr>
        <w:t xml:space="preserve"> representing 10 species. This is followed by </w:t>
      </w:r>
      <w:proofErr w:type="spellStart"/>
      <w:r w:rsidR="00CA4BD8" w:rsidRPr="005173EB">
        <w:rPr>
          <w:rFonts w:ascii="Arial" w:hAnsi="Arial" w:cs="Arial"/>
          <w:sz w:val="20"/>
          <w:szCs w:val="20"/>
        </w:rPr>
        <w:t>Polygonaceae</w:t>
      </w:r>
      <w:proofErr w:type="spellEnd"/>
      <w:r w:rsidR="00CA4BD8" w:rsidRPr="005173EB">
        <w:rPr>
          <w:rFonts w:ascii="Arial" w:hAnsi="Arial" w:cs="Arial"/>
          <w:sz w:val="20"/>
          <w:szCs w:val="20"/>
        </w:rPr>
        <w:t xml:space="preserve"> and Asteraceae (6 species). </w:t>
      </w:r>
      <w:r w:rsidR="00CA4BD8" w:rsidRPr="005173EB">
        <w:rPr>
          <w:rFonts w:ascii="Arial" w:eastAsia="Times New Roman" w:hAnsi="Arial" w:cs="Arial"/>
          <w:kern w:val="0"/>
          <w:sz w:val="20"/>
          <w:szCs w:val="20"/>
          <w14:ligatures w14:val="none"/>
        </w:rPr>
        <w:t>The</w:t>
      </w:r>
      <w:r w:rsidRPr="005173EB">
        <w:rPr>
          <w:rFonts w:ascii="Arial" w:eastAsia="Times New Roman" w:hAnsi="Arial" w:cs="Arial"/>
          <w:kern w:val="0"/>
          <w:sz w:val="20"/>
          <w:szCs w:val="20"/>
          <w14:ligatures w14:val="none"/>
        </w:rPr>
        <w:t xml:space="preserve"> findings reveal a diverse assemblage of macrophytes, with species such as </w:t>
      </w:r>
      <w:proofErr w:type="spellStart"/>
      <w:r w:rsidR="00EA71AC" w:rsidRPr="005173EB">
        <w:rPr>
          <w:rFonts w:ascii="Arial" w:hAnsi="Arial" w:cs="Arial"/>
          <w:i/>
          <w:sz w:val="20"/>
          <w:szCs w:val="20"/>
        </w:rPr>
        <w:t>Eclipta</w:t>
      </w:r>
      <w:proofErr w:type="spellEnd"/>
      <w:r w:rsidR="00EA71AC" w:rsidRPr="005173EB">
        <w:rPr>
          <w:rFonts w:ascii="Arial" w:hAnsi="Arial" w:cs="Arial"/>
          <w:i/>
          <w:sz w:val="20"/>
          <w:szCs w:val="20"/>
        </w:rPr>
        <w:t xml:space="preserve"> </w:t>
      </w:r>
      <w:proofErr w:type="spellStart"/>
      <w:r w:rsidR="005173EB" w:rsidRPr="005173EB">
        <w:rPr>
          <w:rFonts w:ascii="Arial" w:hAnsi="Arial" w:cs="Arial"/>
          <w:i/>
          <w:sz w:val="20"/>
          <w:szCs w:val="20"/>
        </w:rPr>
        <w:t>prostrata</w:t>
      </w:r>
      <w:proofErr w:type="spellEnd"/>
      <w:r w:rsidR="005173EB" w:rsidRPr="005173EB">
        <w:rPr>
          <w:rFonts w:ascii="Arial" w:hAnsi="Arial" w:cs="Arial"/>
          <w:i/>
          <w:sz w:val="20"/>
          <w:szCs w:val="20"/>
        </w:rPr>
        <w:t xml:space="preserve">, </w:t>
      </w:r>
      <w:proofErr w:type="spellStart"/>
      <w:r w:rsidR="005173EB" w:rsidRPr="005173EB">
        <w:rPr>
          <w:rFonts w:ascii="Arial" w:hAnsi="Arial" w:cs="Arial"/>
          <w:i/>
          <w:sz w:val="20"/>
          <w:szCs w:val="20"/>
        </w:rPr>
        <w:t>Eichhornia</w:t>
      </w:r>
      <w:proofErr w:type="spellEnd"/>
      <w:r w:rsidRPr="005173EB">
        <w:rPr>
          <w:rFonts w:ascii="Arial" w:eastAsia="Times New Roman" w:hAnsi="Arial" w:cs="Arial"/>
          <w:i/>
          <w:iCs/>
          <w:kern w:val="0"/>
          <w:sz w:val="20"/>
          <w:szCs w:val="20"/>
          <w14:ligatures w14:val="none"/>
        </w:rPr>
        <w:t xml:space="preserve"> </w:t>
      </w:r>
      <w:proofErr w:type="spellStart"/>
      <w:r w:rsidRPr="005173EB">
        <w:rPr>
          <w:rFonts w:ascii="Arial" w:eastAsia="Times New Roman" w:hAnsi="Arial" w:cs="Arial"/>
          <w:i/>
          <w:iCs/>
          <w:kern w:val="0"/>
          <w:sz w:val="20"/>
          <w:szCs w:val="20"/>
          <w14:ligatures w14:val="none"/>
        </w:rPr>
        <w:t>crassipes</w:t>
      </w:r>
      <w:proofErr w:type="spellEnd"/>
      <w:r w:rsidRPr="005173EB">
        <w:rPr>
          <w:rFonts w:ascii="Arial" w:eastAsia="Times New Roman" w:hAnsi="Arial" w:cs="Arial"/>
          <w:kern w:val="0"/>
          <w:sz w:val="20"/>
          <w:szCs w:val="20"/>
          <w14:ligatures w14:val="none"/>
        </w:rPr>
        <w:t xml:space="preserve">, </w:t>
      </w:r>
      <w:proofErr w:type="spellStart"/>
      <w:r w:rsidR="00A97BF9" w:rsidRPr="005173EB">
        <w:rPr>
          <w:rFonts w:ascii="Arial" w:hAnsi="Arial" w:cs="Arial"/>
          <w:i/>
          <w:sz w:val="20"/>
          <w:szCs w:val="20"/>
        </w:rPr>
        <w:t>Kyllinga</w:t>
      </w:r>
      <w:proofErr w:type="spellEnd"/>
      <w:r w:rsidR="00A97BF9" w:rsidRPr="005173EB">
        <w:rPr>
          <w:rFonts w:ascii="Arial" w:hAnsi="Arial" w:cs="Arial"/>
          <w:i/>
          <w:sz w:val="20"/>
          <w:szCs w:val="20"/>
        </w:rPr>
        <w:t xml:space="preserve"> </w:t>
      </w:r>
      <w:proofErr w:type="spellStart"/>
      <w:r w:rsidR="00A97BF9" w:rsidRPr="005173EB">
        <w:rPr>
          <w:rFonts w:ascii="Arial" w:hAnsi="Arial" w:cs="Arial"/>
          <w:i/>
          <w:sz w:val="20"/>
          <w:szCs w:val="20"/>
        </w:rPr>
        <w:t>brevifolia</w:t>
      </w:r>
      <w:proofErr w:type="spellEnd"/>
      <w:r w:rsidR="00A97BF9" w:rsidRPr="005173EB">
        <w:rPr>
          <w:rFonts w:ascii="Arial" w:hAnsi="Arial" w:cs="Arial"/>
          <w:i/>
          <w:sz w:val="20"/>
          <w:szCs w:val="20"/>
        </w:rPr>
        <w:t xml:space="preserve"> </w:t>
      </w:r>
      <w:r w:rsidR="00A97BF9" w:rsidRPr="005173EB">
        <w:rPr>
          <w:rFonts w:ascii="Arial" w:hAnsi="Arial" w:cs="Arial"/>
          <w:sz w:val="20"/>
          <w:szCs w:val="20"/>
        </w:rPr>
        <w:t xml:space="preserve">and </w:t>
      </w:r>
      <w:proofErr w:type="spellStart"/>
      <w:r w:rsidR="00A97BF9" w:rsidRPr="005173EB">
        <w:rPr>
          <w:rFonts w:ascii="Arial" w:hAnsi="Arial" w:cs="Arial"/>
          <w:i/>
          <w:sz w:val="20"/>
          <w:szCs w:val="20"/>
        </w:rPr>
        <w:t>Colocasia</w:t>
      </w:r>
      <w:proofErr w:type="spellEnd"/>
      <w:r w:rsidR="00A97BF9" w:rsidRPr="005173EB">
        <w:rPr>
          <w:rFonts w:ascii="Arial" w:hAnsi="Arial" w:cs="Arial"/>
          <w:sz w:val="20"/>
          <w:szCs w:val="20"/>
        </w:rPr>
        <w:t xml:space="preserve"> </w:t>
      </w:r>
      <w:r w:rsidR="00A97BF9" w:rsidRPr="005173EB">
        <w:rPr>
          <w:rFonts w:ascii="Arial" w:hAnsi="Arial" w:cs="Arial"/>
          <w:i/>
          <w:sz w:val="20"/>
          <w:szCs w:val="20"/>
        </w:rPr>
        <w:t>esculenta</w:t>
      </w:r>
      <w:r w:rsidRPr="005173EB">
        <w:rPr>
          <w:rFonts w:ascii="Arial" w:eastAsia="Times New Roman" w:hAnsi="Arial" w:cs="Arial"/>
          <w:kern w:val="0"/>
          <w:sz w:val="20"/>
          <w:szCs w:val="20"/>
          <w14:ligatures w14:val="none"/>
        </w:rPr>
        <w:t xml:space="preserve"> being particularly prominent. Overall, the measured water quality parameters remained within stable ranges, suggesting a functioning aquatic ecosystem.</w:t>
      </w:r>
      <w:r w:rsidR="00957A99" w:rsidRPr="005173EB">
        <w:rPr>
          <w:rFonts w:ascii="Arial" w:hAnsi="Arial" w:cs="Arial"/>
          <w:sz w:val="20"/>
          <w:szCs w:val="20"/>
        </w:rPr>
        <w:t xml:space="preserve"> The characteristics of tank hydrology is regulated by the </w:t>
      </w:r>
      <w:proofErr w:type="spellStart"/>
      <w:r w:rsidR="00957A99" w:rsidRPr="005173EB">
        <w:rPr>
          <w:rFonts w:ascii="Arial" w:hAnsi="Arial" w:cs="Arial"/>
          <w:sz w:val="20"/>
          <w:szCs w:val="20"/>
        </w:rPr>
        <w:t>physico</w:t>
      </w:r>
      <w:proofErr w:type="spellEnd"/>
      <w:r w:rsidR="00957A99" w:rsidRPr="005173EB">
        <w:rPr>
          <w:rFonts w:ascii="Arial" w:hAnsi="Arial" w:cs="Arial"/>
          <w:sz w:val="20"/>
          <w:szCs w:val="20"/>
        </w:rPr>
        <w:t xml:space="preserve">- chemical properties of water. Results show that increasing temperature value and rain water is </w:t>
      </w:r>
      <w:r w:rsidR="00614971" w:rsidRPr="005173EB">
        <w:rPr>
          <w:rFonts w:ascii="Arial" w:hAnsi="Arial" w:cs="Arial"/>
          <w:sz w:val="20"/>
          <w:szCs w:val="20"/>
        </w:rPr>
        <w:t>favorable</w:t>
      </w:r>
      <w:r w:rsidR="00957A99" w:rsidRPr="005173EB">
        <w:rPr>
          <w:rFonts w:ascii="Arial" w:hAnsi="Arial" w:cs="Arial"/>
          <w:sz w:val="20"/>
          <w:szCs w:val="20"/>
        </w:rPr>
        <w:t xml:space="preserve"> for growth and development of macrophytes.</w:t>
      </w:r>
      <w:r w:rsidR="00480189" w:rsidRPr="005173EB">
        <w:rPr>
          <w:rFonts w:ascii="Arial" w:hAnsi="Arial" w:cs="Arial"/>
          <w:kern w:val="0"/>
          <w:sz w:val="20"/>
          <w:szCs w:val="20"/>
          <w14:ligatures w14:val="none"/>
        </w:rPr>
        <w:t xml:space="preserve"> </w:t>
      </w:r>
      <w:r w:rsidR="00480189" w:rsidRPr="005173EB">
        <w:rPr>
          <w:rFonts w:ascii="Arial" w:hAnsi="Arial" w:cs="Arial"/>
          <w:sz w:val="20"/>
          <w:szCs w:val="20"/>
        </w:rPr>
        <w:t xml:space="preserve">Lower turbidity enhances light </w:t>
      </w:r>
      <w:r w:rsidR="005173EB" w:rsidRPr="005173EB">
        <w:rPr>
          <w:rFonts w:ascii="Arial" w:hAnsi="Arial" w:cs="Arial"/>
          <w:sz w:val="20"/>
          <w:szCs w:val="20"/>
        </w:rPr>
        <w:t>availability,</w:t>
      </w:r>
      <w:r w:rsidR="00480189" w:rsidRPr="005173EB">
        <w:rPr>
          <w:rFonts w:ascii="Arial" w:hAnsi="Arial" w:cs="Arial"/>
          <w:sz w:val="20"/>
          <w:szCs w:val="20"/>
        </w:rPr>
        <w:t xml:space="preserve"> improves photosynthesis and generally indicates better water </w:t>
      </w:r>
      <w:r w:rsidR="005173EB" w:rsidRPr="005173EB">
        <w:rPr>
          <w:rFonts w:ascii="Arial" w:hAnsi="Arial" w:cs="Arial"/>
          <w:sz w:val="20"/>
          <w:szCs w:val="20"/>
        </w:rPr>
        <w:t>quality which</w:t>
      </w:r>
      <w:r w:rsidR="00480189" w:rsidRPr="005173EB">
        <w:rPr>
          <w:rFonts w:ascii="Arial" w:hAnsi="Arial" w:cs="Arial"/>
          <w:sz w:val="20"/>
          <w:szCs w:val="20"/>
        </w:rPr>
        <w:t xml:space="preserve"> support the healthy growth and development of macrophytes.</w:t>
      </w:r>
      <w:r w:rsidR="00225D69" w:rsidRPr="005173EB">
        <w:rPr>
          <w:rFonts w:ascii="Arial" w:hAnsi="Arial" w:cs="Arial"/>
          <w:sz w:val="20"/>
          <w:szCs w:val="20"/>
        </w:rPr>
        <w:t xml:space="preserve"> Hydrogen ion concentration of water is considered as one of the important factors regulating aquatic ecosystem.</w:t>
      </w:r>
      <w:r w:rsidR="00614971">
        <w:rPr>
          <w:rFonts w:ascii="Arial" w:hAnsi="Arial" w:cs="Arial"/>
          <w:sz w:val="20"/>
          <w:szCs w:val="20"/>
        </w:rPr>
        <w:t xml:space="preserve"> </w:t>
      </w:r>
      <w:r w:rsidRPr="005173EB">
        <w:rPr>
          <w:rFonts w:ascii="Arial" w:eastAsia="Times New Roman" w:hAnsi="Arial" w:cs="Arial"/>
          <w:kern w:val="0"/>
          <w:sz w:val="20"/>
          <w:szCs w:val="20"/>
          <w14:ligatures w14:val="none"/>
        </w:rPr>
        <w:t xml:space="preserve">Nevertheless, the study also identifies emerging concerns, including eutrophication and persistent human-induced disturbances, which pose significant threats to the long-term sustainability of </w:t>
      </w:r>
      <w:r w:rsidR="005173EB" w:rsidRPr="005173EB">
        <w:rPr>
          <w:rFonts w:ascii="Arial" w:eastAsia="Times New Roman" w:hAnsi="Arial" w:cs="Arial"/>
          <w:kern w:val="0"/>
          <w:sz w:val="20"/>
          <w:szCs w:val="20"/>
          <w14:ligatures w14:val="none"/>
        </w:rPr>
        <w:t>the tank</w:t>
      </w:r>
      <w:r w:rsidR="00C92D3F" w:rsidRPr="005173EB">
        <w:rPr>
          <w:rFonts w:ascii="Arial" w:eastAsia="Times New Roman" w:hAnsi="Arial" w:cs="Arial"/>
          <w:kern w:val="0"/>
          <w:sz w:val="20"/>
          <w:szCs w:val="20"/>
          <w14:ligatures w14:val="none"/>
        </w:rPr>
        <w:t>.</w:t>
      </w:r>
      <w:r w:rsidR="00583D26" w:rsidRPr="005173EB">
        <w:rPr>
          <w:rFonts w:ascii="Arial" w:hAnsi="Arial" w:cs="Arial"/>
          <w:sz w:val="20"/>
          <w:szCs w:val="20"/>
        </w:rPr>
        <w:t xml:space="preserve"> </w:t>
      </w:r>
      <w:r w:rsidR="00583D26" w:rsidRPr="005173EB">
        <w:rPr>
          <w:rFonts w:ascii="Arial" w:eastAsia="Times New Roman" w:hAnsi="Arial" w:cs="Arial"/>
          <w:kern w:val="0"/>
          <w:sz w:val="20"/>
          <w:szCs w:val="20"/>
          <w14:ligatures w14:val="none"/>
        </w:rPr>
        <w:t xml:space="preserve">In </w:t>
      </w:r>
      <w:proofErr w:type="spellStart"/>
      <w:r w:rsidR="00583D26" w:rsidRPr="005173EB">
        <w:rPr>
          <w:rFonts w:ascii="Arial" w:eastAsia="Times New Roman" w:hAnsi="Arial" w:cs="Arial"/>
          <w:kern w:val="0"/>
          <w:sz w:val="20"/>
          <w:szCs w:val="20"/>
          <w14:ligatures w14:val="none"/>
        </w:rPr>
        <w:t>Joysagar</w:t>
      </w:r>
      <w:proofErr w:type="spellEnd"/>
      <w:r w:rsidR="00583D26" w:rsidRPr="005173EB">
        <w:rPr>
          <w:rFonts w:ascii="Arial" w:eastAsia="Times New Roman" w:hAnsi="Arial" w:cs="Arial"/>
          <w:kern w:val="0"/>
          <w:sz w:val="20"/>
          <w:szCs w:val="20"/>
          <w14:ligatures w14:val="none"/>
        </w:rPr>
        <w:t xml:space="preserve"> Tank, various anthropogenic activities—such as the disposal of solid waste and plastics, discharge of restaurant waste, and recreational boating—have contributed to the degradation of the tank’s ecosystem. Although </w:t>
      </w:r>
      <w:proofErr w:type="spellStart"/>
      <w:r w:rsidR="00583D26" w:rsidRPr="005173EB">
        <w:rPr>
          <w:rFonts w:ascii="Arial" w:eastAsia="Times New Roman" w:hAnsi="Arial" w:cs="Arial"/>
          <w:kern w:val="0"/>
          <w:sz w:val="20"/>
          <w:szCs w:val="20"/>
          <w14:ligatures w14:val="none"/>
        </w:rPr>
        <w:t>Joysagar</w:t>
      </w:r>
      <w:proofErr w:type="spellEnd"/>
      <w:r w:rsidR="00583D26" w:rsidRPr="005173EB">
        <w:rPr>
          <w:rFonts w:ascii="Arial" w:eastAsia="Times New Roman" w:hAnsi="Arial" w:cs="Arial"/>
          <w:kern w:val="0"/>
          <w:sz w:val="20"/>
          <w:szCs w:val="20"/>
          <w14:ligatures w14:val="none"/>
        </w:rPr>
        <w:t xml:space="preserve"> Tank supports rich biodiversity, it is increasingly facing environmental challenges due to human interference. Therefore, the implementation of effective pollution-control measures, along with enhanced public awareness and community participation, is essential for the conservation and sustainable management of the tank’s ecosystem.</w:t>
      </w:r>
      <w:r w:rsidRPr="005173EB">
        <w:rPr>
          <w:rFonts w:ascii="Arial" w:eastAsia="Times New Roman" w:hAnsi="Arial" w:cs="Arial"/>
          <w:kern w:val="0"/>
          <w:sz w:val="20"/>
          <w:szCs w:val="20"/>
          <w14:ligatures w14:val="none"/>
        </w:rPr>
        <w:t xml:space="preserve"> </w:t>
      </w:r>
      <w:r w:rsidR="00614971">
        <w:rPr>
          <w:rFonts w:ascii="Arial" w:eastAsia="Times New Roman" w:hAnsi="Arial" w:cs="Arial"/>
          <w:kern w:val="0"/>
          <w:sz w:val="20"/>
          <w:szCs w:val="20"/>
          <w14:ligatures w14:val="none"/>
        </w:rPr>
        <w:t xml:space="preserve"> </w:t>
      </w:r>
    </w:p>
    <w:p w14:paraId="52C2C4D0" w14:textId="77777777" w:rsidR="00F3574F" w:rsidRPr="005B311B" w:rsidRDefault="00F3574F" w:rsidP="0065552B">
      <w:pPr>
        <w:spacing w:after="0" w:line="240" w:lineRule="auto"/>
        <w:jc w:val="both"/>
        <w:rPr>
          <w:rFonts w:ascii="Arial" w:eastAsia="Times New Roman" w:hAnsi="Arial" w:cs="Arial"/>
          <w:b/>
          <w:kern w:val="0"/>
          <w:szCs w:val="20"/>
          <w14:ligatures w14:val="none"/>
        </w:rPr>
      </w:pPr>
    </w:p>
    <w:p w14:paraId="7E55459C" w14:textId="77777777" w:rsidR="008F486B" w:rsidRDefault="008F486B" w:rsidP="00A219D5">
      <w:pPr>
        <w:spacing w:after="0" w:line="240" w:lineRule="auto"/>
        <w:jc w:val="both"/>
        <w:rPr>
          <w:rFonts w:ascii="Arial" w:eastAsia="Times New Roman" w:hAnsi="Arial" w:cs="Arial"/>
          <w:i/>
          <w:kern w:val="28"/>
          <w:sz w:val="20"/>
          <w:szCs w:val="20"/>
          <w14:ligatures w14:val="none"/>
        </w:rPr>
      </w:pPr>
    </w:p>
    <w:p w14:paraId="158165B8" w14:textId="1743666E" w:rsidR="005B311B" w:rsidRPr="00A219D5" w:rsidRDefault="00A219D5" w:rsidP="00A219D5">
      <w:pPr>
        <w:spacing w:after="0" w:line="240" w:lineRule="auto"/>
        <w:jc w:val="both"/>
        <w:rPr>
          <w:rFonts w:ascii="Arial" w:eastAsia="Times New Roman" w:hAnsi="Arial" w:cs="Arial"/>
          <w:i/>
          <w:kern w:val="28"/>
          <w:sz w:val="20"/>
          <w:szCs w:val="20"/>
          <w14:ligatures w14:val="none"/>
        </w:rPr>
      </w:pPr>
      <w:r w:rsidRPr="00A219D5">
        <w:rPr>
          <w:rFonts w:ascii="Arial" w:eastAsia="Times New Roman" w:hAnsi="Arial" w:cs="Arial"/>
          <w:i/>
          <w:kern w:val="28"/>
          <w:sz w:val="20"/>
          <w:szCs w:val="20"/>
          <w14:ligatures w14:val="none"/>
        </w:rPr>
        <w:t>Keywords:</w:t>
      </w:r>
      <w:r w:rsidR="00436A13">
        <w:rPr>
          <w:rFonts w:ascii="Arial" w:eastAsia="Times New Roman" w:hAnsi="Arial" w:cs="Arial"/>
          <w:i/>
          <w:kern w:val="28"/>
          <w:sz w:val="20"/>
          <w:szCs w:val="20"/>
          <w14:ligatures w14:val="none"/>
        </w:rPr>
        <w:t xml:space="preserve"> </w:t>
      </w:r>
      <w:r w:rsidR="007509C6">
        <w:rPr>
          <w:rFonts w:ascii="Arial" w:eastAsia="Times New Roman" w:hAnsi="Arial" w:cs="Arial"/>
          <w:i/>
          <w:kern w:val="28"/>
          <w:sz w:val="20"/>
          <w:szCs w:val="20"/>
          <w14:ligatures w14:val="none"/>
        </w:rPr>
        <w:t>Aquatic</w:t>
      </w:r>
      <w:r w:rsidRPr="00A219D5">
        <w:rPr>
          <w:rFonts w:ascii="Arial" w:eastAsia="Times New Roman" w:hAnsi="Arial" w:cs="Arial"/>
          <w:i/>
          <w:kern w:val="28"/>
          <w:sz w:val="20"/>
          <w:szCs w:val="20"/>
          <w14:ligatures w14:val="none"/>
        </w:rPr>
        <w:t xml:space="preserve"> Macrophytes</w:t>
      </w:r>
      <w:r w:rsidR="00436A13">
        <w:rPr>
          <w:rFonts w:ascii="Arial" w:eastAsia="Times New Roman" w:hAnsi="Arial" w:cs="Arial"/>
          <w:i/>
          <w:kern w:val="28"/>
          <w:sz w:val="20"/>
          <w:szCs w:val="20"/>
          <w14:ligatures w14:val="none"/>
        </w:rPr>
        <w:t xml:space="preserve">; </w:t>
      </w:r>
      <w:proofErr w:type="spellStart"/>
      <w:r w:rsidR="007509C6">
        <w:rPr>
          <w:rFonts w:ascii="Arial" w:eastAsia="Times New Roman" w:hAnsi="Arial" w:cs="Arial"/>
          <w:i/>
          <w:kern w:val="28"/>
          <w:sz w:val="20"/>
          <w:szCs w:val="20"/>
          <w14:ligatures w14:val="none"/>
        </w:rPr>
        <w:t>Joysgar</w:t>
      </w:r>
      <w:proofErr w:type="spellEnd"/>
      <w:r w:rsidR="007509C6">
        <w:rPr>
          <w:rFonts w:ascii="Arial" w:eastAsia="Times New Roman" w:hAnsi="Arial" w:cs="Arial"/>
          <w:i/>
          <w:kern w:val="28"/>
          <w:sz w:val="20"/>
          <w:szCs w:val="20"/>
          <w14:ligatures w14:val="none"/>
        </w:rPr>
        <w:t xml:space="preserve"> tank</w:t>
      </w:r>
      <w:r w:rsidRPr="00A219D5">
        <w:rPr>
          <w:rFonts w:ascii="Arial" w:eastAsia="Times New Roman" w:hAnsi="Arial" w:cs="Arial"/>
          <w:i/>
          <w:kern w:val="28"/>
          <w:sz w:val="20"/>
          <w:szCs w:val="20"/>
          <w14:ligatures w14:val="none"/>
        </w:rPr>
        <w:t>;</w:t>
      </w:r>
      <w:r w:rsidR="008F486B" w:rsidRPr="008F486B">
        <w:rPr>
          <w:rFonts w:ascii="Arial" w:eastAsia="Times New Roman" w:hAnsi="Arial" w:cs="Arial"/>
          <w:i/>
          <w:kern w:val="28"/>
          <w:sz w:val="20"/>
          <w:szCs w:val="20"/>
          <w14:ligatures w14:val="none"/>
        </w:rPr>
        <w:t xml:space="preserve"> </w:t>
      </w:r>
      <w:r w:rsidR="008F486B">
        <w:rPr>
          <w:rFonts w:ascii="Arial" w:eastAsia="Times New Roman" w:hAnsi="Arial" w:cs="Arial"/>
          <w:i/>
          <w:kern w:val="28"/>
          <w:sz w:val="20"/>
          <w:szCs w:val="20"/>
          <w14:ligatures w14:val="none"/>
        </w:rPr>
        <w:t>Macrophytes</w:t>
      </w:r>
      <w:r w:rsidR="008F486B" w:rsidRPr="00A219D5">
        <w:rPr>
          <w:rFonts w:ascii="Arial" w:eastAsia="Times New Roman" w:hAnsi="Arial" w:cs="Arial"/>
          <w:i/>
          <w:kern w:val="28"/>
          <w:sz w:val="20"/>
          <w:szCs w:val="20"/>
          <w14:ligatures w14:val="none"/>
        </w:rPr>
        <w:t>; physio</w:t>
      </w:r>
      <w:r w:rsidR="008F486B">
        <w:rPr>
          <w:rFonts w:ascii="Arial" w:eastAsia="Times New Roman" w:hAnsi="Arial" w:cs="Arial"/>
          <w:i/>
          <w:kern w:val="28"/>
          <w:sz w:val="20"/>
          <w:szCs w:val="20"/>
          <w14:ligatures w14:val="none"/>
        </w:rPr>
        <w:t>-chemical parameter</w:t>
      </w:r>
      <w:r w:rsidR="00436A13">
        <w:rPr>
          <w:rFonts w:ascii="Arial" w:eastAsia="Times New Roman" w:hAnsi="Arial" w:cs="Arial"/>
          <w:i/>
          <w:kern w:val="28"/>
          <w:sz w:val="20"/>
          <w:szCs w:val="20"/>
          <w14:ligatures w14:val="none"/>
        </w:rPr>
        <w:t xml:space="preserve">; </w:t>
      </w:r>
      <w:r w:rsidR="0012351B">
        <w:rPr>
          <w:rFonts w:ascii="Arial" w:eastAsia="Times New Roman" w:hAnsi="Arial" w:cs="Arial"/>
          <w:i/>
          <w:kern w:val="28"/>
          <w:sz w:val="20"/>
          <w:szCs w:val="20"/>
          <w14:ligatures w14:val="none"/>
        </w:rPr>
        <w:t>wetland</w:t>
      </w:r>
    </w:p>
    <w:p w14:paraId="1A8571DC" w14:textId="77777777" w:rsidR="00D45F8C" w:rsidRDefault="00D45F8C" w:rsidP="00C424BB">
      <w:pPr>
        <w:spacing w:after="0" w:line="240" w:lineRule="auto"/>
        <w:jc w:val="both"/>
        <w:rPr>
          <w:rFonts w:ascii="Arial" w:eastAsia="Times New Roman" w:hAnsi="Arial" w:cs="Arial"/>
          <w:b/>
          <w:bCs/>
          <w:iCs/>
          <w:kern w:val="28"/>
          <w:sz w:val="22"/>
          <w:szCs w:val="22"/>
          <w14:ligatures w14:val="none"/>
        </w:rPr>
      </w:pPr>
    </w:p>
    <w:p w14:paraId="2BA925FF" w14:textId="07EFEDE0" w:rsidR="00C424BB" w:rsidRDefault="00C424BB" w:rsidP="00C424BB">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1.</w:t>
      </w:r>
      <w:r w:rsidRPr="00C424BB">
        <w:rPr>
          <w:rFonts w:ascii="Arial" w:eastAsia="Times New Roman" w:hAnsi="Arial" w:cs="Arial"/>
          <w:b/>
          <w:bCs/>
          <w:iCs/>
          <w:kern w:val="28"/>
          <w:sz w:val="22"/>
          <w:szCs w:val="22"/>
          <w14:ligatures w14:val="none"/>
        </w:rPr>
        <w:t>INTRODUCTION</w:t>
      </w:r>
    </w:p>
    <w:p w14:paraId="697471FC" w14:textId="77777777" w:rsidR="00C424BB" w:rsidRPr="00C424BB" w:rsidRDefault="00C424BB" w:rsidP="00C424BB">
      <w:pPr>
        <w:spacing w:after="0" w:line="240" w:lineRule="auto"/>
        <w:jc w:val="both"/>
        <w:rPr>
          <w:rFonts w:ascii="Arial" w:eastAsia="Times New Roman" w:hAnsi="Arial" w:cs="Arial"/>
          <w:b/>
          <w:bCs/>
          <w:iCs/>
          <w:kern w:val="28"/>
          <w:sz w:val="22"/>
          <w:szCs w:val="22"/>
          <w14:ligatures w14:val="none"/>
        </w:rPr>
      </w:pPr>
    </w:p>
    <w:p w14:paraId="42135FCC" w14:textId="77777777" w:rsidR="00E44A86" w:rsidRPr="00E44A86"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Limnology is the scientific study of inland water systems and is widely regarded as a subfield of environmental science and ecology [1]. It shares strong connections with aquatic ecology and hydrobiology, disciplines that examine aquatic organisms in relation to their physical and hydrological environments [2]. Although freshwater science is often used interchangeably with limnology, this is inaccurate, as limnology also encompasses the study of saline inland water bodies, such as salt lakes [3].</w:t>
      </w:r>
    </w:p>
    <w:p w14:paraId="7C4EF90F" w14:textId="77777777" w:rsidR="00E44A86" w:rsidRPr="00E44A86"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 xml:space="preserve">Biological diversity describes the range and variability of living organisms across different levels, including species, habitats, and ecosystems. This diversity arises from multiple environments—terrestrial, marine, and freshwater—and the complex ecological interactions they support (Gopal, [4]). Historically, wetlands were considered low-value landscapes in social and economic development, frequently drained or altered </w:t>
      </w:r>
      <w:r w:rsidRPr="00E44A86">
        <w:rPr>
          <w:rFonts w:ascii="Arial" w:eastAsia="Times New Roman" w:hAnsi="Arial" w:cs="Arial"/>
          <w:iCs/>
          <w:kern w:val="28"/>
          <w:sz w:val="20"/>
          <w:szCs w:val="20"/>
          <w14:ligatures w14:val="none"/>
        </w:rPr>
        <w:lastRenderedPageBreak/>
        <w:t>for agricultural and urban use [5,6]. Over time, however, their ecological significance has become widely recognized. Wetlands are now understood to be among the most biologically rich and productive ecosystems globally, serving as transition zones between aquatic and terrestrial environments [7].</w:t>
      </w:r>
    </w:p>
    <w:p w14:paraId="5D152711" w14:textId="77777777" w:rsidR="009D18D1" w:rsidRDefault="00E44A86" w:rsidP="00E44A86">
      <w:pPr>
        <w:spacing w:after="0" w:line="240" w:lineRule="auto"/>
        <w:jc w:val="both"/>
        <w:rPr>
          <w:rFonts w:ascii="Arial" w:eastAsia="Times New Roman" w:hAnsi="Arial" w:cs="Arial"/>
          <w:iCs/>
          <w:kern w:val="28"/>
          <w:sz w:val="20"/>
          <w:szCs w:val="20"/>
          <w14:ligatures w14:val="none"/>
        </w:rPr>
      </w:pPr>
      <w:r w:rsidRPr="00E44A86">
        <w:rPr>
          <w:rFonts w:ascii="Arial" w:eastAsia="Times New Roman" w:hAnsi="Arial" w:cs="Arial"/>
          <w:iCs/>
          <w:kern w:val="28"/>
          <w:sz w:val="20"/>
          <w:szCs w:val="20"/>
          <w14:ligatures w14:val="none"/>
        </w:rPr>
        <w:t>These ecosystems play a vital role in supporting human well-being by offering essential services such as water purification, food resources, raw materials, flood regulation, erosion prevention, and the preservation of biodiversity [8].</w:t>
      </w:r>
    </w:p>
    <w:p w14:paraId="425F1CE5" w14:textId="638A3188" w:rsidR="009D59B5" w:rsidRPr="009D59B5" w:rsidRDefault="00AF6828" w:rsidP="009D59B5">
      <w:pPr>
        <w:spacing w:after="0" w:line="240" w:lineRule="auto"/>
        <w:jc w:val="both"/>
        <w:rPr>
          <w:rFonts w:ascii="Arial" w:eastAsia="Times New Roman" w:hAnsi="Arial" w:cs="Arial"/>
          <w:iCs/>
          <w:kern w:val="28"/>
          <w:sz w:val="20"/>
          <w:szCs w:val="20"/>
          <w14:ligatures w14:val="none"/>
        </w:rPr>
      </w:pPr>
      <w:r>
        <w:rPr>
          <w:rFonts w:ascii="Arial" w:eastAsia="Times New Roman" w:hAnsi="Arial" w:cs="Arial"/>
          <w:iCs/>
          <w:kern w:val="28"/>
          <w:sz w:val="20"/>
          <w:szCs w:val="20"/>
          <w14:ligatures w14:val="none"/>
        </w:rPr>
        <w:t xml:space="preserve"> </w:t>
      </w:r>
      <w:r w:rsidRPr="00AF6828">
        <w:rPr>
          <w:rFonts w:ascii="Arial" w:eastAsia="Times New Roman" w:hAnsi="Arial" w:cs="Arial"/>
          <w:iCs/>
          <w:kern w:val="28"/>
          <w:sz w:val="20"/>
          <w:szCs w:val="20"/>
          <w14:ligatures w14:val="none"/>
        </w:rPr>
        <w:t>Aquatic macrophytes constitute an important group of plants that inhabit freshwater ecosystems, including lakes, rivers, wetlands, and ponds. These plants are typically large and easily observable, and they are distinguished by their capacity to grow in aquatic or semi-aquatic conditions. Aquatic macrophytes may remain permanently or temporarily submerged, float freely on the water surface, or emerge above the surface while remaining rooted in saturated substrates</w:t>
      </w:r>
      <w:r>
        <w:rPr>
          <w:rFonts w:ascii="Arial" w:eastAsia="Times New Roman" w:hAnsi="Arial" w:cs="Arial"/>
          <w:iCs/>
          <w:kern w:val="28"/>
          <w:sz w:val="20"/>
          <w:szCs w:val="20"/>
          <w14:ligatures w14:val="none"/>
        </w:rPr>
        <w:t>.</w:t>
      </w:r>
      <w:r w:rsidR="003F2ED4" w:rsidRPr="003F2ED4">
        <w:rPr>
          <w:rFonts w:ascii="Arial" w:eastAsia="Times New Roman" w:hAnsi="Arial" w:cs="Arial"/>
          <w:iCs/>
          <w:kern w:val="28"/>
          <w:sz w:val="20"/>
          <w:szCs w:val="20"/>
          <w14:ligatures w14:val="none"/>
        </w:rPr>
        <w:t xml:space="preserve"> They are large, visible plants adapted to moist and aquatic conditions and include a wide range of plant groups such as angiosperms, ferns, mosses, liverworts, and certain freshwater macroalgae [9]. Owing to their high abundance and species richness, </w:t>
      </w:r>
      <w:r w:rsidR="00D30E81">
        <w:rPr>
          <w:rFonts w:ascii="Arial" w:eastAsia="Times New Roman" w:hAnsi="Arial" w:cs="Arial"/>
          <w:iCs/>
          <w:kern w:val="28"/>
          <w:sz w:val="20"/>
          <w:szCs w:val="20"/>
          <w14:ligatures w14:val="none"/>
        </w:rPr>
        <w:t>aquatic</w:t>
      </w:r>
      <w:r w:rsidR="003F2ED4" w:rsidRPr="003F2ED4">
        <w:rPr>
          <w:rFonts w:ascii="Arial" w:eastAsia="Times New Roman" w:hAnsi="Arial" w:cs="Arial"/>
          <w:iCs/>
          <w:kern w:val="28"/>
          <w:sz w:val="20"/>
          <w:szCs w:val="20"/>
          <w14:ligatures w14:val="none"/>
        </w:rPr>
        <w:t xml:space="preserve"> macrophytes play a crucial ecological role by providing an important source of food and fodder within aquatic ecosystems</w:t>
      </w:r>
      <w:r w:rsidR="00412129">
        <w:rPr>
          <w:rFonts w:ascii="Arial" w:eastAsia="Times New Roman" w:hAnsi="Arial" w:cs="Arial"/>
          <w:iCs/>
          <w:kern w:val="28"/>
          <w:sz w:val="20"/>
          <w:szCs w:val="20"/>
          <w14:ligatures w14:val="none"/>
        </w:rPr>
        <w:t xml:space="preserve">. </w:t>
      </w:r>
      <w:r w:rsidR="00412129" w:rsidRPr="00412129">
        <w:rPr>
          <w:rFonts w:ascii="Arial" w:eastAsia="Times New Roman" w:hAnsi="Arial" w:cs="Arial"/>
          <w:iCs/>
          <w:kern w:val="28"/>
          <w:sz w:val="20"/>
          <w:szCs w:val="20"/>
          <w14:ligatures w14:val="none"/>
        </w:rPr>
        <w:t xml:space="preserve">Many aquatic macrophytes exhibit wide geographical distribution due to their highly efficient reproductive strategies and strong dispersal abilities </w:t>
      </w:r>
      <w:r w:rsidR="00286BD6">
        <w:rPr>
          <w:rFonts w:ascii="Arial" w:eastAsia="Times New Roman" w:hAnsi="Arial" w:cs="Arial"/>
          <w:iCs/>
          <w:kern w:val="28"/>
          <w:sz w:val="20"/>
          <w:szCs w:val="20"/>
          <w14:ligatures w14:val="none"/>
        </w:rPr>
        <w:t>[10,11,12]</w:t>
      </w:r>
      <w:r w:rsidR="00412129" w:rsidRPr="00412129">
        <w:rPr>
          <w:rFonts w:ascii="Arial" w:eastAsia="Times New Roman" w:hAnsi="Arial" w:cs="Arial"/>
          <w:iCs/>
          <w:kern w:val="28"/>
          <w:sz w:val="20"/>
          <w:szCs w:val="20"/>
          <w14:ligatures w14:val="none"/>
        </w:rPr>
        <w:t xml:space="preserve">. Across different growth forms, population expansion occurs mainly through vegetative propagation using rhizomes, overwintering buds, and fragmented plant parts. These propagules can be transported over long distances by wind, animals, and human activities. Some species, particularly helophytes, demonstrate exceptional colonization potential as they combine rapid vegetative growth with prolific seed production, with seeds readily dispersed by wind </w:t>
      </w:r>
      <w:r w:rsidR="00F9027F">
        <w:rPr>
          <w:rFonts w:ascii="Arial" w:eastAsia="Times New Roman" w:hAnsi="Arial" w:cs="Arial"/>
          <w:iCs/>
          <w:kern w:val="28"/>
          <w:sz w:val="20"/>
          <w:szCs w:val="20"/>
          <w14:ligatures w14:val="none"/>
        </w:rPr>
        <w:t>[11,13]</w:t>
      </w:r>
      <w:r w:rsidR="00412129" w:rsidRPr="00412129">
        <w:rPr>
          <w:rFonts w:ascii="Arial" w:eastAsia="Times New Roman" w:hAnsi="Arial" w:cs="Arial"/>
          <w:iCs/>
          <w:kern w:val="28"/>
          <w:sz w:val="20"/>
          <w:szCs w:val="20"/>
          <w14:ligatures w14:val="none"/>
        </w:rPr>
        <w:t>.</w:t>
      </w:r>
      <w:r w:rsidR="009D59B5">
        <w:rPr>
          <w:rFonts w:ascii="Arial" w:eastAsia="Times New Roman" w:hAnsi="Arial" w:cs="Arial"/>
          <w:iCs/>
          <w:kern w:val="28"/>
          <w:sz w:val="20"/>
          <w:szCs w:val="20"/>
          <w14:ligatures w14:val="none"/>
        </w:rPr>
        <w:t xml:space="preserve"> </w:t>
      </w:r>
      <w:r w:rsidR="009D59B5" w:rsidRPr="009D59B5">
        <w:rPr>
          <w:rFonts w:ascii="Arial" w:eastAsia="Times New Roman" w:hAnsi="Arial" w:cs="Arial"/>
          <w:iCs/>
          <w:kern w:val="28"/>
          <w:sz w:val="20"/>
          <w:szCs w:val="20"/>
          <w14:ligatures w14:val="none"/>
        </w:rPr>
        <w:t>Aquatic macrophytes strongly influence both the structure and functioning of freshwater ecosystems. However, several pressures on inland water bodies—such as eutrophication, climate change, and the introduction of non-native species—pose serious threats to these ecosystems. These disturbances often result in reduced macrophyte diversity and promote the spread of invasive species at the expense of native flora.</w:t>
      </w:r>
    </w:p>
    <w:p w14:paraId="55E45143" w14:textId="77777777" w:rsidR="009D59B5" w:rsidRPr="009D59B5" w:rsidRDefault="009D59B5" w:rsidP="009D59B5">
      <w:pPr>
        <w:spacing w:after="0" w:line="240" w:lineRule="auto"/>
        <w:jc w:val="both"/>
        <w:rPr>
          <w:rFonts w:ascii="Arial" w:eastAsia="Times New Roman" w:hAnsi="Arial" w:cs="Arial"/>
          <w:iCs/>
          <w:kern w:val="28"/>
          <w:sz w:val="20"/>
          <w:szCs w:val="20"/>
          <w14:ligatures w14:val="none"/>
        </w:rPr>
      </w:pPr>
      <w:r w:rsidRPr="009D59B5">
        <w:rPr>
          <w:rFonts w:ascii="Arial" w:eastAsia="Times New Roman" w:hAnsi="Arial" w:cs="Arial"/>
          <w:iCs/>
          <w:kern w:val="28"/>
          <w:sz w:val="20"/>
          <w:szCs w:val="20"/>
          <w14:ligatures w14:val="none"/>
        </w:rPr>
        <w:t>As primary producers, aquatic macrophytes play a central role in biogeochemical cycles and food webs within lentic freshwater systems. Owing to their diverse functional roles, macrophytes form an integral component of many freshwater ecosystems. They contribute to ecosystem stability by providing shelter for macroinvertebrates, serving as habitats for zooplankton, and offering feeding, breeding, and refuge areas for littoral fish communities. In addition, macrophytes influence nutrient and contaminant cycling, help stabilize sediments, reduce shoreline erosion, and limit sediment resuspension.</w:t>
      </w:r>
    </w:p>
    <w:p w14:paraId="330E498A" w14:textId="5F7432C2" w:rsidR="009D59B5" w:rsidRDefault="009D59B5" w:rsidP="009D59B5">
      <w:pPr>
        <w:spacing w:after="0" w:line="240" w:lineRule="auto"/>
        <w:jc w:val="both"/>
        <w:rPr>
          <w:rFonts w:ascii="Arial" w:eastAsia="Times New Roman" w:hAnsi="Arial" w:cs="Arial"/>
          <w:iCs/>
          <w:kern w:val="28"/>
          <w:sz w:val="20"/>
          <w:szCs w:val="20"/>
          <w14:ligatures w14:val="none"/>
        </w:rPr>
      </w:pPr>
      <w:r w:rsidRPr="009D59B5">
        <w:rPr>
          <w:rFonts w:ascii="Arial" w:eastAsia="Times New Roman" w:hAnsi="Arial" w:cs="Arial"/>
          <w:iCs/>
          <w:kern w:val="28"/>
          <w:sz w:val="20"/>
          <w:szCs w:val="20"/>
          <w14:ligatures w14:val="none"/>
        </w:rPr>
        <w:t xml:space="preserve">Aquatic macrophytes are also valuable indicators of water quality and have the capacity to accumulate heavy metals. Furthermore, they help regulate water quality through the release of various organic and inorganic compounds </w:t>
      </w:r>
      <w:r w:rsidR="00DF7BA2">
        <w:rPr>
          <w:rFonts w:ascii="Arial" w:eastAsia="Times New Roman" w:hAnsi="Arial" w:cs="Arial"/>
          <w:iCs/>
          <w:kern w:val="28"/>
          <w:sz w:val="20"/>
          <w:szCs w:val="20"/>
          <w14:ligatures w14:val="none"/>
        </w:rPr>
        <w:t>[</w:t>
      </w:r>
      <w:r w:rsidR="00F9027F">
        <w:rPr>
          <w:rFonts w:ascii="Arial" w:eastAsia="Times New Roman" w:hAnsi="Arial" w:cs="Arial"/>
          <w:iCs/>
          <w:kern w:val="28"/>
          <w:sz w:val="20"/>
          <w:szCs w:val="20"/>
          <w14:ligatures w14:val="none"/>
        </w:rPr>
        <w:t>14</w:t>
      </w:r>
      <w:r w:rsidR="00DF7BA2">
        <w:rPr>
          <w:rFonts w:ascii="Arial" w:eastAsia="Times New Roman" w:hAnsi="Arial" w:cs="Arial"/>
          <w:iCs/>
          <w:kern w:val="28"/>
          <w:sz w:val="20"/>
          <w:szCs w:val="20"/>
          <w14:ligatures w14:val="none"/>
        </w:rPr>
        <w:t>].</w:t>
      </w:r>
    </w:p>
    <w:p w14:paraId="234C55CD" w14:textId="4582E57C" w:rsidR="00F82BA6" w:rsidRDefault="00F82BA6" w:rsidP="009D59B5">
      <w:pPr>
        <w:spacing w:after="0" w:line="240" w:lineRule="auto"/>
        <w:jc w:val="both"/>
        <w:rPr>
          <w:rFonts w:ascii="Arial" w:eastAsia="Times New Roman" w:hAnsi="Arial" w:cs="Arial"/>
          <w:iCs/>
          <w:kern w:val="28"/>
          <w:sz w:val="20"/>
          <w:szCs w:val="20"/>
          <w14:ligatures w14:val="none"/>
        </w:rPr>
      </w:pPr>
      <w:r w:rsidRPr="00F82BA6">
        <w:rPr>
          <w:rFonts w:ascii="Arial" w:eastAsia="Times New Roman" w:hAnsi="Arial" w:cs="Arial"/>
          <w:iCs/>
          <w:kern w:val="28"/>
          <w:sz w:val="20"/>
          <w:szCs w:val="20"/>
          <w14:ligatures w14:val="none"/>
        </w:rPr>
        <w:t xml:space="preserve">Climatic conditions play a crucial role in determining water quality and availability, which in turn influence aquatic biodiversity </w:t>
      </w:r>
      <w:r w:rsidR="00DF7BA2">
        <w:rPr>
          <w:rFonts w:ascii="Arial" w:eastAsia="Times New Roman" w:hAnsi="Arial" w:cs="Arial"/>
          <w:iCs/>
          <w:kern w:val="28"/>
          <w:sz w:val="20"/>
          <w:szCs w:val="20"/>
          <w14:ligatures w14:val="none"/>
        </w:rPr>
        <w:t>[15]</w:t>
      </w:r>
      <w:r w:rsidRPr="00F82BA6">
        <w:rPr>
          <w:rFonts w:ascii="Arial" w:eastAsia="Times New Roman" w:hAnsi="Arial" w:cs="Arial"/>
          <w:iCs/>
          <w:kern w:val="28"/>
          <w:sz w:val="20"/>
          <w:szCs w:val="20"/>
          <w14:ligatures w14:val="none"/>
        </w:rPr>
        <w:t>. Adverse environmental factors, including climate variability and deterioration of water quality, can restrict the distribution and species richness of ecological communities. Even minor changes in environmental conditions may exert substantial effects on aquatic ecosystems. Therefore, identifying the key environmental factors that shape aquatic communities across different spatial and temporal scales is essential for understanding ecosystem dynamics and supporting effective management and conservation strategies.</w:t>
      </w:r>
    </w:p>
    <w:p w14:paraId="4888BA29" w14:textId="045AFD8B" w:rsidR="0074544F" w:rsidRPr="0074544F" w:rsidRDefault="0086745F" w:rsidP="0074544F">
      <w:pPr>
        <w:spacing w:after="0" w:line="240" w:lineRule="auto"/>
        <w:jc w:val="both"/>
        <w:rPr>
          <w:rFonts w:ascii="Arial" w:eastAsia="Times New Roman" w:hAnsi="Arial" w:cs="Arial"/>
          <w:iCs/>
          <w:kern w:val="28"/>
          <w:sz w:val="20"/>
          <w:szCs w:val="20"/>
          <w14:ligatures w14:val="none"/>
        </w:rPr>
      </w:pPr>
      <w:r w:rsidRPr="0086745F">
        <w:rPr>
          <w:rFonts w:ascii="Arial" w:eastAsia="Times New Roman" w:hAnsi="Arial" w:cs="Arial"/>
          <w:iCs/>
          <w:kern w:val="28"/>
          <w:sz w:val="20"/>
          <w:szCs w:val="20"/>
          <w14:ligatures w14:val="none"/>
        </w:rPr>
        <w:t xml:space="preserve">The present </w:t>
      </w:r>
      <w:r w:rsidR="00310FC0">
        <w:rPr>
          <w:rFonts w:ascii="Arial" w:eastAsia="Times New Roman" w:hAnsi="Arial" w:cs="Arial"/>
          <w:iCs/>
          <w:kern w:val="28"/>
          <w:sz w:val="20"/>
          <w:szCs w:val="20"/>
          <w14:ligatures w14:val="none"/>
        </w:rPr>
        <w:t>study</w:t>
      </w:r>
      <w:r w:rsidRPr="0086745F">
        <w:rPr>
          <w:rFonts w:ascii="Arial" w:eastAsia="Times New Roman" w:hAnsi="Arial" w:cs="Arial"/>
          <w:iCs/>
          <w:kern w:val="28"/>
          <w:sz w:val="20"/>
          <w:szCs w:val="20"/>
          <w14:ligatures w14:val="none"/>
        </w:rPr>
        <w:t xml:space="preserve"> </w:t>
      </w:r>
      <w:r w:rsidR="00D2604E">
        <w:rPr>
          <w:rFonts w:ascii="Arial" w:eastAsia="Times New Roman" w:hAnsi="Arial" w:cs="Arial"/>
          <w:iCs/>
          <w:kern w:val="28"/>
          <w:sz w:val="20"/>
          <w:szCs w:val="20"/>
          <w14:ligatures w14:val="none"/>
        </w:rPr>
        <w:t>is</w:t>
      </w:r>
      <w:r w:rsidRPr="0086745F">
        <w:rPr>
          <w:rFonts w:ascii="Arial" w:eastAsia="Times New Roman" w:hAnsi="Arial" w:cs="Arial"/>
          <w:iCs/>
          <w:kern w:val="28"/>
          <w:sz w:val="20"/>
          <w:szCs w:val="20"/>
          <w14:ligatures w14:val="none"/>
        </w:rPr>
        <w:t xml:space="preserve"> therefore undertaken to investigate </w:t>
      </w:r>
      <w:r w:rsidR="00D2604E">
        <w:rPr>
          <w:rFonts w:ascii="Arial" w:eastAsia="Times New Roman" w:hAnsi="Arial" w:cs="Arial"/>
          <w:iCs/>
          <w:kern w:val="28"/>
          <w:sz w:val="20"/>
          <w:szCs w:val="20"/>
          <w14:ligatures w14:val="none"/>
        </w:rPr>
        <w:t>diversity</w:t>
      </w:r>
      <w:r w:rsidRPr="0086745F">
        <w:rPr>
          <w:rFonts w:ascii="Arial" w:eastAsia="Times New Roman" w:hAnsi="Arial" w:cs="Arial"/>
          <w:iCs/>
          <w:kern w:val="28"/>
          <w:sz w:val="20"/>
          <w:szCs w:val="20"/>
          <w14:ligatures w14:val="none"/>
        </w:rPr>
        <w:t xml:space="preserve"> of </w:t>
      </w:r>
      <w:r w:rsidR="00B4498D">
        <w:rPr>
          <w:rFonts w:ascii="Arial" w:eastAsia="Times New Roman" w:hAnsi="Arial" w:cs="Arial"/>
          <w:iCs/>
          <w:kern w:val="28"/>
          <w:sz w:val="20"/>
          <w:szCs w:val="20"/>
          <w14:ligatures w14:val="none"/>
        </w:rPr>
        <w:t>aquatic</w:t>
      </w:r>
      <w:r w:rsidRPr="0086745F">
        <w:rPr>
          <w:rFonts w:ascii="Arial" w:eastAsia="Times New Roman" w:hAnsi="Arial" w:cs="Arial"/>
          <w:iCs/>
          <w:kern w:val="28"/>
          <w:sz w:val="20"/>
          <w:szCs w:val="20"/>
          <w14:ligatures w14:val="none"/>
        </w:rPr>
        <w:t xml:space="preserve"> macrophytes of </w:t>
      </w:r>
      <w:proofErr w:type="spellStart"/>
      <w:r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tank. </w:t>
      </w:r>
      <w:r w:rsidR="0038423B" w:rsidRPr="0086745F">
        <w:rPr>
          <w:rFonts w:ascii="Arial" w:eastAsia="Times New Roman" w:hAnsi="Arial" w:cs="Arial"/>
          <w:iCs/>
          <w:kern w:val="28"/>
          <w:sz w:val="20"/>
          <w:szCs w:val="20"/>
          <w14:ligatures w14:val="none"/>
        </w:rPr>
        <w:t xml:space="preserve">The </w:t>
      </w:r>
      <w:proofErr w:type="spellStart"/>
      <w:r w:rsidR="0038423B"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tank is situated in </w:t>
      </w:r>
      <w:proofErr w:type="spellStart"/>
      <w:r w:rsidRPr="0086745F">
        <w:rPr>
          <w:rFonts w:ascii="Arial" w:eastAsia="Times New Roman" w:hAnsi="Arial" w:cs="Arial"/>
          <w:iCs/>
          <w:kern w:val="28"/>
          <w:sz w:val="20"/>
          <w:szCs w:val="20"/>
          <w14:ligatures w14:val="none"/>
        </w:rPr>
        <w:t>Sivasagar</w:t>
      </w:r>
      <w:proofErr w:type="spellEnd"/>
      <w:r w:rsidRPr="0086745F">
        <w:rPr>
          <w:rFonts w:ascii="Arial" w:eastAsia="Times New Roman" w:hAnsi="Arial" w:cs="Arial"/>
          <w:iCs/>
          <w:kern w:val="28"/>
          <w:sz w:val="20"/>
          <w:szCs w:val="20"/>
          <w14:ligatures w14:val="none"/>
        </w:rPr>
        <w:t xml:space="preserve"> District, Assam, which is located at the North- East part of </w:t>
      </w:r>
      <w:r w:rsidR="0038423B" w:rsidRPr="0086745F">
        <w:rPr>
          <w:rFonts w:ascii="Arial" w:eastAsia="Times New Roman" w:hAnsi="Arial" w:cs="Arial"/>
          <w:iCs/>
          <w:kern w:val="28"/>
          <w:sz w:val="20"/>
          <w:szCs w:val="20"/>
          <w14:ligatures w14:val="none"/>
        </w:rPr>
        <w:t>India.</w:t>
      </w:r>
      <w:r w:rsidRPr="0086745F">
        <w:rPr>
          <w:rFonts w:ascii="Arial" w:eastAsia="Times New Roman" w:hAnsi="Arial" w:cs="Arial"/>
          <w:iCs/>
          <w:kern w:val="28"/>
          <w:sz w:val="20"/>
          <w:szCs w:val="20"/>
          <w14:ligatures w14:val="none"/>
        </w:rPr>
        <w:t xml:space="preserve"> It is considered as the largest man- made tank in Asia. The water </w:t>
      </w:r>
      <w:r w:rsidR="00F668F8" w:rsidRPr="0086745F">
        <w:rPr>
          <w:rFonts w:ascii="Arial" w:eastAsia="Times New Roman" w:hAnsi="Arial" w:cs="Arial"/>
          <w:iCs/>
          <w:kern w:val="28"/>
          <w:sz w:val="20"/>
          <w:szCs w:val="20"/>
          <w14:ligatures w14:val="none"/>
        </w:rPr>
        <w:t>levels in</w:t>
      </w:r>
      <w:r w:rsidRPr="0086745F">
        <w:rPr>
          <w:rFonts w:ascii="Arial" w:eastAsia="Times New Roman" w:hAnsi="Arial" w:cs="Arial"/>
          <w:iCs/>
          <w:kern w:val="28"/>
          <w:sz w:val="20"/>
          <w:szCs w:val="20"/>
          <w14:ligatures w14:val="none"/>
        </w:rPr>
        <w:t xml:space="preserve"> this tank remain consistent throughout all season, this is supported by the fact that the tank is fed by underground water source </w:t>
      </w:r>
      <w:r w:rsidR="00DF7BA2">
        <w:rPr>
          <w:rFonts w:ascii="Arial" w:eastAsia="Times New Roman" w:hAnsi="Arial" w:cs="Arial"/>
          <w:iCs/>
          <w:kern w:val="28"/>
          <w:sz w:val="20"/>
          <w:szCs w:val="20"/>
          <w14:ligatures w14:val="none"/>
        </w:rPr>
        <w:t>[16,</w:t>
      </w:r>
      <w:r w:rsidR="000E38F2">
        <w:rPr>
          <w:rFonts w:ascii="Arial" w:eastAsia="Times New Roman" w:hAnsi="Arial" w:cs="Arial"/>
          <w:iCs/>
          <w:kern w:val="28"/>
          <w:sz w:val="20"/>
          <w:szCs w:val="20"/>
          <w14:ligatures w14:val="none"/>
        </w:rPr>
        <w:t>17]</w:t>
      </w:r>
      <w:r w:rsidRPr="0086745F">
        <w:rPr>
          <w:rFonts w:ascii="Arial" w:eastAsia="Times New Roman" w:hAnsi="Arial" w:cs="Arial"/>
          <w:iCs/>
          <w:kern w:val="28"/>
          <w:sz w:val="20"/>
          <w:szCs w:val="20"/>
          <w14:ligatures w14:val="none"/>
        </w:rPr>
        <w:t>. The tank’s water level is fourteen feet higher from the ground level. Diverse flora</w:t>
      </w:r>
      <w:r w:rsidR="007975E4">
        <w:rPr>
          <w:rFonts w:ascii="Arial" w:eastAsia="Times New Roman" w:hAnsi="Arial" w:cs="Arial"/>
          <w:iCs/>
          <w:kern w:val="28"/>
          <w:sz w:val="20"/>
          <w:szCs w:val="20"/>
          <w14:ligatures w14:val="none"/>
        </w:rPr>
        <w:t>s</w:t>
      </w:r>
      <w:r w:rsidRPr="0086745F">
        <w:rPr>
          <w:rFonts w:ascii="Arial" w:eastAsia="Times New Roman" w:hAnsi="Arial" w:cs="Arial"/>
          <w:iCs/>
          <w:kern w:val="28"/>
          <w:sz w:val="20"/>
          <w:szCs w:val="20"/>
          <w14:ligatures w14:val="none"/>
        </w:rPr>
        <w:t xml:space="preserve"> </w:t>
      </w:r>
      <w:r w:rsidR="007975E4">
        <w:rPr>
          <w:rFonts w:ascii="Arial" w:eastAsia="Times New Roman" w:hAnsi="Arial" w:cs="Arial"/>
          <w:iCs/>
          <w:kern w:val="28"/>
          <w:sz w:val="20"/>
          <w:szCs w:val="20"/>
          <w14:ligatures w14:val="none"/>
        </w:rPr>
        <w:t>are</w:t>
      </w:r>
      <w:r w:rsidRPr="0086745F">
        <w:rPr>
          <w:rFonts w:ascii="Arial" w:eastAsia="Times New Roman" w:hAnsi="Arial" w:cs="Arial"/>
          <w:iCs/>
          <w:kern w:val="28"/>
          <w:sz w:val="20"/>
          <w:szCs w:val="20"/>
          <w14:ligatures w14:val="none"/>
        </w:rPr>
        <w:t xml:space="preserve"> found in this tank. The study </w:t>
      </w:r>
      <w:r w:rsidR="00310FC0">
        <w:rPr>
          <w:rFonts w:ascii="Arial" w:eastAsia="Times New Roman" w:hAnsi="Arial" w:cs="Arial"/>
          <w:iCs/>
          <w:kern w:val="28"/>
          <w:sz w:val="20"/>
          <w:szCs w:val="20"/>
          <w14:ligatures w14:val="none"/>
        </w:rPr>
        <w:t>is also</w:t>
      </w:r>
      <w:r w:rsidRPr="0086745F">
        <w:rPr>
          <w:rFonts w:ascii="Arial" w:eastAsia="Times New Roman" w:hAnsi="Arial" w:cs="Arial"/>
          <w:iCs/>
          <w:kern w:val="28"/>
          <w:sz w:val="20"/>
          <w:szCs w:val="20"/>
          <w14:ligatures w14:val="none"/>
        </w:rPr>
        <w:t xml:space="preserve"> conducted on the </w:t>
      </w:r>
      <w:proofErr w:type="spellStart"/>
      <w:r w:rsidRPr="0086745F">
        <w:rPr>
          <w:rFonts w:ascii="Arial" w:eastAsia="Times New Roman" w:hAnsi="Arial" w:cs="Arial"/>
          <w:iCs/>
          <w:kern w:val="28"/>
          <w:sz w:val="20"/>
          <w:szCs w:val="20"/>
          <w14:ligatures w14:val="none"/>
        </w:rPr>
        <w:t>physico</w:t>
      </w:r>
      <w:proofErr w:type="spellEnd"/>
      <w:r w:rsidRPr="0086745F">
        <w:rPr>
          <w:rFonts w:ascii="Arial" w:eastAsia="Times New Roman" w:hAnsi="Arial" w:cs="Arial"/>
          <w:iCs/>
          <w:kern w:val="28"/>
          <w:sz w:val="20"/>
          <w:szCs w:val="20"/>
          <w14:ligatures w14:val="none"/>
        </w:rPr>
        <w:t xml:space="preserve">- chemical properties of waterbody of </w:t>
      </w:r>
      <w:proofErr w:type="spellStart"/>
      <w:r w:rsidRPr="0086745F">
        <w:rPr>
          <w:rFonts w:ascii="Arial" w:eastAsia="Times New Roman" w:hAnsi="Arial" w:cs="Arial"/>
          <w:iCs/>
          <w:kern w:val="28"/>
          <w:sz w:val="20"/>
          <w:szCs w:val="20"/>
          <w14:ligatures w14:val="none"/>
        </w:rPr>
        <w:t>Joysagar</w:t>
      </w:r>
      <w:proofErr w:type="spellEnd"/>
      <w:r w:rsidRPr="0086745F">
        <w:rPr>
          <w:rFonts w:ascii="Arial" w:eastAsia="Times New Roman" w:hAnsi="Arial" w:cs="Arial"/>
          <w:iCs/>
          <w:kern w:val="28"/>
          <w:sz w:val="20"/>
          <w:szCs w:val="20"/>
          <w14:ligatures w14:val="none"/>
        </w:rPr>
        <w:t xml:space="preserve"> </w:t>
      </w:r>
      <w:proofErr w:type="spellStart"/>
      <w:proofErr w:type="gramStart"/>
      <w:r w:rsidRPr="0086745F">
        <w:rPr>
          <w:rFonts w:ascii="Arial" w:eastAsia="Times New Roman" w:hAnsi="Arial" w:cs="Arial"/>
          <w:iCs/>
          <w:kern w:val="28"/>
          <w:sz w:val="20"/>
          <w:szCs w:val="20"/>
          <w14:ligatures w14:val="none"/>
        </w:rPr>
        <w:t>tank</w:t>
      </w:r>
      <w:r w:rsidR="0074544F">
        <w:rPr>
          <w:rFonts w:ascii="Arial" w:eastAsia="Times New Roman" w:hAnsi="Arial" w:cs="Arial"/>
          <w:iCs/>
          <w:kern w:val="28"/>
          <w:sz w:val="20"/>
          <w:szCs w:val="20"/>
          <w14:ligatures w14:val="none"/>
        </w:rPr>
        <w:t>.</w:t>
      </w:r>
      <w:r w:rsidR="0074544F" w:rsidRPr="0074544F">
        <w:rPr>
          <w:rFonts w:ascii="Arial" w:eastAsia="Times New Roman" w:hAnsi="Arial" w:cs="Arial"/>
          <w:iCs/>
          <w:kern w:val="28"/>
          <w:sz w:val="20"/>
          <w:szCs w:val="20"/>
          <w14:ligatures w14:val="none"/>
        </w:rPr>
        <w:t>The</w:t>
      </w:r>
      <w:proofErr w:type="spellEnd"/>
      <w:proofErr w:type="gramEnd"/>
      <w:r w:rsidR="0074544F" w:rsidRPr="0074544F">
        <w:rPr>
          <w:rFonts w:ascii="Arial" w:eastAsia="Times New Roman" w:hAnsi="Arial" w:cs="Arial"/>
          <w:iCs/>
          <w:kern w:val="28"/>
          <w:sz w:val="20"/>
          <w:szCs w:val="20"/>
          <w14:ligatures w14:val="none"/>
        </w:rPr>
        <w:t xml:space="preserve"> primary objective of the present study is to address existing knowledge gaps regarding aquatic macrophytes in </w:t>
      </w:r>
      <w:proofErr w:type="spellStart"/>
      <w:r w:rsidR="00347755" w:rsidRPr="00EE7DA0">
        <w:rPr>
          <w:rFonts w:ascii="Arial" w:eastAsia="Times New Roman" w:hAnsi="Arial" w:cs="Arial"/>
          <w:iCs/>
          <w:kern w:val="28"/>
          <w:sz w:val="20"/>
          <w:szCs w:val="20"/>
          <w14:ligatures w14:val="none"/>
        </w:rPr>
        <w:t>Joysagar</w:t>
      </w:r>
      <w:proofErr w:type="spellEnd"/>
      <w:r w:rsidR="00347755" w:rsidRPr="00EE7DA0">
        <w:rPr>
          <w:rFonts w:ascii="Arial" w:eastAsia="Times New Roman" w:hAnsi="Arial" w:cs="Arial"/>
          <w:iCs/>
          <w:kern w:val="28"/>
          <w:sz w:val="20"/>
          <w:szCs w:val="20"/>
          <w14:ligatures w14:val="none"/>
        </w:rPr>
        <w:t xml:space="preserve"> Tank</w:t>
      </w:r>
      <w:r w:rsidR="0074544F" w:rsidRPr="0074544F">
        <w:rPr>
          <w:rFonts w:ascii="Arial" w:eastAsia="Times New Roman" w:hAnsi="Arial" w:cs="Arial"/>
          <w:iCs/>
          <w:kern w:val="28"/>
          <w:sz w:val="20"/>
          <w:szCs w:val="20"/>
          <w14:ligatures w14:val="none"/>
        </w:rPr>
        <w:t xml:space="preserve">, a comparatively understudied ecosystem of Assam. By documenting macrophyte diversity alongside an assessment of water quality, this research aims to present a comprehensive evaluation of the ecological condition and functional status of the </w:t>
      </w:r>
      <w:proofErr w:type="spellStart"/>
      <w:r w:rsidR="0074544F" w:rsidRPr="0074544F">
        <w:rPr>
          <w:rFonts w:ascii="Arial" w:eastAsia="Times New Roman" w:hAnsi="Arial" w:cs="Arial"/>
          <w:iCs/>
          <w:kern w:val="28"/>
          <w:sz w:val="20"/>
          <w:szCs w:val="20"/>
          <w14:ligatures w14:val="none"/>
        </w:rPr>
        <w:t>beel</w:t>
      </w:r>
      <w:proofErr w:type="spellEnd"/>
      <w:r w:rsidR="0074544F" w:rsidRPr="0074544F">
        <w:rPr>
          <w:rFonts w:ascii="Arial" w:eastAsia="Times New Roman" w:hAnsi="Arial" w:cs="Arial"/>
          <w:iCs/>
          <w:kern w:val="28"/>
          <w:sz w:val="20"/>
          <w:szCs w:val="20"/>
          <w14:ligatures w14:val="none"/>
        </w:rPr>
        <w:t>.</w:t>
      </w:r>
    </w:p>
    <w:p w14:paraId="700D0FD5" w14:textId="5CCCF9BD" w:rsidR="0074544F" w:rsidRDefault="0074544F" w:rsidP="0074544F">
      <w:pPr>
        <w:spacing w:after="0" w:line="240" w:lineRule="auto"/>
        <w:jc w:val="both"/>
        <w:rPr>
          <w:rFonts w:ascii="Arial" w:eastAsia="Times New Roman" w:hAnsi="Arial" w:cs="Arial"/>
          <w:iCs/>
          <w:kern w:val="28"/>
          <w:sz w:val="20"/>
          <w:szCs w:val="20"/>
          <w14:ligatures w14:val="none"/>
        </w:rPr>
      </w:pPr>
      <w:r w:rsidRPr="0074544F">
        <w:rPr>
          <w:rFonts w:ascii="Arial" w:eastAsia="Times New Roman" w:hAnsi="Arial" w:cs="Arial"/>
          <w:iCs/>
          <w:kern w:val="28"/>
          <w:sz w:val="20"/>
          <w:szCs w:val="20"/>
          <w14:ligatures w14:val="none"/>
        </w:rPr>
        <w:t xml:space="preserve">A systematic survey of aquatic macrophytes combined with water quality analysis is essential for recording the biodiversity of this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 xml:space="preserve">, assessing its ecological health, and understanding the interactions between aquatic vegetation and physicochemical characteristics of the water. As effective bioindicators, macrophytes provide valuable information on the environmental status of the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 xml:space="preserve">, while key water quality parameters—such as pH, dissolved oxygen, and turbidity—offer insights into its ability to sustain aquatic </w:t>
      </w:r>
      <w:r w:rsidRPr="0074544F">
        <w:rPr>
          <w:rFonts w:ascii="Arial" w:eastAsia="Times New Roman" w:hAnsi="Arial" w:cs="Arial"/>
          <w:iCs/>
          <w:kern w:val="28"/>
          <w:sz w:val="20"/>
          <w:szCs w:val="20"/>
          <w14:ligatures w14:val="none"/>
        </w:rPr>
        <w:lastRenderedPageBreak/>
        <w:t>organisms.</w:t>
      </w:r>
      <w:r w:rsidR="003D25CA">
        <w:rPr>
          <w:rFonts w:ascii="Arial" w:eastAsia="Times New Roman" w:hAnsi="Arial" w:cs="Arial"/>
          <w:iCs/>
          <w:kern w:val="28"/>
          <w:sz w:val="20"/>
          <w:szCs w:val="20"/>
          <w14:ligatures w14:val="none"/>
        </w:rPr>
        <w:t xml:space="preserve"> </w:t>
      </w:r>
      <w:r w:rsidRPr="0074544F">
        <w:rPr>
          <w:rFonts w:ascii="Arial" w:eastAsia="Times New Roman" w:hAnsi="Arial" w:cs="Arial"/>
          <w:iCs/>
          <w:kern w:val="28"/>
          <w:sz w:val="20"/>
          <w:szCs w:val="20"/>
          <w14:ligatures w14:val="none"/>
        </w:rPr>
        <w:t xml:space="preserve">At the same time, it identifies major threats, including eutrophication and anthropogenic disturbances, that pose risks to its long-term ecological integrity. By generating essential baseline data, this research contributes to future conservation planning and highlights the necessity of sustainable management strategies to safeguard both the ecological and economic functions of the </w:t>
      </w:r>
      <w:r w:rsidR="003A5641">
        <w:rPr>
          <w:rFonts w:ascii="Arial" w:eastAsia="Times New Roman" w:hAnsi="Arial" w:cs="Arial"/>
          <w:iCs/>
          <w:kern w:val="28"/>
          <w:sz w:val="20"/>
          <w:szCs w:val="20"/>
          <w14:ligatures w14:val="none"/>
        </w:rPr>
        <w:t>tank</w:t>
      </w:r>
      <w:r w:rsidRPr="0074544F">
        <w:rPr>
          <w:rFonts w:ascii="Arial" w:eastAsia="Times New Roman" w:hAnsi="Arial" w:cs="Arial"/>
          <w:iCs/>
          <w:kern w:val="28"/>
          <w:sz w:val="20"/>
          <w:szCs w:val="20"/>
          <w14:ligatures w14:val="none"/>
        </w:rPr>
        <w:t>.</w:t>
      </w:r>
    </w:p>
    <w:p w14:paraId="6FE63206" w14:textId="77777777" w:rsidR="000438D4" w:rsidRDefault="000438D4" w:rsidP="0074544F">
      <w:pPr>
        <w:spacing w:after="0" w:line="240" w:lineRule="auto"/>
        <w:jc w:val="both"/>
        <w:rPr>
          <w:rFonts w:ascii="Arial" w:eastAsia="Times New Roman" w:hAnsi="Arial" w:cs="Arial"/>
          <w:iCs/>
          <w:kern w:val="28"/>
          <w:sz w:val="20"/>
          <w:szCs w:val="20"/>
          <w14:ligatures w14:val="none"/>
        </w:rPr>
      </w:pPr>
    </w:p>
    <w:p w14:paraId="18EB3445" w14:textId="71974993" w:rsidR="000438D4" w:rsidRDefault="00EE2D34" w:rsidP="0074544F">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 xml:space="preserve">2. </w:t>
      </w:r>
      <w:r w:rsidR="000438D4" w:rsidRPr="000438D4">
        <w:rPr>
          <w:rFonts w:ascii="Arial" w:eastAsia="Times New Roman" w:hAnsi="Arial" w:cs="Arial"/>
          <w:b/>
          <w:bCs/>
          <w:iCs/>
          <w:kern w:val="28"/>
          <w:sz w:val="22"/>
          <w:szCs w:val="22"/>
          <w14:ligatures w14:val="none"/>
        </w:rPr>
        <w:t>MATERIAL AND METHODS</w:t>
      </w:r>
    </w:p>
    <w:p w14:paraId="7D33DA7D" w14:textId="77777777" w:rsidR="00EE2D34" w:rsidRDefault="00EE2D34" w:rsidP="0074544F">
      <w:pPr>
        <w:spacing w:after="0" w:line="240" w:lineRule="auto"/>
        <w:jc w:val="both"/>
        <w:rPr>
          <w:rFonts w:ascii="Arial" w:eastAsia="Times New Roman" w:hAnsi="Arial" w:cs="Arial"/>
          <w:b/>
          <w:bCs/>
          <w:iCs/>
          <w:kern w:val="28"/>
          <w:sz w:val="22"/>
          <w:szCs w:val="22"/>
          <w14:ligatures w14:val="none"/>
        </w:rPr>
      </w:pPr>
    </w:p>
    <w:p w14:paraId="67744D70" w14:textId="11498D40" w:rsidR="00EE2D34" w:rsidRDefault="00EE2D34" w:rsidP="0074544F">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2.1 Study Area</w:t>
      </w:r>
    </w:p>
    <w:p w14:paraId="53D14B58" w14:textId="77777777" w:rsidR="00EE2D34" w:rsidRDefault="00EE2D34" w:rsidP="0074544F">
      <w:pPr>
        <w:spacing w:after="0" w:line="240" w:lineRule="auto"/>
        <w:jc w:val="both"/>
        <w:rPr>
          <w:rFonts w:ascii="Arial" w:eastAsia="Times New Roman" w:hAnsi="Arial" w:cs="Arial"/>
          <w:b/>
          <w:bCs/>
          <w:iCs/>
          <w:kern w:val="28"/>
          <w:sz w:val="22"/>
          <w:szCs w:val="22"/>
          <w14:ligatures w14:val="none"/>
        </w:rPr>
      </w:pPr>
    </w:p>
    <w:p w14:paraId="7E3634A9" w14:textId="3E457C9B" w:rsidR="00D2356D" w:rsidRDefault="009E6FD2" w:rsidP="00D2356D">
      <w:pPr>
        <w:spacing w:after="0" w:line="240" w:lineRule="auto"/>
        <w:jc w:val="both"/>
        <w:rPr>
          <w:rFonts w:ascii="Arial" w:eastAsia="Times New Roman" w:hAnsi="Arial" w:cs="Arial"/>
          <w:iCs/>
          <w:kern w:val="28"/>
          <w:sz w:val="20"/>
          <w:szCs w:val="20"/>
          <w14:ligatures w14:val="none"/>
        </w:rPr>
      </w:pPr>
      <w:r w:rsidRPr="009E6FD2">
        <w:rPr>
          <w:rFonts w:ascii="Arial" w:eastAsia="Times New Roman" w:hAnsi="Arial" w:cs="Arial"/>
          <w:iCs/>
          <w:kern w:val="28"/>
          <w:sz w:val="20"/>
          <w:szCs w:val="20"/>
          <w14:ligatures w14:val="none"/>
        </w:rPr>
        <w:t xml:space="preserve">The study area comprises the historic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xml:space="preserve"> Tank, the largest man-made tank in Asia, located in </w:t>
      </w:r>
      <w:proofErr w:type="spellStart"/>
      <w:r w:rsidRPr="009E6FD2">
        <w:rPr>
          <w:rFonts w:ascii="Arial" w:eastAsia="Times New Roman" w:hAnsi="Arial" w:cs="Arial"/>
          <w:iCs/>
          <w:kern w:val="28"/>
          <w:sz w:val="20"/>
          <w:szCs w:val="20"/>
          <w14:ligatures w14:val="none"/>
        </w:rPr>
        <w:t>Sivasagar</w:t>
      </w:r>
      <w:proofErr w:type="spellEnd"/>
      <w:r w:rsidRPr="009E6FD2">
        <w:rPr>
          <w:rFonts w:ascii="Arial" w:eastAsia="Times New Roman" w:hAnsi="Arial" w:cs="Arial"/>
          <w:iCs/>
          <w:kern w:val="28"/>
          <w:sz w:val="20"/>
          <w:szCs w:val="20"/>
          <w14:ligatures w14:val="none"/>
        </w:rPr>
        <w:t xml:space="preserve"> District of Assam. The tank lies approximately 5 km from </w:t>
      </w:r>
      <w:proofErr w:type="spellStart"/>
      <w:r w:rsidRPr="009E6FD2">
        <w:rPr>
          <w:rFonts w:ascii="Arial" w:eastAsia="Times New Roman" w:hAnsi="Arial" w:cs="Arial"/>
          <w:iCs/>
          <w:kern w:val="28"/>
          <w:sz w:val="20"/>
          <w:szCs w:val="20"/>
          <w14:ligatures w14:val="none"/>
        </w:rPr>
        <w:t>Sivasagar</w:t>
      </w:r>
      <w:proofErr w:type="spellEnd"/>
      <w:r w:rsidRPr="009E6FD2">
        <w:rPr>
          <w:rFonts w:ascii="Arial" w:eastAsia="Times New Roman" w:hAnsi="Arial" w:cs="Arial"/>
          <w:iCs/>
          <w:kern w:val="28"/>
          <w:sz w:val="20"/>
          <w:szCs w:val="20"/>
          <w14:ligatures w14:val="none"/>
        </w:rPr>
        <w:t xml:space="preserve"> town and is situated adjacent to Joy Dol. Geographically,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xml:space="preserve"> Tank extends between 26°56′97″ N and 26°57′32″ N latitude and 94°37′38″ E and 94°37′54″ E longitude.</w:t>
      </w:r>
      <w:r>
        <w:rPr>
          <w:rFonts w:ascii="Arial" w:eastAsia="Times New Roman" w:hAnsi="Arial" w:cs="Arial"/>
          <w:iCs/>
          <w:kern w:val="28"/>
          <w:sz w:val="20"/>
          <w:szCs w:val="20"/>
          <w14:ligatures w14:val="none"/>
        </w:rPr>
        <w:t xml:space="preserve"> </w:t>
      </w:r>
      <w:r w:rsidRPr="009E6FD2">
        <w:rPr>
          <w:rFonts w:ascii="Arial" w:eastAsia="Times New Roman" w:hAnsi="Arial" w:cs="Arial"/>
          <w:iCs/>
          <w:kern w:val="28"/>
          <w:sz w:val="20"/>
          <w:szCs w:val="20"/>
          <w14:ligatures w14:val="none"/>
        </w:rPr>
        <w:t xml:space="preserve">The tank was constructed during the reign of </w:t>
      </w:r>
      <w:proofErr w:type="spellStart"/>
      <w:r w:rsidRPr="009E6FD2">
        <w:rPr>
          <w:rFonts w:ascii="Arial" w:eastAsia="Times New Roman" w:hAnsi="Arial" w:cs="Arial"/>
          <w:iCs/>
          <w:kern w:val="28"/>
          <w:sz w:val="20"/>
          <w:szCs w:val="20"/>
          <w14:ligatures w14:val="none"/>
        </w:rPr>
        <w:t>Swargadeo</w:t>
      </w:r>
      <w:proofErr w:type="spellEnd"/>
      <w:r w:rsidRPr="009E6FD2">
        <w:rPr>
          <w:rFonts w:ascii="Arial" w:eastAsia="Times New Roman" w:hAnsi="Arial" w:cs="Arial"/>
          <w:iCs/>
          <w:kern w:val="28"/>
          <w:sz w:val="20"/>
          <w:szCs w:val="20"/>
          <w14:ligatures w14:val="none"/>
        </w:rPr>
        <w:t xml:space="preserve"> Rudra Singha (1696–1714 AD) in memory of his mother, </w:t>
      </w:r>
      <w:proofErr w:type="spellStart"/>
      <w:r w:rsidRPr="009E6FD2">
        <w:rPr>
          <w:rFonts w:ascii="Arial" w:eastAsia="Times New Roman" w:hAnsi="Arial" w:cs="Arial"/>
          <w:iCs/>
          <w:kern w:val="28"/>
          <w:sz w:val="20"/>
          <w:szCs w:val="20"/>
          <w14:ligatures w14:val="none"/>
        </w:rPr>
        <w:t>Joymoti</w:t>
      </w:r>
      <w:proofErr w:type="spellEnd"/>
      <w:r w:rsidRPr="009E6FD2">
        <w:rPr>
          <w:rFonts w:ascii="Arial" w:eastAsia="Times New Roman" w:hAnsi="Arial" w:cs="Arial"/>
          <w:iCs/>
          <w:kern w:val="28"/>
          <w:sz w:val="20"/>
          <w:szCs w:val="20"/>
          <w14:ligatures w14:val="none"/>
        </w:rPr>
        <w:t xml:space="preserve"> </w:t>
      </w:r>
      <w:proofErr w:type="spellStart"/>
      <w:r w:rsidRPr="009E6FD2">
        <w:rPr>
          <w:rFonts w:ascii="Arial" w:eastAsia="Times New Roman" w:hAnsi="Arial" w:cs="Arial"/>
          <w:iCs/>
          <w:kern w:val="28"/>
          <w:sz w:val="20"/>
          <w:szCs w:val="20"/>
          <w14:ligatures w14:val="none"/>
        </w:rPr>
        <w:t>Konwari</w:t>
      </w:r>
      <w:proofErr w:type="spellEnd"/>
      <w:r w:rsidRPr="009E6FD2">
        <w:rPr>
          <w:rFonts w:ascii="Arial" w:eastAsia="Times New Roman" w:hAnsi="Arial" w:cs="Arial"/>
          <w:iCs/>
          <w:kern w:val="28"/>
          <w:sz w:val="20"/>
          <w:szCs w:val="20"/>
          <w14:ligatures w14:val="none"/>
        </w:rPr>
        <w:t xml:space="preserve">. To the north of the tank lies the well-known </w:t>
      </w:r>
      <w:proofErr w:type="spellStart"/>
      <w:r w:rsidRPr="009E6FD2">
        <w:rPr>
          <w:rFonts w:ascii="Arial" w:eastAsia="Times New Roman" w:hAnsi="Arial" w:cs="Arial"/>
          <w:iCs/>
          <w:kern w:val="28"/>
          <w:sz w:val="20"/>
          <w:szCs w:val="20"/>
          <w14:ligatures w14:val="none"/>
        </w:rPr>
        <w:t>Rupohi</w:t>
      </w:r>
      <w:proofErr w:type="spellEnd"/>
      <w:r w:rsidRPr="009E6FD2">
        <w:rPr>
          <w:rFonts w:ascii="Arial" w:eastAsia="Times New Roman" w:hAnsi="Arial" w:cs="Arial"/>
          <w:iCs/>
          <w:kern w:val="28"/>
          <w:sz w:val="20"/>
          <w:szCs w:val="20"/>
          <w14:ligatures w14:val="none"/>
        </w:rPr>
        <w:t xml:space="preserve"> </w:t>
      </w:r>
      <w:proofErr w:type="spellStart"/>
      <w:r w:rsidRPr="009E6FD2">
        <w:rPr>
          <w:rFonts w:ascii="Arial" w:eastAsia="Times New Roman" w:hAnsi="Arial" w:cs="Arial"/>
          <w:iCs/>
          <w:kern w:val="28"/>
          <w:sz w:val="20"/>
          <w:szCs w:val="20"/>
          <w14:ligatures w14:val="none"/>
        </w:rPr>
        <w:t>Pothar</w:t>
      </w:r>
      <w:proofErr w:type="spellEnd"/>
      <w:r w:rsidRPr="009E6FD2">
        <w:rPr>
          <w:rFonts w:ascii="Arial" w:eastAsia="Times New Roman" w:hAnsi="Arial" w:cs="Arial"/>
          <w:iCs/>
          <w:kern w:val="28"/>
          <w:sz w:val="20"/>
          <w:szCs w:val="20"/>
          <w14:ligatures w14:val="none"/>
        </w:rPr>
        <w:t xml:space="preserve">, while </w:t>
      </w:r>
      <w:proofErr w:type="spellStart"/>
      <w:r w:rsidRPr="009E6FD2">
        <w:rPr>
          <w:rFonts w:ascii="Arial" w:eastAsia="Times New Roman" w:hAnsi="Arial" w:cs="Arial"/>
          <w:iCs/>
          <w:kern w:val="28"/>
          <w:sz w:val="20"/>
          <w:szCs w:val="20"/>
          <w14:ligatures w14:val="none"/>
        </w:rPr>
        <w:t>Kaloogaon</w:t>
      </w:r>
      <w:proofErr w:type="spellEnd"/>
      <w:r w:rsidRPr="009E6FD2">
        <w:rPr>
          <w:rFonts w:ascii="Arial" w:eastAsia="Times New Roman" w:hAnsi="Arial" w:cs="Arial"/>
          <w:iCs/>
          <w:kern w:val="28"/>
          <w:sz w:val="20"/>
          <w:szCs w:val="20"/>
          <w14:ligatures w14:val="none"/>
        </w:rPr>
        <w:t xml:space="preserve"> is located to the south. </w:t>
      </w:r>
      <w:proofErr w:type="spellStart"/>
      <w:r w:rsidRPr="009E6FD2">
        <w:rPr>
          <w:rFonts w:ascii="Arial" w:eastAsia="Times New Roman" w:hAnsi="Arial" w:cs="Arial"/>
          <w:iCs/>
          <w:kern w:val="28"/>
          <w:sz w:val="20"/>
          <w:szCs w:val="20"/>
          <w14:ligatures w14:val="none"/>
        </w:rPr>
        <w:t>Salaguri</w:t>
      </w:r>
      <w:proofErr w:type="spellEnd"/>
      <w:r w:rsidRPr="009E6FD2">
        <w:rPr>
          <w:rFonts w:ascii="Arial" w:eastAsia="Times New Roman" w:hAnsi="Arial" w:cs="Arial"/>
          <w:iCs/>
          <w:kern w:val="28"/>
          <w:sz w:val="20"/>
          <w:szCs w:val="20"/>
          <w14:ligatures w14:val="none"/>
        </w:rPr>
        <w:t xml:space="preserve"> lies to the east of the tank, and the historic town of Rangpur Nagar (present-day </w:t>
      </w:r>
      <w:proofErr w:type="spellStart"/>
      <w:r w:rsidRPr="009E6FD2">
        <w:rPr>
          <w:rFonts w:ascii="Arial" w:eastAsia="Times New Roman" w:hAnsi="Arial" w:cs="Arial"/>
          <w:iCs/>
          <w:kern w:val="28"/>
          <w:sz w:val="20"/>
          <w:szCs w:val="20"/>
          <w14:ligatures w14:val="none"/>
        </w:rPr>
        <w:t>Joysagar</w:t>
      </w:r>
      <w:proofErr w:type="spellEnd"/>
      <w:r w:rsidRPr="009E6FD2">
        <w:rPr>
          <w:rFonts w:ascii="Arial" w:eastAsia="Times New Roman" w:hAnsi="Arial" w:cs="Arial"/>
          <w:iCs/>
          <w:kern w:val="28"/>
          <w:sz w:val="20"/>
          <w:szCs w:val="20"/>
          <w14:ligatures w14:val="none"/>
        </w:rPr>
        <w:t>) is situated to the west.</w:t>
      </w:r>
      <w:r w:rsidR="000963F2">
        <w:rPr>
          <w:rFonts w:ascii="Arial" w:eastAsia="Times New Roman" w:hAnsi="Arial" w:cs="Arial"/>
          <w:iCs/>
          <w:kern w:val="28"/>
          <w:sz w:val="20"/>
          <w:szCs w:val="20"/>
          <w14:ligatures w14:val="none"/>
        </w:rPr>
        <w:t xml:space="preserve"> </w:t>
      </w:r>
      <w:r w:rsidR="000963F2" w:rsidRPr="000963F2">
        <w:rPr>
          <w:rFonts w:ascii="Arial" w:eastAsia="Times New Roman" w:hAnsi="Arial" w:cs="Arial"/>
          <w:iCs/>
          <w:kern w:val="28"/>
          <w:sz w:val="20"/>
          <w:szCs w:val="20"/>
          <w14:ligatures w14:val="none"/>
        </w:rPr>
        <w:t xml:space="preserve">The water level of </w:t>
      </w:r>
      <w:proofErr w:type="spellStart"/>
      <w:r w:rsidR="000963F2" w:rsidRPr="00F37661">
        <w:rPr>
          <w:rFonts w:ascii="Arial" w:eastAsia="Times New Roman" w:hAnsi="Arial" w:cs="Arial"/>
          <w:iCs/>
          <w:kern w:val="28"/>
          <w:sz w:val="20"/>
          <w:szCs w:val="20"/>
          <w14:ligatures w14:val="none"/>
        </w:rPr>
        <w:t>Joysagar</w:t>
      </w:r>
      <w:proofErr w:type="spellEnd"/>
      <w:r w:rsidR="000963F2" w:rsidRPr="00F37661">
        <w:rPr>
          <w:rFonts w:ascii="Arial" w:eastAsia="Times New Roman" w:hAnsi="Arial" w:cs="Arial"/>
          <w:iCs/>
          <w:kern w:val="28"/>
          <w:sz w:val="20"/>
          <w:szCs w:val="20"/>
          <w14:ligatures w14:val="none"/>
        </w:rPr>
        <w:t xml:space="preserve"> Tank</w:t>
      </w:r>
      <w:r w:rsidR="000963F2" w:rsidRPr="000963F2">
        <w:rPr>
          <w:rFonts w:ascii="Arial" w:eastAsia="Times New Roman" w:hAnsi="Arial" w:cs="Arial"/>
          <w:iCs/>
          <w:kern w:val="28"/>
          <w:sz w:val="20"/>
          <w:szCs w:val="20"/>
          <w14:ligatures w14:val="none"/>
        </w:rPr>
        <w:t xml:space="preserve"> is approximately fourteen feet higher than the surrounding ground level. The tank supports a rich diversity of flora and fauna, reflecting its ecological significance. One of its notable characteristics is the relative stability of its water level throughout the year; even during the dry season, the water level does not decline appreciably.</w:t>
      </w:r>
      <w:r w:rsidR="00F37661">
        <w:rPr>
          <w:rFonts w:ascii="Arial" w:eastAsia="Times New Roman" w:hAnsi="Arial" w:cs="Arial"/>
          <w:iCs/>
          <w:kern w:val="28"/>
          <w:sz w:val="20"/>
          <w:szCs w:val="20"/>
          <w14:ligatures w14:val="none"/>
        </w:rPr>
        <w:t xml:space="preserve"> </w:t>
      </w:r>
      <w:proofErr w:type="spellStart"/>
      <w:r w:rsidR="000963F2" w:rsidRPr="000963F2">
        <w:rPr>
          <w:rFonts w:ascii="Arial" w:eastAsia="Times New Roman" w:hAnsi="Arial" w:cs="Arial"/>
          <w:iCs/>
          <w:kern w:val="28"/>
          <w:sz w:val="20"/>
          <w:szCs w:val="20"/>
          <w14:ligatures w14:val="none"/>
        </w:rPr>
        <w:t>Joysagar</w:t>
      </w:r>
      <w:proofErr w:type="spellEnd"/>
      <w:r w:rsidR="000963F2" w:rsidRPr="000963F2">
        <w:rPr>
          <w:rFonts w:ascii="Arial" w:eastAsia="Times New Roman" w:hAnsi="Arial" w:cs="Arial"/>
          <w:iCs/>
          <w:kern w:val="28"/>
          <w:sz w:val="20"/>
          <w:szCs w:val="20"/>
          <w14:ligatures w14:val="none"/>
        </w:rPr>
        <w:t xml:space="preserve"> Tank is also one of the most prominent tourist attractions in </w:t>
      </w:r>
      <w:proofErr w:type="spellStart"/>
      <w:r w:rsidR="000963F2" w:rsidRPr="000963F2">
        <w:rPr>
          <w:rFonts w:ascii="Arial" w:eastAsia="Times New Roman" w:hAnsi="Arial" w:cs="Arial"/>
          <w:iCs/>
          <w:kern w:val="28"/>
          <w:sz w:val="20"/>
          <w:szCs w:val="20"/>
          <w14:ligatures w14:val="none"/>
        </w:rPr>
        <w:t>Sivasagar</w:t>
      </w:r>
      <w:proofErr w:type="spellEnd"/>
      <w:r w:rsidR="000963F2" w:rsidRPr="000963F2">
        <w:rPr>
          <w:rFonts w:ascii="Arial" w:eastAsia="Times New Roman" w:hAnsi="Arial" w:cs="Arial"/>
          <w:iCs/>
          <w:kern w:val="28"/>
          <w:sz w:val="20"/>
          <w:szCs w:val="20"/>
          <w14:ligatures w14:val="none"/>
        </w:rPr>
        <w:t xml:space="preserve"> and receives a large number of visitors annually. During the winter months, the tank serves as an important habitat for numerous migratory bird species, making birdwatching a popular activity during this period.</w:t>
      </w:r>
      <w:r w:rsidR="00D2356D">
        <w:rPr>
          <w:rFonts w:ascii="Arial" w:eastAsia="Times New Roman" w:hAnsi="Arial" w:cs="Arial"/>
          <w:iCs/>
          <w:kern w:val="28"/>
          <w:sz w:val="20"/>
          <w:szCs w:val="20"/>
          <w14:ligatures w14:val="none"/>
        </w:rPr>
        <w:t xml:space="preserve"> </w:t>
      </w:r>
      <w:proofErr w:type="spellStart"/>
      <w:r w:rsidR="00D2356D">
        <w:rPr>
          <w:rFonts w:ascii="Arial" w:eastAsia="Times New Roman" w:hAnsi="Arial" w:cs="Arial"/>
          <w:iCs/>
          <w:kern w:val="28"/>
          <w:sz w:val="20"/>
          <w:szCs w:val="20"/>
          <w14:ligatures w14:val="none"/>
        </w:rPr>
        <w:t>Joysagar</w:t>
      </w:r>
      <w:proofErr w:type="spellEnd"/>
      <w:r w:rsidR="00D2356D">
        <w:rPr>
          <w:rFonts w:ascii="Arial" w:eastAsia="Times New Roman" w:hAnsi="Arial" w:cs="Arial"/>
          <w:iCs/>
          <w:kern w:val="28"/>
          <w:sz w:val="20"/>
          <w:szCs w:val="20"/>
          <w14:ligatures w14:val="none"/>
        </w:rPr>
        <w:t xml:space="preserve"> tank</w:t>
      </w:r>
      <w:r w:rsidR="00EF3899">
        <w:rPr>
          <w:rFonts w:ascii="Arial" w:eastAsia="Times New Roman" w:hAnsi="Arial" w:cs="Arial"/>
          <w:iCs/>
          <w:kern w:val="28"/>
          <w:sz w:val="20"/>
          <w:szCs w:val="20"/>
          <w14:ligatures w14:val="none"/>
        </w:rPr>
        <w:t xml:space="preserve"> </w:t>
      </w:r>
      <w:r w:rsidR="00D2356D" w:rsidRPr="00D2356D">
        <w:rPr>
          <w:rFonts w:ascii="Arial" w:eastAsia="Times New Roman" w:hAnsi="Arial" w:cs="Arial"/>
          <w:iCs/>
          <w:kern w:val="28"/>
          <w:sz w:val="20"/>
          <w:szCs w:val="20"/>
          <w14:ligatures w14:val="none"/>
        </w:rPr>
        <w:t xml:space="preserve">was selected as the study site because of its distinctive ecological characteristics and the growing intensity of anthropogenic pressures acting upon it. The </w:t>
      </w:r>
      <w:r w:rsidR="00D2356D">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 xml:space="preserve"> maintains relatively stable water levels throughout the year, although seasonal hydrological variations influence the distribution and abundance of aquatic species. To obtain a representative assessment of the ecological condition of the </w:t>
      </w:r>
      <w:r w:rsidR="00D2356D">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 xml:space="preserve">, sampling locations were systematically established across different zones of the </w:t>
      </w:r>
      <w:r w:rsidR="007975E4">
        <w:rPr>
          <w:rFonts w:ascii="Arial" w:eastAsia="Times New Roman" w:hAnsi="Arial" w:cs="Arial"/>
          <w:iCs/>
          <w:kern w:val="28"/>
          <w:sz w:val="20"/>
          <w:szCs w:val="20"/>
          <w14:ligatures w14:val="none"/>
        </w:rPr>
        <w:t>tank</w:t>
      </w:r>
      <w:r w:rsidR="00D2356D" w:rsidRPr="00D2356D">
        <w:rPr>
          <w:rFonts w:ascii="Arial" w:eastAsia="Times New Roman" w:hAnsi="Arial" w:cs="Arial"/>
          <w:iCs/>
          <w:kern w:val="28"/>
          <w:sz w:val="20"/>
          <w:szCs w:val="20"/>
          <w14:ligatures w14:val="none"/>
        </w:rPr>
        <w:t>.</w:t>
      </w:r>
    </w:p>
    <w:p w14:paraId="0081ECAA" w14:textId="77777777" w:rsidR="00777512" w:rsidRDefault="00777512" w:rsidP="00D2356D">
      <w:pPr>
        <w:spacing w:after="0" w:line="240" w:lineRule="auto"/>
        <w:jc w:val="both"/>
        <w:rPr>
          <w:rFonts w:ascii="Arial" w:eastAsia="Times New Roman" w:hAnsi="Arial" w:cs="Arial"/>
          <w:iCs/>
          <w:kern w:val="28"/>
          <w:sz w:val="20"/>
          <w:szCs w:val="20"/>
          <w14:ligatures w14:val="none"/>
        </w:rPr>
      </w:pPr>
    </w:p>
    <w:p w14:paraId="05B2CD90" w14:textId="0FD902E0" w:rsidR="00777512" w:rsidRDefault="00777512" w:rsidP="00D2356D">
      <w:pPr>
        <w:spacing w:after="0" w:line="240" w:lineRule="auto"/>
        <w:jc w:val="both"/>
        <w:rPr>
          <w:rFonts w:ascii="Arial" w:eastAsia="Times New Roman" w:hAnsi="Arial" w:cs="Arial"/>
          <w:iCs/>
          <w:kern w:val="28"/>
          <w:sz w:val="20"/>
          <w:szCs w:val="20"/>
          <w14:ligatures w14:val="none"/>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3932554" wp14:editId="2829311E">
                <wp:simplePos x="0" y="0"/>
                <wp:positionH relativeFrom="column">
                  <wp:posOffset>1835727</wp:posOffset>
                </wp:positionH>
                <wp:positionV relativeFrom="paragraph">
                  <wp:posOffset>1092720</wp:posOffset>
                </wp:positionV>
                <wp:extent cx="2369128" cy="955963"/>
                <wp:effectExtent l="0" t="0" r="12700" b="15875"/>
                <wp:wrapNone/>
                <wp:docPr id="1587983229" name="Rectangle 3"/>
                <wp:cNvGraphicFramePr/>
                <a:graphic xmlns:a="http://schemas.openxmlformats.org/drawingml/2006/main">
                  <a:graphicData uri="http://schemas.microsoft.com/office/word/2010/wordprocessingShape">
                    <wps:wsp>
                      <wps:cNvSpPr/>
                      <wps:spPr>
                        <a:xfrm>
                          <a:off x="0" y="0"/>
                          <a:ext cx="2369128" cy="955963"/>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ABC6E1" id="Rectangle 3" o:spid="_x0000_s1026" style="position:absolute;margin-left:144.55pt;margin-top:86.05pt;width:186.5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" filled="f" strokecolor="#e97132 [3205]">
                <v:stroke joinstyle="round"/>
              </v:rect>
            </w:pict>
          </mc:Fallback>
        </mc:AlternateContent>
      </w:r>
      <w:r>
        <w:rPr>
          <w:rFonts w:ascii="Times New Roman" w:hAnsi="Times New Roman" w:cs="Times New Roman"/>
          <w:noProof/>
        </w:rPr>
        <w:t xml:space="preserve">   </w:t>
      </w:r>
      <w:r w:rsidR="005D5140">
        <w:rPr>
          <w:rFonts w:ascii="Times New Roman" w:hAnsi="Times New Roman" w:cs="Times New Roman"/>
          <w:noProof/>
        </w:rPr>
        <w:t xml:space="preserve">      </w:t>
      </w:r>
      <w:r>
        <w:rPr>
          <w:rFonts w:ascii="Times New Roman" w:hAnsi="Times New Roman" w:cs="Times New Roman"/>
          <w:noProof/>
        </w:rPr>
        <w:t xml:space="preserve">    </w:t>
      </w:r>
      <w:r w:rsidRPr="004A5FE0">
        <w:rPr>
          <w:rFonts w:ascii="Times New Roman" w:hAnsi="Times New Roman" w:cs="Times New Roman"/>
          <w:noProof/>
        </w:rPr>
        <w:drawing>
          <wp:inline distT="0" distB="0" distL="0" distR="0" wp14:anchorId="7BA11E95" wp14:editId="05C10C7F">
            <wp:extent cx="4876800" cy="2613463"/>
            <wp:effectExtent l="0" t="0" r="0" b="0"/>
            <wp:docPr id="7" name="Picture 7" descr="IMG-20240616-WA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40616-WA0054"/>
                    <pic:cNvPicPr>
                      <a:picLocks noChangeAspect="1" noChangeArrowheads="1"/>
                    </pic:cNvPicPr>
                  </pic:nvPicPr>
                  <pic:blipFill>
                    <a:blip r:embed="rId7" cstate="print"/>
                    <a:srcRect/>
                    <a:stretch>
                      <a:fillRect/>
                    </a:stretch>
                  </pic:blipFill>
                  <pic:spPr bwMode="auto">
                    <a:xfrm>
                      <a:off x="0" y="0"/>
                      <a:ext cx="4910383" cy="2631460"/>
                    </a:xfrm>
                    <a:prstGeom prst="rect">
                      <a:avLst/>
                    </a:prstGeom>
                    <a:noFill/>
                    <a:ln w="9525">
                      <a:noFill/>
                      <a:miter lim="800000"/>
                      <a:headEnd/>
                      <a:tailEnd/>
                    </a:ln>
                  </pic:spPr>
                </pic:pic>
              </a:graphicData>
            </a:graphic>
          </wp:inline>
        </w:drawing>
      </w:r>
    </w:p>
    <w:p w14:paraId="7BC93F5D" w14:textId="77777777" w:rsidR="001B5638" w:rsidRDefault="001B5638" w:rsidP="00D2356D">
      <w:pPr>
        <w:spacing w:after="0" w:line="240" w:lineRule="auto"/>
        <w:jc w:val="both"/>
        <w:rPr>
          <w:rFonts w:ascii="Arial" w:eastAsia="Times New Roman" w:hAnsi="Arial" w:cs="Arial"/>
          <w:iCs/>
          <w:kern w:val="28"/>
          <w:sz w:val="20"/>
          <w:szCs w:val="20"/>
          <w14:ligatures w14:val="none"/>
        </w:rPr>
      </w:pPr>
    </w:p>
    <w:p w14:paraId="122D5A59" w14:textId="6D5B5CA5" w:rsidR="00777512" w:rsidRPr="00FA4125" w:rsidRDefault="00FA4125" w:rsidP="005D5140">
      <w:pPr>
        <w:spacing w:after="0" w:line="240" w:lineRule="auto"/>
        <w:jc w:val="center"/>
        <w:rPr>
          <w:rFonts w:ascii="Arial" w:eastAsia="Times New Roman" w:hAnsi="Arial" w:cs="Arial"/>
          <w:b/>
          <w:bCs/>
          <w:iCs/>
          <w:kern w:val="28"/>
          <w:sz w:val="20"/>
          <w:szCs w:val="20"/>
          <w14:ligatures w14:val="none"/>
        </w:rPr>
      </w:pPr>
      <w:r w:rsidRPr="00FA4125">
        <w:rPr>
          <w:rFonts w:ascii="Arial" w:eastAsia="Times New Roman" w:hAnsi="Arial" w:cs="Arial"/>
          <w:b/>
          <w:bCs/>
          <w:iCs/>
          <w:kern w:val="28"/>
          <w:sz w:val="20"/>
          <w:szCs w:val="20"/>
          <w14:ligatures w14:val="none"/>
        </w:rPr>
        <w:t xml:space="preserve">Fig. 1. </w:t>
      </w:r>
      <w:r w:rsidRPr="005D5140">
        <w:rPr>
          <w:rFonts w:ascii="Arial" w:eastAsia="Times New Roman" w:hAnsi="Arial" w:cs="Arial"/>
          <w:iCs/>
          <w:kern w:val="28"/>
          <w:sz w:val="20"/>
          <w:szCs w:val="20"/>
          <w14:ligatures w14:val="none"/>
        </w:rPr>
        <w:t xml:space="preserve">Map showing </w:t>
      </w:r>
      <w:proofErr w:type="spellStart"/>
      <w:r w:rsidR="005D5140" w:rsidRPr="005D5140">
        <w:rPr>
          <w:rFonts w:ascii="Arial" w:eastAsia="Times New Roman" w:hAnsi="Arial" w:cs="Arial"/>
          <w:iCs/>
          <w:kern w:val="28"/>
          <w:sz w:val="20"/>
          <w:szCs w:val="20"/>
          <w14:ligatures w14:val="none"/>
        </w:rPr>
        <w:t>Joysagar</w:t>
      </w:r>
      <w:proofErr w:type="spellEnd"/>
      <w:r w:rsidR="005D5140" w:rsidRPr="005D5140">
        <w:rPr>
          <w:rFonts w:ascii="Arial" w:eastAsia="Times New Roman" w:hAnsi="Arial" w:cs="Arial"/>
          <w:iCs/>
          <w:kern w:val="28"/>
          <w:sz w:val="20"/>
          <w:szCs w:val="20"/>
          <w14:ligatures w14:val="none"/>
        </w:rPr>
        <w:t xml:space="preserve"> tank of </w:t>
      </w:r>
      <w:proofErr w:type="spellStart"/>
      <w:r w:rsidR="005D5140" w:rsidRPr="005D5140">
        <w:rPr>
          <w:rFonts w:ascii="Arial" w:eastAsia="Times New Roman" w:hAnsi="Arial" w:cs="Arial"/>
          <w:iCs/>
          <w:kern w:val="28"/>
          <w:sz w:val="20"/>
          <w:szCs w:val="20"/>
          <w14:ligatures w14:val="none"/>
        </w:rPr>
        <w:t>Sivasagar</w:t>
      </w:r>
      <w:proofErr w:type="spellEnd"/>
      <w:r w:rsidR="005D5140" w:rsidRPr="005D5140">
        <w:rPr>
          <w:rFonts w:ascii="Arial" w:eastAsia="Times New Roman" w:hAnsi="Arial" w:cs="Arial"/>
          <w:iCs/>
          <w:kern w:val="28"/>
          <w:sz w:val="20"/>
          <w:szCs w:val="20"/>
          <w14:ligatures w14:val="none"/>
        </w:rPr>
        <w:t xml:space="preserve"> District, Assam</w:t>
      </w:r>
      <w:r w:rsidRPr="005D5140">
        <w:rPr>
          <w:rFonts w:ascii="Arial" w:eastAsia="Times New Roman" w:hAnsi="Arial" w:cs="Arial"/>
          <w:iCs/>
          <w:kern w:val="28"/>
          <w:sz w:val="20"/>
          <w:szCs w:val="20"/>
          <w14:ligatures w14:val="none"/>
        </w:rPr>
        <w:t xml:space="preserve"> (Source: Google earth)</w:t>
      </w:r>
    </w:p>
    <w:p w14:paraId="040BC1AD" w14:textId="5AB6F784" w:rsidR="005C6D17" w:rsidRDefault="005C6D17" w:rsidP="00D2356D">
      <w:pPr>
        <w:spacing w:after="0" w:line="240" w:lineRule="auto"/>
        <w:jc w:val="both"/>
        <w:rPr>
          <w:rFonts w:ascii="Arial" w:eastAsia="Times New Roman" w:hAnsi="Arial" w:cs="Arial"/>
          <w:b/>
          <w:bCs/>
          <w:iCs/>
          <w:kern w:val="28"/>
          <w:sz w:val="22"/>
          <w:szCs w:val="22"/>
          <w14:ligatures w14:val="none"/>
        </w:rPr>
      </w:pPr>
      <w:r w:rsidRPr="004A5FE0">
        <w:rPr>
          <w:rFonts w:ascii="Times New Roman" w:hAnsi="Times New Roman" w:cs="Times New Roman"/>
          <w:noProof/>
        </w:rPr>
        <w:lastRenderedPageBreak/>
        <w:drawing>
          <wp:inline distT="0" distB="0" distL="0" distR="0" wp14:anchorId="17BB8CA8" wp14:editId="110FCDE5">
            <wp:extent cx="2914650" cy="1266825"/>
            <wp:effectExtent l="19050" t="0" r="0" b="0"/>
            <wp:docPr id="8" name="Picture 8" descr="20240507_42334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40507_42334pmByGPSMapCamera"/>
                    <pic:cNvPicPr>
                      <a:picLocks noChangeAspect="1" noChangeArrowheads="1"/>
                    </pic:cNvPicPr>
                  </pic:nvPicPr>
                  <pic:blipFill>
                    <a:blip r:embed="rId8"/>
                    <a:srcRect/>
                    <a:stretch>
                      <a:fillRect/>
                    </a:stretch>
                  </pic:blipFill>
                  <pic:spPr bwMode="auto">
                    <a:xfrm>
                      <a:off x="0" y="0"/>
                      <a:ext cx="2914650" cy="1266825"/>
                    </a:xfrm>
                    <a:prstGeom prst="rect">
                      <a:avLst/>
                    </a:prstGeom>
                    <a:noFill/>
                    <a:ln w="9525">
                      <a:noFill/>
                      <a:miter lim="800000"/>
                      <a:headEnd/>
                      <a:tailEnd/>
                    </a:ln>
                  </pic:spPr>
                </pic:pic>
              </a:graphicData>
            </a:graphic>
          </wp:inline>
        </w:drawing>
      </w:r>
      <w:r w:rsidR="008C53A6">
        <w:rPr>
          <w:rFonts w:ascii="Times New Roman" w:hAnsi="Times New Roman" w:cs="Times New Roman"/>
          <w:noProof/>
        </w:rPr>
        <w:t xml:space="preserve">    </w:t>
      </w:r>
      <w:r w:rsidR="00326791" w:rsidRPr="004A5FE0">
        <w:rPr>
          <w:rFonts w:ascii="Times New Roman" w:hAnsi="Times New Roman" w:cs="Times New Roman"/>
          <w:noProof/>
        </w:rPr>
        <w:drawing>
          <wp:inline distT="0" distB="0" distL="0" distR="0" wp14:anchorId="59018526" wp14:editId="65C883D8">
            <wp:extent cx="2720340" cy="1266825"/>
            <wp:effectExtent l="0" t="0" r="3810" b="9525"/>
            <wp:docPr id="9" name="Picture 9" descr="20240506_123942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506_123942PMByGPSMapCamera"/>
                    <pic:cNvPicPr>
                      <a:picLocks noChangeAspect="1" noChangeArrowheads="1"/>
                    </pic:cNvPicPr>
                  </pic:nvPicPr>
                  <pic:blipFill>
                    <a:blip r:embed="rId9"/>
                    <a:srcRect/>
                    <a:stretch>
                      <a:fillRect/>
                    </a:stretch>
                  </pic:blipFill>
                  <pic:spPr bwMode="auto">
                    <a:xfrm>
                      <a:off x="0" y="0"/>
                      <a:ext cx="2720340" cy="1266825"/>
                    </a:xfrm>
                    <a:prstGeom prst="rect">
                      <a:avLst/>
                    </a:prstGeom>
                    <a:noFill/>
                    <a:ln w="9525">
                      <a:noFill/>
                      <a:miter lim="800000"/>
                      <a:headEnd/>
                      <a:tailEnd/>
                    </a:ln>
                  </pic:spPr>
                </pic:pic>
              </a:graphicData>
            </a:graphic>
          </wp:inline>
        </w:drawing>
      </w:r>
    </w:p>
    <w:p w14:paraId="0B4BA557" w14:textId="77777777" w:rsidR="005C6D17" w:rsidRDefault="005C6D17" w:rsidP="00D2356D">
      <w:pPr>
        <w:spacing w:after="0" w:line="240" w:lineRule="auto"/>
        <w:jc w:val="both"/>
        <w:rPr>
          <w:rFonts w:ascii="Arial" w:eastAsia="Times New Roman" w:hAnsi="Arial" w:cs="Arial"/>
          <w:b/>
          <w:bCs/>
          <w:iCs/>
          <w:kern w:val="28"/>
          <w:sz w:val="22"/>
          <w:szCs w:val="22"/>
          <w14:ligatures w14:val="none"/>
        </w:rPr>
      </w:pPr>
    </w:p>
    <w:p w14:paraId="388432DF" w14:textId="324199DE" w:rsidR="00326791" w:rsidRDefault="00BA37C9" w:rsidP="00D2356D">
      <w:pPr>
        <w:spacing w:after="0" w:line="240" w:lineRule="auto"/>
        <w:jc w:val="both"/>
        <w:rPr>
          <w:rFonts w:ascii="Arial" w:eastAsia="Times New Roman" w:hAnsi="Arial" w:cs="Arial"/>
          <w:b/>
          <w:bCs/>
          <w:iCs/>
          <w:kern w:val="28"/>
          <w:sz w:val="22"/>
          <w:szCs w:val="22"/>
          <w14:ligatures w14:val="none"/>
        </w:rPr>
      </w:pPr>
      <w:r w:rsidRPr="004A5FE0">
        <w:rPr>
          <w:rFonts w:ascii="Times New Roman" w:hAnsi="Times New Roman" w:cs="Times New Roman"/>
          <w:noProof/>
        </w:rPr>
        <w:drawing>
          <wp:inline distT="0" distB="0" distL="0" distR="0" wp14:anchorId="753993E0" wp14:editId="737BCF55">
            <wp:extent cx="2918460" cy="1278004"/>
            <wp:effectExtent l="0" t="0" r="0" b="0"/>
            <wp:docPr id="10" name="Picture 10" descr="20240507_44750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40507_44750pmByGPSMapCamera"/>
                    <pic:cNvPicPr>
                      <a:picLocks noChangeAspect="1" noChangeArrowheads="1"/>
                    </pic:cNvPicPr>
                  </pic:nvPicPr>
                  <pic:blipFill>
                    <a:blip r:embed="rId10"/>
                    <a:srcRect/>
                    <a:stretch>
                      <a:fillRect/>
                    </a:stretch>
                  </pic:blipFill>
                  <pic:spPr bwMode="auto">
                    <a:xfrm>
                      <a:off x="0" y="0"/>
                      <a:ext cx="2932079" cy="1283968"/>
                    </a:xfrm>
                    <a:prstGeom prst="rect">
                      <a:avLst/>
                    </a:prstGeom>
                    <a:noFill/>
                    <a:ln w="9525">
                      <a:noFill/>
                      <a:miter lim="800000"/>
                      <a:headEnd/>
                      <a:tailEnd/>
                    </a:ln>
                  </pic:spPr>
                </pic:pic>
              </a:graphicData>
            </a:graphic>
          </wp:inline>
        </w:drawing>
      </w:r>
      <w:r w:rsidR="008C53A6">
        <w:rPr>
          <w:rFonts w:ascii="Arial" w:eastAsia="Times New Roman" w:hAnsi="Arial" w:cs="Arial"/>
          <w:b/>
          <w:bCs/>
          <w:iCs/>
          <w:kern w:val="28"/>
          <w:sz w:val="22"/>
          <w:szCs w:val="22"/>
          <w14:ligatures w14:val="none"/>
        </w:rPr>
        <w:t xml:space="preserve">     </w:t>
      </w:r>
      <w:r w:rsidR="008C53A6" w:rsidRPr="004A5FE0">
        <w:rPr>
          <w:rFonts w:ascii="Times New Roman" w:hAnsi="Times New Roman" w:cs="Times New Roman"/>
          <w:noProof/>
        </w:rPr>
        <w:drawing>
          <wp:inline distT="0" distB="0" distL="0" distR="0" wp14:anchorId="27828FA5" wp14:editId="6A8768F5">
            <wp:extent cx="2720340" cy="1257112"/>
            <wp:effectExtent l="0" t="0" r="3810" b="635"/>
            <wp:docPr id="11" name="Picture 1" descr="20240507_42113P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507_42113PMByGPSMapCamera"/>
                    <pic:cNvPicPr>
                      <a:picLocks noChangeAspect="1" noChangeArrowheads="1"/>
                    </pic:cNvPicPr>
                  </pic:nvPicPr>
                  <pic:blipFill>
                    <a:blip r:embed="rId11"/>
                    <a:srcRect/>
                    <a:stretch>
                      <a:fillRect/>
                    </a:stretch>
                  </pic:blipFill>
                  <pic:spPr bwMode="auto">
                    <a:xfrm>
                      <a:off x="0" y="0"/>
                      <a:ext cx="2728540" cy="1260901"/>
                    </a:xfrm>
                    <a:prstGeom prst="rect">
                      <a:avLst/>
                    </a:prstGeom>
                    <a:noFill/>
                    <a:ln w="9525">
                      <a:noFill/>
                      <a:miter lim="800000"/>
                      <a:headEnd/>
                      <a:tailEnd/>
                    </a:ln>
                  </pic:spPr>
                </pic:pic>
              </a:graphicData>
            </a:graphic>
          </wp:inline>
        </w:drawing>
      </w:r>
    </w:p>
    <w:p w14:paraId="3F3E63C2" w14:textId="77777777" w:rsidR="008C53A6" w:rsidRDefault="008C53A6" w:rsidP="00D2356D">
      <w:pPr>
        <w:spacing w:after="0" w:line="240" w:lineRule="auto"/>
        <w:jc w:val="both"/>
        <w:rPr>
          <w:rFonts w:ascii="Arial" w:eastAsia="Times New Roman" w:hAnsi="Arial" w:cs="Arial"/>
          <w:b/>
          <w:bCs/>
          <w:iCs/>
          <w:kern w:val="28"/>
          <w:sz w:val="22"/>
          <w:szCs w:val="22"/>
          <w14:ligatures w14:val="none"/>
        </w:rPr>
      </w:pPr>
    </w:p>
    <w:p w14:paraId="476B60B8" w14:textId="4C2408F9" w:rsidR="008C53A6" w:rsidRDefault="00F429B0" w:rsidP="003F69C7">
      <w:pPr>
        <w:spacing w:after="0" w:line="240" w:lineRule="auto"/>
        <w:jc w:val="center"/>
        <w:rPr>
          <w:rFonts w:ascii="Arial" w:eastAsia="Times New Roman" w:hAnsi="Arial" w:cs="Arial"/>
          <w:b/>
          <w:bCs/>
          <w:iCs/>
          <w:kern w:val="28"/>
          <w:sz w:val="22"/>
          <w:szCs w:val="22"/>
          <w14:ligatures w14:val="none"/>
        </w:rPr>
      </w:pPr>
      <w:r w:rsidRPr="003F69C7">
        <w:rPr>
          <w:rFonts w:ascii="Arial" w:eastAsia="Times New Roman" w:hAnsi="Arial" w:cs="Arial"/>
          <w:b/>
          <w:bCs/>
          <w:iCs/>
          <w:kern w:val="28"/>
          <w:sz w:val="20"/>
          <w:szCs w:val="20"/>
          <w14:ligatures w14:val="none"/>
        </w:rPr>
        <w:t>Fig</w:t>
      </w:r>
      <w:r w:rsidR="00AF1089" w:rsidRPr="003F69C7">
        <w:rPr>
          <w:rFonts w:ascii="Arial" w:eastAsia="Times New Roman" w:hAnsi="Arial" w:cs="Arial"/>
          <w:b/>
          <w:bCs/>
          <w:iCs/>
          <w:kern w:val="28"/>
          <w:sz w:val="20"/>
          <w:szCs w:val="20"/>
          <w14:ligatures w14:val="none"/>
        </w:rPr>
        <w:t xml:space="preserve"> 2</w:t>
      </w:r>
      <w:r w:rsidR="00AF1089" w:rsidRPr="003F69C7">
        <w:rPr>
          <w:rFonts w:ascii="Arial" w:eastAsia="Times New Roman" w:hAnsi="Arial" w:cs="Arial"/>
          <w:iCs/>
          <w:kern w:val="28"/>
          <w:sz w:val="20"/>
          <w:szCs w:val="20"/>
          <w14:ligatures w14:val="none"/>
        </w:rPr>
        <w:t xml:space="preserve">: </w:t>
      </w:r>
      <w:r w:rsidR="003F69C7" w:rsidRPr="003F69C7">
        <w:rPr>
          <w:rFonts w:ascii="Arial" w:eastAsia="Times New Roman" w:hAnsi="Arial" w:cs="Arial"/>
          <w:iCs/>
          <w:kern w:val="28"/>
          <w:sz w:val="20"/>
          <w:szCs w:val="20"/>
          <w14:ligatures w14:val="none"/>
        </w:rPr>
        <w:t xml:space="preserve">Various Study </w:t>
      </w:r>
      <w:r w:rsidR="00AF1089" w:rsidRPr="003F69C7">
        <w:rPr>
          <w:rFonts w:ascii="Arial" w:eastAsia="Times New Roman" w:hAnsi="Arial" w:cs="Arial"/>
          <w:iCs/>
          <w:kern w:val="28"/>
          <w:sz w:val="20"/>
          <w:szCs w:val="20"/>
          <w14:ligatures w14:val="none"/>
        </w:rPr>
        <w:t xml:space="preserve">sites of </w:t>
      </w:r>
      <w:proofErr w:type="spellStart"/>
      <w:r w:rsidR="00AF1089" w:rsidRPr="003F69C7">
        <w:rPr>
          <w:rFonts w:ascii="Arial" w:eastAsia="Times New Roman" w:hAnsi="Arial" w:cs="Arial"/>
          <w:iCs/>
          <w:kern w:val="28"/>
          <w:sz w:val="20"/>
          <w:szCs w:val="20"/>
          <w14:ligatures w14:val="none"/>
        </w:rPr>
        <w:t>Joysagar</w:t>
      </w:r>
      <w:proofErr w:type="spellEnd"/>
      <w:r w:rsidR="00AF1089" w:rsidRPr="003F69C7">
        <w:rPr>
          <w:rFonts w:ascii="Arial" w:eastAsia="Times New Roman" w:hAnsi="Arial" w:cs="Arial"/>
          <w:iCs/>
          <w:kern w:val="28"/>
          <w:sz w:val="20"/>
          <w:szCs w:val="20"/>
          <w14:ligatures w14:val="none"/>
        </w:rPr>
        <w:t xml:space="preserve"> </w:t>
      </w:r>
      <w:r w:rsidR="003F69C7" w:rsidRPr="003F69C7">
        <w:rPr>
          <w:rFonts w:ascii="Arial" w:eastAsia="Times New Roman" w:hAnsi="Arial" w:cs="Arial"/>
          <w:iCs/>
          <w:kern w:val="28"/>
          <w:sz w:val="20"/>
          <w:szCs w:val="20"/>
          <w14:ligatures w14:val="none"/>
        </w:rPr>
        <w:t xml:space="preserve">Tank, </w:t>
      </w:r>
      <w:proofErr w:type="spellStart"/>
      <w:r w:rsidR="003F69C7" w:rsidRPr="003F69C7">
        <w:rPr>
          <w:rFonts w:ascii="Arial" w:eastAsia="Times New Roman" w:hAnsi="Arial" w:cs="Arial"/>
          <w:iCs/>
          <w:kern w:val="28"/>
          <w:sz w:val="20"/>
          <w:szCs w:val="20"/>
          <w14:ligatures w14:val="none"/>
        </w:rPr>
        <w:t>Sivasagar</w:t>
      </w:r>
      <w:proofErr w:type="spellEnd"/>
    </w:p>
    <w:p w14:paraId="6F608606" w14:textId="77777777" w:rsidR="008C53A6" w:rsidRDefault="008C53A6" w:rsidP="003F69C7">
      <w:pPr>
        <w:spacing w:after="0" w:line="240" w:lineRule="auto"/>
        <w:jc w:val="center"/>
        <w:rPr>
          <w:rFonts w:ascii="Arial" w:eastAsia="Times New Roman" w:hAnsi="Arial" w:cs="Arial"/>
          <w:b/>
          <w:bCs/>
          <w:iCs/>
          <w:kern w:val="28"/>
          <w:sz w:val="22"/>
          <w:szCs w:val="22"/>
          <w14:ligatures w14:val="none"/>
        </w:rPr>
      </w:pPr>
    </w:p>
    <w:p w14:paraId="2C73E2D6" w14:textId="77777777" w:rsidR="008C53A6" w:rsidRDefault="008C53A6" w:rsidP="00D2356D">
      <w:pPr>
        <w:spacing w:after="0" w:line="240" w:lineRule="auto"/>
        <w:jc w:val="both"/>
        <w:rPr>
          <w:rFonts w:ascii="Arial" w:eastAsia="Times New Roman" w:hAnsi="Arial" w:cs="Arial"/>
          <w:b/>
          <w:bCs/>
          <w:iCs/>
          <w:kern w:val="28"/>
          <w:sz w:val="22"/>
          <w:szCs w:val="22"/>
          <w14:ligatures w14:val="none"/>
        </w:rPr>
      </w:pPr>
    </w:p>
    <w:p w14:paraId="390964F0" w14:textId="6502834C" w:rsidR="001B5638" w:rsidRPr="00E236FC" w:rsidRDefault="001B5638" w:rsidP="00D2356D">
      <w:pPr>
        <w:spacing w:after="0" w:line="240" w:lineRule="auto"/>
        <w:jc w:val="both"/>
        <w:rPr>
          <w:rFonts w:ascii="Arial" w:eastAsia="Times New Roman" w:hAnsi="Arial" w:cs="Arial"/>
          <w:b/>
          <w:bCs/>
          <w:iCs/>
          <w:kern w:val="28"/>
          <w:sz w:val="22"/>
          <w:szCs w:val="22"/>
          <w14:ligatures w14:val="none"/>
        </w:rPr>
      </w:pPr>
      <w:r w:rsidRPr="00E236FC">
        <w:rPr>
          <w:rFonts w:ascii="Arial" w:eastAsia="Times New Roman" w:hAnsi="Arial" w:cs="Arial"/>
          <w:b/>
          <w:bCs/>
          <w:iCs/>
          <w:kern w:val="28"/>
          <w:sz w:val="22"/>
          <w:szCs w:val="22"/>
          <w14:ligatures w14:val="none"/>
        </w:rPr>
        <w:t>2</w:t>
      </w:r>
      <w:r w:rsidR="00FB7997" w:rsidRPr="00E236FC">
        <w:rPr>
          <w:rFonts w:ascii="Arial" w:eastAsia="Times New Roman" w:hAnsi="Arial" w:cs="Arial"/>
          <w:b/>
          <w:bCs/>
          <w:iCs/>
          <w:kern w:val="28"/>
          <w:sz w:val="22"/>
          <w:szCs w:val="22"/>
          <w14:ligatures w14:val="none"/>
        </w:rPr>
        <w:t>.2 Sample collection</w:t>
      </w:r>
    </w:p>
    <w:p w14:paraId="67847D0A" w14:textId="77777777" w:rsidR="00E236FC" w:rsidRDefault="00E236FC" w:rsidP="00D2356D">
      <w:pPr>
        <w:spacing w:after="0" w:line="240" w:lineRule="auto"/>
        <w:jc w:val="both"/>
        <w:rPr>
          <w:rFonts w:ascii="Arial" w:eastAsia="Times New Roman" w:hAnsi="Arial" w:cs="Arial"/>
          <w:iCs/>
          <w:kern w:val="28"/>
          <w:sz w:val="20"/>
          <w:szCs w:val="20"/>
          <w14:ligatures w14:val="none"/>
        </w:rPr>
      </w:pPr>
    </w:p>
    <w:p w14:paraId="53EE3D27" w14:textId="3EFCEDE1" w:rsidR="00562978" w:rsidRPr="00562978" w:rsidRDefault="00562978" w:rsidP="00562978">
      <w:pPr>
        <w:spacing w:after="0" w:line="240" w:lineRule="auto"/>
        <w:jc w:val="both"/>
        <w:rPr>
          <w:rFonts w:ascii="Arial" w:eastAsia="Times New Roman" w:hAnsi="Arial" w:cs="Arial"/>
          <w:iCs/>
          <w:kern w:val="28"/>
          <w:sz w:val="20"/>
          <w:szCs w:val="20"/>
          <w14:ligatures w14:val="none"/>
        </w:rPr>
      </w:pPr>
      <w:r w:rsidRPr="00562978">
        <w:rPr>
          <w:rFonts w:ascii="Arial" w:eastAsia="Times New Roman" w:hAnsi="Arial" w:cs="Arial"/>
          <w:iCs/>
          <w:kern w:val="28"/>
          <w:sz w:val="20"/>
          <w:szCs w:val="20"/>
          <w14:ligatures w14:val="none"/>
        </w:rPr>
        <w:t xml:space="preserve">Aquatic macrophyte samples were collected from multiple locations </w:t>
      </w:r>
      <w:r w:rsidRPr="008B130A">
        <w:rPr>
          <w:rFonts w:ascii="Arial" w:eastAsia="Times New Roman" w:hAnsi="Arial" w:cs="Arial"/>
          <w:iCs/>
          <w:kern w:val="28"/>
          <w:sz w:val="20"/>
          <w:szCs w:val="20"/>
          <w14:ligatures w14:val="none"/>
        </w:rPr>
        <w:t xml:space="preserve">within </w:t>
      </w:r>
      <w:proofErr w:type="spellStart"/>
      <w:r w:rsidRPr="008B130A">
        <w:rPr>
          <w:rFonts w:ascii="Arial" w:eastAsia="Times New Roman" w:hAnsi="Arial" w:cs="Arial"/>
          <w:iCs/>
          <w:kern w:val="28"/>
          <w:sz w:val="20"/>
          <w:szCs w:val="20"/>
          <w14:ligatures w14:val="none"/>
        </w:rPr>
        <w:t>Joysagar</w:t>
      </w:r>
      <w:proofErr w:type="spellEnd"/>
      <w:r w:rsidR="00E236FC" w:rsidRPr="008B130A">
        <w:rPr>
          <w:rFonts w:ascii="Arial" w:eastAsia="Times New Roman" w:hAnsi="Arial" w:cs="Arial"/>
          <w:iCs/>
          <w:kern w:val="28"/>
          <w:sz w:val="20"/>
          <w:szCs w:val="20"/>
          <w14:ligatures w14:val="none"/>
        </w:rPr>
        <w:t xml:space="preserve"> tank</w:t>
      </w:r>
      <w:r w:rsidRPr="00562978">
        <w:rPr>
          <w:rFonts w:ascii="Arial" w:eastAsia="Times New Roman" w:hAnsi="Arial" w:cs="Arial"/>
          <w:iCs/>
          <w:kern w:val="28"/>
          <w:sz w:val="20"/>
          <w:szCs w:val="20"/>
          <w14:ligatures w14:val="none"/>
        </w:rPr>
        <w:t xml:space="preserve"> using a random sampling approach to ensure representative coverage of the wetland. Collected plant specimens were identified with the help of standard regional floristic references, including </w:t>
      </w:r>
      <w:r w:rsidRPr="00562978">
        <w:rPr>
          <w:rFonts w:ascii="Arial" w:eastAsia="Times New Roman" w:hAnsi="Arial" w:cs="Arial"/>
          <w:i/>
          <w:iCs/>
          <w:kern w:val="28"/>
          <w:sz w:val="20"/>
          <w:szCs w:val="20"/>
          <w14:ligatures w14:val="none"/>
        </w:rPr>
        <w:t>Flora of Assam</w:t>
      </w:r>
      <w:r w:rsidRPr="00562978">
        <w:rPr>
          <w:rFonts w:ascii="Arial" w:eastAsia="Times New Roman" w:hAnsi="Arial" w:cs="Arial"/>
          <w:iCs/>
          <w:kern w:val="28"/>
          <w:sz w:val="20"/>
          <w:szCs w:val="20"/>
          <w14:ligatures w14:val="none"/>
        </w:rPr>
        <w:t xml:space="preserve"> (Volumes I–V).</w:t>
      </w:r>
    </w:p>
    <w:p w14:paraId="75ACD383" w14:textId="77777777" w:rsidR="00562978" w:rsidRPr="00562978" w:rsidRDefault="00562978" w:rsidP="00562978">
      <w:pPr>
        <w:spacing w:after="0" w:line="240" w:lineRule="auto"/>
        <w:jc w:val="both"/>
        <w:rPr>
          <w:rFonts w:ascii="Arial" w:eastAsia="Times New Roman" w:hAnsi="Arial" w:cs="Arial"/>
          <w:iCs/>
          <w:kern w:val="28"/>
          <w:sz w:val="20"/>
          <w:szCs w:val="20"/>
          <w14:ligatures w14:val="none"/>
        </w:rPr>
      </w:pPr>
      <w:r w:rsidRPr="00562978">
        <w:rPr>
          <w:rFonts w:ascii="Arial" w:eastAsia="Times New Roman" w:hAnsi="Arial" w:cs="Arial"/>
          <w:iCs/>
          <w:kern w:val="28"/>
          <w:sz w:val="20"/>
          <w:szCs w:val="20"/>
          <w14:ligatures w14:val="none"/>
        </w:rPr>
        <w:t>Simultaneously, water samples were obtained from the same sites for the analysis of physicochemical parameters. Water was collected in pre-sterilized containers and promptly transported to the laboratory to prevent contamination and ensure accurate analysis.</w:t>
      </w:r>
    </w:p>
    <w:p w14:paraId="6D4F1CB5" w14:textId="77777777" w:rsidR="00FB7997" w:rsidRDefault="00FB7997" w:rsidP="00D2356D">
      <w:pPr>
        <w:spacing w:after="0" w:line="240" w:lineRule="auto"/>
        <w:jc w:val="both"/>
        <w:rPr>
          <w:rFonts w:ascii="Arial" w:eastAsia="Times New Roman" w:hAnsi="Arial" w:cs="Arial"/>
          <w:iCs/>
          <w:kern w:val="28"/>
          <w:sz w:val="20"/>
          <w:szCs w:val="20"/>
          <w14:ligatures w14:val="none"/>
        </w:rPr>
      </w:pPr>
    </w:p>
    <w:p w14:paraId="2A73F79F" w14:textId="17D73239" w:rsidR="002A72AA" w:rsidRDefault="002A72AA" w:rsidP="002A72AA">
      <w:pPr>
        <w:spacing w:after="0" w:line="240" w:lineRule="auto"/>
        <w:jc w:val="both"/>
        <w:rPr>
          <w:rFonts w:ascii="Arial" w:eastAsia="Times New Roman" w:hAnsi="Arial" w:cs="Arial"/>
          <w:iCs/>
          <w:kern w:val="28"/>
          <w:sz w:val="20"/>
          <w:szCs w:val="20"/>
          <w14:ligatures w14:val="none"/>
        </w:rPr>
      </w:pPr>
      <w:r w:rsidRPr="002A72AA">
        <w:rPr>
          <w:rFonts w:ascii="Arial" w:eastAsia="Times New Roman" w:hAnsi="Arial" w:cs="Arial"/>
          <w:iCs/>
          <w:kern w:val="28"/>
          <w:sz w:val="20"/>
          <w:szCs w:val="20"/>
          <w14:ligatures w14:val="none"/>
        </w:rPr>
        <w:t xml:space="preserve">Aquatic macrophytes </w:t>
      </w:r>
      <w:r w:rsidRPr="008B130A">
        <w:rPr>
          <w:rFonts w:ascii="Arial" w:eastAsia="Times New Roman" w:hAnsi="Arial" w:cs="Arial"/>
          <w:iCs/>
          <w:kern w:val="28"/>
          <w:sz w:val="20"/>
          <w:szCs w:val="20"/>
          <w14:ligatures w14:val="none"/>
        </w:rPr>
        <w:t xml:space="preserve">in </w:t>
      </w:r>
      <w:proofErr w:type="spellStart"/>
      <w:r w:rsidR="00A85D83" w:rsidRPr="008B130A">
        <w:rPr>
          <w:rFonts w:ascii="Arial" w:eastAsia="Times New Roman" w:hAnsi="Arial" w:cs="Arial"/>
          <w:iCs/>
          <w:kern w:val="28"/>
          <w:sz w:val="20"/>
          <w:szCs w:val="20"/>
          <w14:ligatures w14:val="none"/>
        </w:rPr>
        <w:t>Joysagar</w:t>
      </w:r>
      <w:proofErr w:type="spellEnd"/>
      <w:r w:rsidR="00A85D83" w:rsidRPr="008B130A">
        <w:rPr>
          <w:rFonts w:ascii="Arial" w:eastAsia="Times New Roman" w:hAnsi="Arial" w:cs="Arial"/>
          <w:iCs/>
          <w:kern w:val="28"/>
          <w:sz w:val="20"/>
          <w:szCs w:val="20"/>
          <w14:ligatures w14:val="none"/>
        </w:rPr>
        <w:t xml:space="preserve"> tank</w:t>
      </w:r>
      <w:r w:rsidRPr="002A72AA">
        <w:rPr>
          <w:rFonts w:ascii="Arial" w:eastAsia="Times New Roman" w:hAnsi="Arial" w:cs="Arial"/>
          <w:iCs/>
          <w:kern w:val="28"/>
          <w:sz w:val="20"/>
          <w:szCs w:val="20"/>
          <w14:ligatures w14:val="none"/>
        </w:rPr>
        <w:t xml:space="preserve"> were sampled using a systematic transect method to ensure representative coverage of the wetland. Five transects, each 100 m in length, were laid perpendicular to the shoreline so as to encompass a broad range of habitat types, including submerged, emergent, and floating vegetation </w:t>
      </w:r>
      <w:proofErr w:type="spellStart"/>
      <w:proofErr w:type="gramStart"/>
      <w:r w:rsidRPr="002A72AA">
        <w:rPr>
          <w:rFonts w:ascii="Arial" w:eastAsia="Times New Roman" w:hAnsi="Arial" w:cs="Arial"/>
          <w:iCs/>
          <w:kern w:val="28"/>
          <w:sz w:val="20"/>
          <w:szCs w:val="20"/>
          <w14:ligatures w14:val="none"/>
        </w:rPr>
        <w:t>zones.Along</w:t>
      </w:r>
      <w:proofErr w:type="spellEnd"/>
      <w:proofErr w:type="gramEnd"/>
      <w:r w:rsidRPr="002A72AA">
        <w:rPr>
          <w:rFonts w:ascii="Arial" w:eastAsia="Times New Roman" w:hAnsi="Arial" w:cs="Arial"/>
          <w:iCs/>
          <w:kern w:val="28"/>
          <w:sz w:val="20"/>
          <w:szCs w:val="20"/>
          <w14:ligatures w14:val="none"/>
        </w:rPr>
        <w:t xml:space="preserve"> each transect, 1 m² quadrats were placed at 10 m intervals, resulting in a total of 50 sampling plots. This sampling design provided comprehensive spatial coverage and enabled a reliable assessment of macrophyte species composition, distribution, and abundance across the wetland.</w:t>
      </w:r>
    </w:p>
    <w:p w14:paraId="63DC92C9" w14:textId="77777777" w:rsidR="00AC443A" w:rsidRDefault="00AC443A" w:rsidP="002A72AA">
      <w:pPr>
        <w:spacing w:after="0" w:line="240" w:lineRule="auto"/>
        <w:jc w:val="both"/>
        <w:rPr>
          <w:rFonts w:ascii="Arial" w:eastAsia="Times New Roman" w:hAnsi="Arial" w:cs="Arial"/>
          <w:iCs/>
          <w:kern w:val="28"/>
          <w:sz w:val="20"/>
          <w:szCs w:val="20"/>
          <w14:ligatures w14:val="none"/>
        </w:rPr>
      </w:pPr>
    </w:p>
    <w:p w14:paraId="1C4343F2" w14:textId="77777777" w:rsidR="00AC443A" w:rsidRDefault="00AC443A" w:rsidP="00AC443A">
      <w:pPr>
        <w:spacing w:after="0" w:line="240" w:lineRule="auto"/>
        <w:jc w:val="both"/>
        <w:rPr>
          <w:rFonts w:ascii="Arial" w:eastAsia="Times New Roman" w:hAnsi="Arial" w:cs="Arial"/>
          <w:b/>
          <w:bCs/>
          <w:iCs/>
          <w:kern w:val="28"/>
          <w:sz w:val="20"/>
          <w:szCs w:val="20"/>
          <w14:ligatures w14:val="none"/>
        </w:rPr>
      </w:pPr>
      <w:r w:rsidRPr="00AC443A">
        <w:rPr>
          <w:rFonts w:ascii="Arial" w:eastAsia="Times New Roman" w:hAnsi="Arial" w:cs="Arial"/>
          <w:b/>
          <w:bCs/>
          <w:iCs/>
          <w:kern w:val="28"/>
          <w:sz w:val="20"/>
          <w:szCs w:val="20"/>
          <w14:ligatures w14:val="none"/>
        </w:rPr>
        <w:t>2.3 Water Quality Analysis</w:t>
      </w:r>
    </w:p>
    <w:p w14:paraId="55979CB3" w14:textId="77777777" w:rsidR="005136EB" w:rsidRPr="00AC443A" w:rsidRDefault="005136EB" w:rsidP="00AC443A">
      <w:pPr>
        <w:spacing w:after="0" w:line="240" w:lineRule="auto"/>
        <w:jc w:val="both"/>
        <w:rPr>
          <w:rFonts w:ascii="Arial" w:eastAsia="Times New Roman" w:hAnsi="Arial" w:cs="Arial"/>
          <w:b/>
          <w:bCs/>
          <w:iCs/>
          <w:kern w:val="28"/>
          <w:sz w:val="20"/>
          <w:szCs w:val="20"/>
          <w14:ligatures w14:val="none"/>
        </w:rPr>
      </w:pPr>
    </w:p>
    <w:p w14:paraId="5B925F9F" w14:textId="1F2C6191" w:rsidR="00AC443A" w:rsidRDefault="00AC443A" w:rsidP="00AC443A">
      <w:pPr>
        <w:spacing w:after="0" w:line="240" w:lineRule="auto"/>
        <w:jc w:val="both"/>
        <w:rPr>
          <w:rFonts w:ascii="Arial" w:eastAsia="Times New Roman" w:hAnsi="Arial" w:cs="Arial"/>
          <w:iCs/>
          <w:kern w:val="28"/>
          <w:sz w:val="20"/>
          <w:szCs w:val="20"/>
          <w14:ligatures w14:val="none"/>
        </w:rPr>
      </w:pPr>
      <w:r w:rsidRPr="00AC443A">
        <w:rPr>
          <w:rFonts w:ascii="Arial" w:eastAsia="Times New Roman" w:hAnsi="Arial" w:cs="Arial"/>
          <w:iCs/>
          <w:kern w:val="28"/>
          <w:sz w:val="20"/>
          <w:szCs w:val="20"/>
          <w14:ligatures w14:val="none"/>
        </w:rPr>
        <w:t xml:space="preserve">Water quality in </w:t>
      </w:r>
      <w:proofErr w:type="spellStart"/>
      <w:r w:rsidR="000E3C17">
        <w:rPr>
          <w:rFonts w:ascii="Arial" w:eastAsia="Times New Roman" w:hAnsi="Arial" w:cs="Arial"/>
          <w:iCs/>
          <w:kern w:val="28"/>
          <w:sz w:val="20"/>
          <w:szCs w:val="20"/>
          <w14:ligatures w14:val="none"/>
        </w:rPr>
        <w:t>Joysagar</w:t>
      </w:r>
      <w:proofErr w:type="spellEnd"/>
      <w:r w:rsidR="000E3C17">
        <w:rPr>
          <w:rFonts w:ascii="Arial" w:eastAsia="Times New Roman" w:hAnsi="Arial" w:cs="Arial"/>
          <w:iCs/>
          <w:kern w:val="28"/>
          <w:sz w:val="20"/>
          <w:szCs w:val="20"/>
          <w14:ligatures w14:val="none"/>
        </w:rPr>
        <w:t xml:space="preserve"> tank</w:t>
      </w:r>
      <w:r w:rsidRPr="00AC443A">
        <w:rPr>
          <w:rFonts w:ascii="Arial" w:eastAsia="Times New Roman" w:hAnsi="Arial" w:cs="Arial"/>
          <w:iCs/>
          <w:kern w:val="28"/>
          <w:sz w:val="20"/>
          <w:szCs w:val="20"/>
          <w14:ligatures w14:val="none"/>
        </w:rPr>
        <w:t xml:space="preserve"> was assessed by analyzing several physicochemical parameters following standard procedures recommended by the U.S. Environmental Protection Agency [1</w:t>
      </w:r>
      <w:r w:rsidR="004A2D3B">
        <w:rPr>
          <w:rFonts w:ascii="Arial" w:eastAsia="Times New Roman" w:hAnsi="Arial" w:cs="Arial"/>
          <w:iCs/>
          <w:kern w:val="28"/>
          <w:sz w:val="20"/>
          <w:szCs w:val="20"/>
          <w14:ligatures w14:val="none"/>
        </w:rPr>
        <w:t>8</w:t>
      </w:r>
      <w:r w:rsidRPr="00AC443A">
        <w:rPr>
          <w:rFonts w:ascii="Arial" w:eastAsia="Times New Roman" w:hAnsi="Arial" w:cs="Arial"/>
          <w:iCs/>
          <w:kern w:val="28"/>
          <w:sz w:val="20"/>
          <w:szCs w:val="20"/>
          <w14:ligatures w14:val="none"/>
        </w:rPr>
        <w:t>].</w:t>
      </w:r>
    </w:p>
    <w:p w14:paraId="0DB00914" w14:textId="77777777" w:rsidR="000E3C17" w:rsidRPr="000E3C17" w:rsidRDefault="000E3C17" w:rsidP="000E3C17">
      <w:pPr>
        <w:spacing w:after="0" w:line="240" w:lineRule="auto"/>
        <w:jc w:val="both"/>
        <w:rPr>
          <w:rFonts w:ascii="Arial" w:eastAsia="Times New Roman" w:hAnsi="Arial" w:cs="Arial"/>
          <w:iCs/>
          <w:kern w:val="28"/>
          <w:sz w:val="20"/>
          <w:szCs w:val="20"/>
          <w14:ligatures w14:val="none"/>
        </w:rPr>
      </w:pPr>
      <w:r w:rsidRPr="000E3C17">
        <w:rPr>
          <w:rFonts w:ascii="Arial" w:eastAsia="Times New Roman" w:hAnsi="Arial" w:cs="Arial"/>
          <w:iCs/>
          <w:kern w:val="28"/>
          <w:sz w:val="20"/>
          <w:szCs w:val="20"/>
          <w14:ligatures w14:val="none"/>
        </w:rPr>
        <w:t>Water temperature was measured in situ at each sampling location using a calibrated thermometer, as temperature is a key factor influencing chemical reactions and biological processes in aquatic ecosystems. The pH of the water was determined using a portable digital pH meter that was standardized prior to measurement to ensure accuracy. Dissolved oxygen and free carbon dioxide concentrations were estimated using standard titrimetric methods, which are widely recognized for their reliability in freshwater quality assessment.</w:t>
      </w:r>
    </w:p>
    <w:p w14:paraId="355908FA" w14:textId="77777777" w:rsidR="000E3C17" w:rsidRPr="000E3C17" w:rsidRDefault="000E3C17" w:rsidP="000E3C17">
      <w:pPr>
        <w:spacing w:after="0" w:line="240" w:lineRule="auto"/>
        <w:jc w:val="both"/>
        <w:rPr>
          <w:rFonts w:ascii="Arial" w:eastAsia="Times New Roman" w:hAnsi="Arial" w:cs="Arial"/>
          <w:iCs/>
          <w:kern w:val="28"/>
          <w:sz w:val="20"/>
          <w:szCs w:val="20"/>
          <w14:ligatures w14:val="none"/>
        </w:rPr>
      </w:pPr>
      <w:r w:rsidRPr="000E3C17">
        <w:rPr>
          <w:rFonts w:ascii="Arial" w:eastAsia="Times New Roman" w:hAnsi="Arial" w:cs="Arial"/>
          <w:iCs/>
          <w:kern w:val="28"/>
          <w:sz w:val="20"/>
          <w:szCs w:val="20"/>
          <w14:ligatures w14:val="none"/>
        </w:rPr>
        <w:t>Additional physicochemical parameters were analyzed under laboratory conditions following established standard methodologies. These parameters included total dissolved solids (TDS), turbidity, iron, calcium, magnesium, total hardness, total alkalinity, chloride, total arsenic, nitrate, fluoride, and residual chlorine. The assessment of these parameters provided a comprehensive understanding of the chemical characteristics of the water and aided in identifying potential sources of contamination. All analyses were performed in accordance with recognized standard protocols to ensure accuracy, precision, and reproducibility of the results.</w:t>
      </w:r>
    </w:p>
    <w:p w14:paraId="236D9F0D" w14:textId="6CACF585" w:rsidR="005136EB" w:rsidRDefault="005136EB" w:rsidP="005136EB">
      <w:pPr>
        <w:spacing w:after="0" w:line="240" w:lineRule="auto"/>
        <w:jc w:val="both"/>
        <w:rPr>
          <w:rFonts w:ascii="Arial" w:eastAsia="Times New Roman" w:hAnsi="Arial" w:cs="Arial"/>
          <w:iCs/>
          <w:kern w:val="28"/>
          <w:sz w:val="20"/>
          <w:szCs w:val="20"/>
          <w14:ligatures w14:val="none"/>
        </w:rPr>
      </w:pPr>
      <w:r w:rsidRPr="005136EB">
        <w:rPr>
          <w:rFonts w:ascii="Arial" w:eastAsia="Times New Roman" w:hAnsi="Arial" w:cs="Arial"/>
          <w:iCs/>
          <w:kern w:val="28"/>
          <w:sz w:val="20"/>
          <w:szCs w:val="20"/>
          <w14:ligatures w14:val="none"/>
        </w:rPr>
        <w:lastRenderedPageBreak/>
        <w:t xml:space="preserve">All data were collected on a seasonal basis to capture temporal variations in water quality. The resulting dataset was analyzed to evaluate the overall ecological health of the </w:t>
      </w:r>
      <w:r w:rsidR="00B97F9E">
        <w:rPr>
          <w:rFonts w:ascii="Arial" w:eastAsia="Times New Roman" w:hAnsi="Arial" w:cs="Arial"/>
          <w:iCs/>
          <w:kern w:val="28"/>
          <w:sz w:val="20"/>
          <w:szCs w:val="20"/>
          <w14:ligatures w14:val="none"/>
        </w:rPr>
        <w:t>tank</w:t>
      </w:r>
      <w:r w:rsidRPr="005136EB">
        <w:rPr>
          <w:rFonts w:ascii="Arial" w:eastAsia="Times New Roman" w:hAnsi="Arial" w:cs="Arial"/>
          <w:iCs/>
          <w:kern w:val="28"/>
          <w:sz w:val="20"/>
          <w:szCs w:val="20"/>
          <w14:ligatures w14:val="none"/>
        </w:rPr>
        <w:t>.</w:t>
      </w:r>
    </w:p>
    <w:p w14:paraId="733944A0" w14:textId="77777777" w:rsidR="00B00828" w:rsidRDefault="00B00828" w:rsidP="005136EB">
      <w:pPr>
        <w:spacing w:after="0" w:line="240" w:lineRule="auto"/>
        <w:jc w:val="both"/>
        <w:rPr>
          <w:rFonts w:ascii="Arial" w:eastAsia="Times New Roman" w:hAnsi="Arial" w:cs="Arial"/>
          <w:iCs/>
          <w:kern w:val="28"/>
          <w:sz w:val="20"/>
          <w:szCs w:val="20"/>
          <w14:ligatures w14:val="none"/>
        </w:rPr>
      </w:pPr>
    </w:p>
    <w:p w14:paraId="6FBA7F17" w14:textId="78BCE8C2" w:rsidR="00B00828" w:rsidRPr="00B00828" w:rsidRDefault="00B00828" w:rsidP="005136EB">
      <w:pPr>
        <w:spacing w:after="0" w:line="240" w:lineRule="auto"/>
        <w:jc w:val="both"/>
        <w:rPr>
          <w:rFonts w:ascii="Arial" w:eastAsia="Times New Roman" w:hAnsi="Arial" w:cs="Arial"/>
          <w:b/>
          <w:bCs/>
          <w:iCs/>
          <w:kern w:val="28"/>
          <w:sz w:val="22"/>
          <w:szCs w:val="22"/>
          <w14:ligatures w14:val="none"/>
        </w:rPr>
      </w:pPr>
      <w:r w:rsidRPr="00B00828">
        <w:rPr>
          <w:rFonts w:ascii="Arial" w:eastAsia="Times New Roman" w:hAnsi="Arial" w:cs="Arial"/>
          <w:b/>
          <w:bCs/>
          <w:iCs/>
          <w:kern w:val="28"/>
          <w:sz w:val="22"/>
          <w:szCs w:val="22"/>
          <w14:ligatures w14:val="none"/>
        </w:rPr>
        <w:t>3. RESULTS</w:t>
      </w:r>
    </w:p>
    <w:p w14:paraId="27B9E2D8" w14:textId="77777777" w:rsidR="00B97F9E" w:rsidRDefault="00B97F9E" w:rsidP="005136EB">
      <w:pPr>
        <w:spacing w:after="0" w:line="240" w:lineRule="auto"/>
        <w:jc w:val="both"/>
        <w:rPr>
          <w:rFonts w:ascii="Arial" w:eastAsia="Times New Roman" w:hAnsi="Arial" w:cs="Arial"/>
          <w:iCs/>
          <w:kern w:val="28"/>
          <w:sz w:val="20"/>
          <w:szCs w:val="20"/>
          <w14:ligatures w14:val="none"/>
        </w:rPr>
      </w:pPr>
    </w:p>
    <w:p w14:paraId="28027AC5" w14:textId="1B815D0F" w:rsidR="007F02BB" w:rsidRPr="007F02BB" w:rsidRDefault="001A44FF" w:rsidP="007F02BB">
      <w:pPr>
        <w:spacing w:after="0" w:line="240" w:lineRule="auto"/>
        <w:jc w:val="both"/>
        <w:rPr>
          <w:rFonts w:ascii="Arial" w:eastAsia="Times New Roman" w:hAnsi="Arial" w:cs="Arial"/>
          <w:iCs/>
          <w:kern w:val="28"/>
          <w:sz w:val="20"/>
          <w:szCs w:val="20"/>
          <w14:ligatures w14:val="none"/>
        </w:rPr>
      </w:pPr>
      <w:r w:rsidRPr="001A44FF">
        <w:rPr>
          <w:rFonts w:ascii="Arial" w:eastAsia="Times New Roman" w:hAnsi="Arial" w:cs="Arial"/>
          <w:iCs/>
          <w:kern w:val="28"/>
          <w:sz w:val="20"/>
          <w:szCs w:val="20"/>
          <w14:ligatures w14:val="none"/>
        </w:rPr>
        <w:t xml:space="preserve">The present </w:t>
      </w:r>
      <w:r>
        <w:rPr>
          <w:rFonts w:ascii="Arial" w:eastAsia="Times New Roman" w:hAnsi="Arial" w:cs="Arial"/>
          <w:iCs/>
          <w:kern w:val="28"/>
          <w:sz w:val="20"/>
          <w:szCs w:val="20"/>
          <w14:ligatures w14:val="none"/>
        </w:rPr>
        <w:t>study</w:t>
      </w:r>
      <w:r w:rsidRPr="001A44FF">
        <w:rPr>
          <w:rFonts w:ascii="Arial" w:eastAsia="Times New Roman" w:hAnsi="Arial" w:cs="Arial"/>
          <w:iCs/>
          <w:kern w:val="28"/>
          <w:sz w:val="20"/>
          <w:szCs w:val="20"/>
          <w14:ligatures w14:val="none"/>
        </w:rPr>
        <w:t xml:space="preserve"> documented a total of 54 macrophyte species belonging to 45 genera and 28 families across the study sites. Among these, </w:t>
      </w:r>
      <w:proofErr w:type="spellStart"/>
      <w:r w:rsidRPr="001A44FF">
        <w:rPr>
          <w:rFonts w:ascii="Arial" w:eastAsia="Times New Roman" w:hAnsi="Arial" w:cs="Arial"/>
          <w:iCs/>
          <w:kern w:val="28"/>
          <w:sz w:val="20"/>
          <w:szCs w:val="20"/>
          <w14:ligatures w14:val="none"/>
        </w:rPr>
        <w:t>Poaceae</w:t>
      </w:r>
      <w:proofErr w:type="spellEnd"/>
      <w:r w:rsidRPr="001A44FF">
        <w:rPr>
          <w:rFonts w:ascii="Arial" w:eastAsia="Times New Roman" w:hAnsi="Arial" w:cs="Arial"/>
          <w:iCs/>
          <w:kern w:val="28"/>
          <w:sz w:val="20"/>
          <w:szCs w:val="20"/>
          <w14:ligatures w14:val="none"/>
        </w:rPr>
        <w:t xml:space="preserve"> emerged as the most dominant family with </w:t>
      </w:r>
      <w:r>
        <w:rPr>
          <w:rFonts w:ascii="Arial" w:eastAsia="Times New Roman" w:hAnsi="Arial" w:cs="Arial"/>
          <w:iCs/>
          <w:kern w:val="28"/>
          <w:sz w:val="20"/>
          <w:szCs w:val="20"/>
          <w14:ligatures w14:val="none"/>
        </w:rPr>
        <w:t>10</w:t>
      </w:r>
      <w:r w:rsidRPr="001A44FF">
        <w:rPr>
          <w:rFonts w:ascii="Arial" w:eastAsia="Times New Roman" w:hAnsi="Arial" w:cs="Arial"/>
          <w:iCs/>
          <w:kern w:val="28"/>
          <w:sz w:val="20"/>
          <w:szCs w:val="20"/>
          <w14:ligatures w14:val="none"/>
        </w:rPr>
        <w:t xml:space="preserve"> species. This was followed by </w:t>
      </w:r>
      <w:proofErr w:type="spellStart"/>
      <w:r w:rsidRPr="001A44FF">
        <w:rPr>
          <w:rFonts w:ascii="Arial" w:eastAsia="Times New Roman" w:hAnsi="Arial" w:cs="Arial"/>
          <w:iCs/>
          <w:kern w:val="28"/>
          <w:sz w:val="20"/>
          <w:szCs w:val="20"/>
          <w14:ligatures w14:val="none"/>
        </w:rPr>
        <w:t>Polygonaceae</w:t>
      </w:r>
      <w:proofErr w:type="spellEnd"/>
      <w:r w:rsidRPr="001A44FF">
        <w:rPr>
          <w:rFonts w:ascii="Arial" w:eastAsia="Times New Roman" w:hAnsi="Arial" w:cs="Arial"/>
          <w:iCs/>
          <w:kern w:val="28"/>
          <w:sz w:val="20"/>
          <w:szCs w:val="20"/>
          <w14:ligatures w14:val="none"/>
        </w:rPr>
        <w:t xml:space="preserve"> and Asteraceae, each represented by </w:t>
      </w:r>
      <w:r>
        <w:rPr>
          <w:rFonts w:ascii="Arial" w:eastAsia="Times New Roman" w:hAnsi="Arial" w:cs="Arial"/>
          <w:iCs/>
          <w:kern w:val="28"/>
          <w:sz w:val="20"/>
          <w:szCs w:val="20"/>
          <w14:ligatures w14:val="none"/>
        </w:rPr>
        <w:t>6</w:t>
      </w:r>
      <w:r w:rsidRPr="001A44FF">
        <w:rPr>
          <w:rFonts w:ascii="Arial" w:eastAsia="Times New Roman" w:hAnsi="Arial" w:cs="Arial"/>
          <w:iCs/>
          <w:kern w:val="28"/>
          <w:sz w:val="20"/>
          <w:szCs w:val="20"/>
          <w14:ligatures w14:val="none"/>
        </w:rPr>
        <w:t xml:space="preserve"> species. </w:t>
      </w:r>
      <w:proofErr w:type="spellStart"/>
      <w:r w:rsidRPr="001A44FF">
        <w:rPr>
          <w:rFonts w:ascii="Arial" w:eastAsia="Times New Roman" w:hAnsi="Arial" w:cs="Arial"/>
          <w:iCs/>
          <w:kern w:val="28"/>
          <w:sz w:val="20"/>
          <w:szCs w:val="20"/>
          <w14:ligatures w14:val="none"/>
        </w:rPr>
        <w:t>Apiaceae</w:t>
      </w:r>
      <w:proofErr w:type="spellEnd"/>
      <w:r w:rsidRPr="001A44FF">
        <w:rPr>
          <w:rFonts w:ascii="Arial" w:eastAsia="Times New Roman" w:hAnsi="Arial" w:cs="Arial"/>
          <w:iCs/>
          <w:kern w:val="28"/>
          <w:sz w:val="20"/>
          <w:szCs w:val="20"/>
          <w14:ligatures w14:val="none"/>
        </w:rPr>
        <w:t xml:space="preserve"> and </w:t>
      </w:r>
      <w:proofErr w:type="spellStart"/>
      <w:r w:rsidRPr="001A44FF">
        <w:rPr>
          <w:rFonts w:ascii="Arial" w:eastAsia="Times New Roman" w:hAnsi="Arial" w:cs="Arial"/>
          <w:iCs/>
          <w:kern w:val="28"/>
          <w:sz w:val="20"/>
          <w:szCs w:val="20"/>
          <w14:ligatures w14:val="none"/>
        </w:rPr>
        <w:t>Onagraceae</w:t>
      </w:r>
      <w:proofErr w:type="spellEnd"/>
      <w:r w:rsidRPr="001A44FF">
        <w:rPr>
          <w:rFonts w:ascii="Arial" w:eastAsia="Times New Roman" w:hAnsi="Arial" w:cs="Arial"/>
          <w:iCs/>
          <w:kern w:val="28"/>
          <w:sz w:val="20"/>
          <w:szCs w:val="20"/>
          <w14:ligatures w14:val="none"/>
        </w:rPr>
        <w:t xml:space="preserve"> contributed </w:t>
      </w:r>
      <w:r w:rsidR="000A7EA7">
        <w:rPr>
          <w:rFonts w:ascii="Arial" w:eastAsia="Times New Roman" w:hAnsi="Arial" w:cs="Arial"/>
          <w:iCs/>
          <w:kern w:val="28"/>
          <w:sz w:val="20"/>
          <w:szCs w:val="20"/>
          <w14:ligatures w14:val="none"/>
        </w:rPr>
        <w:t>3</w:t>
      </w:r>
      <w:r w:rsidRPr="001A44FF">
        <w:rPr>
          <w:rFonts w:ascii="Arial" w:eastAsia="Times New Roman" w:hAnsi="Arial" w:cs="Arial"/>
          <w:iCs/>
          <w:kern w:val="28"/>
          <w:sz w:val="20"/>
          <w:szCs w:val="20"/>
          <w14:ligatures w14:val="none"/>
        </w:rPr>
        <w:t xml:space="preserve"> species each, while </w:t>
      </w:r>
      <w:proofErr w:type="spellStart"/>
      <w:r w:rsidRPr="001A44FF">
        <w:rPr>
          <w:rFonts w:ascii="Arial" w:eastAsia="Times New Roman" w:hAnsi="Arial" w:cs="Arial"/>
          <w:iCs/>
          <w:kern w:val="28"/>
          <w:sz w:val="20"/>
          <w:szCs w:val="20"/>
          <w14:ligatures w14:val="none"/>
        </w:rPr>
        <w:t>Rubiaceae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Elatinaceae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Amaranthaceae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Araceae</w:t>
      </w:r>
      <w:proofErr w:type="spellEnd"/>
      <w:r w:rsidRPr="001A44FF">
        <w:rPr>
          <w:rFonts w:ascii="Arial" w:eastAsia="Times New Roman" w:hAnsi="Arial" w:cs="Arial"/>
          <w:iCs/>
          <w:kern w:val="28"/>
          <w:sz w:val="20"/>
          <w:szCs w:val="20"/>
          <w14:ligatures w14:val="none"/>
        </w:rPr>
        <w:t xml:space="preserve">, and </w:t>
      </w:r>
      <w:proofErr w:type="spellStart"/>
      <w:r w:rsidRPr="001A44FF">
        <w:rPr>
          <w:rFonts w:ascii="Arial" w:eastAsia="Times New Roman" w:hAnsi="Arial" w:cs="Arial"/>
          <w:iCs/>
          <w:kern w:val="28"/>
          <w:sz w:val="20"/>
          <w:szCs w:val="20"/>
          <w14:ligatures w14:val="none"/>
        </w:rPr>
        <w:t>Cyperaceae</w:t>
      </w:r>
      <w:proofErr w:type="spellEnd"/>
      <w:r w:rsidRPr="001A44FF">
        <w:rPr>
          <w:rFonts w:ascii="Arial" w:eastAsia="Times New Roman" w:hAnsi="Arial" w:cs="Arial"/>
          <w:iCs/>
          <w:kern w:val="28"/>
          <w:sz w:val="20"/>
          <w:szCs w:val="20"/>
          <w14:ligatures w14:val="none"/>
        </w:rPr>
        <w:t xml:space="preserve"> were represented by </w:t>
      </w:r>
      <w:r>
        <w:rPr>
          <w:rFonts w:ascii="Arial" w:eastAsia="Times New Roman" w:hAnsi="Arial" w:cs="Arial"/>
          <w:iCs/>
          <w:kern w:val="28"/>
          <w:sz w:val="20"/>
          <w:szCs w:val="20"/>
          <w14:ligatures w14:val="none"/>
        </w:rPr>
        <w:t>2</w:t>
      </w:r>
      <w:r w:rsidRPr="001A44FF">
        <w:rPr>
          <w:rFonts w:ascii="Arial" w:eastAsia="Times New Roman" w:hAnsi="Arial" w:cs="Arial"/>
          <w:iCs/>
          <w:kern w:val="28"/>
          <w:sz w:val="20"/>
          <w:szCs w:val="20"/>
          <w14:ligatures w14:val="none"/>
        </w:rPr>
        <w:t xml:space="preserve"> species each. The remaining families—namely </w:t>
      </w:r>
      <w:proofErr w:type="spellStart"/>
      <w:r w:rsidRPr="001A44FF">
        <w:rPr>
          <w:rFonts w:ascii="Arial" w:eastAsia="Times New Roman" w:hAnsi="Arial" w:cs="Arial"/>
          <w:iCs/>
          <w:kern w:val="28"/>
          <w:sz w:val="20"/>
          <w:szCs w:val="20"/>
          <w14:ligatures w14:val="none"/>
        </w:rPr>
        <w:t>Pontederiaceae</w:t>
      </w:r>
      <w:proofErr w:type="spellEnd"/>
      <w:r w:rsidRPr="001A44FF">
        <w:rPr>
          <w:rFonts w:ascii="Arial" w:eastAsia="Times New Roman" w:hAnsi="Arial" w:cs="Arial"/>
          <w:iCs/>
          <w:kern w:val="28"/>
          <w:sz w:val="20"/>
          <w:szCs w:val="20"/>
          <w14:ligatures w14:val="none"/>
        </w:rPr>
        <w:t xml:space="preserve">, Convolvulaceae, </w:t>
      </w:r>
      <w:proofErr w:type="spellStart"/>
      <w:r w:rsidRPr="001A44FF">
        <w:rPr>
          <w:rFonts w:ascii="Arial" w:eastAsia="Times New Roman" w:hAnsi="Arial" w:cs="Arial"/>
          <w:iCs/>
          <w:kern w:val="28"/>
          <w:sz w:val="20"/>
          <w:szCs w:val="20"/>
          <w14:ligatures w14:val="none"/>
        </w:rPr>
        <w:t>Salviniaceae</w:t>
      </w:r>
      <w:proofErr w:type="spellEnd"/>
      <w:r w:rsidRPr="001A44FF">
        <w:rPr>
          <w:rFonts w:ascii="Arial" w:eastAsia="Times New Roman" w:hAnsi="Arial" w:cs="Arial"/>
          <w:iCs/>
          <w:kern w:val="28"/>
          <w:sz w:val="20"/>
          <w:szCs w:val="20"/>
          <w14:ligatures w14:val="none"/>
        </w:rPr>
        <w:t xml:space="preserve">, Nymphaeaceae, </w:t>
      </w:r>
      <w:proofErr w:type="spellStart"/>
      <w:r w:rsidRPr="001A44FF">
        <w:rPr>
          <w:rFonts w:ascii="Arial" w:eastAsia="Times New Roman" w:hAnsi="Arial" w:cs="Arial"/>
          <w:iCs/>
          <w:kern w:val="28"/>
          <w:sz w:val="20"/>
          <w:szCs w:val="20"/>
          <w14:ligatures w14:val="none"/>
        </w:rPr>
        <w:t>Oxalidaceae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Commelinaceae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Cleomaceae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Dryopteridaceae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Linderniaceae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Pteridaceae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Trapaceae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Lentibulariaceae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Alismataceae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Stratiotaceae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Lamiaceae</w:t>
      </w:r>
      <w:proofErr w:type="spellEnd"/>
      <w:r w:rsidRPr="001A44FF">
        <w:rPr>
          <w:rFonts w:ascii="Arial" w:eastAsia="Times New Roman" w:hAnsi="Arial" w:cs="Arial"/>
          <w:iCs/>
          <w:kern w:val="28"/>
          <w:sz w:val="20"/>
          <w:szCs w:val="20"/>
          <w14:ligatures w14:val="none"/>
        </w:rPr>
        <w:t xml:space="preserve">, </w:t>
      </w:r>
      <w:proofErr w:type="spellStart"/>
      <w:r w:rsidRPr="001A44FF">
        <w:rPr>
          <w:rFonts w:ascii="Arial" w:eastAsia="Times New Roman" w:hAnsi="Arial" w:cs="Arial"/>
          <w:iCs/>
          <w:kern w:val="28"/>
          <w:sz w:val="20"/>
          <w:szCs w:val="20"/>
          <w14:ligatures w14:val="none"/>
        </w:rPr>
        <w:t>Euphorbiaceae</w:t>
      </w:r>
      <w:proofErr w:type="spellEnd"/>
      <w:r w:rsidRPr="001A44FF">
        <w:rPr>
          <w:rFonts w:ascii="Arial" w:eastAsia="Times New Roman" w:hAnsi="Arial" w:cs="Arial"/>
          <w:iCs/>
          <w:kern w:val="28"/>
          <w:sz w:val="20"/>
          <w:szCs w:val="20"/>
          <w14:ligatures w14:val="none"/>
        </w:rPr>
        <w:t>, and Caryophyllaceae—were represented by a single species each.</w:t>
      </w:r>
      <w:r w:rsidR="00BF1383" w:rsidRPr="00BF1383">
        <w:rPr>
          <w:rFonts w:ascii="Arial" w:eastAsia="Times New Roman" w:hAnsi="Arial" w:cs="Arial"/>
          <w:iCs/>
          <w:kern w:val="28"/>
          <w:sz w:val="20"/>
          <w:szCs w:val="20"/>
          <w14:ligatures w14:val="none"/>
        </w:rPr>
        <w:t xml:space="preserve"> </w:t>
      </w:r>
      <w:r w:rsidR="008A1C92" w:rsidRPr="008A1C92">
        <w:rPr>
          <w:rFonts w:ascii="Arial" w:eastAsia="Times New Roman" w:hAnsi="Arial" w:cs="Arial"/>
          <w:iCs/>
          <w:kern w:val="28"/>
          <w:sz w:val="20"/>
          <w:szCs w:val="20"/>
          <w14:ligatures w14:val="none"/>
        </w:rPr>
        <w:t xml:space="preserve">Details of the aquatic macrophytes identified from the sampled waterways of </w:t>
      </w:r>
      <w:proofErr w:type="spellStart"/>
      <w:r w:rsidR="008D7E2F">
        <w:rPr>
          <w:rFonts w:ascii="Arial" w:eastAsia="Times New Roman" w:hAnsi="Arial" w:cs="Arial"/>
          <w:iCs/>
          <w:kern w:val="28"/>
          <w:sz w:val="20"/>
          <w:szCs w:val="20"/>
          <w14:ligatures w14:val="none"/>
        </w:rPr>
        <w:t>Joysagar</w:t>
      </w:r>
      <w:proofErr w:type="spellEnd"/>
      <w:r w:rsidR="008D7E2F">
        <w:rPr>
          <w:rFonts w:ascii="Arial" w:eastAsia="Times New Roman" w:hAnsi="Arial" w:cs="Arial"/>
          <w:iCs/>
          <w:kern w:val="28"/>
          <w:sz w:val="20"/>
          <w:szCs w:val="20"/>
          <w14:ligatures w14:val="none"/>
        </w:rPr>
        <w:t xml:space="preserve"> Tank</w:t>
      </w:r>
      <w:r w:rsidR="008A1C92" w:rsidRPr="008A1C92">
        <w:rPr>
          <w:rFonts w:ascii="Arial" w:eastAsia="Times New Roman" w:hAnsi="Arial" w:cs="Arial"/>
          <w:iCs/>
          <w:kern w:val="28"/>
          <w:sz w:val="20"/>
          <w:szCs w:val="20"/>
          <w14:ligatures w14:val="none"/>
        </w:rPr>
        <w:t xml:space="preserve"> are summarized in Table </w:t>
      </w:r>
      <w:r w:rsidR="007F02BB">
        <w:rPr>
          <w:rFonts w:ascii="Arial" w:eastAsia="Times New Roman" w:hAnsi="Arial" w:cs="Arial"/>
          <w:iCs/>
          <w:kern w:val="28"/>
          <w:sz w:val="20"/>
          <w:szCs w:val="20"/>
          <w14:ligatures w14:val="none"/>
        </w:rPr>
        <w:t>1</w:t>
      </w:r>
      <w:r w:rsidR="007F02BB" w:rsidRPr="007F02BB">
        <w:rPr>
          <w:rFonts w:ascii="Times New Roman" w:hAnsi="Times New Roman" w:cs="Times New Roman"/>
          <w:kern w:val="0"/>
          <w14:ligatures w14:val="none"/>
        </w:rPr>
        <w:t xml:space="preserve"> </w:t>
      </w:r>
      <w:r w:rsidR="007F02BB" w:rsidRPr="007F02BB">
        <w:rPr>
          <w:rFonts w:ascii="Arial" w:eastAsia="Times New Roman" w:hAnsi="Arial" w:cs="Arial"/>
          <w:iCs/>
          <w:kern w:val="28"/>
          <w:sz w:val="20"/>
          <w:szCs w:val="20"/>
          <w14:ligatures w14:val="none"/>
        </w:rPr>
        <w:t xml:space="preserve">Density of </w:t>
      </w:r>
      <w:proofErr w:type="spellStart"/>
      <w:r w:rsidR="007F02BB" w:rsidRPr="007F02BB">
        <w:rPr>
          <w:rFonts w:ascii="Arial" w:eastAsia="Times New Roman" w:hAnsi="Arial" w:cs="Arial"/>
          <w:i/>
          <w:iCs/>
          <w:kern w:val="28"/>
          <w:sz w:val="20"/>
          <w:szCs w:val="20"/>
          <w14:ligatures w14:val="none"/>
        </w:rPr>
        <w:t>Eclipta</w:t>
      </w:r>
      <w:proofErr w:type="spellEnd"/>
      <w:r w:rsidR="007F02BB" w:rsidRPr="007F02BB">
        <w:rPr>
          <w:rFonts w:ascii="Arial" w:eastAsia="Times New Roman" w:hAnsi="Arial" w:cs="Arial"/>
          <w:i/>
          <w:iCs/>
          <w:kern w:val="28"/>
          <w:sz w:val="20"/>
          <w:szCs w:val="20"/>
          <w14:ligatures w14:val="none"/>
        </w:rPr>
        <w:t xml:space="preserve"> </w:t>
      </w:r>
      <w:proofErr w:type="spellStart"/>
      <w:r w:rsidR="007F02BB" w:rsidRPr="007F02BB">
        <w:rPr>
          <w:rFonts w:ascii="Arial" w:eastAsia="Times New Roman" w:hAnsi="Arial" w:cs="Arial"/>
          <w:i/>
          <w:iCs/>
          <w:kern w:val="28"/>
          <w:sz w:val="20"/>
          <w:szCs w:val="20"/>
          <w14:ligatures w14:val="none"/>
        </w:rPr>
        <w:t>prostrata</w:t>
      </w:r>
      <w:proofErr w:type="spellEnd"/>
      <w:r w:rsidR="007F02BB" w:rsidRPr="007F02BB">
        <w:rPr>
          <w:rFonts w:ascii="Arial" w:eastAsia="Times New Roman" w:hAnsi="Arial" w:cs="Arial"/>
          <w:i/>
          <w:iCs/>
          <w:kern w:val="28"/>
          <w:sz w:val="20"/>
          <w:szCs w:val="20"/>
          <w14:ligatures w14:val="none"/>
        </w:rPr>
        <w:t xml:space="preserve"> </w:t>
      </w:r>
      <w:r w:rsidR="007F02BB" w:rsidRPr="007F02BB">
        <w:rPr>
          <w:rFonts w:ascii="Arial" w:eastAsia="Times New Roman" w:hAnsi="Arial" w:cs="Arial"/>
          <w:iCs/>
          <w:kern w:val="28"/>
          <w:sz w:val="20"/>
          <w:szCs w:val="20"/>
          <w14:ligatures w14:val="none"/>
        </w:rPr>
        <w:t xml:space="preserve">is highest among the all-study site.   Density value was highest in case of </w:t>
      </w:r>
      <w:r w:rsidR="007F02BB" w:rsidRPr="007F02BB">
        <w:rPr>
          <w:rFonts w:ascii="Arial" w:eastAsia="Times New Roman" w:hAnsi="Arial" w:cs="Arial"/>
          <w:i/>
          <w:iCs/>
          <w:kern w:val="28"/>
          <w:sz w:val="20"/>
          <w:szCs w:val="20"/>
          <w14:ligatures w14:val="none"/>
        </w:rPr>
        <w:t xml:space="preserve">Nymphaea alba, </w:t>
      </w:r>
      <w:proofErr w:type="spellStart"/>
      <w:r w:rsidR="007F02BB" w:rsidRPr="007F02BB">
        <w:rPr>
          <w:rFonts w:ascii="Arial" w:eastAsia="Times New Roman" w:hAnsi="Arial" w:cs="Arial"/>
          <w:i/>
          <w:iCs/>
          <w:kern w:val="28"/>
          <w:sz w:val="20"/>
          <w:szCs w:val="20"/>
          <w14:ligatures w14:val="none"/>
        </w:rPr>
        <w:t>Eichhornia</w:t>
      </w:r>
      <w:proofErr w:type="spellEnd"/>
      <w:r w:rsidR="007F02BB" w:rsidRPr="007F02BB">
        <w:rPr>
          <w:rFonts w:ascii="Arial" w:eastAsia="Times New Roman" w:hAnsi="Arial" w:cs="Arial"/>
          <w:i/>
          <w:iCs/>
          <w:kern w:val="28"/>
          <w:sz w:val="20"/>
          <w:szCs w:val="20"/>
          <w14:ligatures w14:val="none"/>
        </w:rPr>
        <w:t xml:space="preserve"> </w:t>
      </w:r>
      <w:proofErr w:type="spellStart"/>
      <w:r w:rsidR="007F02BB" w:rsidRPr="007F02BB">
        <w:rPr>
          <w:rFonts w:ascii="Arial" w:eastAsia="Times New Roman" w:hAnsi="Arial" w:cs="Arial"/>
          <w:i/>
          <w:iCs/>
          <w:kern w:val="28"/>
          <w:sz w:val="20"/>
          <w:szCs w:val="20"/>
          <w14:ligatures w14:val="none"/>
        </w:rPr>
        <w:t>crassipes</w:t>
      </w:r>
      <w:proofErr w:type="spellEnd"/>
      <w:r w:rsidR="007F02BB" w:rsidRPr="007F02BB">
        <w:rPr>
          <w:rFonts w:ascii="Arial" w:eastAsia="Times New Roman" w:hAnsi="Arial" w:cs="Arial"/>
          <w:i/>
          <w:iCs/>
          <w:kern w:val="28"/>
          <w:sz w:val="20"/>
          <w:szCs w:val="20"/>
          <w14:ligatures w14:val="none"/>
        </w:rPr>
        <w:t xml:space="preserve">, </w:t>
      </w:r>
      <w:proofErr w:type="spellStart"/>
      <w:r w:rsidR="007F02BB" w:rsidRPr="007F02BB">
        <w:rPr>
          <w:rFonts w:ascii="Arial" w:eastAsia="Times New Roman" w:hAnsi="Arial" w:cs="Arial"/>
          <w:i/>
          <w:iCs/>
          <w:kern w:val="28"/>
          <w:sz w:val="20"/>
          <w:szCs w:val="20"/>
          <w14:ligatures w14:val="none"/>
        </w:rPr>
        <w:t>Kyllinga</w:t>
      </w:r>
      <w:proofErr w:type="spellEnd"/>
      <w:r w:rsidR="007F02BB" w:rsidRPr="007F02BB">
        <w:rPr>
          <w:rFonts w:ascii="Arial" w:eastAsia="Times New Roman" w:hAnsi="Arial" w:cs="Arial"/>
          <w:i/>
          <w:iCs/>
          <w:kern w:val="28"/>
          <w:sz w:val="20"/>
          <w:szCs w:val="20"/>
          <w14:ligatures w14:val="none"/>
        </w:rPr>
        <w:t xml:space="preserve"> </w:t>
      </w:r>
      <w:proofErr w:type="spellStart"/>
      <w:r w:rsidR="007F02BB" w:rsidRPr="007F02BB">
        <w:rPr>
          <w:rFonts w:ascii="Arial" w:eastAsia="Times New Roman" w:hAnsi="Arial" w:cs="Arial"/>
          <w:i/>
          <w:iCs/>
          <w:kern w:val="28"/>
          <w:sz w:val="20"/>
          <w:szCs w:val="20"/>
          <w14:ligatures w14:val="none"/>
        </w:rPr>
        <w:t>brevifolia</w:t>
      </w:r>
      <w:proofErr w:type="spellEnd"/>
      <w:r w:rsidR="007F02BB" w:rsidRPr="007F02BB">
        <w:rPr>
          <w:rFonts w:ascii="Arial" w:eastAsia="Times New Roman" w:hAnsi="Arial" w:cs="Arial"/>
          <w:i/>
          <w:iCs/>
          <w:kern w:val="28"/>
          <w:sz w:val="20"/>
          <w:szCs w:val="20"/>
          <w14:ligatures w14:val="none"/>
        </w:rPr>
        <w:t xml:space="preserve"> </w:t>
      </w:r>
      <w:r w:rsidR="007F02BB" w:rsidRPr="007F02BB">
        <w:rPr>
          <w:rFonts w:ascii="Arial" w:eastAsia="Times New Roman" w:hAnsi="Arial" w:cs="Arial"/>
          <w:iCs/>
          <w:kern w:val="28"/>
          <w:sz w:val="20"/>
          <w:szCs w:val="20"/>
          <w14:ligatures w14:val="none"/>
        </w:rPr>
        <w:t xml:space="preserve">and </w:t>
      </w:r>
      <w:proofErr w:type="spellStart"/>
      <w:r w:rsidR="007F02BB" w:rsidRPr="007F02BB">
        <w:rPr>
          <w:rFonts w:ascii="Arial" w:eastAsia="Times New Roman" w:hAnsi="Arial" w:cs="Arial"/>
          <w:i/>
          <w:iCs/>
          <w:kern w:val="28"/>
          <w:sz w:val="20"/>
          <w:szCs w:val="20"/>
          <w14:ligatures w14:val="none"/>
        </w:rPr>
        <w:t>Colocasia</w:t>
      </w:r>
      <w:proofErr w:type="spellEnd"/>
      <w:r w:rsidR="007F02BB" w:rsidRPr="007F02BB">
        <w:rPr>
          <w:rFonts w:ascii="Arial" w:eastAsia="Times New Roman" w:hAnsi="Arial" w:cs="Arial"/>
          <w:iCs/>
          <w:kern w:val="28"/>
          <w:sz w:val="20"/>
          <w:szCs w:val="20"/>
          <w14:ligatures w14:val="none"/>
        </w:rPr>
        <w:t xml:space="preserve"> </w:t>
      </w:r>
      <w:r w:rsidR="007F02BB" w:rsidRPr="007F02BB">
        <w:rPr>
          <w:rFonts w:ascii="Arial" w:eastAsia="Times New Roman" w:hAnsi="Arial" w:cs="Arial"/>
          <w:i/>
          <w:iCs/>
          <w:kern w:val="28"/>
          <w:sz w:val="20"/>
          <w:szCs w:val="20"/>
          <w14:ligatures w14:val="none"/>
        </w:rPr>
        <w:t>esculenta</w:t>
      </w:r>
      <w:r w:rsidR="007F02BB" w:rsidRPr="007F02BB">
        <w:rPr>
          <w:rFonts w:ascii="Arial" w:eastAsia="Times New Roman" w:hAnsi="Arial" w:cs="Arial"/>
          <w:iCs/>
          <w:kern w:val="28"/>
          <w:sz w:val="20"/>
          <w:szCs w:val="20"/>
          <w14:ligatures w14:val="none"/>
        </w:rPr>
        <w:t xml:space="preserve"> in both seasons. They are </w:t>
      </w:r>
      <w:proofErr w:type="spellStart"/>
      <w:r w:rsidR="007F02BB" w:rsidRPr="007F02BB">
        <w:rPr>
          <w:rFonts w:ascii="Arial" w:eastAsia="Times New Roman" w:hAnsi="Arial" w:cs="Arial"/>
          <w:iCs/>
          <w:kern w:val="28"/>
          <w:sz w:val="20"/>
          <w:szCs w:val="20"/>
          <w14:ligatures w14:val="none"/>
        </w:rPr>
        <w:t>tolerent</w:t>
      </w:r>
      <w:proofErr w:type="spellEnd"/>
      <w:r w:rsidR="007F02BB" w:rsidRPr="007F02BB">
        <w:rPr>
          <w:rFonts w:ascii="Arial" w:eastAsia="Times New Roman" w:hAnsi="Arial" w:cs="Arial"/>
          <w:iCs/>
          <w:kern w:val="28"/>
          <w:sz w:val="20"/>
          <w:szCs w:val="20"/>
          <w14:ligatures w14:val="none"/>
        </w:rPr>
        <w:t xml:space="preserve"> to the seasonal variation and their dispersion and </w:t>
      </w:r>
      <w:proofErr w:type="spellStart"/>
      <w:r w:rsidR="007F02BB" w:rsidRPr="007F02BB">
        <w:rPr>
          <w:rFonts w:ascii="Arial" w:eastAsia="Times New Roman" w:hAnsi="Arial" w:cs="Arial"/>
          <w:iCs/>
          <w:kern w:val="28"/>
          <w:sz w:val="20"/>
          <w:szCs w:val="20"/>
          <w14:ligatures w14:val="none"/>
        </w:rPr>
        <w:t>siurvival</w:t>
      </w:r>
      <w:proofErr w:type="spellEnd"/>
      <w:r w:rsidR="007F02BB" w:rsidRPr="007F02BB">
        <w:rPr>
          <w:rFonts w:ascii="Arial" w:eastAsia="Times New Roman" w:hAnsi="Arial" w:cs="Arial"/>
          <w:iCs/>
          <w:kern w:val="28"/>
          <w:sz w:val="20"/>
          <w:szCs w:val="20"/>
          <w14:ligatures w14:val="none"/>
        </w:rPr>
        <w:t xml:space="preserve"> were not affected by the changes of seasons. </w:t>
      </w:r>
    </w:p>
    <w:p w14:paraId="3778025A" w14:textId="022CB24F" w:rsidR="00B97F9E" w:rsidRDefault="00B97F9E" w:rsidP="005136EB">
      <w:pPr>
        <w:spacing w:after="0" w:line="240" w:lineRule="auto"/>
        <w:jc w:val="both"/>
        <w:rPr>
          <w:rFonts w:ascii="Arial" w:eastAsia="Times New Roman" w:hAnsi="Arial" w:cs="Arial"/>
          <w:iCs/>
          <w:kern w:val="28"/>
          <w:sz w:val="20"/>
          <w:szCs w:val="20"/>
          <w14:ligatures w14:val="none"/>
        </w:rPr>
      </w:pPr>
    </w:p>
    <w:p w14:paraId="004153EC" w14:textId="77777777" w:rsidR="00B97F9E" w:rsidRPr="005136EB" w:rsidRDefault="00B97F9E" w:rsidP="005136EB">
      <w:pPr>
        <w:spacing w:after="0" w:line="240" w:lineRule="auto"/>
        <w:jc w:val="both"/>
        <w:rPr>
          <w:rFonts w:ascii="Arial" w:eastAsia="Times New Roman" w:hAnsi="Arial" w:cs="Arial"/>
          <w:iCs/>
          <w:kern w:val="28"/>
          <w:sz w:val="20"/>
          <w:szCs w:val="20"/>
          <w14:ligatures w14:val="none"/>
        </w:rPr>
      </w:pPr>
    </w:p>
    <w:p w14:paraId="2DBD1C4F" w14:textId="77777777" w:rsidR="00E3262B" w:rsidRPr="00AC443A" w:rsidRDefault="00E3262B" w:rsidP="00AC443A">
      <w:pPr>
        <w:spacing w:after="0" w:line="240" w:lineRule="auto"/>
        <w:jc w:val="both"/>
        <w:rPr>
          <w:rFonts w:ascii="Arial" w:eastAsia="Times New Roman" w:hAnsi="Arial" w:cs="Arial"/>
          <w:iCs/>
          <w:kern w:val="28"/>
          <w:sz w:val="20"/>
          <w:szCs w:val="20"/>
          <w14:ligatures w14:val="none"/>
        </w:rPr>
      </w:pPr>
    </w:p>
    <w:p w14:paraId="5960A4F4" w14:textId="2C27EDB9" w:rsidR="007C0C26" w:rsidRDefault="007C0C26" w:rsidP="002A72AA">
      <w:pPr>
        <w:spacing w:after="0" w:line="240" w:lineRule="auto"/>
        <w:jc w:val="both"/>
        <w:rPr>
          <w:rFonts w:ascii="Arial" w:eastAsia="Times New Roman" w:hAnsi="Arial" w:cs="Arial"/>
          <w:iCs/>
          <w:kern w:val="28"/>
          <w:sz w:val="20"/>
          <w:szCs w:val="20"/>
          <w14:ligatures w14:val="none"/>
        </w:rPr>
      </w:pPr>
      <w:r w:rsidRPr="007C0C26">
        <w:rPr>
          <w:rFonts w:ascii="Arial" w:eastAsia="Times New Roman" w:hAnsi="Arial" w:cs="Arial"/>
          <w:iCs/>
          <w:kern w:val="28"/>
          <w:sz w:val="20"/>
          <w:szCs w:val="20"/>
          <w14:ligatures w14:val="none"/>
        </w:rPr>
        <w:t xml:space="preserve">Table 1. List of aquatic macrophytes found </w:t>
      </w:r>
      <w:r w:rsidR="00E918C0" w:rsidRPr="007C0C26">
        <w:rPr>
          <w:rFonts w:ascii="Arial" w:eastAsia="Times New Roman" w:hAnsi="Arial" w:cs="Arial"/>
          <w:iCs/>
          <w:kern w:val="28"/>
          <w:sz w:val="20"/>
          <w:szCs w:val="20"/>
          <w14:ligatures w14:val="none"/>
        </w:rPr>
        <w:t xml:space="preserve">in </w:t>
      </w:r>
      <w:proofErr w:type="spellStart"/>
      <w:r w:rsidR="00E918C0">
        <w:rPr>
          <w:rFonts w:ascii="Arial" w:eastAsia="Times New Roman" w:hAnsi="Arial" w:cs="Arial"/>
          <w:iCs/>
          <w:kern w:val="28"/>
          <w:sz w:val="20"/>
          <w:szCs w:val="20"/>
          <w14:ligatures w14:val="none"/>
        </w:rPr>
        <w:t>Joysagar</w:t>
      </w:r>
      <w:proofErr w:type="spellEnd"/>
      <w:r>
        <w:rPr>
          <w:rFonts w:ascii="Arial" w:eastAsia="Times New Roman" w:hAnsi="Arial" w:cs="Arial"/>
          <w:iCs/>
          <w:kern w:val="28"/>
          <w:sz w:val="20"/>
          <w:szCs w:val="20"/>
          <w14:ligatures w14:val="none"/>
        </w:rPr>
        <w:t xml:space="preserve"> Tank, </w:t>
      </w:r>
      <w:proofErr w:type="spellStart"/>
      <w:r>
        <w:rPr>
          <w:rFonts w:ascii="Arial" w:eastAsia="Times New Roman" w:hAnsi="Arial" w:cs="Arial"/>
          <w:iCs/>
          <w:kern w:val="28"/>
          <w:sz w:val="20"/>
          <w:szCs w:val="20"/>
          <w14:ligatures w14:val="none"/>
        </w:rPr>
        <w:t>Sivasagar</w:t>
      </w:r>
      <w:proofErr w:type="spellEnd"/>
      <w:r>
        <w:rPr>
          <w:rFonts w:ascii="Arial" w:eastAsia="Times New Roman" w:hAnsi="Arial" w:cs="Arial"/>
          <w:iCs/>
          <w:kern w:val="28"/>
          <w:sz w:val="20"/>
          <w:szCs w:val="20"/>
          <w14:ligatures w14:val="none"/>
        </w:rPr>
        <w:t xml:space="preserve"> District</w:t>
      </w:r>
    </w:p>
    <w:p w14:paraId="264BEBB4" w14:textId="77777777" w:rsidR="007C0C26" w:rsidRPr="002A72AA" w:rsidRDefault="007C0C26" w:rsidP="002A72AA">
      <w:pPr>
        <w:spacing w:after="0" w:line="240" w:lineRule="auto"/>
        <w:jc w:val="both"/>
        <w:rPr>
          <w:rFonts w:ascii="Arial" w:eastAsia="Times New Roman" w:hAnsi="Arial" w:cs="Arial"/>
          <w:iCs/>
          <w:kern w:val="28"/>
          <w:sz w:val="20"/>
          <w:szCs w:val="20"/>
          <w14:ligatures w14:val="none"/>
        </w:rPr>
      </w:pPr>
    </w:p>
    <w:tbl>
      <w:tblPr>
        <w:tblStyle w:val="TableGridLight"/>
        <w:tblW w:w="0" w:type="auto"/>
        <w:tblLook w:val="04A0" w:firstRow="1" w:lastRow="0" w:firstColumn="1" w:lastColumn="0" w:noHBand="0" w:noVBand="1"/>
      </w:tblPr>
      <w:tblGrid>
        <w:gridCol w:w="775"/>
        <w:gridCol w:w="2406"/>
        <w:gridCol w:w="1706"/>
        <w:gridCol w:w="2276"/>
        <w:gridCol w:w="2187"/>
      </w:tblGrid>
      <w:tr w:rsidR="001D6712" w:rsidRPr="001D6712" w14:paraId="7D5A07AE" w14:textId="77777777" w:rsidTr="00066690">
        <w:tc>
          <w:tcPr>
            <w:tcW w:w="0" w:type="auto"/>
            <w:hideMark/>
          </w:tcPr>
          <w:p w14:paraId="25EE064A" w14:textId="77777777" w:rsidR="001D6712" w:rsidRPr="001D6712" w:rsidRDefault="001D6712" w:rsidP="001D6712">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Sl. No.</w:t>
            </w:r>
          </w:p>
        </w:tc>
        <w:tc>
          <w:tcPr>
            <w:tcW w:w="0" w:type="auto"/>
            <w:hideMark/>
          </w:tcPr>
          <w:p w14:paraId="3774186E" w14:textId="77777777" w:rsidR="001D6712" w:rsidRPr="001D6712" w:rsidRDefault="001D6712" w:rsidP="001D6712">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Scientific Name</w:t>
            </w:r>
          </w:p>
        </w:tc>
        <w:tc>
          <w:tcPr>
            <w:tcW w:w="0" w:type="auto"/>
            <w:hideMark/>
          </w:tcPr>
          <w:p w14:paraId="7BD9FBBD" w14:textId="77777777" w:rsidR="001D6712" w:rsidRPr="001D6712" w:rsidRDefault="001D6712" w:rsidP="001D6712">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Family</w:t>
            </w:r>
          </w:p>
        </w:tc>
        <w:tc>
          <w:tcPr>
            <w:tcW w:w="0" w:type="auto"/>
            <w:hideMark/>
          </w:tcPr>
          <w:p w14:paraId="749B824F" w14:textId="77777777" w:rsidR="001D6712" w:rsidRPr="001D6712" w:rsidRDefault="001D6712" w:rsidP="001D6712">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Growth Habit</w:t>
            </w:r>
          </w:p>
        </w:tc>
        <w:tc>
          <w:tcPr>
            <w:tcW w:w="0" w:type="auto"/>
            <w:hideMark/>
          </w:tcPr>
          <w:p w14:paraId="0CE30C42" w14:textId="77777777" w:rsidR="001D6712" w:rsidRPr="001D6712" w:rsidRDefault="001D6712" w:rsidP="001D6712">
            <w:pPr>
              <w:jc w:val="both"/>
              <w:rPr>
                <w:rFonts w:ascii="Arial" w:eastAsia="Times New Roman" w:hAnsi="Arial" w:cs="Arial"/>
                <w:b/>
                <w:bCs/>
                <w:iCs/>
                <w:kern w:val="28"/>
                <w:sz w:val="20"/>
                <w:szCs w:val="20"/>
                <w14:ligatures w14:val="none"/>
              </w:rPr>
            </w:pPr>
            <w:r w:rsidRPr="001D6712">
              <w:rPr>
                <w:rFonts w:ascii="Arial" w:eastAsia="Times New Roman" w:hAnsi="Arial" w:cs="Arial"/>
                <w:b/>
                <w:bCs/>
                <w:iCs/>
                <w:kern w:val="28"/>
                <w:sz w:val="20"/>
                <w:szCs w:val="20"/>
                <w14:ligatures w14:val="none"/>
              </w:rPr>
              <w:t>Common Name</w:t>
            </w:r>
          </w:p>
        </w:tc>
      </w:tr>
      <w:tr w:rsidR="001D6712" w:rsidRPr="001D6712" w14:paraId="7901B4B5" w14:textId="77777777" w:rsidTr="00066690">
        <w:tc>
          <w:tcPr>
            <w:tcW w:w="0" w:type="auto"/>
            <w:hideMark/>
          </w:tcPr>
          <w:p w14:paraId="01E597E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w:t>
            </w:r>
          </w:p>
        </w:tc>
        <w:tc>
          <w:tcPr>
            <w:tcW w:w="0" w:type="auto"/>
            <w:hideMark/>
          </w:tcPr>
          <w:p w14:paraId="6001056E"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Sagittaria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subulata</w:t>
            </w:r>
            <w:proofErr w:type="spellEnd"/>
          </w:p>
        </w:tc>
        <w:tc>
          <w:tcPr>
            <w:tcW w:w="0" w:type="auto"/>
            <w:hideMark/>
          </w:tcPr>
          <w:p w14:paraId="223A339E"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Alismataceae</w:t>
            </w:r>
            <w:proofErr w:type="spellEnd"/>
          </w:p>
        </w:tc>
        <w:tc>
          <w:tcPr>
            <w:tcW w:w="0" w:type="auto"/>
            <w:hideMark/>
          </w:tcPr>
          <w:p w14:paraId="2DDAF90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490906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Dwarf arrowhead</w:t>
            </w:r>
          </w:p>
        </w:tc>
      </w:tr>
      <w:tr w:rsidR="001D6712" w:rsidRPr="001D6712" w14:paraId="06F5FF61" w14:textId="77777777" w:rsidTr="00066690">
        <w:tc>
          <w:tcPr>
            <w:tcW w:w="0" w:type="auto"/>
            <w:hideMark/>
          </w:tcPr>
          <w:p w14:paraId="517E8168"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w:t>
            </w:r>
          </w:p>
        </w:tc>
        <w:tc>
          <w:tcPr>
            <w:tcW w:w="0" w:type="auto"/>
            <w:hideMark/>
          </w:tcPr>
          <w:p w14:paraId="7D37642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Alternanthera </w:t>
            </w:r>
            <w:proofErr w:type="spellStart"/>
            <w:r w:rsidRPr="001D6712">
              <w:rPr>
                <w:rFonts w:ascii="Arial" w:eastAsia="Times New Roman" w:hAnsi="Arial" w:cs="Arial"/>
                <w:i/>
                <w:iCs/>
                <w:kern w:val="28"/>
                <w:sz w:val="20"/>
                <w:szCs w:val="20"/>
                <w14:ligatures w14:val="none"/>
              </w:rPr>
              <w:t>philoxeroides</w:t>
            </w:r>
            <w:proofErr w:type="spellEnd"/>
          </w:p>
        </w:tc>
        <w:tc>
          <w:tcPr>
            <w:tcW w:w="0" w:type="auto"/>
            <w:hideMark/>
          </w:tcPr>
          <w:p w14:paraId="5109D8D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Amaranthaceae</w:t>
            </w:r>
            <w:proofErr w:type="spellEnd"/>
          </w:p>
        </w:tc>
        <w:tc>
          <w:tcPr>
            <w:tcW w:w="0" w:type="auto"/>
            <w:hideMark/>
          </w:tcPr>
          <w:p w14:paraId="01CFFA6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 Floating</w:t>
            </w:r>
          </w:p>
        </w:tc>
        <w:tc>
          <w:tcPr>
            <w:tcW w:w="0" w:type="auto"/>
            <w:hideMark/>
          </w:tcPr>
          <w:p w14:paraId="22C5526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Alligator weed</w:t>
            </w:r>
          </w:p>
        </w:tc>
      </w:tr>
      <w:tr w:rsidR="001D6712" w:rsidRPr="001D6712" w14:paraId="45120D42" w14:textId="77777777" w:rsidTr="00066690">
        <w:tc>
          <w:tcPr>
            <w:tcW w:w="0" w:type="auto"/>
            <w:hideMark/>
          </w:tcPr>
          <w:p w14:paraId="2652CFD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w:t>
            </w:r>
          </w:p>
        </w:tc>
        <w:tc>
          <w:tcPr>
            <w:tcW w:w="0" w:type="auto"/>
            <w:hideMark/>
          </w:tcPr>
          <w:p w14:paraId="51FBDC9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Amaranthus </w:t>
            </w:r>
            <w:proofErr w:type="spellStart"/>
            <w:r w:rsidRPr="001D6712">
              <w:rPr>
                <w:rFonts w:ascii="Arial" w:eastAsia="Times New Roman" w:hAnsi="Arial" w:cs="Arial"/>
                <w:i/>
                <w:iCs/>
                <w:kern w:val="28"/>
                <w:sz w:val="20"/>
                <w:szCs w:val="20"/>
                <w14:ligatures w14:val="none"/>
              </w:rPr>
              <w:t>viridis</w:t>
            </w:r>
            <w:proofErr w:type="spellEnd"/>
          </w:p>
        </w:tc>
        <w:tc>
          <w:tcPr>
            <w:tcW w:w="0" w:type="auto"/>
            <w:hideMark/>
          </w:tcPr>
          <w:p w14:paraId="46499DB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Amaranthaceae</w:t>
            </w:r>
            <w:proofErr w:type="spellEnd"/>
          </w:p>
        </w:tc>
        <w:tc>
          <w:tcPr>
            <w:tcW w:w="0" w:type="auto"/>
            <w:hideMark/>
          </w:tcPr>
          <w:p w14:paraId="1135273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F2D39E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Slender amaranth</w:t>
            </w:r>
          </w:p>
        </w:tc>
      </w:tr>
      <w:tr w:rsidR="001D6712" w:rsidRPr="001D6712" w14:paraId="11D5F68B" w14:textId="77777777" w:rsidTr="00066690">
        <w:tc>
          <w:tcPr>
            <w:tcW w:w="0" w:type="auto"/>
            <w:hideMark/>
          </w:tcPr>
          <w:p w14:paraId="6093705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w:t>
            </w:r>
          </w:p>
        </w:tc>
        <w:tc>
          <w:tcPr>
            <w:tcW w:w="0" w:type="auto"/>
            <w:hideMark/>
          </w:tcPr>
          <w:p w14:paraId="134ACCB9"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Centella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asiatica</w:t>
            </w:r>
            <w:proofErr w:type="spellEnd"/>
          </w:p>
        </w:tc>
        <w:tc>
          <w:tcPr>
            <w:tcW w:w="0" w:type="auto"/>
            <w:hideMark/>
          </w:tcPr>
          <w:p w14:paraId="379C9160"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0C81E43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E1E0C9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Indian pennywort</w:t>
            </w:r>
          </w:p>
        </w:tc>
      </w:tr>
      <w:tr w:rsidR="001D6712" w:rsidRPr="001D6712" w14:paraId="4E590B2A" w14:textId="77777777" w:rsidTr="00066690">
        <w:tc>
          <w:tcPr>
            <w:tcW w:w="0" w:type="auto"/>
            <w:hideMark/>
          </w:tcPr>
          <w:p w14:paraId="585FE55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w:t>
            </w:r>
          </w:p>
        </w:tc>
        <w:tc>
          <w:tcPr>
            <w:tcW w:w="0" w:type="auto"/>
            <w:hideMark/>
          </w:tcPr>
          <w:p w14:paraId="71EF542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Oenanthe </w:t>
            </w:r>
            <w:proofErr w:type="spellStart"/>
            <w:r w:rsidRPr="001D6712">
              <w:rPr>
                <w:rFonts w:ascii="Arial" w:eastAsia="Times New Roman" w:hAnsi="Arial" w:cs="Arial"/>
                <w:i/>
                <w:iCs/>
                <w:kern w:val="28"/>
                <w:sz w:val="20"/>
                <w:szCs w:val="20"/>
                <w14:ligatures w14:val="none"/>
              </w:rPr>
              <w:t>javanica</w:t>
            </w:r>
            <w:proofErr w:type="spellEnd"/>
          </w:p>
        </w:tc>
        <w:tc>
          <w:tcPr>
            <w:tcW w:w="0" w:type="auto"/>
            <w:hideMark/>
          </w:tcPr>
          <w:p w14:paraId="057CA34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198FBFE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AC262E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dropwort</w:t>
            </w:r>
          </w:p>
        </w:tc>
      </w:tr>
      <w:tr w:rsidR="001D6712" w:rsidRPr="001D6712" w14:paraId="339B56C0" w14:textId="77777777" w:rsidTr="00066690">
        <w:tc>
          <w:tcPr>
            <w:tcW w:w="0" w:type="auto"/>
            <w:hideMark/>
          </w:tcPr>
          <w:p w14:paraId="490E1C8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6</w:t>
            </w:r>
          </w:p>
        </w:tc>
        <w:tc>
          <w:tcPr>
            <w:tcW w:w="0" w:type="auto"/>
            <w:hideMark/>
          </w:tcPr>
          <w:p w14:paraId="3D6951D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Pimpinella peregrina</w:t>
            </w:r>
          </w:p>
        </w:tc>
        <w:tc>
          <w:tcPr>
            <w:tcW w:w="0" w:type="auto"/>
            <w:hideMark/>
          </w:tcPr>
          <w:p w14:paraId="0C74928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Apiaceae</w:t>
            </w:r>
            <w:proofErr w:type="spellEnd"/>
          </w:p>
        </w:tc>
        <w:tc>
          <w:tcPr>
            <w:tcW w:w="0" w:type="auto"/>
            <w:hideMark/>
          </w:tcPr>
          <w:p w14:paraId="6F26D39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F90DDD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Wild anise</w:t>
            </w:r>
          </w:p>
        </w:tc>
      </w:tr>
      <w:tr w:rsidR="001D6712" w:rsidRPr="001D6712" w14:paraId="1E85F987" w14:textId="77777777" w:rsidTr="00066690">
        <w:tc>
          <w:tcPr>
            <w:tcW w:w="0" w:type="auto"/>
            <w:hideMark/>
          </w:tcPr>
          <w:p w14:paraId="695BCED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7</w:t>
            </w:r>
          </w:p>
        </w:tc>
        <w:tc>
          <w:tcPr>
            <w:tcW w:w="0" w:type="auto"/>
            <w:hideMark/>
          </w:tcPr>
          <w:p w14:paraId="021A750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Colocasia</w:t>
            </w:r>
            <w:proofErr w:type="spellEnd"/>
            <w:r w:rsidRPr="001D6712">
              <w:rPr>
                <w:rFonts w:ascii="Arial" w:eastAsia="Times New Roman" w:hAnsi="Arial" w:cs="Arial"/>
                <w:i/>
                <w:iCs/>
                <w:kern w:val="28"/>
                <w:sz w:val="20"/>
                <w:szCs w:val="20"/>
                <w14:ligatures w14:val="none"/>
              </w:rPr>
              <w:t xml:space="preserve"> esculenta</w:t>
            </w:r>
          </w:p>
        </w:tc>
        <w:tc>
          <w:tcPr>
            <w:tcW w:w="0" w:type="auto"/>
            <w:hideMark/>
          </w:tcPr>
          <w:p w14:paraId="4C0786F9"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Araceae</w:t>
            </w:r>
            <w:proofErr w:type="spellEnd"/>
          </w:p>
        </w:tc>
        <w:tc>
          <w:tcPr>
            <w:tcW w:w="0" w:type="auto"/>
            <w:hideMark/>
          </w:tcPr>
          <w:p w14:paraId="57D1CF9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2716534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Taro / Elephant ear</w:t>
            </w:r>
          </w:p>
        </w:tc>
      </w:tr>
      <w:tr w:rsidR="001D6712" w:rsidRPr="001D6712" w14:paraId="17A42B12" w14:textId="77777777" w:rsidTr="00066690">
        <w:tc>
          <w:tcPr>
            <w:tcW w:w="0" w:type="auto"/>
            <w:hideMark/>
          </w:tcPr>
          <w:p w14:paraId="14C27A0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8</w:t>
            </w:r>
          </w:p>
        </w:tc>
        <w:tc>
          <w:tcPr>
            <w:tcW w:w="0" w:type="auto"/>
            <w:hideMark/>
          </w:tcPr>
          <w:p w14:paraId="03CF103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Pistia</w:t>
            </w:r>
            <w:proofErr w:type="spellEnd"/>
            <w:r w:rsidRPr="001D6712">
              <w:rPr>
                <w:rFonts w:ascii="Arial" w:eastAsia="Times New Roman" w:hAnsi="Arial" w:cs="Arial"/>
                <w:i/>
                <w:iCs/>
                <w:kern w:val="28"/>
                <w:sz w:val="20"/>
                <w:szCs w:val="20"/>
                <w14:ligatures w14:val="none"/>
              </w:rPr>
              <w:t xml:space="preserve"> stratiotes</w:t>
            </w:r>
          </w:p>
        </w:tc>
        <w:tc>
          <w:tcPr>
            <w:tcW w:w="0" w:type="auto"/>
            <w:hideMark/>
          </w:tcPr>
          <w:p w14:paraId="39ACF880"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Araceae</w:t>
            </w:r>
            <w:proofErr w:type="spellEnd"/>
          </w:p>
        </w:tc>
        <w:tc>
          <w:tcPr>
            <w:tcW w:w="0" w:type="auto"/>
            <w:hideMark/>
          </w:tcPr>
          <w:p w14:paraId="3BC6120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w:t>
            </w:r>
          </w:p>
        </w:tc>
        <w:tc>
          <w:tcPr>
            <w:tcW w:w="0" w:type="auto"/>
            <w:hideMark/>
          </w:tcPr>
          <w:p w14:paraId="38AE73F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lettuce</w:t>
            </w:r>
          </w:p>
        </w:tc>
      </w:tr>
      <w:tr w:rsidR="001D6712" w:rsidRPr="001D6712" w14:paraId="4ADE0FC1" w14:textId="77777777" w:rsidTr="00066690">
        <w:tc>
          <w:tcPr>
            <w:tcW w:w="0" w:type="auto"/>
            <w:hideMark/>
          </w:tcPr>
          <w:p w14:paraId="1014FE9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9</w:t>
            </w:r>
          </w:p>
        </w:tc>
        <w:tc>
          <w:tcPr>
            <w:tcW w:w="0" w:type="auto"/>
            <w:hideMark/>
          </w:tcPr>
          <w:p w14:paraId="1077074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Ageratum </w:t>
            </w:r>
            <w:proofErr w:type="spellStart"/>
            <w:r w:rsidRPr="001D6712">
              <w:rPr>
                <w:rFonts w:ascii="Arial" w:eastAsia="Times New Roman" w:hAnsi="Arial" w:cs="Arial"/>
                <w:i/>
                <w:iCs/>
                <w:kern w:val="28"/>
                <w:sz w:val="20"/>
                <w:szCs w:val="20"/>
                <w14:ligatures w14:val="none"/>
              </w:rPr>
              <w:t>conyzoides</w:t>
            </w:r>
            <w:proofErr w:type="spellEnd"/>
          </w:p>
        </w:tc>
        <w:tc>
          <w:tcPr>
            <w:tcW w:w="0" w:type="auto"/>
            <w:hideMark/>
          </w:tcPr>
          <w:p w14:paraId="415DDE6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492A833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EF9A93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Billy goat weed</w:t>
            </w:r>
          </w:p>
        </w:tc>
      </w:tr>
      <w:tr w:rsidR="001D6712" w:rsidRPr="001D6712" w14:paraId="73ECC7A4" w14:textId="77777777" w:rsidTr="00066690">
        <w:tc>
          <w:tcPr>
            <w:tcW w:w="0" w:type="auto"/>
            <w:hideMark/>
          </w:tcPr>
          <w:p w14:paraId="440F385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10</w:t>
            </w:r>
          </w:p>
        </w:tc>
        <w:tc>
          <w:tcPr>
            <w:tcW w:w="0" w:type="auto"/>
            <w:hideMark/>
          </w:tcPr>
          <w:p w14:paraId="16F1BB5A"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Eclipta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prostrata</w:t>
            </w:r>
            <w:proofErr w:type="spellEnd"/>
          </w:p>
        </w:tc>
        <w:tc>
          <w:tcPr>
            <w:tcW w:w="0" w:type="auto"/>
            <w:hideMark/>
          </w:tcPr>
          <w:p w14:paraId="52AD195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55B176B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4253EF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False daisy</w:t>
            </w:r>
          </w:p>
        </w:tc>
      </w:tr>
      <w:tr w:rsidR="001D6712" w:rsidRPr="001D6712" w14:paraId="74B53772" w14:textId="77777777" w:rsidTr="00066690">
        <w:tc>
          <w:tcPr>
            <w:tcW w:w="0" w:type="auto"/>
            <w:hideMark/>
          </w:tcPr>
          <w:p w14:paraId="5DB3D6D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11</w:t>
            </w:r>
          </w:p>
        </w:tc>
        <w:tc>
          <w:tcPr>
            <w:tcW w:w="0" w:type="auto"/>
            <w:hideMark/>
          </w:tcPr>
          <w:p w14:paraId="5745BE1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Enhydra </w:t>
            </w:r>
            <w:proofErr w:type="spellStart"/>
            <w:r w:rsidRPr="001D6712">
              <w:rPr>
                <w:rFonts w:ascii="Arial" w:eastAsia="Times New Roman" w:hAnsi="Arial" w:cs="Arial"/>
                <w:i/>
                <w:iCs/>
                <w:kern w:val="28"/>
                <w:sz w:val="20"/>
                <w:szCs w:val="20"/>
                <w14:ligatures w14:val="none"/>
              </w:rPr>
              <w:t>fluctuans</w:t>
            </w:r>
            <w:proofErr w:type="spellEnd"/>
          </w:p>
        </w:tc>
        <w:tc>
          <w:tcPr>
            <w:tcW w:w="0" w:type="auto"/>
            <w:hideMark/>
          </w:tcPr>
          <w:p w14:paraId="299B275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404209E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082CB1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cress</w:t>
            </w:r>
          </w:p>
        </w:tc>
      </w:tr>
      <w:tr w:rsidR="001D6712" w:rsidRPr="001D6712" w14:paraId="709B9A04" w14:textId="77777777" w:rsidTr="00066690">
        <w:tc>
          <w:tcPr>
            <w:tcW w:w="0" w:type="auto"/>
            <w:hideMark/>
          </w:tcPr>
          <w:p w14:paraId="671CFC4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12</w:t>
            </w:r>
          </w:p>
        </w:tc>
        <w:tc>
          <w:tcPr>
            <w:tcW w:w="0" w:type="auto"/>
            <w:hideMark/>
          </w:tcPr>
          <w:p w14:paraId="5E08521E"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Erechtites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hieraciifolius</w:t>
            </w:r>
            <w:proofErr w:type="spellEnd"/>
          </w:p>
        </w:tc>
        <w:tc>
          <w:tcPr>
            <w:tcW w:w="0" w:type="auto"/>
            <w:hideMark/>
          </w:tcPr>
          <w:p w14:paraId="0043269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2B2B17B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2F3A74B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American </w:t>
            </w:r>
            <w:proofErr w:type="spellStart"/>
            <w:r w:rsidRPr="001D6712">
              <w:rPr>
                <w:rFonts w:ascii="Arial" w:eastAsia="Times New Roman" w:hAnsi="Arial" w:cs="Arial"/>
                <w:iCs/>
                <w:kern w:val="28"/>
                <w:sz w:val="20"/>
                <w:szCs w:val="20"/>
                <w14:ligatures w14:val="none"/>
              </w:rPr>
              <w:t>burnweed</w:t>
            </w:r>
            <w:proofErr w:type="spellEnd"/>
          </w:p>
        </w:tc>
      </w:tr>
      <w:tr w:rsidR="001D6712" w:rsidRPr="001D6712" w14:paraId="4E010B9A" w14:textId="77777777" w:rsidTr="00066690">
        <w:tc>
          <w:tcPr>
            <w:tcW w:w="0" w:type="auto"/>
            <w:hideMark/>
          </w:tcPr>
          <w:p w14:paraId="1C7084F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13</w:t>
            </w:r>
          </w:p>
        </w:tc>
        <w:tc>
          <w:tcPr>
            <w:tcW w:w="0" w:type="auto"/>
            <w:hideMark/>
          </w:tcPr>
          <w:p w14:paraId="23AAA95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Gymnocoronis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latifolia</w:t>
            </w:r>
            <w:proofErr w:type="spellEnd"/>
          </w:p>
        </w:tc>
        <w:tc>
          <w:tcPr>
            <w:tcW w:w="0" w:type="auto"/>
            <w:hideMark/>
          </w:tcPr>
          <w:p w14:paraId="65302B4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03F8279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214AB6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Senegal tea plant</w:t>
            </w:r>
          </w:p>
        </w:tc>
      </w:tr>
      <w:tr w:rsidR="001D6712" w:rsidRPr="001D6712" w14:paraId="7D912767" w14:textId="77777777" w:rsidTr="00066690">
        <w:tc>
          <w:tcPr>
            <w:tcW w:w="0" w:type="auto"/>
            <w:hideMark/>
          </w:tcPr>
          <w:p w14:paraId="1926E3B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14</w:t>
            </w:r>
          </w:p>
        </w:tc>
        <w:tc>
          <w:tcPr>
            <w:tcW w:w="0" w:type="auto"/>
            <w:hideMark/>
          </w:tcPr>
          <w:p w14:paraId="03FADC58"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Mikania </w:t>
            </w:r>
            <w:proofErr w:type="spellStart"/>
            <w:r w:rsidRPr="001D6712">
              <w:rPr>
                <w:rFonts w:ascii="Arial" w:eastAsia="Times New Roman" w:hAnsi="Arial" w:cs="Arial"/>
                <w:i/>
                <w:iCs/>
                <w:kern w:val="28"/>
                <w:sz w:val="20"/>
                <w:szCs w:val="20"/>
                <w14:ligatures w14:val="none"/>
              </w:rPr>
              <w:t>cordata</w:t>
            </w:r>
            <w:proofErr w:type="spellEnd"/>
          </w:p>
        </w:tc>
        <w:tc>
          <w:tcPr>
            <w:tcW w:w="0" w:type="auto"/>
            <w:hideMark/>
          </w:tcPr>
          <w:p w14:paraId="49E3CEE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Asteraceae</w:t>
            </w:r>
          </w:p>
        </w:tc>
        <w:tc>
          <w:tcPr>
            <w:tcW w:w="0" w:type="auto"/>
            <w:hideMark/>
          </w:tcPr>
          <w:p w14:paraId="4385FAF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climber</w:t>
            </w:r>
          </w:p>
        </w:tc>
        <w:tc>
          <w:tcPr>
            <w:tcW w:w="0" w:type="auto"/>
            <w:hideMark/>
          </w:tcPr>
          <w:p w14:paraId="05FAB22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Mile-a-minute weed</w:t>
            </w:r>
          </w:p>
        </w:tc>
      </w:tr>
      <w:tr w:rsidR="001D6712" w:rsidRPr="001D6712" w14:paraId="6BE9B802" w14:textId="77777777" w:rsidTr="00066690">
        <w:tc>
          <w:tcPr>
            <w:tcW w:w="0" w:type="auto"/>
            <w:hideMark/>
          </w:tcPr>
          <w:p w14:paraId="44A1A52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15</w:t>
            </w:r>
          </w:p>
        </w:tc>
        <w:tc>
          <w:tcPr>
            <w:tcW w:w="0" w:type="auto"/>
            <w:hideMark/>
          </w:tcPr>
          <w:p w14:paraId="084AE53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Drymaria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cordata</w:t>
            </w:r>
            <w:proofErr w:type="spellEnd"/>
          </w:p>
        </w:tc>
        <w:tc>
          <w:tcPr>
            <w:tcW w:w="0" w:type="auto"/>
            <w:hideMark/>
          </w:tcPr>
          <w:p w14:paraId="3C47A94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Caryophyllaceae</w:t>
            </w:r>
          </w:p>
        </w:tc>
        <w:tc>
          <w:tcPr>
            <w:tcW w:w="0" w:type="auto"/>
            <w:hideMark/>
          </w:tcPr>
          <w:p w14:paraId="2436A54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F70228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Tropical chickweed</w:t>
            </w:r>
          </w:p>
        </w:tc>
      </w:tr>
      <w:tr w:rsidR="001D6712" w:rsidRPr="001D6712" w14:paraId="144E2CD0" w14:textId="77777777" w:rsidTr="00066690">
        <w:tc>
          <w:tcPr>
            <w:tcW w:w="0" w:type="auto"/>
            <w:hideMark/>
          </w:tcPr>
          <w:p w14:paraId="0045278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16</w:t>
            </w:r>
          </w:p>
        </w:tc>
        <w:tc>
          <w:tcPr>
            <w:tcW w:w="0" w:type="auto"/>
            <w:hideMark/>
          </w:tcPr>
          <w:p w14:paraId="780B2BC1"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Cleoserrata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speciosa</w:t>
            </w:r>
            <w:proofErr w:type="spellEnd"/>
          </w:p>
        </w:tc>
        <w:tc>
          <w:tcPr>
            <w:tcW w:w="0" w:type="auto"/>
            <w:hideMark/>
          </w:tcPr>
          <w:p w14:paraId="5F9A7BA8"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Cleomaceae</w:t>
            </w:r>
            <w:proofErr w:type="spellEnd"/>
          </w:p>
        </w:tc>
        <w:tc>
          <w:tcPr>
            <w:tcW w:w="0" w:type="auto"/>
            <w:hideMark/>
          </w:tcPr>
          <w:p w14:paraId="4486BD8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021307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Spider flower</w:t>
            </w:r>
          </w:p>
        </w:tc>
      </w:tr>
      <w:tr w:rsidR="001D6712" w:rsidRPr="001D6712" w14:paraId="734CC886" w14:textId="77777777" w:rsidTr="00066690">
        <w:tc>
          <w:tcPr>
            <w:tcW w:w="0" w:type="auto"/>
            <w:hideMark/>
          </w:tcPr>
          <w:p w14:paraId="1619F5A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17</w:t>
            </w:r>
          </w:p>
        </w:tc>
        <w:tc>
          <w:tcPr>
            <w:tcW w:w="0" w:type="auto"/>
            <w:hideMark/>
          </w:tcPr>
          <w:p w14:paraId="7CF160C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Commelina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diffusa</w:t>
            </w:r>
            <w:proofErr w:type="spellEnd"/>
          </w:p>
        </w:tc>
        <w:tc>
          <w:tcPr>
            <w:tcW w:w="0" w:type="auto"/>
            <w:hideMark/>
          </w:tcPr>
          <w:p w14:paraId="5319F01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Commelinaceae</w:t>
            </w:r>
            <w:proofErr w:type="spellEnd"/>
          </w:p>
        </w:tc>
        <w:tc>
          <w:tcPr>
            <w:tcW w:w="0" w:type="auto"/>
            <w:hideMark/>
          </w:tcPr>
          <w:p w14:paraId="251D5B5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2459AB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Spreading dayflower</w:t>
            </w:r>
          </w:p>
        </w:tc>
      </w:tr>
      <w:tr w:rsidR="001D6712" w:rsidRPr="001D6712" w14:paraId="40D15C14" w14:textId="77777777" w:rsidTr="00066690">
        <w:tc>
          <w:tcPr>
            <w:tcW w:w="0" w:type="auto"/>
            <w:hideMark/>
          </w:tcPr>
          <w:p w14:paraId="63B5B47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18</w:t>
            </w:r>
          </w:p>
        </w:tc>
        <w:tc>
          <w:tcPr>
            <w:tcW w:w="0" w:type="auto"/>
            <w:hideMark/>
          </w:tcPr>
          <w:p w14:paraId="4CDA0A5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Ipomoea </w:t>
            </w:r>
            <w:proofErr w:type="spellStart"/>
            <w:r w:rsidRPr="001D6712">
              <w:rPr>
                <w:rFonts w:ascii="Arial" w:eastAsia="Times New Roman" w:hAnsi="Arial" w:cs="Arial"/>
                <w:i/>
                <w:iCs/>
                <w:kern w:val="28"/>
                <w:sz w:val="20"/>
                <w:szCs w:val="20"/>
                <w14:ligatures w14:val="none"/>
              </w:rPr>
              <w:t>aquatica</w:t>
            </w:r>
            <w:proofErr w:type="spellEnd"/>
          </w:p>
        </w:tc>
        <w:tc>
          <w:tcPr>
            <w:tcW w:w="0" w:type="auto"/>
            <w:hideMark/>
          </w:tcPr>
          <w:p w14:paraId="63CB406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Convolvulaceae</w:t>
            </w:r>
          </w:p>
        </w:tc>
        <w:tc>
          <w:tcPr>
            <w:tcW w:w="0" w:type="auto"/>
            <w:hideMark/>
          </w:tcPr>
          <w:p w14:paraId="0773CF3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 Floating</w:t>
            </w:r>
          </w:p>
        </w:tc>
        <w:tc>
          <w:tcPr>
            <w:tcW w:w="0" w:type="auto"/>
            <w:hideMark/>
          </w:tcPr>
          <w:p w14:paraId="00E0881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spinach</w:t>
            </w:r>
          </w:p>
        </w:tc>
      </w:tr>
      <w:tr w:rsidR="001D6712" w:rsidRPr="001D6712" w14:paraId="677E42F1" w14:textId="77777777" w:rsidTr="00066690">
        <w:tc>
          <w:tcPr>
            <w:tcW w:w="0" w:type="auto"/>
            <w:hideMark/>
          </w:tcPr>
          <w:p w14:paraId="3AC64BE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19</w:t>
            </w:r>
          </w:p>
        </w:tc>
        <w:tc>
          <w:tcPr>
            <w:tcW w:w="0" w:type="auto"/>
            <w:hideMark/>
          </w:tcPr>
          <w:p w14:paraId="645B8E2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Cyperus</w:t>
            </w:r>
            <w:proofErr w:type="spellEnd"/>
            <w:r w:rsidRPr="001D6712">
              <w:rPr>
                <w:rFonts w:ascii="Arial" w:eastAsia="Times New Roman" w:hAnsi="Arial" w:cs="Arial"/>
                <w:i/>
                <w:iCs/>
                <w:kern w:val="28"/>
                <w:sz w:val="20"/>
                <w:szCs w:val="20"/>
                <w14:ligatures w14:val="none"/>
              </w:rPr>
              <w:t xml:space="preserve"> compactus</w:t>
            </w:r>
          </w:p>
        </w:tc>
        <w:tc>
          <w:tcPr>
            <w:tcW w:w="0" w:type="auto"/>
            <w:hideMark/>
          </w:tcPr>
          <w:p w14:paraId="276A2E57"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Cyperaceae</w:t>
            </w:r>
            <w:proofErr w:type="spellEnd"/>
          </w:p>
        </w:tc>
        <w:tc>
          <w:tcPr>
            <w:tcW w:w="0" w:type="auto"/>
            <w:hideMark/>
          </w:tcPr>
          <w:p w14:paraId="2F8078D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EA91457"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Flatsedge</w:t>
            </w:r>
            <w:proofErr w:type="spellEnd"/>
          </w:p>
        </w:tc>
      </w:tr>
      <w:tr w:rsidR="001D6712" w:rsidRPr="001D6712" w14:paraId="15D68B2D" w14:textId="77777777" w:rsidTr="00066690">
        <w:tc>
          <w:tcPr>
            <w:tcW w:w="0" w:type="auto"/>
            <w:hideMark/>
          </w:tcPr>
          <w:p w14:paraId="71DB02C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20</w:t>
            </w:r>
          </w:p>
        </w:tc>
        <w:tc>
          <w:tcPr>
            <w:tcW w:w="0" w:type="auto"/>
            <w:hideMark/>
          </w:tcPr>
          <w:p w14:paraId="7A063CFE"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Cyperus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difformis</w:t>
            </w:r>
            <w:proofErr w:type="spellEnd"/>
          </w:p>
        </w:tc>
        <w:tc>
          <w:tcPr>
            <w:tcW w:w="0" w:type="auto"/>
            <w:hideMark/>
          </w:tcPr>
          <w:p w14:paraId="5C5EDF2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Cyperaceae</w:t>
            </w:r>
            <w:proofErr w:type="spellEnd"/>
          </w:p>
        </w:tc>
        <w:tc>
          <w:tcPr>
            <w:tcW w:w="0" w:type="auto"/>
            <w:hideMark/>
          </w:tcPr>
          <w:p w14:paraId="3EA4816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8057E9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Variable </w:t>
            </w:r>
            <w:proofErr w:type="spellStart"/>
            <w:r w:rsidRPr="001D6712">
              <w:rPr>
                <w:rFonts w:ascii="Arial" w:eastAsia="Times New Roman" w:hAnsi="Arial" w:cs="Arial"/>
                <w:iCs/>
                <w:kern w:val="28"/>
                <w:sz w:val="20"/>
                <w:szCs w:val="20"/>
                <w14:ligatures w14:val="none"/>
              </w:rPr>
              <w:t>flatsedge</w:t>
            </w:r>
            <w:proofErr w:type="spellEnd"/>
          </w:p>
        </w:tc>
      </w:tr>
      <w:tr w:rsidR="001D6712" w:rsidRPr="001D6712" w14:paraId="3D5C1329" w14:textId="77777777" w:rsidTr="00066690">
        <w:tc>
          <w:tcPr>
            <w:tcW w:w="0" w:type="auto"/>
            <w:hideMark/>
          </w:tcPr>
          <w:p w14:paraId="62A5FDC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21</w:t>
            </w:r>
          </w:p>
        </w:tc>
        <w:tc>
          <w:tcPr>
            <w:tcW w:w="0" w:type="auto"/>
            <w:hideMark/>
          </w:tcPr>
          <w:p w14:paraId="1505E9F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Diplazium</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esculentum</w:t>
            </w:r>
            <w:proofErr w:type="spellEnd"/>
          </w:p>
        </w:tc>
        <w:tc>
          <w:tcPr>
            <w:tcW w:w="0" w:type="auto"/>
            <w:hideMark/>
          </w:tcPr>
          <w:p w14:paraId="1EECF8A1"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Dryopteridaceae</w:t>
            </w:r>
            <w:proofErr w:type="spellEnd"/>
          </w:p>
        </w:tc>
        <w:tc>
          <w:tcPr>
            <w:tcW w:w="0" w:type="auto"/>
            <w:hideMark/>
          </w:tcPr>
          <w:p w14:paraId="040AFACE" w14:textId="19FF36F3"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Emergent </w:t>
            </w:r>
          </w:p>
        </w:tc>
        <w:tc>
          <w:tcPr>
            <w:tcW w:w="0" w:type="auto"/>
            <w:hideMark/>
          </w:tcPr>
          <w:p w14:paraId="34445AC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Vegetable fern</w:t>
            </w:r>
          </w:p>
        </w:tc>
      </w:tr>
      <w:tr w:rsidR="001D6712" w:rsidRPr="001D6712" w14:paraId="79BA4EBB" w14:textId="77777777" w:rsidTr="00066690">
        <w:tc>
          <w:tcPr>
            <w:tcW w:w="0" w:type="auto"/>
            <w:hideMark/>
          </w:tcPr>
          <w:p w14:paraId="1057D79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22</w:t>
            </w:r>
          </w:p>
        </w:tc>
        <w:tc>
          <w:tcPr>
            <w:tcW w:w="0" w:type="auto"/>
            <w:hideMark/>
          </w:tcPr>
          <w:p w14:paraId="14F5E76A"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Elatine</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hexandra</w:t>
            </w:r>
            <w:proofErr w:type="spellEnd"/>
          </w:p>
        </w:tc>
        <w:tc>
          <w:tcPr>
            <w:tcW w:w="0" w:type="auto"/>
            <w:hideMark/>
          </w:tcPr>
          <w:p w14:paraId="38BB8C26"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Elatinaceae</w:t>
            </w:r>
            <w:proofErr w:type="spellEnd"/>
          </w:p>
        </w:tc>
        <w:tc>
          <w:tcPr>
            <w:tcW w:w="0" w:type="auto"/>
            <w:hideMark/>
          </w:tcPr>
          <w:p w14:paraId="0DFC61F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w:t>
            </w:r>
          </w:p>
        </w:tc>
        <w:tc>
          <w:tcPr>
            <w:tcW w:w="0" w:type="auto"/>
            <w:hideMark/>
          </w:tcPr>
          <w:p w14:paraId="2646807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Six-stamen </w:t>
            </w:r>
            <w:proofErr w:type="spellStart"/>
            <w:r w:rsidRPr="001D6712">
              <w:rPr>
                <w:rFonts w:ascii="Arial" w:eastAsia="Times New Roman" w:hAnsi="Arial" w:cs="Arial"/>
                <w:iCs/>
                <w:kern w:val="28"/>
                <w:sz w:val="20"/>
                <w:szCs w:val="20"/>
                <w14:ligatures w14:val="none"/>
              </w:rPr>
              <w:t>waterwort</w:t>
            </w:r>
            <w:proofErr w:type="spellEnd"/>
          </w:p>
        </w:tc>
      </w:tr>
      <w:tr w:rsidR="001D6712" w:rsidRPr="001D6712" w14:paraId="7C5042C2" w14:textId="77777777" w:rsidTr="00066690">
        <w:tc>
          <w:tcPr>
            <w:tcW w:w="0" w:type="auto"/>
            <w:hideMark/>
          </w:tcPr>
          <w:p w14:paraId="7B6B5A6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23</w:t>
            </w:r>
          </w:p>
        </w:tc>
        <w:tc>
          <w:tcPr>
            <w:tcW w:w="0" w:type="auto"/>
            <w:hideMark/>
          </w:tcPr>
          <w:p w14:paraId="60785F5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Elatine</w:t>
            </w:r>
            <w:proofErr w:type="spellEnd"/>
            <w:r w:rsidRPr="001D6712">
              <w:rPr>
                <w:rFonts w:ascii="Arial" w:eastAsia="Times New Roman" w:hAnsi="Arial" w:cs="Arial"/>
                <w:iCs/>
                <w:kern w:val="28"/>
                <w:sz w:val="20"/>
                <w:szCs w:val="20"/>
                <w14:ligatures w14:val="none"/>
              </w:rPr>
              <w:t xml:space="preserve"> sp.</w:t>
            </w:r>
          </w:p>
        </w:tc>
        <w:tc>
          <w:tcPr>
            <w:tcW w:w="0" w:type="auto"/>
            <w:hideMark/>
          </w:tcPr>
          <w:p w14:paraId="04EF37F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Elatinaceae</w:t>
            </w:r>
            <w:proofErr w:type="spellEnd"/>
          </w:p>
        </w:tc>
        <w:tc>
          <w:tcPr>
            <w:tcW w:w="0" w:type="auto"/>
            <w:hideMark/>
          </w:tcPr>
          <w:p w14:paraId="68420B7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w:t>
            </w:r>
          </w:p>
        </w:tc>
        <w:tc>
          <w:tcPr>
            <w:tcW w:w="0" w:type="auto"/>
            <w:hideMark/>
          </w:tcPr>
          <w:p w14:paraId="48BFACA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Waterwort</w:t>
            </w:r>
            <w:proofErr w:type="spellEnd"/>
          </w:p>
        </w:tc>
      </w:tr>
      <w:tr w:rsidR="001D6712" w:rsidRPr="001D6712" w14:paraId="6CFE22F4" w14:textId="77777777" w:rsidTr="00066690">
        <w:tc>
          <w:tcPr>
            <w:tcW w:w="0" w:type="auto"/>
            <w:hideMark/>
          </w:tcPr>
          <w:p w14:paraId="2E1E0B7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24</w:t>
            </w:r>
          </w:p>
        </w:tc>
        <w:tc>
          <w:tcPr>
            <w:tcW w:w="0" w:type="auto"/>
            <w:hideMark/>
          </w:tcPr>
          <w:p w14:paraId="51AB430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Euphorbia </w:t>
            </w:r>
            <w:proofErr w:type="spellStart"/>
            <w:r w:rsidRPr="001D6712">
              <w:rPr>
                <w:rFonts w:ascii="Arial" w:eastAsia="Times New Roman" w:hAnsi="Arial" w:cs="Arial"/>
                <w:i/>
                <w:iCs/>
                <w:kern w:val="28"/>
                <w:sz w:val="20"/>
                <w:szCs w:val="20"/>
                <w14:ligatures w14:val="none"/>
              </w:rPr>
              <w:t>hirta</w:t>
            </w:r>
            <w:proofErr w:type="spellEnd"/>
          </w:p>
        </w:tc>
        <w:tc>
          <w:tcPr>
            <w:tcW w:w="0" w:type="auto"/>
            <w:hideMark/>
          </w:tcPr>
          <w:p w14:paraId="3237391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Euphorbiaceae</w:t>
            </w:r>
            <w:proofErr w:type="spellEnd"/>
          </w:p>
        </w:tc>
        <w:tc>
          <w:tcPr>
            <w:tcW w:w="0" w:type="auto"/>
            <w:hideMark/>
          </w:tcPr>
          <w:p w14:paraId="0B96D1A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3F5850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Asthma weed</w:t>
            </w:r>
          </w:p>
        </w:tc>
      </w:tr>
      <w:tr w:rsidR="001D6712" w:rsidRPr="001D6712" w14:paraId="12DCF55F" w14:textId="77777777" w:rsidTr="00066690">
        <w:tc>
          <w:tcPr>
            <w:tcW w:w="0" w:type="auto"/>
            <w:hideMark/>
          </w:tcPr>
          <w:p w14:paraId="6C8FE5A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25</w:t>
            </w:r>
          </w:p>
        </w:tc>
        <w:tc>
          <w:tcPr>
            <w:tcW w:w="0" w:type="auto"/>
            <w:hideMark/>
          </w:tcPr>
          <w:p w14:paraId="676ADB36"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Leonurus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sibiricus</w:t>
            </w:r>
            <w:proofErr w:type="spellEnd"/>
          </w:p>
        </w:tc>
        <w:tc>
          <w:tcPr>
            <w:tcW w:w="0" w:type="auto"/>
            <w:hideMark/>
          </w:tcPr>
          <w:p w14:paraId="09689DD5"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Lamiaceae</w:t>
            </w:r>
            <w:proofErr w:type="spellEnd"/>
          </w:p>
        </w:tc>
        <w:tc>
          <w:tcPr>
            <w:tcW w:w="0" w:type="auto"/>
            <w:hideMark/>
          </w:tcPr>
          <w:p w14:paraId="0D7BA77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BD4EEE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Siberian motherwort</w:t>
            </w:r>
          </w:p>
        </w:tc>
      </w:tr>
      <w:tr w:rsidR="001D6712" w:rsidRPr="001D6712" w14:paraId="24C2A02B" w14:textId="77777777" w:rsidTr="00066690">
        <w:tc>
          <w:tcPr>
            <w:tcW w:w="0" w:type="auto"/>
            <w:hideMark/>
          </w:tcPr>
          <w:p w14:paraId="41BE09D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26</w:t>
            </w:r>
          </w:p>
        </w:tc>
        <w:tc>
          <w:tcPr>
            <w:tcW w:w="0" w:type="auto"/>
            <w:hideMark/>
          </w:tcPr>
          <w:p w14:paraId="328D40A6"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Utricularia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aurea</w:t>
            </w:r>
            <w:proofErr w:type="spellEnd"/>
          </w:p>
        </w:tc>
        <w:tc>
          <w:tcPr>
            <w:tcW w:w="0" w:type="auto"/>
            <w:hideMark/>
          </w:tcPr>
          <w:p w14:paraId="6FF5E037"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Lentibulariaceae</w:t>
            </w:r>
            <w:proofErr w:type="spellEnd"/>
          </w:p>
        </w:tc>
        <w:tc>
          <w:tcPr>
            <w:tcW w:w="0" w:type="auto"/>
            <w:hideMark/>
          </w:tcPr>
          <w:p w14:paraId="46A79BD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 (submerged)</w:t>
            </w:r>
          </w:p>
        </w:tc>
        <w:tc>
          <w:tcPr>
            <w:tcW w:w="0" w:type="auto"/>
            <w:hideMark/>
          </w:tcPr>
          <w:p w14:paraId="271326C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Golden bladderwort</w:t>
            </w:r>
          </w:p>
        </w:tc>
      </w:tr>
      <w:tr w:rsidR="001D6712" w:rsidRPr="001D6712" w14:paraId="07041454" w14:textId="77777777" w:rsidTr="00066690">
        <w:tc>
          <w:tcPr>
            <w:tcW w:w="0" w:type="auto"/>
            <w:hideMark/>
          </w:tcPr>
          <w:p w14:paraId="5987543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27</w:t>
            </w:r>
          </w:p>
        </w:tc>
        <w:tc>
          <w:tcPr>
            <w:tcW w:w="0" w:type="auto"/>
            <w:hideMark/>
          </w:tcPr>
          <w:p w14:paraId="37B747A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Lindernia</w:t>
            </w:r>
            <w:proofErr w:type="spellEnd"/>
            <w:r w:rsidRPr="001D6712">
              <w:rPr>
                <w:rFonts w:ascii="Arial" w:eastAsia="Times New Roman" w:hAnsi="Arial" w:cs="Arial"/>
                <w:i/>
                <w:iCs/>
                <w:kern w:val="28"/>
                <w:sz w:val="20"/>
                <w:szCs w:val="20"/>
                <w14:ligatures w14:val="none"/>
              </w:rPr>
              <w:t xml:space="preserve"> crustacea</w:t>
            </w:r>
          </w:p>
        </w:tc>
        <w:tc>
          <w:tcPr>
            <w:tcW w:w="0" w:type="auto"/>
            <w:hideMark/>
          </w:tcPr>
          <w:p w14:paraId="0D43D06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Linderniaceae</w:t>
            </w:r>
            <w:proofErr w:type="spellEnd"/>
          </w:p>
        </w:tc>
        <w:tc>
          <w:tcPr>
            <w:tcW w:w="0" w:type="auto"/>
            <w:hideMark/>
          </w:tcPr>
          <w:p w14:paraId="7D9F660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71AB7A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False pimpernel</w:t>
            </w:r>
          </w:p>
        </w:tc>
      </w:tr>
      <w:tr w:rsidR="001D6712" w:rsidRPr="001D6712" w14:paraId="49228535" w14:textId="77777777" w:rsidTr="00066690">
        <w:tc>
          <w:tcPr>
            <w:tcW w:w="0" w:type="auto"/>
            <w:hideMark/>
          </w:tcPr>
          <w:p w14:paraId="428C96C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28</w:t>
            </w:r>
          </w:p>
        </w:tc>
        <w:tc>
          <w:tcPr>
            <w:tcW w:w="0" w:type="auto"/>
            <w:hideMark/>
          </w:tcPr>
          <w:p w14:paraId="26806BD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Nymphaea alba</w:t>
            </w:r>
          </w:p>
        </w:tc>
        <w:tc>
          <w:tcPr>
            <w:tcW w:w="0" w:type="auto"/>
            <w:hideMark/>
          </w:tcPr>
          <w:p w14:paraId="27B4F48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Nymphaeaceae</w:t>
            </w:r>
          </w:p>
        </w:tc>
        <w:tc>
          <w:tcPr>
            <w:tcW w:w="0" w:type="auto"/>
            <w:hideMark/>
          </w:tcPr>
          <w:p w14:paraId="64151948"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Rooted floating</w:t>
            </w:r>
          </w:p>
        </w:tc>
        <w:tc>
          <w:tcPr>
            <w:tcW w:w="0" w:type="auto"/>
            <w:hideMark/>
          </w:tcPr>
          <w:p w14:paraId="1877DB3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White water lily</w:t>
            </w:r>
          </w:p>
        </w:tc>
      </w:tr>
      <w:tr w:rsidR="001D6712" w:rsidRPr="001D6712" w14:paraId="2354BD2F" w14:textId="77777777" w:rsidTr="00066690">
        <w:tc>
          <w:tcPr>
            <w:tcW w:w="0" w:type="auto"/>
            <w:hideMark/>
          </w:tcPr>
          <w:p w14:paraId="4C5D181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lastRenderedPageBreak/>
              <w:t>29</w:t>
            </w:r>
          </w:p>
        </w:tc>
        <w:tc>
          <w:tcPr>
            <w:tcW w:w="0" w:type="auto"/>
            <w:hideMark/>
          </w:tcPr>
          <w:p w14:paraId="2A733D3F"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adscendens</w:t>
            </w:r>
            <w:proofErr w:type="spellEnd"/>
          </w:p>
        </w:tc>
        <w:tc>
          <w:tcPr>
            <w:tcW w:w="0" w:type="auto"/>
            <w:hideMark/>
          </w:tcPr>
          <w:p w14:paraId="2201678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2AECED5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 Emergent</w:t>
            </w:r>
          </w:p>
        </w:tc>
        <w:tc>
          <w:tcPr>
            <w:tcW w:w="0" w:type="auto"/>
            <w:hideMark/>
          </w:tcPr>
          <w:p w14:paraId="5E594FB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primrose-willow</w:t>
            </w:r>
          </w:p>
        </w:tc>
      </w:tr>
      <w:tr w:rsidR="001D6712" w:rsidRPr="001D6712" w14:paraId="7F151500" w14:textId="77777777" w:rsidTr="00066690">
        <w:tc>
          <w:tcPr>
            <w:tcW w:w="0" w:type="auto"/>
            <w:hideMark/>
          </w:tcPr>
          <w:p w14:paraId="04EA7E68"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30</w:t>
            </w:r>
          </w:p>
        </w:tc>
        <w:tc>
          <w:tcPr>
            <w:tcW w:w="0" w:type="auto"/>
            <w:hideMark/>
          </w:tcPr>
          <w:p w14:paraId="3300167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palustris</w:t>
            </w:r>
            <w:proofErr w:type="spellEnd"/>
          </w:p>
        </w:tc>
        <w:tc>
          <w:tcPr>
            <w:tcW w:w="0" w:type="auto"/>
            <w:hideMark/>
          </w:tcPr>
          <w:p w14:paraId="256A1C3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72C9F73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91D2B5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Marsh </w:t>
            </w:r>
            <w:proofErr w:type="spellStart"/>
            <w:r w:rsidRPr="001D6712">
              <w:rPr>
                <w:rFonts w:ascii="Arial" w:eastAsia="Times New Roman" w:hAnsi="Arial" w:cs="Arial"/>
                <w:iCs/>
                <w:kern w:val="28"/>
                <w:sz w:val="20"/>
                <w:szCs w:val="20"/>
                <w14:ligatures w14:val="none"/>
              </w:rPr>
              <w:t>seedbox</w:t>
            </w:r>
            <w:proofErr w:type="spellEnd"/>
          </w:p>
        </w:tc>
      </w:tr>
      <w:tr w:rsidR="001D6712" w:rsidRPr="001D6712" w14:paraId="53D8423C" w14:textId="77777777" w:rsidTr="00066690">
        <w:tc>
          <w:tcPr>
            <w:tcW w:w="0" w:type="auto"/>
            <w:hideMark/>
          </w:tcPr>
          <w:p w14:paraId="66D3A41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31</w:t>
            </w:r>
          </w:p>
        </w:tc>
        <w:tc>
          <w:tcPr>
            <w:tcW w:w="0" w:type="auto"/>
            <w:hideMark/>
          </w:tcPr>
          <w:p w14:paraId="604C34AB"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Ludwigia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peploides</w:t>
            </w:r>
            <w:proofErr w:type="spellEnd"/>
          </w:p>
        </w:tc>
        <w:tc>
          <w:tcPr>
            <w:tcW w:w="0" w:type="auto"/>
            <w:hideMark/>
          </w:tcPr>
          <w:p w14:paraId="668D642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Onagraceae</w:t>
            </w:r>
            <w:proofErr w:type="spellEnd"/>
          </w:p>
        </w:tc>
        <w:tc>
          <w:tcPr>
            <w:tcW w:w="0" w:type="auto"/>
            <w:hideMark/>
          </w:tcPr>
          <w:p w14:paraId="59490D4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w:t>
            </w:r>
          </w:p>
        </w:tc>
        <w:tc>
          <w:tcPr>
            <w:tcW w:w="0" w:type="auto"/>
            <w:hideMark/>
          </w:tcPr>
          <w:p w14:paraId="629045F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Creeping water primrose</w:t>
            </w:r>
          </w:p>
        </w:tc>
      </w:tr>
      <w:tr w:rsidR="001D6712" w:rsidRPr="001D6712" w14:paraId="19449141" w14:textId="77777777" w:rsidTr="00066690">
        <w:tc>
          <w:tcPr>
            <w:tcW w:w="0" w:type="auto"/>
            <w:hideMark/>
          </w:tcPr>
          <w:p w14:paraId="2A71D22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32</w:t>
            </w:r>
          </w:p>
        </w:tc>
        <w:tc>
          <w:tcPr>
            <w:tcW w:w="0" w:type="auto"/>
            <w:hideMark/>
          </w:tcPr>
          <w:p w14:paraId="6B984AF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Oxalis </w:t>
            </w:r>
            <w:proofErr w:type="spellStart"/>
            <w:r w:rsidRPr="001D6712">
              <w:rPr>
                <w:rFonts w:ascii="Arial" w:eastAsia="Times New Roman" w:hAnsi="Arial" w:cs="Arial"/>
                <w:i/>
                <w:iCs/>
                <w:kern w:val="28"/>
                <w:sz w:val="20"/>
                <w:szCs w:val="20"/>
                <w14:ligatures w14:val="none"/>
              </w:rPr>
              <w:t>corniculata</w:t>
            </w:r>
            <w:proofErr w:type="spellEnd"/>
          </w:p>
        </w:tc>
        <w:tc>
          <w:tcPr>
            <w:tcW w:w="0" w:type="auto"/>
            <w:hideMark/>
          </w:tcPr>
          <w:p w14:paraId="4C816217"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Oxalidaceae</w:t>
            </w:r>
            <w:proofErr w:type="spellEnd"/>
          </w:p>
        </w:tc>
        <w:tc>
          <w:tcPr>
            <w:tcW w:w="0" w:type="auto"/>
            <w:hideMark/>
          </w:tcPr>
          <w:p w14:paraId="1A9CDD3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EDEED5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Creeping wood sorrel</w:t>
            </w:r>
          </w:p>
        </w:tc>
      </w:tr>
      <w:tr w:rsidR="001D6712" w:rsidRPr="001D6712" w14:paraId="285D9C2C" w14:textId="77777777" w:rsidTr="00066690">
        <w:tc>
          <w:tcPr>
            <w:tcW w:w="0" w:type="auto"/>
            <w:hideMark/>
          </w:tcPr>
          <w:p w14:paraId="7685323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33</w:t>
            </w:r>
          </w:p>
        </w:tc>
        <w:tc>
          <w:tcPr>
            <w:tcW w:w="0" w:type="auto"/>
            <w:hideMark/>
          </w:tcPr>
          <w:p w14:paraId="6EE5673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Axonopus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compressus</w:t>
            </w:r>
            <w:proofErr w:type="spellEnd"/>
          </w:p>
        </w:tc>
        <w:tc>
          <w:tcPr>
            <w:tcW w:w="0" w:type="auto"/>
            <w:hideMark/>
          </w:tcPr>
          <w:p w14:paraId="71B66C98"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7E70F08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DC8B89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Carpet grass</w:t>
            </w:r>
          </w:p>
        </w:tc>
      </w:tr>
      <w:tr w:rsidR="001D6712" w:rsidRPr="001D6712" w14:paraId="60B1BBAB" w14:textId="77777777" w:rsidTr="00066690">
        <w:tc>
          <w:tcPr>
            <w:tcW w:w="0" w:type="auto"/>
            <w:hideMark/>
          </w:tcPr>
          <w:p w14:paraId="2A3D036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34</w:t>
            </w:r>
          </w:p>
        </w:tc>
        <w:tc>
          <w:tcPr>
            <w:tcW w:w="0" w:type="auto"/>
            <w:hideMark/>
          </w:tcPr>
          <w:p w14:paraId="01B746FB"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Scirpus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lateriflorus</w:t>
            </w:r>
            <w:proofErr w:type="spellEnd"/>
          </w:p>
        </w:tc>
        <w:tc>
          <w:tcPr>
            <w:tcW w:w="0" w:type="auto"/>
            <w:hideMark/>
          </w:tcPr>
          <w:p w14:paraId="6F2ABB2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555A112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7B50AAB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Bulrush</w:t>
            </w:r>
          </w:p>
        </w:tc>
      </w:tr>
      <w:tr w:rsidR="001D6712" w:rsidRPr="001D6712" w14:paraId="16A69A3F" w14:textId="77777777" w:rsidTr="00066690">
        <w:tc>
          <w:tcPr>
            <w:tcW w:w="0" w:type="auto"/>
            <w:hideMark/>
          </w:tcPr>
          <w:p w14:paraId="1D7967C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35</w:t>
            </w:r>
          </w:p>
        </w:tc>
        <w:tc>
          <w:tcPr>
            <w:tcW w:w="0" w:type="auto"/>
            <w:hideMark/>
          </w:tcPr>
          <w:p w14:paraId="558E791B"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Kyllinga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brevifolia</w:t>
            </w:r>
            <w:proofErr w:type="spellEnd"/>
          </w:p>
        </w:tc>
        <w:tc>
          <w:tcPr>
            <w:tcW w:w="0" w:type="auto"/>
            <w:hideMark/>
          </w:tcPr>
          <w:p w14:paraId="55C8F5C5"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1989752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496083A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 xml:space="preserve">Green </w:t>
            </w:r>
            <w:proofErr w:type="spellStart"/>
            <w:r w:rsidRPr="001D6712">
              <w:rPr>
                <w:rFonts w:ascii="Arial" w:eastAsia="Times New Roman" w:hAnsi="Arial" w:cs="Arial"/>
                <w:iCs/>
                <w:kern w:val="28"/>
                <w:sz w:val="20"/>
                <w:szCs w:val="20"/>
                <w14:ligatures w14:val="none"/>
              </w:rPr>
              <w:t>kyllinga</w:t>
            </w:r>
            <w:proofErr w:type="spellEnd"/>
          </w:p>
        </w:tc>
      </w:tr>
      <w:tr w:rsidR="001D6712" w:rsidRPr="001D6712" w14:paraId="4DBB35DE" w14:textId="77777777" w:rsidTr="00066690">
        <w:tc>
          <w:tcPr>
            <w:tcW w:w="0" w:type="auto"/>
            <w:hideMark/>
          </w:tcPr>
          <w:p w14:paraId="107825C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36</w:t>
            </w:r>
          </w:p>
        </w:tc>
        <w:tc>
          <w:tcPr>
            <w:tcW w:w="0" w:type="auto"/>
            <w:hideMark/>
          </w:tcPr>
          <w:p w14:paraId="6C4EE4D0"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Leersia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hexandra</w:t>
            </w:r>
            <w:proofErr w:type="spellEnd"/>
          </w:p>
        </w:tc>
        <w:tc>
          <w:tcPr>
            <w:tcW w:w="0" w:type="auto"/>
            <w:hideMark/>
          </w:tcPr>
          <w:p w14:paraId="29ACFA5F"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6C0DDD4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AEE298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Southern cutgrass</w:t>
            </w:r>
          </w:p>
        </w:tc>
      </w:tr>
      <w:tr w:rsidR="001D6712" w:rsidRPr="001D6712" w14:paraId="74FABE29" w14:textId="77777777" w:rsidTr="00066690">
        <w:tc>
          <w:tcPr>
            <w:tcW w:w="0" w:type="auto"/>
            <w:hideMark/>
          </w:tcPr>
          <w:p w14:paraId="220E772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37</w:t>
            </w:r>
          </w:p>
        </w:tc>
        <w:tc>
          <w:tcPr>
            <w:tcW w:w="0" w:type="auto"/>
            <w:hideMark/>
          </w:tcPr>
          <w:p w14:paraId="1FFE6738"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Hygroryza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aristata</w:t>
            </w:r>
            <w:proofErr w:type="spellEnd"/>
          </w:p>
        </w:tc>
        <w:tc>
          <w:tcPr>
            <w:tcW w:w="0" w:type="auto"/>
            <w:hideMark/>
          </w:tcPr>
          <w:p w14:paraId="7DCA8477"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5D48C11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grass</w:t>
            </w:r>
          </w:p>
        </w:tc>
        <w:tc>
          <w:tcPr>
            <w:tcW w:w="0" w:type="auto"/>
            <w:hideMark/>
          </w:tcPr>
          <w:p w14:paraId="4B25675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Asian floating rice</w:t>
            </w:r>
          </w:p>
        </w:tc>
      </w:tr>
      <w:tr w:rsidR="001D6712" w:rsidRPr="001D6712" w14:paraId="71B74F0A" w14:textId="77777777" w:rsidTr="00066690">
        <w:tc>
          <w:tcPr>
            <w:tcW w:w="0" w:type="auto"/>
            <w:hideMark/>
          </w:tcPr>
          <w:p w14:paraId="525E1C4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38</w:t>
            </w:r>
          </w:p>
        </w:tc>
        <w:tc>
          <w:tcPr>
            <w:tcW w:w="0" w:type="auto"/>
            <w:hideMark/>
          </w:tcPr>
          <w:p w14:paraId="7F6F096F"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Hymenachne</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acutigluma</w:t>
            </w:r>
            <w:proofErr w:type="spellEnd"/>
          </w:p>
        </w:tc>
        <w:tc>
          <w:tcPr>
            <w:tcW w:w="0" w:type="auto"/>
            <w:hideMark/>
          </w:tcPr>
          <w:p w14:paraId="61C9D205"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168AFCD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D124A3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West Indian marsh grass</w:t>
            </w:r>
          </w:p>
        </w:tc>
      </w:tr>
      <w:tr w:rsidR="001D6712" w:rsidRPr="001D6712" w14:paraId="11D6676E" w14:textId="77777777" w:rsidTr="00066690">
        <w:tc>
          <w:tcPr>
            <w:tcW w:w="0" w:type="auto"/>
            <w:hideMark/>
          </w:tcPr>
          <w:p w14:paraId="2060321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39</w:t>
            </w:r>
          </w:p>
        </w:tc>
        <w:tc>
          <w:tcPr>
            <w:tcW w:w="0" w:type="auto"/>
            <w:hideMark/>
          </w:tcPr>
          <w:p w14:paraId="256E4EC9"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Oplismenus</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hirtellus</w:t>
            </w:r>
            <w:proofErr w:type="spellEnd"/>
          </w:p>
        </w:tc>
        <w:tc>
          <w:tcPr>
            <w:tcW w:w="0" w:type="auto"/>
            <w:hideMark/>
          </w:tcPr>
          <w:p w14:paraId="13D131D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5B72B1A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A15CFE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Basket grass</w:t>
            </w:r>
          </w:p>
        </w:tc>
      </w:tr>
      <w:tr w:rsidR="001D6712" w:rsidRPr="001D6712" w14:paraId="4DDF2DE5" w14:textId="77777777" w:rsidTr="00066690">
        <w:tc>
          <w:tcPr>
            <w:tcW w:w="0" w:type="auto"/>
            <w:hideMark/>
          </w:tcPr>
          <w:p w14:paraId="694AA08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40</w:t>
            </w:r>
          </w:p>
        </w:tc>
        <w:tc>
          <w:tcPr>
            <w:tcW w:w="0" w:type="auto"/>
            <w:hideMark/>
          </w:tcPr>
          <w:p w14:paraId="6EFC61E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Oryza </w:t>
            </w:r>
            <w:proofErr w:type="spellStart"/>
            <w:r w:rsidRPr="001D6712">
              <w:rPr>
                <w:rFonts w:ascii="Arial" w:eastAsia="Times New Roman" w:hAnsi="Arial" w:cs="Arial"/>
                <w:i/>
                <w:iCs/>
                <w:kern w:val="28"/>
                <w:sz w:val="20"/>
                <w:szCs w:val="20"/>
                <w14:ligatures w14:val="none"/>
              </w:rPr>
              <w:t>rufipogon</w:t>
            </w:r>
            <w:proofErr w:type="spellEnd"/>
          </w:p>
        </w:tc>
        <w:tc>
          <w:tcPr>
            <w:tcW w:w="0" w:type="auto"/>
            <w:hideMark/>
          </w:tcPr>
          <w:p w14:paraId="6343FFF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42BF205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94958C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Wild rice</w:t>
            </w:r>
          </w:p>
        </w:tc>
      </w:tr>
      <w:tr w:rsidR="001D6712" w:rsidRPr="001D6712" w14:paraId="08540F9E" w14:textId="77777777" w:rsidTr="00066690">
        <w:tc>
          <w:tcPr>
            <w:tcW w:w="0" w:type="auto"/>
            <w:hideMark/>
          </w:tcPr>
          <w:p w14:paraId="05F08A1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41</w:t>
            </w:r>
          </w:p>
        </w:tc>
        <w:tc>
          <w:tcPr>
            <w:tcW w:w="0" w:type="auto"/>
            <w:hideMark/>
          </w:tcPr>
          <w:p w14:paraId="77EECE1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Panicum </w:t>
            </w:r>
            <w:proofErr w:type="spellStart"/>
            <w:r w:rsidRPr="001D6712">
              <w:rPr>
                <w:rFonts w:ascii="Arial" w:eastAsia="Times New Roman" w:hAnsi="Arial" w:cs="Arial"/>
                <w:i/>
                <w:iCs/>
                <w:kern w:val="28"/>
                <w:sz w:val="20"/>
                <w:szCs w:val="20"/>
                <w14:ligatures w14:val="none"/>
              </w:rPr>
              <w:t>hemitomon</w:t>
            </w:r>
            <w:proofErr w:type="spellEnd"/>
          </w:p>
        </w:tc>
        <w:tc>
          <w:tcPr>
            <w:tcW w:w="0" w:type="auto"/>
            <w:hideMark/>
          </w:tcPr>
          <w:p w14:paraId="1F65A04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18C3705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1CB935D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Maidencane</w:t>
            </w:r>
            <w:proofErr w:type="spellEnd"/>
          </w:p>
        </w:tc>
      </w:tr>
      <w:tr w:rsidR="001D6712" w:rsidRPr="001D6712" w14:paraId="3D2EC6CD" w14:textId="77777777" w:rsidTr="00066690">
        <w:tc>
          <w:tcPr>
            <w:tcW w:w="0" w:type="auto"/>
            <w:hideMark/>
          </w:tcPr>
          <w:p w14:paraId="1BE7D9F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42</w:t>
            </w:r>
          </w:p>
        </w:tc>
        <w:tc>
          <w:tcPr>
            <w:tcW w:w="0" w:type="auto"/>
            <w:hideMark/>
          </w:tcPr>
          <w:p w14:paraId="28A0DF9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Vetiveria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zizanioides</w:t>
            </w:r>
            <w:proofErr w:type="spellEnd"/>
          </w:p>
        </w:tc>
        <w:tc>
          <w:tcPr>
            <w:tcW w:w="0" w:type="auto"/>
            <w:hideMark/>
          </w:tcPr>
          <w:p w14:paraId="3EADC8E5"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Poaceae</w:t>
            </w:r>
            <w:proofErr w:type="spellEnd"/>
          </w:p>
        </w:tc>
        <w:tc>
          <w:tcPr>
            <w:tcW w:w="0" w:type="auto"/>
            <w:hideMark/>
          </w:tcPr>
          <w:p w14:paraId="2C00BF6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33BB8D7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Vetiver grass</w:t>
            </w:r>
          </w:p>
        </w:tc>
      </w:tr>
      <w:tr w:rsidR="001D6712" w:rsidRPr="001D6712" w14:paraId="33530D6D" w14:textId="77777777" w:rsidTr="00066690">
        <w:tc>
          <w:tcPr>
            <w:tcW w:w="0" w:type="auto"/>
            <w:hideMark/>
          </w:tcPr>
          <w:p w14:paraId="468D85A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43</w:t>
            </w:r>
          </w:p>
        </w:tc>
        <w:tc>
          <w:tcPr>
            <w:tcW w:w="0" w:type="auto"/>
            <w:hideMark/>
          </w:tcPr>
          <w:p w14:paraId="3E4C658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Eichhornia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crassipes</w:t>
            </w:r>
            <w:proofErr w:type="spellEnd"/>
          </w:p>
        </w:tc>
        <w:tc>
          <w:tcPr>
            <w:tcW w:w="0" w:type="auto"/>
            <w:hideMark/>
          </w:tcPr>
          <w:p w14:paraId="13E0B9E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Pontederiaceae</w:t>
            </w:r>
            <w:proofErr w:type="spellEnd"/>
          </w:p>
        </w:tc>
        <w:tc>
          <w:tcPr>
            <w:tcW w:w="0" w:type="auto"/>
            <w:hideMark/>
          </w:tcPr>
          <w:p w14:paraId="2F497B8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w:t>
            </w:r>
          </w:p>
        </w:tc>
        <w:tc>
          <w:tcPr>
            <w:tcW w:w="0" w:type="auto"/>
            <w:hideMark/>
          </w:tcPr>
          <w:p w14:paraId="3115FB3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hyacinth</w:t>
            </w:r>
          </w:p>
        </w:tc>
      </w:tr>
      <w:tr w:rsidR="001D6712" w:rsidRPr="001D6712" w14:paraId="33829C71" w14:textId="77777777" w:rsidTr="00066690">
        <w:tc>
          <w:tcPr>
            <w:tcW w:w="0" w:type="auto"/>
            <w:hideMark/>
          </w:tcPr>
          <w:p w14:paraId="1436DB0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44</w:t>
            </w:r>
          </w:p>
        </w:tc>
        <w:tc>
          <w:tcPr>
            <w:tcW w:w="0" w:type="auto"/>
            <w:hideMark/>
          </w:tcPr>
          <w:p w14:paraId="177D598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glabra</w:t>
            </w:r>
          </w:p>
        </w:tc>
        <w:tc>
          <w:tcPr>
            <w:tcW w:w="0" w:type="auto"/>
            <w:hideMark/>
          </w:tcPr>
          <w:p w14:paraId="3EDFB26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26CB317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C368B1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Smooth smartweed</w:t>
            </w:r>
          </w:p>
        </w:tc>
      </w:tr>
      <w:tr w:rsidR="001D6712" w:rsidRPr="001D6712" w14:paraId="5F171FBF" w14:textId="77777777" w:rsidTr="00066690">
        <w:tc>
          <w:tcPr>
            <w:tcW w:w="0" w:type="auto"/>
            <w:hideMark/>
          </w:tcPr>
          <w:p w14:paraId="34B85F8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45</w:t>
            </w:r>
          </w:p>
        </w:tc>
        <w:tc>
          <w:tcPr>
            <w:tcW w:w="0" w:type="auto"/>
            <w:hideMark/>
          </w:tcPr>
          <w:p w14:paraId="2035E55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lapathifolia</w:t>
            </w:r>
            <w:proofErr w:type="spellEnd"/>
          </w:p>
        </w:tc>
        <w:tc>
          <w:tcPr>
            <w:tcW w:w="0" w:type="auto"/>
            <w:hideMark/>
          </w:tcPr>
          <w:p w14:paraId="4EACC50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55105A4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6F63B4A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Pale smartweed</w:t>
            </w:r>
          </w:p>
        </w:tc>
      </w:tr>
      <w:tr w:rsidR="001D6712" w:rsidRPr="001D6712" w14:paraId="3A0C49D4" w14:textId="77777777" w:rsidTr="00066690">
        <w:tc>
          <w:tcPr>
            <w:tcW w:w="0" w:type="auto"/>
            <w:hideMark/>
          </w:tcPr>
          <w:p w14:paraId="1529C692"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46</w:t>
            </w:r>
          </w:p>
        </w:tc>
        <w:tc>
          <w:tcPr>
            <w:tcW w:w="0" w:type="auto"/>
            <w:hideMark/>
          </w:tcPr>
          <w:p w14:paraId="7EB37CE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hydropiper</w:t>
            </w:r>
          </w:p>
        </w:tc>
        <w:tc>
          <w:tcPr>
            <w:tcW w:w="0" w:type="auto"/>
            <w:hideMark/>
          </w:tcPr>
          <w:p w14:paraId="46CB3D53"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7DFC74C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91948D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pepper</w:t>
            </w:r>
          </w:p>
        </w:tc>
      </w:tr>
      <w:tr w:rsidR="001D6712" w:rsidRPr="001D6712" w14:paraId="260271A0" w14:textId="77777777" w:rsidTr="00066690">
        <w:tc>
          <w:tcPr>
            <w:tcW w:w="0" w:type="auto"/>
            <w:hideMark/>
          </w:tcPr>
          <w:p w14:paraId="04792F2C"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47</w:t>
            </w:r>
          </w:p>
        </w:tc>
        <w:tc>
          <w:tcPr>
            <w:tcW w:w="0" w:type="auto"/>
            <w:hideMark/>
          </w:tcPr>
          <w:p w14:paraId="381366B4"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odorata</w:t>
            </w:r>
            <w:proofErr w:type="spellEnd"/>
          </w:p>
        </w:tc>
        <w:tc>
          <w:tcPr>
            <w:tcW w:w="0" w:type="auto"/>
            <w:hideMark/>
          </w:tcPr>
          <w:p w14:paraId="5B57D850"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5412557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5E66BA3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Vietnamese coriander</w:t>
            </w:r>
          </w:p>
        </w:tc>
      </w:tr>
      <w:tr w:rsidR="001D6712" w:rsidRPr="001D6712" w14:paraId="075F49EA" w14:textId="77777777" w:rsidTr="00066690">
        <w:tc>
          <w:tcPr>
            <w:tcW w:w="0" w:type="auto"/>
            <w:hideMark/>
          </w:tcPr>
          <w:p w14:paraId="46CDCFF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48</w:t>
            </w:r>
          </w:p>
        </w:tc>
        <w:tc>
          <w:tcPr>
            <w:tcW w:w="0" w:type="auto"/>
            <w:hideMark/>
          </w:tcPr>
          <w:p w14:paraId="60AFB2C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Persicaria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orientalis</w:t>
            </w:r>
            <w:proofErr w:type="spellEnd"/>
          </w:p>
        </w:tc>
        <w:tc>
          <w:tcPr>
            <w:tcW w:w="0" w:type="auto"/>
            <w:hideMark/>
          </w:tcPr>
          <w:p w14:paraId="4F69A4A0"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Polygonaceae</w:t>
            </w:r>
            <w:proofErr w:type="spellEnd"/>
          </w:p>
        </w:tc>
        <w:tc>
          <w:tcPr>
            <w:tcW w:w="0" w:type="auto"/>
            <w:hideMark/>
          </w:tcPr>
          <w:p w14:paraId="22DD7A66"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25AD609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Prince’s feather</w:t>
            </w:r>
          </w:p>
        </w:tc>
      </w:tr>
      <w:tr w:rsidR="001D6712" w:rsidRPr="001D6712" w14:paraId="2571B13C" w14:textId="77777777" w:rsidTr="00066690">
        <w:tc>
          <w:tcPr>
            <w:tcW w:w="0" w:type="auto"/>
            <w:hideMark/>
          </w:tcPr>
          <w:p w14:paraId="6DA34D4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49</w:t>
            </w:r>
          </w:p>
        </w:tc>
        <w:tc>
          <w:tcPr>
            <w:tcW w:w="0" w:type="auto"/>
            <w:hideMark/>
          </w:tcPr>
          <w:p w14:paraId="2CD9852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Pteris </w:t>
            </w:r>
            <w:proofErr w:type="spellStart"/>
            <w:r w:rsidRPr="001D6712">
              <w:rPr>
                <w:rFonts w:ascii="Arial" w:eastAsia="Times New Roman" w:hAnsi="Arial" w:cs="Arial"/>
                <w:i/>
                <w:iCs/>
                <w:kern w:val="28"/>
                <w:sz w:val="20"/>
                <w:szCs w:val="20"/>
                <w14:ligatures w14:val="none"/>
              </w:rPr>
              <w:t>biaurita</w:t>
            </w:r>
            <w:proofErr w:type="spellEnd"/>
          </w:p>
        </w:tc>
        <w:tc>
          <w:tcPr>
            <w:tcW w:w="0" w:type="auto"/>
            <w:hideMark/>
          </w:tcPr>
          <w:p w14:paraId="2FD4E3BC"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Pteridaceae</w:t>
            </w:r>
            <w:proofErr w:type="spellEnd"/>
          </w:p>
        </w:tc>
        <w:tc>
          <w:tcPr>
            <w:tcW w:w="0" w:type="auto"/>
            <w:hideMark/>
          </w:tcPr>
          <w:p w14:paraId="1531653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 (fern)</w:t>
            </w:r>
          </w:p>
        </w:tc>
        <w:tc>
          <w:tcPr>
            <w:tcW w:w="0" w:type="auto"/>
            <w:hideMark/>
          </w:tcPr>
          <w:p w14:paraId="230582A5"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Ladder brake</w:t>
            </w:r>
          </w:p>
        </w:tc>
      </w:tr>
      <w:tr w:rsidR="001D6712" w:rsidRPr="001D6712" w14:paraId="6628A600" w14:textId="77777777" w:rsidTr="00066690">
        <w:tc>
          <w:tcPr>
            <w:tcW w:w="0" w:type="auto"/>
            <w:hideMark/>
          </w:tcPr>
          <w:p w14:paraId="15A9149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50</w:t>
            </w:r>
          </w:p>
        </w:tc>
        <w:tc>
          <w:tcPr>
            <w:tcW w:w="0" w:type="auto"/>
            <w:hideMark/>
          </w:tcPr>
          <w:p w14:paraId="12882E91"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Oldenlandia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corymbosa</w:t>
            </w:r>
            <w:proofErr w:type="spellEnd"/>
          </w:p>
        </w:tc>
        <w:tc>
          <w:tcPr>
            <w:tcW w:w="0" w:type="auto"/>
            <w:hideMark/>
          </w:tcPr>
          <w:p w14:paraId="0D6F2341"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Rubiaceae</w:t>
            </w:r>
            <w:proofErr w:type="spellEnd"/>
          </w:p>
        </w:tc>
        <w:tc>
          <w:tcPr>
            <w:tcW w:w="0" w:type="auto"/>
            <w:hideMark/>
          </w:tcPr>
          <w:p w14:paraId="7BA83F6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094C3D0"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Diamond flower</w:t>
            </w:r>
          </w:p>
        </w:tc>
      </w:tr>
      <w:tr w:rsidR="001D6712" w:rsidRPr="001D6712" w14:paraId="45F56FAA" w14:textId="77777777" w:rsidTr="00066690">
        <w:tc>
          <w:tcPr>
            <w:tcW w:w="0" w:type="auto"/>
            <w:hideMark/>
          </w:tcPr>
          <w:p w14:paraId="40754AF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51</w:t>
            </w:r>
          </w:p>
        </w:tc>
        <w:tc>
          <w:tcPr>
            <w:tcW w:w="0" w:type="auto"/>
            <w:hideMark/>
          </w:tcPr>
          <w:p w14:paraId="6ECA6396"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Oldenlandia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diffusa</w:t>
            </w:r>
            <w:proofErr w:type="spellEnd"/>
          </w:p>
        </w:tc>
        <w:tc>
          <w:tcPr>
            <w:tcW w:w="0" w:type="auto"/>
            <w:hideMark/>
          </w:tcPr>
          <w:p w14:paraId="655B5A9D"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Rubiaceae</w:t>
            </w:r>
            <w:proofErr w:type="spellEnd"/>
          </w:p>
        </w:tc>
        <w:tc>
          <w:tcPr>
            <w:tcW w:w="0" w:type="auto"/>
            <w:hideMark/>
          </w:tcPr>
          <w:p w14:paraId="7CB0333D"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Emergent</w:t>
            </w:r>
          </w:p>
        </w:tc>
        <w:tc>
          <w:tcPr>
            <w:tcW w:w="0" w:type="auto"/>
            <w:hideMark/>
          </w:tcPr>
          <w:p w14:paraId="0EAAB52E"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Snake needle grass</w:t>
            </w:r>
          </w:p>
        </w:tc>
      </w:tr>
      <w:tr w:rsidR="001D6712" w:rsidRPr="001D6712" w14:paraId="2ECD4817" w14:textId="77777777" w:rsidTr="00066690">
        <w:tc>
          <w:tcPr>
            <w:tcW w:w="0" w:type="auto"/>
            <w:hideMark/>
          </w:tcPr>
          <w:p w14:paraId="73C9B14F"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52</w:t>
            </w:r>
          </w:p>
        </w:tc>
        <w:tc>
          <w:tcPr>
            <w:tcW w:w="0" w:type="auto"/>
            <w:hideMark/>
          </w:tcPr>
          <w:p w14:paraId="1BA41AC3"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Salvinia </w:t>
            </w:r>
            <w:proofErr w:type="spellStart"/>
            <w:r w:rsidRPr="001D6712">
              <w:rPr>
                <w:rFonts w:ascii="Arial" w:eastAsia="Times New Roman" w:hAnsi="Arial" w:cs="Arial"/>
                <w:i/>
                <w:iCs/>
                <w:kern w:val="28"/>
                <w:sz w:val="20"/>
                <w:szCs w:val="20"/>
                <w14:ligatures w14:val="none"/>
              </w:rPr>
              <w:t>natans</w:t>
            </w:r>
            <w:proofErr w:type="spellEnd"/>
          </w:p>
        </w:tc>
        <w:tc>
          <w:tcPr>
            <w:tcW w:w="0" w:type="auto"/>
            <w:hideMark/>
          </w:tcPr>
          <w:p w14:paraId="01A37672"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Salviniaceae</w:t>
            </w:r>
            <w:proofErr w:type="spellEnd"/>
          </w:p>
        </w:tc>
        <w:tc>
          <w:tcPr>
            <w:tcW w:w="0" w:type="auto"/>
            <w:hideMark/>
          </w:tcPr>
          <w:p w14:paraId="7703B17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Free-floating (fern)</w:t>
            </w:r>
          </w:p>
        </w:tc>
        <w:tc>
          <w:tcPr>
            <w:tcW w:w="0" w:type="auto"/>
            <w:hideMark/>
          </w:tcPr>
          <w:p w14:paraId="63BB984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Floating fern</w:t>
            </w:r>
          </w:p>
        </w:tc>
      </w:tr>
      <w:tr w:rsidR="001D6712" w:rsidRPr="001D6712" w14:paraId="6E28E331" w14:textId="77777777" w:rsidTr="00066690">
        <w:tc>
          <w:tcPr>
            <w:tcW w:w="0" w:type="auto"/>
            <w:hideMark/>
          </w:tcPr>
          <w:p w14:paraId="1453569A"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53</w:t>
            </w:r>
          </w:p>
        </w:tc>
        <w:tc>
          <w:tcPr>
            <w:tcW w:w="0" w:type="auto"/>
            <w:hideMark/>
          </w:tcPr>
          <w:p w14:paraId="5C2E06E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
                <w:iCs/>
                <w:kern w:val="28"/>
                <w:sz w:val="20"/>
                <w:szCs w:val="20"/>
                <w14:ligatures w14:val="none"/>
              </w:rPr>
              <w:t xml:space="preserve">Stratiotes </w:t>
            </w:r>
            <w:proofErr w:type="spellStart"/>
            <w:r w:rsidRPr="001D6712">
              <w:rPr>
                <w:rFonts w:ascii="Arial" w:eastAsia="Times New Roman" w:hAnsi="Arial" w:cs="Arial"/>
                <w:i/>
                <w:iCs/>
                <w:kern w:val="28"/>
                <w:sz w:val="20"/>
                <w:szCs w:val="20"/>
                <w14:ligatures w14:val="none"/>
              </w:rPr>
              <w:t>aloides</w:t>
            </w:r>
            <w:proofErr w:type="spellEnd"/>
          </w:p>
        </w:tc>
        <w:tc>
          <w:tcPr>
            <w:tcW w:w="0" w:type="auto"/>
            <w:hideMark/>
          </w:tcPr>
          <w:p w14:paraId="6CCC4F51"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Stratiotaceae</w:t>
            </w:r>
            <w:proofErr w:type="spellEnd"/>
          </w:p>
        </w:tc>
        <w:tc>
          <w:tcPr>
            <w:tcW w:w="0" w:type="auto"/>
            <w:hideMark/>
          </w:tcPr>
          <w:p w14:paraId="750BD07B"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Submerged / Floating</w:t>
            </w:r>
          </w:p>
        </w:tc>
        <w:tc>
          <w:tcPr>
            <w:tcW w:w="0" w:type="auto"/>
            <w:hideMark/>
          </w:tcPr>
          <w:p w14:paraId="6149FAD7"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soldier</w:t>
            </w:r>
          </w:p>
        </w:tc>
      </w:tr>
      <w:tr w:rsidR="001D6712" w:rsidRPr="001D6712" w14:paraId="1EA97784" w14:textId="77777777" w:rsidTr="00066690">
        <w:tc>
          <w:tcPr>
            <w:tcW w:w="0" w:type="auto"/>
            <w:hideMark/>
          </w:tcPr>
          <w:p w14:paraId="31A0CDE1"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54</w:t>
            </w:r>
          </w:p>
        </w:tc>
        <w:tc>
          <w:tcPr>
            <w:tcW w:w="0" w:type="auto"/>
            <w:hideMark/>
          </w:tcPr>
          <w:p w14:paraId="01070CFB"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
                <w:iCs/>
                <w:kern w:val="28"/>
                <w:sz w:val="20"/>
                <w:szCs w:val="20"/>
                <w14:ligatures w14:val="none"/>
              </w:rPr>
              <w:t>Trapa</w:t>
            </w:r>
            <w:proofErr w:type="spellEnd"/>
            <w:r w:rsidRPr="001D6712">
              <w:rPr>
                <w:rFonts w:ascii="Arial" w:eastAsia="Times New Roman" w:hAnsi="Arial" w:cs="Arial"/>
                <w:i/>
                <w:iCs/>
                <w:kern w:val="28"/>
                <w:sz w:val="20"/>
                <w:szCs w:val="20"/>
                <w14:ligatures w14:val="none"/>
              </w:rPr>
              <w:t xml:space="preserve"> </w:t>
            </w:r>
            <w:proofErr w:type="spellStart"/>
            <w:r w:rsidRPr="001D6712">
              <w:rPr>
                <w:rFonts w:ascii="Arial" w:eastAsia="Times New Roman" w:hAnsi="Arial" w:cs="Arial"/>
                <w:i/>
                <w:iCs/>
                <w:kern w:val="28"/>
                <w:sz w:val="20"/>
                <w:szCs w:val="20"/>
                <w14:ligatures w14:val="none"/>
              </w:rPr>
              <w:t>natans</w:t>
            </w:r>
            <w:proofErr w:type="spellEnd"/>
          </w:p>
        </w:tc>
        <w:tc>
          <w:tcPr>
            <w:tcW w:w="0" w:type="auto"/>
            <w:hideMark/>
          </w:tcPr>
          <w:p w14:paraId="06899D4E" w14:textId="77777777" w:rsidR="001D6712" w:rsidRPr="001D6712" w:rsidRDefault="001D6712" w:rsidP="001D6712">
            <w:pPr>
              <w:jc w:val="both"/>
              <w:rPr>
                <w:rFonts w:ascii="Arial" w:eastAsia="Times New Roman" w:hAnsi="Arial" w:cs="Arial"/>
                <w:iCs/>
                <w:kern w:val="28"/>
                <w:sz w:val="20"/>
                <w:szCs w:val="20"/>
                <w14:ligatures w14:val="none"/>
              </w:rPr>
            </w:pPr>
            <w:proofErr w:type="spellStart"/>
            <w:r w:rsidRPr="001D6712">
              <w:rPr>
                <w:rFonts w:ascii="Arial" w:eastAsia="Times New Roman" w:hAnsi="Arial" w:cs="Arial"/>
                <w:iCs/>
                <w:kern w:val="28"/>
                <w:sz w:val="20"/>
                <w:szCs w:val="20"/>
                <w14:ligatures w14:val="none"/>
              </w:rPr>
              <w:t>Trapaceae</w:t>
            </w:r>
            <w:proofErr w:type="spellEnd"/>
          </w:p>
        </w:tc>
        <w:tc>
          <w:tcPr>
            <w:tcW w:w="0" w:type="auto"/>
            <w:hideMark/>
          </w:tcPr>
          <w:p w14:paraId="68645B94"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Rooted floating</w:t>
            </w:r>
          </w:p>
        </w:tc>
        <w:tc>
          <w:tcPr>
            <w:tcW w:w="0" w:type="auto"/>
            <w:hideMark/>
          </w:tcPr>
          <w:p w14:paraId="6D1A2279" w14:textId="77777777" w:rsidR="001D6712" w:rsidRPr="001D6712" w:rsidRDefault="001D6712" w:rsidP="001D6712">
            <w:pPr>
              <w:jc w:val="both"/>
              <w:rPr>
                <w:rFonts w:ascii="Arial" w:eastAsia="Times New Roman" w:hAnsi="Arial" w:cs="Arial"/>
                <w:iCs/>
                <w:kern w:val="28"/>
                <w:sz w:val="20"/>
                <w:szCs w:val="20"/>
                <w14:ligatures w14:val="none"/>
              </w:rPr>
            </w:pPr>
            <w:r w:rsidRPr="001D6712">
              <w:rPr>
                <w:rFonts w:ascii="Arial" w:eastAsia="Times New Roman" w:hAnsi="Arial" w:cs="Arial"/>
                <w:iCs/>
                <w:kern w:val="28"/>
                <w:sz w:val="20"/>
                <w:szCs w:val="20"/>
                <w14:ligatures w14:val="none"/>
              </w:rPr>
              <w:t>Water chestnut</w:t>
            </w:r>
          </w:p>
        </w:tc>
      </w:tr>
    </w:tbl>
    <w:p w14:paraId="0A06699A" w14:textId="77777777" w:rsidR="002A72AA" w:rsidRDefault="002A72AA" w:rsidP="00D2356D">
      <w:pPr>
        <w:spacing w:after="0" w:line="240" w:lineRule="auto"/>
        <w:jc w:val="both"/>
        <w:rPr>
          <w:rFonts w:ascii="Arial" w:eastAsia="Times New Roman" w:hAnsi="Arial" w:cs="Arial"/>
          <w:iCs/>
          <w:kern w:val="28"/>
          <w:sz w:val="20"/>
          <w:szCs w:val="20"/>
          <w14:ligatures w14:val="none"/>
        </w:rPr>
      </w:pPr>
    </w:p>
    <w:p w14:paraId="5304CB7B" w14:textId="77777777" w:rsidR="007100C1" w:rsidRDefault="007100C1" w:rsidP="00D2356D">
      <w:pPr>
        <w:spacing w:after="0" w:line="240" w:lineRule="auto"/>
        <w:jc w:val="both"/>
        <w:rPr>
          <w:rFonts w:ascii="Arial" w:eastAsia="Times New Roman" w:hAnsi="Arial" w:cs="Arial"/>
          <w:iCs/>
          <w:kern w:val="28"/>
          <w:sz w:val="20"/>
          <w:szCs w:val="20"/>
          <w14:ligatures w14:val="none"/>
        </w:rPr>
      </w:pPr>
    </w:p>
    <w:tbl>
      <w:tblPr>
        <w:tblStyle w:val="TableGrid"/>
        <w:tblW w:w="0" w:type="auto"/>
        <w:tblLook w:val="04A0" w:firstRow="1" w:lastRow="0" w:firstColumn="1" w:lastColumn="0" w:noHBand="0" w:noVBand="1"/>
      </w:tblPr>
      <w:tblGrid>
        <w:gridCol w:w="2974"/>
        <w:gridCol w:w="3065"/>
        <w:gridCol w:w="3311"/>
      </w:tblGrid>
      <w:tr w:rsidR="00834C3D" w14:paraId="5FEE00DE" w14:textId="77777777" w:rsidTr="00276632">
        <w:tc>
          <w:tcPr>
            <w:tcW w:w="3145" w:type="dxa"/>
          </w:tcPr>
          <w:p w14:paraId="0EC4EB4E" w14:textId="77777777" w:rsidR="00834C3D" w:rsidRDefault="00574C8A" w:rsidP="00D2356D">
            <w:pPr>
              <w:jc w:val="both"/>
              <w:rPr>
                <w:rFonts w:ascii="Arial" w:eastAsia="Times New Roman" w:hAnsi="Arial" w:cs="Arial"/>
                <w:iCs/>
                <w:kern w:val="28"/>
                <w:sz w:val="20"/>
                <w:szCs w:val="20"/>
              </w:rPr>
            </w:pPr>
            <w:r>
              <w:rPr>
                <w:noProof/>
              </w:rPr>
              <w:drawing>
                <wp:inline distT="0" distB="0" distL="0" distR="0" wp14:anchorId="2D43AB4B" wp14:editId="5CB8B67C">
                  <wp:extent cx="1737360" cy="1538901"/>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1750719" cy="1550734"/>
                          </a:xfrm>
                          <a:prstGeom prst="rect">
                            <a:avLst/>
                          </a:prstGeom>
                        </pic:spPr>
                      </pic:pic>
                    </a:graphicData>
                  </a:graphic>
                </wp:inline>
              </w:drawing>
            </w:r>
          </w:p>
          <w:p w14:paraId="3FAD6AF0" w14:textId="0E0F9174" w:rsidR="00574C8A" w:rsidRDefault="004C6168" w:rsidP="00D2356D">
            <w:pPr>
              <w:jc w:val="both"/>
              <w:rPr>
                <w:rFonts w:ascii="Arial" w:eastAsia="Times New Roman" w:hAnsi="Arial" w:cs="Arial"/>
                <w:iCs/>
                <w:kern w:val="28"/>
                <w:sz w:val="20"/>
                <w:szCs w:val="20"/>
              </w:rPr>
            </w:pPr>
            <w:proofErr w:type="spellStart"/>
            <w:r w:rsidRPr="004C6168">
              <w:rPr>
                <w:rFonts w:ascii="Arial" w:eastAsia="Times New Roman" w:hAnsi="Arial" w:cs="Arial"/>
                <w:i/>
                <w:iCs/>
                <w:kern w:val="28"/>
                <w:sz w:val="20"/>
                <w:szCs w:val="20"/>
              </w:rPr>
              <w:t>Eichhornia</w:t>
            </w:r>
            <w:proofErr w:type="spellEnd"/>
            <w:r w:rsidRPr="004C6168">
              <w:rPr>
                <w:rFonts w:ascii="Arial" w:eastAsia="Times New Roman" w:hAnsi="Arial" w:cs="Arial"/>
                <w:i/>
                <w:iCs/>
                <w:kern w:val="28"/>
                <w:sz w:val="20"/>
                <w:szCs w:val="20"/>
              </w:rPr>
              <w:t xml:space="preserve"> </w:t>
            </w:r>
            <w:proofErr w:type="spellStart"/>
            <w:r w:rsidRPr="004C6168">
              <w:rPr>
                <w:rFonts w:ascii="Arial" w:eastAsia="Times New Roman" w:hAnsi="Arial" w:cs="Arial"/>
                <w:i/>
                <w:iCs/>
                <w:kern w:val="28"/>
                <w:sz w:val="20"/>
                <w:szCs w:val="20"/>
              </w:rPr>
              <w:t>crassipes</w:t>
            </w:r>
            <w:proofErr w:type="spellEnd"/>
          </w:p>
        </w:tc>
        <w:tc>
          <w:tcPr>
            <w:tcW w:w="2894" w:type="dxa"/>
          </w:tcPr>
          <w:p w14:paraId="2724EC3A" w14:textId="77777777" w:rsidR="00834C3D" w:rsidRDefault="00846903" w:rsidP="00D2356D">
            <w:pPr>
              <w:jc w:val="both"/>
              <w:rPr>
                <w:rFonts w:ascii="Arial" w:eastAsia="Times New Roman" w:hAnsi="Arial" w:cs="Arial"/>
                <w:iCs/>
                <w:kern w:val="28"/>
                <w:sz w:val="20"/>
                <w:szCs w:val="20"/>
              </w:rPr>
            </w:pPr>
            <w:r>
              <w:rPr>
                <w:noProof/>
              </w:rPr>
              <w:drawing>
                <wp:inline distT="0" distB="0" distL="0" distR="0" wp14:anchorId="6DB40D65" wp14:editId="25E724DF">
                  <wp:extent cx="1783080" cy="1460500"/>
                  <wp:effectExtent l="0" t="0" r="762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795026" cy="1470285"/>
                          </a:xfrm>
                          <a:prstGeom prst="rect">
                            <a:avLst/>
                          </a:prstGeom>
                        </pic:spPr>
                      </pic:pic>
                    </a:graphicData>
                  </a:graphic>
                </wp:inline>
              </w:drawing>
            </w:r>
          </w:p>
          <w:p w14:paraId="7AEC56D8" w14:textId="05CA6969" w:rsidR="0068254F" w:rsidRDefault="0068254F" w:rsidP="00D2356D">
            <w:pPr>
              <w:jc w:val="both"/>
              <w:rPr>
                <w:rFonts w:ascii="Arial" w:eastAsia="Times New Roman" w:hAnsi="Arial" w:cs="Arial"/>
                <w:iCs/>
                <w:kern w:val="28"/>
                <w:sz w:val="20"/>
                <w:szCs w:val="20"/>
              </w:rPr>
            </w:pPr>
            <w:r w:rsidRPr="0068254F">
              <w:rPr>
                <w:rFonts w:ascii="Arial" w:eastAsia="Times New Roman" w:hAnsi="Arial" w:cs="Arial"/>
                <w:i/>
                <w:iCs/>
                <w:kern w:val="28"/>
                <w:sz w:val="20"/>
                <w:szCs w:val="20"/>
              </w:rPr>
              <w:t xml:space="preserve">Ipomoea </w:t>
            </w:r>
            <w:proofErr w:type="spellStart"/>
            <w:r w:rsidRPr="0068254F">
              <w:rPr>
                <w:rFonts w:ascii="Arial" w:eastAsia="Times New Roman" w:hAnsi="Arial" w:cs="Arial"/>
                <w:i/>
                <w:iCs/>
                <w:kern w:val="28"/>
                <w:sz w:val="20"/>
                <w:szCs w:val="20"/>
              </w:rPr>
              <w:t>aquatica</w:t>
            </w:r>
            <w:proofErr w:type="spellEnd"/>
          </w:p>
        </w:tc>
        <w:tc>
          <w:tcPr>
            <w:tcW w:w="3311" w:type="dxa"/>
          </w:tcPr>
          <w:p w14:paraId="19C544F6" w14:textId="77777777" w:rsidR="00834C3D" w:rsidRDefault="00B36369" w:rsidP="00D2356D">
            <w:pPr>
              <w:jc w:val="both"/>
              <w:rPr>
                <w:rFonts w:ascii="Arial" w:eastAsia="Times New Roman" w:hAnsi="Arial" w:cs="Arial"/>
                <w:iCs/>
                <w:kern w:val="28"/>
                <w:sz w:val="20"/>
                <w:szCs w:val="20"/>
              </w:rPr>
            </w:pPr>
            <w:r>
              <w:rPr>
                <w:noProof/>
              </w:rPr>
              <w:drawing>
                <wp:inline distT="0" distB="0" distL="0" distR="0" wp14:anchorId="52A62A9B" wp14:editId="72CD46B6">
                  <wp:extent cx="1965960" cy="1437166"/>
                  <wp:effectExtent l="0" t="0" r="0" b="0"/>
                  <wp:docPr id="9795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r="5720" b="20723"/>
                          <a:stretch>
                            <a:fillRect/>
                          </a:stretch>
                        </pic:blipFill>
                        <pic:spPr bwMode="auto">
                          <a:xfrm>
                            <a:off x="0" y="0"/>
                            <a:ext cx="1990933" cy="1455422"/>
                          </a:xfrm>
                          <a:prstGeom prst="rect">
                            <a:avLst/>
                          </a:prstGeom>
                          <a:ln>
                            <a:noFill/>
                          </a:ln>
                          <a:extLst>
                            <a:ext uri="{53640926-AAD7-44D8-BBD7-CCE9431645EC}">
                              <a14:shadowObscured xmlns:a14="http://schemas.microsoft.com/office/drawing/2010/main"/>
                            </a:ext>
                          </a:extLst>
                        </pic:spPr>
                      </pic:pic>
                    </a:graphicData>
                  </a:graphic>
                </wp:inline>
              </w:drawing>
            </w:r>
          </w:p>
          <w:p w14:paraId="57CC9E9E" w14:textId="3F68EE23" w:rsidR="00C07B21" w:rsidRDefault="00C07B21" w:rsidP="00D2356D">
            <w:pPr>
              <w:jc w:val="both"/>
              <w:rPr>
                <w:rFonts w:ascii="Arial" w:eastAsia="Times New Roman" w:hAnsi="Arial" w:cs="Arial"/>
                <w:iCs/>
                <w:kern w:val="28"/>
                <w:sz w:val="20"/>
                <w:szCs w:val="20"/>
              </w:rPr>
            </w:pPr>
            <w:r w:rsidRPr="00C07B21">
              <w:rPr>
                <w:rFonts w:ascii="Arial" w:eastAsia="Times New Roman" w:hAnsi="Arial" w:cs="Arial"/>
                <w:i/>
                <w:iCs/>
                <w:kern w:val="28"/>
                <w:sz w:val="20"/>
                <w:szCs w:val="20"/>
              </w:rPr>
              <w:t>Nymphaea</w:t>
            </w:r>
          </w:p>
        </w:tc>
      </w:tr>
      <w:tr w:rsidR="007A067C" w14:paraId="03423A1C" w14:textId="77777777" w:rsidTr="00276632">
        <w:tc>
          <w:tcPr>
            <w:tcW w:w="3145" w:type="dxa"/>
          </w:tcPr>
          <w:p w14:paraId="16C43487" w14:textId="77777777" w:rsidR="007A067C" w:rsidRDefault="00CD75F9" w:rsidP="00D2356D">
            <w:pPr>
              <w:jc w:val="both"/>
              <w:rPr>
                <w:noProof/>
              </w:rPr>
            </w:pPr>
            <w:r>
              <w:rPr>
                <w:noProof/>
              </w:rPr>
              <w:drawing>
                <wp:inline distT="0" distB="0" distL="0" distR="0" wp14:anchorId="58E54506" wp14:editId="48DCDD06">
                  <wp:extent cx="1729740" cy="1413510"/>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761715" cy="1439639"/>
                          </a:xfrm>
                          <a:prstGeom prst="rect">
                            <a:avLst/>
                          </a:prstGeom>
                        </pic:spPr>
                      </pic:pic>
                    </a:graphicData>
                  </a:graphic>
                </wp:inline>
              </w:drawing>
            </w:r>
          </w:p>
          <w:p w14:paraId="405BAECB" w14:textId="0BA0648D" w:rsidR="00AE5E3B" w:rsidRDefault="00AE5E3B" w:rsidP="00D2356D">
            <w:pPr>
              <w:jc w:val="both"/>
              <w:rPr>
                <w:noProof/>
              </w:rPr>
            </w:pPr>
            <w:r w:rsidRPr="00AE5E3B">
              <w:rPr>
                <w:i/>
                <w:iCs/>
                <w:noProof/>
              </w:rPr>
              <w:t>Oxalis Corniculata</w:t>
            </w:r>
          </w:p>
        </w:tc>
        <w:tc>
          <w:tcPr>
            <w:tcW w:w="2894" w:type="dxa"/>
          </w:tcPr>
          <w:p w14:paraId="577918DB" w14:textId="77777777" w:rsidR="007A067C" w:rsidRDefault="00DA7BB8" w:rsidP="00D2356D">
            <w:pPr>
              <w:jc w:val="both"/>
              <w:rPr>
                <w:noProof/>
              </w:rPr>
            </w:pPr>
            <w:r>
              <w:rPr>
                <w:noProof/>
              </w:rPr>
              <w:drawing>
                <wp:inline distT="0" distB="0" distL="0" distR="0" wp14:anchorId="44D01C51" wp14:editId="3AD267AA">
                  <wp:extent cx="1744980" cy="1462638"/>
                  <wp:effectExtent l="0" t="0" r="7620" b="4445"/>
                  <wp:docPr id="28382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193" cy="1470360"/>
                          </a:xfrm>
                          <a:prstGeom prst="rect">
                            <a:avLst/>
                          </a:prstGeom>
                        </pic:spPr>
                      </pic:pic>
                    </a:graphicData>
                  </a:graphic>
                </wp:inline>
              </w:drawing>
            </w:r>
          </w:p>
          <w:p w14:paraId="184D6975" w14:textId="775480C9" w:rsidR="00DA7BB8" w:rsidRDefault="00C55843" w:rsidP="00D2356D">
            <w:pPr>
              <w:jc w:val="both"/>
              <w:rPr>
                <w:noProof/>
              </w:rPr>
            </w:pPr>
            <w:r w:rsidRPr="00C55843">
              <w:rPr>
                <w:i/>
                <w:iCs/>
                <w:noProof/>
              </w:rPr>
              <w:t xml:space="preserve">Ludwigia palustris  </w:t>
            </w:r>
          </w:p>
        </w:tc>
        <w:tc>
          <w:tcPr>
            <w:tcW w:w="3311" w:type="dxa"/>
          </w:tcPr>
          <w:p w14:paraId="44320D90" w14:textId="77777777" w:rsidR="007A067C" w:rsidRDefault="005D37D3" w:rsidP="00D2356D">
            <w:pPr>
              <w:jc w:val="both"/>
              <w:rPr>
                <w:noProof/>
              </w:rPr>
            </w:pPr>
            <w:r>
              <w:rPr>
                <w:noProof/>
              </w:rPr>
              <w:drawing>
                <wp:inline distT="0" distB="0" distL="0" distR="0" wp14:anchorId="3D0D48E2" wp14:editId="5DC9F0B1">
                  <wp:extent cx="1965960" cy="1500681"/>
                  <wp:effectExtent l="0" t="0" r="0" b="44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1975273" cy="1507790"/>
                          </a:xfrm>
                          <a:prstGeom prst="rect">
                            <a:avLst/>
                          </a:prstGeom>
                        </pic:spPr>
                      </pic:pic>
                    </a:graphicData>
                  </a:graphic>
                </wp:inline>
              </w:drawing>
            </w:r>
          </w:p>
          <w:p w14:paraId="6CD35A75" w14:textId="6693F24B" w:rsidR="005D37D3" w:rsidRDefault="0081427B" w:rsidP="00D2356D">
            <w:pPr>
              <w:jc w:val="both"/>
              <w:rPr>
                <w:noProof/>
              </w:rPr>
            </w:pPr>
            <w:r w:rsidRPr="0081427B">
              <w:rPr>
                <w:i/>
                <w:iCs/>
                <w:noProof/>
              </w:rPr>
              <w:t>Eleusine indica</w:t>
            </w:r>
          </w:p>
        </w:tc>
      </w:tr>
      <w:tr w:rsidR="00834C3D" w14:paraId="72C2F32C" w14:textId="77777777" w:rsidTr="00276632">
        <w:tc>
          <w:tcPr>
            <w:tcW w:w="3145" w:type="dxa"/>
          </w:tcPr>
          <w:p w14:paraId="7D1BD06F" w14:textId="77777777" w:rsidR="00834C3D" w:rsidRDefault="00A82E64" w:rsidP="00D2356D">
            <w:pPr>
              <w:jc w:val="both"/>
              <w:rPr>
                <w:rFonts w:ascii="Arial" w:eastAsia="Times New Roman" w:hAnsi="Arial" w:cs="Arial"/>
                <w:iCs/>
                <w:kern w:val="28"/>
                <w:sz w:val="20"/>
                <w:szCs w:val="20"/>
              </w:rPr>
            </w:pPr>
            <w:r>
              <w:rPr>
                <w:noProof/>
              </w:rPr>
              <w:lastRenderedPageBreak/>
              <w:drawing>
                <wp:inline distT="0" distB="0" distL="0" distR="0" wp14:anchorId="650CA192" wp14:editId="6C660244">
                  <wp:extent cx="1729740" cy="1553882"/>
                  <wp:effectExtent l="0" t="0" r="381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0019" cy="1563116"/>
                          </a:xfrm>
                          <a:prstGeom prst="rect">
                            <a:avLst/>
                          </a:prstGeom>
                        </pic:spPr>
                      </pic:pic>
                    </a:graphicData>
                  </a:graphic>
                </wp:inline>
              </w:drawing>
            </w:r>
          </w:p>
          <w:p w14:paraId="48A42CF3" w14:textId="3F12DD9A" w:rsidR="00A82E64" w:rsidRDefault="00952B4F" w:rsidP="00D2356D">
            <w:pPr>
              <w:jc w:val="both"/>
              <w:rPr>
                <w:rFonts w:ascii="Arial" w:eastAsia="Times New Roman" w:hAnsi="Arial" w:cs="Arial"/>
                <w:iCs/>
                <w:kern w:val="28"/>
                <w:sz w:val="20"/>
                <w:szCs w:val="20"/>
              </w:rPr>
            </w:pPr>
            <w:proofErr w:type="spellStart"/>
            <w:r w:rsidRPr="00952B4F">
              <w:rPr>
                <w:rFonts w:ascii="Arial" w:eastAsia="Times New Roman" w:hAnsi="Arial" w:cs="Arial"/>
                <w:i/>
                <w:iCs/>
                <w:kern w:val="28"/>
                <w:sz w:val="20"/>
                <w:szCs w:val="20"/>
              </w:rPr>
              <w:t>Pistia</w:t>
            </w:r>
            <w:proofErr w:type="spellEnd"/>
            <w:r w:rsidRPr="00952B4F">
              <w:rPr>
                <w:rFonts w:ascii="Arial" w:eastAsia="Times New Roman" w:hAnsi="Arial" w:cs="Arial"/>
                <w:i/>
                <w:iCs/>
                <w:kern w:val="28"/>
                <w:sz w:val="20"/>
                <w:szCs w:val="20"/>
              </w:rPr>
              <w:t xml:space="preserve"> stratiotes</w:t>
            </w:r>
          </w:p>
        </w:tc>
        <w:tc>
          <w:tcPr>
            <w:tcW w:w="2894" w:type="dxa"/>
          </w:tcPr>
          <w:p w14:paraId="2BF0CD2F" w14:textId="77777777" w:rsidR="00834C3D" w:rsidRDefault="00627D1E" w:rsidP="00D2356D">
            <w:pPr>
              <w:jc w:val="both"/>
              <w:rPr>
                <w:rFonts w:ascii="Arial" w:eastAsia="Times New Roman" w:hAnsi="Arial" w:cs="Arial"/>
                <w:iCs/>
                <w:kern w:val="28"/>
                <w:sz w:val="20"/>
                <w:szCs w:val="20"/>
              </w:rPr>
            </w:pPr>
            <w:r>
              <w:rPr>
                <w:noProof/>
              </w:rPr>
              <w:drawing>
                <wp:inline distT="0" distB="0" distL="0" distR="0" wp14:anchorId="0EE32696" wp14:editId="4C5EF92A">
                  <wp:extent cx="1552575" cy="1765685"/>
                  <wp:effectExtent l="7938" t="0" r="0" b="0"/>
                  <wp:docPr id="73575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flipV="1">
                            <a:off x="0" y="0"/>
                            <a:ext cx="1561728" cy="1776094"/>
                          </a:xfrm>
                          <a:prstGeom prst="rect">
                            <a:avLst/>
                          </a:prstGeom>
                        </pic:spPr>
                      </pic:pic>
                    </a:graphicData>
                  </a:graphic>
                </wp:inline>
              </w:drawing>
            </w:r>
          </w:p>
          <w:p w14:paraId="5D5D3A1F" w14:textId="785961EF" w:rsidR="005C54D3" w:rsidRDefault="005C54D3" w:rsidP="00D2356D">
            <w:pPr>
              <w:jc w:val="both"/>
              <w:rPr>
                <w:rFonts w:ascii="Arial" w:eastAsia="Times New Roman" w:hAnsi="Arial" w:cs="Arial"/>
                <w:iCs/>
                <w:kern w:val="28"/>
                <w:sz w:val="20"/>
                <w:szCs w:val="20"/>
              </w:rPr>
            </w:pPr>
            <w:proofErr w:type="spellStart"/>
            <w:r w:rsidRPr="005C54D3">
              <w:rPr>
                <w:rFonts w:ascii="Arial" w:eastAsia="Times New Roman" w:hAnsi="Arial" w:cs="Arial"/>
                <w:i/>
                <w:iCs/>
                <w:kern w:val="28"/>
                <w:sz w:val="20"/>
                <w:szCs w:val="20"/>
              </w:rPr>
              <w:t>Persicaria</w:t>
            </w:r>
            <w:proofErr w:type="spellEnd"/>
            <w:r w:rsidRPr="005C54D3">
              <w:rPr>
                <w:rFonts w:ascii="Arial" w:eastAsia="Times New Roman" w:hAnsi="Arial" w:cs="Arial"/>
                <w:i/>
                <w:iCs/>
                <w:kern w:val="28"/>
                <w:sz w:val="20"/>
                <w:szCs w:val="20"/>
              </w:rPr>
              <w:t xml:space="preserve"> </w:t>
            </w:r>
            <w:proofErr w:type="spellStart"/>
            <w:r w:rsidRPr="005C54D3">
              <w:rPr>
                <w:rFonts w:ascii="Arial" w:eastAsia="Times New Roman" w:hAnsi="Arial" w:cs="Arial"/>
                <w:i/>
                <w:iCs/>
                <w:kern w:val="28"/>
                <w:sz w:val="20"/>
                <w:szCs w:val="20"/>
              </w:rPr>
              <w:t>lapathifolia</w:t>
            </w:r>
            <w:proofErr w:type="spellEnd"/>
          </w:p>
        </w:tc>
        <w:tc>
          <w:tcPr>
            <w:tcW w:w="3311" w:type="dxa"/>
          </w:tcPr>
          <w:p w14:paraId="037007A1" w14:textId="77777777" w:rsidR="00834C3D" w:rsidRDefault="000D5549" w:rsidP="00D2356D">
            <w:pPr>
              <w:jc w:val="both"/>
              <w:rPr>
                <w:rFonts w:ascii="Arial" w:eastAsia="Times New Roman" w:hAnsi="Arial" w:cs="Arial"/>
                <w:iCs/>
                <w:kern w:val="28"/>
                <w:sz w:val="20"/>
                <w:szCs w:val="20"/>
              </w:rPr>
            </w:pPr>
            <w:r>
              <w:rPr>
                <w:noProof/>
              </w:rPr>
              <w:drawing>
                <wp:inline distT="0" distB="0" distL="0" distR="0" wp14:anchorId="745C9B50" wp14:editId="518284B8">
                  <wp:extent cx="1935480" cy="1501140"/>
                  <wp:effectExtent l="0" t="0" r="7620" b="381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6162" cy="1509425"/>
                          </a:xfrm>
                          <a:prstGeom prst="rect">
                            <a:avLst/>
                          </a:prstGeom>
                        </pic:spPr>
                      </pic:pic>
                    </a:graphicData>
                  </a:graphic>
                </wp:inline>
              </w:drawing>
            </w:r>
          </w:p>
          <w:p w14:paraId="5C8B9AEA" w14:textId="46CB3C60" w:rsidR="0052046C" w:rsidRDefault="0052046C" w:rsidP="00D2356D">
            <w:pPr>
              <w:jc w:val="both"/>
              <w:rPr>
                <w:rFonts w:ascii="Arial" w:eastAsia="Times New Roman" w:hAnsi="Arial" w:cs="Arial"/>
                <w:iCs/>
                <w:kern w:val="28"/>
                <w:sz w:val="20"/>
                <w:szCs w:val="20"/>
              </w:rPr>
            </w:pPr>
            <w:proofErr w:type="spellStart"/>
            <w:r w:rsidRPr="0052046C">
              <w:rPr>
                <w:rFonts w:ascii="Arial" w:eastAsia="Times New Roman" w:hAnsi="Arial" w:cs="Arial"/>
                <w:i/>
                <w:iCs/>
                <w:kern w:val="28"/>
                <w:sz w:val="20"/>
                <w:szCs w:val="20"/>
              </w:rPr>
              <w:t>Oplismenus</w:t>
            </w:r>
            <w:proofErr w:type="spellEnd"/>
            <w:r w:rsidRPr="0052046C">
              <w:rPr>
                <w:rFonts w:ascii="Arial" w:eastAsia="Times New Roman" w:hAnsi="Arial" w:cs="Arial"/>
                <w:i/>
                <w:iCs/>
                <w:kern w:val="28"/>
                <w:sz w:val="20"/>
                <w:szCs w:val="20"/>
              </w:rPr>
              <w:t xml:space="preserve"> </w:t>
            </w:r>
            <w:proofErr w:type="spellStart"/>
            <w:r w:rsidRPr="0052046C">
              <w:rPr>
                <w:rFonts w:ascii="Arial" w:eastAsia="Times New Roman" w:hAnsi="Arial" w:cs="Arial"/>
                <w:i/>
                <w:iCs/>
                <w:kern w:val="28"/>
                <w:sz w:val="20"/>
                <w:szCs w:val="20"/>
              </w:rPr>
              <w:t>hirtellus</w:t>
            </w:r>
            <w:proofErr w:type="spellEnd"/>
          </w:p>
        </w:tc>
      </w:tr>
      <w:tr w:rsidR="00834C3D" w14:paraId="4F209ED1" w14:textId="77777777" w:rsidTr="00276632">
        <w:tc>
          <w:tcPr>
            <w:tcW w:w="3145" w:type="dxa"/>
          </w:tcPr>
          <w:p w14:paraId="20A7CAF5" w14:textId="77777777" w:rsidR="00834C3D" w:rsidRDefault="00742359" w:rsidP="00D2356D">
            <w:pPr>
              <w:jc w:val="both"/>
              <w:rPr>
                <w:rFonts w:ascii="Arial" w:eastAsia="Times New Roman" w:hAnsi="Arial" w:cs="Arial"/>
                <w:iCs/>
                <w:kern w:val="28"/>
                <w:sz w:val="20"/>
                <w:szCs w:val="20"/>
              </w:rPr>
            </w:pPr>
            <w:r>
              <w:rPr>
                <w:noProof/>
              </w:rPr>
              <w:drawing>
                <wp:inline distT="0" distB="0" distL="0" distR="0" wp14:anchorId="68B8C380" wp14:editId="2ABF51D1">
                  <wp:extent cx="1744980" cy="1561826"/>
                  <wp:effectExtent l="0" t="0" r="762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5849" cy="1571554"/>
                          </a:xfrm>
                          <a:prstGeom prst="rect">
                            <a:avLst/>
                          </a:prstGeom>
                        </pic:spPr>
                      </pic:pic>
                    </a:graphicData>
                  </a:graphic>
                </wp:inline>
              </w:drawing>
            </w:r>
          </w:p>
          <w:p w14:paraId="3BF7DBF7" w14:textId="7FFDBE0A" w:rsidR="004D7DD2" w:rsidRDefault="004D7DD2" w:rsidP="00D2356D">
            <w:pPr>
              <w:jc w:val="both"/>
              <w:rPr>
                <w:rFonts w:ascii="Arial" w:eastAsia="Times New Roman" w:hAnsi="Arial" w:cs="Arial"/>
                <w:iCs/>
                <w:kern w:val="28"/>
                <w:sz w:val="20"/>
                <w:szCs w:val="20"/>
              </w:rPr>
            </w:pPr>
            <w:r>
              <w:rPr>
                <w:rFonts w:ascii="Arial" w:eastAsia="Times New Roman" w:hAnsi="Arial" w:cs="Arial"/>
                <w:i/>
                <w:iCs/>
                <w:kern w:val="28"/>
                <w:sz w:val="20"/>
                <w:szCs w:val="20"/>
              </w:rPr>
              <w:t>M</w:t>
            </w:r>
            <w:r w:rsidRPr="004D7DD2">
              <w:rPr>
                <w:rFonts w:ascii="Arial" w:eastAsia="Times New Roman" w:hAnsi="Arial" w:cs="Arial"/>
                <w:i/>
                <w:iCs/>
                <w:kern w:val="28"/>
                <w:sz w:val="20"/>
                <w:szCs w:val="20"/>
              </w:rPr>
              <w:t xml:space="preserve">ikania </w:t>
            </w:r>
            <w:proofErr w:type="spellStart"/>
            <w:r w:rsidRPr="004D7DD2">
              <w:rPr>
                <w:rFonts w:ascii="Arial" w:eastAsia="Times New Roman" w:hAnsi="Arial" w:cs="Arial"/>
                <w:i/>
                <w:iCs/>
                <w:kern w:val="28"/>
                <w:sz w:val="20"/>
                <w:szCs w:val="20"/>
              </w:rPr>
              <w:t>cordata</w:t>
            </w:r>
            <w:proofErr w:type="spellEnd"/>
          </w:p>
        </w:tc>
        <w:tc>
          <w:tcPr>
            <w:tcW w:w="2894" w:type="dxa"/>
          </w:tcPr>
          <w:p w14:paraId="2950D0CB" w14:textId="77777777" w:rsidR="00834C3D" w:rsidRDefault="00B70370" w:rsidP="00D2356D">
            <w:pPr>
              <w:jc w:val="both"/>
              <w:rPr>
                <w:rFonts w:ascii="Arial" w:eastAsia="Times New Roman" w:hAnsi="Arial" w:cs="Arial"/>
                <w:iCs/>
                <w:kern w:val="28"/>
                <w:sz w:val="20"/>
                <w:szCs w:val="20"/>
              </w:rPr>
            </w:pPr>
            <w:r>
              <w:rPr>
                <w:noProof/>
              </w:rPr>
              <w:drawing>
                <wp:inline distT="0" distB="0" distL="0" distR="0" wp14:anchorId="737935DF" wp14:editId="09763C4F">
                  <wp:extent cx="1805940" cy="1539240"/>
                  <wp:effectExtent l="0" t="0" r="381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l="-1026" t="31080" r="1026" b="11458"/>
                          <a:stretch>
                            <a:fillRect/>
                          </a:stretch>
                        </pic:blipFill>
                        <pic:spPr bwMode="auto">
                          <a:xfrm>
                            <a:off x="0" y="0"/>
                            <a:ext cx="1825546" cy="1555951"/>
                          </a:xfrm>
                          <a:prstGeom prst="rect">
                            <a:avLst/>
                          </a:prstGeom>
                          <a:ln>
                            <a:noFill/>
                          </a:ln>
                          <a:extLst>
                            <a:ext uri="{53640926-AAD7-44D8-BBD7-CCE9431645EC}">
                              <a14:shadowObscured xmlns:a14="http://schemas.microsoft.com/office/drawing/2010/main"/>
                            </a:ext>
                          </a:extLst>
                        </pic:spPr>
                      </pic:pic>
                    </a:graphicData>
                  </a:graphic>
                </wp:inline>
              </w:drawing>
            </w:r>
          </w:p>
          <w:p w14:paraId="2EBE6BAC" w14:textId="414B3B3D" w:rsidR="00B70370" w:rsidRDefault="00363B2C" w:rsidP="00D2356D">
            <w:pPr>
              <w:jc w:val="both"/>
              <w:rPr>
                <w:rFonts w:ascii="Arial" w:eastAsia="Times New Roman" w:hAnsi="Arial" w:cs="Arial"/>
                <w:iCs/>
                <w:kern w:val="28"/>
                <w:sz w:val="20"/>
                <w:szCs w:val="20"/>
              </w:rPr>
            </w:pPr>
            <w:r w:rsidRPr="00363B2C">
              <w:rPr>
                <w:rFonts w:ascii="Arial" w:eastAsia="Times New Roman" w:hAnsi="Arial" w:cs="Arial"/>
                <w:i/>
                <w:iCs/>
                <w:kern w:val="28"/>
                <w:sz w:val="20"/>
                <w:szCs w:val="20"/>
              </w:rPr>
              <w:t xml:space="preserve">Salvinia </w:t>
            </w:r>
            <w:proofErr w:type="spellStart"/>
            <w:r w:rsidRPr="00363B2C">
              <w:rPr>
                <w:rFonts w:ascii="Arial" w:eastAsia="Times New Roman" w:hAnsi="Arial" w:cs="Arial"/>
                <w:i/>
                <w:iCs/>
                <w:kern w:val="28"/>
                <w:sz w:val="20"/>
                <w:szCs w:val="20"/>
              </w:rPr>
              <w:t>natan</w:t>
            </w:r>
            <w:proofErr w:type="spellEnd"/>
          </w:p>
        </w:tc>
        <w:tc>
          <w:tcPr>
            <w:tcW w:w="3311" w:type="dxa"/>
          </w:tcPr>
          <w:p w14:paraId="50168E8B" w14:textId="77777777" w:rsidR="00834C3D" w:rsidRDefault="00726C78" w:rsidP="00D2356D">
            <w:pPr>
              <w:jc w:val="both"/>
              <w:rPr>
                <w:rFonts w:ascii="Arial" w:eastAsia="Times New Roman" w:hAnsi="Arial" w:cs="Arial"/>
                <w:iCs/>
                <w:kern w:val="28"/>
                <w:sz w:val="20"/>
                <w:szCs w:val="20"/>
              </w:rPr>
            </w:pPr>
            <w:r>
              <w:rPr>
                <w:noProof/>
              </w:rPr>
              <w:drawing>
                <wp:inline distT="0" distB="0" distL="0" distR="0" wp14:anchorId="09A4C6B5" wp14:editId="0C674C6E">
                  <wp:extent cx="1935480" cy="1555750"/>
                  <wp:effectExtent l="0" t="0" r="7620" b="6350"/>
                  <wp:docPr id="59847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3" cstate="print">
                            <a:extLst>
                              <a:ext uri="{28A0092B-C50C-407E-A947-70E740481C1C}">
                                <a14:useLocalDpi xmlns:a14="http://schemas.microsoft.com/office/drawing/2010/main" val="0"/>
                              </a:ext>
                            </a:extLst>
                          </a:blip>
                          <a:srcRect t="12382" r="10063" b="10336"/>
                          <a:stretch>
                            <a:fillRect/>
                          </a:stretch>
                        </pic:blipFill>
                        <pic:spPr bwMode="auto">
                          <a:xfrm>
                            <a:off x="0" y="0"/>
                            <a:ext cx="1949465" cy="1566991"/>
                          </a:xfrm>
                          <a:prstGeom prst="rect">
                            <a:avLst/>
                          </a:prstGeom>
                          <a:ln>
                            <a:noFill/>
                          </a:ln>
                          <a:extLst>
                            <a:ext uri="{53640926-AAD7-44D8-BBD7-CCE9431645EC}">
                              <a14:shadowObscured xmlns:a14="http://schemas.microsoft.com/office/drawing/2010/main"/>
                            </a:ext>
                          </a:extLst>
                        </pic:spPr>
                      </pic:pic>
                    </a:graphicData>
                  </a:graphic>
                </wp:inline>
              </w:drawing>
            </w:r>
          </w:p>
          <w:p w14:paraId="5A357043" w14:textId="49CA0ADB" w:rsidR="00726C78" w:rsidRDefault="00733ACE" w:rsidP="00D2356D">
            <w:pPr>
              <w:jc w:val="both"/>
              <w:rPr>
                <w:rFonts w:ascii="Arial" w:eastAsia="Times New Roman" w:hAnsi="Arial" w:cs="Arial"/>
                <w:iCs/>
                <w:kern w:val="28"/>
                <w:sz w:val="20"/>
                <w:szCs w:val="20"/>
              </w:rPr>
            </w:pPr>
            <w:proofErr w:type="spellStart"/>
            <w:r w:rsidRPr="00733ACE">
              <w:rPr>
                <w:rFonts w:ascii="Arial" w:eastAsia="Times New Roman" w:hAnsi="Arial" w:cs="Arial"/>
                <w:i/>
                <w:iCs/>
                <w:kern w:val="28"/>
                <w:sz w:val="20"/>
                <w:szCs w:val="20"/>
              </w:rPr>
              <w:t>Utricularia</w:t>
            </w:r>
            <w:proofErr w:type="spellEnd"/>
            <w:r w:rsidRPr="00733ACE">
              <w:rPr>
                <w:rFonts w:ascii="Arial" w:eastAsia="Times New Roman" w:hAnsi="Arial" w:cs="Arial"/>
                <w:i/>
                <w:iCs/>
                <w:kern w:val="28"/>
                <w:sz w:val="20"/>
                <w:szCs w:val="20"/>
              </w:rPr>
              <w:t xml:space="preserve"> </w:t>
            </w:r>
            <w:proofErr w:type="spellStart"/>
            <w:r w:rsidRPr="00733ACE">
              <w:rPr>
                <w:rFonts w:ascii="Arial" w:eastAsia="Times New Roman" w:hAnsi="Arial" w:cs="Arial"/>
                <w:i/>
                <w:iCs/>
                <w:kern w:val="28"/>
                <w:sz w:val="20"/>
                <w:szCs w:val="20"/>
              </w:rPr>
              <w:t>aurea</w:t>
            </w:r>
            <w:proofErr w:type="spellEnd"/>
          </w:p>
        </w:tc>
      </w:tr>
      <w:tr w:rsidR="00834C3D" w14:paraId="6F8340A6" w14:textId="77777777" w:rsidTr="00276632">
        <w:tc>
          <w:tcPr>
            <w:tcW w:w="3145" w:type="dxa"/>
          </w:tcPr>
          <w:p w14:paraId="095604B7" w14:textId="77777777" w:rsidR="00834C3D" w:rsidRDefault="00B15E06" w:rsidP="00D2356D">
            <w:pPr>
              <w:jc w:val="both"/>
              <w:rPr>
                <w:rFonts w:ascii="Arial" w:eastAsia="Times New Roman" w:hAnsi="Arial" w:cs="Arial"/>
                <w:iCs/>
                <w:kern w:val="28"/>
                <w:sz w:val="20"/>
                <w:szCs w:val="20"/>
              </w:rPr>
            </w:pPr>
            <w:r>
              <w:rPr>
                <w:noProof/>
              </w:rPr>
              <w:drawing>
                <wp:inline distT="0" distB="0" distL="0" distR="0" wp14:anchorId="23A1D3DF" wp14:editId="63260A05">
                  <wp:extent cx="1729740" cy="1607578"/>
                  <wp:effectExtent l="0" t="0" r="3810" b="0"/>
                  <wp:docPr id="148515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1737576" cy="1614861"/>
                          </a:xfrm>
                          <a:prstGeom prst="rect">
                            <a:avLst/>
                          </a:prstGeom>
                        </pic:spPr>
                      </pic:pic>
                    </a:graphicData>
                  </a:graphic>
                </wp:inline>
              </w:drawing>
            </w:r>
          </w:p>
          <w:p w14:paraId="3179A805" w14:textId="3F5B824E" w:rsidR="00571411" w:rsidRDefault="00571411" w:rsidP="00D2356D">
            <w:pPr>
              <w:jc w:val="both"/>
              <w:rPr>
                <w:rFonts w:ascii="Arial" w:eastAsia="Times New Roman" w:hAnsi="Arial" w:cs="Arial"/>
                <w:iCs/>
                <w:kern w:val="28"/>
                <w:sz w:val="20"/>
                <w:szCs w:val="20"/>
              </w:rPr>
            </w:pPr>
            <w:proofErr w:type="spellStart"/>
            <w:r w:rsidRPr="00571411">
              <w:rPr>
                <w:rFonts w:ascii="Arial" w:eastAsia="Times New Roman" w:hAnsi="Arial" w:cs="Arial"/>
                <w:i/>
                <w:iCs/>
                <w:kern w:val="28"/>
                <w:sz w:val="20"/>
                <w:szCs w:val="20"/>
              </w:rPr>
              <w:t>Sagittaria</w:t>
            </w:r>
            <w:proofErr w:type="spellEnd"/>
            <w:r w:rsidRPr="00571411">
              <w:rPr>
                <w:rFonts w:ascii="Arial" w:eastAsia="Times New Roman" w:hAnsi="Arial" w:cs="Arial"/>
                <w:i/>
                <w:iCs/>
                <w:kern w:val="28"/>
                <w:sz w:val="20"/>
                <w:szCs w:val="20"/>
              </w:rPr>
              <w:t xml:space="preserve"> </w:t>
            </w:r>
            <w:proofErr w:type="spellStart"/>
            <w:r w:rsidRPr="00571411">
              <w:rPr>
                <w:rFonts w:ascii="Arial" w:eastAsia="Times New Roman" w:hAnsi="Arial" w:cs="Arial"/>
                <w:i/>
                <w:iCs/>
                <w:kern w:val="28"/>
                <w:sz w:val="20"/>
                <w:szCs w:val="20"/>
              </w:rPr>
              <w:t>subulata</w:t>
            </w:r>
            <w:proofErr w:type="spellEnd"/>
          </w:p>
        </w:tc>
        <w:tc>
          <w:tcPr>
            <w:tcW w:w="2894" w:type="dxa"/>
          </w:tcPr>
          <w:p w14:paraId="692BDA18" w14:textId="77777777" w:rsidR="00834C3D" w:rsidRDefault="00984480" w:rsidP="00D2356D">
            <w:pPr>
              <w:jc w:val="both"/>
              <w:rPr>
                <w:rFonts w:ascii="Arial" w:eastAsia="Times New Roman" w:hAnsi="Arial" w:cs="Arial"/>
                <w:iCs/>
                <w:kern w:val="28"/>
                <w:sz w:val="20"/>
                <w:szCs w:val="20"/>
              </w:rPr>
            </w:pPr>
            <w:r>
              <w:rPr>
                <w:noProof/>
              </w:rPr>
              <w:drawing>
                <wp:inline distT="0" distB="0" distL="0" distR="0" wp14:anchorId="78E524DD" wp14:editId="678848E2">
                  <wp:extent cx="1765300" cy="1562100"/>
                  <wp:effectExtent l="0" t="0" r="6350" b="0"/>
                  <wp:docPr id="131736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4493" cy="1579084"/>
                          </a:xfrm>
                          <a:prstGeom prst="rect">
                            <a:avLst/>
                          </a:prstGeom>
                        </pic:spPr>
                      </pic:pic>
                    </a:graphicData>
                  </a:graphic>
                </wp:inline>
              </w:drawing>
            </w:r>
          </w:p>
          <w:p w14:paraId="232F9778" w14:textId="48E64CFE" w:rsidR="004D2D74" w:rsidRDefault="004D2D74" w:rsidP="00D2356D">
            <w:pPr>
              <w:jc w:val="both"/>
              <w:rPr>
                <w:rFonts w:ascii="Arial" w:eastAsia="Times New Roman" w:hAnsi="Arial" w:cs="Arial"/>
                <w:iCs/>
                <w:kern w:val="28"/>
                <w:sz w:val="20"/>
                <w:szCs w:val="20"/>
              </w:rPr>
            </w:pPr>
            <w:proofErr w:type="spellStart"/>
            <w:r w:rsidRPr="004D2D74">
              <w:rPr>
                <w:rFonts w:ascii="Arial" w:eastAsia="Times New Roman" w:hAnsi="Arial" w:cs="Arial"/>
                <w:i/>
                <w:iCs/>
                <w:kern w:val="28"/>
                <w:sz w:val="20"/>
                <w:szCs w:val="20"/>
              </w:rPr>
              <w:t>Persicaria</w:t>
            </w:r>
            <w:proofErr w:type="spellEnd"/>
            <w:r w:rsidRPr="004D2D74">
              <w:rPr>
                <w:rFonts w:ascii="Arial" w:eastAsia="Times New Roman" w:hAnsi="Arial" w:cs="Arial"/>
                <w:i/>
                <w:iCs/>
                <w:kern w:val="28"/>
                <w:sz w:val="20"/>
                <w:szCs w:val="20"/>
              </w:rPr>
              <w:t xml:space="preserve"> sp</w:t>
            </w:r>
            <w:r>
              <w:rPr>
                <w:rFonts w:ascii="Arial" w:eastAsia="Times New Roman" w:hAnsi="Arial" w:cs="Arial"/>
                <w:i/>
                <w:iCs/>
                <w:kern w:val="28"/>
                <w:sz w:val="20"/>
                <w:szCs w:val="20"/>
              </w:rPr>
              <w:t>.</w:t>
            </w:r>
          </w:p>
        </w:tc>
        <w:tc>
          <w:tcPr>
            <w:tcW w:w="3311" w:type="dxa"/>
          </w:tcPr>
          <w:p w14:paraId="37FD6385" w14:textId="77777777" w:rsidR="00834C3D" w:rsidRDefault="00970A23" w:rsidP="00D2356D">
            <w:pPr>
              <w:jc w:val="both"/>
              <w:rPr>
                <w:rFonts w:ascii="Arial" w:eastAsia="Times New Roman" w:hAnsi="Arial" w:cs="Arial"/>
                <w:iCs/>
                <w:kern w:val="28"/>
                <w:sz w:val="20"/>
                <w:szCs w:val="20"/>
              </w:rPr>
            </w:pPr>
            <w:r>
              <w:rPr>
                <w:noProof/>
              </w:rPr>
              <w:drawing>
                <wp:inline distT="0" distB="0" distL="0" distR="0" wp14:anchorId="2F1A828C" wp14:editId="172A7477">
                  <wp:extent cx="1943100" cy="1516380"/>
                  <wp:effectExtent l="0" t="0" r="0" b="7620"/>
                  <wp:docPr id="202046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419" cy="1525213"/>
                          </a:xfrm>
                          <a:prstGeom prst="rect">
                            <a:avLst/>
                          </a:prstGeom>
                        </pic:spPr>
                      </pic:pic>
                    </a:graphicData>
                  </a:graphic>
                </wp:inline>
              </w:drawing>
            </w:r>
          </w:p>
          <w:p w14:paraId="73D28D4A" w14:textId="64952F6B" w:rsidR="00970A23" w:rsidRPr="007A0E73" w:rsidRDefault="007A0E73" w:rsidP="00D2356D">
            <w:pPr>
              <w:jc w:val="both"/>
              <w:rPr>
                <w:rFonts w:ascii="Arial" w:eastAsia="Times New Roman" w:hAnsi="Arial" w:cs="Arial"/>
                <w:i/>
                <w:kern w:val="28"/>
                <w:sz w:val="20"/>
                <w:szCs w:val="20"/>
              </w:rPr>
            </w:pPr>
            <w:proofErr w:type="spellStart"/>
            <w:r w:rsidRPr="007A0E73">
              <w:rPr>
                <w:rFonts w:ascii="Arial" w:eastAsia="Times New Roman" w:hAnsi="Arial" w:cs="Arial"/>
                <w:i/>
                <w:kern w:val="28"/>
                <w:sz w:val="20"/>
                <w:szCs w:val="20"/>
              </w:rPr>
              <w:t>Cleoserrata</w:t>
            </w:r>
            <w:proofErr w:type="spellEnd"/>
            <w:r w:rsidRPr="007A0E73">
              <w:rPr>
                <w:rFonts w:ascii="Arial" w:eastAsia="Times New Roman" w:hAnsi="Arial" w:cs="Arial"/>
                <w:i/>
                <w:kern w:val="28"/>
                <w:sz w:val="20"/>
                <w:szCs w:val="20"/>
              </w:rPr>
              <w:t xml:space="preserve"> </w:t>
            </w:r>
            <w:proofErr w:type="spellStart"/>
            <w:r w:rsidRPr="007A0E73">
              <w:rPr>
                <w:rFonts w:ascii="Arial" w:eastAsia="Times New Roman" w:hAnsi="Arial" w:cs="Arial"/>
                <w:i/>
                <w:kern w:val="28"/>
                <w:sz w:val="20"/>
                <w:szCs w:val="20"/>
              </w:rPr>
              <w:t>speciosa</w:t>
            </w:r>
            <w:proofErr w:type="spellEnd"/>
            <w:r w:rsidRPr="007A0E73">
              <w:rPr>
                <w:rFonts w:ascii="Arial" w:eastAsia="Times New Roman" w:hAnsi="Arial" w:cs="Arial"/>
                <w:i/>
                <w:kern w:val="28"/>
                <w:sz w:val="20"/>
                <w:szCs w:val="20"/>
              </w:rPr>
              <w:t xml:space="preserve">                      </w:t>
            </w:r>
          </w:p>
        </w:tc>
      </w:tr>
    </w:tbl>
    <w:p w14:paraId="5FDB416A" w14:textId="7C0BC64A" w:rsidR="00681155" w:rsidRDefault="00681155" w:rsidP="00D2356D">
      <w:pPr>
        <w:spacing w:after="0" w:line="240" w:lineRule="auto"/>
        <w:jc w:val="both"/>
        <w:rPr>
          <w:rFonts w:ascii="Arial" w:eastAsia="Times New Roman" w:hAnsi="Arial" w:cs="Arial"/>
          <w:iCs/>
          <w:kern w:val="28"/>
          <w:sz w:val="20"/>
          <w:szCs w:val="20"/>
          <w14:ligatures w14:val="none"/>
        </w:rPr>
      </w:pPr>
    </w:p>
    <w:p w14:paraId="0611E5C2" w14:textId="7C6757FF" w:rsidR="006D5C97" w:rsidRDefault="006D5C97" w:rsidP="006D5C97">
      <w:pPr>
        <w:jc w:val="center"/>
        <w:rPr>
          <w:rFonts w:ascii="Times New Roman" w:hAnsi="Times New Roman" w:cs="Times New Roman"/>
          <w:sz w:val="22"/>
          <w:szCs w:val="22"/>
        </w:rPr>
      </w:pPr>
      <w:r w:rsidRPr="008C47B8">
        <w:rPr>
          <w:rFonts w:ascii="Times New Roman" w:hAnsi="Times New Roman" w:cs="Times New Roman"/>
          <w:b/>
          <w:bCs/>
          <w:sz w:val="22"/>
          <w:szCs w:val="22"/>
        </w:rPr>
        <w:t>Plate 1:</w:t>
      </w:r>
      <w:r w:rsidRPr="00E26722">
        <w:rPr>
          <w:rFonts w:ascii="Times New Roman" w:hAnsi="Times New Roman" w:cs="Times New Roman"/>
          <w:sz w:val="22"/>
          <w:szCs w:val="22"/>
        </w:rPr>
        <w:t xml:space="preserve"> Images of aquatic </w:t>
      </w:r>
      <w:r>
        <w:rPr>
          <w:rFonts w:ascii="Times New Roman" w:hAnsi="Times New Roman" w:cs="Times New Roman"/>
          <w:sz w:val="22"/>
          <w:szCs w:val="22"/>
        </w:rPr>
        <w:t>macrophy</w:t>
      </w:r>
      <w:r w:rsidR="00502ED0">
        <w:rPr>
          <w:rFonts w:ascii="Times New Roman" w:hAnsi="Times New Roman" w:cs="Times New Roman"/>
          <w:sz w:val="22"/>
          <w:szCs w:val="22"/>
        </w:rPr>
        <w:t xml:space="preserve">tes </w:t>
      </w:r>
      <w:r w:rsidRPr="00E26722">
        <w:rPr>
          <w:rFonts w:ascii="Times New Roman" w:hAnsi="Times New Roman" w:cs="Times New Roman"/>
          <w:sz w:val="22"/>
          <w:szCs w:val="22"/>
        </w:rPr>
        <w:t xml:space="preserve">of </w:t>
      </w:r>
      <w:proofErr w:type="spellStart"/>
      <w:r>
        <w:rPr>
          <w:rFonts w:ascii="Times New Roman" w:hAnsi="Times New Roman" w:cs="Times New Roman"/>
          <w:sz w:val="22"/>
          <w:szCs w:val="22"/>
        </w:rPr>
        <w:t>Joysagar</w:t>
      </w:r>
      <w:proofErr w:type="spellEnd"/>
      <w:r>
        <w:rPr>
          <w:rFonts w:ascii="Times New Roman" w:hAnsi="Times New Roman" w:cs="Times New Roman"/>
          <w:sz w:val="22"/>
          <w:szCs w:val="22"/>
        </w:rPr>
        <w:t xml:space="preserve"> Tank</w:t>
      </w:r>
      <w:r w:rsidRPr="00E26722">
        <w:rPr>
          <w:rFonts w:ascii="Times New Roman" w:hAnsi="Times New Roman" w:cs="Times New Roman"/>
          <w:sz w:val="22"/>
          <w:szCs w:val="22"/>
        </w:rPr>
        <w:t>.</w:t>
      </w:r>
    </w:p>
    <w:p w14:paraId="41EEBFA3" w14:textId="77777777" w:rsidR="006D5C97" w:rsidRDefault="006D5C97" w:rsidP="00D2356D">
      <w:pPr>
        <w:spacing w:after="0" w:line="240" w:lineRule="auto"/>
        <w:jc w:val="both"/>
        <w:rPr>
          <w:rFonts w:ascii="Arial" w:eastAsia="Times New Roman" w:hAnsi="Arial" w:cs="Arial"/>
          <w:iCs/>
          <w:kern w:val="28"/>
          <w:sz w:val="20"/>
          <w:szCs w:val="20"/>
          <w14:ligatures w14:val="none"/>
        </w:rPr>
      </w:pPr>
    </w:p>
    <w:p w14:paraId="2B5D99D7" w14:textId="446F4E47" w:rsidR="00C83C7B" w:rsidRPr="00C83C7B" w:rsidRDefault="00C01927" w:rsidP="00C83C7B">
      <w:pPr>
        <w:spacing w:after="0" w:line="240" w:lineRule="auto"/>
        <w:jc w:val="both"/>
        <w:rPr>
          <w:rFonts w:ascii="Arial" w:hAnsi="Arial" w:cs="Arial"/>
          <w:b/>
          <w:bCs/>
          <w:sz w:val="20"/>
          <w:szCs w:val="20"/>
        </w:rPr>
      </w:pPr>
      <w:r>
        <w:rPr>
          <w:rFonts w:ascii="Arial" w:hAnsi="Arial" w:cs="Arial"/>
          <w:b/>
          <w:bCs/>
          <w:sz w:val="20"/>
          <w:szCs w:val="20"/>
        </w:rPr>
        <w:t xml:space="preserve">3.1 </w:t>
      </w:r>
      <w:proofErr w:type="spellStart"/>
      <w:r w:rsidR="00C83C7B" w:rsidRPr="00C83C7B">
        <w:rPr>
          <w:rFonts w:ascii="Arial" w:hAnsi="Arial" w:cs="Arial"/>
          <w:b/>
          <w:bCs/>
          <w:sz w:val="20"/>
          <w:szCs w:val="20"/>
        </w:rPr>
        <w:t>Physico</w:t>
      </w:r>
      <w:proofErr w:type="spellEnd"/>
      <w:r w:rsidR="00C83C7B" w:rsidRPr="00C83C7B">
        <w:rPr>
          <w:rFonts w:ascii="Arial" w:hAnsi="Arial" w:cs="Arial"/>
          <w:b/>
          <w:bCs/>
          <w:sz w:val="20"/>
          <w:szCs w:val="20"/>
        </w:rPr>
        <w:t>-chemical Analysis of Water</w:t>
      </w:r>
    </w:p>
    <w:p w14:paraId="40E38B4C" w14:textId="77777777" w:rsidR="00C83C7B" w:rsidRPr="00C83C7B" w:rsidRDefault="00C83C7B" w:rsidP="00C83C7B">
      <w:pPr>
        <w:spacing w:after="0" w:line="240" w:lineRule="auto"/>
        <w:jc w:val="both"/>
        <w:rPr>
          <w:rFonts w:ascii="Arial" w:hAnsi="Arial" w:cs="Arial"/>
          <w:sz w:val="20"/>
          <w:szCs w:val="20"/>
        </w:rPr>
      </w:pPr>
      <w:r w:rsidRPr="00C83C7B">
        <w:rPr>
          <w:rFonts w:ascii="Arial" w:hAnsi="Arial" w:cs="Arial"/>
          <w:sz w:val="20"/>
          <w:szCs w:val="20"/>
        </w:rPr>
        <w:t xml:space="preserve">The assessment of </w:t>
      </w:r>
      <w:proofErr w:type="spellStart"/>
      <w:r w:rsidRPr="00C83C7B">
        <w:rPr>
          <w:rFonts w:ascii="Arial" w:hAnsi="Arial" w:cs="Arial"/>
          <w:sz w:val="20"/>
          <w:szCs w:val="20"/>
        </w:rPr>
        <w:t>physico</w:t>
      </w:r>
      <w:proofErr w:type="spellEnd"/>
      <w:r w:rsidRPr="00C83C7B">
        <w:rPr>
          <w:rFonts w:ascii="Arial" w:hAnsi="Arial" w:cs="Arial"/>
          <w:sz w:val="20"/>
          <w:szCs w:val="20"/>
        </w:rPr>
        <w:t xml:space="preserve">-chemical characteristics is essential for evaluating the overall water quality of aquatic ecosystems. These parameters offer valuable insights into the environmental conditions that govern biological productivity and maintain ecological balance. Moreover, variations in </w:t>
      </w:r>
      <w:proofErr w:type="spellStart"/>
      <w:r w:rsidRPr="00C83C7B">
        <w:rPr>
          <w:rFonts w:ascii="Arial" w:hAnsi="Arial" w:cs="Arial"/>
          <w:sz w:val="20"/>
          <w:szCs w:val="20"/>
        </w:rPr>
        <w:t>physico</w:t>
      </w:r>
      <w:proofErr w:type="spellEnd"/>
      <w:r w:rsidRPr="00C83C7B">
        <w:rPr>
          <w:rFonts w:ascii="Arial" w:hAnsi="Arial" w:cs="Arial"/>
          <w:sz w:val="20"/>
          <w:szCs w:val="20"/>
        </w:rPr>
        <w:t>-chemical properties are closely linked to the distribution, abundance, and diversity of aquatic organisms inhabiting a water body.</w:t>
      </w:r>
    </w:p>
    <w:p w14:paraId="4120CF95" w14:textId="339CAA96" w:rsidR="00D3131D" w:rsidRPr="00D3131D" w:rsidRDefault="00D3131D" w:rsidP="00D3131D">
      <w:pPr>
        <w:spacing w:after="0" w:line="240" w:lineRule="auto"/>
        <w:jc w:val="both"/>
        <w:rPr>
          <w:rFonts w:ascii="Arial" w:hAnsi="Arial" w:cs="Arial"/>
          <w:sz w:val="20"/>
          <w:szCs w:val="20"/>
        </w:rPr>
      </w:pPr>
      <w:r w:rsidRPr="00D3131D">
        <w:rPr>
          <w:rFonts w:ascii="Arial" w:hAnsi="Arial" w:cs="Arial"/>
          <w:sz w:val="20"/>
          <w:szCs w:val="20"/>
        </w:rPr>
        <w:t>Higher temperature and increased rainfall during the summer season promote the growth and development of aquatic macrophytes. In contrast, turbidity levels tend to increase during the winter season, which can limit light penetration and thereby inhibit macrophyte growth and productivity. Elevated concentrations of total dissolved solids (TDS) are also commonly observed during the summer months. The pH of the water is generally higher in winter, which may contribute to a decline in macrophyte species diversity and richness. Similarly, alkalinity values are elevated during the winter season, corresponding with seasonal patterns in macrophyte vegetation dynamics. Increased water hardness during winter indicates higher concentrations of calcium and magnesium ions, which may exert adverse effects on the growth and distribution of aquatic macrophyte populations.</w:t>
      </w:r>
      <w:r w:rsidR="00E1439F">
        <w:rPr>
          <w:rFonts w:ascii="Arial" w:hAnsi="Arial" w:cs="Arial"/>
          <w:sz w:val="20"/>
          <w:szCs w:val="20"/>
        </w:rPr>
        <w:t xml:space="preserve"> </w:t>
      </w:r>
      <w:r w:rsidR="00E1439F" w:rsidRPr="00E1439F">
        <w:rPr>
          <w:rFonts w:ascii="Arial" w:hAnsi="Arial" w:cs="Arial"/>
          <w:sz w:val="20"/>
          <w:szCs w:val="20"/>
        </w:rPr>
        <w:t xml:space="preserve">In the present investigation, the measured </w:t>
      </w:r>
      <w:proofErr w:type="spellStart"/>
      <w:r w:rsidR="00E1439F" w:rsidRPr="00E1439F">
        <w:rPr>
          <w:rFonts w:ascii="Arial" w:hAnsi="Arial" w:cs="Arial"/>
          <w:sz w:val="20"/>
          <w:szCs w:val="20"/>
        </w:rPr>
        <w:t>physico</w:t>
      </w:r>
      <w:proofErr w:type="spellEnd"/>
      <w:r w:rsidR="00E1439F" w:rsidRPr="00E1439F">
        <w:rPr>
          <w:rFonts w:ascii="Arial" w:hAnsi="Arial" w:cs="Arial"/>
          <w:sz w:val="20"/>
          <w:szCs w:val="20"/>
        </w:rPr>
        <w:t xml:space="preserve">-chemical parameters of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Tank are presented in Table </w:t>
      </w:r>
      <w:r w:rsidR="00E1439F">
        <w:rPr>
          <w:rFonts w:ascii="Arial" w:hAnsi="Arial" w:cs="Arial"/>
          <w:sz w:val="20"/>
          <w:szCs w:val="20"/>
        </w:rPr>
        <w:t>2</w:t>
      </w:r>
      <w:r w:rsidR="00E1439F" w:rsidRPr="00E1439F">
        <w:rPr>
          <w:rFonts w:ascii="Arial" w:hAnsi="Arial" w:cs="Arial"/>
          <w:sz w:val="20"/>
          <w:szCs w:val="20"/>
        </w:rPr>
        <w:t xml:space="preserve"> and were analyzed to evaluate the suitability of the habitat for aquatic life. The observed values of the assessed parameters indicate that the water quality of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w:t>
      </w:r>
      <w:r w:rsidR="00E1439F" w:rsidRPr="00E1439F">
        <w:rPr>
          <w:rFonts w:ascii="Arial" w:hAnsi="Arial" w:cs="Arial"/>
          <w:sz w:val="20"/>
          <w:szCs w:val="20"/>
        </w:rPr>
        <w:lastRenderedPageBreak/>
        <w:t xml:space="preserve">Tank remains within permissible and favorable ranges, thereby supporting the growth, survival, and reproductive processes of aquatic organisms. Overall, the findings suggest that </w:t>
      </w:r>
      <w:proofErr w:type="spellStart"/>
      <w:r w:rsidR="00E1439F" w:rsidRPr="00E1439F">
        <w:rPr>
          <w:rFonts w:ascii="Arial" w:hAnsi="Arial" w:cs="Arial"/>
          <w:sz w:val="20"/>
          <w:szCs w:val="20"/>
        </w:rPr>
        <w:t>Joysagar</w:t>
      </w:r>
      <w:proofErr w:type="spellEnd"/>
      <w:r w:rsidR="00E1439F" w:rsidRPr="00E1439F">
        <w:rPr>
          <w:rFonts w:ascii="Arial" w:hAnsi="Arial" w:cs="Arial"/>
          <w:sz w:val="20"/>
          <w:szCs w:val="20"/>
        </w:rPr>
        <w:t xml:space="preserve"> Tank offers a stable and conducive aquatic environment capable of sustaining diverse biological communities.</w:t>
      </w:r>
    </w:p>
    <w:p w14:paraId="70990D98" w14:textId="77777777" w:rsidR="00CB4DCA" w:rsidRDefault="00CB4DCA" w:rsidP="00D2356D">
      <w:pPr>
        <w:spacing w:after="0" w:line="240" w:lineRule="auto"/>
        <w:jc w:val="both"/>
        <w:rPr>
          <w:rFonts w:ascii="Arial" w:eastAsia="Times New Roman" w:hAnsi="Arial" w:cs="Arial"/>
          <w:iCs/>
          <w:kern w:val="28"/>
          <w:sz w:val="20"/>
          <w:szCs w:val="20"/>
          <w14:ligatures w14:val="none"/>
        </w:rPr>
      </w:pPr>
    </w:p>
    <w:p w14:paraId="5E931630" w14:textId="73474E4A" w:rsidR="00CB4DCA" w:rsidRPr="008B130A" w:rsidRDefault="00CB4DCA" w:rsidP="008B130A">
      <w:pPr>
        <w:jc w:val="both"/>
        <w:rPr>
          <w:rFonts w:ascii="Arial" w:hAnsi="Arial" w:cs="Arial"/>
          <w:b/>
          <w:bCs/>
          <w:sz w:val="20"/>
          <w:szCs w:val="20"/>
        </w:rPr>
      </w:pPr>
      <w:r w:rsidRPr="00CB4DCA">
        <w:rPr>
          <w:rFonts w:ascii="Arial" w:hAnsi="Arial" w:cs="Arial"/>
          <w:b/>
          <w:bCs/>
          <w:sz w:val="20"/>
          <w:szCs w:val="20"/>
        </w:rPr>
        <w:t xml:space="preserve">Table </w:t>
      </w:r>
      <w:r w:rsidR="00E1439F">
        <w:rPr>
          <w:rFonts w:ascii="Arial" w:hAnsi="Arial" w:cs="Arial"/>
          <w:b/>
          <w:bCs/>
          <w:sz w:val="20"/>
          <w:szCs w:val="20"/>
        </w:rPr>
        <w:t>2</w:t>
      </w:r>
      <w:r w:rsidRPr="00CB4DCA">
        <w:rPr>
          <w:rFonts w:ascii="Arial" w:hAnsi="Arial" w:cs="Arial"/>
          <w:b/>
          <w:bCs/>
          <w:sz w:val="20"/>
          <w:szCs w:val="20"/>
        </w:rPr>
        <w:t xml:space="preserve">: </w:t>
      </w:r>
      <w:r w:rsidRPr="00CB4DCA">
        <w:rPr>
          <w:rFonts w:ascii="Arial" w:hAnsi="Arial" w:cs="Arial"/>
          <w:sz w:val="20"/>
          <w:szCs w:val="20"/>
        </w:rPr>
        <w:t xml:space="preserve">Water sample analysis result of </w:t>
      </w:r>
      <w:proofErr w:type="spellStart"/>
      <w:r w:rsidRPr="00CB4DCA">
        <w:rPr>
          <w:rFonts w:ascii="Arial" w:hAnsi="Arial" w:cs="Arial"/>
          <w:sz w:val="20"/>
          <w:szCs w:val="20"/>
        </w:rPr>
        <w:t>Joysagar</w:t>
      </w:r>
      <w:proofErr w:type="spellEnd"/>
      <w:r w:rsidRPr="00CB4DCA">
        <w:rPr>
          <w:rFonts w:ascii="Arial" w:hAnsi="Arial" w:cs="Arial"/>
          <w:sz w:val="20"/>
          <w:szCs w:val="20"/>
        </w:rPr>
        <w:t xml:space="preserve"> tank </w:t>
      </w:r>
      <w:r w:rsidR="007655CE">
        <w:rPr>
          <w:rFonts w:ascii="Arial" w:hAnsi="Arial" w:cs="Arial"/>
          <w:sz w:val="20"/>
          <w:szCs w:val="20"/>
        </w:rPr>
        <w:t xml:space="preserve"> </w:t>
      </w:r>
    </w:p>
    <w:tbl>
      <w:tblPr>
        <w:tblStyle w:val="TableGrid"/>
        <w:tblW w:w="0" w:type="auto"/>
        <w:tblLook w:val="04A0" w:firstRow="1" w:lastRow="0" w:firstColumn="1" w:lastColumn="0" w:noHBand="0" w:noVBand="1"/>
      </w:tblPr>
      <w:tblGrid>
        <w:gridCol w:w="936"/>
        <w:gridCol w:w="4819"/>
        <w:gridCol w:w="2430"/>
      </w:tblGrid>
      <w:tr w:rsidR="0087138D" w:rsidRPr="00CF6701" w14:paraId="1DF61E94" w14:textId="77777777" w:rsidTr="00FD6F40">
        <w:tc>
          <w:tcPr>
            <w:tcW w:w="936" w:type="dxa"/>
          </w:tcPr>
          <w:p w14:paraId="57D1E159" w14:textId="77777777" w:rsidR="0087138D" w:rsidRPr="00CF6701" w:rsidRDefault="0087138D" w:rsidP="00FD6F40">
            <w:pPr>
              <w:jc w:val="both"/>
              <w:rPr>
                <w:rFonts w:ascii="Arial" w:hAnsi="Arial" w:cs="Arial"/>
                <w:b/>
                <w:bCs/>
                <w:sz w:val="20"/>
                <w:szCs w:val="20"/>
              </w:rPr>
            </w:pPr>
            <w:r w:rsidRPr="00CF6701">
              <w:rPr>
                <w:rFonts w:ascii="Arial" w:hAnsi="Arial" w:cs="Arial"/>
                <w:b/>
                <w:bCs/>
                <w:sz w:val="20"/>
                <w:szCs w:val="20"/>
              </w:rPr>
              <w:t xml:space="preserve">  </w:t>
            </w:r>
            <w:proofErr w:type="spellStart"/>
            <w:r w:rsidRPr="00CF6701">
              <w:rPr>
                <w:rFonts w:ascii="Arial" w:hAnsi="Arial" w:cs="Arial"/>
                <w:b/>
                <w:bCs/>
                <w:sz w:val="20"/>
                <w:szCs w:val="20"/>
              </w:rPr>
              <w:t>Sl</w:t>
            </w:r>
            <w:proofErr w:type="spellEnd"/>
            <w:r w:rsidRPr="00CF6701">
              <w:rPr>
                <w:rFonts w:ascii="Arial" w:hAnsi="Arial" w:cs="Arial"/>
                <w:b/>
                <w:bCs/>
                <w:sz w:val="20"/>
                <w:szCs w:val="20"/>
              </w:rPr>
              <w:t xml:space="preserve"> No</w:t>
            </w:r>
          </w:p>
        </w:tc>
        <w:tc>
          <w:tcPr>
            <w:tcW w:w="4819" w:type="dxa"/>
          </w:tcPr>
          <w:p w14:paraId="29BF0B38" w14:textId="77777777" w:rsidR="0087138D" w:rsidRPr="00CF6701" w:rsidRDefault="0087138D" w:rsidP="00FD6F40">
            <w:pPr>
              <w:jc w:val="both"/>
              <w:rPr>
                <w:rFonts w:ascii="Arial" w:hAnsi="Arial" w:cs="Arial"/>
                <w:b/>
                <w:bCs/>
                <w:sz w:val="20"/>
                <w:szCs w:val="20"/>
              </w:rPr>
            </w:pPr>
            <w:r w:rsidRPr="00CF6701">
              <w:rPr>
                <w:rFonts w:ascii="Arial" w:hAnsi="Arial" w:cs="Arial"/>
                <w:b/>
                <w:bCs/>
                <w:sz w:val="20"/>
                <w:szCs w:val="20"/>
              </w:rPr>
              <w:t xml:space="preserve">Parameter </w:t>
            </w:r>
          </w:p>
        </w:tc>
        <w:tc>
          <w:tcPr>
            <w:tcW w:w="2430" w:type="dxa"/>
          </w:tcPr>
          <w:p w14:paraId="211E2ECC" w14:textId="645BEC85" w:rsidR="0087138D" w:rsidRPr="00CF6701" w:rsidRDefault="00072E90" w:rsidP="00FD6F40">
            <w:pPr>
              <w:jc w:val="both"/>
              <w:rPr>
                <w:rFonts w:ascii="Arial" w:hAnsi="Arial" w:cs="Arial"/>
                <w:b/>
                <w:bCs/>
                <w:sz w:val="20"/>
                <w:szCs w:val="20"/>
              </w:rPr>
            </w:pPr>
            <w:r w:rsidRPr="00CF6701">
              <w:rPr>
                <w:rFonts w:ascii="Arial" w:hAnsi="Arial" w:cs="Arial"/>
                <w:b/>
                <w:bCs/>
                <w:sz w:val="20"/>
                <w:szCs w:val="20"/>
              </w:rPr>
              <w:t>Concentration</w:t>
            </w:r>
          </w:p>
        </w:tc>
      </w:tr>
      <w:tr w:rsidR="0087138D" w:rsidRPr="00CF6701" w14:paraId="7388EF7A" w14:textId="77777777" w:rsidTr="00FD6F40">
        <w:tc>
          <w:tcPr>
            <w:tcW w:w="936" w:type="dxa"/>
          </w:tcPr>
          <w:p w14:paraId="05FFDEC6" w14:textId="77777777" w:rsidR="0087138D" w:rsidRPr="00CF6701" w:rsidRDefault="0087138D" w:rsidP="0087138D">
            <w:pPr>
              <w:pStyle w:val="ListParagraph"/>
              <w:numPr>
                <w:ilvl w:val="0"/>
                <w:numId w:val="2"/>
              </w:numPr>
              <w:jc w:val="both"/>
              <w:rPr>
                <w:rFonts w:ascii="Arial" w:hAnsi="Arial" w:cs="Arial"/>
                <w:sz w:val="20"/>
                <w:szCs w:val="20"/>
              </w:rPr>
            </w:pPr>
            <w:r w:rsidRPr="00CF6701">
              <w:rPr>
                <w:rFonts w:ascii="Arial" w:hAnsi="Arial" w:cs="Arial"/>
                <w:sz w:val="20"/>
                <w:szCs w:val="20"/>
              </w:rPr>
              <w:t xml:space="preserve"> </w:t>
            </w:r>
          </w:p>
        </w:tc>
        <w:tc>
          <w:tcPr>
            <w:tcW w:w="4819" w:type="dxa"/>
          </w:tcPr>
          <w:p w14:paraId="4411FE96"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pH Value</w:t>
            </w:r>
          </w:p>
        </w:tc>
        <w:tc>
          <w:tcPr>
            <w:tcW w:w="2430" w:type="dxa"/>
          </w:tcPr>
          <w:p w14:paraId="0160A43A" w14:textId="03C2BE85" w:rsidR="0087138D" w:rsidRPr="00CF6701" w:rsidRDefault="0087138D" w:rsidP="00FD6F40">
            <w:pPr>
              <w:jc w:val="both"/>
              <w:rPr>
                <w:rFonts w:ascii="Arial" w:hAnsi="Arial" w:cs="Arial"/>
                <w:sz w:val="20"/>
                <w:szCs w:val="20"/>
              </w:rPr>
            </w:pPr>
            <w:r w:rsidRPr="00CF6701">
              <w:rPr>
                <w:rFonts w:ascii="Arial" w:hAnsi="Arial" w:cs="Arial"/>
                <w:sz w:val="20"/>
                <w:szCs w:val="20"/>
              </w:rPr>
              <w:t>6</w:t>
            </w:r>
            <w:r w:rsidR="000A6837" w:rsidRPr="00CF6701">
              <w:rPr>
                <w:rFonts w:ascii="Arial" w:hAnsi="Arial" w:cs="Arial"/>
                <w:sz w:val="20"/>
                <w:szCs w:val="20"/>
              </w:rPr>
              <w:t>-7.8</w:t>
            </w:r>
          </w:p>
        </w:tc>
      </w:tr>
      <w:tr w:rsidR="0087138D" w:rsidRPr="00CF6701" w14:paraId="2943DE67" w14:textId="77777777" w:rsidTr="00FD6F40">
        <w:tc>
          <w:tcPr>
            <w:tcW w:w="936" w:type="dxa"/>
          </w:tcPr>
          <w:p w14:paraId="6758142E" w14:textId="77777777" w:rsidR="0087138D" w:rsidRPr="00CF6701" w:rsidRDefault="0087138D" w:rsidP="0087138D">
            <w:pPr>
              <w:pStyle w:val="ListParagraph"/>
              <w:numPr>
                <w:ilvl w:val="0"/>
                <w:numId w:val="2"/>
              </w:numPr>
              <w:jc w:val="both"/>
              <w:rPr>
                <w:rFonts w:ascii="Arial" w:hAnsi="Arial" w:cs="Arial"/>
                <w:sz w:val="20"/>
                <w:szCs w:val="20"/>
              </w:rPr>
            </w:pPr>
            <w:r w:rsidRPr="00CF6701">
              <w:rPr>
                <w:rFonts w:ascii="Arial" w:hAnsi="Arial" w:cs="Arial"/>
                <w:sz w:val="20"/>
                <w:szCs w:val="20"/>
              </w:rPr>
              <w:t xml:space="preserve"> </w:t>
            </w:r>
          </w:p>
        </w:tc>
        <w:tc>
          <w:tcPr>
            <w:tcW w:w="4819" w:type="dxa"/>
          </w:tcPr>
          <w:p w14:paraId="390B0DA4"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Air Temperature</w:t>
            </w:r>
          </w:p>
        </w:tc>
        <w:tc>
          <w:tcPr>
            <w:tcW w:w="2430" w:type="dxa"/>
          </w:tcPr>
          <w:p w14:paraId="781719C0" w14:textId="756FC0E0" w:rsidR="0087138D" w:rsidRPr="00CF6701" w:rsidRDefault="009C2CE5" w:rsidP="00FD6F40">
            <w:pPr>
              <w:jc w:val="both"/>
              <w:rPr>
                <w:rFonts w:ascii="Arial" w:hAnsi="Arial" w:cs="Arial"/>
                <w:sz w:val="20"/>
                <w:szCs w:val="20"/>
              </w:rPr>
            </w:pPr>
            <w:r w:rsidRPr="00CF6701">
              <w:rPr>
                <w:rFonts w:ascii="Arial" w:hAnsi="Arial" w:cs="Arial"/>
                <w:sz w:val="20"/>
                <w:szCs w:val="20"/>
              </w:rPr>
              <w:t>1</w:t>
            </w:r>
            <w:r w:rsidR="00C2295B" w:rsidRPr="00CF6701">
              <w:rPr>
                <w:rFonts w:ascii="Arial" w:hAnsi="Arial" w:cs="Arial"/>
                <w:sz w:val="20"/>
                <w:szCs w:val="20"/>
              </w:rPr>
              <w:t>6.8- 3</w:t>
            </w:r>
            <w:r w:rsidR="003031A1" w:rsidRPr="00CF6701">
              <w:rPr>
                <w:rFonts w:ascii="Arial" w:hAnsi="Arial" w:cs="Arial"/>
                <w:sz w:val="20"/>
                <w:szCs w:val="20"/>
              </w:rPr>
              <w:t>2</w:t>
            </w:r>
            <w:r w:rsidR="0087138D" w:rsidRPr="00CF6701">
              <w:rPr>
                <w:rFonts w:ascii="Arial" w:hAnsi="Arial" w:cs="Arial"/>
                <w:sz w:val="20"/>
                <w:szCs w:val="20"/>
              </w:rPr>
              <w:t xml:space="preserve"> </w:t>
            </w:r>
            <w:r w:rsidR="0087138D" w:rsidRPr="00CF6701">
              <w:rPr>
                <w:rFonts w:ascii="Cambria Math" w:hAnsi="Cambria Math" w:cs="Cambria Math"/>
                <w:sz w:val="20"/>
                <w:szCs w:val="20"/>
              </w:rPr>
              <w:t>℃</w:t>
            </w:r>
          </w:p>
        </w:tc>
      </w:tr>
      <w:tr w:rsidR="0087138D" w:rsidRPr="00CF6701" w14:paraId="0A853F15" w14:textId="77777777" w:rsidTr="00FD6F40">
        <w:tc>
          <w:tcPr>
            <w:tcW w:w="936" w:type="dxa"/>
          </w:tcPr>
          <w:p w14:paraId="2BB7CE71"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4577814B"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Water Temperature</w:t>
            </w:r>
          </w:p>
        </w:tc>
        <w:tc>
          <w:tcPr>
            <w:tcW w:w="2430" w:type="dxa"/>
          </w:tcPr>
          <w:p w14:paraId="14A7F596" w14:textId="2C9F136E" w:rsidR="0087138D" w:rsidRPr="00CF6701" w:rsidRDefault="00EC4145" w:rsidP="00FD6F40">
            <w:pPr>
              <w:jc w:val="both"/>
              <w:rPr>
                <w:rFonts w:ascii="Arial" w:hAnsi="Arial" w:cs="Arial"/>
                <w:sz w:val="20"/>
                <w:szCs w:val="20"/>
              </w:rPr>
            </w:pPr>
            <w:r w:rsidRPr="00CF6701">
              <w:rPr>
                <w:rFonts w:ascii="Arial" w:hAnsi="Arial" w:cs="Arial"/>
                <w:sz w:val="20"/>
                <w:szCs w:val="20"/>
              </w:rPr>
              <w:t>19-3</w:t>
            </w:r>
            <w:r w:rsidR="003031A1" w:rsidRPr="00CF6701">
              <w:rPr>
                <w:rFonts w:ascii="Arial" w:hAnsi="Arial" w:cs="Arial"/>
                <w:sz w:val="20"/>
                <w:szCs w:val="20"/>
              </w:rPr>
              <w:t>4</w:t>
            </w:r>
            <w:r w:rsidR="0087138D" w:rsidRPr="00CF6701">
              <w:rPr>
                <w:rFonts w:ascii="Arial" w:hAnsi="Arial" w:cs="Arial"/>
                <w:sz w:val="20"/>
                <w:szCs w:val="20"/>
              </w:rPr>
              <w:t xml:space="preserve"> </w:t>
            </w:r>
            <w:r w:rsidR="0087138D" w:rsidRPr="00CF6701">
              <w:rPr>
                <w:rFonts w:ascii="Cambria Math" w:hAnsi="Cambria Math" w:cs="Cambria Math"/>
                <w:sz w:val="20"/>
                <w:szCs w:val="20"/>
              </w:rPr>
              <w:t>℃</w:t>
            </w:r>
          </w:p>
        </w:tc>
      </w:tr>
      <w:tr w:rsidR="0087138D" w:rsidRPr="00CF6701" w14:paraId="790A4F93" w14:textId="77777777" w:rsidTr="00FD6F40">
        <w:tc>
          <w:tcPr>
            <w:tcW w:w="936" w:type="dxa"/>
          </w:tcPr>
          <w:p w14:paraId="34D1B5F6"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6C3E7415"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Turbidity</w:t>
            </w:r>
          </w:p>
        </w:tc>
        <w:tc>
          <w:tcPr>
            <w:tcW w:w="2430" w:type="dxa"/>
          </w:tcPr>
          <w:p w14:paraId="32F8420A" w14:textId="4F992A18" w:rsidR="0087138D" w:rsidRPr="00CF6701" w:rsidRDefault="0087138D" w:rsidP="00FD6F40">
            <w:pPr>
              <w:jc w:val="both"/>
              <w:rPr>
                <w:rFonts w:ascii="Arial" w:hAnsi="Arial" w:cs="Arial"/>
                <w:sz w:val="20"/>
                <w:szCs w:val="20"/>
              </w:rPr>
            </w:pPr>
            <w:r w:rsidRPr="00CF6701">
              <w:rPr>
                <w:rFonts w:ascii="Arial" w:hAnsi="Arial" w:cs="Arial"/>
                <w:sz w:val="20"/>
                <w:szCs w:val="20"/>
              </w:rPr>
              <w:t>4</w:t>
            </w:r>
            <w:r w:rsidR="00E80295">
              <w:rPr>
                <w:rFonts w:ascii="Arial" w:hAnsi="Arial" w:cs="Arial"/>
                <w:sz w:val="20"/>
                <w:szCs w:val="20"/>
              </w:rPr>
              <w:t>-</w:t>
            </w:r>
            <w:r w:rsidR="0017156A">
              <w:rPr>
                <w:rFonts w:ascii="Arial" w:hAnsi="Arial" w:cs="Arial"/>
                <w:sz w:val="20"/>
                <w:szCs w:val="20"/>
              </w:rPr>
              <w:t>34</w:t>
            </w:r>
            <w:r w:rsidRPr="00CF6701">
              <w:rPr>
                <w:rFonts w:ascii="Arial" w:hAnsi="Arial" w:cs="Arial"/>
                <w:sz w:val="20"/>
                <w:szCs w:val="20"/>
              </w:rPr>
              <w:t xml:space="preserve"> NTU</w:t>
            </w:r>
          </w:p>
        </w:tc>
      </w:tr>
      <w:tr w:rsidR="0087138D" w:rsidRPr="00CF6701" w14:paraId="20D93814" w14:textId="77777777" w:rsidTr="00FD6F40">
        <w:tc>
          <w:tcPr>
            <w:tcW w:w="936" w:type="dxa"/>
          </w:tcPr>
          <w:p w14:paraId="1B9BA15B"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3C89E9B7"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Dissolved oxygen</w:t>
            </w:r>
          </w:p>
        </w:tc>
        <w:tc>
          <w:tcPr>
            <w:tcW w:w="2430" w:type="dxa"/>
          </w:tcPr>
          <w:p w14:paraId="11D7DA2A" w14:textId="30F12AD0" w:rsidR="0087138D" w:rsidRPr="00CF6701" w:rsidRDefault="000F3DB4" w:rsidP="00FD6F40">
            <w:pPr>
              <w:jc w:val="both"/>
              <w:rPr>
                <w:rFonts w:ascii="Arial" w:hAnsi="Arial" w:cs="Arial"/>
                <w:sz w:val="20"/>
                <w:szCs w:val="20"/>
              </w:rPr>
            </w:pPr>
            <w:r w:rsidRPr="00CF6701">
              <w:rPr>
                <w:rFonts w:ascii="Arial" w:hAnsi="Arial" w:cs="Arial"/>
                <w:sz w:val="20"/>
                <w:szCs w:val="20"/>
              </w:rPr>
              <w:t>1-6</w:t>
            </w:r>
            <w:r w:rsidR="000A6837" w:rsidRPr="00CF6701">
              <w:rPr>
                <w:rFonts w:ascii="Arial" w:hAnsi="Arial" w:cs="Arial"/>
                <w:sz w:val="20"/>
                <w:szCs w:val="20"/>
              </w:rPr>
              <w:t>.8</w:t>
            </w:r>
            <w:r w:rsidR="0087138D" w:rsidRPr="00CF6701">
              <w:rPr>
                <w:rFonts w:ascii="Arial" w:hAnsi="Arial" w:cs="Arial"/>
                <w:sz w:val="20"/>
                <w:szCs w:val="20"/>
              </w:rPr>
              <w:t xml:space="preserve"> mg/l</w:t>
            </w:r>
          </w:p>
        </w:tc>
      </w:tr>
      <w:tr w:rsidR="0087138D" w:rsidRPr="00CF6701" w14:paraId="73532E57" w14:textId="77777777" w:rsidTr="00FD6F40">
        <w:tc>
          <w:tcPr>
            <w:tcW w:w="936" w:type="dxa"/>
          </w:tcPr>
          <w:p w14:paraId="4849214B"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388F25C5"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TDS (Total Dissolved Solids)</w:t>
            </w:r>
          </w:p>
        </w:tc>
        <w:tc>
          <w:tcPr>
            <w:tcW w:w="2430" w:type="dxa"/>
          </w:tcPr>
          <w:p w14:paraId="66A8C324" w14:textId="44A94EE2" w:rsidR="0087138D" w:rsidRPr="00CF6701" w:rsidRDefault="004355F7" w:rsidP="00FD6F40">
            <w:pPr>
              <w:jc w:val="both"/>
              <w:rPr>
                <w:rFonts w:ascii="Arial" w:hAnsi="Arial" w:cs="Arial"/>
                <w:sz w:val="20"/>
                <w:szCs w:val="20"/>
              </w:rPr>
            </w:pPr>
            <w:r w:rsidRPr="00CF6701">
              <w:rPr>
                <w:rFonts w:ascii="Arial" w:hAnsi="Arial" w:cs="Arial"/>
                <w:sz w:val="20"/>
                <w:szCs w:val="20"/>
              </w:rPr>
              <w:t>8</w:t>
            </w:r>
            <w:r w:rsidR="0087138D" w:rsidRPr="00CF6701">
              <w:rPr>
                <w:rFonts w:ascii="Arial" w:hAnsi="Arial" w:cs="Arial"/>
                <w:sz w:val="20"/>
                <w:szCs w:val="20"/>
              </w:rPr>
              <w:t>2</w:t>
            </w:r>
            <w:r w:rsidR="00E80295">
              <w:rPr>
                <w:rFonts w:ascii="Arial" w:hAnsi="Arial" w:cs="Arial"/>
                <w:sz w:val="20"/>
                <w:szCs w:val="20"/>
              </w:rPr>
              <w:t>-92</w:t>
            </w:r>
            <w:r w:rsidR="0087138D" w:rsidRPr="00CF6701">
              <w:rPr>
                <w:rFonts w:ascii="Arial" w:hAnsi="Arial" w:cs="Arial"/>
                <w:sz w:val="20"/>
                <w:szCs w:val="20"/>
              </w:rPr>
              <w:t xml:space="preserve"> mg/l</w:t>
            </w:r>
          </w:p>
        </w:tc>
      </w:tr>
      <w:tr w:rsidR="0087138D" w:rsidRPr="00CF6701" w14:paraId="60AD02D8" w14:textId="77777777" w:rsidTr="00FD6F40">
        <w:tc>
          <w:tcPr>
            <w:tcW w:w="936" w:type="dxa"/>
          </w:tcPr>
          <w:p w14:paraId="5925BFE2"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183F19BF"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Iron </w:t>
            </w:r>
          </w:p>
        </w:tc>
        <w:tc>
          <w:tcPr>
            <w:tcW w:w="2430" w:type="dxa"/>
          </w:tcPr>
          <w:p w14:paraId="47CB634B" w14:textId="7BA54118" w:rsidR="0087138D" w:rsidRPr="00CF6701" w:rsidRDefault="00B2590A" w:rsidP="00FD6F40">
            <w:pPr>
              <w:jc w:val="both"/>
              <w:rPr>
                <w:rFonts w:ascii="Arial" w:hAnsi="Arial" w:cs="Arial"/>
                <w:sz w:val="20"/>
                <w:szCs w:val="20"/>
              </w:rPr>
            </w:pPr>
            <w:r w:rsidRPr="00CF6701">
              <w:rPr>
                <w:rFonts w:ascii="Arial" w:hAnsi="Arial" w:cs="Arial"/>
                <w:sz w:val="20"/>
                <w:szCs w:val="20"/>
              </w:rPr>
              <w:t>0.</w:t>
            </w:r>
            <w:r w:rsidR="0076158F" w:rsidRPr="00CF6701">
              <w:rPr>
                <w:rFonts w:ascii="Arial" w:hAnsi="Arial" w:cs="Arial"/>
                <w:sz w:val="20"/>
                <w:szCs w:val="20"/>
              </w:rPr>
              <w:t>26-</w:t>
            </w:r>
            <w:r w:rsidR="0087138D" w:rsidRPr="00CF6701">
              <w:rPr>
                <w:rFonts w:ascii="Arial" w:hAnsi="Arial" w:cs="Arial"/>
                <w:sz w:val="20"/>
                <w:szCs w:val="20"/>
              </w:rPr>
              <w:t>0.</w:t>
            </w:r>
            <w:r w:rsidR="00E72D93" w:rsidRPr="00CF6701">
              <w:rPr>
                <w:rFonts w:ascii="Arial" w:hAnsi="Arial" w:cs="Arial"/>
                <w:sz w:val="20"/>
                <w:szCs w:val="20"/>
              </w:rPr>
              <w:t>49</w:t>
            </w:r>
            <w:r w:rsidR="0087138D" w:rsidRPr="00CF6701">
              <w:rPr>
                <w:rFonts w:ascii="Arial" w:hAnsi="Arial" w:cs="Arial"/>
                <w:sz w:val="20"/>
                <w:szCs w:val="20"/>
              </w:rPr>
              <w:t xml:space="preserve"> mg/l</w:t>
            </w:r>
          </w:p>
        </w:tc>
      </w:tr>
      <w:tr w:rsidR="0087138D" w:rsidRPr="00CF6701" w14:paraId="29C97750" w14:textId="77777777" w:rsidTr="00FD6F40">
        <w:tc>
          <w:tcPr>
            <w:tcW w:w="936" w:type="dxa"/>
          </w:tcPr>
          <w:p w14:paraId="68530710"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5442CE8C"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Total Hardness </w:t>
            </w:r>
          </w:p>
        </w:tc>
        <w:tc>
          <w:tcPr>
            <w:tcW w:w="2430" w:type="dxa"/>
          </w:tcPr>
          <w:p w14:paraId="21FAB39E" w14:textId="7E14A30C" w:rsidR="0087138D" w:rsidRPr="00CF6701" w:rsidRDefault="008528E3" w:rsidP="00FD6F40">
            <w:pPr>
              <w:jc w:val="both"/>
              <w:rPr>
                <w:rFonts w:ascii="Arial" w:hAnsi="Arial" w:cs="Arial"/>
                <w:sz w:val="20"/>
                <w:szCs w:val="20"/>
              </w:rPr>
            </w:pPr>
            <w:r w:rsidRPr="00CF6701">
              <w:rPr>
                <w:rFonts w:ascii="Arial" w:hAnsi="Arial" w:cs="Arial"/>
                <w:sz w:val="20"/>
                <w:szCs w:val="20"/>
              </w:rPr>
              <w:t>50-</w:t>
            </w:r>
            <w:r w:rsidR="00E72D93" w:rsidRPr="00CF6701">
              <w:rPr>
                <w:rFonts w:ascii="Arial" w:hAnsi="Arial" w:cs="Arial"/>
                <w:sz w:val="20"/>
                <w:szCs w:val="20"/>
              </w:rPr>
              <w:t>64</w:t>
            </w:r>
            <w:r w:rsidR="0087138D" w:rsidRPr="00CF6701">
              <w:rPr>
                <w:rFonts w:ascii="Arial" w:hAnsi="Arial" w:cs="Arial"/>
                <w:sz w:val="20"/>
                <w:szCs w:val="20"/>
              </w:rPr>
              <w:t xml:space="preserve"> mg/l</w:t>
            </w:r>
          </w:p>
        </w:tc>
      </w:tr>
      <w:tr w:rsidR="0087138D" w:rsidRPr="00CF6701" w14:paraId="07FA8ABD" w14:textId="77777777" w:rsidTr="00FD6F40">
        <w:tc>
          <w:tcPr>
            <w:tcW w:w="936" w:type="dxa"/>
          </w:tcPr>
          <w:p w14:paraId="30F2F368"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7370B139"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Calcium </w:t>
            </w:r>
          </w:p>
        </w:tc>
        <w:tc>
          <w:tcPr>
            <w:tcW w:w="2430" w:type="dxa"/>
          </w:tcPr>
          <w:p w14:paraId="454BCCBF" w14:textId="53474441" w:rsidR="0087138D" w:rsidRPr="00CF6701" w:rsidRDefault="0087138D" w:rsidP="00FD6F40">
            <w:pPr>
              <w:jc w:val="both"/>
              <w:rPr>
                <w:rFonts w:ascii="Arial" w:hAnsi="Arial" w:cs="Arial"/>
                <w:sz w:val="20"/>
                <w:szCs w:val="20"/>
              </w:rPr>
            </w:pPr>
            <w:r w:rsidRPr="00CF6701">
              <w:rPr>
                <w:rFonts w:ascii="Arial" w:hAnsi="Arial" w:cs="Arial"/>
                <w:sz w:val="20"/>
                <w:szCs w:val="20"/>
              </w:rPr>
              <w:t>1</w:t>
            </w:r>
            <w:r w:rsidR="00C85890" w:rsidRPr="00CF6701">
              <w:rPr>
                <w:rFonts w:ascii="Arial" w:hAnsi="Arial" w:cs="Arial"/>
                <w:sz w:val="20"/>
                <w:szCs w:val="20"/>
              </w:rPr>
              <w:t>1</w:t>
            </w:r>
            <w:r w:rsidRPr="00CF6701">
              <w:rPr>
                <w:rFonts w:ascii="Arial" w:hAnsi="Arial" w:cs="Arial"/>
                <w:sz w:val="20"/>
                <w:szCs w:val="20"/>
              </w:rPr>
              <w:t>.</w:t>
            </w:r>
            <w:r w:rsidR="00C85890" w:rsidRPr="00CF6701">
              <w:rPr>
                <w:rFonts w:ascii="Arial" w:hAnsi="Arial" w:cs="Arial"/>
                <w:sz w:val="20"/>
                <w:szCs w:val="20"/>
              </w:rPr>
              <w:t>2</w:t>
            </w:r>
            <w:r w:rsidRPr="00CF6701">
              <w:rPr>
                <w:rFonts w:ascii="Arial" w:hAnsi="Arial" w:cs="Arial"/>
                <w:sz w:val="20"/>
                <w:szCs w:val="20"/>
              </w:rPr>
              <w:t xml:space="preserve">2 </w:t>
            </w:r>
            <w:r w:rsidR="00E322B0" w:rsidRPr="00CF6701">
              <w:rPr>
                <w:rFonts w:ascii="Arial" w:hAnsi="Arial" w:cs="Arial"/>
                <w:sz w:val="20"/>
                <w:szCs w:val="20"/>
              </w:rPr>
              <w:t>-12.</w:t>
            </w:r>
            <w:r w:rsidR="00870374" w:rsidRPr="00CF6701">
              <w:rPr>
                <w:rFonts w:ascii="Arial" w:hAnsi="Arial" w:cs="Arial"/>
                <w:sz w:val="20"/>
                <w:szCs w:val="20"/>
              </w:rPr>
              <w:t>02</w:t>
            </w:r>
            <w:r w:rsidRPr="00CF6701">
              <w:rPr>
                <w:rFonts w:ascii="Arial" w:hAnsi="Arial" w:cs="Arial"/>
                <w:sz w:val="20"/>
                <w:szCs w:val="20"/>
              </w:rPr>
              <w:t>mg/l</w:t>
            </w:r>
          </w:p>
        </w:tc>
      </w:tr>
      <w:tr w:rsidR="0087138D" w:rsidRPr="00CF6701" w14:paraId="0A3CB165" w14:textId="77777777" w:rsidTr="00FD6F40">
        <w:tc>
          <w:tcPr>
            <w:tcW w:w="936" w:type="dxa"/>
          </w:tcPr>
          <w:p w14:paraId="31A935D9"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4383A0B8"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Magnesium </w:t>
            </w:r>
          </w:p>
        </w:tc>
        <w:tc>
          <w:tcPr>
            <w:tcW w:w="2430" w:type="dxa"/>
          </w:tcPr>
          <w:p w14:paraId="2BB99959" w14:textId="7A5937DD" w:rsidR="0087138D" w:rsidRPr="00CF6701" w:rsidRDefault="00870374" w:rsidP="00FD6F40">
            <w:pPr>
              <w:jc w:val="both"/>
              <w:rPr>
                <w:rFonts w:ascii="Arial" w:hAnsi="Arial" w:cs="Arial"/>
                <w:sz w:val="20"/>
                <w:szCs w:val="20"/>
              </w:rPr>
            </w:pPr>
            <w:r w:rsidRPr="00CF6701">
              <w:rPr>
                <w:rFonts w:ascii="Arial" w:hAnsi="Arial" w:cs="Arial"/>
                <w:sz w:val="20"/>
                <w:szCs w:val="20"/>
              </w:rPr>
              <w:t>4.89-</w:t>
            </w:r>
            <w:r w:rsidR="00C85890" w:rsidRPr="00CF6701">
              <w:rPr>
                <w:rFonts w:ascii="Arial" w:hAnsi="Arial" w:cs="Arial"/>
                <w:sz w:val="20"/>
                <w:szCs w:val="20"/>
              </w:rPr>
              <w:t>8</w:t>
            </w:r>
            <w:r w:rsidR="0087138D" w:rsidRPr="00CF6701">
              <w:rPr>
                <w:rFonts w:ascii="Arial" w:hAnsi="Arial" w:cs="Arial"/>
                <w:sz w:val="20"/>
                <w:szCs w:val="20"/>
              </w:rPr>
              <w:t>.</w:t>
            </w:r>
            <w:r w:rsidR="00C85890" w:rsidRPr="00CF6701">
              <w:rPr>
                <w:rFonts w:ascii="Arial" w:hAnsi="Arial" w:cs="Arial"/>
                <w:sz w:val="20"/>
                <w:szCs w:val="20"/>
              </w:rPr>
              <w:t>7</w:t>
            </w:r>
            <w:r w:rsidR="0087138D" w:rsidRPr="00CF6701">
              <w:rPr>
                <w:rFonts w:ascii="Arial" w:hAnsi="Arial" w:cs="Arial"/>
                <w:sz w:val="20"/>
                <w:szCs w:val="20"/>
              </w:rPr>
              <w:t>8 mg/l</w:t>
            </w:r>
          </w:p>
        </w:tc>
      </w:tr>
      <w:tr w:rsidR="0087138D" w:rsidRPr="00CF6701" w14:paraId="74E7E234" w14:textId="77777777" w:rsidTr="00FD6F40">
        <w:tc>
          <w:tcPr>
            <w:tcW w:w="936" w:type="dxa"/>
          </w:tcPr>
          <w:p w14:paraId="556E1CCC"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7C53A548"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Nitrate </w:t>
            </w:r>
          </w:p>
        </w:tc>
        <w:tc>
          <w:tcPr>
            <w:tcW w:w="2430" w:type="dxa"/>
          </w:tcPr>
          <w:p w14:paraId="2FF8BFEE"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0 mg/l</w:t>
            </w:r>
          </w:p>
        </w:tc>
      </w:tr>
      <w:tr w:rsidR="0087138D" w:rsidRPr="00CF6701" w14:paraId="41AE9E1F" w14:textId="77777777" w:rsidTr="00FD6F40">
        <w:tc>
          <w:tcPr>
            <w:tcW w:w="936" w:type="dxa"/>
          </w:tcPr>
          <w:p w14:paraId="7EDDCF6F"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1E6BE0EB"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Total Arsenic </w:t>
            </w:r>
          </w:p>
        </w:tc>
        <w:tc>
          <w:tcPr>
            <w:tcW w:w="2430" w:type="dxa"/>
          </w:tcPr>
          <w:p w14:paraId="2BA05A22"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0 mg/l</w:t>
            </w:r>
          </w:p>
        </w:tc>
      </w:tr>
      <w:tr w:rsidR="0087138D" w:rsidRPr="00CF6701" w14:paraId="21B3ECD1" w14:textId="77777777" w:rsidTr="00FD6F40">
        <w:tc>
          <w:tcPr>
            <w:tcW w:w="936" w:type="dxa"/>
          </w:tcPr>
          <w:p w14:paraId="62F4E7F2"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68732333"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Fluoride</w:t>
            </w:r>
          </w:p>
        </w:tc>
        <w:tc>
          <w:tcPr>
            <w:tcW w:w="2430" w:type="dxa"/>
          </w:tcPr>
          <w:p w14:paraId="241A5823" w14:textId="06346C67" w:rsidR="0087138D" w:rsidRPr="00CF6701" w:rsidRDefault="007655CE" w:rsidP="00FD6F40">
            <w:pPr>
              <w:jc w:val="both"/>
              <w:rPr>
                <w:rFonts w:ascii="Arial" w:hAnsi="Arial" w:cs="Arial"/>
                <w:sz w:val="20"/>
                <w:szCs w:val="20"/>
              </w:rPr>
            </w:pPr>
            <w:r w:rsidRPr="00CF6701">
              <w:rPr>
                <w:rFonts w:ascii="Arial" w:hAnsi="Arial" w:cs="Arial"/>
                <w:sz w:val="20"/>
                <w:szCs w:val="20"/>
              </w:rPr>
              <w:t>0.02-</w:t>
            </w:r>
            <w:r w:rsidR="0087138D" w:rsidRPr="00CF6701">
              <w:rPr>
                <w:rFonts w:ascii="Arial" w:hAnsi="Arial" w:cs="Arial"/>
                <w:sz w:val="20"/>
                <w:szCs w:val="20"/>
              </w:rPr>
              <w:t>0.0</w:t>
            </w:r>
            <w:r w:rsidR="00D64CCF" w:rsidRPr="00CF6701">
              <w:rPr>
                <w:rFonts w:ascii="Arial" w:hAnsi="Arial" w:cs="Arial"/>
                <w:sz w:val="20"/>
                <w:szCs w:val="20"/>
              </w:rPr>
              <w:t>6</w:t>
            </w:r>
            <w:r w:rsidR="0087138D" w:rsidRPr="00CF6701">
              <w:rPr>
                <w:rFonts w:ascii="Arial" w:hAnsi="Arial" w:cs="Arial"/>
                <w:sz w:val="20"/>
                <w:szCs w:val="20"/>
              </w:rPr>
              <w:t xml:space="preserve"> mg/l</w:t>
            </w:r>
          </w:p>
        </w:tc>
      </w:tr>
      <w:tr w:rsidR="0087138D" w:rsidRPr="00CF6701" w14:paraId="660DA99D" w14:textId="77777777" w:rsidTr="00FD6F40">
        <w:tc>
          <w:tcPr>
            <w:tcW w:w="936" w:type="dxa"/>
          </w:tcPr>
          <w:p w14:paraId="0E90C6F3"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632D1485"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Residual Chlorine</w:t>
            </w:r>
          </w:p>
        </w:tc>
        <w:tc>
          <w:tcPr>
            <w:tcW w:w="2430" w:type="dxa"/>
          </w:tcPr>
          <w:p w14:paraId="53790DA7"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0 mg/l</w:t>
            </w:r>
          </w:p>
        </w:tc>
      </w:tr>
      <w:tr w:rsidR="0087138D" w:rsidRPr="00CF6701" w14:paraId="1C86D02B" w14:textId="77777777" w:rsidTr="00FD6F40">
        <w:tc>
          <w:tcPr>
            <w:tcW w:w="936" w:type="dxa"/>
          </w:tcPr>
          <w:p w14:paraId="3530E618"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2FF7FC70"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Sulphate</w:t>
            </w:r>
          </w:p>
        </w:tc>
        <w:tc>
          <w:tcPr>
            <w:tcW w:w="2430" w:type="dxa"/>
          </w:tcPr>
          <w:p w14:paraId="579C26BC" w14:textId="6181BBAD" w:rsidR="0087138D" w:rsidRPr="00CF6701" w:rsidRDefault="007655CE" w:rsidP="00FD6F40">
            <w:pPr>
              <w:jc w:val="both"/>
              <w:rPr>
                <w:rFonts w:ascii="Arial" w:hAnsi="Arial" w:cs="Arial"/>
                <w:sz w:val="20"/>
                <w:szCs w:val="20"/>
              </w:rPr>
            </w:pPr>
            <w:r w:rsidRPr="00CF6701">
              <w:rPr>
                <w:rFonts w:ascii="Arial" w:hAnsi="Arial" w:cs="Arial"/>
                <w:sz w:val="20"/>
                <w:szCs w:val="20"/>
              </w:rPr>
              <w:t>1.6-</w:t>
            </w:r>
            <w:r w:rsidR="00D64CCF" w:rsidRPr="00CF6701">
              <w:rPr>
                <w:rFonts w:ascii="Arial" w:hAnsi="Arial" w:cs="Arial"/>
                <w:sz w:val="20"/>
                <w:szCs w:val="20"/>
              </w:rPr>
              <w:t>2.54</w:t>
            </w:r>
            <w:r w:rsidR="0087138D" w:rsidRPr="00CF6701">
              <w:rPr>
                <w:rFonts w:ascii="Arial" w:hAnsi="Arial" w:cs="Arial"/>
                <w:sz w:val="20"/>
                <w:szCs w:val="20"/>
              </w:rPr>
              <w:t xml:space="preserve"> mg/l</w:t>
            </w:r>
          </w:p>
        </w:tc>
      </w:tr>
      <w:tr w:rsidR="0087138D" w:rsidRPr="00CF6701" w14:paraId="2854FDB8" w14:textId="77777777" w:rsidTr="00FD6F40">
        <w:tc>
          <w:tcPr>
            <w:tcW w:w="936" w:type="dxa"/>
          </w:tcPr>
          <w:p w14:paraId="7AECBB3D"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66D80726"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Total Alkalinity </w:t>
            </w:r>
          </w:p>
        </w:tc>
        <w:tc>
          <w:tcPr>
            <w:tcW w:w="2430" w:type="dxa"/>
          </w:tcPr>
          <w:p w14:paraId="08971D8A" w14:textId="6D9DB9EA" w:rsidR="0087138D" w:rsidRPr="00CF6701" w:rsidRDefault="00B75B52" w:rsidP="00FD6F40">
            <w:pPr>
              <w:jc w:val="both"/>
              <w:rPr>
                <w:rFonts w:ascii="Arial" w:hAnsi="Arial" w:cs="Arial"/>
                <w:sz w:val="20"/>
                <w:szCs w:val="20"/>
              </w:rPr>
            </w:pPr>
            <w:r w:rsidRPr="00CF6701">
              <w:rPr>
                <w:rFonts w:ascii="Arial" w:hAnsi="Arial" w:cs="Arial"/>
                <w:sz w:val="20"/>
                <w:szCs w:val="20"/>
              </w:rPr>
              <w:t>45</w:t>
            </w:r>
            <w:r w:rsidR="00425BC9" w:rsidRPr="00CF6701">
              <w:rPr>
                <w:rFonts w:ascii="Arial" w:hAnsi="Arial" w:cs="Arial"/>
                <w:sz w:val="20"/>
                <w:szCs w:val="20"/>
              </w:rPr>
              <w:t>-</w:t>
            </w:r>
            <w:r w:rsidR="0087138D" w:rsidRPr="00CF6701">
              <w:rPr>
                <w:rFonts w:ascii="Arial" w:hAnsi="Arial" w:cs="Arial"/>
                <w:sz w:val="20"/>
                <w:szCs w:val="20"/>
              </w:rPr>
              <w:t>6</w:t>
            </w:r>
            <w:r w:rsidR="00D64CCF" w:rsidRPr="00CF6701">
              <w:rPr>
                <w:rFonts w:ascii="Arial" w:hAnsi="Arial" w:cs="Arial"/>
                <w:sz w:val="20"/>
                <w:szCs w:val="20"/>
              </w:rPr>
              <w:t>6</w:t>
            </w:r>
            <w:r w:rsidR="0087138D" w:rsidRPr="00CF6701">
              <w:rPr>
                <w:rFonts w:ascii="Arial" w:hAnsi="Arial" w:cs="Arial"/>
                <w:sz w:val="20"/>
                <w:szCs w:val="20"/>
              </w:rPr>
              <w:t xml:space="preserve"> mg/l</w:t>
            </w:r>
          </w:p>
        </w:tc>
      </w:tr>
      <w:tr w:rsidR="0087138D" w:rsidRPr="00CF6701" w14:paraId="13C32327" w14:textId="77777777" w:rsidTr="00FD6F40">
        <w:tc>
          <w:tcPr>
            <w:tcW w:w="936" w:type="dxa"/>
          </w:tcPr>
          <w:p w14:paraId="5F96335D" w14:textId="77777777" w:rsidR="0087138D" w:rsidRPr="00CF6701" w:rsidRDefault="0087138D" w:rsidP="0087138D">
            <w:pPr>
              <w:pStyle w:val="ListParagraph"/>
              <w:numPr>
                <w:ilvl w:val="0"/>
                <w:numId w:val="2"/>
              </w:numPr>
              <w:jc w:val="both"/>
              <w:rPr>
                <w:rFonts w:ascii="Arial" w:hAnsi="Arial" w:cs="Arial"/>
                <w:sz w:val="20"/>
                <w:szCs w:val="20"/>
              </w:rPr>
            </w:pPr>
          </w:p>
        </w:tc>
        <w:tc>
          <w:tcPr>
            <w:tcW w:w="4819" w:type="dxa"/>
          </w:tcPr>
          <w:p w14:paraId="203D677B" w14:textId="77777777" w:rsidR="0087138D" w:rsidRPr="00CF6701" w:rsidRDefault="0087138D" w:rsidP="00FD6F40">
            <w:pPr>
              <w:jc w:val="both"/>
              <w:rPr>
                <w:rFonts w:ascii="Arial" w:hAnsi="Arial" w:cs="Arial"/>
                <w:sz w:val="20"/>
                <w:szCs w:val="20"/>
              </w:rPr>
            </w:pPr>
            <w:r w:rsidRPr="00CF6701">
              <w:rPr>
                <w:rFonts w:ascii="Arial" w:hAnsi="Arial" w:cs="Arial"/>
                <w:sz w:val="20"/>
                <w:szCs w:val="20"/>
              </w:rPr>
              <w:t xml:space="preserve">Chloride </w:t>
            </w:r>
          </w:p>
        </w:tc>
        <w:tc>
          <w:tcPr>
            <w:tcW w:w="2430" w:type="dxa"/>
          </w:tcPr>
          <w:p w14:paraId="6EB7945A" w14:textId="56AC786D" w:rsidR="0087138D" w:rsidRPr="00CF6701" w:rsidRDefault="005B5954" w:rsidP="00FD6F40">
            <w:pPr>
              <w:jc w:val="both"/>
              <w:rPr>
                <w:rFonts w:ascii="Arial" w:hAnsi="Arial" w:cs="Arial"/>
                <w:sz w:val="20"/>
                <w:szCs w:val="20"/>
              </w:rPr>
            </w:pPr>
            <w:r w:rsidRPr="00CF6701">
              <w:rPr>
                <w:rFonts w:ascii="Arial" w:hAnsi="Arial" w:cs="Arial"/>
                <w:sz w:val="20"/>
                <w:szCs w:val="20"/>
              </w:rPr>
              <w:t>4.5-</w:t>
            </w:r>
            <w:r w:rsidR="00D64CCF" w:rsidRPr="00CF6701">
              <w:rPr>
                <w:rFonts w:ascii="Arial" w:hAnsi="Arial" w:cs="Arial"/>
                <w:sz w:val="20"/>
                <w:szCs w:val="20"/>
              </w:rPr>
              <w:t>9</w:t>
            </w:r>
            <w:r w:rsidR="00260A4F" w:rsidRPr="00CF6701">
              <w:rPr>
                <w:rFonts w:ascii="Arial" w:hAnsi="Arial" w:cs="Arial"/>
                <w:sz w:val="20"/>
                <w:szCs w:val="20"/>
              </w:rPr>
              <w:t>.92</w:t>
            </w:r>
            <w:r w:rsidR="0087138D" w:rsidRPr="00CF6701">
              <w:rPr>
                <w:rFonts w:ascii="Arial" w:hAnsi="Arial" w:cs="Arial"/>
                <w:sz w:val="20"/>
                <w:szCs w:val="20"/>
              </w:rPr>
              <w:t xml:space="preserve"> mg/l</w:t>
            </w:r>
          </w:p>
        </w:tc>
      </w:tr>
    </w:tbl>
    <w:p w14:paraId="06D9F3A8"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2E0293E4"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276B274C" w14:textId="77777777" w:rsidR="007B6BCE" w:rsidRDefault="007B6BCE" w:rsidP="00D2356D">
      <w:pPr>
        <w:spacing w:after="0" w:line="240" w:lineRule="auto"/>
        <w:jc w:val="both"/>
        <w:rPr>
          <w:rFonts w:ascii="Arial" w:eastAsia="Times New Roman" w:hAnsi="Arial" w:cs="Arial"/>
          <w:iCs/>
          <w:kern w:val="28"/>
          <w:sz w:val="20"/>
          <w:szCs w:val="20"/>
          <w14:ligatures w14:val="none"/>
        </w:rPr>
      </w:pPr>
    </w:p>
    <w:p w14:paraId="3A0FD7C6" w14:textId="33F05EA1" w:rsidR="0081707A" w:rsidRDefault="000A7EA7" w:rsidP="00D2356D">
      <w:pPr>
        <w:spacing w:after="0" w:line="240" w:lineRule="auto"/>
        <w:jc w:val="both"/>
        <w:rPr>
          <w:rFonts w:ascii="Arial" w:eastAsia="Times New Roman" w:hAnsi="Arial" w:cs="Arial"/>
          <w:iCs/>
          <w:kern w:val="28"/>
          <w:sz w:val="20"/>
          <w:szCs w:val="20"/>
          <w14:ligatures w14:val="none"/>
        </w:rPr>
      </w:pPr>
      <w:r>
        <w:rPr>
          <w:noProof/>
        </w:rPr>
        <w:drawing>
          <wp:inline distT="0" distB="0" distL="0" distR="0" wp14:anchorId="65168B65" wp14:editId="384F2CF1">
            <wp:extent cx="6233160" cy="3299460"/>
            <wp:effectExtent l="0" t="0" r="15240" b="15240"/>
            <wp:docPr id="151087391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DB6582" w14:textId="3FA364E3" w:rsidR="0087138D" w:rsidRPr="00CF6701" w:rsidRDefault="0087138D" w:rsidP="00D2356D">
      <w:pPr>
        <w:spacing w:after="0" w:line="240" w:lineRule="auto"/>
        <w:jc w:val="both"/>
        <w:rPr>
          <w:rFonts w:ascii="Arial" w:eastAsia="Times New Roman" w:hAnsi="Arial" w:cs="Arial"/>
          <w:iCs/>
          <w:kern w:val="28"/>
          <w:sz w:val="20"/>
          <w:szCs w:val="20"/>
          <w14:ligatures w14:val="none"/>
        </w:rPr>
      </w:pPr>
    </w:p>
    <w:p w14:paraId="7F99F6F4" w14:textId="008F2FA9" w:rsidR="000963F2" w:rsidRPr="00CF6701" w:rsidRDefault="000963F2" w:rsidP="000963F2">
      <w:pPr>
        <w:spacing w:after="0" w:line="240" w:lineRule="auto"/>
        <w:jc w:val="both"/>
        <w:rPr>
          <w:rFonts w:ascii="Arial" w:eastAsia="Times New Roman" w:hAnsi="Arial" w:cs="Arial"/>
          <w:iCs/>
          <w:kern w:val="28"/>
          <w:sz w:val="20"/>
          <w:szCs w:val="20"/>
          <w14:ligatures w14:val="none"/>
        </w:rPr>
      </w:pPr>
    </w:p>
    <w:p w14:paraId="060DAA05" w14:textId="05162CF7" w:rsidR="003C0777" w:rsidRPr="00566231" w:rsidRDefault="003C0777" w:rsidP="00805F8B">
      <w:pPr>
        <w:spacing w:after="0" w:line="240" w:lineRule="auto"/>
        <w:jc w:val="center"/>
        <w:rPr>
          <w:rFonts w:ascii="Arial" w:eastAsia="Times New Roman" w:hAnsi="Arial" w:cs="Arial"/>
          <w:iCs/>
          <w:kern w:val="28"/>
          <w:sz w:val="20"/>
          <w:szCs w:val="20"/>
          <w14:ligatures w14:val="none"/>
        </w:rPr>
      </w:pPr>
      <w:r w:rsidRPr="003C0777">
        <w:rPr>
          <w:rFonts w:ascii="Arial" w:eastAsia="Times New Roman" w:hAnsi="Arial" w:cs="Arial"/>
          <w:b/>
          <w:bCs/>
          <w:iCs/>
          <w:kern w:val="28"/>
          <w:sz w:val="22"/>
          <w:szCs w:val="22"/>
          <w14:ligatures w14:val="none"/>
        </w:rPr>
        <w:t xml:space="preserve">Fig. </w:t>
      </w:r>
      <w:r w:rsidR="00805F8B">
        <w:rPr>
          <w:rFonts w:ascii="Arial" w:eastAsia="Times New Roman" w:hAnsi="Arial" w:cs="Arial"/>
          <w:b/>
          <w:bCs/>
          <w:iCs/>
          <w:kern w:val="28"/>
          <w:sz w:val="22"/>
          <w:szCs w:val="22"/>
          <w14:ligatures w14:val="none"/>
        </w:rPr>
        <w:t>3</w:t>
      </w:r>
      <w:r w:rsidRPr="00566231">
        <w:rPr>
          <w:rFonts w:ascii="Arial" w:eastAsia="Times New Roman" w:hAnsi="Arial" w:cs="Arial"/>
          <w:iCs/>
          <w:kern w:val="28"/>
          <w:sz w:val="20"/>
          <w:szCs w:val="20"/>
          <w14:ligatures w14:val="none"/>
        </w:rPr>
        <w:t>. Graphical presentation of the water quality parameters based o</w:t>
      </w:r>
      <w:r w:rsidR="00566231" w:rsidRPr="00566231">
        <w:rPr>
          <w:rFonts w:ascii="Arial" w:eastAsia="Times New Roman" w:hAnsi="Arial" w:cs="Arial"/>
          <w:iCs/>
          <w:kern w:val="28"/>
          <w:sz w:val="20"/>
          <w:szCs w:val="20"/>
          <w14:ligatures w14:val="none"/>
        </w:rPr>
        <w:t xml:space="preserve">f </w:t>
      </w:r>
      <w:proofErr w:type="spellStart"/>
      <w:r w:rsidR="00566231" w:rsidRPr="00566231">
        <w:rPr>
          <w:rFonts w:ascii="Arial" w:eastAsia="Times New Roman" w:hAnsi="Arial" w:cs="Arial"/>
          <w:iCs/>
          <w:kern w:val="28"/>
          <w:sz w:val="20"/>
          <w:szCs w:val="20"/>
          <w14:ligatures w14:val="none"/>
        </w:rPr>
        <w:t>Joysagar</w:t>
      </w:r>
      <w:proofErr w:type="spellEnd"/>
      <w:r w:rsidR="00566231" w:rsidRPr="00566231">
        <w:rPr>
          <w:rFonts w:ascii="Arial" w:eastAsia="Times New Roman" w:hAnsi="Arial" w:cs="Arial"/>
          <w:iCs/>
          <w:kern w:val="28"/>
          <w:sz w:val="20"/>
          <w:szCs w:val="20"/>
          <w14:ligatures w14:val="none"/>
        </w:rPr>
        <w:t xml:space="preserve"> Tank</w:t>
      </w:r>
    </w:p>
    <w:p w14:paraId="1BD90974" w14:textId="77777777" w:rsidR="003C0777" w:rsidRDefault="003C0777" w:rsidP="000963F2">
      <w:pPr>
        <w:spacing w:after="0" w:line="240" w:lineRule="auto"/>
        <w:jc w:val="both"/>
        <w:rPr>
          <w:rFonts w:ascii="Arial" w:eastAsia="Times New Roman" w:hAnsi="Arial" w:cs="Arial"/>
          <w:iCs/>
          <w:kern w:val="28"/>
          <w:sz w:val="20"/>
          <w:szCs w:val="20"/>
          <w14:ligatures w14:val="none"/>
        </w:rPr>
      </w:pPr>
    </w:p>
    <w:p w14:paraId="429CE8BB" w14:textId="77777777" w:rsidR="00DB060F" w:rsidRPr="00566231" w:rsidRDefault="00DB060F" w:rsidP="000963F2">
      <w:pPr>
        <w:spacing w:after="0" w:line="240" w:lineRule="auto"/>
        <w:jc w:val="both"/>
        <w:rPr>
          <w:rFonts w:ascii="Arial" w:eastAsia="Times New Roman" w:hAnsi="Arial" w:cs="Arial"/>
          <w:iCs/>
          <w:kern w:val="28"/>
          <w:sz w:val="20"/>
          <w:szCs w:val="20"/>
          <w14:ligatures w14:val="none"/>
        </w:rPr>
      </w:pPr>
    </w:p>
    <w:p w14:paraId="50A3EFAB" w14:textId="5540390A" w:rsidR="000963F2" w:rsidRDefault="000963F2" w:rsidP="000963F2">
      <w:pPr>
        <w:spacing w:after="0" w:line="240" w:lineRule="auto"/>
        <w:jc w:val="both"/>
        <w:rPr>
          <w:rFonts w:ascii="Arial" w:eastAsia="Times New Roman" w:hAnsi="Arial" w:cs="Arial"/>
          <w:b/>
          <w:bCs/>
          <w:iCs/>
          <w:kern w:val="28"/>
          <w:sz w:val="22"/>
          <w:szCs w:val="22"/>
          <w14:ligatures w14:val="none"/>
        </w:rPr>
      </w:pPr>
      <w:r w:rsidRPr="00490E84">
        <w:rPr>
          <w:rFonts w:ascii="Arial" w:eastAsia="Times New Roman" w:hAnsi="Arial" w:cs="Arial"/>
          <w:b/>
          <w:bCs/>
          <w:iCs/>
          <w:kern w:val="28"/>
          <w:sz w:val="22"/>
          <w:szCs w:val="22"/>
          <w14:ligatures w14:val="none"/>
        </w:rPr>
        <w:lastRenderedPageBreak/>
        <w:t xml:space="preserve"> </w:t>
      </w:r>
      <w:r w:rsidR="00490E84" w:rsidRPr="00490E84">
        <w:rPr>
          <w:rFonts w:ascii="Arial" w:eastAsia="Times New Roman" w:hAnsi="Arial" w:cs="Arial"/>
          <w:b/>
          <w:bCs/>
          <w:iCs/>
          <w:kern w:val="28"/>
          <w:sz w:val="22"/>
          <w:szCs w:val="22"/>
          <w14:ligatures w14:val="none"/>
        </w:rPr>
        <w:t>4. DISCUSSION</w:t>
      </w:r>
    </w:p>
    <w:p w14:paraId="213BFD74" w14:textId="77777777" w:rsidR="00490E84" w:rsidRPr="00490E84" w:rsidRDefault="00490E84" w:rsidP="000963F2">
      <w:pPr>
        <w:spacing w:after="0" w:line="240" w:lineRule="auto"/>
        <w:jc w:val="both"/>
        <w:rPr>
          <w:rFonts w:ascii="Arial" w:eastAsia="Times New Roman" w:hAnsi="Arial" w:cs="Arial"/>
          <w:b/>
          <w:bCs/>
          <w:iCs/>
          <w:kern w:val="28"/>
          <w:sz w:val="22"/>
          <w:szCs w:val="22"/>
          <w14:ligatures w14:val="none"/>
        </w:rPr>
      </w:pPr>
    </w:p>
    <w:p w14:paraId="6C8232BC" w14:textId="45869B8B" w:rsidR="009E6FD2" w:rsidRDefault="000963F2" w:rsidP="009E6FD2">
      <w:pPr>
        <w:spacing w:after="0" w:line="240" w:lineRule="auto"/>
        <w:jc w:val="both"/>
        <w:rPr>
          <w:rFonts w:ascii="Arial" w:eastAsia="Times New Roman" w:hAnsi="Arial" w:cs="Arial"/>
          <w:iCs/>
          <w:kern w:val="28"/>
          <w:sz w:val="20"/>
          <w:szCs w:val="20"/>
          <w14:ligatures w14:val="none"/>
        </w:rPr>
      </w:pPr>
      <w:r>
        <w:rPr>
          <w:rFonts w:ascii="Arial" w:eastAsia="Times New Roman" w:hAnsi="Arial" w:cs="Arial"/>
          <w:iCs/>
          <w:kern w:val="28"/>
          <w:sz w:val="20"/>
          <w:szCs w:val="20"/>
          <w14:ligatures w14:val="none"/>
        </w:rPr>
        <w:t xml:space="preserve"> </w:t>
      </w:r>
      <w:r w:rsidR="0046211E" w:rsidRPr="0046211E">
        <w:rPr>
          <w:rFonts w:ascii="Arial" w:eastAsia="Times New Roman" w:hAnsi="Arial" w:cs="Arial"/>
          <w:iCs/>
          <w:kern w:val="28"/>
          <w:sz w:val="20"/>
          <w:szCs w:val="20"/>
          <w14:ligatures w14:val="none"/>
        </w:rPr>
        <w:t xml:space="preserve">The survey documented </w:t>
      </w:r>
      <w:r w:rsidR="009723EE" w:rsidRPr="001A44FF">
        <w:rPr>
          <w:rFonts w:ascii="Arial" w:eastAsia="Times New Roman" w:hAnsi="Arial" w:cs="Arial"/>
          <w:iCs/>
          <w:kern w:val="28"/>
          <w:sz w:val="20"/>
          <w:szCs w:val="20"/>
          <w14:ligatures w14:val="none"/>
        </w:rPr>
        <w:t>54 macrophyte species belonging to 45 genera and 28 families</w:t>
      </w:r>
      <w:r w:rsidR="0046211E" w:rsidRPr="0046211E">
        <w:rPr>
          <w:rFonts w:ascii="Arial" w:eastAsia="Times New Roman" w:hAnsi="Arial" w:cs="Arial"/>
          <w:iCs/>
          <w:kern w:val="28"/>
          <w:sz w:val="20"/>
          <w:szCs w:val="20"/>
          <w14:ligatures w14:val="none"/>
        </w:rPr>
        <w:t xml:space="preserve">, reflecting </w:t>
      </w:r>
      <w:r w:rsidR="00490E84" w:rsidRPr="0046211E">
        <w:rPr>
          <w:rFonts w:ascii="Arial" w:eastAsia="Times New Roman" w:hAnsi="Arial" w:cs="Arial"/>
          <w:iCs/>
          <w:kern w:val="28"/>
          <w:sz w:val="20"/>
          <w:szCs w:val="20"/>
          <w14:ligatures w14:val="none"/>
        </w:rPr>
        <w:t>favorable</w:t>
      </w:r>
      <w:r w:rsidR="0046211E" w:rsidRPr="0046211E">
        <w:rPr>
          <w:rFonts w:ascii="Arial" w:eastAsia="Times New Roman" w:hAnsi="Arial" w:cs="Arial"/>
          <w:iCs/>
          <w:kern w:val="28"/>
          <w:sz w:val="20"/>
          <w:szCs w:val="20"/>
          <w14:ligatures w14:val="none"/>
        </w:rPr>
        <w:t xml:space="preserve"> water quality conditions, efficient nutrient cycling, and the availability of suitable habitats for aquatic organisms. These macrophytes play an important role in sediment stabilization, biodiversity maintenance, and overall ecosystem functioning. Water quality assessment was carried out using selected physicochemical parameters, including salinity, dissolved oxygen (DO), turbidity, pH,</w:t>
      </w:r>
      <w:r w:rsidR="00E50441">
        <w:rPr>
          <w:rFonts w:ascii="Arial" w:eastAsia="Times New Roman" w:hAnsi="Arial" w:cs="Arial"/>
          <w:iCs/>
          <w:kern w:val="28"/>
          <w:sz w:val="20"/>
          <w:szCs w:val="20"/>
          <w14:ligatures w14:val="none"/>
        </w:rPr>
        <w:t xml:space="preserve"> iron,</w:t>
      </w:r>
      <w:r w:rsidR="0046211E" w:rsidRPr="0046211E">
        <w:rPr>
          <w:rFonts w:ascii="Arial" w:eastAsia="Times New Roman" w:hAnsi="Arial" w:cs="Arial"/>
          <w:iCs/>
          <w:kern w:val="28"/>
          <w:sz w:val="20"/>
          <w:szCs w:val="20"/>
          <w14:ligatures w14:val="none"/>
        </w:rPr>
        <w:t xml:space="preserve"> arsenic, fluoride,</w:t>
      </w:r>
      <w:r w:rsidR="00F66FCB">
        <w:rPr>
          <w:rFonts w:ascii="Arial" w:eastAsia="Times New Roman" w:hAnsi="Arial" w:cs="Arial"/>
          <w:iCs/>
          <w:kern w:val="28"/>
          <w:sz w:val="20"/>
          <w:szCs w:val="20"/>
          <w14:ligatures w14:val="none"/>
        </w:rPr>
        <w:t xml:space="preserve"> ni</w:t>
      </w:r>
      <w:r w:rsidR="00800176">
        <w:rPr>
          <w:rFonts w:ascii="Arial" w:eastAsia="Times New Roman" w:hAnsi="Arial" w:cs="Arial"/>
          <w:iCs/>
          <w:kern w:val="28"/>
          <w:sz w:val="20"/>
          <w:szCs w:val="20"/>
          <w14:ligatures w14:val="none"/>
        </w:rPr>
        <w:t>trite, calcium, magnesium</w:t>
      </w:r>
      <w:r w:rsidR="0046211E" w:rsidRPr="0046211E">
        <w:rPr>
          <w:rFonts w:ascii="Arial" w:eastAsia="Times New Roman" w:hAnsi="Arial" w:cs="Arial"/>
          <w:iCs/>
          <w:kern w:val="28"/>
          <w:sz w:val="20"/>
          <w:szCs w:val="20"/>
          <w14:ligatures w14:val="none"/>
        </w:rPr>
        <w:t xml:space="preserve"> and temperature. Water temperature was recorded using a digital thermometer, while pH was measured in situ with a portable pH meter. Observations indicated that the water remained moderately clear for most of the year. The pH values varied between 6.0 and </w:t>
      </w:r>
      <w:r w:rsidR="004B1933">
        <w:rPr>
          <w:rFonts w:ascii="Arial" w:eastAsia="Times New Roman" w:hAnsi="Arial" w:cs="Arial"/>
          <w:iCs/>
          <w:kern w:val="28"/>
          <w:sz w:val="20"/>
          <w:szCs w:val="20"/>
          <w14:ligatures w14:val="none"/>
        </w:rPr>
        <w:t>7.8</w:t>
      </w:r>
      <w:r w:rsidR="0046211E" w:rsidRPr="0046211E">
        <w:rPr>
          <w:rFonts w:ascii="Arial" w:eastAsia="Times New Roman" w:hAnsi="Arial" w:cs="Arial"/>
          <w:iCs/>
          <w:kern w:val="28"/>
          <w:sz w:val="20"/>
          <w:szCs w:val="20"/>
          <w14:ligatures w14:val="none"/>
        </w:rPr>
        <w:t xml:space="preserve">, largely influenced by aquatic vegetation and the surrounding basin soil characteristics. Dissolved oxygen concentrations ranged from </w:t>
      </w:r>
      <w:r w:rsidR="004B1933">
        <w:rPr>
          <w:rFonts w:ascii="Arial" w:eastAsia="Times New Roman" w:hAnsi="Arial" w:cs="Arial"/>
          <w:iCs/>
          <w:kern w:val="28"/>
          <w:sz w:val="20"/>
          <w:szCs w:val="20"/>
          <w14:ligatures w14:val="none"/>
        </w:rPr>
        <w:t>1</w:t>
      </w:r>
      <w:r w:rsidR="0046211E" w:rsidRPr="0046211E">
        <w:rPr>
          <w:rFonts w:ascii="Arial" w:eastAsia="Times New Roman" w:hAnsi="Arial" w:cs="Arial"/>
          <w:iCs/>
          <w:kern w:val="28"/>
          <w:sz w:val="20"/>
          <w:szCs w:val="20"/>
          <w14:ligatures w14:val="none"/>
        </w:rPr>
        <w:t xml:space="preserve"> to </w:t>
      </w:r>
      <w:r w:rsidR="004B1933">
        <w:rPr>
          <w:rFonts w:ascii="Arial" w:eastAsia="Times New Roman" w:hAnsi="Arial" w:cs="Arial"/>
          <w:iCs/>
          <w:kern w:val="28"/>
          <w:sz w:val="20"/>
          <w:szCs w:val="20"/>
          <w14:ligatures w14:val="none"/>
        </w:rPr>
        <w:t>6.8 mg/l</w:t>
      </w:r>
      <w:r w:rsidR="0046211E" w:rsidRPr="0046211E">
        <w:rPr>
          <w:rFonts w:ascii="Arial" w:eastAsia="Times New Roman" w:hAnsi="Arial" w:cs="Arial"/>
          <w:iCs/>
          <w:kern w:val="28"/>
          <w:sz w:val="20"/>
          <w:szCs w:val="20"/>
          <w14:ligatures w14:val="none"/>
        </w:rPr>
        <w:t>, which is adequate to sustain aquatic organisms, including fish</w:t>
      </w:r>
      <w:r w:rsidR="004B1933">
        <w:rPr>
          <w:rFonts w:ascii="Arial" w:eastAsia="Times New Roman" w:hAnsi="Arial" w:cs="Arial"/>
          <w:iCs/>
          <w:kern w:val="28"/>
          <w:sz w:val="20"/>
          <w:szCs w:val="20"/>
          <w14:ligatures w14:val="none"/>
        </w:rPr>
        <w:t xml:space="preserve"> and aquatic insects</w:t>
      </w:r>
      <w:r w:rsidR="0046211E" w:rsidRPr="0046211E">
        <w:rPr>
          <w:rFonts w:ascii="Arial" w:eastAsia="Times New Roman" w:hAnsi="Arial" w:cs="Arial"/>
          <w:iCs/>
          <w:kern w:val="28"/>
          <w:sz w:val="20"/>
          <w:szCs w:val="20"/>
          <w14:ligatures w14:val="none"/>
        </w:rPr>
        <w:t xml:space="preserve">. Total alkalinity values fluctuated between </w:t>
      </w:r>
      <w:r w:rsidR="00B75B52">
        <w:rPr>
          <w:rFonts w:ascii="Arial" w:eastAsia="Times New Roman" w:hAnsi="Arial" w:cs="Arial"/>
          <w:iCs/>
          <w:kern w:val="28"/>
          <w:sz w:val="20"/>
          <w:szCs w:val="20"/>
          <w14:ligatures w14:val="none"/>
        </w:rPr>
        <w:t>45-66 mg/l</w:t>
      </w:r>
      <w:r w:rsidR="0046211E" w:rsidRPr="0046211E">
        <w:rPr>
          <w:rFonts w:ascii="Arial" w:eastAsia="Times New Roman" w:hAnsi="Arial" w:cs="Arial"/>
          <w:iCs/>
          <w:kern w:val="28"/>
          <w:sz w:val="20"/>
          <w:szCs w:val="20"/>
          <w14:ligatures w14:val="none"/>
        </w:rPr>
        <w:t>, indicating temporal variations in water hardness and buffering capacity. Notably,</w:t>
      </w:r>
      <w:r w:rsidR="00490E84">
        <w:rPr>
          <w:rFonts w:ascii="Arial" w:eastAsia="Times New Roman" w:hAnsi="Arial" w:cs="Arial"/>
          <w:iCs/>
          <w:kern w:val="28"/>
          <w:sz w:val="20"/>
          <w:szCs w:val="20"/>
          <w14:ligatures w14:val="none"/>
        </w:rPr>
        <w:t xml:space="preserve"> </w:t>
      </w:r>
      <w:r w:rsidR="00F90659">
        <w:rPr>
          <w:rFonts w:ascii="Arial" w:eastAsia="Times New Roman" w:hAnsi="Arial" w:cs="Arial"/>
          <w:iCs/>
          <w:kern w:val="28"/>
          <w:sz w:val="20"/>
          <w:szCs w:val="20"/>
          <w14:ligatures w14:val="none"/>
        </w:rPr>
        <w:t>nitrite</w:t>
      </w:r>
      <w:r w:rsidR="00B75B52">
        <w:rPr>
          <w:rFonts w:ascii="Arial" w:eastAsia="Times New Roman" w:hAnsi="Arial" w:cs="Arial"/>
          <w:iCs/>
          <w:kern w:val="28"/>
          <w:sz w:val="20"/>
          <w:szCs w:val="20"/>
          <w14:ligatures w14:val="none"/>
        </w:rPr>
        <w:t xml:space="preserve"> and </w:t>
      </w:r>
      <w:r w:rsidR="0046211E" w:rsidRPr="0046211E">
        <w:rPr>
          <w:rFonts w:ascii="Arial" w:eastAsia="Times New Roman" w:hAnsi="Arial" w:cs="Arial"/>
          <w:iCs/>
          <w:kern w:val="28"/>
          <w:sz w:val="20"/>
          <w:szCs w:val="20"/>
          <w14:ligatures w14:val="none"/>
        </w:rPr>
        <w:t xml:space="preserve">arsenic </w:t>
      </w:r>
      <w:r w:rsidR="00B75B52">
        <w:rPr>
          <w:rFonts w:ascii="Arial" w:eastAsia="Times New Roman" w:hAnsi="Arial" w:cs="Arial"/>
          <w:iCs/>
          <w:kern w:val="28"/>
          <w:sz w:val="20"/>
          <w:szCs w:val="20"/>
          <w14:ligatures w14:val="none"/>
        </w:rPr>
        <w:t xml:space="preserve"> </w:t>
      </w:r>
      <w:r w:rsidR="0046211E" w:rsidRPr="0046211E">
        <w:rPr>
          <w:rFonts w:ascii="Arial" w:eastAsia="Times New Roman" w:hAnsi="Arial" w:cs="Arial"/>
          <w:iCs/>
          <w:kern w:val="28"/>
          <w:sz w:val="20"/>
          <w:szCs w:val="20"/>
          <w14:ligatures w14:val="none"/>
        </w:rPr>
        <w:t xml:space="preserve"> were absent from all analyzed water samples, highlighting the good quality and safety of the water</w:t>
      </w:r>
      <w:r w:rsidR="00B75B52">
        <w:rPr>
          <w:rFonts w:ascii="Arial" w:eastAsia="Times New Roman" w:hAnsi="Arial" w:cs="Arial"/>
          <w:iCs/>
          <w:kern w:val="28"/>
          <w:sz w:val="20"/>
          <w:szCs w:val="20"/>
          <w14:ligatures w14:val="none"/>
        </w:rPr>
        <w:t>.</w:t>
      </w:r>
    </w:p>
    <w:p w14:paraId="29EC0FDC" w14:textId="77777777" w:rsidR="00F515DB" w:rsidRPr="00F515DB" w:rsidRDefault="00F515DB" w:rsidP="00F515DB">
      <w:pPr>
        <w:spacing w:after="0" w:line="240" w:lineRule="auto"/>
        <w:jc w:val="both"/>
        <w:rPr>
          <w:rFonts w:ascii="Arial" w:eastAsia="Times New Roman" w:hAnsi="Arial" w:cs="Arial"/>
          <w:iCs/>
          <w:kern w:val="28"/>
          <w:sz w:val="20"/>
          <w:szCs w:val="20"/>
          <w14:ligatures w14:val="none"/>
        </w:rPr>
      </w:pPr>
      <w:r w:rsidRPr="00F515DB">
        <w:rPr>
          <w:rFonts w:ascii="Arial" w:eastAsia="Times New Roman" w:hAnsi="Arial" w:cs="Arial"/>
          <w:iCs/>
          <w:kern w:val="28"/>
          <w:sz w:val="20"/>
          <w:szCs w:val="20"/>
          <w14:ligatures w14:val="none"/>
        </w:rPr>
        <w:t>Aquatic macrophyte diversity plays a crucial role in understanding the structure and functioning of freshwater ecosystems. Macrophytes contribute significantly to nutrient cycling, habitat complexity, primary productivity, and the overall ecological balance of wetlands and other aquatic systems. Consequently, numerous studies have emphasized the importance of documenting macrophyte diversity in relation to environmental conditions.</w:t>
      </w:r>
    </w:p>
    <w:p w14:paraId="05B714D2" w14:textId="5345FBF7" w:rsidR="000B087B" w:rsidRPr="000B087B" w:rsidRDefault="00F515DB" w:rsidP="000B087B">
      <w:pPr>
        <w:spacing w:after="0" w:line="240" w:lineRule="auto"/>
        <w:jc w:val="both"/>
        <w:rPr>
          <w:rFonts w:ascii="Arial" w:eastAsia="Times New Roman" w:hAnsi="Arial" w:cs="Arial"/>
          <w:iCs/>
          <w:kern w:val="28"/>
          <w:sz w:val="20"/>
          <w:szCs w:val="20"/>
          <w14:ligatures w14:val="none"/>
        </w:rPr>
      </w:pPr>
      <w:proofErr w:type="spellStart"/>
      <w:r w:rsidRPr="00F515DB">
        <w:rPr>
          <w:rFonts w:ascii="Arial" w:eastAsia="Times New Roman" w:hAnsi="Arial" w:cs="Arial"/>
          <w:iCs/>
          <w:kern w:val="28"/>
          <w:sz w:val="20"/>
          <w:szCs w:val="20"/>
          <w14:ligatures w14:val="none"/>
        </w:rPr>
        <w:t>Chibsa</w:t>
      </w:r>
      <w:proofErr w:type="spellEnd"/>
      <w:r w:rsidRPr="00F515DB">
        <w:rPr>
          <w:rFonts w:ascii="Arial" w:eastAsia="Times New Roman" w:hAnsi="Arial" w:cs="Arial"/>
          <w:iCs/>
          <w:kern w:val="28"/>
          <w:sz w:val="20"/>
          <w:szCs w:val="20"/>
          <w14:ligatures w14:val="none"/>
        </w:rPr>
        <w:t xml:space="preserve"> et al. </w:t>
      </w:r>
      <w:r w:rsidR="003E16CE">
        <w:rPr>
          <w:rFonts w:ascii="Arial" w:eastAsia="Times New Roman" w:hAnsi="Arial" w:cs="Arial"/>
          <w:iCs/>
          <w:kern w:val="28"/>
          <w:sz w:val="20"/>
          <w:szCs w:val="20"/>
          <w14:ligatures w14:val="none"/>
        </w:rPr>
        <w:t>[19]</w:t>
      </w:r>
      <w:r w:rsidRPr="00F515DB">
        <w:rPr>
          <w:rFonts w:ascii="Arial" w:eastAsia="Times New Roman" w:hAnsi="Arial" w:cs="Arial"/>
          <w:iCs/>
          <w:kern w:val="28"/>
          <w:sz w:val="20"/>
          <w:szCs w:val="20"/>
          <w14:ligatures w14:val="none"/>
        </w:rPr>
        <w:t xml:space="preserve"> investigated the distribution and diversity of aquatic macrophytes in relation to selected physicochemical parameters of the </w:t>
      </w:r>
      <w:proofErr w:type="spellStart"/>
      <w:r w:rsidRPr="00F515DB">
        <w:rPr>
          <w:rFonts w:ascii="Arial" w:eastAsia="Times New Roman" w:hAnsi="Arial" w:cs="Arial"/>
          <w:iCs/>
          <w:kern w:val="28"/>
          <w:sz w:val="20"/>
          <w:szCs w:val="20"/>
          <w14:ligatures w14:val="none"/>
        </w:rPr>
        <w:t>Ketar</w:t>
      </w:r>
      <w:proofErr w:type="spellEnd"/>
      <w:r w:rsidRPr="00F515DB">
        <w:rPr>
          <w:rFonts w:ascii="Arial" w:eastAsia="Times New Roman" w:hAnsi="Arial" w:cs="Arial"/>
          <w:iCs/>
          <w:kern w:val="28"/>
          <w:sz w:val="20"/>
          <w:szCs w:val="20"/>
          <w14:ligatures w14:val="none"/>
        </w:rPr>
        <w:t xml:space="preserve"> River. Their study recorded sixteen macrophyte species belonging to fourteen families, of which eleven species were emergent, three were rooted with floating leaves, and two were free-floating</w:t>
      </w:r>
      <w:r w:rsidR="00DC66D9">
        <w:rPr>
          <w:rFonts w:ascii="Arial" w:eastAsia="Times New Roman" w:hAnsi="Arial" w:cs="Arial"/>
          <w:iCs/>
          <w:kern w:val="28"/>
          <w:sz w:val="20"/>
          <w:szCs w:val="20"/>
          <w14:ligatures w14:val="none"/>
        </w:rPr>
        <w:t>.</w:t>
      </w:r>
      <w:r w:rsidRPr="00F515DB">
        <w:rPr>
          <w:rFonts w:ascii="Arial" w:eastAsia="Times New Roman" w:hAnsi="Arial" w:cs="Arial"/>
          <w:iCs/>
          <w:kern w:val="28"/>
          <w:sz w:val="20"/>
          <w:szCs w:val="20"/>
          <w14:ligatures w14:val="none"/>
        </w:rPr>
        <w:t xml:space="preserve"> Sharma and Dwivedi </w:t>
      </w:r>
      <w:r w:rsidR="003E16CE">
        <w:rPr>
          <w:rFonts w:ascii="Arial" w:eastAsia="Times New Roman" w:hAnsi="Arial" w:cs="Arial"/>
          <w:iCs/>
          <w:kern w:val="28"/>
          <w:sz w:val="20"/>
          <w:szCs w:val="20"/>
          <w14:ligatures w14:val="none"/>
        </w:rPr>
        <w:t>[20]</w:t>
      </w:r>
      <w:r w:rsidRPr="00F515DB">
        <w:rPr>
          <w:rFonts w:ascii="Arial" w:eastAsia="Times New Roman" w:hAnsi="Arial" w:cs="Arial"/>
          <w:iCs/>
          <w:kern w:val="28"/>
          <w:sz w:val="20"/>
          <w:szCs w:val="20"/>
          <w14:ligatures w14:val="none"/>
        </w:rPr>
        <w:t xml:space="preserve"> documented a high diversity of aquatic macrophytes from the Govardhan Sagar water </w:t>
      </w:r>
      <w:proofErr w:type="spellStart"/>
      <w:proofErr w:type="gramStart"/>
      <w:r w:rsidRPr="00F515DB">
        <w:rPr>
          <w:rFonts w:ascii="Arial" w:eastAsia="Times New Roman" w:hAnsi="Arial" w:cs="Arial"/>
          <w:iCs/>
          <w:kern w:val="28"/>
          <w:sz w:val="20"/>
          <w:szCs w:val="20"/>
          <w14:ligatures w14:val="none"/>
        </w:rPr>
        <w:t>body.A</w:t>
      </w:r>
      <w:proofErr w:type="spellEnd"/>
      <w:proofErr w:type="gramEnd"/>
      <w:r w:rsidRPr="00F515DB">
        <w:rPr>
          <w:rFonts w:ascii="Arial" w:eastAsia="Times New Roman" w:hAnsi="Arial" w:cs="Arial"/>
          <w:iCs/>
          <w:kern w:val="28"/>
          <w:sz w:val="20"/>
          <w:szCs w:val="20"/>
          <w14:ligatures w14:val="none"/>
        </w:rPr>
        <w:t xml:space="preserve"> comprehensive regional-scale assessment was conducted</w:t>
      </w:r>
      <w:r w:rsidR="0062293C">
        <w:rPr>
          <w:rFonts w:ascii="Arial" w:eastAsia="Times New Roman" w:hAnsi="Arial" w:cs="Arial"/>
          <w:iCs/>
          <w:kern w:val="28"/>
          <w:sz w:val="20"/>
          <w:szCs w:val="20"/>
          <w14:ligatures w14:val="none"/>
        </w:rPr>
        <w:t xml:space="preserve"> </w:t>
      </w:r>
      <w:r w:rsidRPr="00F515DB">
        <w:rPr>
          <w:rFonts w:ascii="Arial" w:eastAsia="Times New Roman" w:hAnsi="Arial" w:cs="Arial"/>
          <w:iCs/>
          <w:kern w:val="28"/>
          <w:sz w:val="20"/>
          <w:szCs w:val="20"/>
          <w14:ligatures w14:val="none"/>
        </w:rPr>
        <w:t xml:space="preserve">in four blocks of </w:t>
      </w:r>
      <w:proofErr w:type="spellStart"/>
      <w:r w:rsidRPr="00F515DB">
        <w:rPr>
          <w:rFonts w:ascii="Arial" w:eastAsia="Times New Roman" w:hAnsi="Arial" w:cs="Arial"/>
          <w:iCs/>
          <w:kern w:val="28"/>
          <w:sz w:val="20"/>
          <w:szCs w:val="20"/>
          <w14:ligatures w14:val="none"/>
        </w:rPr>
        <w:t>Purba</w:t>
      </w:r>
      <w:proofErr w:type="spellEnd"/>
      <w:r w:rsidRPr="00F515DB">
        <w:rPr>
          <w:rFonts w:ascii="Arial" w:eastAsia="Times New Roman" w:hAnsi="Arial" w:cs="Arial"/>
          <w:iCs/>
          <w:kern w:val="28"/>
          <w:sz w:val="20"/>
          <w:szCs w:val="20"/>
          <w14:ligatures w14:val="none"/>
        </w:rPr>
        <w:t xml:space="preserve"> </w:t>
      </w:r>
      <w:proofErr w:type="spellStart"/>
      <w:r w:rsidRPr="00F515DB">
        <w:rPr>
          <w:rFonts w:ascii="Arial" w:eastAsia="Times New Roman" w:hAnsi="Arial" w:cs="Arial"/>
          <w:iCs/>
          <w:kern w:val="28"/>
          <w:sz w:val="20"/>
          <w:szCs w:val="20"/>
          <w14:ligatures w14:val="none"/>
        </w:rPr>
        <w:t>Medinipur</w:t>
      </w:r>
      <w:proofErr w:type="spellEnd"/>
      <w:r w:rsidRPr="00F515DB">
        <w:rPr>
          <w:rFonts w:ascii="Arial" w:eastAsia="Times New Roman" w:hAnsi="Arial" w:cs="Arial"/>
          <w:iCs/>
          <w:kern w:val="28"/>
          <w:sz w:val="20"/>
          <w:szCs w:val="20"/>
          <w14:ligatures w14:val="none"/>
        </w:rPr>
        <w:t xml:space="preserve"> District, where sixty-seven aquatic macrophyte species belonging to fifty-four genera and thirty-two families were recorded. Growth-form analysis revealed that 40% of species were emergent, 34% marginal, 18% floating, and 8% submerged</w:t>
      </w:r>
      <w:r w:rsidR="00B05E24">
        <w:rPr>
          <w:rFonts w:ascii="Arial" w:eastAsia="Times New Roman" w:hAnsi="Arial" w:cs="Arial"/>
          <w:iCs/>
          <w:kern w:val="28"/>
          <w:sz w:val="20"/>
          <w:szCs w:val="20"/>
          <w14:ligatures w14:val="none"/>
        </w:rPr>
        <w:t xml:space="preserve"> [21]</w:t>
      </w:r>
      <w:r w:rsidRPr="00F515DB">
        <w:rPr>
          <w:rFonts w:ascii="Arial" w:eastAsia="Times New Roman" w:hAnsi="Arial" w:cs="Arial"/>
          <w:iCs/>
          <w:kern w:val="28"/>
          <w:sz w:val="20"/>
          <w:szCs w:val="20"/>
          <w14:ligatures w14:val="none"/>
        </w:rPr>
        <w:t xml:space="preserve">. In Assam, </w:t>
      </w:r>
      <w:r w:rsidR="004C15C5" w:rsidRPr="00F515DB">
        <w:rPr>
          <w:rFonts w:ascii="Arial" w:eastAsia="Times New Roman" w:hAnsi="Arial" w:cs="Arial"/>
          <w:iCs/>
          <w:kern w:val="28"/>
          <w:sz w:val="20"/>
          <w:szCs w:val="20"/>
          <w14:ligatures w14:val="none"/>
        </w:rPr>
        <w:t>assessm</w:t>
      </w:r>
      <w:r w:rsidR="004C15C5">
        <w:rPr>
          <w:rFonts w:ascii="Arial" w:eastAsia="Times New Roman" w:hAnsi="Arial" w:cs="Arial"/>
          <w:iCs/>
          <w:kern w:val="28"/>
          <w:sz w:val="20"/>
          <w:szCs w:val="20"/>
          <w14:ligatures w14:val="none"/>
        </w:rPr>
        <w:t>ent of</w:t>
      </w:r>
      <w:r w:rsidRPr="00F515DB">
        <w:rPr>
          <w:rFonts w:ascii="Arial" w:eastAsia="Times New Roman" w:hAnsi="Arial" w:cs="Arial"/>
          <w:iCs/>
          <w:kern w:val="28"/>
          <w:sz w:val="20"/>
          <w:szCs w:val="20"/>
          <w14:ligatures w14:val="none"/>
        </w:rPr>
        <w:t xml:space="preserve"> the ecological status of wetlands in the </w:t>
      </w:r>
      <w:proofErr w:type="spellStart"/>
      <w:r w:rsidRPr="00F515DB">
        <w:rPr>
          <w:rFonts w:ascii="Arial" w:eastAsia="Times New Roman" w:hAnsi="Arial" w:cs="Arial"/>
          <w:iCs/>
          <w:kern w:val="28"/>
          <w:sz w:val="20"/>
          <w:szCs w:val="20"/>
          <w14:ligatures w14:val="none"/>
        </w:rPr>
        <w:t>Rudrasagar</w:t>
      </w:r>
      <w:proofErr w:type="spellEnd"/>
      <w:r w:rsidRPr="00F515DB">
        <w:rPr>
          <w:rFonts w:ascii="Arial" w:eastAsia="Times New Roman" w:hAnsi="Arial" w:cs="Arial"/>
          <w:iCs/>
          <w:kern w:val="28"/>
          <w:sz w:val="20"/>
          <w:szCs w:val="20"/>
          <w14:ligatures w14:val="none"/>
        </w:rPr>
        <w:t xml:space="preserve"> Wetland and documented forty-three macrophyte species, including emergent, floating, submerged, and rooted floating-leaf forms</w:t>
      </w:r>
      <w:r w:rsidR="00B05E24">
        <w:rPr>
          <w:rFonts w:ascii="Arial" w:eastAsia="Times New Roman" w:hAnsi="Arial" w:cs="Arial"/>
          <w:iCs/>
          <w:kern w:val="28"/>
          <w:sz w:val="20"/>
          <w:szCs w:val="20"/>
          <w14:ligatures w14:val="none"/>
        </w:rPr>
        <w:t xml:space="preserve"> [22]</w:t>
      </w:r>
      <w:r w:rsidRPr="00F515DB">
        <w:rPr>
          <w:rFonts w:ascii="Arial" w:eastAsia="Times New Roman" w:hAnsi="Arial" w:cs="Arial"/>
          <w:iCs/>
          <w:kern w:val="28"/>
          <w:sz w:val="20"/>
          <w:szCs w:val="20"/>
          <w14:ligatures w14:val="none"/>
        </w:rPr>
        <w:t>.</w:t>
      </w:r>
      <w:r w:rsidR="00777A28">
        <w:rPr>
          <w:rFonts w:ascii="Arial" w:eastAsia="Times New Roman" w:hAnsi="Arial" w:cs="Arial"/>
          <w:iCs/>
          <w:kern w:val="28"/>
          <w:sz w:val="20"/>
          <w:szCs w:val="20"/>
          <w14:ligatures w14:val="none"/>
        </w:rPr>
        <w:t xml:space="preserve"> </w:t>
      </w:r>
      <w:proofErr w:type="spellStart"/>
      <w:r w:rsidRPr="00F515DB">
        <w:rPr>
          <w:rFonts w:ascii="Arial" w:eastAsia="Times New Roman" w:hAnsi="Arial" w:cs="Arial"/>
          <w:iCs/>
          <w:kern w:val="28"/>
          <w:sz w:val="20"/>
          <w:szCs w:val="20"/>
          <w14:ligatures w14:val="none"/>
        </w:rPr>
        <w:t>Saikia</w:t>
      </w:r>
      <w:proofErr w:type="spellEnd"/>
      <w:r w:rsidRPr="00F515DB">
        <w:rPr>
          <w:rFonts w:ascii="Arial" w:eastAsia="Times New Roman" w:hAnsi="Arial" w:cs="Arial"/>
          <w:iCs/>
          <w:kern w:val="28"/>
          <w:sz w:val="20"/>
          <w:szCs w:val="20"/>
          <w14:ligatures w14:val="none"/>
        </w:rPr>
        <w:t xml:space="preserve"> </w:t>
      </w:r>
      <w:r w:rsidR="00134A5D">
        <w:rPr>
          <w:rFonts w:ascii="Arial" w:eastAsia="Times New Roman" w:hAnsi="Arial" w:cs="Arial"/>
          <w:iCs/>
          <w:kern w:val="28"/>
          <w:sz w:val="20"/>
          <w:szCs w:val="20"/>
          <w14:ligatures w14:val="none"/>
        </w:rPr>
        <w:t xml:space="preserve">[23] </w:t>
      </w:r>
      <w:r w:rsidRPr="00F515DB">
        <w:rPr>
          <w:rFonts w:ascii="Arial" w:eastAsia="Times New Roman" w:hAnsi="Arial" w:cs="Arial"/>
          <w:iCs/>
          <w:kern w:val="28"/>
          <w:sz w:val="20"/>
          <w:szCs w:val="20"/>
          <w14:ligatures w14:val="none"/>
        </w:rPr>
        <w:t xml:space="preserve">recorded sixty-two macrophyte species under thirty families from wetlands of the </w:t>
      </w:r>
      <w:proofErr w:type="spellStart"/>
      <w:r w:rsidRPr="00F515DB">
        <w:rPr>
          <w:rFonts w:ascii="Arial" w:eastAsia="Times New Roman" w:hAnsi="Arial" w:cs="Arial"/>
          <w:iCs/>
          <w:kern w:val="28"/>
          <w:sz w:val="20"/>
          <w:szCs w:val="20"/>
          <w14:ligatures w14:val="none"/>
        </w:rPr>
        <w:t>Hojai</w:t>
      </w:r>
      <w:proofErr w:type="spellEnd"/>
      <w:r w:rsidRPr="00F515DB">
        <w:rPr>
          <w:rFonts w:ascii="Arial" w:eastAsia="Times New Roman" w:hAnsi="Arial" w:cs="Arial"/>
          <w:iCs/>
          <w:kern w:val="28"/>
          <w:sz w:val="20"/>
          <w:szCs w:val="20"/>
          <w14:ligatures w14:val="none"/>
        </w:rPr>
        <w:t xml:space="preserve"> subdivision, including both annual and perennial </w:t>
      </w:r>
      <w:proofErr w:type="spellStart"/>
      <w:proofErr w:type="gramStart"/>
      <w:r w:rsidRPr="00F515DB">
        <w:rPr>
          <w:rFonts w:ascii="Arial" w:eastAsia="Times New Roman" w:hAnsi="Arial" w:cs="Arial"/>
          <w:iCs/>
          <w:kern w:val="28"/>
          <w:sz w:val="20"/>
          <w:szCs w:val="20"/>
          <w14:ligatures w14:val="none"/>
        </w:rPr>
        <w:t>species.Further</w:t>
      </w:r>
      <w:proofErr w:type="spellEnd"/>
      <w:proofErr w:type="gramEnd"/>
      <w:r w:rsidRPr="00F515DB">
        <w:rPr>
          <w:rFonts w:ascii="Arial" w:eastAsia="Times New Roman" w:hAnsi="Arial" w:cs="Arial"/>
          <w:iCs/>
          <w:kern w:val="28"/>
          <w:sz w:val="20"/>
          <w:szCs w:val="20"/>
          <w14:ligatures w14:val="none"/>
        </w:rPr>
        <w:t xml:space="preserve"> contributions include the work of Dutta et al. </w:t>
      </w:r>
      <w:r w:rsidR="00F9576F">
        <w:rPr>
          <w:rFonts w:ascii="Arial" w:eastAsia="Times New Roman" w:hAnsi="Arial" w:cs="Arial"/>
          <w:iCs/>
          <w:kern w:val="28"/>
          <w:sz w:val="20"/>
          <w:szCs w:val="20"/>
          <w14:ligatures w14:val="none"/>
        </w:rPr>
        <w:t>[24]</w:t>
      </w:r>
      <w:r w:rsidRPr="00F515DB">
        <w:rPr>
          <w:rFonts w:ascii="Arial" w:eastAsia="Times New Roman" w:hAnsi="Arial" w:cs="Arial"/>
          <w:iCs/>
          <w:kern w:val="28"/>
          <w:sz w:val="20"/>
          <w:szCs w:val="20"/>
          <w14:ligatures w14:val="none"/>
        </w:rPr>
        <w:t xml:space="preserve">, who documented sixty-eight macrophyte species belonging to forty-nine genera and twenty-eight families from </w:t>
      </w:r>
      <w:proofErr w:type="spellStart"/>
      <w:r w:rsidRPr="00F515DB">
        <w:rPr>
          <w:rFonts w:ascii="Arial" w:eastAsia="Times New Roman" w:hAnsi="Arial" w:cs="Arial"/>
          <w:iCs/>
          <w:kern w:val="28"/>
          <w:sz w:val="20"/>
          <w:szCs w:val="20"/>
          <w14:ligatures w14:val="none"/>
        </w:rPr>
        <w:t>Kalpa</w:t>
      </w:r>
      <w:proofErr w:type="spellEnd"/>
      <w:r w:rsidRPr="00F515DB">
        <w:rPr>
          <w:rFonts w:ascii="Arial" w:eastAsia="Times New Roman" w:hAnsi="Arial" w:cs="Arial"/>
          <w:iCs/>
          <w:kern w:val="28"/>
          <w:sz w:val="20"/>
          <w:szCs w:val="20"/>
          <w14:ligatures w14:val="none"/>
        </w:rPr>
        <w:t xml:space="preserve"> </w:t>
      </w:r>
      <w:proofErr w:type="spellStart"/>
      <w:r w:rsidRPr="00F515DB">
        <w:rPr>
          <w:rFonts w:ascii="Arial" w:eastAsia="Times New Roman" w:hAnsi="Arial" w:cs="Arial"/>
          <w:iCs/>
          <w:kern w:val="28"/>
          <w:sz w:val="20"/>
          <w:szCs w:val="20"/>
          <w14:ligatures w14:val="none"/>
        </w:rPr>
        <w:t>Beel</w:t>
      </w:r>
      <w:proofErr w:type="spellEnd"/>
      <w:r w:rsidRPr="00F515DB">
        <w:rPr>
          <w:rFonts w:ascii="Arial" w:eastAsia="Times New Roman" w:hAnsi="Arial" w:cs="Arial"/>
          <w:iCs/>
          <w:kern w:val="28"/>
          <w:sz w:val="20"/>
          <w:szCs w:val="20"/>
          <w14:ligatures w14:val="none"/>
        </w:rPr>
        <w:t xml:space="preserve">, with </w:t>
      </w:r>
      <w:proofErr w:type="spellStart"/>
      <w:r w:rsidRPr="00F515DB">
        <w:rPr>
          <w:rFonts w:ascii="Arial" w:eastAsia="Times New Roman" w:hAnsi="Arial" w:cs="Arial"/>
          <w:iCs/>
          <w:kern w:val="28"/>
          <w:sz w:val="20"/>
          <w:szCs w:val="20"/>
          <w14:ligatures w14:val="none"/>
        </w:rPr>
        <w:t>Cyperaceae</w:t>
      </w:r>
      <w:proofErr w:type="spellEnd"/>
      <w:r w:rsidRPr="00F515DB">
        <w:rPr>
          <w:rFonts w:ascii="Arial" w:eastAsia="Times New Roman" w:hAnsi="Arial" w:cs="Arial"/>
          <w:iCs/>
          <w:kern w:val="28"/>
          <w:sz w:val="20"/>
          <w:szCs w:val="20"/>
          <w14:ligatures w14:val="none"/>
        </w:rPr>
        <w:t xml:space="preserve"> emerging as the dominant family.</w:t>
      </w:r>
      <w:r w:rsidR="003B3B25">
        <w:rPr>
          <w:rFonts w:ascii="Arial" w:eastAsia="Times New Roman" w:hAnsi="Arial" w:cs="Arial"/>
          <w:iCs/>
          <w:kern w:val="28"/>
          <w:sz w:val="20"/>
          <w:szCs w:val="20"/>
          <w14:ligatures w14:val="none"/>
        </w:rPr>
        <w:t xml:space="preserve"> </w:t>
      </w:r>
      <w:r w:rsidR="000B087B" w:rsidRPr="000B087B">
        <w:rPr>
          <w:rFonts w:ascii="Arial" w:eastAsia="Times New Roman" w:hAnsi="Arial" w:cs="Arial"/>
          <w:iCs/>
          <w:kern w:val="28"/>
          <w:sz w:val="20"/>
          <w:szCs w:val="20"/>
          <w14:ligatures w14:val="none"/>
        </w:rPr>
        <w:t xml:space="preserve">Recent investigations of wetlands in Assam and adjacent regions have primarily emphasized the assessment of water quality parameters and aquatic macrophyte diversity. Studies conducted in </w:t>
      </w:r>
      <w:proofErr w:type="spellStart"/>
      <w:r w:rsidR="000B087B" w:rsidRPr="004C15C5">
        <w:rPr>
          <w:rFonts w:ascii="Arial" w:eastAsia="Times New Roman" w:hAnsi="Arial" w:cs="Arial"/>
          <w:iCs/>
          <w:kern w:val="28"/>
          <w:sz w:val="20"/>
          <w:szCs w:val="20"/>
          <w14:ligatures w14:val="none"/>
        </w:rPr>
        <w:t>Kapla</w:t>
      </w:r>
      <w:proofErr w:type="spellEnd"/>
      <w:r w:rsidR="000B087B" w:rsidRPr="004C15C5">
        <w:rPr>
          <w:rFonts w:ascii="Arial" w:eastAsia="Times New Roman" w:hAnsi="Arial" w:cs="Arial"/>
          <w:iCs/>
          <w:kern w:val="28"/>
          <w:sz w:val="20"/>
          <w:szCs w:val="20"/>
          <w14:ligatures w14:val="none"/>
        </w:rPr>
        <w:t xml:space="preserve"> </w:t>
      </w:r>
      <w:proofErr w:type="spellStart"/>
      <w:r w:rsidR="000B087B" w:rsidRPr="004C15C5">
        <w:rPr>
          <w:rFonts w:ascii="Arial" w:eastAsia="Times New Roman" w:hAnsi="Arial" w:cs="Arial"/>
          <w:iCs/>
          <w:kern w:val="28"/>
          <w:sz w:val="20"/>
          <w:szCs w:val="20"/>
          <w14:ligatures w14:val="none"/>
        </w:rPr>
        <w:t>Beel</w:t>
      </w:r>
      <w:proofErr w:type="spellEnd"/>
      <w:r w:rsidR="000B087B" w:rsidRPr="000B087B">
        <w:rPr>
          <w:rFonts w:ascii="Arial" w:eastAsia="Times New Roman" w:hAnsi="Arial" w:cs="Arial"/>
          <w:iCs/>
          <w:kern w:val="28"/>
          <w:sz w:val="20"/>
          <w:szCs w:val="20"/>
          <w14:ligatures w14:val="none"/>
        </w:rPr>
        <w:t xml:space="preserve"> reported that dominant macrophytes such as </w:t>
      </w:r>
      <w:proofErr w:type="spellStart"/>
      <w:r w:rsidR="000B087B" w:rsidRPr="000B087B">
        <w:rPr>
          <w:rFonts w:ascii="Arial" w:eastAsia="Times New Roman" w:hAnsi="Arial" w:cs="Arial"/>
          <w:i/>
          <w:iCs/>
          <w:kern w:val="28"/>
          <w:sz w:val="20"/>
          <w:szCs w:val="20"/>
          <w14:ligatures w14:val="none"/>
        </w:rPr>
        <w:t>Eichhornia</w:t>
      </w:r>
      <w:proofErr w:type="spellEnd"/>
      <w:r w:rsidR="000B087B" w:rsidRPr="000B087B">
        <w:rPr>
          <w:rFonts w:ascii="Arial" w:eastAsia="Times New Roman" w:hAnsi="Arial" w:cs="Arial"/>
          <w:i/>
          <w:iCs/>
          <w:kern w:val="28"/>
          <w:sz w:val="20"/>
          <w:szCs w:val="20"/>
          <w14:ligatures w14:val="none"/>
        </w:rPr>
        <w:t xml:space="preserve"> </w:t>
      </w:r>
      <w:proofErr w:type="spellStart"/>
      <w:r w:rsidR="000B087B" w:rsidRPr="000B087B">
        <w:rPr>
          <w:rFonts w:ascii="Arial" w:eastAsia="Times New Roman" w:hAnsi="Arial" w:cs="Arial"/>
          <w:i/>
          <w:iCs/>
          <w:kern w:val="28"/>
          <w:sz w:val="20"/>
          <w:szCs w:val="20"/>
          <w14:ligatures w14:val="none"/>
        </w:rPr>
        <w:t>crassipes</w:t>
      </w:r>
      <w:proofErr w:type="spellEnd"/>
      <w:r w:rsidR="000B087B" w:rsidRPr="000B087B">
        <w:rPr>
          <w:rFonts w:ascii="Arial" w:eastAsia="Times New Roman" w:hAnsi="Arial" w:cs="Arial"/>
          <w:iCs/>
          <w:kern w:val="28"/>
          <w:sz w:val="20"/>
          <w:szCs w:val="20"/>
          <w14:ligatures w14:val="none"/>
        </w:rPr>
        <w:t xml:space="preserve"> exhibited high productivity, showing positive correlations with temperature, pH, and turbidity, while displaying a negative relationship with dissolved oxygen (DO) [</w:t>
      </w:r>
      <w:r w:rsidR="001E4AB0">
        <w:rPr>
          <w:rFonts w:ascii="Arial" w:eastAsia="Times New Roman" w:hAnsi="Arial" w:cs="Arial"/>
          <w:iCs/>
          <w:kern w:val="28"/>
          <w:sz w:val="20"/>
          <w:szCs w:val="20"/>
          <w14:ligatures w14:val="none"/>
        </w:rPr>
        <w:t>25</w:t>
      </w:r>
      <w:r w:rsidR="000B087B" w:rsidRPr="000B087B">
        <w:rPr>
          <w:rFonts w:ascii="Arial" w:eastAsia="Times New Roman" w:hAnsi="Arial" w:cs="Arial"/>
          <w:iCs/>
          <w:kern w:val="28"/>
          <w:sz w:val="20"/>
          <w:szCs w:val="20"/>
          <w14:ligatures w14:val="none"/>
        </w:rPr>
        <w:t xml:space="preserve">]. In </w:t>
      </w:r>
      <w:r w:rsidR="000B087B" w:rsidRPr="004C15C5">
        <w:rPr>
          <w:rFonts w:ascii="Arial" w:eastAsia="Times New Roman" w:hAnsi="Arial" w:cs="Arial"/>
          <w:iCs/>
          <w:kern w:val="28"/>
          <w:sz w:val="20"/>
          <w:szCs w:val="20"/>
          <w14:ligatures w14:val="none"/>
        </w:rPr>
        <w:t>Sambalpur</w:t>
      </w:r>
      <w:r w:rsidR="000B087B" w:rsidRPr="000B087B">
        <w:rPr>
          <w:rFonts w:ascii="Arial" w:eastAsia="Times New Roman" w:hAnsi="Arial" w:cs="Arial"/>
          <w:iCs/>
          <w:kern w:val="28"/>
          <w:sz w:val="20"/>
          <w:szCs w:val="20"/>
          <w14:ligatures w14:val="none"/>
        </w:rPr>
        <w:t>, macrophyte diversity was found to be negatively correlated with most physicochemical variables, suggesting the influence of anthropogenic disturbances on wetland health [</w:t>
      </w:r>
      <w:r w:rsidR="001E4AB0">
        <w:rPr>
          <w:rFonts w:ascii="Arial" w:eastAsia="Times New Roman" w:hAnsi="Arial" w:cs="Arial"/>
          <w:iCs/>
          <w:kern w:val="28"/>
          <w:sz w:val="20"/>
          <w:szCs w:val="20"/>
          <w14:ligatures w14:val="none"/>
        </w:rPr>
        <w:t>26</w:t>
      </w:r>
      <w:r w:rsidR="000B087B" w:rsidRPr="000B087B">
        <w:rPr>
          <w:rFonts w:ascii="Arial" w:eastAsia="Times New Roman" w:hAnsi="Arial" w:cs="Arial"/>
          <w:iCs/>
          <w:kern w:val="28"/>
          <w:sz w:val="20"/>
          <w:szCs w:val="20"/>
          <w14:ligatures w14:val="none"/>
        </w:rPr>
        <w:t xml:space="preserve">]. Similarly, studies assessing wetlands of </w:t>
      </w:r>
      <w:proofErr w:type="spellStart"/>
      <w:r w:rsidR="000B087B" w:rsidRPr="004C15C5">
        <w:rPr>
          <w:rFonts w:ascii="Arial" w:eastAsia="Times New Roman" w:hAnsi="Arial" w:cs="Arial"/>
          <w:iCs/>
          <w:kern w:val="28"/>
          <w:sz w:val="20"/>
          <w:szCs w:val="20"/>
          <w14:ligatures w14:val="none"/>
        </w:rPr>
        <w:t>Sivasagar</w:t>
      </w:r>
      <w:proofErr w:type="spellEnd"/>
      <w:r w:rsidR="000B087B" w:rsidRPr="000B087B">
        <w:rPr>
          <w:rFonts w:ascii="Arial" w:eastAsia="Times New Roman" w:hAnsi="Arial" w:cs="Arial"/>
          <w:iCs/>
          <w:kern w:val="28"/>
          <w:sz w:val="20"/>
          <w:szCs w:val="20"/>
          <w14:ligatures w14:val="none"/>
        </w:rPr>
        <w:t xml:space="preserve"> employed physicochemical characteristics and macroinvertebrate diversity as bioindicators to evaluate water quality and pollution status [2</w:t>
      </w:r>
      <w:r w:rsidR="001E4AB0">
        <w:rPr>
          <w:rFonts w:ascii="Arial" w:eastAsia="Times New Roman" w:hAnsi="Arial" w:cs="Arial"/>
          <w:iCs/>
          <w:kern w:val="28"/>
          <w:sz w:val="20"/>
          <w:szCs w:val="20"/>
          <w14:ligatures w14:val="none"/>
        </w:rPr>
        <w:t>7</w:t>
      </w:r>
      <w:r w:rsidR="000B087B" w:rsidRPr="000B087B">
        <w:rPr>
          <w:rFonts w:ascii="Arial" w:eastAsia="Times New Roman" w:hAnsi="Arial" w:cs="Arial"/>
          <w:iCs/>
          <w:kern w:val="28"/>
          <w:sz w:val="20"/>
          <w:szCs w:val="20"/>
          <w14:ligatures w14:val="none"/>
        </w:rPr>
        <w:t>].</w:t>
      </w:r>
      <w:r w:rsidR="00330E42">
        <w:rPr>
          <w:rFonts w:ascii="Arial" w:eastAsia="Times New Roman" w:hAnsi="Arial" w:cs="Arial"/>
          <w:iCs/>
          <w:kern w:val="28"/>
          <w:sz w:val="20"/>
          <w:szCs w:val="20"/>
          <w14:ligatures w14:val="none"/>
        </w:rPr>
        <w:t xml:space="preserve"> </w:t>
      </w:r>
      <w:r w:rsidR="00330E42" w:rsidRPr="000B087B">
        <w:rPr>
          <w:rFonts w:ascii="Arial" w:eastAsia="Times New Roman" w:hAnsi="Arial" w:cs="Arial"/>
          <w:iCs/>
          <w:kern w:val="28"/>
          <w:sz w:val="20"/>
          <w:szCs w:val="20"/>
          <w14:ligatures w14:val="none"/>
        </w:rPr>
        <w:t xml:space="preserve">Research from </w:t>
      </w:r>
      <w:r w:rsidR="00330E42" w:rsidRPr="004C15C5">
        <w:rPr>
          <w:rFonts w:ascii="Arial" w:eastAsia="Times New Roman" w:hAnsi="Arial" w:cs="Arial"/>
          <w:iCs/>
          <w:kern w:val="28"/>
          <w:sz w:val="20"/>
          <w:szCs w:val="20"/>
          <w14:ligatures w14:val="none"/>
        </w:rPr>
        <w:t xml:space="preserve">the </w:t>
      </w:r>
      <w:proofErr w:type="spellStart"/>
      <w:r w:rsidR="00330E42" w:rsidRPr="004C15C5">
        <w:rPr>
          <w:rFonts w:ascii="Arial" w:eastAsia="Times New Roman" w:hAnsi="Arial" w:cs="Arial"/>
          <w:iCs/>
          <w:kern w:val="28"/>
          <w:sz w:val="20"/>
          <w:szCs w:val="20"/>
          <w14:ligatures w14:val="none"/>
        </w:rPr>
        <w:t>Disangmukh</w:t>
      </w:r>
      <w:proofErr w:type="spellEnd"/>
      <w:r w:rsidR="00330E42" w:rsidRPr="004C15C5">
        <w:rPr>
          <w:rFonts w:ascii="Arial" w:eastAsia="Times New Roman" w:hAnsi="Arial" w:cs="Arial"/>
          <w:iCs/>
          <w:kern w:val="28"/>
          <w:sz w:val="20"/>
          <w:szCs w:val="20"/>
          <w14:ligatures w14:val="none"/>
        </w:rPr>
        <w:t xml:space="preserve"> wetland</w:t>
      </w:r>
      <w:r w:rsidR="00330E42" w:rsidRPr="000B087B">
        <w:rPr>
          <w:rFonts w:ascii="Arial" w:eastAsia="Times New Roman" w:hAnsi="Arial" w:cs="Arial"/>
          <w:iCs/>
          <w:kern w:val="28"/>
          <w:sz w:val="20"/>
          <w:szCs w:val="20"/>
          <w14:ligatures w14:val="none"/>
        </w:rPr>
        <w:t xml:space="preserve"> revealed positive associations between macrophyte diversity and parameters such as DO, oxidation–reduction potential (ORP), and total dissolved solids (TDS) (</w:t>
      </w:r>
      <w:proofErr w:type="spellStart"/>
      <w:r w:rsidR="00330E42" w:rsidRPr="000B087B">
        <w:rPr>
          <w:rFonts w:ascii="Arial" w:eastAsia="Times New Roman" w:hAnsi="Arial" w:cs="Arial"/>
          <w:iCs/>
          <w:kern w:val="28"/>
          <w:sz w:val="20"/>
          <w:szCs w:val="20"/>
          <w14:ligatures w14:val="none"/>
        </w:rPr>
        <w:t>Durlov</w:t>
      </w:r>
      <w:proofErr w:type="spellEnd"/>
      <w:r w:rsidR="00330E42" w:rsidRPr="000B087B">
        <w:rPr>
          <w:rFonts w:ascii="Arial" w:eastAsia="Times New Roman" w:hAnsi="Arial" w:cs="Arial"/>
          <w:iCs/>
          <w:kern w:val="28"/>
          <w:sz w:val="20"/>
          <w:szCs w:val="20"/>
          <w14:ligatures w14:val="none"/>
        </w:rPr>
        <w:t xml:space="preserve"> &amp; </w:t>
      </w:r>
      <w:proofErr w:type="spellStart"/>
      <w:r w:rsidR="00330E42" w:rsidRPr="000B087B">
        <w:rPr>
          <w:rFonts w:ascii="Arial" w:eastAsia="Times New Roman" w:hAnsi="Arial" w:cs="Arial"/>
          <w:iCs/>
          <w:kern w:val="28"/>
          <w:sz w:val="20"/>
          <w:szCs w:val="20"/>
          <w14:ligatures w14:val="none"/>
        </w:rPr>
        <w:t>Sahariah</w:t>
      </w:r>
      <w:proofErr w:type="spellEnd"/>
      <w:r w:rsidR="00330E42" w:rsidRPr="000B087B">
        <w:rPr>
          <w:rFonts w:ascii="Arial" w:eastAsia="Times New Roman" w:hAnsi="Arial" w:cs="Arial"/>
          <w:iCs/>
          <w:kern w:val="28"/>
          <w:sz w:val="20"/>
          <w:szCs w:val="20"/>
          <w14:ligatures w14:val="none"/>
        </w:rPr>
        <w:t>, 2022).</w:t>
      </w:r>
      <w:r w:rsidR="000B087B" w:rsidRPr="000B087B">
        <w:rPr>
          <w:rFonts w:ascii="Arial" w:eastAsia="Times New Roman" w:hAnsi="Arial" w:cs="Arial"/>
          <w:iCs/>
          <w:kern w:val="28"/>
          <w:sz w:val="20"/>
          <w:szCs w:val="20"/>
          <w14:ligatures w14:val="none"/>
        </w:rPr>
        <w:t xml:space="preserve"> Collectively, these findings underscore the importance of integrating water quality monitoring with biodiversity assessments for the effective management and conservation of wetland ecosystems [2</w:t>
      </w:r>
      <w:r w:rsidR="001E4AB0">
        <w:rPr>
          <w:rFonts w:ascii="Arial" w:eastAsia="Times New Roman" w:hAnsi="Arial" w:cs="Arial"/>
          <w:iCs/>
          <w:kern w:val="28"/>
          <w:sz w:val="20"/>
          <w:szCs w:val="20"/>
          <w14:ligatures w14:val="none"/>
        </w:rPr>
        <w:t>8</w:t>
      </w:r>
      <w:r w:rsidR="000B087B" w:rsidRPr="000B087B">
        <w:rPr>
          <w:rFonts w:ascii="Arial" w:eastAsia="Times New Roman" w:hAnsi="Arial" w:cs="Arial"/>
          <w:iCs/>
          <w:kern w:val="28"/>
          <w:sz w:val="20"/>
          <w:szCs w:val="20"/>
          <w14:ligatures w14:val="none"/>
        </w:rPr>
        <w:t>].</w:t>
      </w:r>
    </w:p>
    <w:p w14:paraId="085C2915" w14:textId="77777777" w:rsidR="000B087B" w:rsidRDefault="000B087B" w:rsidP="009E6FD2">
      <w:pPr>
        <w:spacing w:after="0" w:line="240" w:lineRule="auto"/>
        <w:jc w:val="both"/>
        <w:rPr>
          <w:rFonts w:ascii="Arial" w:eastAsia="Times New Roman" w:hAnsi="Arial" w:cs="Arial"/>
          <w:iCs/>
          <w:kern w:val="28"/>
          <w:sz w:val="20"/>
          <w:szCs w:val="20"/>
          <w14:ligatures w14:val="none"/>
        </w:rPr>
      </w:pPr>
    </w:p>
    <w:p w14:paraId="2E446FF2" w14:textId="77777777" w:rsidR="00B9240A" w:rsidRDefault="00B9240A" w:rsidP="009E6FD2">
      <w:pPr>
        <w:spacing w:after="0" w:line="240" w:lineRule="auto"/>
        <w:jc w:val="both"/>
        <w:rPr>
          <w:rFonts w:ascii="Arial" w:eastAsia="Times New Roman" w:hAnsi="Arial" w:cs="Arial"/>
          <w:iCs/>
          <w:kern w:val="28"/>
          <w:sz w:val="20"/>
          <w:szCs w:val="20"/>
          <w14:ligatures w14:val="none"/>
        </w:rPr>
      </w:pPr>
    </w:p>
    <w:p w14:paraId="6E70EB24" w14:textId="62E6905E" w:rsidR="00B9240A" w:rsidRDefault="00B9240A" w:rsidP="009E6FD2">
      <w:pPr>
        <w:spacing w:after="0" w:line="240" w:lineRule="auto"/>
        <w:jc w:val="both"/>
        <w:rPr>
          <w:rFonts w:ascii="Arial" w:eastAsia="Times New Roman" w:hAnsi="Arial" w:cs="Arial"/>
          <w:b/>
          <w:bCs/>
          <w:iCs/>
          <w:kern w:val="28"/>
          <w:sz w:val="22"/>
          <w:szCs w:val="22"/>
          <w14:ligatures w14:val="none"/>
        </w:rPr>
      </w:pPr>
      <w:r>
        <w:rPr>
          <w:rFonts w:ascii="Arial" w:eastAsia="Times New Roman" w:hAnsi="Arial" w:cs="Arial"/>
          <w:b/>
          <w:bCs/>
          <w:iCs/>
          <w:kern w:val="28"/>
          <w:sz w:val="22"/>
          <w:szCs w:val="22"/>
          <w14:ligatures w14:val="none"/>
        </w:rPr>
        <w:t xml:space="preserve">5. </w:t>
      </w:r>
      <w:r w:rsidRPr="00B9240A">
        <w:rPr>
          <w:rFonts w:ascii="Arial" w:eastAsia="Times New Roman" w:hAnsi="Arial" w:cs="Arial"/>
          <w:b/>
          <w:bCs/>
          <w:iCs/>
          <w:kern w:val="28"/>
          <w:sz w:val="22"/>
          <w:szCs w:val="22"/>
          <w14:ligatures w14:val="none"/>
        </w:rPr>
        <w:t>CONCLUSION</w:t>
      </w:r>
    </w:p>
    <w:p w14:paraId="362C2B96" w14:textId="58328C4F" w:rsidR="009E6FD2" w:rsidRPr="0093674A" w:rsidRDefault="00C25CD0" w:rsidP="0074544F">
      <w:pPr>
        <w:spacing w:after="0" w:line="240" w:lineRule="auto"/>
        <w:jc w:val="both"/>
        <w:rPr>
          <w:rFonts w:ascii="Arial" w:eastAsia="Times New Roman" w:hAnsi="Arial" w:cs="Arial"/>
          <w:iCs/>
          <w:kern w:val="28"/>
          <w:sz w:val="20"/>
          <w:szCs w:val="20"/>
          <w14:ligatures w14:val="none"/>
        </w:rPr>
      </w:pPr>
      <w:r w:rsidRPr="0093674A">
        <w:rPr>
          <w:rFonts w:ascii="Arial" w:eastAsia="Times New Roman" w:hAnsi="Arial" w:cs="Arial"/>
          <w:iCs/>
          <w:kern w:val="28"/>
          <w:sz w:val="20"/>
          <w:szCs w:val="20"/>
          <w14:ligatures w14:val="none"/>
        </w:rPr>
        <w:t xml:space="preserve">The present study provides valuable insights into the ecological status and biodiversity of one of the important freshwater wetlands of Assam. The </w:t>
      </w:r>
      <w:r w:rsidR="00434AD1" w:rsidRPr="00434AD1">
        <w:rPr>
          <w:rFonts w:ascii="Arial" w:eastAsia="Times New Roman" w:hAnsi="Arial" w:cs="Arial"/>
          <w:iCs/>
          <w:kern w:val="28"/>
          <w:sz w:val="20"/>
          <w:szCs w:val="20"/>
          <w14:ligatures w14:val="none"/>
        </w:rPr>
        <w:t>recorded</w:t>
      </w:r>
      <w:r w:rsidRPr="0093674A">
        <w:rPr>
          <w:rFonts w:ascii="Arial" w:eastAsia="Times New Roman" w:hAnsi="Arial" w:cs="Arial"/>
          <w:iCs/>
          <w:kern w:val="28"/>
          <w:sz w:val="20"/>
          <w:szCs w:val="20"/>
          <w14:ligatures w14:val="none"/>
        </w:rPr>
        <w:t xml:space="preserve"> aquatic macrophytes revealed a rich and diverse assemblage of species, representing different growth forms such as emergent, submerged, floating, and rooted floating-leaved plants. This diversity reflects the structural complexity of the wetland and highlights the crucial role of macrophytes in maintaining ecological balance, nutrient cycling, sediment stabilization, and providing habitat for a wide range of aquatic </w:t>
      </w:r>
      <w:r w:rsidR="0093674A" w:rsidRPr="0093674A">
        <w:rPr>
          <w:rFonts w:ascii="Arial" w:eastAsia="Times New Roman" w:hAnsi="Arial" w:cs="Arial"/>
          <w:iCs/>
          <w:kern w:val="28"/>
          <w:sz w:val="20"/>
          <w:szCs w:val="20"/>
          <w14:ligatures w14:val="none"/>
        </w:rPr>
        <w:t>organisms. The</w:t>
      </w:r>
      <w:r w:rsidRPr="0093674A">
        <w:rPr>
          <w:rFonts w:ascii="Arial" w:eastAsia="Times New Roman" w:hAnsi="Arial" w:cs="Arial"/>
          <w:iCs/>
          <w:kern w:val="28"/>
          <w:sz w:val="20"/>
          <w:szCs w:val="20"/>
          <w14:ligatures w14:val="none"/>
        </w:rPr>
        <w:t xml:space="preserve"> assessment of physicochemical water quality parameters indicated that </w:t>
      </w:r>
      <w:proofErr w:type="spellStart"/>
      <w:r w:rsidRPr="0093674A">
        <w:rPr>
          <w:rFonts w:ascii="Arial" w:eastAsia="Times New Roman" w:hAnsi="Arial" w:cs="Arial"/>
          <w:iCs/>
          <w:kern w:val="28"/>
          <w:sz w:val="20"/>
          <w:szCs w:val="20"/>
          <w14:ligatures w14:val="none"/>
        </w:rPr>
        <w:t>Joysagar</w:t>
      </w:r>
      <w:proofErr w:type="spellEnd"/>
      <w:r w:rsidRPr="0093674A">
        <w:rPr>
          <w:rFonts w:ascii="Arial" w:eastAsia="Times New Roman" w:hAnsi="Arial" w:cs="Arial"/>
          <w:iCs/>
          <w:kern w:val="28"/>
          <w:sz w:val="20"/>
          <w:szCs w:val="20"/>
          <w14:ligatures w14:val="none"/>
        </w:rPr>
        <w:t xml:space="preserve"> Tank generally maintains conditions conducive to supporting </w:t>
      </w:r>
      <w:r w:rsidRPr="0093674A">
        <w:rPr>
          <w:rFonts w:ascii="Arial" w:eastAsia="Times New Roman" w:hAnsi="Arial" w:cs="Arial"/>
          <w:iCs/>
          <w:kern w:val="28"/>
          <w:sz w:val="20"/>
          <w:szCs w:val="20"/>
          <w14:ligatures w14:val="none"/>
        </w:rPr>
        <w:lastRenderedPageBreak/>
        <w:t xml:space="preserve">aquatic life. Parameters such as temperature, pH, dissolved oxygen, turbidity, and alkalinity remained within permissible limits for freshwater ecosystems, suggesting moderate to good water quality. Seasonal variations observed in certain parameters, particularly turbidity and dissolved oxygen, were largely influenced by monsoonal runoff, organic matter input, and biological activity within the tank. The absence or negligible levels of toxic contaminants further indicate that the water body is relatively safe for ecological functions and limited human </w:t>
      </w:r>
      <w:proofErr w:type="spellStart"/>
      <w:proofErr w:type="gramStart"/>
      <w:r w:rsidRPr="0093674A">
        <w:rPr>
          <w:rFonts w:ascii="Arial" w:eastAsia="Times New Roman" w:hAnsi="Arial" w:cs="Arial"/>
          <w:iCs/>
          <w:kern w:val="28"/>
          <w:sz w:val="20"/>
          <w:szCs w:val="20"/>
          <w14:ligatures w14:val="none"/>
        </w:rPr>
        <w:t>use.Overall</w:t>
      </w:r>
      <w:proofErr w:type="spellEnd"/>
      <w:proofErr w:type="gramEnd"/>
      <w:r w:rsidRPr="0093674A">
        <w:rPr>
          <w:rFonts w:ascii="Arial" w:eastAsia="Times New Roman" w:hAnsi="Arial" w:cs="Arial"/>
          <w:iCs/>
          <w:kern w:val="28"/>
          <w:sz w:val="20"/>
          <w:szCs w:val="20"/>
          <w14:ligatures w14:val="none"/>
        </w:rPr>
        <w:t xml:space="preserve">, the combined evaluation of macrophyte diversity and water quality parameters demonstrates that </w:t>
      </w:r>
      <w:proofErr w:type="spellStart"/>
      <w:r w:rsidRPr="0093674A">
        <w:rPr>
          <w:rFonts w:ascii="Arial" w:eastAsia="Times New Roman" w:hAnsi="Arial" w:cs="Arial"/>
          <w:iCs/>
          <w:kern w:val="28"/>
          <w:sz w:val="20"/>
          <w:szCs w:val="20"/>
          <w14:ligatures w14:val="none"/>
        </w:rPr>
        <w:t>Joysagar</w:t>
      </w:r>
      <w:proofErr w:type="spellEnd"/>
      <w:r w:rsidRPr="0093674A">
        <w:rPr>
          <w:rFonts w:ascii="Arial" w:eastAsia="Times New Roman" w:hAnsi="Arial" w:cs="Arial"/>
          <w:iCs/>
          <w:kern w:val="28"/>
          <w:sz w:val="20"/>
          <w:szCs w:val="20"/>
          <w14:ligatures w14:val="none"/>
        </w:rPr>
        <w:t xml:space="preserve"> Tank functions as a biologically productive and ecologically significant wetland. However, increasing anthropogenic pressures,</w:t>
      </w:r>
      <w:r w:rsidR="0035566D" w:rsidRPr="0093674A">
        <w:rPr>
          <w:rFonts w:ascii="Arial" w:eastAsia="Times New Roman" w:hAnsi="Arial" w:cs="Arial"/>
          <w:kern w:val="0"/>
          <w:sz w:val="20"/>
          <w:szCs w:val="20"/>
          <w14:ligatures w14:val="none"/>
        </w:rPr>
        <w:t xml:space="preserve"> such as the disposal of solid waste and plastics, discharge of restaurant waste, and recreational boating—have contributed to the degradation of the tank’s ecosystem. </w:t>
      </w:r>
      <w:r w:rsidRPr="0093674A">
        <w:rPr>
          <w:rFonts w:ascii="Arial" w:eastAsia="Times New Roman" w:hAnsi="Arial" w:cs="Arial"/>
          <w:iCs/>
          <w:kern w:val="28"/>
          <w:sz w:val="20"/>
          <w:szCs w:val="20"/>
          <w14:ligatures w14:val="none"/>
        </w:rPr>
        <w:t xml:space="preserve"> </w:t>
      </w:r>
      <w:r w:rsidR="0035566D" w:rsidRPr="0093674A">
        <w:rPr>
          <w:rFonts w:ascii="Arial" w:eastAsia="Times New Roman" w:hAnsi="Arial" w:cs="Arial"/>
          <w:iCs/>
          <w:kern w:val="28"/>
          <w:sz w:val="20"/>
          <w:szCs w:val="20"/>
          <w14:ligatures w14:val="none"/>
        </w:rPr>
        <w:t>N</w:t>
      </w:r>
      <w:r w:rsidRPr="0093674A">
        <w:rPr>
          <w:rFonts w:ascii="Arial" w:eastAsia="Times New Roman" w:hAnsi="Arial" w:cs="Arial"/>
          <w:iCs/>
          <w:kern w:val="28"/>
          <w:sz w:val="20"/>
          <w:szCs w:val="20"/>
          <w14:ligatures w14:val="none"/>
        </w:rPr>
        <w:t>utrient enrichment, and seasonal disturbances may pose potential threats to its long-term health. Regular monitoring of aquatic vegetation and water quality, along with appropriate</w:t>
      </w:r>
      <w:r w:rsidR="00111895" w:rsidRPr="0093674A">
        <w:rPr>
          <w:rFonts w:ascii="Arial" w:eastAsia="Times New Roman" w:hAnsi="Arial" w:cs="Arial"/>
          <w:iCs/>
          <w:kern w:val="28"/>
          <w:sz w:val="20"/>
          <w:szCs w:val="20"/>
          <w14:ligatures w14:val="none"/>
        </w:rPr>
        <w:t xml:space="preserve"> conservation and management measures, is therefore essential to preserve the ecological integrity of </w:t>
      </w:r>
      <w:proofErr w:type="spellStart"/>
      <w:r w:rsidR="00111895" w:rsidRPr="0093674A">
        <w:rPr>
          <w:rFonts w:ascii="Arial" w:eastAsia="Times New Roman" w:hAnsi="Arial" w:cs="Arial"/>
          <w:iCs/>
          <w:kern w:val="28"/>
          <w:sz w:val="20"/>
          <w:szCs w:val="20"/>
          <w14:ligatures w14:val="none"/>
        </w:rPr>
        <w:t>Joysagar</w:t>
      </w:r>
      <w:proofErr w:type="spellEnd"/>
      <w:r w:rsidR="00111895" w:rsidRPr="0093674A">
        <w:rPr>
          <w:rFonts w:ascii="Arial" w:eastAsia="Times New Roman" w:hAnsi="Arial" w:cs="Arial"/>
          <w:iCs/>
          <w:kern w:val="28"/>
          <w:sz w:val="20"/>
          <w:szCs w:val="20"/>
          <w14:ligatures w14:val="none"/>
        </w:rPr>
        <w:t xml:space="preserve"> Tank. </w:t>
      </w:r>
      <w:r w:rsidR="0093674A" w:rsidRPr="0093674A">
        <w:rPr>
          <w:rFonts w:ascii="Arial" w:eastAsia="Times New Roman" w:hAnsi="Arial" w:cs="Arial"/>
          <w:iCs/>
          <w:kern w:val="28"/>
          <w:sz w:val="20"/>
          <w:szCs w:val="20"/>
          <w14:ligatures w14:val="none"/>
        </w:rPr>
        <w:t xml:space="preserve">The baseline information generated through this study will be valuable for future ecological assessments, conservation planning, and sustainable management of freshwater wetlands in the </w:t>
      </w:r>
      <w:proofErr w:type="spellStart"/>
      <w:r w:rsidR="0093674A" w:rsidRPr="0093674A">
        <w:rPr>
          <w:rFonts w:ascii="Arial" w:eastAsia="Times New Roman" w:hAnsi="Arial" w:cs="Arial"/>
          <w:iCs/>
          <w:kern w:val="28"/>
          <w:sz w:val="20"/>
          <w:szCs w:val="20"/>
          <w14:ligatures w14:val="none"/>
        </w:rPr>
        <w:t>Sivasagar</w:t>
      </w:r>
      <w:proofErr w:type="spellEnd"/>
      <w:r w:rsidR="0093674A" w:rsidRPr="0093674A">
        <w:rPr>
          <w:rFonts w:ascii="Arial" w:eastAsia="Times New Roman" w:hAnsi="Arial" w:cs="Arial"/>
          <w:iCs/>
          <w:kern w:val="28"/>
          <w:sz w:val="20"/>
          <w:szCs w:val="20"/>
          <w14:ligatures w14:val="none"/>
        </w:rPr>
        <w:t xml:space="preserve"> district and comparable regions of Assam.</w:t>
      </w:r>
      <w:r w:rsidR="00F66FCB" w:rsidRPr="0093674A">
        <w:rPr>
          <w:rFonts w:ascii="Arial" w:eastAsia="Times New Roman" w:hAnsi="Arial" w:cs="Arial"/>
          <w:iCs/>
          <w:kern w:val="28"/>
          <w:sz w:val="20"/>
          <w:szCs w:val="20"/>
          <w14:ligatures w14:val="none"/>
        </w:rPr>
        <w:t xml:space="preserve"> </w:t>
      </w:r>
    </w:p>
    <w:p w14:paraId="44CC056B" w14:textId="77777777" w:rsidR="0074544F" w:rsidRPr="0093674A" w:rsidRDefault="0074544F" w:rsidP="009D59B5">
      <w:pPr>
        <w:spacing w:after="0" w:line="240" w:lineRule="auto"/>
        <w:jc w:val="both"/>
        <w:rPr>
          <w:rFonts w:ascii="Arial" w:eastAsia="Times New Roman" w:hAnsi="Arial" w:cs="Arial"/>
          <w:iCs/>
          <w:kern w:val="28"/>
          <w:sz w:val="20"/>
          <w:szCs w:val="20"/>
          <w14:ligatures w14:val="none"/>
        </w:rPr>
      </w:pPr>
    </w:p>
    <w:p w14:paraId="7CB5C07D" w14:textId="4627F093" w:rsidR="00E44A86" w:rsidRPr="00022B47" w:rsidRDefault="00E44A86" w:rsidP="00E44A86">
      <w:pPr>
        <w:spacing w:after="0" w:line="240" w:lineRule="auto"/>
        <w:jc w:val="both"/>
        <w:rPr>
          <w:rFonts w:ascii="Arial" w:eastAsia="Times New Roman" w:hAnsi="Arial" w:cs="Arial"/>
          <w:b/>
          <w:bCs/>
          <w:iCs/>
          <w:kern w:val="28"/>
          <w:sz w:val="22"/>
          <w:szCs w:val="22"/>
          <w14:ligatures w14:val="none"/>
        </w:rPr>
      </w:pPr>
    </w:p>
    <w:p w14:paraId="0923B485" w14:textId="012D7DA8" w:rsidR="002A36A1" w:rsidRDefault="00022B47" w:rsidP="00C56418">
      <w:pPr>
        <w:spacing w:after="0" w:line="240" w:lineRule="auto"/>
        <w:jc w:val="both"/>
        <w:rPr>
          <w:rFonts w:ascii="Arial" w:eastAsia="Times New Roman" w:hAnsi="Arial" w:cs="Arial"/>
          <w:iCs/>
          <w:kern w:val="28"/>
          <w:sz w:val="20"/>
          <w:szCs w:val="20"/>
          <w14:ligatures w14:val="none"/>
        </w:rPr>
      </w:pPr>
      <w:r w:rsidRPr="00022B47">
        <w:rPr>
          <w:rFonts w:ascii="Arial" w:eastAsia="Times New Roman" w:hAnsi="Arial" w:cs="Arial"/>
          <w:b/>
          <w:bCs/>
          <w:iCs/>
          <w:kern w:val="28"/>
          <w:sz w:val="22"/>
          <w:szCs w:val="22"/>
          <w14:ligatures w14:val="none"/>
        </w:rPr>
        <w:t>DISCLAIMER (ARTIFICIAL INTELLIGENCE</w:t>
      </w:r>
      <w:r w:rsidRPr="00022B47">
        <w:rPr>
          <w:rFonts w:ascii="Arial" w:eastAsia="Times New Roman" w:hAnsi="Arial" w:cs="Arial"/>
          <w:iCs/>
          <w:kern w:val="28"/>
          <w:sz w:val="20"/>
          <w:szCs w:val="20"/>
          <w14:ligatures w14:val="none"/>
        </w:rPr>
        <w:t>)</w:t>
      </w:r>
    </w:p>
    <w:p w14:paraId="2447FDDE" w14:textId="7CEDFFAC" w:rsidR="002A36A1" w:rsidRDefault="002A36A1" w:rsidP="00C56418">
      <w:pPr>
        <w:spacing w:after="0" w:line="240" w:lineRule="auto"/>
        <w:jc w:val="both"/>
        <w:rPr>
          <w:rFonts w:ascii="Arial" w:eastAsia="Times New Roman" w:hAnsi="Arial" w:cs="Arial"/>
          <w:iCs/>
          <w:kern w:val="28"/>
          <w:sz w:val="20"/>
          <w:szCs w:val="20"/>
          <w14:ligatures w14:val="none"/>
        </w:rPr>
      </w:pPr>
    </w:p>
    <w:p w14:paraId="44440488" w14:textId="0EF76EDD" w:rsidR="00C309AA" w:rsidRDefault="00C309AA" w:rsidP="00C56418">
      <w:pPr>
        <w:spacing w:after="0" w:line="240" w:lineRule="auto"/>
        <w:jc w:val="both"/>
        <w:rPr>
          <w:rFonts w:ascii="Arial" w:eastAsia="Times New Roman" w:hAnsi="Arial" w:cs="Arial"/>
          <w:iCs/>
          <w:kern w:val="28"/>
          <w:sz w:val="20"/>
          <w:szCs w:val="20"/>
          <w14:ligatures w14:val="none"/>
        </w:rPr>
      </w:pPr>
      <w:r w:rsidRPr="00C309AA">
        <w:rPr>
          <w:rFonts w:ascii="Arial" w:eastAsia="Times New Roman" w:hAnsi="Arial" w:cs="Arial"/>
          <w:iCs/>
          <w:kern w:val="28"/>
          <w:sz w:val="20"/>
          <w:szCs w:val="20"/>
          <w14:ligatures w14:val="none"/>
        </w:rPr>
        <w:t>Grammarly was used to review and improve the grammatical accuracy, clarity, and readability of the manuscript. Semantic Scholar was utilized to identify and access relevant scholarly articles and research papers for reference and literature support.</w:t>
      </w:r>
    </w:p>
    <w:p w14:paraId="7DF6FE41" w14:textId="10BDFCCF" w:rsidR="00FA1401" w:rsidRPr="00FA1401" w:rsidRDefault="00FA1401" w:rsidP="00FA1401">
      <w:pPr>
        <w:spacing w:after="0" w:line="240" w:lineRule="auto"/>
        <w:jc w:val="both"/>
        <w:rPr>
          <w:rFonts w:ascii="Arial" w:eastAsia="Times New Roman" w:hAnsi="Arial" w:cs="Arial"/>
          <w:iCs/>
          <w:kern w:val="28"/>
          <w:sz w:val="20"/>
          <w:szCs w:val="20"/>
          <w14:ligatures w14:val="none"/>
        </w:rPr>
      </w:pPr>
      <w:r w:rsidRPr="00FA1401">
        <w:rPr>
          <w:rFonts w:ascii="Arial" w:eastAsia="Times New Roman" w:hAnsi="Arial" w:cs="Arial"/>
          <w:iCs/>
          <w:kern w:val="28"/>
          <w:sz w:val="20"/>
          <w:szCs w:val="20"/>
          <w14:ligatures w14:val="none"/>
        </w:rPr>
        <w:t>Details of AI   tools used:</w:t>
      </w:r>
    </w:p>
    <w:p w14:paraId="078507CA" w14:textId="62EBB0E4" w:rsidR="00FA1401" w:rsidRPr="00FA1401" w:rsidRDefault="00FA1401" w:rsidP="00FA1401">
      <w:pPr>
        <w:numPr>
          <w:ilvl w:val="0"/>
          <w:numId w:val="4"/>
        </w:numPr>
        <w:spacing w:after="0" w:line="240" w:lineRule="auto"/>
        <w:jc w:val="both"/>
        <w:rPr>
          <w:rFonts w:ascii="Arial" w:eastAsia="Times New Roman" w:hAnsi="Arial" w:cs="Arial"/>
          <w:iCs/>
          <w:kern w:val="28"/>
          <w:sz w:val="20"/>
          <w:szCs w:val="20"/>
          <w14:ligatures w14:val="none"/>
        </w:rPr>
      </w:pPr>
      <w:r w:rsidRPr="00FA1401">
        <w:rPr>
          <w:rFonts w:ascii="Arial" w:eastAsia="Times New Roman" w:hAnsi="Arial" w:cs="Arial"/>
          <w:iCs/>
          <w:kern w:val="28"/>
          <w:sz w:val="20"/>
          <w:szCs w:val="20"/>
          <w14:ligatures w14:val="none"/>
        </w:rPr>
        <w:t xml:space="preserve">Grammarly </w:t>
      </w:r>
      <w:r>
        <w:rPr>
          <w:rFonts w:ascii="Arial" w:eastAsia="Times New Roman" w:hAnsi="Arial" w:cs="Arial"/>
          <w:iCs/>
          <w:kern w:val="28"/>
          <w:sz w:val="20"/>
          <w:szCs w:val="20"/>
          <w14:ligatures w14:val="none"/>
        </w:rPr>
        <w:t xml:space="preserve"> </w:t>
      </w:r>
    </w:p>
    <w:p w14:paraId="158893BF" w14:textId="76D7DBDA" w:rsidR="00FA1401" w:rsidRDefault="00FA1401" w:rsidP="00FA1401">
      <w:pPr>
        <w:numPr>
          <w:ilvl w:val="0"/>
          <w:numId w:val="4"/>
        </w:numPr>
        <w:spacing w:after="0" w:line="240" w:lineRule="auto"/>
        <w:jc w:val="both"/>
        <w:rPr>
          <w:rFonts w:ascii="Arial" w:eastAsia="Times New Roman" w:hAnsi="Arial" w:cs="Arial"/>
          <w:iCs/>
          <w:kern w:val="28"/>
          <w:sz w:val="20"/>
          <w:szCs w:val="20"/>
          <w14:ligatures w14:val="none"/>
        </w:rPr>
      </w:pPr>
      <w:r w:rsidRPr="00FA1401">
        <w:rPr>
          <w:rFonts w:ascii="Arial" w:eastAsia="Times New Roman" w:hAnsi="Arial" w:cs="Arial"/>
          <w:iCs/>
          <w:kern w:val="28"/>
          <w:sz w:val="20"/>
          <w:szCs w:val="20"/>
          <w14:ligatures w14:val="none"/>
        </w:rPr>
        <w:t xml:space="preserve">Semantic Scholar </w:t>
      </w:r>
      <w:r>
        <w:rPr>
          <w:rFonts w:ascii="Arial" w:eastAsia="Times New Roman" w:hAnsi="Arial" w:cs="Arial"/>
          <w:iCs/>
          <w:kern w:val="28"/>
          <w:sz w:val="20"/>
          <w:szCs w:val="20"/>
          <w14:ligatures w14:val="none"/>
        </w:rPr>
        <w:t xml:space="preserve"> </w:t>
      </w:r>
    </w:p>
    <w:p w14:paraId="3669A7BE" w14:textId="77777777" w:rsidR="006D12D8" w:rsidRDefault="006D12D8" w:rsidP="006D12D8">
      <w:pPr>
        <w:spacing w:after="0" w:line="240" w:lineRule="auto"/>
        <w:ind w:left="720"/>
        <w:jc w:val="both"/>
        <w:rPr>
          <w:rFonts w:ascii="Arial" w:eastAsia="Times New Roman" w:hAnsi="Arial" w:cs="Arial"/>
          <w:iCs/>
          <w:kern w:val="28"/>
          <w:sz w:val="20"/>
          <w:szCs w:val="20"/>
          <w14:ligatures w14:val="none"/>
        </w:rPr>
      </w:pPr>
    </w:p>
    <w:p w14:paraId="6C6B26AA" w14:textId="101FA968" w:rsidR="006D12D8" w:rsidRDefault="006D12D8" w:rsidP="006D12D8">
      <w:pPr>
        <w:spacing w:after="0" w:line="240" w:lineRule="auto"/>
        <w:jc w:val="both"/>
        <w:rPr>
          <w:rFonts w:ascii="Arial" w:eastAsia="Times New Roman" w:hAnsi="Arial" w:cs="Arial"/>
          <w:b/>
          <w:bCs/>
          <w:iCs/>
          <w:kern w:val="28"/>
          <w14:ligatures w14:val="none"/>
        </w:rPr>
      </w:pPr>
      <w:r w:rsidRPr="00357A2E">
        <w:rPr>
          <w:rFonts w:ascii="Arial" w:eastAsia="Times New Roman" w:hAnsi="Arial" w:cs="Arial"/>
          <w:b/>
          <w:bCs/>
          <w:iCs/>
          <w:kern w:val="28"/>
          <w14:ligatures w14:val="none"/>
        </w:rPr>
        <w:t>COMPETING INTERESTS</w:t>
      </w:r>
    </w:p>
    <w:p w14:paraId="502AE220" w14:textId="68BDE23F" w:rsidR="00875507" w:rsidRPr="00875507" w:rsidRDefault="00875507" w:rsidP="006D12D8">
      <w:pPr>
        <w:spacing w:after="0" w:line="240" w:lineRule="auto"/>
        <w:jc w:val="both"/>
        <w:rPr>
          <w:rFonts w:ascii="Arial" w:eastAsia="Times New Roman" w:hAnsi="Arial" w:cs="Arial"/>
          <w:b/>
          <w:bCs/>
          <w:iCs/>
          <w:kern w:val="28"/>
          <w:sz w:val="20"/>
          <w:szCs w:val="20"/>
          <w14:ligatures w14:val="none"/>
        </w:rPr>
      </w:pPr>
      <w:r w:rsidRPr="00875507">
        <w:rPr>
          <w:rFonts w:ascii="Arial" w:hAnsi="Arial" w:cs="Arial"/>
          <w:sz w:val="20"/>
          <w:szCs w:val="20"/>
        </w:rPr>
        <w:t>The authors declare that they have no known competing financial or personal interests that could have appeared to influence the work reported in this paper. All authors have read and approved the final manuscript and agree to its submission and publication</w:t>
      </w:r>
      <w:r w:rsidR="00761F53">
        <w:rPr>
          <w:rFonts w:ascii="Arial" w:hAnsi="Arial" w:cs="Arial"/>
          <w:sz w:val="20"/>
          <w:szCs w:val="20"/>
        </w:rPr>
        <w:t>.</w:t>
      </w:r>
    </w:p>
    <w:p w14:paraId="011CD6CB" w14:textId="77777777" w:rsidR="00C309AA" w:rsidRPr="00875507" w:rsidRDefault="00C309AA" w:rsidP="00C56418">
      <w:pPr>
        <w:spacing w:after="0" w:line="240" w:lineRule="auto"/>
        <w:jc w:val="both"/>
        <w:rPr>
          <w:rFonts w:ascii="Arial" w:eastAsia="Times New Roman" w:hAnsi="Arial" w:cs="Arial"/>
          <w:iCs/>
          <w:kern w:val="28"/>
          <w:sz w:val="20"/>
          <w:szCs w:val="20"/>
          <w14:ligatures w14:val="none"/>
        </w:rPr>
      </w:pPr>
    </w:p>
    <w:p w14:paraId="39A5B494" w14:textId="07A88F2A" w:rsidR="00673D7D" w:rsidRPr="00794972" w:rsidRDefault="00794972" w:rsidP="00C56418">
      <w:pPr>
        <w:spacing w:after="0" w:line="240" w:lineRule="auto"/>
        <w:jc w:val="both"/>
        <w:rPr>
          <w:rFonts w:ascii="Arial" w:eastAsia="Times New Roman" w:hAnsi="Arial" w:cs="Arial"/>
          <w:b/>
          <w:bCs/>
          <w:iCs/>
          <w:kern w:val="28"/>
          <w:sz w:val="22"/>
          <w:szCs w:val="22"/>
          <w14:ligatures w14:val="none"/>
        </w:rPr>
      </w:pPr>
      <w:r w:rsidRPr="00794972">
        <w:rPr>
          <w:rFonts w:ascii="Arial" w:eastAsia="Times New Roman" w:hAnsi="Arial" w:cs="Arial"/>
          <w:b/>
          <w:bCs/>
          <w:iCs/>
          <w:kern w:val="28"/>
          <w:sz w:val="22"/>
          <w:szCs w:val="22"/>
          <w14:ligatures w14:val="none"/>
        </w:rPr>
        <w:t>REFERANCES</w:t>
      </w:r>
    </w:p>
    <w:p w14:paraId="0E5BF131" w14:textId="77777777" w:rsidR="00673D7D" w:rsidRPr="00794972" w:rsidRDefault="00673D7D" w:rsidP="00C56418">
      <w:pPr>
        <w:spacing w:after="0" w:line="240" w:lineRule="auto"/>
        <w:jc w:val="both"/>
        <w:rPr>
          <w:rFonts w:ascii="Arial" w:eastAsia="Times New Roman" w:hAnsi="Arial" w:cs="Arial"/>
          <w:b/>
          <w:bCs/>
          <w:iCs/>
          <w:kern w:val="28"/>
          <w:sz w:val="22"/>
          <w:szCs w:val="22"/>
          <w14:ligatures w14:val="none"/>
        </w:rPr>
      </w:pPr>
    </w:p>
    <w:p w14:paraId="33C81A45"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 </w:t>
      </w:r>
      <w:proofErr w:type="spellStart"/>
      <w:r w:rsidRPr="00CF6701">
        <w:rPr>
          <w:rFonts w:ascii="Arial" w:eastAsia="Times New Roman" w:hAnsi="Arial" w:cs="Arial"/>
          <w:iCs/>
          <w:color w:val="000000" w:themeColor="text1"/>
          <w:kern w:val="28"/>
          <w:sz w:val="20"/>
          <w:szCs w:val="20"/>
          <w14:ligatures w14:val="none"/>
        </w:rPr>
        <w:t>Talling</w:t>
      </w:r>
      <w:proofErr w:type="spellEnd"/>
      <w:r w:rsidRPr="00CF6701">
        <w:rPr>
          <w:rFonts w:ascii="Arial" w:eastAsia="Times New Roman" w:hAnsi="Arial" w:cs="Arial"/>
          <w:iCs/>
          <w:color w:val="000000" w:themeColor="text1"/>
          <w:kern w:val="28"/>
          <w:sz w:val="20"/>
          <w:szCs w:val="20"/>
          <w14:ligatures w14:val="none"/>
        </w:rPr>
        <w:t xml:space="preserve"> JF. The developmental history of inland-water science. Freshwater Reviews. 2008;1 (2):119-141.</w:t>
      </w:r>
    </w:p>
    <w:p w14:paraId="2BC87E70"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p>
    <w:p w14:paraId="427E936C"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2. </w:t>
      </w:r>
      <w:proofErr w:type="spellStart"/>
      <w:r w:rsidRPr="00CF6701">
        <w:rPr>
          <w:rFonts w:ascii="Arial" w:eastAsia="Times New Roman" w:hAnsi="Arial" w:cs="Arial"/>
          <w:iCs/>
          <w:color w:val="000000" w:themeColor="text1"/>
          <w:kern w:val="28"/>
          <w:sz w:val="20"/>
          <w:szCs w:val="20"/>
          <w14:ligatures w14:val="none"/>
        </w:rPr>
        <w:t>Bertoni</w:t>
      </w:r>
      <w:proofErr w:type="spellEnd"/>
      <w:r w:rsidRPr="00CF6701">
        <w:rPr>
          <w:rFonts w:ascii="Arial" w:eastAsia="Times New Roman" w:hAnsi="Arial" w:cs="Arial"/>
          <w:iCs/>
          <w:color w:val="000000" w:themeColor="text1"/>
          <w:kern w:val="28"/>
          <w:sz w:val="20"/>
          <w:szCs w:val="20"/>
          <w14:ligatures w14:val="none"/>
        </w:rPr>
        <w:t xml:space="preserve"> R. Limnology of rivers and lakes. Limnology, in Encyclopedia of Life Support Systems (EOLSS), Developed under the Auspices of the UNESCO; 2011. </w:t>
      </w:r>
    </w:p>
    <w:p w14:paraId="185BE044" w14:textId="77777777" w:rsidR="00673D7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p>
    <w:p w14:paraId="2E9542C4" w14:textId="77777777"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3. Williams WD. The largest, highest, and lowest lakes of the world: saline lakes. </w:t>
      </w:r>
      <w:proofErr w:type="spellStart"/>
      <w:r w:rsidRPr="00CF6701">
        <w:rPr>
          <w:rFonts w:ascii="Arial" w:eastAsia="Times New Roman" w:hAnsi="Arial" w:cs="Arial"/>
          <w:iCs/>
          <w:color w:val="000000" w:themeColor="text1"/>
          <w:kern w:val="28"/>
          <w:sz w:val="20"/>
          <w:szCs w:val="20"/>
          <w14:ligatures w14:val="none"/>
        </w:rPr>
        <w:t>Internationale</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Vereinigung</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für</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theoretische</w:t>
      </w:r>
      <w:proofErr w:type="spellEnd"/>
      <w:r w:rsidRPr="00CF6701">
        <w:rPr>
          <w:rFonts w:ascii="Arial" w:eastAsia="Times New Roman" w:hAnsi="Arial" w:cs="Arial"/>
          <w:iCs/>
          <w:color w:val="000000" w:themeColor="text1"/>
          <w:kern w:val="28"/>
          <w:sz w:val="20"/>
          <w:szCs w:val="20"/>
          <w14:ligatures w14:val="none"/>
        </w:rPr>
        <w:t xml:space="preserve"> und </w:t>
      </w:r>
      <w:proofErr w:type="spellStart"/>
      <w:r w:rsidRPr="00CF6701">
        <w:rPr>
          <w:rFonts w:ascii="Arial" w:eastAsia="Times New Roman" w:hAnsi="Arial" w:cs="Arial"/>
          <w:iCs/>
          <w:color w:val="000000" w:themeColor="text1"/>
          <w:kern w:val="28"/>
          <w:sz w:val="20"/>
          <w:szCs w:val="20"/>
          <w14:ligatures w14:val="none"/>
        </w:rPr>
        <w:t>angewandte</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Limnologie</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Verhandlungen</w:t>
      </w:r>
      <w:proofErr w:type="spellEnd"/>
      <w:r w:rsidRPr="00CF6701">
        <w:rPr>
          <w:rFonts w:ascii="Arial" w:eastAsia="Times New Roman" w:hAnsi="Arial" w:cs="Arial"/>
          <w:iCs/>
          <w:color w:val="000000" w:themeColor="text1"/>
          <w:kern w:val="28"/>
          <w:sz w:val="20"/>
          <w:szCs w:val="20"/>
          <w14:ligatures w14:val="none"/>
        </w:rPr>
        <w:t>. 1996;26(1):61-79.</w:t>
      </w:r>
    </w:p>
    <w:p w14:paraId="4055E3B6" w14:textId="77777777" w:rsidR="000C5D07" w:rsidRPr="00CF6701" w:rsidRDefault="000C5D07" w:rsidP="00C56418">
      <w:pPr>
        <w:spacing w:after="0" w:line="240" w:lineRule="auto"/>
        <w:jc w:val="both"/>
        <w:rPr>
          <w:rFonts w:ascii="Arial" w:eastAsia="Times New Roman" w:hAnsi="Arial" w:cs="Arial"/>
          <w:iCs/>
          <w:color w:val="000000" w:themeColor="text1"/>
          <w:kern w:val="28"/>
          <w:sz w:val="20"/>
          <w:szCs w:val="20"/>
          <w14:ligatures w14:val="none"/>
        </w:rPr>
      </w:pPr>
    </w:p>
    <w:p w14:paraId="376A9AE8" w14:textId="48BDBA38"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4. Gopal B. Biodiversity in wetlands. The Wetlands Handbook. </w:t>
      </w:r>
      <w:r w:rsidR="000C5D07" w:rsidRPr="00CF6701">
        <w:rPr>
          <w:rFonts w:ascii="Arial" w:eastAsia="Times New Roman" w:hAnsi="Arial" w:cs="Arial"/>
          <w:iCs/>
          <w:color w:val="000000" w:themeColor="text1"/>
          <w:kern w:val="28"/>
          <w:sz w:val="20"/>
          <w:szCs w:val="20"/>
          <w14:ligatures w14:val="none"/>
        </w:rPr>
        <w:t>2009; 2:65</w:t>
      </w:r>
      <w:r w:rsidRPr="00CF6701">
        <w:rPr>
          <w:rFonts w:ascii="Arial" w:eastAsia="Times New Roman" w:hAnsi="Arial" w:cs="Arial"/>
          <w:iCs/>
          <w:color w:val="000000" w:themeColor="text1"/>
          <w:kern w:val="28"/>
          <w:sz w:val="20"/>
          <w:szCs w:val="20"/>
          <w14:ligatures w14:val="none"/>
        </w:rPr>
        <w:t xml:space="preserve">-95. </w:t>
      </w:r>
    </w:p>
    <w:p w14:paraId="2A7018D7" w14:textId="77777777" w:rsidR="000C5D07" w:rsidRPr="00CF6701" w:rsidRDefault="000C5D07" w:rsidP="00C56418">
      <w:pPr>
        <w:spacing w:after="0" w:line="240" w:lineRule="auto"/>
        <w:jc w:val="both"/>
        <w:rPr>
          <w:rFonts w:ascii="Arial" w:eastAsia="Times New Roman" w:hAnsi="Arial" w:cs="Arial"/>
          <w:iCs/>
          <w:color w:val="000000" w:themeColor="text1"/>
          <w:kern w:val="28"/>
          <w:sz w:val="20"/>
          <w:szCs w:val="20"/>
          <w14:ligatures w14:val="none"/>
        </w:rPr>
      </w:pPr>
    </w:p>
    <w:p w14:paraId="22AC6A4F" w14:textId="77777777"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5. Assessment ME. Ecosystems and human well-being: Wetlands and water. World Resources Institute; 2005.</w:t>
      </w:r>
    </w:p>
    <w:p w14:paraId="53FB7F9A"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34B5A282" w14:textId="77777777"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6. Maltby E. 1 The Changing Wetland Paradigm. The Wetlands Handbook. 2009; 1.</w:t>
      </w:r>
    </w:p>
    <w:p w14:paraId="2BE1B235"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6A256DFA" w14:textId="77777777" w:rsidR="006E041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7. Xu T, Weng B, Yan D, Wang K, Li X, Bi W, Liu Y. Wetlands of international importance: Status, threats, and future protection. International Journal of Environmental Research and Public Health. 2019;16(10):1818.</w:t>
      </w:r>
    </w:p>
    <w:p w14:paraId="18CB3192" w14:textId="0C7E7399" w:rsidR="000C5D07"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w:t>
      </w:r>
    </w:p>
    <w:p w14:paraId="40F20104" w14:textId="77777777" w:rsidR="006E041D" w:rsidRPr="00CF6701" w:rsidRDefault="00673D7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8. Sullivan CA, Fisher DE. Managing wetlands: Integrating natural and human processes according to law. Hydrological Sciences Journal. 2011;56(8):1640-1655.</w:t>
      </w:r>
    </w:p>
    <w:p w14:paraId="0579B36B" w14:textId="38F8EEE8" w:rsidR="00A131FD" w:rsidRPr="00CF6701" w:rsidRDefault="00A131FD"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 </w:t>
      </w:r>
    </w:p>
    <w:p w14:paraId="4FE56E7F" w14:textId="46F993A6" w:rsidR="00D5282C" w:rsidRPr="00CF6701" w:rsidRDefault="00D5282C" w:rsidP="00C5641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lastRenderedPageBreak/>
        <w:t xml:space="preserve">9. Chambers PA, </w:t>
      </w:r>
      <w:proofErr w:type="spellStart"/>
      <w:r w:rsidRPr="00CF6701">
        <w:rPr>
          <w:rFonts w:ascii="Arial" w:eastAsia="Times New Roman" w:hAnsi="Arial" w:cs="Arial"/>
          <w:iCs/>
          <w:color w:val="000000" w:themeColor="text1"/>
          <w:kern w:val="28"/>
          <w:sz w:val="20"/>
          <w:szCs w:val="20"/>
          <w14:ligatures w14:val="none"/>
        </w:rPr>
        <w:t>Lacoul</w:t>
      </w:r>
      <w:proofErr w:type="spellEnd"/>
      <w:r w:rsidRPr="00CF6701">
        <w:rPr>
          <w:rFonts w:ascii="Arial" w:eastAsia="Times New Roman" w:hAnsi="Arial" w:cs="Arial"/>
          <w:iCs/>
          <w:color w:val="000000" w:themeColor="text1"/>
          <w:kern w:val="28"/>
          <w:sz w:val="20"/>
          <w:szCs w:val="20"/>
          <w14:ligatures w14:val="none"/>
        </w:rPr>
        <w:t xml:space="preserve"> P, Murphy KJ, </w:t>
      </w:r>
      <w:proofErr w:type="spellStart"/>
      <w:r w:rsidRPr="00CF6701">
        <w:rPr>
          <w:rFonts w:ascii="Arial" w:eastAsia="Times New Roman" w:hAnsi="Arial" w:cs="Arial"/>
          <w:iCs/>
          <w:color w:val="000000" w:themeColor="text1"/>
          <w:kern w:val="28"/>
          <w:sz w:val="20"/>
          <w:szCs w:val="20"/>
          <w14:ligatures w14:val="none"/>
        </w:rPr>
        <w:t>Thomaz</w:t>
      </w:r>
      <w:proofErr w:type="spellEnd"/>
      <w:r w:rsidRPr="00CF6701">
        <w:rPr>
          <w:rFonts w:ascii="Arial" w:eastAsia="Times New Roman" w:hAnsi="Arial" w:cs="Arial"/>
          <w:iCs/>
          <w:color w:val="000000" w:themeColor="text1"/>
          <w:kern w:val="28"/>
          <w:sz w:val="20"/>
          <w:szCs w:val="20"/>
          <w14:ligatures w14:val="none"/>
        </w:rPr>
        <w:t xml:space="preserve"> SM. Global diversity of aquatic macrophytes in freshwater. </w:t>
      </w:r>
      <w:proofErr w:type="spellStart"/>
      <w:r w:rsidRPr="00CF6701">
        <w:rPr>
          <w:rFonts w:ascii="Arial" w:eastAsia="Times New Roman" w:hAnsi="Arial" w:cs="Arial"/>
          <w:iCs/>
          <w:color w:val="000000" w:themeColor="text1"/>
          <w:kern w:val="28"/>
          <w:sz w:val="20"/>
          <w:szCs w:val="20"/>
          <w14:ligatures w14:val="none"/>
        </w:rPr>
        <w:t>Hydrobiologia</w:t>
      </w:r>
      <w:proofErr w:type="spellEnd"/>
      <w:r w:rsidRPr="00CF6701">
        <w:rPr>
          <w:rFonts w:ascii="Arial" w:eastAsia="Times New Roman" w:hAnsi="Arial" w:cs="Arial"/>
          <w:iCs/>
          <w:color w:val="000000" w:themeColor="text1"/>
          <w:kern w:val="28"/>
          <w:sz w:val="20"/>
          <w:szCs w:val="20"/>
          <w14:ligatures w14:val="none"/>
        </w:rPr>
        <w:t>. 2007;595(1), 9–26.</w:t>
      </w:r>
    </w:p>
    <w:p w14:paraId="52BEC218" w14:textId="77777777" w:rsidR="006E041D" w:rsidRPr="00CF6701" w:rsidRDefault="006E041D" w:rsidP="00C56418">
      <w:pPr>
        <w:spacing w:after="0" w:line="240" w:lineRule="auto"/>
        <w:jc w:val="both"/>
        <w:rPr>
          <w:rFonts w:ascii="Arial" w:eastAsia="Times New Roman" w:hAnsi="Arial" w:cs="Arial"/>
          <w:iCs/>
          <w:color w:val="000000" w:themeColor="text1"/>
          <w:kern w:val="28"/>
          <w:sz w:val="20"/>
          <w:szCs w:val="20"/>
          <w14:ligatures w14:val="none"/>
        </w:rPr>
      </w:pPr>
    </w:p>
    <w:p w14:paraId="0CC68063" w14:textId="2D7299B4" w:rsidR="00DA6F99" w:rsidRPr="00CF6701" w:rsidRDefault="00247D5D" w:rsidP="00DA6F99">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10.</w:t>
      </w:r>
      <w:r w:rsidR="00DA6F99" w:rsidRPr="00CF6701">
        <w:rPr>
          <w:rFonts w:ascii="Arial" w:eastAsia="Times New Roman" w:hAnsi="Arial" w:cs="Arial"/>
          <w:iCs/>
          <w:color w:val="000000" w:themeColor="text1"/>
          <w:kern w:val="28"/>
          <w:sz w:val="20"/>
          <w:szCs w:val="20"/>
          <w14:ligatures w14:val="none"/>
        </w:rPr>
        <w:t>Sculthorpe CD. The biology of aquatic vascular plants. Edward Arnold Publishers Ltd. London, UK.</w:t>
      </w:r>
      <w:r w:rsidR="008A1797" w:rsidRPr="00CF6701">
        <w:rPr>
          <w:rFonts w:ascii="Arial" w:eastAsia="Times New Roman" w:hAnsi="Arial" w:cs="Arial"/>
          <w:iCs/>
          <w:color w:val="000000" w:themeColor="text1"/>
          <w:kern w:val="28"/>
          <w:sz w:val="20"/>
          <w:szCs w:val="20"/>
          <w14:ligatures w14:val="none"/>
        </w:rPr>
        <w:t xml:space="preserve"> 1967</w:t>
      </w:r>
    </w:p>
    <w:p w14:paraId="6D38ADE9" w14:textId="77777777" w:rsidR="006E041D" w:rsidRPr="00CF6701" w:rsidRDefault="006E041D" w:rsidP="00DA6F99">
      <w:pPr>
        <w:spacing w:after="0" w:line="240" w:lineRule="auto"/>
        <w:jc w:val="both"/>
        <w:rPr>
          <w:rFonts w:ascii="Arial" w:eastAsia="Times New Roman" w:hAnsi="Arial" w:cs="Arial"/>
          <w:iCs/>
          <w:color w:val="000000" w:themeColor="text1"/>
          <w:kern w:val="28"/>
          <w:sz w:val="20"/>
          <w:szCs w:val="20"/>
          <w14:ligatures w14:val="none"/>
        </w:rPr>
      </w:pPr>
    </w:p>
    <w:p w14:paraId="46C431D8" w14:textId="087F4035" w:rsidR="000A2A91" w:rsidRPr="00CF6701" w:rsidRDefault="000A2A91" w:rsidP="000A2A91">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11.Barrat-Segretain MH</w:t>
      </w:r>
      <w:r w:rsidR="00BA0FAF"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Sttrategies</w:t>
      </w:r>
      <w:proofErr w:type="spellEnd"/>
      <w:r w:rsidRPr="00CF6701">
        <w:rPr>
          <w:rFonts w:ascii="Arial" w:eastAsia="Times New Roman" w:hAnsi="Arial" w:cs="Arial"/>
          <w:iCs/>
          <w:color w:val="000000" w:themeColor="text1"/>
          <w:kern w:val="28"/>
          <w:sz w:val="20"/>
          <w:szCs w:val="20"/>
          <w14:ligatures w14:val="none"/>
        </w:rPr>
        <w:t xml:space="preserve"> of reproduction, dispersion, and competition in river plants. A review Vegetation. </w:t>
      </w:r>
      <w:r w:rsidR="00BA0FAF" w:rsidRPr="00CF6701">
        <w:rPr>
          <w:rFonts w:ascii="Arial" w:eastAsia="Times New Roman" w:hAnsi="Arial" w:cs="Arial"/>
          <w:iCs/>
          <w:color w:val="000000" w:themeColor="text1"/>
          <w:kern w:val="28"/>
          <w:sz w:val="20"/>
          <w:szCs w:val="20"/>
          <w14:ligatures w14:val="none"/>
        </w:rPr>
        <w:t>1996</w:t>
      </w:r>
      <w:r w:rsidR="004503F6" w:rsidRPr="00CF6701">
        <w:rPr>
          <w:rFonts w:ascii="Arial" w:eastAsia="Times New Roman" w:hAnsi="Arial" w:cs="Arial"/>
          <w:iCs/>
          <w:color w:val="000000" w:themeColor="text1"/>
          <w:kern w:val="28"/>
          <w:sz w:val="20"/>
          <w:szCs w:val="20"/>
          <w14:ligatures w14:val="none"/>
        </w:rPr>
        <w:t>;</w:t>
      </w:r>
      <w:r w:rsidR="00BA0FAF"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123: 13-37.</w:t>
      </w:r>
    </w:p>
    <w:p w14:paraId="423FC7F6" w14:textId="77777777" w:rsidR="006E041D" w:rsidRPr="00CF6701" w:rsidRDefault="006E041D" w:rsidP="000A2A91">
      <w:pPr>
        <w:spacing w:after="0" w:line="240" w:lineRule="auto"/>
        <w:jc w:val="both"/>
        <w:rPr>
          <w:rFonts w:ascii="Arial" w:eastAsia="Times New Roman" w:hAnsi="Arial" w:cs="Arial"/>
          <w:iCs/>
          <w:color w:val="000000" w:themeColor="text1"/>
          <w:kern w:val="28"/>
          <w:sz w:val="20"/>
          <w:szCs w:val="20"/>
          <w14:ligatures w14:val="none"/>
        </w:rPr>
      </w:pPr>
    </w:p>
    <w:p w14:paraId="46F7F5A3" w14:textId="56A5A16C" w:rsidR="0049478B" w:rsidRPr="00CF6701" w:rsidRDefault="0049478B" w:rsidP="0049478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12.Santamaria L</w:t>
      </w:r>
      <w:r w:rsidR="00AB760B" w:rsidRPr="00CF6701">
        <w:rPr>
          <w:rFonts w:ascii="Arial" w:eastAsia="Times New Roman" w:hAnsi="Arial" w:cs="Arial"/>
          <w:iCs/>
          <w:color w:val="000000" w:themeColor="text1"/>
          <w:kern w:val="28"/>
          <w:sz w:val="20"/>
          <w:szCs w:val="20"/>
          <w14:ligatures w14:val="none"/>
        </w:rPr>
        <w:t>.</w:t>
      </w:r>
      <w:r w:rsidRPr="00CF6701">
        <w:rPr>
          <w:rFonts w:ascii="Arial" w:eastAsia="Times New Roman" w:hAnsi="Arial" w:cs="Arial"/>
          <w:iCs/>
          <w:color w:val="000000" w:themeColor="text1"/>
          <w:kern w:val="28"/>
          <w:sz w:val="20"/>
          <w:szCs w:val="20"/>
          <w14:ligatures w14:val="none"/>
        </w:rPr>
        <w:t xml:space="preserve"> Why are most aquatic plants widely distributed? Dispersal, clonal growth and small- scale heterogeneity in stressful environment. Acta </w:t>
      </w:r>
      <w:proofErr w:type="spellStart"/>
      <w:r w:rsidRPr="00CF6701">
        <w:rPr>
          <w:rFonts w:ascii="Arial" w:eastAsia="Times New Roman" w:hAnsi="Arial" w:cs="Arial"/>
          <w:iCs/>
          <w:color w:val="000000" w:themeColor="text1"/>
          <w:kern w:val="28"/>
          <w:sz w:val="20"/>
          <w:szCs w:val="20"/>
          <w14:ligatures w14:val="none"/>
        </w:rPr>
        <w:t>Oecologia</w:t>
      </w:r>
      <w:proofErr w:type="spellEnd"/>
      <w:r w:rsidR="00AB760B" w:rsidRPr="00CF6701">
        <w:rPr>
          <w:rFonts w:ascii="Arial" w:eastAsia="Times New Roman" w:hAnsi="Arial" w:cs="Arial"/>
          <w:iCs/>
          <w:color w:val="000000" w:themeColor="text1"/>
          <w:kern w:val="28"/>
          <w:sz w:val="20"/>
          <w:szCs w:val="20"/>
          <w14:ligatures w14:val="none"/>
        </w:rPr>
        <w:t>.</w:t>
      </w:r>
      <w:r w:rsidR="00976B09" w:rsidRPr="00CF6701">
        <w:rPr>
          <w:rFonts w:ascii="Arial" w:eastAsia="Times New Roman" w:hAnsi="Arial" w:cs="Arial"/>
          <w:iCs/>
          <w:color w:val="000000" w:themeColor="text1"/>
          <w:kern w:val="28"/>
          <w:sz w:val="20"/>
          <w:szCs w:val="20"/>
          <w14:ligatures w14:val="none"/>
        </w:rPr>
        <w:t xml:space="preserve"> 2002; </w:t>
      </w:r>
      <w:r w:rsidRPr="00CF6701">
        <w:rPr>
          <w:rFonts w:ascii="Arial" w:eastAsia="Times New Roman" w:hAnsi="Arial" w:cs="Arial"/>
          <w:iCs/>
          <w:color w:val="000000" w:themeColor="text1"/>
          <w:kern w:val="28"/>
          <w:sz w:val="20"/>
          <w:szCs w:val="20"/>
          <w14:ligatures w14:val="none"/>
        </w:rPr>
        <w:t>23:137-154</w:t>
      </w:r>
      <w:r w:rsidR="00976B09" w:rsidRPr="00CF6701">
        <w:rPr>
          <w:rFonts w:ascii="Arial" w:eastAsia="Times New Roman" w:hAnsi="Arial" w:cs="Arial"/>
          <w:iCs/>
          <w:color w:val="000000" w:themeColor="text1"/>
          <w:kern w:val="28"/>
          <w:sz w:val="20"/>
          <w:szCs w:val="20"/>
          <w14:ligatures w14:val="none"/>
        </w:rPr>
        <w:t>.</w:t>
      </w:r>
    </w:p>
    <w:p w14:paraId="70C8175D" w14:textId="77777777" w:rsidR="006E041D" w:rsidRPr="00CF6701" w:rsidRDefault="006E041D" w:rsidP="0049478B">
      <w:pPr>
        <w:spacing w:after="0" w:line="240" w:lineRule="auto"/>
        <w:jc w:val="both"/>
        <w:rPr>
          <w:rFonts w:ascii="Arial" w:eastAsia="Times New Roman" w:hAnsi="Arial" w:cs="Arial"/>
          <w:iCs/>
          <w:color w:val="000000" w:themeColor="text1"/>
          <w:kern w:val="28"/>
          <w:sz w:val="20"/>
          <w:szCs w:val="20"/>
          <w14:ligatures w14:val="none"/>
        </w:rPr>
      </w:pPr>
    </w:p>
    <w:p w14:paraId="1DF1062E" w14:textId="031CBBC7" w:rsidR="00F97FF0" w:rsidRPr="00CF6701" w:rsidRDefault="00F97FF0" w:rsidP="00F97FF0">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13.Wetzel RG. </w:t>
      </w:r>
      <w:r w:rsidR="00794972" w:rsidRPr="00CF6701">
        <w:rPr>
          <w:rFonts w:ascii="Arial" w:eastAsia="Times New Roman" w:hAnsi="Arial" w:cs="Arial"/>
          <w:iCs/>
          <w:color w:val="000000" w:themeColor="text1"/>
          <w:kern w:val="28"/>
          <w:sz w:val="20"/>
          <w:szCs w:val="20"/>
          <w14:ligatures w14:val="none"/>
        </w:rPr>
        <w:t>Limnology,</w:t>
      </w:r>
      <w:r w:rsidRPr="00CF6701">
        <w:rPr>
          <w:rFonts w:ascii="Arial" w:eastAsia="Times New Roman" w:hAnsi="Arial" w:cs="Arial"/>
          <w:iCs/>
          <w:color w:val="000000" w:themeColor="text1"/>
          <w:kern w:val="28"/>
          <w:sz w:val="20"/>
          <w:szCs w:val="20"/>
          <w14:ligatures w14:val="none"/>
        </w:rPr>
        <w:t xml:space="preserve"> lake and river ecosystems. Third </w:t>
      </w:r>
      <w:r w:rsidR="00794972" w:rsidRPr="00CF6701">
        <w:rPr>
          <w:rFonts w:ascii="Arial" w:eastAsia="Times New Roman" w:hAnsi="Arial" w:cs="Arial"/>
          <w:iCs/>
          <w:color w:val="000000" w:themeColor="text1"/>
          <w:kern w:val="28"/>
          <w:sz w:val="20"/>
          <w:szCs w:val="20"/>
          <w14:ligatures w14:val="none"/>
        </w:rPr>
        <w:t>Edition.</w:t>
      </w:r>
      <w:r w:rsidRPr="00CF6701">
        <w:rPr>
          <w:rFonts w:ascii="Arial" w:eastAsia="Times New Roman" w:hAnsi="Arial" w:cs="Arial"/>
          <w:iCs/>
          <w:color w:val="000000" w:themeColor="text1"/>
          <w:kern w:val="28"/>
          <w:sz w:val="20"/>
          <w:szCs w:val="20"/>
          <w14:ligatures w14:val="none"/>
        </w:rPr>
        <w:t xml:space="preserve"> Academic Press (ISBN  0-12-744760-1)</w:t>
      </w:r>
      <w:r w:rsidR="00FA35EF" w:rsidRPr="00CF6701">
        <w:rPr>
          <w:rFonts w:ascii="Arial" w:eastAsia="Times New Roman" w:hAnsi="Arial" w:cs="Arial"/>
          <w:iCs/>
          <w:color w:val="000000" w:themeColor="text1"/>
          <w:kern w:val="28"/>
          <w:sz w:val="20"/>
          <w:szCs w:val="20"/>
          <w14:ligatures w14:val="none"/>
        </w:rPr>
        <w:t>,</w:t>
      </w:r>
      <w:r w:rsidR="0056776D" w:rsidRPr="00CF6701">
        <w:rPr>
          <w:rFonts w:ascii="Arial" w:eastAsia="Times New Roman" w:hAnsi="Arial" w:cs="Arial"/>
          <w:iCs/>
          <w:color w:val="000000" w:themeColor="text1"/>
          <w:kern w:val="28"/>
          <w:sz w:val="20"/>
          <w:szCs w:val="20"/>
          <w14:ligatures w14:val="none"/>
        </w:rPr>
        <w:t xml:space="preserve"> </w:t>
      </w:r>
      <w:r w:rsidR="008B027D" w:rsidRPr="00CF6701">
        <w:rPr>
          <w:rFonts w:ascii="Arial" w:eastAsia="Times New Roman" w:hAnsi="Arial" w:cs="Arial"/>
          <w:iCs/>
          <w:color w:val="000000" w:themeColor="text1"/>
          <w:kern w:val="28"/>
          <w:sz w:val="20"/>
          <w:szCs w:val="20"/>
          <w14:ligatures w14:val="none"/>
        </w:rPr>
        <w:t>2001</w:t>
      </w:r>
    </w:p>
    <w:p w14:paraId="5EEA275A" w14:textId="77777777" w:rsidR="006E041D" w:rsidRPr="00CF6701" w:rsidRDefault="006E041D" w:rsidP="00F97FF0">
      <w:pPr>
        <w:spacing w:after="0" w:line="240" w:lineRule="auto"/>
        <w:jc w:val="both"/>
        <w:rPr>
          <w:rFonts w:ascii="Arial" w:eastAsia="Times New Roman" w:hAnsi="Arial" w:cs="Arial"/>
          <w:iCs/>
          <w:color w:val="000000" w:themeColor="text1"/>
          <w:kern w:val="28"/>
          <w:sz w:val="20"/>
          <w:szCs w:val="20"/>
          <w14:ligatures w14:val="none"/>
        </w:rPr>
      </w:pPr>
    </w:p>
    <w:p w14:paraId="01D48E36" w14:textId="531F3811" w:rsidR="007F069B" w:rsidRPr="00CF6701" w:rsidRDefault="007F069B" w:rsidP="007F069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14.Chung IH</w:t>
      </w:r>
      <w:r w:rsidR="007B7008"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Jeng</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proofErr w:type="gramStart"/>
      <w:r w:rsidRPr="00CF6701">
        <w:rPr>
          <w:rFonts w:ascii="Arial" w:eastAsia="Times New Roman" w:hAnsi="Arial" w:cs="Arial"/>
          <w:iCs/>
          <w:color w:val="000000" w:themeColor="text1"/>
          <w:kern w:val="28"/>
          <w:sz w:val="20"/>
          <w:szCs w:val="20"/>
          <w14:ligatures w14:val="none"/>
        </w:rPr>
        <w:t>SS</w:t>
      </w:r>
      <w:r w:rsidR="007B7008" w:rsidRPr="00CF6701">
        <w:rPr>
          <w:rFonts w:ascii="Arial" w:eastAsia="Times New Roman" w:hAnsi="Arial" w:cs="Arial"/>
          <w:iCs/>
          <w:color w:val="000000" w:themeColor="text1"/>
          <w:kern w:val="28"/>
          <w:sz w:val="20"/>
          <w:szCs w:val="20"/>
          <w14:ligatures w14:val="none"/>
        </w:rPr>
        <w:t>.</w:t>
      </w:r>
      <w:r w:rsidRPr="00CF6701">
        <w:rPr>
          <w:rFonts w:ascii="Arial" w:eastAsia="Times New Roman" w:hAnsi="Arial" w:cs="Arial"/>
          <w:iCs/>
          <w:color w:val="000000" w:themeColor="text1"/>
          <w:kern w:val="28"/>
          <w:sz w:val="20"/>
          <w:szCs w:val="20"/>
          <w14:ligatures w14:val="none"/>
        </w:rPr>
        <w:t>Bulletin</w:t>
      </w:r>
      <w:proofErr w:type="spellEnd"/>
      <w:proofErr w:type="gramEnd"/>
      <w:r w:rsidRPr="00CF6701">
        <w:rPr>
          <w:rFonts w:ascii="Arial" w:eastAsia="Times New Roman" w:hAnsi="Arial" w:cs="Arial"/>
          <w:iCs/>
          <w:color w:val="000000" w:themeColor="text1"/>
          <w:kern w:val="28"/>
          <w:sz w:val="20"/>
          <w:szCs w:val="20"/>
          <w14:ligatures w14:val="none"/>
        </w:rPr>
        <w:t xml:space="preserve"> of the Institute of zoology, Academy of Science</w:t>
      </w:r>
      <w:r w:rsidR="00B770E5" w:rsidRPr="00CF6701">
        <w:rPr>
          <w:rFonts w:ascii="Arial" w:eastAsia="Times New Roman" w:hAnsi="Arial" w:cs="Arial"/>
          <w:iCs/>
          <w:color w:val="000000" w:themeColor="text1"/>
          <w:kern w:val="28"/>
          <w:sz w:val="20"/>
          <w:szCs w:val="20"/>
          <w14:ligatures w14:val="none"/>
        </w:rPr>
        <w:t>. 1974;</w:t>
      </w:r>
      <w:r w:rsidR="007B7008"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13:68-73.</w:t>
      </w:r>
    </w:p>
    <w:p w14:paraId="5E0B290C" w14:textId="77777777" w:rsidR="006E041D" w:rsidRPr="00CF6701" w:rsidRDefault="006E041D" w:rsidP="007F069B">
      <w:pPr>
        <w:spacing w:after="0" w:line="240" w:lineRule="auto"/>
        <w:jc w:val="both"/>
        <w:rPr>
          <w:rFonts w:ascii="Arial" w:eastAsia="Times New Roman" w:hAnsi="Arial" w:cs="Arial"/>
          <w:iCs/>
          <w:color w:val="000000" w:themeColor="text1"/>
          <w:kern w:val="28"/>
          <w:sz w:val="20"/>
          <w:szCs w:val="20"/>
          <w14:ligatures w14:val="none"/>
        </w:rPr>
      </w:pPr>
    </w:p>
    <w:p w14:paraId="568FBA7D" w14:textId="669A8F76" w:rsidR="00D8679B" w:rsidRPr="00CF6701" w:rsidRDefault="00D8679B" w:rsidP="00D8679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15. Boyd CE, Tucker CS.  Pond aquaculture water quality </w:t>
      </w:r>
      <w:r w:rsidR="00794972" w:rsidRPr="00CF6701">
        <w:rPr>
          <w:rFonts w:ascii="Arial" w:eastAsia="Times New Roman" w:hAnsi="Arial" w:cs="Arial"/>
          <w:iCs/>
          <w:color w:val="000000" w:themeColor="text1"/>
          <w:kern w:val="28"/>
          <w:sz w:val="20"/>
          <w:szCs w:val="20"/>
          <w14:ligatures w14:val="none"/>
        </w:rPr>
        <w:t>management.</w:t>
      </w:r>
      <w:r w:rsidRPr="00CF6701">
        <w:rPr>
          <w:rFonts w:ascii="Arial" w:eastAsia="Times New Roman" w:hAnsi="Arial" w:cs="Arial"/>
          <w:iCs/>
          <w:color w:val="000000" w:themeColor="text1"/>
          <w:kern w:val="28"/>
          <w:sz w:val="20"/>
          <w:szCs w:val="20"/>
          <w14:ligatures w14:val="none"/>
        </w:rPr>
        <w:t xml:space="preserve"> Kluwer, MA.</w:t>
      </w:r>
      <w:r w:rsidR="00DF21B8" w:rsidRPr="00CF6701">
        <w:rPr>
          <w:rFonts w:ascii="Arial" w:eastAsia="Times New Roman" w:hAnsi="Arial" w:cs="Arial"/>
          <w:iCs/>
          <w:color w:val="000000" w:themeColor="text1"/>
          <w:kern w:val="28"/>
          <w:sz w:val="20"/>
          <w:szCs w:val="20"/>
          <w14:ligatures w14:val="none"/>
        </w:rPr>
        <w:t xml:space="preserve"> 1998</w:t>
      </w:r>
    </w:p>
    <w:p w14:paraId="48B3C272" w14:textId="77777777" w:rsidR="006E041D" w:rsidRPr="00CF6701" w:rsidRDefault="006E041D" w:rsidP="00D8679B">
      <w:pPr>
        <w:spacing w:after="0" w:line="240" w:lineRule="auto"/>
        <w:jc w:val="both"/>
        <w:rPr>
          <w:rFonts w:ascii="Arial" w:eastAsia="Times New Roman" w:hAnsi="Arial" w:cs="Arial"/>
          <w:iCs/>
          <w:color w:val="000000" w:themeColor="text1"/>
          <w:kern w:val="28"/>
          <w:sz w:val="20"/>
          <w:szCs w:val="20"/>
          <w14:ligatures w14:val="none"/>
        </w:rPr>
      </w:pPr>
    </w:p>
    <w:p w14:paraId="293A0122" w14:textId="28E8E6F6" w:rsidR="00B620D8" w:rsidRPr="00CF6701" w:rsidRDefault="00B620D8" w:rsidP="00B620D8">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16. Baruah SL</w:t>
      </w:r>
      <w:r w:rsidR="00DF21B8"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A comprehensive history of </w:t>
      </w:r>
      <w:r w:rsidR="00E02441" w:rsidRPr="00CF6701">
        <w:rPr>
          <w:rFonts w:ascii="Arial" w:eastAsia="Times New Roman" w:hAnsi="Arial" w:cs="Arial"/>
          <w:iCs/>
          <w:color w:val="000000" w:themeColor="text1"/>
          <w:kern w:val="28"/>
          <w:sz w:val="20"/>
          <w:szCs w:val="20"/>
          <w14:ligatures w14:val="none"/>
        </w:rPr>
        <w:t>Assam,</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Munshiram</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Monuharlal</w:t>
      </w:r>
      <w:proofErr w:type="spellEnd"/>
      <w:r w:rsidRPr="00CF6701">
        <w:rPr>
          <w:rFonts w:ascii="Arial" w:eastAsia="Times New Roman" w:hAnsi="Arial" w:cs="Arial"/>
          <w:iCs/>
          <w:color w:val="000000" w:themeColor="text1"/>
          <w:kern w:val="28"/>
          <w:sz w:val="20"/>
          <w:szCs w:val="20"/>
          <w14:ligatures w14:val="none"/>
        </w:rPr>
        <w:t xml:space="preserve"> Publishers Pvt. Ltd., New Delhi.</w:t>
      </w:r>
      <w:r w:rsidR="00E02441" w:rsidRPr="00CF6701">
        <w:rPr>
          <w:rFonts w:ascii="Arial" w:eastAsia="Times New Roman" w:hAnsi="Arial" w:cs="Arial"/>
          <w:iCs/>
          <w:color w:val="000000" w:themeColor="text1"/>
          <w:kern w:val="28"/>
          <w:sz w:val="20"/>
          <w:szCs w:val="20"/>
          <w14:ligatures w14:val="none"/>
        </w:rPr>
        <w:t xml:space="preserve"> </w:t>
      </w:r>
      <w:r w:rsidR="00DF21B8" w:rsidRPr="00CF6701">
        <w:rPr>
          <w:rFonts w:ascii="Arial" w:eastAsia="Times New Roman" w:hAnsi="Arial" w:cs="Arial"/>
          <w:iCs/>
          <w:color w:val="000000" w:themeColor="text1"/>
          <w:kern w:val="28"/>
          <w:sz w:val="20"/>
          <w:szCs w:val="20"/>
          <w14:ligatures w14:val="none"/>
        </w:rPr>
        <w:t>1985</w:t>
      </w:r>
    </w:p>
    <w:p w14:paraId="722F18DE" w14:textId="77777777" w:rsidR="006E041D" w:rsidRPr="00CF6701" w:rsidRDefault="006E041D" w:rsidP="00B620D8">
      <w:pPr>
        <w:spacing w:after="0" w:line="240" w:lineRule="auto"/>
        <w:jc w:val="both"/>
        <w:rPr>
          <w:rFonts w:ascii="Arial" w:eastAsia="Times New Roman" w:hAnsi="Arial" w:cs="Arial"/>
          <w:iCs/>
          <w:color w:val="000000" w:themeColor="text1"/>
          <w:kern w:val="28"/>
          <w:sz w:val="20"/>
          <w:szCs w:val="20"/>
          <w14:ligatures w14:val="none"/>
        </w:rPr>
      </w:pPr>
    </w:p>
    <w:p w14:paraId="3497D36E" w14:textId="03C2E46D" w:rsidR="00920F32" w:rsidRPr="00CF6701" w:rsidRDefault="00B620D8" w:rsidP="00920F3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17.</w:t>
      </w:r>
      <w:r w:rsidR="00920F32" w:rsidRPr="00CF6701">
        <w:rPr>
          <w:rFonts w:ascii="Times New Roman" w:hAnsi="Times New Roman" w:cs="Times New Roman"/>
          <w:iCs/>
          <w:color w:val="000000" w:themeColor="text1"/>
          <w:kern w:val="0"/>
          <w14:ligatures w14:val="none"/>
        </w:rPr>
        <w:t xml:space="preserve"> </w:t>
      </w:r>
      <w:proofErr w:type="spellStart"/>
      <w:r w:rsidR="00920F32" w:rsidRPr="00CF6701">
        <w:rPr>
          <w:rFonts w:ascii="Arial" w:eastAsia="Times New Roman" w:hAnsi="Arial" w:cs="Arial"/>
          <w:iCs/>
          <w:color w:val="000000" w:themeColor="text1"/>
          <w:kern w:val="28"/>
          <w:sz w:val="20"/>
          <w:szCs w:val="20"/>
          <w14:ligatures w14:val="none"/>
        </w:rPr>
        <w:t>Borpujari</w:t>
      </w:r>
      <w:proofErr w:type="spellEnd"/>
      <w:r w:rsidR="00920F32" w:rsidRPr="00CF6701">
        <w:rPr>
          <w:rFonts w:ascii="Arial" w:eastAsia="Times New Roman" w:hAnsi="Arial" w:cs="Arial"/>
          <w:iCs/>
          <w:color w:val="000000" w:themeColor="text1"/>
          <w:kern w:val="28"/>
          <w:sz w:val="20"/>
          <w:szCs w:val="20"/>
          <w14:ligatures w14:val="none"/>
        </w:rPr>
        <w:t xml:space="preserve"> HK</w:t>
      </w:r>
      <w:r w:rsidR="00E02441" w:rsidRPr="00CF6701">
        <w:rPr>
          <w:rFonts w:ascii="Arial" w:eastAsia="Times New Roman" w:hAnsi="Arial" w:cs="Arial"/>
          <w:iCs/>
          <w:color w:val="000000" w:themeColor="text1"/>
          <w:kern w:val="28"/>
          <w:sz w:val="20"/>
          <w:szCs w:val="20"/>
          <w14:ligatures w14:val="none"/>
        </w:rPr>
        <w:t xml:space="preserve">. </w:t>
      </w:r>
      <w:r w:rsidR="00920F32" w:rsidRPr="00CF6701">
        <w:rPr>
          <w:rFonts w:ascii="Arial" w:eastAsia="Times New Roman" w:hAnsi="Arial" w:cs="Arial"/>
          <w:iCs/>
          <w:color w:val="000000" w:themeColor="text1"/>
          <w:kern w:val="28"/>
          <w:sz w:val="20"/>
          <w:szCs w:val="20"/>
          <w14:ligatures w14:val="none"/>
        </w:rPr>
        <w:t xml:space="preserve">The comprehensive history of </w:t>
      </w:r>
      <w:r w:rsidR="00E02441" w:rsidRPr="00CF6701">
        <w:rPr>
          <w:rFonts w:ascii="Arial" w:eastAsia="Times New Roman" w:hAnsi="Arial" w:cs="Arial"/>
          <w:iCs/>
          <w:color w:val="000000" w:themeColor="text1"/>
          <w:kern w:val="28"/>
          <w:sz w:val="20"/>
          <w:szCs w:val="20"/>
          <w14:ligatures w14:val="none"/>
        </w:rPr>
        <w:t>Assam.</w:t>
      </w:r>
      <w:r w:rsidR="00920F32" w:rsidRPr="00CF6701">
        <w:rPr>
          <w:rFonts w:ascii="Arial" w:eastAsia="Times New Roman" w:hAnsi="Arial" w:cs="Arial"/>
          <w:iCs/>
          <w:color w:val="000000" w:themeColor="text1"/>
          <w:kern w:val="28"/>
          <w:sz w:val="20"/>
          <w:szCs w:val="20"/>
          <w14:ligatures w14:val="none"/>
        </w:rPr>
        <w:t xml:space="preserve"> Publication Board Assam, Guwahati, Assam, India. III.</w:t>
      </w:r>
      <w:r w:rsidR="00E02441" w:rsidRPr="00CF6701">
        <w:rPr>
          <w:rFonts w:ascii="Arial" w:eastAsia="Times New Roman" w:hAnsi="Arial" w:cs="Arial"/>
          <w:iCs/>
          <w:color w:val="000000" w:themeColor="text1"/>
          <w:kern w:val="28"/>
          <w:sz w:val="20"/>
          <w:szCs w:val="20"/>
          <w14:ligatures w14:val="none"/>
        </w:rPr>
        <w:t xml:space="preserve"> 1992</w:t>
      </w:r>
    </w:p>
    <w:p w14:paraId="28427CEF" w14:textId="77777777" w:rsidR="006E041D" w:rsidRPr="00CF6701" w:rsidRDefault="006E041D" w:rsidP="00920F32">
      <w:pPr>
        <w:spacing w:after="0" w:line="240" w:lineRule="auto"/>
        <w:jc w:val="both"/>
        <w:rPr>
          <w:rFonts w:ascii="Arial" w:eastAsia="Times New Roman" w:hAnsi="Arial" w:cs="Arial"/>
          <w:iCs/>
          <w:color w:val="000000" w:themeColor="text1"/>
          <w:kern w:val="28"/>
          <w:sz w:val="20"/>
          <w:szCs w:val="20"/>
          <w14:ligatures w14:val="none"/>
        </w:rPr>
      </w:pPr>
    </w:p>
    <w:p w14:paraId="077AC013" w14:textId="39496F81" w:rsidR="00C34DEF" w:rsidRPr="00CF6701" w:rsidRDefault="00163253" w:rsidP="00920F3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w:t>
      </w:r>
      <w:r w:rsidR="001C7CCC" w:rsidRPr="00CF6701">
        <w:rPr>
          <w:rFonts w:ascii="Arial" w:eastAsia="Times New Roman" w:hAnsi="Arial" w:cs="Arial"/>
          <w:iCs/>
          <w:color w:val="000000" w:themeColor="text1"/>
          <w:kern w:val="28"/>
          <w:sz w:val="20"/>
          <w:szCs w:val="20"/>
          <w14:ligatures w14:val="none"/>
        </w:rPr>
        <w:t>8</w:t>
      </w:r>
      <w:r w:rsidRPr="00CF6701">
        <w:rPr>
          <w:rFonts w:ascii="Arial" w:eastAsia="Times New Roman" w:hAnsi="Arial" w:cs="Arial"/>
          <w:iCs/>
          <w:color w:val="000000" w:themeColor="text1"/>
          <w:kern w:val="28"/>
          <w:sz w:val="20"/>
          <w:szCs w:val="20"/>
          <w14:ligatures w14:val="none"/>
        </w:rPr>
        <w:t>. U.S. Environmental protection agency. Factsheets on Water Quality Parameters; 2023</w:t>
      </w:r>
    </w:p>
    <w:p w14:paraId="5A70CE86" w14:textId="77777777" w:rsidR="006E041D" w:rsidRPr="00CF6701" w:rsidRDefault="006E041D" w:rsidP="00920F32">
      <w:pPr>
        <w:spacing w:after="0" w:line="240" w:lineRule="auto"/>
        <w:jc w:val="both"/>
        <w:rPr>
          <w:rFonts w:ascii="Arial" w:eastAsia="Times New Roman" w:hAnsi="Arial" w:cs="Arial"/>
          <w:iCs/>
          <w:color w:val="000000" w:themeColor="text1"/>
          <w:kern w:val="28"/>
          <w:sz w:val="20"/>
          <w:szCs w:val="20"/>
          <w14:ligatures w14:val="none"/>
        </w:rPr>
      </w:pPr>
    </w:p>
    <w:p w14:paraId="50426FE8" w14:textId="2DCC45EE" w:rsidR="00F97F4B" w:rsidRPr="00CF6701" w:rsidRDefault="00F97F4B" w:rsidP="00F97F4B">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1</w:t>
      </w:r>
      <w:r w:rsidR="003C65A7" w:rsidRPr="00CF6701">
        <w:rPr>
          <w:rFonts w:ascii="Arial" w:eastAsia="Times New Roman" w:hAnsi="Arial" w:cs="Arial"/>
          <w:iCs/>
          <w:color w:val="000000" w:themeColor="text1"/>
          <w:kern w:val="28"/>
          <w:sz w:val="20"/>
          <w:szCs w:val="20"/>
          <w14:ligatures w14:val="none"/>
        </w:rPr>
        <w:t>9</w:t>
      </w:r>
      <w:r w:rsidRPr="00CF6701">
        <w:rPr>
          <w:rFonts w:ascii="Arial" w:eastAsia="Times New Roman" w:hAnsi="Arial" w:cs="Arial"/>
          <w:iCs/>
          <w:color w:val="000000" w:themeColor="text1"/>
          <w:kern w:val="28"/>
          <w:sz w:val="20"/>
          <w:szCs w:val="20"/>
          <w14:ligatures w14:val="none"/>
        </w:rPr>
        <w:t xml:space="preserve">. </w:t>
      </w:r>
      <w:proofErr w:type="spellStart"/>
      <w:r w:rsidR="00794972" w:rsidRPr="00CF6701">
        <w:rPr>
          <w:rFonts w:ascii="Arial" w:eastAsia="Times New Roman" w:hAnsi="Arial" w:cs="Arial"/>
          <w:iCs/>
          <w:color w:val="000000" w:themeColor="text1"/>
          <w:kern w:val="28"/>
          <w:sz w:val="20"/>
          <w:szCs w:val="20"/>
          <w14:ligatures w14:val="none"/>
        </w:rPr>
        <w:t>Chibsa</w:t>
      </w:r>
      <w:proofErr w:type="spellEnd"/>
      <w:r w:rsidR="00794972" w:rsidRPr="00CF6701">
        <w:rPr>
          <w:rFonts w:ascii="Arial" w:eastAsia="Times New Roman" w:hAnsi="Arial" w:cs="Arial"/>
          <w:iCs/>
          <w:color w:val="000000" w:themeColor="text1"/>
          <w:kern w:val="28"/>
          <w:sz w:val="20"/>
          <w:szCs w:val="20"/>
          <w14:ligatures w14:val="none"/>
        </w:rPr>
        <w:t xml:space="preserve"> Y</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Mengistou</w:t>
      </w:r>
      <w:proofErr w:type="spellEnd"/>
      <w:r w:rsidRPr="00CF6701">
        <w:rPr>
          <w:rFonts w:ascii="Arial" w:eastAsia="Times New Roman" w:hAnsi="Arial" w:cs="Arial"/>
          <w:iCs/>
          <w:color w:val="000000" w:themeColor="text1"/>
          <w:kern w:val="28"/>
          <w:sz w:val="20"/>
          <w:szCs w:val="20"/>
          <w14:ligatures w14:val="none"/>
        </w:rPr>
        <w:t xml:space="preserve"> S</w:t>
      </w:r>
      <w:r w:rsidR="00410611" w:rsidRPr="00CF6701">
        <w:rPr>
          <w:rFonts w:ascii="Arial" w:eastAsia="Times New Roman" w:hAnsi="Arial" w:cs="Arial"/>
          <w:iCs/>
          <w:color w:val="000000" w:themeColor="text1"/>
          <w:kern w:val="28"/>
          <w:sz w:val="20"/>
          <w:szCs w:val="20"/>
          <w14:ligatures w14:val="none"/>
        </w:rPr>
        <w:t>,</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Kifle</w:t>
      </w:r>
      <w:proofErr w:type="spellEnd"/>
      <w:r w:rsidRPr="00CF6701">
        <w:rPr>
          <w:rFonts w:ascii="Arial" w:eastAsia="Times New Roman" w:hAnsi="Arial" w:cs="Arial"/>
          <w:iCs/>
          <w:color w:val="000000" w:themeColor="text1"/>
          <w:kern w:val="28"/>
          <w:sz w:val="20"/>
          <w:szCs w:val="20"/>
          <w14:ligatures w14:val="none"/>
        </w:rPr>
        <w:t xml:space="preserve"> D.</w:t>
      </w:r>
      <w:r w:rsidR="00410611" w:rsidRPr="00CF6701">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Distribution and diversity of macrophytes in relation to some </w:t>
      </w:r>
      <w:proofErr w:type="spellStart"/>
      <w:r w:rsidRPr="00CF6701">
        <w:rPr>
          <w:rFonts w:ascii="Arial" w:eastAsia="Times New Roman" w:hAnsi="Arial" w:cs="Arial"/>
          <w:iCs/>
          <w:color w:val="000000" w:themeColor="text1"/>
          <w:kern w:val="28"/>
          <w:sz w:val="20"/>
          <w:szCs w:val="20"/>
          <w14:ligatures w14:val="none"/>
        </w:rPr>
        <w:t>physico</w:t>
      </w:r>
      <w:proofErr w:type="spellEnd"/>
      <w:r w:rsidRPr="00CF6701">
        <w:rPr>
          <w:rFonts w:ascii="Arial" w:eastAsia="Times New Roman" w:hAnsi="Arial" w:cs="Arial"/>
          <w:iCs/>
          <w:color w:val="000000" w:themeColor="text1"/>
          <w:kern w:val="28"/>
          <w:sz w:val="20"/>
          <w:szCs w:val="20"/>
          <w14:ligatures w14:val="none"/>
        </w:rPr>
        <w:t xml:space="preserve"> – chemical factors in the </w:t>
      </w:r>
      <w:proofErr w:type="spellStart"/>
      <w:r w:rsidRPr="00CF6701">
        <w:rPr>
          <w:rFonts w:ascii="Arial" w:eastAsia="Times New Roman" w:hAnsi="Arial" w:cs="Arial"/>
          <w:iCs/>
          <w:color w:val="000000" w:themeColor="text1"/>
          <w:kern w:val="28"/>
          <w:sz w:val="20"/>
          <w:szCs w:val="20"/>
          <w14:ligatures w14:val="none"/>
        </w:rPr>
        <w:t>Ketar</w:t>
      </w:r>
      <w:proofErr w:type="spellEnd"/>
      <w:r w:rsidRPr="00CF6701">
        <w:rPr>
          <w:rFonts w:ascii="Arial" w:eastAsia="Times New Roman" w:hAnsi="Arial" w:cs="Arial"/>
          <w:iCs/>
          <w:color w:val="000000" w:themeColor="text1"/>
          <w:kern w:val="28"/>
          <w:sz w:val="20"/>
          <w:szCs w:val="20"/>
          <w14:ligatures w14:val="none"/>
        </w:rPr>
        <w:t xml:space="preserve"> </w:t>
      </w:r>
      <w:r w:rsidR="00794972" w:rsidRPr="00CF6701">
        <w:rPr>
          <w:rFonts w:ascii="Arial" w:eastAsia="Times New Roman" w:hAnsi="Arial" w:cs="Arial"/>
          <w:iCs/>
          <w:color w:val="000000" w:themeColor="text1"/>
          <w:kern w:val="28"/>
          <w:sz w:val="20"/>
          <w:szCs w:val="20"/>
          <w14:ligatures w14:val="none"/>
        </w:rPr>
        <w:t>river,</w:t>
      </w:r>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Ziway</w:t>
      </w:r>
      <w:proofErr w:type="spellEnd"/>
      <w:r w:rsidRPr="00CF6701">
        <w:rPr>
          <w:rFonts w:ascii="Arial" w:eastAsia="Times New Roman" w:hAnsi="Arial" w:cs="Arial"/>
          <w:iCs/>
          <w:color w:val="000000" w:themeColor="text1"/>
          <w:kern w:val="28"/>
          <w:sz w:val="20"/>
          <w:szCs w:val="20"/>
          <w14:ligatures w14:val="none"/>
        </w:rPr>
        <w:t xml:space="preserve"> Catchment, Ethiopia</w:t>
      </w:r>
      <w:r w:rsidR="00420A75" w:rsidRPr="00CF6701">
        <w:rPr>
          <w:rFonts w:ascii="Arial" w:eastAsia="Times New Roman" w:hAnsi="Arial" w:cs="Arial"/>
          <w:iCs/>
          <w:color w:val="000000" w:themeColor="text1"/>
          <w:kern w:val="28"/>
          <w:sz w:val="20"/>
          <w:szCs w:val="20"/>
          <w14:ligatures w14:val="none"/>
        </w:rPr>
        <w:t>.</w:t>
      </w:r>
      <w:r w:rsidR="004E1852" w:rsidRPr="00CF6701">
        <w:rPr>
          <w:rFonts w:ascii="Arial" w:eastAsia="Times New Roman" w:hAnsi="Arial" w:cs="Arial"/>
          <w:iCs/>
          <w:color w:val="000000" w:themeColor="text1"/>
          <w:kern w:val="28"/>
          <w:sz w:val="20"/>
          <w:szCs w:val="20"/>
          <w14:ligatures w14:val="none"/>
        </w:rPr>
        <w:t>2021</w:t>
      </w:r>
    </w:p>
    <w:p w14:paraId="2D601FD4" w14:textId="77777777" w:rsidR="00420A75" w:rsidRPr="00CF6701" w:rsidRDefault="00420A75" w:rsidP="00F97F4B">
      <w:pPr>
        <w:spacing w:after="0" w:line="240" w:lineRule="auto"/>
        <w:jc w:val="both"/>
        <w:rPr>
          <w:rFonts w:ascii="Arial" w:eastAsia="Times New Roman" w:hAnsi="Arial" w:cs="Arial"/>
          <w:iCs/>
          <w:color w:val="000000" w:themeColor="text1"/>
          <w:kern w:val="28"/>
          <w:sz w:val="20"/>
          <w:szCs w:val="20"/>
          <w14:ligatures w14:val="none"/>
        </w:rPr>
      </w:pPr>
    </w:p>
    <w:p w14:paraId="472C4B3C" w14:textId="74DF4A02" w:rsidR="00B36182"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20.</w:t>
      </w:r>
      <w:r w:rsidR="00B36182" w:rsidRPr="00CF6701">
        <w:rPr>
          <w:rFonts w:ascii="Arial" w:eastAsia="Times New Roman" w:hAnsi="Arial" w:cs="Arial"/>
          <w:iCs/>
          <w:color w:val="000000" w:themeColor="text1"/>
          <w:kern w:val="28"/>
          <w:sz w:val="20"/>
          <w:szCs w:val="20"/>
          <w14:ligatures w14:val="none"/>
        </w:rPr>
        <w:t xml:space="preserve">Sharma P, Dwivedi HS. Diversity of aquatic macrophytes of Govardhan Sagar water body at </w:t>
      </w:r>
      <w:r w:rsidR="00794972" w:rsidRPr="00CF6701">
        <w:rPr>
          <w:rFonts w:ascii="Arial" w:eastAsia="Times New Roman" w:hAnsi="Arial" w:cs="Arial"/>
          <w:iCs/>
          <w:color w:val="000000" w:themeColor="text1"/>
          <w:kern w:val="28"/>
          <w:sz w:val="20"/>
          <w:szCs w:val="20"/>
          <w14:ligatures w14:val="none"/>
        </w:rPr>
        <w:t>Ujjain (</w:t>
      </w:r>
      <w:r w:rsidR="00B36182" w:rsidRPr="00CF6701">
        <w:rPr>
          <w:rFonts w:ascii="Arial" w:eastAsia="Times New Roman" w:hAnsi="Arial" w:cs="Arial"/>
          <w:iCs/>
          <w:color w:val="000000" w:themeColor="text1"/>
          <w:kern w:val="28"/>
          <w:sz w:val="20"/>
          <w:szCs w:val="20"/>
          <w14:ligatures w14:val="none"/>
        </w:rPr>
        <w:t>MP</w:t>
      </w:r>
      <w:r w:rsidR="00794972" w:rsidRPr="00CF6701">
        <w:rPr>
          <w:rFonts w:ascii="Arial" w:eastAsia="Times New Roman" w:hAnsi="Arial" w:cs="Arial"/>
          <w:iCs/>
          <w:color w:val="000000" w:themeColor="text1"/>
          <w:kern w:val="28"/>
          <w:sz w:val="20"/>
          <w:szCs w:val="20"/>
          <w14:ligatures w14:val="none"/>
        </w:rPr>
        <w:t>), India</w:t>
      </w:r>
      <w:r w:rsidR="00B36182" w:rsidRPr="00CF6701">
        <w:rPr>
          <w:rFonts w:ascii="Arial" w:eastAsia="Times New Roman" w:hAnsi="Arial" w:cs="Arial"/>
          <w:iCs/>
          <w:color w:val="000000" w:themeColor="text1"/>
          <w:kern w:val="28"/>
          <w:sz w:val="20"/>
          <w:szCs w:val="20"/>
          <w14:ligatures w14:val="none"/>
        </w:rPr>
        <w:t>. International Journal of Advanced Research in Biological Sciences. 2016; 3(8) :2016.</w:t>
      </w:r>
    </w:p>
    <w:p w14:paraId="4518C02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094F283F" w14:textId="2150CDEE"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21. </w:t>
      </w:r>
      <w:proofErr w:type="spellStart"/>
      <w:r w:rsidRPr="00CF6701">
        <w:rPr>
          <w:rFonts w:ascii="Arial" w:eastAsia="Times New Roman" w:hAnsi="Arial" w:cs="Arial"/>
          <w:iCs/>
          <w:color w:val="000000" w:themeColor="text1"/>
          <w:kern w:val="28"/>
          <w:sz w:val="20"/>
          <w:szCs w:val="20"/>
          <w14:ligatures w14:val="none"/>
        </w:rPr>
        <w:t>Bhanja</w:t>
      </w:r>
      <w:proofErr w:type="spellEnd"/>
      <w:r w:rsidRPr="00CF6701">
        <w:rPr>
          <w:rFonts w:ascii="Arial" w:eastAsia="Times New Roman" w:hAnsi="Arial" w:cs="Arial"/>
          <w:iCs/>
          <w:color w:val="000000" w:themeColor="text1"/>
          <w:kern w:val="28"/>
          <w:sz w:val="20"/>
          <w:szCs w:val="20"/>
          <w14:ligatures w14:val="none"/>
        </w:rPr>
        <w:t xml:space="preserve"> A, Sinha N, Mandal B, </w:t>
      </w:r>
      <w:proofErr w:type="spellStart"/>
      <w:r w:rsidRPr="00CF6701">
        <w:rPr>
          <w:rFonts w:ascii="Arial" w:eastAsia="Times New Roman" w:hAnsi="Arial" w:cs="Arial"/>
          <w:iCs/>
          <w:color w:val="000000" w:themeColor="text1"/>
          <w:kern w:val="28"/>
          <w:sz w:val="20"/>
          <w:szCs w:val="20"/>
          <w14:ligatures w14:val="none"/>
        </w:rPr>
        <w:t>Payra</w:t>
      </w:r>
      <w:proofErr w:type="spellEnd"/>
      <w:r w:rsidRPr="00CF6701">
        <w:rPr>
          <w:rFonts w:ascii="Arial" w:eastAsia="Times New Roman" w:hAnsi="Arial" w:cs="Arial"/>
          <w:iCs/>
          <w:color w:val="000000" w:themeColor="text1"/>
          <w:kern w:val="28"/>
          <w:sz w:val="20"/>
          <w:szCs w:val="20"/>
          <w14:ligatures w14:val="none"/>
        </w:rPr>
        <w:t xml:space="preserve"> P. Diversity of aquatic macrophytes in four blocks of </w:t>
      </w:r>
      <w:proofErr w:type="spellStart"/>
      <w:r w:rsidRPr="00CF6701">
        <w:rPr>
          <w:rFonts w:ascii="Arial" w:eastAsia="Times New Roman" w:hAnsi="Arial" w:cs="Arial"/>
          <w:iCs/>
          <w:color w:val="000000" w:themeColor="text1"/>
          <w:kern w:val="28"/>
          <w:sz w:val="20"/>
          <w:szCs w:val="20"/>
          <w14:ligatures w14:val="none"/>
        </w:rPr>
        <w:t>Purba</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Medinipur</w:t>
      </w:r>
      <w:proofErr w:type="spellEnd"/>
      <w:r w:rsidRPr="00CF6701">
        <w:rPr>
          <w:rFonts w:ascii="Arial" w:eastAsia="Times New Roman" w:hAnsi="Arial" w:cs="Arial"/>
          <w:iCs/>
          <w:color w:val="000000" w:themeColor="text1"/>
          <w:kern w:val="28"/>
          <w:sz w:val="20"/>
          <w:szCs w:val="20"/>
          <w14:ligatures w14:val="none"/>
        </w:rPr>
        <w:t xml:space="preserve"> District, West </w:t>
      </w:r>
      <w:r w:rsidR="00794972" w:rsidRPr="00CF6701">
        <w:rPr>
          <w:rFonts w:ascii="Arial" w:eastAsia="Times New Roman" w:hAnsi="Arial" w:cs="Arial"/>
          <w:iCs/>
          <w:color w:val="000000" w:themeColor="text1"/>
          <w:kern w:val="28"/>
          <w:sz w:val="20"/>
          <w:szCs w:val="20"/>
          <w14:ligatures w14:val="none"/>
        </w:rPr>
        <w:t>Bengal,</w:t>
      </w:r>
      <w:r w:rsidRPr="00CF6701">
        <w:rPr>
          <w:rFonts w:ascii="Arial" w:eastAsia="Times New Roman" w:hAnsi="Arial" w:cs="Arial"/>
          <w:iCs/>
          <w:color w:val="000000" w:themeColor="text1"/>
          <w:kern w:val="28"/>
          <w:sz w:val="20"/>
          <w:szCs w:val="20"/>
          <w14:ligatures w14:val="none"/>
        </w:rPr>
        <w:t xml:space="preserve"> </w:t>
      </w:r>
      <w:r w:rsidR="00794972" w:rsidRPr="00CF6701">
        <w:rPr>
          <w:rFonts w:ascii="Arial" w:eastAsia="Times New Roman" w:hAnsi="Arial" w:cs="Arial"/>
          <w:iCs/>
          <w:color w:val="000000" w:themeColor="text1"/>
          <w:kern w:val="28"/>
          <w:sz w:val="20"/>
          <w:szCs w:val="20"/>
          <w14:ligatures w14:val="none"/>
        </w:rPr>
        <w:t>India.</w:t>
      </w:r>
      <w:r w:rsidRPr="00CF6701">
        <w:rPr>
          <w:rFonts w:ascii="Arial" w:eastAsia="Times New Roman" w:hAnsi="Arial" w:cs="Arial"/>
          <w:iCs/>
          <w:color w:val="000000" w:themeColor="text1"/>
          <w:kern w:val="28"/>
          <w:sz w:val="20"/>
          <w:szCs w:val="20"/>
          <w14:ligatures w14:val="none"/>
        </w:rPr>
        <w:t xml:space="preserve"> IND. J. Pure App. </w:t>
      </w:r>
      <w:proofErr w:type="spellStart"/>
      <w:r w:rsidRPr="00CF6701">
        <w:rPr>
          <w:rFonts w:ascii="Arial" w:eastAsia="Times New Roman" w:hAnsi="Arial" w:cs="Arial"/>
          <w:iCs/>
          <w:color w:val="000000" w:themeColor="text1"/>
          <w:kern w:val="28"/>
          <w:sz w:val="20"/>
          <w:szCs w:val="20"/>
          <w14:ligatures w14:val="none"/>
        </w:rPr>
        <w:t>Biosci</w:t>
      </w:r>
      <w:proofErr w:type="spellEnd"/>
      <w:r w:rsidRPr="00CF6701">
        <w:rPr>
          <w:rFonts w:ascii="Arial" w:eastAsia="Times New Roman" w:hAnsi="Arial" w:cs="Arial"/>
          <w:iCs/>
          <w:color w:val="000000" w:themeColor="text1"/>
          <w:kern w:val="28"/>
          <w:sz w:val="20"/>
          <w:szCs w:val="20"/>
          <w14:ligatures w14:val="none"/>
        </w:rPr>
        <w:t>. 2023; 11 (1): 1-8.</w:t>
      </w:r>
    </w:p>
    <w:p w14:paraId="6A7B82D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3CC7BE7F" w14:textId="58668685"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22. Dutta U. Ecological status of wetlands of </w:t>
      </w:r>
      <w:proofErr w:type="spellStart"/>
      <w:r w:rsidRPr="00CF6701">
        <w:rPr>
          <w:rFonts w:ascii="Arial" w:eastAsia="Times New Roman" w:hAnsi="Arial" w:cs="Arial"/>
          <w:iCs/>
          <w:color w:val="000000" w:themeColor="text1"/>
          <w:kern w:val="28"/>
          <w:sz w:val="20"/>
          <w:szCs w:val="20"/>
          <w14:ligatures w14:val="none"/>
        </w:rPr>
        <w:t>Rudrasagar</w:t>
      </w:r>
      <w:proofErr w:type="spellEnd"/>
      <w:r w:rsidRPr="00CF6701">
        <w:rPr>
          <w:rFonts w:ascii="Arial" w:eastAsia="Times New Roman" w:hAnsi="Arial" w:cs="Arial"/>
          <w:iCs/>
          <w:color w:val="000000" w:themeColor="text1"/>
          <w:kern w:val="28"/>
          <w:sz w:val="20"/>
          <w:szCs w:val="20"/>
          <w14:ligatures w14:val="none"/>
        </w:rPr>
        <w:t xml:space="preserve"> area in </w:t>
      </w:r>
      <w:proofErr w:type="spellStart"/>
      <w:r w:rsidRPr="00CF6701">
        <w:rPr>
          <w:rFonts w:ascii="Arial" w:eastAsia="Times New Roman" w:hAnsi="Arial" w:cs="Arial"/>
          <w:iCs/>
          <w:color w:val="000000" w:themeColor="text1"/>
          <w:kern w:val="28"/>
          <w:sz w:val="20"/>
          <w:szCs w:val="20"/>
          <w14:ligatures w14:val="none"/>
        </w:rPr>
        <w:t>Sivasagar</w:t>
      </w:r>
      <w:proofErr w:type="spellEnd"/>
      <w:r w:rsidRPr="00CF6701">
        <w:rPr>
          <w:rFonts w:ascii="Arial" w:eastAsia="Times New Roman" w:hAnsi="Arial" w:cs="Arial"/>
          <w:iCs/>
          <w:color w:val="000000" w:themeColor="text1"/>
          <w:kern w:val="28"/>
          <w:sz w:val="20"/>
          <w:szCs w:val="20"/>
          <w14:ligatures w14:val="none"/>
        </w:rPr>
        <w:t xml:space="preserve"> district, Assam. </w:t>
      </w:r>
      <w:r w:rsidR="00794972" w:rsidRPr="00CF6701">
        <w:rPr>
          <w:rFonts w:ascii="Arial" w:eastAsia="Times New Roman" w:hAnsi="Arial" w:cs="Arial"/>
          <w:iCs/>
          <w:color w:val="000000" w:themeColor="text1"/>
          <w:kern w:val="28"/>
          <w:sz w:val="20"/>
          <w:szCs w:val="20"/>
          <w14:ligatures w14:val="none"/>
        </w:rPr>
        <w:t>INFLIBNET Center,</w:t>
      </w:r>
      <w:r w:rsidRPr="00CF6701">
        <w:rPr>
          <w:rFonts w:ascii="Arial" w:eastAsia="Times New Roman" w:hAnsi="Arial" w:cs="Arial"/>
          <w:iCs/>
          <w:color w:val="000000" w:themeColor="text1"/>
          <w:kern w:val="28"/>
          <w:sz w:val="20"/>
          <w:szCs w:val="20"/>
          <w14:ligatures w14:val="none"/>
        </w:rPr>
        <w:t xml:space="preserve"> Publ. Guwahati University. 2005</w:t>
      </w:r>
    </w:p>
    <w:p w14:paraId="6439DF2A"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187B8BE1" w14:textId="77777777" w:rsidR="005D3AC1"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23. </w:t>
      </w:r>
      <w:proofErr w:type="spellStart"/>
      <w:r w:rsidRPr="00CF6701">
        <w:rPr>
          <w:rFonts w:ascii="Arial" w:eastAsia="Times New Roman" w:hAnsi="Arial" w:cs="Arial"/>
          <w:iCs/>
          <w:color w:val="000000" w:themeColor="text1"/>
          <w:kern w:val="28"/>
          <w:sz w:val="20"/>
          <w:szCs w:val="20"/>
          <w14:ligatures w14:val="none"/>
        </w:rPr>
        <w:t>Saikia</w:t>
      </w:r>
      <w:proofErr w:type="spellEnd"/>
      <w:r w:rsidRPr="00CF6701">
        <w:rPr>
          <w:rFonts w:ascii="Arial" w:eastAsia="Times New Roman" w:hAnsi="Arial" w:cs="Arial"/>
          <w:iCs/>
          <w:color w:val="000000" w:themeColor="text1"/>
          <w:kern w:val="28"/>
          <w:sz w:val="20"/>
          <w:szCs w:val="20"/>
          <w14:ligatures w14:val="none"/>
        </w:rPr>
        <w:t xml:space="preserve"> M. Aquatic macrophytes of the wetlands of </w:t>
      </w:r>
      <w:proofErr w:type="spellStart"/>
      <w:r w:rsidRPr="00CF6701">
        <w:rPr>
          <w:rFonts w:ascii="Arial" w:eastAsia="Times New Roman" w:hAnsi="Arial" w:cs="Arial"/>
          <w:iCs/>
          <w:color w:val="000000" w:themeColor="text1"/>
          <w:kern w:val="28"/>
          <w:sz w:val="20"/>
          <w:szCs w:val="20"/>
          <w14:ligatures w14:val="none"/>
        </w:rPr>
        <w:t>Hojai</w:t>
      </w:r>
      <w:proofErr w:type="spellEnd"/>
      <w:r w:rsidRPr="00CF6701">
        <w:rPr>
          <w:rFonts w:ascii="Arial" w:eastAsia="Times New Roman" w:hAnsi="Arial" w:cs="Arial"/>
          <w:iCs/>
          <w:color w:val="000000" w:themeColor="text1"/>
          <w:kern w:val="28"/>
          <w:sz w:val="20"/>
          <w:szCs w:val="20"/>
          <w14:ligatures w14:val="none"/>
        </w:rPr>
        <w:t xml:space="preserve"> sub division, Nagaon district of Assam, India. G.J.B.H.S. 2013; 2(3):141-145</w:t>
      </w:r>
    </w:p>
    <w:p w14:paraId="55E3DE29" w14:textId="1B334219"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w:t>
      </w:r>
    </w:p>
    <w:p w14:paraId="21CEA470" w14:textId="77777777"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24. Dutta T, Deka U, Rabha PK. Diversity of aquatic macrophytes of </w:t>
      </w:r>
      <w:proofErr w:type="spellStart"/>
      <w:r w:rsidRPr="00CF6701">
        <w:rPr>
          <w:rFonts w:ascii="Arial" w:eastAsia="Times New Roman" w:hAnsi="Arial" w:cs="Arial"/>
          <w:iCs/>
          <w:color w:val="000000" w:themeColor="text1"/>
          <w:kern w:val="28"/>
          <w:sz w:val="20"/>
          <w:szCs w:val="20"/>
          <w14:ligatures w14:val="none"/>
        </w:rPr>
        <w:t>Kalpa</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beel</w:t>
      </w:r>
      <w:proofErr w:type="spellEnd"/>
      <w:r w:rsidRPr="00CF6701">
        <w:rPr>
          <w:rFonts w:ascii="Arial" w:eastAsia="Times New Roman" w:hAnsi="Arial" w:cs="Arial"/>
          <w:iCs/>
          <w:color w:val="000000" w:themeColor="text1"/>
          <w:kern w:val="28"/>
          <w:sz w:val="20"/>
          <w:szCs w:val="20"/>
          <w14:ligatures w14:val="none"/>
        </w:rPr>
        <w:t xml:space="preserve"> of </w:t>
      </w:r>
      <w:proofErr w:type="spellStart"/>
      <w:r w:rsidRPr="00CF6701">
        <w:rPr>
          <w:rFonts w:ascii="Arial" w:eastAsia="Times New Roman" w:hAnsi="Arial" w:cs="Arial"/>
          <w:iCs/>
          <w:color w:val="000000" w:themeColor="text1"/>
          <w:kern w:val="28"/>
          <w:sz w:val="20"/>
          <w:szCs w:val="20"/>
          <w14:ligatures w14:val="none"/>
        </w:rPr>
        <w:t>Barpeta</w:t>
      </w:r>
      <w:proofErr w:type="spellEnd"/>
      <w:r w:rsidRPr="00CF6701">
        <w:rPr>
          <w:rFonts w:ascii="Arial" w:eastAsia="Times New Roman" w:hAnsi="Arial" w:cs="Arial"/>
          <w:iCs/>
          <w:color w:val="000000" w:themeColor="text1"/>
          <w:kern w:val="28"/>
          <w:sz w:val="20"/>
          <w:szCs w:val="20"/>
          <w14:ligatures w14:val="none"/>
        </w:rPr>
        <w:t xml:space="preserve"> district, Assam, India. Annals of Biological Research. 2014, 5(12):4</w:t>
      </w:r>
    </w:p>
    <w:p w14:paraId="068C4274"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0F87127D" w14:textId="6DD156D1"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25. Deka U, </w:t>
      </w:r>
      <w:proofErr w:type="spellStart"/>
      <w:r w:rsidRPr="00CF6701">
        <w:rPr>
          <w:rFonts w:ascii="Arial" w:eastAsia="Times New Roman" w:hAnsi="Arial" w:cs="Arial"/>
          <w:iCs/>
          <w:color w:val="000000" w:themeColor="text1"/>
          <w:kern w:val="28"/>
          <w:sz w:val="20"/>
          <w:szCs w:val="20"/>
          <w14:ligatures w14:val="none"/>
        </w:rPr>
        <w:t>Borthakur</w:t>
      </w:r>
      <w:proofErr w:type="spellEnd"/>
      <w:r w:rsidRPr="00CF6701">
        <w:rPr>
          <w:rFonts w:ascii="Arial" w:eastAsia="Times New Roman" w:hAnsi="Arial" w:cs="Arial"/>
          <w:iCs/>
          <w:color w:val="000000" w:themeColor="text1"/>
          <w:kern w:val="28"/>
          <w:sz w:val="20"/>
          <w:szCs w:val="20"/>
          <w14:ligatures w14:val="none"/>
        </w:rPr>
        <w:t xml:space="preserve"> U, </w:t>
      </w:r>
      <w:proofErr w:type="spellStart"/>
      <w:r w:rsidRPr="00CF6701">
        <w:rPr>
          <w:rFonts w:ascii="Arial" w:eastAsia="Times New Roman" w:hAnsi="Arial" w:cs="Arial"/>
          <w:iCs/>
          <w:color w:val="000000" w:themeColor="text1"/>
          <w:kern w:val="28"/>
          <w:sz w:val="20"/>
          <w:szCs w:val="20"/>
          <w14:ligatures w14:val="none"/>
        </w:rPr>
        <w:t>Phukan</w:t>
      </w:r>
      <w:proofErr w:type="spellEnd"/>
      <w:r w:rsidRPr="00CF6701">
        <w:rPr>
          <w:rFonts w:ascii="Arial" w:eastAsia="Times New Roman" w:hAnsi="Arial" w:cs="Arial"/>
          <w:iCs/>
          <w:color w:val="000000" w:themeColor="text1"/>
          <w:kern w:val="28"/>
          <w:sz w:val="20"/>
          <w:szCs w:val="20"/>
          <w14:ligatures w14:val="none"/>
        </w:rPr>
        <w:t xml:space="preserve"> S. Ecological productivity studies of the dominant aquatic macrophytes in </w:t>
      </w:r>
      <w:proofErr w:type="spellStart"/>
      <w:r w:rsidRPr="00CF6701">
        <w:rPr>
          <w:rFonts w:ascii="Arial" w:eastAsia="Times New Roman" w:hAnsi="Arial" w:cs="Arial"/>
          <w:iCs/>
          <w:color w:val="000000" w:themeColor="text1"/>
          <w:kern w:val="28"/>
          <w:sz w:val="20"/>
          <w:szCs w:val="20"/>
          <w14:ligatures w14:val="none"/>
        </w:rPr>
        <w:t>Kapla</w:t>
      </w:r>
      <w:proofErr w:type="spellEnd"/>
      <w:r w:rsidRPr="00CF6701">
        <w:rPr>
          <w:rFonts w:ascii="Arial" w:eastAsia="Times New Roman" w:hAnsi="Arial" w:cs="Arial"/>
          <w:iCs/>
          <w:color w:val="000000" w:themeColor="text1"/>
          <w:kern w:val="28"/>
          <w:sz w:val="20"/>
          <w:szCs w:val="20"/>
          <w14:ligatures w14:val="none"/>
        </w:rPr>
        <w:t xml:space="preserve"> </w:t>
      </w:r>
      <w:proofErr w:type="spellStart"/>
      <w:r w:rsidRPr="00CF6701">
        <w:rPr>
          <w:rFonts w:ascii="Arial" w:eastAsia="Times New Roman" w:hAnsi="Arial" w:cs="Arial"/>
          <w:iCs/>
          <w:color w:val="000000" w:themeColor="text1"/>
          <w:kern w:val="28"/>
          <w:sz w:val="20"/>
          <w:szCs w:val="20"/>
          <w14:ligatures w14:val="none"/>
        </w:rPr>
        <w:t>Beel</w:t>
      </w:r>
      <w:proofErr w:type="spellEnd"/>
      <w:r w:rsidRPr="00CF6701">
        <w:rPr>
          <w:rFonts w:ascii="Arial" w:eastAsia="Times New Roman" w:hAnsi="Arial" w:cs="Arial"/>
          <w:iCs/>
          <w:color w:val="000000" w:themeColor="text1"/>
          <w:kern w:val="28"/>
          <w:sz w:val="20"/>
          <w:szCs w:val="20"/>
          <w14:ligatures w14:val="none"/>
        </w:rPr>
        <w:t xml:space="preserve">, Assam north east India. Ecology Environment and Conservation 2022; S182–S188. </w:t>
      </w:r>
      <w:r w:rsidR="00793CF5" w:rsidRPr="00CF6701">
        <w:rPr>
          <w:rFonts w:ascii="Arial" w:eastAsia="Times New Roman" w:hAnsi="Arial" w:cs="Arial"/>
          <w:iCs/>
          <w:color w:val="000000" w:themeColor="text1"/>
          <w:kern w:val="28"/>
          <w:sz w:val="20"/>
          <w:szCs w:val="20"/>
          <w14:ligatures w14:val="none"/>
        </w:rPr>
        <w:t>Available: https://doi.org/10.53550/eec.2022.v28i04s.027</w:t>
      </w:r>
      <w:r w:rsidRPr="00CF6701">
        <w:rPr>
          <w:rFonts w:ascii="Arial" w:eastAsia="Times New Roman" w:hAnsi="Arial" w:cs="Arial"/>
          <w:iCs/>
          <w:color w:val="000000" w:themeColor="text1"/>
          <w:kern w:val="28"/>
          <w:sz w:val="20"/>
          <w:szCs w:val="20"/>
          <w14:ligatures w14:val="none"/>
        </w:rPr>
        <w:t xml:space="preserve"> </w:t>
      </w:r>
    </w:p>
    <w:p w14:paraId="59C520AF"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4BDD08EC" w14:textId="6865D8C8"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26. </w:t>
      </w:r>
      <w:proofErr w:type="spellStart"/>
      <w:r w:rsidRPr="00CF6701">
        <w:rPr>
          <w:rFonts w:ascii="Arial" w:eastAsia="Times New Roman" w:hAnsi="Arial" w:cs="Arial"/>
          <w:iCs/>
          <w:color w:val="000000" w:themeColor="text1"/>
          <w:kern w:val="28"/>
          <w:sz w:val="20"/>
          <w:szCs w:val="20"/>
          <w14:ligatures w14:val="none"/>
        </w:rPr>
        <w:t>Badra</w:t>
      </w:r>
      <w:proofErr w:type="spellEnd"/>
      <w:r w:rsidRPr="00CF6701">
        <w:rPr>
          <w:rFonts w:ascii="Arial" w:eastAsia="Times New Roman" w:hAnsi="Arial" w:cs="Arial"/>
          <w:iCs/>
          <w:color w:val="000000" w:themeColor="text1"/>
          <w:kern w:val="28"/>
          <w:sz w:val="20"/>
          <w:szCs w:val="20"/>
          <w14:ligatures w14:val="none"/>
        </w:rPr>
        <w:t xml:space="preserve"> R, Panda J, Sahoo S. A study on water quality and macrophyte diversity in three wetlands of Sambalpur District, Odisha from Ecosystem Management Perspective. Ecology Environment and Conservation.2022;1395–1403. </w:t>
      </w:r>
      <w:r w:rsidR="00793CF5" w:rsidRPr="00CF6701">
        <w:rPr>
          <w:rFonts w:ascii="Arial" w:eastAsia="Times New Roman" w:hAnsi="Arial" w:cs="Arial"/>
          <w:iCs/>
          <w:color w:val="000000" w:themeColor="text1"/>
          <w:kern w:val="28"/>
          <w:sz w:val="20"/>
          <w:szCs w:val="20"/>
          <w14:ligatures w14:val="none"/>
        </w:rPr>
        <w:t>Available: https://doi.org/10.53550/eec.202</w:t>
      </w:r>
      <w:r w:rsidRPr="00CF6701">
        <w:rPr>
          <w:rFonts w:ascii="Arial" w:eastAsia="Times New Roman" w:hAnsi="Arial" w:cs="Arial"/>
          <w:iCs/>
          <w:color w:val="000000" w:themeColor="text1"/>
          <w:kern w:val="28"/>
          <w:sz w:val="20"/>
          <w:szCs w:val="20"/>
          <w14:ligatures w14:val="none"/>
        </w:rPr>
        <w:t xml:space="preserve"> </w:t>
      </w:r>
      <w:proofErr w:type="gramStart"/>
      <w:r w:rsidRPr="00CF6701">
        <w:rPr>
          <w:rFonts w:ascii="Arial" w:eastAsia="Times New Roman" w:hAnsi="Arial" w:cs="Arial"/>
          <w:iCs/>
          <w:color w:val="000000" w:themeColor="text1"/>
          <w:kern w:val="28"/>
          <w:sz w:val="20"/>
          <w:szCs w:val="20"/>
          <w14:ligatures w14:val="none"/>
        </w:rPr>
        <w:t>2.v</w:t>
      </w:r>
      <w:proofErr w:type="gramEnd"/>
      <w:r w:rsidRPr="00CF6701">
        <w:rPr>
          <w:rFonts w:ascii="Arial" w:eastAsia="Times New Roman" w:hAnsi="Arial" w:cs="Arial"/>
          <w:iCs/>
          <w:color w:val="000000" w:themeColor="text1"/>
          <w:kern w:val="28"/>
          <w:sz w:val="20"/>
          <w:szCs w:val="20"/>
          <w14:ligatures w14:val="none"/>
        </w:rPr>
        <w:t xml:space="preserve">28i03.042 </w:t>
      </w:r>
    </w:p>
    <w:p w14:paraId="2A4192C6"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79AC1275" w14:textId="49081554"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t xml:space="preserve">27. Devi P. Assessment of water quality and overall biodiversity of certain wetlands of </w:t>
      </w:r>
      <w:proofErr w:type="spellStart"/>
      <w:r w:rsidRPr="00CF6701">
        <w:rPr>
          <w:rFonts w:ascii="Arial" w:eastAsia="Times New Roman" w:hAnsi="Arial" w:cs="Arial"/>
          <w:iCs/>
          <w:color w:val="000000" w:themeColor="text1"/>
          <w:kern w:val="28"/>
          <w:sz w:val="20"/>
          <w:szCs w:val="20"/>
          <w14:ligatures w14:val="none"/>
        </w:rPr>
        <w:t>Sivasagar</w:t>
      </w:r>
      <w:proofErr w:type="spellEnd"/>
      <w:r w:rsidRPr="00CF6701">
        <w:rPr>
          <w:rFonts w:ascii="Arial" w:eastAsia="Times New Roman" w:hAnsi="Arial" w:cs="Arial"/>
          <w:iCs/>
          <w:color w:val="000000" w:themeColor="text1"/>
          <w:kern w:val="28"/>
          <w:sz w:val="20"/>
          <w:szCs w:val="20"/>
          <w14:ligatures w14:val="none"/>
        </w:rPr>
        <w:t xml:space="preserve"> urban area. International Journal of Health</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Sciences.</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2022;</w:t>
      </w:r>
      <w:r w:rsidR="00793CF5">
        <w:rPr>
          <w:rFonts w:ascii="Arial" w:eastAsia="Times New Roman" w:hAnsi="Arial" w:cs="Arial"/>
          <w:iCs/>
          <w:color w:val="000000" w:themeColor="text1"/>
          <w:kern w:val="28"/>
          <w:sz w:val="20"/>
          <w:szCs w:val="20"/>
          <w14:ligatures w14:val="none"/>
        </w:rPr>
        <w:t xml:space="preserve"> </w:t>
      </w:r>
      <w:r w:rsidRPr="00CF6701">
        <w:rPr>
          <w:rFonts w:ascii="Arial" w:eastAsia="Times New Roman" w:hAnsi="Arial" w:cs="Arial"/>
          <w:iCs/>
          <w:color w:val="000000" w:themeColor="text1"/>
          <w:kern w:val="28"/>
          <w:sz w:val="20"/>
          <w:szCs w:val="20"/>
          <w14:ligatures w14:val="none"/>
        </w:rPr>
        <w:t xml:space="preserve">3363–3371. </w:t>
      </w:r>
      <w:r w:rsidR="00793CF5" w:rsidRPr="00CF6701">
        <w:rPr>
          <w:rFonts w:ascii="Arial" w:eastAsia="Times New Roman" w:hAnsi="Arial" w:cs="Arial"/>
          <w:iCs/>
          <w:color w:val="000000" w:themeColor="text1"/>
          <w:kern w:val="28"/>
          <w:sz w:val="20"/>
          <w:szCs w:val="20"/>
          <w14:ligatures w14:val="none"/>
        </w:rPr>
        <w:t>Available: https://doi.org/10.53730/ijhs.v6n</w:t>
      </w:r>
      <w:r w:rsidRPr="00CF6701">
        <w:rPr>
          <w:rFonts w:ascii="Arial" w:eastAsia="Times New Roman" w:hAnsi="Arial" w:cs="Arial"/>
          <w:iCs/>
          <w:color w:val="000000" w:themeColor="text1"/>
          <w:kern w:val="28"/>
          <w:sz w:val="20"/>
          <w:szCs w:val="20"/>
          <w14:ligatures w14:val="none"/>
        </w:rPr>
        <w:t xml:space="preserve"> s1.5352 </w:t>
      </w:r>
    </w:p>
    <w:p w14:paraId="4DABC9B8" w14:textId="77777777" w:rsidR="005D3AC1" w:rsidRPr="00CF6701" w:rsidRDefault="005D3AC1" w:rsidP="00B36182">
      <w:pPr>
        <w:spacing w:after="0" w:line="240" w:lineRule="auto"/>
        <w:jc w:val="both"/>
        <w:rPr>
          <w:rFonts w:ascii="Arial" w:eastAsia="Times New Roman" w:hAnsi="Arial" w:cs="Arial"/>
          <w:iCs/>
          <w:color w:val="000000" w:themeColor="text1"/>
          <w:kern w:val="28"/>
          <w:sz w:val="20"/>
          <w:szCs w:val="20"/>
          <w14:ligatures w14:val="none"/>
        </w:rPr>
      </w:pPr>
    </w:p>
    <w:p w14:paraId="594D12B4" w14:textId="5EC935BA"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r w:rsidRPr="00CF6701">
        <w:rPr>
          <w:rFonts w:ascii="Arial" w:eastAsia="Times New Roman" w:hAnsi="Arial" w:cs="Arial"/>
          <w:iCs/>
          <w:color w:val="000000" w:themeColor="text1"/>
          <w:kern w:val="28"/>
          <w:sz w:val="20"/>
          <w:szCs w:val="20"/>
          <w14:ligatures w14:val="none"/>
        </w:rPr>
        <w:lastRenderedPageBreak/>
        <w:t xml:space="preserve">28. </w:t>
      </w:r>
      <w:proofErr w:type="spellStart"/>
      <w:r w:rsidRPr="00CF6701">
        <w:rPr>
          <w:rFonts w:ascii="Arial" w:eastAsia="Times New Roman" w:hAnsi="Arial" w:cs="Arial"/>
          <w:iCs/>
          <w:color w:val="000000" w:themeColor="text1"/>
          <w:kern w:val="28"/>
          <w:sz w:val="20"/>
          <w:szCs w:val="20"/>
          <w14:ligatures w14:val="none"/>
        </w:rPr>
        <w:t>Lahon</w:t>
      </w:r>
      <w:proofErr w:type="spellEnd"/>
      <w:r w:rsidRPr="00CF6701">
        <w:rPr>
          <w:rFonts w:ascii="Arial" w:eastAsia="Times New Roman" w:hAnsi="Arial" w:cs="Arial"/>
          <w:iCs/>
          <w:color w:val="000000" w:themeColor="text1"/>
          <w:kern w:val="28"/>
          <w:sz w:val="20"/>
          <w:szCs w:val="20"/>
          <w14:ligatures w14:val="none"/>
        </w:rPr>
        <w:t xml:space="preserve"> D, </w:t>
      </w:r>
      <w:proofErr w:type="spellStart"/>
      <w:r w:rsidRPr="00CF6701">
        <w:rPr>
          <w:rFonts w:ascii="Arial" w:eastAsia="Times New Roman" w:hAnsi="Arial" w:cs="Arial"/>
          <w:iCs/>
          <w:color w:val="000000" w:themeColor="text1"/>
          <w:kern w:val="28"/>
          <w:sz w:val="20"/>
          <w:szCs w:val="20"/>
          <w14:ligatures w14:val="none"/>
        </w:rPr>
        <w:t>Sahariah</w:t>
      </w:r>
      <w:proofErr w:type="spellEnd"/>
      <w:r w:rsidRPr="00CF6701">
        <w:rPr>
          <w:rFonts w:ascii="Arial" w:eastAsia="Times New Roman" w:hAnsi="Arial" w:cs="Arial"/>
          <w:iCs/>
          <w:color w:val="000000" w:themeColor="text1"/>
          <w:kern w:val="28"/>
          <w:sz w:val="20"/>
          <w:szCs w:val="20"/>
          <w14:ligatures w14:val="none"/>
        </w:rPr>
        <w:t xml:space="preserve"> D. </w:t>
      </w:r>
      <w:proofErr w:type="spellStart"/>
      <w:r w:rsidRPr="00CF6701">
        <w:rPr>
          <w:rFonts w:ascii="Arial" w:eastAsia="Times New Roman" w:hAnsi="Arial" w:cs="Arial"/>
          <w:iCs/>
          <w:color w:val="000000" w:themeColor="text1"/>
          <w:kern w:val="28"/>
          <w:sz w:val="20"/>
          <w:szCs w:val="20"/>
          <w14:ligatures w14:val="none"/>
        </w:rPr>
        <w:t>Physico</w:t>
      </w:r>
      <w:proofErr w:type="spellEnd"/>
      <w:r w:rsidRPr="00CF6701">
        <w:rPr>
          <w:rFonts w:ascii="Arial" w:eastAsia="Times New Roman" w:hAnsi="Arial" w:cs="Arial"/>
          <w:iCs/>
          <w:color w:val="000000" w:themeColor="text1"/>
          <w:kern w:val="28"/>
          <w:sz w:val="20"/>
          <w:szCs w:val="20"/>
          <w14:ligatures w14:val="none"/>
        </w:rPr>
        <w:t xml:space="preserve">-chemical properties of water and its </w:t>
      </w:r>
      <w:proofErr w:type="spellStart"/>
      <w:r w:rsidRPr="00CF6701">
        <w:rPr>
          <w:rFonts w:ascii="Arial" w:eastAsia="Times New Roman" w:hAnsi="Arial" w:cs="Arial"/>
          <w:iCs/>
          <w:color w:val="000000" w:themeColor="text1"/>
          <w:kern w:val="28"/>
          <w:sz w:val="20"/>
          <w:szCs w:val="20"/>
          <w14:ligatures w14:val="none"/>
        </w:rPr>
        <w:t>impactson</w:t>
      </w:r>
      <w:proofErr w:type="spellEnd"/>
      <w:r w:rsidRPr="00CF6701">
        <w:rPr>
          <w:rFonts w:ascii="Arial" w:eastAsia="Times New Roman" w:hAnsi="Arial" w:cs="Arial"/>
          <w:iCs/>
          <w:color w:val="000000" w:themeColor="text1"/>
          <w:kern w:val="28"/>
          <w:sz w:val="20"/>
          <w:szCs w:val="20"/>
          <w14:ligatures w14:val="none"/>
        </w:rPr>
        <w:t xml:space="preserve"> the species diversity of aquatic plants at </w:t>
      </w:r>
      <w:proofErr w:type="spellStart"/>
      <w:r w:rsidRPr="00CF6701">
        <w:rPr>
          <w:rFonts w:ascii="Arial" w:eastAsia="Times New Roman" w:hAnsi="Arial" w:cs="Arial"/>
          <w:iCs/>
          <w:color w:val="000000" w:themeColor="text1"/>
          <w:kern w:val="28"/>
          <w:sz w:val="20"/>
          <w:szCs w:val="20"/>
          <w14:ligatures w14:val="none"/>
        </w:rPr>
        <w:t>Disangmukh</w:t>
      </w:r>
      <w:proofErr w:type="spellEnd"/>
      <w:r w:rsidRPr="00CF6701">
        <w:rPr>
          <w:rFonts w:ascii="Arial" w:eastAsia="Times New Roman" w:hAnsi="Arial" w:cs="Arial"/>
          <w:iCs/>
          <w:color w:val="000000" w:themeColor="text1"/>
          <w:kern w:val="28"/>
          <w:sz w:val="20"/>
          <w:szCs w:val="20"/>
          <w14:ligatures w14:val="none"/>
        </w:rPr>
        <w:t xml:space="preserve"> Wetland of Assam, India. Ecology Environment and Conservation. 2022;203–207. </w:t>
      </w:r>
      <w:r w:rsidR="00793CF5" w:rsidRPr="00CF6701">
        <w:rPr>
          <w:rFonts w:ascii="Arial" w:eastAsia="Times New Roman" w:hAnsi="Arial" w:cs="Arial"/>
          <w:iCs/>
          <w:color w:val="000000" w:themeColor="text1"/>
          <w:kern w:val="28"/>
          <w:sz w:val="20"/>
          <w:szCs w:val="20"/>
          <w14:ligatures w14:val="none"/>
        </w:rPr>
        <w:t>Available: https://doi.org/10.53550/eec.202</w:t>
      </w:r>
      <w:r w:rsidRPr="00CF6701">
        <w:rPr>
          <w:rFonts w:ascii="Arial" w:eastAsia="Times New Roman" w:hAnsi="Arial" w:cs="Arial"/>
          <w:iCs/>
          <w:color w:val="000000" w:themeColor="text1"/>
          <w:kern w:val="28"/>
          <w:sz w:val="20"/>
          <w:szCs w:val="20"/>
          <w14:ligatures w14:val="none"/>
        </w:rPr>
        <w:t xml:space="preserve"> </w:t>
      </w:r>
      <w:proofErr w:type="gramStart"/>
      <w:r w:rsidRPr="00CF6701">
        <w:rPr>
          <w:rFonts w:ascii="Arial" w:eastAsia="Times New Roman" w:hAnsi="Arial" w:cs="Arial"/>
          <w:iCs/>
          <w:color w:val="000000" w:themeColor="text1"/>
          <w:kern w:val="28"/>
          <w:sz w:val="20"/>
          <w:szCs w:val="20"/>
          <w14:ligatures w14:val="none"/>
        </w:rPr>
        <w:t>2.v</w:t>
      </w:r>
      <w:proofErr w:type="gramEnd"/>
      <w:r w:rsidRPr="00CF6701">
        <w:rPr>
          <w:rFonts w:ascii="Arial" w:eastAsia="Times New Roman" w:hAnsi="Arial" w:cs="Arial"/>
          <w:iCs/>
          <w:color w:val="000000" w:themeColor="text1"/>
          <w:kern w:val="28"/>
          <w:sz w:val="20"/>
          <w:szCs w:val="20"/>
          <w14:ligatures w14:val="none"/>
        </w:rPr>
        <w:t>28i01.026</w:t>
      </w:r>
    </w:p>
    <w:p w14:paraId="7CD37B7F" w14:textId="77777777" w:rsidR="00B36182" w:rsidRPr="00CF6701" w:rsidRDefault="00B36182" w:rsidP="00B36182">
      <w:pPr>
        <w:spacing w:after="0" w:line="240" w:lineRule="auto"/>
        <w:jc w:val="both"/>
        <w:rPr>
          <w:rFonts w:ascii="Arial" w:eastAsia="Times New Roman" w:hAnsi="Arial" w:cs="Arial"/>
          <w:iCs/>
          <w:color w:val="000000" w:themeColor="text1"/>
          <w:kern w:val="28"/>
          <w:sz w:val="20"/>
          <w:szCs w:val="20"/>
          <w14:ligatures w14:val="none"/>
        </w:rPr>
      </w:pPr>
    </w:p>
    <w:p w14:paraId="6D9721B3" w14:textId="77777777" w:rsidR="00B36182" w:rsidRDefault="00B36182" w:rsidP="00F97F4B">
      <w:pPr>
        <w:spacing w:after="0" w:line="240" w:lineRule="auto"/>
        <w:jc w:val="both"/>
        <w:rPr>
          <w:rFonts w:ascii="Arial" w:eastAsia="Times New Roman" w:hAnsi="Arial" w:cs="Arial"/>
          <w:iCs/>
          <w:color w:val="000000" w:themeColor="text1"/>
          <w:kern w:val="28"/>
          <w:sz w:val="20"/>
          <w:szCs w:val="20"/>
          <w14:ligatures w14:val="none"/>
        </w:rPr>
      </w:pPr>
    </w:p>
    <w:p w14:paraId="70D3C499" w14:textId="77777777" w:rsidR="003C4D0A" w:rsidRDefault="003C4D0A" w:rsidP="00F97F4B">
      <w:pPr>
        <w:spacing w:after="0" w:line="240" w:lineRule="auto"/>
        <w:jc w:val="both"/>
        <w:rPr>
          <w:rFonts w:ascii="Arial" w:eastAsia="Times New Roman" w:hAnsi="Arial" w:cs="Arial"/>
          <w:iCs/>
          <w:color w:val="000000" w:themeColor="text1"/>
          <w:kern w:val="28"/>
          <w:sz w:val="20"/>
          <w:szCs w:val="20"/>
          <w14:ligatures w14:val="none"/>
        </w:rPr>
      </w:pPr>
    </w:p>
    <w:p w14:paraId="7353F0BC" w14:textId="0A723396" w:rsidR="003C4D0A" w:rsidRDefault="005D3AC1" w:rsidP="00F97F4B">
      <w:pPr>
        <w:spacing w:after="0" w:line="240" w:lineRule="auto"/>
        <w:jc w:val="both"/>
        <w:rPr>
          <w:rFonts w:ascii="Arial" w:eastAsia="Times New Roman" w:hAnsi="Arial" w:cs="Arial"/>
          <w:iCs/>
          <w:color w:val="000000" w:themeColor="text1"/>
          <w:kern w:val="28"/>
          <w:sz w:val="20"/>
          <w:szCs w:val="20"/>
          <w14:ligatures w14:val="none"/>
        </w:rPr>
      </w:pPr>
      <w:r>
        <w:rPr>
          <w:rFonts w:ascii="Arial" w:hAnsi="Arial" w:cs="Arial"/>
          <w:sz w:val="20"/>
          <w:szCs w:val="20"/>
        </w:rPr>
        <w:t xml:space="preserve"> </w:t>
      </w:r>
    </w:p>
    <w:p w14:paraId="64F9F8E8" w14:textId="77777777" w:rsidR="00F97F4B" w:rsidRPr="00F97F4B" w:rsidRDefault="00F97F4B" w:rsidP="00F97F4B">
      <w:pPr>
        <w:spacing w:after="0" w:line="240" w:lineRule="auto"/>
        <w:jc w:val="both"/>
        <w:rPr>
          <w:rFonts w:ascii="Arial" w:eastAsia="Times New Roman" w:hAnsi="Arial" w:cs="Arial"/>
          <w:iCs/>
          <w:color w:val="000000" w:themeColor="text1"/>
          <w:kern w:val="28"/>
          <w:sz w:val="20"/>
          <w:szCs w:val="20"/>
          <w14:ligatures w14:val="none"/>
        </w:rPr>
      </w:pPr>
    </w:p>
    <w:p w14:paraId="323CC538" w14:textId="1FCBEA14" w:rsidR="00140F76" w:rsidRPr="00163253" w:rsidRDefault="00140F76" w:rsidP="00920F32">
      <w:pPr>
        <w:spacing w:after="0" w:line="240" w:lineRule="auto"/>
        <w:jc w:val="both"/>
        <w:rPr>
          <w:rFonts w:ascii="Arial" w:eastAsia="Times New Roman" w:hAnsi="Arial" w:cs="Arial"/>
          <w:iCs/>
          <w:color w:val="000000" w:themeColor="text1"/>
          <w:kern w:val="28"/>
          <w:sz w:val="20"/>
          <w:szCs w:val="20"/>
          <w14:ligatures w14:val="none"/>
        </w:rPr>
      </w:pPr>
    </w:p>
    <w:p w14:paraId="7E9B384F" w14:textId="3F96E606" w:rsidR="00B620D8" w:rsidRPr="00D8679B" w:rsidRDefault="00B620D8" w:rsidP="00D8679B">
      <w:pPr>
        <w:spacing w:after="0" w:line="240" w:lineRule="auto"/>
        <w:jc w:val="both"/>
        <w:rPr>
          <w:rFonts w:ascii="Arial" w:eastAsia="Times New Roman" w:hAnsi="Arial" w:cs="Arial"/>
          <w:iCs/>
          <w:color w:val="EE0000"/>
          <w:kern w:val="28"/>
          <w:sz w:val="20"/>
          <w:szCs w:val="20"/>
          <w14:ligatures w14:val="none"/>
        </w:rPr>
      </w:pPr>
    </w:p>
    <w:p w14:paraId="0449C653" w14:textId="62F231F6" w:rsidR="00D8679B" w:rsidRPr="007F069B" w:rsidRDefault="00D8679B" w:rsidP="007F069B">
      <w:pPr>
        <w:spacing w:after="0" w:line="240" w:lineRule="auto"/>
        <w:jc w:val="both"/>
        <w:rPr>
          <w:rFonts w:ascii="Arial" w:eastAsia="Times New Roman" w:hAnsi="Arial" w:cs="Arial"/>
          <w:iCs/>
          <w:color w:val="EE0000"/>
          <w:kern w:val="28"/>
          <w:sz w:val="20"/>
          <w:szCs w:val="20"/>
          <w14:ligatures w14:val="none"/>
        </w:rPr>
      </w:pPr>
    </w:p>
    <w:p w14:paraId="0C947E0E" w14:textId="77777777" w:rsidR="007F069B" w:rsidRPr="00F97FF0" w:rsidRDefault="007F069B" w:rsidP="00F97FF0">
      <w:pPr>
        <w:spacing w:after="0" w:line="240" w:lineRule="auto"/>
        <w:jc w:val="both"/>
        <w:rPr>
          <w:rFonts w:ascii="Arial" w:eastAsia="Times New Roman" w:hAnsi="Arial" w:cs="Arial"/>
          <w:iCs/>
          <w:color w:val="EE0000"/>
          <w:kern w:val="28"/>
          <w:sz w:val="20"/>
          <w:szCs w:val="20"/>
          <w14:ligatures w14:val="none"/>
        </w:rPr>
      </w:pPr>
    </w:p>
    <w:p w14:paraId="4AA43E85" w14:textId="77777777" w:rsidR="00F97FF0" w:rsidRPr="0049478B" w:rsidRDefault="00F97FF0" w:rsidP="0049478B">
      <w:pPr>
        <w:spacing w:after="0" w:line="240" w:lineRule="auto"/>
        <w:jc w:val="both"/>
        <w:rPr>
          <w:rFonts w:ascii="Arial" w:eastAsia="Times New Roman" w:hAnsi="Arial" w:cs="Arial"/>
          <w:iCs/>
          <w:color w:val="EE0000"/>
          <w:kern w:val="28"/>
          <w:sz w:val="20"/>
          <w:szCs w:val="20"/>
          <w14:ligatures w14:val="none"/>
        </w:rPr>
      </w:pPr>
    </w:p>
    <w:p w14:paraId="72B6FB27" w14:textId="77777777" w:rsidR="00DA6F99" w:rsidRPr="000A2A91" w:rsidRDefault="00DA6F99" w:rsidP="00C56418">
      <w:pPr>
        <w:spacing w:after="0" w:line="240" w:lineRule="auto"/>
        <w:jc w:val="both"/>
        <w:rPr>
          <w:rFonts w:ascii="Arial" w:eastAsia="Times New Roman" w:hAnsi="Arial" w:cs="Arial"/>
          <w:iCs/>
          <w:color w:val="EE0000"/>
          <w:kern w:val="28"/>
          <w:sz w:val="20"/>
          <w:szCs w:val="20"/>
          <w14:ligatures w14:val="none"/>
        </w:rPr>
      </w:pPr>
    </w:p>
    <w:sectPr w:rsidR="00DA6F99" w:rsidRPr="000A2A9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1E822" w14:textId="77777777" w:rsidR="009D4E0A" w:rsidRDefault="009D4E0A" w:rsidP="006D4F70">
      <w:pPr>
        <w:spacing w:after="0" w:line="240" w:lineRule="auto"/>
      </w:pPr>
      <w:r>
        <w:separator/>
      </w:r>
    </w:p>
  </w:endnote>
  <w:endnote w:type="continuationSeparator" w:id="0">
    <w:p w14:paraId="5B2B6C66" w14:textId="77777777" w:rsidR="009D4E0A" w:rsidRDefault="009D4E0A" w:rsidP="006D4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73D6" w14:textId="77777777" w:rsidR="000F4BD7" w:rsidRDefault="000F4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97ABC" w14:textId="77777777" w:rsidR="000F4BD7" w:rsidRDefault="000F4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859E6" w14:textId="77777777" w:rsidR="000F4BD7" w:rsidRDefault="000F4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399AC" w14:textId="77777777" w:rsidR="009D4E0A" w:rsidRDefault="009D4E0A" w:rsidP="006D4F70">
      <w:pPr>
        <w:spacing w:after="0" w:line="240" w:lineRule="auto"/>
      </w:pPr>
      <w:r>
        <w:separator/>
      </w:r>
    </w:p>
  </w:footnote>
  <w:footnote w:type="continuationSeparator" w:id="0">
    <w:p w14:paraId="1C89CF72" w14:textId="77777777" w:rsidR="009D4E0A" w:rsidRDefault="009D4E0A" w:rsidP="006D4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BAE4" w14:textId="799CAD80" w:rsidR="000F4BD7" w:rsidRDefault="000F4BD7">
    <w:pPr>
      <w:pStyle w:val="Header"/>
    </w:pPr>
    <w:r>
      <w:rPr>
        <w:noProof/>
      </w:rPr>
      <w:pict w14:anchorId="0AE7C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2386" w14:textId="260DDE4E" w:rsidR="000F4BD7" w:rsidRDefault="000F4BD7">
    <w:pPr>
      <w:pStyle w:val="Header"/>
    </w:pPr>
    <w:r>
      <w:rPr>
        <w:noProof/>
      </w:rPr>
      <w:pict w14:anchorId="6C0C1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1D44" w14:textId="405DCA54" w:rsidR="000F4BD7" w:rsidRDefault="000F4BD7">
    <w:pPr>
      <w:pStyle w:val="Header"/>
    </w:pPr>
    <w:r>
      <w:rPr>
        <w:noProof/>
      </w:rPr>
      <w:pict w14:anchorId="6E189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68251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537AC0"/>
    <w:multiLevelType w:val="hybridMultilevel"/>
    <w:tmpl w:val="DA8CB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1C1177"/>
    <w:multiLevelType w:val="hybridMultilevel"/>
    <w:tmpl w:val="30188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F31A44"/>
    <w:multiLevelType w:val="hybridMultilevel"/>
    <w:tmpl w:val="1D9C6436"/>
    <w:lvl w:ilvl="0" w:tplc="0409000F">
      <w:start w:val="1"/>
      <w:numFmt w:val="decimal"/>
      <w:lvlText w:val="%1."/>
      <w:lvlJc w:val="left"/>
      <w:pPr>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B5F11EB"/>
    <w:multiLevelType w:val="multilevel"/>
    <w:tmpl w:val="1BE8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99A"/>
    <w:rsid w:val="00000148"/>
    <w:rsid w:val="0001219C"/>
    <w:rsid w:val="00022B47"/>
    <w:rsid w:val="000253FA"/>
    <w:rsid w:val="00030574"/>
    <w:rsid w:val="00035CB9"/>
    <w:rsid w:val="000438D4"/>
    <w:rsid w:val="00066690"/>
    <w:rsid w:val="00072E90"/>
    <w:rsid w:val="00076F82"/>
    <w:rsid w:val="000963F2"/>
    <w:rsid w:val="000A2A91"/>
    <w:rsid w:val="000A6837"/>
    <w:rsid w:val="000A7761"/>
    <w:rsid w:val="000A7EA7"/>
    <w:rsid w:val="000B087B"/>
    <w:rsid w:val="000C5D07"/>
    <w:rsid w:val="000C699A"/>
    <w:rsid w:val="000D5549"/>
    <w:rsid w:val="000E38F2"/>
    <w:rsid w:val="000E3C17"/>
    <w:rsid w:val="000E591B"/>
    <w:rsid w:val="000F3DB4"/>
    <w:rsid w:val="000F4BD7"/>
    <w:rsid w:val="00111895"/>
    <w:rsid w:val="0012351B"/>
    <w:rsid w:val="00134A5D"/>
    <w:rsid w:val="00137F81"/>
    <w:rsid w:val="00140F76"/>
    <w:rsid w:val="00150F93"/>
    <w:rsid w:val="00153634"/>
    <w:rsid w:val="00163253"/>
    <w:rsid w:val="0017156A"/>
    <w:rsid w:val="001A44FF"/>
    <w:rsid w:val="001B5638"/>
    <w:rsid w:val="001C7CCC"/>
    <w:rsid w:val="001D5533"/>
    <w:rsid w:val="001D6712"/>
    <w:rsid w:val="001E12D4"/>
    <w:rsid w:val="001E4AB0"/>
    <w:rsid w:val="002257BB"/>
    <w:rsid w:val="00225D69"/>
    <w:rsid w:val="00241B13"/>
    <w:rsid w:val="00247D5D"/>
    <w:rsid w:val="00260A4F"/>
    <w:rsid w:val="00276632"/>
    <w:rsid w:val="00286BD6"/>
    <w:rsid w:val="00286F53"/>
    <w:rsid w:val="002971C8"/>
    <w:rsid w:val="002A36A1"/>
    <w:rsid w:val="002A71DC"/>
    <w:rsid w:val="002A72AA"/>
    <w:rsid w:val="002D5E1A"/>
    <w:rsid w:val="003031A1"/>
    <w:rsid w:val="00310FC0"/>
    <w:rsid w:val="00326791"/>
    <w:rsid w:val="00330E42"/>
    <w:rsid w:val="00335520"/>
    <w:rsid w:val="00347755"/>
    <w:rsid w:val="0035566D"/>
    <w:rsid w:val="00357A2E"/>
    <w:rsid w:val="00363B2C"/>
    <w:rsid w:val="003719ED"/>
    <w:rsid w:val="0038423B"/>
    <w:rsid w:val="003A5641"/>
    <w:rsid w:val="003B3B25"/>
    <w:rsid w:val="003C0777"/>
    <w:rsid w:val="003C4D0A"/>
    <w:rsid w:val="003C65A7"/>
    <w:rsid w:val="003D25CA"/>
    <w:rsid w:val="003E16CE"/>
    <w:rsid w:val="003E1F9C"/>
    <w:rsid w:val="003F2ED4"/>
    <w:rsid w:val="003F3925"/>
    <w:rsid w:val="003F69C7"/>
    <w:rsid w:val="00410611"/>
    <w:rsid w:val="00412129"/>
    <w:rsid w:val="00420A75"/>
    <w:rsid w:val="00425BC9"/>
    <w:rsid w:val="00434AD1"/>
    <w:rsid w:val="004355F7"/>
    <w:rsid w:val="00436A13"/>
    <w:rsid w:val="004503F6"/>
    <w:rsid w:val="0046211E"/>
    <w:rsid w:val="00480189"/>
    <w:rsid w:val="00480A79"/>
    <w:rsid w:val="00490E84"/>
    <w:rsid w:val="0049478B"/>
    <w:rsid w:val="00497BE0"/>
    <w:rsid w:val="004A2D3B"/>
    <w:rsid w:val="004A5BC6"/>
    <w:rsid w:val="004B1933"/>
    <w:rsid w:val="004C15C5"/>
    <w:rsid w:val="004C6168"/>
    <w:rsid w:val="004D2D74"/>
    <w:rsid w:val="004D7DD2"/>
    <w:rsid w:val="004E1852"/>
    <w:rsid w:val="004F04D8"/>
    <w:rsid w:val="00502ED0"/>
    <w:rsid w:val="005136EB"/>
    <w:rsid w:val="005173EB"/>
    <w:rsid w:val="0052046C"/>
    <w:rsid w:val="00562978"/>
    <w:rsid w:val="00566231"/>
    <w:rsid w:val="0056776D"/>
    <w:rsid w:val="00571411"/>
    <w:rsid w:val="00574C8A"/>
    <w:rsid w:val="00583D26"/>
    <w:rsid w:val="005942DF"/>
    <w:rsid w:val="005A296D"/>
    <w:rsid w:val="005B0A50"/>
    <w:rsid w:val="005B311B"/>
    <w:rsid w:val="005B5954"/>
    <w:rsid w:val="005B762F"/>
    <w:rsid w:val="005C4780"/>
    <w:rsid w:val="005C54D3"/>
    <w:rsid w:val="005C6D17"/>
    <w:rsid w:val="005D1D89"/>
    <w:rsid w:val="005D37D3"/>
    <w:rsid w:val="005D3AC1"/>
    <w:rsid w:val="005D5140"/>
    <w:rsid w:val="00613D75"/>
    <w:rsid w:val="00614971"/>
    <w:rsid w:val="0062293C"/>
    <w:rsid w:val="00627D1E"/>
    <w:rsid w:val="006347DF"/>
    <w:rsid w:val="0065552B"/>
    <w:rsid w:val="00673D7D"/>
    <w:rsid w:val="00676490"/>
    <w:rsid w:val="00681155"/>
    <w:rsid w:val="0068254F"/>
    <w:rsid w:val="00684CEF"/>
    <w:rsid w:val="006C2A47"/>
    <w:rsid w:val="006D12D8"/>
    <w:rsid w:val="006D27A3"/>
    <w:rsid w:val="006D2C77"/>
    <w:rsid w:val="006D4F70"/>
    <w:rsid w:val="006D5C97"/>
    <w:rsid w:val="006E041D"/>
    <w:rsid w:val="006F2369"/>
    <w:rsid w:val="006F2613"/>
    <w:rsid w:val="0070188B"/>
    <w:rsid w:val="007100C1"/>
    <w:rsid w:val="00726C78"/>
    <w:rsid w:val="00733ACE"/>
    <w:rsid w:val="00742359"/>
    <w:rsid w:val="00744096"/>
    <w:rsid w:val="0074544F"/>
    <w:rsid w:val="007509C6"/>
    <w:rsid w:val="0076158F"/>
    <w:rsid w:val="00761F53"/>
    <w:rsid w:val="007655CE"/>
    <w:rsid w:val="00777512"/>
    <w:rsid w:val="00777A28"/>
    <w:rsid w:val="00793CF5"/>
    <w:rsid w:val="00794972"/>
    <w:rsid w:val="007964FF"/>
    <w:rsid w:val="007975E4"/>
    <w:rsid w:val="007A067C"/>
    <w:rsid w:val="007A0E73"/>
    <w:rsid w:val="007A7BEF"/>
    <w:rsid w:val="007B6BCE"/>
    <w:rsid w:val="007B7008"/>
    <w:rsid w:val="007C046A"/>
    <w:rsid w:val="007C0C26"/>
    <w:rsid w:val="007D1395"/>
    <w:rsid w:val="007D250E"/>
    <w:rsid w:val="007E45D8"/>
    <w:rsid w:val="007F02BB"/>
    <w:rsid w:val="007F069B"/>
    <w:rsid w:val="00800176"/>
    <w:rsid w:val="00805F8B"/>
    <w:rsid w:val="0081427B"/>
    <w:rsid w:val="0081707A"/>
    <w:rsid w:val="00834C3D"/>
    <w:rsid w:val="00840217"/>
    <w:rsid w:val="00846903"/>
    <w:rsid w:val="00850950"/>
    <w:rsid w:val="008528E3"/>
    <w:rsid w:val="0086745F"/>
    <w:rsid w:val="00870374"/>
    <w:rsid w:val="0087138D"/>
    <w:rsid w:val="00875507"/>
    <w:rsid w:val="0089005C"/>
    <w:rsid w:val="008A1797"/>
    <w:rsid w:val="008A1C92"/>
    <w:rsid w:val="008A568C"/>
    <w:rsid w:val="008B027D"/>
    <w:rsid w:val="008B130A"/>
    <w:rsid w:val="008C3583"/>
    <w:rsid w:val="008C53A6"/>
    <w:rsid w:val="008D7E2F"/>
    <w:rsid w:val="008F486B"/>
    <w:rsid w:val="00920F32"/>
    <w:rsid w:val="0093674A"/>
    <w:rsid w:val="009418A2"/>
    <w:rsid w:val="00952B4F"/>
    <w:rsid w:val="00957A99"/>
    <w:rsid w:val="009608B1"/>
    <w:rsid w:val="00970A23"/>
    <w:rsid w:val="009723EE"/>
    <w:rsid w:val="00976B09"/>
    <w:rsid w:val="00984480"/>
    <w:rsid w:val="009C2CE5"/>
    <w:rsid w:val="009D18D1"/>
    <w:rsid w:val="009D4E0A"/>
    <w:rsid w:val="009D59B5"/>
    <w:rsid w:val="009E6FD2"/>
    <w:rsid w:val="009F5465"/>
    <w:rsid w:val="00A131FD"/>
    <w:rsid w:val="00A219D5"/>
    <w:rsid w:val="00A24CB3"/>
    <w:rsid w:val="00A27A26"/>
    <w:rsid w:val="00A603C7"/>
    <w:rsid w:val="00A62404"/>
    <w:rsid w:val="00A64FD3"/>
    <w:rsid w:val="00A7737B"/>
    <w:rsid w:val="00A82E64"/>
    <w:rsid w:val="00A85D83"/>
    <w:rsid w:val="00A97BF9"/>
    <w:rsid w:val="00AB760B"/>
    <w:rsid w:val="00AC443A"/>
    <w:rsid w:val="00AD1AC8"/>
    <w:rsid w:val="00AE5E3B"/>
    <w:rsid w:val="00AF1089"/>
    <w:rsid w:val="00AF6828"/>
    <w:rsid w:val="00B00828"/>
    <w:rsid w:val="00B018A4"/>
    <w:rsid w:val="00B05E24"/>
    <w:rsid w:val="00B064C5"/>
    <w:rsid w:val="00B11BB9"/>
    <w:rsid w:val="00B15E06"/>
    <w:rsid w:val="00B25581"/>
    <w:rsid w:val="00B2590A"/>
    <w:rsid w:val="00B36182"/>
    <w:rsid w:val="00B36369"/>
    <w:rsid w:val="00B4498D"/>
    <w:rsid w:val="00B61F16"/>
    <w:rsid w:val="00B620D8"/>
    <w:rsid w:val="00B70370"/>
    <w:rsid w:val="00B75B52"/>
    <w:rsid w:val="00B770E5"/>
    <w:rsid w:val="00B9240A"/>
    <w:rsid w:val="00B97F9E"/>
    <w:rsid w:val="00BA0FAF"/>
    <w:rsid w:val="00BA37C9"/>
    <w:rsid w:val="00BB6355"/>
    <w:rsid w:val="00BC0216"/>
    <w:rsid w:val="00BF1383"/>
    <w:rsid w:val="00C01927"/>
    <w:rsid w:val="00C07B21"/>
    <w:rsid w:val="00C2295B"/>
    <w:rsid w:val="00C25CD0"/>
    <w:rsid w:val="00C309AA"/>
    <w:rsid w:val="00C34DEF"/>
    <w:rsid w:val="00C424BB"/>
    <w:rsid w:val="00C55843"/>
    <w:rsid w:val="00C56418"/>
    <w:rsid w:val="00C67003"/>
    <w:rsid w:val="00C83C7B"/>
    <w:rsid w:val="00C85890"/>
    <w:rsid w:val="00C92D3F"/>
    <w:rsid w:val="00CA4BD8"/>
    <w:rsid w:val="00CB4162"/>
    <w:rsid w:val="00CB4DCA"/>
    <w:rsid w:val="00CD75F9"/>
    <w:rsid w:val="00CE3D8D"/>
    <w:rsid w:val="00CF6701"/>
    <w:rsid w:val="00D0374E"/>
    <w:rsid w:val="00D2356D"/>
    <w:rsid w:val="00D2604E"/>
    <w:rsid w:val="00D30E81"/>
    <w:rsid w:val="00D3131D"/>
    <w:rsid w:val="00D45F8C"/>
    <w:rsid w:val="00D5282C"/>
    <w:rsid w:val="00D64128"/>
    <w:rsid w:val="00D64CCF"/>
    <w:rsid w:val="00D71A30"/>
    <w:rsid w:val="00D8679B"/>
    <w:rsid w:val="00D9062A"/>
    <w:rsid w:val="00DA6F99"/>
    <w:rsid w:val="00DA7BB8"/>
    <w:rsid w:val="00DB060F"/>
    <w:rsid w:val="00DC3717"/>
    <w:rsid w:val="00DC66D9"/>
    <w:rsid w:val="00DD5C17"/>
    <w:rsid w:val="00DE1881"/>
    <w:rsid w:val="00DF21B8"/>
    <w:rsid w:val="00DF7BA2"/>
    <w:rsid w:val="00E02441"/>
    <w:rsid w:val="00E1439F"/>
    <w:rsid w:val="00E236FC"/>
    <w:rsid w:val="00E322B0"/>
    <w:rsid w:val="00E3262B"/>
    <w:rsid w:val="00E44A86"/>
    <w:rsid w:val="00E452D7"/>
    <w:rsid w:val="00E50441"/>
    <w:rsid w:val="00E50935"/>
    <w:rsid w:val="00E72D93"/>
    <w:rsid w:val="00E80295"/>
    <w:rsid w:val="00E918C0"/>
    <w:rsid w:val="00E942FD"/>
    <w:rsid w:val="00EA71AC"/>
    <w:rsid w:val="00EC4145"/>
    <w:rsid w:val="00ED69B7"/>
    <w:rsid w:val="00EE2D34"/>
    <w:rsid w:val="00EE7DA0"/>
    <w:rsid w:val="00EF3899"/>
    <w:rsid w:val="00F15325"/>
    <w:rsid w:val="00F3574F"/>
    <w:rsid w:val="00F37661"/>
    <w:rsid w:val="00F429B0"/>
    <w:rsid w:val="00F515DB"/>
    <w:rsid w:val="00F668F8"/>
    <w:rsid w:val="00F66FCB"/>
    <w:rsid w:val="00F82BA6"/>
    <w:rsid w:val="00F86B38"/>
    <w:rsid w:val="00F9027F"/>
    <w:rsid w:val="00F90659"/>
    <w:rsid w:val="00F9576F"/>
    <w:rsid w:val="00F97F4B"/>
    <w:rsid w:val="00F97FF0"/>
    <w:rsid w:val="00FA1401"/>
    <w:rsid w:val="00FA271F"/>
    <w:rsid w:val="00FA35EF"/>
    <w:rsid w:val="00FA4125"/>
    <w:rsid w:val="00FA41F6"/>
    <w:rsid w:val="00FB5BCA"/>
    <w:rsid w:val="00FB7997"/>
    <w:rsid w:val="00FD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D28CF9"/>
  <w15:chartTrackingRefBased/>
  <w15:docId w15:val="{4E051DD1-B678-4E85-A487-CB7476A4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69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69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C69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69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69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69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69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69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69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69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C69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69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69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69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69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69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699A"/>
    <w:rPr>
      <w:rFonts w:eastAsiaTheme="majorEastAsia" w:cstheme="majorBidi"/>
      <w:color w:val="272727" w:themeColor="text1" w:themeTint="D8"/>
    </w:rPr>
  </w:style>
  <w:style w:type="paragraph" w:styleId="Title">
    <w:name w:val="Title"/>
    <w:basedOn w:val="Normal"/>
    <w:next w:val="Normal"/>
    <w:link w:val="TitleChar"/>
    <w:uiPriority w:val="10"/>
    <w:qFormat/>
    <w:rsid w:val="000C69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69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9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69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699A"/>
    <w:pPr>
      <w:spacing w:before="160"/>
      <w:jc w:val="center"/>
    </w:pPr>
    <w:rPr>
      <w:i/>
      <w:iCs/>
      <w:color w:val="404040" w:themeColor="text1" w:themeTint="BF"/>
    </w:rPr>
  </w:style>
  <w:style w:type="character" w:customStyle="1" w:styleId="QuoteChar">
    <w:name w:val="Quote Char"/>
    <w:basedOn w:val="DefaultParagraphFont"/>
    <w:link w:val="Quote"/>
    <w:uiPriority w:val="29"/>
    <w:rsid w:val="000C699A"/>
    <w:rPr>
      <w:i/>
      <w:iCs/>
      <w:color w:val="404040" w:themeColor="text1" w:themeTint="BF"/>
    </w:rPr>
  </w:style>
  <w:style w:type="paragraph" w:styleId="ListParagraph">
    <w:name w:val="List Paragraph"/>
    <w:basedOn w:val="Normal"/>
    <w:uiPriority w:val="34"/>
    <w:qFormat/>
    <w:rsid w:val="000C699A"/>
    <w:pPr>
      <w:ind w:left="720"/>
      <w:contextualSpacing/>
    </w:pPr>
  </w:style>
  <w:style w:type="character" w:styleId="IntenseEmphasis">
    <w:name w:val="Intense Emphasis"/>
    <w:basedOn w:val="DefaultParagraphFont"/>
    <w:uiPriority w:val="21"/>
    <w:qFormat/>
    <w:rsid w:val="000C699A"/>
    <w:rPr>
      <w:i/>
      <w:iCs/>
      <w:color w:val="0F4761" w:themeColor="accent1" w:themeShade="BF"/>
    </w:rPr>
  </w:style>
  <w:style w:type="paragraph" w:styleId="IntenseQuote">
    <w:name w:val="Intense Quote"/>
    <w:basedOn w:val="Normal"/>
    <w:next w:val="Normal"/>
    <w:link w:val="IntenseQuoteChar"/>
    <w:uiPriority w:val="30"/>
    <w:qFormat/>
    <w:rsid w:val="000C69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699A"/>
    <w:rPr>
      <w:i/>
      <w:iCs/>
      <w:color w:val="0F4761" w:themeColor="accent1" w:themeShade="BF"/>
    </w:rPr>
  </w:style>
  <w:style w:type="character" w:styleId="IntenseReference">
    <w:name w:val="Intense Reference"/>
    <w:basedOn w:val="DefaultParagraphFont"/>
    <w:uiPriority w:val="32"/>
    <w:qFormat/>
    <w:rsid w:val="000C699A"/>
    <w:rPr>
      <w:b/>
      <w:bCs/>
      <w:smallCaps/>
      <w:color w:val="0F4761" w:themeColor="accent1" w:themeShade="BF"/>
      <w:spacing w:val="5"/>
    </w:rPr>
  </w:style>
  <w:style w:type="paragraph" w:styleId="NormalWeb">
    <w:name w:val="Normal (Web)"/>
    <w:basedOn w:val="Normal"/>
    <w:uiPriority w:val="99"/>
    <w:semiHidden/>
    <w:unhideWhenUsed/>
    <w:rsid w:val="009D59B5"/>
    <w:rPr>
      <w:rFonts w:ascii="Times New Roman" w:hAnsi="Times New Roman" w:cs="Times New Roman"/>
    </w:rPr>
  </w:style>
  <w:style w:type="table" w:styleId="TableGrid">
    <w:name w:val="Table Grid"/>
    <w:basedOn w:val="TableNormal"/>
    <w:uiPriority w:val="39"/>
    <w:rsid w:val="00B97F9E"/>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0666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D4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4F70"/>
  </w:style>
  <w:style w:type="paragraph" w:styleId="Footer">
    <w:name w:val="footer"/>
    <w:basedOn w:val="Normal"/>
    <w:link w:val="FooterChar"/>
    <w:uiPriority w:val="99"/>
    <w:unhideWhenUsed/>
    <w:rsid w:val="006D4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ogoi\Downloads\Joysagar_Tank_Physicochemical_Min_Ma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Graphical presentation of the water quality parameters</a:t>
            </a:r>
          </a:p>
        </c:rich>
      </c:tx>
      <c:overlay val="0"/>
      <c:spPr>
        <a:noFill/>
        <a:ln>
          <a:noFill/>
        </a:ln>
        <a:effectLst/>
      </c:spPr>
    </c:title>
    <c:autoTitleDeleted val="0"/>
    <c:plotArea>
      <c:layout/>
      <c:barChart>
        <c:barDir val="col"/>
        <c:grouping val="clustered"/>
        <c:varyColors val="1"/>
        <c:ser>
          <c:idx val="0"/>
          <c:order val="0"/>
          <c:tx>
            <c:strRef>
              <c:f>'Physico-chemical Data'!$B$1</c:f>
              <c:strCache>
                <c:ptCount val="1"/>
                <c:pt idx="0">
                  <c:v>Minimum Value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'Physico-chemical Data'!$A$2:$A$18</c:f>
              <c:strCache>
                <c:ptCount val="17"/>
                <c:pt idx="0">
                  <c:v>pH</c:v>
                </c:pt>
                <c:pt idx="1">
                  <c:v>Air Temperature (°C)</c:v>
                </c:pt>
                <c:pt idx="2">
                  <c:v>Water Temperature (°C)</c:v>
                </c:pt>
                <c:pt idx="3">
                  <c:v>Turbidity (NTU)</c:v>
                </c:pt>
                <c:pt idx="4">
                  <c:v>Dissolved Oxygen (mg/L)</c:v>
                </c:pt>
                <c:pt idx="5">
                  <c:v>TDS (mg/L)</c:v>
                </c:pt>
                <c:pt idx="6">
                  <c:v>Iron (mg/L)</c:v>
                </c:pt>
                <c:pt idx="7">
                  <c:v>Total Hardness (mg/L)</c:v>
                </c:pt>
                <c:pt idx="8">
                  <c:v>Calcium (mg/L)</c:v>
                </c:pt>
                <c:pt idx="9">
                  <c:v>Magnesium (mg/L)</c:v>
                </c:pt>
                <c:pt idx="10">
                  <c:v>Fluoride (mg/L)</c:v>
                </c:pt>
                <c:pt idx="11">
                  <c:v>Sulphate (mg/L)</c:v>
                </c:pt>
                <c:pt idx="12">
                  <c:v>Total Alkalinity (mg/L)</c:v>
                </c:pt>
                <c:pt idx="13">
                  <c:v>Chloride (mg/L)</c:v>
                </c:pt>
                <c:pt idx="14">
                  <c:v>Nitrate </c:v>
                </c:pt>
                <c:pt idx="15">
                  <c:v>Residual chloride</c:v>
                </c:pt>
                <c:pt idx="16">
                  <c:v>Total Arsenic </c:v>
                </c:pt>
              </c:strCache>
            </c:strRef>
          </c:cat>
          <c:val>
            <c:numRef>
              <c:f>'Physico-chemical Data'!$B$2:$B$18</c:f>
              <c:numCache>
                <c:formatCode>General</c:formatCode>
                <c:ptCount val="17"/>
                <c:pt idx="0">
                  <c:v>6</c:v>
                </c:pt>
                <c:pt idx="1">
                  <c:v>16.8</c:v>
                </c:pt>
                <c:pt idx="2">
                  <c:v>19</c:v>
                </c:pt>
                <c:pt idx="3">
                  <c:v>4</c:v>
                </c:pt>
                <c:pt idx="4">
                  <c:v>1</c:v>
                </c:pt>
                <c:pt idx="5">
                  <c:v>82</c:v>
                </c:pt>
                <c:pt idx="6">
                  <c:v>0.26</c:v>
                </c:pt>
                <c:pt idx="7">
                  <c:v>50</c:v>
                </c:pt>
                <c:pt idx="8">
                  <c:v>11.22</c:v>
                </c:pt>
                <c:pt idx="9">
                  <c:v>4.8899999999999997</c:v>
                </c:pt>
                <c:pt idx="10">
                  <c:v>0.02</c:v>
                </c:pt>
                <c:pt idx="11">
                  <c:v>1.6</c:v>
                </c:pt>
                <c:pt idx="12">
                  <c:v>45</c:v>
                </c:pt>
                <c:pt idx="13">
                  <c:v>4.5</c:v>
                </c:pt>
                <c:pt idx="14">
                  <c:v>0</c:v>
                </c:pt>
                <c:pt idx="15">
                  <c:v>0</c:v>
                </c:pt>
                <c:pt idx="16">
                  <c:v>0</c:v>
                </c:pt>
              </c:numCache>
            </c:numRef>
          </c:val>
          <c:extLst>
            <c:ext xmlns:c16="http://schemas.microsoft.com/office/drawing/2014/chart" uri="{C3380CC4-5D6E-409C-BE32-E72D297353CC}">
              <c16:uniqueId val="{00000000-8E9A-4B05-9EDA-8F769F816D3A}"/>
            </c:ext>
          </c:extLst>
        </c:ser>
        <c:ser>
          <c:idx val="1"/>
          <c:order val="1"/>
          <c:tx>
            <c:strRef>
              <c:f>'Physico-chemical Data'!$C$1</c:f>
              <c:strCache>
                <c:ptCount val="1"/>
                <c:pt idx="0">
                  <c:v>Maximum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'Physico-chemical Data'!$A$2:$A$18</c:f>
              <c:strCache>
                <c:ptCount val="17"/>
                <c:pt idx="0">
                  <c:v>pH</c:v>
                </c:pt>
                <c:pt idx="1">
                  <c:v>Air Temperature (°C)</c:v>
                </c:pt>
                <c:pt idx="2">
                  <c:v>Water Temperature (°C)</c:v>
                </c:pt>
                <c:pt idx="3">
                  <c:v>Turbidity (NTU)</c:v>
                </c:pt>
                <c:pt idx="4">
                  <c:v>Dissolved Oxygen (mg/L)</c:v>
                </c:pt>
                <c:pt idx="5">
                  <c:v>TDS (mg/L)</c:v>
                </c:pt>
                <c:pt idx="6">
                  <c:v>Iron (mg/L)</c:v>
                </c:pt>
                <c:pt idx="7">
                  <c:v>Total Hardness (mg/L)</c:v>
                </c:pt>
                <c:pt idx="8">
                  <c:v>Calcium (mg/L)</c:v>
                </c:pt>
                <c:pt idx="9">
                  <c:v>Magnesium (mg/L)</c:v>
                </c:pt>
                <c:pt idx="10">
                  <c:v>Fluoride (mg/L)</c:v>
                </c:pt>
                <c:pt idx="11">
                  <c:v>Sulphate (mg/L)</c:v>
                </c:pt>
                <c:pt idx="12">
                  <c:v>Total Alkalinity (mg/L)</c:v>
                </c:pt>
                <c:pt idx="13">
                  <c:v>Chloride (mg/L)</c:v>
                </c:pt>
                <c:pt idx="14">
                  <c:v>Nitrate </c:v>
                </c:pt>
                <c:pt idx="15">
                  <c:v>Residual chloride</c:v>
                </c:pt>
                <c:pt idx="16">
                  <c:v>Total Arsenic </c:v>
                </c:pt>
              </c:strCache>
            </c:strRef>
          </c:cat>
          <c:val>
            <c:numRef>
              <c:f>'Physico-chemical Data'!$C$2:$C$18</c:f>
              <c:numCache>
                <c:formatCode>General</c:formatCode>
                <c:ptCount val="17"/>
                <c:pt idx="0">
                  <c:v>7.8</c:v>
                </c:pt>
                <c:pt idx="1">
                  <c:v>32</c:v>
                </c:pt>
                <c:pt idx="2">
                  <c:v>34</c:v>
                </c:pt>
                <c:pt idx="3">
                  <c:v>34</c:v>
                </c:pt>
                <c:pt idx="4">
                  <c:v>6.8</c:v>
                </c:pt>
                <c:pt idx="5">
                  <c:v>92</c:v>
                </c:pt>
                <c:pt idx="6">
                  <c:v>0.49</c:v>
                </c:pt>
                <c:pt idx="7">
                  <c:v>64</c:v>
                </c:pt>
                <c:pt idx="8">
                  <c:v>12.02</c:v>
                </c:pt>
                <c:pt idx="9">
                  <c:v>8.7799999999999994</c:v>
                </c:pt>
                <c:pt idx="10">
                  <c:v>0.06</c:v>
                </c:pt>
                <c:pt idx="11">
                  <c:v>2.54</c:v>
                </c:pt>
                <c:pt idx="12">
                  <c:v>66</c:v>
                </c:pt>
                <c:pt idx="13">
                  <c:v>9.92</c:v>
                </c:pt>
                <c:pt idx="14">
                  <c:v>0</c:v>
                </c:pt>
                <c:pt idx="15">
                  <c:v>0</c:v>
                </c:pt>
                <c:pt idx="16">
                  <c:v>0</c:v>
                </c:pt>
              </c:numCache>
            </c:numRef>
          </c:val>
          <c:extLst>
            <c:ext xmlns:c16="http://schemas.microsoft.com/office/drawing/2014/chart" uri="{C3380CC4-5D6E-409C-BE32-E72D297353CC}">
              <c16:uniqueId val="{00000001-8E9A-4B05-9EDA-8F769F816D3A}"/>
            </c:ext>
          </c:extLst>
        </c:ser>
        <c:dLbls>
          <c:showLegendKey val="0"/>
          <c:showVal val="0"/>
          <c:showCatName val="0"/>
          <c:showSerName val="0"/>
          <c:showPercent val="0"/>
          <c:showBubbleSize val="0"/>
        </c:dLbls>
        <c:gapWidth val="100"/>
        <c:overlap val="-24"/>
        <c:axId val="10"/>
        <c:axId val="100"/>
      </c:barChart>
      <c:catAx>
        <c:axId val="1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Parameters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
        <c:crosses val="autoZero"/>
        <c:auto val="1"/>
        <c:lblAlgn val="ctr"/>
        <c:lblOffset val="100"/>
        <c:noMultiLvlLbl val="1"/>
      </c:catAx>
      <c:valAx>
        <c:axId val="1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Concentration/ Values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431</TotalTime>
  <Pages>12</Pages>
  <Words>4971</Words>
  <Characters>28340</Characters>
  <Application>Microsoft Office Word</Application>
  <DocSecurity>0</DocSecurity>
  <Lines>236</Lines>
  <Paragraphs>66</Paragraphs>
  <ScaleCrop>false</ScaleCrop>
  <Company/>
  <LinksUpToDate>false</LinksUpToDate>
  <CharactersWithSpaces>33245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mridupawan gogoi</dc:creator>
  <cp:keywords/>
  <dc:description/>
  <cp:lastModifiedBy>SDI 1084</cp:lastModifiedBy>
  <cp:revision>326</cp:revision>
  <dcterms:created xsi:type="dcterms:W3CDTF">2026-01-22T04:33:00Z</dcterms:created>
  <dcterms:modified xsi:type="dcterms:W3CDTF">2026-01-23T12:26:00Z</dcterms:modified>
</cp:coreProperties>
</file>