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2785" w:type="dxa"/>
        <w:jc w:val="left"/>
        <w:tblInd w:w="-5" w:type="dxa"/>
        <w:tblLayout w:type="fixed"/>
        <w:tblCellMar>
          <w:top w:w="0" w:type="dxa"/>
          <w:left w:w="0" w:type="dxa"/>
          <w:bottom w:w="0" w:type="dxa"/>
          <w:right w:w="0" w:type="dxa"/>
        </w:tblCellMar>
      </w:tblPr>
      <w:tblGrid>
        <w:gridCol w:w="2160"/>
        <w:gridCol w:w="10625"/>
      </w:tblGrid>
      <w:tr>
        <w:trPr>
          <w:trHeight w:val="29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Name: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bCs/>
                <w:sz w:val="20"/>
                <w:szCs w:val="20"/>
                <w:lang w:val="en-GB"/>
              </w:rPr>
            </w:pPr>
            <w:hyperlink r:id="rId2">
              <w:r>
                <w:rPr>
                  <w:rStyle w:val="Hyperlink"/>
                  <w:rFonts w:cs="Cambria" w:ascii="Cambria" w:hAnsi="Cambria"/>
                  <w:b/>
                  <w:sz w:val="20"/>
                  <w:szCs w:val="20"/>
                </w:rPr>
                <w:t>UTTAR PRADESH JOURNAL OF ZOOLOGY</w:t>
              </w:r>
            </w:hyperlink>
          </w:p>
        </w:tc>
      </w:tr>
      <w:tr>
        <w:trPr>
          <w:trHeight w:val="29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Manuscript Number:</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bCs/>
                <w:sz w:val="20"/>
                <w:szCs w:val="20"/>
                <w:lang w:val="en-GB"/>
              </w:rPr>
            </w:pPr>
            <w:r>
              <w:rPr>
                <w:rFonts w:cs="Arial" w:ascii="Cambria" w:hAnsi="Cambria"/>
                <w:b/>
                <w:bCs/>
                <w:sz w:val="20"/>
                <w:szCs w:val="20"/>
                <w:lang w:val="en-GB"/>
              </w:rPr>
              <w:t>Ms_UPJOZ_5657</w:t>
            </w:r>
          </w:p>
        </w:tc>
      </w:tr>
      <w:tr>
        <w:trPr>
          <w:trHeight w:val="65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 xml:space="preserve">Title of the Manuscript: </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sz w:val="20"/>
                <w:szCs w:val="20"/>
                <w:lang w:val="en-GB"/>
              </w:rPr>
            </w:pPr>
            <w:r>
              <w:rPr>
                <w:rFonts w:cs="Arial" w:ascii="Cambria" w:hAnsi="Cambria"/>
                <w:b/>
                <w:sz w:val="20"/>
                <w:szCs w:val="20"/>
                <w:lang w:val="en-GB"/>
              </w:rPr>
              <w:t>Isolation and Identification of Bacterial Pathogens in Poultry Liver from Post-mortem Specimens Using the VITEK® 2 Compact System</w:t>
            </w:r>
          </w:p>
        </w:tc>
      </w:tr>
      <w:tr>
        <w:trPr>
          <w:trHeight w:val="332"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Type of the Article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sz w:val="20"/>
                <w:szCs w:val="20"/>
                <w:lang w:val="en-GB"/>
              </w:rPr>
            </w:pPr>
            <w:r>
              <w:rPr>
                <w:rFonts w:cs="Arial" w:ascii="Cambria" w:hAnsi="Cambria"/>
                <w:b/>
                <w:sz w:val="20"/>
                <w:szCs w:val="20"/>
                <w:lang w:val="en-GB"/>
              </w:rPr>
              <w:t>Original Research Article</w:t>
            </w:r>
          </w:p>
        </w:tc>
      </w:tr>
    </w:tbl>
    <w:p>
      <w:pPr>
        <w:pStyle w:val="BodyText"/>
        <w:rPr>
          <w:rFonts w:ascii="Cambria" w:hAnsi="Cambria" w:cs="Arial"/>
          <w:b/>
          <w:bCs/>
          <w:sz w:val="20"/>
          <w:szCs w:val="20"/>
          <w:u w:val="single"/>
          <w:lang w:val="en-GB"/>
        </w:rPr>
      </w:pPr>
      <w:r>
        <w:rPr>
          <w:rFonts w:cs="Arial" w:ascii="Cambria" w:hAnsi="Cambria"/>
          <w:b/>
          <w:bCs/>
          <w:sz w:val="20"/>
          <w:szCs w:val="20"/>
          <w:u w:val="single"/>
          <w:lang w:val="en-GB"/>
        </w:rPr>
      </w:r>
    </w:p>
    <w:p>
      <w:pPr>
        <w:pStyle w:val="BodyText"/>
        <w:rPr>
          <w:rFonts w:ascii="Cambria" w:hAnsi="Cambria" w:cs="Arial"/>
          <w:b/>
          <w:bCs/>
          <w:sz w:val="20"/>
          <w:szCs w:val="20"/>
          <w:u w:val="single"/>
          <w:lang w:val="en-GB"/>
        </w:rPr>
      </w:pPr>
      <w:r>
        <w:rPr>
          <w:rFonts w:cs="Arial" w:ascii="Cambria" w:hAnsi="Cambria"/>
          <w:b/>
          <w:bCs/>
          <w:sz w:val="20"/>
          <w:szCs w:val="20"/>
          <w:u w:val="single"/>
          <w:lang w:val="en-GB"/>
        </w:rPr>
      </w:r>
    </w:p>
    <w:p>
      <w:pPr>
        <w:pStyle w:val="Normal"/>
        <w:jc w:val="both"/>
        <w:rPr>
          <w:rFonts w:ascii="Cambria" w:hAnsi="Cambria" w:eastAsia="MS Mincho;ＭＳ 明朝" w:cs="Helvetica"/>
          <w:b/>
          <w:bCs/>
          <w:sz w:val="20"/>
          <w:szCs w:val="20"/>
          <w:u w:val="single"/>
          <w:lang w:val="en-GB"/>
        </w:rPr>
      </w:pPr>
      <w:r>
        <w:rPr>
          <w:rFonts w:eastAsia="MS Mincho;ＭＳ 明朝" w:cs="Helvetica" w:ascii="Cambria" w:hAnsi="Cambria"/>
          <w:b/>
          <w:bCs/>
          <w:sz w:val="20"/>
          <w:szCs w:val="20"/>
          <w:u w:val="single"/>
          <w:lang w:val="en-GB"/>
        </w:rPr>
      </w:r>
      <w:bookmarkStart w:id="0" w:name="_Hlk171324449"/>
      <w:bookmarkStart w:id="1" w:name="_Hlk171324449"/>
      <w:bookmarkEnd w:id="1"/>
    </w:p>
    <w:p>
      <w:pPr>
        <w:pStyle w:val="Normal"/>
        <w:ind w:left="1440" w:right="0"/>
        <w:jc w:val="both"/>
        <w:rPr>
          <w:rFonts w:eastAsia="MS Mincho;ＭＳ 明朝" w:cs="Helvetica"/>
          <w:b/>
          <w:bCs/>
          <w:sz w:val="20"/>
          <w:szCs w:val="20"/>
          <w:u w:val="single"/>
          <w:lang w:val="en-GB"/>
        </w:rPr>
      </w:pPr>
      <w:r>
        <w:rPr>
          <w:rFonts w:eastAsia="MS Mincho;ＭＳ 明朝" w:cs="Helvetica"/>
          <w:b/>
          <w:bCs/>
          <w:sz w:val="20"/>
          <w:szCs w:val="20"/>
          <w:u w:val="single"/>
          <w:lang w:val="en-GB"/>
        </w:rPr>
      </w:r>
      <w:r>
        <w:br w:type="page"/>
      </w:r>
    </w:p>
    <w:p>
      <w:pPr>
        <w:pStyle w:val="Normal"/>
        <w:rPr>
          <w:rFonts w:eastAsia="MS Mincho;ＭＳ 明朝" w:cs="Helvetica"/>
          <w:b/>
          <w:bCs/>
          <w:sz w:val="20"/>
          <w:szCs w:val="20"/>
          <w:lang w:val="en-GB"/>
        </w:rPr>
      </w:pPr>
      <w:r>
        <w:rPr>
          <w:rFonts w:eastAsia="MS Mincho;ＭＳ 明朝" w:cs="Helvetica"/>
          <w:b/>
          <w:bCs/>
          <w:sz w:val="20"/>
          <w:szCs w:val="20"/>
          <w:lang w:val="en-GB"/>
        </w:rPr>
      </w:r>
      <w:bookmarkStart w:id="2" w:name="_Hlk170903434"/>
      <w:bookmarkStart w:id="3" w:name="_Hlk170903434"/>
      <w:bookmarkEnd w:id="3"/>
    </w:p>
    <w:tbl>
      <w:tblPr>
        <w:tblW w:w="5000" w:type="pct"/>
        <w:jc w:val="left"/>
        <w:tblInd w:w="0" w:type="dxa"/>
        <w:tblLayout w:type="fixed"/>
        <w:tblCellMar>
          <w:top w:w="0" w:type="dxa"/>
          <w:left w:w="108" w:type="dxa"/>
          <w:bottom w:w="0" w:type="dxa"/>
          <w:right w:w="108" w:type="dxa"/>
        </w:tblCellMar>
      </w:tblPr>
      <w:tblGrid>
        <w:gridCol w:w="3279"/>
        <w:gridCol w:w="5733"/>
        <w:gridCol w:w="3948"/>
      </w:tblGrid>
      <w:tr>
        <w:trPr/>
        <w:tc>
          <w:tcPr>
            <w:tcW w:w="12960" w:type="dxa"/>
            <w:gridSpan w:val="3"/>
            <w:tcBorders>
              <w:bottom w:val="single" w:sz="4" w:space="0" w:color="000000"/>
            </w:tcBorders>
          </w:tcPr>
          <w:p>
            <w:pPr>
              <w:pStyle w:val="Normal"/>
              <w:keepNext w:val="true"/>
              <w:numPr>
                <w:ilvl w:val="0"/>
                <w:numId w:val="0"/>
              </w:numPr>
              <w:outlineLvl w:val="1"/>
              <w:rPr/>
            </w:pPr>
            <w:r>
              <w:rPr>
                <w:rFonts w:eastAsia="MS Mincho;ＭＳ 明朝" w:cs="Helvetica"/>
                <w:b/>
                <w:bCs/>
                <w:sz w:val="20"/>
                <w:szCs w:val="20"/>
                <w:highlight w:val="yellow"/>
                <w:lang w:val="en-GB"/>
              </w:rPr>
              <w:t>PART  1:</w:t>
            </w:r>
            <w:r>
              <w:rPr>
                <w:rFonts w:eastAsia="MS Mincho;ＭＳ 明朝" w:cs="Helvetica"/>
                <w:b/>
                <w:bCs/>
                <w:sz w:val="20"/>
                <w:szCs w:val="20"/>
                <w:lang w:val="en-GB"/>
              </w:rPr>
              <w:t xml:space="preserve"> Comments</w:t>
            </w:r>
          </w:p>
          <w:p>
            <w:pPr>
              <w:pStyle w:val="Normal"/>
              <w:rPr>
                <w:rFonts w:eastAsia="MS Mincho;ＭＳ 明朝" w:cs="Helvetica"/>
                <w:b/>
                <w:bCs/>
                <w:sz w:val="20"/>
                <w:szCs w:val="20"/>
                <w:lang w:val="en-GB"/>
              </w:rPr>
            </w:pPr>
            <w:r>
              <w:rPr>
                <w:rFonts w:eastAsia="MS Mincho;ＭＳ 明朝" w:cs="Helvetica"/>
                <w:b/>
                <w:bCs/>
                <w:sz w:val="20"/>
                <w:szCs w:val="20"/>
                <w:lang w:val="en-GB"/>
              </w:rPr>
            </w:r>
          </w:p>
        </w:tc>
      </w:tr>
      <w:tr>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napToGrid w:val="false"/>
              <w:outlineLvl w:val="1"/>
              <w:rPr>
                <w:rFonts w:eastAsia="MS Mincho;ＭＳ 明朝" w:cs="Helvetica"/>
                <w:b/>
                <w:bCs/>
                <w:sz w:val="20"/>
                <w:szCs w:val="20"/>
                <w:lang w:val="en-GB"/>
              </w:rPr>
            </w:pPr>
            <w:r>
              <w:rPr>
                <w:rFonts w:eastAsia="MS Mincho;ＭＳ 明朝" w:cs="Helvetica"/>
                <w:b/>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rFonts w:eastAsia="MS Mincho;ＭＳ 明朝" w:cs="Helvetica"/>
                <w:b/>
                <w:bCs/>
                <w:sz w:val="20"/>
                <w:szCs w:val="20"/>
                <w:lang w:val="en-GB"/>
              </w:rPr>
            </w:pPr>
            <w:r>
              <w:rPr>
                <w:rFonts w:eastAsia="MS Mincho;ＭＳ 明朝" w:cs="Helvetica"/>
                <w:b/>
                <w:bCs/>
                <w:sz w:val="20"/>
                <w:szCs w:val="20"/>
                <w:lang w:val="en-GB"/>
              </w:rPr>
              <w:t>Reviewer’s comment</w:t>
            </w:r>
          </w:p>
          <w:p>
            <w:pPr>
              <w:pStyle w:val="Normal"/>
              <w:keepNext w:val="true"/>
              <w:numPr>
                <w:ilvl w:val="0"/>
                <w:numId w:val="0"/>
              </w:numPr>
              <w:outlineLvl w:val="1"/>
              <w:rPr>
                <w:rFonts w:eastAsia="MS Mincho;ＭＳ 明朝" w:cs="Helvetica"/>
                <w:b/>
                <w:bCs/>
                <w:sz w:val="20"/>
                <w:szCs w:val="20"/>
                <w:lang w:val="en-GB"/>
              </w:rPr>
            </w:pPr>
            <w:r>
              <w:rPr>
                <w:b/>
                <w:bCs/>
                <w:sz w:val="20"/>
                <w:szCs w:val="20"/>
                <w:highlight w:val="yellow"/>
              </w:rPr>
              <w:t>Artificial Intelligence (AI) generated or assisted review comments are strictly prohibited during peer review.</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We confirm that no Artificial Intelligence (AI) tools were used to generate or assist any peer-review comments. Our responses are prepared by the authors only, and all revisions were conducted manually in compliance with the journal’s peer-review policies.</w:t>
            </w:r>
          </w:p>
        </w:tc>
      </w:tr>
      <w:tr>
        <w:trPr>
          <w:trHeight w:val="1264"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pPr>
              <w:pStyle w:val="Normal"/>
              <w:ind w:left="360" w:right="0"/>
              <w:rPr>
                <w:rFonts w:eastAsia="MS Mincho;ＭＳ 明朝"/>
                <w:b/>
                <w:bCs/>
                <w:sz w:val="20"/>
                <w:szCs w:val="20"/>
                <w:lang w:val="en-GB"/>
              </w:rPr>
            </w:pPr>
            <w:r>
              <w:rPr>
                <w:rFonts w:eastAsia="MS Mincho;ＭＳ 明朝"/>
                <w:b/>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jc w:val="both"/>
              <w:rPr>
                <w:lang w:val="en-GB"/>
              </w:rPr>
            </w:pPr>
            <w:r>
              <w:rPr/>
              <w:t>This manuscript is important for scientific community because VITEK 2 system is considered an efficient and dependable method for carrying out bacterial identification especially for E. coli,Salmonella spp., Staphylococcus spp., Pseudomonas spp., Enterobacter cloacae and testing for antibiotic susceptibility. </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This manuscript is important to the scientific and veterinary diagnostic community because it provides practical evidence that the VITEK® 2 Compact System is an efficient and dependable platform for rapid identification of major poultry bacterial pathogens (e.g., E. coli, Salmonella spp., Staphylococcus spp., Pseudomonas spp., and Enterobacter cloacae) from post-mortem liver specimens. Accurate and timely identification supports better outbreak investigation, treatment decisions, and biosecurity planning in poultry production. Additionally, the study highlights the value of automated identification and antimicrobial susceptibility testing to improve laboratory workflow and reporting quality.</w:t>
            </w:r>
          </w:p>
        </w:tc>
      </w:tr>
      <w:tr>
        <w:trPr>
          <w:trHeight w:val="1262"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Is the title of the article suitable?</w:t>
            </w:r>
          </w:p>
          <w:p>
            <w:pPr>
              <w:pStyle w:val="Normal"/>
              <w:ind w:left="360" w:right="0"/>
              <w:rPr>
                <w:b/>
                <w:bCs/>
                <w:sz w:val="20"/>
                <w:szCs w:val="20"/>
                <w:lang w:val="en-GB"/>
              </w:rPr>
            </w:pPr>
            <w:r>
              <w:rPr>
                <w:b/>
                <w:bCs/>
                <w:sz w:val="20"/>
                <w:szCs w:val="20"/>
                <w:lang w:val="en-GB"/>
              </w:rPr>
              <w:t>(If not please suggest an alternative title)</w:t>
            </w:r>
          </w:p>
          <w:p>
            <w:pPr>
              <w:pStyle w:val="Normal"/>
              <w:keepNext w:val="true"/>
              <w:numPr>
                <w:ilvl w:val="0"/>
                <w:numId w:val="0"/>
              </w:numPr>
              <w:outlineLvl w:val="1"/>
              <w:rPr>
                <w:rFonts w:eastAsia="MS Mincho;ＭＳ 明朝" w:cs="Helvetica"/>
                <w:b/>
                <w:bCs/>
                <w:sz w:val="20"/>
                <w:szCs w:val="20"/>
                <w:u w:val="single"/>
                <w:lang w:val="en-GB"/>
              </w:rPr>
            </w:pPr>
            <w:r>
              <w:rPr>
                <w:rFonts w:eastAsia="MS Mincho;ＭＳ 明朝" w:cs="Helvetica"/>
                <w:b/>
                <w:bCs/>
                <w:sz w:val="20"/>
                <w:szCs w:val="20"/>
                <w:u w:val="single"/>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snapToGrid w:val="false"/>
              <w:ind w:left="360" w:right="0"/>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ind w:left="360" w:right="0"/>
              <w:jc w:val="center"/>
              <w:rPr>
                <w:b/>
                <w:bCs/>
                <w:sz w:val="20"/>
                <w:szCs w:val="20"/>
              </w:rPr>
            </w:pPr>
            <w:r>
              <w:rPr/>
              <w:t>Title is Suitable</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Thank you. We appreciate the reviewer’s assessment and have ensured that the title accurately reflects the study scope and methods.</w:t>
            </w:r>
          </w:p>
        </w:tc>
      </w:tr>
      <w:tr>
        <w:trPr>
          <w:trHeight w:val="1262"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eastAsia="MS Mincho;ＭＳ 明朝" w:cs="Helvetica"/>
                <w:b/>
                <w:bCs/>
                <w:sz w:val="20"/>
                <w:szCs w:val="20"/>
                <w:u w:val="single"/>
                <w:lang w:val="en-GB"/>
              </w:rPr>
            </w:pPr>
            <w:r>
              <w:rPr>
                <w:rFonts w:eastAsia="MS Mincho;ＭＳ 明朝" w:cs="Helvetica"/>
                <w:b/>
                <w:bCs/>
                <w:sz w:val="20"/>
                <w:szCs w:val="20"/>
                <w:lang w:val="en-GB"/>
              </w:rPr>
              <w:t>Is the abstract of the article comprehensive? Do you suggest the addition (or deletion) of some points in this section? Please write your suggestions here.</w:t>
            </w:r>
          </w:p>
        </w:tc>
        <w:tc>
          <w:tcPr>
            <w:tcW w:w="5733" w:type="dxa"/>
            <w:tcBorders>
              <w:top w:val="single" w:sz="4" w:space="0" w:color="000000"/>
              <w:left w:val="single" w:sz="4" w:space="0" w:color="000000"/>
              <w:bottom w:val="single" w:sz="4" w:space="0" w:color="000000"/>
              <w:right w:val="single" w:sz="4" w:space="0" w:color="000000"/>
            </w:tcBorders>
          </w:tcPr>
          <w:p>
            <w:pPr>
              <w:pStyle w:val="Normal"/>
              <w:snapToGrid w:val="false"/>
              <w:ind w:left="360" w:right="0"/>
              <w:jc w:val="center"/>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ind w:left="360" w:right="0"/>
              <w:jc w:val="center"/>
              <w:rPr>
                <w:rFonts w:eastAsia="MS Mincho;ＭＳ 明朝" w:cs="Helvetica"/>
                <w:lang w:val="en-GB"/>
              </w:rPr>
            </w:pPr>
            <w:r>
              <w:rPr>
                <w:rFonts w:eastAsia="MS Mincho;ＭＳ 明朝" w:cs="Helvetica"/>
                <w:lang w:val="en-GB"/>
              </w:rPr>
            </w:r>
          </w:p>
          <w:p>
            <w:pPr>
              <w:pStyle w:val="Normal"/>
              <w:ind w:left="360" w:right="0"/>
              <w:jc w:val="center"/>
              <w:rPr>
                <w:b/>
                <w:bCs/>
                <w:sz w:val="20"/>
                <w:szCs w:val="20"/>
              </w:rPr>
            </w:pPr>
            <w:r>
              <w:rPr>
                <w:rFonts w:eastAsia="MS Mincho;ＭＳ 明朝" w:cs="Helvetica"/>
                <w:lang w:val="en-GB"/>
              </w:rPr>
              <w:t>Comprehensive</w:t>
            </w:r>
            <w:r>
              <w:rPr>
                <w:rFonts w:eastAsia="MS Mincho;ＭＳ 明朝" w:cs="Helvetica"/>
              </w:rPr>
              <w:t xml:space="preserve"> </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Thank you. The abstract was reviewed again and minor wording adjustments were made where needed to improve clarity and consistency with the Results.</w:t>
            </w:r>
          </w:p>
        </w:tc>
      </w:tr>
      <w:tr>
        <w:trPr>
          <w:trHeight w:val="704"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ascii="Helvetica" w:hAnsi="Helvetica" w:eastAsia="MS Mincho;ＭＳ 明朝" w:cs="Helvetica"/>
                <w:sz w:val="20"/>
                <w:szCs w:val="20"/>
                <w:u w:val="single"/>
                <w:lang w:val="en-GB"/>
              </w:rPr>
            </w:pPr>
            <w:r>
              <w:rPr>
                <w:rFonts w:eastAsia="MS Mincho;ＭＳ 明朝" w:cs="Helvetica"/>
                <w:b/>
                <w:bCs/>
                <w:sz w:val="20"/>
                <w:szCs w:val="20"/>
                <w:lang w:val="en-GB"/>
              </w:rPr>
              <w:t>Is the manuscript scientifically, correct? Please write here.</w:t>
            </w:r>
          </w:p>
        </w:tc>
        <w:tc>
          <w:tcPr>
            <w:tcW w:w="5733"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contextualSpacing/>
              <w:jc w:val="center"/>
              <w:rPr>
                <w:rFonts w:ascii="Helvetica" w:hAnsi="Helvetica" w:eastAsia="MS Mincho;ＭＳ 明朝" w:cs="Helvetica"/>
                <w:b/>
                <w:bCs/>
                <w:sz w:val="20"/>
                <w:szCs w:val="20"/>
                <w:u w:val="single"/>
                <w:lang w:val="en-GB"/>
              </w:rPr>
            </w:pPr>
            <w:r>
              <w:rPr>
                <w:rFonts w:eastAsia="MS Mincho;ＭＳ 明朝" w:cs="Helvetica" w:ascii="Helvetica" w:hAnsi="Helvetica"/>
                <w:b/>
                <w:bCs/>
                <w:sz w:val="20"/>
                <w:szCs w:val="20"/>
                <w:u w:val="single"/>
                <w:lang w:val="en-GB"/>
              </w:rPr>
            </w:r>
          </w:p>
          <w:p>
            <w:pPr>
              <w:pStyle w:val="Normal"/>
              <w:spacing w:before="0" w:after="0"/>
              <w:contextualSpacing/>
              <w:jc w:val="center"/>
              <w:rPr>
                <w:bCs/>
                <w:sz w:val="20"/>
                <w:szCs w:val="20"/>
              </w:rPr>
            </w:pPr>
            <w:r>
              <w:rPr>
                <w:rFonts w:eastAsia="MS Mincho;ＭＳ 明朝" w:cs="Helvetica"/>
                <w:lang w:val="en-GB"/>
              </w:rPr>
              <w:t>Scientifically</w:t>
            </w:r>
            <w:r>
              <w:rPr>
                <w:rFonts w:eastAsia="MS Mincho;ＭＳ 明朝" w:cs="Helvetica"/>
              </w:rPr>
              <w:t xml:space="preserve"> </w:t>
            </w:r>
            <w:r>
              <w:rPr>
                <w:rFonts w:eastAsia="MS Mincho;ＭＳ 明朝" w:cs="Helvetica"/>
                <w:lang w:val="en-GB"/>
              </w:rPr>
              <w:t>correct</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Thank you. We rechecked the methodology, results interpretation, and terminology to ensure scientific accuracy and consistency across the manuscript.</w:t>
            </w:r>
          </w:p>
        </w:tc>
      </w:tr>
      <w:tr>
        <w:trPr>
          <w:trHeight w:val="703"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5733"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contextualSpacing/>
              <w:jc w:val="center"/>
              <w:rPr>
                <w:b/>
                <w:bCs/>
                <w:sz w:val="20"/>
                <w:szCs w:val="20"/>
                <w:lang w:val="en-GB"/>
              </w:rPr>
            </w:pPr>
            <w:r>
              <w:rPr>
                <w:b/>
                <w:bCs/>
                <w:sz w:val="20"/>
                <w:szCs w:val="20"/>
                <w:lang w:val="en-GB"/>
              </w:rPr>
            </w:r>
          </w:p>
          <w:p>
            <w:pPr>
              <w:pStyle w:val="Normal"/>
              <w:spacing w:before="0" w:after="0"/>
              <w:contextualSpacing/>
              <w:jc w:val="center"/>
              <w:rPr>
                <w:bCs/>
                <w:sz w:val="20"/>
                <w:szCs w:val="20"/>
              </w:rPr>
            </w:pPr>
            <w:r>
              <w:rPr>
                <w:bCs/>
              </w:rPr>
              <w:t>Reference is up to date and sufficient</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Thank you. We verified that the cited literature is appropriate and up to date, and we ensured that all references are correctly formatted and consistent.</w:t>
            </w:r>
          </w:p>
        </w:tc>
      </w:tr>
      <w:tr>
        <w:trPr>
          <w:trHeight w:val="386"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eastAsia="MS Mincho;ＭＳ 明朝" w:cs="Helvetica"/>
                <w:b/>
                <w:sz w:val="20"/>
                <w:szCs w:val="20"/>
                <w:lang w:val="en-GB"/>
              </w:rPr>
            </w:pPr>
            <w:r>
              <w:rPr>
                <w:rFonts w:eastAsia="MS Mincho;ＭＳ 明朝" w:cs="Helvetica"/>
                <w:b/>
                <w:sz w:val="20"/>
                <w:szCs w:val="20"/>
                <w:lang w:val="en-GB"/>
              </w:rPr>
              <w:t>Is the language/English quality of the article suitable for scholarly communications?</w:t>
            </w:r>
          </w:p>
          <w:p>
            <w:pPr>
              <w:pStyle w:val="Normal"/>
              <w:rPr>
                <w:rFonts w:eastAsia="MS Mincho;ＭＳ 明朝" w:cs="Helvetica"/>
                <w:b/>
                <w:sz w:val="20"/>
                <w:szCs w:val="20"/>
                <w:lang w:val="en-GB"/>
              </w:rPr>
            </w:pPr>
            <w:r>
              <w:rPr>
                <w:rFonts w:eastAsia="MS Mincho;ＭＳ 明朝" w:cs="Helvetica"/>
                <w:b/>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sz w:val="20"/>
                <w:szCs w:val="20"/>
                <w:lang w:val="en-GB"/>
              </w:rPr>
            </w:pPr>
            <w:r>
              <w:rPr>
                <w:sz w:val="20"/>
                <w:szCs w:val="20"/>
                <w:lang w:val="en-GB"/>
              </w:rPr>
            </w:r>
          </w:p>
          <w:p>
            <w:pPr>
              <w:pStyle w:val="Normal"/>
              <w:jc w:val="both"/>
              <w:rPr/>
            </w:pPr>
            <w:r>
              <w:rPr/>
              <w:t>Language is correct bur requires corrections in grammatical mistakes and justify all the manuscript</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Thank you for this valuable note. We carefully revised the entire manuscript for English language, grammar, and punctuation, and we improved sentence structure and consistency throughout. We also standardized terminology, corrected typographical errors, and justified/aligned the text formatting according to the journal style.</w:t>
            </w:r>
          </w:p>
        </w:tc>
      </w:tr>
      <w:tr>
        <w:trPr>
          <w:trHeight w:val="1178"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pPr>
            <w:r>
              <w:rPr>
                <w:rFonts w:eastAsia="MS Mincho;ＭＳ 明朝" w:cs="Helvetica"/>
                <w:b/>
                <w:sz w:val="20"/>
                <w:szCs w:val="20"/>
                <w:u w:val="single"/>
                <w:lang w:val="en-GB"/>
              </w:rPr>
              <w:t>Optional/General</w:t>
            </w:r>
            <w:r>
              <w:rPr>
                <w:rFonts w:eastAsia="MS Mincho;ＭＳ 明朝" w:cs="Helvetica"/>
                <w:b/>
                <w:sz w:val="20"/>
                <w:szCs w:val="20"/>
                <w:lang w:val="en-GB"/>
              </w:rPr>
              <w:t xml:space="preserve"> </w:t>
            </w:r>
            <w:r>
              <w:rPr>
                <w:rFonts w:eastAsia="MS Mincho;ＭＳ 明朝" w:cs="Helvetica"/>
                <w:sz w:val="20"/>
                <w:szCs w:val="20"/>
                <w:lang w:val="en-GB"/>
              </w:rPr>
              <w:t>comments</w:t>
            </w:r>
          </w:p>
          <w:p>
            <w:pPr>
              <w:pStyle w:val="Normal"/>
              <w:keepNext w:val="true"/>
              <w:numPr>
                <w:ilvl w:val="0"/>
                <w:numId w:val="0"/>
              </w:numPr>
              <w:outlineLvl w:val="1"/>
              <w:rPr>
                <w:rFonts w:eastAsia="MS Mincho;ＭＳ 明朝" w:cs="Helvetica"/>
                <w:bCs/>
                <w:sz w:val="20"/>
                <w:szCs w:val="20"/>
                <w:lang w:val="en-GB"/>
              </w:rPr>
            </w:pPr>
            <w:r>
              <w:rPr>
                <w:rFonts w:eastAsia="MS Mincho;ＭＳ 明朝" w:cs="Helvetica"/>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snapToGrid w:val="false"/>
              <w:rPr>
                <w:rFonts w:eastAsia="Arial Unicode MS" w:cs="Helvetica"/>
                <w:b/>
                <w:bCs/>
                <w:sz w:val="20"/>
                <w:szCs w:val="20"/>
                <w:lang w:val="en-GB"/>
              </w:rPr>
            </w:pPr>
            <w:r>
              <w:rPr>
                <w:rFonts w:eastAsia="Arial Unicode MS" w:cs="Helvetica"/>
                <w:b/>
                <w:bCs/>
                <w:sz w:val="20"/>
                <w:szCs w:val="20"/>
                <w:lang w:val="en-GB"/>
              </w:rPr>
            </w:r>
          </w:p>
          <w:p>
            <w:pPr>
              <w:pStyle w:val="Normal"/>
              <w:rPr>
                <w:rFonts w:eastAsia="Arial Unicode MS"/>
                <w:b/>
                <w:bCs/>
                <w:sz w:val="20"/>
                <w:szCs w:val="20"/>
                <w:lang w:val="en-GB"/>
              </w:rPr>
            </w:pPr>
            <w:r>
              <w:rPr>
                <w:rFonts w:eastAsia="Arial Unicode MS"/>
                <w:b/>
                <w:bCs/>
                <w:sz w:val="20"/>
                <w:szCs w:val="20"/>
                <w:lang w:val="en-GB"/>
              </w:rPr>
            </w:r>
          </w:p>
          <w:p>
            <w:pPr>
              <w:pStyle w:val="Normal"/>
              <w:jc w:val="center"/>
              <w:rPr>
                <w:rFonts w:eastAsia="Arial Unicode MS"/>
                <w:b/>
                <w:sz w:val="20"/>
                <w:szCs w:val="20"/>
              </w:rPr>
            </w:pPr>
            <w:r>
              <w:rPr>
                <w:rFonts w:eastAsia="Arial Unicode MS"/>
                <w:bCs/>
                <w:sz w:val="20"/>
                <w:szCs w:val="20"/>
              </w:rPr>
              <w:t>NA</w:t>
            </w:r>
          </w:p>
        </w:tc>
        <w:tc>
          <w:tcPr>
            <w:tcW w:w="3948" w:type="dxa"/>
            <w:tcBorders>
              <w:top w:val="single" w:sz="4" w:space="0" w:color="000000"/>
              <w:left w:val="single" w:sz="4" w:space="0" w:color="000000"/>
              <w:bottom w:val="single" w:sz="4" w:space="0" w:color="000000"/>
              <w:right w:val="single" w:sz="4" w:space="0" w:color="000000"/>
            </w:tcBorders>
          </w:tcPr>
          <w:p>
            <w:pPr>
              <w:jc w:val="both"/>
            </w:pPr>
            <w:r/>
            <w:r>
              <w:rPr>
                <w:rFonts w:ascii="Times New Roman" w:hAnsi="Times New Roman" w:eastAsia="Times New Roman"/>
                <w:sz w:val="22"/>
              </w:rPr>
              <w:t>Thank you for the overall evaluation.</w:t>
            </w:r>
          </w:p>
        </w:tc>
      </w:tr>
    </w:tbl>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tbl>
      <w:tblPr>
        <w:tblW w:w="5000" w:type="pct"/>
        <w:jc w:val="left"/>
        <w:tblInd w:w="0" w:type="dxa"/>
        <w:tblLayout w:type="fixed"/>
        <w:tblCellMar>
          <w:top w:w="0" w:type="dxa"/>
          <w:left w:w="108" w:type="dxa"/>
          <w:bottom w:w="0" w:type="dxa"/>
          <w:right w:w="108" w:type="dxa"/>
        </w:tblCellMar>
      </w:tblPr>
      <w:tblGrid>
        <w:gridCol w:w="4290"/>
        <w:gridCol w:w="4339"/>
        <w:gridCol w:w="4331"/>
      </w:tblGrid>
      <w:tr>
        <w:trPr/>
        <w:tc>
          <w:tcPr>
            <w:tcW w:w="12960" w:type="dxa"/>
            <w:gridSpan w:val="3"/>
            <w:tcBorders>
              <w:bottom w:val="single" w:sz="4" w:space="0" w:color="000000"/>
            </w:tcBorders>
            <w:vAlign w:val="center"/>
          </w:tcPr>
          <w:p>
            <w:pPr>
              <w:pStyle w:val="Normal"/>
              <w:rPr>
                <w:rFonts w:ascii="Arial" w:hAnsi="Arial" w:eastAsia="Arial Unicode MS" w:cs="Arial"/>
                <w:b/>
                <w:sz w:val="20"/>
                <w:szCs w:val="20"/>
                <w:u w:val="single"/>
                <w:lang w:val="en-GB"/>
              </w:rPr>
            </w:pPr>
            <w:bookmarkStart w:id="4" w:name="_Hlk156057704"/>
            <w:bookmarkStart w:id="5" w:name="_Hlk156057883"/>
            <w:bookmarkEnd w:id="4"/>
            <w:bookmarkEnd w:id="5"/>
            <w:r>
              <w:rPr>
                <w:rFonts w:eastAsia="Arial Unicode MS" w:cs="Arial" w:ascii="Arial" w:hAnsi="Arial"/>
                <w:b/>
                <w:sz w:val="20"/>
                <w:szCs w:val="20"/>
                <w:highlight w:val="yellow"/>
                <w:u w:val="single"/>
                <w:lang w:val="en-GB"/>
              </w:rPr>
              <w:t>PART  2:</w:t>
            </w:r>
            <w:r>
              <w:rPr>
                <w:rFonts w:eastAsia="Arial Unicode MS" w:cs="Arial" w:ascii="Arial" w:hAnsi="Arial"/>
                <w:b/>
                <w:sz w:val="20"/>
                <w:szCs w:val="20"/>
                <w:u w:val="single"/>
                <w:lang w:val="en-GB"/>
              </w:rPr>
              <w:t xml:space="preserve"> </w:t>
            </w:r>
          </w:p>
          <w:p>
            <w:pPr>
              <w:pStyle w:val="Normal"/>
              <w:rPr>
                <w:rFonts w:ascii="Arial" w:hAnsi="Arial" w:eastAsia="Arial Unicode MS" w:cs="Arial"/>
                <w:b/>
                <w:sz w:val="20"/>
                <w:szCs w:val="20"/>
                <w:u w:val="single"/>
                <w:lang w:val="en-GB"/>
              </w:rPr>
            </w:pPr>
            <w:r>
              <w:rPr>
                <w:rFonts w:eastAsia="Arial Unicode MS" w:cs="Arial" w:ascii="Arial" w:hAnsi="Arial"/>
                <w:b/>
                <w:sz w:val="20"/>
                <w:szCs w:val="20"/>
                <w:u w:val="single"/>
                <w:lang w:val="en-GB"/>
              </w:rPr>
            </w:r>
          </w:p>
        </w:tc>
      </w:tr>
      <w:tr>
        <w:trPr/>
        <w:tc>
          <w:tcPr>
            <w:tcW w:w="429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eastAsia="Arial Unicode MS" w:cs="Arial"/>
                <w:b/>
                <w:sz w:val="20"/>
                <w:szCs w:val="20"/>
                <w:u w:val="single"/>
                <w:lang w:val="en-GB"/>
              </w:rPr>
            </w:pPr>
            <w:r>
              <w:rPr>
                <w:rFonts w:eastAsia="Arial Unicode MS" w:cs="Arial" w:ascii="Arial" w:hAnsi="Arial"/>
                <w:b/>
                <w:sz w:val="20"/>
                <w:szCs w:val="20"/>
                <w:u w:val="single"/>
                <w:lang w:val="en-GB"/>
              </w:rPr>
            </w:r>
          </w:p>
        </w:tc>
        <w:tc>
          <w:tcPr>
            <w:tcW w:w="433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rFonts w:ascii="Arial" w:hAnsi="Arial" w:eastAsia="MS Mincho;ＭＳ 明朝" w:cs="Arial"/>
                <w:b/>
                <w:bCs/>
                <w:sz w:val="20"/>
                <w:szCs w:val="20"/>
                <w:lang w:val="en-GB"/>
              </w:rPr>
            </w:pPr>
            <w:r>
              <w:rPr>
                <w:rFonts w:eastAsia="MS Mincho;ＭＳ 明朝" w:cs="Arial" w:ascii="Arial" w:hAnsi="Arial"/>
                <w:b/>
                <w:bCs/>
                <w:sz w:val="20"/>
                <w:szCs w:val="20"/>
                <w:lang w:val="en-GB"/>
              </w:rPr>
              <w:t>Reviewer’s comment</w:t>
            </w: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tcPr>
          <w:p>
            <w:pPr>
              <w:pStyle w:val="Normal"/>
              <w:spacing w:lineRule="auto" w:line="252" w:before="0" w:after="160"/>
              <w:rPr>
                <w:rFonts w:ascii="Arial" w:hAnsi="Arial" w:eastAsia="Calibri" w:cs="Arial"/>
                <w:kern w:val="2"/>
                <w:sz w:val="20"/>
                <w:szCs w:val="20"/>
                <w:lang w:val="en-IN"/>
              </w:rPr>
            </w:pPr>
            <w:r>
              <w:rPr>
                <w:rFonts w:eastAsia="Calibri" w:cs="Arial" w:ascii="Arial" w:hAnsi="Arial"/>
                <w:b/>
                <w:kern w:val="2"/>
                <w:sz w:val="20"/>
                <w:szCs w:val="20"/>
                <w:lang w:val="en-IN"/>
              </w:rPr>
              <w:t>Author’s Feedback</w:t>
            </w:r>
            <w:r>
              <w:rPr>
                <w:rFonts w:eastAsia="Calibri" w:cs="Arial" w:ascii="Arial" w:hAnsi="Arial"/>
                <w:kern w:val="2"/>
                <w:sz w:val="20"/>
                <w:szCs w:val="20"/>
                <w:lang w:val="en-IN"/>
              </w:rPr>
              <w:t xml:space="preserve"> (It is mandatory that authors should write his/her feedback here)</w:t>
            </w:r>
          </w:p>
          <w:p>
            <w:pPr>
              <w:pStyle w:val="Normal"/>
              <w:keepNext w:val="true"/>
              <w:numPr>
                <w:ilvl w:val="0"/>
                <w:numId w:val="0"/>
              </w:numPr>
              <w:outlineLvl w:val="1"/>
              <w:rPr>
                <w:rFonts w:ascii="Arial" w:hAnsi="Arial" w:eastAsia="MS Mincho;ＭＳ 明朝" w:cs="Arial"/>
                <w:bCs/>
                <w:kern w:val="2"/>
                <w:sz w:val="20"/>
                <w:szCs w:val="20"/>
                <w:lang w:val="en-GB"/>
              </w:rPr>
            </w:pPr>
            <w:r>
              <w:rPr>
                <w:rFonts w:eastAsia="MS Mincho;ＭＳ 明朝" w:cs="Arial" w:ascii="Arial" w:hAnsi="Arial"/>
                <w:bCs/>
                <w:kern w:val="2"/>
                <w:sz w:val="20"/>
                <w:szCs w:val="20"/>
                <w:lang w:val="en-GB"/>
              </w:rPr>
            </w:r>
          </w:p>
        </w:tc>
      </w:tr>
      <w:tr>
        <w:trPr>
          <w:trHeight w:val="890" w:hRule="atLeast"/>
        </w:trPr>
        <w:tc>
          <w:tcPr>
            <w:tcW w:w="4290"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b/>
                <w:sz w:val="20"/>
                <w:szCs w:val="20"/>
                <w:lang w:val="en-GB"/>
              </w:rPr>
            </w:pPr>
            <w:r>
              <w:rPr>
                <w:rFonts w:eastAsia="Arial Unicode MS" w:cs="Arial" w:ascii="Arial" w:hAnsi="Arial"/>
                <w:b/>
                <w:sz w:val="20"/>
                <w:szCs w:val="20"/>
                <w:lang w:val="en-GB"/>
              </w:rPr>
              <w:t xml:space="preserve">Are there ethical issues in this manuscript? </w:t>
            </w:r>
          </w:p>
          <w:p>
            <w:pPr>
              <w:pStyle w:val="Normal"/>
              <w:rPr>
                <w:rFonts w:ascii="Arial" w:hAnsi="Arial" w:eastAsia="Arial Unicode MS" w:cs="Arial"/>
                <w:b/>
                <w:sz w:val="20"/>
                <w:szCs w:val="20"/>
                <w:lang w:val="en-GB"/>
              </w:rPr>
            </w:pPr>
            <w:r>
              <w:rPr>
                <w:rFonts w:eastAsia="Arial Unicode MS" w:cs="Arial" w:ascii="Arial" w:hAnsi="Arial"/>
                <w:b/>
                <w:sz w:val="20"/>
                <w:szCs w:val="20"/>
                <w:lang w:val="en-GB"/>
              </w:rPr>
            </w:r>
          </w:p>
        </w:tc>
        <w:tc>
          <w:tcPr>
            <w:tcW w:w="4339"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i/>
                <w:i/>
                <w:iCs/>
                <w:sz w:val="20"/>
                <w:szCs w:val="20"/>
                <w:u w:val="single"/>
                <w:lang w:val="en-GB"/>
              </w:rPr>
            </w:pPr>
            <w:r>
              <w:rPr>
                <w:rFonts w:eastAsia="Arial Unicode MS" w:cs="Arial" w:ascii="Arial" w:hAnsi="Arial"/>
                <w:i/>
                <w:iCs/>
                <w:sz w:val="20"/>
                <w:szCs w:val="20"/>
                <w:u w:val="single"/>
                <w:lang w:val="en-GB"/>
              </w:rPr>
              <w:t>(If yes, Kindly please write down the ethical issues here in details)</w:t>
            </w:r>
          </w:p>
          <w:p>
            <w:pPr>
              <w:pStyle w:val="Normal"/>
              <w:rPr>
                <w:rFonts w:ascii="Arial" w:hAnsi="Arial" w:eastAsia="Arial Unicode MS" w:cs="Arial"/>
                <w:i/>
                <w:i/>
                <w:iCs/>
                <w:sz w:val="20"/>
                <w:szCs w:val="20"/>
                <w:u w:val="single"/>
                <w:lang w:val="en-GB"/>
              </w:rPr>
            </w:pPr>
            <w:r>
              <w:rPr>
                <w:rFonts w:eastAsia="Arial Unicode MS" w:cs="Arial" w:ascii="Arial" w:hAnsi="Arial"/>
                <w:i/>
                <w:iCs/>
                <w:sz w:val="20"/>
                <w:szCs w:val="20"/>
                <w:u w:val="single"/>
                <w:lang w:val="en-GB"/>
              </w:rPr>
            </w:r>
          </w:p>
          <w:p>
            <w:pPr>
              <w:pStyle w:val="Normal"/>
              <w:rPr>
                <w:rFonts w:ascii="Arial" w:hAnsi="Arial" w:eastAsia="Arial Unicode MS" w:cs="Arial"/>
                <w:sz w:val="20"/>
                <w:szCs w:val="20"/>
                <w:lang w:val="en-GB"/>
              </w:rPr>
            </w:pPr>
            <w:r>
              <w:rPr>
                <w:rFonts w:eastAsia="Arial Unicode MS" w:cs="Arial" w:ascii="Arial" w:hAnsi="Arial"/>
                <w:sz w:val="20"/>
                <w:szCs w:val="20"/>
                <w:lang w:val="en-GB"/>
              </w:rPr>
            </w: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jc w:val="both"/>
            </w:pPr>
            <w:r/>
            <w:r>
              <w:rPr>
                <w:rFonts w:ascii="Times New Roman" w:hAnsi="Times New Roman" w:eastAsia="Times New Roman"/>
                <w:sz w:val="22"/>
              </w:rPr>
              <w:t>No ethical issues were identified. The study used post-mortem specimens collected as part of routine diagnostic investigations; no live animals were experimentally handled or subjected to procedures for this work. Therefore, formal animal ethics approval was not required. Where applicable, sample collection and data handling were conducted in accordance with institutional biosafety and laboratory guidelines.</w:t>
            </w:r>
          </w:p>
        </w:tc>
      </w:tr>
    </w:tbl>
    <w:p>
      <w:pPr>
        <w:pStyle w:val="Normal"/>
        <w:rPr/>
      </w:pPr>
      <w:r>
        <w:rPr/>
      </w:r>
    </w:p>
    <w:p>
      <w:pPr>
        <w:pStyle w:val="Normal"/>
        <w:rPr/>
      </w:pPr>
      <w:r>
        <w:rPr/>
      </w:r>
    </w:p>
    <w:p>
      <w:pPr>
        <w:pStyle w:val="Normal"/>
        <w:rPr>
          <w:bCs/>
          <w:u w:val="single"/>
          <w:lang w:val="en-GB"/>
        </w:rPr>
      </w:pPr>
      <w:r>
        <w:rPr>
          <w:bCs/>
          <w:u w:val="single"/>
          <w:lang w:val="en-GB"/>
        </w:rPr>
      </w:r>
    </w:p>
    <w:p>
      <w:pPr>
        <w:pStyle w:val="Normal"/>
        <w:rPr>
          <w:bCs/>
          <w:u w:val="single"/>
          <w:lang w:val="en-GB"/>
        </w:rPr>
      </w:pPr>
      <w:r>
        <w:rPr>
          <w:bCs/>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bookmarkStart w:id="6" w:name="_Hlk171324449"/>
      <w:bookmarkStart w:id="7" w:name="_Hlk170903434"/>
      <w:bookmarkStart w:id="8" w:name="_Hlk171324449"/>
      <w:bookmarkStart w:id="9" w:name="_Hlk170903434"/>
      <w:bookmarkEnd w:id="8"/>
      <w:bookmarkEnd w:id="9"/>
    </w:p>
    <w:sectPr>
      <w:headerReference w:type="default" r:id="rId3"/>
      <w:type w:val="nextPage"/>
      <w:pgSz w:orient="landscape" w:w="15840" w:h="12240"/>
      <w:pgMar w:left="1440" w:right="1440" w:gutter="0" w:header="72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Helvetica">
    <w:altName w:val="Arial"/>
    <w:charset w:val="00"/>
    <w:family w:val="swiss"/>
    <w:pitch w:val="variable"/>
  </w:font>
  <w:font w:name="Arial Unicode MS">
    <w:charset w:val="80"/>
    <w:family w:val="swiss"/>
    <w:pitch w:val="variable"/>
  </w:font>
  <w:font w:name="Liberation Sans">
    <w:altName w:val="Arial"/>
    <w:charset w:val="00"/>
    <w:family w:val="swiss"/>
    <w:pitch w:val="variable"/>
  </w:font>
  <w:font w:name="Cambri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jc w:val="center"/>
      <w:rPr>
        <w:rFonts w:ascii="Arial" w:hAnsi="Arial" w:cs="Arial"/>
        <w:b/>
        <w:bCs/>
        <w:color w:val="003399"/>
        <w:szCs w:val="20"/>
        <w:u w:val="single"/>
        <w:lang w:val="en-GB"/>
      </w:rPr>
    </w:pPr>
    <w:r>
      <w:rPr>
        <w:rFonts w:cs="Arial" w:ascii="Arial" w:hAnsi="Arial"/>
        <w:b/>
        <w:bCs/>
        <w:color w:val="003399"/>
        <w:szCs w:val="20"/>
        <w:u w:val="single"/>
        <w:lang w:val="en-GB"/>
      </w:rPr>
    </w:r>
  </w:p>
  <w:p>
    <w:pPr>
      <w:pStyle w:val="Normal"/>
      <w:spacing w:before="280" w:after="280"/>
      <w:jc w:val="center"/>
      <w:rPr>
        <w:rFonts w:ascii="Arial" w:hAnsi="Arial" w:cs="Arial"/>
        <w:b/>
        <w:bCs/>
        <w:color w:val="003399"/>
        <w:szCs w:val="20"/>
        <w:u w:val="single"/>
        <w:lang w:val="en-GB"/>
      </w:rPr>
    </w:pPr>
    <w:r>
      <w:rPr>
        <w:rFonts w:cs="Arial" w:ascii="Arial" w:hAnsi="Arial"/>
        <w:b/>
        <w:bCs/>
        <w:color w:val="003399"/>
        <w:szCs w:val="20"/>
        <w:u w:val="single"/>
        <w:lang w:val="en-G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70"/>
  <w:defaultTabStop w:val="720"/>
  <w:autoHyphenation w:val="true"/>
  <w:hyphenationZone w:val="0"/>
  <w:compat>
    <w:doNotExpandShiftReturn/>
    <w:compatSetting w:name="compatibilityMode" w:uri="http://schemas.microsoft.com/office/word" w:val="11"/>
  </w:compat>
  <w:docVars>
    <w:docVar w:name="__Grammarly_42____i" w:val="H4sIAAAAAAAEAKtWckksSQxILCpxzi/NK1GyMqwFAAEhoTITAAAA"/>
    <w:docVar w:name="__Grammarly_42___1" w:val="H4sIAAAAAAAEAKtWcslP9kxRslIyNDY0M7K0NDSwNDc2NjEGYiUdpeDU4uLM/DyQAsNaAMMCDYMs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2">
    <w:name w:val="heading 2"/>
    <w:basedOn w:val="Normal"/>
    <w:next w:val="Normal"/>
    <w:qFormat/>
    <w:pPr>
      <w:keepNext w:val="true"/>
      <w:numPr>
        <w:ilvl w:val="1"/>
        <w:numId w:val="1"/>
      </w:numPr>
      <w:jc w:val="both"/>
      <w:outlineLvl w:val="1"/>
    </w:pPr>
    <w:rPr>
      <w:rFonts w:ascii="Helvetica" w:hAnsi="Helvetica" w:eastAsia="MS Mincho;ＭＳ 明朝" w:cs="Helvetica"/>
      <w:b/>
      <w:bCs/>
      <w:sz w:val="20"/>
      <w:szCs w:val="20"/>
      <w:lang w:val="fr-FR"/>
    </w:rPr>
  </w:style>
  <w:style w:type="paragraph" w:styleId="Heading4">
    <w:name w:val="heading 4"/>
    <w:basedOn w:val="Normal"/>
    <w:next w:val="BodyText"/>
    <w:qFormat/>
    <w:pPr>
      <w:numPr>
        <w:ilvl w:val="3"/>
        <w:numId w:val="1"/>
      </w:numPr>
      <w:spacing w:before="100" w:after="100"/>
      <w:outlineLvl w:val="3"/>
    </w:pPr>
    <w:rPr>
      <w:rFonts w:ascii="Arial Unicode MS" w:hAnsi="Arial Unicode MS" w:eastAsia="Arial Unicode MS" w:cs="Arial Unicode MS"/>
      <w:b/>
      <w:bCs/>
    </w:rPr>
  </w:style>
  <w:style w:type="character" w:styleId="DefaultParagraphFont">
    <w:name w:val="Default Paragraph Font"/>
    <w:qFormat/>
    <w:rPr/>
  </w:style>
  <w:style w:type="character" w:styleId="Heading2Char">
    <w:name w:val="Heading 2 Char"/>
    <w:qFormat/>
    <w:rPr>
      <w:rFonts w:ascii="Helvetica" w:hAnsi="Helvetica" w:eastAsia="MS Mincho;ＭＳ 明朝" w:cs="Helvetica"/>
      <w:b/>
      <w:bCs/>
      <w:sz w:val="20"/>
      <w:szCs w:val="20"/>
      <w:lang w:val="fr-FR"/>
    </w:rPr>
  </w:style>
  <w:style w:type="character" w:styleId="Heading4Char">
    <w:name w:val="Heading 4 Char"/>
    <w:qFormat/>
    <w:rPr>
      <w:rFonts w:ascii="Arial Unicode MS" w:hAnsi="Arial Unicode MS" w:eastAsia="Arial Unicode MS" w:cs="Arial Unicode MS"/>
      <w:b/>
      <w:bCs/>
      <w:sz w:val="24"/>
      <w:szCs w:val="24"/>
      <w:lang w:val="en-US"/>
    </w:rPr>
  </w:style>
  <w:style w:type="character" w:styleId="BodyTextChar">
    <w:name w:val="Body Text Char"/>
    <w:qFormat/>
    <w:rPr>
      <w:rFonts w:ascii="Helvetica" w:hAnsi="Helvetica" w:eastAsia="MS Mincho;ＭＳ 明朝" w:cs="Helvetica"/>
      <w:sz w:val="24"/>
      <w:szCs w:val="24"/>
      <w:lang w:val="fr-FR"/>
    </w:rPr>
  </w:style>
  <w:style w:type="character" w:styleId="Emphasis">
    <w:name w:val="Emphasis"/>
    <w:qFormat/>
    <w:rPr>
      <w:i/>
      <w:iCs/>
    </w:rPr>
  </w:style>
  <w:style w:type="character" w:styleId="FollowedHyperlink">
    <w:name w:val="FollowedHyperlink"/>
    <w:rPr>
      <w:color w:val="800080"/>
      <w:u w:val="single"/>
    </w:rPr>
  </w:style>
  <w:style w:type="character" w:styleId="FooterChar">
    <w:name w:val="Footer Char"/>
    <w:qFormat/>
    <w:rPr>
      <w:rFonts w:ascii="Times New Roman" w:hAnsi="Times New Roman" w:eastAsia="Times New Roman" w:cs="Times New Roman"/>
      <w:sz w:val="24"/>
      <w:szCs w:val="24"/>
      <w:lang w:val="en-US"/>
    </w:rPr>
  </w:style>
  <w:style w:type="character" w:styleId="HeaderChar">
    <w:name w:val="Header Char"/>
    <w:qFormat/>
    <w:rPr>
      <w:rFonts w:ascii="Times New Roman" w:hAnsi="Times New Roman" w:eastAsia="Times New Roman" w:cs="Times New Roman"/>
      <w:sz w:val="24"/>
      <w:szCs w:val="24"/>
      <w:lang w:val="en-US"/>
    </w:rPr>
  </w:style>
  <w:style w:type="character" w:styleId="Hyperlink">
    <w:name w:val="Hyperlink"/>
    <w:rPr>
      <w:color w:val="0000FF"/>
      <w:u w:val="single"/>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jc w:val="both"/>
    </w:pPr>
    <w:rPr>
      <w:rFonts w:ascii="Helvetica" w:hAnsi="Helvetica" w:eastAsia="MS Mincho;ＭＳ 明朝" w:cs="Helvetica"/>
      <w:lang w:val="fr-F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Footer">
    <w:name w:val="footer"/>
    <w:basedOn w:val="Normal"/>
    <w:pPr>
      <w:tabs>
        <w:tab w:val="clear" w:pos="720"/>
        <w:tab w:val="center" w:pos="4513" w:leader="none"/>
        <w:tab w:val="right" w:pos="9026" w:leader="none"/>
      </w:tabs>
    </w:pPr>
    <w:rPr/>
  </w:style>
  <w:style w:type="paragraph" w:styleId="Header">
    <w:name w:val="header"/>
    <w:basedOn w:val="Normal"/>
    <w:pPr>
      <w:tabs>
        <w:tab w:val="clear" w:pos="720"/>
        <w:tab w:val="center" w:pos="4680" w:leader="none"/>
        <w:tab w:val="right" w:pos="9360" w:leader="none"/>
      </w:tabs>
    </w:pPr>
    <w:rPr/>
  </w:style>
  <w:style w:type="paragraph" w:styleId="NormalWeb">
    <w:name w:val="Normal (Web)"/>
    <w:basedOn w:val="Normal"/>
    <w:qFormat/>
    <w:pPr>
      <w:spacing w:before="100" w:after="100"/>
    </w:pPr>
    <w:rPr>
      <w:rFonts w:ascii="Arial Unicode MS" w:hAnsi="Arial Unicode MS" w:eastAsia="Arial Unicode MS" w:cs="Arial Unicode MS"/>
    </w:rPr>
  </w:style>
  <w:style w:type="paragraph" w:styleId="ListParagraph">
    <w:name w:val="List Paragraph"/>
    <w:basedOn w:val="Normal"/>
    <w:qFormat/>
    <w:pPr>
      <w:spacing w:before="0" w:after="0"/>
      <w:ind w:hanging="0" w:left="720" w:right="0"/>
      <w:contextualSpacing/>
    </w:pPr>
    <w:rPr/>
  </w:style>
  <w:style w:type="paragraph" w:styleId="Revision">
    <w:name w:val="Revision"/>
    <w:qFormat/>
    <w:pPr>
      <w:widowControl/>
      <w:bidi w:val="0"/>
    </w:pPr>
    <w:rPr>
      <w:rFonts w:ascii="Times New Roman" w:hAnsi="Times New Roman" w:eastAsia="SimSun;宋体" w:cs="Times New Roman"/>
      <w:color w:val="auto"/>
      <w:sz w:val="22"/>
      <w:szCs w:val="22"/>
      <w:lang w:val="en-US" w:bidi="ar-SA" w:eastAsia="zh-C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mbimph.com/journal/1" TargetMode="External"/><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91</cp:lastModifiedBy>
  <dcterms:modified xsi:type="dcterms:W3CDTF">2025-12-20T12:26:00Z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FE939E4554A1436BB328E15191F36362_12</vt:lpwstr>
  </property>
  <property fmtid="{D5CDD505-2E9C-101B-9397-08002B2CF9AE}" pid="3" name="KSOProductBuildVer">
    <vt:lpwstr>1033-12.2.0.23155</vt:lpwstr>
  </property>
</Properties>
</file>