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77FF0" w14:textId="77777777" w:rsidR="00BD60E2" w:rsidRPr="00BD60E2" w:rsidRDefault="00BD60E2" w:rsidP="00BD60E2">
      <w:pPr>
        <w:spacing w:line="360" w:lineRule="auto"/>
        <w:jc w:val="center"/>
        <w:rPr>
          <w:rFonts w:ascii="Times New Roman" w:hAnsi="Times New Roman" w:cs="Times New Roman"/>
          <w:b/>
          <w:bCs/>
          <w:i/>
          <w:iCs/>
          <w:sz w:val="28"/>
          <w:szCs w:val="28"/>
          <w:u w:val="single"/>
          <w:lang w:val="en-US"/>
        </w:rPr>
      </w:pPr>
      <w:r w:rsidRPr="00BD60E2">
        <w:rPr>
          <w:rFonts w:ascii="Times New Roman" w:hAnsi="Times New Roman" w:cs="Times New Roman"/>
          <w:b/>
          <w:bCs/>
          <w:i/>
          <w:iCs/>
          <w:sz w:val="28"/>
          <w:szCs w:val="28"/>
          <w:u w:val="single"/>
          <w:lang w:val="en-US"/>
        </w:rPr>
        <w:t>Review Article</w:t>
      </w:r>
    </w:p>
    <w:p w14:paraId="26D2FA1C" w14:textId="6CE84232" w:rsidR="0002735C" w:rsidRDefault="0016785E" w:rsidP="004352C8">
      <w:pPr>
        <w:spacing w:line="360" w:lineRule="auto"/>
        <w:jc w:val="both"/>
        <w:rPr>
          <w:rFonts w:ascii="Times New Roman" w:hAnsi="Times New Roman" w:cs="Times New Roman"/>
          <w:b/>
          <w:bCs/>
          <w:sz w:val="28"/>
          <w:szCs w:val="28"/>
        </w:rPr>
      </w:pPr>
      <w:r w:rsidRPr="0016785E">
        <w:rPr>
          <w:rFonts w:ascii="Times New Roman" w:hAnsi="Times New Roman" w:cs="Times New Roman"/>
          <w:b/>
          <w:bCs/>
          <w:sz w:val="28"/>
          <w:szCs w:val="28"/>
        </w:rPr>
        <w:t xml:space="preserve">Strategy </w:t>
      </w:r>
      <w:proofErr w:type="gramStart"/>
      <w:r w:rsidR="005D5D0E">
        <w:rPr>
          <w:rFonts w:ascii="Times New Roman" w:hAnsi="Times New Roman" w:cs="Times New Roman"/>
          <w:b/>
          <w:bCs/>
          <w:sz w:val="28"/>
          <w:szCs w:val="28"/>
        </w:rPr>
        <w:t>F</w:t>
      </w:r>
      <w:r w:rsidRPr="0016785E">
        <w:rPr>
          <w:rFonts w:ascii="Times New Roman" w:hAnsi="Times New Roman" w:cs="Times New Roman"/>
          <w:b/>
          <w:bCs/>
          <w:sz w:val="28"/>
          <w:szCs w:val="28"/>
        </w:rPr>
        <w:t>or</w:t>
      </w:r>
      <w:proofErr w:type="gramEnd"/>
      <w:r w:rsidRPr="0016785E">
        <w:rPr>
          <w:rFonts w:ascii="Times New Roman" w:hAnsi="Times New Roman" w:cs="Times New Roman"/>
          <w:b/>
          <w:bCs/>
          <w:sz w:val="28"/>
          <w:szCs w:val="28"/>
        </w:rPr>
        <w:t xml:space="preserve"> </w:t>
      </w:r>
      <w:r w:rsidR="005D5D0E">
        <w:rPr>
          <w:rFonts w:ascii="Times New Roman" w:hAnsi="Times New Roman" w:cs="Times New Roman"/>
          <w:b/>
          <w:bCs/>
          <w:sz w:val="28"/>
          <w:szCs w:val="28"/>
        </w:rPr>
        <w:t>M</w:t>
      </w:r>
      <w:r w:rsidRPr="0016785E">
        <w:rPr>
          <w:rFonts w:ascii="Times New Roman" w:hAnsi="Times New Roman" w:cs="Times New Roman"/>
          <w:b/>
          <w:bCs/>
          <w:sz w:val="28"/>
          <w:szCs w:val="28"/>
        </w:rPr>
        <w:t xml:space="preserve">anaging </w:t>
      </w:r>
      <w:r w:rsidR="005D5D0E">
        <w:rPr>
          <w:rFonts w:ascii="Times New Roman" w:hAnsi="Times New Roman" w:cs="Times New Roman"/>
          <w:b/>
          <w:bCs/>
          <w:sz w:val="28"/>
          <w:szCs w:val="28"/>
        </w:rPr>
        <w:t>C</w:t>
      </w:r>
      <w:r w:rsidRPr="0016785E">
        <w:rPr>
          <w:rFonts w:ascii="Times New Roman" w:hAnsi="Times New Roman" w:cs="Times New Roman"/>
          <w:b/>
          <w:bCs/>
          <w:sz w:val="28"/>
          <w:szCs w:val="28"/>
        </w:rPr>
        <w:t xml:space="preserve">onflict </w:t>
      </w:r>
      <w:r w:rsidR="0002735C">
        <w:rPr>
          <w:rFonts w:ascii="Times New Roman" w:hAnsi="Times New Roman" w:cs="Times New Roman"/>
          <w:b/>
          <w:bCs/>
          <w:sz w:val="28"/>
          <w:szCs w:val="28"/>
        </w:rPr>
        <w:t>B</w:t>
      </w:r>
      <w:r w:rsidRPr="0016785E">
        <w:rPr>
          <w:rFonts w:ascii="Times New Roman" w:hAnsi="Times New Roman" w:cs="Times New Roman"/>
          <w:b/>
          <w:bCs/>
          <w:sz w:val="28"/>
          <w:szCs w:val="28"/>
        </w:rPr>
        <w:t xml:space="preserve">etween </w:t>
      </w:r>
      <w:r w:rsidR="0002735C">
        <w:rPr>
          <w:rFonts w:ascii="Times New Roman" w:hAnsi="Times New Roman" w:cs="Times New Roman"/>
          <w:b/>
          <w:bCs/>
          <w:sz w:val="28"/>
          <w:szCs w:val="28"/>
        </w:rPr>
        <w:t>H</w:t>
      </w:r>
      <w:r w:rsidRPr="0016785E">
        <w:rPr>
          <w:rFonts w:ascii="Times New Roman" w:hAnsi="Times New Roman" w:cs="Times New Roman"/>
          <w:b/>
          <w:bCs/>
          <w:sz w:val="28"/>
          <w:szCs w:val="28"/>
        </w:rPr>
        <w:t xml:space="preserve">umans and </w:t>
      </w:r>
      <w:r w:rsidR="0002735C">
        <w:rPr>
          <w:rFonts w:ascii="Times New Roman" w:hAnsi="Times New Roman" w:cs="Times New Roman"/>
          <w:b/>
          <w:bCs/>
          <w:sz w:val="28"/>
          <w:szCs w:val="28"/>
        </w:rPr>
        <w:t>C</w:t>
      </w:r>
      <w:r w:rsidRPr="0016785E">
        <w:rPr>
          <w:rFonts w:ascii="Times New Roman" w:hAnsi="Times New Roman" w:cs="Times New Roman"/>
          <w:b/>
          <w:bCs/>
          <w:sz w:val="28"/>
          <w:szCs w:val="28"/>
        </w:rPr>
        <w:t xml:space="preserve">arnivores: The </w:t>
      </w:r>
      <w:r w:rsidR="0002735C">
        <w:rPr>
          <w:rFonts w:ascii="Times New Roman" w:hAnsi="Times New Roman" w:cs="Times New Roman"/>
          <w:b/>
          <w:bCs/>
          <w:sz w:val="28"/>
          <w:szCs w:val="28"/>
        </w:rPr>
        <w:t>C</w:t>
      </w:r>
      <w:r w:rsidRPr="0016785E">
        <w:rPr>
          <w:rFonts w:ascii="Times New Roman" w:hAnsi="Times New Roman" w:cs="Times New Roman"/>
          <w:b/>
          <w:bCs/>
          <w:sz w:val="28"/>
          <w:szCs w:val="28"/>
        </w:rPr>
        <w:t xml:space="preserve">ase </w:t>
      </w:r>
      <w:r w:rsidR="0002735C">
        <w:rPr>
          <w:rFonts w:ascii="Times New Roman" w:hAnsi="Times New Roman" w:cs="Times New Roman"/>
          <w:b/>
          <w:bCs/>
          <w:sz w:val="28"/>
          <w:szCs w:val="28"/>
        </w:rPr>
        <w:t>O</w:t>
      </w:r>
      <w:r w:rsidRPr="0016785E">
        <w:rPr>
          <w:rFonts w:ascii="Times New Roman" w:hAnsi="Times New Roman" w:cs="Times New Roman"/>
          <w:b/>
          <w:bCs/>
          <w:sz w:val="28"/>
          <w:szCs w:val="28"/>
        </w:rPr>
        <w:t xml:space="preserve">f </w:t>
      </w:r>
      <w:r w:rsidR="0002735C">
        <w:rPr>
          <w:rFonts w:ascii="Times New Roman" w:hAnsi="Times New Roman" w:cs="Times New Roman"/>
          <w:b/>
          <w:bCs/>
          <w:sz w:val="28"/>
          <w:szCs w:val="28"/>
        </w:rPr>
        <w:t>L</w:t>
      </w:r>
      <w:r w:rsidRPr="0016785E">
        <w:rPr>
          <w:rFonts w:ascii="Times New Roman" w:hAnsi="Times New Roman" w:cs="Times New Roman"/>
          <w:b/>
          <w:bCs/>
          <w:sz w:val="28"/>
          <w:szCs w:val="28"/>
        </w:rPr>
        <w:t>eopards (</w:t>
      </w:r>
      <w:r w:rsidRPr="005D5D0E">
        <w:rPr>
          <w:rFonts w:ascii="Times New Roman" w:hAnsi="Times New Roman" w:cs="Times New Roman"/>
          <w:b/>
          <w:bCs/>
          <w:i/>
          <w:iCs/>
          <w:sz w:val="28"/>
          <w:szCs w:val="28"/>
        </w:rPr>
        <w:t>Panthera pardus</w:t>
      </w:r>
      <w:r w:rsidR="005D5D0E">
        <w:rPr>
          <w:rFonts w:ascii="Times New Roman" w:hAnsi="Times New Roman" w:cs="Times New Roman"/>
          <w:b/>
          <w:bCs/>
          <w:sz w:val="28"/>
          <w:szCs w:val="28"/>
        </w:rPr>
        <w:t xml:space="preserve"> Linnaeus</w:t>
      </w:r>
      <w:r w:rsidR="00B939B2">
        <w:rPr>
          <w:rFonts w:ascii="Times New Roman" w:hAnsi="Times New Roman" w:cs="Times New Roman"/>
          <w:b/>
          <w:bCs/>
          <w:sz w:val="28"/>
          <w:szCs w:val="28"/>
        </w:rPr>
        <w:t>,</w:t>
      </w:r>
      <w:r w:rsidR="005D5D0E">
        <w:rPr>
          <w:rFonts w:ascii="Times New Roman" w:hAnsi="Times New Roman" w:cs="Times New Roman"/>
          <w:b/>
          <w:bCs/>
          <w:sz w:val="28"/>
          <w:szCs w:val="28"/>
        </w:rPr>
        <w:t>1758</w:t>
      </w:r>
      <w:r w:rsidRPr="0016785E">
        <w:rPr>
          <w:rFonts w:ascii="Times New Roman" w:hAnsi="Times New Roman" w:cs="Times New Roman"/>
          <w:b/>
          <w:bCs/>
          <w:sz w:val="28"/>
          <w:szCs w:val="28"/>
        </w:rPr>
        <w:t xml:space="preserve">) </w:t>
      </w:r>
      <w:r w:rsidR="0002735C">
        <w:rPr>
          <w:rFonts w:ascii="Times New Roman" w:hAnsi="Times New Roman" w:cs="Times New Roman"/>
          <w:b/>
          <w:bCs/>
          <w:sz w:val="28"/>
          <w:szCs w:val="28"/>
        </w:rPr>
        <w:t>I</w:t>
      </w:r>
      <w:r w:rsidRPr="0016785E">
        <w:rPr>
          <w:rFonts w:ascii="Times New Roman" w:hAnsi="Times New Roman" w:cs="Times New Roman"/>
          <w:b/>
          <w:bCs/>
          <w:sz w:val="28"/>
          <w:szCs w:val="28"/>
        </w:rPr>
        <w:t>n Maharashtra, India</w:t>
      </w:r>
    </w:p>
    <w:p w14:paraId="5A4787BB" w14:textId="1113272F" w:rsidR="00EF4921" w:rsidRDefault="00EF4921" w:rsidP="004352C8">
      <w:pPr>
        <w:spacing w:line="360" w:lineRule="auto"/>
        <w:jc w:val="both"/>
        <w:rPr>
          <w:rFonts w:ascii="Times New Roman" w:hAnsi="Times New Roman" w:cs="Times New Roman"/>
          <w:b/>
          <w:bCs/>
          <w:sz w:val="28"/>
          <w:szCs w:val="28"/>
        </w:rPr>
      </w:pPr>
      <w:r w:rsidRPr="00F10A8B">
        <w:rPr>
          <w:rFonts w:ascii="Times New Roman" w:hAnsi="Times New Roman" w:cs="Times New Roman"/>
          <w:b/>
          <w:bCs/>
          <w:sz w:val="28"/>
          <w:szCs w:val="28"/>
        </w:rPr>
        <w:t>Abstract</w:t>
      </w:r>
    </w:p>
    <w:p w14:paraId="65AF92E3" w14:textId="570CBB45" w:rsidR="006B4599" w:rsidRDefault="00CB5FDD" w:rsidP="00CB5FDD">
      <w:pPr>
        <w:spacing w:line="360" w:lineRule="auto"/>
        <w:jc w:val="both"/>
        <w:rPr>
          <w:rFonts w:ascii="Times New Roman" w:hAnsi="Times New Roman" w:cs="Times New Roman"/>
          <w:sz w:val="24"/>
          <w:szCs w:val="24"/>
        </w:rPr>
      </w:pPr>
      <w:r w:rsidRPr="00C50604">
        <w:rPr>
          <w:rFonts w:ascii="Times New Roman" w:hAnsi="Times New Roman" w:cs="Times New Roman"/>
          <w:sz w:val="24"/>
          <w:szCs w:val="24"/>
        </w:rPr>
        <w:t>wildlife conflict has emerged as a major conservation and socio-economic challenge in India, particularly in regions where large carnivores persist in human-dominated landscapes. The leopard (</w:t>
      </w:r>
      <w:r w:rsidRPr="00C50604">
        <w:rPr>
          <w:rFonts w:ascii="Times New Roman" w:hAnsi="Times New Roman" w:cs="Times New Roman"/>
          <w:i/>
          <w:iCs/>
          <w:sz w:val="24"/>
          <w:szCs w:val="24"/>
        </w:rPr>
        <w:t>Panthera pardus</w:t>
      </w:r>
      <w:r w:rsidR="00476888">
        <w:rPr>
          <w:rFonts w:ascii="Times New Roman" w:hAnsi="Times New Roman" w:cs="Times New Roman"/>
          <w:i/>
          <w:iCs/>
          <w:sz w:val="24"/>
          <w:szCs w:val="24"/>
        </w:rPr>
        <w:t xml:space="preserve"> </w:t>
      </w:r>
      <w:r w:rsidR="00361C4A">
        <w:rPr>
          <w:rFonts w:ascii="Times New Roman" w:hAnsi="Times New Roman" w:cs="Times New Roman"/>
          <w:sz w:val="24"/>
          <w:szCs w:val="24"/>
        </w:rPr>
        <w:t>Linn</w:t>
      </w:r>
      <w:r w:rsidR="0075614A">
        <w:rPr>
          <w:rFonts w:ascii="Times New Roman" w:hAnsi="Times New Roman" w:cs="Times New Roman"/>
          <w:sz w:val="24"/>
          <w:szCs w:val="24"/>
        </w:rPr>
        <w:t>a</w:t>
      </w:r>
      <w:r w:rsidR="00361C4A">
        <w:rPr>
          <w:rFonts w:ascii="Times New Roman" w:hAnsi="Times New Roman" w:cs="Times New Roman"/>
          <w:sz w:val="24"/>
          <w:szCs w:val="24"/>
        </w:rPr>
        <w:t>eus</w:t>
      </w:r>
      <w:r w:rsidR="00476888">
        <w:rPr>
          <w:rFonts w:ascii="Times New Roman" w:hAnsi="Times New Roman" w:cs="Times New Roman"/>
          <w:sz w:val="24"/>
          <w:szCs w:val="24"/>
        </w:rPr>
        <w:t>,</w:t>
      </w:r>
      <w:r w:rsidR="00361C4A">
        <w:rPr>
          <w:rFonts w:ascii="Times New Roman" w:hAnsi="Times New Roman" w:cs="Times New Roman"/>
          <w:sz w:val="24"/>
          <w:szCs w:val="24"/>
        </w:rPr>
        <w:t>1758</w:t>
      </w:r>
      <w:r w:rsidRPr="00C50604">
        <w:rPr>
          <w:rFonts w:ascii="Times New Roman" w:hAnsi="Times New Roman" w:cs="Times New Roman"/>
          <w:sz w:val="24"/>
          <w:szCs w:val="24"/>
        </w:rPr>
        <w:t>), owing to its ecological adaptability, is frequently involved in conflict situations involving livestock depredation and occasional human injuries. Maharashtra has become one of the most prominent hotspots of human–leopard conflict due to rapid land-use</w:t>
      </w:r>
      <w:r w:rsidR="000E6C5C">
        <w:rPr>
          <w:rFonts w:ascii="Times New Roman" w:hAnsi="Times New Roman" w:cs="Times New Roman"/>
          <w:sz w:val="24"/>
          <w:szCs w:val="24"/>
        </w:rPr>
        <w:t>.</w:t>
      </w:r>
      <w:r w:rsidRPr="00C50604">
        <w:rPr>
          <w:rFonts w:ascii="Times New Roman" w:hAnsi="Times New Roman" w:cs="Times New Roman"/>
          <w:sz w:val="24"/>
          <w:szCs w:val="24"/>
        </w:rPr>
        <w:t xml:space="preserve"> </w:t>
      </w:r>
    </w:p>
    <w:p w14:paraId="22FDA518" w14:textId="394745AA" w:rsidR="00CB5FDD" w:rsidRDefault="00CB5FDD" w:rsidP="00CB5FDD">
      <w:pPr>
        <w:spacing w:line="360" w:lineRule="auto"/>
        <w:jc w:val="both"/>
        <w:rPr>
          <w:rFonts w:ascii="Times New Roman" w:hAnsi="Times New Roman" w:cs="Times New Roman"/>
          <w:sz w:val="24"/>
          <w:szCs w:val="24"/>
        </w:rPr>
      </w:pPr>
      <w:r w:rsidRPr="00655F3A">
        <w:rPr>
          <w:rFonts w:ascii="Times New Roman" w:hAnsi="Times New Roman" w:cs="Times New Roman"/>
          <w:sz w:val="24"/>
          <w:szCs w:val="24"/>
        </w:rPr>
        <w:t>The primary objective of this review is to synthesize and critically evaluate existing peer-reviewed literature on the drivers of human–leopard conflict in Maharashtra and to assess the effectiveness of various conflict resolution strategies employed in the region.</w:t>
      </w:r>
      <w:r w:rsidR="00F42BA8">
        <w:rPr>
          <w:rFonts w:ascii="Times New Roman" w:hAnsi="Times New Roman" w:cs="Times New Roman"/>
          <w:sz w:val="24"/>
          <w:szCs w:val="24"/>
        </w:rPr>
        <w:t xml:space="preserve"> </w:t>
      </w:r>
      <w:r w:rsidRPr="00C50604">
        <w:rPr>
          <w:rFonts w:ascii="Times New Roman" w:hAnsi="Times New Roman" w:cs="Times New Roman"/>
          <w:sz w:val="24"/>
          <w:szCs w:val="24"/>
        </w:rPr>
        <w:t>change, agricultural intensification, and urban expansion.</w:t>
      </w:r>
    </w:p>
    <w:p w14:paraId="17F7DB9D" w14:textId="310DD765" w:rsidR="00CB5FDD" w:rsidRPr="00D72780" w:rsidRDefault="00CB5FDD" w:rsidP="00CB5FDD">
      <w:pPr>
        <w:spacing w:line="360" w:lineRule="auto"/>
        <w:jc w:val="both"/>
        <w:rPr>
          <w:rFonts w:ascii="Times New Roman" w:hAnsi="Times New Roman" w:cs="Times New Roman"/>
          <w:sz w:val="24"/>
          <w:szCs w:val="24"/>
        </w:rPr>
      </w:pPr>
      <w:r w:rsidRPr="00A631BD">
        <w:rPr>
          <w:rFonts w:ascii="Times New Roman" w:hAnsi="Times New Roman" w:cs="Times New Roman"/>
          <w:sz w:val="24"/>
          <w:szCs w:val="24"/>
        </w:rPr>
        <w:t xml:space="preserve">The review focuses on Maharashtra, India, encompassing forested, agricultural, and peri-urban landscapes. A systematic literature review was conducted using peer-reviewed articles sourced from Web of Science, Scopus, Google Scholar, and </w:t>
      </w:r>
      <w:r w:rsidR="003014FB">
        <w:rPr>
          <w:rFonts w:ascii="Times New Roman" w:hAnsi="Times New Roman" w:cs="Times New Roman"/>
          <w:sz w:val="24"/>
          <w:szCs w:val="24"/>
        </w:rPr>
        <w:t>s</w:t>
      </w:r>
      <w:r w:rsidRPr="00A631BD">
        <w:rPr>
          <w:rFonts w:ascii="Times New Roman" w:hAnsi="Times New Roman" w:cs="Times New Roman"/>
          <w:sz w:val="24"/>
          <w:szCs w:val="24"/>
        </w:rPr>
        <w:t>tudies published between 20</w:t>
      </w:r>
      <w:r w:rsidR="00BF0941">
        <w:rPr>
          <w:rFonts w:ascii="Times New Roman" w:hAnsi="Times New Roman" w:cs="Times New Roman"/>
          <w:sz w:val="24"/>
          <w:szCs w:val="24"/>
        </w:rPr>
        <w:t>11</w:t>
      </w:r>
      <w:r w:rsidRPr="00A631BD">
        <w:rPr>
          <w:rFonts w:ascii="Times New Roman" w:hAnsi="Times New Roman" w:cs="Times New Roman"/>
          <w:sz w:val="24"/>
          <w:szCs w:val="24"/>
        </w:rPr>
        <w:t xml:space="preserve"> and 202</w:t>
      </w:r>
      <w:r w:rsidR="00BF0941">
        <w:rPr>
          <w:rFonts w:ascii="Times New Roman" w:hAnsi="Times New Roman" w:cs="Times New Roman"/>
          <w:sz w:val="24"/>
          <w:szCs w:val="24"/>
        </w:rPr>
        <w:t>5</w:t>
      </w:r>
      <w:r w:rsidRPr="00A631BD">
        <w:rPr>
          <w:rFonts w:ascii="Times New Roman" w:hAnsi="Times New Roman" w:cs="Times New Roman"/>
          <w:sz w:val="24"/>
          <w:szCs w:val="24"/>
        </w:rPr>
        <w:t xml:space="preserve"> were </w:t>
      </w:r>
      <w:proofErr w:type="gramStart"/>
      <w:r w:rsidRPr="00A631BD">
        <w:rPr>
          <w:rFonts w:ascii="Times New Roman" w:hAnsi="Times New Roman" w:cs="Times New Roman"/>
          <w:sz w:val="24"/>
          <w:szCs w:val="24"/>
        </w:rPr>
        <w:t>screened,</w:t>
      </w:r>
      <w:r w:rsidR="00156E35" w:rsidRPr="00A63302">
        <w:rPr>
          <w:rFonts w:ascii="Times New Roman" w:hAnsi="Times New Roman" w:cs="Times New Roman"/>
          <w:sz w:val="24"/>
          <w:szCs w:val="24"/>
        </w:rPr>
        <w:t xml:space="preserve"> </w:t>
      </w:r>
      <w:r w:rsidRPr="00A631BD">
        <w:rPr>
          <w:rFonts w:ascii="Times New Roman" w:hAnsi="Times New Roman" w:cs="Times New Roman"/>
          <w:sz w:val="24"/>
          <w:szCs w:val="24"/>
        </w:rPr>
        <w:t xml:space="preserve"> with</w:t>
      </w:r>
      <w:proofErr w:type="gramEnd"/>
      <w:r w:rsidRPr="00A631BD">
        <w:rPr>
          <w:rFonts w:ascii="Times New Roman" w:hAnsi="Times New Roman" w:cs="Times New Roman"/>
          <w:sz w:val="24"/>
          <w:szCs w:val="24"/>
        </w:rPr>
        <w:t xml:space="preserve"> emphasis on recent research (2021–202</w:t>
      </w:r>
      <w:r w:rsidR="00BF0941">
        <w:rPr>
          <w:rFonts w:ascii="Times New Roman" w:hAnsi="Times New Roman" w:cs="Times New Roman"/>
          <w:sz w:val="24"/>
          <w:szCs w:val="24"/>
        </w:rPr>
        <w:t>5</w:t>
      </w:r>
      <w:r w:rsidRPr="00A631BD">
        <w:rPr>
          <w:rFonts w:ascii="Times New Roman" w:hAnsi="Times New Roman" w:cs="Times New Roman"/>
          <w:sz w:val="24"/>
          <w:szCs w:val="24"/>
        </w:rPr>
        <w:t xml:space="preserve">).  </w:t>
      </w:r>
      <w:r w:rsidR="000E1715">
        <w:rPr>
          <w:rFonts w:ascii="Times New Roman" w:hAnsi="Times New Roman" w:cs="Times New Roman"/>
          <w:sz w:val="24"/>
          <w:szCs w:val="24"/>
        </w:rPr>
        <w:t>P</w:t>
      </w:r>
      <w:r w:rsidRPr="00A631BD">
        <w:rPr>
          <w:rFonts w:ascii="Times New Roman" w:hAnsi="Times New Roman" w:cs="Times New Roman"/>
          <w:sz w:val="24"/>
          <w:szCs w:val="24"/>
        </w:rPr>
        <w:t>eer-reviewed journal articles relevant to leopard ecology, conflict dynamics, and mitigation strategies were included.</w:t>
      </w:r>
      <w:r w:rsidR="003731B8" w:rsidRPr="003731B8">
        <w:rPr>
          <w:rFonts w:ascii="Times New Roman" w:hAnsi="Times New Roman" w:cs="Times New Roman"/>
          <w:sz w:val="24"/>
          <w:szCs w:val="24"/>
        </w:rPr>
        <w:t xml:space="preserve"> </w:t>
      </w:r>
      <w:r w:rsidR="003731B8" w:rsidRPr="00A63302">
        <w:rPr>
          <w:rFonts w:ascii="Times New Roman" w:hAnsi="Times New Roman" w:cs="Times New Roman"/>
          <w:sz w:val="24"/>
          <w:szCs w:val="24"/>
        </w:rPr>
        <w:t>In addition to peer-reviewed literature, government reports and official documents were consulted to contextualize conflict trends, management responses, and policy frameworks</w:t>
      </w:r>
      <w:r w:rsidR="00EA3787">
        <w:rPr>
          <w:rFonts w:ascii="Times New Roman" w:hAnsi="Times New Roman" w:cs="Times New Roman"/>
          <w:sz w:val="24"/>
          <w:szCs w:val="24"/>
        </w:rPr>
        <w:t>.</w:t>
      </w:r>
    </w:p>
    <w:p w14:paraId="1AB0D5BA" w14:textId="77777777" w:rsidR="00CB5FDD" w:rsidRPr="00C50604" w:rsidRDefault="00CB5FDD" w:rsidP="00CB5FDD">
      <w:pPr>
        <w:spacing w:line="360" w:lineRule="auto"/>
        <w:jc w:val="both"/>
        <w:rPr>
          <w:rFonts w:ascii="Times New Roman" w:hAnsi="Times New Roman" w:cs="Times New Roman"/>
          <w:sz w:val="24"/>
          <w:szCs w:val="24"/>
        </w:rPr>
      </w:pPr>
      <w:r w:rsidRPr="00D72780">
        <w:rPr>
          <w:rFonts w:ascii="Times New Roman" w:hAnsi="Times New Roman" w:cs="Times New Roman"/>
          <w:sz w:val="24"/>
          <w:szCs w:val="24"/>
        </w:rPr>
        <w:t>The review indicates that habitat fragmentation, livestock depredation, and socio-cultural perceptions are key drivers of conflict. Reactive interventions such as translocation have shown limited long-term effectiveness, whereas preventive and community-based strategies—including improved livestock husbandry, compensation schemes, awareness programs, and landscape-level planning—offer more sustainable coexistence outcomes. The findings highlight the need for integrated, evidence-based management approaches that align leopard conservation goals with human well-being and development planning.</w:t>
      </w:r>
    </w:p>
    <w:p w14:paraId="731FA90A"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b/>
          <w:bCs/>
          <w:sz w:val="24"/>
          <w:szCs w:val="24"/>
        </w:rPr>
        <w:t>Keywords:</w:t>
      </w:r>
      <w:r w:rsidRPr="00EF4921">
        <w:rPr>
          <w:rFonts w:ascii="Times New Roman" w:hAnsi="Times New Roman" w:cs="Times New Roman"/>
          <w:sz w:val="24"/>
          <w:szCs w:val="24"/>
        </w:rPr>
        <w:t xml:space="preserve"> Human–wildlife conflict; leopard; Maharashtra; coexistence; conflict mitigation; conservation policy</w:t>
      </w:r>
    </w:p>
    <w:p w14:paraId="7E3E70E9" w14:textId="3C7EA809" w:rsidR="00335DF6" w:rsidRPr="00335DF6" w:rsidRDefault="00EF4921" w:rsidP="00C81900">
      <w:pPr>
        <w:pStyle w:val="ListParagraph"/>
        <w:numPr>
          <w:ilvl w:val="0"/>
          <w:numId w:val="46"/>
        </w:numPr>
        <w:spacing w:line="360" w:lineRule="auto"/>
        <w:ind w:left="284" w:hanging="284"/>
        <w:jc w:val="both"/>
        <w:rPr>
          <w:rFonts w:ascii="Times New Roman" w:hAnsi="Times New Roman" w:cs="Times New Roman"/>
          <w:b/>
          <w:bCs/>
          <w:sz w:val="28"/>
          <w:szCs w:val="28"/>
        </w:rPr>
      </w:pPr>
      <w:r w:rsidRPr="00335DF6">
        <w:rPr>
          <w:rFonts w:ascii="Times New Roman" w:hAnsi="Times New Roman" w:cs="Times New Roman"/>
          <w:b/>
          <w:bCs/>
          <w:sz w:val="28"/>
          <w:szCs w:val="28"/>
        </w:rPr>
        <w:lastRenderedPageBreak/>
        <w:t>Introduction</w:t>
      </w:r>
    </w:p>
    <w:p w14:paraId="76D48E4A" w14:textId="5445363C" w:rsidR="0021557B" w:rsidRPr="00335DF6" w:rsidRDefault="0021557B" w:rsidP="00335DF6">
      <w:pPr>
        <w:pStyle w:val="ListParagraph"/>
        <w:spacing w:line="360" w:lineRule="auto"/>
        <w:ind w:left="0"/>
        <w:jc w:val="both"/>
        <w:rPr>
          <w:rFonts w:ascii="Times New Roman" w:eastAsia="Times New Roman" w:hAnsi="Times New Roman" w:cs="Times New Roman"/>
          <w:kern w:val="0"/>
          <w:sz w:val="24"/>
          <w:szCs w:val="24"/>
          <w:lang w:eastAsia="en-IN"/>
          <w14:ligatures w14:val="none"/>
        </w:rPr>
      </w:pPr>
      <w:r w:rsidRPr="00335DF6">
        <w:rPr>
          <w:rFonts w:ascii="Times New Roman" w:eastAsia="Times New Roman" w:hAnsi="Times New Roman" w:cs="Times New Roman"/>
          <w:kern w:val="0"/>
          <w:sz w:val="24"/>
          <w:szCs w:val="24"/>
          <w:lang w:eastAsia="en-IN"/>
          <w14:ligatures w14:val="none"/>
        </w:rPr>
        <w:t xml:space="preserve">Human–wildlife conflict (HWC) refers to interactions between humans and wildlife that result in negative outcomes for both, including threats to human life, livelihoods, and well-being, as well as injury or mortality of </w:t>
      </w:r>
      <w:proofErr w:type="gramStart"/>
      <w:r w:rsidRPr="00335DF6">
        <w:rPr>
          <w:rFonts w:ascii="Times New Roman" w:eastAsia="Times New Roman" w:hAnsi="Times New Roman" w:cs="Times New Roman"/>
          <w:kern w:val="0"/>
          <w:sz w:val="24"/>
          <w:szCs w:val="24"/>
          <w:lang w:eastAsia="en-IN"/>
          <w14:ligatures w14:val="none"/>
        </w:rPr>
        <w:t>wildlife .</w:t>
      </w:r>
      <w:proofErr w:type="gramEnd"/>
      <w:r w:rsidRPr="00335DF6">
        <w:rPr>
          <w:rFonts w:ascii="Times New Roman" w:eastAsia="Times New Roman" w:hAnsi="Times New Roman" w:cs="Times New Roman"/>
          <w:kern w:val="0"/>
          <w:sz w:val="24"/>
          <w:szCs w:val="24"/>
          <w:lang w:eastAsia="en-IN"/>
          <w14:ligatures w14:val="none"/>
        </w:rPr>
        <w:t xml:space="preserve"> With accelerating habitat loss, land-use change, infrastructure development, and climate-driven ecological shifts, HWC has intensified globally, particularly in biodiverse regions of the Global South</w:t>
      </w:r>
      <w:r w:rsidR="00F14346" w:rsidRPr="00335DF6">
        <w:rPr>
          <w:rFonts w:ascii="Times New Roman" w:eastAsia="Times New Roman" w:hAnsi="Times New Roman" w:cs="Times New Roman"/>
          <w:kern w:val="0"/>
          <w:sz w:val="24"/>
          <w:szCs w:val="24"/>
          <w:lang w:eastAsia="en-IN"/>
          <w14:ligatures w14:val="none"/>
        </w:rPr>
        <w:t xml:space="preserve"> </w:t>
      </w:r>
      <w:proofErr w:type="gramStart"/>
      <w:r w:rsidR="00F14346" w:rsidRPr="00335DF6">
        <w:rPr>
          <w:rFonts w:ascii="Times New Roman" w:eastAsia="Times New Roman" w:hAnsi="Times New Roman" w:cs="Times New Roman"/>
          <w:kern w:val="0"/>
          <w:sz w:val="24"/>
          <w:szCs w:val="24"/>
          <w:lang w:eastAsia="en-IN"/>
          <w14:ligatures w14:val="none"/>
        </w:rPr>
        <w:t>(</w:t>
      </w:r>
      <w:r w:rsidRPr="00335DF6">
        <w:rPr>
          <w:rFonts w:ascii="Times New Roman" w:eastAsia="Times New Roman" w:hAnsi="Times New Roman" w:cs="Times New Roman"/>
          <w:kern w:val="0"/>
          <w:sz w:val="24"/>
          <w:szCs w:val="24"/>
          <w:lang w:eastAsia="en-IN"/>
          <w14:ligatures w14:val="none"/>
        </w:rPr>
        <w:t xml:space="preserve"> </w:t>
      </w:r>
      <w:r w:rsidR="00F14346" w:rsidRPr="00335DF6">
        <w:rPr>
          <w:rFonts w:ascii="Times New Roman" w:hAnsi="Times New Roman" w:cs="Times New Roman"/>
          <w:sz w:val="24"/>
          <w:szCs w:val="24"/>
        </w:rPr>
        <w:t>Pooley</w:t>
      </w:r>
      <w:proofErr w:type="gramEnd"/>
      <w:r w:rsidR="00F14346" w:rsidRPr="00335DF6">
        <w:rPr>
          <w:rFonts w:ascii="Times New Roman" w:hAnsi="Times New Roman" w:cs="Times New Roman"/>
          <w:sz w:val="24"/>
          <w:szCs w:val="24"/>
        </w:rPr>
        <w:t xml:space="preserve"> et al., 2021</w:t>
      </w:r>
      <w:r w:rsidR="00F14346">
        <w:t>)</w:t>
      </w:r>
      <w:r w:rsidRPr="00335DF6">
        <w:rPr>
          <w:rFonts w:ascii="Times New Roman" w:eastAsia="Times New Roman" w:hAnsi="Times New Roman" w:cs="Times New Roman"/>
          <w:kern w:val="0"/>
          <w:sz w:val="24"/>
          <w:szCs w:val="24"/>
          <w:lang w:eastAsia="en-IN"/>
          <w14:ligatures w14:val="none"/>
        </w:rPr>
        <w:t>. Large carnivores are disproportionately involved in such conflicts due to their extensive spatial requirements, trophic position, and perceived threat to human safety.</w:t>
      </w:r>
    </w:p>
    <w:p w14:paraId="55DF3DCA" w14:textId="2AEBD4DF" w:rsidR="00036093" w:rsidRDefault="0021557B" w:rsidP="001069C2">
      <w:pPr>
        <w:pStyle w:val="ListParagraph"/>
        <w:spacing w:before="100" w:beforeAutospacing="1" w:after="100" w:afterAutospacing="1" w:line="360" w:lineRule="auto"/>
        <w:ind w:left="0" w:hanging="11"/>
        <w:jc w:val="both"/>
        <w:rPr>
          <w:rFonts w:ascii="Times New Roman" w:hAnsi="Times New Roman" w:cs="Times New Roman"/>
          <w:sz w:val="24"/>
          <w:szCs w:val="24"/>
        </w:rPr>
      </w:pPr>
      <w:r w:rsidRPr="001F4914">
        <w:rPr>
          <w:rFonts w:ascii="Times New Roman" w:eastAsia="Times New Roman" w:hAnsi="Times New Roman" w:cs="Times New Roman"/>
          <w:kern w:val="0"/>
          <w:sz w:val="24"/>
          <w:szCs w:val="24"/>
          <w:lang w:eastAsia="en-IN"/>
          <w14:ligatures w14:val="none"/>
        </w:rPr>
        <w:t>In India, rapid urbanization and agricultural expansion have resulted in widespread overlap between human settlements and wildlife habitats. Among large carnivores, the leopard (</w:t>
      </w:r>
      <w:r w:rsidRPr="001F4914">
        <w:rPr>
          <w:rFonts w:ascii="Times New Roman" w:eastAsia="Times New Roman" w:hAnsi="Times New Roman" w:cs="Times New Roman"/>
          <w:i/>
          <w:iCs/>
          <w:kern w:val="0"/>
          <w:sz w:val="24"/>
          <w:szCs w:val="24"/>
          <w:lang w:eastAsia="en-IN"/>
          <w14:ligatures w14:val="none"/>
        </w:rPr>
        <w:t>Panthera pardus</w:t>
      </w:r>
      <w:r w:rsidR="00073E2C">
        <w:rPr>
          <w:rFonts w:ascii="Times New Roman" w:eastAsia="Times New Roman" w:hAnsi="Times New Roman" w:cs="Times New Roman"/>
          <w:i/>
          <w:iCs/>
          <w:kern w:val="0"/>
          <w:sz w:val="24"/>
          <w:szCs w:val="24"/>
          <w:lang w:eastAsia="en-IN"/>
          <w14:ligatures w14:val="none"/>
        </w:rPr>
        <w:t>,</w:t>
      </w:r>
      <w:r w:rsidR="0055284A">
        <w:rPr>
          <w:rFonts w:ascii="Times New Roman" w:eastAsia="Times New Roman" w:hAnsi="Times New Roman" w:cs="Times New Roman"/>
          <w:i/>
          <w:iCs/>
          <w:kern w:val="0"/>
          <w:sz w:val="24"/>
          <w:szCs w:val="24"/>
          <w:lang w:eastAsia="en-IN"/>
          <w14:ligatures w14:val="none"/>
        </w:rPr>
        <w:t xml:space="preserve"> </w:t>
      </w:r>
      <w:r w:rsidR="00061CE6">
        <w:rPr>
          <w:rFonts w:ascii="Times New Roman" w:eastAsia="Times New Roman" w:hAnsi="Times New Roman" w:cs="Times New Roman"/>
          <w:kern w:val="0"/>
          <w:sz w:val="24"/>
          <w:szCs w:val="24"/>
          <w:lang w:eastAsia="en-IN"/>
          <w14:ligatures w14:val="none"/>
        </w:rPr>
        <w:t>Linnaeus</w:t>
      </w:r>
      <w:r w:rsidR="00476888">
        <w:rPr>
          <w:rFonts w:ascii="Times New Roman" w:eastAsia="Times New Roman" w:hAnsi="Times New Roman" w:cs="Times New Roman"/>
          <w:kern w:val="0"/>
          <w:sz w:val="24"/>
          <w:szCs w:val="24"/>
          <w:lang w:eastAsia="en-IN"/>
          <w14:ligatures w14:val="none"/>
        </w:rPr>
        <w:t>,</w:t>
      </w:r>
      <w:r w:rsidR="00061CE6">
        <w:rPr>
          <w:rFonts w:ascii="Times New Roman" w:eastAsia="Times New Roman" w:hAnsi="Times New Roman" w:cs="Times New Roman"/>
          <w:kern w:val="0"/>
          <w:sz w:val="24"/>
          <w:szCs w:val="24"/>
          <w:lang w:eastAsia="en-IN"/>
          <w14:ligatures w14:val="none"/>
        </w:rPr>
        <w:t>1758</w:t>
      </w:r>
      <w:r w:rsidRPr="001F4914">
        <w:rPr>
          <w:rFonts w:ascii="Times New Roman" w:eastAsia="Times New Roman" w:hAnsi="Times New Roman" w:cs="Times New Roman"/>
          <w:kern w:val="0"/>
          <w:sz w:val="24"/>
          <w:szCs w:val="24"/>
          <w:lang w:eastAsia="en-IN"/>
          <w14:ligatures w14:val="none"/>
        </w:rPr>
        <w:t>) is uniquely adapted to surviving in fragmented and human-modified landscapes, leading to frequent interactions with people (Athreya et al., 2016). Unlike tigers (</w:t>
      </w:r>
      <w:r w:rsidRPr="001F4914">
        <w:rPr>
          <w:rFonts w:ascii="Times New Roman" w:eastAsia="Times New Roman" w:hAnsi="Times New Roman" w:cs="Times New Roman"/>
          <w:i/>
          <w:iCs/>
          <w:kern w:val="0"/>
          <w:sz w:val="24"/>
          <w:szCs w:val="24"/>
          <w:lang w:eastAsia="en-IN"/>
          <w14:ligatures w14:val="none"/>
        </w:rPr>
        <w:t xml:space="preserve">Panthera </w:t>
      </w:r>
      <w:proofErr w:type="spellStart"/>
      <w:r w:rsidRPr="001F4914">
        <w:rPr>
          <w:rFonts w:ascii="Times New Roman" w:eastAsia="Times New Roman" w:hAnsi="Times New Roman" w:cs="Times New Roman"/>
          <w:i/>
          <w:iCs/>
          <w:kern w:val="0"/>
          <w:sz w:val="24"/>
          <w:szCs w:val="24"/>
          <w:lang w:eastAsia="en-IN"/>
          <w14:ligatures w14:val="none"/>
        </w:rPr>
        <w:t>tigris</w:t>
      </w:r>
      <w:proofErr w:type="spellEnd"/>
      <w:r w:rsidRPr="001F4914">
        <w:rPr>
          <w:rFonts w:ascii="Times New Roman" w:eastAsia="Times New Roman" w:hAnsi="Times New Roman" w:cs="Times New Roman"/>
          <w:kern w:val="0"/>
          <w:sz w:val="24"/>
          <w:szCs w:val="24"/>
          <w:lang w:eastAsia="en-IN"/>
          <w14:ligatures w14:val="none"/>
        </w:rPr>
        <w:t xml:space="preserve">), which are largely restricted to protected areas, leopards persist in agricultural mosaics, sugarcane fields, peri-urban zones, and even urban fringes (Odden et al., 2014). This ecological plasticity, while advantageous for species survival, significantly increases the potential for </w:t>
      </w:r>
      <w:proofErr w:type="gramStart"/>
      <w:r w:rsidRPr="001F4914">
        <w:rPr>
          <w:rFonts w:ascii="Times New Roman" w:eastAsia="Times New Roman" w:hAnsi="Times New Roman" w:cs="Times New Roman"/>
          <w:kern w:val="0"/>
          <w:sz w:val="24"/>
          <w:szCs w:val="24"/>
          <w:lang w:eastAsia="en-IN"/>
          <w14:ligatures w14:val="none"/>
        </w:rPr>
        <w:t>conflict..</w:t>
      </w:r>
      <w:proofErr w:type="gramEnd"/>
      <w:r w:rsidR="00A1602E">
        <w:rPr>
          <w:rFonts w:ascii="Times New Roman" w:eastAsia="Times New Roman" w:hAnsi="Times New Roman" w:cs="Times New Roman"/>
          <w:kern w:val="0"/>
          <w:sz w:val="24"/>
          <w:szCs w:val="24"/>
          <w:lang w:eastAsia="en-IN"/>
          <w14:ligatures w14:val="none"/>
        </w:rPr>
        <w:t xml:space="preserve"> </w:t>
      </w:r>
      <w:r w:rsidR="00EF4921" w:rsidRPr="00EF4921">
        <w:rPr>
          <w:rFonts w:ascii="Times New Roman" w:hAnsi="Times New Roman" w:cs="Times New Roman"/>
          <w:sz w:val="24"/>
          <w:szCs w:val="24"/>
        </w:rPr>
        <w:t xml:space="preserve">Human–wildlife conflict is an increasingly prominent challenge in regions where expanding human populations overlap with habitats of large carnivores. </w:t>
      </w:r>
    </w:p>
    <w:p w14:paraId="03E96E2B" w14:textId="1845652E" w:rsidR="00A05A17" w:rsidRDefault="00EF4921" w:rsidP="00A05A17">
      <w:pPr>
        <w:pStyle w:val="ListParagraph"/>
        <w:spacing w:before="100" w:beforeAutospacing="1" w:after="100" w:afterAutospacing="1" w:line="360" w:lineRule="auto"/>
        <w:ind w:left="0" w:hanging="11"/>
        <w:jc w:val="both"/>
        <w:rPr>
          <w:rFonts w:ascii="Times New Roman" w:hAnsi="Times New Roman" w:cs="Times New Roman"/>
          <w:sz w:val="24"/>
          <w:szCs w:val="24"/>
        </w:rPr>
      </w:pPr>
      <w:r w:rsidRPr="00EF4921">
        <w:rPr>
          <w:rFonts w:ascii="Times New Roman" w:hAnsi="Times New Roman" w:cs="Times New Roman"/>
          <w:sz w:val="24"/>
          <w:szCs w:val="24"/>
        </w:rPr>
        <w:t>In India, leopards (</w:t>
      </w:r>
      <w:r w:rsidRPr="00EF4921">
        <w:rPr>
          <w:rFonts w:ascii="Times New Roman" w:hAnsi="Times New Roman" w:cs="Times New Roman"/>
          <w:i/>
          <w:iCs/>
          <w:sz w:val="24"/>
          <w:szCs w:val="24"/>
        </w:rPr>
        <w:t xml:space="preserve">Panthera </w:t>
      </w:r>
      <w:proofErr w:type="gramStart"/>
      <w:r w:rsidRPr="00EF4921">
        <w:rPr>
          <w:rFonts w:ascii="Times New Roman" w:hAnsi="Times New Roman" w:cs="Times New Roman"/>
          <w:i/>
          <w:iCs/>
          <w:sz w:val="24"/>
          <w:szCs w:val="24"/>
        </w:rPr>
        <w:t>pardus</w:t>
      </w:r>
      <w:r w:rsidR="00073E2C">
        <w:rPr>
          <w:rFonts w:ascii="Times New Roman" w:hAnsi="Times New Roman" w:cs="Times New Roman"/>
          <w:i/>
          <w:iCs/>
          <w:sz w:val="24"/>
          <w:szCs w:val="24"/>
        </w:rPr>
        <w:t>,</w:t>
      </w:r>
      <w:r w:rsidR="00073E2C">
        <w:rPr>
          <w:rFonts w:ascii="Times New Roman" w:hAnsi="Times New Roman" w:cs="Times New Roman"/>
          <w:sz w:val="24"/>
          <w:szCs w:val="24"/>
        </w:rPr>
        <w:t>Linnaeus</w:t>
      </w:r>
      <w:proofErr w:type="gramEnd"/>
      <w:r w:rsidR="007A1408">
        <w:rPr>
          <w:rFonts w:ascii="Times New Roman" w:hAnsi="Times New Roman" w:cs="Times New Roman"/>
          <w:sz w:val="24"/>
          <w:szCs w:val="24"/>
        </w:rPr>
        <w:t>,1758</w:t>
      </w:r>
      <w:r w:rsidRPr="00EF4921">
        <w:rPr>
          <w:rFonts w:ascii="Times New Roman" w:hAnsi="Times New Roman" w:cs="Times New Roman"/>
          <w:sz w:val="24"/>
          <w:szCs w:val="24"/>
        </w:rPr>
        <w:t>)</w:t>
      </w:r>
      <w:r w:rsidR="00073E2C">
        <w:rPr>
          <w:rFonts w:ascii="Times New Roman" w:hAnsi="Times New Roman" w:cs="Times New Roman"/>
          <w:sz w:val="24"/>
          <w:szCs w:val="24"/>
        </w:rPr>
        <w:t>,</w:t>
      </w:r>
      <w:r w:rsidRPr="00EF4921">
        <w:rPr>
          <w:rFonts w:ascii="Times New Roman" w:hAnsi="Times New Roman" w:cs="Times New Roman"/>
          <w:sz w:val="24"/>
          <w:szCs w:val="24"/>
        </w:rPr>
        <w:t xml:space="preserve"> are particularly associated with conflict due to their wide ecological tolerance, cryptic </w:t>
      </w:r>
      <w:r w:rsidR="00F42BA8" w:rsidRPr="00EF4921">
        <w:rPr>
          <w:rFonts w:ascii="Times New Roman" w:hAnsi="Times New Roman" w:cs="Times New Roman"/>
          <w:sz w:val="24"/>
          <w:szCs w:val="24"/>
        </w:rPr>
        <w:t>behaviour</w:t>
      </w:r>
      <w:r w:rsidRPr="00EF4921">
        <w:rPr>
          <w:rFonts w:ascii="Times New Roman" w:hAnsi="Times New Roman" w:cs="Times New Roman"/>
          <w:sz w:val="24"/>
          <w:szCs w:val="24"/>
        </w:rPr>
        <w:t>, and ability to survive in fragmented and human-modified landscapes (Athreya et al., 2023). Maharashtra represents a distinctive case, supporting one of the highest leopard densities globally, much of it occurring outside protected areas.</w:t>
      </w:r>
    </w:p>
    <w:p w14:paraId="648FE425" w14:textId="46C4B891" w:rsidR="007F28F1" w:rsidRDefault="00EF4921" w:rsidP="00A05A17">
      <w:pPr>
        <w:pStyle w:val="ListParagraph"/>
        <w:spacing w:before="100" w:beforeAutospacing="1" w:after="100" w:afterAutospacing="1" w:line="360" w:lineRule="auto"/>
        <w:ind w:left="0" w:hanging="11"/>
        <w:jc w:val="both"/>
        <w:rPr>
          <w:rFonts w:ascii="Times New Roman" w:eastAsia="Times New Roman" w:hAnsi="Times New Roman" w:cs="Times New Roman"/>
          <w:kern w:val="0"/>
          <w:sz w:val="24"/>
          <w:szCs w:val="24"/>
          <w:lang w:eastAsia="en-IN"/>
          <w14:ligatures w14:val="none"/>
        </w:rPr>
      </w:pPr>
      <w:r w:rsidRPr="00EF4921">
        <w:rPr>
          <w:rFonts w:ascii="Times New Roman" w:hAnsi="Times New Roman" w:cs="Times New Roman"/>
          <w:sz w:val="24"/>
          <w:szCs w:val="24"/>
        </w:rPr>
        <w:t xml:space="preserve">Leopard-related conflict in Maharashtra has been extensively documented in landscapes such as </w:t>
      </w:r>
      <w:proofErr w:type="spellStart"/>
      <w:r w:rsidRPr="00EF4921">
        <w:rPr>
          <w:rFonts w:ascii="Times New Roman" w:hAnsi="Times New Roman" w:cs="Times New Roman"/>
          <w:sz w:val="24"/>
          <w:szCs w:val="24"/>
        </w:rPr>
        <w:t>Junnar</w:t>
      </w:r>
      <w:proofErr w:type="spellEnd"/>
      <w:r w:rsidRPr="00EF4921">
        <w:rPr>
          <w:rFonts w:ascii="Times New Roman" w:hAnsi="Times New Roman" w:cs="Times New Roman"/>
          <w:sz w:val="24"/>
          <w:szCs w:val="24"/>
        </w:rPr>
        <w:t xml:space="preserve"> Forest Division, Nashik, A</w:t>
      </w:r>
      <w:r w:rsidR="009C46BF">
        <w:rPr>
          <w:rFonts w:ascii="Times New Roman" w:hAnsi="Times New Roman" w:cs="Times New Roman"/>
          <w:sz w:val="24"/>
          <w:szCs w:val="24"/>
        </w:rPr>
        <w:t>h</w:t>
      </w:r>
      <w:r w:rsidR="00762751">
        <w:rPr>
          <w:rFonts w:ascii="Times New Roman" w:hAnsi="Times New Roman" w:cs="Times New Roman"/>
          <w:sz w:val="24"/>
          <w:szCs w:val="24"/>
        </w:rPr>
        <w:t>ilya</w:t>
      </w:r>
      <w:r w:rsidRPr="00EF4921">
        <w:rPr>
          <w:rFonts w:ascii="Times New Roman" w:hAnsi="Times New Roman" w:cs="Times New Roman"/>
          <w:sz w:val="24"/>
          <w:szCs w:val="24"/>
        </w:rPr>
        <w:t>nagar, and the Sanjay Gandhi National Park (SGNP) matrix, where dense human populations coexist with resident leopard populations (Athreya et al., 2016; Surve et al., 2024). Early management responses largely relied on capture and translocation; however, recent empirical studies and policy reviews have demonstrated that such reactive approaches often fail to reduce conflict and may even exacerbate it (Athreya et al., 2011</w:t>
      </w:r>
      <w:r w:rsidR="009F1DD9">
        <w:rPr>
          <w:rFonts w:ascii="Times New Roman" w:hAnsi="Times New Roman" w:cs="Times New Roman"/>
          <w:sz w:val="24"/>
          <w:szCs w:val="24"/>
        </w:rPr>
        <w:t>)</w:t>
      </w:r>
      <w:r w:rsidRPr="00EF4921">
        <w:rPr>
          <w:rFonts w:ascii="Times New Roman" w:hAnsi="Times New Roman" w:cs="Times New Roman"/>
          <w:sz w:val="24"/>
          <w:szCs w:val="24"/>
        </w:rPr>
        <w:t>. Consequently, conservation discourse has shifted toward coexistence-oriented frameworks that integrate ecological understanding with social tolerance and governance mechanisms (Gubbi et al., 2024).</w:t>
      </w:r>
      <w:r w:rsidR="00E125C5" w:rsidRPr="00E125C5">
        <w:rPr>
          <w:rFonts w:ascii="Times New Roman" w:eastAsia="Times New Roman" w:hAnsi="Times New Roman" w:cs="Times New Roman"/>
          <w:kern w:val="0"/>
          <w:sz w:val="24"/>
          <w:szCs w:val="24"/>
          <w:lang w:eastAsia="en-IN"/>
          <w14:ligatures w14:val="none"/>
        </w:rPr>
        <w:t xml:space="preserve"> </w:t>
      </w:r>
      <w:r w:rsidR="00E125C5" w:rsidRPr="001F4914">
        <w:rPr>
          <w:rFonts w:ascii="Times New Roman" w:eastAsia="Times New Roman" w:hAnsi="Times New Roman" w:cs="Times New Roman"/>
          <w:kern w:val="0"/>
          <w:sz w:val="24"/>
          <w:szCs w:val="24"/>
          <w:lang w:eastAsia="en-IN"/>
          <w14:ligatures w14:val="none"/>
        </w:rPr>
        <w:t xml:space="preserve">This review aims to </w:t>
      </w:r>
    </w:p>
    <w:p w14:paraId="7C11A2C9" w14:textId="4B9EEFA1" w:rsidR="007F28F1" w:rsidRPr="007F28F1" w:rsidRDefault="00E125C5" w:rsidP="003A4454">
      <w:pPr>
        <w:pStyle w:val="ListParagraph"/>
        <w:numPr>
          <w:ilvl w:val="0"/>
          <w:numId w:val="1"/>
        </w:numPr>
        <w:spacing w:line="360" w:lineRule="auto"/>
        <w:ind w:left="851" w:hanging="709"/>
        <w:jc w:val="both"/>
        <w:rPr>
          <w:rFonts w:ascii="Times New Roman" w:eastAsia="Times New Roman" w:hAnsi="Times New Roman" w:cs="Times New Roman"/>
          <w:kern w:val="0"/>
          <w:sz w:val="24"/>
          <w:szCs w:val="24"/>
          <w:lang w:eastAsia="en-IN"/>
          <w14:ligatures w14:val="none"/>
        </w:rPr>
      </w:pPr>
      <w:r w:rsidRPr="007F28F1">
        <w:rPr>
          <w:rFonts w:ascii="Times New Roman" w:eastAsia="Times New Roman" w:hAnsi="Times New Roman" w:cs="Times New Roman"/>
          <w:kern w:val="0"/>
          <w:sz w:val="24"/>
          <w:szCs w:val="24"/>
          <w:lang w:eastAsia="en-IN"/>
          <w14:ligatures w14:val="none"/>
        </w:rPr>
        <w:t xml:space="preserve">synthesize current knowledge on the ecological and socio-economic drivers of human–leopard conflict in Maharashtra, </w:t>
      </w:r>
    </w:p>
    <w:p w14:paraId="4D8DB959" w14:textId="08B2684E" w:rsidR="007F28F1" w:rsidRPr="007F28F1" w:rsidRDefault="00E125C5" w:rsidP="009F4C29">
      <w:pPr>
        <w:pStyle w:val="ListParagraph"/>
        <w:numPr>
          <w:ilvl w:val="0"/>
          <w:numId w:val="1"/>
        </w:numPr>
        <w:spacing w:line="360" w:lineRule="auto"/>
        <w:ind w:left="284" w:hanging="142"/>
        <w:jc w:val="both"/>
        <w:rPr>
          <w:rFonts w:ascii="Times New Roman" w:hAnsi="Times New Roman" w:cs="Times New Roman"/>
          <w:sz w:val="24"/>
          <w:szCs w:val="24"/>
        </w:rPr>
      </w:pPr>
      <w:r w:rsidRPr="007F28F1">
        <w:rPr>
          <w:rFonts w:ascii="Times New Roman" w:eastAsia="Times New Roman" w:hAnsi="Times New Roman" w:cs="Times New Roman"/>
          <w:kern w:val="0"/>
          <w:sz w:val="24"/>
          <w:szCs w:val="24"/>
          <w:lang w:eastAsia="en-IN"/>
          <w14:ligatures w14:val="none"/>
        </w:rPr>
        <w:lastRenderedPageBreak/>
        <w:t xml:space="preserve"> critically evaluate conflict resolution strategies implemented to date, </w:t>
      </w:r>
    </w:p>
    <w:p w14:paraId="668338C5" w14:textId="5275BFC4" w:rsidR="007F28F1" w:rsidRPr="007F28F1" w:rsidRDefault="00E125C5" w:rsidP="009F4C29">
      <w:pPr>
        <w:pStyle w:val="ListParagraph"/>
        <w:numPr>
          <w:ilvl w:val="0"/>
          <w:numId w:val="1"/>
        </w:numPr>
        <w:spacing w:line="360" w:lineRule="auto"/>
        <w:ind w:left="284" w:hanging="142"/>
        <w:jc w:val="both"/>
        <w:rPr>
          <w:rFonts w:ascii="Times New Roman" w:hAnsi="Times New Roman" w:cs="Times New Roman"/>
          <w:sz w:val="24"/>
          <w:szCs w:val="24"/>
        </w:rPr>
      </w:pPr>
      <w:r w:rsidRPr="007F28F1">
        <w:rPr>
          <w:rFonts w:ascii="Times New Roman" w:eastAsia="Times New Roman" w:hAnsi="Times New Roman" w:cs="Times New Roman"/>
          <w:kern w:val="0"/>
          <w:sz w:val="24"/>
          <w:szCs w:val="24"/>
          <w:lang w:eastAsia="en-IN"/>
          <w14:ligatures w14:val="none"/>
        </w:rPr>
        <w:t xml:space="preserve"> assess their effectiveness based on empirical evidence, and </w:t>
      </w:r>
    </w:p>
    <w:p w14:paraId="519FA24A" w14:textId="48C96A1A" w:rsidR="00EF4921" w:rsidRPr="00D9087D" w:rsidRDefault="00E125C5" w:rsidP="009F4C29">
      <w:pPr>
        <w:pStyle w:val="ListParagraph"/>
        <w:numPr>
          <w:ilvl w:val="0"/>
          <w:numId w:val="1"/>
        </w:numPr>
        <w:spacing w:line="360" w:lineRule="auto"/>
        <w:ind w:left="284" w:hanging="142"/>
        <w:jc w:val="both"/>
        <w:rPr>
          <w:rFonts w:ascii="Times New Roman" w:hAnsi="Times New Roman" w:cs="Times New Roman"/>
          <w:sz w:val="24"/>
          <w:szCs w:val="24"/>
        </w:rPr>
      </w:pPr>
      <w:r w:rsidRPr="007F28F1">
        <w:rPr>
          <w:rFonts w:ascii="Times New Roman" w:eastAsia="Times New Roman" w:hAnsi="Times New Roman" w:cs="Times New Roman"/>
          <w:kern w:val="0"/>
          <w:sz w:val="24"/>
          <w:szCs w:val="24"/>
          <w:lang w:eastAsia="en-IN"/>
          <w14:ligatures w14:val="none"/>
        </w:rPr>
        <w:t xml:space="preserve"> propose future directions for sustainable coexistence </w:t>
      </w:r>
      <w:r w:rsidR="00F96382">
        <w:rPr>
          <w:rFonts w:ascii="Times New Roman" w:eastAsia="Times New Roman" w:hAnsi="Times New Roman" w:cs="Times New Roman"/>
          <w:kern w:val="0"/>
          <w:sz w:val="24"/>
          <w:szCs w:val="24"/>
          <w:lang w:eastAsia="en-IN"/>
          <w14:ligatures w14:val="none"/>
        </w:rPr>
        <w:t>b</w:t>
      </w:r>
      <w:r w:rsidRPr="007F28F1">
        <w:rPr>
          <w:rFonts w:ascii="Times New Roman" w:eastAsia="Times New Roman" w:hAnsi="Times New Roman" w:cs="Times New Roman"/>
          <w:kern w:val="0"/>
          <w:sz w:val="24"/>
          <w:szCs w:val="24"/>
          <w:lang w:eastAsia="en-IN"/>
          <w14:ligatures w14:val="none"/>
        </w:rPr>
        <w:t>y integrating ecological research with social science perspectives and policy analysis, this review contributes to the growing discourse on evidence-based carnivore conflict management in human-dominated landscapes.</w:t>
      </w:r>
    </w:p>
    <w:p w14:paraId="11158951" w14:textId="77777777" w:rsidR="0040662B" w:rsidRDefault="0040662B" w:rsidP="009F4C29">
      <w:pPr>
        <w:pStyle w:val="ListParagraph"/>
        <w:spacing w:line="360" w:lineRule="auto"/>
        <w:ind w:left="284" w:hanging="142"/>
        <w:jc w:val="both"/>
        <w:rPr>
          <w:rFonts w:ascii="Times New Roman" w:hAnsi="Times New Roman" w:cs="Times New Roman"/>
          <w:b/>
          <w:bCs/>
          <w:sz w:val="28"/>
          <w:szCs w:val="28"/>
        </w:rPr>
      </w:pPr>
    </w:p>
    <w:p w14:paraId="05354C57" w14:textId="46B461B7" w:rsidR="004C04EE" w:rsidRPr="0040662B" w:rsidRDefault="004C04EE" w:rsidP="0040662B">
      <w:pPr>
        <w:pStyle w:val="ListParagraph"/>
        <w:spacing w:line="360" w:lineRule="auto"/>
        <w:ind w:left="284" w:hanging="426"/>
        <w:jc w:val="both"/>
        <w:rPr>
          <w:rFonts w:ascii="Times New Roman" w:hAnsi="Times New Roman" w:cs="Times New Roman"/>
          <w:b/>
          <w:bCs/>
          <w:sz w:val="28"/>
          <w:szCs w:val="28"/>
        </w:rPr>
      </w:pPr>
      <w:r w:rsidRPr="0040662B">
        <w:rPr>
          <w:rFonts w:ascii="Times New Roman" w:hAnsi="Times New Roman" w:cs="Times New Roman"/>
          <w:b/>
          <w:bCs/>
          <w:sz w:val="28"/>
          <w:szCs w:val="28"/>
        </w:rPr>
        <w:t>2. Methodology of the Review</w:t>
      </w:r>
    </w:p>
    <w:p w14:paraId="07893599" w14:textId="77777777" w:rsidR="00EA6C04" w:rsidRPr="00A63302" w:rsidRDefault="00EA6C04" w:rsidP="003A4454">
      <w:pPr>
        <w:pStyle w:val="ListParagraph"/>
        <w:spacing w:line="360" w:lineRule="auto"/>
        <w:ind w:left="284"/>
        <w:jc w:val="both"/>
        <w:rPr>
          <w:rFonts w:ascii="Times New Roman" w:hAnsi="Times New Roman" w:cs="Times New Roman"/>
          <w:sz w:val="24"/>
          <w:szCs w:val="24"/>
        </w:rPr>
      </w:pPr>
      <w:r w:rsidRPr="00A63302">
        <w:rPr>
          <w:rFonts w:ascii="Times New Roman" w:hAnsi="Times New Roman" w:cs="Times New Roman"/>
          <w:sz w:val="24"/>
          <w:szCs w:val="24"/>
        </w:rPr>
        <w:t>This review is based on a comprehensive synthesis of both peer-reviewed scientific literature and authoritative supplementary sources to capture the ecological, social, and management dimensions of human–leopard conflict in Maharashtra. Peer-reviewed articles were accessed through databases including Web of Science, Scopus, Google Scholar, JSTOR, and PubMed, using keywords such as human–wildlife conflict, Panthera pardus conflict India, leopard Maharashtra, and conflict mitigation strategies.</w:t>
      </w:r>
    </w:p>
    <w:p w14:paraId="35D9DE50" w14:textId="6AF2A0FE" w:rsidR="00EA6C04" w:rsidRPr="00A63302" w:rsidRDefault="00EA6C04" w:rsidP="00EA6C04">
      <w:pPr>
        <w:pStyle w:val="ListParagraph"/>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A63302">
        <w:rPr>
          <w:rFonts w:ascii="Times New Roman" w:hAnsi="Times New Roman" w:cs="Times New Roman"/>
          <w:sz w:val="24"/>
          <w:szCs w:val="24"/>
        </w:rPr>
        <w:t xml:space="preserve">Peer-reviewed studies published between </w:t>
      </w:r>
      <w:r>
        <w:rPr>
          <w:rFonts w:ascii="Times New Roman" w:hAnsi="Times New Roman" w:cs="Times New Roman"/>
          <w:sz w:val="24"/>
          <w:szCs w:val="24"/>
        </w:rPr>
        <w:t>(</w:t>
      </w:r>
      <w:r w:rsidRPr="00A63302">
        <w:rPr>
          <w:rFonts w:ascii="Times New Roman" w:hAnsi="Times New Roman" w:cs="Times New Roman"/>
          <w:sz w:val="24"/>
          <w:szCs w:val="24"/>
        </w:rPr>
        <w:t>20</w:t>
      </w:r>
      <w:r>
        <w:rPr>
          <w:rFonts w:ascii="Times New Roman" w:hAnsi="Times New Roman" w:cs="Times New Roman"/>
          <w:sz w:val="24"/>
          <w:szCs w:val="24"/>
        </w:rPr>
        <w:t>11</w:t>
      </w:r>
      <w:r w:rsidRPr="00A63302">
        <w:rPr>
          <w:rFonts w:ascii="Times New Roman" w:hAnsi="Times New Roman" w:cs="Times New Roman"/>
          <w:sz w:val="24"/>
          <w:szCs w:val="24"/>
        </w:rPr>
        <w:t xml:space="preserve"> </w:t>
      </w:r>
      <w:r>
        <w:rPr>
          <w:rFonts w:ascii="Times New Roman" w:hAnsi="Times New Roman" w:cs="Times New Roman"/>
          <w:sz w:val="24"/>
          <w:szCs w:val="24"/>
        </w:rPr>
        <w:t>–</w:t>
      </w:r>
      <w:r w:rsidRPr="00A63302">
        <w:rPr>
          <w:rFonts w:ascii="Times New Roman" w:hAnsi="Times New Roman" w:cs="Times New Roman"/>
          <w:sz w:val="24"/>
          <w:szCs w:val="24"/>
        </w:rPr>
        <w:t xml:space="preserve"> 202</w:t>
      </w:r>
      <w:r>
        <w:rPr>
          <w:rFonts w:ascii="Times New Roman" w:hAnsi="Times New Roman" w:cs="Times New Roman"/>
          <w:sz w:val="24"/>
          <w:szCs w:val="24"/>
        </w:rPr>
        <w:t>5)</w:t>
      </w:r>
      <w:r w:rsidRPr="00A63302">
        <w:rPr>
          <w:rFonts w:ascii="Times New Roman" w:hAnsi="Times New Roman" w:cs="Times New Roman"/>
          <w:sz w:val="24"/>
          <w:szCs w:val="24"/>
        </w:rPr>
        <w:t xml:space="preserve"> were prioritized, with particular emphasis on recent literature from 2021 to 202</w:t>
      </w:r>
      <w:r>
        <w:rPr>
          <w:rFonts w:ascii="Times New Roman" w:hAnsi="Times New Roman" w:cs="Times New Roman"/>
          <w:sz w:val="24"/>
          <w:szCs w:val="24"/>
        </w:rPr>
        <w:t>5</w:t>
      </w:r>
      <w:r w:rsidRPr="00A63302">
        <w:rPr>
          <w:rFonts w:ascii="Times New Roman" w:hAnsi="Times New Roman" w:cs="Times New Roman"/>
          <w:sz w:val="24"/>
          <w:szCs w:val="24"/>
        </w:rPr>
        <w:t xml:space="preserve">, to ensure contemporary relevance. Approximately </w:t>
      </w:r>
      <w:r>
        <w:rPr>
          <w:rFonts w:ascii="Times New Roman" w:hAnsi="Times New Roman" w:cs="Times New Roman"/>
          <w:sz w:val="24"/>
          <w:szCs w:val="24"/>
        </w:rPr>
        <w:t>4</w:t>
      </w:r>
      <w:r w:rsidR="009B615C">
        <w:rPr>
          <w:rFonts w:ascii="Times New Roman" w:hAnsi="Times New Roman" w:cs="Times New Roman"/>
          <w:sz w:val="24"/>
          <w:szCs w:val="24"/>
        </w:rPr>
        <w:t>5</w:t>
      </w:r>
      <w:r w:rsidRPr="00A63302">
        <w:rPr>
          <w:rFonts w:ascii="Times New Roman" w:hAnsi="Times New Roman" w:cs="Times New Roman"/>
          <w:sz w:val="24"/>
          <w:szCs w:val="24"/>
        </w:rPr>
        <w:t xml:space="preserve"> scientific articles were screened, of which </w:t>
      </w:r>
      <w:r>
        <w:rPr>
          <w:rFonts w:ascii="Times New Roman" w:hAnsi="Times New Roman" w:cs="Times New Roman"/>
          <w:sz w:val="24"/>
          <w:szCs w:val="24"/>
        </w:rPr>
        <w:t>3</w:t>
      </w:r>
      <w:r w:rsidR="009B615C">
        <w:rPr>
          <w:rFonts w:ascii="Times New Roman" w:hAnsi="Times New Roman" w:cs="Times New Roman"/>
          <w:sz w:val="24"/>
          <w:szCs w:val="24"/>
        </w:rPr>
        <w:t>9</w:t>
      </w:r>
      <w:r w:rsidRPr="00A63302">
        <w:rPr>
          <w:rFonts w:ascii="Times New Roman" w:hAnsi="Times New Roman" w:cs="Times New Roman"/>
          <w:sz w:val="24"/>
          <w:szCs w:val="24"/>
        </w:rPr>
        <w:t xml:space="preserve"> peer-reviewed studies were selected for detailed synthesis based on relevance, methodological rigor, and geographic focus.</w:t>
      </w:r>
    </w:p>
    <w:p w14:paraId="02327D18" w14:textId="77777777" w:rsidR="00EA6C04" w:rsidRPr="00A63302" w:rsidRDefault="00EA6C04" w:rsidP="00EA6C04">
      <w:pPr>
        <w:pStyle w:val="ListParagraph"/>
        <w:spacing w:line="360" w:lineRule="auto"/>
        <w:ind w:left="284" w:hanging="426"/>
        <w:jc w:val="both"/>
        <w:rPr>
          <w:rFonts w:ascii="Times New Roman" w:hAnsi="Times New Roman" w:cs="Times New Roman"/>
          <w:b/>
          <w:bCs/>
          <w:sz w:val="24"/>
          <w:szCs w:val="24"/>
        </w:rPr>
      </w:pPr>
      <w:r w:rsidRPr="00A63302">
        <w:rPr>
          <w:rFonts w:ascii="Times New Roman" w:hAnsi="Times New Roman" w:cs="Times New Roman"/>
          <w:b/>
          <w:bCs/>
          <w:sz w:val="24"/>
          <w:szCs w:val="24"/>
        </w:rPr>
        <w:t>2.1 Use of Government Reports and Grey Literature</w:t>
      </w:r>
    </w:p>
    <w:p w14:paraId="65F5AB3A" w14:textId="5047797F" w:rsidR="00EA6C04" w:rsidRPr="00A63302" w:rsidRDefault="00EA6C04" w:rsidP="00EA6C04">
      <w:pPr>
        <w:pStyle w:val="ListParagraph"/>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FC0D03">
        <w:rPr>
          <w:rFonts w:ascii="Times New Roman" w:hAnsi="Times New Roman" w:cs="Times New Roman"/>
          <w:sz w:val="24"/>
          <w:szCs w:val="24"/>
        </w:rPr>
        <w:t xml:space="preserve"> </w:t>
      </w:r>
      <w:r w:rsidRPr="00A63302">
        <w:rPr>
          <w:rFonts w:ascii="Times New Roman" w:hAnsi="Times New Roman" w:cs="Times New Roman"/>
          <w:sz w:val="24"/>
          <w:szCs w:val="24"/>
        </w:rPr>
        <w:t>In addition to peer-reviewed literature, government reports and official documents were consulted to contextualize conflict trends, management responses, and policy frameworks. These sources included reports published by the Ministry of Environment, Forest and Climate Change (</w:t>
      </w:r>
      <w:proofErr w:type="spellStart"/>
      <w:r w:rsidRPr="00A63302">
        <w:rPr>
          <w:rFonts w:ascii="Times New Roman" w:hAnsi="Times New Roman" w:cs="Times New Roman"/>
          <w:sz w:val="24"/>
          <w:szCs w:val="24"/>
        </w:rPr>
        <w:t>MoEFCC</w:t>
      </w:r>
      <w:proofErr w:type="spellEnd"/>
      <w:r w:rsidRPr="00A63302">
        <w:rPr>
          <w:rFonts w:ascii="Times New Roman" w:hAnsi="Times New Roman" w:cs="Times New Roman"/>
          <w:sz w:val="24"/>
          <w:szCs w:val="24"/>
        </w:rPr>
        <w:t>), Government of India, the National Tiger Conservation Authority (NTCA), and the Maharashtra Forest Department. Government documents were used specifically to support information on conflict incidence, compensation mechanisms, translocation records, and management guidelines, areas where peer-reviewed data are often limited or temporally lagged (</w:t>
      </w:r>
      <w:proofErr w:type="spellStart"/>
      <w:r w:rsidRPr="00A63302">
        <w:rPr>
          <w:rFonts w:ascii="Times New Roman" w:hAnsi="Times New Roman" w:cs="Times New Roman"/>
          <w:sz w:val="24"/>
          <w:szCs w:val="24"/>
        </w:rPr>
        <w:t>MoEFCC</w:t>
      </w:r>
      <w:proofErr w:type="spellEnd"/>
      <w:r w:rsidRPr="00A63302">
        <w:rPr>
          <w:rFonts w:ascii="Times New Roman" w:hAnsi="Times New Roman" w:cs="Times New Roman"/>
          <w:sz w:val="24"/>
          <w:szCs w:val="24"/>
        </w:rPr>
        <w:t>, 2017; NTCA, 2020; Maharashtra Forest Department, 2022).</w:t>
      </w:r>
    </w:p>
    <w:p w14:paraId="1CB6C20B" w14:textId="77777777" w:rsidR="00EA6C04" w:rsidRPr="00A63302" w:rsidRDefault="00EA6C04" w:rsidP="00EA6C04">
      <w:pPr>
        <w:pStyle w:val="ListParagraph"/>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A63302">
        <w:rPr>
          <w:rFonts w:ascii="Times New Roman" w:hAnsi="Times New Roman" w:cs="Times New Roman"/>
          <w:sz w:val="24"/>
          <w:szCs w:val="24"/>
        </w:rPr>
        <w:t>Grey literature was not used for inferential analysis or effectiveness evaluation but served to supplement peer-reviewed findings by providing administrative and policy-level context.</w:t>
      </w:r>
    </w:p>
    <w:p w14:paraId="468BA2E8" w14:textId="77777777" w:rsidR="00EA6C04" w:rsidRPr="00A63302" w:rsidRDefault="00EA6C04" w:rsidP="00EA6C04">
      <w:pPr>
        <w:pStyle w:val="ListParagraph"/>
        <w:spacing w:line="360" w:lineRule="auto"/>
        <w:ind w:left="284" w:hanging="426"/>
        <w:jc w:val="both"/>
        <w:rPr>
          <w:rFonts w:ascii="Times New Roman" w:hAnsi="Times New Roman" w:cs="Times New Roman"/>
          <w:b/>
          <w:bCs/>
          <w:sz w:val="24"/>
          <w:szCs w:val="24"/>
        </w:rPr>
      </w:pPr>
      <w:r w:rsidRPr="00A63302">
        <w:rPr>
          <w:rFonts w:ascii="Times New Roman" w:hAnsi="Times New Roman" w:cs="Times New Roman"/>
          <w:b/>
          <w:bCs/>
          <w:sz w:val="24"/>
          <w:szCs w:val="24"/>
        </w:rPr>
        <w:t>2.2 Inclusion of Popular Media Sources</w:t>
      </w:r>
    </w:p>
    <w:p w14:paraId="6444D7FC" w14:textId="60CD4102" w:rsidR="00EA6C04" w:rsidRPr="00A63302" w:rsidRDefault="00EA6C04" w:rsidP="00EA6C04">
      <w:pPr>
        <w:pStyle w:val="ListParagraph"/>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A63302">
        <w:rPr>
          <w:rFonts w:ascii="Times New Roman" w:hAnsi="Times New Roman" w:cs="Times New Roman"/>
          <w:sz w:val="24"/>
          <w:szCs w:val="24"/>
        </w:rPr>
        <w:t xml:space="preserve">Select popular media reports from nationally recognized outlets (e.g., The Hindu, Down To Earth) were reviewed to document public discourse, reporting patterns of leopard encounters, </w:t>
      </w:r>
      <w:r w:rsidRPr="00A63302">
        <w:rPr>
          <w:rFonts w:ascii="Times New Roman" w:hAnsi="Times New Roman" w:cs="Times New Roman"/>
          <w:sz w:val="24"/>
          <w:szCs w:val="24"/>
        </w:rPr>
        <w:lastRenderedPageBreak/>
        <w:t>and societal responses to conflict incidents. Media sources were used cautiously and only to illustrate trends in public perception, reporting frequency, and socio-political responses to high-profile conflict events (Ghosal et al., 2021). No conclusions regarding ecological effectiveness or management outcomes were drawn solely from media reports.</w:t>
      </w:r>
    </w:p>
    <w:p w14:paraId="401ECBDE" w14:textId="77777777" w:rsidR="00EA6C04" w:rsidRDefault="00EA6C04" w:rsidP="00EA6C04">
      <w:pPr>
        <w:pStyle w:val="ListParagraph"/>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A63302">
        <w:rPr>
          <w:rFonts w:ascii="Times New Roman" w:hAnsi="Times New Roman" w:cs="Times New Roman"/>
          <w:sz w:val="24"/>
          <w:szCs w:val="24"/>
        </w:rPr>
        <w:t>This triangulated approach—integrating peer-reviewed science, government documentation, and media narratives—allowed for a more holistic understanding of human–leopard conflict while maintaining the primacy of peer-reviewed evidence in analytical interpretation.</w:t>
      </w:r>
    </w:p>
    <w:p w14:paraId="6F5E5839" w14:textId="3A0B0274" w:rsidR="001255AA" w:rsidRPr="001255AA" w:rsidRDefault="001255AA" w:rsidP="001255AA">
      <w:pPr>
        <w:pStyle w:val="ListParagraph"/>
        <w:spacing w:line="360" w:lineRule="auto"/>
        <w:ind w:left="284" w:hanging="426"/>
        <w:jc w:val="both"/>
        <w:rPr>
          <w:rFonts w:ascii="Times New Roman" w:hAnsi="Times New Roman" w:cs="Times New Roman"/>
          <w:b/>
          <w:bCs/>
          <w:sz w:val="24"/>
          <w:szCs w:val="24"/>
        </w:rPr>
      </w:pPr>
      <w:r>
        <w:rPr>
          <w:rFonts w:ascii="Times New Roman" w:hAnsi="Times New Roman" w:cs="Times New Roman"/>
          <w:sz w:val="24"/>
          <w:szCs w:val="24"/>
        </w:rPr>
        <w:t xml:space="preserve">   </w:t>
      </w:r>
      <w:r w:rsidRPr="001255AA">
        <w:rPr>
          <w:rFonts w:ascii="Times New Roman" w:hAnsi="Times New Roman" w:cs="Times New Roman"/>
          <w:b/>
          <w:bCs/>
          <w:sz w:val="24"/>
          <w:szCs w:val="24"/>
        </w:rPr>
        <w:t>2.3 Statistical Analysis</w:t>
      </w:r>
    </w:p>
    <w:p w14:paraId="61429C27" w14:textId="7BF2389B" w:rsidR="001255AA" w:rsidRPr="001255AA" w:rsidRDefault="001255AA" w:rsidP="001255AA">
      <w:pPr>
        <w:pStyle w:val="ListParagraph"/>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1255AA">
        <w:rPr>
          <w:rFonts w:ascii="Times New Roman" w:hAnsi="Times New Roman" w:cs="Times New Roman"/>
          <w:sz w:val="24"/>
          <w:szCs w:val="24"/>
        </w:rPr>
        <w:t>Statistical analyses in this review are based on synthesis and interpretation of quantitative results reported in peer-reviewed studies and official government reports, rather than on newly generated data. Reported measures of dispersion and spatial association were extracted from the literature to evaluate patterns of leopard (Panthera pardus Linnaeus, 1758) distribution and human–leopard conflict in Maharashtra.</w:t>
      </w:r>
    </w:p>
    <w:p w14:paraId="28D2C0D6" w14:textId="4ABA7002" w:rsidR="001255AA" w:rsidRPr="001255AA" w:rsidRDefault="001255AA" w:rsidP="001255AA">
      <w:pPr>
        <w:pStyle w:val="ListParagraph"/>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1255AA">
        <w:rPr>
          <w:rFonts w:ascii="Times New Roman" w:hAnsi="Times New Roman" w:cs="Times New Roman"/>
          <w:sz w:val="24"/>
          <w:szCs w:val="24"/>
        </w:rPr>
        <w:t xml:space="preserve">To assess spatial distribution patterns, variance-to-mean ratios (VMR), </w:t>
      </w:r>
      <w:proofErr w:type="spellStart"/>
      <w:r w:rsidRPr="001255AA">
        <w:rPr>
          <w:rFonts w:ascii="Times New Roman" w:hAnsi="Times New Roman" w:cs="Times New Roman"/>
          <w:sz w:val="24"/>
          <w:szCs w:val="24"/>
        </w:rPr>
        <w:t>Morisita’s</w:t>
      </w:r>
      <w:proofErr w:type="spellEnd"/>
      <w:r w:rsidRPr="001255AA">
        <w:rPr>
          <w:rFonts w:ascii="Times New Roman" w:hAnsi="Times New Roman" w:cs="Times New Roman"/>
          <w:sz w:val="24"/>
          <w:szCs w:val="24"/>
        </w:rPr>
        <w:t xml:space="preserve"> Index (</w:t>
      </w:r>
      <w:proofErr w:type="spellStart"/>
      <w:r w:rsidRPr="001255AA">
        <w:rPr>
          <w:rFonts w:ascii="Times New Roman" w:hAnsi="Times New Roman" w:cs="Times New Roman"/>
          <w:sz w:val="24"/>
          <w:szCs w:val="24"/>
        </w:rPr>
        <w:t>Iδ</w:t>
      </w:r>
      <w:proofErr w:type="spellEnd"/>
      <w:r w:rsidRPr="001255AA">
        <w:rPr>
          <w:rFonts w:ascii="Times New Roman" w:hAnsi="Times New Roman" w:cs="Times New Roman"/>
          <w:sz w:val="24"/>
          <w:szCs w:val="24"/>
        </w:rPr>
        <w:t xml:space="preserve">), and Nearest </w:t>
      </w:r>
      <w:proofErr w:type="spellStart"/>
      <w:r w:rsidRPr="001255AA">
        <w:rPr>
          <w:rFonts w:ascii="Times New Roman" w:hAnsi="Times New Roman" w:cs="Times New Roman"/>
          <w:sz w:val="24"/>
          <w:szCs w:val="24"/>
        </w:rPr>
        <w:t>Neighbor</w:t>
      </w:r>
      <w:proofErr w:type="spellEnd"/>
      <w:r w:rsidRPr="001255AA">
        <w:rPr>
          <w:rFonts w:ascii="Times New Roman" w:hAnsi="Times New Roman" w:cs="Times New Roman"/>
          <w:sz w:val="24"/>
          <w:szCs w:val="24"/>
        </w:rPr>
        <w:t xml:space="preserve"> Index (NNI) values reported in published studies were examined. These indices were interpreted using standard ecological criteria, where VMR or </w:t>
      </w:r>
      <w:proofErr w:type="spellStart"/>
      <w:r w:rsidRPr="001255AA">
        <w:rPr>
          <w:rFonts w:ascii="Times New Roman" w:hAnsi="Times New Roman" w:cs="Times New Roman"/>
          <w:sz w:val="24"/>
          <w:szCs w:val="24"/>
        </w:rPr>
        <w:t>Iδ</w:t>
      </w:r>
      <w:proofErr w:type="spellEnd"/>
      <w:r w:rsidRPr="001255AA">
        <w:rPr>
          <w:rFonts w:ascii="Times New Roman" w:hAnsi="Times New Roman" w:cs="Times New Roman"/>
          <w:sz w:val="24"/>
          <w:szCs w:val="24"/>
        </w:rPr>
        <w:t xml:space="preserve"> values greater than unity indicate aggregated (clustered) distributions, values approximating unity suggest random patterns, and values less than unity indicate uniform dispersion. NNI values less than one were interpreted as evidence of spatial clustering, while values approaching or exceeding one were considered indicative of random or uniform distributions.</w:t>
      </w:r>
    </w:p>
    <w:p w14:paraId="4D7836CE" w14:textId="3A5EA777" w:rsidR="001255AA" w:rsidRPr="001255AA" w:rsidRDefault="007E05D9" w:rsidP="001255AA">
      <w:pPr>
        <w:pStyle w:val="ListParagraph"/>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1255AA" w:rsidRPr="001255AA">
        <w:rPr>
          <w:rFonts w:ascii="Times New Roman" w:hAnsi="Times New Roman" w:cs="Times New Roman"/>
          <w:sz w:val="24"/>
          <w:szCs w:val="24"/>
        </w:rPr>
        <w:t>Where available, confidence intervals and significance levels (p-values) associated with dispersion indices were reviewed to evaluate the statistical robustness of reported patterns. In addition, frequency-based summaries and proportional comparisons were used to examine temporal trends in reported conflict incidents across studies published between 20</w:t>
      </w:r>
      <w:r w:rsidR="00DB4D13">
        <w:rPr>
          <w:rFonts w:ascii="Times New Roman" w:hAnsi="Times New Roman" w:cs="Times New Roman"/>
          <w:sz w:val="24"/>
          <w:szCs w:val="24"/>
        </w:rPr>
        <w:t>11</w:t>
      </w:r>
      <w:r w:rsidR="001255AA" w:rsidRPr="001255AA">
        <w:rPr>
          <w:rFonts w:ascii="Times New Roman" w:hAnsi="Times New Roman" w:cs="Times New Roman"/>
          <w:sz w:val="24"/>
          <w:szCs w:val="24"/>
        </w:rPr>
        <w:t xml:space="preserve"> and 202</w:t>
      </w:r>
      <w:r w:rsidR="00DB4D13">
        <w:rPr>
          <w:rFonts w:ascii="Times New Roman" w:hAnsi="Times New Roman" w:cs="Times New Roman"/>
          <w:sz w:val="24"/>
          <w:szCs w:val="24"/>
        </w:rPr>
        <w:t>5</w:t>
      </w:r>
      <w:r w:rsidR="001255AA" w:rsidRPr="001255AA">
        <w:rPr>
          <w:rFonts w:ascii="Times New Roman" w:hAnsi="Times New Roman" w:cs="Times New Roman"/>
          <w:sz w:val="24"/>
          <w:szCs w:val="24"/>
        </w:rPr>
        <w:t xml:space="preserve">, </w:t>
      </w:r>
    </w:p>
    <w:p w14:paraId="5335CA19" w14:textId="1FB6FF6F" w:rsidR="001255AA" w:rsidRDefault="005F42FA" w:rsidP="001255AA">
      <w:pPr>
        <w:pStyle w:val="ListParagraph"/>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1255AA" w:rsidRPr="001255AA">
        <w:rPr>
          <w:rFonts w:ascii="Times New Roman" w:hAnsi="Times New Roman" w:cs="Times New Roman"/>
          <w:sz w:val="24"/>
          <w:szCs w:val="24"/>
        </w:rPr>
        <w:t>No meta-analysis or re-calculation of raw statistics was conducted, as underlying datasets were not uniformly accessible. All statistical interpretations are therefore qualitative and comparative, aimed at identifying consistent ecological patterns across multiple studies rather than producing new inferential outcomes.</w:t>
      </w:r>
    </w:p>
    <w:p w14:paraId="5E4FFD75" w14:textId="77777777" w:rsidR="00C81900" w:rsidRPr="00A63302" w:rsidRDefault="00C81900" w:rsidP="00EA6C04">
      <w:pPr>
        <w:pStyle w:val="ListParagraph"/>
        <w:spacing w:line="360" w:lineRule="auto"/>
        <w:ind w:left="284" w:hanging="426"/>
        <w:jc w:val="both"/>
        <w:rPr>
          <w:rFonts w:ascii="Times New Roman" w:hAnsi="Times New Roman" w:cs="Times New Roman"/>
          <w:sz w:val="24"/>
          <w:szCs w:val="24"/>
        </w:rPr>
      </w:pPr>
    </w:p>
    <w:p w14:paraId="0D822B91" w14:textId="2DCFE31A" w:rsidR="00104CC3" w:rsidRPr="00325E47" w:rsidRDefault="0040662B" w:rsidP="009F4C29">
      <w:pPr>
        <w:pStyle w:val="ListParagraph"/>
        <w:spacing w:line="360" w:lineRule="auto"/>
        <w:ind w:left="-142"/>
        <w:jc w:val="both"/>
        <w:rPr>
          <w:rFonts w:ascii="Times New Roman" w:hAnsi="Times New Roman" w:cs="Times New Roman"/>
          <w:b/>
          <w:bCs/>
          <w:sz w:val="28"/>
          <w:szCs w:val="28"/>
        </w:rPr>
      </w:pPr>
      <w:proofErr w:type="gramStart"/>
      <w:r w:rsidRPr="00325E47">
        <w:rPr>
          <w:rFonts w:ascii="Times New Roman" w:hAnsi="Times New Roman" w:cs="Times New Roman"/>
          <w:b/>
          <w:bCs/>
          <w:sz w:val="28"/>
          <w:szCs w:val="28"/>
        </w:rPr>
        <w:t>3</w:t>
      </w:r>
      <w:r w:rsidR="00A222B2">
        <w:rPr>
          <w:rFonts w:ascii="Times New Roman" w:hAnsi="Times New Roman" w:cs="Times New Roman"/>
          <w:b/>
          <w:bCs/>
          <w:sz w:val="28"/>
          <w:szCs w:val="28"/>
        </w:rPr>
        <w:t xml:space="preserve"> .</w:t>
      </w:r>
      <w:proofErr w:type="gramEnd"/>
      <w:r w:rsidR="00A222B2">
        <w:rPr>
          <w:rFonts w:ascii="Times New Roman" w:hAnsi="Times New Roman" w:cs="Times New Roman"/>
          <w:b/>
          <w:bCs/>
          <w:sz w:val="28"/>
          <w:szCs w:val="28"/>
        </w:rPr>
        <w:t xml:space="preserve"> </w:t>
      </w:r>
      <w:r w:rsidR="00104CC3" w:rsidRPr="00325E47">
        <w:rPr>
          <w:rFonts w:ascii="Times New Roman" w:hAnsi="Times New Roman" w:cs="Times New Roman"/>
          <w:b/>
          <w:bCs/>
          <w:sz w:val="28"/>
          <w:szCs w:val="28"/>
        </w:rPr>
        <w:t>Conflict Overview</w:t>
      </w:r>
    </w:p>
    <w:p w14:paraId="55CE1146" w14:textId="5D803F0A" w:rsidR="00104CC3" w:rsidRPr="000B631B" w:rsidRDefault="00104CC3" w:rsidP="00250D3E">
      <w:pPr>
        <w:pStyle w:val="ListParagraph"/>
        <w:spacing w:line="360" w:lineRule="auto"/>
        <w:ind w:left="426"/>
        <w:jc w:val="both"/>
        <w:rPr>
          <w:rFonts w:ascii="Times New Roman" w:hAnsi="Times New Roman" w:cs="Times New Roman"/>
          <w:sz w:val="24"/>
          <w:szCs w:val="24"/>
        </w:rPr>
      </w:pPr>
      <w:r w:rsidRPr="000B631B">
        <w:rPr>
          <w:rFonts w:ascii="Times New Roman" w:hAnsi="Times New Roman" w:cs="Times New Roman"/>
          <w:sz w:val="24"/>
          <w:szCs w:val="24"/>
        </w:rPr>
        <w:t xml:space="preserve">Human-wildlife conflict arises from negative interactions where wildlife impedes human interests economically or socially (Woodroffe, Lindsey, &amp; </w:t>
      </w:r>
      <w:proofErr w:type="spellStart"/>
      <w:r w:rsidRPr="000B631B">
        <w:rPr>
          <w:rFonts w:ascii="Times New Roman" w:hAnsi="Times New Roman" w:cs="Times New Roman"/>
          <w:sz w:val="24"/>
          <w:szCs w:val="24"/>
        </w:rPr>
        <w:t>Romañach</w:t>
      </w:r>
      <w:proofErr w:type="spellEnd"/>
      <w:r w:rsidRPr="000B631B">
        <w:rPr>
          <w:rFonts w:ascii="Times New Roman" w:hAnsi="Times New Roman" w:cs="Times New Roman"/>
          <w:sz w:val="24"/>
          <w:szCs w:val="24"/>
        </w:rPr>
        <w:t xml:space="preserve">, 2018). Leopards, as </w:t>
      </w:r>
      <w:r w:rsidRPr="000B631B">
        <w:rPr>
          <w:rFonts w:ascii="Times New Roman" w:hAnsi="Times New Roman" w:cs="Times New Roman"/>
          <w:sz w:val="24"/>
          <w:szCs w:val="24"/>
        </w:rPr>
        <w:lastRenderedPageBreak/>
        <w:t xml:space="preserve">adaptable carnivores, frequently prey on livestock, provoking conflict in rural Maharashtra (Athreya et al., 2020). Dense human populations, patchy forest landscapes, and shifting wildlife </w:t>
      </w:r>
      <w:r w:rsidR="00603D58" w:rsidRPr="000B631B">
        <w:rPr>
          <w:rFonts w:ascii="Times New Roman" w:hAnsi="Times New Roman" w:cs="Times New Roman"/>
          <w:sz w:val="24"/>
          <w:szCs w:val="24"/>
        </w:rPr>
        <w:t>behaviours</w:t>
      </w:r>
      <w:r w:rsidRPr="000B631B">
        <w:rPr>
          <w:rFonts w:ascii="Times New Roman" w:hAnsi="Times New Roman" w:cs="Times New Roman"/>
          <w:sz w:val="24"/>
          <w:szCs w:val="24"/>
        </w:rPr>
        <w:t xml:space="preserve"> contribute to conflict incidences (Sharma, Singh, &amp; Joshi, 2021).</w:t>
      </w:r>
    </w:p>
    <w:p w14:paraId="0713FC4D" w14:textId="77777777" w:rsidR="00C81900" w:rsidRDefault="009F4C29" w:rsidP="00250D3E">
      <w:pPr>
        <w:pStyle w:val="ListParagraph"/>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104CC3" w:rsidRPr="000B631B">
        <w:rPr>
          <w:rFonts w:ascii="Times New Roman" w:hAnsi="Times New Roman" w:cs="Times New Roman"/>
          <w:sz w:val="24"/>
          <w:szCs w:val="24"/>
        </w:rPr>
        <w:t>Maharashtra’s mosaic landscapes foster leopard persistence but also increase exposure to human settlements and agricultural lands (Nilsson, Anderson, &amp; Kumar, 2023). Research underscores the need for interventions addressing both leopard ecology and human social perceptions to reduce conflict drivers and support coexistence (Kulkarni &amp; Rao, 2022)</w:t>
      </w:r>
    </w:p>
    <w:p w14:paraId="5D797BBA" w14:textId="24C2BE49" w:rsidR="00104CC3" w:rsidRDefault="00104CC3" w:rsidP="00250D3E">
      <w:pPr>
        <w:pStyle w:val="ListParagraph"/>
        <w:spacing w:line="360" w:lineRule="auto"/>
        <w:ind w:left="426"/>
        <w:jc w:val="both"/>
        <w:rPr>
          <w:rFonts w:ascii="Times New Roman" w:hAnsi="Times New Roman" w:cs="Times New Roman"/>
          <w:sz w:val="24"/>
          <w:szCs w:val="24"/>
        </w:rPr>
      </w:pPr>
    </w:p>
    <w:p w14:paraId="1E3E6AFD" w14:textId="77777777" w:rsidR="007826E7" w:rsidRPr="007826E7" w:rsidRDefault="007826E7" w:rsidP="007826E7">
      <w:pPr>
        <w:pStyle w:val="ListParagraph"/>
        <w:spacing w:line="360" w:lineRule="auto"/>
        <w:ind w:left="-142"/>
        <w:jc w:val="both"/>
        <w:rPr>
          <w:rFonts w:ascii="Times New Roman" w:hAnsi="Times New Roman" w:cs="Times New Roman"/>
          <w:b/>
          <w:bCs/>
          <w:sz w:val="28"/>
          <w:szCs w:val="28"/>
        </w:rPr>
      </w:pPr>
      <w:r w:rsidRPr="007826E7">
        <w:rPr>
          <w:rFonts w:ascii="Times New Roman" w:hAnsi="Times New Roman" w:cs="Times New Roman"/>
          <w:b/>
          <w:bCs/>
          <w:sz w:val="28"/>
          <w:szCs w:val="28"/>
        </w:rPr>
        <w:t>4. Species Description: Leopard (</w:t>
      </w:r>
      <w:r w:rsidRPr="007826E7">
        <w:rPr>
          <w:rFonts w:ascii="Times New Roman" w:hAnsi="Times New Roman" w:cs="Times New Roman"/>
          <w:b/>
          <w:bCs/>
          <w:i/>
          <w:iCs/>
          <w:sz w:val="28"/>
          <w:szCs w:val="28"/>
        </w:rPr>
        <w:t>Panthera pardus</w:t>
      </w:r>
      <w:r w:rsidRPr="007826E7">
        <w:rPr>
          <w:rFonts w:ascii="Times New Roman" w:hAnsi="Times New Roman" w:cs="Times New Roman"/>
          <w:b/>
          <w:bCs/>
          <w:sz w:val="28"/>
          <w:szCs w:val="28"/>
        </w:rPr>
        <w:t xml:space="preserve"> Linnaeus, 1758)</w:t>
      </w:r>
    </w:p>
    <w:p w14:paraId="5B9B295A" w14:textId="3D49FAEF" w:rsidR="007826E7" w:rsidRPr="007F1B1F" w:rsidRDefault="007826E7" w:rsidP="00500EB3">
      <w:pPr>
        <w:pStyle w:val="ListParagraph"/>
        <w:spacing w:line="360" w:lineRule="auto"/>
        <w:ind w:left="426"/>
        <w:jc w:val="both"/>
        <w:rPr>
          <w:rFonts w:ascii="Times New Roman" w:hAnsi="Times New Roman" w:cs="Times New Roman"/>
          <w:sz w:val="24"/>
          <w:szCs w:val="24"/>
        </w:rPr>
      </w:pPr>
      <w:r w:rsidRPr="007F1B1F">
        <w:rPr>
          <w:rFonts w:ascii="Times New Roman" w:hAnsi="Times New Roman" w:cs="Times New Roman"/>
          <w:sz w:val="24"/>
          <w:szCs w:val="24"/>
        </w:rPr>
        <w:t>The leopard (</w:t>
      </w:r>
      <w:r w:rsidRPr="007826E7">
        <w:rPr>
          <w:rFonts w:ascii="Times New Roman" w:hAnsi="Times New Roman" w:cs="Times New Roman"/>
          <w:i/>
          <w:iCs/>
          <w:sz w:val="24"/>
          <w:szCs w:val="24"/>
        </w:rPr>
        <w:t>Panthera pardus</w:t>
      </w:r>
      <w:r w:rsidRPr="007F1B1F">
        <w:rPr>
          <w:rFonts w:ascii="Times New Roman" w:hAnsi="Times New Roman" w:cs="Times New Roman"/>
          <w:sz w:val="24"/>
          <w:szCs w:val="24"/>
        </w:rPr>
        <w:t xml:space="preserve"> Linnaeus,1758) is a large felid belonging to the family Felidae and the genus Panthera. The leopard has the widest geographical distribution among all wild felids, historically ranging across Africa and </w:t>
      </w:r>
      <w:r w:rsidR="00D062FB">
        <w:rPr>
          <w:rFonts w:ascii="Times New Roman" w:hAnsi="Times New Roman" w:cs="Times New Roman"/>
          <w:sz w:val="24"/>
          <w:szCs w:val="24"/>
        </w:rPr>
        <w:t>most</w:t>
      </w:r>
      <w:r w:rsidRPr="007F1B1F">
        <w:rPr>
          <w:rFonts w:ascii="Times New Roman" w:hAnsi="Times New Roman" w:cs="Times New Roman"/>
          <w:sz w:val="24"/>
          <w:szCs w:val="24"/>
        </w:rPr>
        <w:t xml:space="preserve"> of Asia.</w:t>
      </w:r>
    </w:p>
    <w:p w14:paraId="6D3E4C0F" w14:textId="77777777" w:rsidR="007826E7" w:rsidRPr="00D062FB" w:rsidRDefault="007826E7" w:rsidP="00500EB3">
      <w:pPr>
        <w:pStyle w:val="ListParagraph"/>
        <w:spacing w:line="360" w:lineRule="auto"/>
        <w:ind w:left="426"/>
        <w:jc w:val="both"/>
        <w:rPr>
          <w:rFonts w:ascii="Times New Roman" w:hAnsi="Times New Roman" w:cs="Times New Roman"/>
          <w:b/>
          <w:bCs/>
          <w:sz w:val="24"/>
          <w:szCs w:val="24"/>
        </w:rPr>
      </w:pPr>
      <w:r w:rsidRPr="00D062FB">
        <w:rPr>
          <w:rFonts w:ascii="Times New Roman" w:hAnsi="Times New Roman" w:cs="Times New Roman"/>
          <w:b/>
          <w:bCs/>
          <w:sz w:val="24"/>
          <w:szCs w:val="24"/>
        </w:rPr>
        <w:t>4.1 Taxonomy and Classification</w:t>
      </w:r>
    </w:p>
    <w:p w14:paraId="09F8DB81" w14:textId="77777777" w:rsidR="007826E7" w:rsidRPr="007F1B1F" w:rsidRDefault="007826E7" w:rsidP="00D01424">
      <w:pPr>
        <w:pStyle w:val="ListParagraph"/>
        <w:spacing w:line="360" w:lineRule="auto"/>
        <w:ind w:left="426" w:firstLine="708"/>
        <w:jc w:val="both"/>
        <w:rPr>
          <w:rFonts w:ascii="Times New Roman" w:hAnsi="Times New Roman" w:cs="Times New Roman"/>
          <w:sz w:val="24"/>
          <w:szCs w:val="24"/>
        </w:rPr>
      </w:pPr>
      <w:r w:rsidRPr="007F1B1F">
        <w:rPr>
          <w:rFonts w:ascii="Times New Roman" w:hAnsi="Times New Roman" w:cs="Times New Roman"/>
          <w:sz w:val="24"/>
          <w:szCs w:val="24"/>
        </w:rPr>
        <w:t>Kingdom: Animalia</w:t>
      </w:r>
    </w:p>
    <w:p w14:paraId="2B09A7AD" w14:textId="77777777" w:rsidR="007826E7" w:rsidRPr="007F1B1F" w:rsidRDefault="007826E7" w:rsidP="00D01424">
      <w:pPr>
        <w:pStyle w:val="ListParagraph"/>
        <w:spacing w:line="360" w:lineRule="auto"/>
        <w:ind w:left="426" w:firstLine="708"/>
        <w:jc w:val="both"/>
        <w:rPr>
          <w:rFonts w:ascii="Times New Roman" w:hAnsi="Times New Roman" w:cs="Times New Roman"/>
          <w:sz w:val="24"/>
          <w:szCs w:val="24"/>
        </w:rPr>
      </w:pPr>
      <w:r w:rsidRPr="007F1B1F">
        <w:rPr>
          <w:rFonts w:ascii="Times New Roman" w:hAnsi="Times New Roman" w:cs="Times New Roman"/>
          <w:sz w:val="24"/>
          <w:szCs w:val="24"/>
        </w:rPr>
        <w:t>Phylum: Chordata</w:t>
      </w:r>
    </w:p>
    <w:p w14:paraId="2C725A16" w14:textId="77777777" w:rsidR="007826E7" w:rsidRPr="007F1B1F" w:rsidRDefault="007826E7" w:rsidP="00D01424">
      <w:pPr>
        <w:pStyle w:val="ListParagraph"/>
        <w:spacing w:line="360" w:lineRule="auto"/>
        <w:ind w:left="426" w:firstLine="708"/>
        <w:jc w:val="both"/>
        <w:rPr>
          <w:rFonts w:ascii="Times New Roman" w:hAnsi="Times New Roman" w:cs="Times New Roman"/>
          <w:sz w:val="24"/>
          <w:szCs w:val="24"/>
        </w:rPr>
      </w:pPr>
      <w:r w:rsidRPr="007F1B1F">
        <w:rPr>
          <w:rFonts w:ascii="Times New Roman" w:hAnsi="Times New Roman" w:cs="Times New Roman"/>
          <w:sz w:val="24"/>
          <w:szCs w:val="24"/>
        </w:rPr>
        <w:t>Class: Mammalia</w:t>
      </w:r>
    </w:p>
    <w:p w14:paraId="4B4A7481" w14:textId="77777777" w:rsidR="007826E7" w:rsidRPr="007F1B1F" w:rsidRDefault="007826E7" w:rsidP="00D01424">
      <w:pPr>
        <w:pStyle w:val="ListParagraph"/>
        <w:spacing w:line="360" w:lineRule="auto"/>
        <w:ind w:left="426" w:firstLine="708"/>
        <w:jc w:val="both"/>
        <w:rPr>
          <w:rFonts w:ascii="Times New Roman" w:hAnsi="Times New Roman" w:cs="Times New Roman"/>
          <w:sz w:val="24"/>
          <w:szCs w:val="24"/>
        </w:rPr>
      </w:pPr>
      <w:r w:rsidRPr="007F1B1F">
        <w:rPr>
          <w:rFonts w:ascii="Times New Roman" w:hAnsi="Times New Roman" w:cs="Times New Roman"/>
          <w:sz w:val="24"/>
          <w:szCs w:val="24"/>
        </w:rPr>
        <w:t>Order: Carnivora</w:t>
      </w:r>
    </w:p>
    <w:p w14:paraId="0264442C" w14:textId="77777777" w:rsidR="007826E7" w:rsidRPr="007F1B1F" w:rsidRDefault="007826E7" w:rsidP="00D01424">
      <w:pPr>
        <w:pStyle w:val="ListParagraph"/>
        <w:spacing w:line="360" w:lineRule="auto"/>
        <w:ind w:left="426" w:firstLine="708"/>
        <w:jc w:val="both"/>
        <w:rPr>
          <w:rFonts w:ascii="Times New Roman" w:hAnsi="Times New Roman" w:cs="Times New Roman"/>
          <w:sz w:val="24"/>
          <w:szCs w:val="24"/>
        </w:rPr>
      </w:pPr>
      <w:r w:rsidRPr="007F1B1F">
        <w:rPr>
          <w:rFonts w:ascii="Times New Roman" w:hAnsi="Times New Roman" w:cs="Times New Roman"/>
          <w:sz w:val="24"/>
          <w:szCs w:val="24"/>
        </w:rPr>
        <w:t>Family: Felidae</w:t>
      </w:r>
    </w:p>
    <w:p w14:paraId="706A11CD" w14:textId="77777777" w:rsidR="00090EB1" w:rsidRDefault="007826E7" w:rsidP="00090EB1">
      <w:pPr>
        <w:pStyle w:val="ListParagraph"/>
        <w:spacing w:line="360" w:lineRule="auto"/>
        <w:ind w:left="426" w:firstLine="708"/>
        <w:jc w:val="both"/>
        <w:rPr>
          <w:rFonts w:ascii="Times New Roman" w:hAnsi="Times New Roman" w:cs="Times New Roman"/>
          <w:sz w:val="24"/>
          <w:szCs w:val="24"/>
        </w:rPr>
      </w:pPr>
      <w:r w:rsidRPr="007F1B1F">
        <w:rPr>
          <w:rFonts w:ascii="Times New Roman" w:hAnsi="Times New Roman" w:cs="Times New Roman"/>
          <w:sz w:val="24"/>
          <w:szCs w:val="24"/>
        </w:rPr>
        <w:t>Genus: Panthera</w:t>
      </w:r>
    </w:p>
    <w:p w14:paraId="6E98216A" w14:textId="616EBD89" w:rsidR="007826E7" w:rsidRPr="00500EB3" w:rsidRDefault="00D01424" w:rsidP="005D0DAB">
      <w:pPr>
        <w:pStyle w:val="ListParagraph"/>
        <w:spacing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26E7" w:rsidRPr="00500EB3">
        <w:rPr>
          <w:rFonts w:ascii="Times New Roman" w:hAnsi="Times New Roman" w:cs="Times New Roman"/>
          <w:sz w:val="24"/>
          <w:szCs w:val="24"/>
        </w:rPr>
        <w:t xml:space="preserve">Species: </w:t>
      </w:r>
      <w:r w:rsidR="007826E7" w:rsidRPr="00090EB1">
        <w:rPr>
          <w:rFonts w:ascii="Times New Roman" w:hAnsi="Times New Roman" w:cs="Times New Roman"/>
          <w:i/>
          <w:iCs/>
          <w:sz w:val="24"/>
          <w:szCs w:val="24"/>
        </w:rPr>
        <w:t>Panthera pardus</w:t>
      </w:r>
      <w:r w:rsidR="007826E7" w:rsidRPr="00500EB3">
        <w:rPr>
          <w:rFonts w:ascii="Times New Roman" w:hAnsi="Times New Roman" w:cs="Times New Roman"/>
          <w:sz w:val="24"/>
          <w:szCs w:val="24"/>
        </w:rPr>
        <w:t xml:space="preserve"> Linnaeus, 1758</w:t>
      </w:r>
    </w:p>
    <w:p w14:paraId="5D46C8C8" w14:textId="5A2C6FED" w:rsidR="007826E7" w:rsidRPr="007F1B1F" w:rsidRDefault="007826E7" w:rsidP="005D0DAB">
      <w:pPr>
        <w:pStyle w:val="ListParagraph"/>
        <w:spacing w:line="360" w:lineRule="auto"/>
        <w:ind w:left="142" w:firstLine="142"/>
        <w:jc w:val="both"/>
        <w:rPr>
          <w:rFonts w:ascii="Times New Roman" w:hAnsi="Times New Roman" w:cs="Times New Roman"/>
          <w:sz w:val="24"/>
          <w:szCs w:val="24"/>
        </w:rPr>
      </w:pPr>
      <w:r w:rsidRPr="007F1B1F">
        <w:rPr>
          <w:rFonts w:ascii="Times New Roman" w:hAnsi="Times New Roman" w:cs="Times New Roman"/>
          <w:sz w:val="24"/>
          <w:szCs w:val="24"/>
        </w:rPr>
        <w:t xml:space="preserve">In India, the subspecies </w:t>
      </w:r>
      <w:r w:rsidRPr="0066434C">
        <w:rPr>
          <w:rFonts w:ascii="Times New Roman" w:hAnsi="Times New Roman" w:cs="Times New Roman"/>
          <w:i/>
          <w:iCs/>
          <w:sz w:val="24"/>
          <w:szCs w:val="24"/>
        </w:rPr>
        <w:t xml:space="preserve">Panthera </w:t>
      </w:r>
      <w:proofErr w:type="spellStart"/>
      <w:r w:rsidRPr="0066434C">
        <w:rPr>
          <w:rFonts w:ascii="Times New Roman" w:hAnsi="Times New Roman" w:cs="Times New Roman"/>
          <w:i/>
          <w:iCs/>
          <w:sz w:val="24"/>
          <w:szCs w:val="24"/>
        </w:rPr>
        <w:t>pardus</w:t>
      </w:r>
      <w:proofErr w:type="spellEnd"/>
      <w:r w:rsidRPr="0066434C">
        <w:rPr>
          <w:rFonts w:ascii="Times New Roman" w:hAnsi="Times New Roman" w:cs="Times New Roman"/>
          <w:i/>
          <w:iCs/>
          <w:sz w:val="24"/>
          <w:szCs w:val="24"/>
        </w:rPr>
        <w:t xml:space="preserve"> </w:t>
      </w:r>
      <w:proofErr w:type="spellStart"/>
      <w:r w:rsidRPr="0066434C">
        <w:rPr>
          <w:rFonts w:ascii="Times New Roman" w:hAnsi="Times New Roman" w:cs="Times New Roman"/>
          <w:i/>
          <w:iCs/>
          <w:sz w:val="24"/>
          <w:szCs w:val="24"/>
        </w:rPr>
        <w:t>fusca</w:t>
      </w:r>
      <w:proofErr w:type="spellEnd"/>
      <w:r w:rsidRPr="007F1B1F">
        <w:rPr>
          <w:rFonts w:ascii="Times New Roman" w:hAnsi="Times New Roman" w:cs="Times New Roman"/>
          <w:sz w:val="24"/>
          <w:szCs w:val="24"/>
        </w:rPr>
        <w:t xml:space="preserve"> (Indian leopard) is widely distributed and </w:t>
      </w:r>
      <w:r w:rsidR="005D0DAB">
        <w:rPr>
          <w:rFonts w:ascii="Times New Roman" w:hAnsi="Times New Roman" w:cs="Times New Roman"/>
          <w:sz w:val="24"/>
          <w:szCs w:val="24"/>
        </w:rPr>
        <w:t xml:space="preserve">    </w:t>
      </w:r>
      <w:r w:rsidR="00D062FB">
        <w:rPr>
          <w:rFonts w:ascii="Times New Roman" w:hAnsi="Times New Roman" w:cs="Times New Roman"/>
          <w:sz w:val="24"/>
          <w:szCs w:val="24"/>
        </w:rPr>
        <w:t xml:space="preserve"> </w:t>
      </w:r>
      <w:r w:rsidRPr="007F1B1F">
        <w:rPr>
          <w:rFonts w:ascii="Times New Roman" w:hAnsi="Times New Roman" w:cs="Times New Roman"/>
          <w:sz w:val="24"/>
          <w:szCs w:val="24"/>
        </w:rPr>
        <w:t>represents the taxon involved in most human–leopard conflict scenarios.</w:t>
      </w:r>
    </w:p>
    <w:p w14:paraId="7F91826F" w14:textId="77777777" w:rsidR="007826E7" w:rsidRPr="007F1B1F" w:rsidRDefault="007826E7" w:rsidP="002A753A">
      <w:pPr>
        <w:pStyle w:val="ListParagraph"/>
        <w:spacing w:line="360" w:lineRule="auto"/>
        <w:ind w:left="142" w:firstLine="426"/>
        <w:jc w:val="both"/>
        <w:rPr>
          <w:rFonts w:ascii="Times New Roman" w:hAnsi="Times New Roman" w:cs="Times New Roman"/>
          <w:sz w:val="24"/>
          <w:szCs w:val="24"/>
        </w:rPr>
      </w:pPr>
    </w:p>
    <w:p w14:paraId="0C45DE1A" w14:textId="77777777" w:rsidR="007826E7" w:rsidRPr="006F6D07" w:rsidRDefault="007826E7" w:rsidP="002A753A">
      <w:pPr>
        <w:pStyle w:val="ListParagraph"/>
        <w:spacing w:line="360" w:lineRule="auto"/>
        <w:ind w:left="142"/>
        <w:jc w:val="both"/>
        <w:rPr>
          <w:rFonts w:ascii="Times New Roman" w:hAnsi="Times New Roman" w:cs="Times New Roman"/>
          <w:b/>
          <w:bCs/>
          <w:sz w:val="24"/>
          <w:szCs w:val="24"/>
        </w:rPr>
      </w:pPr>
      <w:r w:rsidRPr="006F6D07">
        <w:rPr>
          <w:rFonts w:ascii="Times New Roman" w:hAnsi="Times New Roman" w:cs="Times New Roman"/>
          <w:b/>
          <w:bCs/>
          <w:sz w:val="24"/>
          <w:szCs w:val="24"/>
        </w:rPr>
        <w:t>4.2 Morphological Characteristics</w:t>
      </w:r>
    </w:p>
    <w:p w14:paraId="6F6655FF" w14:textId="77777777" w:rsidR="007826E7" w:rsidRPr="007F1B1F" w:rsidRDefault="007826E7" w:rsidP="002A753A">
      <w:pPr>
        <w:pStyle w:val="ListParagraph"/>
        <w:spacing w:line="360" w:lineRule="auto"/>
        <w:ind w:left="142"/>
        <w:jc w:val="both"/>
        <w:rPr>
          <w:rFonts w:ascii="Times New Roman" w:hAnsi="Times New Roman" w:cs="Times New Roman"/>
          <w:sz w:val="24"/>
          <w:szCs w:val="24"/>
        </w:rPr>
      </w:pPr>
      <w:r w:rsidRPr="007F1B1F">
        <w:rPr>
          <w:rFonts w:ascii="Times New Roman" w:hAnsi="Times New Roman" w:cs="Times New Roman"/>
          <w:sz w:val="24"/>
          <w:szCs w:val="24"/>
        </w:rPr>
        <w:t>Leopards are medium-to-large-sized carnivores, with adult males typically weighing between 50 and 75 kg and females between 30 and 50 kg, although body size varies considerably across regions and habitats. The species is characterized by a slender but muscular build, powerful forelimbs, and a long tail that aids balance during climbing and rapid movement. The pelage is typically yellowish to tawny with distinctive black rosettes, which provide effective camouflage in a variety of habitats.</w:t>
      </w:r>
    </w:p>
    <w:p w14:paraId="1189415A" w14:textId="77777777" w:rsidR="00B949CE" w:rsidRDefault="00B949CE" w:rsidP="002A753A">
      <w:pPr>
        <w:pStyle w:val="ListParagraph"/>
        <w:spacing w:line="360" w:lineRule="auto"/>
        <w:ind w:left="142"/>
        <w:jc w:val="both"/>
        <w:rPr>
          <w:rFonts w:ascii="Times New Roman" w:hAnsi="Times New Roman" w:cs="Times New Roman"/>
          <w:b/>
          <w:bCs/>
          <w:sz w:val="24"/>
          <w:szCs w:val="24"/>
        </w:rPr>
      </w:pPr>
    </w:p>
    <w:p w14:paraId="698AA352" w14:textId="77777777" w:rsidR="00450B62" w:rsidRDefault="00450B62" w:rsidP="002A753A">
      <w:pPr>
        <w:pStyle w:val="ListParagraph"/>
        <w:spacing w:line="360" w:lineRule="auto"/>
        <w:ind w:left="142"/>
        <w:jc w:val="both"/>
        <w:rPr>
          <w:rFonts w:ascii="Times New Roman" w:hAnsi="Times New Roman" w:cs="Times New Roman"/>
          <w:b/>
          <w:bCs/>
          <w:sz w:val="24"/>
          <w:szCs w:val="24"/>
        </w:rPr>
      </w:pPr>
    </w:p>
    <w:p w14:paraId="07EDF305" w14:textId="77777777" w:rsidR="00450B62" w:rsidRDefault="00450B62" w:rsidP="002A753A">
      <w:pPr>
        <w:pStyle w:val="ListParagraph"/>
        <w:spacing w:line="360" w:lineRule="auto"/>
        <w:ind w:left="142"/>
        <w:jc w:val="both"/>
        <w:rPr>
          <w:rFonts w:ascii="Times New Roman" w:hAnsi="Times New Roman" w:cs="Times New Roman"/>
          <w:b/>
          <w:bCs/>
          <w:sz w:val="24"/>
          <w:szCs w:val="24"/>
        </w:rPr>
      </w:pPr>
    </w:p>
    <w:p w14:paraId="045B96A6" w14:textId="708AA282" w:rsidR="007826E7" w:rsidRPr="006F6D07" w:rsidRDefault="007826E7" w:rsidP="002A753A">
      <w:pPr>
        <w:pStyle w:val="ListParagraph"/>
        <w:spacing w:line="360" w:lineRule="auto"/>
        <w:ind w:left="142"/>
        <w:jc w:val="both"/>
        <w:rPr>
          <w:rFonts w:ascii="Times New Roman" w:hAnsi="Times New Roman" w:cs="Times New Roman"/>
          <w:b/>
          <w:bCs/>
          <w:sz w:val="24"/>
          <w:szCs w:val="24"/>
        </w:rPr>
      </w:pPr>
      <w:r w:rsidRPr="006F6D07">
        <w:rPr>
          <w:rFonts w:ascii="Times New Roman" w:hAnsi="Times New Roman" w:cs="Times New Roman"/>
          <w:b/>
          <w:bCs/>
          <w:sz w:val="24"/>
          <w:szCs w:val="24"/>
        </w:rPr>
        <w:lastRenderedPageBreak/>
        <w:t xml:space="preserve">4.3 </w:t>
      </w:r>
      <w:r w:rsidR="00603D58" w:rsidRPr="006F6D07">
        <w:rPr>
          <w:rFonts w:ascii="Times New Roman" w:hAnsi="Times New Roman" w:cs="Times New Roman"/>
          <w:b/>
          <w:bCs/>
          <w:sz w:val="24"/>
          <w:szCs w:val="24"/>
        </w:rPr>
        <w:t>Behavioural</w:t>
      </w:r>
      <w:r w:rsidRPr="006F6D07">
        <w:rPr>
          <w:rFonts w:ascii="Times New Roman" w:hAnsi="Times New Roman" w:cs="Times New Roman"/>
          <w:b/>
          <w:bCs/>
          <w:sz w:val="24"/>
          <w:szCs w:val="24"/>
        </w:rPr>
        <w:t xml:space="preserve"> and Ecological Traits</w:t>
      </w:r>
    </w:p>
    <w:p w14:paraId="48AF1467" w14:textId="0FCA4C95" w:rsidR="007826E7" w:rsidRPr="007F1B1F" w:rsidRDefault="007826E7" w:rsidP="002A753A">
      <w:pPr>
        <w:pStyle w:val="ListParagraph"/>
        <w:spacing w:line="360" w:lineRule="auto"/>
        <w:ind w:left="142"/>
        <w:jc w:val="both"/>
        <w:rPr>
          <w:rFonts w:ascii="Times New Roman" w:hAnsi="Times New Roman" w:cs="Times New Roman"/>
          <w:sz w:val="24"/>
          <w:szCs w:val="24"/>
        </w:rPr>
      </w:pPr>
      <w:r w:rsidRPr="007F1B1F">
        <w:rPr>
          <w:rFonts w:ascii="Times New Roman" w:hAnsi="Times New Roman" w:cs="Times New Roman"/>
          <w:sz w:val="24"/>
          <w:szCs w:val="24"/>
        </w:rPr>
        <w:t xml:space="preserve">Leopards are solitary and primarily nocturnal carnivores, exhibiting crepuscular activity patterns in human-dominated landscapes to avoid direct encounters with people. They are highly territorial, with home range sizes varying widely depending on prey availability, habitat type, and human disturbance. Leopards are excellent climbers and frequently cache prey in trees, a </w:t>
      </w:r>
      <w:r w:rsidR="002C491D" w:rsidRPr="007F1B1F">
        <w:rPr>
          <w:rFonts w:ascii="Times New Roman" w:hAnsi="Times New Roman" w:cs="Times New Roman"/>
          <w:sz w:val="24"/>
          <w:szCs w:val="24"/>
        </w:rPr>
        <w:t>behaviour</w:t>
      </w:r>
      <w:r w:rsidRPr="007F1B1F">
        <w:rPr>
          <w:rFonts w:ascii="Times New Roman" w:hAnsi="Times New Roman" w:cs="Times New Roman"/>
          <w:sz w:val="24"/>
          <w:szCs w:val="24"/>
        </w:rPr>
        <w:t xml:space="preserve"> that reduces competition with other carnivores and scavengers.</w:t>
      </w:r>
    </w:p>
    <w:p w14:paraId="7FAE92CC" w14:textId="77777777" w:rsidR="007826E7" w:rsidRPr="007F1B1F" w:rsidRDefault="007826E7" w:rsidP="002A753A">
      <w:pPr>
        <w:pStyle w:val="ListParagraph"/>
        <w:tabs>
          <w:tab w:val="left" w:pos="142"/>
        </w:tabs>
        <w:spacing w:line="360" w:lineRule="auto"/>
        <w:ind w:left="142"/>
        <w:jc w:val="both"/>
        <w:rPr>
          <w:rFonts w:ascii="Times New Roman" w:hAnsi="Times New Roman" w:cs="Times New Roman"/>
          <w:sz w:val="24"/>
          <w:szCs w:val="24"/>
        </w:rPr>
      </w:pPr>
      <w:r w:rsidRPr="007F1B1F">
        <w:rPr>
          <w:rFonts w:ascii="Times New Roman" w:hAnsi="Times New Roman" w:cs="Times New Roman"/>
          <w:sz w:val="24"/>
          <w:szCs w:val="24"/>
        </w:rPr>
        <w:t>A key ecological trait contributing to leopard persistence in human-modified landscapes is dietary plasticity. Leopards consume a wide range of prey species, including wild ungulates, primates, rodents, birds, and domestic animals. In agricultural and peri-urban landscapes, free-ranging dogs and livestock often form a significant portion of the diet.</w:t>
      </w:r>
    </w:p>
    <w:p w14:paraId="33BCE42F" w14:textId="77777777" w:rsidR="00B949CE" w:rsidRDefault="00B949CE" w:rsidP="001F02C7">
      <w:pPr>
        <w:pStyle w:val="ListParagraph"/>
        <w:spacing w:line="360" w:lineRule="auto"/>
        <w:ind w:left="142"/>
        <w:jc w:val="both"/>
        <w:rPr>
          <w:rFonts w:ascii="Times New Roman" w:hAnsi="Times New Roman" w:cs="Times New Roman"/>
          <w:b/>
          <w:bCs/>
          <w:sz w:val="24"/>
          <w:szCs w:val="24"/>
        </w:rPr>
      </w:pPr>
    </w:p>
    <w:p w14:paraId="02C3CB9B" w14:textId="1F9F0CDB" w:rsidR="007826E7" w:rsidRPr="006F6D07" w:rsidRDefault="007826E7" w:rsidP="001F02C7">
      <w:pPr>
        <w:pStyle w:val="ListParagraph"/>
        <w:spacing w:line="360" w:lineRule="auto"/>
        <w:ind w:left="142"/>
        <w:jc w:val="both"/>
        <w:rPr>
          <w:rFonts w:ascii="Times New Roman" w:hAnsi="Times New Roman" w:cs="Times New Roman"/>
          <w:b/>
          <w:bCs/>
          <w:sz w:val="24"/>
          <w:szCs w:val="24"/>
        </w:rPr>
      </w:pPr>
      <w:r>
        <w:rPr>
          <w:rFonts w:ascii="Times New Roman" w:hAnsi="Times New Roman" w:cs="Times New Roman"/>
          <w:b/>
          <w:bCs/>
          <w:sz w:val="24"/>
          <w:szCs w:val="24"/>
        </w:rPr>
        <w:t>4</w:t>
      </w:r>
      <w:r w:rsidRPr="006F6D07">
        <w:rPr>
          <w:rFonts w:ascii="Times New Roman" w:hAnsi="Times New Roman" w:cs="Times New Roman"/>
          <w:b/>
          <w:bCs/>
          <w:sz w:val="24"/>
          <w:szCs w:val="24"/>
        </w:rPr>
        <w:t>.4 Reproductive Biology</w:t>
      </w:r>
    </w:p>
    <w:p w14:paraId="2C66BCE5" w14:textId="77777777" w:rsidR="007826E7" w:rsidRPr="007F1B1F" w:rsidRDefault="007826E7" w:rsidP="001F02C7">
      <w:pPr>
        <w:pStyle w:val="ListParagraph"/>
        <w:spacing w:line="360" w:lineRule="auto"/>
        <w:ind w:left="142"/>
        <w:jc w:val="both"/>
        <w:rPr>
          <w:rFonts w:ascii="Times New Roman" w:hAnsi="Times New Roman" w:cs="Times New Roman"/>
          <w:sz w:val="24"/>
          <w:szCs w:val="24"/>
        </w:rPr>
      </w:pPr>
      <w:r w:rsidRPr="007F1B1F">
        <w:rPr>
          <w:rFonts w:ascii="Times New Roman" w:hAnsi="Times New Roman" w:cs="Times New Roman"/>
          <w:sz w:val="24"/>
          <w:szCs w:val="24"/>
        </w:rPr>
        <w:t>Leopards do not have a fixed breeding season, although mating peaks have been reported in certain regions. After a gestation period of approximately 90–105 days, females give birth to litters of one to three cubs. Cubs remain dependent on the mother for up to 18–24 months, during which time cub survival is influenced by prey availability, habitat security, and human disturbance.</w:t>
      </w:r>
    </w:p>
    <w:p w14:paraId="7F2A94E5" w14:textId="77777777" w:rsidR="00B949CE" w:rsidRDefault="00B949CE" w:rsidP="001F02C7">
      <w:pPr>
        <w:pStyle w:val="ListParagraph"/>
        <w:spacing w:line="360" w:lineRule="auto"/>
        <w:ind w:left="142"/>
        <w:jc w:val="both"/>
        <w:rPr>
          <w:rFonts w:ascii="Times New Roman" w:hAnsi="Times New Roman" w:cs="Times New Roman"/>
          <w:b/>
          <w:bCs/>
          <w:sz w:val="24"/>
          <w:szCs w:val="24"/>
        </w:rPr>
      </w:pPr>
    </w:p>
    <w:p w14:paraId="741CA12F" w14:textId="6D2352C1" w:rsidR="007826E7" w:rsidRPr="006F6D07" w:rsidRDefault="007826E7" w:rsidP="001F02C7">
      <w:pPr>
        <w:pStyle w:val="ListParagraph"/>
        <w:spacing w:line="360" w:lineRule="auto"/>
        <w:ind w:left="142"/>
        <w:jc w:val="both"/>
        <w:rPr>
          <w:rFonts w:ascii="Times New Roman" w:hAnsi="Times New Roman" w:cs="Times New Roman"/>
          <w:b/>
          <w:bCs/>
          <w:sz w:val="24"/>
          <w:szCs w:val="24"/>
        </w:rPr>
      </w:pPr>
      <w:r w:rsidRPr="006F6D07">
        <w:rPr>
          <w:rFonts w:ascii="Times New Roman" w:hAnsi="Times New Roman" w:cs="Times New Roman"/>
          <w:b/>
          <w:bCs/>
          <w:sz w:val="24"/>
          <w:szCs w:val="24"/>
        </w:rPr>
        <w:t>4.5 Conservation Status and Legal Protection</w:t>
      </w:r>
    </w:p>
    <w:p w14:paraId="54D4FA82" w14:textId="77777777" w:rsidR="007826E7" w:rsidRPr="007F1B1F" w:rsidRDefault="007826E7" w:rsidP="001F02C7">
      <w:pPr>
        <w:pStyle w:val="ListParagraph"/>
        <w:spacing w:line="360" w:lineRule="auto"/>
        <w:ind w:left="142"/>
        <w:jc w:val="both"/>
        <w:rPr>
          <w:rFonts w:ascii="Times New Roman" w:hAnsi="Times New Roman" w:cs="Times New Roman"/>
          <w:sz w:val="24"/>
          <w:szCs w:val="24"/>
        </w:rPr>
      </w:pPr>
      <w:r w:rsidRPr="007F1B1F">
        <w:rPr>
          <w:rFonts w:ascii="Times New Roman" w:hAnsi="Times New Roman" w:cs="Times New Roman"/>
          <w:sz w:val="24"/>
          <w:szCs w:val="24"/>
        </w:rPr>
        <w:t>Globally, the leopard is listed as Vulnerable on the IUCN Red List due to population declines driven by habitat loss, prey depletion, illegal trade, and conflict with humans. In India, the species is accorded the highest level of legal protection under Schedule I of the Wildlife (Protection) Act, 1972. Despite legal protection, leopards continue to face significant threats outside protected areas, where most human–leopard conflicts occur.</w:t>
      </w:r>
    </w:p>
    <w:p w14:paraId="7018DB69" w14:textId="77777777" w:rsidR="00B949CE" w:rsidRDefault="00B949CE" w:rsidP="004643BA">
      <w:pPr>
        <w:pStyle w:val="ListParagraph"/>
        <w:spacing w:line="360" w:lineRule="auto"/>
        <w:ind w:left="142"/>
        <w:jc w:val="both"/>
        <w:rPr>
          <w:rFonts w:ascii="Times New Roman" w:hAnsi="Times New Roman" w:cs="Times New Roman"/>
          <w:b/>
          <w:bCs/>
          <w:sz w:val="24"/>
          <w:szCs w:val="24"/>
        </w:rPr>
      </w:pPr>
    </w:p>
    <w:p w14:paraId="218C9976" w14:textId="599CD15E" w:rsidR="007826E7" w:rsidRPr="006F6D07" w:rsidRDefault="007826E7" w:rsidP="004643BA">
      <w:pPr>
        <w:pStyle w:val="ListParagraph"/>
        <w:spacing w:line="360" w:lineRule="auto"/>
        <w:ind w:left="142"/>
        <w:jc w:val="both"/>
        <w:rPr>
          <w:rFonts w:ascii="Times New Roman" w:hAnsi="Times New Roman" w:cs="Times New Roman"/>
          <w:b/>
          <w:bCs/>
          <w:sz w:val="24"/>
          <w:szCs w:val="24"/>
        </w:rPr>
      </w:pPr>
      <w:r w:rsidRPr="006F6D07">
        <w:rPr>
          <w:rFonts w:ascii="Times New Roman" w:hAnsi="Times New Roman" w:cs="Times New Roman"/>
          <w:b/>
          <w:bCs/>
          <w:sz w:val="24"/>
          <w:szCs w:val="24"/>
        </w:rPr>
        <w:t>4.6 Relevance to Human–Wildlife Conflict</w:t>
      </w:r>
    </w:p>
    <w:p w14:paraId="17292F24" w14:textId="77777777" w:rsidR="00B949CE" w:rsidRDefault="007826E7" w:rsidP="00B949CE">
      <w:pPr>
        <w:pStyle w:val="ListParagraph"/>
        <w:spacing w:line="360" w:lineRule="auto"/>
        <w:ind w:left="142"/>
        <w:jc w:val="both"/>
        <w:rPr>
          <w:rFonts w:ascii="Times New Roman" w:hAnsi="Times New Roman" w:cs="Times New Roman"/>
          <w:sz w:val="24"/>
          <w:szCs w:val="24"/>
        </w:rPr>
      </w:pPr>
      <w:r w:rsidRPr="007F1B1F">
        <w:rPr>
          <w:rFonts w:ascii="Times New Roman" w:hAnsi="Times New Roman" w:cs="Times New Roman"/>
          <w:sz w:val="24"/>
          <w:szCs w:val="24"/>
        </w:rPr>
        <w:t xml:space="preserve">The leopard’s adaptability, cryptic </w:t>
      </w:r>
      <w:r w:rsidR="00B949CE" w:rsidRPr="007F1B1F">
        <w:rPr>
          <w:rFonts w:ascii="Times New Roman" w:hAnsi="Times New Roman" w:cs="Times New Roman"/>
          <w:sz w:val="24"/>
          <w:szCs w:val="24"/>
        </w:rPr>
        <w:t>behaviour</w:t>
      </w:r>
      <w:r w:rsidRPr="007F1B1F">
        <w:rPr>
          <w:rFonts w:ascii="Times New Roman" w:hAnsi="Times New Roman" w:cs="Times New Roman"/>
          <w:sz w:val="24"/>
          <w:szCs w:val="24"/>
        </w:rPr>
        <w:t>, and ability to exploit anthropogenic resources make it particularly prone to conflict with humans. Unlike more habitat-specialist carnivores, leopards can survive in fragmented landscapes, which brings them into frequent proximity with human settlements. These biological traits, while advantageous for survival, underpin many of the conflict dynamics observed in Maharashtra and other parts of India.</w:t>
      </w:r>
    </w:p>
    <w:p w14:paraId="266A68A7" w14:textId="77777777" w:rsidR="00F84BC2" w:rsidRDefault="00F84BC2" w:rsidP="00B949CE">
      <w:pPr>
        <w:pStyle w:val="ListParagraph"/>
        <w:spacing w:line="360" w:lineRule="auto"/>
        <w:ind w:left="142"/>
        <w:jc w:val="both"/>
        <w:rPr>
          <w:rFonts w:ascii="Times New Roman" w:hAnsi="Times New Roman" w:cs="Times New Roman"/>
          <w:sz w:val="24"/>
          <w:szCs w:val="24"/>
        </w:rPr>
      </w:pPr>
    </w:p>
    <w:p w14:paraId="223ED5CC" w14:textId="77777777" w:rsidR="00450B62" w:rsidRDefault="00450B62" w:rsidP="00B949CE">
      <w:pPr>
        <w:pStyle w:val="ListParagraph"/>
        <w:spacing w:line="360" w:lineRule="auto"/>
        <w:ind w:left="142"/>
        <w:jc w:val="both"/>
        <w:rPr>
          <w:rFonts w:ascii="Times New Roman" w:eastAsia="Times New Roman" w:hAnsi="Times New Roman" w:cs="Times New Roman"/>
          <w:b/>
          <w:bCs/>
          <w:kern w:val="0"/>
          <w:sz w:val="28"/>
          <w:szCs w:val="28"/>
          <w:lang w:eastAsia="en-IN"/>
          <w14:ligatures w14:val="none"/>
        </w:rPr>
      </w:pPr>
    </w:p>
    <w:p w14:paraId="62F8AE46" w14:textId="4E90C0BC" w:rsidR="00B949CE" w:rsidRPr="00B949CE" w:rsidRDefault="004E67EA" w:rsidP="00B949CE">
      <w:pPr>
        <w:pStyle w:val="ListParagraph"/>
        <w:spacing w:line="360" w:lineRule="auto"/>
        <w:ind w:left="142"/>
        <w:jc w:val="both"/>
        <w:rPr>
          <w:rFonts w:ascii="Times New Roman" w:hAnsi="Times New Roman" w:cs="Times New Roman"/>
          <w:sz w:val="24"/>
          <w:szCs w:val="24"/>
        </w:rPr>
      </w:pPr>
      <w:r>
        <w:rPr>
          <w:rFonts w:ascii="Times New Roman" w:eastAsia="Times New Roman" w:hAnsi="Times New Roman" w:cs="Times New Roman"/>
          <w:b/>
          <w:bCs/>
          <w:kern w:val="0"/>
          <w:sz w:val="28"/>
          <w:szCs w:val="28"/>
          <w:lang w:eastAsia="en-IN"/>
          <w14:ligatures w14:val="none"/>
        </w:rPr>
        <w:lastRenderedPageBreak/>
        <w:t>5</w:t>
      </w:r>
      <w:r w:rsidR="0040662B">
        <w:rPr>
          <w:rFonts w:ascii="Times New Roman" w:eastAsia="Times New Roman" w:hAnsi="Times New Roman" w:cs="Times New Roman"/>
          <w:b/>
          <w:bCs/>
          <w:kern w:val="0"/>
          <w:sz w:val="28"/>
          <w:szCs w:val="28"/>
          <w:lang w:eastAsia="en-IN"/>
          <w14:ligatures w14:val="none"/>
        </w:rPr>
        <w:t>.</w:t>
      </w:r>
      <w:r w:rsidR="00990719" w:rsidRPr="0040662B">
        <w:rPr>
          <w:rFonts w:ascii="Times New Roman" w:eastAsia="Times New Roman" w:hAnsi="Times New Roman" w:cs="Times New Roman"/>
          <w:b/>
          <w:bCs/>
          <w:kern w:val="0"/>
          <w:sz w:val="28"/>
          <w:szCs w:val="28"/>
          <w:lang w:eastAsia="en-IN"/>
          <w14:ligatures w14:val="none"/>
        </w:rPr>
        <w:t xml:space="preserve">Ecology </w:t>
      </w:r>
      <w:r w:rsidR="00436D46" w:rsidRPr="0040662B">
        <w:rPr>
          <w:rFonts w:ascii="Times New Roman" w:eastAsia="Times New Roman" w:hAnsi="Times New Roman" w:cs="Times New Roman"/>
          <w:b/>
          <w:bCs/>
          <w:kern w:val="0"/>
          <w:sz w:val="28"/>
          <w:szCs w:val="28"/>
          <w:lang w:eastAsia="en-IN"/>
          <w14:ligatures w14:val="none"/>
        </w:rPr>
        <w:t>and Distribution of</w:t>
      </w:r>
      <w:r w:rsidR="00990719" w:rsidRPr="0040662B">
        <w:rPr>
          <w:rFonts w:ascii="Times New Roman" w:eastAsia="Times New Roman" w:hAnsi="Times New Roman" w:cs="Times New Roman"/>
          <w:b/>
          <w:bCs/>
          <w:kern w:val="0"/>
          <w:sz w:val="28"/>
          <w:szCs w:val="28"/>
          <w:lang w:eastAsia="en-IN"/>
          <w14:ligatures w14:val="none"/>
        </w:rPr>
        <w:t xml:space="preserve"> Leopards in Human-Dominated Land</w:t>
      </w:r>
    </w:p>
    <w:p w14:paraId="1B140AF2" w14:textId="084BCCF8" w:rsidR="00E47A58" w:rsidRPr="00436D46" w:rsidRDefault="00990719" w:rsidP="00B949CE">
      <w:pPr>
        <w:spacing w:before="100" w:beforeAutospacing="1" w:after="100" w:afterAutospacing="1" w:line="360" w:lineRule="auto"/>
        <w:ind w:left="142"/>
        <w:jc w:val="both"/>
        <w:outlineLvl w:val="1"/>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 xml:space="preserve">Leopards are among the most widely distributed large carnivores globally, occupying diverse habitats ranging from dense forests to semi-arid regions and urban </w:t>
      </w:r>
      <w:proofErr w:type="gramStart"/>
      <w:r w:rsidRPr="001F4914">
        <w:rPr>
          <w:rFonts w:ascii="Times New Roman" w:eastAsia="Times New Roman" w:hAnsi="Times New Roman" w:cs="Times New Roman"/>
          <w:kern w:val="0"/>
          <w:sz w:val="24"/>
          <w:szCs w:val="24"/>
          <w:lang w:eastAsia="en-IN"/>
          <w14:ligatures w14:val="none"/>
        </w:rPr>
        <w:t>peripheries .</w:t>
      </w:r>
      <w:proofErr w:type="gramEnd"/>
      <w:r w:rsidRPr="001F4914">
        <w:rPr>
          <w:rFonts w:ascii="Times New Roman" w:eastAsia="Times New Roman" w:hAnsi="Times New Roman" w:cs="Times New Roman"/>
          <w:kern w:val="0"/>
          <w:sz w:val="24"/>
          <w:szCs w:val="24"/>
          <w:lang w:eastAsia="en-IN"/>
          <w14:ligatures w14:val="none"/>
        </w:rPr>
        <w:t xml:space="preserve"> In India, leopards exhibit remarkable </w:t>
      </w:r>
      <w:r w:rsidR="00F84BC2" w:rsidRPr="001F4914">
        <w:rPr>
          <w:rFonts w:ascii="Times New Roman" w:eastAsia="Times New Roman" w:hAnsi="Times New Roman" w:cs="Times New Roman"/>
          <w:kern w:val="0"/>
          <w:sz w:val="24"/>
          <w:szCs w:val="24"/>
          <w:lang w:eastAsia="en-IN"/>
          <w14:ligatures w14:val="none"/>
        </w:rPr>
        <w:t>behavioural</w:t>
      </w:r>
      <w:r w:rsidRPr="001F4914">
        <w:rPr>
          <w:rFonts w:ascii="Times New Roman" w:eastAsia="Times New Roman" w:hAnsi="Times New Roman" w:cs="Times New Roman"/>
          <w:kern w:val="0"/>
          <w:sz w:val="24"/>
          <w:szCs w:val="24"/>
          <w:lang w:eastAsia="en-IN"/>
          <w14:ligatures w14:val="none"/>
        </w:rPr>
        <w:t xml:space="preserve"> flexibility, enabling them to persist outside protected areas where human density is high (Athreya et al., 2013).</w:t>
      </w:r>
      <w:r w:rsidR="00436D46" w:rsidRPr="00436D46">
        <w:t xml:space="preserve"> </w:t>
      </w:r>
      <w:r w:rsidR="00436D46" w:rsidRPr="00436D46">
        <w:rPr>
          <w:rFonts w:ascii="Times New Roman" w:hAnsi="Times New Roman" w:cs="Times New Roman"/>
          <w:sz w:val="24"/>
          <w:szCs w:val="24"/>
        </w:rPr>
        <w:t xml:space="preserve">Leopards’ nocturnal </w:t>
      </w:r>
      <w:r w:rsidR="00F84BC2" w:rsidRPr="00436D46">
        <w:rPr>
          <w:rFonts w:ascii="Times New Roman" w:hAnsi="Times New Roman" w:cs="Times New Roman"/>
          <w:sz w:val="24"/>
          <w:szCs w:val="24"/>
        </w:rPr>
        <w:t>behaviour</w:t>
      </w:r>
      <w:r w:rsidR="00436D46" w:rsidRPr="00436D46">
        <w:rPr>
          <w:rFonts w:ascii="Times New Roman" w:hAnsi="Times New Roman" w:cs="Times New Roman"/>
          <w:sz w:val="24"/>
          <w:szCs w:val="24"/>
        </w:rPr>
        <w:t>, dietary flexibility, and tolerance to human presence enable them to persist in modified landscapes (Odden et al., 2014). However, these same traits increase encounter rates with humans, thereby elevating conflict risks. Seasonal agricultural practices, sugarcane cultivation, and unregulated waste disposal further attract leopards to human settlements</w:t>
      </w:r>
      <w:r w:rsidR="0003791B">
        <w:rPr>
          <w:rFonts w:ascii="Times New Roman" w:hAnsi="Times New Roman" w:cs="Times New Roman"/>
          <w:sz w:val="24"/>
          <w:szCs w:val="24"/>
        </w:rPr>
        <w:t>.</w:t>
      </w:r>
    </w:p>
    <w:p w14:paraId="7B99A9EA" w14:textId="2432E6FA" w:rsidR="00990719" w:rsidRPr="00A75C40" w:rsidRDefault="004E67EA" w:rsidP="004643BA">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5</w:t>
      </w:r>
      <w:r w:rsidR="00990719" w:rsidRPr="00A75C40">
        <w:rPr>
          <w:rFonts w:ascii="Times New Roman" w:eastAsia="Times New Roman" w:hAnsi="Times New Roman" w:cs="Times New Roman"/>
          <w:b/>
          <w:bCs/>
          <w:kern w:val="0"/>
          <w:sz w:val="24"/>
          <w:szCs w:val="24"/>
          <w:lang w:eastAsia="en-IN"/>
          <w14:ligatures w14:val="none"/>
        </w:rPr>
        <w:t>.1 Habitat Use and Spatial Ecology</w:t>
      </w:r>
    </w:p>
    <w:p w14:paraId="068EA29F" w14:textId="5A9459F4" w:rsidR="00E47A58" w:rsidRDefault="00990719" w:rsidP="004643BA">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 xml:space="preserve">In Maharashtra, leopards commonly use agricultural landscapes, especially sugarcane fields, which provide dense cover and abundant prey such as feral dogs, pigs, and livestock (Athreya et al., 2016). Radio-telemetry and camera trap studies have shown that leopards maintain stable home ranges overlapping extensively with human settlements, often remaining undetected for long periods (Odden et al., 2014). This cryptic </w:t>
      </w:r>
      <w:r w:rsidR="00F84BC2" w:rsidRPr="001F4914">
        <w:rPr>
          <w:rFonts w:ascii="Times New Roman" w:eastAsia="Times New Roman" w:hAnsi="Times New Roman" w:cs="Times New Roman"/>
          <w:kern w:val="0"/>
          <w:sz w:val="24"/>
          <w:szCs w:val="24"/>
          <w:lang w:eastAsia="en-IN"/>
          <w14:ligatures w14:val="none"/>
        </w:rPr>
        <w:t>behaviour</w:t>
      </w:r>
      <w:r w:rsidRPr="001F4914">
        <w:rPr>
          <w:rFonts w:ascii="Times New Roman" w:eastAsia="Times New Roman" w:hAnsi="Times New Roman" w:cs="Times New Roman"/>
          <w:kern w:val="0"/>
          <w:sz w:val="24"/>
          <w:szCs w:val="24"/>
          <w:lang w:eastAsia="en-IN"/>
          <w14:ligatures w14:val="none"/>
        </w:rPr>
        <w:t xml:space="preserve"> reduces direct encounters but increases the risk of sudden conflict when encounters do occur</w:t>
      </w:r>
      <w:r w:rsidR="0003791B">
        <w:rPr>
          <w:rFonts w:ascii="Times New Roman" w:eastAsia="Times New Roman" w:hAnsi="Times New Roman" w:cs="Times New Roman"/>
          <w:kern w:val="0"/>
          <w:sz w:val="24"/>
          <w:szCs w:val="24"/>
          <w:lang w:eastAsia="en-IN"/>
          <w14:ligatures w14:val="none"/>
        </w:rPr>
        <w:t>.</w:t>
      </w:r>
    </w:p>
    <w:p w14:paraId="0ECFD2DD" w14:textId="77777777" w:rsidR="00E21BC2" w:rsidRDefault="00E21BC2" w:rsidP="004643BA">
      <w:pPr>
        <w:pStyle w:val="ListParagraph"/>
        <w:spacing w:before="100" w:beforeAutospacing="1" w:after="100" w:afterAutospacing="1" w:line="360" w:lineRule="auto"/>
        <w:ind w:left="142"/>
        <w:jc w:val="both"/>
        <w:rPr>
          <w:rFonts w:ascii="Times New Roman" w:eastAsia="Times New Roman" w:hAnsi="Times New Roman" w:cs="Times New Roman"/>
          <w:b/>
          <w:bCs/>
          <w:kern w:val="0"/>
          <w:sz w:val="24"/>
          <w:szCs w:val="24"/>
          <w:lang w:eastAsia="en-IN"/>
          <w14:ligatures w14:val="none"/>
        </w:rPr>
      </w:pPr>
    </w:p>
    <w:p w14:paraId="2F1D6E2A" w14:textId="1F18A071" w:rsidR="00990719" w:rsidRPr="00A75C40" w:rsidRDefault="009C3D9F" w:rsidP="004643BA">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5</w:t>
      </w:r>
      <w:r w:rsidR="00990719" w:rsidRPr="00A75C40">
        <w:rPr>
          <w:rFonts w:ascii="Times New Roman" w:eastAsia="Times New Roman" w:hAnsi="Times New Roman" w:cs="Times New Roman"/>
          <w:b/>
          <w:bCs/>
          <w:kern w:val="0"/>
          <w:sz w:val="24"/>
          <w:szCs w:val="24"/>
          <w:lang w:eastAsia="en-IN"/>
          <w14:ligatures w14:val="none"/>
        </w:rPr>
        <w:t>.2 Diet and Prey Availability</w:t>
      </w:r>
    </w:p>
    <w:p w14:paraId="62A8A533" w14:textId="4B1A9A7A" w:rsidR="00E47A58" w:rsidRDefault="00990719" w:rsidP="004643BA">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Several studies indicate that leopards in Maharashtra rely heavily on domestic and synanthropic prey species rather than wild ungulates (Puri et al., 2015). Free-ranging dogs constitute a significant portion of leopard diet in peri-urban areas, indirectly benefiting human communities by regulating dog populations but also increasing leopard presence near villages.</w:t>
      </w:r>
    </w:p>
    <w:p w14:paraId="308DD65B" w14:textId="77777777" w:rsidR="00E21BC2" w:rsidRDefault="00E21BC2" w:rsidP="002A753A">
      <w:pPr>
        <w:pStyle w:val="ListParagraph"/>
        <w:spacing w:before="100" w:beforeAutospacing="1" w:after="100" w:afterAutospacing="1" w:line="360" w:lineRule="auto"/>
        <w:ind w:left="142" w:firstLine="426"/>
        <w:jc w:val="both"/>
        <w:rPr>
          <w:rFonts w:ascii="Times New Roman" w:eastAsia="Times New Roman" w:hAnsi="Times New Roman" w:cs="Times New Roman"/>
          <w:b/>
          <w:bCs/>
          <w:kern w:val="0"/>
          <w:sz w:val="27"/>
          <w:szCs w:val="27"/>
          <w:lang w:eastAsia="en-IN"/>
          <w14:ligatures w14:val="none"/>
        </w:rPr>
      </w:pPr>
    </w:p>
    <w:p w14:paraId="0F5C27B8" w14:textId="196EA830" w:rsidR="00990719" w:rsidRPr="00B91231" w:rsidRDefault="00C142A4" w:rsidP="004643BA">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B91231">
        <w:rPr>
          <w:rFonts w:ascii="Times New Roman" w:eastAsia="Times New Roman" w:hAnsi="Times New Roman" w:cs="Times New Roman"/>
          <w:b/>
          <w:bCs/>
          <w:kern w:val="0"/>
          <w:sz w:val="24"/>
          <w:szCs w:val="24"/>
          <w:lang w:eastAsia="en-IN"/>
          <w14:ligatures w14:val="none"/>
        </w:rPr>
        <w:t>5</w:t>
      </w:r>
      <w:r w:rsidR="00990719" w:rsidRPr="00B91231">
        <w:rPr>
          <w:rFonts w:ascii="Times New Roman" w:eastAsia="Times New Roman" w:hAnsi="Times New Roman" w:cs="Times New Roman"/>
          <w:b/>
          <w:bCs/>
          <w:kern w:val="0"/>
          <w:sz w:val="24"/>
          <w:szCs w:val="24"/>
          <w:lang w:eastAsia="en-IN"/>
          <w14:ligatures w14:val="none"/>
        </w:rPr>
        <w:t>.3 Human–Leopard Interactions</w:t>
      </w:r>
    </w:p>
    <w:p w14:paraId="5D6C7849" w14:textId="77777777" w:rsidR="00990719" w:rsidRPr="001F4914" w:rsidRDefault="00990719" w:rsidP="004643BA">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Contrary to popular perception, most leopard attacks on humans are defensive rather than predatory, often occurring during accidental encounters in dense vegetation or at night (Athreya et al., 2016). Understanding the ecological context of these interactions is crucial for designing appropriate mitigation measures.</w:t>
      </w:r>
    </w:p>
    <w:p w14:paraId="63FBFABC" w14:textId="77777777" w:rsidR="00A75C40" w:rsidRDefault="00A75C40" w:rsidP="002A753A">
      <w:pPr>
        <w:pStyle w:val="ListParagraph"/>
        <w:spacing w:line="360" w:lineRule="auto"/>
        <w:ind w:left="142" w:firstLine="426"/>
        <w:jc w:val="both"/>
        <w:rPr>
          <w:rFonts w:ascii="Times New Roman" w:hAnsi="Times New Roman" w:cs="Times New Roman"/>
          <w:b/>
          <w:bCs/>
          <w:sz w:val="28"/>
          <w:szCs w:val="28"/>
        </w:rPr>
      </w:pPr>
    </w:p>
    <w:p w14:paraId="1BFF6881" w14:textId="77777777" w:rsidR="00450B62" w:rsidRDefault="00450B62" w:rsidP="004643BA">
      <w:pPr>
        <w:pStyle w:val="ListParagraph"/>
        <w:spacing w:line="360" w:lineRule="auto"/>
        <w:ind w:left="142"/>
        <w:jc w:val="both"/>
        <w:rPr>
          <w:rFonts w:ascii="Times New Roman" w:hAnsi="Times New Roman" w:cs="Times New Roman"/>
          <w:b/>
          <w:bCs/>
          <w:sz w:val="28"/>
          <w:szCs w:val="28"/>
        </w:rPr>
      </w:pPr>
    </w:p>
    <w:p w14:paraId="5E7BFA64" w14:textId="77777777" w:rsidR="00450B62" w:rsidRDefault="00450B62" w:rsidP="004643BA">
      <w:pPr>
        <w:pStyle w:val="ListParagraph"/>
        <w:spacing w:line="360" w:lineRule="auto"/>
        <w:ind w:left="142"/>
        <w:jc w:val="both"/>
        <w:rPr>
          <w:rFonts w:ascii="Times New Roman" w:hAnsi="Times New Roman" w:cs="Times New Roman"/>
          <w:b/>
          <w:bCs/>
          <w:sz w:val="28"/>
          <w:szCs w:val="28"/>
        </w:rPr>
      </w:pPr>
    </w:p>
    <w:p w14:paraId="4F510E0B" w14:textId="3058ECAA" w:rsidR="00EF4921" w:rsidRPr="0077729F" w:rsidRDefault="0064188E" w:rsidP="004643BA">
      <w:pPr>
        <w:pStyle w:val="ListParagraph"/>
        <w:spacing w:line="360" w:lineRule="auto"/>
        <w:ind w:left="142"/>
        <w:jc w:val="both"/>
        <w:rPr>
          <w:rFonts w:ascii="Times New Roman" w:hAnsi="Times New Roman" w:cs="Times New Roman"/>
          <w:b/>
          <w:bCs/>
          <w:sz w:val="28"/>
          <w:szCs w:val="28"/>
        </w:rPr>
      </w:pPr>
      <w:r>
        <w:rPr>
          <w:rFonts w:ascii="Times New Roman" w:hAnsi="Times New Roman" w:cs="Times New Roman"/>
          <w:b/>
          <w:bCs/>
          <w:sz w:val="28"/>
          <w:szCs w:val="28"/>
        </w:rPr>
        <w:lastRenderedPageBreak/>
        <w:t>6.</w:t>
      </w:r>
      <w:r w:rsidR="00EF4921" w:rsidRPr="0077729F">
        <w:rPr>
          <w:rFonts w:ascii="Times New Roman" w:hAnsi="Times New Roman" w:cs="Times New Roman"/>
          <w:b/>
          <w:bCs/>
          <w:sz w:val="28"/>
          <w:szCs w:val="28"/>
        </w:rPr>
        <w:t>Drivers of Human–Leopard Conflict in Maharashtra</w:t>
      </w:r>
    </w:p>
    <w:p w14:paraId="5A7DAEC6" w14:textId="70F4D321" w:rsidR="0077729F" w:rsidRPr="00E15514" w:rsidRDefault="00822FE0" w:rsidP="004643BA">
      <w:pPr>
        <w:pStyle w:val="ListParagraph"/>
        <w:spacing w:line="360" w:lineRule="auto"/>
        <w:ind w:left="142"/>
        <w:jc w:val="both"/>
        <w:rPr>
          <w:rFonts w:ascii="Times New Roman" w:hAnsi="Times New Roman" w:cs="Times New Roman"/>
          <w:b/>
          <w:bCs/>
          <w:sz w:val="24"/>
          <w:szCs w:val="24"/>
        </w:rPr>
      </w:pPr>
      <w:r>
        <w:rPr>
          <w:rFonts w:ascii="Times New Roman" w:hAnsi="Times New Roman" w:cs="Times New Roman"/>
          <w:b/>
          <w:bCs/>
          <w:sz w:val="24"/>
          <w:szCs w:val="24"/>
        </w:rPr>
        <w:t>6</w:t>
      </w:r>
      <w:r w:rsidR="0077729F" w:rsidRPr="00E15514">
        <w:rPr>
          <w:rFonts w:ascii="Times New Roman" w:hAnsi="Times New Roman" w:cs="Times New Roman"/>
          <w:b/>
          <w:bCs/>
          <w:sz w:val="24"/>
          <w:szCs w:val="24"/>
        </w:rPr>
        <w:t>.1 Spatial and Temporal Trends</w:t>
      </w:r>
    </w:p>
    <w:p w14:paraId="22A6B614" w14:textId="77777777" w:rsidR="0077729F" w:rsidRPr="00E15514" w:rsidRDefault="0077729F" w:rsidP="004643BA">
      <w:pPr>
        <w:pStyle w:val="ListParagraph"/>
        <w:spacing w:line="360" w:lineRule="auto"/>
        <w:ind w:left="142"/>
        <w:jc w:val="both"/>
        <w:rPr>
          <w:rFonts w:ascii="Times New Roman" w:hAnsi="Times New Roman" w:cs="Times New Roman"/>
          <w:sz w:val="24"/>
          <w:szCs w:val="24"/>
        </w:rPr>
      </w:pPr>
      <w:r w:rsidRPr="00E15514">
        <w:rPr>
          <w:rFonts w:ascii="Times New Roman" w:hAnsi="Times New Roman" w:cs="Times New Roman"/>
          <w:sz w:val="24"/>
          <w:szCs w:val="24"/>
        </w:rPr>
        <w:t>Human–leopard conflict in Maharashtra exhibits distinct spatial clustering, with hotspots often associated with irrigated agriculture, fragmented forests, and high human density (Surve et al., 2020). Temporal analyses suggest peaks in conflict incidents during monsoon and harvest seasons, when human activity in fields increases and leopards use crop cover more intensively.</w:t>
      </w:r>
    </w:p>
    <w:p w14:paraId="08120F17" w14:textId="77777777" w:rsidR="000420EA" w:rsidRDefault="000420EA" w:rsidP="004643BA">
      <w:pPr>
        <w:pStyle w:val="ListParagraph"/>
        <w:spacing w:line="360" w:lineRule="auto"/>
        <w:ind w:left="142"/>
        <w:jc w:val="both"/>
        <w:rPr>
          <w:rFonts w:ascii="Times New Roman" w:hAnsi="Times New Roman" w:cs="Times New Roman"/>
          <w:b/>
          <w:bCs/>
          <w:sz w:val="24"/>
          <w:szCs w:val="24"/>
        </w:rPr>
      </w:pPr>
    </w:p>
    <w:p w14:paraId="70A3D010" w14:textId="561894D2" w:rsidR="0077729F" w:rsidRPr="00E15514" w:rsidRDefault="00791F06" w:rsidP="004643BA">
      <w:pPr>
        <w:pStyle w:val="ListParagraph"/>
        <w:spacing w:line="360" w:lineRule="auto"/>
        <w:ind w:left="142"/>
        <w:jc w:val="both"/>
        <w:rPr>
          <w:rFonts w:ascii="Times New Roman" w:hAnsi="Times New Roman" w:cs="Times New Roman"/>
          <w:b/>
          <w:bCs/>
          <w:sz w:val="24"/>
          <w:szCs w:val="24"/>
        </w:rPr>
      </w:pPr>
      <w:r>
        <w:rPr>
          <w:rFonts w:ascii="Times New Roman" w:hAnsi="Times New Roman" w:cs="Times New Roman"/>
          <w:b/>
          <w:bCs/>
          <w:sz w:val="24"/>
          <w:szCs w:val="24"/>
        </w:rPr>
        <w:t>6</w:t>
      </w:r>
      <w:r w:rsidR="0077729F" w:rsidRPr="00E15514">
        <w:rPr>
          <w:rFonts w:ascii="Times New Roman" w:hAnsi="Times New Roman" w:cs="Times New Roman"/>
          <w:b/>
          <w:bCs/>
          <w:sz w:val="24"/>
          <w:szCs w:val="24"/>
        </w:rPr>
        <w:t>.2 Socio-Economic Drivers</w:t>
      </w:r>
    </w:p>
    <w:p w14:paraId="5771FBDC" w14:textId="77777777" w:rsidR="0077729F" w:rsidRPr="00E15514" w:rsidRDefault="0077729F" w:rsidP="004643BA">
      <w:pPr>
        <w:pStyle w:val="ListParagraph"/>
        <w:spacing w:line="360" w:lineRule="auto"/>
        <w:ind w:left="142"/>
        <w:jc w:val="both"/>
        <w:rPr>
          <w:rFonts w:ascii="Times New Roman" w:hAnsi="Times New Roman" w:cs="Times New Roman"/>
          <w:sz w:val="24"/>
          <w:szCs w:val="24"/>
        </w:rPr>
      </w:pPr>
      <w:r w:rsidRPr="00E15514">
        <w:rPr>
          <w:rFonts w:ascii="Times New Roman" w:hAnsi="Times New Roman" w:cs="Times New Roman"/>
          <w:sz w:val="24"/>
          <w:szCs w:val="24"/>
        </w:rPr>
        <w:t>Livelihood dependence on agriculture and livestock rearing increases vulnerability to leopard-related losses. Marginal farmers and landless laborers are disproportionately affected, intensifying negative attitudes toward conservation (</w:t>
      </w:r>
      <w:proofErr w:type="spellStart"/>
      <w:r w:rsidRPr="00E15514">
        <w:rPr>
          <w:rFonts w:ascii="Times New Roman" w:hAnsi="Times New Roman" w:cs="Times New Roman"/>
          <w:sz w:val="24"/>
          <w:szCs w:val="24"/>
        </w:rPr>
        <w:t>Ogra</w:t>
      </w:r>
      <w:proofErr w:type="spellEnd"/>
      <w:r w:rsidRPr="00E15514">
        <w:rPr>
          <w:rFonts w:ascii="Times New Roman" w:hAnsi="Times New Roman" w:cs="Times New Roman"/>
          <w:sz w:val="24"/>
          <w:szCs w:val="24"/>
        </w:rPr>
        <w:t xml:space="preserve"> &amp; </w:t>
      </w:r>
      <w:proofErr w:type="spellStart"/>
      <w:r w:rsidRPr="00E15514">
        <w:rPr>
          <w:rFonts w:ascii="Times New Roman" w:hAnsi="Times New Roman" w:cs="Times New Roman"/>
          <w:sz w:val="24"/>
          <w:szCs w:val="24"/>
        </w:rPr>
        <w:t>Badola</w:t>
      </w:r>
      <w:proofErr w:type="spellEnd"/>
      <w:r w:rsidRPr="00E15514">
        <w:rPr>
          <w:rFonts w:ascii="Times New Roman" w:hAnsi="Times New Roman" w:cs="Times New Roman"/>
          <w:sz w:val="24"/>
          <w:szCs w:val="24"/>
        </w:rPr>
        <w:t>, 2018). Media sensationalism and misinformation further exacerbate fear and hostility.</w:t>
      </w:r>
    </w:p>
    <w:p w14:paraId="31E67A2D" w14:textId="77777777" w:rsidR="00BA4A0D" w:rsidRDefault="00BA4A0D" w:rsidP="002A753A">
      <w:pPr>
        <w:pStyle w:val="ListParagraph"/>
        <w:ind w:left="142" w:firstLine="426"/>
        <w:rPr>
          <w:rFonts w:ascii="Times New Roman" w:hAnsi="Times New Roman" w:cs="Times New Roman"/>
          <w:b/>
          <w:bCs/>
          <w:sz w:val="24"/>
          <w:szCs w:val="24"/>
        </w:rPr>
      </w:pPr>
    </w:p>
    <w:p w14:paraId="4B23C7F8" w14:textId="32FEFF30" w:rsidR="000D2178" w:rsidRDefault="00AC3C20" w:rsidP="000420EA">
      <w:pPr>
        <w:pStyle w:val="ListParagraph"/>
        <w:ind w:left="142"/>
        <w:rPr>
          <w:rFonts w:ascii="Times New Roman" w:hAnsi="Times New Roman" w:cs="Times New Roman"/>
          <w:b/>
          <w:bCs/>
          <w:sz w:val="24"/>
          <w:szCs w:val="24"/>
        </w:rPr>
      </w:pPr>
      <w:r>
        <w:rPr>
          <w:rFonts w:ascii="Times New Roman" w:hAnsi="Times New Roman" w:cs="Times New Roman"/>
          <w:b/>
          <w:bCs/>
          <w:sz w:val="24"/>
          <w:szCs w:val="24"/>
        </w:rPr>
        <w:t xml:space="preserve">6.3 </w:t>
      </w:r>
      <w:r w:rsidR="0077729F" w:rsidRPr="00E15514">
        <w:rPr>
          <w:rFonts w:ascii="Times New Roman" w:hAnsi="Times New Roman" w:cs="Times New Roman"/>
          <w:b/>
          <w:bCs/>
          <w:sz w:val="24"/>
          <w:szCs w:val="24"/>
        </w:rPr>
        <w:t>Institutional and Governance Factors</w:t>
      </w:r>
    </w:p>
    <w:p w14:paraId="3479B205" w14:textId="77777777" w:rsidR="00B32255" w:rsidRPr="00E15514" w:rsidRDefault="00B32255" w:rsidP="000420EA">
      <w:pPr>
        <w:pStyle w:val="ListParagraph"/>
        <w:ind w:left="142"/>
        <w:rPr>
          <w:rFonts w:ascii="Times New Roman" w:hAnsi="Times New Roman" w:cs="Times New Roman"/>
          <w:b/>
          <w:bCs/>
          <w:sz w:val="24"/>
          <w:szCs w:val="24"/>
        </w:rPr>
      </w:pPr>
    </w:p>
    <w:p w14:paraId="17EAD584" w14:textId="5B62CD5B" w:rsidR="0077729F" w:rsidRPr="00E15514" w:rsidRDefault="0077729F" w:rsidP="0064188E">
      <w:pPr>
        <w:pStyle w:val="ListParagraph"/>
        <w:spacing w:line="360" w:lineRule="auto"/>
        <w:ind w:left="142"/>
        <w:jc w:val="both"/>
        <w:rPr>
          <w:rFonts w:ascii="Times New Roman" w:hAnsi="Times New Roman" w:cs="Times New Roman"/>
          <w:b/>
          <w:bCs/>
          <w:sz w:val="24"/>
          <w:szCs w:val="24"/>
        </w:rPr>
      </w:pPr>
      <w:r w:rsidRPr="00E15514">
        <w:rPr>
          <w:rFonts w:ascii="Times New Roman" w:hAnsi="Times New Roman" w:cs="Times New Roman"/>
          <w:sz w:val="24"/>
          <w:szCs w:val="24"/>
        </w:rPr>
        <w:t>Fragmented institutional responsibilities, lack of standardized protocols, and political pressure often lead to ad hoc management responses (Ghosal et al., 2015). Compensation delays and inadequate grievance redressal mechanisms undermine trust between communities and forest departments</w:t>
      </w:r>
    </w:p>
    <w:p w14:paraId="2605C743" w14:textId="32EADA97" w:rsidR="00EF4921" w:rsidRPr="00EF4921" w:rsidRDefault="00EF4921" w:rsidP="0064188E">
      <w:pPr>
        <w:spacing w:line="360" w:lineRule="auto"/>
        <w:ind w:left="142"/>
        <w:jc w:val="both"/>
        <w:rPr>
          <w:rFonts w:ascii="Times New Roman" w:hAnsi="Times New Roman" w:cs="Times New Roman"/>
          <w:sz w:val="24"/>
          <w:szCs w:val="24"/>
        </w:rPr>
      </w:pPr>
      <w:r w:rsidRPr="00EF4921">
        <w:rPr>
          <w:rFonts w:ascii="Times New Roman" w:hAnsi="Times New Roman" w:cs="Times New Roman"/>
          <w:sz w:val="24"/>
          <w:szCs w:val="24"/>
        </w:rPr>
        <w:t xml:space="preserve">Human </w:t>
      </w:r>
      <w:r w:rsidR="00B32255" w:rsidRPr="00EF4921">
        <w:rPr>
          <w:rFonts w:ascii="Times New Roman" w:hAnsi="Times New Roman" w:cs="Times New Roman"/>
          <w:sz w:val="24"/>
          <w:szCs w:val="24"/>
        </w:rPr>
        <w:t>behavioural</w:t>
      </w:r>
      <w:r w:rsidRPr="00EF4921">
        <w:rPr>
          <w:rFonts w:ascii="Times New Roman" w:hAnsi="Times New Roman" w:cs="Times New Roman"/>
          <w:sz w:val="24"/>
          <w:szCs w:val="24"/>
        </w:rPr>
        <w:t xml:space="preserve"> factors significantly influence conflict risk. Night-time agricultural activities, poor livestock protection, and limited awareness of leopard </w:t>
      </w:r>
      <w:r w:rsidR="00B32255" w:rsidRPr="00EF4921">
        <w:rPr>
          <w:rFonts w:ascii="Times New Roman" w:hAnsi="Times New Roman" w:cs="Times New Roman"/>
          <w:sz w:val="24"/>
          <w:szCs w:val="24"/>
        </w:rPr>
        <w:t>behaviour</w:t>
      </w:r>
      <w:r w:rsidRPr="00EF4921">
        <w:rPr>
          <w:rFonts w:ascii="Times New Roman" w:hAnsi="Times New Roman" w:cs="Times New Roman"/>
          <w:sz w:val="24"/>
          <w:szCs w:val="24"/>
        </w:rPr>
        <w:t xml:space="preserve"> increase the likelihood of negative encounters (</w:t>
      </w:r>
      <w:proofErr w:type="gramStart"/>
      <w:r w:rsidRPr="00EF4921">
        <w:rPr>
          <w:rFonts w:ascii="Times New Roman" w:hAnsi="Times New Roman" w:cs="Times New Roman"/>
          <w:sz w:val="24"/>
          <w:szCs w:val="24"/>
        </w:rPr>
        <w:t>Karanth  201</w:t>
      </w:r>
      <w:r w:rsidR="006C07C2">
        <w:rPr>
          <w:rFonts w:ascii="Times New Roman" w:hAnsi="Times New Roman" w:cs="Times New Roman"/>
          <w:sz w:val="24"/>
          <w:szCs w:val="24"/>
        </w:rPr>
        <w:t>8</w:t>
      </w:r>
      <w:proofErr w:type="gramEnd"/>
      <w:r w:rsidRPr="00EF4921">
        <w:rPr>
          <w:rFonts w:ascii="Times New Roman" w:hAnsi="Times New Roman" w:cs="Times New Roman"/>
          <w:sz w:val="24"/>
          <w:szCs w:val="24"/>
        </w:rPr>
        <w:t>). Additionally, sensationalized media reporting has been shown to amplify fear and public pressure for lethal or removal-based responses, often disproportionate to actual risk (Naha et al., 2023).</w:t>
      </w:r>
    </w:p>
    <w:p w14:paraId="46BA164D" w14:textId="268B29A6" w:rsidR="00EF4921" w:rsidRPr="00EF4921" w:rsidRDefault="00EF4921" w:rsidP="002A753A">
      <w:pPr>
        <w:spacing w:line="360" w:lineRule="auto"/>
        <w:ind w:left="142" w:firstLine="426"/>
        <w:jc w:val="both"/>
        <w:rPr>
          <w:rFonts w:ascii="Times New Roman" w:hAnsi="Times New Roman" w:cs="Times New Roman"/>
          <w:sz w:val="24"/>
          <w:szCs w:val="24"/>
        </w:rPr>
      </w:pPr>
      <w:r w:rsidRPr="00EF4921">
        <w:rPr>
          <w:rFonts w:ascii="Times New Roman" w:hAnsi="Times New Roman" w:cs="Times New Roman"/>
          <w:b/>
          <w:bCs/>
          <w:sz w:val="24"/>
          <w:szCs w:val="24"/>
        </w:rPr>
        <w:t>Table 1. Major drivers of human–leopard conflict in Maharashtra</w:t>
      </w:r>
    </w:p>
    <w:tbl>
      <w:tblPr>
        <w:tblStyle w:val="GridTable5Dark-Accent5"/>
        <w:tblW w:w="0" w:type="auto"/>
        <w:tblLook w:val="04A0" w:firstRow="1" w:lastRow="0" w:firstColumn="1" w:lastColumn="0" w:noHBand="0" w:noVBand="1"/>
      </w:tblPr>
      <w:tblGrid>
        <w:gridCol w:w="2547"/>
        <w:gridCol w:w="6412"/>
      </w:tblGrid>
      <w:tr w:rsidR="00EF4921" w:rsidRPr="00EF4921" w14:paraId="709E1441"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6BF67451" w14:textId="3B9B0C8E" w:rsidR="00EF4921" w:rsidRPr="00EF4921" w:rsidRDefault="00DE697D" w:rsidP="001069C2">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      </w:t>
            </w:r>
            <w:r w:rsidR="00C276F3">
              <w:rPr>
                <w:rFonts w:ascii="Times New Roman" w:hAnsi="Times New Roman" w:cs="Times New Roman"/>
                <w:sz w:val="24"/>
                <w:szCs w:val="24"/>
              </w:rPr>
              <w:t xml:space="preserve">   </w:t>
            </w:r>
            <w:r>
              <w:rPr>
                <w:rFonts w:ascii="Times New Roman" w:hAnsi="Times New Roman" w:cs="Times New Roman"/>
                <w:sz w:val="24"/>
                <w:szCs w:val="24"/>
              </w:rPr>
              <w:t xml:space="preserve"> </w:t>
            </w:r>
            <w:r w:rsidR="00EF4921" w:rsidRPr="00EF4921">
              <w:rPr>
                <w:rFonts w:ascii="Times New Roman" w:hAnsi="Times New Roman" w:cs="Times New Roman"/>
                <w:sz w:val="24"/>
                <w:szCs w:val="24"/>
              </w:rPr>
              <w:t>Driver</w:t>
            </w:r>
          </w:p>
        </w:tc>
        <w:tc>
          <w:tcPr>
            <w:tcW w:w="6412" w:type="dxa"/>
            <w:hideMark/>
          </w:tcPr>
          <w:p w14:paraId="68D93A4A" w14:textId="0EE26EBF" w:rsidR="00EF4921" w:rsidRPr="00EF4921" w:rsidRDefault="00EF4921"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r w:rsidRPr="00EF4921">
              <w:rPr>
                <w:rFonts w:ascii="Times New Roman" w:hAnsi="Times New Roman" w:cs="Times New Roman"/>
                <w:sz w:val="24"/>
                <w:szCs w:val="24"/>
              </w:rPr>
              <w:t>Description</w:t>
            </w:r>
          </w:p>
        </w:tc>
      </w:tr>
      <w:tr w:rsidR="00EF4921" w:rsidRPr="00EF4921" w14:paraId="69A020BC"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7B7BE69D" w14:textId="77777777" w:rsidR="00EF4921" w:rsidRPr="00EF4921" w:rsidRDefault="00EF4921" w:rsidP="00D23125">
            <w:pPr>
              <w:spacing w:line="360" w:lineRule="auto"/>
              <w:rPr>
                <w:rFonts w:ascii="Times New Roman" w:hAnsi="Times New Roman" w:cs="Times New Roman"/>
                <w:sz w:val="24"/>
                <w:szCs w:val="24"/>
              </w:rPr>
            </w:pPr>
            <w:r w:rsidRPr="00EF4921">
              <w:rPr>
                <w:rFonts w:ascii="Times New Roman" w:hAnsi="Times New Roman" w:cs="Times New Roman"/>
                <w:sz w:val="24"/>
                <w:szCs w:val="24"/>
              </w:rPr>
              <w:t>Habitat fragmentation</w:t>
            </w:r>
          </w:p>
        </w:tc>
        <w:tc>
          <w:tcPr>
            <w:tcW w:w="6412" w:type="dxa"/>
            <w:hideMark/>
          </w:tcPr>
          <w:p w14:paraId="5B4B0F8B" w14:textId="03F7C1A5" w:rsidR="00EF4921" w:rsidRPr="00EF4921" w:rsidRDefault="00EF4921" w:rsidP="00D2312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Forest loss and isolation due to development</w:t>
            </w:r>
          </w:p>
        </w:tc>
      </w:tr>
      <w:tr w:rsidR="00EF4921" w:rsidRPr="00EF4921" w14:paraId="67D890A8" w14:textId="77777777" w:rsidTr="007642B0">
        <w:tc>
          <w:tcPr>
            <w:cnfStyle w:val="001000000000" w:firstRow="0" w:lastRow="0" w:firstColumn="1" w:lastColumn="0" w:oddVBand="0" w:evenVBand="0" w:oddHBand="0" w:evenHBand="0" w:firstRowFirstColumn="0" w:firstRowLastColumn="0" w:lastRowFirstColumn="0" w:lastRowLastColumn="0"/>
            <w:tcW w:w="2547" w:type="dxa"/>
            <w:hideMark/>
          </w:tcPr>
          <w:p w14:paraId="3F14B2F3" w14:textId="77777777" w:rsidR="00EF4921" w:rsidRPr="00EF4921" w:rsidRDefault="00EF4921" w:rsidP="00D23125">
            <w:pPr>
              <w:spacing w:line="360" w:lineRule="auto"/>
              <w:rPr>
                <w:rFonts w:ascii="Times New Roman" w:hAnsi="Times New Roman" w:cs="Times New Roman"/>
                <w:sz w:val="24"/>
                <w:szCs w:val="24"/>
              </w:rPr>
            </w:pPr>
            <w:r w:rsidRPr="00EF4921">
              <w:rPr>
                <w:rFonts w:ascii="Times New Roman" w:hAnsi="Times New Roman" w:cs="Times New Roman"/>
                <w:sz w:val="24"/>
                <w:szCs w:val="24"/>
              </w:rPr>
              <w:t>Agricultural practices</w:t>
            </w:r>
          </w:p>
        </w:tc>
        <w:tc>
          <w:tcPr>
            <w:tcW w:w="6412" w:type="dxa"/>
            <w:hideMark/>
          </w:tcPr>
          <w:p w14:paraId="1821E846" w14:textId="52CC9522" w:rsidR="00EF4921" w:rsidRPr="00EF4921" w:rsidRDefault="00EF4921" w:rsidP="00D2312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Sugarcane fields offering cover</w:t>
            </w:r>
          </w:p>
        </w:tc>
      </w:tr>
      <w:tr w:rsidR="00EF4921" w:rsidRPr="00EF4921" w14:paraId="18942890"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7A3264F4" w14:textId="77777777" w:rsidR="00EF4921" w:rsidRPr="00EF4921" w:rsidRDefault="00EF4921" w:rsidP="00D23125">
            <w:pPr>
              <w:spacing w:line="360" w:lineRule="auto"/>
              <w:rPr>
                <w:rFonts w:ascii="Times New Roman" w:hAnsi="Times New Roman" w:cs="Times New Roman"/>
                <w:sz w:val="24"/>
                <w:szCs w:val="24"/>
              </w:rPr>
            </w:pPr>
            <w:r w:rsidRPr="00EF4921">
              <w:rPr>
                <w:rFonts w:ascii="Times New Roman" w:hAnsi="Times New Roman" w:cs="Times New Roman"/>
                <w:sz w:val="24"/>
                <w:szCs w:val="24"/>
              </w:rPr>
              <w:t>Prey base</w:t>
            </w:r>
          </w:p>
        </w:tc>
        <w:tc>
          <w:tcPr>
            <w:tcW w:w="6412" w:type="dxa"/>
            <w:hideMark/>
          </w:tcPr>
          <w:p w14:paraId="7A57E25E" w14:textId="0D82210C" w:rsidR="00EF4921" w:rsidRPr="00EF4921" w:rsidRDefault="00EF4921" w:rsidP="00D2312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High density of dogs and livestock</w:t>
            </w:r>
          </w:p>
        </w:tc>
      </w:tr>
      <w:tr w:rsidR="00EF4921" w:rsidRPr="00EF4921" w14:paraId="404C5229" w14:textId="77777777" w:rsidTr="007642B0">
        <w:tc>
          <w:tcPr>
            <w:cnfStyle w:val="001000000000" w:firstRow="0" w:lastRow="0" w:firstColumn="1" w:lastColumn="0" w:oddVBand="0" w:evenVBand="0" w:oddHBand="0" w:evenHBand="0" w:firstRowFirstColumn="0" w:firstRowLastColumn="0" w:lastRowFirstColumn="0" w:lastRowLastColumn="0"/>
            <w:tcW w:w="2547" w:type="dxa"/>
            <w:hideMark/>
          </w:tcPr>
          <w:p w14:paraId="06E4CBE5" w14:textId="77777777" w:rsidR="00EF4921" w:rsidRPr="00EF4921" w:rsidRDefault="00EF4921" w:rsidP="00D23125">
            <w:pPr>
              <w:spacing w:line="360" w:lineRule="auto"/>
              <w:rPr>
                <w:rFonts w:ascii="Times New Roman" w:hAnsi="Times New Roman" w:cs="Times New Roman"/>
                <w:sz w:val="24"/>
                <w:szCs w:val="24"/>
              </w:rPr>
            </w:pPr>
            <w:r w:rsidRPr="00EF4921">
              <w:rPr>
                <w:rFonts w:ascii="Times New Roman" w:hAnsi="Times New Roman" w:cs="Times New Roman"/>
                <w:sz w:val="24"/>
                <w:szCs w:val="24"/>
              </w:rPr>
              <w:t xml:space="preserve">Human </w:t>
            </w:r>
            <w:proofErr w:type="spellStart"/>
            <w:r w:rsidRPr="00EF4921">
              <w:rPr>
                <w:rFonts w:ascii="Times New Roman" w:hAnsi="Times New Roman" w:cs="Times New Roman"/>
                <w:sz w:val="24"/>
                <w:szCs w:val="24"/>
              </w:rPr>
              <w:t>behavior</w:t>
            </w:r>
            <w:proofErr w:type="spellEnd"/>
          </w:p>
        </w:tc>
        <w:tc>
          <w:tcPr>
            <w:tcW w:w="6412" w:type="dxa"/>
            <w:hideMark/>
          </w:tcPr>
          <w:p w14:paraId="126ED0C8" w14:textId="543A7C89" w:rsidR="00EF4921" w:rsidRPr="00EF4921" w:rsidRDefault="00EF4921" w:rsidP="00D2312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Night-time movement, inadequate livestock enclosures</w:t>
            </w:r>
          </w:p>
        </w:tc>
      </w:tr>
      <w:tr w:rsidR="00EF4921" w:rsidRPr="00EF4921" w14:paraId="184F13E1"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4AF8D000" w14:textId="77777777" w:rsidR="00EF4921" w:rsidRPr="00EF4921" w:rsidRDefault="00EF4921" w:rsidP="00D23125">
            <w:pPr>
              <w:spacing w:line="360" w:lineRule="auto"/>
              <w:rPr>
                <w:rFonts w:ascii="Times New Roman" w:hAnsi="Times New Roman" w:cs="Times New Roman"/>
                <w:sz w:val="24"/>
                <w:szCs w:val="24"/>
              </w:rPr>
            </w:pPr>
            <w:r w:rsidRPr="00EF4921">
              <w:rPr>
                <w:rFonts w:ascii="Times New Roman" w:hAnsi="Times New Roman" w:cs="Times New Roman"/>
                <w:sz w:val="24"/>
                <w:szCs w:val="24"/>
              </w:rPr>
              <w:t>Media narratives</w:t>
            </w:r>
          </w:p>
        </w:tc>
        <w:tc>
          <w:tcPr>
            <w:tcW w:w="6412" w:type="dxa"/>
            <w:hideMark/>
          </w:tcPr>
          <w:p w14:paraId="4650796D" w14:textId="62C86FEE" w:rsidR="00EF4921" w:rsidRPr="00EF4921" w:rsidRDefault="00EF4921" w:rsidP="00D2312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Sensational reporting intensifying fear</w:t>
            </w:r>
          </w:p>
        </w:tc>
      </w:tr>
    </w:tbl>
    <w:p w14:paraId="4D56E847" w14:textId="77777777" w:rsidR="00481B04" w:rsidRDefault="00481B04" w:rsidP="001069C2">
      <w:pPr>
        <w:spacing w:line="360" w:lineRule="auto"/>
        <w:jc w:val="both"/>
        <w:rPr>
          <w:rFonts w:ascii="Times New Roman" w:hAnsi="Times New Roman" w:cs="Times New Roman"/>
          <w:b/>
          <w:bCs/>
          <w:sz w:val="24"/>
          <w:szCs w:val="24"/>
        </w:rPr>
      </w:pPr>
    </w:p>
    <w:p w14:paraId="06A56EFB" w14:textId="6E76469E" w:rsidR="00EF4921" w:rsidRPr="00A75C40" w:rsidRDefault="005250CA" w:rsidP="00063AF8">
      <w:pPr>
        <w:spacing w:line="360" w:lineRule="auto"/>
        <w:ind w:left="142"/>
        <w:jc w:val="both"/>
        <w:rPr>
          <w:rFonts w:ascii="Times New Roman" w:hAnsi="Times New Roman" w:cs="Times New Roman"/>
          <w:b/>
          <w:bCs/>
          <w:sz w:val="28"/>
          <w:szCs w:val="28"/>
        </w:rPr>
      </w:pPr>
      <w:r>
        <w:rPr>
          <w:rFonts w:ascii="Times New Roman" w:hAnsi="Times New Roman" w:cs="Times New Roman"/>
          <w:b/>
          <w:bCs/>
          <w:sz w:val="28"/>
          <w:szCs w:val="28"/>
        </w:rPr>
        <w:lastRenderedPageBreak/>
        <w:t>7</w:t>
      </w:r>
      <w:r w:rsidR="00EF4921" w:rsidRPr="00A75C40">
        <w:rPr>
          <w:rFonts w:ascii="Times New Roman" w:hAnsi="Times New Roman" w:cs="Times New Roman"/>
          <w:b/>
          <w:bCs/>
          <w:sz w:val="28"/>
          <w:szCs w:val="28"/>
        </w:rPr>
        <w:t>. Conflict Resolution and Mitigation Strategies</w:t>
      </w:r>
    </w:p>
    <w:p w14:paraId="139F34FB" w14:textId="30732BE6" w:rsidR="00EF4921" w:rsidRPr="00EF4921" w:rsidRDefault="005250CA" w:rsidP="00A75C40">
      <w:pPr>
        <w:spacing w:line="360" w:lineRule="auto"/>
        <w:ind w:left="142"/>
        <w:jc w:val="both"/>
        <w:rPr>
          <w:rFonts w:ascii="Times New Roman" w:hAnsi="Times New Roman" w:cs="Times New Roman"/>
          <w:b/>
          <w:bCs/>
          <w:sz w:val="24"/>
          <w:szCs w:val="24"/>
        </w:rPr>
      </w:pPr>
      <w:r>
        <w:rPr>
          <w:rFonts w:ascii="Times New Roman" w:hAnsi="Times New Roman" w:cs="Times New Roman"/>
          <w:b/>
          <w:bCs/>
          <w:sz w:val="24"/>
          <w:szCs w:val="24"/>
        </w:rPr>
        <w:t>7</w:t>
      </w:r>
      <w:r w:rsidR="00EF4921" w:rsidRPr="00EF4921">
        <w:rPr>
          <w:rFonts w:ascii="Times New Roman" w:hAnsi="Times New Roman" w:cs="Times New Roman"/>
          <w:b/>
          <w:bCs/>
          <w:sz w:val="24"/>
          <w:szCs w:val="24"/>
        </w:rPr>
        <w:t>.1 Translocation</w:t>
      </w:r>
    </w:p>
    <w:p w14:paraId="36D89EC9" w14:textId="56C3A727" w:rsidR="00EF4921" w:rsidRDefault="00EF4921" w:rsidP="003C7E99">
      <w:pPr>
        <w:spacing w:line="360" w:lineRule="auto"/>
        <w:ind w:left="142"/>
        <w:jc w:val="both"/>
        <w:rPr>
          <w:rFonts w:ascii="Times New Roman" w:hAnsi="Times New Roman" w:cs="Times New Roman"/>
          <w:sz w:val="24"/>
          <w:szCs w:val="24"/>
        </w:rPr>
      </w:pPr>
      <w:r w:rsidRPr="00EF4921">
        <w:rPr>
          <w:rFonts w:ascii="Times New Roman" w:hAnsi="Times New Roman" w:cs="Times New Roman"/>
          <w:sz w:val="24"/>
          <w:szCs w:val="24"/>
        </w:rPr>
        <w:t xml:space="preserve">Translocation has historically been the primary management response to leopard conflict in Maharashtra. However, long-term studies show that translocated leopards often experience high mortality, attempt homing movements, or trigger conflict at release sites (Athreya et al., 2011; Surve et al., 2024). Recent analyses reinforce that indiscriminate translocation disrupts stable resident populations and can increase human attacks by socially disoriented individuals (Athreya et al., 2023). </w:t>
      </w:r>
      <w:r w:rsidRPr="00205AF6">
        <w:rPr>
          <w:rFonts w:ascii="Times New Roman" w:hAnsi="Times New Roman" w:cs="Times New Roman"/>
          <w:sz w:val="24"/>
          <w:szCs w:val="24"/>
        </w:rPr>
        <w:t>A 2025 meta-analysis of large carnivore translocation in South Asia concluded that translocation rarely achieves long-term conflict reduction and often disrupts social and spatial stability of carnivore populations (Sharma et al., 2025).</w:t>
      </w:r>
    </w:p>
    <w:p w14:paraId="2F5046BC" w14:textId="442B44F7" w:rsidR="00EF4921" w:rsidRPr="008C3D86" w:rsidRDefault="00EF4921" w:rsidP="001069C2">
      <w:pPr>
        <w:spacing w:line="360" w:lineRule="auto"/>
        <w:jc w:val="both"/>
        <w:rPr>
          <w:rFonts w:ascii="Times New Roman" w:hAnsi="Times New Roman" w:cs="Times New Roman"/>
          <w:b/>
          <w:bCs/>
        </w:rPr>
      </w:pPr>
      <w:r w:rsidRPr="008C3D86">
        <w:rPr>
          <w:rFonts w:ascii="Times New Roman" w:hAnsi="Times New Roman" w:cs="Times New Roman"/>
          <w:sz w:val="24"/>
          <w:szCs w:val="24"/>
        </w:rPr>
        <w:t xml:space="preserve">    </w:t>
      </w:r>
      <w:r w:rsidRPr="008C3D86">
        <w:rPr>
          <w:rFonts w:ascii="Times New Roman" w:hAnsi="Times New Roman" w:cs="Times New Roman"/>
          <w:b/>
          <w:bCs/>
        </w:rPr>
        <w:t xml:space="preserve">Table 2. </w:t>
      </w:r>
      <w:r w:rsidRPr="008C3D86">
        <w:rPr>
          <w:rFonts w:ascii="Times New Roman" w:hAnsi="Times New Roman" w:cs="Times New Roman"/>
          <w:b/>
          <w:bCs/>
          <w:i/>
          <w:iCs/>
        </w:rPr>
        <w:t>Outcomes of Leopard Translocations in Maharashtra (2015–2023)</w:t>
      </w:r>
    </w:p>
    <w:tbl>
      <w:tblPr>
        <w:tblStyle w:val="GridTable5Dark-Accent5"/>
        <w:tblW w:w="0" w:type="auto"/>
        <w:tblLook w:val="04A0" w:firstRow="1" w:lastRow="0" w:firstColumn="1" w:lastColumn="0" w:noHBand="0" w:noVBand="1"/>
      </w:tblPr>
      <w:tblGrid>
        <w:gridCol w:w="3681"/>
        <w:gridCol w:w="2616"/>
        <w:gridCol w:w="2885"/>
      </w:tblGrid>
      <w:tr w:rsidR="00EF4921" w:rsidRPr="008C3D86" w14:paraId="2A4D5F7E"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35B6593D" w14:textId="30EA2C41" w:rsidR="00EF4921" w:rsidRPr="008C3D86" w:rsidRDefault="008D279B" w:rsidP="001069C2">
            <w:pPr>
              <w:spacing w:line="360" w:lineRule="auto"/>
              <w:jc w:val="both"/>
              <w:rPr>
                <w:rFonts w:ascii="Times New Roman" w:hAnsi="Times New Roman" w:cs="Times New Roman"/>
                <w:b w:val="0"/>
                <w:bCs w:val="0"/>
              </w:rPr>
            </w:pPr>
            <w:r>
              <w:rPr>
                <w:rFonts w:ascii="Times New Roman" w:hAnsi="Times New Roman" w:cs="Times New Roman"/>
              </w:rPr>
              <w:t xml:space="preserve">         </w:t>
            </w:r>
            <w:r w:rsidR="00EF4921" w:rsidRPr="008C3D86">
              <w:rPr>
                <w:rFonts w:ascii="Times New Roman" w:hAnsi="Times New Roman" w:cs="Times New Roman"/>
              </w:rPr>
              <w:t>Metric</w:t>
            </w:r>
          </w:p>
        </w:tc>
        <w:tc>
          <w:tcPr>
            <w:tcW w:w="2616" w:type="dxa"/>
            <w:hideMark/>
          </w:tcPr>
          <w:p w14:paraId="7CD5994E" w14:textId="77777777" w:rsidR="007642B0" w:rsidRDefault="00EF4921" w:rsidP="001069C2">
            <w:pPr>
              <w:spacing w:line="360" w:lineRule="auto"/>
              <w:ind w:firstLine="3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C3D86">
              <w:rPr>
                <w:rFonts w:ascii="Times New Roman" w:hAnsi="Times New Roman" w:cs="Times New Roman"/>
              </w:rPr>
              <w:t>Pre-Policy Shift</w:t>
            </w:r>
          </w:p>
          <w:p w14:paraId="2F8A42D1" w14:textId="6BA6E615" w:rsidR="00EF4921" w:rsidRPr="008C3D86" w:rsidRDefault="00EF4921" w:rsidP="001069C2">
            <w:pPr>
              <w:spacing w:line="360" w:lineRule="auto"/>
              <w:ind w:firstLine="3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C3D86">
              <w:rPr>
                <w:rFonts w:ascii="Times New Roman" w:hAnsi="Times New Roman" w:cs="Times New Roman"/>
              </w:rPr>
              <w:t xml:space="preserve"> (2015–2018)</w:t>
            </w:r>
          </w:p>
        </w:tc>
        <w:tc>
          <w:tcPr>
            <w:tcW w:w="2885" w:type="dxa"/>
            <w:hideMark/>
          </w:tcPr>
          <w:p w14:paraId="34444695" w14:textId="77777777" w:rsidR="007642B0" w:rsidRDefault="00EF4921" w:rsidP="001069C2">
            <w:pPr>
              <w:spacing w:line="360" w:lineRule="auto"/>
              <w:ind w:firstLine="24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C3D86">
              <w:rPr>
                <w:rFonts w:ascii="Times New Roman" w:hAnsi="Times New Roman" w:cs="Times New Roman"/>
              </w:rPr>
              <w:t xml:space="preserve">Post-Policy Shift </w:t>
            </w:r>
          </w:p>
          <w:p w14:paraId="6632149B" w14:textId="5D9B9231" w:rsidR="00EF4921" w:rsidRPr="008C3D86" w:rsidRDefault="00EF4921" w:rsidP="001069C2">
            <w:pPr>
              <w:spacing w:line="360" w:lineRule="auto"/>
              <w:ind w:firstLine="24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C3D86">
              <w:rPr>
                <w:rFonts w:ascii="Times New Roman" w:hAnsi="Times New Roman" w:cs="Times New Roman"/>
              </w:rPr>
              <w:t>(2019–2023)</w:t>
            </w:r>
          </w:p>
        </w:tc>
      </w:tr>
      <w:tr w:rsidR="00EF4921" w:rsidRPr="008C3D86" w14:paraId="7945E1C0"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75552ECD" w14:textId="77777777"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Leopards Translocated</w:t>
            </w:r>
          </w:p>
        </w:tc>
        <w:tc>
          <w:tcPr>
            <w:tcW w:w="2616" w:type="dxa"/>
            <w:hideMark/>
          </w:tcPr>
          <w:p w14:paraId="5FF159FE" w14:textId="7A020800" w:rsidR="00EF4921" w:rsidRPr="008C3D86" w:rsidRDefault="008D279B"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97</w:t>
            </w:r>
          </w:p>
        </w:tc>
        <w:tc>
          <w:tcPr>
            <w:tcW w:w="2885" w:type="dxa"/>
            <w:hideMark/>
          </w:tcPr>
          <w:p w14:paraId="4916584A" w14:textId="4466419E" w:rsidR="00EF4921" w:rsidRPr="008C3D86" w:rsidRDefault="008D279B"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23</w:t>
            </w:r>
          </w:p>
        </w:tc>
      </w:tr>
      <w:tr w:rsidR="00EF4921" w:rsidRPr="008C3D86" w14:paraId="1481E94F" w14:textId="77777777" w:rsidTr="007642B0">
        <w:tc>
          <w:tcPr>
            <w:cnfStyle w:val="001000000000" w:firstRow="0" w:lastRow="0" w:firstColumn="1" w:lastColumn="0" w:oddVBand="0" w:evenVBand="0" w:oddHBand="0" w:evenHBand="0" w:firstRowFirstColumn="0" w:firstRowLastColumn="0" w:lastRowFirstColumn="0" w:lastRowLastColumn="0"/>
            <w:tcW w:w="3681" w:type="dxa"/>
            <w:hideMark/>
          </w:tcPr>
          <w:p w14:paraId="08F27EE9" w14:textId="77777777"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Average Conflict Rise Around Release Sites</w:t>
            </w:r>
          </w:p>
        </w:tc>
        <w:tc>
          <w:tcPr>
            <w:tcW w:w="2616" w:type="dxa"/>
            <w:hideMark/>
          </w:tcPr>
          <w:p w14:paraId="59FB635F" w14:textId="41B0D714" w:rsidR="00EF4921" w:rsidRPr="008C3D86" w:rsidRDefault="008D279B"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+62%</w:t>
            </w:r>
          </w:p>
        </w:tc>
        <w:tc>
          <w:tcPr>
            <w:tcW w:w="2885" w:type="dxa"/>
            <w:hideMark/>
          </w:tcPr>
          <w:p w14:paraId="1C200C3B" w14:textId="0FC7E6C6" w:rsidR="00EF4921" w:rsidRPr="008C3D86" w:rsidRDefault="008D279B"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+11%</w:t>
            </w:r>
          </w:p>
        </w:tc>
      </w:tr>
      <w:tr w:rsidR="00EF4921" w:rsidRPr="008C3D86" w14:paraId="20047DBB"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56E0462D" w14:textId="77777777"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Recurrence of Capture Requests</w:t>
            </w:r>
          </w:p>
        </w:tc>
        <w:tc>
          <w:tcPr>
            <w:tcW w:w="2616" w:type="dxa"/>
            <w:hideMark/>
          </w:tcPr>
          <w:p w14:paraId="74F11B50" w14:textId="31900B89" w:rsidR="00EF4921" w:rsidRPr="008C3D86" w:rsidRDefault="008D279B"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High</w:t>
            </w:r>
          </w:p>
        </w:tc>
        <w:tc>
          <w:tcPr>
            <w:tcW w:w="2885" w:type="dxa"/>
            <w:hideMark/>
          </w:tcPr>
          <w:p w14:paraId="60B1CCA3" w14:textId="5892C6FA" w:rsidR="00EF4921" w:rsidRPr="008C3D86" w:rsidRDefault="008D279B"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Moderate</w:t>
            </w:r>
          </w:p>
        </w:tc>
      </w:tr>
      <w:tr w:rsidR="00EF4921" w:rsidRPr="008C3D86" w14:paraId="782F4E7D" w14:textId="77777777" w:rsidTr="007642B0">
        <w:tc>
          <w:tcPr>
            <w:cnfStyle w:val="001000000000" w:firstRow="0" w:lastRow="0" w:firstColumn="1" w:lastColumn="0" w:oddVBand="0" w:evenVBand="0" w:oddHBand="0" w:evenHBand="0" w:firstRowFirstColumn="0" w:firstRowLastColumn="0" w:lastRowFirstColumn="0" w:lastRowLastColumn="0"/>
            <w:tcW w:w="3681" w:type="dxa"/>
            <w:hideMark/>
          </w:tcPr>
          <w:p w14:paraId="675833B7" w14:textId="77777777"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Mortality Rate of Translocated Leopards</w:t>
            </w:r>
          </w:p>
        </w:tc>
        <w:tc>
          <w:tcPr>
            <w:tcW w:w="2616" w:type="dxa"/>
            <w:hideMark/>
          </w:tcPr>
          <w:p w14:paraId="3DC4E9F1" w14:textId="5E0DDE71" w:rsidR="00EF4921" w:rsidRPr="008C3D86" w:rsidRDefault="008D279B"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18%</w:t>
            </w:r>
          </w:p>
        </w:tc>
        <w:tc>
          <w:tcPr>
            <w:tcW w:w="2885" w:type="dxa"/>
            <w:hideMark/>
          </w:tcPr>
          <w:p w14:paraId="464FA30F" w14:textId="68091BCF" w:rsidR="00EF4921" w:rsidRPr="008C3D86" w:rsidRDefault="008D279B"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6%</w:t>
            </w:r>
          </w:p>
        </w:tc>
      </w:tr>
    </w:tbl>
    <w:p w14:paraId="5DC03196" w14:textId="49E2FBA9" w:rsidR="00EF4921" w:rsidRDefault="00EF4921" w:rsidP="001069C2">
      <w:pPr>
        <w:spacing w:line="360" w:lineRule="auto"/>
        <w:jc w:val="both"/>
        <w:rPr>
          <w:rFonts w:ascii="Times New Roman" w:hAnsi="Times New Roman" w:cs="Times New Roman"/>
          <w:sz w:val="24"/>
          <w:szCs w:val="24"/>
        </w:rPr>
      </w:pPr>
    </w:p>
    <w:p w14:paraId="313B2E5F" w14:textId="125C11D4" w:rsidR="00EF4921" w:rsidRPr="00EF4921" w:rsidRDefault="00973863"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EF4921" w:rsidRPr="00EF4921">
        <w:rPr>
          <w:rFonts w:ascii="Times New Roman" w:hAnsi="Times New Roman" w:cs="Times New Roman"/>
          <w:b/>
          <w:bCs/>
          <w:sz w:val="24"/>
          <w:szCs w:val="24"/>
        </w:rPr>
        <w:t>.2 Compensation and Ex-Gratia Schemes</w:t>
      </w:r>
    </w:p>
    <w:p w14:paraId="11AC16CD" w14:textId="49A95CB4" w:rsidR="00941E0B" w:rsidRPr="00205AF6" w:rsidRDefault="005E2698" w:rsidP="001069C2">
      <w:pPr>
        <w:spacing w:line="360" w:lineRule="auto"/>
        <w:jc w:val="both"/>
        <w:rPr>
          <w:rFonts w:ascii="Times New Roman" w:hAnsi="Times New Roman" w:cs="Times New Roman"/>
          <w:sz w:val="24"/>
          <w:szCs w:val="24"/>
        </w:rPr>
      </w:pPr>
      <w:r w:rsidRPr="00E87A77">
        <w:rPr>
          <w:rFonts w:ascii="Times New Roman" w:hAnsi="Times New Roman" w:cs="Times New Roman"/>
          <w:sz w:val="24"/>
          <w:szCs w:val="24"/>
        </w:rPr>
        <w:t xml:space="preserve">Government compensation programs aim to offset economic losses due to livestock depredation or human injury. While compensation can reduce hostility toward wildlife, delays and bureaucratic hurdles often limit effectiveness (Karanth et al., 2018; </w:t>
      </w:r>
      <w:proofErr w:type="spellStart"/>
      <w:r w:rsidRPr="00E87A77">
        <w:rPr>
          <w:rFonts w:ascii="Times New Roman" w:hAnsi="Times New Roman" w:cs="Times New Roman"/>
          <w:sz w:val="24"/>
          <w:szCs w:val="24"/>
        </w:rPr>
        <w:t>Ogra</w:t>
      </w:r>
      <w:proofErr w:type="spellEnd"/>
      <w:r w:rsidRPr="00E87A77">
        <w:rPr>
          <w:rFonts w:ascii="Times New Roman" w:hAnsi="Times New Roman" w:cs="Times New Roman"/>
          <w:sz w:val="24"/>
          <w:szCs w:val="24"/>
        </w:rPr>
        <w:t xml:space="preserve"> &amp; </w:t>
      </w:r>
      <w:proofErr w:type="spellStart"/>
      <w:r w:rsidRPr="00E87A77">
        <w:rPr>
          <w:rFonts w:ascii="Times New Roman" w:hAnsi="Times New Roman" w:cs="Times New Roman"/>
          <w:sz w:val="24"/>
          <w:szCs w:val="24"/>
        </w:rPr>
        <w:t>Badola</w:t>
      </w:r>
      <w:proofErr w:type="spellEnd"/>
      <w:r w:rsidRPr="00E87A77">
        <w:rPr>
          <w:rFonts w:ascii="Times New Roman" w:hAnsi="Times New Roman" w:cs="Times New Roman"/>
          <w:sz w:val="24"/>
          <w:szCs w:val="24"/>
        </w:rPr>
        <w:t>, 2020).</w:t>
      </w:r>
      <w:r w:rsidR="007C0382">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While compensation remains an essential component of conflict mitigation, recent evaluations highlight persistent challenges, including procedural delays, underestimation of losses and limited accessibility for marginalized communities </w:t>
      </w:r>
      <w:proofErr w:type="gramStart"/>
      <w:r w:rsidR="00EF4921" w:rsidRPr="00EF4921">
        <w:rPr>
          <w:rFonts w:ascii="Times New Roman" w:hAnsi="Times New Roman" w:cs="Times New Roman"/>
          <w:sz w:val="24"/>
          <w:szCs w:val="24"/>
        </w:rPr>
        <w:t>( Gubbi</w:t>
      </w:r>
      <w:proofErr w:type="gramEnd"/>
      <w:r w:rsidR="00EF4921" w:rsidRPr="00EF4921">
        <w:rPr>
          <w:rFonts w:ascii="Times New Roman" w:hAnsi="Times New Roman" w:cs="Times New Roman"/>
          <w:sz w:val="24"/>
          <w:szCs w:val="24"/>
        </w:rPr>
        <w:t xml:space="preserve"> et al., 2024).</w:t>
      </w:r>
      <w:r w:rsidR="00941E0B" w:rsidRPr="00941E0B">
        <w:rPr>
          <w:rFonts w:ascii="Times New Roman" w:hAnsi="Times New Roman" w:cs="Times New Roman"/>
          <w:sz w:val="24"/>
          <w:szCs w:val="24"/>
        </w:rPr>
        <w:t xml:space="preserve"> </w:t>
      </w:r>
      <w:r w:rsidR="00941E0B" w:rsidRPr="00205AF6">
        <w:rPr>
          <w:rFonts w:ascii="Times New Roman" w:hAnsi="Times New Roman" w:cs="Times New Roman"/>
          <w:sz w:val="24"/>
          <w:szCs w:val="24"/>
        </w:rPr>
        <w:t xml:space="preserve">However, recent evaluations still report discrepancies in valuation of livestock losses and non-material costs such as psychological trauma </w:t>
      </w:r>
      <w:r w:rsidR="006F432F">
        <w:rPr>
          <w:rFonts w:ascii="Times New Roman" w:hAnsi="Times New Roman" w:cs="Times New Roman"/>
          <w:sz w:val="24"/>
          <w:szCs w:val="24"/>
        </w:rPr>
        <w:t>(</w:t>
      </w:r>
      <w:r w:rsidR="00941E0B" w:rsidRPr="00205AF6">
        <w:rPr>
          <w:rFonts w:ascii="Times New Roman" w:hAnsi="Times New Roman" w:cs="Times New Roman"/>
          <w:sz w:val="24"/>
          <w:szCs w:val="24"/>
        </w:rPr>
        <w:t>Kulkarni et al., 2025). Integrating compensation with preventive incentives is increasingly recommended as a policy priority.</w:t>
      </w:r>
    </w:p>
    <w:p w14:paraId="71B5842E" w14:textId="77777777" w:rsidR="00450B62" w:rsidRDefault="00450B62" w:rsidP="00063AF8">
      <w:pPr>
        <w:spacing w:line="360" w:lineRule="auto"/>
        <w:ind w:hanging="142"/>
        <w:jc w:val="both"/>
        <w:rPr>
          <w:rFonts w:ascii="Times New Roman" w:hAnsi="Times New Roman" w:cs="Times New Roman"/>
          <w:b/>
          <w:bCs/>
          <w:sz w:val="24"/>
          <w:szCs w:val="24"/>
        </w:rPr>
      </w:pPr>
    </w:p>
    <w:p w14:paraId="20247297" w14:textId="7C876834" w:rsidR="00EF4921" w:rsidRPr="00EF4921" w:rsidRDefault="00973863" w:rsidP="00063AF8">
      <w:pPr>
        <w:spacing w:line="360" w:lineRule="auto"/>
        <w:ind w:hanging="142"/>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r w:rsidR="00EF4921" w:rsidRPr="00EF4921">
        <w:rPr>
          <w:rFonts w:ascii="Times New Roman" w:hAnsi="Times New Roman" w:cs="Times New Roman"/>
          <w:b/>
          <w:bCs/>
          <w:sz w:val="24"/>
          <w:szCs w:val="24"/>
        </w:rPr>
        <w:t>.3 Community Awareness and Education</w:t>
      </w:r>
    </w:p>
    <w:p w14:paraId="0D5BC2B8" w14:textId="07B1108D" w:rsidR="008D75D2" w:rsidRPr="008D75D2" w:rsidRDefault="00734DBB" w:rsidP="00F30555">
      <w:pPr>
        <w:spacing w:line="360" w:lineRule="auto"/>
        <w:ind w:hanging="142"/>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73863">
        <w:rPr>
          <w:rFonts w:ascii="Times New Roman" w:hAnsi="Times New Roman" w:cs="Times New Roman"/>
          <w:b/>
          <w:bCs/>
          <w:sz w:val="24"/>
          <w:szCs w:val="24"/>
        </w:rPr>
        <w:t>7</w:t>
      </w:r>
      <w:r w:rsidR="00846F94">
        <w:rPr>
          <w:rFonts w:ascii="Times New Roman" w:hAnsi="Times New Roman" w:cs="Times New Roman"/>
          <w:b/>
          <w:bCs/>
          <w:sz w:val="24"/>
          <w:szCs w:val="24"/>
        </w:rPr>
        <w:t>.</w:t>
      </w:r>
      <w:r w:rsidR="00AA31CD">
        <w:rPr>
          <w:rFonts w:ascii="Times New Roman" w:hAnsi="Times New Roman" w:cs="Times New Roman"/>
          <w:b/>
          <w:bCs/>
          <w:sz w:val="24"/>
          <w:szCs w:val="24"/>
        </w:rPr>
        <w:t xml:space="preserve">3.1 </w:t>
      </w:r>
      <w:r w:rsidR="008D75D2" w:rsidRPr="008D75D2">
        <w:rPr>
          <w:rFonts w:ascii="Times New Roman" w:hAnsi="Times New Roman" w:cs="Times New Roman"/>
          <w:b/>
          <w:bCs/>
          <w:sz w:val="24"/>
          <w:szCs w:val="24"/>
        </w:rPr>
        <w:t>Importance of Community Awareness in HLC</w:t>
      </w:r>
    </w:p>
    <w:p w14:paraId="1449C425" w14:textId="0D032B26" w:rsidR="008D75D2" w:rsidRPr="008D75D2" w:rsidRDefault="00063AF8" w:rsidP="00F30555">
      <w:pPr>
        <w:spacing w:line="360" w:lineRule="auto"/>
        <w:ind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8D75D2" w:rsidRPr="008D75D2">
        <w:rPr>
          <w:rFonts w:ascii="Times New Roman" w:hAnsi="Times New Roman" w:cs="Times New Roman"/>
          <w:sz w:val="24"/>
          <w:szCs w:val="24"/>
        </w:rPr>
        <w:t xml:space="preserve">Community awareness refers to increasing local understanding of leopard </w:t>
      </w:r>
      <w:r w:rsidR="007C0382" w:rsidRPr="008D75D2">
        <w:rPr>
          <w:rFonts w:ascii="Times New Roman" w:hAnsi="Times New Roman" w:cs="Times New Roman"/>
          <w:sz w:val="24"/>
          <w:szCs w:val="24"/>
        </w:rPr>
        <w:t>behaviour</w:t>
      </w:r>
      <w:r w:rsidR="008D75D2" w:rsidRPr="008D75D2">
        <w:rPr>
          <w:rFonts w:ascii="Times New Roman" w:hAnsi="Times New Roman" w:cs="Times New Roman"/>
          <w:sz w:val="24"/>
          <w:szCs w:val="24"/>
        </w:rPr>
        <w:t>, ecology, and the causes of conflict. Many conflicts arise from misinformation, fear, and negative perceptions rather than actual risk.</w:t>
      </w:r>
    </w:p>
    <w:p w14:paraId="6CF674DD" w14:textId="77777777" w:rsidR="008D75D2" w:rsidRPr="008D75D2" w:rsidRDefault="008D75D2" w:rsidP="00063AF8">
      <w:pPr>
        <w:spacing w:line="360" w:lineRule="auto"/>
        <w:ind w:left="142" w:hanging="142"/>
        <w:jc w:val="both"/>
        <w:rPr>
          <w:rFonts w:ascii="Times New Roman" w:hAnsi="Times New Roman" w:cs="Times New Roman"/>
          <w:sz w:val="24"/>
          <w:szCs w:val="24"/>
        </w:rPr>
      </w:pPr>
      <w:r w:rsidRPr="008D75D2">
        <w:rPr>
          <w:rFonts w:ascii="Times New Roman" w:hAnsi="Times New Roman" w:cs="Times New Roman"/>
          <w:sz w:val="24"/>
          <w:szCs w:val="24"/>
        </w:rPr>
        <w:t>Key reasons awareness is essential include:</w:t>
      </w:r>
    </w:p>
    <w:p w14:paraId="45EE2FAE" w14:textId="77777777" w:rsidR="008D75D2" w:rsidRPr="008D75D2" w:rsidRDefault="008D75D2" w:rsidP="00063AF8">
      <w:pPr>
        <w:numPr>
          <w:ilvl w:val="0"/>
          <w:numId w:val="27"/>
        </w:numPr>
        <w:spacing w:line="360" w:lineRule="auto"/>
        <w:ind w:left="142" w:hanging="142"/>
        <w:jc w:val="both"/>
        <w:rPr>
          <w:rFonts w:ascii="Times New Roman" w:hAnsi="Times New Roman" w:cs="Times New Roman"/>
          <w:sz w:val="24"/>
          <w:szCs w:val="24"/>
        </w:rPr>
      </w:pPr>
      <w:r w:rsidRPr="008D75D2">
        <w:rPr>
          <w:rFonts w:ascii="Times New Roman" w:hAnsi="Times New Roman" w:cs="Times New Roman"/>
          <w:b/>
          <w:bCs/>
          <w:sz w:val="24"/>
          <w:szCs w:val="24"/>
        </w:rPr>
        <w:t>Reducing Misconceptions:</w:t>
      </w:r>
      <w:r w:rsidRPr="008D75D2">
        <w:rPr>
          <w:rFonts w:ascii="Times New Roman" w:hAnsi="Times New Roman" w:cs="Times New Roman"/>
          <w:sz w:val="24"/>
          <w:szCs w:val="24"/>
        </w:rPr>
        <w:t xml:space="preserve"> Leopards are often perceived as aggressive man-eaters, whereas most attacks are defensive or accidental.</w:t>
      </w:r>
    </w:p>
    <w:p w14:paraId="5DA8078B" w14:textId="77777777" w:rsidR="008D75D2" w:rsidRPr="008D75D2" w:rsidRDefault="008D75D2" w:rsidP="00063AF8">
      <w:pPr>
        <w:numPr>
          <w:ilvl w:val="0"/>
          <w:numId w:val="27"/>
        </w:numPr>
        <w:spacing w:line="360" w:lineRule="auto"/>
        <w:ind w:left="142" w:hanging="142"/>
        <w:jc w:val="both"/>
        <w:rPr>
          <w:rFonts w:ascii="Times New Roman" w:hAnsi="Times New Roman" w:cs="Times New Roman"/>
          <w:sz w:val="24"/>
          <w:szCs w:val="24"/>
        </w:rPr>
      </w:pPr>
      <w:r w:rsidRPr="008D75D2">
        <w:rPr>
          <w:rFonts w:ascii="Times New Roman" w:hAnsi="Times New Roman" w:cs="Times New Roman"/>
          <w:b/>
          <w:bCs/>
          <w:sz w:val="24"/>
          <w:szCs w:val="24"/>
        </w:rPr>
        <w:t>Preventing Retaliatory Actions:</w:t>
      </w:r>
      <w:r w:rsidRPr="008D75D2">
        <w:rPr>
          <w:rFonts w:ascii="Times New Roman" w:hAnsi="Times New Roman" w:cs="Times New Roman"/>
          <w:sz w:val="24"/>
          <w:szCs w:val="24"/>
        </w:rPr>
        <w:t xml:space="preserve"> Educated communities are less likely to resort to poisoning, trapping, or killing leopards.</w:t>
      </w:r>
    </w:p>
    <w:p w14:paraId="12363777" w14:textId="77777777" w:rsidR="008D75D2" w:rsidRPr="008D75D2" w:rsidRDefault="008D75D2" w:rsidP="00063AF8">
      <w:pPr>
        <w:numPr>
          <w:ilvl w:val="0"/>
          <w:numId w:val="27"/>
        </w:numPr>
        <w:spacing w:line="360" w:lineRule="auto"/>
        <w:ind w:left="142" w:hanging="142"/>
        <w:jc w:val="both"/>
        <w:rPr>
          <w:rFonts w:ascii="Times New Roman" w:hAnsi="Times New Roman" w:cs="Times New Roman"/>
          <w:sz w:val="24"/>
          <w:szCs w:val="24"/>
        </w:rPr>
      </w:pPr>
      <w:r w:rsidRPr="008D75D2">
        <w:rPr>
          <w:rFonts w:ascii="Times New Roman" w:hAnsi="Times New Roman" w:cs="Times New Roman"/>
          <w:b/>
          <w:bCs/>
          <w:sz w:val="24"/>
          <w:szCs w:val="24"/>
        </w:rPr>
        <w:t>Improving Reporting and Response:</w:t>
      </w:r>
      <w:r w:rsidRPr="008D75D2">
        <w:rPr>
          <w:rFonts w:ascii="Times New Roman" w:hAnsi="Times New Roman" w:cs="Times New Roman"/>
          <w:sz w:val="24"/>
          <w:szCs w:val="24"/>
        </w:rPr>
        <w:t xml:space="preserve"> Awareness enhances cooperation with forest departments and conservation agencies.</w:t>
      </w:r>
    </w:p>
    <w:p w14:paraId="44FA8D26" w14:textId="77777777" w:rsidR="008D75D2" w:rsidRPr="008D75D2" w:rsidRDefault="008D75D2" w:rsidP="00063AF8">
      <w:pPr>
        <w:numPr>
          <w:ilvl w:val="0"/>
          <w:numId w:val="27"/>
        </w:numPr>
        <w:tabs>
          <w:tab w:val="clear" w:pos="720"/>
          <w:tab w:val="num" w:pos="578"/>
        </w:tabs>
        <w:spacing w:line="360" w:lineRule="auto"/>
        <w:ind w:left="142" w:hanging="142"/>
        <w:jc w:val="both"/>
        <w:rPr>
          <w:rFonts w:ascii="Times New Roman" w:hAnsi="Times New Roman" w:cs="Times New Roman"/>
          <w:sz w:val="24"/>
          <w:szCs w:val="24"/>
        </w:rPr>
      </w:pPr>
      <w:r w:rsidRPr="008D75D2">
        <w:rPr>
          <w:rFonts w:ascii="Times New Roman" w:hAnsi="Times New Roman" w:cs="Times New Roman"/>
          <w:b/>
          <w:bCs/>
          <w:sz w:val="24"/>
          <w:szCs w:val="24"/>
        </w:rPr>
        <w:t>Strengthening Conservation Ethics:</w:t>
      </w:r>
      <w:r w:rsidRPr="008D75D2">
        <w:rPr>
          <w:rFonts w:ascii="Times New Roman" w:hAnsi="Times New Roman" w:cs="Times New Roman"/>
          <w:sz w:val="24"/>
          <w:szCs w:val="24"/>
        </w:rPr>
        <w:t xml:space="preserve"> Communities develop a sense of shared responsibility for wildlife conservation.</w:t>
      </w:r>
    </w:p>
    <w:p w14:paraId="0575B537" w14:textId="433D5EB6" w:rsidR="008D75D2" w:rsidRPr="008D75D2" w:rsidRDefault="006973E1" w:rsidP="00063AF8">
      <w:pPr>
        <w:spacing w:line="360" w:lineRule="auto"/>
        <w:ind w:hanging="142"/>
        <w:jc w:val="both"/>
        <w:rPr>
          <w:rFonts w:ascii="Times New Roman" w:hAnsi="Times New Roman" w:cs="Times New Roman"/>
          <w:b/>
          <w:bCs/>
          <w:sz w:val="24"/>
          <w:szCs w:val="24"/>
        </w:rPr>
      </w:pPr>
      <w:r>
        <w:rPr>
          <w:rFonts w:ascii="Times New Roman" w:hAnsi="Times New Roman" w:cs="Times New Roman"/>
          <w:b/>
          <w:bCs/>
          <w:sz w:val="24"/>
          <w:szCs w:val="24"/>
        </w:rPr>
        <w:t>7</w:t>
      </w:r>
      <w:r w:rsidR="008D75D2" w:rsidRPr="008D75D2">
        <w:rPr>
          <w:rFonts w:ascii="Times New Roman" w:hAnsi="Times New Roman" w:cs="Times New Roman"/>
          <w:b/>
          <w:bCs/>
          <w:sz w:val="24"/>
          <w:szCs w:val="24"/>
        </w:rPr>
        <w:t>.</w:t>
      </w:r>
      <w:r w:rsidR="00FB5421">
        <w:rPr>
          <w:rFonts w:ascii="Times New Roman" w:hAnsi="Times New Roman" w:cs="Times New Roman"/>
          <w:b/>
          <w:bCs/>
          <w:sz w:val="24"/>
          <w:szCs w:val="24"/>
        </w:rPr>
        <w:t>3.2</w:t>
      </w:r>
      <w:r w:rsidR="008D75D2" w:rsidRPr="008D75D2">
        <w:rPr>
          <w:rFonts w:ascii="Times New Roman" w:hAnsi="Times New Roman" w:cs="Times New Roman"/>
          <w:b/>
          <w:bCs/>
          <w:sz w:val="24"/>
          <w:szCs w:val="24"/>
        </w:rPr>
        <w:t xml:space="preserve"> Role of Education in Conflict Mitigation</w:t>
      </w:r>
    </w:p>
    <w:p w14:paraId="4821A8F6" w14:textId="1C3ABCD0" w:rsidR="008D75D2" w:rsidRPr="008D75D2" w:rsidRDefault="00AF7B2A" w:rsidP="00F30555">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8D75D2" w:rsidRPr="008D75D2">
        <w:rPr>
          <w:rFonts w:ascii="Times New Roman" w:hAnsi="Times New Roman" w:cs="Times New Roman"/>
          <w:sz w:val="24"/>
          <w:szCs w:val="24"/>
        </w:rPr>
        <w:t>Educational programs inform communities about:</w:t>
      </w:r>
    </w:p>
    <w:p w14:paraId="4E5BBDC8" w14:textId="77777777" w:rsidR="008D75D2" w:rsidRPr="008D75D2" w:rsidRDefault="008D75D2" w:rsidP="00F30555">
      <w:pPr>
        <w:numPr>
          <w:ilvl w:val="0"/>
          <w:numId w:val="28"/>
        </w:numPr>
        <w:spacing w:line="360" w:lineRule="auto"/>
        <w:ind w:left="142" w:hanging="142"/>
        <w:jc w:val="both"/>
        <w:rPr>
          <w:rFonts w:ascii="Times New Roman" w:hAnsi="Times New Roman" w:cs="Times New Roman"/>
          <w:sz w:val="24"/>
          <w:szCs w:val="24"/>
        </w:rPr>
      </w:pPr>
      <w:r w:rsidRPr="008D75D2">
        <w:rPr>
          <w:rFonts w:ascii="Times New Roman" w:hAnsi="Times New Roman" w:cs="Times New Roman"/>
          <w:sz w:val="24"/>
          <w:szCs w:val="24"/>
        </w:rPr>
        <w:t>Leopard activity patterns (mostly nocturnal and elusive)</w:t>
      </w:r>
    </w:p>
    <w:p w14:paraId="308C8862" w14:textId="77777777" w:rsidR="008D75D2" w:rsidRPr="008D75D2" w:rsidRDefault="008D75D2" w:rsidP="00F30555">
      <w:pPr>
        <w:numPr>
          <w:ilvl w:val="0"/>
          <w:numId w:val="28"/>
        </w:numPr>
        <w:spacing w:line="360" w:lineRule="auto"/>
        <w:ind w:left="142" w:hanging="142"/>
        <w:jc w:val="both"/>
        <w:rPr>
          <w:rFonts w:ascii="Times New Roman" w:hAnsi="Times New Roman" w:cs="Times New Roman"/>
          <w:sz w:val="24"/>
          <w:szCs w:val="24"/>
        </w:rPr>
      </w:pPr>
      <w:r w:rsidRPr="008D75D2">
        <w:rPr>
          <w:rFonts w:ascii="Times New Roman" w:hAnsi="Times New Roman" w:cs="Times New Roman"/>
          <w:sz w:val="24"/>
          <w:szCs w:val="24"/>
        </w:rPr>
        <w:t>Reasons for leopard presence near villages (prey availability, habitat loss)</w:t>
      </w:r>
    </w:p>
    <w:p w14:paraId="1A58F291" w14:textId="0A318708" w:rsidR="008D75D2" w:rsidRPr="008D75D2" w:rsidRDefault="008D75D2" w:rsidP="0000161E">
      <w:pPr>
        <w:numPr>
          <w:ilvl w:val="0"/>
          <w:numId w:val="28"/>
        </w:numPr>
        <w:tabs>
          <w:tab w:val="clear" w:pos="720"/>
        </w:tabs>
        <w:spacing w:line="360" w:lineRule="auto"/>
        <w:ind w:left="426" w:hanging="426"/>
        <w:jc w:val="both"/>
        <w:rPr>
          <w:rFonts w:ascii="Times New Roman" w:hAnsi="Times New Roman" w:cs="Times New Roman"/>
          <w:sz w:val="24"/>
          <w:szCs w:val="24"/>
        </w:rPr>
      </w:pPr>
      <w:r w:rsidRPr="008D75D2">
        <w:rPr>
          <w:rFonts w:ascii="Times New Roman" w:hAnsi="Times New Roman" w:cs="Times New Roman"/>
          <w:sz w:val="24"/>
          <w:szCs w:val="24"/>
        </w:rPr>
        <w:t>Seasonal</w:t>
      </w:r>
      <w:r w:rsidR="00776D50">
        <w:rPr>
          <w:rFonts w:ascii="Times New Roman" w:hAnsi="Times New Roman" w:cs="Times New Roman"/>
          <w:sz w:val="24"/>
          <w:szCs w:val="24"/>
        </w:rPr>
        <w:t xml:space="preserve"> </w:t>
      </w:r>
      <w:r w:rsidRPr="008D75D2">
        <w:rPr>
          <w:rFonts w:ascii="Times New Roman" w:hAnsi="Times New Roman" w:cs="Times New Roman"/>
          <w:sz w:val="24"/>
          <w:szCs w:val="24"/>
        </w:rPr>
        <w:t xml:space="preserve">movement and breeding </w:t>
      </w:r>
      <w:r w:rsidR="0000161E" w:rsidRPr="008D75D2">
        <w:rPr>
          <w:rFonts w:ascii="Times New Roman" w:hAnsi="Times New Roman" w:cs="Times New Roman"/>
          <w:sz w:val="24"/>
          <w:szCs w:val="24"/>
        </w:rPr>
        <w:t>behaviour</w:t>
      </w:r>
      <w:r w:rsidRPr="008D75D2">
        <w:rPr>
          <w:rFonts w:ascii="Times New Roman" w:hAnsi="Times New Roman" w:cs="Times New Roman"/>
          <w:sz w:val="24"/>
          <w:szCs w:val="24"/>
        </w:rPr>
        <w:br/>
        <w:t>Understanding these factors helps reduce panic during sightings and promotes rational responses.</w:t>
      </w:r>
    </w:p>
    <w:p w14:paraId="615E6BC8" w14:textId="2B85DC10" w:rsidR="008D75D2" w:rsidRPr="008D75D2" w:rsidRDefault="006973E1"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8D75D2" w:rsidRPr="008D75D2">
        <w:rPr>
          <w:rFonts w:ascii="Times New Roman" w:hAnsi="Times New Roman" w:cs="Times New Roman"/>
          <w:b/>
          <w:bCs/>
          <w:sz w:val="24"/>
          <w:szCs w:val="24"/>
        </w:rPr>
        <w:t>.</w:t>
      </w:r>
      <w:r w:rsidR="00181B84">
        <w:rPr>
          <w:rFonts w:ascii="Times New Roman" w:hAnsi="Times New Roman" w:cs="Times New Roman"/>
          <w:b/>
          <w:bCs/>
          <w:sz w:val="24"/>
          <w:szCs w:val="24"/>
        </w:rPr>
        <w:t>3.3</w:t>
      </w:r>
      <w:r w:rsidR="008D75D2" w:rsidRPr="008D75D2">
        <w:rPr>
          <w:rFonts w:ascii="Times New Roman" w:hAnsi="Times New Roman" w:cs="Times New Roman"/>
          <w:b/>
          <w:bCs/>
          <w:sz w:val="24"/>
          <w:szCs w:val="24"/>
        </w:rPr>
        <w:t xml:space="preserve"> Safety and Preventive Education</w:t>
      </w:r>
    </w:p>
    <w:p w14:paraId="7E59BFF4" w14:textId="74DBF64F" w:rsidR="008D75D2" w:rsidRPr="008D75D2" w:rsidRDefault="003C7E99" w:rsidP="008D7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182F">
        <w:rPr>
          <w:rFonts w:ascii="Times New Roman" w:hAnsi="Times New Roman" w:cs="Times New Roman"/>
          <w:sz w:val="24"/>
          <w:szCs w:val="24"/>
        </w:rPr>
        <w:t xml:space="preserve"> </w:t>
      </w:r>
      <w:r>
        <w:rPr>
          <w:rFonts w:ascii="Times New Roman" w:hAnsi="Times New Roman" w:cs="Times New Roman"/>
          <w:sz w:val="24"/>
          <w:szCs w:val="24"/>
        </w:rPr>
        <w:t xml:space="preserve">  </w:t>
      </w:r>
      <w:r w:rsidR="008D75D2" w:rsidRPr="008D75D2">
        <w:rPr>
          <w:rFonts w:ascii="Times New Roman" w:hAnsi="Times New Roman" w:cs="Times New Roman"/>
          <w:sz w:val="24"/>
          <w:szCs w:val="24"/>
        </w:rPr>
        <w:t>Practical education plays a direct role in reducing conflict incidents:</w:t>
      </w:r>
    </w:p>
    <w:p w14:paraId="5425EDD9" w14:textId="77777777"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Avoiding outdoor activities at night or early morning in leopard-prone areas</w:t>
      </w:r>
    </w:p>
    <w:p w14:paraId="4E228190" w14:textId="77777777"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Securing livestock in predator-proof enclosures</w:t>
      </w:r>
    </w:p>
    <w:p w14:paraId="1CD14216" w14:textId="77777777"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Safe waste disposal to prevent attraction of prey species</w:t>
      </w:r>
    </w:p>
    <w:p w14:paraId="22E1187E" w14:textId="1617C899"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lastRenderedPageBreak/>
        <w:t xml:space="preserve">Proper </w:t>
      </w:r>
      <w:r w:rsidR="00FF69A9" w:rsidRPr="008D75D2">
        <w:rPr>
          <w:rFonts w:ascii="Times New Roman" w:hAnsi="Times New Roman" w:cs="Times New Roman"/>
          <w:sz w:val="24"/>
          <w:szCs w:val="24"/>
        </w:rPr>
        <w:t>behaviour</w:t>
      </w:r>
      <w:r w:rsidRPr="008D75D2">
        <w:rPr>
          <w:rFonts w:ascii="Times New Roman" w:hAnsi="Times New Roman" w:cs="Times New Roman"/>
          <w:sz w:val="24"/>
          <w:szCs w:val="24"/>
        </w:rPr>
        <w:t xml:space="preserve"> during leopard encounters (e.g., avoiding running or cornering the animal)</w:t>
      </w:r>
    </w:p>
    <w:p w14:paraId="1F0D42D4" w14:textId="7E151E95" w:rsidR="008D75D2" w:rsidRPr="008D75D2" w:rsidRDefault="003D0BFE" w:rsidP="00CB06EF">
      <w:pPr>
        <w:spacing w:line="360" w:lineRule="auto"/>
        <w:ind w:left="142" w:firstLine="284"/>
        <w:jc w:val="both"/>
        <w:rPr>
          <w:rFonts w:ascii="Times New Roman" w:hAnsi="Times New Roman" w:cs="Times New Roman"/>
          <w:b/>
          <w:bCs/>
          <w:sz w:val="24"/>
          <w:szCs w:val="24"/>
        </w:rPr>
      </w:pPr>
      <w:r>
        <w:rPr>
          <w:rFonts w:ascii="Times New Roman" w:hAnsi="Times New Roman" w:cs="Times New Roman"/>
          <w:b/>
          <w:bCs/>
          <w:sz w:val="24"/>
          <w:szCs w:val="24"/>
        </w:rPr>
        <w:t>7</w:t>
      </w:r>
      <w:r w:rsidR="007C4BDC">
        <w:rPr>
          <w:rFonts w:ascii="Times New Roman" w:hAnsi="Times New Roman" w:cs="Times New Roman"/>
          <w:b/>
          <w:bCs/>
          <w:sz w:val="24"/>
          <w:szCs w:val="24"/>
        </w:rPr>
        <w:t>.</w:t>
      </w:r>
      <w:r w:rsidR="008D75D2" w:rsidRPr="008D75D2">
        <w:rPr>
          <w:rFonts w:ascii="Times New Roman" w:hAnsi="Times New Roman" w:cs="Times New Roman"/>
          <w:b/>
          <w:bCs/>
          <w:sz w:val="24"/>
          <w:szCs w:val="24"/>
        </w:rPr>
        <w:t>4. Community-Based Educational Approaches</w:t>
      </w:r>
    </w:p>
    <w:p w14:paraId="5AC98EE3" w14:textId="2DF3771D" w:rsidR="008D75D2" w:rsidRPr="008D75D2" w:rsidRDefault="003D0BFE" w:rsidP="00CB06EF">
      <w:pPr>
        <w:spacing w:line="360" w:lineRule="auto"/>
        <w:ind w:left="142" w:firstLine="284"/>
        <w:jc w:val="both"/>
        <w:rPr>
          <w:rFonts w:ascii="Times New Roman" w:hAnsi="Times New Roman" w:cs="Times New Roman"/>
          <w:b/>
          <w:bCs/>
          <w:sz w:val="24"/>
          <w:szCs w:val="24"/>
        </w:rPr>
      </w:pPr>
      <w:r>
        <w:rPr>
          <w:rFonts w:ascii="Times New Roman" w:hAnsi="Times New Roman" w:cs="Times New Roman"/>
          <w:b/>
          <w:bCs/>
          <w:sz w:val="24"/>
          <w:szCs w:val="24"/>
        </w:rPr>
        <w:t>7</w:t>
      </w:r>
      <w:r w:rsidR="0023639B">
        <w:rPr>
          <w:rFonts w:ascii="Times New Roman" w:hAnsi="Times New Roman" w:cs="Times New Roman"/>
          <w:b/>
          <w:bCs/>
          <w:sz w:val="24"/>
          <w:szCs w:val="24"/>
        </w:rPr>
        <w:t>.</w:t>
      </w:r>
      <w:r w:rsidR="008D75D2" w:rsidRPr="008D75D2">
        <w:rPr>
          <w:rFonts w:ascii="Times New Roman" w:hAnsi="Times New Roman" w:cs="Times New Roman"/>
          <w:b/>
          <w:bCs/>
          <w:sz w:val="24"/>
          <w:szCs w:val="24"/>
        </w:rPr>
        <w:t>4.1 Participatory Workshops and Training</w:t>
      </w:r>
    </w:p>
    <w:p w14:paraId="017B8C6F" w14:textId="5F803F93" w:rsidR="008D75D2" w:rsidRPr="008D75D2" w:rsidRDefault="008D75D2" w:rsidP="00CB06EF">
      <w:pPr>
        <w:spacing w:line="360" w:lineRule="auto"/>
        <w:ind w:left="426"/>
        <w:jc w:val="both"/>
        <w:rPr>
          <w:rFonts w:ascii="Times New Roman" w:hAnsi="Times New Roman" w:cs="Times New Roman"/>
          <w:sz w:val="24"/>
          <w:szCs w:val="24"/>
        </w:rPr>
      </w:pPr>
      <w:r w:rsidRPr="008D75D2">
        <w:rPr>
          <w:rFonts w:ascii="Times New Roman" w:hAnsi="Times New Roman" w:cs="Times New Roman"/>
          <w:sz w:val="24"/>
          <w:szCs w:val="24"/>
        </w:rPr>
        <w:t xml:space="preserve">Workshops conducted by wildlife experts and NGOs allow two-way </w:t>
      </w:r>
      <w:proofErr w:type="gramStart"/>
      <w:r w:rsidRPr="008D75D2">
        <w:rPr>
          <w:rFonts w:ascii="Times New Roman" w:hAnsi="Times New Roman" w:cs="Times New Roman"/>
          <w:sz w:val="24"/>
          <w:szCs w:val="24"/>
        </w:rPr>
        <w:t xml:space="preserve">communication, </w:t>
      </w:r>
      <w:r w:rsidR="00CB06EF">
        <w:rPr>
          <w:rFonts w:ascii="Times New Roman" w:hAnsi="Times New Roman" w:cs="Times New Roman"/>
          <w:sz w:val="24"/>
          <w:szCs w:val="24"/>
        </w:rPr>
        <w:t xml:space="preserve">  </w:t>
      </w:r>
      <w:proofErr w:type="gramEnd"/>
      <w:r w:rsidR="00CB06EF">
        <w:rPr>
          <w:rFonts w:ascii="Times New Roman" w:hAnsi="Times New Roman" w:cs="Times New Roman"/>
          <w:sz w:val="24"/>
          <w:szCs w:val="24"/>
        </w:rPr>
        <w:t xml:space="preserve">   </w:t>
      </w:r>
      <w:r w:rsidRPr="008D75D2">
        <w:rPr>
          <w:rFonts w:ascii="Times New Roman" w:hAnsi="Times New Roman" w:cs="Times New Roman"/>
          <w:sz w:val="24"/>
          <w:szCs w:val="24"/>
        </w:rPr>
        <w:t>enabling communities to voice concerns and learn practical mitigation techniques.</w:t>
      </w:r>
    </w:p>
    <w:p w14:paraId="7BC73C5D" w14:textId="14E1A611" w:rsidR="008D75D2" w:rsidRPr="008D75D2" w:rsidRDefault="003D0BFE" w:rsidP="00CB06EF">
      <w:pPr>
        <w:spacing w:line="360" w:lineRule="auto"/>
        <w:ind w:left="142" w:firstLine="284"/>
        <w:jc w:val="both"/>
        <w:rPr>
          <w:rFonts w:ascii="Times New Roman" w:hAnsi="Times New Roman" w:cs="Times New Roman"/>
          <w:b/>
          <w:bCs/>
          <w:sz w:val="24"/>
          <w:szCs w:val="24"/>
        </w:rPr>
      </w:pPr>
      <w:r>
        <w:rPr>
          <w:rFonts w:ascii="Times New Roman" w:hAnsi="Times New Roman" w:cs="Times New Roman"/>
          <w:b/>
          <w:bCs/>
          <w:sz w:val="24"/>
          <w:szCs w:val="24"/>
        </w:rPr>
        <w:t>7</w:t>
      </w:r>
      <w:r w:rsidR="007D3D22">
        <w:rPr>
          <w:rFonts w:ascii="Times New Roman" w:hAnsi="Times New Roman" w:cs="Times New Roman"/>
          <w:b/>
          <w:bCs/>
          <w:sz w:val="24"/>
          <w:szCs w:val="24"/>
        </w:rPr>
        <w:t>.</w:t>
      </w:r>
      <w:r w:rsidR="008D75D2" w:rsidRPr="008D75D2">
        <w:rPr>
          <w:rFonts w:ascii="Times New Roman" w:hAnsi="Times New Roman" w:cs="Times New Roman"/>
          <w:b/>
          <w:bCs/>
          <w:sz w:val="24"/>
          <w:szCs w:val="24"/>
        </w:rPr>
        <w:t>4.2 School and Youth Education Programs</w:t>
      </w:r>
    </w:p>
    <w:p w14:paraId="2563A4EA" w14:textId="77777777" w:rsidR="008D75D2" w:rsidRPr="008D75D2" w:rsidRDefault="008D75D2" w:rsidP="00CB06EF">
      <w:pPr>
        <w:spacing w:line="360" w:lineRule="auto"/>
        <w:ind w:left="426"/>
        <w:jc w:val="both"/>
        <w:rPr>
          <w:rFonts w:ascii="Times New Roman" w:hAnsi="Times New Roman" w:cs="Times New Roman"/>
          <w:sz w:val="24"/>
          <w:szCs w:val="24"/>
        </w:rPr>
      </w:pPr>
      <w:r w:rsidRPr="008D75D2">
        <w:rPr>
          <w:rFonts w:ascii="Times New Roman" w:hAnsi="Times New Roman" w:cs="Times New Roman"/>
          <w:sz w:val="24"/>
          <w:szCs w:val="24"/>
        </w:rPr>
        <w:t>Educating children fosters long-term coexistence attitudes. School curricula, wildlife clubs, and nature camps help build conservation-oriented values at an early age.</w:t>
      </w:r>
    </w:p>
    <w:p w14:paraId="7ABA5E06" w14:textId="096155BE" w:rsidR="008D75D2" w:rsidRPr="008D75D2" w:rsidRDefault="003D0BFE" w:rsidP="00CB06EF">
      <w:pPr>
        <w:spacing w:line="360" w:lineRule="auto"/>
        <w:ind w:left="142" w:firstLine="284"/>
        <w:jc w:val="both"/>
        <w:rPr>
          <w:rFonts w:ascii="Times New Roman" w:hAnsi="Times New Roman" w:cs="Times New Roman"/>
          <w:b/>
          <w:bCs/>
          <w:sz w:val="24"/>
          <w:szCs w:val="24"/>
        </w:rPr>
      </w:pPr>
      <w:r>
        <w:rPr>
          <w:rFonts w:ascii="Times New Roman" w:hAnsi="Times New Roman" w:cs="Times New Roman"/>
          <w:b/>
          <w:bCs/>
          <w:sz w:val="24"/>
          <w:szCs w:val="24"/>
        </w:rPr>
        <w:t>7</w:t>
      </w:r>
      <w:r w:rsidR="007D3D22">
        <w:rPr>
          <w:rFonts w:ascii="Times New Roman" w:hAnsi="Times New Roman" w:cs="Times New Roman"/>
          <w:b/>
          <w:bCs/>
          <w:sz w:val="24"/>
          <w:szCs w:val="24"/>
        </w:rPr>
        <w:t>.</w:t>
      </w:r>
      <w:r w:rsidR="008D75D2" w:rsidRPr="008D75D2">
        <w:rPr>
          <w:rFonts w:ascii="Times New Roman" w:hAnsi="Times New Roman" w:cs="Times New Roman"/>
          <w:b/>
          <w:bCs/>
          <w:sz w:val="24"/>
          <w:szCs w:val="24"/>
        </w:rPr>
        <w:t>4.3 Use of Local Media and Traditional Communication</w:t>
      </w:r>
    </w:p>
    <w:p w14:paraId="5AB61526" w14:textId="77777777" w:rsidR="008D75D2" w:rsidRPr="008D75D2" w:rsidRDefault="008D75D2" w:rsidP="00CB06EF">
      <w:pPr>
        <w:spacing w:line="360" w:lineRule="auto"/>
        <w:ind w:left="426"/>
        <w:jc w:val="both"/>
        <w:rPr>
          <w:rFonts w:ascii="Times New Roman" w:hAnsi="Times New Roman" w:cs="Times New Roman"/>
          <w:sz w:val="24"/>
          <w:szCs w:val="24"/>
        </w:rPr>
      </w:pPr>
      <w:r w:rsidRPr="008D75D2">
        <w:rPr>
          <w:rFonts w:ascii="Times New Roman" w:hAnsi="Times New Roman" w:cs="Times New Roman"/>
          <w:sz w:val="24"/>
          <w:szCs w:val="24"/>
        </w:rPr>
        <w:t>Posters, street plays, radio programs, and local-language pamphlets are effective tools for spreading awareness in rural and semi-urban areas.</w:t>
      </w:r>
    </w:p>
    <w:p w14:paraId="16562E25" w14:textId="753BD2E2" w:rsidR="008D75D2" w:rsidRPr="008D75D2" w:rsidRDefault="00FA7277" w:rsidP="00CB06EF">
      <w:pPr>
        <w:spacing w:line="360" w:lineRule="auto"/>
        <w:ind w:left="142" w:firstLine="284"/>
        <w:jc w:val="both"/>
        <w:rPr>
          <w:rFonts w:ascii="Times New Roman" w:hAnsi="Times New Roman" w:cs="Times New Roman"/>
          <w:b/>
          <w:bCs/>
          <w:sz w:val="24"/>
          <w:szCs w:val="24"/>
        </w:rPr>
      </w:pPr>
      <w:r>
        <w:rPr>
          <w:rFonts w:ascii="Times New Roman" w:hAnsi="Times New Roman" w:cs="Times New Roman"/>
          <w:b/>
          <w:bCs/>
          <w:sz w:val="24"/>
          <w:szCs w:val="24"/>
        </w:rPr>
        <w:t>7</w:t>
      </w:r>
      <w:r w:rsidR="007D3D22">
        <w:rPr>
          <w:rFonts w:ascii="Times New Roman" w:hAnsi="Times New Roman" w:cs="Times New Roman"/>
          <w:b/>
          <w:bCs/>
          <w:sz w:val="24"/>
          <w:szCs w:val="24"/>
        </w:rPr>
        <w:t>.</w:t>
      </w:r>
      <w:r w:rsidR="008D75D2" w:rsidRPr="008D75D2">
        <w:rPr>
          <w:rFonts w:ascii="Times New Roman" w:hAnsi="Times New Roman" w:cs="Times New Roman"/>
          <w:b/>
          <w:bCs/>
          <w:sz w:val="24"/>
          <w:szCs w:val="24"/>
        </w:rPr>
        <w:t>4.4 Involvement of Local Leaders</w:t>
      </w:r>
    </w:p>
    <w:p w14:paraId="03350508" w14:textId="33892779" w:rsidR="008D75D2" w:rsidRPr="008D75D2" w:rsidRDefault="008D75D2" w:rsidP="00CB06EF">
      <w:pPr>
        <w:spacing w:line="360" w:lineRule="auto"/>
        <w:ind w:left="426"/>
        <w:jc w:val="both"/>
        <w:rPr>
          <w:rFonts w:ascii="Times New Roman" w:hAnsi="Times New Roman" w:cs="Times New Roman"/>
          <w:sz w:val="24"/>
          <w:szCs w:val="24"/>
        </w:rPr>
      </w:pPr>
      <w:r w:rsidRPr="008D75D2">
        <w:rPr>
          <w:rFonts w:ascii="Times New Roman" w:hAnsi="Times New Roman" w:cs="Times New Roman"/>
          <w:sz w:val="24"/>
          <w:szCs w:val="24"/>
        </w:rPr>
        <w:t xml:space="preserve">Village elders, religious leaders, and elected representatives play a vital role in influencing </w:t>
      </w:r>
      <w:r w:rsidR="00CB06EF">
        <w:rPr>
          <w:rFonts w:ascii="Times New Roman" w:hAnsi="Times New Roman" w:cs="Times New Roman"/>
          <w:sz w:val="24"/>
          <w:szCs w:val="24"/>
        </w:rPr>
        <w:t xml:space="preserve">  </w:t>
      </w:r>
      <w:r w:rsidRPr="008D75D2">
        <w:rPr>
          <w:rFonts w:ascii="Times New Roman" w:hAnsi="Times New Roman" w:cs="Times New Roman"/>
          <w:sz w:val="24"/>
          <w:szCs w:val="24"/>
        </w:rPr>
        <w:t>community attitudes and encouraging compliance with conservation measures.</w:t>
      </w:r>
    </w:p>
    <w:p w14:paraId="62B246E1" w14:textId="54A7A390" w:rsidR="008D75D2" w:rsidRPr="008D75D2" w:rsidRDefault="00FA7277" w:rsidP="00CB06EF">
      <w:pPr>
        <w:spacing w:line="360" w:lineRule="auto"/>
        <w:ind w:left="142" w:firstLine="284"/>
        <w:jc w:val="both"/>
        <w:rPr>
          <w:rFonts w:ascii="Times New Roman" w:hAnsi="Times New Roman" w:cs="Times New Roman"/>
          <w:b/>
          <w:bCs/>
          <w:sz w:val="24"/>
          <w:szCs w:val="24"/>
        </w:rPr>
      </w:pPr>
      <w:r>
        <w:rPr>
          <w:rFonts w:ascii="Times New Roman" w:hAnsi="Times New Roman" w:cs="Times New Roman"/>
          <w:b/>
          <w:bCs/>
          <w:sz w:val="24"/>
          <w:szCs w:val="24"/>
        </w:rPr>
        <w:t>7</w:t>
      </w:r>
      <w:r w:rsidR="004D7B92">
        <w:rPr>
          <w:rFonts w:ascii="Times New Roman" w:hAnsi="Times New Roman" w:cs="Times New Roman"/>
          <w:b/>
          <w:bCs/>
          <w:sz w:val="24"/>
          <w:szCs w:val="24"/>
        </w:rPr>
        <w:t>.4.</w:t>
      </w:r>
      <w:r w:rsidR="008D75D2" w:rsidRPr="008D75D2">
        <w:rPr>
          <w:rFonts w:ascii="Times New Roman" w:hAnsi="Times New Roman" w:cs="Times New Roman"/>
          <w:b/>
          <w:bCs/>
          <w:sz w:val="24"/>
          <w:szCs w:val="24"/>
        </w:rPr>
        <w:t>5. Impact on Livelihoods and Attitude Change</w:t>
      </w:r>
    </w:p>
    <w:p w14:paraId="6C560EC9" w14:textId="77777777" w:rsidR="008D75D2" w:rsidRPr="008D75D2" w:rsidRDefault="008D75D2" w:rsidP="00CB06EF">
      <w:pPr>
        <w:spacing w:line="360" w:lineRule="auto"/>
        <w:ind w:left="142" w:firstLine="284"/>
        <w:jc w:val="both"/>
        <w:rPr>
          <w:rFonts w:ascii="Times New Roman" w:hAnsi="Times New Roman" w:cs="Times New Roman"/>
          <w:sz w:val="24"/>
          <w:szCs w:val="24"/>
        </w:rPr>
      </w:pPr>
      <w:r w:rsidRPr="008D75D2">
        <w:rPr>
          <w:rFonts w:ascii="Times New Roman" w:hAnsi="Times New Roman" w:cs="Times New Roman"/>
          <w:sz w:val="24"/>
          <w:szCs w:val="24"/>
        </w:rPr>
        <w:t>Education programs often include information on:</w:t>
      </w:r>
    </w:p>
    <w:p w14:paraId="3C82282F" w14:textId="77777777" w:rsidR="008D75D2" w:rsidRPr="008D75D2" w:rsidRDefault="008D75D2" w:rsidP="00CB06EF">
      <w:pPr>
        <w:numPr>
          <w:ilvl w:val="0"/>
          <w:numId w:val="30"/>
        </w:numPr>
        <w:spacing w:line="360" w:lineRule="auto"/>
        <w:ind w:left="142" w:firstLine="284"/>
        <w:jc w:val="both"/>
        <w:rPr>
          <w:rFonts w:ascii="Times New Roman" w:hAnsi="Times New Roman" w:cs="Times New Roman"/>
          <w:sz w:val="24"/>
          <w:szCs w:val="24"/>
        </w:rPr>
      </w:pPr>
      <w:r w:rsidRPr="008D75D2">
        <w:rPr>
          <w:rFonts w:ascii="Times New Roman" w:hAnsi="Times New Roman" w:cs="Times New Roman"/>
          <w:sz w:val="24"/>
          <w:szCs w:val="24"/>
        </w:rPr>
        <w:t>Government compensation schemes for livestock loss</w:t>
      </w:r>
    </w:p>
    <w:p w14:paraId="684C73F4" w14:textId="77777777" w:rsidR="008D75D2" w:rsidRPr="008D75D2" w:rsidRDefault="008D75D2" w:rsidP="008D75D2">
      <w:pPr>
        <w:numPr>
          <w:ilvl w:val="0"/>
          <w:numId w:val="30"/>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Alternative livelihood options (eco-tourism, conservation employment)</w:t>
      </w:r>
    </w:p>
    <w:p w14:paraId="58095286" w14:textId="77777777" w:rsidR="008D75D2" w:rsidRPr="008D75D2" w:rsidRDefault="008D75D2" w:rsidP="008D75D2">
      <w:pPr>
        <w:numPr>
          <w:ilvl w:val="0"/>
          <w:numId w:val="30"/>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Insurance and community-based livestock protection initiatives</w:t>
      </w:r>
    </w:p>
    <w:p w14:paraId="314CCD8B" w14:textId="193D46DB" w:rsidR="00EF4921" w:rsidRPr="00EF4921" w:rsidRDefault="008D75D2" w:rsidP="001069C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When communities understand economic safeguards, tolerance toward leopards increases significantly</w:t>
      </w:r>
      <w:r w:rsidR="007F0D94">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Community-based awareness programs focusing on leopard ecology, </w:t>
      </w:r>
      <w:r w:rsidR="007F0D94" w:rsidRPr="00EF4921">
        <w:rPr>
          <w:rFonts w:ascii="Times New Roman" w:hAnsi="Times New Roman" w:cs="Times New Roman"/>
          <w:sz w:val="24"/>
          <w:szCs w:val="24"/>
        </w:rPr>
        <w:t>behaviour</w:t>
      </w:r>
      <w:r w:rsidR="00EF4921" w:rsidRPr="00EF4921">
        <w:rPr>
          <w:rFonts w:ascii="Times New Roman" w:hAnsi="Times New Roman" w:cs="Times New Roman"/>
          <w:sz w:val="24"/>
          <w:szCs w:val="24"/>
        </w:rPr>
        <w:t xml:space="preserve">, and risk reduction have demonstrated significant success in Maharashtra. Long-term engagement in </w:t>
      </w:r>
      <w:proofErr w:type="spellStart"/>
      <w:r w:rsidR="00EF4921" w:rsidRPr="00EF4921">
        <w:rPr>
          <w:rFonts w:ascii="Times New Roman" w:hAnsi="Times New Roman" w:cs="Times New Roman"/>
          <w:sz w:val="24"/>
          <w:szCs w:val="24"/>
        </w:rPr>
        <w:t>Junnar</w:t>
      </w:r>
      <w:proofErr w:type="spellEnd"/>
      <w:r w:rsidR="00EF4921" w:rsidRPr="00EF4921">
        <w:rPr>
          <w:rFonts w:ascii="Times New Roman" w:hAnsi="Times New Roman" w:cs="Times New Roman"/>
          <w:sz w:val="24"/>
          <w:szCs w:val="24"/>
        </w:rPr>
        <w:t xml:space="preserve"> and surrounding landscapes has led to improved tolerance, reduced panic-driven responses, and better coexistence outcomes (Athreya et al., 2016; Surve et al., 2024).</w:t>
      </w:r>
    </w:p>
    <w:p w14:paraId="2929728D" w14:textId="77777777" w:rsidR="00450B62" w:rsidRDefault="00450B62" w:rsidP="001069C2">
      <w:pPr>
        <w:spacing w:line="360" w:lineRule="auto"/>
        <w:jc w:val="both"/>
        <w:rPr>
          <w:rFonts w:ascii="Times New Roman" w:hAnsi="Times New Roman" w:cs="Times New Roman"/>
          <w:b/>
          <w:bCs/>
          <w:sz w:val="24"/>
          <w:szCs w:val="24"/>
        </w:rPr>
      </w:pPr>
    </w:p>
    <w:p w14:paraId="79FF0CC0" w14:textId="77777777" w:rsidR="00450B62" w:rsidRDefault="00450B62" w:rsidP="001069C2">
      <w:pPr>
        <w:spacing w:line="360" w:lineRule="auto"/>
        <w:jc w:val="both"/>
        <w:rPr>
          <w:rFonts w:ascii="Times New Roman" w:hAnsi="Times New Roman" w:cs="Times New Roman"/>
          <w:b/>
          <w:bCs/>
          <w:sz w:val="24"/>
          <w:szCs w:val="24"/>
        </w:rPr>
      </w:pPr>
    </w:p>
    <w:p w14:paraId="6A761A4C" w14:textId="361C6297" w:rsidR="00EF4921" w:rsidRPr="00EF4921" w:rsidRDefault="00994222"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r w:rsidR="00EF4921" w:rsidRPr="00EF4921">
        <w:rPr>
          <w:rFonts w:ascii="Times New Roman" w:hAnsi="Times New Roman" w:cs="Times New Roman"/>
          <w:b/>
          <w:bCs/>
          <w:sz w:val="24"/>
          <w:szCs w:val="24"/>
        </w:rPr>
        <w:t>.</w:t>
      </w:r>
      <w:r w:rsidR="004D7B92">
        <w:rPr>
          <w:rFonts w:ascii="Times New Roman" w:hAnsi="Times New Roman" w:cs="Times New Roman"/>
          <w:b/>
          <w:bCs/>
          <w:sz w:val="24"/>
          <w:szCs w:val="24"/>
        </w:rPr>
        <w:t>5</w:t>
      </w:r>
      <w:r w:rsidR="00EF4921" w:rsidRPr="00EF4921">
        <w:rPr>
          <w:rFonts w:ascii="Times New Roman" w:hAnsi="Times New Roman" w:cs="Times New Roman"/>
          <w:b/>
          <w:bCs/>
          <w:sz w:val="24"/>
          <w:szCs w:val="24"/>
        </w:rPr>
        <w:t xml:space="preserve"> Habitat and Prey Management</w:t>
      </w:r>
    </w:p>
    <w:p w14:paraId="4FDBB66B" w14:textId="3D8F8CCE" w:rsidR="00EF4921" w:rsidRDefault="00DE75F0" w:rsidP="001069C2">
      <w:pPr>
        <w:spacing w:line="360" w:lineRule="auto"/>
        <w:jc w:val="both"/>
        <w:rPr>
          <w:rFonts w:ascii="Times New Roman" w:hAnsi="Times New Roman" w:cs="Times New Roman"/>
          <w:sz w:val="24"/>
          <w:szCs w:val="24"/>
        </w:rPr>
      </w:pPr>
      <w:r w:rsidRPr="00DE75F0">
        <w:rPr>
          <w:rFonts w:ascii="Times New Roman" w:hAnsi="Times New Roman" w:cs="Times New Roman"/>
          <w:sz w:val="24"/>
          <w:szCs w:val="24"/>
        </w:rPr>
        <w:t>Restoring wild prey populations and securing habitat corridors can reduce leopard dependence on livestock (Harihar et al., 2020</w:t>
      </w:r>
      <w:r w:rsidRPr="001F4914">
        <w:t>)</w:t>
      </w:r>
      <w:r w:rsidR="00D37585">
        <w:t xml:space="preserve"> </w:t>
      </w:r>
      <w:r w:rsidR="00EF4921" w:rsidRPr="00EF4921">
        <w:rPr>
          <w:rFonts w:ascii="Times New Roman" w:hAnsi="Times New Roman" w:cs="Times New Roman"/>
          <w:sz w:val="24"/>
          <w:szCs w:val="24"/>
        </w:rPr>
        <w:t>Preventive measures such as improving livestock enclosures, reducing anthropogenic food sources, and managing free-ranging dog populations are increasingly recognized as effective conflict mitigation tools. Landscape-level planning that maintains habitat connectivity and protects corridors is essential for minimizing high-risk leopard movement (Gubbi et al., 2024).</w:t>
      </w:r>
    </w:p>
    <w:p w14:paraId="2306C85D" w14:textId="27F53629" w:rsidR="00EF4921" w:rsidRPr="00E84099" w:rsidRDefault="00B26382"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EF4921">
        <w:rPr>
          <w:rFonts w:ascii="Times New Roman" w:hAnsi="Times New Roman" w:cs="Times New Roman"/>
          <w:b/>
          <w:bCs/>
          <w:sz w:val="24"/>
          <w:szCs w:val="24"/>
        </w:rPr>
        <w:t>.</w:t>
      </w:r>
      <w:r w:rsidR="004D7B92">
        <w:rPr>
          <w:rFonts w:ascii="Times New Roman" w:hAnsi="Times New Roman" w:cs="Times New Roman"/>
          <w:b/>
          <w:bCs/>
          <w:sz w:val="24"/>
          <w:szCs w:val="24"/>
        </w:rPr>
        <w:t>6</w:t>
      </w:r>
      <w:r w:rsidR="00EF4921" w:rsidRPr="00E84099">
        <w:rPr>
          <w:rFonts w:ascii="Times New Roman" w:hAnsi="Times New Roman" w:cs="Times New Roman"/>
          <w:b/>
          <w:bCs/>
          <w:sz w:val="24"/>
          <w:szCs w:val="24"/>
        </w:rPr>
        <w:t xml:space="preserve"> Rapid Response Teams and Standardized Protocols</w:t>
      </w:r>
    </w:p>
    <w:p w14:paraId="564161E3" w14:textId="77777777" w:rsidR="00EF4921" w:rsidRPr="00CC118D" w:rsidRDefault="00EF4921" w:rsidP="001069C2">
      <w:pPr>
        <w:spacing w:line="360" w:lineRule="auto"/>
        <w:jc w:val="both"/>
        <w:rPr>
          <w:rFonts w:ascii="Times New Roman" w:hAnsi="Times New Roman" w:cs="Times New Roman"/>
          <w:sz w:val="24"/>
          <w:szCs w:val="24"/>
        </w:rPr>
      </w:pPr>
      <w:r w:rsidRPr="00CC118D">
        <w:rPr>
          <w:rFonts w:ascii="Times New Roman" w:hAnsi="Times New Roman" w:cs="Times New Roman"/>
          <w:sz w:val="24"/>
          <w:szCs w:val="24"/>
        </w:rPr>
        <w:t>Rapid response teams (RRTs) in Maharashtra play a central role in reducing escalation during leopard sightings. They follow standardized protocols for crowd control, rescue operations, and community coordination.</w:t>
      </w:r>
    </w:p>
    <w:p w14:paraId="50B70675" w14:textId="1E825750" w:rsidR="00EF4921" w:rsidRPr="00CC118D" w:rsidRDefault="00EF4921" w:rsidP="001069C2">
      <w:pPr>
        <w:spacing w:line="360" w:lineRule="auto"/>
        <w:jc w:val="both"/>
        <w:rPr>
          <w:rFonts w:ascii="Times New Roman" w:hAnsi="Times New Roman" w:cs="Times New Roman"/>
          <w:b/>
          <w:bCs/>
          <w:sz w:val="24"/>
          <w:szCs w:val="24"/>
        </w:rPr>
      </w:pPr>
      <w:r w:rsidRPr="00CC118D">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CC118D">
        <w:rPr>
          <w:rFonts w:ascii="Times New Roman" w:hAnsi="Times New Roman" w:cs="Times New Roman"/>
          <w:b/>
          <w:bCs/>
          <w:sz w:val="24"/>
          <w:szCs w:val="24"/>
        </w:rPr>
        <w:t xml:space="preserve">. </w:t>
      </w:r>
      <w:r w:rsidRPr="00CC118D">
        <w:rPr>
          <w:rFonts w:ascii="Times New Roman" w:hAnsi="Times New Roman" w:cs="Times New Roman"/>
          <w:b/>
          <w:bCs/>
          <w:i/>
          <w:iCs/>
          <w:sz w:val="24"/>
          <w:szCs w:val="24"/>
        </w:rPr>
        <w:t>Summary of Rapid Response Team Activities in Maharashtra (2020–2024)</w:t>
      </w:r>
    </w:p>
    <w:tbl>
      <w:tblPr>
        <w:tblStyle w:val="GridTable5Dark-Accent5"/>
        <w:tblW w:w="0" w:type="auto"/>
        <w:tblLook w:val="04A0" w:firstRow="1" w:lastRow="0" w:firstColumn="1" w:lastColumn="0" w:noHBand="0" w:noVBand="1"/>
      </w:tblPr>
      <w:tblGrid>
        <w:gridCol w:w="806"/>
        <w:gridCol w:w="2663"/>
        <w:gridCol w:w="1813"/>
        <w:gridCol w:w="2231"/>
        <w:gridCol w:w="1669"/>
      </w:tblGrid>
      <w:tr w:rsidR="00EF4921" w:rsidRPr="00CC118D" w14:paraId="497DB881"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hideMark/>
          </w:tcPr>
          <w:p w14:paraId="187FA926" w14:textId="77777777" w:rsidR="00EF4921" w:rsidRPr="00CC118D" w:rsidRDefault="00EF4921" w:rsidP="003C7E99">
            <w:pPr>
              <w:spacing w:line="360" w:lineRule="auto"/>
              <w:jc w:val="center"/>
              <w:rPr>
                <w:rFonts w:ascii="Times New Roman" w:hAnsi="Times New Roman" w:cs="Times New Roman"/>
                <w:b w:val="0"/>
                <w:bCs w:val="0"/>
                <w:sz w:val="24"/>
                <w:szCs w:val="24"/>
              </w:rPr>
            </w:pPr>
            <w:r w:rsidRPr="00CC118D">
              <w:rPr>
                <w:rFonts w:ascii="Times New Roman" w:hAnsi="Times New Roman" w:cs="Times New Roman"/>
                <w:sz w:val="24"/>
                <w:szCs w:val="24"/>
              </w:rPr>
              <w:t>Year</w:t>
            </w:r>
          </w:p>
        </w:tc>
        <w:tc>
          <w:tcPr>
            <w:tcW w:w="2663" w:type="dxa"/>
            <w:hideMark/>
          </w:tcPr>
          <w:p w14:paraId="7488C6D5" w14:textId="77777777" w:rsidR="00EF4921" w:rsidRPr="00CC118D" w:rsidRDefault="00EF4921" w:rsidP="003C7E99">
            <w:pPr>
              <w:spacing w:line="360" w:lineRule="auto"/>
              <w:ind w:left="26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18D">
              <w:rPr>
                <w:rFonts w:ascii="Times New Roman" w:hAnsi="Times New Roman" w:cs="Times New Roman"/>
                <w:sz w:val="24"/>
                <w:szCs w:val="24"/>
              </w:rPr>
              <w:t xml:space="preserve">Number of </w:t>
            </w:r>
            <w:proofErr w:type="gramStart"/>
            <w:r w:rsidRPr="00CC118D">
              <w:rPr>
                <w:rFonts w:ascii="Times New Roman" w:hAnsi="Times New Roman" w:cs="Times New Roman"/>
                <w:sz w:val="24"/>
                <w:szCs w:val="24"/>
              </w:rPr>
              <w:t xml:space="preserve">Incidents </w:t>
            </w:r>
            <w:r>
              <w:rPr>
                <w:rFonts w:ascii="Times New Roman" w:hAnsi="Times New Roman" w:cs="Times New Roman"/>
                <w:sz w:val="24"/>
                <w:szCs w:val="24"/>
              </w:rPr>
              <w:t xml:space="preserve"> </w:t>
            </w:r>
            <w:r w:rsidRPr="00CC118D">
              <w:rPr>
                <w:rFonts w:ascii="Times New Roman" w:hAnsi="Times New Roman" w:cs="Times New Roman"/>
                <w:sz w:val="24"/>
                <w:szCs w:val="24"/>
              </w:rPr>
              <w:t>Responded</w:t>
            </w:r>
            <w:proofErr w:type="gramEnd"/>
          </w:p>
        </w:tc>
        <w:tc>
          <w:tcPr>
            <w:tcW w:w="1813" w:type="dxa"/>
            <w:hideMark/>
          </w:tcPr>
          <w:p w14:paraId="3E40C3C7" w14:textId="77777777" w:rsidR="00EF4921" w:rsidRPr="00CC118D" w:rsidRDefault="00EF4921" w:rsidP="003C7E9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18D">
              <w:rPr>
                <w:rFonts w:ascii="Times New Roman" w:hAnsi="Times New Roman" w:cs="Times New Roman"/>
                <w:sz w:val="24"/>
                <w:szCs w:val="24"/>
              </w:rPr>
              <w:t>Captures Avoided (%)</w:t>
            </w:r>
          </w:p>
        </w:tc>
        <w:tc>
          <w:tcPr>
            <w:tcW w:w="2231" w:type="dxa"/>
            <w:hideMark/>
          </w:tcPr>
          <w:p w14:paraId="55A3806F" w14:textId="77777777" w:rsidR="00EF4921" w:rsidRPr="00CC118D" w:rsidRDefault="00EF4921" w:rsidP="003C7E9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18D">
              <w:rPr>
                <w:rFonts w:ascii="Times New Roman" w:hAnsi="Times New Roman" w:cs="Times New Roman"/>
                <w:sz w:val="24"/>
                <w:szCs w:val="24"/>
              </w:rPr>
              <w:t>Community Meetings Conducted</w:t>
            </w:r>
          </w:p>
        </w:tc>
        <w:tc>
          <w:tcPr>
            <w:tcW w:w="0" w:type="auto"/>
            <w:hideMark/>
          </w:tcPr>
          <w:p w14:paraId="7C8305AD" w14:textId="77777777" w:rsidR="00EF4921" w:rsidRPr="00CC118D" w:rsidRDefault="00EF4921" w:rsidP="003C7E9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18D">
              <w:rPr>
                <w:rFonts w:ascii="Times New Roman" w:hAnsi="Times New Roman" w:cs="Times New Roman"/>
                <w:sz w:val="24"/>
                <w:szCs w:val="24"/>
              </w:rPr>
              <w:t>Reported Injuries</w:t>
            </w:r>
          </w:p>
        </w:tc>
      </w:tr>
      <w:tr w:rsidR="00EF4921" w:rsidRPr="00CC118D" w14:paraId="50ACDEFE"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hideMark/>
          </w:tcPr>
          <w:p w14:paraId="771C1409"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2020</w:t>
            </w:r>
          </w:p>
        </w:tc>
        <w:tc>
          <w:tcPr>
            <w:tcW w:w="2663" w:type="dxa"/>
            <w:hideMark/>
          </w:tcPr>
          <w:p w14:paraId="0B39A20C" w14:textId="4654F8E4"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312</w:t>
            </w:r>
          </w:p>
        </w:tc>
        <w:tc>
          <w:tcPr>
            <w:tcW w:w="1813" w:type="dxa"/>
            <w:hideMark/>
          </w:tcPr>
          <w:p w14:paraId="3D0A54BE"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74%</w:t>
            </w:r>
          </w:p>
        </w:tc>
        <w:tc>
          <w:tcPr>
            <w:tcW w:w="2231" w:type="dxa"/>
            <w:hideMark/>
          </w:tcPr>
          <w:p w14:paraId="5061C135"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126</w:t>
            </w:r>
          </w:p>
        </w:tc>
        <w:tc>
          <w:tcPr>
            <w:tcW w:w="0" w:type="auto"/>
            <w:hideMark/>
          </w:tcPr>
          <w:p w14:paraId="513DF355"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11</w:t>
            </w:r>
          </w:p>
        </w:tc>
      </w:tr>
      <w:tr w:rsidR="00EF4921" w:rsidRPr="00CC118D" w14:paraId="7DD2F1D6" w14:textId="77777777" w:rsidTr="007642B0">
        <w:tc>
          <w:tcPr>
            <w:cnfStyle w:val="001000000000" w:firstRow="0" w:lastRow="0" w:firstColumn="1" w:lastColumn="0" w:oddVBand="0" w:evenVBand="0" w:oddHBand="0" w:evenHBand="0" w:firstRowFirstColumn="0" w:firstRowLastColumn="0" w:lastRowFirstColumn="0" w:lastRowLastColumn="0"/>
            <w:tcW w:w="806" w:type="dxa"/>
            <w:hideMark/>
          </w:tcPr>
          <w:p w14:paraId="12F38B52"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2021</w:t>
            </w:r>
          </w:p>
        </w:tc>
        <w:tc>
          <w:tcPr>
            <w:tcW w:w="2663" w:type="dxa"/>
            <w:hideMark/>
          </w:tcPr>
          <w:p w14:paraId="2434827C" w14:textId="44DD2D00"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358</w:t>
            </w:r>
          </w:p>
        </w:tc>
        <w:tc>
          <w:tcPr>
            <w:tcW w:w="1813" w:type="dxa"/>
            <w:hideMark/>
          </w:tcPr>
          <w:p w14:paraId="0D7EA3A5"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79%</w:t>
            </w:r>
          </w:p>
        </w:tc>
        <w:tc>
          <w:tcPr>
            <w:tcW w:w="2231" w:type="dxa"/>
            <w:hideMark/>
          </w:tcPr>
          <w:p w14:paraId="4E58A730"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149</w:t>
            </w:r>
          </w:p>
        </w:tc>
        <w:tc>
          <w:tcPr>
            <w:tcW w:w="0" w:type="auto"/>
            <w:hideMark/>
          </w:tcPr>
          <w:p w14:paraId="3A12C9C2"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8</w:t>
            </w:r>
          </w:p>
        </w:tc>
      </w:tr>
      <w:tr w:rsidR="00EF4921" w:rsidRPr="00CC118D" w14:paraId="2A7D4DD2"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hideMark/>
          </w:tcPr>
          <w:p w14:paraId="2094A132"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2022</w:t>
            </w:r>
          </w:p>
        </w:tc>
        <w:tc>
          <w:tcPr>
            <w:tcW w:w="2663" w:type="dxa"/>
            <w:hideMark/>
          </w:tcPr>
          <w:p w14:paraId="00F8B7C9" w14:textId="74144199"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401</w:t>
            </w:r>
          </w:p>
        </w:tc>
        <w:tc>
          <w:tcPr>
            <w:tcW w:w="1813" w:type="dxa"/>
            <w:hideMark/>
          </w:tcPr>
          <w:p w14:paraId="60AF4B78"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82%</w:t>
            </w:r>
          </w:p>
        </w:tc>
        <w:tc>
          <w:tcPr>
            <w:tcW w:w="2231" w:type="dxa"/>
            <w:hideMark/>
          </w:tcPr>
          <w:p w14:paraId="3FEF364D"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165</w:t>
            </w:r>
          </w:p>
        </w:tc>
        <w:tc>
          <w:tcPr>
            <w:tcW w:w="0" w:type="auto"/>
            <w:hideMark/>
          </w:tcPr>
          <w:p w14:paraId="57030901"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7</w:t>
            </w:r>
          </w:p>
        </w:tc>
      </w:tr>
      <w:tr w:rsidR="00EF4921" w:rsidRPr="00CC118D" w14:paraId="48A51BD4" w14:textId="77777777" w:rsidTr="007642B0">
        <w:tc>
          <w:tcPr>
            <w:cnfStyle w:val="001000000000" w:firstRow="0" w:lastRow="0" w:firstColumn="1" w:lastColumn="0" w:oddVBand="0" w:evenVBand="0" w:oddHBand="0" w:evenHBand="0" w:firstRowFirstColumn="0" w:firstRowLastColumn="0" w:lastRowFirstColumn="0" w:lastRowLastColumn="0"/>
            <w:tcW w:w="806" w:type="dxa"/>
            <w:hideMark/>
          </w:tcPr>
          <w:p w14:paraId="241F3EB1"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2023</w:t>
            </w:r>
          </w:p>
        </w:tc>
        <w:tc>
          <w:tcPr>
            <w:tcW w:w="2663" w:type="dxa"/>
            <w:hideMark/>
          </w:tcPr>
          <w:p w14:paraId="5DB4D820" w14:textId="48257A4D"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387</w:t>
            </w:r>
          </w:p>
        </w:tc>
        <w:tc>
          <w:tcPr>
            <w:tcW w:w="1813" w:type="dxa"/>
            <w:hideMark/>
          </w:tcPr>
          <w:p w14:paraId="7DD43CEE"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81%</w:t>
            </w:r>
          </w:p>
        </w:tc>
        <w:tc>
          <w:tcPr>
            <w:tcW w:w="2231" w:type="dxa"/>
            <w:hideMark/>
          </w:tcPr>
          <w:p w14:paraId="52327996"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172</w:t>
            </w:r>
          </w:p>
        </w:tc>
        <w:tc>
          <w:tcPr>
            <w:tcW w:w="0" w:type="auto"/>
            <w:hideMark/>
          </w:tcPr>
          <w:p w14:paraId="756F4488"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5</w:t>
            </w:r>
          </w:p>
        </w:tc>
      </w:tr>
      <w:tr w:rsidR="00EF4921" w:rsidRPr="00CC118D" w14:paraId="074AC566"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hideMark/>
          </w:tcPr>
          <w:p w14:paraId="012968C4"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2024</w:t>
            </w:r>
          </w:p>
        </w:tc>
        <w:tc>
          <w:tcPr>
            <w:tcW w:w="2663" w:type="dxa"/>
            <w:hideMark/>
          </w:tcPr>
          <w:p w14:paraId="2CA4C507" w14:textId="60D1AF3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415</w:t>
            </w:r>
          </w:p>
        </w:tc>
        <w:tc>
          <w:tcPr>
            <w:tcW w:w="1813" w:type="dxa"/>
            <w:hideMark/>
          </w:tcPr>
          <w:p w14:paraId="48275C42"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84%</w:t>
            </w:r>
          </w:p>
        </w:tc>
        <w:tc>
          <w:tcPr>
            <w:tcW w:w="2231" w:type="dxa"/>
            <w:hideMark/>
          </w:tcPr>
          <w:p w14:paraId="290B3698"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195</w:t>
            </w:r>
          </w:p>
        </w:tc>
        <w:tc>
          <w:tcPr>
            <w:tcW w:w="0" w:type="auto"/>
            <w:hideMark/>
          </w:tcPr>
          <w:p w14:paraId="2E3A2283"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6</w:t>
            </w:r>
          </w:p>
        </w:tc>
      </w:tr>
    </w:tbl>
    <w:p w14:paraId="5AC16953" w14:textId="77777777" w:rsidR="005D4FCC" w:rsidRDefault="005D4FCC" w:rsidP="001069C2">
      <w:pPr>
        <w:spacing w:line="360" w:lineRule="auto"/>
        <w:jc w:val="both"/>
        <w:rPr>
          <w:rFonts w:ascii="Times New Roman" w:hAnsi="Times New Roman" w:cs="Times New Roman"/>
          <w:b/>
          <w:bCs/>
          <w:sz w:val="24"/>
          <w:szCs w:val="24"/>
        </w:rPr>
      </w:pPr>
    </w:p>
    <w:p w14:paraId="3AF1F46C" w14:textId="0704B5DC" w:rsidR="00EF4921" w:rsidRPr="00EF4921" w:rsidRDefault="008E652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EF4921" w:rsidRPr="00EF4921">
        <w:rPr>
          <w:rFonts w:ascii="Times New Roman" w:hAnsi="Times New Roman" w:cs="Times New Roman"/>
          <w:b/>
          <w:bCs/>
          <w:sz w:val="24"/>
          <w:szCs w:val="24"/>
        </w:rPr>
        <w:t>.</w:t>
      </w:r>
      <w:r w:rsidR="004D7B92">
        <w:rPr>
          <w:rFonts w:ascii="Times New Roman" w:hAnsi="Times New Roman" w:cs="Times New Roman"/>
          <w:b/>
          <w:bCs/>
          <w:sz w:val="24"/>
          <w:szCs w:val="24"/>
        </w:rPr>
        <w:t>7</w:t>
      </w:r>
      <w:r w:rsidR="00EF4921" w:rsidRPr="00EF4921">
        <w:rPr>
          <w:rFonts w:ascii="Times New Roman" w:hAnsi="Times New Roman" w:cs="Times New Roman"/>
          <w:b/>
          <w:bCs/>
          <w:sz w:val="24"/>
          <w:szCs w:val="24"/>
        </w:rPr>
        <w:t xml:space="preserve"> Technological Interventions</w:t>
      </w:r>
    </w:p>
    <w:p w14:paraId="722D0FA3" w14:textId="13A236B5" w:rsidR="00EF4921" w:rsidRPr="00205AF6"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Recent advances include the use of camera traps, GIS-based conflict mapping, and early-warning systems to identify conflict hotspots and guide management actions.</w:t>
      </w:r>
      <w:r w:rsidR="002704CC">
        <w:rPr>
          <w:rFonts w:ascii="Times New Roman" w:hAnsi="Times New Roman" w:cs="Times New Roman"/>
          <w:sz w:val="24"/>
          <w:szCs w:val="24"/>
        </w:rPr>
        <w:t xml:space="preserve"> </w:t>
      </w:r>
      <w:r w:rsidR="001C1ADA">
        <w:rPr>
          <w:rFonts w:ascii="Times New Roman" w:hAnsi="Times New Roman" w:cs="Times New Roman"/>
          <w:sz w:val="24"/>
          <w:szCs w:val="24"/>
        </w:rPr>
        <w:t>(Surve</w:t>
      </w:r>
      <w:r w:rsidR="00F47766">
        <w:rPr>
          <w:rFonts w:ascii="Times New Roman" w:hAnsi="Times New Roman" w:cs="Times New Roman"/>
          <w:sz w:val="24"/>
          <w:szCs w:val="24"/>
        </w:rPr>
        <w:t>, 2021)</w:t>
      </w:r>
      <w:r w:rsidRPr="00EF4921">
        <w:rPr>
          <w:rFonts w:ascii="Times New Roman" w:hAnsi="Times New Roman" w:cs="Times New Roman"/>
          <w:sz w:val="24"/>
          <w:szCs w:val="24"/>
        </w:rPr>
        <w:t xml:space="preserve"> While promising, these tools require sustained institutional capacity and integration with community outreach to be effective (Surve et al., 2024). </w:t>
      </w:r>
      <w:r w:rsidRPr="00205AF6">
        <w:rPr>
          <w:rFonts w:ascii="Times New Roman" w:hAnsi="Times New Roman" w:cs="Times New Roman"/>
          <w:sz w:val="24"/>
          <w:szCs w:val="24"/>
        </w:rPr>
        <w:t>Recent landscape-scale studies emphasize that maintaining ecological connectivity and regulating urban sprawl are essential for reducing long-term conflict risk (Sharma et al., 2025).</w:t>
      </w:r>
    </w:p>
    <w:p w14:paraId="5E44141A" w14:textId="77777777" w:rsidR="0017637C" w:rsidRDefault="0017637C" w:rsidP="001069C2">
      <w:pPr>
        <w:spacing w:line="360" w:lineRule="auto"/>
        <w:jc w:val="both"/>
        <w:rPr>
          <w:rFonts w:ascii="Times New Roman" w:hAnsi="Times New Roman" w:cs="Times New Roman"/>
          <w:b/>
          <w:bCs/>
          <w:sz w:val="24"/>
          <w:szCs w:val="24"/>
        </w:rPr>
      </w:pPr>
    </w:p>
    <w:p w14:paraId="218A98FE" w14:textId="77777777" w:rsidR="0017637C" w:rsidRDefault="0017637C" w:rsidP="001069C2">
      <w:pPr>
        <w:spacing w:line="360" w:lineRule="auto"/>
        <w:jc w:val="both"/>
        <w:rPr>
          <w:rFonts w:ascii="Times New Roman" w:hAnsi="Times New Roman" w:cs="Times New Roman"/>
          <w:b/>
          <w:bCs/>
          <w:sz w:val="24"/>
          <w:szCs w:val="24"/>
        </w:rPr>
      </w:pPr>
    </w:p>
    <w:p w14:paraId="390BA3B4" w14:textId="5D1C050A" w:rsidR="00EF4921" w:rsidRPr="00EF4921" w:rsidRDefault="001069C2" w:rsidP="001069C2">
      <w:pPr>
        <w:spacing w:line="360" w:lineRule="auto"/>
        <w:jc w:val="both"/>
        <w:rPr>
          <w:rFonts w:ascii="Times New Roman" w:hAnsi="Times New Roman" w:cs="Times New Roman"/>
          <w:sz w:val="24"/>
          <w:szCs w:val="24"/>
        </w:rPr>
      </w:pPr>
      <w:r w:rsidRPr="00577D7D">
        <w:rPr>
          <w:rFonts w:ascii="Times New Roman" w:hAnsi="Times New Roman" w:cs="Times New Roman"/>
          <w:b/>
          <w:bCs/>
          <w:sz w:val="24"/>
          <w:szCs w:val="24"/>
        </w:rPr>
        <w:lastRenderedPageBreak/>
        <w:t>T</w:t>
      </w:r>
      <w:r w:rsidR="00EF4921" w:rsidRPr="00577D7D">
        <w:rPr>
          <w:rFonts w:ascii="Times New Roman" w:hAnsi="Times New Roman" w:cs="Times New Roman"/>
          <w:b/>
          <w:bCs/>
          <w:sz w:val="24"/>
          <w:szCs w:val="24"/>
        </w:rPr>
        <w:t>able 4</w:t>
      </w:r>
      <w:r w:rsidR="00EF4921" w:rsidRPr="00EF4921">
        <w:rPr>
          <w:rFonts w:ascii="Times New Roman" w:hAnsi="Times New Roman" w:cs="Times New Roman"/>
          <w:b/>
          <w:bCs/>
          <w:sz w:val="24"/>
          <w:szCs w:val="24"/>
        </w:rPr>
        <w:t xml:space="preserve">. </w:t>
      </w:r>
      <w:r w:rsidR="00EF4921" w:rsidRPr="00577D7D">
        <w:rPr>
          <w:rFonts w:ascii="Times New Roman" w:hAnsi="Times New Roman" w:cs="Times New Roman"/>
          <w:b/>
          <w:bCs/>
          <w:i/>
          <w:iCs/>
          <w:sz w:val="24"/>
          <w:szCs w:val="24"/>
        </w:rPr>
        <w:t>Evaluation of major conflict mitigation strategies</w:t>
      </w:r>
    </w:p>
    <w:tbl>
      <w:tblPr>
        <w:tblStyle w:val="GridTable5Dark-Accent5"/>
        <w:tblW w:w="0" w:type="auto"/>
        <w:tblLook w:val="04A0" w:firstRow="1" w:lastRow="0" w:firstColumn="1" w:lastColumn="0" w:noHBand="0" w:noVBand="1"/>
      </w:tblPr>
      <w:tblGrid>
        <w:gridCol w:w="2588"/>
        <w:gridCol w:w="1909"/>
        <w:gridCol w:w="3862"/>
      </w:tblGrid>
      <w:tr w:rsidR="00EF4921" w:rsidRPr="00EF4921" w14:paraId="1E9830E5"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940DFB" w14:textId="77777777" w:rsidR="00EF4921" w:rsidRPr="00EF4921" w:rsidRDefault="00EF4921" w:rsidP="001069C2">
            <w:pPr>
              <w:spacing w:line="360" w:lineRule="auto"/>
              <w:jc w:val="both"/>
              <w:rPr>
                <w:rFonts w:ascii="Times New Roman" w:hAnsi="Times New Roman" w:cs="Times New Roman"/>
                <w:b w:val="0"/>
                <w:bCs w:val="0"/>
                <w:sz w:val="24"/>
                <w:szCs w:val="24"/>
              </w:rPr>
            </w:pPr>
            <w:r w:rsidRPr="00EF4921">
              <w:rPr>
                <w:rFonts w:ascii="Times New Roman" w:hAnsi="Times New Roman" w:cs="Times New Roman"/>
                <w:sz w:val="24"/>
                <w:szCs w:val="24"/>
              </w:rPr>
              <w:t>Strategy</w:t>
            </w:r>
          </w:p>
        </w:tc>
        <w:tc>
          <w:tcPr>
            <w:tcW w:w="0" w:type="auto"/>
            <w:hideMark/>
          </w:tcPr>
          <w:p w14:paraId="60E904A3" w14:textId="4DD0F94D" w:rsidR="00EF4921" w:rsidRPr="00EF4921" w:rsidRDefault="00B027DD"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Effectiveness</w:t>
            </w:r>
          </w:p>
        </w:tc>
        <w:tc>
          <w:tcPr>
            <w:tcW w:w="3862" w:type="dxa"/>
            <w:hideMark/>
          </w:tcPr>
          <w:p w14:paraId="6663D2BB" w14:textId="5CB0108F" w:rsidR="00EF4921" w:rsidRPr="00EF4921" w:rsidRDefault="00B027DD"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Limitations</w:t>
            </w:r>
          </w:p>
        </w:tc>
      </w:tr>
      <w:tr w:rsidR="00EF4921" w:rsidRPr="00EF4921" w14:paraId="74CCFF66"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987651"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Translocation</w:t>
            </w:r>
          </w:p>
        </w:tc>
        <w:tc>
          <w:tcPr>
            <w:tcW w:w="0" w:type="auto"/>
            <w:hideMark/>
          </w:tcPr>
          <w:p w14:paraId="26FFD2F3" w14:textId="4CE20EB7" w:rsidR="00EF4921" w:rsidRPr="00EF4921" w:rsidRDefault="00B027DD"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Low</w:t>
            </w:r>
          </w:p>
        </w:tc>
        <w:tc>
          <w:tcPr>
            <w:tcW w:w="3862" w:type="dxa"/>
            <w:hideMark/>
          </w:tcPr>
          <w:p w14:paraId="3F4C7FBB" w14:textId="611969A2"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Increases instability and conflict</w:t>
            </w:r>
          </w:p>
        </w:tc>
      </w:tr>
      <w:tr w:rsidR="00EF4921" w:rsidRPr="00EF4921" w14:paraId="0794AA95" w14:textId="77777777" w:rsidTr="007642B0">
        <w:tc>
          <w:tcPr>
            <w:cnfStyle w:val="001000000000" w:firstRow="0" w:lastRow="0" w:firstColumn="1" w:lastColumn="0" w:oddVBand="0" w:evenVBand="0" w:oddHBand="0" w:evenHBand="0" w:firstRowFirstColumn="0" w:firstRowLastColumn="0" w:lastRowFirstColumn="0" w:lastRowLastColumn="0"/>
            <w:tcW w:w="0" w:type="auto"/>
            <w:hideMark/>
          </w:tcPr>
          <w:p w14:paraId="776EDD6B"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Compensation</w:t>
            </w:r>
          </w:p>
        </w:tc>
        <w:tc>
          <w:tcPr>
            <w:tcW w:w="0" w:type="auto"/>
            <w:hideMark/>
          </w:tcPr>
          <w:p w14:paraId="73314B54" w14:textId="07FAE568" w:rsidR="00EF4921" w:rsidRPr="00EF4921" w:rsidRDefault="00B027DD"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023ECE">
              <w:rPr>
                <w:rFonts w:ascii="Times New Roman" w:hAnsi="Times New Roman" w:cs="Times New Roman"/>
                <w:sz w:val="24"/>
                <w:szCs w:val="24"/>
              </w:rPr>
              <w:t xml:space="preserve">   </w:t>
            </w:r>
            <w:r w:rsidR="00EF4921" w:rsidRPr="00EF4921">
              <w:rPr>
                <w:rFonts w:ascii="Times New Roman" w:hAnsi="Times New Roman" w:cs="Times New Roman"/>
                <w:sz w:val="24"/>
                <w:szCs w:val="24"/>
              </w:rPr>
              <w:t>Moderate</w:t>
            </w:r>
          </w:p>
        </w:tc>
        <w:tc>
          <w:tcPr>
            <w:tcW w:w="3862" w:type="dxa"/>
            <w:hideMark/>
          </w:tcPr>
          <w:p w14:paraId="4523C04A" w14:textId="26F64EC2" w:rsidR="00EF4921" w:rsidRPr="00EF4921" w:rsidRDefault="00EF4921" w:rsidP="007642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Delays and inadequate valuation</w:t>
            </w:r>
          </w:p>
        </w:tc>
      </w:tr>
      <w:tr w:rsidR="00EF4921" w:rsidRPr="00EF4921" w14:paraId="4FF0E858"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60C57B"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Awareness programs</w:t>
            </w:r>
          </w:p>
        </w:tc>
        <w:tc>
          <w:tcPr>
            <w:tcW w:w="0" w:type="auto"/>
            <w:hideMark/>
          </w:tcPr>
          <w:p w14:paraId="3484F818" w14:textId="2C0D08A7" w:rsidR="00EF4921" w:rsidRPr="00EF4921" w:rsidRDefault="00B027DD"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High</w:t>
            </w:r>
          </w:p>
        </w:tc>
        <w:tc>
          <w:tcPr>
            <w:tcW w:w="3862" w:type="dxa"/>
            <w:hideMark/>
          </w:tcPr>
          <w:p w14:paraId="6C2E86A9" w14:textId="52383953"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Requires long-term commitment</w:t>
            </w:r>
          </w:p>
        </w:tc>
      </w:tr>
      <w:tr w:rsidR="00EF4921" w:rsidRPr="00EF4921" w14:paraId="003848AB" w14:textId="77777777" w:rsidTr="007642B0">
        <w:tc>
          <w:tcPr>
            <w:cnfStyle w:val="001000000000" w:firstRow="0" w:lastRow="0" w:firstColumn="1" w:lastColumn="0" w:oddVBand="0" w:evenVBand="0" w:oddHBand="0" w:evenHBand="0" w:firstRowFirstColumn="0" w:firstRowLastColumn="0" w:lastRowFirstColumn="0" w:lastRowLastColumn="0"/>
            <w:tcW w:w="0" w:type="auto"/>
            <w:hideMark/>
          </w:tcPr>
          <w:p w14:paraId="680E67FC"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Habitat management</w:t>
            </w:r>
          </w:p>
        </w:tc>
        <w:tc>
          <w:tcPr>
            <w:tcW w:w="0" w:type="auto"/>
            <w:hideMark/>
          </w:tcPr>
          <w:p w14:paraId="0BB81D98" w14:textId="4F3FF572" w:rsidR="00EF4921" w:rsidRPr="00EF4921" w:rsidRDefault="00B027DD"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High</w:t>
            </w:r>
          </w:p>
        </w:tc>
        <w:tc>
          <w:tcPr>
            <w:tcW w:w="3862" w:type="dxa"/>
            <w:hideMark/>
          </w:tcPr>
          <w:p w14:paraId="31540B0A" w14:textId="51FBFE9E" w:rsidR="00EF4921" w:rsidRPr="00EF4921" w:rsidRDefault="00EF4921" w:rsidP="007642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Policy and land-use constraints</w:t>
            </w:r>
          </w:p>
        </w:tc>
      </w:tr>
      <w:tr w:rsidR="00EF4921" w:rsidRPr="00EF4921" w14:paraId="292340D2"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4866EC"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Technology-based tools</w:t>
            </w:r>
          </w:p>
        </w:tc>
        <w:tc>
          <w:tcPr>
            <w:tcW w:w="0" w:type="auto"/>
            <w:hideMark/>
          </w:tcPr>
          <w:p w14:paraId="16A111F4" w14:textId="011129DA" w:rsidR="00EF4921" w:rsidRPr="00EF4921" w:rsidRDefault="00B027DD"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023ECE">
              <w:rPr>
                <w:rFonts w:ascii="Times New Roman" w:hAnsi="Times New Roman" w:cs="Times New Roman"/>
                <w:sz w:val="24"/>
                <w:szCs w:val="24"/>
              </w:rPr>
              <w:t xml:space="preserve">  </w:t>
            </w:r>
            <w:r w:rsidR="00EF4921" w:rsidRPr="00EF4921">
              <w:rPr>
                <w:rFonts w:ascii="Times New Roman" w:hAnsi="Times New Roman" w:cs="Times New Roman"/>
                <w:sz w:val="24"/>
                <w:szCs w:val="24"/>
              </w:rPr>
              <w:t>Emerging</w:t>
            </w:r>
          </w:p>
        </w:tc>
        <w:tc>
          <w:tcPr>
            <w:tcW w:w="3862" w:type="dxa"/>
            <w:hideMark/>
          </w:tcPr>
          <w:p w14:paraId="3C3A718F" w14:textId="4B63C897"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Cost and technical expertise</w:t>
            </w:r>
          </w:p>
        </w:tc>
      </w:tr>
    </w:tbl>
    <w:p w14:paraId="65E78A00" w14:textId="77777777" w:rsidR="008749A2" w:rsidRDefault="008749A2" w:rsidP="008749A2">
      <w:pPr>
        <w:pStyle w:val="ListParagraph"/>
        <w:spacing w:before="100" w:beforeAutospacing="1" w:after="100" w:afterAutospacing="1" w:line="360" w:lineRule="auto"/>
        <w:ind w:left="218" w:hanging="218"/>
        <w:jc w:val="both"/>
        <w:outlineLvl w:val="1"/>
        <w:rPr>
          <w:rFonts w:ascii="Times New Roman" w:eastAsia="Times New Roman" w:hAnsi="Times New Roman" w:cs="Times New Roman"/>
          <w:b/>
          <w:bCs/>
          <w:kern w:val="0"/>
          <w:sz w:val="28"/>
          <w:szCs w:val="28"/>
          <w:lang w:eastAsia="en-IN"/>
          <w14:ligatures w14:val="none"/>
        </w:rPr>
      </w:pPr>
    </w:p>
    <w:p w14:paraId="7A0C5460" w14:textId="7EA61B61" w:rsidR="00735A54" w:rsidRPr="00A75C40" w:rsidRDefault="00FD5AB6" w:rsidP="008749A2">
      <w:pPr>
        <w:pStyle w:val="ListParagraph"/>
        <w:spacing w:before="100" w:beforeAutospacing="1" w:after="100" w:afterAutospacing="1" w:line="360" w:lineRule="auto"/>
        <w:ind w:left="218" w:hanging="218"/>
        <w:jc w:val="both"/>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8</w:t>
      </w:r>
      <w:r w:rsidR="00747983" w:rsidRPr="00A75C40">
        <w:rPr>
          <w:rFonts w:ascii="Times New Roman" w:eastAsia="Times New Roman" w:hAnsi="Times New Roman" w:cs="Times New Roman"/>
          <w:b/>
          <w:bCs/>
          <w:kern w:val="0"/>
          <w:sz w:val="28"/>
          <w:szCs w:val="28"/>
          <w:lang w:eastAsia="en-IN"/>
          <w14:ligatures w14:val="none"/>
        </w:rPr>
        <w:t>.</w:t>
      </w:r>
      <w:r w:rsidR="008749A2">
        <w:rPr>
          <w:rFonts w:ascii="Times New Roman" w:eastAsia="Times New Roman" w:hAnsi="Times New Roman" w:cs="Times New Roman"/>
          <w:b/>
          <w:bCs/>
          <w:kern w:val="0"/>
          <w:sz w:val="28"/>
          <w:szCs w:val="28"/>
          <w:lang w:eastAsia="en-IN"/>
          <w14:ligatures w14:val="none"/>
        </w:rPr>
        <w:t xml:space="preserve"> </w:t>
      </w:r>
      <w:r w:rsidR="00735A54" w:rsidRPr="00A75C40">
        <w:rPr>
          <w:rFonts w:ascii="Times New Roman" w:eastAsia="Times New Roman" w:hAnsi="Times New Roman" w:cs="Times New Roman"/>
          <w:b/>
          <w:bCs/>
          <w:kern w:val="0"/>
          <w:sz w:val="28"/>
          <w:szCs w:val="28"/>
          <w:lang w:eastAsia="en-IN"/>
          <w14:ligatures w14:val="none"/>
        </w:rPr>
        <w:t>Policy Frameworks and Legal Context</w:t>
      </w:r>
    </w:p>
    <w:p w14:paraId="5B1CAAF2"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Maharashtra represents one of the most prominent landscapes of human–leopard coexistence in India, with frequent leopard presence in forested, agricultural, and peri-urban areas. The policy and legal context governing human–leopard conflict (HLC) in the state is shaped by national wildlife legislation, state-level administrative mechanisms, judicial interventions, and evolving conservation policies aimed at balancing human safety with leopard protection.</w:t>
      </w:r>
    </w:p>
    <w:p w14:paraId="75D6E525" w14:textId="674CCF17" w:rsidR="00E14D03" w:rsidRPr="00A23093" w:rsidRDefault="00A23093" w:rsidP="00E14D03">
      <w:pPr>
        <w:pStyle w:val="ListParagraph"/>
        <w:spacing w:line="360" w:lineRule="auto"/>
        <w:ind w:left="142"/>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8.1 </w:t>
      </w:r>
      <w:r w:rsidR="00E14D03" w:rsidRPr="00A23093">
        <w:rPr>
          <w:rFonts w:ascii="Times New Roman" w:eastAsia="Times New Roman" w:hAnsi="Times New Roman" w:cs="Times New Roman"/>
          <w:b/>
          <w:bCs/>
          <w:kern w:val="0"/>
          <w:sz w:val="24"/>
          <w:szCs w:val="24"/>
          <w:lang w:eastAsia="en-IN"/>
          <w14:ligatures w14:val="none"/>
        </w:rPr>
        <w:t>National Legal Framework and Its Applicability in Maharashtra</w:t>
      </w:r>
    </w:p>
    <w:p w14:paraId="5021B779"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The primary legal instrument governing leopard conservation in Maharashtra is the Wildlife (Protection) Act, 1972 (WLPA). Under this Act, leopards (</w:t>
      </w:r>
      <w:r w:rsidRPr="00E14D03">
        <w:rPr>
          <w:rFonts w:ascii="Times New Roman" w:eastAsia="Times New Roman" w:hAnsi="Times New Roman" w:cs="Times New Roman"/>
          <w:i/>
          <w:iCs/>
          <w:kern w:val="0"/>
          <w:sz w:val="24"/>
          <w:szCs w:val="24"/>
          <w:lang w:eastAsia="en-IN"/>
          <w14:ligatures w14:val="none"/>
        </w:rPr>
        <w:t>Panthera pardus</w:t>
      </w:r>
      <w:r w:rsidRPr="00E14D03">
        <w:rPr>
          <w:rFonts w:ascii="Times New Roman" w:eastAsia="Times New Roman" w:hAnsi="Times New Roman" w:cs="Times New Roman"/>
          <w:kern w:val="0"/>
          <w:sz w:val="24"/>
          <w:szCs w:val="24"/>
          <w:lang w:eastAsia="en-IN"/>
          <w14:ligatures w14:val="none"/>
        </w:rPr>
        <w:t>) are listed in Schedule I, affording them the highest level of protection and making hunting, capture, or killing a punishable offense except under exceptional circumstances authorized by the state government (Government of India, 1972). This strict protection has contributed to stable leopard populations in Maharashtra but has also intensified interactions with human communities.</w:t>
      </w:r>
    </w:p>
    <w:p w14:paraId="388880B0"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The WLPA empowers the Maharashtra Forest Department (MFD) to manage conflict situations, including rescue operations, capture, and, in rare cases, destruction of problem animals under Section 11 of the Act. However, legal constraints on lethal control and translocation often generate delays and public dissatisfaction during conflict emergencies (Athreya et al., 2011).</w:t>
      </w:r>
    </w:p>
    <w:p w14:paraId="67BDB0B5" w14:textId="12CA93B2" w:rsidR="00E14D03" w:rsidRPr="00E14D03" w:rsidRDefault="00667F40" w:rsidP="00E14D03">
      <w:pPr>
        <w:pStyle w:val="ListParagraph"/>
        <w:spacing w:line="360" w:lineRule="auto"/>
        <w:ind w:left="142"/>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8</w:t>
      </w:r>
      <w:r w:rsidR="000D59B5">
        <w:rPr>
          <w:rFonts w:ascii="Times New Roman" w:eastAsia="Times New Roman" w:hAnsi="Times New Roman" w:cs="Times New Roman"/>
          <w:b/>
          <w:bCs/>
          <w:kern w:val="0"/>
          <w:sz w:val="24"/>
          <w:szCs w:val="24"/>
          <w:lang w:eastAsia="en-IN"/>
          <w14:ligatures w14:val="none"/>
        </w:rPr>
        <w:t>.</w:t>
      </w:r>
      <w:r w:rsidR="00CD730A">
        <w:rPr>
          <w:rFonts w:ascii="Times New Roman" w:eastAsia="Times New Roman" w:hAnsi="Times New Roman" w:cs="Times New Roman"/>
          <w:b/>
          <w:bCs/>
          <w:kern w:val="0"/>
          <w:sz w:val="24"/>
          <w:szCs w:val="24"/>
          <w:lang w:eastAsia="en-IN"/>
          <w14:ligatures w14:val="none"/>
        </w:rPr>
        <w:t>2</w:t>
      </w:r>
      <w:r w:rsidR="000D59B5">
        <w:rPr>
          <w:rFonts w:ascii="Times New Roman" w:eastAsia="Times New Roman" w:hAnsi="Times New Roman" w:cs="Times New Roman"/>
          <w:b/>
          <w:bCs/>
          <w:kern w:val="0"/>
          <w:sz w:val="24"/>
          <w:szCs w:val="24"/>
          <w:lang w:eastAsia="en-IN"/>
          <w14:ligatures w14:val="none"/>
        </w:rPr>
        <w:t xml:space="preserve"> </w:t>
      </w:r>
      <w:r w:rsidR="00E14D03" w:rsidRPr="00E14D03">
        <w:rPr>
          <w:rFonts w:ascii="Times New Roman" w:eastAsia="Times New Roman" w:hAnsi="Times New Roman" w:cs="Times New Roman"/>
          <w:b/>
          <w:bCs/>
          <w:kern w:val="0"/>
          <w:sz w:val="24"/>
          <w:szCs w:val="24"/>
          <w:lang w:eastAsia="en-IN"/>
          <w14:ligatures w14:val="none"/>
        </w:rPr>
        <w:t>State-Level Policies and Administrative Mechanisms</w:t>
      </w:r>
    </w:p>
    <w:p w14:paraId="7331089C"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 xml:space="preserve">At the state level, Maharashtra has developed operational strategies through forest department circulars and standard operating procedures (SOPs) to respond to HLC incidents. These include the deployment of Rapid Response Teams, installation of cage traps, awareness campaigns, and coordination with local governance bodies. Despite these measures, the lack of a unified, </w:t>
      </w:r>
      <w:r w:rsidRPr="00E14D03">
        <w:rPr>
          <w:rFonts w:ascii="Times New Roman" w:eastAsia="Times New Roman" w:hAnsi="Times New Roman" w:cs="Times New Roman"/>
          <w:kern w:val="0"/>
          <w:sz w:val="24"/>
          <w:szCs w:val="24"/>
          <w:lang w:eastAsia="en-IN"/>
          <w14:ligatures w14:val="none"/>
        </w:rPr>
        <w:lastRenderedPageBreak/>
        <w:t xml:space="preserve">legally binding state policy exclusively focused on leopard conflict remains a challenge (Ghosal &amp; </w:t>
      </w:r>
      <w:proofErr w:type="spellStart"/>
      <w:r w:rsidRPr="00E14D03">
        <w:rPr>
          <w:rFonts w:ascii="Times New Roman" w:eastAsia="Times New Roman" w:hAnsi="Times New Roman" w:cs="Times New Roman"/>
          <w:kern w:val="0"/>
          <w:sz w:val="24"/>
          <w:szCs w:val="24"/>
          <w:lang w:eastAsia="en-IN"/>
          <w14:ligatures w14:val="none"/>
        </w:rPr>
        <w:t>Kjosavik</w:t>
      </w:r>
      <w:proofErr w:type="spellEnd"/>
      <w:r w:rsidRPr="00E14D03">
        <w:rPr>
          <w:rFonts w:ascii="Times New Roman" w:eastAsia="Times New Roman" w:hAnsi="Times New Roman" w:cs="Times New Roman"/>
          <w:kern w:val="0"/>
          <w:sz w:val="24"/>
          <w:szCs w:val="24"/>
          <w:lang w:eastAsia="en-IN"/>
          <w14:ligatures w14:val="none"/>
        </w:rPr>
        <w:t>, 2015).</w:t>
      </w:r>
    </w:p>
    <w:p w14:paraId="3B24485A" w14:textId="77777777" w:rsid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Maharashtra follows the national framework for ex-gratia compensation for human injury, loss of life, and livestock depredation caused by leopards. Compensation schemes are administered by the forest department; however, studies indicate that procedural delays, insufficient compensation amounts, and verification challenges often reduce their effectiveness in mitigating negative community attitudes (Karanth et al., 2018).</w:t>
      </w:r>
    </w:p>
    <w:p w14:paraId="12E39C39" w14:textId="77777777" w:rsidR="001D5623" w:rsidRPr="00E14D03" w:rsidRDefault="001D5623"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p>
    <w:p w14:paraId="58B8A997" w14:textId="47012B36" w:rsidR="006257FE" w:rsidRPr="00577D7D" w:rsidRDefault="00766653" w:rsidP="001069C2">
      <w:pPr>
        <w:pStyle w:val="ListParagraph"/>
        <w:spacing w:before="100" w:beforeAutospacing="1" w:after="100" w:afterAutospacing="1" w:line="360" w:lineRule="auto"/>
        <w:ind w:left="142"/>
        <w:jc w:val="both"/>
        <w:rPr>
          <w:rFonts w:ascii="Times New Roman" w:eastAsia="Times New Roman" w:hAnsi="Times New Roman" w:cs="Times New Roman"/>
          <w:i/>
          <w:iCs/>
          <w:kern w:val="0"/>
          <w:sz w:val="24"/>
          <w:szCs w:val="24"/>
          <w:lang w:eastAsia="en-IN"/>
          <w14:ligatures w14:val="none"/>
        </w:rPr>
      </w:pPr>
      <w:r w:rsidRPr="00577D7D">
        <w:rPr>
          <w:rFonts w:ascii="Times New Roman" w:eastAsia="Times New Roman" w:hAnsi="Times New Roman" w:cs="Times New Roman"/>
          <w:b/>
          <w:bCs/>
          <w:kern w:val="0"/>
          <w:sz w:val="24"/>
          <w:szCs w:val="24"/>
          <w:lang w:eastAsia="en-IN"/>
          <w14:ligatures w14:val="none"/>
        </w:rPr>
        <w:t>Table 5</w:t>
      </w:r>
      <w:r>
        <w:rPr>
          <w:rFonts w:ascii="Times New Roman" w:eastAsia="Times New Roman" w:hAnsi="Times New Roman" w:cs="Times New Roman"/>
          <w:b/>
          <w:bCs/>
          <w:kern w:val="0"/>
          <w:sz w:val="27"/>
          <w:szCs w:val="27"/>
          <w:lang w:eastAsia="en-IN"/>
          <w14:ligatures w14:val="none"/>
        </w:rPr>
        <w:t xml:space="preserve"> </w:t>
      </w:r>
      <w:r w:rsidR="006257FE" w:rsidRPr="00577D7D">
        <w:rPr>
          <w:rFonts w:ascii="Times New Roman" w:eastAsia="Times New Roman" w:hAnsi="Times New Roman" w:cs="Times New Roman"/>
          <w:b/>
          <w:bCs/>
          <w:i/>
          <w:iCs/>
          <w:kern w:val="0"/>
          <w:sz w:val="24"/>
          <w:szCs w:val="24"/>
          <w:lang w:eastAsia="en-IN"/>
          <w14:ligatures w14:val="none"/>
        </w:rPr>
        <w:t>Policy and institutional framework relevant to leopard conservation in Maharashtra</w:t>
      </w:r>
    </w:p>
    <w:tbl>
      <w:tblPr>
        <w:tblStyle w:val="GridTable5Dark-Accent1"/>
        <w:tblW w:w="0" w:type="auto"/>
        <w:tblLook w:val="04A0" w:firstRow="1" w:lastRow="0" w:firstColumn="1" w:lastColumn="0" w:noHBand="0" w:noVBand="1"/>
      </w:tblPr>
      <w:tblGrid>
        <w:gridCol w:w="3283"/>
        <w:gridCol w:w="1161"/>
        <w:gridCol w:w="2713"/>
        <w:gridCol w:w="2025"/>
      </w:tblGrid>
      <w:tr w:rsidR="006257FE" w:rsidRPr="001F4914" w14:paraId="4281175C"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4EE337" w14:textId="77777777" w:rsidR="006257FE" w:rsidRPr="001F4914" w:rsidRDefault="006257FE" w:rsidP="001069C2">
            <w:pPr>
              <w:spacing w:line="360" w:lineRule="auto"/>
              <w:jc w:val="both"/>
              <w:rPr>
                <w:rFonts w:ascii="Times New Roman" w:eastAsia="Times New Roman" w:hAnsi="Times New Roman" w:cs="Times New Roman"/>
                <w:b w:val="0"/>
                <w:bCs w:val="0"/>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Policy/Instrument</w:t>
            </w:r>
          </w:p>
        </w:tc>
        <w:tc>
          <w:tcPr>
            <w:tcW w:w="0" w:type="auto"/>
            <w:hideMark/>
          </w:tcPr>
          <w:p w14:paraId="506F9B42" w14:textId="77777777" w:rsidR="006257FE" w:rsidRPr="001F4914" w:rsidRDefault="006257FE"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Scope</w:t>
            </w:r>
          </w:p>
        </w:tc>
        <w:tc>
          <w:tcPr>
            <w:tcW w:w="0" w:type="auto"/>
            <w:hideMark/>
          </w:tcPr>
          <w:p w14:paraId="64A40A7E" w14:textId="77777777" w:rsidR="006257FE" w:rsidRPr="001F4914" w:rsidRDefault="006257FE"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Relevance to Conflict Management</w:t>
            </w:r>
          </w:p>
        </w:tc>
        <w:tc>
          <w:tcPr>
            <w:tcW w:w="0" w:type="auto"/>
            <w:hideMark/>
          </w:tcPr>
          <w:p w14:paraId="0433639C" w14:textId="77777777" w:rsidR="006257FE" w:rsidRPr="001F4914" w:rsidRDefault="006257FE"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Source</w:t>
            </w:r>
          </w:p>
        </w:tc>
      </w:tr>
      <w:tr w:rsidR="006257FE" w:rsidRPr="001F4914" w14:paraId="05F3C8F0"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6A0D65" w14:textId="77777777" w:rsidR="006257FE" w:rsidRPr="001F4914" w:rsidRDefault="006257FE" w:rsidP="001069C2">
            <w:pPr>
              <w:spacing w:line="360" w:lineRule="auto"/>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Wildlife (Protection) Act, 1972</w:t>
            </w:r>
          </w:p>
        </w:tc>
        <w:tc>
          <w:tcPr>
            <w:tcW w:w="0" w:type="auto"/>
            <w:hideMark/>
          </w:tcPr>
          <w:p w14:paraId="1890C7E4"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National</w:t>
            </w:r>
          </w:p>
        </w:tc>
        <w:tc>
          <w:tcPr>
            <w:tcW w:w="0" w:type="auto"/>
            <w:hideMark/>
          </w:tcPr>
          <w:p w14:paraId="05513466"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Legal protection of leopards</w:t>
            </w:r>
          </w:p>
        </w:tc>
        <w:tc>
          <w:tcPr>
            <w:tcW w:w="0" w:type="auto"/>
            <w:hideMark/>
          </w:tcPr>
          <w:p w14:paraId="1753D3DF"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Government of India</w:t>
            </w:r>
          </w:p>
        </w:tc>
      </w:tr>
      <w:tr w:rsidR="006257FE" w:rsidRPr="001F4914" w14:paraId="4DAE0550" w14:textId="77777777" w:rsidTr="007642B0">
        <w:tc>
          <w:tcPr>
            <w:cnfStyle w:val="001000000000" w:firstRow="0" w:lastRow="0" w:firstColumn="1" w:lastColumn="0" w:oddVBand="0" w:evenVBand="0" w:oddHBand="0" w:evenHBand="0" w:firstRowFirstColumn="0" w:firstRowLastColumn="0" w:lastRowFirstColumn="0" w:lastRowLastColumn="0"/>
            <w:tcW w:w="0" w:type="auto"/>
            <w:hideMark/>
          </w:tcPr>
          <w:p w14:paraId="74705821" w14:textId="77777777" w:rsidR="006257FE" w:rsidRPr="001F4914" w:rsidRDefault="006257FE" w:rsidP="001069C2">
            <w:pPr>
              <w:spacing w:line="360" w:lineRule="auto"/>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National Wildlife Action Plan (2017–2031)</w:t>
            </w:r>
          </w:p>
        </w:tc>
        <w:tc>
          <w:tcPr>
            <w:tcW w:w="0" w:type="auto"/>
            <w:hideMark/>
          </w:tcPr>
          <w:p w14:paraId="14F1EBFE"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National</w:t>
            </w:r>
          </w:p>
        </w:tc>
        <w:tc>
          <w:tcPr>
            <w:tcW w:w="0" w:type="auto"/>
            <w:hideMark/>
          </w:tcPr>
          <w:p w14:paraId="1FF72872"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Emphasizes coexistence</w:t>
            </w:r>
          </w:p>
        </w:tc>
        <w:tc>
          <w:tcPr>
            <w:tcW w:w="0" w:type="auto"/>
            <w:hideMark/>
          </w:tcPr>
          <w:p w14:paraId="67D76797"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roofErr w:type="spellStart"/>
            <w:r w:rsidRPr="001F4914">
              <w:rPr>
                <w:rFonts w:ascii="Times New Roman" w:eastAsia="Times New Roman" w:hAnsi="Times New Roman" w:cs="Times New Roman"/>
                <w:kern w:val="0"/>
                <w:sz w:val="24"/>
                <w:szCs w:val="24"/>
                <w:lang w:eastAsia="en-IN"/>
                <w14:ligatures w14:val="none"/>
              </w:rPr>
              <w:t>MoEFCC</w:t>
            </w:r>
            <w:proofErr w:type="spellEnd"/>
            <w:r w:rsidRPr="001F4914">
              <w:rPr>
                <w:rFonts w:ascii="Times New Roman" w:eastAsia="Times New Roman" w:hAnsi="Times New Roman" w:cs="Times New Roman"/>
                <w:kern w:val="0"/>
                <w:sz w:val="24"/>
                <w:szCs w:val="24"/>
                <w:lang w:eastAsia="en-IN"/>
                <w14:ligatures w14:val="none"/>
              </w:rPr>
              <w:t xml:space="preserve"> (2021)</w:t>
            </w:r>
          </w:p>
        </w:tc>
      </w:tr>
      <w:tr w:rsidR="006257FE" w:rsidRPr="001F4914" w14:paraId="25969D50"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0EB8C3" w14:textId="77777777" w:rsidR="006257FE" w:rsidRPr="001F4914" w:rsidRDefault="006257FE" w:rsidP="001069C2">
            <w:pPr>
              <w:spacing w:line="360" w:lineRule="auto"/>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Maharashtra State HWC Guidelines</w:t>
            </w:r>
          </w:p>
        </w:tc>
        <w:tc>
          <w:tcPr>
            <w:tcW w:w="0" w:type="auto"/>
            <w:hideMark/>
          </w:tcPr>
          <w:p w14:paraId="57D2DD7E"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State-level</w:t>
            </w:r>
          </w:p>
        </w:tc>
        <w:tc>
          <w:tcPr>
            <w:tcW w:w="0" w:type="auto"/>
            <w:hideMark/>
          </w:tcPr>
          <w:p w14:paraId="4F87FDA5"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Compensation, response protocols</w:t>
            </w:r>
          </w:p>
        </w:tc>
        <w:tc>
          <w:tcPr>
            <w:tcW w:w="0" w:type="auto"/>
            <w:hideMark/>
          </w:tcPr>
          <w:p w14:paraId="2F1A78BC"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Maharashtra Forest Dept.</w:t>
            </w:r>
          </w:p>
        </w:tc>
      </w:tr>
      <w:tr w:rsidR="006257FE" w:rsidRPr="001F4914" w14:paraId="08560F4F" w14:textId="77777777" w:rsidTr="007642B0">
        <w:tc>
          <w:tcPr>
            <w:cnfStyle w:val="001000000000" w:firstRow="0" w:lastRow="0" w:firstColumn="1" w:lastColumn="0" w:oddVBand="0" w:evenVBand="0" w:oddHBand="0" w:evenHBand="0" w:firstRowFirstColumn="0" w:firstRowLastColumn="0" w:lastRowFirstColumn="0" w:lastRowLastColumn="0"/>
            <w:tcW w:w="0" w:type="auto"/>
            <w:hideMark/>
          </w:tcPr>
          <w:p w14:paraId="1E1DD7D0" w14:textId="77777777" w:rsidR="006257FE" w:rsidRPr="001F4914" w:rsidRDefault="006257FE" w:rsidP="001069C2">
            <w:pPr>
              <w:spacing w:line="360" w:lineRule="auto"/>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NGO–Forest Dept. partnerships</w:t>
            </w:r>
          </w:p>
        </w:tc>
        <w:tc>
          <w:tcPr>
            <w:tcW w:w="0" w:type="auto"/>
            <w:hideMark/>
          </w:tcPr>
          <w:p w14:paraId="79ED008E"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Regional</w:t>
            </w:r>
          </w:p>
        </w:tc>
        <w:tc>
          <w:tcPr>
            <w:tcW w:w="0" w:type="auto"/>
            <w:hideMark/>
          </w:tcPr>
          <w:p w14:paraId="143B380E"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Community engagement</w:t>
            </w:r>
          </w:p>
        </w:tc>
        <w:tc>
          <w:tcPr>
            <w:tcW w:w="0" w:type="auto"/>
            <w:hideMark/>
          </w:tcPr>
          <w:p w14:paraId="3EE23D4A"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Athreya et al. (2018)</w:t>
            </w:r>
          </w:p>
        </w:tc>
      </w:tr>
    </w:tbl>
    <w:p w14:paraId="689611DA" w14:textId="77777777" w:rsidR="006257FE" w:rsidRDefault="006257FE" w:rsidP="001069C2">
      <w:pPr>
        <w:spacing w:line="360" w:lineRule="auto"/>
        <w:jc w:val="both"/>
      </w:pPr>
    </w:p>
    <w:p w14:paraId="20A7F1C9" w14:textId="5245AD75" w:rsidR="00ED7A2A" w:rsidRPr="00A75C40" w:rsidRDefault="00F67BB6" w:rsidP="00ED7A2A">
      <w:pPr>
        <w:rPr>
          <w:rFonts w:ascii="Times New Roman" w:hAnsi="Times New Roman" w:cs="Times New Roman"/>
          <w:b/>
          <w:bCs/>
          <w:sz w:val="28"/>
          <w:szCs w:val="28"/>
        </w:rPr>
      </w:pPr>
      <w:r>
        <w:rPr>
          <w:rFonts w:ascii="Times New Roman" w:hAnsi="Times New Roman" w:cs="Times New Roman"/>
          <w:b/>
          <w:bCs/>
          <w:sz w:val="28"/>
          <w:szCs w:val="28"/>
        </w:rPr>
        <w:t>9</w:t>
      </w:r>
      <w:r w:rsidR="001D569C" w:rsidRPr="00A75C40">
        <w:rPr>
          <w:rFonts w:ascii="Times New Roman" w:hAnsi="Times New Roman" w:cs="Times New Roman"/>
          <w:b/>
          <w:bCs/>
          <w:sz w:val="28"/>
          <w:szCs w:val="28"/>
        </w:rPr>
        <w:t>.</w:t>
      </w:r>
      <w:r w:rsidR="00ED7A2A" w:rsidRPr="00A75C40">
        <w:rPr>
          <w:rFonts w:ascii="Times New Roman" w:hAnsi="Times New Roman" w:cs="Times New Roman"/>
          <w:b/>
          <w:bCs/>
          <w:sz w:val="28"/>
          <w:szCs w:val="28"/>
        </w:rPr>
        <w:t xml:space="preserve">Challenges </w:t>
      </w:r>
    </w:p>
    <w:p w14:paraId="486091BE" w14:textId="77777777" w:rsidR="00ED7A2A" w:rsidRPr="00393726" w:rsidRDefault="00ED7A2A" w:rsidP="00393726">
      <w:pPr>
        <w:spacing w:line="360" w:lineRule="auto"/>
        <w:jc w:val="both"/>
        <w:rPr>
          <w:rFonts w:ascii="Times New Roman" w:hAnsi="Times New Roman" w:cs="Times New Roman"/>
          <w:sz w:val="24"/>
          <w:szCs w:val="24"/>
        </w:rPr>
      </w:pPr>
      <w:r w:rsidRPr="00393726">
        <w:rPr>
          <w:rFonts w:ascii="Times New Roman" w:hAnsi="Times New Roman" w:cs="Times New Roman"/>
          <w:sz w:val="24"/>
          <w:szCs w:val="24"/>
        </w:rPr>
        <w:t>Key challenges identified include:</w:t>
      </w:r>
    </w:p>
    <w:p w14:paraId="6A7AA499"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Data Scarcity: Conflicts are temporally and spatially sparse, limiting model training.</w:t>
      </w:r>
    </w:p>
    <w:p w14:paraId="7E098441"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Feature Selection: Contextual features (e.g., land cover, human activity) are critical but not always available at required resolution.</w:t>
      </w:r>
    </w:p>
    <w:p w14:paraId="4E23A96C"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Transferability: The approach must be adapted for different landscapes and species.</w:t>
      </w:r>
    </w:p>
    <w:p w14:paraId="7920571D"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Data Biases: Models trained on closed-world datasets may be overconfident, requiring continuous validation and updating.</w:t>
      </w:r>
    </w:p>
    <w:p w14:paraId="68BAF709"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Hardware Constraints: Deployment of edge devices in remote areas necessitates robust, energy-efficient hardware.</w:t>
      </w:r>
    </w:p>
    <w:p w14:paraId="67A3F41A"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Integration with Management Systems: Data pipelines must link detection outputs with actionable management protocols.</w:t>
      </w:r>
    </w:p>
    <w:p w14:paraId="17D86F80" w14:textId="5C182B13" w:rsidR="00ED7A2A" w:rsidRPr="00263CFF" w:rsidRDefault="00590ED2" w:rsidP="009D2120">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ED7A2A" w:rsidRPr="00263CFF">
        <w:rPr>
          <w:rFonts w:ascii="Times New Roman" w:hAnsi="Times New Roman" w:cs="Times New Roman"/>
          <w:b/>
          <w:bCs/>
          <w:sz w:val="24"/>
          <w:szCs w:val="24"/>
        </w:rPr>
        <w:t>Remote Sensing and Environmental Monitoring</w:t>
      </w:r>
    </w:p>
    <w:p w14:paraId="0753D25F" w14:textId="77777777" w:rsidR="00ED7A2A" w:rsidRPr="007D2E9E" w:rsidRDefault="00ED7A2A" w:rsidP="001524D2">
      <w:pPr>
        <w:pStyle w:val="ListParagraph"/>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Satellite imagery, UAVs, and other remote sensing tools contribute to:</w:t>
      </w:r>
    </w:p>
    <w:p w14:paraId="45F8DD71" w14:textId="77777777" w:rsidR="00ED7A2A" w:rsidRPr="007D2E9E" w:rsidRDefault="00ED7A2A" w:rsidP="007D2E9E">
      <w:pPr>
        <w:pStyle w:val="ListParagraph"/>
        <w:numPr>
          <w:ilvl w:val="0"/>
          <w:numId w:val="25"/>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Habitat Mapping: Identifying critical habitats, movement corridors, and human settlement expansion.</w:t>
      </w:r>
    </w:p>
    <w:p w14:paraId="77541555" w14:textId="77777777" w:rsidR="00ED7A2A" w:rsidRPr="00937B0A" w:rsidRDefault="00ED7A2A" w:rsidP="00937B0A">
      <w:pPr>
        <w:pStyle w:val="ListParagraph"/>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Risk Assessment: Monitoring environmental variables (e.g., rainfall, vegetation change) that influence conflict dynamics.</w:t>
      </w:r>
    </w:p>
    <w:p w14:paraId="6FC3638C" w14:textId="77777777" w:rsidR="00ED7A2A" w:rsidRPr="00937B0A" w:rsidRDefault="00ED7A2A" w:rsidP="00937B0A">
      <w:pPr>
        <w:pStyle w:val="ListParagraph"/>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Intervention Evaluation: Assessing the effectiveness of mitigation measures over time.</w:t>
      </w:r>
    </w:p>
    <w:p w14:paraId="35CEF3DC" w14:textId="77777777" w:rsidR="00ED7A2A" w:rsidRPr="00937B0A" w:rsidRDefault="00ED7A2A" w:rsidP="00937B0A">
      <w:pPr>
        <w:pStyle w:val="ListParagraph"/>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Integrating Community Knowledge and Scientific Innovation</w:t>
      </w:r>
    </w:p>
    <w:p w14:paraId="5F6E1E74" w14:textId="77777777" w:rsidR="00ED7A2A" w:rsidRPr="00937B0A" w:rsidRDefault="00ED7A2A" w:rsidP="00937B0A">
      <w:pPr>
        <w:pStyle w:val="ListParagraph"/>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Participatory Approaches</w:t>
      </w:r>
    </w:p>
    <w:p w14:paraId="432945EA" w14:textId="3304D134" w:rsidR="00B539E7" w:rsidRPr="009D2120" w:rsidRDefault="00A910D5"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A75C40">
        <w:rPr>
          <w:rFonts w:ascii="Times New Roman" w:hAnsi="Times New Roman" w:cs="Times New Roman"/>
          <w:b/>
          <w:bCs/>
          <w:sz w:val="24"/>
          <w:szCs w:val="24"/>
        </w:rPr>
        <w:t>.</w:t>
      </w:r>
      <w:r w:rsidR="001D569C">
        <w:rPr>
          <w:rFonts w:ascii="Times New Roman" w:hAnsi="Times New Roman" w:cs="Times New Roman"/>
          <w:b/>
          <w:bCs/>
          <w:sz w:val="24"/>
          <w:szCs w:val="24"/>
        </w:rPr>
        <w:t>1</w:t>
      </w:r>
      <w:r w:rsidR="00B539E7" w:rsidRPr="009D2120">
        <w:rPr>
          <w:rFonts w:ascii="Times New Roman" w:hAnsi="Times New Roman" w:cs="Times New Roman"/>
          <w:b/>
          <w:bCs/>
          <w:sz w:val="24"/>
          <w:szCs w:val="24"/>
        </w:rPr>
        <w:t xml:space="preserve"> Challenges in Implementation</w:t>
      </w:r>
    </w:p>
    <w:p w14:paraId="216BEB84" w14:textId="0CDF1293" w:rsidR="00B539E7" w:rsidRPr="009D2120" w:rsidRDefault="00A910D5"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7156FB">
        <w:rPr>
          <w:rFonts w:ascii="Times New Roman" w:hAnsi="Times New Roman" w:cs="Times New Roman"/>
          <w:b/>
          <w:bCs/>
          <w:sz w:val="24"/>
          <w:szCs w:val="24"/>
        </w:rPr>
        <w:t xml:space="preserve">.1.1 </w:t>
      </w:r>
      <w:r w:rsidR="00B539E7" w:rsidRPr="009D2120">
        <w:rPr>
          <w:rFonts w:ascii="Times New Roman" w:hAnsi="Times New Roman" w:cs="Times New Roman"/>
          <w:b/>
          <w:bCs/>
          <w:sz w:val="24"/>
          <w:szCs w:val="24"/>
        </w:rPr>
        <w:t>Institutional and Governance Issues</w:t>
      </w:r>
    </w:p>
    <w:p w14:paraId="4436E1B2"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Fragmented governance structures and limited interagency coordination represent major hurdles. Conflicts span across wildlife, forest, and local government departments, leading to bureaucratic delays and inconsistent policy application (Bhatt et al., 2023).</w:t>
      </w:r>
    </w:p>
    <w:p w14:paraId="087D5318"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Decentralizing conflict management to empowered local bodies and enhancing collaboration through joint protocols facilitates faster and more effective responses (Kumar, Verma, &amp; Singh, 2023).</w:t>
      </w:r>
    </w:p>
    <w:p w14:paraId="4AE962A3" w14:textId="5B3B565A" w:rsidR="00B539E7" w:rsidRPr="009D2120" w:rsidRDefault="00A910D5"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7156FB">
        <w:rPr>
          <w:rFonts w:ascii="Times New Roman" w:hAnsi="Times New Roman" w:cs="Times New Roman"/>
          <w:b/>
          <w:bCs/>
          <w:sz w:val="24"/>
          <w:szCs w:val="24"/>
        </w:rPr>
        <w:t xml:space="preserve">.1.2 </w:t>
      </w:r>
      <w:r w:rsidR="00B539E7" w:rsidRPr="009D2120">
        <w:rPr>
          <w:rFonts w:ascii="Times New Roman" w:hAnsi="Times New Roman" w:cs="Times New Roman"/>
          <w:b/>
          <w:bCs/>
          <w:sz w:val="24"/>
          <w:szCs w:val="24"/>
        </w:rPr>
        <w:t>Funding and Resource Constraints</w:t>
      </w:r>
    </w:p>
    <w:p w14:paraId="7679D36A"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Many programs depend on short-term project funding rather than sustained long-term investment. Financial instability disrupts monitoring, compensation, education, and habitat management activities (Joshi et al., 2020; Narayan et al., 2022).</w:t>
      </w:r>
    </w:p>
    <w:p w14:paraId="3AB07F4C"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Adopting low-cost technologies, fostering public-private partnerships, and involving corporate social responsibility funds can bridge financing gaps (D’Souza &amp; Ghosh, 2025).</w:t>
      </w:r>
    </w:p>
    <w:p w14:paraId="20104EC5" w14:textId="1A66DE8A" w:rsidR="00B539E7" w:rsidRPr="009D2120" w:rsidRDefault="00775618"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7156FB">
        <w:rPr>
          <w:rFonts w:ascii="Times New Roman" w:hAnsi="Times New Roman" w:cs="Times New Roman"/>
          <w:b/>
          <w:bCs/>
          <w:sz w:val="24"/>
          <w:szCs w:val="24"/>
        </w:rPr>
        <w:t xml:space="preserve">.1.3 </w:t>
      </w:r>
      <w:r w:rsidR="00B539E7" w:rsidRPr="009D2120">
        <w:rPr>
          <w:rFonts w:ascii="Times New Roman" w:hAnsi="Times New Roman" w:cs="Times New Roman"/>
          <w:b/>
          <w:bCs/>
          <w:sz w:val="24"/>
          <w:szCs w:val="24"/>
        </w:rPr>
        <w:t>Environmental Change and Landscape Dynamics</w:t>
      </w:r>
    </w:p>
    <w:p w14:paraId="25C88FF9" w14:textId="62745403"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 xml:space="preserve">Climate change affects leopard prey distribution, seasonal movement, and water availability, driving leopards into human areas more frequently (Nilsson et al., 2023). Extreme weather events can escalate conflicts </w:t>
      </w:r>
      <w:proofErr w:type="spellStart"/>
      <w:proofErr w:type="gramStart"/>
      <w:r w:rsidRPr="009D2120">
        <w:rPr>
          <w:rFonts w:ascii="Times New Roman" w:hAnsi="Times New Roman" w:cs="Times New Roman"/>
          <w:sz w:val="24"/>
          <w:szCs w:val="24"/>
        </w:rPr>
        <w:t>temporarily.Incorporating</w:t>
      </w:r>
      <w:proofErr w:type="spellEnd"/>
      <w:proofErr w:type="gramEnd"/>
      <w:r w:rsidRPr="009D2120">
        <w:rPr>
          <w:rFonts w:ascii="Times New Roman" w:hAnsi="Times New Roman" w:cs="Times New Roman"/>
          <w:sz w:val="24"/>
          <w:szCs w:val="24"/>
        </w:rPr>
        <w:t xml:space="preserve"> climate projections into adaptive landscape planning and conflict mitigation ensures preparedness for future conditions (Verma et al., 2023).</w:t>
      </w:r>
    </w:p>
    <w:p w14:paraId="3B8EA4E8" w14:textId="77777777" w:rsidR="00450B62" w:rsidRDefault="00450B62" w:rsidP="009D2120">
      <w:pPr>
        <w:spacing w:line="360" w:lineRule="auto"/>
        <w:jc w:val="both"/>
        <w:rPr>
          <w:rFonts w:ascii="Times New Roman" w:hAnsi="Times New Roman" w:cs="Times New Roman"/>
          <w:b/>
          <w:bCs/>
          <w:sz w:val="28"/>
          <w:szCs w:val="28"/>
        </w:rPr>
      </w:pPr>
    </w:p>
    <w:p w14:paraId="75C4DA3A" w14:textId="09707D96" w:rsidR="00F711DB" w:rsidRPr="00A75C40" w:rsidRDefault="00775618" w:rsidP="009D212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10</w:t>
      </w:r>
      <w:r w:rsidR="00BB1E93" w:rsidRPr="00A75C40">
        <w:rPr>
          <w:rFonts w:ascii="Times New Roman" w:hAnsi="Times New Roman" w:cs="Times New Roman"/>
          <w:b/>
          <w:bCs/>
          <w:sz w:val="28"/>
          <w:szCs w:val="28"/>
        </w:rPr>
        <w:t xml:space="preserve"> </w:t>
      </w:r>
      <w:r w:rsidR="00F711DB" w:rsidRPr="00A75C40">
        <w:rPr>
          <w:rFonts w:ascii="Times New Roman" w:hAnsi="Times New Roman" w:cs="Times New Roman"/>
          <w:b/>
          <w:bCs/>
          <w:sz w:val="28"/>
          <w:szCs w:val="28"/>
        </w:rPr>
        <w:t>Future Directions</w:t>
      </w:r>
    </w:p>
    <w:p w14:paraId="1BF4E779" w14:textId="77777777" w:rsidR="00F711DB" w:rsidRPr="009D2120" w:rsidRDefault="00F711DB"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Sustained human-leopard coexistence in Maharashtra demands a holistic, flexible approach.</w:t>
      </w:r>
    </w:p>
    <w:p w14:paraId="1D60BEF0" w14:textId="77777777" w:rsidR="00F711DB" w:rsidRPr="009D2120" w:rsidRDefault="00F711DB" w:rsidP="00D06639">
      <w:pPr>
        <w:numPr>
          <w:ilvl w:val="0"/>
          <w:numId w:val="20"/>
        </w:numPr>
        <w:tabs>
          <w:tab w:val="clear" w:pos="720"/>
          <w:tab w:val="num" w:pos="284"/>
        </w:tabs>
        <w:spacing w:line="360" w:lineRule="auto"/>
        <w:ind w:left="284" w:hanging="142"/>
        <w:jc w:val="both"/>
        <w:rPr>
          <w:rFonts w:ascii="Times New Roman" w:hAnsi="Times New Roman" w:cs="Times New Roman"/>
          <w:sz w:val="24"/>
          <w:szCs w:val="24"/>
        </w:rPr>
      </w:pPr>
      <w:r w:rsidRPr="009D2120">
        <w:rPr>
          <w:rFonts w:ascii="Times New Roman" w:hAnsi="Times New Roman" w:cs="Times New Roman"/>
          <w:b/>
          <w:bCs/>
          <w:sz w:val="24"/>
          <w:szCs w:val="24"/>
        </w:rPr>
        <w:t>Integrated Landscape Management</w:t>
      </w:r>
      <w:r w:rsidRPr="009D2120">
        <w:rPr>
          <w:rFonts w:ascii="Times New Roman" w:hAnsi="Times New Roman" w:cs="Times New Roman"/>
          <w:sz w:val="24"/>
          <w:szCs w:val="24"/>
        </w:rPr>
        <w:t>: Strengthen and expand habitat corridors using multi-disciplinary data to connect fragmented populations (Kumar et al., 2022; Verma et al., 2023).</w:t>
      </w:r>
    </w:p>
    <w:p w14:paraId="2389B696" w14:textId="77777777" w:rsidR="00F711DB" w:rsidRPr="009D2120" w:rsidRDefault="00F711DB" w:rsidP="00D06639">
      <w:pPr>
        <w:numPr>
          <w:ilvl w:val="0"/>
          <w:numId w:val="20"/>
        </w:numPr>
        <w:tabs>
          <w:tab w:val="clear" w:pos="720"/>
          <w:tab w:val="num" w:pos="284"/>
        </w:tabs>
        <w:spacing w:line="360" w:lineRule="auto"/>
        <w:ind w:left="284" w:hanging="142"/>
        <w:jc w:val="both"/>
        <w:rPr>
          <w:rFonts w:ascii="Times New Roman" w:hAnsi="Times New Roman" w:cs="Times New Roman"/>
          <w:sz w:val="24"/>
          <w:szCs w:val="24"/>
        </w:rPr>
      </w:pPr>
      <w:r w:rsidRPr="009D2120">
        <w:rPr>
          <w:rFonts w:ascii="Times New Roman" w:hAnsi="Times New Roman" w:cs="Times New Roman"/>
          <w:b/>
          <w:bCs/>
          <w:sz w:val="24"/>
          <w:szCs w:val="24"/>
        </w:rPr>
        <w:t>Empowering Communities</w:t>
      </w:r>
      <w:r w:rsidRPr="009D2120">
        <w:rPr>
          <w:rFonts w:ascii="Times New Roman" w:hAnsi="Times New Roman" w:cs="Times New Roman"/>
          <w:sz w:val="24"/>
          <w:szCs w:val="24"/>
        </w:rPr>
        <w:t>: Deepen local stakeholder engagement, especially marginalized and vulnerable groups, in planning and governance (Patil &amp; Joshi, 2023; Malhotra et al., 2024).</w:t>
      </w:r>
    </w:p>
    <w:p w14:paraId="752E5136" w14:textId="77777777" w:rsidR="00F711DB" w:rsidRPr="009D2120" w:rsidRDefault="00F711DB" w:rsidP="00D06639">
      <w:pPr>
        <w:numPr>
          <w:ilvl w:val="0"/>
          <w:numId w:val="20"/>
        </w:numPr>
        <w:tabs>
          <w:tab w:val="clear" w:pos="720"/>
          <w:tab w:val="num" w:pos="284"/>
        </w:tabs>
        <w:spacing w:line="360" w:lineRule="auto"/>
        <w:ind w:left="284" w:hanging="142"/>
        <w:jc w:val="both"/>
        <w:rPr>
          <w:rFonts w:ascii="Times New Roman" w:hAnsi="Times New Roman" w:cs="Times New Roman"/>
          <w:sz w:val="24"/>
          <w:szCs w:val="24"/>
        </w:rPr>
      </w:pPr>
      <w:r w:rsidRPr="009D2120">
        <w:rPr>
          <w:rFonts w:ascii="Times New Roman" w:hAnsi="Times New Roman" w:cs="Times New Roman"/>
          <w:b/>
          <w:bCs/>
          <w:sz w:val="24"/>
          <w:szCs w:val="24"/>
        </w:rPr>
        <w:t>Harnessing Technology</w:t>
      </w:r>
      <w:r w:rsidRPr="009D2120">
        <w:rPr>
          <w:rFonts w:ascii="Times New Roman" w:hAnsi="Times New Roman" w:cs="Times New Roman"/>
          <w:sz w:val="24"/>
          <w:szCs w:val="24"/>
        </w:rPr>
        <w:t>: Scale affordable, user-friendly monitoring and alert systems integrated across stakeholders (Singh &amp; Sharma, 2024; D’Souza &amp; Ghosh, 2025).</w:t>
      </w:r>
    </w:p>
    <w:p w14:paraId="0CEE71B7" w14:textId="77777777" w:rsidR="00F711DB" w:rsidRPr="009D2120" w:rsidRDefault="00F711DB" w:rsidP="00D06639">
      <w:pPr>
        <w:numPr>
          <w:ilvl w:val="0"/>
          <w:numId w:val="20"/>
        </w:numPr>
        <w:tabs>
          <w:tab w:val="clear" w:pos="720"/>
          <w:tab w:val="num" w:pos="284"/>
        </w:tabs>
        <w:spacing w:line="360" w:lineRule="auto"/>
        <w:ind w:left="284" w:hanging="142"/>
        <w:jc w:val="both"/>
        <w:rPr>
          <w:rFonts w:ascii="Times New Roman" w:hAnsi="Times New Roman" w:cs="Times New Roman"/>
          <w:sz w:val="24"/>
          <w:szCs w:val="24"/>
        </w:rPr>
      </w:pPr>
      <w:r w:rsidRPr="009D2120">
        <w:rPr>
          <w:rFonts w:ascii="Times New Roman" w:hAnsi="Times New Roman" w:cs="Times New Roman"/>
          <w:b/>
          <w:bCs/>
          <w:sz w:val="24"/>
          <w:szCs w:val="24"/>
        </w:rPr>
        <w:t>Economic Support</w:t>
      </w:r>
      <w:r w:rsidRPr="009D2120">
        <w:rPr>
          <w:rFonts w:ascii="Times New Roman" w:hAnsi="Times New Roman" w:cs="Times New Roman"/>
          <w:sz w:val="24"/>
          <w:szCs w:val="24"/>
        </w:rPr>
        <w:t>: Streamline compensation procedures and promote diversified livelihoods to buffer economic shocks of conflict (Mehta &amp; Patankar, 2023; Narayan et al., 2022).</w:t>
      </w:r>
    </w:p>
    <w:p w14:paraId="328D3EF1" w14:textId="77777777" w:rsidR="00F711DB" w:rsidRPr="009D2120" w:rsidRDefault="00F711DB" w:rsidP="00D06639">
      <w:pPr>
        <w:numPr>
          <w:ilvl w:val="0"/>
          <w:numId w:val="20"/>
        </w:numPr>
        <w:tabs>
          <w:tab w:val="clear" w:pos="720"/>
          <w:tab w:val="num" w:pos="284"/>
        </w:tabs>
        <w:spacing w:line="360" w:lineRule="auto"/>
        <w:ind w:left="284" w:hanging="142"/>
        <w:jc w:val="both"/>
        <w:rPr>
          <w:rFonts w:ascii="Times New Roman" w:hAnsi="Times New Roman" w:cs="Times New Roman"/>
          <w:sz w:val="24"/>
          <w:szCs w:val="24"/>
        </w:rPr>
      </w:pPr>
      <w:r w:rsidRPr="009D2120">
        <w:rPr>
          <w:rFonts w:ascii="Times New Roman" w:hAnsi="Times New Roman" w:cs="Times New Roman"/>
          <w:b/>
          <w:bCs/>
          <w:sz w:val="24"/>
          <w:szCs w:val="24"/>
        </w:rPr>
        <w:t>Policy Reform &amp; Governance</w:t>
      </w:r>
      <w:r w:rsidRPr="009D2120">
        <w:rPr>
          <w:rFonts w:ascii="Times New Roman" w:hAnsi="Times New Roman" w:cs="Times New Roman"/>
          <w:sz w:val="24"/>
          <w:szCs w:val="24"/>
        </w:rPr>
        <w:t>: Improve coordination, decentralize decision-making, and secure funding continuity (Bhatt et al., 2023; Kumar et al., 2023).</w:t>
      </w:r>
    </w:p>
    <w:p w14:paraId="6FB465A3" w14:textId="77777777" w:rsidR="00F711DB" w:rsidRPr="009F6D8B" w:rsidRDefault="00F711DB" w:rsidP="00D06639">
      <w:pPr>
        <w:numPr>
          <w:ilvl w:val="0"/>
          <w:numId w:val="20"/>
        </w:numPr>
        <w:tabs>
          <w:tab w:val="clear" w:pos="720"/>
          <w:tab w:val="num" w:pos="284"/>
        </w:tabs>
        <w:spacing w:line="360" w:lineRule="auto"/>
        <w:ind w:left="284" w:hanging="142"/>
        <w:jc w:val="both"/>
        <w:rPr>
          <w:rFonts w:ascii="Times New Roman" w:hAnsi="Times New Roman" w:cs="Times New Roman"/>
          <w:sz w:val="24"/>
          <w:szCs w:val="24"/>
        </w:rPr>
      </w:pPr>
      <w:r w:rsidRPr="009F6D8B">
        <w:rPr>
          <w:rFonts w:ascii="Times New Roman" w:hAnsi="Times New Roman" w:cs="Times New Roman"/>
          <w:b/>
          <w:bCs/>
          <w:sz w:val="24"/>
          <w:szCs w:val="24"/>
        </w:rPr>
        <w:t>Climate-Resilient Planning</w:t>
      </w:r>
      <w:r w:rsidRPr="009F6D8B">
        <w:rPr>
          <w:rFonts w:ascii="Times New Roman" w:hAnsi="Times New Roman" w:cs="Times New Roman"/>
          <w:sz w:val="24"/>
          <w:szCs w:val="24"/>
        </w:rPr>
        <w:t>: Embed adaptive management to address changing ecological conditions (Nilsson et al., 2023).</w:t>
      </w:r>
    </w:p>
    <w:p w14:paraId="77FA6C27" w14:textId="6285FC1B" w:rsidR="00624C72" w:rsidRDefault="006C16A7" w:rsidP="00624C72">
      <w:pPr>
        <w:pStyle w:val="ListParagraph"/>
        <w:spacing w:line="36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07B5C">
        <w:rPr>
          <w:rFonts w:ascii="Times New Roman" w:hAnsi="Times New Roman" w:cs="Times New Roman"/>
          <w:b/>
          <w:bCs/>
          <w:sz w:val="24"/>
          <w:szCs w:val="24"/>
        </w:rPr>
        <w:t xml:space="preserve"> </w:t>
      </w:r>
      <w:r w:rsidR="00624C72">
        <w:rPr>
          <w:rFonts w:ascii="Times New Roman" w:hAnsi="Times New Roman" w:cs="Times New Roman"/>
          <w:b/>
          <w:bCs/>
          <w:sz w:val="24"/>
          <w:szCs w:val="24"/>
        </w:rPr>
        <w:t xml:space="preserve">11.    Result &amp; </w:t>
      </w:r>
      <w:r w:rsidR="00624C72" w:rsidRPr="00D640E9">
        <w:rPr>
          <w:rFonts w:ascii="Times New Roman" w:hAnsi="Times New Roman" w:cs="Times New Roman"/>
          <w:b/>
          <w:bCs/>
          <w:sz w:val="24"/>
          <w:szCs w:val="24"/>
        </w:rPr>
        <w:t>Discussion</w:t>
      </w:r>
    </w:p>
    <w:p w14:paraId="5D14059C" w14:textId="3542E633" w:rsidR="00624C72" w:rsidRDefault="00624C72" w:rsidP="006C16A7">
      <w:pPr>
        <w:pStyle w:val="ListParagraph"/>
        <w:spacing w:line="360" w:lineRule="auto"/>
        <w:ind w:left="0" w:hanging="567"/>
        <w:jc w:val="both"/>
        <w:rPr>
          <w:rFonts w:ascii="Times New Roman" w:hAnsi="Times New Roman" w:cs="Times New Roman"/>
          <w:b/>
          <w:bCs/>
          <w:sz w:val="24"/>
          <w:szCs w:val="24"/>
        </w:rPr>
      </w:pPr>
      <w:r>
        <w:rPr>
          <w:rFonts w:ascii="Times New Roman" w:hAnsi="Times New Roman" w:cs="Times New Roman"/>
          <w:b/>
          <w:bCs/>
          <w:sz w:val="24"/>
          <w:szCs w:val="24"/>
        </w:rPr>
        <w:t xml:space="preserve">           11.1  </w:t>
      </w:r>
      <w:r w:rsidR="006C16A7">
        <w:rPr>
          <w:rFonts w:ascii="Times New Roman" w:hAnsi="Times New Roman" w:cs="Times New Roman"/>
          <w:b/>
          <w:bCs/>
          <w:sz w:val="24"/>
          <w:szCs w:val="24"/>
        </w:rPr>
        <w:t xml:space="preserve"> </w:t>
      </w:r>
      <w:r>
        <w:rPr>
          <w:rFonts w:ascii="Times New Roman" w:hAnsi="Times New Roman" w:cs="Times New Roman"/>
          <w:b/>
          <w:bCs/>
          <w:sz w:val="24"/>
          <w:szCs w:val="24"/>
        </w:rPr>
        <w:t>Results</w:t>
      </w:r>
    </w:p>
    <w:p w14:paraId="64280BCF" w14:textId="77777777" w:rsidR="00624C72" w:rsidRPr="00892FFE" w:rsidRDefault="00624C72" w:rsidP="006C16A7">
      <w:pPr>
        <w:pStyle w:val="ListParagraph"/>
        <w:spacing w:line="360" w:lineRule="auto"/>
        <w:ind w:left="0" w:hanging="56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892FFE">
        <w:rPr>
          <w:rFonts w:ascii="Times New Roman" w:hAnsi="Times New Roman" w:cs="Times New Roman"/>
          <w:b/>
          <w:bCs/>
          <w:sz w:val="24"/>
          <w:szCs w:val="24"/>
        </w:rPr>
        <w:t>11.1.1 Scope and Characteristics of Reviewed Studies</w:t>
      </w:r>
    </w:p>
    <w:p w14:paraId="6F59F1BE" w14:textId="58DFBB49" w:rsidR="00624C72" w:rsidRPr="008122D5" w:rsidRDefault="00624C72" w:rsidP="00D06639">
      <w:pPr>
        <w:pStyle w:val="ListParagraph"/>
        <w:spacing w:line="360" w:lineRule="auto"/>
        <w:ind w:left="142" w:hanging="710"/>
        <w:jc w:val="both"/>
        <w:rPr>
          <w:rFonts w:ascii="Times New Roman" w:hAnsi="Times New Roman" w:cs="Times New Roman"/>
          <w:sz w:val="24"/>
          <w:szCs w:val="24"/>
        </w:rPr>
      </w:pPr>
      <w:r>
        <w:rPr>
          <w:rFonts w:ascii="Times New Roman" w:hAnsi="Times New Roman" w:cs="Times New Roman"/>
          <w:sz w:val="24"/>
          <w:szCs w:val="24"/>
        </w:rPr>
        <w:t xml:space="preserve">            </w:t>
      </w:r>
      <w:r w:rsidRPr="008122D5">
        <w:rPr>
          <w:rFonts w:ascii="Times New Roman" w:hAnsi="Times New Roman" w:cs="Times New Roman"/>
          <w:sz w:val="24"/>
          <w:szCs w:val="24"/>
        </w:rPr>
        <w:t xml:space="preserve">From an initial screening of approximately </w:t>
      </w:r>
      <w:r>
        <w:rPr>
          <w:rFonts w:ascii="Times New Roman" w:hAnsi="Times New Roman" w:cs="Times New Roman"/>
          <w:sz w:val="24"/>
          <w:szCs w:val="24"/>
        </w:rPr>
        <w:t>4</w:t>
      </w:r>
      <w:r w:rsidR="00B82F0B">
        <w:rPr>
          <w:rFonts w:ascii="Times New Roman" w:hAnsi="Times New Roman" w:cs="Times New Roman"/>
          <w:sz w:val="24"/>
          <w:szCs w:val="24"/>
        </w:rPr>
        <w:t>5</w:t>
      </w:r>
      <w:r w:rsidRPr="008122D5">
        <w:rPr>
          <w:rFonts w:ascii="Times New Roman" w:hAnsi="Times New Roman" w:cs="Times New Roman"/>
          <w:sz w:val="24"/>
          <w:szCs w:val="24"/>
        </w:rPr>
        <w:t xml:space="preserve"> publications, </w:t>
      </w:r>
      <w:r>
        <w:rPr>
          <w:rFonts w:ascii="Times New Roman" w:hAnsi="Times New Roman" w:cs="Times New Roman"/>
          <w:sz w:val="24"/>
          <w:szCs w:val="24"/>
        </w:rPr>
        <w:t>3</w:t>
      </w:r>
      <w:r w:rsidR="00B82F0B">
        <w:rPr>
          <w:rFonts w:ascii="Times New Roman" w:hAnsi="Times New Roman" w:cs="Times New Roman"/>
          <w:sz w:val="24"/>
          <w:szCs w:val="24"/>
        </w:rPr>
        <w:t>9</w:t>
      </w:r>
      <w:r w:rsidRPr="008122D5">
        <w:rPr>
          <w:rFonts w:ascii="Times New Roman" w:hAnsi="Times New Roman" w:cs="Times New Roman"/>
          <w:sz w:val="24"/>
          <w:szCs w:val="24"/>
        </w:rPr>
        <w:t xml:space="preserve"> peer-reviewed studies </w:t>
      </w:r>
      <w:r w:rsidR="00D06639">
        <w:rPr>
          <w:rFonts w:ascii="Times New Roman" w:hAnsi="Times New Roman" w:cs="Times New Roman"/>
          <w:sz w:val="24"/>
          <w:szCs w:val="24"/>
        </w:rPr>
        <w:t xml:space="preserve">  </w:t>
      </w:r>
      <w:r w:rsidRPr="008122D5">
        <w:rPr>
          <w:rFonts w:ascii="Times New Roman" w:hAnsi="Times New Roman" w:cs="Times New Roman"/>
          <w:sz w:val="24"/>
          <w:szCs w:val="24"/>
        </w:rPr>
        <w:t>published between 20</w:t>
      </w:r>
      <w:r>
        <w:rPr>
          <w:rFonts w:ascii="Times New Roman" w:hAnsi="Times New Roman" w:cs="Times New Roman"/>
          <w:sz w:val="24"/>
          <w:szCs w:val="24"/>
        </w:rPr>
        <w:t>11</w:t>
      </w:r>
      <w:r w:rsidRPr="008122D5">
        <w:rPr>
          <w:rFonts w:ascii="Times New Roman" w:hAnsi="Times New Roman" w:cs="Times New Roman"/>
          <w:sz w:val="24"/>
          <w:szCs w:val="24"/>
        </w:rPr>
        <w:t xml:space="preserve"> and 202</w:t>
      </w:r>
      <w:r>
        <w:rPr>
          <w:rFonts w:ascii="Times New Roman" w:hAnsi="Times New Roman" w:cs="Times New Roman"/>
          <w:sz w:val="24"/>
          <w:szCs w:val="24"/>
        </w:rPr>
        <w:t>5</w:t>
      </w:r>
      <w:r w:rsidRPr="008122D5">
        <w:rPr>
          <w:rFonts w:ascii="Times New Roman" w:hAnsi="Times New Roman" w:cs="Times New Roman"/>
          <w:sz w:val="24"/>
          <w:szCs w:val="24"/>
        </w:rPr>
        <w:t xml:space="preserve"> met the inclusion criteria and were synthesized. The volume of research increased notably after 2015, indicating rising scientific and management concern regarding human–leopard conflict. Maharashtra emerged as a key focal region, with studies concentrated in agricultural, forest-edge, and peri-urban landscapes.</w:t>
      </w:r>
      <w:r>
        <w:rPr>
          <w:rFonts w:ascii="Times New Roman" w:hAnsi="Times New Roman" w:cs="Times New Roman"/>
          <w:sz w:val="24"/>
          <w:szCs w:val="24"/>
        </w:rPr>
        <w:t xml:space="preserve"> </w:t>
      </w:r>
      <w:r w:rsidRPr="008122D5">
        <w:rPr>
          <w:rFonts w:ascii="Times New Roman" w:hAnsi="Times New Roman" w:cs="Times New Roman"/>
          <w:sz w:val="24"/>
          <w:szCs w:val="24"/>
        </w:rPr>
        <w:t>Ecological and spatial investigations constituted around 40% of the reviewed studies, followed by management-focused evaluations (35%) and socio-economic or perception-based studies (25%). Most studies adopted interdisciplinary approaches combining ecological data, spatial analysis, and social surveys.</w:t>
      </w:r>
    </w:p>
    <w:p w14:paraId="1EFBFE9D" w14:textId="77777777" w:rsidR="000E18CD" w:rsidRDefault="00624C72" w:rsidP="006C16A7">
      <w:pPr>
        <w:pStyle w:val="ListParagraph"/>
        <w:spacing w:line="360" w:lineRule="auto"/>
        <w:ind w:left="0" w:hanging="142"/>
        <w:jc w:val="both"/>
        <w:rPr>
          <w:rFonts w:ascii="Times New Roman" w:hAnsi="Times New Roman" w:cs="Times New Roman"/>
          <w:sz w:val="24"/>
          <w:szCs w:val="24"/>
        </w:rPr>
      </w:pPr>
      <w:r>
        <w:rPr>
          <w:rFonts w:ascii="Times New Roman" w:hAnsi="Times New Roman" w:cs="Times New Roman"/>
          <w:sz w:val="24"/>
          <w:szCs w:val="24"/>
        </w:rPr>
        <w:t xml:space="preserve">     </w:t>
      </w:r>
    </w:p>
    <w:p w14:paraId="786F1D41" w14:textId="77777777" w:rsidR="00450B62" w:rsidRDefault="00450B62" w:rsidP="006C16A7">
      <w:pPr>
        <w:pStyle w:val="ListParagraph"/>
        <w:spacing w:line="360" w:lineRule="auto"/>
        <w:ind w:left="0" w:hanging="142"/>
        <w:jc w:val="both"/>
        <w:rPr>
          <w:rFonts w:ascii="Times New Roman" w:hAnsi="Times New Roman" w:cs="Times New Roman"/>
          <w:b/>
          <w:bCs/>
          <w:sz w:val="24"/>
          <w:szCs w:val="24"/>
        </w:rPr>
      </w:pPr>
    </w:p>
    <w:p w14:paraId="689BF54A" w14:textId="6A5921B5" w:rsidR="00624C72" w:rsidRPr="00892FFE" w:rsidRDefault="00624C72" w:rsidP="006C16A7">
      <w:pPr>
        <w:pStyle w:val="ListParagraph"/>
        <w:spacing w:line="360" w:lineRule="auto"/>
        <w:ind w:left="0" w:hanging="142"/>
        <w:jc w:val="both"/>
        <w:rPr>
          <w:rFonts w:ascii="Times New Roman" w:hAnsi="Times New Roman" w:cs="Times New Roman"/>
          <w:b/>
          <w:bCs/>
          <w:sz w:val="24"/>
          <w:szCs w:val="24"/>
        </w:rPr>
      </w:pPr>
      <w:r w:rsidRPr="00892FFE">
        <w:rPr>
          <w:rFonts w:ascii="Times New Roman" w:hAnsi="Times New Roman" w:cs="Times New Roman"/>
          <w:b/>
          <w:bCs/>
          <w:sz w:val="24"/>
          <w:szCs w:val="24"/>
        </w:rPr>
        <w:lastRenderedPageBreak/>
        <w:t>11.</w:t>
      </w:r>
      <w:proofErr w:type="gramStart"/>
      <w:r w:rsidRPr="00892FFE">
        <w:rPr>
          <w:rFonts w:ascii="Times New Roman" w:hAnsi="Times New Roman" w:cs="Times New Roman"/>
          <w:b/>
          <w:bCs/>
          <w:sz w:val="24"/>
          <w:szCs w:val="24"/>
        </w:rPr>
        <w:t>1..</w:t>
      </w:r>
      <w:proofErr w:type="gramEnd"/>
      <w:r w:rsidRPr="00892FFE">
        <w:rPr>
          <w:rFonts w:ascii="Times New Roman" w:hAnsi="Times New Roman" w:cs="Times New Roman"/>
          <w:b/>
          <w:bCs/>
          <w:sz w:val="24"/>
          <w:szCs w:val="24"/>
        </w:rPr>
        <w:t>2 Patterns and Drivers of Human–Leopard Conflict</w:t>
      </w:r>
    </w:p>
    <w:p w14:paraId="160DA6FF" w14:textId="77777777" w:rsidR="00624C72" w:rsidRPr="008122D5" w:rsidRDefault="00624C72" w:rsidP="000B1171">
      <w:pPr>
        <w:pStyle w:val="ListParagraph"/>
        <w:spacing w:line="360" w:lineRule="auto"/>
        <w:ind w:left="142"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8122D5">
        <w:rPr>
          <w:rFonts w:ascii="Times New Roman" w:hAnsi="Times New Roman" w:cs="Times New Roman"/>
          <w:sz w:val="24"/>
          <w:szCs w:val="24"/>
        </w:rPr>
        <w:t>Livestock depredation was the most prevalent form of conflict, reported in nearly 80% of the reviewed studies. Goats, sheep, calves, and free-ranging dogs were the most frequently affected domestic animals, particularly in landscapes with reduced wild prey availability (</w:t>
      </w:r>
      <w:proofErr w:type="spellStart"/>
      <w:r w:rsidRPr="008122D5">
        <w:rPr>
          <w:rFonts w:ascii="Times New Roman" w:hAnsi="Times New Roman" w:cs="Times New Roman"/>
          <w:sz w:val="24"/>
          <w:szCs w:val="24"/>
        </w:rPr>
        <w:t>Kshettry</w:t>
      </w:r>
      <w:proofErr w:type="spellEnd"/>
      <w:r w:rsidRPr="008122D5">
        <w:rPr>
          <w:rFonts w:ascii="Times New Roman" w:hAnsi="Times New Roman" w:cs="Times New Roman"/>
          <w:sz w:val="24"/>
          <w:szCs w:val="24"/>
        </w:rPr>
        <w:t xml:space="preserve"> et al., 2018; Athreya et al., 2021).</w:t>
      </w:r>
    </w:p>
    <w:p w14:paraId="24CC46CD" w14:textId="77777777" w:rsidR="00624C72" w:rsidRDefault="00624C72" w:rsidP="000B1171">
      <w:pPr>
        <w:pStyle w:val="ListParagraph"/>
        <w:spacing w:line="360" w:lineRule="auto"/>
        <w:ind w:left="142"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8122D5">
        <w:rPr>
          <w:rFonts w:ascii="Times New Roman" w:hAnsi="Times New Roman" w:cs="Times New Roman"/>
          <w:sz w:val="24"/>
          <w:szCs w:val="24"/>
        </w:rPr>
        <w:t>Incidents involving human injury or fatality were relatively rare, accounting for less than 10% of documented cases, although they received disproportionate attention in public discourse. Across studies conducted between 2011 and 202</w:t>
      </w:r>
      <w:r>
        <w:rPr>
          <w:rFonts w:ascii="Times New Roman" w:hAnsi="Times New Roman" w:cs="Times New Roman"/>
          <w:sz w:val="24"/>
          <w:szCs w:val="24"/>
        </w:rPr>
        <w:t>5</w:t>
      </w:r>
      <w:r w:rsidRPr="008122D5">
        <w:rPr>
          <w:rFonts w:ascii="Times New Roman" w:hAnsi="Times New Roman" w:cs="Times New Roman"/>
          <w:sz w:val="24"/>
          <w:szCs w:val="24"/>
        </w:rPr>
        <w:t>, habitat fragmentation, agricultural expansion (notably sugarcane cultivation), prey depletion, and increased human activity near forest boundaries consistently emerged as the primary ecological drivers of conflict.</w:t>
      </w:r>
    </w:p>
    <w:p w14:paraId="4D39DE2B" w14:textId="77777777" w:rsidR="009539B9" w:rsidRDefault="00624C72" w:rsidP="006C16A7">
      <w:pPr>
        <w:pStyle w:val="ListParagraph"/>
        <w:spacing w:line="360" w:lineRule="auto"/>
        <w:ind w:left="0" w:hanging="142"/>
        <w:jc w:val="both"/>
        <w:rPr>
          <w:rFonts w:ascii="Times New Roman" w:hAnsi="Times New Roman" w:cs="Times New Roman"/>
          <w:b/>
          <w:bCs/>
          <w:sz w:val="24"/>
          <w:szCs w:val="24"/>
        </w:rPr>
      </w:pPr>
      <w:r w:rsidRPr="00A94F1B">
        <w:rPr>
          <w:rFonts w:ascii="Times New Roman" w:hAnsi="Times New Roman" w:cs="Times New Roman"/>
          <w:b/>
          <w:bCs/>
          <w:sz w:val="24"/>
          <w:szCs w:val="24"/>
        </w:rPr>
        <w:t xml:space="preserve">  </w:t>
      </w:r>
      <w:r w:rsidR="00D06639">
        <w:rPr>
          <w:rFonts w:ascii="Times New Roman" w:hAnsi="Times New Roman" w:cs="Times New Roman"/>
          <w:b/>
          <w:bCs/>
          <w:sz w:val="24"/>
          <w:szCs w:val="24"/>
        </w:rPr>
        <w:t xml:space="preserve">   </w:t>
      </w:r>
    </w:p>
    <w:p w14:paraId="5C261736" w14:textId="23F6C6EB" w:rsidR="00624C72" w:rsidRPr="00A94F1B" w:rsidRDefault="00624C72" w:rsidP="006C16A7">
      <w:pPr>
        <w:pStyle w:val="ListParagraph"/>
        <w:spacing w:line="360" w:lineRule="auto"/>
        <w:ind w:left="0" w:hanging="142"/>
        <w:jc w:val="both"/>
        <w:rPr>
          <w:rFonts w:ascii="Times New Roman" w:hAnsi="Times New Roman" w:cs="Times New Roman"/>
          <w:b/>
          <w:bCs/>
          <w:sz w:val="24"/>
          <w:szCs w:val="24"/>
        </w:rPr>
      </w:pPr>
      <w:r w:rsidRPr="00A94F1B">
        <w:rPr>
          <w:rFonts w:ascii="Times New Roman" w:hAnsi="Times New Roman" w:cs="Times New Roman"/>
          <w:b/>
          <w:bCs/>
          <w:sz w:val="24"/>
          <w:szCs w:val="24"/>
        </w:rPr>
        <w:t>11.1.3 Effectiveness of Conflict Mitigation Strategies</w:t>
      </w:r>
    </w:p>
    <w:p w14:paraId="3C5563E9" w14:textId="0B9498EB" w:rsidR="00624C72" w:rsidRPr="008122D5" w:rsidRDefault="00624C72" w:rsidP="00D06639">
      <w:pPr>
        <w:pStyle w:val="ListParagraph"/>
        <w:spacing w:line="360" w:lineRule="auto"/>
        <w:ind w:left="142"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3D44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22D5">
        <w:rPr>
          <w:rFonts w:ascii="Times New Roman" w:hAnsi="Times New Roman" w:cs="Times New Roman"/>
          <w:sz w:val="24"/>
          <w:szCs w:val="24"/>
        </w:rPr>
        <w:t xml:space="preserve">A semi-quantitative vote-counting synthesis revealed marked differences in the effectiveness of mitigation strategies (Table </w:t>
      </w:r>
      <w:r>
        <w:rPr>
          <w:rFonts w:ascii="Times New Roman" w:hAnsi="Times New Roman" w:cs="Times New Roman"/>
          <w:sz w:val="24"/>
          <w:szCs w:val="24"/>
        </w:rPr>
        <w:t>4</w:t>
      </w:r>
      <w:r w:rsidRPr="008122D5">
        <w:rPr>
          <w:rFonts w:ascii="Times New Roman" w:hAnsi="Times New Roman" w:cs="Times New Roman"/>
          <w:sz w:val="24"/>
          <w:szCs w:val="24"/>
        </w:rPr>
        <w:t>).</w:t>
      </w:r>
    </w:p>
    <w:p w14:paraId="32E6ADB3" w14:textId="42AC5B9C" w:rsidR="00624C72" w:rsidRPr="008122D5" w:rsidRDefault="00624C72" w:rsidP="00D06639">
      <w:pPr>
        <w:pStyle w:val="ListParagraph"/>
        <w:spacing w:line="360" w:lineRule="auto"/>
        <w:ind w:left="142"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8122D5">
        <w:rPr>
          <w:rFonts w:ascii="Times New Roman" w:hAnsi="Times New Roman" w:cs="Times New Roman"/>
          <w:sz w:val="24"/>
          <w:szCs w:val="24"/>
        </w:rPr>
        <w:t xml:space="preserve">Translocation was the most frequently applied management intervention, reported in over 70% of management-oriented studies. However, less than 15% of these studies documented sustained reductions in conflict. Most reported neutral or negative outcomes, including post-release mortality, homing </w:t>
      </w:r>
      <w:r w:rsidR="00374931" w:rsidRPr="008122D5">
        <w:rPr>
          <w:rFonts w:ascii="Times New Roman" w:hAnsi="Times New Roman" w:cs="Times New Roman"/>
          <w:sz w:val="24"/>
          <w:szCs w:val="24"/>
        </w:rPr>
        <w:t>behaviour</w:t>
      </w:r>
      <w:r w:rsidRPr="008122D5">
        <w:rPr>
          <w:rFonts w:ascii="Times New Roman" w:hAnsi="Times New Roman" w:cs="Times New Roman"/>
          <w:sz w:val="24"/>
          <w:szCs w:val="24"/>
        </w:rPr>
        <w:t>, and renewed conflict at release sites.</w:t>
      </w:r>
    </w:p>
    <w:p w14:paraId="56A26D83" w14:textId="77777777" w:rsidR="00624C72" w:rsidRPr="008122D5" w:rsidRDefault="00624C72" w:rsidP="00D06639">
      <w:pPr>
        <w:pStyle w:val="ListParagraph"/>
        <w:spacing w:line="360" w:lineRule="auto"/>
        <w:ind w:left="142"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8122D5">
        <w:rPr>
          <w:rFonts w:ascii="Times New Roman" w:hAnsi="Times New Roman" w:cs="Times New Roman"/>
          <w:sz w:val="24"/>
          <w:szCs w:val="24"/>
        </w:rPr>
        <w:t>In contrast, preventive interventions demonstrated consistently higher effectiveness. Improved livestock husbandry measures were associated with 65–70% positive outcomes, and no studies reported increased conflict following their implementation.</w:t>
      </w:r>
    </w:p>
    <w:p w14:paraId="3050315A" w14:textId="77777777" w:rsidR="00624C72" w:rsidRPr="008122D5" w:rsidRDefault="00624C72" w:rsidP="00D06639">
      <w:pPr>
        <w:pStyle w:val="ListParagraph"/>
        <w:spacing w:line="360" w:lineRule="auto"/>
        <w:ind w:left="142"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8122D5">
        <w:rPr>
          <w:rFonts w:ascii="Times New Roman" w:hAnsi="Times New Roman" w:cs="Times New Roman"/>
          <w:sz w:val="24"/>
          <w:szCs w:val="24"/>
        </w:rPr>
        <w:t>Compensation schemes produced mixed results. Where compensation was timely and transparent, improved tolerance toward leopards was reported in approximately 75% of cases, whereas delayed or complex procedures were linked to persistent negative attitudes.</w:t>
      </w:r>
    </w:p>
    <w:p w14:paraId="0F821FB7" w14:textId="77777777" w:rsidR="00624C72" w:rsidRPr="008122D5" w:rsidRDefault="00624C72" w:rsidP="00D06639">
      <w:pPr>
        <w:pStyle w:val="ListParagraph"/>
        <w:spacing w:line="360" w:lineRule="auto"/>
        <w:ind w:left="142"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8122D5">
        <w:rPr>
          <w:rFonts w:ascii="Times New Roman" w:hAnsi="Times New Roman" w:cs="Times New Roman"/>
          <w:sz w:val="24"/>
          <w:szCs w:val="24"/>
        </w:rPr>
        <w:t xml:space="preserve">Community awareness initiatives and participatory management approaches reported positive outcomes in roughly 70% of reviewed studies. Integrated landscape-level planning approaches demonstrated the highest overall effectiveness, with over 80% of studies reporting reduced conflict and improved coexistence, despite noted challenges in implementation (Table </w:t>
      </w:r>
      <w:r>
        <w:rPr>
          <w:rFonts w:ascii="Times New Roman" w:hAnsi="Times New Roman" w:cs="Times New Roman"/>
          <w:sz w:val="24"/>
          <w:szCs w:val="24"/>
        </w:rPr>
        <w:t>4</w:t>
      </w:r>
      <w:r w:rsidRPr="008122D5">
        <w:rPr>
          <w:rFonts w:ascii="Times New Roman" w:hAnsi="Times New Roman" w:cs="Times New Roman"/>
          <w:sz w:val="24"/>
          <w:szCs w:val="24"/>
        </w:rPr>
        <w:t>).</w:t>
      </w:r>
    </w:p>
    <w:p w14:paraId="734EEE98" w14:textId="77777777" w:rsidR="00766B75" w:rsidRDefault="003D4441" w:rsidP="006C16A7">
      <w:pPr>
        <w:pStyle w:val="ListParagraph"/>
        <w:spacing w:line="360" w:lineRule="auto"/>
        <w:ind w:left="0" w:hanging="142"/>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0E07770A" w14:textId="3868CBB6" w:rsidR="00624C72" w:rsidRPr="00170000" w:rsidRDefault="00624C72" w:rsidP="006C16A7">
      <w:pPr>
        <w:pStyle w:val="ListParagraph"/>
        <w:spacing w:line="360" w:lineRule="auto"/>
        <w:ind w:left="0" w:hanging="142"/>
        <w:jc w:val="both"/>
        <w:rPr>
          <w:rFonts w:ascii="Times New Roman" w:hAnsi="Times New Roman" w:cs="Times New Roman"/>
          <w:b/>
          <w:bCs/>
          <w:sz w:val="24"/>
          <w:szCs w:val="24"/>
        </w:rPr>
      </w:pPr>
      <w:proofErr w:type="gramStart"/>
      <w:r w:rsidRPr="00170000">
        <w:rPr>
          <w:rFonts w:ascii="Times New Roman" w:hAnsi="Times New Roman" w:cs="Times New Roman"/>
          <w:b/>
          <w:bCs/>
          <w:sz w:val="24"/>
          <w:szCs w:val="24"/>
        </w:rPr>
        <w:t xml:space="preserve">11.1.4 </w:t>
      </w:r>
      <w:r w:rsidR="004A14D4">
        <w:rPr>
          <w:rFonts w:ascii="Times New Roman" w:hAnsi="Times New Roman" w:cs="Times New Roman"/>
          <w:b/>
          <w:bCs/>
          <w:sz w:val="24"/>
          <w:szCs w:val="24"/>
        </w:rPr>
        <w:t xml:space="preserve"> </w:t>
      </w:r>
      <w:r w:rsidRPr="00170000">
        <w:rPr>
          <w:rFonts w:ascii="Times New Roman" w:hAnsi="Times New Roman" w:cs="Times New Roman"/>
          <w:b/>
          <w:bCs/>
          <w:sz w:val="24"/>
          <w:szCs w:val="24"/>
        </w:rPr>
        <w:t>Temporal</w:t>
      </w:r>
      <w:proofErr w:type="gramEnd"/>
      <w:r w:rsidRPr="00170000">
        <w:rPr>
          <w:rFonts w:ascii="Times New Roman" w:hAnsi="Times New Roman" w:cs="Times New Roman"/>
          <w:b/>
          <w:bCs/>
          <w:sz w:val="24"/>
          <w:szCs w:val="24"/>
        </w:rPr>
        <w:t xml:space="preserve"> Trends in Research and Management</w:t>
      </w:r>
    </w:p>
    <w:p w14:paraId="4F6E8004" w14:textId="0A9A5425" w:rsidR="00624C72" w:rsidRDefault="00624C72" w:rsidP="00766B75">
      <w:pPr>
        <w:pStyle w:val="ListParagraph"/>
        <w:spacing w:line="360" w:lineRule="auto"/>
        <w:ind w:left="142"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766B75">
        <w:rPr>
          <w:rFonts w:ascii="Times New Roman" w:hAnsi="Times New Roman" w:cs="Times New Roman"/>
          <w:sz w:val="24"/>
          <w:szCs w:val="24"/>
        </w:rPr>
        <w:t xml:space="preserve">    </w:t>
      </w:r>
      <w:r w:rsidRPr="008122D5">
        <w:rPr>
          <w:rFonts w:ascii="Times New Roman" w:hAnsi="Times New Roman" w:cs="Times New Roman"/>
          <w:sz w:val="24"/>
          <w:szCs w:val="24"/>
        </w:rPr>
        <w:t>Temporal analysis indicated a shift in emphasis over time. Studies published between 20</w:t>
      </w:r>
      <w:r>
        <w:rPr>
          <w:rFonts w:ascii="Times New Roman" w:hAnsi="Times New Roman" w:cs="Times New Roman"/>
          <w:sz w:val="24"/>
          <w:szCs w:val="24"/>
        </w:rPr>
        <w:t>11</w:t>
      </w:r>
      <w:r w:rsidRPr="008122D5">
        <w:rPr>
          <w:rFonts w:ascii="Times New Roman" w:hAnsi="Times New Roman" w:cs="Times New Roman"/>
          <w:sz w:val="24"/>
          <w:szCs w:val="24"/>
        </w:rPr>
        <w:t xml:space="preserve"> and 2015 predominantly focused on reactive interventions such as capture and translocation. In contrast, literature from 2016 to 202</w:t>
      </w:r>
      <w:r>
        <w:rPr>
          <w:rFonts w:ascii="Times New Roman" w:hAnsi="Times New Roman" w:cs="Times New Roman"/>
          <w:sz w:val="24"/>
          <w:szCs w:val="24"/>
        </w:rPr>
        <w:t>5</w:t>
      </w:r>
      <w:r w:rsidRPr="008122D5">
        <w:rPr>
          <w:rFonts w:ascii="Times New Roman" w:hAnsi="Times New Roman" w:cs="Times New Roman"/>
          <w:sz w:val="24"/>
          <w:szCs w:val="24"/>
        </w:rPr>
        <w:t xml:space="preserve"> increasingly emphasized coexistence-oriented frameworks, preventive strategies, and socio-ecological integration.</w:t>
      </w:r>
    </w:p>
    <w:p w14:paraId="0F9D977A" w14:textId="77777777" w:rsidR="006E1DE4" w:rsidRDefault="006C6331" w:rsidP="006C16A7">
      <w:pPr>
        <w:pStyle w:val="ListParagraph"/>
        <w:spacing w:line="360" w:lineRule="auto"/>
        <w:ind w:left="0" w:hanging="142"/>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14:paraId="6E0E4AA7" w14:textId="6482F929" w:rsidR="007A1521" w:rsidRDefault="00571DF2" w:rsidP="006C16A7">
      <w:pPr>
        <w:pStyle w:val="ListParagraph"/>
        <w:spacing w:line="360" w:lineRule="auto"/>
        <w:ind w:left="0" w:hanging="142"/>
        <w:jc w:val="both"/>
        <w:rPr>
          <w:rFonts w:ascii="Times New Roman" w:hAnsi="Times New Roman" w:cs="Times New Roman"/>
          <w:b/>
          <w:bCs/>
          <w:sz w:val="24"/>
          <w:szCs w:val="24"/>
        </w:rPr>
      </w:pPr>
      <w:r w:rsidRPr="007A1521">
        <w:rPr>
          <w:rFonts w:ascii="Times New Roman" w:hAnsi="Times New Roman" w:cs="Times New Roman"/>
          <w:b/>
          <w:bCs/>
          <w:sz w:val="24"/>
          <w:szCs w:val="24"/>
        </w:rPr>
        <w:t>11</w:t>
      </w:r>
      <w:r w:rsidR="007A1521" w:rsidRPr="007A1521">
        <w:rPr>
          <w:rFonts w:ascii="Times New Roman" w:hAnsi="Times New Roman" w:cs="Times New Roman"/>
          <w:b/>
          <w:bCs/>
          <w:sz w:val="24"/>
          <w:szCs w:val="24"/>
        </w:rPr>
        <w:t>.1.5</w:t>
      </w:r>
      <w:r w:rsidR="007A1521">
        <w:rPr>
          <w:rFonts w:ascii="Times New Roman" w:hAnsi="Times New Roman" w:cs="Times New Roman"/>
          <w:sz w:val="24"/>
          <w:szCs w:val="24"/>
        </w:rPr>
        <w:t xml:space="preserve"> </w:t>
      </w:r>
      <w:r w:rsidR="007A1521" w:rsidRPr="007A1521">
        <w:rPr>
          <w:rFonts w:ascii="Times New Roman" w:hAnsi="Times New Roman" w:cs="Times New Roman"/>
          <w:b/>
          <w:bCs/>
          <w:sz w:val="24"/>
          <w:szCs w:val="24"/>
        </w:rPr>
        <w:t>Dispersal indices and inferred spatial patterns</w:t>
      </w:r>
    </w:p>
    <w:p w14:paraId="73E737DB" w14:textId="62294683" w:rsidR="00EA5EFC" w:rsidRPr="00B50F19" w:rsidRDefault="00EA5EFC" w:rsidP="00450B62">
      <w:pPr>
        <w:pStyle w:val="ListParagraph"/>
        <w:spacing w:line="360" w:lineRule="auto"/>
        <w:ind w:left="426" w:hanging="993"/>
        <w:jc w:val="both"/>
        <w:rPr>
          <w:rFonts w:ascii="Times New Roman" w:hAnsi="Times New Roman" w:cs="Times New Roman"/>
          <w:sz w:val="24"/>
          <w:szCs w:val="24"/>
        </w:rPr>
      </w:pPr>
      <w:r w:rsidRPr="00B50F19">
        <w:rPr>
          <w:rFonts w:ascii="Times New Roman" w:hAnsi="Times New Roman" w:cs="Times New Roman"/>
          <w:sz w:val="24"/>
          <w:szCs w:val="24"/>
        </w:rPr>
        <w:t xml:space="preserve">           </w:t>
      </w:r>
      <w:r w:rsidR="006E1DE4">
        <w:rPr>
          <w:rFonts w:ascii="Times New Roman" w:hAnsi="Times New Roman" w:cs="Times New Roman"/>
          <w:sz w:val="24"/>
          <w:szCs w:val="24"/>
        </w:rPr>
        <w:t xml:space="preserve">    </w:t>
      </w:r>
      <w:r w:rsidRPr="00B50F19">
        <w:rPr>
          <w:rFonts w:ascii="Times New Roman" w:hAnsi="Times New Roman" w:cs="Times New Roman"/>
          <w:sz w:val="24"/>
          <w:szCs w:val="24"/>
        </w:rPr>
        <w:t xml:space="preserve"> </w:t>
      </w:r>
      <w:r w:rsidR="006C6331">
        <w:rPr>
          <w:rFonts w:ascii="Times New Roman" w:hAnsi="Times New Roman" w:cs="Times New Roman"/>
          <w:sz w:val="24"/>
          <w:szCs w:val="24"/>
        </w:rPr>
        <w:t>P</w:t>
      </w:r>
      <w:r w:rsidR="00B50F19" w:rsidRPr="00B50F19">
        <w:rPr>
          <w:rFonts w:ascii="Times New Roman" w:hAnsi="Times New Roman" w:cs="Times New Roman"/>
          <w:sz w:val="24"/>
          <w:szCs w:val="24"/>
        </w:rPr>
        <w:t>a</w:t>
      </w:r>
      <w:r w:rsidR="006C6331">
        <w:rPr>
          <w:rFonts w:ascii="Times New Roman" w:hAnsi="Times New Roman" w:cs="Times New Roman"/>
          <w:sz w:val="24"/>
          <w:szCs w:val="24"/>
        </w:rPr>
        <w:t>r</w:t>
      </w:r>
      <w:r w:rsidR="00B50F19" w:rsidRPr="00B50F19">
        <w:rPr>
          <w:rFonts w:ascii="Times New Roman" w:hAnsi="Times New Roman" w:cs="Times New Roman"/>
          <w:sz w:val="24"/>
          <w:szCs w:val="24"/>
        </w:rPr>
        <w:t xml:space="preserve">tial dispersal indices reported in the reviewed literature consistently indicate that leopard distribution and conflict incidents in Maharashtra are aggregated rather than randomly dispersed (Table </w:t>
      </w:r>
      <w:r w:rsidR="009416A2">
        <w:rPr>
          <w:rFonts w:ascii="Times New Roman" w:hAnsi="Times New Roman" w:cs="Times New Roman"/>
          <w:sz w:val="24"/>
          <w:szCs w:val="24"/>
        </w:rPr>
        <w:t>6</w:t>
      </w:r>
      <w:r w:rsidR="00B50F19" w:rsidRPr="00B50F19">
        <w:rPr>
          <w:rFonts w:ascii="Times New Roman" w:hAnsi="Times New Roman" w:cs="Times New Roman"/>
          <w:sz w:val="24"/>
          <w:szCs w:val="24"/>
        </w:rPr>
        <w:t>).</w:t>
      </w:r>
    </w:p>
    <w:p w14:paraId="4C4D5995" w14:textId="77777777" w:rsidR="009F23E7" w:rsidRDefault="009F23E7" w:rsidP="007A1521">
      <w:pPr>
        <w:pStyle w:val="ListParagraph"/>
        <w:spacing w:line="360" w:lineRule="auto"/>
        <w:ind w:hanging="720"/>
        <w:jc w:val="both"/>
        <w:rPr>
          <w:rFonts w:ascii="Times New Roman" w:hAnsi="Times New Roman" w:cs="Times New Roman"/>
          <w:b/>
          <w:bCs/>
          <w:sz w:val="24"/>
          <w:szCs w:val="24"/>
        </w:rPr>
      </w:pPr>
    </w:p>
    <w:p w14:paraId="1AD9475A" w14:textId="521EB4A3" w:rsidR="00895BE9" w:rsidRDefault="00895BE9" w:rsidP="00895BE9">
      <w:pPr>
        <w:pStyle w:val="ListParagraph"/>
        <w:spacing w:line="36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T</w:t>
      </w:r>
      <w:r w:rsidR="0057621E" w:rsidRPr="0057621E">
        <w:rPr>
          <w:rFonts w:ascii="Times New Roman" w:hAnsi="Times New Roman" w:cs="Times New Roman"/>
          <w:b/>
          <w:bCs/>
          <w:sz w:val="24"/>
          <w:szCs w:val="24"/>
        </w:rPr>
        <w:t xml:space="preserve">able </w:t>
      </w:r>
      <w:r>
        <w:rPr>
          <w:rFonts w:ascii="Times New Roman" w:hAnsi="Times New Roman" w:cs="Times New Roman"/>
          <w:b/>
          <w:bCs/>
          <w:sz w:val="24"/>
          <w:szCs w:val="24"/>
        </w:rPr>
        <w:t>6</w:t>
      </w:r>
      <w:r w:rsidR="0057621E" w:rsidRPr="0057621E">
        <w:rPr>
          <w:rFonts w:ascii="Times New Roman" w:hAnsi="Times New Roman" w:cs="Times New Roman"/>
          <w:b/>
          <w:bCs/>
          <w:sz w:val="24"/>
          <w:szCs w:val="24"/>
        </w:rPr>
        <w:t>. Dispersal indices and inferred spatial patterns</w:t>
      </w:r>
      <w:r w:rsidRPr="00895BE9">
        <w:rPr>
          <w:rFonts w:ascii="Times New Roman" w:hAnsi="Times New Roman" w:cs="Times New Roman"/>
          <w:b/>
          <w:bCs/>
          <w:sz w:val="24"/>
          <w:szCs w:val="24"/>
        </w:rPr>
        <w:t xml:space="preserve"> </w:t>
      </w:r>
      <w:r w:rsidRPr="009F23E7">
        <w:rPr>
          <w:rFonts w:ascii="Times New Roman" w:hAnsi="Times New Roman" w:cs="Times New Roman"/>
          <w:b/>
          <w:bCs/>
          <w:sz w:val="24"/>
          <w:szCs w:val="24"/>
        </w:rPr>
        <w:t>of leopard (</w:t>
      </w:r>
      <w:r w:rsidRPr="009F23E7">
        <w:rPr>
          <w:rFonts w:ascii="Times New Roman" w:hAnsi="Times New Roman" w:cs="Times New Roman"/>
          <w:b/>
          <w:bCs/>
          <w:i/>
          <w:iCs/>
          <w:sz w:val="24"/>
          <w:szCs w:val="24"/>
        </w:rPr>
        <w:t>Panthera pardus</w:t>
      </w:r>
      <w:r w:rsidRPr="009F23E7">
        <w:rPr>
          <w:rFonts w:ascii="Times New Roman" w:hAnsi="Times New Roman" w:cs="Times New Roman"/>
          <w:b/>
          <w:bCs/>
          <w:sz w:val="24"/>
          <w:szCs w:val="24"/>
        </w:rPr>
        <w:t xml:space="preserve"> Linnaeus, 1758) distribution and conflict in Maharashtra, India</w:t>
      </w:r>
    </w:p>
    <w:p w14:paraId="5962767E" w14:textId="1C9311F4" w:rsidR="0057621E" w:rsidRPr="0057621E" w:rsidRDefault="0057621E" w:rsidP="0057621E">
      <w:pPr>
        <w:pStyle w:val="ListParagraph"/>
        <w:spacing w:line="360" w:lineRule="auto"/>
        <w:ind w:hanging="1004"/>
        <w:jc w:val="both"/>
        <w:rPr>
          <w:rFonts w:ascii="Times New Roman" w:hAnsi="Times New Roman" w:cs="Times New Roman"/>
          <w:b/>
          <w:bCs/>
          <w:sz w:val="24"/>
          <w:szCs w:val="24"/>
        </w:rPr>
      </w:pPr>
    </w:p>
    <w:tbl>
      <w:tblPr>
        <w:tblStyle w:val="GridTable5Dark-Accent5"/>
        <w:tblW w:w="0" w:type="auto"/>
        <w:tblLayout w:type="fixed"/>
        <w:tblLook w:val="04A0" w:firstRow="1" w:lastRow="0" w:firstColumn="1" w:lastColumn="0" w:noHBand="0" w:noVBand="1"/>
      </w:tblPr>
      <w:tblGrid>
        <w:gridCol w:w="1554"/>
        <w:gridCol w:w="1969"/>
        <w:gridCol w:w="1617"/>
        <w:gridCol w:w="2238"/>
        <w:gridCol w:w="1776"/>
      </w:tblGrid>
      <w:tr w:rsidR="00943741" w:rsidRPr="0057621E" w14:paraId="406BB9CB" w14:textId="77777777" w:rsidTr="00FA4E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hideMark/>
          </w:tcPr>
          <w:p w14:paraId="3168A6E0" w14:textId="77777777" w:rsidR="0057621E" w:rsidRPr="0057621E" w:rsidRDefault="0057621E" w:rsidP="00FA4E6B">
            <w:pPr>
              <w:pStyle w:val="ListParagraph"/>
              <w:spacing w:after="160" w:line="360" w:lineRule="auto"/>
              <w:ind w:hanging="828"/>
              <w:jc w:val="right"/>
              <w:rPr>
                <w:rFonts w:ascii="Times New Roman" w:hAnsi="Times New Roman" w:cs="Times New Roman"/>
                <w:sz w:val="24"/>
                <w:szCs w:val="24"/>
              </w:rPr>
            </w:pPr>
            <w:r w:rsidRPr="0057621E">
              <w:rPr>
                <w:rFonts w:ascii="Times New Roman" w:hAnsi="Times New Roman" w:cs="Times New Roman"/>
                <w:sz w:val="24"/>
                <w:szCs w:val="24"/>
              </w:rPr>
              <w:t>Dispersal index</w:t>
            </w:r>
          </w:p>
        </w:tc>
        <w:tc>
          <w:tcPr>
            <w:tcW w:w="1969" w:type="dxa"/>
            <w:hideMark/>
          </w:tcPr>
          <w:p w14:paraId="16D6B6D2" w14:textId="77777777" w:rsidR="0057621E" w:rsidRPr="0057621E" w:rsidRDefault="0057621E" w:rsidP="005221E9">
            <w:pPr>
              <w:pStyle w:val="ListParagraph"/>
              <w:spacing w:after="160" w:line="360" w:lineRule="auto"/>
              <w:ind w:hanging="100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t>Description</w:t>
            </w:r>
          </w:p>
        </w:tc>
        <w:tc>
          <w:tcPr>
            <w:tcW w:w="1617" w:type="dxa"/>
            <w:hideMark/>
          </w:tcPr>
          <w:p w14:paraId="463048CA" w14:textId="77777777" w:rsidR="0057621E" w:rsidRPr="0057621E" w:rsidRDefault="0057621E" w:rsidP="00DC547C">
            <w:pPr>
              <w:pStyle w:val="ListParagraph"/>
              <w:spacing w:after="160" w:line="360" w:lineRule="auto"/>
              <w:ind w:left="617" w:right="-33" w:hanging="7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t>Interpretation criteria</w:t>
            </w:r>
          </w:p>
        </w:tc>
        <w:tc>
          <w:tcPr>
            <w:tcW w:w="2238" w:type="dxa"/>
            <w:hideMark/>
          </w:tcPr>
          <w:p w14:paraId="4565578E" w14:textId="2B10F518" w:rsidR="0057621E" w:rsidRPr="0057621E" w:rsidRDefault="0057621E" w:rsidP="00FA4E6B">
            <w:pPr>
              <w:pStyle w:val="ListParagraph"/>
              <w:spacing w:after="160" w:line="360" w:lineRule="auto"/>
              <w:ind w:left="131" w:hanging="2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t>Inferred pattern for</w:t>
            </w:r>
            <w:r w:rsidR="006C75F3">
              <w:rPr>
                <w:rFonts w:ascii="Times New Roman" w:hAnsi="Times New Roman" w:cs="Times New Roman"/>
                <w:b w:val="0"/>
                <w:bCs w:val="0"/>
                <w:sz w:val="24"/>
                <w:szCs w:val="24"/>
              </w:rPr>
              <w:t xml:space="preserve"> </w:t>
            </w:r>
            <w:r w:rsidRPr="0057621E">
              <w:rPr>
                <w:rFonts w:ascii="Times New Roman" w:hAnsi="Times New Roman" w:cs="Times New Roman"/>
                <w:sz w:val="24"/>
                <w:szCs w:val="24"/>
              </w:rPr>
              <w:t>leopards in Maharashtra</w:t>
            </w:r>
          </w:p>
        </w:tc>
        <w:tc>
          <w:tcPr>
            <w:tcW w:w="1776" w:type="dxa"/>
            <w:hideMark/>
          </w:tcPr>
          <w:p w14:paraId="5BDCCB2F" w14:textId="77777777" w:rsidR="0057621E" w:rsidRPr="0057621E" w:rsidRDefault="0057621E" w:rsidP="00FA4E6B">
            <w:pPr>
              <w:pStyle w:val="ListParagraph"/>
              <w:spacing w:after="160" w:line="360" w:lineRule="auto"/>
              <w:ind w:left="450" w:hanging="1076"/>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t>Supporting references</w:t>
            </w:r>
          </w:p>
        </w:tc>
      </w:tr>
      <w:tr w:rsidR="00943741" w:rsidRPr="0057621E" w14:paraId="730DA779" w14:textId="77777777" w:rsidTr="00FA4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hideMark/>
          </w:tcPr>
          <w:p w14:paraId="7FC373EA" w14:textId="77777777" w:rsidR="0057621E" w:rsidRPr="0057621E" w:rsidRDefault="0057621E" w:rsidP="00C30550">
            <w:pPr>
              <w:pStyle w:val="ListParagraph"/>
              <w:spacing w:after="160" w:line="360" w:lineRule="auto"/>
              <w:ind w:left="96"/>
              <w:jc w:val="both"/>
              <w:rPr>
                <w:rFonts w:ascii="Times New Roman" w:hAnsi="Times New Roman" w:cs="Times New Roman"/>
                <w:sz w:val="24"/>
                <w:szCs w:val="24"/>
              </w:rPr>
            </w:pPr>
            <w:r w:rsidRPr="0057621E">
              <w:rPr>
                <w:rFonts w:ascii="Times New Roman" w:hAnsi="Times New Roman" w:cs="Times New Roman"/>
                <w:sz w:val="24"/>
                <w:szCs w:val="24"/>
              </w:rPr>
              <w:t>Variance-to-Mean Ratio (VMR)</w:t>
            </w:r>
          </w:p>
        </w:tc>
        <w:tc>
          <w:tcPr>
            <w:tcW w:w="1969" w:type="dxa"/>
            <w:hideMark/>
          </w:tcPr>
          <w:p w14:paraId="0842C9AE" w14:textId="77777777" w:rsidR="0057621E" w:rsidRPr="0057621E" w:rsidRDefault="0057621E" w:rsidP="00F555DB">
            <w:pPr>
              <w:pStyle w:val="ListParagraph"/>
              <w:spacing w:after="160" w:line="360" w:lineRule="auto"/>
              <w:ind w:left="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t>Ratio of variance to mean number of leopard occurrences or conflict incidents per spatial unit</w:t>
            </w:r>
          </w:p>
        </w:tc>
        <w:tc>
          <w:tcPr>
            <w:tcW w:w="1617" w:type="dxa"/>
            <w:hideMark/>
          </w:tcPr>
          <w:p w14:paraId="053FBA75" w14:textId="77777777" w:rsidR="0057621E" w:rsidRPr="0057621E" w:rsidRDefault="0057621E" w:rsidP="00F555DB">
            <w:pPr>
              <w:pStyle w:val="ListParagraph"/>
              <w:spacing w:after="160" w:line="360" w:lineRule="auto"/>
              <w:ind w:left="19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t>VMR = 1 (random), VMR &lt; 1 (uniform), VMR &gt; 1 (clustered)</w:t>
            </w:r>
          </w:p>
        </w:tc>
        <w:tc>
          <w:tcPr>
            <w:tcW w:w="2238" w:type="dxa"/>
            <w:hideMark/>
          </w:tcPr>
          <w:p w14:paraId="78E0CE5A" w14:textId="36BC1B01" w:rsidR="0057621E" w:rsidRPr="0057621E" w:rsidRDefault="0057621E" w:rsidP="002677B6">
            <w:pPr>
              <w:pStyle w:val="ListParagraph"/>
              <w:spacing w:after="160"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t>VMR</w:t>
            </w:r>
            <w:r w:rsidR="009C387B">
              <w:rPr>
                <w:rFonts w:ascii="Times New Roman" w:hAnsi="Times New Roman" w:cs="Times New Roman"/>
                <w:sz w:val="24"/>
                <w:szCs w:val="24"/>
              </w:rPr>
              <w:t xml:space="preserve"> </w:t>
            </w:r>
            <w:r w:rsidRPr="0057621E">
              <w:rPr>
                <w:rFonts w:ascii="Times New Roman" w:hAnsi="Times New Roman" w:cs="Times New Roman"/>
                <w:sz w:val="24"/>
                <w:szCs w:val="24"/>
              </w:rPr>
              <w:t>values reported &gt;1 across most landscapes, indicating aggregated (clustered) distributions, especially near forest–agriculture interfaces</w:t>
            </w:r>
          </w:p>
        </w:tc>
        <w:tc>
          <w:tcPr>
            <w:tcW w:w="1776" w:type="dxa"/>
            <w:hideMark/>
          </w:tcPr>
          <w:p w14:paraId="63594735" w14:textId="77777777" w:rsidR="0057621E" w:rsidRPr="0057621E" w:rsidRDefault="0057621E" w:rsidP="00F555DB">
            <w:pPr>
              <w:pStyle w:val="ListParagraph"/>
              <w:spacing w:after="160" w:line="360" w:lineRule="auto"/>
              <w:ind w:left="0" w:firstLine="1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5F1">
              <w:rPr>
                <w:rFonts w:ascii="Times New Roman" w:hAnsi="Times New Roman" w:cs="Times New Roman"/>
                <w:sz w:val="24"/>
                <w:szCs w:val="24"/>
                <w:lang w:val="nl-BE"/>
              </w:rPr>
              <w:t xml:space="preserve">Kshettry </w:t>
            </w:r>
            <w:r w:rsidRPr="005645F1">
              <w:rPr>
                <w:rFonts w:ascii="Times New Roman" w:hAnsi="Times New Roman" w:cs="Times New Roman"/>
                <w:i/>
                <w:iCs/>
                <w:sz w:val="24"/>
                <w:szCs w:val="24"/>
                <w:lang w:val="nl-BE"/>
              </w:rPr>
              <w:t>et al.</w:t>
            </w:r>
            <w:r w:rsidRPr="005645F1">
              <w:rPr>
                <w:rFonts w:ascii="Times New Roman" w:hAnsi="Times New Roman" w:cs="Times New Roman"/>
                <w:sz w:val="24"/>
                <w:szCs w:val="24"/>
                <w:lang w:val="nl-BE"/>
              </w:rPr>
              <w:t xml:space="preserve"> (2018); Athreya </w:t>
            </w:r>
            <w:r w:rsidRPr="005645F1">
              <w:rPr>
                <w:rFonts w:ascii="Times New Roman" w:hAnsi="Times New Roman" w:cs="Times New Roman"/>
                <w:i/>
                <w:iCs/>
                <w:sz w:val="24"/>
                <w:szCs w:val="24"/>
                <w:lang w:val="nl-BE"/>
              </w:rPr>
              <w:t>et al.</w:t>
            </w:r>
            <w:r w:rsidRPr="005645F1">
              <w:rPr>
                <w:rFonts w:ascii="Times New Roman" w:hAnsi="Times New Roman" w:cs="Times New Roman"/>
                <w:sz w:val="24"/>
                <w:szCs w:val="24"/>
                <w:lang w:val="nl-BE"/>
              </w:rPr>
              <w:t xml:space="preserve"> </w:t>
            </w:r>
            <w:r w:rsidRPr="0057621E">
              <w:rPr>
                <w:rFonts w:ascii="Times New Roman" w:hAnsi="Times New Roman" w:cs="Times New Roman"/>
                <w:sz w:val="24"/>
                <w:szCs w:val="24"/>
              </w:rPr>
              <w:t>(2021)</w:t>
            </w:r>
          </w:p>
        </w:tc>
      </w:tr>
      <w:tr w:rsidR="00943741" w:rsidRPr="0057621E" w14:paraId="27EE5371" w14:textId="77777777" w:rsidTr="00FA4E6B">
        <w:tc>
          <w:tcPr>
            <w:cnfStyle w:val="001000000000" w:firstRow="0" w:lastRow="0" w:firstColumn="1" w:lastColumn="0" w:oddVBand="0" w:evenVBand="0" w:oddHBand="0" w:evenHBand="0" w:firstRowFirstColumn="0" w:firstRowLastColumn="0" w:lastRowFirstColumn="0" w:lastRowLastColumn="0"/>
            <w:tcW w:w="1554" w:type="dxa"/>
            <w:hideMark/>
          </w:tcPr>
          <w:p w14:paraId="6DDECA62" w14:textId="77777777" w:rsidR="0057621E" w:rsidRPr="0057621E" w:rsidRDefault="0057621E" w:rsidP="00FA4E6B">
            <w:pPr>
              <w:pStyle w:val="ListParagraph"/>
              <w:spacing w:after="160" w:line="360" w:lineRule="auto"/>
              <w:ind w:left="380" w:hanging="204"/>
              <w:jc w:val="both"/>
              <w:rPr>
                <w:rFonts w:ascii="Times New Roman" w:hAnsi="Times New Roman" w:cs="Times New Roman"/>
                <w:sz w:val="24"/>
                <w:szCs w:val="24"/>
              </w:rPr>
            </w:pPr>
            <w:proofErr w:type="spellStart"/>
            <w:r w:rsidRPr="0057621E">
              <w:rPr>
                <w:rFonts w:ascii="Times New Roman" w:hAnsi="Times New Roman" w:cs="Times New Roman"/>
                <w:sz w:val="24"/>
                <w:szCs w:val="24"/>
              </w:rPr>
              <w:t>Morisita’s</w:t>
            </w:r>
            <w:proofErr w:type="spellEnd"/>
            <w:r w:rsidRPr="0057621E">
              <w:rPr>
                <w:rFonts w:ascii="Times New Roman" w:hAnsi="Times New Roman" w:cs="Times New Roman"/>
                <w:sz w:val="24"/>
                <w:szCs w:val="24"/>
              </w:rPr>
              <w:t xml:space="preserve"> Index (</w:t>
            </w:r>
            <w:proofErr w:type="spellStart"/>
            <w:r w:rsidRPr="0057621E">
              <w:rPr>
                <w:rFonts w:ascii="Times New Roman" w:hAnsi="Times New Roman" w:cs="Times New Roman"/>
                <w:sz w:val="24"/>
                <w:szCs w:val="24"/>
              </w:rPr>
              <w:t>Iδ</w:t>
            </w:r>
            <w:proofErr w:type="spellEnd"/>
            <w:r w:rsidRPr="0057621E">
              <w:rPr>
                <w:rFonts w:ascii="Times New Roman" w:hAnsi="Times New Roman" w:cs="Times New Roman"/>
                <w:sz w:val="24"/>
                <w:szCs w:val="24"/>
              </w:rPr>
              <w:t>)</w:t>
            </w:r>
          </w:p>
        </w:tc>
        <w:tc>
          <w:tcPr>
            <w:tcW w:w="1969" w:type="dxa"/>
            <w:hideMark/>
          </w:tcPr>
          <w:p w14:paraId="17071481" w14:textId="77777777" w:rsidR="0057621E" w:rsidRPr="0057621E" w:rsidRDefault="0057621E" w:rsidP="003F42ED">
            <w:pPr>
              <w:pStyle w:val="ListParagraph"/>
              <w:spacing w:after="160" w:line="360" w:lineRule="auto"/>
              <w:ind w:left="33"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t>Measures degree of aggregation independent of sample size</w:t>
            </w:r>
          </w:p>
        </w:tc>
        <w:tc>
          <w:tcPr>
            <w:tcW w:w="1617" w:type="dxa"/>
            <w:hideMark/>
          </w:tcPr>
          <w:p w14:paraId="05AA58EE" w14:textId="77777777" w:rsidR="0057621E" w:rsidRPr="0057621E" w:rsidRDefault="0057621E" w:rsidP="0024157E">
            <w:pPr>
              <w:pStyle w:val="ListParagraph"/>
              <w:spacing w:after="160" w:line="360" w:lineRule="auto"/>
              <w:ind w:left="52"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7621E">
              <w:rPr>
                <w:rFonts w:ascii="Times New Roman" w:hAnsi="Times New Roman" w:cs="Times New Roman"/>
                <w:sz w:val="24"/>
                <w:szCs w:val="24"/>
              </w:rPr>
              <w:t>Iδ</w:t>
            </w:r>
            <w:proofErr w:type="spellEnd"/>
            <w:r w:rsidRPr="0057621E">
              <w:rPr>
                <w:rFonts w:ascii="Times New Roman" w:hAnsi="Times New Roman" w:cs="Times New Roman"/>
                <w:sz w:val="24"/>
                <w:szCs w:val="24"/>
              </w:rPr>
              <w:t xml:space="preserve"> = 1 (random), </w:t>
            </w:r>
            <w:proofErr w:type="spellStart"/>
            <w:r w:rsidRPr="0057621E">
              <w:rPr>
                <w:rFonts w:ascii="Times New Roman" w:hAnsi="Times New Roman" w:cs="Times New Roman"/>
                <w:sz w:val="24"/>
                <w:szCs w:val="24"/>
              </w:rPr>
              <w:t>Iδ</w:t>
            </w:r>
            <w:proofErr w:type="spellEnd"/>
            <w:r w:rsidRPr="0057621E">
              <w:rPr>
                <w:rFonts w:ascii="Times New Roman" w:hAnsi="Times New Roman" w:cs="Times New Roman"/>
                <w:sz w:val="24"/>
                <w:szCs w:val="24"/>
              </w:rPr>
              <w:t xml:space="preserve"> &lt; 1 (uniform), </w:t>
            </w:r>
            <w:proofErr w:type="spellStart"/>
            <w:r w:rsidRPr="0057621E">
              <w:rPr>
                <w:rFonts w:ascii="Times New Roman" w:hAnsi="Times New Roman" w:cs="Times New Roman"/>
                <w:sz w:val="24"/>
                <w:szCs w:val="24"/>
              </w:rPr>
              <w:t>Iδ</w:t>
            </w:r>
            <w:proofErr w:type="spellEnd"/>
            <w:r w:rsidRPr="0057621E">
              <w:rPr>
                <w:rFonts w:ascii="Times New Roman" w:hAnsi="Times New Roman" w:cs="Times New Roman"/>
                <w:sz w:val="24"/>
                <w:szCs w:val="24"/>
              </w:rPr>
              <w:t xml:space="preserve"> &gt; 1 (clustered)</w:t>
            </w:r>
          </w:p>
        </w:tc>
        <w:tc>
          <w:tcPr>
            <w:tcW w:w="2238" w:type="dxa"/>
            <w:hideMark/>
          </w:tcPr>
          <w:p w14:paraId="7322618C" w14:textId="77777777" w:rsidR="0057621E" w:rsidRPr="0057621E" w:rsidRDefault="0057621E" w:rsidP="005F4DCE">
            <w:pPr>
              <w:pStyle w:val="ListParagraph"/>
              <w:spacing w:after="160"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7621E">
              <w:rPr>
                <w:rFonts w:ascii="Times New Roman" w:hAnsi="Times New Roman" w:cs="Times New Roman"/>
                <w:sz w:val="24"/>
                <w:szCs w:val="24"/>
              </w:rPr>
              <w:t>Iδ</w:t>
            </w:r>
            <w:proofErr w:type="spellEnd"/>
            <w:r w:rsidRPr="0057621E">
              <w:rPr>
                <w:rFonts w:ascii="Times New Roman" w:hAnsi="Times New Roman" w:cs="Times New Roman"/>
                <w:sz w:val="24"/>
                <w:szCs w:val="24"/>
              </w:rPr>
              <w:t xml:space="preserve"> values &gt;1 suggest strong spatial clustering of leopard presence and conflict incidents in fragmented landscapes</w:t>
            </w:r>
          </w:p>
        </w:tc>
        <w:tc>
          <w:tcPr>
            <w:tcW w:w="1776" w:type="dxa"/>
            <w:hideMark/>
          </w:tcPr>
          <w:p w14:paraId="090535D1" w14:textId="77777777" w:rsidR="0057621E" w:rsidRPr="0057621E" w:rsidRDefault="0057621E" w:rsidP="00E93A32">
            <w:pPr>
              <w:pStyle w:val="ListParagraph"/>
              <w:spacing w:after="160" w:line="360" w:lineRule="auto"/>
              <w:ind w:left="25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5F1">
              <w:rPr>
                <w:rFonts w:ascii="Times New Roman" w:hAnsi="Times New Roman" w:cs="Times New Roman"/>
                <w:sz w:val="24"/>
                <w:szCs w:val="24"/>
                <w:lang w:val="nl-BE"/>
              </w:rPr>
              <w:t xml:space="preserve">Kshettry </w:t>
            </w:r>
            <w:r w:rsidRPr="005645F1">
              <w:rPr>
                <w:rFonts w:ascii="Times New Roman" w:hAnsi="Times New Roman" w:cs="Times New Roman"/>
                <w:i/>
                <w:iCs/>
                <w:sz w:val="24"/>
                <w:szCs w:val="24"/>
                <w:lang w:val="nl-BE"/>
              </w:rPr>
              <w:t>et al.</w:t>
            </w:r>
            <w:r w:rsidRPr="005645F1">
              <w:rPr>
                <w:rFonts w:ascii="Times New Roman" w:hAnsi="Times New Roman" w:cs="Times New Roman"/>
                <w:sz w:val="24"/>
                <w:szCs w:val="24"/>
                <w:lang w:val="nl-BE"/>
              </w:rPr>
              <w:t xml:space="preserve"> (2018); Suraci </w:t>
            </w:r>
            <w:r w:rsidRPr="005645F1">
              <w:rPr>
                <w:rFonts w:ascii="Times New Roman" w:hAnsi="Times New Roman" w:cs="Times New Roman"/>
                <w:i/>
                <w:iCs/>
                <w:sz w:val="24"/>
                <w:szCs w:val="24"/>
                <w:lang w:val="nl-BE"/>
              </w:rPr>
              <w:t>et al.</w:t>
            </w:r>
            <w:r w:rsidRPr="005645F1">
              <w:rPr>
                <w:rFonts w:ascii="Times New Roman" w:hAnsi="Times New Roman" w:cs="Times New Roman"/>
                <w:sz w:val="24"/>
                <w:szCs w:val="24"/>
                <w:lang w:val="nl-BE"/>
              </w:rPr>
              <w:t xml:space="preserve"> </w:t>
            </w:r>
            <w:r w:rsidRPr="0057621E">
              <w:rPr>
                <w:rFonts w:ascii="Times New Roman" w:hAnsi="Times New Roman" w:cs="Times New Roman"/>
                <w:sz w:val="24"/>
                <w:szCs w:val="24"/>
              </w:rPr>
              <w:t>(2022)</w:t>
            </w:r>
          </w:p>
        </w:tc>
      </w:tr>
      <w:tr w:rsidR="00943741" w:rsidRPr="0057621E" w14:paraId="7E358361" w14:textId="77777777" w:rsidTr="00FA4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hideMark/>
          </w:tcPr>
          <w:p w14:paraId="7D03D895" w14:textId="77777777" w:rsidR="0057621E" w:rsidRPr="0057621E" w:rsidRDefault="0057621E" w:rsidP="00E93A32">
            <w:pPr>
              <w:pStyle w:val="ListParagraph"/>
              <w:spacing w:after="160" w:line="360" w:lineRule="auto"/>
              <w:ind w:left="380"/>
              <w:jc w:val="both"/>
              <w:rPr>
                <w:rFonts w:ascii="Times New Roman" w:hAnsi="Times New Roman" w:cs="Times New Roman"/>
                <w:sz w:val="24"/>
                <w:szCs w:val="24"/>
              </w:rPr>
            </w:pPr>
            <w:r w:rsidRPr="0057621E">
              <w:rPr>
                <w:rFonts w:ascii="Times New Roman" w:hAnsi="Times New Roman" w:cs="Times New Roman"/>
                <w:sz w:val="24"/>
                <w:szCs w:val="24"/>
              </w:rPr>
              <w:t xml:space="preserve">Nearest </w:t>
            </w:r>
            <w:proofErr w:type="spellStart"/>
            <w:r w:rsidRPr="0057621E">
              <w:rPr>
                <w:rFonts w:ascii="Times New Roman" w:hAnsi="Times New Roman" w:cs="Times New Roman"/>
                <w:sz w:val="24"/>
                <w:szCs w:val="24"/>
              </w:rPr>
              <w:t>Neighbor</w:t>
            </w:r>
            <w:proofErr w:type="spellEnd"/>
            <w:r w:rsidRPr="0057621E">
              <w:rPr>
                <w:rFonts w:ascii="Times New Roman" w:hAnsi="Times New Roman" w:cs="Times New Roman"/>
                <w:sz w:val="24"/>
                <w:szCs w:val="24"/>
              </w:rPr>
              <w:t xml:space="preserve"> Index (NNI)</w:t>
            </w:r>
          </w:p>
        </w:tc>
        <w:tc>
          <w:tcPr>
            <w:tcW w:w="1969" w:type="dxa"/>
            <w:hideMark/>
          </w:tcPr>
          <w:p w14:paraId="1798D7B9" w14:textId="77777777" w:rsidR="0057621E" w:rsidRPr="0057621E" w:rsidRDefault="0057621E" w:rsidP="00E93A32">
            <w:pPr>
              <w:pStyle w:val="ListParagraph"/>
              <w:spacing w:after="160" w:line="360" w:lineRule="auto"/>
              <w:ind w:left="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t>Compares observed mean nearest-</w:t>
            </w:r>
            <w:proofErr w:type="spellStart"/>
            <w:r w:rsidRPr="0057621E">
              <w:rPr>
                <w:rFonts w:ascii="Times New Roman" w:hAnsi="Times New Roman" w:cs="Times New Roman"/>
                <w:sz w:val="24"/>
                <w:szCs w:val="24"/>
              </w:rPr>
              <w:t>neighbor</w:t>
            </w:r>
            <w:proofErr w:type="spellEnd"/>
            <w:r w:rsidRPr="0057621E">
              <w:rPr>
                <w:rFonts w:ascii="Times New Roman" w:hAnsi="Times New Roman" w:cs="Times New Roman"/>
                <w:sz w:val="24"/>
                <w:szCs w:val="24"/>
              </w:rPr>
              <w:t xml:space="preserve"> distance to </w:t>
            </w:r>
            <w:r w:rsidRPr="0057621E">
              <w:rPr>
                <w:rFonts w:ascii="Times New Roman" w:hAnsi="Times New Roman" w:cs="Times New Roman"/>
                <w:sz w:val="24"/>
                <w:szCs w:val="24"/>
              </w:rPr>
              <w:lastRenderedPageBreak/>
              <w:t>expected distance under randomness</w:t>
            </w:r>
          </w:p>
        </w:tc>
        <w:tc>
          <w:tcPr>
            <w:tcW w:w="1617" w:type="dxa"/>
            <w:hideMark/>
          </w:tcPr>
          <w:p w14:paraId="5D9896F7" w14:textId="77777777" w:rsidR="0057621E" w:rsidRPr="0057621E" w:rsidRDefault="0057621E" w:rsidP="00BE4FE1">
            <w:pPr>
              <w:pStyle w:val="ListParagraph"/>
              <w:spacing w:after="160" w:line="360" w:lineRule="auto"/>
              <w:ind w:left="194"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lastRenderedPageBreak/>
              <w:t xml:space="preserve">NNI ≈ 1 (random), NNI &lt; 1 (clustered), </w:t>
            </w:r>
            <w:r w:rsidRPr="0057621E">
              <w:rPr>
                <w:rFonts w:ascii="Times New Roman" w:hAnsi="Times New Roman" w:cs="Times New Roman"/>
                <w:sz w:val="24"/>
                <w:szCs w:val="24"/>
              </w:rPr>
              <w:lastRenderedPageBreak/>
              <w:t>NNI &gt; 1 (uniform)</w:t>
            </w:r>
          </w:p>
        </w:tc>
        <w:tc>
          <w:tcPr>
            <w:tcW w:w="2238" w:type="dxa"/>
            <w:hideMark/>
          </w:tcPr>
          <w:p w14:paraId="41E47BDD" w14:textId="77777777" w:rsidR="0057621E" w:rsidRPr="0057621E" w:rsidRDefault="0057621E" w:rsidP="00BE4FE1">
            <w:pPr>
              <w:pStyle w:val="ListParagraph"/>
              <w:spacing w:after="160" w:line="360" w:lineRule="auto"/>
              <w:ind w:left="1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lastRenderedPageBreak/>
              <w:t xml:space="preserve">NNI values &lt;1 reported in several studies indicate localized clustering </w:t>
            </w:r>
            <w:r w:rsidRPr="0057621E">
              <w:rPr>
                <w:rFonts w:ascii="Times New Roman" w:hAnsi="Times New Roman" w:cs="Times New Roman"/>
                <w:sz w:val="24"/>
                <w:szCs w:val="24"/>
              </w:rPr>
              <w:lastRenderedPageBreak/>
              <w:t>of incidents rather than random dispersal</w:t>
            </w:r>
          </w:p>
        </w:tc>
        <w:tc>
          <w:tcPr>
            <w:tcW w:w="1776" w:type="dxa"/>
            <w:hideMark/>
          </w:tcPr>
          <w:p w14:paraId="7570A9F8" w14:textId="77777777" w:rsidR="0057621E" w:rsidRPr="0057621E" w:rsidRDefault="0057621E" w:rsidP="00CF273C">
            <w:pPr>
              <w:pStyle w:val="ListParagraph"/>
              <w:spacing w:after="160" w:line="360" w:lineRule="auto"/>
              <w:ind w:hanging="61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lastRenderedPageBreak/>
              <w:t xml:space="preserve">Athreya </w:t>
            </w:r>
            <w:r w:rsidRPr="0057621E">
              <w:rPr>
                <w:rFonts w:ascii="Times New Roman" w:hAnsi="Times New Roman" w:cs="Times New Roman"/>
                <w:i/>
                <w:iCs/>
                <w:sz w:val="24"/>
                <w:szCs w:val="24"/>
              </w:rPr>
              <w:t>et al.</w:t>
            </w:r>
            <w:r w:rsidRPr="0057621E">
              <w:rPr>
                <w:rFonts w:ascii="Times New Roman" w:hAnsi="Times New Roman" w:cs="Times New Roman"/>
                <w:sz w:val="24"/>
                <w:szCs w:val="24"/>
              </w:rPr>
              <w:t xml:space="preserve"> (2021)</w:t>
            </w:r>
          </w:p>
        </w:tc>
      </w:tr>
      <w:tr w:rsidR="00943741" w:rsidRPr="0057621E" w14:paraId="1AB5457B" w14:textId="77777777" w:rsidTr="00FA4E6B">
        <w:tc>
          <w:tcPr>
            <w:cnfStyle w:val="001000000000" w:firstRow="0" w:lastRow="0" w:firstColumn="1" w:lastColumn="0" w:oddVBand="0" w:evenVBand="0" w:oddHBand="0" w:evenHBand="0" w:firstRowFirstColumn="0" w:firstRowLastColumn="0" w:lastRowFirstColumn="0" w:lastRowLastColumn="0"/>
            <w:tcW w:w="1554" w:type="dxa"/>
            <w:hideMark/>
          </w:tcPr>
          <w:p w14:paraId="65FE1CD8" w14:textId="39CD0880" w:rsidR="0057621E" w:rsidRPr="0057621E" w:rsidRDefault="005F4DCE" w:rsidP="00CF273C">
            <w:pPr>
              <w:pStyle w:val="ListParagraph"/>
              <w:spacing w:after="160" w:line="360" w:lineRule="auto"/>
              <w:ind w:left="96" w:hanging="96"/>
              <w:jc w:val="both"/>
              <w:rPr>
                <w:rFonts w:ascii="Times New Roman" w:hAnsi="Times New Roman" w:cs="Times New Roman"/>
                <w:sz w:val="24"/>
                <w:szCs w:val="24"/>
              </w:rPr>
            </w:pPr>
            <w:r>
              <w:rPr>
                <w:rFonts w:ascii="Times New Roman" w:hAnsi="Times New Roman" w:cs="Times New Roman"/>
                <w:sz w:val="24"/>
                <w:szCs w:val="24"/>
              </w:rPr>
              <w:t xml:space="preserve"> </w:t>
            </w:r>
            <w:r w:rsidR="0057621E" w:rsidRPr="0057621E">
              <w:rPr>
                <w:rFonts w:ascii="Times New Roman" w:hAnsi="Times New Roman" w:cs="Times New Roman"/>
                <w:sz w:val="24"/>
                <w:szCs w:val="24"/>
              </w:rPr>
              <w:t>Kernel density / hotspot analysis</w:t>
            </w:r>
          </w:p>
        </w:tc>
        <w:tc>
          <w:tcPr>
            <w:tcW w:w="1969" w:type="dxa"/>
            <w:hideMark/>
          </w:tcPr>
          <w:p w14:paraId="60A56701" w14:textId="1C1A8360" w:rsidR="0057621E" w:rsidRPr="0057621E" w:rsidRDefault="0057621E" w:rsidP="00CF273C">
            <w:pPr>
              <w:pStyle w:val="ListParagraph"/>
              <w:spacing w:after="160" w:line="360" w:lineRule="auto"/>
              <w:ind w:left="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t>Identifies</w:t>
            </w:r>
            <w:r w:rsidR="00CF273C">
              <w:rPr>
                <w:rFonts w:ascii="Times New Roman" w:hAnsi="Times New Roman" w:cs="Times New Roman"/>
                <w:sz w:val="24"/>
                <w:szCs w:val="24"/>
              </w:rPr>
              <w:t xml:space="preserve"> </w:t>
            </w:r>
            <w:r w:rsidRPr="0057621E">
              <w:rPr>
                <w:rFonts w:ascii="Times New Roman" w:hAnsi="Times New Roman" w:cs="Times New Roman"/>
                <w:sz w:val="24"/>
                <w:szCs w:val="24"/>
              </w:rPr>
              <w:t>spatial concentration of incidents</w:t>
            </w:r>
          </w:p>
        </w:tc>
        <w:tc>
          <w:tcPr>
            <w:tcW w:w="1617" w:type="dxa"/>
            <w:hideMark/>
          </w:tcPr>
          <w:p w14:paraId="446D77B7" w14:textId="77777777" w:rsidR="0057621E" w:rsidRPr="0057621E" w:rsidRDefault="0057621E" w:rsidP="002C484B">
            <w:pPr>
              <w:pStyle w:val="ListParagraph"/>
              <w:spacing w:after="160" w:line="360" w:lineRule="auto"/>
              <w:ind w:left="52" w:right="-2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t>High density = aggregation</w:t>
            </w:r>
          </w:p>
        </w:tc>
        <w:tc>
          <w:tcPr>
            <w:tcW w:w="2238" w:type="dxa"/>
            <w:hideMark/>
          </w:tcPr>
          <w:p w14:paraId="369685F7" w14:textId="4208CCBB" w:rsidR="0057621E" w:rsidRPr="0057621E" w:rsidRDefault="0057621E" w:rsidP="00CF273C">
            <w:pPr>
              <w:pStyle w:val="ListParagraph"/>
              <w:spacing w:after="160" w:line="360" w:lineRule="auto"/>
              <w:ind w:left="10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621E">
              <w:rPr>
                <w:rFonts w:ascii="Times New Roman" w:hAnsi="Times New Roman" w:cs="Times New Roman"/>
                <w:sz w:val="24"/>
                <w:szCs w:val="24"/>
              </w:rPr>
              <w:t>Hotspots consistently detected</w:t>
            </w:r>
            <w:r w:rsidR="00CF273C">
              <w:rPr>
                <w:rFonts w:ascii="Times New Roman" w:hAnsi="Times New Roman" w:cs="Times New Roman"/>
                <w:sz w:val="24"/>
                <w:szCs w:val="24"/>
              </w:rPr>
              <w:t xml:space="preserve"> </w:t>
            </w:r>
            <w:r w:rsidRPr="0057621E">
              <w:rPr>
                <w:rFonts w:ascii="Times New Roman" w:hAnsi="Times New Roman" w:cs="Times New Roman"/>
                <w:sz w:val="24"/>
                <w:szCs w:val="24"/>
              </w:rPr>
              <w:t>near sugarcane fields, forest edges, and peri-urban zones</w:t>
            </w:r>
          </w:p>
        </w:tc>
        <w:tc>
          <w:tcPr>
            <w:tcW w:w="1776" w:type="dxa"/>
            <w:hideMark/>
          </w:tcPr>
          <w:p w14:paraId="479E3071" w14:textId="77777777" w:rsidR="0057621E" w:rsidRPr="0057621E" w:rsidRDefault="0057621E" w:rsidP="00CF273C">
            <w:pPr>
              <w:pStyle w:val="ListParagraph"/>
              <w:spacing w:after="160" w:line="360" w:lineRule="auto"/>
              <w:ind w:left="10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7621E">
              <w:rPr>
                <w:rFonts w:ascii="Times New Roman" w:hAnsi="Times New Roman" w:cs="Times New Roman"/>
                <w:sz w:val="24"/>
                <w:szCs w:val="24"/>
              </w:rPr>
              <w:t>MoEFCC</w:t>
            </w:r>
            <w:proofErr w:type="spellEnd"/>
            <w:r w:rsidRPr="0057621E">
              <w:rPr>
                <w:rFonts w:ascii="Times New Roman" w:hAnsi="Times New Roman" w:cs="Times New Roman"/>
                <w:sz w:val="24"/>
                <w:szCs w:val="24"/>
              </w:rPr>
              <w:t xml:space="preserve"> (2017); Maharashtra Forest Department (2022)</w:t>
            </w:r>
          </w:p>
        </w:tc>
      </w:tr>
    </w:tbl>
    <w:p w14:paraId="4244105E" w14:textId="77777777" w:rsidR="00FA4E6B" w:rsidRDefault="00FA4E6B" w:rsidP="00FA4E6B">
      <w:pPr>
        <w:pStyle w:val="ListParagraph"/>
        <w:spacing w:line="360" w:lineRule="auto"/>
        <w:ind w:hanging="1146"/>
        <w:jc w:val="center"/>
        <w:rPr>
          <w:rFonts w:ascii="Times New Roman" w:hAnsi="Times New Roman" w:cs="Times New Roman"/>
          <w:sz w:val="24"/>
          <w:szCs w:val="24"/>
        </w:rPr>
      </w:pPr>
    </w:p>
    <w:p w14:paraId="4298216E" w14:textId="4834B8B8" w:rsidR="00FA4E6B" w:rsidRPr="008122D5" w:rsidRDefault="00FA4E6B" w:rsidP="00FA4E6B">
      <w:pPr>
        <w:pStyle w:val="ListParagraph"/>
        <w:spacing w:line="360" w:lineRule="auto"/>
        <w:ind w:hanging="1146"/>
        <w:jc w:val="center"/>
        <w:rPr>
          <w:rFonts w:ascii="Times New Roman" w:hAnsi="Times New Roman" w:cs="Times New Roman"/>
          <w:sz w:val="24"/>
          <w:szCs w:val="24"/>
        </w:rPr>
      </w:pPr>
      <w:r>
        <w:rPr>
          <w:rFonts w:ascii="Times New Roman" w:hAnsi="Times New Roman" w:cs="Times New Roman"/>
          <w:sz w:val="24"/>
          <w:szCs w:val="24"/>
        </w:rPr>
        <w:t>(</w:t>
      </w:r>
      <w:r w:rsidRPr="008225E6">
        <w:rPr>
          <w:rFonts w:ascii="Times New Roman" w:hAnsi="Times New Roman" w:cs="Times New Roman"/>
          <w:sz w:val="24"/>
          <w:szCs w:val="24"/>
        </w:rPr>
        <w:t xml:space="preserve">values are interpreted qualitatively based on published literature; no original </w:t>
      </w:r>
      <w:r>
        <w:rPr>
          <w:rFonts w:ascii="Times New Roman" w:hAnsi="Times New Roman" w:cs="Times New Roman"/>
          <w:sz w:val="24"/>
          <w:szCs w:val="24"/>
        </w:rPr>
        <w:t>ca</w:t>
      </w:r>
      <w:r w:rsidRPr="008225E6">
        <w:rPr>
          <w:rFonts w:ascii="Times New Roman" w:hAnsi="Times New Roman" w:cs="Times New Roman"/>
          <w:sz w:val="24"/>
          <w:szCs w:val="24"/>
        </w:rPr>
        <w:t>lculations were performed.</w:t>
      </w:r>
      <w:r>
        <w:rPr>
          <w:rFonts w:ascii="Times New Roman" w:hAnsi="Times New Roman" w:cs="Times New Roman"/>
          <w:sz w:val="24"/>
          <w:szCs w:val="24"/>
        </w:rPr>
        <w:t>)</w:t>
      </w:r>
    </w:p>
    <w:p w14:paraId="11382C83" w14:textId="77777777" w:rsidR="009F23E7" w:rsidRPr="007A1521" w:rsidRDefault="009F23E7" w:rsidP="0057621E">
      <w:pPr>
        <w:pStyle w:val="ListParagraph"/>
        <w:spacing w:line="360" w:lineRule="auto"/>
        <w:ind w:hanging="1004"/>
        <w:jc w:val="both"/>
        <w:rPr>
          <w:rFonts w:ascii="Times New Roman" w:hAnsi="Times New Roman" w:cs="Times New Roman"/>
          <w:b/>
          <w:bCs/>
          <w:sz w:val="24"/>
          <w:szCs w:val="24"/>
        </w:rPr>
      </w:pPr>
    </w:p>
    <w:p w14:paraId="617488BA" w14:textId="6792FE25" w:rsidR="00624C72" w:rsidRPr="00D0156E" w:rsidRDefault="00624C72" w:rsidP="0052158B">
      <w:pPr>
        <w:pStyle w:val="ListParagraph"/>
        <w:spacing w:line="360" w:lineRule="auto"/>
        <w:ind w:left="0" w:hanging="567"/>
        <w:jc w:val="both"/>
        <w:rPr>
          <w:rFonts w:ascii="Times New Roman" w:hAnsi="Times New Roman" w:cs="Times New Roman"/>
          <w:b/>
          <w:bCs/>
          <w:sz w:val="24"/>
          <w:szCs w:val="24"/>
        </w:rPr>
      </w:pPr>
      <w:r>
        <w:rPr>
          <w:rFonts w:ascii="Times New Roman" w:hAnsi="Times New Roman" w:cs="Times New Roman"/>
          <w:sz w:val="24"/>
          <w:szCs w:val="24"/>
        </w:rPr>
        <w:t xml:space="preserve">  </w:t>
      </w:r>
      <w:r w:rsidR="005215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156E">
        <w:rPr>
          <w:rFonts w:ascii="Times New Roman" w:hAnsi="Times New Roman" w:cs="Times New Roman"/>
          <w:b/>
          <w:bCs/>
          <w:sz w:val="24"/>
          <w:szCs w:val="24"/>
        </w:rPr>
        <w:t>11.1.5</w:t>
      </w:r>
      <w:r w:rsidR="0052158B">
        <w:rPr>
          <w:rFonts w:ascii="Times New Roman" w:hAnsi="Times New Roman" w:cs="Times New Roman"/>
          <w:b/>
          <w:bCs/>
          <w:sz w:val="24"/>
          <w:szCs w:val="24"/>
        </w:rPr>
        <w:t xml:space="preserve">  </w:t>
      </w:r>
      <w:r w:rsidRPr="00D0156E">
        <w:rPr>
          <w:rFonts w:ascii="Times New Roman" w:hAnsi="Times New Roman" w:cs="Times New Roman"/>
          <w:b/>
          <w:bCs/>
          <w:sz w:val="24"/>
          <w:szCs w:val="24"/>
        </w:rPr>
        <w:t xml:space="preserve"> Summary of Key Findings</w:t>
      </w:r>
    </w:p>
    <w:p w14:paraId="4EAE229C" w14:textId="676640DB" w:rsidR="00624C72" w:rsidRPr="008122D5" w:rsidRDefault="00624C72" w:rsidP="002B41BB">
      <w:pPr>
        <w:pStyle w:val="ListParagraph"/>
        <w:spacing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w:t>
      </w:r>
      <w:r w:rsidRPr="008122D5">
        <w:rPr>
          <w:rFonts w:ascii="Times New Roman" w:hAnsi="Times New Roman" w:cs="Times New Roman"/>
          <w:sz w:val="24"/>
          <w:szCs w:val="24"/>
        </w:rPr>
        <w:t xml:space="preserve">Overall, the results demonstrate that preventive, community-based, and landscape-scale strategies are more effective than reactive interventions in mitigating human–leopard conflict. Although translocation remains widely practiced, it shows the lowest likelihood of long-term success, whereas strategies informed by leopard ecology and human </w:t>
      </w:r>
      <w:r w:rsidR="0052158B" w:rsidRPr="008122D5">
        <w:rPr>
          <w:rFonts w:ascii="Times New Roman" w:hAnsi="Times New Roman" w:cs="Times New Roman"/>
          <w:sz w:val="24"/>
          <w:szCs w:val="24"/>
        </w:rPr>
        <w:t>behaviour</w:t>
      </w:r>
      <w:r w:rsidRPr="008122D5">
        <w:rPr>
          <w:rFonts w:ascii="Times New Roman" w:hAnsi="Times New Roman" w:cs="Times New Roman"/>
          <w:sz w:val="24"/>
          <w:szCs w:val="24"/>
        </w:rPr>
        <w:t xml:space="preserve"> offer more sustainable outcomes.</w:t>
      </w:r>
      <w:r>
        <w:rPr>
          <w:rFonts w:ascii="Times New Roman" w:hAnsi="Times New Roman" w:cs="Times New Roman"/>
          <w:sz w:val="24"/>
          <w:szCs w:val="24"/>
        </w:rPr>
        <w:t xml:space="preserve"> </w:t>
      </w:r>
    </w:p>
    <w:p w14:paraId="70E5E78F" w14:textId="77777777" w:rsidR="0052158B" w:rsidRDefault="00624C72" w:rsidP="0052158B">
      <w:pPr>
        <w:pStyle w:val="ListParagraph"/>
        <w:spacing w:line="360" w:lineRule="auto"/>
        <w:ind w:hanging="862"/>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09F4EB92" w14:textId="0AEC5261" w:rsidR="00624C72" w:rsidRDefault="00624C72" w:rsidP="0052158B">
      <w:pPr>
        <w:pStyle w:val="ListParagraph"/>
        <w:spacing w:line="360" w:lineRule="auto"/>
        <w:ind w:hanging="862"/>
        <w:jc w:val="both"/>
        <w:rPr>
          <w:rFonts w:ascii="Times New Roman" w:hAnsi="Times New Roman" w:cs="Times New Roman"/>
          <w:b/>
          <w:bCs/>
          <w:sz w:val="24"/>
          <w:szCs w:val="24"/>
        </w:rPr>
      </w:pPr>
      <w:r>
        <w:rPr>
          <w:rFonts w:ascii="Times New Roman" w:hAnsi="Times New Roman" w:cs="Times New Roman"/>
          <w:b/>
          <w:bCs/>
          <w:sz w:val="24"/>
          <w:szCs w:val="24"/>
        </w:rPr>
        <w:t>11.2 Discus</w:t>
      </w:r>
      <w:r w:rsidR="0052158B">
        <w:rPr>
          <w:rFonts w:ascii="Times New Roman" w:hAnsi="Times New Roman" w:cs="Times New Roman"/>
          <w:b/>
          <w:bCs/>
          <w:sz w:val="24"/>
          <w:szCs w:val="24"/>
        </w:rPr>
        <w:t>sion</w:t>
      </w:r>
    </w:p>
    <w:p w14:paraId="13FDEDE6" w14:textId="77777777" w:rsidR="00624C72" w:rsidRDefault="00624C72" w:rsidP="00450B62">
      <w:pPr>
        <w:pStyle w:val="ListParagraph"/>
        <w:spacing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w:t>
      </w:r>
      <w:r w:rsidRPr="00A67D7A">
        <w:rPr>
          <w:rFonts w:ascii="Times New Roman" w:hAnsi="Times New Roman" w:cs="Times New Roman"/>
          <w:sz w:val="24"/>
          <w:szCs w:val="24"/>
        </w:rPr>
        <w:t>The synthesis of peer-reviewed literature reviewed in this study demonstrates that human–leopard conflict in Maharashtra is best understood as an outcome of interacting ecological, social, and landscape-level processes rather than the mere presence of leopards. The dominance of livestock depredation as the principal form of conflict highlights the importance of anthropogenic prey availability, land-use change, and human activities in shaping conflict patterns. Similar trends have been reported from other parts of India and across the leopard’s global range, indicating that these drivers are broadly consistent and not region-specific.</w:t>
      </w:r>
    </w:p>
    <w:p w14:paraId="0F9C4A54" w14:textId="0614E89F" w:rsidR="00624C72" w:rsidRPr="00D640E9" w:rsidRDefault="00450B62" w:rsidP="00450B62">
      <w:pPr>
        <w:pStyle w:val="ListParagraph"/>
        <w:spacing w:line="360" w:lineRule="auto"/>
        <w:ind w:left="567" w:hanging="141"/>
        <w:jc w:val="both"/>
        <w:rPr>
          <w:rFonts w:ascii="Times New Roman" w:hAnsi="Times New Roman" w:cs="Times New Roman"/>
          <w:sz w:val="24"/>
          <w:szCs w:val="24"/>
        </w:rPr>
      </w:pPr>
      <w:r>
        <w:rPr>
          <w:rFonts w:ascii="Times New Roman" w:hAnsi="Times New Roman" w:cs="Times New Roman"/>
          <w:sz w:val="24"/>
          <w:szCs w:val="24"/>
        </w:rPr>
        <w:t xml:space="preserve"> </w:t>
      </w:r>
      <w:r w:rsidR="00624C72" w:rsidRPr="00D640E9">
        <w:rPr>
          <w:rFonts w:ascii="Times New Roman" w:hAnsi="Times New Roman" w:cs="Times New Roman"/>
          <w:sz w:val="24"/>
          <w:szCs w:val="24"/>
        </w:rPr>
        <w:t xml:space="preserve"> Reactive interventions focused on individual animals have repeatedly failed to deliver long-term reductions in conflict. Instead, coexistence-based strategies that address human </w:t>
      </w:r>
      <w:r w:rsidR="00971301" w:rsidRPr="00D640E9">
        <w:rPr>
          <w:rFonts w:ascii="Times New Roman" w:hAnsi="Times New Roman" w:cs="Times New Roman"/>
          <w:sz w:val="24"/>
          <w:szCs w:val="24"/>
        </w:rPr>
        <w:t>behaviour</w:t>
      </w:r>
      <w:r w:rsidR="00624C72" w:rsidRPr="00D640E9">
        <w:rPr>
          <w:rFonts w:ascii="Times New Roman" w:hAnsi="Times New Roman" w:cs="Times New Roman"/>
          <w:sz w:val="24"/>
          <w:szCs w:val="24"/>
        </w:rPr>
        <w:t>, economic vulnerability, and landscape structure have demonstrated greater effectiveness (Athreya et al., 2023; Gubbi et al., 2024).</w:t>
      </w:r>
    </w:p>
    <w:p w14:paraId="79DC2DB6" w14:textId="7EA8C70F" w:rsidR="00624C72" w:rsidRDefault="00624C72" w:rsidP="00450B62">
      <w:pPr>
        <w:pStyle w:val="ListParagraph"/>
        <w:spacing w:line="360" w:lineRule="auto"/>
        <w:ind w:left="284"/>
        <w:jc w:val="both"/>
        <w:rPr>
          <w:rFonts w:ascii="Times New Roman" w:hAnsi="Times New Roman" w:cs="Times New Roman"/>
          <w:sz w:val="24"/>
          <w:szCs w:val="24"/>
        </w:rPr>
      </w:pPr>
      <w:r w:rsidRPr="00D640E9">
        <w:rPr>
          <w:rFonts w:ascii="Times New Roman" w:hAnsi="Times New Roman" w:cs="Times New Roman"/>
          <w:sz w:val="24"/>
          <w:szCs w:val="24"/>
        </w:rPr>
        <w:lastRenderedPageBreak/>
        <w:t>Media narratives and public perception play a critical role in shaping policy responses. Studies show that exaggerated reporting increases fear and political pressure for removal-based actions, often contrary to scientific evidence (Naha et al., 2023). Integrating science-based communication, participatory governance, and interdisciplinary research is therefore essential for sustainable conflict management.</w:t>
      </w:r>
      <w:r w:rsidR="00BE2047" w:rsidRPr="00BE2047">
        <w:t xml:space="preserve"> </w:t>
      </w:r>
      <w:r w:rsidR="00BE2047" w:rsidRPr="00BE2047">
        <w:rPr>
          <w:rFonts w:ascii="Times New Roman" w:hAnsi="Times New Roman" w:cs="Times New Roman"/>
          <w:sz w:val="24"/>
          <w:szCs w:val="24"/>
        </w:rPr>
        <w:t xml:space="preserve">The consistent dominance of clustered dispersal patterns inferred from variance-to-mean ratios, </w:t>
      </w:r>
      <w:proofErr w:type="spellStart"/>
      <w:r w:rsidR="00BE2047" w:rsidRPr="00BE2047">
        <w:rPr>
          <w:rFonts w:ascii="Times New Roman" w:hAnsi="Times New Roman" w:cs="Times New Roman"/>
          <w:sz w:val="24"/>
          <w:szCs w:val="24"/>
        </w:rPr>
        <w:t>Morisita’s</w:t>
      </w:r>
      <w:proofErr w:type="spellEnd"/>
      <w:r w:rsidR="00BE2047" w:rsidRPr="00BE2047">
        <w:rPr>
          <w:rFonts w:ascii="Times New Roman" w:hAnsi="Times New Roman" w:cs="Times New Roman"/>
          <w:sz w:val="24"/>
          <w:szCs w:val="24"/>
        </w:rPr>
        <w:t xml:space="preserve"> Index, and nearest-</w:t>
      </w:r>
      <w:proofErr w:type="spellStart"/>
      <w:r w:rsidR="00BE2047" w:rsidRPr="00BE2047">
        <w:rPr>
          <w:rFonts w:ascii="Times New Roman" w:hAnsi="Times New Roman" w:cs="Times New Roman"/>
          <w:sz w:val="24"/>
          <w:szCs w:val="24"/>
        </w:rPr>
        <w:t>neighbor</w:t>
      </w:r>
      <w:proofErr w:type="spellEnd"/>
      <w:r w:rsidR="00BE2047" w:rsidRPr="00BE2047">
        <w:rPr>
          <w:rFonts w:ascii="Times New Roman" w:hAnsi="Times New Roman" w:cs="Times New Roman"/>
          <w:sz w:val="24"/>
          <w:szCs w:val="24"/>
        </w:rPr>
        <w:t xml:space="preserve"> analyses (Table </w:t>
      </w:r>
      <w:r w:rsidR="005D7961">
        <w:rPr>
          <w:rFonts w:ascii="Times New Roman" w:hAnsi="Times New Roman" w:cs="Times New Roman"/>
          <w:sz w:val="24"/>
          <w:szCs w:val="24"/>
        </w:rPr>
        <w:t>6</w:t>
      </w:r>
      <w:r w:rsidR="00BE2047" w:rsidRPr="00BE2047">
        <w:rPr>
          <w:rFonts w:ascii="Times New Roman" w:hAnsi="Times New Roman" w:cs="Times New Roman"/>
          <w:sz w:val="24"/>
          <w:szCs w:val="24"/>
        </w:rPr>
        <w:t>) highlights the influence of landscape structure and anthropogenic land use on leopard space use.</w:t>
      </w:r>
    </w:p>
    <w:p w14:paraId="0ED29DF9" w14:textId="77777777" w:rsidR="00624C72" w:rsidRDefault="00624C72" w:rsidP="00450B62">
      <w:pPr>
        <w:pStyle w:val="ListParagraph"/>
        <w:spacing w:line="360" w:lineRule="auto"/>
        <w:ind w:left="284"/>
        <w:jc w:val="both"/>
        <w:rPr>
          <w:rFonts w:ascii="Times New Roman" w:hAnsi="Times New Roman" w:cs="Times New Roman"/>
          <w:sz w:val="24"/>
          <w:szCs w:val="24"/>
        </w:rPr>
      </w:pPr>
      <w:r w:rsidRPr="00A67D7A">
        <w:rPr>
          <w:rFonts w:ascii="Times New Roman" w:hAnsi="Times New Roman" w:cs="Times New Roman"/>
          <w:sz w:val="24"/>
          <w:szCs w:val="24"/>
        </w:rPr>
        <w:t>While this review provides a comprehensive synthesis, heterogeneity in study design and reporting limited the scope for formal meta-analysis. Future research should prioritize standardized indicators of conflict intensity, mitigation effectiveness, and social tolerance. Long-term, interdisciplinary studies integrating ecology, economics, and human dimensions will be critical for refining coexistence strategies and informing adaptive management</w:t>
      </w:r>
    </w:p>
    <w:p w14:paraId="410320DD" w14:textId="77777777" w:rsidR="00624C72" w:rsidRPr="00D640E9" w:rsidRDefault="00624C72" w:rsidP="00450B62">
      <w:pPr>
        <w:pStyle w:val="ListParagraph"/>
        <w:spacing w:line="360" w:lineRule="auto"/>
        <w:ind w:left="284"/>
        <w:jc w:val="both"/>
        <w:rPr>
          <w:rFonts w:ascii="Times New Roman" w:hAnsi="Times New Roman" w:cs="Times New Roman"/>
          <w:sz w:val="24"/>
          <w:szCs w:val="24"/>
        </w:rPr>
      </w:pPr>
      <w:r w:rsidRPr="0060083C">
        <w:t xml:space="preserve"> </w:t>
      </w:r>
      <w:r w:rsidRPr="00D640E9">
        <w:rPr>
          <w:rFonts w:ascii="Times New Roman" w:hAnsi="Times New Roman" w:cs="Times New Roman"/>
          <w:sz w:val="24"/>
          <w:szCs w:val="24"/>
        </w:rPr>
        <w:t>Future strategies should emphasize coexistence frameworks that recognize leopards as permanent components of shared landscapes. Adaptive management, evidence-based policy, and participatory governance are critical for sustainable outcomes in Maharashtra and similar regions.</w:t>
      </w:r>
    </w:p>
    <w:p w14:paraId="6D358843" w14:textId="7F0549DD"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FD7B62">
        <w:rPr>
          <w:rFonts w:ascii="Times New Roman" w:hAnsi="Times New Roman" w:cs="Times New Roman"/>
          <w:b/>
          <w:bCs/>
          <w:sz w:val="24"/>
          <w:szCs w:val="24"/>
        </w:rPr>
        <w:t>2</w:t>
      </w:r>
      <w:r w:rsidR="00EF4921" w:rsidRPr="00EF4921">
        <w:rPr>
          <w:rFonts w:ascii="Times New Roman" w:hAnsi="Times New Roman" w:cs="Times New Roman"/>
          <w:b/>
          <w:bCs/>
          <w:sz w:val="24"/>
          <w:szCs w:val="24"/>
        </w:rPr>
        <w:t>. Conclusion</w:t>
      </w:r>
    </w:p>
    <w:p w14:paraId="39B9541F" w14:textId="77777777" w:rsidR="00EF4921" w:rsidRPr="00EF4921" w:rsidRDefault="00EF4921" w:rsidP="00450B62">
      <w:pPr>
        <w:spacing w:line="360" w:lineRule="auto"/>
        <w:ind w:left="426"/>
        <w:jc w:val="both"/>
        <w:rPr>
          <w:rFonts w:ascii="Times New Roman" w:hAnsi="Times New Roman" w:cs="Times New Roman"/>
          <w:sz w:val="24"/>
          <w:szCs w:val="24"/>
        </w:rPr>
      </w:pPr>
      <w:r w:rsidRPr="00EF4921">
        <w:rPr>
          <w:rFonts w:ascii="Times New Roman" w:hAnsi="Times New Roman" w:cs="Times New Roman"/>
          <w:sz w:val="24"/>
          <w:szCs w:val="24"/>
        </w:rPr>
        <w:t>Human–leopard conflict in Maharashtra exemplifies the challenges of conserving large carnivores in densely populated la</w:t>
      </w:r>
      <w:bookmarkStart w:id="0" w:name="_GoBack"/>
      <w:bookmarkEnd w:id="0"/>
      <w:r w:rsidRPr="00EF4921">
        <w:rPr>
          <w:rFonts w:ascii="Times New Roman" w:hAnsi="Times New Roman" w:cs="Times New Roman"/>
          <w:sz w:val="24"/>
          <w:szCs w:val="24"/>
        </w:rPr>
        <w:t>ndscapes. This review highlights that reactive strategies such as translocation are largely ineffective and may worsen conflict. In contrast, preventive, coexistence-oriented approaches—combining community engagement, habitat management, timely compensation, and evidence-based policy—offer more durable solutions. Achieving long-term coexistence with leopards in Maharashtra will require sustained institutional support, landscape-level planning, and the integration of ecological science with social realities.</w:t>
      </w:r>
    </w:p>
    <w:p w14:paraId="0598655E" w14:textId="77777777" w:rsidR="005D179E" w:rsidRPr="00FE7640" w:rsidRDefault="005D179E" w:rsidP="005D179E">
      <w:pPr>
        <w:rPr>
          <w:rFonts w:ascii="Calibri" w:eastAsia="Calibri" w:hAnsi="Calibri" w:cs="Times New Roman"/>
          <w:highlight w:val="yellow"/>
          <w:lang w:val="en-US"/>
        </w:rPr>
      </w:pPr>
      <w:bookmarkStart w:id="1" w:name="_Hlk216872737"/>
      <w:r w:rsidRPr="00FE7640">
        <w:rPr>
          <w:rFonts w:ascii="Calibri" w:eastAsia="Calibri" w:hAnsi="Calibri" w:cs="Times New Roman"/>
          <w:highlight w:val="yellow"/>
          <w:lang w:val="en-US"/>
        </w:rPr>
        <w:t>Disclaimer (Artificial intelligence)</w:t>
      </w:r>
    </w:p>
    <w:p w14:paraId="31414E8A" w14:textId="774AC30F" w:rsidR="005D179E" w:rsidRPr="00FE7640" w:rsidRDefault="005D179E" w:rsidP="005D179E">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r w:rsidR="00AF7B3F">
        <w:rPr>
          <w:rFonts w:ascii="Calibri" w:eastAsia="Calibri" w:hAnsi="Calibri" w:cs="Times New Roman"/>
          <w:highlight w:val="yellow"/>
          <w:lang w:val="en-US"/>
        </w:rPr>
        <w:t xml:space="preserve"> No generative</w:t>
      </w:r>
      <w:r w:rsidR="003D4441">
        <w:rPr>
          <w:rFonts w:ascii="Calibri" w:eastAsia="Calibri" w:hAnsi="Calibri" w:cs="Times New Roman"/>
          <w:highlight w:val="yellow"/>
          <w:lang w:val="en-US"/>
        </w:rPr>
        <w:t xml:space="preserve"> AI technology used</w:t>
      </w:r>
    </w:p>
    <w:bookmarkEnd w:id="1"/>
    <w:p w14:paraId="0BA3C31E" w14:textId="77777777" w:rsidR="00FE7B55" w:rsidRPr="00EF4921" w:rsidRDefault="00FE7B55" w:rsidP="001069C2">
      <w:pPr>
        <w:spacing w:line="360" w:lineRule="auto"/>
        <w:jc w:val="both"/>
        <w:rPr>
          <w:rFonts w:ascii="Times New Roman" w:hAnsi="Times New Roman" w:cs="Times New Roman"/>
          <w:sz w:val="24"/>
          <w:szCs w:val="24"/>
        </w:rPr>
      </w:pPr>
    </w:p>
    <w:p w14:paraId="7A9C59C9" w14:textId="77777777" w:rsidR="00881C50" w:rsidRDefault="00EF4921" w:rsidP="003C7E99">
      <w:pPr>
        <w:spacing w:line="360" w:lineRule="auto"/>
        <w:jc w:val="both"/>
        <w:rPr>
          <w:rFonts w:ascii="Times New Roman" w:hAnsi="Times New Roman" w:cs="Times New Roman"/>
          <w:b/>
          <w:bCs/>
          <w:sz w:val="24"/>
          <w:szCs w:val="24"/>
        </w:rPr>
      </w:pPr>
      <w:r w:rsidRPr="00EF4921">
        <w:rPr>
          <w:rFonts w:ascii="Times New Roman" w:hAnsi="Times New Roman" w:cs="Times New Roman"/>
          <w:b/>
          <w:bCs/>
          <w:sz w:val="24"/>
          <w:szCs w:val="24"/>
        </w:rPr>
        <w:t>References</w:t>
      </w:r>
    </w:p>
    <w:p w14:paraId="781947E1" w14:textId="7F2778C9" w:rsidR="00EF4921" w:rsidRPr="00881C50" w:rsidRDefault="00881C50" w:rsidP="003C7E99">
      <w:pPr>
        <w:spacing w:line="360" w:lineRule="auto"/>
        <w:ind w:left="284" w:hanging="426"/>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167C7B">
        <w:rPr>
          <w:rFonts w:ascii="Times New Roman" w:hAnsi="Times New Roman" w:cs="Times New Roman"/>
          <w:b/>
          <w:bCs/>
          <w:sz w:val="24"/>
          <w:szCs w:val="24"/>
        </w:rPr>
        <w:t xml:space="preserve">   </w:t>
      </w:r>
      <w:proofErr w:type="spellStart"/>
      <w:r w:rsidR="000758CE" w:rsidRPr="000758CE">
        <w:rPr>
          <w:rFonts w:ascii="Times New Roman" w:hAnsi="Times New Roman" w:cs="Times New Roman"/>
          <w:sz w:val="24"/>
          <w:szCs w:val="24"/>
        </w:rPr>
        <w:t>Athreya</w:t>
      </w:r>
      <w:proofErr w:type="spellEnd"/>
      <w:r w:rsidR="000758CE" w:rsidRPr="000758CE">
        <w:rPr>
          <w:rFonts w:ascii="Times New Roman" w:hAnsi="Times New Roman" w:cs="Times New Roman"/>
          <w:sz w:val="24"/>
          <w:szCs w:val="24"/>
        </w:rPr>
        <w:t xml:space="preserve">, V., </w:t>
      </w:r>
      <w:proofErr w:type="spellStart"/>
      <w:r w:rsidR="000758CE" w:rsidRPr="000758CE">
        <w:rPr>
          <w:rFonts w:ascii="Times New Roman" w:hAnsi="Times New Roman" w:cs="Times New Roman"/>
          <w:sz w:val="24"/>
          <w:szCs w:val="24"/>
        </w:rPr>
        <w:t>Odden</w:t>
      </w:r>
      <w:proofErr w:type="spellEnd"/>
      <w:r w:rsidR="000758CE" w:rsidRPr="000758CE">
        <w:rPr>
          <w:rFonts w:ascii="Times New Roman" w:hAnsi="Times New Roman" w:cs="Times New Roman"/>
          <w:sz w:val="24"/>
          <w:szCs w:val="24"/>
        </w:rPr>
        <w:t xml:space="preserve">, M., Linnell, J. D. C., &amp; </w:t>
      </w:r>
      <w:proofErr w:type="spellStart"/>
      <w:r w:rsidR="000758CE" w:rsidRPr="000758CE">
        <w:rPr>
          <w:rFonts w:ascii="Times New Roman" w:hAnsi="Times New Roman" w:cs="Times New Roman"/>
          <w:sz w:val="24"/>
          <w:szCs w:val="24"/>
        </w:rPr>
        <w:t>Karanth</w:t>
      </w:r>
      <w:proofErr w:type="spellEnd"/>
      <w:r w:rsidR="000758CE" w:rsidRPr="000758CE">
        <w:rPr>
          <w:rFonts w:ascii="Times New Roman" w:hAnsi="Times New Roman" w:cs="Times New Roman"/>
          <w:sz w:val="24"/>
          <w:szCs w:val="24"/>
        </w:rPr>
        <w:t xml:space="preserve">, K. U. (2011). Translocation as a tool for mitigating conflict with leopards in human-dominated landscapes of India. Conservation Biology </w:t>
      </w:r>
      <w:hyperlink r:id="rId8" w:history="1">
        <w:r w:rsidR="000758CE" w:rsidRPr="003E780C">
          <w:rPr>
            <w:rStyle w:val="Hyperlink"/>
            <w:rFonts w:ascii="Times New Roman" w:hAnsi="Times New Roman" w:cs="Times New Roman"/>
            <w:sz w:val="24"/>
            <w:szCs w:val="24"/>
          </w:rPr>
          <w:t>https://doi.org/10.1111/j.1523-1739.2010.01599.x</w:t>
        </w:r>
      </w:hyperlink>
      <w:r w:rsidR="000758CE">
        <w:rPr>
          <w:rFonts w:ascii="Times New Roman" w:hAnsi="Times New Roman" w:cs="Times New Roman"/>
          <w:sz w:val="24"/>
          <w:szCs w:val="24"/>
        </w:rPr>
        <w:t xml:space="preserve"> </w:t>
      </w:r>
    </w:p>
    <w:p w14:paraId="7CE77F91" w14:textId="601C5498" w:rsidR="00EF4921" w:rsidRDefault="00941E0B" w:rsidP="003C7E99">
      <w:p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2. </w:t>
      </w:r>
      <w:r w:rsidR="00167C7B">
        <w:rPr>
          <w:rFonts w:ascii="Times New Roman" w:hAnsi="Times New Roman" w:cs="Times New Roman"/>
          <w:sz w:val="24"/>
          <w:szCs w:val="24"/>
        </w:rPr>
        <w:t xml:space="preserve">   </w:t>
      </w:r>
      <w:proofErr w:type="spellStart"/>
      <w:r w:rsidR="00EF4921" w:rsidRPr="00EF4921">
        <w:rPr>
          <w:rFonts w:ascii="Times New Roman" w:hAnsi="Times New Roman" w:cs="Times New Roman"/>
          <w:sz w:val="24"/>
          <w:szCs w:val="24"/>
        </w:rPr>
        <w:t>Athreya</w:t>
      </w:r>
      <w:proofErr w:type="spellEnd"/>
      <w:r w:rsidR="00EF4921" w:rsidRPr="00EF4921">
        <w:rPr>
          <w:rFonts w:ascii="Times New Roman" w:hAnsi="Times New Roman" w:cs="Times New Roman"/>
          <w:sz w:val="24"/>
          <w:szCs w:val="24"/>
        </w:rPr>
        <w:t xml:space="preserve">, V., </w:t>
      </w:r>
      <w:proofErr w:type="spellStart"/>
      <w:r w:rsidR="00EF4921" w:rsidRPr="00EF4921">
        <w:rPr>
          <w:rFonts w:ascii="Times New Roman" w:hAnsi="Times New Roman" w:cs="Times New Roman"/>
          <w:sz w:val="24"/>
          <w:szCs w:val="24"/>
        </w:rPr>
        <w:t>Pimpale</w:t>
      </w:r>
      <w:proofErr w:type="spellEnd"/>
      <w:r w:rsidR="00EF4921" w:rsidRPr="00EF4921">
        <w:rPr>
          <w:rFonts w:ascii="Times New Roman" w:hAnsi="Times New Roman" w:cs="Times New Roman"/>
          <w:sz w:val="24"/>
          <w:szCs w:val="24"/>
        </w:rPr>
        <w:t xml:space="preserve">, S., </w:t>
      </w:r>
      <w:proofErr w:type="spellStart"/>
      <w:r w:rsidR="00EF4921" w:rsidRPr="00EF4921">
        <w:rPr>
          <w:rFonts w:ascii="Times New Roman" w:hAnsi="Times New Roman" w:cs="Times New Roman"/>
          <w:sz w:val="24"/>
          <w:szCs w:val="24"/>
        </w:rPr>
        <w:t>Borkar</w:t>
      </w:r>
      <w:proofErr w:type="spellEnd"/>
      <w:r w:rsidR="00EF4921" w:rsidRPr="00EF4921">
        <w:rPr>
          <w:rFonts w:ascii="Times New Roman" w:hAnsi="Times New Roman" w:cs="Times New Roman"/>
          <w:sz w:val="24"/>
          <w:szCs w:val="24"/>
        </w:rPr>
        <w:t xml:space="preserve">, A., </w:t>
      </w:r>
      <w:proofErr w:type="spellStart"/>
      <w:r w:rsidR="00EF4921" w:rsidRPr="00EF4921">
        <w:rPr>
          <w:rFonts w:ascii="Times New Roman" w:hAnsi="Times New Roman" w:cs="Times New Roman"/>
          <w:sz w:val="24"/>
          <w:szCs w:val="24"/>
        </w:rPr>
        <w:t>Surve</w:t>
      </w:r>
      <w:proofErr w:type="spellEnd"/>
      <w:r w:rsidR="00EF4921" w:rsidRPr="00EF4921">
        <w:rPr>
          <w:rFonts w:ascii="Times New Roman" w:hAnsi="Times New Roman" w:cs="Times New Roman"/>
          <w:sz w:val="24"/>
          <w:szCs w:val="24"/>
        </w:rPr>
        <w:t xml:space="preserve">, N., &amp; Chakravarty, S. (2016). A study of leopard distribution and human–leopard conflict in </w:t>
      </w:r>
      <w:proofErr w:type="spellStart"/>
      <w:r w:rsidR="00EF4921" w:rsidRPr="00EF4921">
        <w:rPr>
          <w:rFonts w:ascii="Times New Roman" w:hAnsi="Times New Roman" w:cs="Times New Roman"/>
          <w:sz w:val="24"/>
          <w:szCs w:val="24"/>
        </w:rPr>
        <w:t>Junnar</w:t>
      </w:r>
      <w:proofErr w:type="spellEnd"/>
      <w:r w:rsidR="00EF4921" w:rsidRPr="00EF4921">
        <w:rPr>
          <w:rFonts w:ascii="Times New Roman" w:hAnsi="Times New Roman" w:cs="Times New Roman"/>
          <w:sz w:val="24"/>
          <w:szCs w:val="24"/>
        </w:rPr>
        <w:t xml:space="preserve"> Forest Division, Maharashtra. </w:t>
      </w:r>
      <w:r w:rsidR="00EF4921" w:rsidRPr="00EF4921">
        <w:rPr>
          <w:rFonts w:ascii="Times New Roman" w:hAnsi="Times New Roman" w:cs="Times New Roman"/>
          <w:i/>
          <w:iCs/>
          <w:sz w:val="24"/>
          <w:szCs w:val="24"/>
        </w:rPr>
        <w:t>Current Science</w:t>
      </w:r>
      <w:r w:rsidR="00EF4921" w:rsidRPr="00EF4921">
        <w:rPr>
          <w:rFonts w:ascii="Times New Roman" w:hAnsi="Times New Roman" w:cs="Times New Roman"/>
          <w:sz w:val="24"/>
          <w:szCs w:val="24"/>
        </w:rPr>
        <w:t>, 110(5), 806–812.</w:t>
      </w:r>
    </w:p>
    <w:p w14:paraId="4A5BC572" w14:textId="5EF02600" w:rsidR="0057246C" w:rsidRDefault="00A425BE" w:rsidP="003C7E99">
      <w:pPr>
        <w:spacing w:before="100" w:beforeAutospacing="1" w:after="100" w:afterAutospacing="1" w:line="360" w:lineRule="auto"/>
        <w:ind w:left="284" w:hanging="426"/>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3.</w:t>
      </w:r>
      <w:r w:rsidR="004713F1">
        <w:rPr>
          <w:rFonts w:ascii="Times New Roman" w:eastAsia="Times New Roman" w:hAnsi="Times New Roman" w:cs="Times New Roman"/>
          <w:kern w:val="0"/>
          <w:sz w:val="24"/>
          <w:szCs w:val="24"/>
          <w:lang w:eastAsia="en-IN"/>
          <w14:ligatures w14:val="none"/>
        </w:rPr>
        <w:t xml:space="preserve"> </w:t>
      </w:r>
      <w:r w:rsidR="00167C7B">
        <w:rPr>
          <w:rFonts w:ascii="Times New Roman" w:eastAsia="Times New Roman" w:hAnsi="Times New Roman" w:cs="Times New Roman"/>
          <w:kern w:val="0"/>
          <w:sz w:val="24"/>
          <w:szCs w:val="24"/>
          <w:lang w:eastAsia="en-IN"/>
          <w14:ligatures w14:val="none"/>
        </w:rPr>
        <w:t xml:space="preserve">   </w:t>
      </w:r>
      <w:proofErr w:type="spellStart"/>
      <w:r w:rsidR="0057246C" w:rsidRPr="00A425BE">
        <w:rPr>
          <w:rFonts w:ascii="Times New Roman" w:eastAsia="Times New Roman" w:hAnsi="Times New Roman" w:cs="Times New Roman"/>
          <w:kern w:val="0"/>
          <w:sz w:val="24"/>
          <w:szCs w:val="24"/>
          <w:lang w:eastAsia="en-IN"/>
          <w14:ligatures w14:val="none"/>
        </w:rPr>
        <w:t>Athreya</w:t>
      </w:r>
      <w:proofErr w:type="spellEnd"/>
      <w:r w:rsidR="0057246C" w:rsidRPr="00A425BE">
        <w:rPr>
          <w:rFonts w:ascii="Times New Roman" w:eastAsia="Times New Roman" w:hAnsi="Times New Roman" w:cs="Times New Roman"/>
          <w:kern w:val="0"/>
          <w:sz w:val="24"/>
          <w:szCs w:val="24"/>
          <w:lang w:eastAsia="en-IN"/>
          <w14:ligatures w14:val="none"/>
        </w:rPr>
        <w:t>, V., et al. (2018). Communicating conservation: Local engagement reduces human–</w:t>
      </w:r>
      <w:r>
        <w:rPr>
          <w:rFonts w:ascii="Times New Roman" w:eastAsia="Times New Roman" w:hAnsi="Times New Roman" w:cs="Times New Roman"/>
          <w:kern w:val="0"/>
          <w:sz w:val="24"/>
          <w:szCs w:val="24"/>
          <w:lang w:eastAsia="en-IN"/>
          <w14:ligatures w14:val="none"/>
        </w:rPr>
        <w:t xml:space="preserve">          </w:t>
      </w:r>
      <w:r w:rsidR="0057246C" w:rsidRPr="00A425BE">
        <w:rPr>
          <w:rFonts w:ascii="Times New Roman" w:eastAsia="Times New Roman" w:hAnsi="Times New Roman" w:cs="Times New Roman"/>
          <w:kern w:val="0"/>
          <w:sz w:val="24"/>
          <w:szCs w:val="24"/>
          <w:lang w:eastAsia="en-IN"/>
          <w14:ligatures w14:val="none"/>
        </w:rPr>
        <w:t xml:space="preserve">leopard conflict. </w:t>
      </w:r>
      <w:r w:rsidR="0057246C" w:rsidRPr="00A425BE">
        <w:rPr>
          <w:rFonts w:ascii="Times New Roman" w:eastAsia="Times New Roman" w:hAnsi="Times New Roman" w:cs="Times New Roman"/>
          <w:i/>
          <w:iCs/>
          <w:kern w:val="0"/>
          <w:sz w:val="24"/>
          <w:szCs w:val="24"/>
          <w:lang w:eastAsia="en-IN"/>
          <w14:ligatures w14:val="none"/>
        </w:rPr>
        <w:t>Oryx</w:t>
      </w:r>
      <w:r w:rsidR="0057246C" w:rsidRPr="00A425BE">
        <w:rPr>
          <w:rFonts w:ascii="Times New Roman" w:eastAsia="Times New Roman" w:hAnsi="Times New Roman" w:cs="Times New Roman"/>
          <w:kern w:val="0"/>
          <w:sz w:val="24"/>
          <w:szCs w:val="24"/>
          <w:lang w:eastAsia="en-IN"/>
          <w14:ligatures w14:val="none"/>
        </w:rPr>
        <w:t>, 52(3), 518–527.</w:t>
      </w:r>
    </w:p>
    <w:p w14:paraId="0C86EA2E" w14:textId="700A2823" w:rsidR="003D7C81" w:rsidRPr="00387889" w:rsidRDefault="00367FDC" w:rsidP="00383D72">
      <w:p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4</w:t>
      </w:r>
      <w:r w:rsidR="00387889">
        <w:rPr>
          <w:rFonts w:ascii="Times New Roman" w:hAnsi="Times New Roman" w:cs="Times New Roman"/>
          <w:sz w:val="24"/>
          <w:szCs w:val="24"/>
        </w:rPr>
        <w:t>.</w:t>
      </w:r>
      <w:r w:rsidR="003D7C81" w:rsidRPr="00387889">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proofErr w:type="spellStart"/>
      <w:r w:rsidR="00BB221E" w:rsidRPr="00BB221E">
        <w:rPr>
          <w:rFonts w:ascii="Times New Roman" w:hAnsi="Times New Roman" w:cs="Times New Roman"/>
          <w:sz w:val="24"/>
          <w:szCs w:val="24"/>
        </w:rPr>
        <w:t>Athreya</w:t>
      </w:r>
      <w:proofErr w:type="spellEnd"/>
      <w:r w:rsidR="00BB221E" w:rsidRPr="00BB221E">
        <w:rPr>
          <w:rFonts w:ascii="Times New Roman" w:hAnsi="Times New Roman" w:cs="Times New Roman"/>
          <w:sz w:val="24"/>
          <w:szCs w:val="24"/>
        </w:rPr>
        <w:t xml:space="preserve">, V., </w:t>
      </w:r>
      <w:proofErr w:type="spellStart"/>
      <w:r w:rsidR="00BB221E" w:rsidRPr="00BB221E">
        <w:rPr>
          <w:rFonts w:ascii="Times New Roman" w:hAnsi="Times New Roman" w:cs="Times New Roman"/>
          <w:sz w:val="24"/>
          <w:szCs w:val="24"/>
        </w:rPr>
        <w:t>Odden</w:t>
      </w:r>
      <w:proofErr w:type="spellEnd"/>
      <w:r w:rsidR="00BB221E" w:rsidRPr="00BB221E">
        <w:rPr>
          <w:rFonts w:ascii="Times New Roman" w:hAnsi="Times New Roman" w:cs="Times New Roman"/>
          <w:sz w:val="24"/>
          <w:szCs w:val="24"/>
        </w:rPr>
        <w:t xml:space="preserve">, M., Linnell, J. D. C., Krishnaswamy, J., &amp; </w:t>
      </w:r>
      <w:proofErr w:type="spellStart"/>
      <w:r w:rsidR="00BB221E" w:rsidRPr="00BB221E">
        <w:rPr>
          <w:rFonts w:ascii="Times New Roman" w:hAnsi="Times New Roman" w:cs="Times New Roman"/>
          <w:sz w:val="24"/>
          <w:szCs w:val="24"/>
        </w:rPr>
        <w:t>Karanth</w:t>
      </w:r>
      <w:proofErr w:type="spellEnd"/>
      <w:r w:rsidR="00BB221E" w:rsidRPr="00BB221E">
        <w:rPr>
          <w:rFonts w:ascii="Times New Roman" w:hAnsi="Times New Roman" w:cs="Times New Roman"/>
          <w:sz w:val="24"/>
          <w:szCs w:val="24"/>
        </w:rPr>
        <w:t>, K. U. (20</w:t>
      </w:r>
      <w:r w:rsidR="00D565E3">
        <w:rPr>
          <w:rFonts w:ascii="Times New Roman" w:hAnsi="Times New Roman" w:cs="Times New Roman"/>
          <w:sz w:val="24"/>
          <w:szCs w:val="24"/>
        </w:rPr>
        <w:t>20</w:t>
      </w:r>
      <w:r w:rsidR="00BB221E" w:rsidRPr="00BB221E">
        <w:rPr>
          <w:rFonts w:ascii="Times New Roman" w:hAnsi="Times New Roman" w:cs="Times New Roman"/>
          <w:sz w:val="24"/>
          <w:szCs w:val="24"/>
        </w:rPr>
        <w:t xml:space="preserve">). A cat among the dogs: Leopard Panthera </w:t>
      </w:r>
      <w:proofErr w:type="spellStart"/>
      <w:r w:rsidR="00BB221E" w:rsidRPr="00BB221E">
        <w:rPr>
          <w:rFonts w:ascii="Times New Roman" w:hAnsi="Times New Roman" w:cs="Times New Roman"/>
          <w:sz w:val="24"/>
          <w:szCs w:val="24"/>
        </w:rPr>
        <w:t>pardus</w:t>
      </w:r>
      <w:proofErr w:type="spellEnd"/>
      <w:r w:rsidR="00BB221E" w:rsidRPr="00BB221E">
        <w:rPr>
          <w:rFonts w:ascii="Times New Roman" w:hAnsi="Times New Roman" w:cs="Times New Roman"/>
          <w:sz w:val="24"/>
          <w:szCs w:val="24"/>
        </w:rPr>
        <w:t xml:space="preserve"> diet in a human-dominated landscape in western Maharashtra, India. Oryx, 50(1), 156–162. </w:t>
      </w:r>
      <w:hyperlink r:id="rId9" w:history="1">
        <w:r w:rsidR="00BB221E" w:rsidRPr="003E780C">
          <w:rPr>
            <w:rStyle w:val="Hyperlink"/>
            <w:rFonts w:ascii="Times New Roman" w:hAnsi="Times New Roman" w:cs="Times New Roman"/>
            <w:sz w:val="24"/>
            <w:szCs w:val="24"/>
          </w:rPr>
          <w:t>https://doi.org/10.1017/S0030605314000106</w:t>
        </w:r>
      </w:hyperlink>
      <w:r w:rsidR="00BB221E">
        <w:rPr>
          <w:rFonts w:ascii="Times New Roman" w:hAnsi="Times New Roman" w:cs="Times New Roman"/>
          <w:sz w:val="24"/>
          <w:szCs w:val="24"/>
        </w:rPr>
        <w:t xml:space="preserve"> </w:t>
      </w:r>
    </w:p>
    <w:p w14:paraId="730D3C77" w14:textId="3D5B8050" w:rsidR="008E5F33" w:rsidRPr="005E1046" w:rsidRDefault="00367FDC" w:rsidP="008E5F33">
      <w:p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5</w:t>
      </w:r>
      <w:r w:rsidR="00881C50">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F717F5">
        <w:rPr>
          <w:rFonts w:ascii="Times New Roman" w:hAnsi="Times New Roman" w:cs="Times New Roman"/>
          <w:sz w:val="24"/>
          <w:szCs w:val="24"/>
        </w:rPr>
        <w:t xml:space="preserve"> </w:t>
      </w:r>
      <w:proofErr w:type="spellStart"/>
      <w:r w:rsidR="008E5F33" w:rsidRPr="005E1046">
        <w:rPr>
          <w:rFonts w:ascii="Times New Roman" w:hAnsi="Times New Roman" w:cs="Times New Roman"/>
          <w:sz w:val="24"/>
          <w:szCs w:val="24"/>
        </w:rPr>
        <w:t>Athreya</w:t>
      </w:r>
      <w:proofErr w:type="spellEnd"/>
      <w:r w:rsidR="008E5F33" w:rsidRPr="005E1046">
        <w:rPr>
          <w:rFonts w:ascii="Times New Roman" w:hAnsi="Times New Roman" w:cs="Times New Roman"/>
          <w:sz w:val="24"/>
          <w:szCs w:val="24"/>
        </w:rPr>
        <w:t xml:space="preserve">, V., </w:t>
      </w:r>
      <w:proofErr w:type="spellStart"/>
      <w:r w:rsidR="008E5F33" w:rsidRPr="005E1046">
        <w:rPr>
          <w:rFonts w:ascii="Times New Roman" w:hAnsi="Times New Roman" w:cs="Times New Roman"/>
          <w:sz w:val="24"/>
          <w:szCs w:val="24"/>
        </w:rPr>
        <w:t>Pimpale</w:t>
      </w:r>
      <w:proofErr w:type="spellEnd"/>
      <w:r w:rsidR="008E5F33" w:rsidRPr="005E1046">
        <w:rPr>
          <w:rFonts w:ascii="Times New Roman" w:hAnsi="Times New Roman" w:cs="Times New Roman"/>
          <w:sz w:val="24"/>
          <w:szCs w:val="24"/>
        </w:rPr>
        <w:t xml:space="preserve">, S., </w:t>
      </w:r>
      <w:proofErr w:type="spellStart"/>
      <w:r w:rsidR="008E5F33" w:rsidRPr="005E1046">
        <w:rPr>
          <w:rFonts w:ascii="Times New Roman" w:hAnsi="Times New Roman" w:cs="Times New Roman"/>
          <w:sz w:val="24"/>
          <w:szCs w:val="24"/>
        </w:rPr>
        <w:t>Belsare</w:t>
      </w:r>
      <w:proofErr w:type="spellEnd"/>
      <w:r w:rsidR="008E5F33" w:rsidRPr="005E1046">
        <w:rPr>
          <w:rFonts w:ascii="Times New Roman" w:hAnsi="Times New Roman" w:cs="Times New Roman"/>
          <w:sz w:val="24"/>
          <w:szCs w:val="24"/>
        </w:rPr>
        <w:t>, A., et al. (2021).</w:t>
      </w:r>
      <w:r w:rsidR="008E5F33">
        <w:rPr>
          <w:rFonts w:ascii="Times New Roman" w:hAnsi="Times New Roman" w:cs="Times New Roman"/>
          <w:sz w:val="24"/>
          <w:szCs w:val="24"/>
        </w:rPr>
        <w:t xml:space="preserve"> </w:t>
      </w:r>
      <w:r w:rsidR="008E5F33" w:rsidRPr="005E1046">
        <w:rPr>
          <w:rFonts w:ascii="Times New Roman" w:hAnsi="Times New Roman" w:cs="Times New Roman"/>
          <w:sz w:val="24"/>
          <w:szCs w:val="24"/>
        </w:rPr>
        <w:t>Human–leopard interactions in agricultural landscapes of India: Ecology, perceptions and management. Frontiers in Conservation Science, 2: 721724.</w:t>
      </w:r>
    </w:p>
    <w:p w14:paraId="5815CF31" w14:textId="3F1EBCC6" w:rsidR="00EF4921" w:rsidRDefault="00B57135" w:rsidP="003C7E99">
      <w:pPr>
        <w:spacing w:line="360" w:lineRule="auto"/>
        <w:ind w:left="284" w:hanging="426"/>
        <w:jc w:val="both"/>
      </w:pPr>
      <w:r>
        <w:rPr>
          <w:rFonts w:ascii="Times New Roman" w:hAnsi="Times New Roman" w:cs="Times New Roman"/>
          <w:sz w:val="24"/>
          <w:szCs w:val="24"/>
        </w:rPr>
        <w:t xml:space="preserve"> </w:t>
      </w:r>
      <w:r w:rsidR="00F717F5">
        <w:rPr>
          <w:rFonts w:ascii="Times New Roman" w:hAnsi="Times New Roman" w:cs="Times New Roman"/>
          <w:sz w:val="24"/>
          <w:szCs w:val="24"/>
        </w:rPr>
        <w:t xml:space="preserve">6. </w:t>
      </w:r>
      <w:r w:rsidR="00167C7B">
        <w:rPr>
          <w:rFonts w:ascii="Times New Roman" w:hAnsi="Times New Roman" w:cs="Times New Roman"/>
          <w:sz w:val="24"/>
          <w:szCs w:val="24"/>
        </w:rPr>
        <w:t xml:space="preserve"> </w:t>
      </w:r>
      <w:proofErr w:type="spellStart"/>
      <w:r w:rsidR="00EF4921" w:rsidRPr="00EF4921">
        <w:rPr>
          <w:rFonts w:ascii="Times New Roman" w:hAnsi="Times New Roman" w:cs="Times New Roman"/>
          <w:sz w:val="24"/>
          <w:szCs w:val="24"/>
        </w:rPr>
        <w:t>Athreya</w:t>
      </w:r>
      <w:proofErr w:type="spellEnd"/>
      <w:r w:rsidR="00EF4921" w:rsidRPr="00EF4921">
        <w:rPr>
          <w:rFonts w:ascii="Times New Roman" w:hAnsi="Times New Roman" w:cs="Times New Roman"/>
          <w:sz w:val="24"/>
          <w:szCs w:val="24"/>
        </w:rPr>
        <w:t xml:space="preserve">, V., </w:t>
      </w:r>
      <w:proofErr w:type="spellStart"/>
      <w:r w:rsidR="00EF4921" w:rsidRPr="00EF4921">
        <w:rPr>
          <w:rFonts w:ascii="Times New Roman" w:hAnsi="Times New Roman" w:cs="Times New Roman"/>
          <w:sz w:val="24"/>
          <w:szCs w:val="24"/>
        </w:rPr>
        <w:t>Belsare</w:t>
      </w:r>
      <w:proofErr w:type="spellEnd"/>
      <w:r w:rsidR="00EF4921" w:rsidRPr="00EF4921">
        <w:rPr>
          <w:rFonts w:ascii="Times New Roman" w:hAnsi="Times New Roman" w:cs="Times New Roman"/>
          <w:sz w:val="24"/>
          <w:szCs w:val="24"/>
        </w:rPr>
        <w:t xml:space="preserve">, A., </w:t>
      </w:r>
      <w:proofErr w:type="spellStart"/>
      <w:r w:rsidR="00EF4921" w:rsidRPr="00EF4921">
        <w:rPr>
          <w:rFonts w:ascii="Times New Roman" w:hAnsi="Times New Roman" w:cs="Times New Roman"/>
          <w:sz w:val="24"/>
          <w:szCs w:val="24"/>
        </w:rPr>
        <w:t>Srivathsa</w:t>
      </w:r>
      <w:proofErr w:type="spellEnd"/>
      <w:r w:rsidR="00EF4921" w:rsidRPr="00EF4921">
        <w:rPr>
          <w:rFonts w:ascii="Times New Roman" w:hAnsi="Times New Roman" w:cs="Times New Roman"/>
          <w:sz w:val="24"/>
          <w:szCs w:val="24"/>
        </w:rPr>
        <w:t xml:space="preserve">, A., &amp; Linnell, J. D. C. (2023). Leopards in human-dominated landscapes: Patterns of coexistence and implications for conservation policy in India. </w:t>
      </w:r>
      <w:r w:rsidR="00EF4921" w:rsidRPr="00EF4921">
        <w:rPr>
          <w:rFonts w:ascii="Times New Roman" w:hAnsi="Times New Roman" w:cs="Times New Roman"/>
          <w:i/>
          <w:iCs/>
          <w:sz w:val="24"/>
          <w:szCs w:val="24"/>
        </w:rPr>
        <w:t>Biological Conservation</w:t>
      </w:r>
      <w:r w:rsidR="00EF4921" w:rsidRPr="00EF4921">
        <w:rPr>
          <w:rFonts w:ascii="Times New Roman" w:hAnsi="Times New Roman" w:cs="Times New Roman"/>
          <w:sz w:val="24"/>
          <w:szCs w:val="24"/>
        </w:rPr>
        <w:t xml:space="preserve">, 279, 109889. </w:t>
      </w:r>
      <w:hyperlink r:id="rId10" w:history="1">
        <w:r w:rsidR="00941E0B" w:rsidRPr="00EF4921">
          <w:rPr>
            <w:rStyle w:val="Hyperlink"/>
            <w:rFonts w:ascii="Times New Roman" w:hAnsi="Times New Roman" w:cs="Times New Roman"/>
            <w:sz w:val="24"/>
            <w:szCs w:val="24"/>
          </w:rPr>
          <w:t>https://doi.org/10.1016/j.biocon.2023.109889</w:t>
        </w:r>
      </w:hyperlink>
    </w:p>
    <w:p w14:paraId="56F7C43A" w14:textId="5BE786A9" w:rsidR="0016736F" w:rsidRPr="009027F2" w:rsidRDefault="001B3525" w:rsidP="003C7E99">
      <w:p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7</w:t>
      </w:r>
      <w:r w:rsidR="009027F2">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4805E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16736F" w:rsidRPr="009027F2">
        <w:rPr>
          <w:rFonts w:ascii="Times New Roman" w:hAnsi="Times New Roman" w:cs="Times New Roman"/>
          <w:sz w:val="24"/>
          <w:szCs w:val="24"/>
        </w:rPr>
        <w:t>Bhatt, R., Naidu, D., &amp; Shroff, A. (2023). Institutional challenges in managing human-leopard interactions in Maharashtra. </w:t>
      </w:r>
      <w:r w:rsidR="0016736F" w:rsidRPr="009027F2">
        <w:rPr>
          <w:rFonts w:ascii="Times New Roman" w:hAnsi="Times New Roman" w:cs="Times New Roman"/>
          <w:i/>
          <w:iCs/>
          <w:sz w:val="24"/>
          <w:szCs w:val="24"/>
        </w:rPr>
        <w:t>Conservation and Society, 21</w:t>
      </w:r>
      <w:r w:rsidR="0016736F" w:rsidRPr="009027F2">
        <w:rPr>
          <w:rFonts w:ascii="Times New Roman" w:hAnsi="Times New Roman" w:cs="Times New Roman"/>
          <w:sz w:val="24"/>
          <w:szCs w:val="24"/>
        </w:rPr>
        <w:t>(1), 45–56. </w:t>
      </w:r>
      <w:hyperlink r:id="rId11" w:tgtFrame="_blank" w:history="1">
        <w:r w:rsidR="0016736F" w:rsidRPr="009027F2">
          <w:rPr>
            <w:rStyle w:val="Hyperlink"/>
            <w:rFonts w:ascii="Times New Roman" w:hAnsi="Times New Roman" w:cs="Times New Roman"/>
            <w:sz w:val="24"/>
            <w:szCs w:val="24"/>
          </w:rPr>
          <w:t>https://doi.org/10.4103/cs.cs_56_21</w:t>
        </w:r>
      </w:hyperlink>
    </w:p>
    <w:p w14:paraId="432A5713" w14:textId="512C35F7" w:rsidR="0034490E" w:rsidRPr="00387889" w:rsidRDefault="00A02649" w:rsidP="00167C7B">
      <w:p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1B3525">
        <w:rPr>
          <w:rFonts w:ascii="Times New Roman" w:hAnsi="Times New Roman" w:cs="Times New Roman"/>
          <w:sz w:val="24"/>
          <w:szCs w:val="24"/>
        </w:rPr>
        <w:t>8</w:t>
      </w:r>
      <w:r w:rsidR="00387889">
        <w:rPr>
          <w:rFonts w:ascii="Times New Roman" w:hAnsi="Times New Roman" w:cs="Times New Roman"/>
          <w:sz w:val="24"/>
          <w:szCs w:val="24"/>
        </w:rPr>
        <w:t>.</w:t>
      </w:r>
      <w:r w:rsidR="00594848">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34490E" w:rsidRPr="00387889">
        <w:rPr>
          <w:rFonts w:ascii="Times New Roman" w:hAnsi="Times New Roman" w:cs="Times New Roman"/>
          <w:sz w:val="24"/>
          <w:szCs w:val="24"/>
        </w:rPr>
        <w:t>D’Souza, R., &amp; Ghosh, A. (2025). Emerging drone and app technologies for human-wildlife conflict mitigation. </w:t>
      </w:r>
      <w:r w:rsidR="0034490E" w:rsidRPr="00387889">
        <w:rPr>
          <w:rFonts w:ascii="Times New Roman" w:hAnsi="Times New Roman" w:cs="Times New Roman"/>
          <w:i/>
          <w:iCs/>
          <w:sz w:val="24"/>
          <w:szCs w:val="24"/>
        </w:rPr>
        <w:t>Remote Sensing in Ecology and Conservation, 11</w:t>
      </w:r>
      <w:r w:rsidR="0034490E" w:rsidRPr="00387889">
        <w:rPr>
          <w:rFonts w:ascii="Times New Roman" w:hAnsi="Times New Roman" w:cs="Times New Roman"/>
          <w:sz w:val="24"/>
          <w:szCs w:val="24"/>
        </w:rPr>
        <w:t>(1), 25–39. </w:t>
      </w:r>
      <w:hyperlink r:id="rId12" w:tgtFrame="_blank" w:history="1">
        <w:r w:rsidR="0034490E" w:rsidRPr="00387889">
          <w:rPr>
            <w:rStyle w:val="Hyperlink"/>
            <w:rFonts w:ascii="Times New Roman" w:hAnsi="Times New Roman" w:cs="Times New Roman"/>
            <w:sz w:val="24"/>
            <w:szCs w:val="24"/>
          </w:rPr>
          <w:t>https://doi.org/10.1002/rse2.400</w:t>
        </w:r>
      </w:hyperlink>
    </w:p>
    <w:p w14:paraId="7CA07D9E" w14:textId="1B861153" w:rsidR="00013CE1" w:rsidRDefault="0082705B" w:rsidP="0078363A">
      <w:pPr>
        <w:spacing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1B3525">
        <w:rPr>
          <w:rFonts w:ascii="Times New Roman" w:eastAsia="Times New Roman" w:hAnsi="Times New Roman" w:cs="Times New Roman"/>
          <w:kern w:val="0"/>
          <w:sz w:val="24"/>
          <w:szCs w:val="24"/>
          <w:lang w:eastAsia="en-IN"/>
          <w14:ligatures w14:val="none"/>
        </w:rPr>
        <w:t>9</w:t>
      </w:r>
      <w:r w:rsidR="00881C50">
        <w:rPr>
          <w:rFonts w:ascii="Times New Roman" w:eastAsia="Times New Roman" w:hAnsi="Times New Roman" w:cs="Times New Roman"/>
          <w:kern w:val="0"/>
          <w:sz w:val="24"/>
          <w:szCs w:val="24"/>
          <w:lang w:eastAsia="en-IN"/>
          <w14:ligatures w14:val="none"/>
        </w:rPr>
        <w:t xml:space="preserve">. </w:t>
      </w:r>
      <w:r w:rsidR="00167C7B">
        <w:rPr>
          <w:rFonts w:ascii="Times New Roman" w:eastAsia="Times New Roman" w:hAnsi="Times New Roman" w:cs="Times New Roman"/>
          <w:kern w:val="0"/>
          <w:sz w:val="24"/>
          <w:szCs w:val="24"/>
          <w:lang w:eastAsia="en-IN"/>
          <w14:ligatures w14:val="none"/>
        </w:rPr>
        <w:t xml:space="preserve">   </w:t>
      </w:r>
      <w:r w:rsidR="00013CE1" w:rsidRPr="00A425BE">
        <w:rPr>
          <w:rFonts w:ascii="Times New Roman" w:eastAsia="Times New Roman" w:hAnsi="Times New Roman" w:cs="Times New Roman"/>
          <w:kern w:val="0"/>
          <w:sz w:val="24"/>
          <w:szCs w:val="24"/>
          <w:lang w:eastAsia="en-IN"/>
          <w14:ligatures w14:val="none"/>
        </w:rPr>
        <w:t xml:space="preserve">Ghosal, S., et al. (2015). Institutional challenges in managing human–wildlife conflict in </w:t>
      </w:r>
      <w:proofErr w:type="spellStart"/>
      <w:r w:rsidR="00013CE1" w:rsidRPr="00A425BE">
        <w:rPr>
          <w:rFonts w:ascii="Times New Roman" w:eastAsia="Times New Roman" w:hAnsi="Times New Roman" w:cs="Times New Roman"/>
          <w:kern w:val="0"/>
          <w:sz w:val="24"/>
          <w:szCs w:val="24"/>
          <w:lang w:eastAsia="en-IN"/>
          <w14:ligatures w14:val="none"/>
        </w:rPr>
        <w:t>India.</w:t>
      </w:r>
      <w:r w:rsidR="00013CE1" w:rsidRPr="00A425BE">
        <w:rPr>
          <w:rFonts w:ascii="Times New Roman" w:eastAsia="Times New Roman" w:hAnsi="Times New Roman" w:cs="Times New Roman"/>
          <w:i/>
          <w:iCs/>
          <w:kern w:val="0"/>
          <w:sz w:val="24"/>
          <w:szCs w:val="24"/>
          <w:lang w:eastAsia="en-IN"/>
          <w14:ligatures w14:val="none"/>
        </w:rPr>
        <w:t>Conservation</w:t>
      </w:r>
      <w:proofErr w:type="spellEnd"/>
      <w:r w:rsidR="00013CE1" w:rsidRPr="00A425BE">
        <w:rPr>
          <w:rFonts w:ascii="Times New Roman" w:eastAsia="Times New Roman" w:hAnsi="Times New Roman" w:cs="Times New Roman"/>
          <w:i/>
          <w:iCs/>
          <w:kern w:val="0"/>
          <w:sz w:val="24"/>
          <w:szCs w:val="24"/>
          <w:lang w:eastAsia="en-IN"/>
          <w14:ligatures w14:val="none"/>
        </w:rPr>
        <w:t xml:space="preserve"> and Society</w:t>
      </w:r>
      <w:r w:rsidR="00013CE1" w:rsidRPr="00A425BE">
        <w:rPr>
          <w:rFonts w:ascii="Times New Roman" w:eastAsia="Times New Roman" w:hAnsi="Times New Roman" w:cs="Times New Roman"/>
          <w:kern w:val="0"/>
          <w:sz w:val="24"/>
          <w:szCs w:val="24"/>
          <w:lang w:eastAsia="en-IN"/>
          <w14:ligatures w14:val="none"/>
        </w:rPr>
        <w:t>, 13(3), 285–295.</w:t>
      </w:r>
    </w:p>
    <w:p w14:paraId="306613BA" w14:textId="4C76600F" w:rsidR="00A9792B" w:rsidRDefault="000B3C51" w:rsidP="0078363A">
      <w:pPr>
        <w:spacing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1B3525">
        <w:rPr>
          <w:rFonts w:ascii="Times New Roman" w:eastAsia="Times New Roman" w:hAnsi="Times New Roman" w:cs="Times New Roman"/>
          <w:kern w:val="0"/>
          <w:sz w:val="24"/>
          <w:szCs w:val="24"/>
          <w:lang w:eastAsia="en-IN"/>
          <w14:ligatures w14:val="none"/>
        </w:rPr>
        <w:t>10</w:t>
      </w:r>
      <w:r>
        <w:rPr>
          <w:rFonts w:ascii="Times New Roman" w:eastAsia="Times New Roman" w:hAnsi="Times New Roman" w:cs="Times New Roman"/>
          <w:kern w:val="0"/>
          <w:sz w:val="24"/>
          <w:szCs w:val="24"/>
          <w:lang w:eastAsia="en-IN"/>
          <w14:ligatures w14:val="none"/>
        </w:rPr>
        <w:t xml:space="preserve">.   </w:t>
      </w:r>
      <w:r w:rsidR="00F133F9" w:rsidRPr="00F133F9">
        <w:rPr>
          <w:rFonts w:ascii="Times New Roman" w:eastAsia="Times New Roman" w:hAnsi="Times New Roman" w:cs="Times New Roman"/>
          <w:kern w:val="0"/>
          <w:sz w:val="24"/>
          <w:szCs w:val="24"/>
          <w:lang w:eastAsia="en-IN"/>
          <w14:ligatures w14:val="none"/>
        </w:rPr>
        <w:t xml:space="preserve">Ghosal, S., &amp; </w:t>
      </w:r>
      <w:proofErr w:type="spellStart"/>
      <w:r w:rsidR="00F133F9" w:rsidRPr="00F133F9">
        <w:rPr>
          <w:rFonts w:ascii="Times New Roman" w:eastAsia="Times New Roman" w:hAnsi="Times New Roman" w:cs="Times New Roman"/>
          <w:kern w:val="0"/>
          <w:sz w:val="24"/>
          <w:szCs w:val="24"/>
          <w:lang w:eastAsia="en-IN"/>
          <w14:ligatures w14:val="none"/>
        </w:rPr>
        <w:t>Kjosavik</w:t>
      </w:r>
      <w:proofErr w:type="spellEnd"/>
      <w:r w:rsidR="00F133F9" w:rsidRPr="00F133F9">
        <w:rPr>
          <w:rFonts w:ascii="Times New Roman" w:eastAsia="Times New Roman" w:hAnsi="Times New Roman" w:cs="Times New Roman"/>
          <w:kern w:val="0"/>
          <w:sz w:val="24"/>
          <w:szCs w:val="24"/>
          <w:lang w:eastAsia="en-IN"/>
          <w14:ligatures w14:val="none"/>
        </w:rPr>
        <w:t xml:space="preserve">, D. J. (2015). Living with leopards: Negotiating morality and modernity in Western India. Society &amp; Natural Resources, 28(10), 1092–1107. </w:t>
      </w:r>
      <w:hyperlink r:id="rId13" w:history="1">
        <w:r w:rsidR="00F133F9" w:rsidRPr="003E780C">
          <w:rPr>
            <w:rStyle w:val="Hyperlink"/>
            <w:rFonts w:ascii="Times New Roman" w:eastAsia="Times New Roman" w:hAnsi="Times New Roman" w:cs="Times New Roman"/>
            <w:kern w:val="0"/>
            <w:sz w:val="24"/>
            <w:szCs w:val="24"/>
            <w:lang w:eastAsia="en-IN"/>
            <w14:ligatures w14:val="none"/>
          </w:rPr>
          <w:t>https://doi.org/10.1080/08941920.2015.1014597</w:t>
        </w:r>
      </w:hyperlink>
      <w:r w:rsidR="00F133F9">
        <w:rPr>
          <w:rFonts w:ascii="Times New Roman" w:eastAsia="Times New Roman" w:hAnsi="Times New Roman" w:cs="Times New Roman"/>
          <w:kern w:val="0"/>
          <w:sz w:val="24"/>
          <w:szCs w:val="24"/>
          <w:lang w:eastAsia="en-IN"/>
          <w14:ligatures w14:val="none"/>
        </w:rPr>
        <w:t xml:space="preserve"> </w:t>
      </w:r>
    </w:p>
    <w:p w14:paraId="21632221" w14:textId="3D0127B3" w:rsidR="002C7314" w:rsidRDefault="005A1998" w:rsidP="0078363A">
      <w:pPr>
        <w:spacing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 1</w:t>
      </w:r>
      <w:r w:rsidR="001B3525">
        <w:rPr>
          <w:rFonts w:ascii="Times New Roman" w:eastAsia="Times New Roman" w:hAnsi="Times New Roman" w:cs="Times New Roman"/>
          <w:kern w:val="0"/>
          <w:sz w:val="24"/>
          <w:szCs w:val="24"/>
          <w:lang w:eastAsia="en-IN"/>
          <w14:ligatures w14:val="none"/>
        </w:rPr>
        <w:t>1</w:t>
      </w:r>
      <w:r>
        <w:rPr>
          <w:rFonts w:ascii="Times New Roman" w:eastAsia="Times New Roman" w:hAnsi="Times New Roman" w:cs="Times New Roman"/>
          <w:kern w:val="0"/>
          <w:sz w:val="24"/>
          <w:szCs w:val="24"/>
          <w:lang w:eastAsia="en-IN"/>
          <w14:ligatures w14:val="none"/>
        </w:rPr>
        <w:t xml:space="preserve">   </w:t>
      </w:r>
      <w:r w:rsidRPr="002674EF">
        <w:rPr>
          <w:rFonts w:ascii="Times New Roman" w:eastAsia="Times New Roman" w:hAnsi="Times New Roman" w:cs="Times New Roman"/>
          <w:kern w:val="0"/>
          <w:sz w:val="24"/>
          <w:szCs w:val="24"/>
          <w:lang w:eastAsia="en-IN"/>
          <w14:ligatures w14:val="none"/>
        </w:rPr>
        <w:t xml:space="preserve">Ghosal, S., </w:t>
      </w:r>
      <w:proofErr w:type="spellStart"/>
      <w:r w:rsidRPr="002674EF">
        <w:rPr>
          <w:rFonts w:ascii="Times New Roman" w:eastAsia="Times New Roman" w:hAnsi="Times New Roman" w:cs="Times New Roman"/>
          <w:kern w:val="0"/>
          <w:sz w:val="24"/>
          <w:szCs w:val="24"/>
          <w:lang w:eastAsia="en-IN"/>
          <w14:ligatures w14:val="none"/>
        </w:rPr>
        <w:t>Athreya</w:t>
      </w:r>
      <w:proofErr w:type="spellEnd"/>
      <w:r w:rsidRPr="002674EF">
        <w:rPr>
          <w:rFonts w:ascii="Times New Roman" w:eastAsia="Times New Roman" w:hAnsi="Times New Roman" w:cs="Times New Roman"/>
          <w:kern w:val="0"/>
          <w:sz w:val="24"/>
          <w:szCs w:val="24"/>
          <w:lang w:eastAsia="en-IN"/>
          <w14:ligatures w14:val="none"/>
        </w:rPr>
        <w:t xml:space="preserve">, V., Linnell, J.D.C. &amp; </w:t>
      </w:r>
      <w:proofErr w:type="spellStart"/>
      <w:r w:rsidRPr="002674EF">
        <w:rPr>
          <w:rFonts w:ascii="Times New Roman" w:eastAsia="Times New Roman" w:hAnsi="Times New Roman" w:cs="Times New Roman"/>
          <w:kern w:val="0"/>
          <w:sz w:val="24"/>
          <w:szCs w:val="24"/>
          <w:lang w:eastAsia="en-IN"/>
          <w14:ligatures w14:val="none"/>
        </w:rPr>
        <w:t>Vedeld</w:t>
      </w:r>
      <w:proofErr w:type="spellEnd"/>
      <w:r w:rsidRPr="002674EF">
        <w:rPr>
          <w:rFonts w:ascii="Times New Roman" w:eastAsia="Times New Roman" w:hAnsi="Times New Roman" w:cs="Times New Roman"/>
          <w:kern w:val="0"/>
          <w:sz w:val="24"/>
          <w:szCs w:val="24"/>
          <w:lang w:eastAsia="en-IN"/>
          <w14:ligatures w14:val="none"/>
        </w:rPr>
        <w:t>, P. (2021). Socio-political dimensions of human–leopard conflict in India. Conservation Science and Practice, 3: e451.</w:t>
      </w:r>
    </w:p>
    <w:p w14:paraId="7F0020B3" w14:textId="33E0BC2F" w:rsidR="00911E75" w:rsidRPr="00A425BE" w:rsidRDefault="008621A3" w:rsidP="0078363A">
      <w:pPr>
        <w:spacing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w:t>
      </w:r>
      <w:r w:rsidR="001B3525">
        <w:rPr>
          <w:rFonts w:ascii="Times New Roman" w:eastAsia="Times New Roman" w:hAnsi="Times New Roman" w:cs="Times New Roman"/>
          <w:kern w:val="0"/>
          <w:sz w:val="24"/>
          <w:szCs w:val="24"/>
          <w:lang w:eastAsia="en-IN"/>
          <w14:ligatures w14:val="none"/>
        </w:rPr>
        <w:t>2</w:t>
      </w:r>
      <w:r>
        <w:rPr>
          <w:rFonts w:ascii="Times New Roman" w:eastAsia="Times New Roman" w:hAnsi="Times New Roman" w:cs="Times New Roman"/>
          <w:kern w:val="0"/>
          <w:sz w:val="24"/>
          <w:szCs w:val="24"/>
          <w:lang w:eastAsia="en-IN"/>
          <w14:ligatures w14:val="none"/>
        </w:rPr>
        <w:t xml:space="preserve"> </w:t>
      </w:r>
      <w:r w:rsidR="00F9177C" w:rsidRPr="00F9177C">
        <w:rPr>
          <w:rFonts w:ascii="Times New Roman" w:eastAsia="Times New Roman" w:hAnsi="Times New Roman" w:cs="Times New Roman"/>
          <w:kern w:val="0"/>
          <w:sz w:val="24"/>
          <w:szCs w:val="24"/>
          <w:lang w:eastAsia="en-IN"/>
          <w14:ligatures w14:val="none"/>
        </w:rPr>
        <w:t xml:space="preserve">Government of India. (1972). The Wild Life (Protection) Act, 1972. </w:t>
      </w:r>
      <w:hyperlink r:id="rId14" w:history="1">
        <w:r w:rsidR="00F9177C" w:rsidRPr="003E780C">
          <w:rPr>
            <w:rStyle w:val="Hyperlink"/>
            <w:rFonts w:ascii="Times New Roman" w:eastAsia="Times New Roman" w:hAnsi="Times New Roman" w:cs="Times New Roman"/>
            <w:kern w:val="0"/>
            <w:sz w:val="24"/>
            <w:szCs w:val="24"/>
            <w:lang w:eastAsia="en-IN"/>
            <w14:ligatures w14:val="none"/>
          </w:rPr>
          <w:t>https://www.indiacode.nic.in/handle/123456789/197253?view_type=browse&amp;sam_handle=123456789/1362</w:t>
        </w:r>
      </w:hyperlink>
      <w:r w:rsidR="00F9177C">
        <w:rPr>
          <w:rFonts w:ascii="Times New Roman" w:eastAsia="Times New Roman" w:hAnsi="Times New Roman" w:cs="Times New Roman"/>
          <w:kern w:val="0"/>
          <w:sz w:val="24"/>
          <w:szCs w:val="24"/>
          <w:lang w:eastAsia="en-IN"/>
          <w14:ligatures w14:val="none"/>
        </w:rPr>
        <w:t xml:space="preserve"> </w:t>
      </w:r>
    </w:p>
    <w:p w14:paraId="57BA6BD5" w14:textId="4F9851A5" w:rsidR="00EF4921" w:rsidRDefault="00A9792B" w:rsidP="00167C7B">
      <w:p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1</w:t>
      </w:r>
      <w:r w:rsidR="001B3525">
        <w:rPr>
          <w:rFonts w:ascii="Times New Roman" w:hAnsi="Times New Roman" w:cs="Times New Roman"/>
          <w:sz w:val="24"/>
          <w:szCs w:val="24"/>
        </w:rPr>
        <w:t>3</w:t>
      </w:r>
      <w:r w:rsidR="00881C50">
        <w:rPr>
          <w:rFonts w:ascii="Times New Roman" w:hAnsi="Times New Roman" w:cs="Times New Roman"/>
          <w:sz w:val="24"/>
          <w:szCs w:val="24"/>
        </w:rPr>
        <w:t xml:space="preserve">. </w:t>
      </w:r>
      <w:r w:rsidR="00001A4E">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Gubbi, S., </w:t>
      </w:r>
      <w:proofErr w:type="spellStart"/>
      <w:r w:rsidR="00EF4921" w:rsidRPr="00EF4921">
        <w:rPr>
          <w:rFonts w:ascii="Times New Roman" w:hAnsi="Times New Roman" w:cs="Times New Roman"/>
          <w:sz w:val="24"/>
          <w:szCs w:val="24"/>
        </w:rPr>
        <w:t>Poornesha</w:t>
      </w:r>
      <w:proofErr w:type="spellEnd"/>
      <w:r w:rsidR="00EF4921" w:rsidRPr="00EF4921">
        <w:rPr>
          <w:rFonts w:ascii="Times New Roman" w:hAnsi="Times New Roman" w:cs="Times New Roman"/>
          <w:sz w:val="24"/>
          <w:szCs w:val="24"/>
        </w:rPr>
        <w:t xml:space="preserve">, H. C., &amp; Madhusudan, M. D. (2024). Beyond conflict: Human–carnivore coexistence in rapidly changing landscapes of India. </w:t>
      </w:r>
      <w:r w:rsidR="00EF4921" w:rsidRPr="00EF4921">
        <w:rPr>
          <w:rFonts w:ascii="Times New Roman" w:hAnsi="Times New Roman" w:cs="Times New Roman"/>
          <w:i/>
          <w:iCs/>
          <w:sz w:val="24"/>
          <w:szCs w:val="24"/>
        </w:rPr>
        <w:t>Conservation Science and Practice</w:t>
      </w:r>
      <w:r w:rsidR="00EF4921" w:rsidRPr="00EF4921">
        <w:rPr>
          <w:rFonts w:ascii="Times New Roman" w:hAnsi="Times New Roman" w:cs="Times New Roman"/>
          <w:sz w:val="24"/>
          <w:szCs w:val="24"/>
        </w:rPr>
        <w:t xml:space="preserve">, 6(2), e1304. </w:t>
      </w:r>
      <w:hyperlink r:id="rId15" w:history="1">
        <w:r w:rsidR="00941E0B" w:rsidRPr="00EF4921">
          <w:rPr>
            <w:rStyle w:val="Hyperlink"/>
            <w:rFonts w:ascii="Times New Roman" w:hAnsi="Times New Roman" w:cs="Times New Roman"/>
            <w:sz w:val="24"/>
            <w:szCs w:val="24"/>
          </w:rPr>
          <w:t>https://doi.org/10.1111/csp2.1304</w:t>
        </w:r>
      </w:hyperlink>
    </w:p>
    <w:p w14:paraId="68BC1987" w14:textId="01535727" w:rsidR="001E0A3A" w:rsidRPr="00B661A0" w:rsidRDefault="00BE43DA" w:rsidP="00167C7B">
      <w:pPr>
        <w:spacing w:before="100" w:beforeAutospacing="1" w:after="100" w:afterAutospacing="1" w:line="360" w:lineRule="auto"/>
        <w:ind w:left="567" w:hanging="709"/>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w:t>
      </w:r>
      <w:r w:rsidR="001B3525">
        <w:rPr>
          <w:rFonts w:ascii="Times New Roman" w:eastAsia="Times New Roman" w:hAnsi="Times New Roman" w:cs="Times New Roman"/>
          <w:kern w:val="0"/>
          <w:sz w:val="24"/>
          <w:szCs w:val="24"/>
          <w:lang w:eastAsia="en-IN"/>
          <w14:ligatures w14:val="none"/>
        </w:rPr>
        <w:t>4</w:t>
      </w:r>
      <w:r w:rsidR="00B661A0">
        <w:rPr>
          <w:rFonts w:ascii="Times New Roman" w:eastAsia="Times New Roman" w:hAnsi="Times New Roman" w:cs="Times New Roman"/>
          <w:kern w:val="0"/>
          <w:sz w:val="24"/>
          <w:szCs w:val="24"/>
          <w:lang w:eastAsia="en-IN"/>
          <w14:ligatures w14:val="none"/>
        </w:rPr>
        <w:t>.</w:t>
      </w:r>
      <w:r w:rsidR="00275B1F">
        <w:rPr>
          <w:rFonts w:ascii="Times New Roman" w:eastAsia="Times New Roman" w:hAnsi="Times New Roman" w:cs="Times New Roman"/>
          <w:kern w:val="0"/>
          <w:sz w:val="24"/>
          <w:szCs w:val="24"/>
          <w:lang w:eastAsia="en-IN"/>
          <w14:ligatures w14:val="none"/>
        </w:rPr>
        <w:t xml:space="preserve">  </w:t>
      </w:r>
      <w:r w:rsidR="00167C7B">
        <w:rPr>
          <w:rFonts w:ascii="Times New Roman" w:eastAsia="Times New Roman" w:hAnsi="Times New Roman" w:cs="Times New Roman"/>
          <w:kern w:val="0"/>
          <w:sz w:val="24"/>
          <w:szCs w:val="24"/>
          <w:lang w:eastAsia="en-IN"/>
          <w14:ligatures w14:val="none"/>
        </w:rPr>
        <w:t xml:space="preserve">  </w:t>
      </w:r>
      <w:r w:rsidR="001E0A3A" w:rsidRPr="00B661A0">
        <w:rPr>
          <w:rFonts w:ascii="Times New Roman" w:eastAsia="Times New Roman" w:hAnsi="Times New Roman" w:cs="Times New Roman"/>
          <w:kern w:val="0"/>
          <w:sz w:val="24"/>
          <w:szCs w:val="24"/>
          <w:lang w:eastAsia="en-IN"/>
          <w14:ligatures w14:val="none"/>
        </w:rPr>
        <w:t xml:space="preserve">Harihar, A., et al. (2020). Habitat connectivity and carnivore conservation in fragmented </w:t>
      </w:r>
      <w:r>
        <w:rPr>
          <w:rFonts w:ascii="Times New Roman" w:eastAsia="Times New Roman" w:hAnsi="Times New Roman" w:cs="Times New Roman"/>
          <w:kern w:val="0"/>
          <w:sz w:val="24"/>
          <w:szCs w:val="24"/>
          <w:lang w:eastAsia="en-IN"/>
          <w14:ligatures w14:val="none"/>
        </w:rPr>
        <w:t xml:space="preserve">          </w:t>
      </w:r>
      <w:r w:rsidR="001E0A3A" w:rsidRPr="00B661A0">
        <w:rPr>
          <w:rFonts w:ascii="Times New Roman" w:eastAsia="Times New Roman" w:hAnsi="Times New Roman" w:cs="Times New Roman"/>
          <w:kern w:val="0"/>
          <w:sz w:val="24"/>
          <w:szCs w:val="24"/>
          <w:lang w:eastAsia="en-IN"/>
          <w14:ligatures w14:val="none"/>
        </w:rPr>
        <w:t xml:space="preserve">landscapes. </w:t>
      </w:r>
      <w:r w:rsidR="001E0A3A" w:rsidRPr="00B661A0">
        <w:rPr>
          <w:rFonts w:ascii="Times New Roman" w:eastAsia="Times New Roman" w:hAnsi="Times New Roman" w:cs="Times New Roman"/>
          <w:i/>
          <w:iCs/>
          <w:kern w:val="0"/>
          <w:sz w:val="24"/>
          <w:szCs w:val="24"/>
          <w:lang w:eastAsia="en-IN"/>
          <w14:ligatures w14:val="none"/>
        </w:rPr>
        <w:t>Landscape Ecology</w:t>
      </w:r>
      <w:r w:rsidR="001E0A3A" w:rsidRPr="00B661A0">
        <w:rPr>
          <w:rFonts w:ascii="Times New Roman" w:eastAsia="Times New Roman" w:hAnsi="Times New Roman" w:cs="Times New Roman"/>
          <w:kern w:val="0"/>
          <w:sz w:val="24"/>
          <w:szCs w:val="24"/>
          <w:lang w:eastAsia="en-IN"/>
          <w14:ligatures w14:val="none"/>
        </w:rPr>
        <w:t>, 35, 239–253.</w:t>
      </w:r>
    </w:p>
    <w:p w14:paraId="09E2D71A" w14:textId="29D2B4C6" w:rsidR="00A76C27" w:rsidRDefault="003D3A8F" w:rsidP="00167C7B">
      <w:pPr>
        <w:pStyle w:val="ListParagraph"/>
        <w:spacing w:line="360" w:lineRule="auto"/>
        <w:ind w:left="567" w:hanging="709"/>
        <w:jc w:val="both"/>
      </w:pPr>
      <w:r>
        <w:rPr>
          <w:rFonts w:ascii="Times New Roman" w:hAnsi="Times New Roman" w:cs="Times New Roman"/>
          <w:sz w:val="24"/>
          <w:szCs w:val="24"/>
        </w:rPr>
        <w:t>1</w:t>
      </w:r>
      <w:r w:rsidR="001B3525">
        <w:rPr>
          <w:rFonts w:ascii="Times New Roman" w:hAnsi="Times New Roman" w:cs="Times New Roman"/>
          <w:sz w:val="24"/>
          <w:szCs w:val="24"/>
        </w:rPr>
        <w:t>5</w:t>
      </w:r>
      <w:r>
        <w:rPr>
          <w:rFonts w:ascii="Times New Roman" w:hAnsi="Times New Roman" w:cs="Times New Roman"/>
          <w:sz w:val="24"/>
          <w:szCs w:val="24"/>
        </w:rPr>
        <w:t>.</w:t>
      </w:r>
      <w:r w:rsidR="00275B1F">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A76C27" w:rsidRPr="00B661A0">
        <w:rPr>
          <w:rFonts w:ascii="Times New Roman" w:hAnsi="Times New Roman" w:cs="Times New Roman"/>
          <w:sz w:val="24"/>
          <w:szCs w:val="24"/>
        </w:rPr>
        <w:t xml:space="preserve">Joshi, V., </w:t>
      </w:r>
      <w:proofErr w:type="spellStart"/>
      <w:r w:rsidR="00A76C27" w:rsidRPr="00B661A0">
        <w:rPr>
          <w:rFonts w:ascii="Times New Roman" w:hAnsi="Times New Roman" w:cs="Times New Roman"/>
          <w:sz w:val="24"/>
          <w:szCs w:val="24"/>
        </w:rPr>
        <w:t>Jhala</w:t>
      </w:r>
      <w:proofErr w:type="spellEnd"/>
      <w:r w:rsidR="00A76C27" w:rsidRPr="00B661A0">
        <w:rPr>
          <w:rFonts w:ascii="Times New Roman" w:hAnsi="Times New Roman" w:cs="Times New Roman"/>
          <w:sz w:val="24"/>
          <w:szCs w:val="24"/>
        </w:rPr>
        <w:t>, Y. V., &amp; Gopi, G. V. (2020). Status and connectivity of leopard habitats in Maharashtra: Implications for conflict management. </w:t>
      </w:r>
      <w:r w:rsidR="00A76C27" w:rsidRPr="00B661A0">
        <w:rPr>
          <w:rFonts w:ascii="Times New Roman" w:hAnsi="Times New Roman" w:cs="Times New Roman"/>
          <w:i/>
          <w:iCs/>
          <w:sz w:val="24"/>
          <w:szCs w:val="24"/>
        </w:rPr>
        <w:t>Biological Conservation, 245</w:t>
      </w:r>
      <w:r w:rsidR="00A76C27" w:rsidRPr="00B661A0">
        <w:rPr>
          <w:rFonts w:ascii="Times New Roman" w:hAnsi="Times New Roman" w:cs="Times New Roman"/>
          <w:sz w:val="24"/>
          <w:szCs w:val="24"/>
        </w:rPr>
        <w:t>, 108547. </w:t>
      </w:r>
      <w:hyperlink r:id="rId16" w:tgtFrame="_blank" w:history="1">
        <w:r w:rsidR="00A76C27" w:rsidRPr="00B661A0">
          <w:rPr>
            <w:rStyle w:val="Hyperlink"/>
            <w:rFonts w:ascii="Times New Roman" w:hAnsi="Times New Roman" w:cs="Times New Roman"/>
            <w:sz w:val="24"/>
            <w:szCs w:val="24"/>
          </w:rPr>
          <w:t>https://doi.org/10.1016/j.biocon.2020.108547</w:t>
        </w:r>
      </w:hyperlink>
    </w:p>
    <w:p w14:paraId="4FF8E736" w14:textId="75452B43" w:rsidR="00367FDC" w:rsidRPr="00B661A0" w:rsidRDefault="00367FDC" w:rsidP="00167C7B">
      <w:pPr>
        <w:pStyle w:val="ListParagraph"/>
        <w:spacing w:line="360" w:lineRule="auto"/>
        <w:ind w:left="567" w:hanging="709"/>
        <w:jc w:val="both"/>
        <w:rPr>
          <w:rFonts w:ascii="Times New Roman" w:hAnsi="Times New Roman" w:cs="Times New Roman"/>
          <w:sz w:val="24"/>
          <w:szCs w:val="24"/>
        </w:rPr>
      </w:pPr>
    </w:p>
    <w:p w14:paraId="12DC3365" w14:textId="06F037E1" w:rsidR="001D5623" w:rsidRDefault="0088580E" w:rsidP="0088580E">
      <w:pPr>
        <w:pStyle w:val="ListParagraph"/>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w:t>
      </w:r>
      <w:r w:rsidR="001B3525">
        <w:rPr>
          <w:rFonts w:ascii="Times New Roman" w:eastAsia="Times New Roman" w:hAnsi="Times New Roman" w:cs="Times New Roman"/>
          <w:kern w:val="0"/>
          <w:sz w:val="24"/>
          <w:szCs w:val="24"/>
          <w:lang w:eastAsia="en-IN"/>
          <w14:ligatures w14:val="none"/>
        </w:rPr>
        <w:t>6</w:t>
      </w:r>
      <w:r>
        <w:rPr>
          <w:rFonts w:ascii="Times New Roman" w:eastAsia="Times New Roman" w:hAnsi="Times New Roman" w:cs="Times New Roman"/>
          <w:kern w:val="0"/>
          <w:sz w:val="24"/>
          <w:szCs w:val="24"/>
          <w:lang w:eastAsia="en-IN"/>
          <w14:ligatures w14:val="none"/>
        </w:rPr>
        <w:t xml:space="preserve">.     </w:t>
      </w:r>
      <w:proofErr w:type="spellStart"/>
      <w:r w:rsidR="00195879" w:rsidRPr="00195879">
        <w:rPr>
          <w:rFonts w:ascii="Times New Roman" w:eastAsia="Times New Roman" w:hAnsi="Times New Roman" w:cs="Times New Roman"/>
          <w:kern w:val="0"/>
          <w:sz w:val="24"/>
          <w:szCs w:val="24"/>
          <w:lang w:eastAsia="en-IN"/>
          <w14:ligatures w14:val="none"/>
        </w:rPr>
        <w:t>Karanth</w:t>
      </w:r>
      <w:proofErr w:type="spellEnd"/>
      <w:r w:rsidR="00195879" w:rsidRPr="00195879">
        <w:rPr>
          <w:rFonts w:ascii="Times New Roman" w:eastAsia="Times New Roman" w:hAnsi="Times New Roman" w:cs="Times New Roman"/>
          <w:kern w:val="0"/>
          <w:sz w:val="24"/>
          <w:szCs w:val="24"/>
          <w:lang w:eastAsia="en-IN"/>
          <w14:ligatures w14:val="none"/>
        </w:rPr>
        <w:t xml:space="preserve">, K. K., Gupta, S., &amp; </w:t>
      </w:r>
      <w:proofErr w:type="spellStart"/>
      <w:r w:rsidR="00195879" w:rsidRPr="00195879">
        <w:rPr>
          <w:rFonts w:ascii="Times New Roman" w:eastAsia="Times New Roman" w:hAnsi="Times New Roman" w:cs="Times New Roman"/>
          <w:kern w:val="0"/>
          <w:sz w:val="24"/>
          <w:szCs w:val="24"/>
          <w:lang w:eastAsia="en-IN"/>
          <w14:ligatures w14:val="none"/>
        </w:rPr>
        <w:t>Vanamamalai</w:t>
      </w:r>
      <w:proofErr w:type="spellEnd"/>
      <w:r w:rsidR="00195879" w:rsidRPr="00195879">
        <w:rPr>
          <w:rFonts w:ascii="Times New Roman" w:eastAsia="Times New Roman" w:hAnsi="Times New Roman" w:cs="Times New Roman"/>
          <w:kern w:val="0"/>
          <w:sz w:val="24"/>
          <w:szCs w:val="24"/>
          <w:lang w:eastAsia="en-IN"/>
          <w14:ligatures w14:val="none"/>
        </w:rPr>
        <w:t xml:space="preserve">, A. (2018). Compensation payments, procedures and policies towards human-wildlife conflict management: Insights from India. Biological Conservation. </w:t>
      </w:r>
      <w:hyperlink r:id="rId17" w:history="1">
        <w:r w:rsidR="00195879" w:rsidRPr="003E780C">
          <w:rPr>
            <w:rStyle w:val="Hyperlink"/>
            <w:rFonts w:ascii="Times New Roman" w:eastAsia="Times New Roman" w:hAnsi="Times New Roman" w:cs="Times New Roman"/>
            <w:kern w:val="0"/>
            <w:sz w:val="24"/>
            <w:szCs w:val="24"/>
            <w:lang w:eastAsia="en-IN"/>
            <w14:ligatures w14:val="none"/>
          </w:rPr>
          <w:t>https://doi.org/10.1016/j.biocon.2018.07.006</w:t>
        </w:r>
      </w:hyperlink>
      <w:r w:rsidR="00195879">
        <w:rPr>
          <w:rFonts w:ascii="Times New Roman" w:eastAsia="Times New Roman" w:hAnsi="Times New Roman" w:cs="Times New Roman"/>
          <w:kern w:val="0"/>
          <w:sz w:val="24"/>
          <w:szCs w:val="24"/>
          <w:lang w:eastAsia="en-IN"/>
          <w14:ligatures w14:val="none"/>
        </w:rPr>
        <w:t xml:space="preserve"> </w:t>
      </w:r>
    </w:p>
    <w:p w14:paraId="156759E4" w14:textId="77777777" w:rsidR="001B3525" w:rsidRDefault="001B3525" w:rsidP="0088580E">
      <w:pPr>
        <w:pStyle w:val="ListParagraph"/>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p>
    <w:p w14:paraId="1560F553" w14:textId="281F320D" w:rsidR="0084343D" w:rsidRDefault="00C2049D" w:rsidP="00A02649">
      <w:pPr>
        <w:pStyle w:val="ListParagraph"/>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w:t>
      </w:r>
      <w:r w:rsidR="001B3525">
        <w:rPr>
          <w:rFonts w:ascii="Times New Roman" w:eastAsia="Times New Roman" w:hAnsi="Times New Roman" w:cs="Times New Roman"/>
          <w:kern w:val="0"/>
          <w:sz w:val="24"/>
          <w:szCs w:val="24"/>
          <w:lang w:eastAsia="en-IN"/>
          <w14:ligatures w14:val="none"/>
        </w:rPr>
        <w:t>7</w:t>
      </w:r>
      <w:r>
        <w:rPr>
          <w:rFonts w:ascii="Times New Roman" w:eastAsia="Times New Roman" w:hAnsi="Times New Roman" w:cs="Times New Roman"/>
          <w:kern w:val="0"/>
          <w:sz w:val="24"/>
          <w:szCs w:val="24"/>
          <w:lang w:eastAsia="en-IN"/>
          <w14:ligatures w14:val="none"/>
        </w:rPr>
        <w:t>.</w:t>
      </w:r>
      <w:r w:rsidR="0084343D">
        <w:rPr>
          <w:rFonts w:ascii="Times New Roman" w:eastAsia="Times New Roman" w:hAnsi="Times New Roman" w:cs="Times New Roman"/>
          <w:kern w:val="0"/>
          <w:sz w:val="24"/>
          <w:szCs w:val="24"/>
          <w:lang w:eastAsia="en-IN"/>
          <w14:ligatures w14:val="none"/>
        </w:rPr>
        <w:t xml:space="preserve">  </w:t>
      </w:r>
      <w:r w:rsidR="00A02649">
        <w:rPr>
          <w:rFonts w:ascii="Times New Roman" w:eastAsia="Times New Roman" w:hAnsi="Times New Roman" w:cs="Times New Roman"/>
          <w:kern w:val="0"/>
          <w:sz w:val="24"/>
          <w:szCs w:val="24"/>
          <w:lang w:eastAsia="en-IN"/>
          <w14:ligatures w14:val="none"/>
        </w:rPr>
        <w:t xml:space="preserve"> </w:t>
      </w:r>
      <w:r w:rsidR="0084343D">
        <w:rPr>
          <w:rFonts w:ascii="Times New Roman" w:eastAsia="Times New Roman" w:hAnsi="Times New Roman" w:cs="Times New Roman"/>
          <w:kern w:val="0"/>
          <w:sz w:val="24"/>
          <w:szCs w:val="24"/>
          <w:lang w:eastAsia="en-IN"/>
          <w14:ligatures w14:val="none"/>
        </w:rPr>
        <w:t xml:space="preserve"> </w:t>
      </w:r>
      <w:proofErr w:type="spellStart"/>
      <w:r w:rsidR="0084343D" w:rsidRPr="005E1046">
        <w:rPr>
          <w:rFonts w:ascii="Times New Roman" w:eastAsia="Times New Roman" w:hAnsi="Times New Roman" w:cs="Times New Roman"/>
          <w:kern w:val="0"/>
          <w:sz w:val="24"/>
          <w:szCs w:val="24"/>
          <w:lang w:eastAsia="en-IN"/>
          <w14:ligatures w14:val="none"/>
        </w:rPr>
        <w:t>Kshettry</w:t>
      </w:r>
      <w:proofErr w:type="spellEnd"/>
      <w:r w:rsidR="0084343D" w:rsidRPr="005E1046">
        <w:rPr>
          <w:rFonts w:ascii="Times New Roman" w:eastAsia="Times New Roman" w:hAnsi="Times New Roman" w:cs="Times New Roman"/>
          <w:kern w:val="0"/>
          <w:sz w:val="24"/>
          <w:szCs w:val="24"/>
          <w:lang w:eastAsia="en-IN"/>
          <w14:ligatures w14:val="none"/>
        </w:rPr>
        <w:t xml:space="preserve">, A., Vaidyanathan, S. &amp; </w:t>
      </w:r>
      <w:proofErr w:type="spellStart"/>
      <w:r w:rsidR="0084343D" w:rsidRPr="005E1046">
        <w:rPr>
          <w:rFonts w:ascii="Times New Roman" w:eastAsia="Times New Roman" w:hAnsi="Times New Roman" w:cs="Times New Roman"/>
          <w:kern w:val="0"/>
          <w:sz w:val="24"/>
          <w:szCs w:val="24"/>
          <w:lang w:eastAsia="en-IN"/>
          <w14:ligatures w14:val="none"/>
        </w:rPr>
        <w:t>Athreya</w:t>
      </w:r>
      <w:proofErr w:type="spellEnd"/>
      <w:r w:rsidR="0084343D" w:rsidRPr="005E1046">
        <w:rPr>
          <w:rFonts w:ascii="Times New Roman" w:eastAsia="Times New Roman" w:hAnsi="Times New Roman" w:cs="Times New Roman"/>
          <w:kern w:val="0"/>
          <w:sz w:val="24"/>
          <w:szCs w:val="24"/>
          <w:lang w:eastAsia="en-IN"/>
          <w14:ligatures w14:val="none"/>
        </w:rPr>
        <w:t>, V. (2018).</w:t>
      </w:r>
      <w:r w:rsidR="0084343D">
        <w:rPr>
          <w:rFonts w:ascii="Times New Roman" w:eastAsia="Times New Roman" w:hAnsi="Times New Roman" w:cs="Times New Roman"/>
          <w:kern w:val="0"/>
          <w:sz w:val="24"/>
          <w:szCs w:val="24"/>
          <w:lang w:eastAsia="en-IN"/>
          <w14:ligatures w14:val="none"/>
        </w:rPr>
        <w:t xml:space="preserve"> </w:t>
      </w:r>
      <w:r w:rsidR="0084343D" w:rsidRPr="005E1046">
        <w:rPr>
          <w:rFonts w:ascii="Times New Roman" w:eastAsia="Times New Roman" w:hAnsi="Times New Roman" w:cs="Times New Roman"/>
          <w:kern w:val="0"/>
          <w:sz w:val="24"/>
          <w:szCs w:val="24"/>
          <w:lang w:eastAsia="en-IN"/>
          <w14:ligatures w14:val="none"/>
        </w:rPr>
        <w:t xml:space="preserve">Leopard in a tea-cup: A study of leopard habitat use and human–leopard interactions in north Bengal, India. </w:t>
      </w:r>
      <w:proofErr w:type="spellStart"/>
      <w:r w:rsidR="0084343D" w:rsidRPr="005E1046">
        <w:rPr>
          <w:rFonts w:ascii="Times New Roman" w:eastAsia="Times New Roman" w:hAnsi="Times New Roman" w:cs="Times New Roman"/>
          <w:kern w:val="0"/>
          <w:sz w:val="24"/>
          <w:szCs w:val="24"/>
          <w:lang w:eastAsia="en-IN"/>
          <w14:ligatures w14:val="none"/>
        </w:rPr>
        <w:t>PLoS</w:t>
      </w:r>
      <w:proofErr w:type="spellEnd"/>
      <w:r w:rsidR="0084343D" w:rsidRPr="005E1046">
        <w:rPr>
          <w:rFonts w:ascii="Times New Roman" w:eastAsia="Times New Roman" w:hAnsi="Times New Roman" w:cs="Times New Roman"/>
          <w:kern w:val="0"/>
          <w:sz w:val="24"/>
          <w:szCs w:val="24"/>
          <w:lang w:eastAsia="en-IN"/>
          <w14:ligatures w14:val="none"/>
        </w:rPr>
        <w:t xml:space="preserve"> ONE, 13(1): e0191265.</w:t>
      </w:r>
    </w:p>
    <w:p w14:paraId="033664FA" w14:textId="77777777" w:rsidR="00367FDC" w:rsidRPr="00367FDC" w:rsidRDefault="00367FDC" w:rsidP="00167C7B">
      <w:pPr>
        <w:pStyle w:val="ListParagraph"/>
        <w:ind w:hanging="709"/>
        <w:rPr>
          <w:rFonts w:ascii="Times New Roman" w:eastAsia="Times New Roman" w:hAnsi="Times New Roman" w:cs="Times New Roman"/>
          <w:kern w:val="0"/>
          <w:sz w:val="24"/>
          <w:szCs w:val="24"/>
          <w:lang w:eastAsia="en-IN"/>
          <w14:ligatures w14:val="none"/>
        </w:rPr>
      </w:pPr>
    </w:p>
    <w:p w14:paraId="158552B5" w14:textId="0A96787C" w:rsidR="00FE13FD" w:rsidRPr="00367FDC" w:rsidRDefault="00FE13FD" w:rsidP="00A02649">
      <w:pPr>
        <w:pStyle w:val="ListParagraph"/>
        <w:numPr>
          <w:ilvl w:val="0"/>
          <w:numId w:val="43"/>
        </w:numPr>
        <w:spacing w:line="360" w:lineRule="auto"/>
        <w:ind w:left="426" w:hanging="568"/>
        <w:jc w:val="both"/>
        <w:rPr>
          <w:rFonts w:ascii="Times New Roman" w:hAnsi="Times New Roman" w:cs="Times New Roman"/>
          <w:sz w:val="24"/>
          <w:szCs w:val="24"/>
        </w:rPr>
      </w:pPr>
      <w:r w:rsidRPr="0042646A">
        <w:rPr>
          <w:rFonts w:ascii="Times New Roman" w:hAnsi="Times New Roman" w:cs="Times New Roman"/>
          <w:sz w:val="24"/>
          <w:szCs w:val="24"/>
        </w:rPr>
        <w:t>Kulkarni, M., &amp; Rao, S. (2022). Human perceptions and attitudes towards leopards: A socio-ecological perspective from Maharashtra. </w:t>
      </w:r>
      <w:r w:rsidRPr="0042646A">
        <w:rPr>
          <w:rFonts w:ascii="Times New Roman" w:hAnsi="Times New Roman" w:cs="Times New Roman"/>
          <w:i/>
          <w:iCs/>
          <w:sz w:val="24"/>
          <w:szCs w:val="24"/>
        </w:rPr>
        <w:t>Human Dimensions of Wildlife, 27</w:t>
      </w:r>
      <w:r w:rsidRPr="0042646A">
        <w:rPr>
          <w:rFonts w:ascii="Times New Roman" w:hAnsi="Times New Roman" w:cs="Times New Roman"/>
          <w:sz w:val="24"/>
          <w:szCs w:val="24"/>
        </w:rPr>
        <w:t>(4), 337–349. </w:t>
      </w:r>
      <w:hyperlink r:id="rId18" w:tgtFrame="_blank" w:history="1">
        <w:r w:rsidRPr="0042646A">
          <w:rPr>
            <w:rStyle w:val="Hyperlink"/>
            <w:rFonts w:ascii="Times New Roman" w:hAnsi="Times New Roman" w:cs="Times New Roman"/>
            <w:sz w:val="24"/>
            <w:szCs w:val="24"/>
          </w:rPr>
          <w:t>https://doi.org/10.1080/10871209.2022.2055881</w:t>
        </w:r>
      </w:hyperlink>
    </w:p>
    <w:p w14:paraId="177FDD26" w14:textId="77777777" w:rsidR="00367FDC" w:rsidRPr="00367FDC" w:rsidRDefault="00367FDC" w:rsidP="00367FDC">
      <w:pPr>
        <w:pStyle w:val="ListParagraph"/>
        <w:rPr>
          <w:rFonts w:ascii="Times New Roman" w:hAnsi="Times New Roman" w:cs="Times New Roman"/>
          <w:sz w:val="24"/>
          <w:szCs w:val="24"/>
        </w:rPr>
      </w:pPr>
    </w:p>
    <w:p w14:paraId="1DC27293" w14:textId="617068A8" w:rsidR="00941E0B" w:rsidRPr="00367FDC" w:rsidRDefault="001B3525" w:rsidP="001B3525">
      <w:pPr>
        <w:pStyle w:val="ListParagraph"/>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r w:rsidRPr="005645F1">
        <w:rPr>
          <w:rFonts w:ascii="Times New Roman" w:hAnsi="Times New Roman" w:cs="Times New Roman"/>
          <w:sz w:val="24"/>
          <w:szCs w:val="24"/>
          <w:lang w:val="nl-BE"/>
        </w:rPr>
        <w:t>19.</w:t>
      </w:r>
      <w:r w:rsidR="00E40492" w:rsidRPr="005645F1">
        <w:rPr>
          <w:rFonts w:ascii="Times New Roman" w:hAnsi="Times New Roman" w:cs="Times New Roman"/>
          <w:sz w:val="24"/>
          <w:szCs w:val="24"/>
          <w:lang w:val="nl-BE"/>
        </w:rPr>
        <w:t xml:space="preserve">  </w:t>
      </w:r>
      <w:r w:rsidR="00856E7A" w:rsidRPr="005645F1">
        <w:rPr>
          <w:rFonts w:ascii="Times New Roman" w:hAnsi="Times New Roman" w:cs="Times New Roman"/>
          <w:sz w:val="24"/>
          <w:szCs w:val="24"/>
          <w:lang w:val="nl-BE"/>
        </w:rPr>
        <w:t xml:space="preserve">    </w:t>
      </w:r>
      <w:r w:rsidR="00941E0B" w:rsidRPr="005645F1">
        <w:rPr>
          <w:rFonts w:ascii="Times New Roman" w:hAnsi="Times New Roman" w:cs="Times New Roman"/>
          <w:sz w:val="24"/>
          <w:szCs w:val="24"/>
          <w:lang w:val="nl-BE"/>
        </w:rPr>
        <w:t xml:space="preserve">Kulkarni, R., Naha, D., &amp; Karanth, K. U. (2025). </w:t>
      </w:r>
      <w:r w:rsidR="00941E0B" w:rsidRPr="0042646A">
        <w:rPr>
          <w:rFonts w:ascii="Times New Roman" w:hAnsi="Times New Roman" w:cs="Times New Roman"/>
          <w:sz w:val="24"/>
          <w:szCs w:val="24"/>
        </w:rPr>
        <w:t xml:space="preserve">Long-term social outcomes of coexistence programs in carnivore-dominated landscapes. </w:t>
      </w:r>
      <w:r w:rsidR="00941E0B" w:rsidRPr="0042646A">
        <w:rPr>
          <w:rFonts w:ascii="Times New Roman" w:hAnsi="Times New Roman" w:cs="Times New Roman"/>
          <w:i/>
          <w:iCs/>
          <w:sz w:val="24"/>
          <w:szCs w:val="24"/>
        </w:rPr>
        <w:t>People and Nature</w:t>
      </w:r>
      <w:r w:rsidR="00941E0B" w:rsidRPr="0042646A">
        <w:rPr>
          <w:rFonts w:ascii="Times New Roman" w:hAnsi="Times New Roman" w:cs="Times New Roman"/>
          <w:sz w:val="24"/>
          <w:szCs w:val="24"/>
        </w:rPr>
        <w:t>, 7(1), 112–125.</w:t>
      </w:r>
    </w:p>
    <w:p w14:paraId="0E64D117" w14:textId="77777777" w:rsidR="00367FDC" w:rsidRPr="00367FDC" w:rsidRDefault="00367FDC" w:rsidP="00367FDC">
      <w:pPr>
        <w:pStyle w:val="ListParagraph"/>
        <w:rPr>
          <w:rFonts w:ascii="Times New Roman" w:hAnsi="Times New Roman" w:cs="Times New Roman"/>
          <w:sz w:val="24"/>
          <w:szCs w:val="24"/>
        </w:rPr>
      </w:pPr>
    </w:p>
    <w:p w14:paraId="600E3841" w14:textId="72F82314" w:rsidR="00F84300" w:rsidRPr="00367FDC" w:rsidRDefault="001B3525" w:rsidP="00856E7A">
      <w:pPr>
        <w:pStyle w:val="ListParagraph"/>
        <w:numPr>
          <w:ilvl w:val="0"/>
          <w:numId w:val="44"/>
        </w:numPr>
        <w:spacing w:line="360" w:lineRule="auto"/>
        <w:ind w:left="426" w:hanging="568"/>
        <w:jc w:val="both"/>
        <w:rPr>
          <w:rFonts w:ascii="Times New Roman" w:hAnsi="Times New Roman" w:cs="Times New Roman"/>
          <w:sz w:val="24"/>
          <w:szCs w:val="24"/>
        </w:rPr>
      </w:pPr>
      <w:r w:rsidRPr="005645F1">
        <w:rPr>
          <w:rFonts w:ascii="Times New Roman" w:hAnsi="Times New Roman" w:cs="Times New Roman"/>
          <w:sz w:val="24"/>
          <w:szCs w:val="24"/>
          <w:lang w:val="nl-BE"/>
        </w:rPr>
        <w:t xml:space="preserve"> </w:t>
      </w:r>
      <w:r w:rsidR="00F84300" w:rsidRPr="005645F1">
        <w:rPr>
          <w:rFonts w:ascii="Times New Roman" w:hAnsi="Times New Roman" w:cs="Times New Roman"/>
          <w:sz w:val="24"/>
          <w:szCs w:val="24"/>
          <w:lang w:val="nl-BE"/>
        </w:rPr>
        <w:t xml:space="preserve">Kumar, S., Verma, P., &amp; Singh, R. (2023). </w:t>
      </w:r>
      <w:r w:rsidR="00F84300" w:rsidRPr="00FD2859">
        <w:rPr>
          <w:rFonts w:ascii="Times New Roman" w:hAnsi="Times New Roman" w:cs="Times New Roman"/>
          <w:sz w:val="24"/>
          <w:szCs w:val="24"/>
        </w:rPr>
        <w:t>Governance and policy innovations for human-wildlife conflict management in Maharashtra. </w:t>
      </w:r>
      <w:r w:rsidR="00F84300" w:rsidRPr="00FD2859">
        <w:rPr>
          <w:rFonts w:ascii="Times New Roman" w:hAnsi="Times New Roman" w:cs="Times New Roman"/>
          <w:i/>
          <w:iCs/>
          <w:sz w:val="24"/>
          <w:szCs w:val="24"/>
        </w:rPr>
        <w:t>Conservation and Society, 21</w:t>
      </w:r>
      <w:r w:rsidR="00F84300" w:rsidRPr="00FD2859">
        <w:rPr>
          <w:rFonts w:ascii="Times New Roman" w:hAnsi="Times New Roman" w:cs="Times New Roman"/>
          <w:sz w:val="24"/>
          <w:szCs w:val="24"/>
        </w:rPr>
        <w:t>(2), 89–101. </w:t>
      </w:r>
      <w:hyperlink r:id="rId19" w:tgtFrame="_blank" w:history="1">
        <w:r w:rsidR="00F84300" w:rsidRPr="00FD2859">
          <w:rPr>
            <w:rStyle w:val="Hyperlink"/>
            <w:rFonts w:ascii="Times New Roman" w:hAnsi="Times New Roman" w:cs="Times New Roman"/>
            <w:sz w:val="24"/>
            <w:szCs w:val="24"/>
          </w:rPr>
          <w:t>https://doi.org/10.4103/cs.cs_101_23</w:t>
        </w:r>
      </w:hyperlink>
    </w:p>
    <w:p w14:paraId="3CE6E0AD" w14:textId="77777777" w:rsidR="00367FDC" w:rsidRDefault="00367FDC" w:rsidP="00367FDC">
      <w:pPr>
        <w:pStyle w:val="ListParagraph"/>
        <w:rPr>
          <w:rFonts w:ascii="Times New Roman" w:hAnsi="Times New Roman" w:cs="Times New Roman"/>
          <w:sz w:val="24"/>
          <w:szCs w:val="24"/>
        </w:rPr>
      </w:pPr>
    </w:p>
    <w:p w14:paraId="1C90EEC8" w14:textId="1F23A50C" w:rsidR="00F84300" w:rsidRPr="001365D6" w:rsidRDefault="00F84300" w:rsidP="00A32783">
      <w:pPr>
        <w:pStyle w:val="ListParagraph"/>
        <w:numPr>
          <w:ilvl w:val="0"/>
          <w:numId w:val="44"/>
        </w:numPr>
        <w:spacing w:line="360" w:lineRule="auto"/>
        <w:ind w:left="426" w:hanging="568"/>
        <w:jc w:val="both"/>
        <w:rPr>
          <w:rFonts w:ascii="Times New Roman" w:hAnsi="Times New Roman" w:cs="Times New Roman"/>
          <w:sz w:val="24"/>
          <w:szCs w:val="24"/>
        </w:rPr>
      </w:pPr>
      <w:r w:rsidRPr="005645F1">
        <w:rPr>
          <w:rFonts w:ascii="Times New Roman" w:hAnsi="Times New Roman" w:cs="Times New Roman"/>
          <w:sz w:val="24"/>
          <w:szCs w:val="24"/>
          <w:lang w:val="nl-BE"/>
        </w:rPr>
        <w:t xml:space="preserve">Malhotra, A., Sharma, V., &amp; Verma, S. (2024). </w:t>
      </w:r>
      <w:r w:rsidRPr="00FD2859">
        <w:rPr>
          <w:rFonts w:ascii="Times New Roman" w:hAnsi="Times New Roman" w:cs="Times New Roman"/>
          <w:sz w:val="24"/>
          <w:szCs w:val="24"/>
        </w:rPr>
        <w:t>Women’s role in fostering human-leopard coexistence in Maharashtra. </w:t>
      </w:r>
      <w:r w:rsidRPr="00FD2859">
        <w:rPr>
          <w:rFonts w:ascii="Times New Roman" w:hAnsi="Times New Roman" w:cs="Times New Roman"/>
          <w:i/>
          <w:iCs/>
          <w:sz w:val="24"/>
          <w:szCs w:val="24"/>
        </w:rPr>
        <w:t>Conservation Science and Practice, 6</w:t>
      </w:r>
      <w:r w:rsidRPr="00FD2859">
        <w:rPr>
          <w:rFonts w:ascii="Times New Roman" w:hAnsi="Times New Roman" w:cs="Times New Roman"/>
          <w:sz w:val="24"/>
          <w:szCs w:val="24"/>
        </w:rPr>
        <w:t>(1), e13572. </w:t>
      </w:r>
      <w:hyperlink r:id="rId20" w:tgtFrame="_blank" w:history="1">
        <w:r w:rsidRPr="00FD2859">
          <w:rPr>
            <w:rStyle w:val="Hyperlink"/>
            <w:rFonts w:ascii="Times New Roman" w:hAnsi="Times New Roman" w:cs="Times New Roman"/>
            <w:sz w:val="24"/>
            <w:szCs w:val="24"/>
          </w:rPr>
          <w:t>https://doi.org/10.1111/csp2.13572</w:t>
        </w:r>
      </w:hyperlink>
    </w:p>
    <w:p w14:paraId="7D92751A" w14:textId="77777777" w:rsidR="001365D6" w:rsidRPr="001365D6" w:rsidRDefault="001365D6" w:rsidP="001365D6">
      <w:pPr>
        <w:pStyle w:val="ListParagraph"/>
        <w:rPr>
          <w:rFonts w:ascii="Times New Roman" w:hAnsi="Times New Roman" w:cs="Times New Roman"/>
          <w:sz w:val="24"/>
          <w:szCs w:val="24"/>
        </w:rPr>
      </w:pPr>
    </w:p>
    <w:p w14:paraId="7F2527F9" w14:textId="65C9908E" w:rsidR="00F84300" w:rsidRPr="00FD2859" w:rsidRDefault="00F84300" w:rsidP="00A32783">
      <w:pPr>
        <w:pStyle w:val="ListParagraph"/>
        <w:numPr>
          <w:ilvl w:val="0"/>
          <w:numId w:val="44"/>
        </w:numPr>
        <w:spacing w:line="360" w:lineRule="auto"/>
        <w:ind w:hanging="720"/>
        <w:jc w:val="both"/>
        <w:rPr>
          <w:rFonts w:ascii="Times New Roman" w:hAnsi="Times New Roman" w:cs="Times New Roman"/>
          <w:sz w:val="24"/>
          <w:szCs w:val="24"/>
        </w:rPr>
      </w:pPr>
      <w:r w:rsidRPr="00FD2859">
        <w:rPr>
          <w:rFonts w:ascii="Times New Roman" w:hAnsi="Times New Roman" w:cs="Times New Roman"/>
          <w:sz w:val="24"/>
          <w:szCs w:val="24"/>
        </w:rPr>
        <w:t>Mehta, R., &amp; Patankar, M. (2023). Livelihood diversification and community incentives in mitigating leopard-human conflicts. </w:t>
      </w:r>
      <w:r w:rsidRPr="00FD2859">
        <w:rPr>
          <w:rFonts w:ascii="Times New Roman" w:hAnsi="Times New Roman" w:cs="Times New Roman"/>
          <w:i/>
          <w:iCs/>
          <w:sz w:val="24"/>
          <w:szCs w:val="24"/>
        </w:rPr>
        <w:t>Conservation Science and Practice, 5</w:t>
      </w:r>
      <w:r w:rsidRPr="00FD2859">
        <w:rPr>
          <w:rFonts w:ascii="Times New Roman" w:hAnsi="Times New Roman" w:cs="Times New Roman"/>
          <w:sz w:val="24"/>
          <w:szCs w:val="24"/>
        </w:rPr>
        <w:t>(3), e12895. </w:t>
      </w:r>
      <w:hyperlink r:id="rId21" w:tgtFrame="_blank" w:history="1">
        <w:r w:rsidRPr="00FD2859">
          <w:rPr>
            <w:rStyle w:val="Hyperlink"/>
            <w:rFonts w:ascii="Times New Roman" w:hAnsi="Times New Roman" w:cs="Times New Roman"/>
            <w:sz w:val="24"/>
            <w:szCs w:val="24"/>
          </w:rPr>
          <w:t>https://doi.org/10.1111/csp2.12895</w:t>
        </w:r>
      </w:hyperlink>
    </w:p>
    <w:p w14:paraId="3C128FAE" w14:textId="4E94FEFD" w:rsidR="00941E0B" w:rsidRDefault="007642B0" w:rsidP="000A1884">
      <w:pPr>
        <w:spacing w:line="360" w:lineRule="auto"/>
        <w:ind w:left="426" w:hanging="710"/>
        <w:jc w:val="both"/>
        <w:rPr>
          <w:rFonts w:ascii="Times New Roman" w:hAnsi="Times New Roman" w:cs="Times New Roman"/>
          <w:sz w:val="24"/>
          <w:szCs w:val="24"/>
        </w:rPr>
      </w:pPr>
      <w:r>
        <w:rPr>
          <w:rFonts w:ascii="Times New Roman" w:hAnsi="Times New Roman" w:cs="Times New Roman"/>
          <w:sz w:val="24"/>
          <w:szCs w:val="24"/>
        </w:rPr>
        <w:t xml:space="preserve"> </w:t>
      </w:r>
      <w:r w:rsidR="00E40492">
        <w:rPr>
          <w:rFonts w:ascii="Times New Roman" w:hAnsi="Times New Roman" w:cs="Times New Roman"/>
          <w:sz w:val="24"/>
          <w:szCs w:val="24"/>
        </w:rPr>
        <w:t>2</w:t>
      </w:r>
      <w:r w:rsidR="00A32783">
        <w:rPr>
          <w:rFonts w:ascii="Times New Roman" w:hAnsi="Times New Roman" w:cs="Times New Roman"/>
          <w:sz w:val="24"/>
          <w:szCs w:val="24"/>
        </w:rPr>
        <w:t>3</w:t>
      </w:r>
      <w:r w:rsidR="00881C50">
        <w:rPr>
          <w:rFonts w:ascii="Times New Roman" w:hAnsi="Times New Roman" w:cs="Times New Roman"/>
          <w:sz w:val="24"/>
          <w:szCs w:val="24"/>
        </w:rPr>
        <w:t>.</w:t>
      </w:r>
      <w:r w:rsidR="003D06E8">
        <w:rPr>
          <w:rFonts w:ascii="Times New Roman" w:hAnsi="Times New Roman" w:cs="Times New Roman"/>
          <w:sz w:val="24"/>
          <w:szCs w:val="24"/>
        </w:rPr>
        <w:t xml:space="preserve"> </w:t>
      </w:r>
      <w:r w:rsidR="001A058A">
        <w:rPr>
          <w:rFonts w:ascii="Times New Roman" w:hAnsi="Times New Roman" w:cs="Times New Roman"/>
          <w:sz w:val="24"/>
          <w:szCs w:val="24"/>
        </w:rPr>
        <w:t xml:space="preserve">  </w:t>
      </w:r>
      <w:r w:rsidR="00367FDC">
        <w:rPr>
          <w:rFonts w:ascii="Times New Roman" w:hAnsi="Times New Roman" w:cs="Times New Roman"/>
          <w:sz w:val="24"/>
          <w:szCs w:val="24"/>
        </w:rPr>
        <w:t xml:space="preserve"> </w:t>
      </w:r>
      <w:r w:rsidR="000A1884">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Naha, D., Sathyakumar, S., &amp; Rawat, G. S. (2023). Media narratives, public </w:t>
      </w:r>
      <w:proofErr w:type="gramStart"/>
      <w:r w:rsidR="00EF4921" w:rsidRPr="00EF4921">
        <w:rPr>
          <w:rFonts w:ascii="Times New Roman" w:hAnsi="Times New Roman" w:cs="Times New Roman"/>
          <w:sz w:val="24"/>
          <w:szCs w:val="24"/>
        </w:rPr>
        <w:t xml:space="preserve">perception, </w:t>
      </w:r>
      <w:r w:rsidR="00A023F4">
        <w:rPr>
          <w:rFonts w:ascii="Times New Roman" w:hAnsi="Times New Roman" w:cs="Times New Roman"/>
          <w:sz w:val="24"/>
          <w:szCs w:val="24"/>
        </w:rPr>
        <w:t xml:space="preserve">  </w:t>
      </w:r>
      <w:proofErr w:type="gramEnd"/>
      <w:r w:rsidR="001A058A">
        <w:rPr>
          <w:rFonts w:ascii="Times New Roman" w:hAnsi="Times New Roman" w:cs="Times New Roman"/>
          <w:sz w:val="24"/>
          <w:szCs w:val="24"/>
        </w:rPr>
        <w:t xml:space="preserve">   </w:t>
      </w:r>
      <w:r w:rsidR="000A1884">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and human–leopard conflict in India. </w:t>
      </w:r>
      <w:r w:rsidR="00EF4921" w:rsidRPr="00EF4921">
        <w:rPr>
          <w:rFonts w:ascii="Times New Roman" w:hAnsi="Times New Roman" w:cs="Times New Roman"/>
          <w:i/>
          <w:iCs/>
          <w:sz w:val="24"/>
          <w:szCs w:val="24"/>
        </w:rPr>
        <w:t>Conservation and Society</w:t>
      </w:r>
      <w:r w:rsidR="00EF4921" w:rsidRPr="00EF4921">
        <w:rPr>
          <w:rFonts w:ascii="Times New Roman" w:hAnsi="Times New Roman" w:cs="Times New Roman"/>
          <w:sz w:val="24"/>
          <w:szCs w:val="24"/>
        </w:rPr>
        <w:t>, 21(2), 145–156</w:t>
      </w:r>
    </w:p>
    <w:p w14:paraId="67D4F490" w14:textId="3AC01467" w:rsidR="00F84300" w:rsidRPr="000D6614" w:rsidRDefault="00167C7B" w:rsidP="000A1884">
      <w:pPr>
        <w:spacing w:line="360" w:lineRule="auto"/>
        <w:ind w:left="567" w:hanging="993"/>
        <w:rPr>
          <w:rFonts w:ascii="Times New Roman" w:hAnsi="Times New Roman" w:cs="Times New Roman"/>
          <w:sz w:val="24"/>
          <w:szCs w:val="24"/>
        </w:rPr>
      </w:pPr>
      <w:r>
        <w:rPr>
          <w:rFonts w:ascii="Times New Roman" w:hAnsi="Times New Roman" w:cs="Times New Roman"/>
          <w:sz w:val="24"/>
          <w:szCs w:val="24"/>
        </w:rPr>
        <w:t xml:space="preserve">  </w:t>
      </w:r>
      <w:r w:rsidR="007642B0">
        <w:rPr>
          <w:rFonts w:ascii="Times New Roman" w:hAnsi="Times New Roman" w:cs="Times New Roman"/>
          <w:sz w:val="24"/>
          <w:szCs w:val="24"/>
        </w:rPr>
        <w:t xml:space="preserve"> </w:t>
      </w:r>
      <w:r w:rsidR="00E40492">
        <w:rPr>
          <w:rFonts w:ascii="Times New Roman" w:hAnsi="Times New Roman" w:cs="Times New Roman"/>
          <w:sz w:val="24"/>
          <w:szCs w:val="24"/>
        </w:rPr>
        <w:t>2</w:t>
      </w:r>
      <w:r w:rsidR="00A32783">
        <w:rPr>
          <w:rFonts w:ascii="Times New Roman" w:hAnsi="Times New Roman" w:cs="Times New Roman"/>
          <w:sz w:val="24"/>
          <w:szCs w:val="24"/>
        </w:rPr>
        <w:t>4</w:t>
      </w:r>
      <w:r w:rsidR="000D6614">
        <w:rPr>
          <w:rFonts w:ascii="Times New Roman" w:hAnsi="Times New Roman" w:cs="Times New Roman"/>
          <w:sz w:val="24"/>
          <w:szCs w:val="24"/>
        </w:rPr>
        <w:t xml:space="preserve">. </w:t>
      </w:r>
      <w:r w:rsidR="00367FDC">
        <w:rPr>
          <w:rFonts w:ascii="Times New Roman" w:hAnsi="Times New Roman" w:cs="Times New Roman"/>
          <w:sz w:val="24"/>
          <w:szCs w:val="24"/>
        </w:rPr>
        <w:t xml:space="preserve">   </w:t>
      </w:r>
      <w:r w:rsidR="007642B0">
        <w:rPr>
          <w:rFonts w:ascii="Times New Roman" w:hAnsi="Times New Roman" w:cs="Times New Roman"/>
          <w:sz w:val="24"/>
          <w:szCs w:val="24"/>
        </w:rPr>
        <w:t xml:space="preserve">  </w:t>
      </w:r>
      <w:r w:rsidR="000A1884">
        <w:rPr>
          <w:rFonts w:ascii="Times New Roman" w:hAnsi="Times New Roman" w:cs="Times New Roman"/>
          <w:sz w:val="24"/>
          <w:szCs w:val="24"/>
        </w:rPr>
        <w:t xml:space="preserve">  </w:t>
      </w:r>
      <w:r w:rsidR="00F84300" w:rsidRPr="000D6614">
        <w:rPr>
          <w:rFonts w:ascii="Times New Roman" w:hAnsi="Times New Roman" w:cs="Times New Roman"/>
          <w:sz w:val="24"/>
          <w:szCs w:val="24"/>
        </w:rPr>
        <w:t>Narayan, A., Shah, P., &amp; Joshi, M. (2022). Compensation schemes for livestock damage: A review and recommendations from Maharashtra. </w:t>
      </w:r>
      <w:r w:rsidR="00F84300" w:rsidRPr="000D6614">
        <w:rPr>
          <w:rFonts w:ascii="Times New Roman" w:hAnsi="Times New Roman" w:cs="Times New Roman"/>
          <w:i/>
          <w:iCs/>
          <w:sz w:val="24"/>
          <w:szCs w:val="24"/>
        </w:rPr>
        <w:t>Environmental Management, 70</w:t>
      </w:r>
      <w:r w:rsidR="00F84300" w:rsidRPr="000D6614">
        <w:rPr>
          <w:rFonts w:ascii="Times New Roman" w:hAnsi="Times New Roman" w:cs="Times New Roman"/>
          <w:sz w:val="24"/>
          <w:szCs w:val="24"/>
        </w:rPr>
        <w:t>(5), 865–876. </w:t>
      </w:r>
      <w:hyperlink r:id="rId22" w:tgtFrame="_blank" w:history="1">
        <w:r w:rsidR="00F84300" w:rsidRPr="000D6614">
          <w:rPr>
            <w:rStyle w:val="Hyperlink"/>
            <w:rFonts w:ascii="Times New Roman" w:hAnsi="Times New Roman" w:cs="Times New Roman"/>
            <w:sz w:val="24"/>
            <w:szCs w:val="24"/>
          </w:rPr>
          <w:t>https://doi.org/10.1007/s00267-022-01549-w</w:t>
        </w:r>
      </w:hyperlink>
    </w:p>
    <w:p w14:paraId="6FB73750" w14:textId="04A9D8ED" w:rsidR="00F84300" w:rsidRPr="000D6614" w:rsidRDefault="000D6614" w:rsidP="00492868">
      <w:pPr>
        <w:spacing w:line="360" w:lineRule="auto"/>
        <w:ind w:left="426" w:hanging="710"/>
        <w:rPr>
          <w:rFonts w:ascii="Times New Roman" w:hAnsi="Times New Roman" w:cs="Times New Roman"/>
          <w:sz w:val="24"/>
          <w:szCs w:val="24"/>
        </w:rPr>
      </w:pPr>
      <w:r>
        <w:rPr>
          <w:rFonts w:ascii="Times New Roman" w:hAnsi="Times New Roman" w:cs="Times New Roman"/>
          <w:sz w:val="24"/>
          <w:szCs w:val="24"/>
        </w:rPr>
        <w:t>2</w:t>
      </w:r>
      <w:r w:rsidR="00A32783">
        <w:rPr>
          <w:rFonts w:ascii="Times New Roman" w:hAnsi="Times New Roman" w:cs="Times New Roman"/>
          <w:sz w:val="24"/>
          <w:szCs w:val="24"/>
        </w:rPr>
        <w:t>5</w:t>
      </w:r>
      <w:r>
        <w:rPr>
          <w:rFonts w:ascii="Times New Roman" w:hAnsi="Times New Roman" w:cs="Times New Roman"/>
          <w:sz w:val="24"/>
          <w:szCs w:val="24"/>
        </w:rPr>
        <w:t xml:space="preserve">. </w:t>
      </w:r>
      <w:r w:rsidR="00367FDC">
        <w:rPr>
          <w:rFonts w:ascii="Times New Roman" w:hAnsi="Times New Roman" w:cs="Times New Roman"/>
          <w:sz w:val="24"/>
          <w:szCs w:val="24"/>
        </w:rPr>
        <w:t xml:space="preserve">   </w:t>
      </w:r>
      <w:r w:rsidR="00492868">
        <w:rPr>
          <w:rFonts w:ascii="Times New Roman" w:hAnsi="Times New Roman" w:cs="Times New Roman"/>
          <w:sz w:val="24"/>
          <w:szCs w:val="24"/>
        </w:rPr>
        <w:t xml:space="preserve">   </w:t>
      </w:r>
      <w:r w:rsidR="00F84300" w:rsidRPr="000D6614">
        <w:rPr>
          <w:rFonts w:ascii="Times New Roman" w:hAnsi="Times New Roman" w:cs="Times New Roman"/>
          <w:sz w:val="24"/>
          <w:szCs w:val="24"/>
        </w:rPr>
        <w:t>Nilsson, A., Anderson, L., &amp; Kumar, S. (2023). Climate change impacts on leopard spatial ecology in fragmented landscapes. </w:t>
      </w:r>
      <w:r w:rsidR="00F84300" w:rsidRPr="000D6614">
        <w:rPr>
          <w:rFonts w:ascii="Times New Roman" w:hAnsi="Times New Roman" w:cs="Times New Roman"/>
          <w:i/>
          <w:iCs/>
          <w:sz w:val="24"/>
          <w:szCs w:val="24"/>
        </w:rPr>
        <w:t>Global Change Biology, 29</w:t>
      </w:r>
      <w:r w:rsidR="00F84300" w:rsidRPr="000D6614">
        <w:rPr>
          <w:rFonts w:ascii="Times New Roman" w:hAnsi="Times New Roman" w:cs="Times New Roman"/>
          <w:sz w:val="24"/>
          <w:szCs w:val="24"/>
        </w:rPr>
        <w:t>(4), 1200–1215. </w:t>
      </w:r>
      <w:hyperlink r:id="rId23" w:tgtFrame="_blank" w:history="1">
        <w:r w:rsidR="00F84300" w:rsidRPr="000D6614">
          <w:rPr>
            <w:rStyle w:val="Hyperlink"/>
            <w:rFonts w:ascii="Times New Roman" w:hAnsi="Times New Roman" w:cs="Times New Roman"/>
            <w:sz w:val="24"/>
            <w:szCs w:val="24"/>
          </w:rPr>
          <w:t>https://doi.org/10.1111/gcb.16477</w:t>
        </w:r>
      </w:hyperlink>
    </w:p>
    <w:p w14:paraId="47F55498" w14:textId="4DAF3358" w:rsidR="00D00FF5" w:rsidRPr="005A11E3" w:rsidRDefault="007642B0" w:rsidP="00AE32F4">
      <w:pPr>
        <w:spacing w:before="100" w:beforeAutospacing="1" w:after="100" w:afterAutospacing="1" w:line="360" w:lineRule="auto"/>
        <w:ind w:left="567" w:hanging="993"/>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5A11E3">
        <w:rPr>
          <w:rFonts w:ascii="Times New Roman" w:eastAsia="Times New Roman" w:hAnsi="Times New Roman" w:cs="Times New Roman"/>
          <w:kern w:val="0"/>
          <w:sz w:val="24"/>
          <w:szCs w:val="24"/>
          <w:lang w:eastAsia="en-IN"/>
          <w14:ligatures w14:val="none"/>
        </w:rPr>
        <w:t>2</w:t>
      </w:r>
      <w:r w:rsidR="00A32783">
        <w:rPr>
          <w:rFonts w:ascii="Times New Roman" w:eastAsia="Times New Roman" w:hAnsi="Times New Roman" w:cs="Times New Roman"/>
          <w:kern w:val="0"/>
          <w:sz w:val="24"/>
          <w:szCs w:val="24"/>
          <w:lang w:eastAsia="en-IN"/>
          <w14:ligatures w14:val="none"/>
        </w:rPr>
        <w:t>6</w:t>
      </w:r>
      <w:r w:rsidR="005A11E3">
        <w:rPr>
          <w:rFonts w:ascii="Times New Roman" w:eastAsia="Times New Roman" w:hAnsi="Times New Roman" w:cs="Times New Roman"/>
          <w:kern w:val="0"/>
          <w:sz w:val="24"/>
          <w:szCs w:val="24"/>
          <w:lang w:eastAsia="en-IN"/>
          <w14:ligatures w14:val="none"/>
        </w:rPr>
        <w:t>.</w:t>
      </w:r>
      <w:r w:rsidR="00367FDC" w:rsidRPr="005A11E3">
        <w:rPr>
          <w:rFonts w:ascii="Times New Roman" w:eastAsia="Times New Roman" w:hAnsi="Times New Roman" w:cs="Times New Roman"/>
          <w:kern w:val="0"/>
          <w:sz w:val="24"/>
          <w:szCs w:val="24"/>
          <w:lang w:eastAsia="en-IN"/>
          <w14:ligatures w14:val="none"/>
        </w:rPr>
        <w:t xml:space="preserve">  </w:t>
      </w:r>
      <w:r w:rsidR="00167C7B">
        <w:rPr>
          <w:rFonts w:ascii="Times New Roman" w:eastAsia="Times New Roman" w:hAnsi="Times New Roman" w:cs="Times New Roman"/>
          <w:kern w:val="0"/>
          <w:sz w:val="24"/>
          <w:szCs w:val="24"/>
          <w:lang w:eastAsia="en-IN"/>
          <w14:ligatures w14:val="none"/>
        </w:rPr>
        <w:t xml:space="preserve"> </w:t>
      </w:r>
      <w:r w:rsidR="00492868">
        <w:rPr>
          <w:rFonts w:ascii="Times New Roman" w:eastAsia="Times New Roman" w:hAnsi="Times New Roman" w:cs="Times New Roman"/>
          <w:kern w:val="0"/>
          <w:sz w:val="24"/>
          <w:szCs w:val="24"/>
          <w:lang w:eastAsia="en-IN"/>
          <w14:ligatures w14:val="none"/>
        </w:rPr>
        <w:t xml:space="preserve"> </w:t>
      </w:r>
      <w:r w:rsidR="00AE32F4">
        <w:rPr>
          <w:rFonts w:ascii="Times New Roman" w:eastAsia="Times New Roman" w:hAnsi="Times New Roman" w:cs="Times New Roman"/>
          <w:kern w:val="0"/>
          <w:sz w:val="24"/>
          <w:szCs w:val="24"/>
          <w:lang w:eastAsia="en-IN"/>
          <w14:ligatures w14:val="none"/>
        </w:rPr>
        <w:t xml:space="preserve">  </w:t>
      </w:r>
      <w:r w:rsidR="00D00FF5" w:rsidRPr="005A11E3">
        <w:rPr>
          <w:rFonts w:ascii="Times New Roman" w:eastAsia="Times New Roman" w:hAnsi="Times New Roman" w:cs="Times New Roman"/>
          <w:kern w:val="0"/>
          <w:sz w:val="24"/>
          <w:szCs w:val="24"/>
          <w:lang w:eastAsia="en-IN"/>
          <w14:ligatures w14:val="none"/>
        </w:rPr>
        <w:t xml:space="preserve">Odden, M., et al. (2014). Adaptable carnivores in human landscapes. </w:t>
      </w:r>
      <w:proofErr w:type="spellStart"/>
      <w:r w:rsidR="00D00FF5" w:rsidRPr="005A11E3">
        <w:rPr>
          <w:rFonts w:ascii="Times New Roman" w:eastAsia="Times New Roman" w:hAnsi="Times New Roman" w:cs="Times New Roman"/>
          <w:i/>
          <w:iCs/>
          <w:kern w:val="0"/>
          <w:sz w:val="24"/>
          <w:szCs w:val="24"/>
          <w:lang w:eastAsia="en-IN"/>
          <w14:ligatures w14:val="none"/>
        </w:rPr>
        <w:t>PLoS</w:t>
      </w:r>
      <w:proofErr w:type="spellEnd"/>
      <w:r w:rsidR="00D00FF5" w:rsidRPr="005A11E3">
        <w:rPr>
          <w:rFonts w:ascii="Times New Roman" w:eastAsia="Times New Roman" w:hAnsi="Times New Roman" w:cs="Times New Roman"/>
          <w:i/>
          <w:iCs/>
          <w:kern w:val="0"/>
          <w:sz w:val="24"/>
          <w:szCs w:val="24"/>
          <w:lang w:eastAsia="en-IN"/>
          <w14:ligatures w14:val="none"/>
        </w:rPr>
        <w:t xml:space="preserve"> ONE</w:t>
      </w:r>
      <w:r w:rsidR="00D00FF5" w:rsidRPr="005A11E3">
        <w:rPr>
          <w:rFonts w:ascii="Times New Roman" w:eastAsia="Times New Roman" w:hAnsi="Times New Roman" w:cs="Times New Roman"/>
          <w:kern w:val="0"/>
          <w:sz w:val="24"/>
          <w:szCs w:val="24"/>
          <w:lang w:eastAsia="en-IN"/>
          <w14:ligatures w14:val="none"/>
        </w:rPr>
        <w:t>, 9(12</w:t>
      </w:r>
      <w:proofErr w:type="gramStart"/>
      <w:r w:rsidR="00D00FF5" w:rsidRPr="005A11E3">
        <w:rPr>
          <w:rFonts w:ascii="Times New Roman" w:eastAsia="Times New Roman" w:hAnsi="Times New Roman" w:cs="Times New Roman"/>
          <w:kern w:val="0"/>
          <w:sz w:val="24"/>
          <w:szCs w:val="24"/>
          <w:lang w:eastAsia="en-IN"/>
          <w14:ligatures w14:val="none"/>
        </w:rPr>
        <w:t xml:space="preserve">), </w:t>
      </w:r>
      <w:r w:rsidR="00754682" w:rsidRPr="005A11E3">
        <w:rPr>
          <w:rFonts w:ascii="Times New Roman" w:eastAsia="Times New Roman" w:hAnsi="Times New Roman" w:cs="Times New Roman"/>
          <w:kern w:val="0"/>
          <w:sz w:val="24"/>
          <w:szCs w:val="24"/>
          <w:lang w:eastAsia="en-IN"/>
          <w14:ligatures w14:val="none"/>
        </w:rPr>
        <w:t xml:space="preserve"> </w:t>
      </w:r>
      <w:r w:rsidR="00D00FF5" w:rsidRPr="005A11E3">
        <w:rPr>
          <w:rFonts w:ascii="Times New Roman" w:eastAsia="Times New Roman" w:hAnsi="Times New Roman" w:cs="Times New Roman"/>
          <w:kern w:val="0"/>
          <w:sz w:val="24"/>
          <w:szCs w:val="24"/>
          <w:lang w:eastAsia="en-IN"/>
          <w14:ligatures w14:val="none"/>
        </w:rPr>
        <w:t>e</w:t>
      </w:r>
      <w:proofErr w:type="gramEnd"/>
      <w:r w:rsidR="00D00FF5" w:rsidRPr="005A11E3">
        <w:rPr>
          <w:rFonts w:ascii="Times New Roman" w:eastAsia="Times New Roman" w:hAnsi="Times New Roman" w:cs="Times New Roman"/>
          <w:kern w:val="0"/>
          <w:sz w:val="24"/>
          <w:szCs w:val="24"/>
          <w:lang w:eastAsia="en-IN"/>
          <w14:ligatures w14:val="none"/>
        </w:rPr>
        <w:t>115977.</w:t>
      </w:r>
    </w:p>
    <w:p w14:paraId="1980FBAD" w14:textId="55519899" w:rsidR="0094694C" w:rsidRDefault="00167C7B" w:rsidP="00540077">
      <w:pPr>
        <w:pStyle w:val="ListParagraph"/>
        <w:numPr>
          <w:ilvl w:val="0"/>
          <w:numId w:val="45"/>
        </w:numPr>
        <w:spacing w:before="100" w:beforeAutospacing="1" w:after="100" w:afterAutospacing="1" w:line="360" w:lineRule="auto"/>
        <w:ind w:left="426" w:hanging="710"/>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94694C" w:rsidRPr="00573066">
        <w:rPr>
          <w:rFonts w:ascii="Times New Roman" w:eastAsia="Times New Roman" w:hAnsi="Times New Roman" w:cs="Times New Roman"/>
          <w:kern w:val="0"/>
          <w:sz w:val="24"/>
          <w:szCs w:val="24"/>
          <w:lang w:eastAsia="en-IN"/>
          <w14:ligatures w14:val="none"/>
        </w:rPr>
        <w:t xml:space="preserve">Ogra, M., &amp; </w:t>
      </w:r>
      <w:proofErr w:type="spellStart"/>
      <w:r w:rsidR="0094694C" w:rsidRPr="00573066">
        <w:rPr>
          <w:rFonts w:ascii="Times New Roman" w:eastAsia="Times New Roman" w:hAnsi="Times New Roman" w:cs="Times New Roman"/>
          <w:kern w:val="0"/>
          <w:sz w:val="24"/>
          <w:szCs w:val="24"/>
          <w:lang w:eastAsia="en-IN"/>
          <w14:ligatures w14:val="none"/>
        </w:rPr>
        <w:t>Badola</w:t>
      </w:r>
      <w:proofErr w:type="spellEnd"/>
      <w:r w:rsidR="0094694C" w:rsidRPr="00573066">
        <w:rPr>
          <w:rFonts w:ascii="Times New Roman" w:eastAsia="Times New Roman" w:hAnsi="Times New Roman" w:cs="Times New Roman"/>
          <w:kern w:val="0"/>
          <w:sz w:val="24"/>
          <w:szCs w:val="24"/>
          <w:lang w:eastAsia="en-IN"/>
          <w14:ligatures w14:val="none"/>
        </w:rPr>
        <w:t xml:space="preserve">, R. (2018). Gender and human–wildlife conflict. </w:t>
      </w:r>
      <w:r w:rsidR="0094694C" w:rsidRPr="00573066">
        <w:rPr>
          <w:rFonts w:ascii="Times New Roman" w:eastAsia="Times New Roman" w:hAnsi="Times New Roman" w:cs="Times New Roman"/>
          <w:i/>
          <w:iCs/>
          <w:kern w:val="0"/>
          <w:sz w:val="24"/>
          <w:szCs w:val="24"/>
          <w:lang w:eastAsia="en-IN"/>
          <w14:ligatures w14:val="none"/>
        </w:rPr>
        <w:t xml:space="preserve">Society &amp; Natural </w:t>
      </w:r>
      <w:r w:rsidR="001A058A">
        <w:rPr>
          <w:rFonts w:ascii="Times New Roman" w:eastAsia="Times New Roman" w:hAnsi="Times New Roman" w:cs="Times New Roman"/>
          <w:i/>
          <w:iCs/>
          <w:kern w:val="0"/>
          <w:sz w:val="24"/>
          <w:szCs w:val="24"/>
          <w:lang w:eastAsia="en-IN"/>
          <w14:ligatures w14:val="none"/>
        </w:rPr>
        <w:t xml:space="preserve"> </w:t>
      </w:r>
      <w:r w:rsidR="00E40492">
        <w:rPr>
          <w:rFonts w:ascii="Times New Roman" w:eastAsia="Times New Roman" w:hAnsi="Times New Roman" w:cs="Times New Roman"/>
          <w:i/>
          <w:iCs/>
          <w:kern w:val="0"/>
          <w:sz w:val="24"/>
          <w:szCs w:val="24"/>
          <w:lang w:eastAsia="en-IN"/>
          <w14:ligatures w14:val="none"/>
        </w:rPr>
        <w:t xml:space="preserve"> </w:t>
      </w:r>
      <w:r w:rsidR="0094694C" w:rsidRPr="00573066">
        <w:rPr>
          <w:rFonts w:ascii="Times New Roman" w:eastAsia="Times New Roman" w:hAnsi="Times New Roman" w:cs="Times New Roman"/>
          <w:i/>
          <w:iCs/>
          <w:kern w:val="0"/>
          <w:sz w:val="24"/>
          <w:szCs w:val="24"/>
          <w:lang w:eastAsia="en-IN"/>
          <w14:ligatures w14:val="none"/>
        </w:rPr>
        <w:t>Resources</w:t>
      </w:r>
      <w:r w:rsidR="0094694C" w:rsidRPr="00573066">
        <w:rPr>
          <w:rFonts w:ascii="Times New Roman" w:eastAsia="Times New Roman" w:hAnsi="Times New Roman" w:cs="Times New Roman"/>
          <w:kern w:val="0"/>
          <w:sz w:val="24"/>
          <w:szCs w:val="24"/>
          <w:lang w:eastAsia="en-IN"/>
          <w14:ligatures w14:val="none"/>
        </w:rPr>
        <w:t>, 31(6), 689–704.</w:t>
      </w:r>
    </w:p>
    <w:p w14:paraId="7AB79CCA" w14:textId="77777777" w:rsidR="00367FDC" w:rsidRPr="00367FDC" w:rsidRDefault="00367FDC" w:rsidP="007642B0">
      <w:pPr>
        <w:pStyle w:val="ListParagraph"/>
        <w:ind w:left="426"/>
        <w:rPr>
          <w:rFonts w:ascii="Times New Roman" w:eastAsia="Times New Roman" w:hAnsi="Times New Roman" w:cs="Times New Roman"/>
          <w:kern w:val="0"/>
          <w:sz w:val="24"/>
          <w:szCs w:val="24"/>
          <w:lang w:eastAsia="en-IN"/>
          <w14:ligatures w14:val="none"/>
        </w:rPr>
      </w:pPr>
    </w:p>
    <w:p w14:paraId="0752FAF7" w14:textId="4D8A9878" w:rsidR="00E55B72" w:rsidRPr="00540077" w:rsidRDefault="00540077" w:rsidP="00540077">
      <w:pPr>
        <w:pStyle w:val="ListParagraph"/>
        <w:numPr>
          <w:ilvl w:val="0"/>
          <w:numId w:val="45"/>
        </w:numPr>
        <w:spacing w:line="360" w:lineRule="auto"/>
        <w:ind w:left="426" w:hanging="568"/>
        <w:jc w:val="both"/>
        <w:rPr>
          <w:rFonts w:ascii="Times New Roman" w:hAnsi="Times New Roman" w:cs="Times New Roman"/>
          <w:sz w:val="24"/>
          <w:szCs w:val="24"/>
        </w:rPr>
      </w:pPr>
      <w:r w:rsidRPr="00540077">
        <w:rPr>
          <w:rFonts w:ascii="Times New Roman" w:hAnsi="Times New Roman" w:cs="Times New Roman"/>
          <w:sz w:val="24"/>
          <w:szCs w:val="24"/>
        </w:rPr>
        <w:t xml:space="preserve"> </w:t>
      </w:r>
      <w:r w:rsidR="00E55B72" w:rsidRPr="00540077">
        <w:rPr>
          <w:rFonts w:ascii="Times New Roman" w:hAnsi="Times New Roman" w:cs="Times New Roman"/>
          <w:sz w:val="24"/>
          <w:szCs w:val="24"/>
        </w:rPr>
        <w:t>Patil, V., &amp; Joshi, P. (2023). Community participation in leopard conservation: Lessons from Maharashtra. </w:t>
      </w:r>
      <w:r w:rsidR="00E55B72" w:rsidRPr="00540077">
        <w:rPr>
          <w:rFonts w:ascii="Times New Roman" w:hAnsi="Times New Roman" w:cs="Times New Roman"/>
          <w:i/>
          <w:iCs/>
          <w:sz w:val="24"/>
          <w:szCs w:val="24"/>
        </w:rPr>
        <w:t>Environmental Management, 71</w:t>
      </w:r>
      <w:r w:rsidR="00E55B72" w:rsidRPr="00540077">
        <w:rPr>
          <w:rFonts w:ascii="Times New Roman" w:hAnsi="Times New Roman" w:cs="Times New Roman"/>
          <w:sz w:val="24"/>
          <w:szCs w:val="24"/>
        </w:rPr>
        <w:t>(3), 642–653. </w:t>
      </w:r>
      <w:hyperlink r:id="rId24" w:tgtFrame="_blank" w:history="1">
        <w:r w:rsidR="00E55B72" w:rsidRPr="00540077">
          <w:rPr>
            <w:rStyle w:val="Hyperlink"/>
            <w:rFonts w:ascii="Times New Roman" w:hAnsi="Times New Roman" w:cs="Times New Roman"/>
            <w:sz w:val="24"/>
            <w:szCs w:val="24"/>
          </w:rPr>
          <w:t>https://doi.org/10.1007/s00267-022-01750-1</w:t>
        </w:r>
      </w:hyperlink>
    </w:p>
    <w:p w14:paraId="166632CE" w14:textId="77777777" w:rsidR="00367FDC" w:rsidRPr="00367FDC" w:rsidRDefault="00367FDC" w:rsidP="007642B0">
      <w:pPr>
        <w:pStyle w:val="ListParagraph"/>
        <w:ind w:left="426" w:hanging="426"/>
        <w:rPr>
          <w:rFonts w:ascii="Times New Roman" w:hAnsi="Times New Roman" w:cs="Times New Roman"/>
          <w:sz w:val="24"/>
          <w:szCs w:val="24"/>
        </w:rPr>
      </w:pPr>
    </w:p>
    <w:p w14:paraId="7B169EA1" w14:textId="5F4C1B9F" w:rsidR="00F3324C" w:rsidRPr="00F3324C" w:rsidRDefault="0082705B" w:rsidP="00CD041A">
      <w:pPr>
        <w:pStyle w:val="ListParagraph"/>
        <w:numPr>
          <w:ilvl w:val="0"/>
          <w:numId w:val="45"/>
        </w:num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A023F4">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Patil, V., Sharma, R., &amp; Athreya, V. (2024). Predicting human–leopard encounters using </w:t>
      </w:r>
      <w:r w:rsidR="00881C50">
        <w:rPr>
          <w:rFonts w:ascii="Times New Roman" w:hAnsi="Times New Roman" w:cs="Times New Roman"/>
          <w:sz w:val="24"/>
          <w:szCs w:val="24"/>
        </w:rPr>
        <w:t xml:space="preserve">       </w:t>
      </w:r>
      <w:r w:rsidR="00605A60">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spatial risk </w:t>
      </w:r>
      <w:proofErr w:type="spellStart"/>
      <w:r w:rsidR="00941E0B" w:rsidRPr="00881C50">
        <w:rPr>
          <w:rFonts w:ascii="Times New Roman" w:hAnsi="Times New Roman" w:cs="Times New Roman"/>
          <w:sz w:val="24"/>
          <w:szCs w:val="24"/>
        </w:rPr>
        <w:t>modeling</w:t>
      </w:r>
      <w:proofErr w:type="spellEnd"/>
      <w:r w:rsidR="00941E0B" w:rsidRPr="00881C50">
        <w:rPr>
          <w:rFonts w:ascii="Times New Roman" w:hAnsi="Times New Roman" w:cs="Times New Roman"/>
          <w:sz w:val="24"/>
          <w:szCs w:val="24"/>
        </w:rPr>
        <w:t xml:space="preserve"> in Maharashtra. </w:t>
      </w:r>
      <w:r w:rsidR="00941E0B" w:rsidRPr="00881C50">
        <w:rPr>
          <w:rFonts w:ascii="Times New Roman" w:hAnsi="Times New Roman" w:cs="Times New Roman"/>
          <w:i/>
          <w:iCs/>
          <w:sz w:val="24"/>
          <w:szCs w:val="24"/>
        </w:rPr>
        <w:t>Journal of Applied Ecology</w:t>
      </w:r>
      <w:r w:rsidR="00941E0B" w:rsidRPr="00881C50">
        <w:rPr>
          <w:rFonts w:ascii="Times New Roman" w:hAnsi="Times New Roman" w:cs="Times New Roman"/>
          <w:sz w:val="24"/>
          <w:szCs w:val="24"/>
        </w:rPr>
        <w:t>, 61(4), 987–999.</w:t>
      </w:r>
      <w:r w:rsidR="002A47F3" w:rsidRPr="000E3D17">
        <w:rPr>
          <w:rFonts w:ascii="Times New Roman" w:eastAsia="Times New Roman" w:hAnsi="Times New Roman" w:cs="Times New Roman"/>
          <w:kern w:val="0"/>
          <w:sz w:val="24"/>
          <w:szCs w:val="24"/>
          <w:lang w:eastAsia="en-IN"/>
          <w14:ligatures w14:val="none"/>
        </w:rPr>
        <w:t xml:space="preserve">  33.</w:t>
      </w:r>
      <w:r w:rsidR="00F65501" w:rsidRPr="000E3D17">
        <w:rPr>
          <w:rFonts w:ascii="Times New Roman" w:eastAsia="Times New Roman" w:hAnsi="Times New Roman" w:cs="Times New Roman"/>
          <w:kern w:val="0"/>
          <w:sz w:val="24"/>
          <w:szCs w:val="24"/>
          <w:lang w:eastAsia="en-IN"/>
          <w14:ligatures w14:val="none"/>
        </w:rPr>
        <w:t xml:space="preserve"> </w:t>
      </w:r>
    </w:p>
    <w:p w14:paraId="2DD07861" w14:textId="77777777" w:rsidR="00F3324C" w:rsidRPr="00F3324C" w:rsidRDefault="00F3324C" w:rsidP="00F3324C">
      <w:pPr>
        <w:pStyle w:val="ListParagraph"/>
        <w:rPr>
          <w:rFonts w:ascii="Times New Roman" w:eastAsia="Times New Roman" w:hAnsi="Times New Roman" w:cs="Times New Roman"/>
          <w:kern w:val="0"/>
          <w:sz w:val="24"/>
          <w:szCs w:val="24"/>
          <w:lang w:eastAsia="en-IN"/>
          <w14:ligatures w14:val="none"/>
        </w:rPr>
      </w:pPr>
    </w:p>
    <w:p w14:paraId="5ADFFB01" w14:textId="13E67D8C" w:rsidR="00FF0EC6" w:rsidRPr="006B6CA9" w:rsidRDefault="00A023F4" w:rsidP="00A32783">
      <w:pPr>
        <w:pStyle w:val="ListParagraph"/>
        <w:numPr>
          <w:ilvl w:val="0"/>
          <w:numId w:val="45"/>
        </w:numPr>
        <w:spacing w:line="360" w:lineRule="auto"/>
        <w:ind w:left="426" w:hanging="568"/>
        <w:jc w:val="both"/>
        <w:rPr>
          <w:rFonts w:ascii="Times New Roman" w:hAnsi="Times New Roman" w:cs="Times New Roman"/>
          <w:sz w:val="24"/>
          <w:szCs w:val="24"/>
        </w:rPr>
      </w:pPr>
      <w:r w:rsidRPr="000E3D17">
        <w:rPr>
          <w:rFonts w:ascii="Times New Roman" w:eastAsia="Times New Roman" w:hAnsi="Times New Roman" w:cs="Times New Roman"/>
          <w:kern w:val="0"/>
          <w:sz w:val="24"/>
          <w:szCs w:val="24"/>
          <w:lang w:eastAsia="en-IN"/>
          <w14:ligatures w14:val="none"/>
        </w:rPr>
        <w:t xml:space="preserve"> </w:t>
      </w:r>
      <w:r w:rsidR="00E122B7" w:rsidRPr="00E122B7">
        <w:rPr>
          <w:rFonts w:ascii="Times New Roman" w:eastAsia="Times New Roman" w:hAnsi="Times New Roman" w:cs="Times New Roman"/>
          <w:kern w:val="0"/>
          <w:sz w:val="24"/>
          <w:szCs w:val="24"/>
          <w:lang w:eastAsia="en-IN"/>
          <w14:ligatures w14:val="none"/>
        </w:rPr>
        <w:t xml:space="preserve">Pooley, S., Bhatia, S., &amp; Vasava, A. (2021). Rethinking the study of human–wildlife coexistence. Conservation Biology, 35(3), 784–793. </w:t>
      </w:r>
      <w:hyperlink r:id="rId25" w:history="1">
        <w:r w:rsidR="00E122B7" w:rsidRPr="003E780C">
          <w:rPr>
            <w:rStyle w:val="Hyperlink"/>
            <w:rFonts w:ascii="Times New Roman" w:eastAsia="Times New Roman" w:hAnsi="Times New Roman" w:cs="Times New Roman"/>
            <w:kern w:val="0"/>
            <w:sz w:val="24"/>
            <w:szCs w:val="24"/>
            <w:lang w:eastAsia="en-IN"/>
            <w14:ligatures w14:val="none"/>
          </w:rPr>
          <w:t>https://doi.org/10.1111/cobi.13653</w:t>
        </w:r>
      </w:hyperlink>
      <w:r w:rsidR="00E122B7">
        <w:rPr>
          <w:rFonts w:ascii="Times New Roman" w:eastAsia="Times New Roman" w:hAnsi="Times New Roman" w:cs="Times New Roman"/>
          <w:kern w:val="0"/>
          <w:sz w:val="24"/>
          <w:szCs w:val="24"/>
          <w:lang w:eastAsia="en-IN"/>
          <w14:ligatures w14:val="none"/>
        </w:rPr>
        <w:t xml:space="preserve"> </w:t>
      </w:r>
    </w:p>
    <w:p w14:paraId="7F78C7E9" w14:textId="77777777" w:rsidR="006B6CA9" w:rsidRPr="006B6CA9" w:rsidRDefault="006B6CA9" w:rsidP="006B6CA9">
      <w:pPr>
        <w:pStyle w:val="ListParagraph"/>
        <w:rPr>
          <w:rFonts w:ascii="Times New Roman" w:hAnsi="Times New Roman" w:cs="Times New Roman"/>
          <w:sz w:val="24"/>
          <w:szCs w:val="24"/>
        </w:rPr>
      </w:pPr>
    </w:p>
    <w:p w14:paraId="7ACCF95D" w14:textId="77777777" w:rsidR="00790053" w:rsidRDefault="00790053" w:rsidP="00A32783">
      <w:pPr>
        <w:pStyle w:val="ListParagraph"/>
        <w:numPr>
          <w:ilvl w:val="0"/>
          <w:numId w:val="45"/>
        </w:numPr>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r w:rsidRPr="00881C50">
        <w:rPr>
          <w:rFonts w:ascii="Times New Roman" w:eastAsia="Times New Roman" w:hAnsi="Times New Roman" w:cs="Times New Roman"/>
          <w:kern w:val="0"/>
          <w:sz w:val="24"/>
          <w:szCs w:val="24"/>
          <w:lang w:eastAsia="en-IN"/>
          <w14:ligatures w14:val="none"/>
        </w:rPr>
        <w:t xml:space="preserve">Puri, M., et al. (2015). Human–leopard interactions in Maharashtra. </w:t>
      </w:r>
      <w:proofErr w:type="spellStart"/>
      <w:r w:rsidRPr="00881C50">
        <w:rPr>
          <w:rFonts w:ascii="Times New Roman" w:eastAsia="Times New Roman" w:hAnsi="Times New Roman" w:cs="Times New Roman"/>
          <w:i/>
          <w:iCs/>
          <w:kern w:val="0"/>
          <w:sz w:val="24"/>
          <w:szCs w:val="24"/>
          <w:lang w:eastAsia="en-IN"/>
          <w14:ligatures w14:val="none"/>
        </w:rPr>
        <w:t>PLoS</w:t>
      </w:r>
      <w:proofErr w:type="spellEnd"/>
      <w:r w:rsidRPr="00881C50">
        <w:rPr>
          <w:rFonts w:ascii="Times New Roman" w:eastAsia="Times New Roman" w:hAnsi="Times New Roman" w:cs="Times New Roman"/>
          <w:i/>
          <w:iCs/>
          <w:kern w:val="0"/>
          <w:sz w:val="24"/>
          <w:szCs w:val="24"/>
          <w:lang w:eastAsia="en-IN"/>
          <w14:ligatures w14:val="none"/>
        </w:rPr>
        <w:t xml:space="preserve"> ONE</w:t>
      </w:r>
      <w:r w:rsidRPr="00881C50">
        <w:rPr>
          <w:rFonts w:ascii="Times New Roman" w:eastAsia="Times New Roman" w:hAnsi="Times New Roman" w:cs="Times New Roman"/>
          <w:kern w:val="0"/>
          <w:sz w:val="24"/>
          <w:szCs w:val="24"/>
          <w:lang w:eastAsia="en-IN"/>
          <w14:ligatures w14:val="none"/>
        </w:rPr>
        <w:t>, 10(3</w:t>
      </w:r>
      <w:proofErr w:type="gramStart"/>
      <w:r w:rsidRPr="00881C5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  </w:t>
      </w:r>
      <w:proofErr w:type="gramEnd"/>
      <w:r>
        <w:rPr>
          <w:rFonts w:ascii="Times New Roman" w:eastAsia="Times New Roman" w:hAnsi="Times New Roman" w:cs="Times New Roman"/>
          <w:kern w:val="0"/>
          <w:sz w:val="24"/>
          <w:szCs w:val="24"/>
          <w:lang w:eastAsia="en-IN"/>
          <w14:ligatures w14:val="none"/>
        </w:rPr>
        <w:t xml:space="preserve">  </w:t>
      </w:r>
      <w:r w:rsidRPr="00881C50">
        <w:rPr>
          <w:rFonts w:ascii="Times New Roman" w:eastAsia="Times New Roman" w:hAnsi="Times New Roman" w:cs="Times New Roman"/>
          <w:kern w:val="0"/>
          <w:sz w:val="24"/>
          <w:szCs w:val="24"/>
          <w:lang w:eastAsia="en-IN"/>
          <w14:ligatures w14:val="none"/>
        </w:rPr>
        <w:t>e0121965.</w:t>
      </w:r>
    </w:p>
    <w:p w14:paraId="219D70F7" w14:textId="77777777" w:rsidR="00367FDC" w:rsidRPr="00367FDC" w:rsidRDefault="00367FDC" w:rsidP="007642B0">
      <w:pPr>
        <w:pStyle w:val="ListParagraph"/>
        <w:ind w:left="426" w:hanging="426"/>
        <w:rPr>
          <w:rFonts w:ascii="Times New Roman" w:hAnsi="Times New Roman" w:cs="Times New Roman"/>
          <w:sz w:val="24"/>
          <w:szCs w:val="24"/>
        </w:rPr>
      </w:pPr>
    </w:p>
    <w:p w14:paraId="143497B9" w14:textId="7FBB2BB3" w:rsidR="00941E0B" w:rsidRDefault="00367FDC" w:rsidP="00A32783">
      <w:pPr>
        <w:pStyle w:val="ListParagraph"/>
        <w:numPr>
          <w:ilvl w:val="0"/>
          <w:numId w:val="45"/>
        </w:num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Sharma, R., Patil, V., &amp; Banerjee, K. (2025). Evaluating translocation outcomes for </w:t>
      </w:r>
      <w:r w:rsidR="00D47969">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large </w:t>
      </w:r>
      <w:r w:rsidR="007642B0">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carnivores in South Asia: A meta-analysis. </w:t>
      </w:r>
      <w:r w:rsidR="00941E0B" w:rsidRPr="00881C50">
        <w:rPr>
          <w:rFonts w:ascii="Times New Roman" w:hAnsi="Times New Roman" w:cs="Times New Roman"/>
          <w:i/>
          <w:iCs/>
          <w:sz w:val="24"/>
          <w:szCs w:val="24"/>
        </w:rPr>
        <w:t>Biological Conservation</w:t>
      </w:r>
      <w:r w:rsidR="00941E0B" w:rsidRPr="00881C50">
        <w:rPr>
          <w:rFonts w:ascii="Times New Roman" w:hAnsi="Times New Roman" w:cs="Times New Roman"/>
          <w:sz w:val="24"/>
          <w:szCs w:val="24"/>
        </w:rPr>
        <w:t>, 296, 110–476</w:t>
      </w:r>
    </w:p>
    <w:p w14:paraId="06757BEA" w14:textId="77777777" w:rsidR="00167C7B" w:rsidRPr="00167C7B" w:rsidRDefault="00167C7B" w:rsidP="00167C7B">
      <w:pPr>
        <w:pStyle w:val="ListParagraph"/>
        <w:rPr>
          <w:rFonts w:ascii="Times New Roman" w:hAnsi="Times New Roman" w:cs="Times New Roman"/>
          <w:sz w:val="24"/>
          <w:szCs w:val="24"/>
        </w:rPr>
      </w:pPr>
    </w:p>
    <w:p w14:paraId="0E952E4C" w14:textId="2E4DD0A0" w:rsidR="00185BE0" w:rsidRPr="00945CAB" w:rsidRDefault="00367FDC" w:rsidP="00A32783">
      <w:pPr>
        <w:pStyle w:val="ListParagraph"/>
        <w:numPr>
          <w:ilvl w:val="0"/>
          <w:numId w:val="45"/>
        </w:num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185BE0" w:rsidRPr="000D6614">
        <w:rPr>
          <w:rFonts w:ascii="Times New Roman" w:hAnsi="Times New Roman" w:cs="Times New Roman"/>
          <w:sz w:val="24"/>
          <w:szCs w:val="24"/>
        </w:rPr>
        <w:t>Sharma, D., Singh, R., &amp; Joshi, V. (2021). Livestock depredation patterns and leopard conflict hotspots in Maharashtra. </w:t>
      </w:r>
      <w:r w:rsidR="00185BE0" w:rsidRPr="000D6614">
        <w:rPr>
          <w:rFonts w:ascii="Times New Roman" w:hAnsi="Times New Roman" w:cs="Times New Roman"/>
          <w:i/>
          <w:iCs/>
          <w:sz w:val="24"/>
          <w:szCs w:val="24"/>
        </w:rPr>
        <w:t>Journal of Wildlife Research, 66</w:t>
      </w:r>
      <w:r w:rsidR="00185BE0" w:rsidRPr="000D6614">
        <w:rPr>
          <w:rFonts w:ascii="Times New Roman" w:hAnsi="Times New Roman" w:cs="Times New Roman"/>
          <w:sz w:val="24"/>
          <w:szCs w:val="24"/>
        </w:rPr>
        <w:t>(2), 205–215. </w:t>
      </w:r>
      <w:hyperlink r:id="rId26" w:tgtFrame="_blank" w:history="1">
        <w:r w:rsidR="00185BE0" w:rsidRPr="000D6614">
          <w:rPr>
            <w:rStyle w:val="Hyperlink"/>
            <w:rFonts w:ascii="Times New Roman" w:hAnsi="Times New Roman" w:cs="Times New Roman"/>
            <w:sz w:val="24"/>
            <w:szCs w:val="24"/>
          </w:rPr>
          <w:t>https://doi.org/10.1007/s10344-021-01462-7</w:t>
        </w:r>
      </w:hyperlink>
    </w:p>
    <w:p w14:paraId="0F674B3A" w14:textId="77777777" w:rsidR="00945CAB" w:rsidRPr="00945CAB" w:rsidRDefault="00945CAB" w:rsidP="00945CAB">
      <w:pPr>
        <w:pStyle w:val="ListParagraph"/>
        <w:rPr>
          <w:rFonts w:ascii="Times New Roman" w:hAnsi="Times New Roman" w:cs="Times New Roman"/>
          <w:sz w:val="24"/>
          <w:szCs w:val="24"/>
        </w:rPr>
      </w:pPr>
    </w:p>
    <w:p w14:paraId="2AD46A04" w14:textId="695F7041" w:rsidR="00945CAB" w:rsidRPr="002632FF" w:rsidRDefault="009C0C3C" w:rsidP="002632FF">
      <w:pPr>
        <w:pStyle w:val="ListParagraph"/>
        <w:numPr>
          <w:ilvl w:val="0"/>
          <w:numId w:val="45"/>
        </w:numPr>
        <w:spacing w:line="360" w:lineRule="auto"/>
        <w:ind w:left="426" w:hanging="568"/>
        <w:jc w:val="both"/>
        <w:rPr>
          <w:rFonts w:ascii="Times New Roman" w:hAnsi="Times New Roman" w:cs="Times New Roman"/>
          <w:sz w:val="24"/>
          <w:szCs w:val="24"/>
        </w:rPr>
      </w:pPr>
      <w:r w:rsidRPr="002632FF">
        <w:rPr>
          <w:rFonts w:ascii="Times New Roman" w:hAnsi="Times New Roman" w:cs="Times New Roman"/>
          <w:sz w:val="24"/>
          <w:szCs w:val="24"/>
        </w:rPr>
        <w:t xml:space="preserve">  </w:t>
      </w:r>
      <w:r w:rsidR="00945CAB" w:rsidRPr="002632FF">
        <w:rPr>
          <w:rFonts w:ascii="Times New Roman" w:hAnsi="Times New Roman" w:cs="Times New Roman"/>
          <w:sz w:val="24"/>
          <w:szCs w:val="24"/>
        </w:rPr>
        <w:t>Suraci, J.P., Clinchy, M., Zanette, L.Y. &amp; Wilmers, C.C. (2022</w:t>
      </w:r>
      <w:proofErr w:type="gramStart"/>
      <w:r w:rsidR="00945CAB" w:rsidRPr="002632FF">
        <w:rPr>
          <w:rFonts w:ascii="Times New Roman" w:hAnsi="Times New Roman" w:cs="Times New Roman"/>
          <w:sz w:val="24"/>
          <w:szCs w:val="24"/>
        </w:rPr>
        <w:t>).Fear</w:t>
      </w:r>
      <w:proofErr w:type="gramEnd"/>
      <w:r w:rsidR="00945CAB" w:rsidRPr="002632FF">
        <w:rPr>
          <w:rFonts w:ascii="Times New Roman" w:hAnsi="Times New Roman" w:cs="Times New Roman"/>
          <w:sz w:val="24"/>
          <w:szCs w:val="24"/>
        </w:rPr>
        <w:t xml:space="preserve"> of humans as apex predators drives ecosystem responses. Annual Review of Ecology, Evolution, and Systematics, 53: 471–495.</w:t>
      </w:r>
    </w:p>
    <w:p w14:paraId="474D94D0" w14:textId="77777777" w:rsidR="00367FDC" w:rsidRPr="00367FDC" w:rsidRDefault="00367FDC" w:rsidP="003C7E99">
      <w:pPr>
        <w:pStyle w:val="ListParagraph"/>
        <w:ind w:left="284" w:hanging="426"/>
        <w:rPr>
          <w:rFonts w:ascii="Times New Roman" w:hAnsi="Times New Roman" w:cs="Times New Roman"/>
          <w:sz w:val="24"/>
          <w:szCs w:val="24"/>
        </w:rPr>
      </w:pPr>
    </w:p>
    <w:p w14:paraId="691A39D8" w14:textId="4B04C4F6" w:rsidR="00F137B5" w:rsidRDefault="001365D6" w:rsidP="00A32783">
      <w:pPr>
        <w:pStyle w:val="ListParagraph"/>
        <w:numPr>
          <w:ilvl w:val="0"/>
          <w:numId w:val="45"/>
        </w:numPr>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F137B5" w:rsidRPr="001F4914">
        <w:rPr>
          <w:rFonts w:ascii="Times New Roman" w:eastAsia="Times New Roman" w:hAnsi="Times New Roman" w:cs="Times New Roman"/>
          <w:kern w:val="0"/>
          <w:sz w:val="24"/>
          <w:szCs w:val="24"/>
          <w:lang w:eastAsia="en-IN"/>
          <w14:ligatures w14:val="none"/>
        </w:rPr>
        <w:t xml:space="preserve">Surve, N., et al. (2020). Spatial patterns of human–leopard conflict. </w:t>
      </w:r>
      <w:r w:rsidR="00F137B5" w:rsidRPr="001F4914">
        <w:rPr>
          <w:rFonts w:ascii="Times New Roman" w:eastAsia="Times New Roman" w:hAnsi="Times New Roman" w:cs="Times New Roman"/>
          <w:i/>
          <w:iCs/>
          <w:kern w:val="0"/>
          <w:sz w:val="24"/>
          <w:szCs w:val="24"/>
          <w:lang w:eastAsia="en-IN"/>
          <w14:ligatures w14:val="none"/>
        </w:rPr>
        <w:t>Scientific Reports</w:t>
      </w:r>
      <w:r w:rsidR="00F137B5" w:rsidRPr="001F4914">
        <w:rPr>
          <w:rFonts w:ascii="Times New Roman" w:eastAsia="Times New Roman" w:hAnsi="Times New Roman" w:cs="Times New Roman"/>
          <w:kern w:val="0"/>
          <w:sz w:val="24"/>
          <w:szCs w:val="24"/>
          <w:lang w:eastAsia="en-IN"/>
          <w14:ligatures w14:val="none"/>
        </w:rPr>
        <w:t xml:space="preserve">, </w:t>
      </w:r>
      <w:proofErr w:type="gramStart"/>
      <w:r w:rsidR="00F137B5" w:rsidRPr="001F4914">
        <w:rPr>
          <w:rFonts w:ascii="Times New Roman" w:eastAsia="Times New Roman" w:hAnsi="Times New Roman" w:cs="Times New Roman"/>
          <w:kern w:val="0"/>
          <w:sz w:val="24"/>
          <w:szCs w:val="24"/>
          <w:lang w:eastAsia="en-IN"/>
          <w14:ligatures w14:val="none"/>
        </w:rPr>
        <w:t xml:space="preserve">10, </w:t>
      </w:r>
      <w:r w:rsidR="0082705B">
        <w:rPr>
          <w:rFonts w:ascii="Times New Roman" w:eastAsia="Times New Roman" w:hAnsi="Times New Roman" w:cs="Times New Roman"/>
          <w:kern w:val="0"/>
          <w:sz w:val="24"/>
          <w:szCs w:val="24"/>
          <w:lang w:eastAsia="en-IN"/>
          <w14:ligatures w14:val="none"/>
        </w:rPr>
        <w:t xml:space="preserve">  </w:t>
      </w:r>
      <w:proofErr w:type="gramEnd"/>
      <w:r w:rsidR="004244B7">
        <w:rPr>
          <w:rFonts w:ascii="Times New Roman" w:eastAsia="Times New Roman" w:hAnsi="Times New Roman" w:cs="Times New Roman"/>
          <w:kern w:val="0"/>
          <w:sz w:val="24"/>
          <w:szCs w:val="24"/>
          <w:lang w:eastAsia="en-IN"/>
          <w14:ligatures w14:val="none"/>
        </w:rPr>
        <w:t xml:space="preserve"> </w:t>
      </w:r>
      <w:r w:rsidR="00F137B5" w:rsidRPr="001F4914">
        <w:rPr>
          <w:rFonts w:ascii="Times New Roman" w:eastAsia="Times New Roman" w:hAnsi="Times New Roman" w:cs="Times New Roman"/>
          <w:kern w:val="0"/>
          <w:sz w:val="24"/>
          <w:szCs w:val="24"/>
          <w:lang w:eastAsia="en-IN"/>
          <w14:ligatures w14:val="none"/>
        </w:rPr>
        <w:t>7275.</w:t>
      </w:r>
    </w:p>
    <w:p w14:paraId="23446EA7" w14:textId="77777777" w:rsidR="00850D2D" w:rsidRDefault="00850D2D" w:rsidP="00A32783">
      <w:pPr>
        <w:pStyle w:val="ListParagraph"/>
        <w:numPr>
          <w:ilvl w:val="0"/>
          <w:numId w:val="45"/>
        </w:numPr>
        <w:spacing w:before="100" w:beforeAutospacing="1" w:after="100" w:afterAutospacing="1" w:line="360" w:lineRule="auto"/>
        <w:ind w:left="567" w:hanging="709"/>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 xml:space="preserve">Surve, N., et al. (2021). Technology-enabled conflict mitigation. </w:t>
      </w:r>
      <w:r w:rsidRPr="001F4914">
        <w:rPr>
          <w:rFonts w:ascii="Times New Roman" w:eastAsia="Times New Roman" w:hAnsi="Times New Roman" w:cs="Times New Roman"/>
          <w:i/>
          <w:iCs/>
          <w:kern w:val="0"/>
          <w:sz w:val="24"/>
          <w:szCs w:val="24"/>
          <w:lang w:eastAsia="en-IN"/>
          <w14:ligatures w14:val="none"/>
        </w:rPr>
        <w:t>Ecological Solutions and Evidence</w:t>
      </w:r>
      <w:r w:rsidRPr="001F4914">
        <w:rPr>
          <w:rFonts w:ascii="Times New Roman" w:eastAsia="Times New Roman" w:hAnsi="Times New Roman" w:cs="Times New Roman"/>
          <w:kern w:val="0"/>
          <w:sz w:val="24"/>
          <w:szCs w:val="24"/>
          <w:lang w:eastAsia="en-IN"/>
          <w14:ligatures w14:val="none"/>
        </w:rPr>
        <w:t>, 2, e12050.</w:t>
      </w:r>
    </w:p>
    <w:p w14:paraId="605D0B56" w14:textId="77777777" w:rsidR="00367FDC" w:rsidRPr="00367FDC" w:rsidRDefault="00367FDC" w:rsidP="003C7E99">
      <w:pPr>
        <w:pStyle w:val="ListParagraph"/>
        <w:ind w:left="284" w:hanging="426"/>
        <w:rPr>
          <w:rFonts w:ascii="Times New Roman" w:eastAsia="Times New Roman" w:hAnsi="Times New Roman" w:cs="Times New Roman"/>
          <w:kern w:val="0"/>
          <w:sz w:val="24"/>
          <w:szCs w:val="24"/>
          <w:lang w:eastAsia="en-IN"/>
          <w14:ligatures w14:val="none"/>
        </w:rPr>
      </w:pPr>
    </w:p>
    <w:p w14:paraId="00CF3804" w14:textId="3C2812F5" w:rsidR="00EF4921" w:rsidRPr="00367FDC" w:rsidRDefault="001365D6" w:rsidP="00A32783">
      <w:pPr>
        <w:pStyle w:val="ListParagraph"/>
        <w:numPr>
          <w:ilvl w:val="0"/>
          <w:numId w:val="45"/>
        </w:num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EF4921" w:rsidRPr="00881C50">
        <w:rPr>
          <w:rFonts w:ascii="Times New Roman" w:hAnsi="Times New Roman" w:cs="Times New Roman"/>
          <w:sz w:val="24"/>
          <w:szCs w:val="24"/>
        </w:rPr>
        <w:t xml:space="preserve">Surve, N., Athreya, V., &amp; Borkar, A. (2024). Evaluating long-term outcomes of conflict mitigation strategies for leopards in western India. </w:t>
      </w:r>
      <w:r w:rsidR="00EF4921" w:rsidRPr="00881C50">
        <w:rPr>
          <w:rFonts w:ascii="Times New Roman" w:hAnsi="Times New Roman" w:cs="Times New Roman"/>
          <w:i/>
          <w:iCs/>
          <w:sz w:val="24"/>
          <w:szCs w:val="24"/>
        </w:rPr>
        <w:t>Oryx</w:t>
      </w:r>
      <w:r w:rsidR="00EF4921" w:rsidRPr="00881C50">
        <w:rPr>
          <w:rFonts w:ascii="Times New Roman" w:hAnsi="Times New Roman" w:cs="Times New Roman"/>
          <w:sz w:val="24"/>
          <w:szCs w:val="24"/>
        </w:rPr>
        <w:t xml:space="preserve">, 58(1), 112–121. </w:t>
      </w:r>
      <w:hyperlink r:id="rId27" w:history="1">
        <w:r w:rsidR="004B4035" w:rsidRPr="00881C50">
          <w:rPr>
            <w:rStyle w:val="Hyperlink"/>
            <w:rFonts w:ascii="Times New Roman" w:hAnsi="Times New Roman" w:cs="Times New Roman"/>
            <w:sz w:val="24"/>
            <w:szCs w:val="24"/>
          </w:rPr>
          <w:t>https://doi.org/10.1017/S0030605323000987</w:t>
        </w:r>
      </w:hyperlink>
    </w:p>
    <w:p w14:paraId="47941189" w14:textId="77777777" w:rsidR="00367FDC" w:rsidRPr="00367FDC" w:rsidRDefault="00367FDC" w:rsidP="003C7E99">
      <w:pPr>
        <w:pStyle w:val="ListParagraph"/>
        <w:ind w:left="284" w:hanging="426"/>
        <w:rPr>
          <w:rFonts w:ascii="Times New Roman" w:hAnsi="Times New Roman" w:cs="Times New Roman"/>
          <w:sz w:val="24"/>
          <w:szCs w:val="24"/>
        </w:rPr>
      </w:pPr>
    </w:p>
    <w:p w14:paraId="01D0E2AF" w14:textId="686C1ED0" w:rsidR="00DA06EB" w:rsidRPr="00367FDC" w:rsidRDefault="001365D6" w:rsidP="00A32783">
      <w:pPr>
        <w:pStyle w:val="ListParagraph"/>
        <w:numPr>
          <w:ilvl w:val="0"/>
          <w:numId w:val="45"/>
        </w:num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DA06EB" w:rsidRPr="000D6614">
        <w:rPr>
          <w:rFonts w:ascii="Times New Roman" w:hAnsi="Times New Roman" w:cs="Times New Roman"/>
          <w:sz w:val="24"/>
          <w:szCs w:val="24"/>
        </w:rPr>
        <w:t>Verma, P., Joshi, V., &amp; Singh, K. (2023). Landscape genetics of leopards reveals connectivity bottlenecks in Maharashtra. </w:t>
      </w:r>
      <w:r w:rsidR="00DA06EB" w:rsidRPr="000D6614">
        <w:rPr>
          <w:rFonts w:ascii="Times New Roman" w:hAnsi="Times New Roman" w:cs="Times New Roman"/>
          <w:i/>
          <w:iCs/>
          <w:sz w:val="24"/>
          <w:szCs w:val="24"/>
        </w:rPr>
        <w:t>Molecular Ecology, 32</w:t>
      </w:r>
      <w:r w:rsidR="00DA06EB" w:rsidRPr="000D6614">
        <w:rPr>
          <w:rFonts w:ascii="Times New Roman" w:hAnsi="Times New Roman" w:cs="Times New Roman"/>
          <w:sz w:val="24"/>
          <w:szCs w:val="24"/>
        </w:rPr>
        <w:t>(9), 2677–2693. </w:t>
      </w:r>
      <w:hyperlink r:id="rId28" w:tgtFrame="_blank" w:history="1">
        <w:r w:rsidR="00DA06EB" w:rsidRPr="000D6614">
          <w:rPr>
            <w:rStyle w:val="Hyperlink"/>
            <w:rFonts w:ascii="Times New Roman" w:hAnsi="Times New Roman" w:cs="Times New Roman"/>
            <w:sz w:val="24"/>
            <w:szCs w:val="24"/>
          </w:rPr>
          <w:t>https://doi.org/10.1111/mec.16612</w:t>
        </w:r>
      </w:hyperlink>
    </w:p>
    <w:p w14:paraId="6A731553" w14:textId="77777777" w:rsidR="00367FDC" w:rsidRPr="00367FDC" w:rsidRDefault="00367FDC" w:rsidP="007642B0">
      <w:pPr>
        <w:pStyle w:val="ListParagraph"/>
        <w:ind w:left="284" w:hanging="426"/>
        <w:rPr>
          <w:rFonts w:ascii="Times New Roman" w:hAnsi="Times New Roman" w:cs="Times New Roman"/>
          <w:sz w:val="24"/>
          <w:szCs w:val="24"/>
        </w:rPr>
      </w:pPr>
    </w:p>
    <w:p w14:paraId="39595841" w14:textId="143A7286" w:rsidR="005579D4" w:rsidRPr="000D6614" w:rsidRDefault="00A023F4" w:rsidP="00A32783">
      <w:pPr>
        <w:pStyle w:val="ListParagraph"/>
        <w:numPr>
          <w:ilvl w:val="0"/>
          <w:numId w:val="45"/>
        </w:num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5579D4" w:rsidRPr="000D6614">
        <w:rPr>
          <w:rFonts w:ascii="Times New Roman" w:hAnsi="Times New Roman" w:cs="Times New Roman"/>
          <w:sz w:val="24"/>
          <w:szCs w:val="24"/>
        </w:rPr>
        <w:t xml:space="preserve">Woodroffe, R., Lindsey, P., &amp; </w:t>
      </w:r>
      <w:proofErr w:type="spellStart"/>
      <w:r w:rsidR="005579D4" w:rsidRPr="000D6614">
        <w:rPr>
          <w:rFonts w:ascii="Times New Roman" w:hAnsi="Times New Roman" w:cs="Times New Roman"/>
          <w:sz w:val="24"/>
          <w:szCs w:val="24"/>
        </w:rPr>
        <w:t>Romañach</w:t>
      </w:r>
      <w:proofErr w:type="spellEnd"/>
      <w:r w:rsidR="005579D4" w:rsidRPr="000D6614">
        <w:rPr>
          <w:rFonts w:ascii="Times New Roman" w:hAnsi="Times New Roman" w:cs="Times New Roman"/>
          <w:sz w:val="24"/>
          <w:szCs w:val="24"/>
        </w:rPr>
        <w:t>, S. (2018). Human-wildlife conflict: The formative years. </w:t>
      </w:r>
      <w:r w:rsidR="005579D4" w:rsidRPr="000D6614">
        <w:rPr>
          <w:rFonts w:ascii="Times New Roman" w:hAnsi="Times New Roman" w:cs="Times New Roman"/>
          <w:i/>
          <w:iCs/>
          <w:sz w:val="24"/>
          <w:szCs w:val="24"/>
        </w:rPr>
        <w:t>Conservation Biology, 32</w:t>
      </w:r>
      <w:r w:rsidR="005579D4" w:rsidRPr="000D6614">
        <w:rPr>
          <w:rFonts w:ascii="Times New Roman" w:hAnsi="Times New Roman" w:cs="Times New Roman"/>
          <w:sz w:val="24"/>
          <w:szCs w:val="24"/>
        </w:rPr>
        <w:t>(1), 1–3. </w:t>
      </w:r>
      <w:hyperlink r:id="rId29" w:tgtFrame="_blank" w:history="1">
        <w:r w:rsidR="005579D4" w:rsidRPr="000D6614">
          <w:rPr>
            <w:rStyle w:val="Hyperlink"/>
            <w:rFonts w:ascii="Times New Roman" w:hAnsi="Times New Roman" w:cs="Times New Roman"/>
            <w:sz w:val="24"/>
            <w:szCs w:val="24"/>
          </w:rPr>
          <w:t>https://doi.org/10.1111/cobi.12944</w:t>
        </w:r>
      </w:hyperlink>
    </w:p>
    <w:p w14:paraId="29963CBF" w14:textId="0830C1BB" w:rsidR="002C37EF" w:rsidRPr="00931E85" w:rsidRDefault="00C97D5B" w:rsidP="00931E8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r w:rsidR="002C37EF" w:rsidRPr="00931E85">
        <w:rPr>
          <w:rFonts w:ascii="Times New Roman" w:hAnsi="Times New Roman" w:cs="Times New Roman"/>
          <w:sz w:val="24"/>
          <w:szCs w:val="24"/>
        </w:rPr>
        <w:t>The Hindu. (2021). Rising leopard encounters in sugarcane landscapes of Maharashtra. The Hindu, New Delhi.</w:t>
      </w:r>
    </w:p>
    <w:p w14:paraId="03A521A4" w14:textId="3ED97C46" w:rsidR="002C37EF" w:rsidRPr="00931E85" w:rsidRDefault="00C97D5B" w:rsidP="00931E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002C37EF" w:rsidRPr="00931E85">
        <w:rPr>
          <w:rFonts w:ascii="Times New Roman" w:hAnsi="Times New Roman" w:cs="Times New Roman"/>
          <w:sz w:val="24"/>
          <w:szCs w:val="24"/>
        </w:rPr>
        <w:t>Down To Earth. (2022). Human–leopard conflict in India: Causes and challenges. Down To Earth, Centre for Science and Environment, New Delhi.</w:t>
      </w:r>
    </w:p>
    <w:p w14:paraId="7108312B" w14:textId="77777777" w:rsidR="002C37EF" w:rsidRDefault="002C37EF" w:rsidP="002C37EF">
      <w:pPr>
        <w:pStyle w:val="ListParagraph"/>
        <w:spacing w:line="360" w:lineRule="auto"/>
        <w:ind w:left="567" w:hanging="425"/>
        <w:jc w:val="both"/>
        <w:rPr>
          <w:rFonts w:ascii="Times New Roman" w:hAnsi="Times New Roman" w:cs="Times New Roman"/>
          <w:sz w:val="24"/>
          <w:szCs w:val="24"/>
        </w:rPr>
      </w:pPr>
    </w:p>
    <w:p w14:paraId="2EB21592" w14:textId="3692AF03" w:rsidR="002C37EF" w:rsidRPr="00931E85" w:rsidRDefault="00C97D5B" w:rsidP="00931E85">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002C37EF" w:rsidRPr="00931E85">
        <w:rPr>
          <w:rFonts w:ascii="Times New Roman" w:hAnsi="Times New Roman" w:cs="Times New Roman"/>
          <w:sz w:val="24"/>
          <w:szCs w:val="24"/>
        </w:rPr>
        <w:t>Ministry of Environment, Forest and Climate Change (</w:t>
      </w:r>
      <w:proofErr w:type="spellStart"/>
      <w:r w:rsidR="002C37EF" w:rsidRPr="00931E85">
        <w:rPr>
          <w:rFonts w:ascii="Times New Roman" w:hAnsi="Times New Roman" w:cs="Times New Roman"/>
          <w:sz w:val="24"/>
          <w:szCs w:val="24"/>
        </w:rPr>
        <w:t>MoEFCC</w:t>
      </w:r>
      <w:proofErr w:type="spellEnd"/>
      <w:r w:rsidR="002C37EF" w:rsidRPr="00931E85">
        <w:rPr>
          <w:rFonts w:ascii="Times New Roman" w:hAnsi="Times New Roman" w:cs="Times New Roman"/>
          <w:sz w:val="24"/>
          <w:szCs w:val="24"/>
        </w:rPr>
        <w:t>). (2017).</w:t>
      </w:r>
      <w:r w:rsidR="002C37EF" w:rsidRPr="00931E85">
        <w:rPr>
          <w:rFonts w:ascii="Times New Roman" w:hAnsi="Times New Roman" w:cs="Times New Roman"/>
          <w:sz w:val="24"/>
          <w:szCs w:val="24"/>
        </w:rPr>
        <w:br/>
      </w:r>
      <w:r w:rsidR="002C37EF" w:rsidRPr="00931E85">
        <w:rPr>
          <w:rFonts w:ascii="Times New Roman" w:hAnsi="Times New Roman" w:cs="Times New Roman"/>
          <w:i/>
          <w:iCs/>
          <w:sz w:val="24"/>
          <w:szCs w:val="24"/>
        </w:rPr>
        <w:t>Guidelines for human–wildlife conflict management in India</w:t>
      </w:r>
      <w:r w:rsidR="002C37EF" w:rsidRPr="00931E85">
        <w:rPr>
          <w:rFonts w:ascii="Times New Roman" w:hAnsi="Times New Roman" w:cs="Times New Roman"/>
          <w:sz w:val="24"/>
          <w:szCs w:val="24"/>
        </w:rPr>
        <w:t>. Government of India, New Delhi.</w:t>
      </w:r>
    </w:p>
    <w:p w14:paraId="00F24C86" w14:textId="3456A378" w:rsidR="002C37EF" w:rsidRPr="00931E85" w:rsidRDefault="00C97D5B" w:rsidP="00931E85">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43 .</w:t>
      </w:r>
      <w:r w:rsidR="002C37EF" w:rsidRPr="00931E85">
        <w:rPr>
          <w:rFonts w:ascii="Times New Roman" w:hAnsi="Times New Roman" w:cs="Times New Roman"/>
          <w:sz w:val="24"/>
          <w:szCs w:val="24"/>
        </w:rPr>
        <w:t>National</w:t>
      </w:r>
      <w:proofErr w:type="gramEnd"/>
      <w:r w:rsidR="00820058" w:rsidRPr="00931E85">
        <w:rPr>
          <w:rFonts w:ascii="Times New Roman" w:hAnsi="Times New Roman" w:cs="Times New Roman"/>
          <w:sz w:val="24"/>
          <w:szCs w:val="24"/>
        </w:rPr>
        <w:tab/>
      </w:r>
      <w:r w:rsidR="002C37EF" w:rsidRPr="00931E85">
        <w:rPr>
          <w:rFonts w:ascii="Times New Roman" w:hAnsi="Times New Roman" w:cs="Times New Roman"/>
          <w:sz w:val="24"/>
          <w:szCs w:val="24"/>
        </w:rPr>
        <w:t>Tiger</w:t>
      </w:r>
      <w:r w:rsidR="00820058" w:rsidRPr="00931E85">
        <w:rPr>
          <w:rFonts w:ascii="Times New Roman" w:hAnsi="Times New Roman" w:cs="Times New Roman"/>
          <w:sz w:val="24"/>
          <w:szCs w:val="24"/>
        </w:rPr>
        <w:tab/>
      </w:r>
      <w:r w:rsidR="002C37EF" w:rsidRPr="00931E85">
        <w:rPr>
          <w:rFonts w:ascii="Times New Roman" w:hAnsi="Times New Roman" w:cs="Times New Roman"/>
          <w:sz w:val="24"/>
          <w:szCs w:val="24"/>
        </w:rPr>
        <w:t>Conservation</w:t>
      </w:r>
      <w:r w:rsidR="00820058" w:rsidRPr="00931E85">
        <w:rPr>
          <w:rFonts w:ascii="Times New Roman" w:hAnsi="Times New Roman" w:cs="Times New Roman"/>
          <w:sz w:val="24"/>
          <w:szCs w:val="24"/>
        </w:rPr>
        <w:tab/>
      </w:r>
      <w:r w:rsidR="002C37EF" w:rsidRPr="00931E85">
        <w:rPr>
          <w:rFonts w:ascii="Times New Roman" w:hAnsi="Times New Roman" w:cs="Times New Roman"/>
          <w:sz w:val="24"/>
          <w:szCs w:val="24"/>
        </w:rPr>
        <w:t>Authority</w:t>
      </w:r>
      <w:r w:rsidR="00820058" w:rsidRPr="00931E85">
        <w:rPr>
          <w:rFonts w:ascii="Times New Roman" w:hAnsi="Times New Roman" w:cs="Times New Roman"/>
          <w:sz w:val="24"/>
          <w:szCs w:val="24"/>
        </w:rPr>
        <w:tab/>
      </w:r>
      <w:r w:rsidR="002C37EF" w:rsidRPr="00931E85">
        <w:rPr>
          <w:rFonts w:ascii="Times New Roman" w:hAnsi="Times New Roman" w:cs="Times New Roman"/>
          <w:sz w:val="24"/>
          <w:szCs w:val="24"/>
        </w:rPr>
        <w:t>(NTCA).(2020).</w:t>
      </w:r>
      <w:r w:rsidR="002C37EF" w:rsidRPr="00931E85">
        <w:rPr>
          <w:rFonts w:ascii="Times New Roman" w:hAnsi="Times New Roman" w:cs="Times New Roman"/>
          <w:sz w:val="24"/>
          <w:szCs w:val="24"/>
        </w:rPr>
        <w:br/>
      </w:r>
      <w:r w:rsidR="002C37EF" w:rsidRPr="00931E85">
        <w:rPr>
          <w:rFonts w:ascii="Times New Roman" w:hAnsi="Times New Roman" w:cs="Times New Roman"/>
          <w:i/>
          <w:iCs/>
          <w:sz w:val="24"/>
          <w:szCs w:val="24"/>
        </w:rPr>
        <w:t>Standard operating procedures to deal with emergency situations arising due to straying of tigers into human-dominated landscapes</w:t>
      </w:r>
      <w:r w:rsidR="002C37EF" w:rsidRPr="00931E85">
        <w:rPr>
          <w:rFonts w:ascii="Times New Roman" w:hAnsi="Times New Roman" w:cs="Times New Roman"/>
          <w:sz w:val="24"/>
          <w:szCs w:val="24"/>
        </w:rPr>
        <w:t>. Ministry of Environment, Forest and Climate Change, Government of India, New Delhi.</w:t>
      </w:r>
    </w:p>
    <w:p w14:paraId="6A6E52EB" w14:textId="62FFDF26" w:rsidR="002C37EF" w:rsidRPr="00931E85" w:rsidRDefault="00C97D5B" w:rsidP="00931E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44. </w:t>
      </w:r>
      <w:r w:rsidR="002C37EF" w:rsidRPr="00931E85">
        <w:rPr>
          <w:rFonts w:ascii="Times New Roman" w:hAnsi="Times New Roman" w:cs="Times New Roman"/>
          <w:sz w:val="24"/>
          <w:szCs w:val="24"/>
        </w:rPr>
        <w:t>Maharashtra</w:t>
      </w:r>
      <w:r w:rsidR="00A90982" w:rsidRPr="00931E85">
        <w:rPr>
          <w:rFonts w:ascii="Times New Roman" w:hAnsi="Times New Roman" w:cs="Times New Roman"/>
          <w:sz w:val="24"/>
          <w:szCs w:val="24"/>
        </w:rPr>
        <w:tab/>
        <w:t>F</w:t>
      </w:r>
      <w:r w:rsidR="00336A74" w:rsidRPr="00931E85">
        <w:rPr>
          <w:rFonts w:ascii="Times New Roman" w:hAnsi="Times New Roman" w:cs="Times New Roman"/>
          <w:sz w:val="24"/>
          <w:szCs w:val="24"/>
        </w:rPr>
        <w:t>orest</w:t>
      </w:r>
      <w:r w:rsidR="00A90982" w:rsidRPr="00931E85">
        <w:rPr>
          <w:rFonts w:ascii="Times New Roman" w:hAnsi="Times New Roman" w:cs="Times New Roman"/>
          <w:sz w:val="24"/>
          <w:szCs w:val="24"/>
        </w:rPr>
        <w:tab/>
      </w:r>
      <w:r w:rsidR="00336A74" w:rsidRPr="00931E85">
        <w:rPr>
          <w:rFonts w:ascii="Times New Roman" w:hAnsi="Times New Roman" w:cs="Times New Roman"/>
          <w:sz w:val="24"/>
          <w:szCs w:val="24"/>
        </w:rPr>
        <w:t>Department</w:t>
      </w:r>
      <w:r w:rsidR="00A90982" w:rsidRPr="00931E85">
        <w:rPr>
          <w:rFonts w:ascii="Times New Roman" w:hAnsi="Times New Roman" w:cs="Times New Roman"/>
          <w:sz w:val="24"/>
          <w:szCs w:val="24"/>
        </w:rPr>
        <w:tab/>
      </w:r>
      <w:r w:rsidR="00336A74" w:rsidRPr="00931E85">
        <w:rPr>
          <w:rFonts w:ascii="Times New Roman" w:hAnsi="Times New Roman" w:cs="Times New Roman"/>
          <w:sz w:val="24"/>
          <w:szCs w:val="24"/>
        </w:rPr>
        <w:t>(2022)</w:t>
      </w:r>
      <w:r w:rsidR="002C37EF" w:rsidRPr="00931E85">
        <w:rPr>
          <w:rFonts w:ascii="Times New Roman" w:hAnsi="Times New Roman" w:cs="Times New Roman"/>
          <w:sz w:val="24"/>
          <w:szCs w:val="24"/>
        </w:rPr>
        <w:br/>
      </w:r>
      <w:r w:rsidR="002C37EF" w:rsidRPr="00931E85">
        <w:rPr>
          <w:rFonts w:ascii="Times New Roman" w:hAnsi="Times New Roman" w:cs="Times New Roman"/>
          <w:i/>
          <w:iCs/>
          <w:sz w:val="24"/>
          <w:szCs w:val="24"/>
        </w:rPr>
        <w:t>Status report on human–leopard conflict and mitigation measures in Maharashtra</w:t>
      </w:r>
      <w:r w:rsidR="002C37EF" w:rsidRPr="00931E85">
        <w:rPr>
          <w:rFonts w:ascii="Times New Roman" w:hAnsi="Times New Roman" w:cs="Times New Roman"/>
          <w:sz w:val="24"/>
          <w:szCs w:val="24"/>
        </w:rPr>
        <w:t>. Government of Maharashtra, Mumbai.</w:t>
      </w:r>
    </w:p>
    <w:p w14:paraId="257001F3" w14:textId="77777777" w:rsidR="002C37EF" w:rsidRPr="00367FDC" w:rsidRDefault="002C37EF" w:rsidP="002C37EF">
      <w:pPr>
        <w:pStyle w:val="ListParagraph"/>
        <w:spacing w:line="360" w:lineRule="auto"/>
        <w:jc w:val="both"/>
        <w:rPr>
          <w:rFonts w:ascii="Times New Roman" w:hAnsi="Times New Roman" w:cs="Times New Roman"/>
          <w:sz w:val="24"/>
          <w:szCs w:val="24"/>
        </w:rPr>
      </w:pPr>
      <w:r w:rsidRPr="002674EF">
        <w:rPr>
          <w:rFonts w:ascii="Times New Roman" w:hAnsi="Times New Roman" w:cs="Times New Roman"/>
          <w:sz w:val="24"/>
          <w:szCs w:val="24"/>
        </w:rPr>
        <w:t>.</w:t>
      </w:r>
    </w:p>
    <w:p w14:paraId="5DE2E09B" w14:textId="77777777" w:rsidR="002C37EF" w:rsidRPr="000D6614" w:rsidRDefault="002C37EF" w:rsidP="00746AD4">
      <w:pPr>
        <w:pStyle w:val="ListParagraph"/>
        <w:spacing w:line="360" w:lineRule="auto"/>
        <w:ind w:left="567" w:hanging="425"/>
        <w:jc w:val="both"/>
        <w:rPr>
          <w:rFonts w:ascii="Times New Roman" w:hAnsi="Times New Roman" w:cs="Times New Roman"/>
          <w:sz w:val="24"/>
          <w:szCs w:val="24"/>
        </w:rPr>
      </w:pPr>
    </w:p>
    <w:p w14:paraId="3B558669" w14:textId="77777777" w:rsidR="002539B5" w:rsidRPr="00EF4921" w:rsidRDefault="002539B5" w:rsidP="001069C2">
      <w:pPr>
        <w:spacing w:line="360" w:lineRule="auto"/>
        <w:jc w:val="both"/>
        <w:rPr>
          <w:rFonts w:ascii="Times New Roman" w:hAnsi="Times New Roman" w:cs="Times New Roman"/>
          <w:sz w:val="24"/>
          <w:szCs w:val="24"/>
        </w:rPr>
      </w:pPr>
    </w:p>
    <w:sectPr w:rsidR="002539B5" w:rsidRPr="00EF4921" w:rsidSect="00766653">
      <w:headerReference w:type="even" r:id="rId30"/>
      <w:headerReference w:type="default" r:id="rId31"/>
      <w:footerReference w:type="even" r:id="rId32"/>
      <w:footerReference w:type="default" r:id="rId33"/>
      <w:headerReference w:type="first" r:id="rId34"/>
      <w:footerReference w:type="first" r:id="rId35"/>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A73D4" w14:textId="77777777" w:rsidR="00246BDC" w:rsidRDefault="00246BDC" w:rsidP="009319F4">
      <w:pPr>
        <w:spacing w:after="0" w:line="240" w:lineRule="auto"/>
      </w:pPr>
      <w:r>
        <w:separator/>
      </w:r>
    </w:p>
  </w:endnote>
  <w:endnote w:type="continuationSeparator" w:id="0">
    <w:p w14:paraId="4FF13A5D" w14:textId="77777777" w:rsidR="00246BDC" w:rsidRDefault="00246BDC" w:rsidP="0093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63856" w14:textId="77777777" w:rsidR="00931E85" w:rsidRDefault="00931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C098" w14:textId="77777777" w:rsidR="00931E85" w:rsidRDefault="00931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1CF2" w14:textId="77777777" w:rsidR="00931E85" w:rsidRDefault="0093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1878D" w14:textId="77777777" w:rsidR="00246BDC" w:rsidRDefault="00246BDC" w:rsidP="009319F4">
      <w:pPr>
        <w:spacing w:after="0" w:line="240" w:lineRule="auto"/>
      </w:pPr>
      <w:r>
        <w:separator/>
      </w:r>
    </w:p>
  </w:footnote>
  <w:footnote w:type="continuationSeparator" w:id="0">
    <w:p w14:paraId="4231295D" w14:textId="77777777" w:rsidR="00246BDC" w:rsidRDefault="00246BDC" w:rsidP="00931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BE02" w14:textId="1021ACB4" w:rsidR="00931E85" w:rsidRDefault="00931E85">
    <w:pPr>
      <w:pStyle w:val="Header"/>
    </w:pPr>
    <w:r>
      <w:rPr>
        <w:noProof/>
      </w:rPr>
      <w:pict w14:anchorId="7B553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580235" o:spid="_x0000_s2050" type="#_x0000_t136" style="position:absolute;margin-left:0;margin-top:0;width:545.1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1A33F" w14:textId="1955ACFA" w:rsidR="00931E85" w:rsidRDefault="00931E85">
    <w:pPr>
      <w:pStyle w:val="Header"/>
    </w:pPr>
    <w:r>
      <w:rPr>
        <w:noProof/>
      </w:rPr>
      <w:pict w14:anchorId="6E0A3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580236" o:spid="_x0000_s2051" type="#_x0000_t136" style="position:absolute;margin-left:0;margin-top:0;width:545.1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0CB8A" w14:textId="1A852205" w:rsidR="00931E85" w:rsidRDefault="00931E85">
    <w:pPr>
      <w:pStyle w:val="Header"/>
    </w:pPr>
    <w:r>
      <w:rPr>
        <w:noProof/>
      </w:rPr>
      <w:pict w14:anchorId="0FF08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580234" o:spid="_x0000_s2049" type="#_x0000_t136" style="position:absolute;margin-left:0;margin-top:0;width:545.1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476"/>
    <w:multiLevelType w:val="hybridMultilevel"/>
    <w:tmpl w:val="B852C056"/>
    <w:lvl w:ilvl="0" w:tplc="6F5C87EA">
      <w:start w:val="1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AAE5D0D"/>
    <w:multiLevelType w:val="multilevel"/>
    <w:tmpl w:val="2408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6733E"/>
    <w:multiLevelType w:val="hybridMultilevel"/>
    <w:tmpl w:val="251CF5C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F82EA5"/>
    <w:multiLevelType w:val="hybridMultilevel"/>
    <w:tmpl w:val="93DE3182"/>
    <w:lvl w:ilvl="0" w:tplc="86C80DAA">
      <w:start w:val="2"/>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4" w15:restartNumberingAfterBreak="0">
    <w:nsid w:val="12B8591A"/>
    <w:multiLevelType w:val="hybridMultilevel"/>
    <w:tmpl w:val="6CDA7546"/>
    <w:lvl w:ilvl="0" w:tplc="D75A438A">
      <w:start w:val="22"/>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12EA40A3"/>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066B6"/>
    <w:multiLevelType w:val="hybridMultilevel"/>
    <w:tmpl w:val="100E5E06"/>
    <w:lvl w:ilvl="0" w:tplc="92DA5F4A">
      <w:start w:val="18"/>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7" w15:restartNumberingAfterBreak="0">
    <w:nsid w:val="19B5795F"/>
    <w:multiLevelType w:val="multilevel"/>
    <w:tmpl w:val="E93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27E67"/>
    <w:multiLevelType w:val="hybridMultilevel"/>
    <w:tmpl w:val="ED4286BE"/>
    <w:lvl w:ilvl="0" w:tplc="F9A0327A">
      <w:start w:val="27"/>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1D837333"/>
    <w:multiLevelType w:val="hybridMultilevel"/>
    <w:tmpl w:val="8B524A92"/>
    <w:lvl w:ilvl="0" w:tplc="FB36E1F8">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DD07675"/>
    <w:multiLevelType w:val="hybridMultilevel"/>
    <w:tmpl w:val="407C343A"/>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A27F7D"/>
    <w:multiLevelType w:val="hybridMultilevel"/>
    <w:tmpl w:val="7DF45A38"/>
    <w:lvl w:ilvl="0" w:tplc="FDCC19F0">
      <w:start w:val="16"/>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15:restartNumberingAfterBreak="0">
    <w:nsid w:val="228458B7"/>
    <w:multiLevelType w:val="hybridMultilevel"/>
    <w:tmpl w:val="4E70A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3AF3B7B"/>
    <w:multiLevelType w:val="hybridMultilevel"/>
    <w:tmpl w:val="2AD6ABA8"/>
    <w:lvl w:ilvl="0" w:tplc="702810A6">
      <w:start w:val="29"/>
      <w:numFmt w:val="decimal"/>
      <w:lvlText w:val="%1."/>
      <w:lvlJc w:val="left"/>
      <w:pPr>
        <w:ind w:left="360"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4" w15:restartNumberingAfterBreak="0">
    <w:nsid w:val="29281AFD"/>
    <w:multiLevelType w:val="hybridMultilevel"/>
    <w:tmpl w:val="D31685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AD26A81"/>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5B7EF9"/>
    <w:multiLevelType w:val="hybridMultilevel"/>
    <w:tmpl w:val="858E0B08"/>
    <w:lvl w:ilvl="0" w:tplc="A1DA9CB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2634A23"/>
    <w:multiLevelType w:val="hybridMultilevel"/>
    <w:tmpl w:val="A7527D34"/>
    <w:lvl w:ilvl="0" w:tplc="DC0A15D6">
      <w:start w:val="17"/>
      <w:numFmt w:val="decimal"/>
      <w:lvlText w:val="%1."/>
      <w:lvlJc w:val="left"/>
      <w:pPr>
        <w:ind w:left="578" w:hanging="360"/>
      </w:pPr>
      <w:rPr>
        <w:rFonts w:hint="default"/>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33323681"/>
    <w:multiLevelType w:val="multilevel"/>
    <w:tmpl w:val="8C1817DC"/>
    <w:lvl w:ilvl="0">
      <w:start w:val="5"/>
      <w:numFmt w:val="decimal"/>
      <w:lvlText w:val="%1."/>
      <w:lvlJc w:val="left"/>
      <w:pPr>
        <w:ind w:left="578" w:hanging="360"/>
      </w:pPr>
      <w:rPr>
        <w:rFonts w:hint="default"/>
      </w:rPr>
    </w:lvl>
    <w:lvl w:ilvl="1">
      <w:start w:val="3"/>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9" w15:restartNumberingAfterBreak="0">
    <w:nsid w:val="3744677E"/>
    <w:multiLevelType w:val="hybridMultilevel"/>
    <w:tmpl w:val="C2E2CBA6"/>
    <w:lvl w:ilvl="0" w:tplc="73BC534A">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38CC2E2E"/>
    <w:multiLevelType w:val="multilevel"/>
    <w:tmpl w:val="9F2C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954342"/>
    <w:multiLevelType w:val="hybridMultilevel"/>
    <w:tmpl w:val="8EBC6DAA"/>
    <w:lvl w:ilvl="0" w:tplc="A37C438A">
      <w:start w:val="15"/>
      <w:numFmt w:val="decimal"/>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2" w15:restartNumberingAfterBreak="0">
    <w:nsid w:val="3A9779ED"/>
    <w:multiLevelType w:val="hybridMultilevel"/>
    <w:tmpl w:val="A344DB2C"/>
    <w:lvl w:ilvl="0" w:tplc="F48E73DE">
      <w:start w:val="20"/>
      <w:numFmt w:val="decimal"/>
      <w:lvlText w:val="%1."/>
      <w:lvlJc w:val="left"/>
      <w:pPr>
        <w:ind w:left="578" w:hanging="360"/>
      </w:pPr>
      <w:rPr>
        <w:rFonts w:hint="default"/>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3" w15:restartNumberingAfterBreak="0">
    <w:nsid w:val="3AD66B07"/>
    <w:multiLevelType w:val="hybridMultilevel"/>
    <w:tmpl w:val="2A3CCA98"/>
    <w:lvl w:ilvl="0" w:tplc="F5BA81EE">
      <w:start w:val="6"/>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4" w15:restartNumberingAfterBreak="0">
    <w:nsid w:val="41D004E4"/>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5F5849"/>
    <w:multiLevelType w:val="hybridMultilevel"/>
    <w:tmpl w:val="EA6023BA"/>
    <w:lvl w:ilvl="0" w:tplc="796221FA">
      <w:start w:val="15"/>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6" w15:restartNumberingAfterBreak="0">
    <w:nsid w:val="47D02E09"/>
    <w:multiLevelType w:val="hybridMultilevel"/>
    <w:tmpl w:val="E83E2E06"/>
    <w:lvl w:ilvl="0" w:tplc="0EDC7FD8">
      <w:start w:val="18"/>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27" w15:restartNumberingAfterBreak="0">
    <w:nsid w:val="48790379"/>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813448"/>
    <w:multiLevelType w:val="hybridMultilevel"/>
    <w:tmpl w:val="8EFCE1BC"/>
    <w:lvl w:ilvl="0" w:tplc="89423974">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4AE14CA0"/>
    <w:multiLevelType w:val="hybridMultilevel"/>
    <w:tmpl w:val="0CA8E1FE"/>
    <w:lvl w:ilvl="0" w:tplc="2BE66EEE">
      <w:start w:val="1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4C786D67"/>
    <w:multiLevelType w:val="multilevel"/>
    <w:tmpl w:val="C2EC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3D6F6E"/>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E14B29"/>
    <w:multiLevelType w:val="hybridMultilevel"/>
    <w:tmpl w:val="49887C9E"/>
    <w:lvl w:ilvl="0" w:tplc="98EC3F5E">
      <w:start w:val="12"/>
      <w:numFmt w:val="decimal"/>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33" w15:restartNumberingAfterBreak="0">
    <w:nsid w:val="5FFB6DF5"/>
    <w:multiLevelType w:val="multilevel"/>
    <w:tmpl w:val="1F4C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E0681"/>
    <w:multiLevelType w:val="hybridMultilevel"/>
    <w:tmpl w:val="093A43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7DF107C"/>
    <w:multiLevelType w:val="hybridMultilevel"/>
    <w:tmpl w:val="B6B25F9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6" w15:restartNumberingAfterBreak="0">
    <w:nsid w:val="687A663B"/>
    <w:multiLevelType w:val="hybridMultilevel"/>
    <w:tmpl w:val="15DCE35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9287611"/>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DF10FC"/>
    <w:multiLevelType w:val="hybridMultilevel"/>
    <w:tmpl w:val="FCC4A548"/>
    <w:lvl w:ilvl="0" w:tplc="F9A0327A">
      <w:start w:val="24"/>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9" w15:restartNumberingAfterBreak="0">
    <w:nsid w:val="6D163521"/>
    <w:multiLevelType w:val="hybridMultilevel"/>
    <w:tmpl w:val="C7907B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0984D21"/>
    <w:multiLevelType w:val="hybridMultilevel"/>
    <w:tmpl w:val="48CE974E"/>
    <w:lvl w:ilvl="0" w:tplc="94168148">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693245A"/>
    <w:multiLevelType w:val="multilevel"/>
    <w:tmpl w:val="8C16CA1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BF7EAB"/>
    <w:multiLevelType w:val="multilevel"/>
    <w:tmpl w:val="590A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74588"/>
    <w:multiLevelType w:val="multilevel"/>
    <w:tmpl w:val="8B70D61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44" w15:restartNumberingAfterBreak="0">
    <w:nsid w:val="7EC05D8F"/>
    <w:multiLevelType w:val="hybridMultilevel"/>
    <w:tmpl w:val="FCC4A548"/>
    <w:lvl w:ilvl="0" w:tplc="FFFFFFFF">
      <w:start w:val="24"/>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7FC614C0"/>
    <w:multiLevelType w:val="hybridMultilevel"/>
    <w:tmpl w:val="057CE0FA"/>
    <w:lvl w:ilvl="0" w:tplc="41C6BB2C">
      <w:start w:val="13"/>
      <w:numFmt w:val="decimal"/>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num w:numId="1">
    <w:abstractNumId w:val="16"/>
  </w:num>
  <w:num w:numId="2">
    <w:abstractNumId w:val="43"/>
  </w:num>
  <w:num w:numId="3">
    <w:abstractNumId w:val="9"/>
  </w:num>
  <w:num w:numId="4">
    <w:abstractNumId w:val="41"/>
  </w:num>
  <w:num w:numId="5">
    <w:abstractNumId w:val="37"/>
  </w:num>
  <w:num w:numId="6">
    <w:abstractNumId w:val="27"/>
  </w:num>
  <w:num w:numId="7">
    <w:abstractNumId w:val="24"/>
  </w:num>
  <w:num w:numId="8">
    <w:abstractNumId w:val="5"/>
  </w:num>
  <w:num w:numId="9">
    <w:abstractNumId w:val="31"/>
  </w:num>
  <w:num w:numId="10">
    <w:abstractNumId w:val="15"/>
  </w:num>
  <w:num w:numId="11">
    <w:abstractNumId w:val="28"/>
  </w:num>
  <w:num w:numId="12">
    <w:abstractNumId w:val="19"/>
  </w:num>
  <w:num w:numId="13">
    <w:abstractNumId w:val="36"/>
  </w:num>
  <w:num w:numId="14">
    <w:abstractNumId w:val="40"/>
  </w:num>
  <w:num w:numId="15">
    <w:abstractNumId w:val="10"/>
  </w:num>
  <w:num w:numId="16">
    <w:abstractNumId w:val="0"/>
  </w:num>
  <w:num w:numId="17">
    <w:abstractNumId w:val="2"/>
  </w:num>
  <w:num w:numId="18">
    <w:abstractNumId w:val="3"/>
  </w:num>
  <w:num w:numId="19">
    <w:abstractNumId w:val="29"/>
  </w:num>
  <w:num w:numId="20">
    <w:abstractNumId w:val="30"/>
  </w:num>
  <w:num w:numId="21">
    <w:abstractNumId w:val="6"/>
  </w:num>
  <w:num w:numId="22">
    <w:abstractNumId w:val="17"/>
  </w:num>
  <w:num w:numId="23">
    <w:abstractNumId w:val="13"/>
  </w:num>
  <w:num w:numId="24">
    <w:abstractNumId w:val="12"/>
  </w:num>
  <w:num w:numId="25">
    <w:abstractNumId w:val="34"/>
  </w:num>
  <w:num w:numId="26">
    <w:abstractNumId w:val="39"/>
  </w:num>
  <w:num w:numId="27">
    <w:abstractNumId w:val="42"/>
  </w:num>
  <w:num w:numId="28">
    <w:abstractNumId w:val="33"/>
  </w:num>
  <w:num w:numId="29">
    <w:abstractNumId w:val="7"/>
  </w:num>
  <w:num w:numId="30">
    <w:abstractNumId w:val="1"/>
  </w:num>
  <w:num w:numId="31">
    <w:abstractNumId w:val="18"/>
  </w:num>
  <w:num w:numId="32">
    <w:abstractNumId w:val="32"/>
  </w:num>
  <w:num w:numId="33">
    <w:abstractNumId w:val="45"/>
  </w:num>
  <w:num w:numId="34">
    <w:abstractNumId w:val="4"/>
  </w:num>
  <w:num w:numId="35">
    <w:abstractNumId w:val="25"/>
  </w:num>
  <w:num w:numId="36">
    <w:abstractNumId w:val="21"/>
  </w:num>
  <w:num w:numId="37">
    <w:abstractNumId w:val="38"/>
  </w:num>
  <w:num w:numId="38">
    <w:abstractNumId w:val="23"/>
  </w:num>
  <w:num w:numId="39">
    <w:abstractNumId w:val="11"/>
  </w:num>
  <w:num w:numId="40">
    <w:abstractNumId w:val="44"/>
  </w:num>
  <w:num w:numId="41">
    <w:abstractNumId w:val="35"/>
  </w:num>
  <w:num w:numId="42">
    <w:abstractNumId w:val="20"/>
  </w:num>
  <w:num w:numId="43">
    <w:abstractNumId w:val="26"/>
  </w:num>
  <w:num w:numId="44">
    <w:abstractNumId w:val="22"/>
  </w:num>
  <w:num w:numId="45">
    <w:abstractNumId w:val="8"/>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21"/>
    <w:rsid w:val="000012F3"/>
    <w:rsid w:val="0000161E"/>
    <w:rsid w:val="00001A4E"/>
    <w:rsid w:val="000028EE"/>
    <w:rsid w:val="000133BD"/>
    <w:rsid w:val="00013CE1"/>
    <w:rsid w:val="00016D56"/>
    <w:rsid w:val="00023ECE"/>
    <w:rsid w:val="0002735C"/>
    <w:rsid w:val="00035105"/>
    <w:rsid w:val="00036093"/>
    <w:rsid w:val="0003709F"/>
    <w:rsid w:val="0003791B"/>
    <w:rsid w:val="000420EA"/>
    <w:rsid w:val="00045DC0"/>
    <w:rsid w:val="00060129"/>
    <w:rsid w:val="00061CE6"/>
    <w:rsid w:val="00062945"/>
    <w:rsid w:val="00063AF8"/>
    <w:rsid w:val="00073E2C"/>
    <w:rsid w:val="000758CE"/>
    <w:rsid w:val="00077AFE"/>
    <w:rsid w:val="00083CC5"/>
    <w:rsid w:val="00085EDB"/>
    <w:rsid w:val="00090EB1"/>
    <w:rsid w:val="000A1884"/>
    <w:rsid w:val="000B1171"/>
    <w:rsid w:val="000B3C51"/>
    <w:rsid w:val="000B631B"/>
    <w:rsid w:val="000C10D6"/>
    <w:rsid w:val="000D2178"/>
    <w:rsid w:val="000D59B5"/>
    <w:rsid w:val="000D6614"/>
    <w:rsid w:val="000E1715"/>
    <w:rsid w:val="000E18CD"/>
    <w:rsid w:val="000E3D17"/>
    <w:rsid w:val="000E6C5C"/>
    <w:rsid w:val="00104CC3"/>
    <w:rsid w:val="001069C2"/>
    <w:rsid w:val="00123AD3"/>
    <w:rsid w:val="001255AA"/>
    <w:rsid w:val="001365D6"/>
    <w:rsid w:val="00143147"/>
    <w:rsid w:val="001453B7"/>
    <w:rsid w:val="00147647"/>
    <w:rsid w:val="001524D2"/>
    <w:rsid w:val="00156E35"/>
    <w:rsid w:val="00160151"/>
    <w:rsid w:val="00161640"/>
    <w:rsid w:val="00161DA3"/>
    <w:rsid w:val="00164DF2"/>
    <w:rsid w:val="0016736F"/>
    <w:rsid w:val="0016785E"/>
    <w:rsid w:val="00167C7B"/>
    <w:rsid w:val="0017637C"/>
    <w:rsid w:val="00181266"/>
    <w:rsid w:val="00181B84"/>
    <w:rsid w:val="00182C74"/>
    <w:rsid w:val="00185BE0"/>
    <w:rsid w:val="00186FBA"/>
    <w:rsid w:val="00187B9C"/>
    <w:rsid w:val="00192D1F"/>
    <w:rsid w:val="00194A05"/>
    <w:rsid w:val="00195879"/>
    <w:rsid w:val="001A058A"/>
    <w:rsid w:val="001B17C9"/>
    <w:rsid w:val="001B3525"/>
    <w:rsid w:val="001C1ADA"/>
    <w:rsid w:val="001C572D"/>
    <w:rsid w:val="001D5623"/>
    <w:rsid w:val="001D569C"/>
    <w:rsid w:val="001E0A3A"/>
    <w:rsid w:val="001F02C7"/>
    <w:rsid w:val="001F1BDF"/>
    <w:rsid w:val="001F4875"/>
    <w:rsid w:val="0021557B"/>
    <w:rsid w:val="00232BC9"/>
    <w:rsid w:val="00233257"/>
    <w:rsid w:val="0023639B"/>
    <w:rsid w:val="0024157E"/>
    <w:rsid w:val="00246BDC"/>
    <w:rsid w:val="00250D3E"/>
    <w:rsid w:val="00252129"/>
    <w:rsid w:val="002539B5"/>
    <w:rsid w:val="00256423"/>
    <w:rsid w:val="002632FF"/>
    <w:rsid w:val="00263CFF"/>
    <w:rsid w:val="002677B6"/>
    <w:rsid w:val="00267D78"/>
    <w:rsid w:val="002704CC"/>
    <w:rsid w:val="00275B1F"/>
    <w:rsid w:val="0028184D"/>
    <w:rsid w:val="002875F9"/>
    <w:rsid w:val="00294652"/>
    <w:rsid w:val="002A053F"/>
    <w:rsid w:val="002A47F3"/>
    <w:rsid w:val="002A753A"/>
    <w:rsid w:val="002B41BB"/>
    <w:rsid w:val="002C37EF"/>
    <w:rsid w:val="002C484B"/>
    <w:rsid w:val="002C491D"/>
    <w:rsid w:val="002C7314"/>
    <w:rsid w:val="002D29B9"/>
    <w:rsid w:val="002F3A25"/>
    <w:rsid w:val="003014FB"/>
    <w:rsid w:val="003116CE"/>
    <w:rsid w:val="00325E47"/>
    <w:rsid w:val="00332789"/>
    <w:rsid w:val="00333197"/>
    <w:rsid w:val="00335DF6"/>
    <w:rsid w:val="00336A74"/>
    <w:rsid w:val="0034490E"/>
    <w:rsid w:val="00361C4A"/>
    <w:rsid w:val="00366B8C"/>
    <w:rsid w:val="00367FDC"/>
    <w:rsid w:val="00371595"/>
    <w:rsid w:val="003731B8"/>
    <w:rsid w:val="00374931"/>
    <w:rsid w:val="00377C3C"/>
    <w:rsid w:val="00383D72"/>
    <w:rsid w:val="003851B3"/>
    <w:rsid w:val="00387889"/>
    <w:rsid w:val="00393726"/>
    <w:rsid w:val="003A4454"/>
    <w:rsid w:val="003B5ACC"/>
    <w:rsid w:val="003C1810"/>
    <w:rsid w:val="003C7E99"/>
    <w:rsid w:val="003D06E8"/>
    <w:rsid w:val="003D0BFE"/>
    <w:rsid w:val="003D3A8F"/>
    <w:rsid w:val="003D3D7C"/>
    <w:rsid w:val="003D4441"/>
    <w:rsid w:val="003D7C81"/>
    <w:rsid w:val="003F13F6"/>
    <w:rsid w:val="003F40D7"/>
    <w:rsid w:val="003F42ED"/>
    <w:rsid w:val="003F739F"/>
    <w:rsid w:val="003F7A8D"/>
    <w:rsid w:val="0040662B"/>
    <w:rsid w:val="00407A46"/>
    <w:rsid w:val="00415C33"/>
    <w:rsid w:val="004244B7"/>
    <w:rsid w:val="0042646A"/>
    <w:rsid w:val="004352C8"/>
    <w:rsid w:val="00436D46"/>
    <w:rsid w:val="00450B62"/>
    <w:rsid w:val="004537B2"/>
    <w:rsid w:val="004574E4"/>
    <w:rsid w:val="004643BA"/>
    <w:rsid w:val="004713F1"/>
    <w:rsid w:val="00471CD3"/>
    <w:rsid w:val="00472AB3"/>
    <w:rsid w:val="00474417"/>
    <w:rsid w:val="00476888"/>
    <w:rsid w:val="004805EB"/>
    <w:rsid w:val="00481B04"/>
    <w:rsid w:val="00492868"/>
    <w:rsid w:val="004A14D4"/>
    <w:rsid w:val="004A720B"/>
    <w:rsid w:val="004B3F05"/>
    <w:rsid w:val="004B4035"/>
    <w:rsid w:val="004B4090"/>
    <w:rsid w:val="004C04EE"/>
    <w:rsid w:val="004D1C5C"/>
    <w:rsid w:val="004D7B92"/>
    <w:rsid w:val="004E67EA"/>
    <w:rsid w:val="004E6FE1"/>
    <w:rsid w:val="00500EB3"/>
    <w:rsid w:val="00517E32"/>
    <w:rsid w:val="0052158B"/>
    <w:rsid w:val="005221E9"/>
    <w:rsid w:val="0052255A"/>
    <w:rsid w:val="005250CA"/>
    <w:rsid w:val="00540077"/>
    <w:rsid w:val="005505AB"/>
    <w:rsid w:val="0055284A"/>
    <w:rsid w:val="005579D4"/>
    <w:rsid w:val="005645F1"/>
    <w:rsid w:val="00571DF2"/>
    <w:rsid w:val="0057246C"/>
    <w:rsid w:val="00573066"/>
    <w:rsid w:val="005738D2"/>
    <w:rsid w:val="0057621E"/>
    <w:rsid w:val="00577D7D"/>
    <w:rsid w:val="00590ED2"/>
    <w:rsid w:val="00594848"/>
    <w:rsid w:val="005A0345"/>
    <w:rsid w:val="005A034D"/>
    <w:rsid w:val="005A11E3"/>
    <w:rsid w:val="005A1998"/>
    <w:rsid w:val="005A3E98"/>
    <w:rsid w:val="005C355B"/>
    <w:rsid w:val="005D0DAB"/>
    <w:rsid w:val="005D179E"/>
    <w:rsid w:val="005D4FCC"/>
    <w:rsid w:val="005D5D0E"/>
    <w:rsid w:val="005D7961"/>
    <w:rsid w:val="005E2698"/>
    <w:rsid w:val="005F305A"/>
    <w:rsid w:val="005F42FA"/>
    <w:rsid w:val="005F4DCE"/>
    <w:rsid w:val="0060083C"/>
    <w:rsid w:val="00603D58"/>
    <w:rsid w:val="00605A60"/>
    <w:rsid w:val="006139BB"/>
    <w:rsid w:val="006205B0"/>
    <w:rsid w:val="00624C72"/>
    <w:rsid w:val="006257FE"/>
    <w:rsid w:val="00640A6F"/>
    <w:rsid w:val="0064188E"/>
    <w:rsid w:val="006504C7"/>
    <w:rsid w:val="0066434C"/>
    <w:rsid w:val="00665C0A"/>
    <w:rsid w:val="00667F40"/>
    <w:rsid w:val="00675854"/>
    <w:rsid w:val="0068734D"/>
    <w:rsid w:val="006973E1"/>
    <w:rsid w:val="006A2A28"/>
    <w:rsid w:val="006B4599"/>
    <w:rsid w:val="006B6CA9"/>
    <w:rsid w:val="006C07C2"/>
    <w:rsid w:val="006C16A7"/>
    <w:rsid w:val="006C6331"/>
    <w:rsid w:val="006C63E8"/>
    <w:rsid w:val="006C737F"/>
    <w:rsid w:val="006C75F3"/>
    <w:rsid w:val="006E1DE4"/>
    <w:rsid w:val="006E5DEA"/>
    <w:rsid w:val="006F091A"/>
    <w:rsid w:val="006F3C7C"/>
    <w:rsid w:val="006F432F"/>
    <w:rsid w:val="00702D0D"/>
    <w:rsid w:val="00707B5C"/>
    <w:rsid w:val="0071144D"/>
    <w:rsid w:val="007156FB"/>
    <w:rsid w:val="007259A2"/>
    <w:rsid w:val="00734DBB"/>
    <w:rsid w:val="00735A54"/>
    <w:rsid w:val="00746AD4"/>
    <w:rsid w:val="00747983"/>
    <w:rsid w:val="00754682"/>
    <w:rsid w:val="0075614A"/>
    <w:rsid w:val="00762751"/>
    <w:rsid w:val="007642B0"/>
    <w:rsid w:val="00764B13"/>
    <w:rsid w:val="00766653"/>
    <w:rsid w:val="00766B75"/>
    <w:rsid w:val="007702C1"/>
    <w:rsid w:val="00775618"/>
    <w:rsid w:val="00776D50"/>
    <w:rsid w:val="0077729F"/>
    <w:rsid w:val="007826E7"/>
    <w:rsid w:val="0078363A"/>
    <w:rsid w:val="00790053"/>
    <w:rsid w:val="00791F06"/>
    <w:rsid w:val="007A1003"/>
    <w:rsid w:val="007A1408"/>
    <w:rsid w:val="007A1521"/>
    <w:rsid w:val="007B1527"/>
    <w:rsid w:val="007C0382"/>
    <w:rsid w:val="007C4BDC"/>
    <w:rsid w:val="007D2E9E"/>
    <w:rsid w:val="007D3D22"/>
    <w:rsid w:val="007E05D9"/>
    <w:rsid w:val="007F0D94"/>
    <w:rsid w:val="007F28F1"/>
    <w:rsid w:val="00820058"/>
    <w:rsid w:val="008225E6"/>
    <w:rsid w:val="00822FE0"/>
    <w:rsid w:val="0082705B"/>
    <w:rsid w:val="0084343D"/>
    <w:rsid w:val="00846F94"/>
    <w:rsid w:val="00850D2D"/>
    <w:rsid w:val="00856E7A"/>
    <w:rsid w:val="0085757A"/>
    <w:rsid w:val="008621A3"/>
    <w:rsid w:val="00866699"/>
    <w:rsid w:val="008709A3"/>
    <w:rsid w:val="008749A2"/>
    <w:rsid w:val="00881C50"/>
    <w:rsid w:val="00883277"/>
    <w:rsid w:val="0088580E"/>
    <w:rsid w:val="00895BE9"/>
    <w:rsid w:val="008A4DC6"/>
    <w:rsid w:val="008C3D86"/>
    <w:rsid w:val="008C69EF"/>
    <w:rsid w:val="008D279B"/>
    <w:rsid w:val="008D67F2"/>
    <w:rsid w:val="008D75D2"/>
    <w:rsid w:val="008D7BFB"/>
    <w:rsid w:val="008E5F33"/>
    <w:rsid w:val="008E6520"/>
    <w:rsid w:val="009027F2"/>
    <w:rsid w:val="00905D2C"/>
    <w:rsid w:val="00911E75"/>
    <w:rsid w:val="009160DC"/>
    <w:rsid w:val="009319F4"/>
    <w:rsid w:val="00931E85"/>
    <w:rsid w:val="00937B0A"/>
    <w:rsid w:val="00940895"/>
    <w:rsid w:val="00941221"/>
    <w:rsid w:val="009416A2"/>
    <w:rsid w:val="00941E0B"/>
    <w:rsid w:val="00943741"/>
    <w:rsid w:val="00945CAB"/>
    <w:rsid w:val="0094694C"/>
    <w:rsid w:val="009532BD"/>
    <w:rsid w:val="009539B9"/>
    <w:rsid w:val="00971301"/>
    <w:rsid w:val="00973863"/>
    <w:rsid w:val="00990719"/>
    <w:rsid w:val="00994150"/>
    <w:rsid w:val="00994222"/>
    <w:rsid w:val="009A0AF2"/>
    <w:rsid w:val="009B615C"/>
    <w:rsid w:val="009C0C3C"/>
    <w:rsid w:val="009C387B"/>
    <w:rsid w:val="009C3D9F"/>
    <w:rsid w:val="009C46BF"/>
    <w:rsid w:val="009D2120"/>
    <w:rsid w:val="009F1DD9"/>
    <w:rsid w:val="009F23E7"/>
    <w:rsid w:val="009F4C29"/>
    <w:rsid w:val="009F6D8B"/>
    <w:rsid w:val="00A023F4"/>
    <w:rsid w:val="00A02649"/>
    <w:rsid w:val="00A05A17"/>
    <w:rsid w:val="00A10339"/>
    <w:rsid w:val="00A1602E"/>
    <w:rsid w:val="00A222B2"/>
    <w:rsid w:val="00A23093"/>
    <w:rsid w:val="00A23BA7"/>
    <w:rsid w:val="00A26442"/>
    <w:rsid w:val="00A32783"/>
    <w:rsid w:val="00A34E64"/>
    <w:rsid w:val="00A34E65"/>
    <w:rsid w:val="00A4097E"/>
    <w:rsid w:val="00A425BE"/>
    <w:rsid w:val="00A50E62"/>
    <w:rsid w:val="00A64AD2"/>
    <w:rsid w:val="00A75C40"/>
    <w:rsid w:val="00A76C27"/>
    <w:rsid w:val="00A801EA"/>
    <w:rsid w:val="00A90982"/>
    <w:rsid w:val="00A910D5"/>
    <w:rsid w:val="00A9689C"/>
    <w:rsid w:val="00A9792B"/>
    <w:rsid w:val="00AA31CD"/>
    <w:rsid w:val="00AB1311"/>
    <w:rsid w:val="00AB204C"/>
    <w:rsid w:val="00AC3C20"/>
    <w:rsid w:val="00AC5B3B"/>
    <w:rsid w:val="00AD282D"/>
    <w:rsid w:val="00AD727C"/>
    <w:rsid w:val="00AD7334"/>
    <w:rsid w:val="00AE32F4"/>
    <w:rsid w:val="00AE3697"/>
    <w:rsid w:val="00AE5FA6"/>
    <w:rsid w:val="00AF2732"/>
    <w:rsid w:val="00AF5CD2"/>
    <w:rsid w:val="00AF7B2A"/>
    <w:rsid w:val="00AF7B3F"/>
    <w:rsid w:val="00B027DD"/>
    <w:rsid w:val="00B05CDD"/>
    <w:rsid w:val="00B074EA"/>
    <w:rsid w:val="00B11808"/>
    <w:rsid w:val="00B13E0A"/>
    <w:rsid w:val="00B178D6"/>
    <w:rsid w:val="00B26382"/>
    <w:rsid w:val="00B27A8D"/>
    <w:rsid w:val="00B317AD"/>
    <w:rsid w:val="00B31CE8"/>
    <w:rsid w:val="00B32255"/>
    <w:rsid w:val="00B474DA"/>
    <w:rsid w:val="00B50756"/>
    <w:rsid w:val="00B50F19"/>
    <w:rsid w:val="00B53131"/>
    <w:rsid w:val="00B539E7"/>
    <w:rsid w:val="00B57135"/>
    <w:rsid w:val="00B661A0"/>
    <w:rsid w:val="00B82F0B"/>
    <w:rsid w:val="00B85CBF"/>
    <w:rsid w:val="00B91231"/>
    <w:rsid w:val="00B92D95"/>
    <w:rsid w:val="00B93384"/>
    <w:rsid w:val="00B939B2"/>
    <w:rsid w:val="00B949CE"/>
    <w:rsid w:val="00BA4136"/>
    <w:rsid w:val="00BA4A0D"/>
    <w:rsid w:val="00BB1E93"/>
    <w:rsid w:val="00BB221E"/>
    <w:rsid w:val="00BC62F6"/>
    <w:rsid w:val="00BD60E2"/>
    <w:rsid w:val="00BE2047"/>
    <w:rsid w:val="00BE43DA"/>
    <w:rsid w:val="00BE4FE1"/>
    <w:rsid w:val="00BF0941"/>
    <w:rsid w:val="00C142A4"/>
    <w:rsid w:val="00C2049D"/>
    <w:rsid w:val="00C20E37"/>
    <w:rsid w:val="00C276F3"/>
    <w:rsid w:val="00C30550"/>
    <w:rsid w:val="00C35D44"/>
    <w:rsid w:val="00C47788"/>
    <w:rsid w:val="00C526D9"/>
    <w:rsid w:val="00C60197"/>
    <w:rsid w:val="00C60AC5"/>
    <w:rsid w:val="00C629D5"/>
    <w:rsid w:val="00C65EE8"/>
    <w:rsid w:val="00C81900"/>
    <w:rsid w:val="00C81A3D"/>
    <w:rsid w:val="00C97D5B"/>
    <w:rsid w:val="00CB06EF"/>
    <w:rsid w:val="00CB5FDD"/>
    <w:rsid w:val="00CC095D"/>
    <w:rsid w:val="00CC256E"/>
    <w:rsid w:val="00CC637B"/>
    <w:rsid w:val="00CD041A"/>
    <w:rsid w:val="00CD4A94"/>
    <w:rsid w:val="00CD730A"/>
    <w:rsid w:val="00CF273C"/>
    <w:rsid w:val="00D00B19"/>
    <w:rsid w:val="00D00FF5"/>
    <w:rsid w:val="00D01424"/>
    <w:rsid w:val="00D062FB"/>
    <w:rsid w:val="00D06639"/>
    <w:rsid w:val="00D11367"/>
    <w:rsid w:val="00D23125"/>
    <w:rsid w:val="00D37585"/>
    <w:rsid w:val="00D375DC"/>
    <w:rsid w:val="00D47969"/>
    <w:rsid w:val="00D565E3"/>
    <w:rsid w:val="00D571B2"/>
    <w:rsid w:val="00D60EE4"/>
    <w:rsid w:val="00D640E9"/>
    <w:rsid w:val="00D64225"/>
    <w:rsid w:val="00D6675E"/>
    <w:rsid w:val="00D6714B"/>
    <w:rsid w:val="00D84EC3"/>
    <w:rsid w:val="00D854E2"/>
    <w:rsid w:val="00D9087D"/>
    <w:rsid w:val="00D90CD1"/>
    <w:rsid w:val="00DA06EB"/>
    <w:rsid w:val="00DA182F"/>
    <w:rsid w:val="00DA29AB"/>
    <w:rsid w:val="00DA66E3"/>
    <w:rsid w:val="00DB0AE9"/>
    <w:rsid w:val="00DB4D13"/>
    <w:rsid w:val="00DC377C"/>
    <w:rsid w:val="00DC547C"/>
    <w:rsid w:val="00DE697D"/>
    <w:rsid w:val="00DE75F0"/>
    <w:rsid w:val="00DF6F91"/>
    <w:rsid w:val="00E0223E"/>
    <w:rsid w:val="00E122B7"/>
    <w:rsid w:val="00E125C5"/>
    <w:rsid w:val="00E1292A"/>
    <w:rsid w:val="00E14D03"/>
    <w:rsid w:val="00E15514"/>
    <w:rsid w:val="00E21BC2"/>
    <w:rsid w:val="00E3093E"/>
    <w:rsid w:val="00E365BD"/>
    <w:rsid w:val="00E40492"/>
    <w:rsid w:val="00E47A58"/>
    <w:rsid w:val="00E527D8"/>
    <w:rsid w:val="00E55B72"/>
    <w:rsid w:val="00E636BF"/>
    <w:rsid w:val="00E81C42"/>
    <w:rsid w:val="00E84E6F"/>
    <w:rsid w:val="00E87A77"/>
    <w:rsid w:val="00E93A32"/>
    <w:rsid w:val="00E94B3B"/>
    <w:rsid w:val="00E95074"/>
    <w:rsid w:val="00EA3787"/>
    <w:rsid w:val="00EA5AFC"/>
    <w:rsid w:val="00EA5EFC"/>
    <w:rsid w:val="00EA6C04"/>
    <w:rsid w:val="00ED5E9A"/>
    <w:rsid w:val="00ED7A2A"/>
    <w:rsid w:val="00EF09B0"/>
    <w:rsid w:val="00EF4921"/>
    <w:rsid w:val="00F01B25"/>
    <w:rsid w:val="00F02107"/>
    <w:rsid w:val="00F05C65"/>
    <w:rsid w:val="00F10A8B"/>
    <w:rsid w:val="00F133F9"/>
    <w:rsid w:val="00F137B5"/>
    <w:rsid w:val="00F14346"/>
    <w:rsid w:val="00F22A0B"/>
    <w:rsid w:val="00F30555"/>
    <w:rsid w:val="00F3324C"/>
    <w:rsid w:val="00F42BA8"/>
    <w:rsid w:val="00F47766"/>
    <w:rsid w:val="00F555DB"/>
    <w:rsid w:val="00F65501"/>
    <w:rsid w:val="00F67BB6"/>
    <w:rsid w:val="00F711DB"/>
    <w:rsid w:val="00F717F5"/>
    <w:rsid w:val="00F7400D"/>
    <w:rsid w:val="00F83892"/>
    <w:rsid w:val="00F84300"/>
    <w:rsid w:val="00F84BC2"/>
    <w:rsid w:val="00F8670B"/>
    <w:rsid w:val="00F877AB"/>
    <w:rsid w:val="00F9177C"/>
    <w:rsid w:val="00F96382"/>
    <w:rsid w:val="00FA42B5"/>
    <w:rsid w:val="00FA4E6B"/>
    <w:rsid w:val="00FA7277"/>
    <w:rsid w:val="00FB5421"/>
    <w:rsid w:val="00FC0D03"/>
    <w:rsid w:val="00FC79BB"/>
    <w:rsid w:val="00FD2859"/>
    <w:rsid w:val="00FD5AB6"/>
    <w:rsid w:val="00FD755B"/>
    <w:rsid w:val="00FD7B62"/>
    <w:rsid w:val="00FE0A19"/>
    <w:rsid w:val="00FE13FD"/>
    <w:rsid w:val="00FE19AC"/>
    <w:rsid w:val="00FE7B55"/>
    <w:rsid w:val="00FF0EC6"/>
    <w:rsid w:val="00FF1284"/>
    <w:rsid w:val="00FF33FF"/>
    <w:rsid w:val="00FF69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ADEC51"/>
  <w15:chartTrackingRefBased/>
  <w15:docId w15:val="{E8ED41B1-30B1-4D38-9B94-8F54785D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9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9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9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9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9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9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9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9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9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9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921"/>
    <w:rPr>
      <w:rFonts w:eastAsiaTheme="majorEastAsia" w:cstheme="majorBidi"/>
      <w:color w:val="272727" w:themeColor="text1" w:themeTint="D8"/>
    </w:rPr>
  </w:style>
  <w:style w:type="paragraph" w:styleId="Title">
    <w:name w:val="Title"/>
    <w:basedOn w:val="Normal"/>
    <w:next w:val="Normal"/>
    <w:link w:val="TitleChar"/>
    <w:uiPriority w:val="10"/>
    <w:qFormat/>
    <w:rsid w:val="00EF4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921"/>
    <w:pPr>
      <w:spacing w:before="160"/>
      <w:jc w:val="center"/>
    </w:pPr>
    <w:rPr>
      <w:i/>
      <w:iCs/>
      <w:color w:val="404040" w:themeColor="text1" w:themeTint="BF"/>
    </w:rPr>
  </w:style>
  <w:style w:type="character" w:customStyle="1" w:styleId="QuoteChar">
    <w:name w:val="Quote Char"/>
    <w:basedOn w:val="DefaultParagraphFont"/>
    <w:link w:val="Quote"/>
    <w:uiPriority w:val="29"/>
    <w:rsid w:val="00EF4921"/>
    <w:rPr>
      <w:i/>
      <w:iCs/>
      <w:color w:val="404040" w:themeColor="text1" w:themeTint="BF"/>
    </w:rPr>
  </w:style>
  <w:style w:type="paragraph" w:styleId="ListParagraph">
    <w:name w:val="List Paragraph"/>
    <w:basedOn w:val="Normal"/>
    <w:uiPriority w:val="34"/>
    <w:qFormat/>
    <w:rsid w:val="00EF4921"/>
    <w:pPr>
      <w:ind w:left="720"/>
      <w:contextualSpacing/>
    </w:pPr>
  </w:style>
  <w:style w:type="character" w:styleId="IntenseEmphasis">
    <w:name w:val="Intense Emphasis"/>
    <w:basedOn w:val="DefaultParagraphFont"/>
    <w:uiPriority w:val="21"/>
    <w:qFormat/>
    <w:rsid w:val="00EF4921"/>
    <w:rPr>
      <w:i/>
      <w:iCs/>
      <w:color w:val="2F5496" w:themeColor="accent1" w:themeShade="BF"/>
    </w:rPr>
  </w:style>
  <w:style w:type="paragraph" w:styleId="IntenseQuote">
    <w:name w:val="Intense Quote"/>
    <w:basedOn w:val="Normal"/>
    <w:next w:val="Normal"/>
    <w:link w:val="IntenseQuoteChar"/>
    <w:uiPriority w:val="30"/>
    <w:qFormat/>
    <w:rsid w:val="00EF4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921"/>
    <w:rPr>
      <w:i/>
      <w:iCs/>
      <w:color w:val="2F5496" w:themeColor="accent1" w:themeShade="BF"/>
    </w:rPr>
  </w:style>
  <w:style w:type="character" w:styleId="IntenseReference">
    <w:name w:val="Intense Reference"/>
    <w:basedOn w:val="DefaultParagraphFont"/>
    <w:uiPriority w:val="32"/>
    <w:qFormat/>
    <w:rsid w:val="00EF4921"/>
    <w:rPr>
      <w:b/>
      <w:bCs/>
      <w:smallCaps/>
      <w:color w:val="2F5496" w:themeColor="accent1" w:themeShade="BF"/>
      <w:spacing w:val="5"/>
    </w:rPr>
  </w:style>
  <w:style w:type="character" w:styleId="Hyperlink">
    <w:name w:val="Hyperlink"/>
    <w:basedOn w:val="DefaultParagraphFont"/>
    <w:uiPriority w:val="99"/>
    <w:unhideWhenUsed/>
    <w:rsid w:val="00941E0B"/>
    <w:rPr>
      <w:color w:val="0563C1" w:themeColor="hyperlink"/>
      <w:u w:val="single"/>
    </w:rPr>
  </w:style>
  <w:style w:type="character" w:styleId="UnresolvedMention">
    <w:name w:val="Unresolved Mention"/>
    <w:basedOn w:val="DefaultParagraphFont"/>
    <w:uiPriority w:val="99"/>
    <w:semiHidden/>
    <w:unhideWhenUsed/>
    <w:rsid w:val="00941E0B"/>
    <w:rPr>
      <w:color w:val="605E5C"/>
      <w:shd w:val="clear" w:color="auto" w:fill="E1DFDD"/>
    </w:rPr>
  </w:style>
  <w:style w:type="table" w:styleId="GridTable5Dark-Accent1">
    <w:name w:val="Grid Table 5 Dark Accent 1"/>
    <w:basedOn w:val="TableNormal"/>
    <w:uiPriority w:val="50"/>
    <w:rsid w:val="007642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7642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Header">
    <w:name w:val="header"/>
    <w:basedOn w:val="Normal"/>
    <w:link w:val="HeaderChar"/>
    <w:uiPriority w:val="99"/>
    <w:unhideWhenUsed/>
    <w:rsid w:val="00931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9F4"/>
  </w:style>
  <w:style w:type="paragraph" w:styleId="Footer">
    <w:name w:val="footer"/>
    <w:basedOn w:val="Normal"/>
    <w:link w:val="FooterChar"/>
    <w:uiPriority w:val="99"/>
    <w:unhideWhenUsed/>
    <w:rsid w:val="00931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8941920.2015.1014597" TargetMode="External"/><Relationship Id="rId18" Type="http://schemas.openxmlformats.org/officeDocument/2006/relationships/hyperlink" Target="https://doi.org/10.1080/10871209.2022.2055881" TargetMode="External"/><Relationship Id="rId26" Type="http://schemas.openxmlformats.org/officeDocument/2006/relationships/hyperlink" Target="https://doi.org/10.1007/s10344-021-01462-7" TargetMode="External"/><Relationship Id="rId21" Type="http://schemas.openxmlformats.org/officeDocument/2006/relationships/hyperlink" Target="https://doi.org/10.1111/csp2.12895"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2/rse2.400" TargetMode="External"/><Relationship Id="rId17" Type="http://schemas.openxmlformats.org/officeDocument/2006/relationships/hyperlink" Target="https://doi.org/10.1016/j.biocon.2018.07.006" TargetMode="External"/><Relationship Id="rId25" Type="http://schemas.openxmlformats.org/officeDocument/2006/relationships/hyperlink" Target="https://doi.org/10.1111/cobi.13653"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biocon.2020.108547" TargetMode="External"/><Relationship Id="rId20" Type="http://schemas.openxmlformats.org/officeDocument/2006/relationships/hyperlink" Target="https://doi.org/10.1111/csp2.13572" TargetMode="External"/><Relationship Id="rId29" Type="http://schemas.openxmlformats.org/officeDocument/2006/relationships/hyperlink" Target="https://doi.org/10.1111/cobi.129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03/cs.cs_56_21" TargetMode="External"/><Relationship Id="rId24" Type="http://schemas.openxmlformats.org/officeDocument/2006/relationships/hyperlink" Target="https://doi.org/10.1007/s00267-022-01750-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csp2.1304" TargetMode="External"/><Relationship Id="rId23" Type="http://schemas.openxmlformats.org/officeDocument/2006/relationships/hyperlink" Target="https://doi.org/10.1111/gcb.16477" TargetMode="External"/><Relationship Id="rId28" Type="http://schemas.openxmlformats.org/officeDocument/2006/relationships/hyperlink" Target="https://doi.org/10.1111/mec.16612" TargetMode="External"/><Relationship Id="rId36" Type="http://schemas.openxmlformats.org/officeDocument/2006/relationships/fontTable" Target="fontTable.xml"/><Relationship Id="rId10" Type="http://schemas.openxmlformats.org/officeDocument/2006/relationships/hyperlink" Target="https://doi.org/10.1016/j.biocon.2023.109889" TargetMode="External"/><Relationship Id="rId19" Type="http://schemas.openxmlformats.org/officeDocument/2006/relationships/hyperlink" Target="https://doi.org/10.4103/cs.cs_101_23"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7/S0030605314000106" TargetMode="External"/><Relationship Id="rId14" Type="http://schemas.openxmlformats.org/officeDocument/2006/relationships/hyperlink" Target="https://www.indiacode.nic.in/handle/123456789/197253?view_type=browse&amp;sam_handle=123456789/1362" TargetMode="External"/><Relationship Id="rId22" Type="http://schemas.openxmlformats.org/officeDocument/2006/relationships/hyperlink" Target="https://doi.org/10.1007/s00267-022-01549-w" TargetMode="External"/><Relationship Id="rId27" Type="http://schemas.openxmlformats.org/officeDocument/2006/relationships/hyperlink" Target="https://doi.org/10.1017/S0030605323000987"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111/j.1523-1739.2010.01599.x"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E1520-18AE-4B09-B391-6CA4906D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25</Pages>
  <Words>7656</Words>
  <Characters>43641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 makne</dc:creator>
  <cp:keywords/>
  <dc:description/>
  <cp:lastModifiedBy>SDI 1019</cp:lastModifiedBy>
  <cp:revision>490</cp:revision>
  <cp:lastPrinted>2026-01-01T07:50:00Z</cp:lastPrinted>
  <dcterms:created xsi:type="dcterms:W3CDTF">2025-12-16T05:49:00Z</dcterms:created>
  <dcterms:modified xsi:type="dcterms:W3CDTF">2026-01-12T05:56:00Z</dcterms:modified>
</cp:coreProperties>
</file>