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40B2065" w14:textId="77777777" w:rsidR="00171C37" w:rsidRPr="00171C37" w:rsidRDefault="00171C37" w:rsidP="00171C37">
      <w:pPr>
        <w:spacing w:before="100" w:beforeAutospacing="1" w:after="100" w:afterAutospacing="1" w:line="276" w:lineRule="auto"/>
        <w:jc w:val="center"/>
        <w:rPr>
          <w:rFonts w:ascii="Times New Roman" w:eastAsia="Times New Roman" w:hAnsi="Times New Roman" w:cs="Times New Roman"/>
          <w:b/>
          <w:bCs/>
          <w:i/>
          <w:iCs/>
          <w:kern w:val="0"/>
          <w:sz w:val="30"/>
          <w:szCs w:val="30"/>
          <w:u w:val="single"/>
          <w:lang w:val="en-US" w:eastAsia="en-IN"/>
          <w14:ligatures w14:val="none"/>
        </w:rPr>
      </w:pPr>
      <w:r w:rsidRPr="00171C37">
        <w:rPr>
          <w:rFonts w:ascii="Times New Roman" w:eastAsia="Times New Roman" w:hAnsi="Times New Roman" w:cs="Times New Roman"/>
          <w:b/>
          <w:bCs/>
          <w:i/>
          <w:iCs/>
          <w:kern w:val="0"/>
          <w:sz w:val="30"/>
          <w:szCs w:val="30"/>
          <w:u w:val="single"/>
          <w:lang w:val="en-US" w:eastAsia="en-IN"/>
          <w14:ligatures w14:val="none"/>
        </w:rPr>
        <w:t>Review Article</w:t>
      </w:r>
    </w:p>
    <w:p w14:paraId="50EFA56C" w14:textId="1AB41F7B" w:rsidR="00787617" w:rsidRPr="001F62B3" w:rsidRDefault="00787617" w:rsidP="001F62B3">
      <w:pPr>
        <w:spacing w:before="100" w:beforeAutospacing="1" w:after="100" w:afterAutospacing="1" w:line="276" w:lineRule="auto"/>
        <w:jc w:val="center"/>
        <w:rPr>
          <w:rFonts w:ascii="Times New Roman" w:eastAsia="Times New Roman" w:hAnsi="Times New Roman" w:cs="Times New Roman"/>
          <w:b/>
          <w:bCs/>
          <w:kern w:val="0"/>
          <w:sz w:val="30"/>
          <w:szCs w:val="30"/>
          <w:lang w:eastAsia="en-IN"/>
          <w14:ligatures w14:val="none"/>
        </w:rPr>
      </w:pPr>
      <w:r w:rsidRPr="001F62B3">
        <w:rPr>
          <w:rFonts w:ascii="Times New Roman" w:eastAsia="Times New Roman" w:hAnsi="Times New Roman" w:cs="Times New Roman"/>
          <w:b/>
          <w:bCs/>
          <w:kern w:val="0"/>
          <w:sz w:val="30"/>
          <w:szCs w:val="30"/>
          <w:lang w:eastAsia="en-IN"/>
          <w14:ligatures w14:val="none"/>
        </w:rPr>
        <w:t>Human-</w:t>
      </w:r>
      <w:proofErr w:type="spellStart"/>
      <w:r w:rsidR="00950AF7" w:rsidRPr="001F62B3">
        <w:rPr>
          <w:rFonts w:ascii="Times New Roman" w:eastAsia="Times New Roman" w:hAnsi="Times New Roman" w:cs="Times New Roman"/>
          <w:b/>
          <w:bCs/>
          <w:kern w:val="0"/>
          <w:sz w:val="30"/>
          <w:szCs w:val="30"/>
          <w:lang w:eastAsia="en-IN"/>
          <w14:ligatures w14:val="none"/>
        </w:rPr>
        <w:t>Banbakri</w:t>
      </w:r>
      <w:proofErr w:type="spellEnd"/>
      <w:r w:rsidR="00950AF7" w:rsidRPr="001F62B3">
        <w:rPr>
          <w:rFonts w:ascii="Times New Roman" w:eastAsia="Times New Roman" w:hAnsi="Times New Roman" w:cs="Times New Roman"/>
          <w:b/>
          <w:bCs/>
          <w:kern w:val="0"/>
          <w:sz w:val="30"/>
          <w:szCs w:val="30"/>
          <w:lang w:eastAsia="en-IN"/>
          <w14:ligatures w14:val="none"/>
        </w:rPr>
        <w:t xml:space="preserve"> </w:t>
      </w:r>
      <w:r w:rsidR="001F3715" w:rsidRPr="001F62B3">
        <w:rPr>
          <w:rFonts w:ascii="Times New Roman" w:eastAsia="Times New Roman" w:hAnsi="Times New Roman" w:cs="Times New Roman"/>
          <w:b/>
          <w:bCs/>
          <w:kern w:val="0"/>
          <w:sz w:val="30"/>
          <w:szCs w:val="30"/>
          <w:lang w:eastAsia="en-IN"/>
          <w14:ligatures w14:val="none"/>
        </w:rPr>
        <w:t>Antelope</w:t>
      </w:r>
      <w:r w:rsidR="00950AF7" w:rsidRPr="001F62B3">
        <w:rPr>
          <w:rFonts w:ascii="Times New Roman" w:eastAsia="Times New Roman" w:hAnsi="Times New Roman" w:cs="Times New Roman"/>
          <w:b/>
          <w:bCs/>
          <w:kern w:val="0"/>
          <w:sz w:val="30"/>
          <w:szCs w:val="30"/>
          <w:lang w:eastAsia="en-IN"/>
          <w14:ligatures w14:val="none"/>
        </w:rPr>
        <w:t xml:space="preserve"> </w:t>
      </w:r>
      <w:r w:rsidRPr="001F62B3">
        <w:rPr>
          <w:rFonts w:ascii="Times New Roman" w:eastAsia="Times New Roman" w:hAnsi="Times New Roman" w:cs="Times New Roman"/>
          <w:b/>
          <w:bCs/>
          <w:kern w:val="0"/>
          <w:sz w:val="30"/>
          <w:szCs w:val="30"/>
          <w:lang w:eastAsia="en-IN"/>
          <w14:ligatures w14:val="none"/>
        </w:rPr>
        <w:t>Conflict in India: A Review of Crop D</w:t>
      </w:r>
      <w:r w:rsidR="001F3715" w:rsidRPr="001F62B3">
        <w:rPr>
          <w:rFonts w:ascii="Times New Roman" w:eastAsia="Times New Roman" w:hAnsi="Times New Roman" w:cs="Times New Roman"/>
          <w:b/>
          <w:bCs/>
          <w:kern w:val="0"/>
          <w:sz w:val="30"/>
          <w:szCs w:val="30"/>
          <w:lang w:eastAsia="en-IN"/>
          <w14:ligatures w14:val="none"/>
        </w:rPr>
        <w:t>epredation</w:t>
      </w:r>
      <w:r w:rsidRPr="001F62B3">
        <w:rPr>
          <w:rFonts w:ascii="Times New Roman" w:eastAsia="Times New Roman" w:hAnsi="Times New Roman" w:cs="Times New Roman"/>
          <w:b/>
          <w:bCs/>
          <w:kern w:val="0"/>
          <w:sz w:val="30"/>
          <w:szCs w:val="30"/>
          <w:lang w:eastAsia="en-IN"/>
          <w14:ligatures w14:val="none"/>
        </w:rPr>
        <w:t>, Ecological Dynamics and Mitigation Strategies</w:t>
      </w:r>
    </w:p>
    <w:p w14:paraId="14A9FDAC" w14:textId="17E0CFB4" w:rsidR="00787617" w:rsidRPr="00787617" w:rsidRDefault="00787617" w:rsidP="00787617">
      <w:pPr>
        <w:spacing w:after="0" w:line="240" w:lineRule="auto"/>
        <w:rPr>
          <w:rFonts w:ascii="Times New Roman" w:eastAsia="Times New Roman" w:hAnsi="Times New Roman" w:cs="Times New Roman"/>
          <w:kern w:val="0"/>
          <w:sz w:val="24"/>
          <w:szCs w:val="24"/>
          <w:lang w:eastAsia="en-IN"/>
          <w14:ligatures w14:val="none"/>
        </w:rPr>
      </w:pPr>
    </w:p>
    <w:p w14:paraId="5875765E" w14:textId="132245FA" w:rsidR="00787617" w:rsidRPr="00311FC6" w:rsidRDefault="00787617" w:rsidP="00311FC6">
      <w:pPr>
        <w:spacing w:before="100" w:beforeAutospacing="1" w:after="100" w:afterAutospacing="1" w:line="240" w:lineRule="auto"/>
        <w:jc w:val="center"/>
        <w:outlineLvl w:val="2"/>
        <w:rPr>
          <w:rFonts w:ascii="Times New Roman" w:eastAsia="Times New Roman" w:hAnsi="Times New Roman" w:cs="Times New Roman"/>
          <w:b/>
          <w:bCs/>
          <w:kern w:val="0"/>
          <w:sz w:val="26"/>
          <w:szCs w:val="26"/>
          <w:lang w:eastAsia="en-IN"/>
          <w14:ligatures w14:val="none"/>
        </w:rPr>
      </w:pPr>
      <w:r w:rsidRPr="00311FC6">
        <w:rPr>
          <w:rFonts w:ascii="Times New Roman" w:eastAsia="Times New Roman" w:hAnsi="Times New Roman" w:cs="Times New Roman"/>
          <w:b/>
          <w:bCs/>
          <w:kern w:val="0"/>
          <w:sz w:val="26"/>
          <w:szCs w:val="26"/>
          <w:lang w:eastAsia="en-IN"/>
          <w14:ligatures w14:val="none"/>
        </w:rPr>
        <w:t>ABSTRACT</w:t>
      </w:r>
    </w:p>
    <w:p w14:paraId="78069A52" w14:textId="69ADD711" w:rsidR="0043449F" w:rsidRPr="0043449F" w:rsidRDefault="0094782E" w:rsidP="000034A4">
      <w:pPr>
        <w:spacing w:line="360" w:lineRule="auto"/>
        <w:ind w:firstLine="720"/>
        <w:jc w:val="both"/>
        <w:rPr>
          <w:rFonts w:ascii="Times New Roman" w:hAnsi="Times New Roman" w:cs="Times New Roman"/>
          <w:sz w:val="24"/>
          <w:szCs w:val="24"/>
        </w:rPr>
      </w:pPr>
      <w:commentRangeStart w:id="0"/>
      <w:r w:rsidRPr="0043449F">
        <w:rPr>
          <w:rFonts w:ascii="Times New Roman" w:hAnsi="Times New Roman" w:cs="Times New Roman"/>
          <w:sz w:val="24"/>
          <w:szCs w:val="24"/>
        </w:rPr>
        <w:t xml:space="preserve">The </w:t>
      </w:r>
      <w:proofErr w:type="spellStart"/>
      <w:r w:rsidRPr="0043449F">
        <w:rPr>
          <w:rFonts w:ascii="Times New Roman" w:hAnsi="Times New Roman" w:cs="Times New Roman"/>
          <w:sz w:val="24"/>
          <w:szCs w:val="24"/>
        </w:rPr>
        <w:t>Banbakri</w:t>
      </w:r>
      <w:proofErr w:type="spellEnd"/>
      <w:r w:rsidRPr="0043449F">
        <w:rPr>
          <w:rFonts w:ascii="Times New Roman" w:hAnsi="Times New Roman" w:cs="Times New Roman"/>
          <w:sz w:val="24"/>
          <w:szCs w:val="24"/>
        </w:rPr>
        <w:t xml:space="preserve"> antelope (</w:t>
      </w:r>
      <w:proofErr w:type="spellStart"/>
      <w:r w:rsidRPr="0043449F">
        <w:rPr>
          <w:rStyle w:val="Emphasis"/>
          <w:rFonts w:ascii="Times New Roman" w:hAnsi="Times New Roman" w:cs="Times New Roman"/>
          <w:sz w:val="24"/>
          <w:szCs w:val="24"/>
        </w:rPr>
        <w:t>Boselaphus</w:t>
      </w:r>
      <w:proofErr w:type="spellEnd"/>
      <w:r w:rsidRPr="0043449F">
        <w:rPr>
          <w:rStyle w:val="Emphasis"/>
          <w:rFonts w:ascii="Times New Roman" w:hAnsi="Times New Roman" w:cs="Times New Roman"/>
          <w:sz w:val="24"/>
          <w:szCs w:val="24"/>
        </w:rPr>
        <w:t xml:space="preserve"> </w:t>
      </w:r>
      <w:proofErr w:type="spellStart"/>
      <w:r w:rsidRPr="0043449F">
        <w:rPr>
          <w:rStyle w:val="Emphasis"/>
          <w:rFonts w:ascii="Times New Roman" w:hAnsi="Times New Roman" w:cs="Times New Roman"/>
          <w:sz w:val="24"/>
          <w:szCs w:val="24"/>
        </w:rPr>
        <w:t>tragocamelus</w:t>
      </w:r>
      <w:proofErr w:type="spellEnd"/>
      <w:r w:rsidRPr="0043449F">
        <w:rPr>
          <w:rFonts w:ascii="Times New Roman" w:hAnsi="Times New Roman" w:cs="Times New Roman"/>
          <w:sz w:val="24"/>
          <w:szCs w:val="24"/>
        </w:rPr>
        <w:t>), commonly known as the nilgai, is distributed across</w:t>
      </w:r>
      <w:r w:rsidR="00E20A58">
        <w:rPr>
          <w:rFonts w:ascii="Times New Roman" w:hAnsi="Times New Roman" w:cs="Times New Roman"/>
          <w:sz w:val="24"/>
          <w:szCs w:val="24"/>
        </w:rPr>
        <w:t xml:space="preserve"> </w:t>
      </w:r>
      <w:r w:rsidR="006351DF">
        <w:rPr>
          <w:rFonts w:ascii="Times New Roman" w:hAnsi="Times New Roman" w:cs="Times New Roman"/>
          <w:sz w:val="24"/>
          <w:szCs w:val="24"/>
        </w:rPr>
        <w:t xml:space="preserve">and neighbouring countries. </w:t>
      </w:r>
      <w:commentRangeEnd w:id="0"/>
      <w:r w:rsidR="006A4D26">
        <w:rPr>
          <w:rStyle w:val="CommentReference"/>
        </w:rPr>
        <w:commentReference w:id="0"/>
      </w:r>
      <w:r w:rsidR="006351DF" w:rsidRPr="00A9049E">
        <w:rPr>
          <w:rFonts w:ascii="Times New Roman" w:hAnsi="Times New Roman" w:cs="Times New Roman"/>
          <w:sz w:val="24"/>
          <w:szCs w:val="24"/>
        </w:rPr>
        <w:t xml:space="preserve">Increasing human encroachment, habitat degradation, and agricultural expansion have led to a rising incidence of crop raiding by Banbakri, causing substantial economic losses to farmers, particularly in northern and central India. </w:t>
      </w:r>
      <w:r w:rsidRPr="0043449F">
        <w:rPr>
          <w:rFonts w:ascii="Times New Roman" w:hAnsi="Times New Roman" w:cs="Times New Roman"/>
          <w:sz w:val="24"/>
          <w:szCs w:val="24"/>
        </w:rPr>
        <w:t xml:space="preserve">This review examines the human–Banbakri conflict arising from competition for agricultural resources, drawing on secondary data from scientific journals and reports. Banbakri antelope have increasingly moved from natural habitats to human-dominated landscapes in search of water, food, and crops. Bihar hosts the largest population (295,366), followed by Uttar Pradesh (254,444). The species causes significant damage to major crops, fruits, and vegetables-sometimes up to 58% yield loss-forcing farmers to alter cropping patterns. Crop depredation can be identified through direct sightings, photographs, hoof prints, plant damage, and dung traces. The review highlights ecological interactions between Banbakri antelope </w:t>
      </w:r>
      <w:r w:rsidR="00297BFE" w:rsidRPr="0043449F">
        <w:rPr>
          <w:rFonts w:ascii="Times New Roman" w:hAnsi="Times New Roman" w:cs="Times New Roman"/>
          <w:sz w:val="24"/>
          <w:szCs w:val="24"/>
        </w:rPr>
        <w:t>besides</w:t>
      </w:r>
      <w:r w:rsidRPr="0043449F">
        <w:rPr>
          <w:rFonts w:ascii="Times New Roman" w:hAnsi="Times New Roman" w:cs="Times New Roman"/>
          <w:sz w:val="24"/>
          <w:szCs w:val="24"/>
        </w:rPr>
        <w:t xml:space="preserve"> agriculture and underscores the urgent need </w:t>
      </w:r>
      <w:r w:rsidR="0043449F" w:rsidRPr="0043449F">
        <w:rPr>
          <w:rFonts w:ascii="Times New Roman" w:hAnsi="Times New Roman" w:cs="Times New Roman"/>
          <w:sz w:val="24"/>
          <w:szCs w:val="24"/>
        </w:rPr>
        <w:t>an Integrated Banbakri Pest Management (IBPM) framework is proposed to balance conservation priorities with rural livelihoods, emphasizing evidence-based, socially acceptable, and ecologically sustainable solutions.</w:t>
      </w:r>
    </w:p>
    <w:p w14:paraId="7F797EAD" w14:textId="45AEE655" w:rsidR="0094782E" w:rsidRDefault="0094782E" w:rsidP="004970E3">
      <w:pPr>
        <w:pStyle w:val="NormalWeb"/>
        <w:spacing w:before="0" w:beforeAutospacing="0" w:after="0" w:afterAutospacing="0" w:line="360" w:lineRule="auto"/>
        <w:jc w:val="both"/>
      </w:pPr>
      <w:r>
        <w:rPr>
          <w:rStyle w:val="Strong"/>
        </w:rPr>
        <w:t>Keywords:</w:t>
      </w:r>
      <w:r>
        <w:t xml:space="preserve"> </w:t>
      </w:r>
      <w:proofErr w:type="spellStart"/>
      <w:r w:rsidR="0043449F">
        <w:t>N</w:t>
      </w:r>
      <w:r>
        <w:t>ilgai</w:t>
      </w:r>
      <w:proofErr w:type="spellEnd"/>
      <w:r>
        <w:t xml:space="preserve">, </w:t>
      </w:r>
      <w:proofErr w:type="spellStart"/>
      <w:r w:rsidR="0043449F">
        <w:rPr>
          <w:rStyle w:val="Emphasis"/>
        </w:rPr>
        <w:t>Boselaphus</w:t>
      </w:r>
      <w:proofErr w:type="spellEnd"/>
      <w:r w:rsidR="0043449F">
        <w:rPr>
          <w:rStyle w:val="Emphasis"/>
        </w:rPr>
        <w:t xml:space="preserve"> </w:t>
      </w:r>
      <w:proofErr w:type="spellStart"/>
      <w:r w:rsidR="0043449F">
        <w:rPr>
          <w:rStyle w:val="Emphasis"/>
        </w:rPr>
        <w:t>tragocamelus</w:t>
      </w:r>
      <w:proofErr w:type="spellEnd"/>
      <w:r w:rsidR="0043449F">
        <w:t xml:space="preserve"> </w:t>
      </w:r>
      <w:r>
        <w:t>crop damage, human–wildlife conflict, mitigation</w:t>
      </w:r>
      <w:r w:rsidR="0043449F">
        <w:t xml:space="preserve"> strategies</w:t>
      </w:r>
      <w:r w:rsidR="007A5441">
        <w:t xml:space="preserve">, </w:t>
      </w:r>
      <w:r w:rsidR="007A5441" w:rsidRPr="00A9049E">
        <w:t>IBPM.</w:t>
      </w:r>
    </w:p>
    <w:p w14:paraId="7B2DA174" w14:textId="50B56621" w:rsidR="00C902DC" w:rsidRPr="00311FC6" w:rsidRDefault="00DA0DCD" w:rsidP="00D23C06">
      <w:pPr>
        <w:pStyle w:val="ListParagraph"/>
        <w:numPr>
          <w:ilvl w:val="0"/>
          <w:numId w:val="12"/>
        </w:numPr>
        <w:spacing w:after="0" w:line="360" w:lineRule="auto"/>
        <w:ind w:left="284" w:hanging="284"/>
        <w:jc w:val="center"/>
        <w:outlineLvl w:val="1"/>
        <w:rPr>
          <w:rFonts w:ascii="Times New Roman" w:eastAsia="Times New Roman" w:hAnsi="Times New Roman" w:cs="Times New Roman"/>
          <w:b/>
          <w:bCs/>
          <w:kern w:val="0"/>
          <w:sz w:val="26"/>
          <w:szCs w:val="26"/>
          <w:lang w:eastAsia="en-IN"/>
          <w14:ligatures w14:val="none"/>
        </w:rPr>
      </w:pPr>
      <w:r w:rsidRPr="00311FC6">
        <w:rPr>
          <w:rFonts w:ascii="Times New Roman" w:eastAsia="Times New Roman" w:hAnsi="Times New Roman" w:cs="Times New Roman"/>
          <w:b/>
          <w:bCs/>
          <w:kern w:val="0"/>
          <w:sz w:val="26"/>
          <w:szCs w:val="26"/>
          <w:lang w:eastAsia="en-IN"/>
          <w14:ligatures w14:val="none"/>
        </w:rPr>
        <w:t>I</w:t>
      </w:r>
      <w:r w:rsidR="00EE328B" w:rsidRPr="00311FC6">
        <w:rPr>
          <w:rFonts w:ascii="Times New Roman" w:eastAsia="Times New Roman" w:hAnsi="Times New Roman" w:cs="Times New Roman"/>
          <w:b/>
          <w:bCs/>
          <w:kern w:val="0"/>
          <w:sz w:val="26"/>
          <w:szCs w:val="26"/>
          <w:lang w:eastAsia="en-IN"/>
          <w14:ligatures w14:val="none"/>
        </w:rPr>
        <w:t>NTRODUCTION</w:t>
      </w:r>
    </w:p>
    <w:p w14:paraId="581664C1" w14:textId="77777777" w:rsidR="00A757B1" w:rsidRPr="00A757B1" w:rsidRDefault="00A757B1" w:rsidP="00A757B1">
      <w:pPr>
        <w:spacing w:after="0" w:line="360" w:lineRule="auto"/>
        <w:ind w:firstLine="720"/>
        <w:jc w:val="both"/>
        <w:rPr>
          <w:rFonts w:ascii="Times New Roman" w:eastAsia="Times New Roman" w:hAnsi="Times New Roman" w:cs="Times New Roman"/>
          <w:kern w:val="0"/>
          <w:sz w:val="24"/>
          <w:szCs w:val="24"/>
          <w:lang w:eastAsia="en-IN"/>
          <w14:ligatures w14:val="none"/>
        </w:rPr>
      </w:pPr>
      <w:r w:rsidRPr="00A757B1">
        <w:rPr>
          <w:rFonts w:ascii="Times New Roman" w:eastAsia="Times New Roman" w:hAnsi="Times New Roman" w:cs="Times New Roman"/>
          <w:kern w:val="0"/>
          <w:sz w:val="24"/>
          <w:szCs w:val="24"/>
          <w:lang w:eastAsia="en-IN"/>
          <w14:ligatures w14:val="none"/>
        </w:rPr>
        <w:t xml:space="preserve">Human–wildlife conflict involving large herbivorous mammals is a global conservation and socio-economic issue, but it is particularly severe in India, where a substantial proportion of the rural population depends directly on agriculture for subsistence and income. Crop depredation by wild herbivores imposes significant economic losses on farmers and threatens food security, thereby intensifying negative perceptions toward wildlife (Treves et al., 2006; Graham et al., 2010; Mathur et al., 2015; Samson &amp; Ramakrishnan, 2020). Rapid agricultural expansion, deforestation, and infrastructure development have led to extensive habitat loss and fragmentation, increasing spatial overlap and competition between humans and wildlife for limited food and water resources (Prasad, 2022). As a </w:t>
      </w:r>
      <w:r w:rsidRPr="00A757B1">
        <w:rPr>
          <w:rFonts w:ascii="Times New Roman" w:eastAsia="Times New Roman" w:hAnsi="Times New Roman" w:cs="Times New Roman"/>
          <w:kern w:val="0"/>
          <w:sz w:val="24"/>
          <w:szCs w:val="24"/>
          <w:lang w:eastAsia="en-IN"/>
          <w14:ligatures w14:val="none"/>
        </w:rPr>
        <w:lastRenderedPageBreak/>
        <w:t>result, several native herbivore species are increasingly perceived as agricultural pests (Sridhara, 2006; Prasad et al., 2015, 2020).</w:t>
      </w:r>
    </w:p>
    <w:p w14:paraId="7CA2392D" w14:textId="77777777" w:rsidR="00A757B1" w:rsidRPr="00A757B1" w:rsidRDefault="00A757B1" w:rsidP="00A757B1">
      <w:pPr>
        <w:spacing w:after="0" w:line="360" w:lineRule="auto"/>
        <w:ind w:firstLine="720"/>
        <w:jc w:val="both"/>
        <w:rPr>
          <w:rFonts w:ascii="Times New Roman" w:eastAsia="Times New Roman" w:hAnsi="Times New Roman" w:cs="Times New Roman"/>
          <w:kern w:val="0"/>
          <w:sz w:val="24"/>
          <w:szCs w:val="24"/>
          <w:lang w:eastAsia="en-IN"/>
          <w14:ligatures w14:val="none"/>
        </w:rPr>
      </w:pPr>
      <w:r w:rsidRPr="00A757B1">
        <w:rPr>
          <w:rFonts w:ascii="Times New Roman" w:eastAsia="Times New Roman" w:hAnsi="Times New Roman" w:cs="Times New Roman"/>
          <w:kern w:val="0"/>
          <w:sz w:val="24"/>
          <w:szCs w:val="24"/>
          <w:lang w:eastAsia="en-IN"/>
          <w14:ligatures w14:val="none"/>
        </w:rPr>
        <w:t xml:space="preserve">Among these, the white-footed </w:t>
      </w:r>
      <w:proofErr w:type="spellStart"/>
      <w:r w:rsidRPr="00A757B1">
        <w:rPr>
          <w:rFonts w:ascii="Times New Roman" w:eastAsia="Times New Roman" w:hAnsi="Times New Roman" w:cs="Times New Roman"/>
          <w:kern w:val="0"/>
          <w:sz w:val="24"/>
          <w:szCs w:val="24"/>
          <w:lang w:eastAsia="en-IN"/>
          <w14:ligatures w14:val="none"/>
        </w:rPr>
        <w:t>Banbakri</w:t>
      </w:r>
      <w:proofErr w:type="spellEnd"/>
      <w:r w:rsidRPr="00A757B1">
        <w:rPr>
          <w:rFonts w:ascii="Times New Roman" w:eastAsia="Times New Roman" w:hAnsi="Times New Roman" w:cs="Times New Roman"/>
          <w:kern w:val="0"/>
          <w:sz w:val="24"/>
          <w:szCs w:val="24"/>
          <w:lang w:eastAsia="en-IN"/>
          <w14:ligatures w14:val="none"/>
        </w:rPr>
        <w:t xml:space="preserve"> antelope (</w:t>
      </w:r>
      <w:proofErr w:type="spellStart"/>
      <w:r w:rsidRPr="00A757B1">
        <w:rPr>
          <w:rFonts w:ascii="Times New Roman" w:eastAsia="Times New Roman" w:hAnsi="Times New Roman" w:cs="Times New Roman"/>
          <w:i/>
          <w:iCs/>
          <w:kern w:val="0"/>
          <w:sz w:val="24"/>
          <w:szCs w:val="24"/>
          <w:lang w:eastAsia="en-IN"/>
          <w14:ligatures w14:val="none"/>
        </w:rPr>
        <w:t>Boselaphus</w:t>
      </w:r>
      <w:proofErr w:type="spellEnd"/>
      <w:r w:rsidRPr="00A757B1">
        <w:rPr>
          <w:rFonts w:ascii="Times New Roman" w:eastAsia="Times New Roman" w:hAnsi="Times New Roman" w:cs="Times New Roman"/>
          <w:i/>
          <w:iCs/>
          <w:kern w:val="0"/>
          <w:sz w:val="24"/>
          <w:szCs w:val="24"/>
          <w:lang w:eastAsia="en-IN"/>
          <w14:ligatures w14:val="none"/>
        </w:rPr>
        <w:t xml:space="preserve"> </w:t>
      </w:r>
      <w:proofErr w:type="spellStart"/>
      <w:r w:rsidRPr="00A757B1">
        <w:rPr>
          <w:rFonts w:ascii="Times New Roman" w:eastAsia="Times New Roman" w:hAnsi="Times New Roman" w:cs="Times New Roman"/>
          <w:i/>
          <w:iCs/>
          <w:kern w:val="0"/>
          <w:sz w:val="24"/>
          <w:szCs w:val="24"/>
          <w:lang w:eastAsia="en-IN"/>
          <w14:ligatures w14:val="none"/>
        </w:rPr>
        <w:t>tragocamelus</w:t>
      </w:r>
      <w:proofErr w:type="spellEnd"/>
      <w:r w:rsidRPr="00A757B1">
        <w:rPr>
          <w:rFonts w:ascii="Times New Roman" w:eastAsia="Times New Roman" w:hAnsi="Times New Roman" w:cs="Times New Roman"/>
          <w:kern w:val="0"/>
          <w:sz w:val="24"/>
          <w:szCs w:val="24"/>
          <w:lang w:eastAsia="en-IN"/>
          <w14:ligatures w14:val="none"/>
        </w:rPr>
        <w:t>), commonly known as the nilgai, has emerged as one of the most contentious species in agro-ecosystems across northern and central India (Prasad et al., 2023). Historically, Banbakri were not regarded as major crop raiders (Chauhan, 2011); however, recent decades have witnessed a marked behavioural shift associated with landscape modification. The expansion of irrigated agriculture and the availability of high-nutrient crops adjacent to natural habitats have altered foraging strategies, encouraging Banbakri to exploit cultivated fields (Prasad &amp; Prabhakar, 2020; Srivastava &amp; Singh, 2024). In response, the species has increasingly adopted nocturnal and seasonal migratory movements, transitioning from nutrient-poor grasslands and scrublands to agriculturally productive areas that provide reliable food and water resources (Singh et al., 2017; Prasad et al., 2023).</w:t>
      </w:r>
    </w:p>
    <w:p w14:paraId="05BC3C8F" w14:textId="6AAD5063" w:rsidR="00A757B1" w:rsidRPr="00A757B1" w:rsidRDefault="00A757B1" w:rsidP="00A757B1">
      <w:pPr>
        <w:spacing w:after="0" w:line="360" w:lineRule="auto"/>
        <w:ind w:firstLine="720"/>
        <w:jc w:val="both"/>
        <w:rPr>
          <w:rFonts w:ascii="Times New Roman" w:eastAsia="Times New Roman" w:hAnsi="Times New Roman" w:cs="Times New Roman"/>
          <w:kern w:val="0"/>
          <w:sz w:val="24"/>
          <w:szCs w:val="24"/>
          <w:lang w:eastAsia="en-IN"/>
          <w14:ligatures w14:val="none"/>
        </w:rPr>
      </w:pPr>
      <w:r w:rsidRPr="00A757B1">
        <w:rPr>
          <w:rFonts w:ascii="Times New Roman" w:eastAsia="Times New Roman" w:hAnsi="Times New Roman" w:cs="Times New Roman"/>
          <w:kern w:val="0"/>
          <w:sz w:val="24"/>
          <w:szCs w:val="24"/>
          <w:lang w:eastAsia="en-IN"/>
          <w14:ligatures w14:val="none"/>
        </w:rPr>
        <w:t>Water availability is a key ecological driver shaping Banbakri movement patterns, particularly during prolonged dry seasons, when dependence on anthropogenic water sources increases (Sheffield et al., 1983; Bohra et al., 1992; Bagchi et al., 2004; Groves et al., 2011</w:t>
      </w:r>
      <w:r w:rsidR="00737BE6">
        <w:rPr>
          <w:rFonts w:ascii="Times New Roman" w:eastAsia="Times New Roman" w:hAnsi="Times New Roman" w:cs="Times New Roman"/>
          <w:kern w:val="0"/>
          <w:sz w:val="24"/>
          <w:szCs w:val="24"/>
          <w:lang w:eastAsia="en-IN"/>
          <w14:ligatures w14:val="none"/>
        </w:rPr>
        <w:t>; Prasad et al., 2020b</w:t>
      </w:r>
      <w:r w:rsidRPr="00A757B1">
        <w:rPr>
          <w:rFonts w:ascii="Times New Roman" w:eastAsia="Times New Roman" w:hAnsi="Times New Roman" w:cs="Times New Roman"/>
          <w:kern w:val="0"/>
          <w:sz w:val="24"/>
          <w:szCs w:val="24"/>
          <w:lang w:eastAsia="en-IN"/>
          <w14:ligatures w14:val="none"/>
        </w:rPr>
        <w:t>). The resulting proximity of Banbakri to farmlands has led to extensive crop depredation, causing substantial economic losses, especially for small and marginal farmers. Management of this conflict is further complicated by the species’ legal protection under wildlife conservation laws, which restrict lethal control and often heighten tensions between conservation priorities and rural livelihoods (Rana &amp; Kumar, 2023). While farmers increasingly demand effective population control measures or compensation for losses, conservationists emphasize the ecological and cultural significance of the species.</w:t>
      </w:r>
    </w:p>
    <w:p w14:paraId="199ABAB0" w14:textId="4657AB0F" w:rsidR="00A757B1" w:rsidRDefault="00A757B1" w:rsidP="00A757B1">
      <w:pPr>
        <w:spacing w:after="0" w:line="360" w:lineRule="auto"/>
        <w:ind w:firstLine="720"/>
        <w:jc w:val="both"/>
        <w:rPr>
          <w:rFonts w:ascii="Times New Roman" w:eastAsia="Times New Roman" w:hAnsi="Times New Roman" w:cs="Times New Roman"/>
          <w:kern w:val="0"/>
          <w:sz w:val="24"/>
          <w:szCs w:val="24"/>
          <w:lang w:eastAsia="en-IN"/>
          <w14:ligatures w14:val="none"/>
        </w:rPr>
      </w:pPr>
      <w:r w:rsidRPr="00A757B1">
        <w:rPr>
          <w:rFonts w:ascii="Times New Roman" w:eastAsia="Times New Roman" w:hAnsi="Times New Roman" w:cs="Times New Roman"/>
          <w:kern w:val="0"/>
          <w:sz w:val="24"/>
          <w:szCs w:val="24"/>
          <w:lang w:eastAsia="en-IN"/>
          <w14:ligatures w14:val="none"/>
        </w:rPr>
        <w:t>In this context, a comprehensive synthesis of existing knowledge is urgently needed to inform evidence-based management strategies. This review critically examines the ecological and behavioural drivers of human–Banbakri conflict, patterns and magnitude of crop damage, economic impacts on major agricultural systems, and the effectiveness of current mitigation and management practices. By integrating ecological, socio-economic, and policy perspectives, the review aims to identify sustainable, science-based approaches for balancing Banbakri conservation with the livelihood security of farming communities in India.</w:t>
      </w:r>
    </w:p>
    <w:p w14:paraId="268152BF" w14:textId="79CB2852" w:rsidR="00C902DC" w:rsidRPr="00311FC6" w:rsidRDefault="00EE328B" w:rsidP="00D23C06">
      <w:pPr>
        <w:pStyle w:val="ListParagraph"/>
        <w:numPr>
          <w:ilvl w:val="0"/>
          <w:numId w:val="12"/>
        </w:numPr>
        <w:spacing w:after="0" w:line="360" w:lineRule="auto"/>
        <w:ind w:left="284" w:hanging="284"/>
        <w:jc w:val="center"/>
        <w:outlineLvl w:val="1"/>
        <w:rPr>
          <w:rFonts w:ascii="Times New Roman" w:eastAsia="Times New Roman" w:hAnsi="Times New Roman" w:cs="Times New Roman"/>
          <w:b/>
          <w:bCs/>
          <w:kern w:val="0"/>
          <w:sz w:val="26"/>
          <w:szCs w:val="26"/>
          <w:lang w:eastAsia="en-IN"/>
          <w14:ligatures w14:val="none"/>
        </w:rPr>
      </w:pPr>
      <w:r w:rsidRPr="00311FC6">
        <w:rPr>
          <w:rFonts w:ascii="Times New Roman" w:eastAsia="Times New Roman" w:hAnsi="Times New Roman" w:cs="Times New Roman"/>
          <w:b/>
          <w:bCs/>
          <w:kern w:val="0"/>
          <w:sz w:val="26"/>
          <w:szCs w:val="26"/>
          <w:lang w:eastAsia="en-IN"/>
          <w14:ligatures w14:val="none"/>
        </w:rPr>
        <w:t>MATERIALS AND METHODS</w:t>
      </w:r>
    </w:p>
    <w:p w14:paraId="7CC8BFED" w14:textId="5FBD5D9C" w:rsidR="00A455A6" w:rsidRPr="00A455A6" w:rsidRDefault="00A455A6" w:rsidP="00A455A6">
      <w:pPr>
        <w:spacing w:after="0" w:line="360" w:lineRule="auto"/>
        <w:ind w:firstLine="720"/>
        <w:jc w:val="both"/>
        <w:rPr>
          <w:rFonts w:ascii="Times New Roman" w:eastAsia="Times New Roman" w:hAnsi="Times New Roman" w:cs="Times New Roman"/>
          <w:kern w:val="0"/>
          <w:sz w:val="24"/>
          <w:szCs w:val="24"/>
          <w:lang w:eastAsia="en-IN"/>
          <w14:ligatures w14:val="none"/>
        </w:rPr>
      </w:pPr>
      <w:commentRangeStart w:id="1"/>
      <w:r w:rsidRPr="00A455A6">
        <w:rPr>
          <w:rFonts w:ascii="Times New Roman" w:eastAsia="Times New Roman" w:hAnsi="Times New Roman" w:cs="Times New Roman"/>
          <w:kern w:val="0"/>
          <w:sz w:val="24"/>
          <w:szCs w:val="24"/>
          <w:lang w:eastAsia="en-IN"/>
          <w14:ligatures w14:val="none"/>
        </w:rPr>
        <w:t xml:space="preserve">This review is based on a comprehensive analysis of secondary data, including </w:t>
      </w:r>
      <w:commentRangeStart w:id="2"/>
      <w:r w:rsidRPr="00A455A6">
        <w:rPr>
          <w:rFonts w:ascii="Times New Roman" w:eastAsia="Times New Roman" w:hAnsi="Times New Roman" w:cs="Times New Roman"/>
          <w:kern w:val="0"/>
          <w:sz w:val="24"/>
          <w:szCs w:val="24"/>
          <w:lang w:eastAsia="en-IN"/>
          <w14:ligatures w14:val="none"/>
        </w:rPr>
        <w:t xml:space="preserve">peer-reviewed articles, scientific reports, government publications, and grey literature </w:t>
      </w:r>
      <w:commentRangeEnd w:id="2"/>
      <w:r w:rsidR="00572672">
        <w:rPr>
          <w:rStyle w:val="CommentReference"/>
        </w:rPr>
        <w:commentReference w:id="2"/>
      </w:r>
      <w:r w:rsidRPr="00A455A6">
        <w:rPr>
          <w:rFonts w:ascii="Times New Roman" w:eastAsia="Times New Roman" w:hAnsi="Times New Roman" w:cs="Times New Roman"/>
          <w:kern w:val="0"/>
          <w:sz w:val="24"/>
          <w:szCs w:val="24"/>
          <w:lang w:eastAsia="en-IN"/>
          <w14:ligatures w14:val="none"/>
        </w:rPr>
        <w:t xml:space="preserve">addressing the ecology, behaviour, and agricultural impacts of the </w:t>
      </w:r>
      <w:proofErr w:type="spellStart"/>
      <w:r w:rsidRPr="00A455A6">
        <w:rPr>
          <w:rFonts w:ascii="Times New Roman" w:eastAsia="Times New Roman" w:hAnsi="Times New Roman" w:cs="Times New Roman"/>
          <w:kern w:val="0"/>
          <w:sz w:val="24"/>
          <w:szCs w:val="24"/>
          <w:lang w:eastAsia="en-IN"/>
          <w14:ligatures w14:val="none"/>
        </w:rPr>
        <w:t>Banbakri</w:t>
      </w:r>
      <w:proofErr w:type="spellEnd"/>
      <w:r w:rsidRPr="00A455A6">
        <w:rPr>
          <w:rFonts w:ascii="Times New Roman" w:eastAsia="Times New Roman" w:hAnsi="Times New Roman" w:cs="Times New Roman"/>
          <w:kern w:val="0"/>
          <w:sz w:val="24"/>
          <w:szCs w:val="24"/>
          <w:lang w:eastAsia="en-IN"/>
          <w14:ligatures w14:val="none"/>
        </w:rPr>
        <w:t xml:space="preserve"> antelope (</w:t>
      </w:r>
      <w:proofErr w:type="spellStart"/>
      <w:r w:rsidRPr="00A455A6">
        <w:rPr>
          <w:rFonts w:ascii="Times New Roman" w:eastAsia="Times New Roman" w:hAnsi="Times New Roman" w:cs="Times New Roman"/>
          <w:kern w:val="0"/>
          <w:sz w:val="24"/>
          <w:szCs w:val="24"/>
          <w:lang w:eastAsia="en-IN"/>
          <w14:ligatures w14:val="none"/>
        </w:rPr>
        <w:t>Boselaphus</w:t>
      </w:r>
      <w:proofErr w:type="spellEnd"/>
      <w:r w:rsidRPr="00A455A6">
        <w:rPr>
          <w:rFonts w:ascii="Times New Roman" w:eastAsia="Times New Roman" w:hAnsi="Times New Roman" w:cs="Times New Roman"/>
          <w:kern w:val="0"/>
          <w:sz w:val="24"/>
          <w:szCs w:val="24"/>
          <w:lang w:eastAsia="en-IN"/>
          <w14:ligatures w14:val="none"/>
        </w:rPr>
        <w:t xml:space="preserve"> </w:t>
      </w:r>
      <w:proofErr w:type="spellStart"/>
      <w:r w:rsidRPr="00A455A6">
        <w:rPr>
          <w:rFonts w:ascii="Times New Roman" w:eastAsia="Times New Roman" w:hAnsi="Times New Roman" w:cs="Times New Roman"/>
          <w:kern w:val="0"/>
          <w:sz w:val="24"/>
          <w:szCs w:val="24"/>
          <w:lang w:eastAsia="en-IN"/>
          <w14:ligatures w14:val="none"/>
        </w:rPr>
        <w:lastRenderedPageBreak/>
        <w:t>tragocamelus</w:t>
      </w:r>
      <w:proofErr w:type="spellEnd"/>
      <w:r w:rsidRPr="00A455A6">
        <w:rPr>
          <w:rFonts w:ascii="Times New Roman" w:eastAsia="Times New Roman" w:hAnsi="Times New Roman" w:cs="Times New Roman"/>
          <w:kern w:val="0"/>
          <w:sz w:val="24"/>
          <w:szCs w:val="24"/>
          <w:lang w:eastAsia="en-IN"/>
          <w14:ligatures w14:val="none"/>
        </w:rPr>
        <w:t>) in India. Relevant materials were obtained from databases such as Google Scholar, Scopus, and Web of Science, as well as official and institutional reports</w:t>
      </w:r>
      <w:commentRangeStart w:id="3"/>
      <w:r w:rsidRPr="00A455A6">
        <w:rPr>
          <w:rFonts w:ascii="Times New Roman" w:eastAsia="Times New Roman" w:hAnsi="Times New Roman" w:cs="Times New Roman"/>
          <w:kern w:val="0"/>
          <w:sz w:val="24"/>
          <w:szCs w:val="24"/>
          <w:lang w:eastAsia="en-IN"/>
          <w14:ligatures w14:val="none"/>
        </w:rPr>
        <w:t>. Search terms included “Banbakri antelope crop damage,” “human–Nilgai conflict,” “Banbakri ecology,” and “wildlife–human conflict in India.”</w:t>
      </w:r>
      <w:commentRangeEnd w:id="3"/>
      <w:r w:rsidR="00DE2132">
        <w:rPr>
          <w:rStyle w:val="CommentReference"/>
        </w:rPr>
        <w:commentReference w:id="3"/>
      </w:r>
    </w:p>
    <w:p w14:paraId="77552D72" w14:textId="3C77EC9F" w:rsidR="00A455A6" w:rsidRDefault="00A455A6" w:rsidP="00A455A6">
      <w:pPr>
        <w:spacing w:after="0" w:line="360" w:lineRule="auto"/>
        <w:ind w:firstLine="720"/>
        <w:jc w:val="both"/>
        <w:rPr>
          <w:rFonts w:ascii="Times New Roman" w:eastAsia="Times New Roman" w:hAnsi="Times New Roman" w:cs="Times New Roman"/>
          <w:kern w:val="0"/>
          <w:sz w:val="24"/>
          <w:szCs w:val="24"/>
          <w:lang w:eastAsia="en-IN"/>
          <w14:ligatures w14:val="none"/>
        </w:rPr>
      </w:pPr>
      <w:r w:rsidRPr="00A455A6">
        <w:rPr>
          <w:rFonts w:ascii="Times New Roman" w:eastAsia="Times New Roman" w:hAnsi="Times New Roman" w:cs="Times New Roman"/>
          <w:kern w:val="0"/>
          <w:sz w:val="24"/>
          <w:szCs w:val="24"/>
          <w:lang w:eastAsia="en-IN"/>
          <w14:ligatures w14:val="none"/>
        </w:rPr>
        <w:t>Population data were compiled from national wildlife surveys, forest department records, and published census documents. Information on crop damage, economic losses, and mitigation measures was synthesized to provide an integrated understanding of the conflict. Maps, distribution data, and crop damage assessments from verified government and research sources were incorporated. Case studies from highly affected states—Bihar, Uttar Pradesh, Rajasthan, Haryana, and Madhya Pradesh—were emphasized to illustrate regional variations and management practices.</w:t>
      </w:r>
      <w:commentRangeEnd w:id="1"/>
      <w:r w:rsidR="00DA4742">
        <w:rPr>
          <w:rStyle w:val="CommentReference"/>
        </w:rPr>
        <w:commentReference w:id="1"/>
      </w:r>
    </w:p>
    <w:p w14:paraId="3F4D8B41" w14:textId="1E43F0A4" w:rsidR="00C902DC" w:rsidRPr="00311FC6" w:rsidRDefault="00EE328B" w:rsidP="00D23C06">
      <w:pPr>
        <w:pStyle w:val="ListParagraph"/>
        <w:numPr>
          <w:ilvl w:val="0"/>
          <w:numId w:val="12"/>
        </w:numPr>
        <w:spacing w:after="0" w:line="240" w:lineRule="auto"/>
        <w:ind w:left="284" w:hanging="284"/>
        <w:jc w:val="center"/>
        <w:outlineLvl w:val="1"/>
        <w:rPr>
          <w:rFonts w:ascii="Times New Roman" w:eastAsia="Times New Roman" w:hAnsi="Times New Roman" w:cs="Times New Roman"/>
          <w:b/>
          <w:bCs/>
          <w:kern w:val="0"/>
          <w:sz w:val="26"/>
          <w:szCs w:val="26"/>
          <w:lang w:eastAsia="en-IN"/>
          <w14:ligatures w14:val="none"/>
        </w:rPr>
      </w:pPr>
      <w:r w:rsidRPr="00311FC6">
        <w:rPr>
          <w:rFonts w:ascii="Times New Roman" w:eastAsia="Times New Roman" w:hAnsi="Times New Roman" w:cs="Times New Roman"/>
          <w:b/>
          <w:bCs/>
          <w:kern w:val="0"/>
          <w:sz w:val="26"/>
          <w:szCs w:val="26"/>
          <w:lang w:eastAsia="en-IN"/>
          <w14:ligatures w14:val="none"/>
        </w:rPr>
        <w:t>DISCUSSION</w:t>
      </w:r>
    </w:p>
    <w:p w14:paraId="1E100534" w14:textId="77777777" w:rsidR="00D23C06" w:rsidRDefault="00D23C06" w:rsidP="00D23C06">
      <w:pPr>
        <w:pStyle w:val="ListParagraph"/>
        <w:spacing w:after="0" w:line="240" w:lineRule="auto"/>
        <w:ind w:left="284"/>
        <w:outlineLvl w:val="1"/>
        <w:rPr>
          <w:rFonts w:ascii="Times New Roman" w:eastAsia="Times New Roman" w:hAnsi="Times New Roman" w:cs="Times New Roman"/>
          <w:b/>
          <w:bCs/>
          <w:kern w:val="0"/>
          <w:sz w:val="24"/>
          <w:szCs w:val="24"/>
          <w:lang w:eastAsia="en-IN"/>
          <w14:ligatures w14:val="none"/>
        </w:rPr>
      </w:pPr>
    </w:p>
    <w:p w14:paraId="012C0727" w14:textId="692EBB29" w:rsidR="00D23C06" w:rsidRPr="00311FC6" w:rsidRDefault="00D23C06" w:rsidP="00D23C06">
      <w:pPr>
        <w:pStyle w:val="ListParagraph"/>
        <w:numPr>
          <w:ilvl w:val="1"/>
          <w:numId w:val="12"/>
        </w:numPr>
        <w:spacing w:before="100" w:beforeAutospacing="1" w:after="100" w:afterAutospacing="1" w:line="240" w:lineRule="auto"/>
        <w:ind w:hanging="502"/>
        <w:jc w:val="both"/>
        <w:outlineLvl w:val="1"/>
        <w:rPr>
          <w:rFonts w:ascii="Times New Roman" w:eastAsia="Times New Roman" w:hAnsi="Times New Roman" w:cs="Times New Roman"/>
          <w:b/>
          <w:bCs/>
          <w:kern w:val="0"/>
          <w:sz w:val="26"/>
          <w:szCs w:val="26"/>
          <w:lang w:eastAsia="en-IN"/>
          <w14:ligatures w14:val="none"/>
        </w:rPr>
      </w:pPr>
      <w:r w:rsidRPr="00311FC6">
        <w:rPr>
          <w:rFonts w:ascii="Times New Roman" w:eastAsia="Times New Roman" w:hAnsi="Times New Roman" w:cs="Times New Roman"/>
          <w:b/>
          <w:bCs/>
          <w:kern w:val="0"/>
          <w:sz w:val="26"/>
          <w:szCs w:val="26"/>
          <w:lang w:eastAsia="en-IN"/>
          <w14:ligatures w14:val="none"/>
        </w:rPr>
        <w:t xml:space="preserve"> Distribution and Ecology of Banbakri Antelope</w:t>
      </w:r>
    </w:p>
    <w:p w14:paraId="73BD61D4" w14:textId="77777777" w:rsidR="00CC6F6A" w:rsidRPr="00EE328B" w:rsidRDefault="00CC6F6A" w:rsidP="00AD0E46">
      <w:pPr>
        <w:pStyle w:val="ListParagraph"/>
        <w:spacing w:after="0" w:line="240" w:lineRule="auto"/>
        <w:ind w:left="284"/>
        <w:jc w:val="both"/>
        <w:outlineLvl w:val="1"/>
        <w:rPr>
          <w:rFonts w:ascii="Times New Roman" w:eastAsia="Times New Roman" w:hAnsi="Times New Roman" w:cs="Times New Roman"/>
          <w:b/>
          <w:bCs/>
          <w:kern w:val="0"/>
          <w:sz w:val="24"/>
          <w:szCs w:val="24"/>
          <w:lang w:eastAsia="en-IN"/>
          <w14:ligatures w14:val="none"/>
        </w:rPr>
      </w:pPr>
    </w:p>
    <w:p w14:paraId="0F82DA22" w14:textId="7D557E79" w:rsidR="00C902DC" w:rsidRPr="00792380" w:rsidRDefault="00C902DC" w:rsidP="00C25AC1">
      <w:pPr>
        <w:pStyle w:val="ListParagraph"/>
        <w:numPr>
          <w:ilvl w:val="2"/>
          <w:numId w:val="13"/>
        </w:numPr>
        <w:spacing w:after="0" w:line="360" w:lineRule="auto"/>
        <w:ind w:left="709" w:hanging="709"/>
        <w:outlineLvl w:val="1"/>
        <w:rPr>
          <w:rFonts w:ascii="Times New Roman" w:eastAsia="Times New Roman" w:hAnsi="Times New Roman" w:cs="Times New Roman"/>
          <w:b/>
          <w:bCs/>
          <w:i/>
          <w:iCs/>
          <w:kern w:val="0"/>
          <w:sz w:val="24"/>
          <w:szCs w:val="24"/>
          <w:lang w:eastAsia="en-IN"/>
          <w14:ligatures w14:val="none"/>
        </w:rPr>
      </w:pPr>
      <w:r w:rsidRPr="00792380">
        <w:rPr>
          <w:rFonts w:ascii="Times New Roman" w:eastAsia="Times New Roman" w:hAnsi="Times New Roman" w:cs="Times New Roman"/>
          <w:b/>
          <w:bCs/>
          <w:i/>
          <w:iCs/>
          <w:kern w:val="0"/>
          <w:sz w:val="24"/>
          <w:szCs w:val="24"/>
          <w:lang w:eastAsia="en-IN"/>
          <w14:ligatures w14:val="none"/>
        </w:rPr>
        <w:t xml:space="preserve">Availability of Banbakri </w:t>
      </w:r>
      <w:r w:rsidR="000F2A71" w:rsidRPr="00792380">
        <w:rPr>
          <w:rFonts w:ascii="Times New Roman" w:eastAsia="Times New Roman" w:hAnsi="Times New Roman" w:cs="Times New Roman"/>
          <w:b/>
          <w:bCs/>
          <w:i/>
          <w:iCs/>
          <w:kern w:val="0"/>
          <w:sz w:val="24"/>
          <w:szCs w:val="24"/>
          <w:lang w:eastAsia="en-IN"/>
          <w14:ligatures w14:val="none"/>
        </w:rPr>
        <w:t xml:space="preserve">antelope </w:t>
      </w:r>
      <w:r w:rsidRPr="00792380">
        <w:rPr>
          <w:rFonts w:ascii="Times New Roman" w:eastAsia="Times New Roman" w:hAnsi="Times New Roman" w:cs="Times New Roman"/>
          <w:b/>
          <w:bCs/>
          <w:i/>
          <w:iCs/>
          <w:kern w:val="0"/>
          <w:sz w:val="24"/>
          <w:szCs w:val="24"/>
          <w:lang w:eastAsia="en-IN"/>
          <w14:ligatures w14:val="none"/>
        </w:rPr>
        <w:t>in the Global Context</w:t>
      </w:r>
    </w:p>
    <w:p w14:paraId="117CB251" w14:textId="1447927A" w:rsidR="004013AD" w:rsidRPr="004013AD" w:rsidRDefault="004013AD" w:rsidP="00E20A58">
      <w:pPr>
        <w:spacing w:after="0" w:line="360" w:lineRule="auto"/>
        <w:jc w:val="both"/>
        <w:rPr>
          <w:rFonts w:ascii="Times New Roman" w:eastAsia="Times New Roman" w:hAnsi="Times New Roman" w:cs="Times New Roman"/>
          <w:kern w:val="0"/>
          <w:sz w:val="24"/>
          <w:szCs w:val="24"/>
          <w:lang w:eastAsia="en-IN"/>
          <w14:ligatures w14:val="none"/>
        </w:rPr>
      </w:pPr>
      <w:r w:rsidRPr="004013AD">
        <w:rPr>
          <w:rFonts w:ascii="Times New Roman" w:eastAsia="Times New Roman" w:hAnsi="Times New Roman" w:cs="Times New Roman"/>
          <w:kern w:val="0"/>
          <w:sz w:val="24"/>
          <w:szCs w:val="24"/>
          <w:lang w:eastAsia="en-IN"/>
          <w14:ligatures w14:val="none"/>
        </w:rPr>
        <w:t xml:space="preserve">The </w:t>
      </w:r>
      <w:proofErr w:type="spellStart"/>
      <w:r w:rsidRPr="004013AD">
        <w:rPr>
          <w:rFonts w:ascii="Times New Roman" w:eastAsia="Times New Roman" w:hAnsi="Times New Roman" w:cs="Times New Roman"/>
          <w:kern w:val="0"/>
          <w:sz w:val="24"/>
          <w:szCs w:val="24"/>
          <w:lang w:eastAsia="en-IN"/>
          <w14:ligatures w14:val="none"/>
        </w:rPr>
        <w:t>Banbakri</w:t>
      </w:r>
      <w:proofErr w:type="spellEnd"/>
      <w:r w:rsidRPr="004013AD">
        <w:rPr>
          <w:rFonts w:ascii="Times New Roman" w:eastAsia="Times New Roman" w:hAnsi="Times New Roman" w:cs="Times New Roman"/>
          <w:kern w:val="0"/>
          <w:sz w:val="24"/>
          <w:szCs w:val="24"/>
          <w:lang w:eastAsia="en-IN"/>
          <w14:ligatures w14:val="none"/>
        </w:rPr>
        <w:t xml:space="preserve"> antelope (</w:t>
      </w:r>
      <w:proofErr w:type="spellStart"/>
      <w:r w:rsidRPr="004013AD">
        <w:rPr>
          <w:rFonts w:ascii="Times New Roman" w:eastAsia="Times New Roman" w:hAnsi="Times New Roman" w:cs="Times New Roman"/>
          <w:i/>
          <w:iCs/>
          <w:kern w:val="0"/>
          <w:sz w:val="24"/>
          <w:szCs w:val="24"/>
          <w:lang w:eastAsia="en-IN"/>
          <w14:ligatures w14:val="none"/>
        </w:rPr>
        <w:t>Boselaphus</w:t>
      </w:r>
      <w:proofErr w:type="spellEnd"/>
      <w:r w:rsidRPr="004013AD">
        <w:rPr>
          <w:rFonts w:ascii="Times New Roman" w:eastAsia="Times New Roman" w:hAnsi="Times New Roman" w:cs="Times New Roman"/>
          <w:i/>
          <w:iCs/>
          <w:kern w:val="0"/>
          <w:sz w:val="24"/>
          <w:szCs w:val="24"/>
          <w:lang w:eastAsia="en-IN"/>
          <w14:ligatures w14:val="none"/>
        </w:rPr>
        <w:t xml:space="preserve"> </w:t>
      </w:r>
      <w:proofErr w:type="spellStart"/>
      <w:r w:rsidRPr="004013AD">
        <w:rPr>
          <w:rFonts w:ascii="Times New Roman" w:eastAsia="Times New Roman" w:hAnsi="Times New Roman" w:cs="Times New Roman"/>
          <w:i/>
          <w:iCs/>
          <w:kern w:val="0"/>
          <w:sz w:val="24"/>
          <w:szCs w:val="24"/>
          <w:lang w:eastAsia="en-IN"/>
          <w14:ligatures w14:val="none"/>
        </w:rPr>
        <w:t>tragocamelus</w:t>
      </w:r>
      <w:proofErr w:type="spellEnd"/>
      <w:r w:rsidRPr="004013AD">
        <w:rPr>
          <w:rFonts w:ascii="Times New Roman" w:eastAsia="Times New Roman" w:hAnsi="Times New Roman" w:cs="Times New Roman"/>
          <w:kern w:val="0"/>
          <w:sz w:val="24"/>
          <w:szCs w:val="24"/>
          <w:lang w:eastAsia="en-IN"/>
          <w14:ligatures w14:val="none"/>
        </w:rPr>
        <w:t xml:space="preserve">), commonly known as the nilgai, is referred to by numerous vernacular names across regions, including blue bull, blue buck, </w:t>
      </w:r>
      <w:commentRangeStart w:id="4"/>
      <w:r w:rsidRPr="004013AD">
        <w:rPr>
          <w:rFonts w:ascii="Times New Roman" w:eastAsia="Times New Roman" w:hAnsi="Times New Roman" w:cs="Times New Roman"/>
          <w:kern w:val="0"/>
          <w:sz w:val="24"/>
          <w:szCs w:val="24"/>
          <w:lang w:eastAsia="en-IN"/>
          <w14:ligatures w14:val="none"/>
        </w:rPr>
        <w:t>white-footed antelope</w:t>
      </w:r>
      <w:commentRangeEnd w:id="4"/>
      <w:r w:rsidR="00DE2132">
        <w:rPr>
          <w:rStyle w:val="CommentReference"/>
        </w:rPr>
        <w:commentReference w:id="4"/>
      </w:r>
      <w:r w:rsidRPr="004013AD">
        <w:rPr>
          <w:rFonts w:ascii="Times New Roman" w:eastAsia="Times New Roman" w:hAnsi="Times New Roman" w:cs="Times New Roman"/>
          <w:kern w:val="0"/>
          <w:sz w:val="24"/>
          <w:szCs w:val="24"/>
          <w:lang w:eastAsia="en-IN"/>
          <w14:ligatures w14:val="none"/>
        </w:rPr>
        <w:t xml:space="preserve">, and blue cow. Regional names include </w:t>
      </w:r>
      <w:proofErr w:type="spellStart"/>
      <w:r w:rsidRPr="004013AD">
        <w:rPr>
          <w:rFonts w:ascii="Times New Roman" w:eastAsia="Times New Roman" w:hAnsi="Times New Roman" w:cs="Times New Roman"/>
          <w:kern w:val="0"/>
          <w:sz w:val="24"/>
          <w:szCs w:val="24"/>
          <w:lang w:eastAsia="en-IN"/>
          <w14:ligatures w14:val="none"/>
        </w:rPr>
        <w:t>Rohi</w:t>
      </w:r>
      <w:proofErr w:type="spellEnd"/>
      <w:r w:rsidRPr="004013AD">
        <w:rPr>
          <w:rFonts w:ascii="Times New Roman" w:eastAsia="Times New Roman" w:hAnsi="Times New Roman" w:cs="Times New Roman"/>
          <w:kern w:val="0"/>
          <w:sz w:val="24"/>
          <w:szCs w:val="24"/>
          <w:lang w:eastAsia="en-IN"/>
          <w14:ligatures w14:val="none"/>
        </w:rPr>
        <w:t xml:space="preserve">, </w:t>
      </w:r>
      <w:proofErr w:type="spellStart"/>
      <w:r w:rsidRPr="004013AD">
        <w:rPr>
          <w:rFonts w:ascii="Times New Roman" w:eastAsia="Times New Roman" w:hAnsi="Times New Roman" w:cs="Times New Roman"/>
          <w:kern w:val="0"/>
          <w:sz w:val="24"/>
          <w:szCs w:val="24"/>
          <w:lang w:eastAsia="en-IN"/>
          <w14:ligatures w14:val="none"/>
        </w:rPr>
        <w:t>Nilgai</w:t>
      </w:r>
      <w:proofErr w:type="spellEnd"/>
      <w:r w:rsidRPr="004013AD">
        <w:rPr>
          <w:rFonts w:ascii="Times New Roman" w:eastAsia="Times New Roman" w:hAnsi="Times New Roman" w:cs="Times New Roman"/>
          <w:kern w:val="0"/>
          <w:sz w:val="24"/>
          <w:szCs w:val="24"/>
          <w:lang w:eastAsia="en-IN"/>
          <w14:ligatures w14:val="none"/>
        </w:rPr>
        <w:t xml:space="preserve">, </w:t>
      </w:r>
      <w:proofErr w:type="spellStart"/>
      <w:r w:rsidRPr="004013AD">
        <w:rPr>
          <w:rFonts w:ascii="Times New Roman" w:eastAsia="Times New Roman" w:hAnsi="Times New Roman" w:cs="Times New Roman"/>
          <w:kern w:val="0"/>
          <w:sz w:val="24"/>
          <w:szCs w:val="24"/>
          <w:lang w:eastAsia="en-IN"/>
          <w14:ligatures w14:val="none"/>
        </w:rPr>
        <w:t>Nilghai</w:t>
      </w:r>
      <w:proofErr w:type="spellEnd"/>
      <w:r w:rsidRPr="004013AD">
        <w:rPr>
          <w:rFonts w:ascii="Times New Roman" w:eastAsia="Times New Roman" w:hAnsi="Times New Roman" w:cs="Times New Roman"/>
          <w:kern w:val="0"/>
          <w:sz w:val="24"/>
          <w:szCs w:val="24"/>
          <w:lang w:eastAsia="en-IN"/>
          <w14:ligatures w14:val="none"/>
        </w:rPr>
        <w:t xml:space="preserve">, </w:t>
      </w:r>
      <w:proofErr w:type="spellStart"/>
      <w:r w:rsidRPr="004013AD">
        <w:rPr>
          <w:rFonts w:ascii="Times New Roman" w:eastAsia="Times New Roman" w:hAnsi="Times New Roman" w:cs="Times New Roman"/>
          <w:kern w:val="0"/>
          <w:sz w:val="24"/>
          <w:szCs w:val="24"/>
          <w:lang w:eastAsia="en-IN"/>
          <w14:ligatures w14:val="none"/>
        </w:rPr>
        <w:t>Banroj</w:t>
      </w:r>
      <w:proofErr w:type="spellEnd"/>
      <w:r w:rsidRPr="004013AD">
        <w:rPr>
          <w:rFonts w:ascii="Times New Roman" w:eastAsia="Times New Roman" w:hAnsi="Times New Roman" w:cs="Times New Roman"/>
          <w:kern w:val="0"/>
          <w:sz w:val="24"/>
          <w:szCs w:val="24"/>
          <w:lang w:eastAsia="en-IN"/>
          <w14:ligatures w14:val="none"/>
        </w:rPr>
        <w:t xml:space="preserve">, </w:t>
      </w:r>
      <w:proofErr w:type="spellStart"/>
      <w:r w:rsidRPr="004013AD">
        <w:rPr>
          <w:rFonts w:ascii="Times New Roman" w:eastAsia="Times New Roman" w:hAnsi="Times New Roman" w:cs="Times New Roman"/>
          <w:kern w:val="0"/>
          <w:sz w:val="24"/>
          <w:szCs w:val="24"/>
          <w:lang w:eastAsia="en-IN"/>
          <w14:ligatures w14:val="none"/>
        </w:rPr>
        <w:t>Ghodroach</w:t>
      </w:r>
      <w:proofErr w:type="spellEnd"/>
      <w:r w:rsidRPr="004013AD">
        <w:rPr>
          <w:rFonts w:ascii="Times New Roman" w:eastAsia="Times New Roman" w:hAnsi="Times New Roman" w:cs="Times New Roman"/>
          <w:kern w:val="0"/>
          <w:sz w:val="24"/>
          <w:szCs w:val="24"/>
          <w:lang w:eastAsia="en-IN"/>
          <w14:ligatures w14:val="none"/>
        </w:rPr>
        <w:t xml:space="preserve">, and </w:t>
      </w:r>
      <w:proofErr w:type="spellStart"/>
      <w:r w:rsidRPr="004013AD">
        <w:rPr>
          <w:rFonts w:ascii="Times New Roman" w:eastAsia="Times New Roman" w:hAnsi="Times New Roman" w:cs="Times New Roman"/>
          <w:kern w:val="0"/>
          <w:sz w:val="24"/>
          <w:szCs w:val="24"/>
          <w:lang w:eastAsia="en-IN"/>
          <w14:ligatures w14:val="none"/>
        </w:rPr>
        <w:t>Banbakri</w:t>
      </w:r>
      <w:proofErr w:type="spellEnd"/>
      <w:r w:rsidRPr="004013AD">
        <w:rPr>
          <w:rFonts w:ascii="Times New Roman" w:eastAsia="Times New Roman" w:hAnsi="Times New Roman" w:cs="Times New Roman"/>
          <w:kern w:val="0"/>
          <w:sz w:val="24"/>
          <w:szCs w:val="24"/>
          <w:lang w:eastAsia="en-IN"/>
          <w14:ligatures w14:val="none"/>
        </w:rPr>
        <w:t xml:space="preserve"> (Bihar), while in Madhya Pradesh and Haryana it is known as “Rozer” and “Rozad,” respectively (Prasad &amp; Ahmad, 2016; Chandel et al., 2024).</w:t>
      </w:r>
      <w:r>
        <w:rPr>
          <w:rFonts w:ascii="Times New Roman" w:eastAsia="Times New Roman" w:hAnsi="Times New Roman" w:cs="Times New Roman"/>
          <w:kern w:val="0"/>
          <w:sz w:val="24"/>
          <w:szCs w:val="24"/>
          <w:lang w:eastAsia="en-IN"/>
          <w14:ligatures w14:val="none"/>
        </w:rPr>
        <w:t xml:space="preserve"> </w:t>
      </w:r>
      <w:r w:rsidRPr="004013AD">
        <w:rPr>
          <w:rFonts w:ascii="Times New Roman" w:eastAsia="Times New Roman" w:hAnsi="Times New Roman" w:cs="Times New Roman"/>
          <w:kern w:val="0"/>
          <w:sz w:val="24"/>
          <w:szCs w:val="24"/>
          <w:lang w:eastAsia="en-IN"/>
          <w14:ligatures w14:val="none"/>
        </w:rPr>
        <w:t>In India, the species is widely distributed across 18 states and is often regarded as an agricultural pest. Some states have permitted controlled culling to protect farmers’ livelihoods, whereas domestication trials have been initiated in Bihar to mitigate conflicts (Chauhan, 2011; Meena et al., 2017; Prasad, 2022; Gupta, 2024).</w:t>
      </w:r>
      <w:r>
        <w:rPr>
          <w:rFonts w:ascii="Times New Roman" w:eastAsia="Times New Roman" w:hAnsi="Times New Roman" w:cs="Times New Roman"/>
          <w:kern w:val="0"/>
          <w:sz w:val="24"/>
          <w:szCs w:val="24"/>
          <w:lang w:eastAsia="en-IN"/>
          <w14:ligatures w14:val="none"/>
        </w:rPr>
        <w:t xml:space="preserve"> </w:t>
      </w:r>
      <w:commentRangeStart w:id="5"/>
      <w:r w:rsidRPr="004013AD">
        <w:rPr>
          <w:rFonts w:ascii="Times New Roman" w:eastAsia="Times New Roman" w:hAnsi="Times New Roman" w:cs="Times New Roman"/>
          <w:kern w:val="0"/>
          <w:sz w:val="24"/>
          <w:szCs w:val="24"/>
          <w:lang w:eastAsia="en-IN"/>
          <w14:ligatures w14:val="none"/>
        </w:rPr>
        <w:t>Outside India, small populations occur in neighbouring countries.</w:t>
      </w:r>
      <w:commentRangeEnd w:id="5"/>
      <w:r w:rsidR="00DA4742">
        <w:rPr>
          <w:rStyle w:val="CommentReference"/>
        </w:rPr>
        <w:commentReference w:id="5"/>
      </w:r>
      <w:r w:rsidRPr="004013AD">
        <w:rPr>
          <w:rFonts w:ascii="Times New Roman" w:eastAsia="Times New Roman" w:hAnsi="Times New Roman" w:cs="Times New Roman"/>
          <w:kern w:val="0"/>
          <w:sz w:val="24"/>
          <w:szCs w:val="24"/>
          <w:lang w:eastAsia="en-IN"/>
          <w14:ligatures w14:val="none"/>
        </w:rPr>
        <w:t xml:space="preserve"> In Pakistan, the Banbakri is considered endangered and included in national conservation programmes (Laslie, 2008; IUCN, 2016; Habib, 2001). In Nepal, conservation measures have maintained a stable population (Shrestha, 2001; Aryal, 2007), while Bangladesh has recently reported reappearance of the species through targeted protection (Khan, 2001; Islam, 2024).</w:t>
      </w:r>
    </w:p>
    <w:p w14:paraId="4EEE6B9F" w14:textId="39CAC4E7" w:rsidR="004013AD" w:rsidRDefault="004013AD" w:rsidP="004013AD">
      <w:pPr>
        <w:spacing w:after="0" w:line="360" w:lineRule="auto"/>
        <w:ind w:firstLine="720"/>
        <w:jc w:val="both"/>
        <w:rPr>
          <w:rFonts w:ascii="Times New Roman" w:eastAsia="Times New Roman" w:hAnsi="Times New Roman" w:cs="Times New Roman"/>
          <w:kern w:val="0"/>
          <w:sz w:val="24"/>
          <w:szCs w:val="24"/>
          <w:lang w:eastAsia="en-IN"/>
          <w14:ligatures w14:val="none"/>
        </w:rPr>
      </w:pPr>
      <w:r w:rsidRPr="004013AD">
        <w:rPr>
          <w:rFonts w:ascii="Times New Roman" w:eastAsia="Times New Roman" w:hAnsi="Times New Roman" w:cs="Times New Roman"/>
          <w:kern w:val="0"/>
          <w:sz w:val="24"/>
          <w:szCs w:val="24"/>
          <w:lang w:eastAsia="en-IN"/>
          <w14:ligatures w14:val="none"/>
        </w:rPr>
        <w:t xml:space="preserve">Globally, </w:t>
      </w:r>
      <w:r w:rsidRPr="003B1F3A">
        <w:rPr>
          <w:rFonts w:ascii="Times New Roman" w:eastAsia="Times New Roman" w:hAnsi="Times New Roman" w:cs="Times New Roman"/>
          <w:i/>
          <w:iCs/>
          <w:kern w:val="0"/>
          <w:sz w:val="24"/>
          <w:szCs w:val="24"/>
          <w:lang w:eastAsia="en-IN"/>
          <w14:ligatures w14:val="none"/>
        </w:rPr>
        <w:t>B. tragocamelus</w:t>
      </w:r>
      <w:r w:rsidRPr="004013AD">
        <w:rPr>
          <w:rFonts w:ascii="Times New Roman" w:eastAsia="Times New Roman" w:hAnsi="Times New Roman" w:cs="Times New Roman"/>
          <w:kern w:val="0"/>
          <w:sz w:val="24"/>
          <w:szCs w:val="24"/>
          <w:lang w:eastAsia="en-IN"/>
          <w14:ligatures w14:val="none"/>
        </w:rPr>
        <w:t xml:space="preserve"> was introduced to the United States (Texas), Mexico, South Africa, and Italy during the early 20th century. In Texas, escaped individuals from private ranches established free-ranging populations (Sheffield et al., 1971; Ortega-Santos et al., 2016). In Mexico, they are managed under commercial wildlife enterprises (Perez-Arteaga &amp; Vazquez, 2020), while in South Africa they are classified as a Category-2 species under the National Environmental Management: Biodiversity Act (NEMBA) (Laslie, 2008). </w:t>
      </w:r>
      <w:r w:rsidRPr="004013AD">
        <w:rPr>
          <w:rFonts w:ascii="Times New Roman" w:eastAsia="Times New Roman" w:hAnsi="Times New Roman" w:cs="Times New Roman"/>
          <w:kern w:val="0"/>
          <w:sz w:val="24"/>
          <w:szCs w:val="24"/>
          <w:lang w:eastAsia="en-IN"/>
          <w14:ligatures w14:val="none"/>
        </w:rPr>
        <w:lastRenderedPageBreak/>
        <w:t>In Italy, Banbakri populations were extirpated during World War II but later reintroduced near Rome (Don &amp; Russel, 2011).</w:t>
      </w:r>
      <w:r>
        <w:rPr>
          <w:rFonts w:ascii="Times New Roman" w:eastAsia="Times New Roman" w:hAnsi="Times New Roman" w:cs="Times New Roman"/>
          <w:kern w:val="0"/>
          <w:sz w:val="24"/>
          <w:szCs w:val="24"/>
          <w:lang w:eastAsia="en-IN"/>
          <w14:ligatures w14:val="none"/>
        </w:rPr>
        <w:t xml:space="preserve"> </w:t>
      </w:r>
      <w:r w:rsidRPr="004013AD">
        <w:rPr>
          <w:rFonts w:ascii="Times New Roman" w:eastAsia="Times New Roman" w:hAnsi="Times New Roman" w:cs="Times New Roman"/>
          <w:kern w:val="0"/>
          <w:sz w:val="24"/>
          <w:szCs w:val="24"/>
          <w:lang w:eastAsia="en-IN"/>
          <w14:ligatures w14:val="none"/>
        </w:rPr>
        <w:t xml:space="preserve">In India, where about 65% of the population lives in rural areas overlapping with wildlife habitats, the distribution of </w:t>
      </w:r>
      <w:r w:rsidRPr="00293B2C">
        <w:rPr>
          <w:rFonts w:ascii="Times New Roman" w:eastAsia="Times New Roman" w:hAnsi="Times New Roman" w:cs="Times New Roman"/>
          <w:i/>
          <w:iCs/>
          <w:kern w:val="0"/>
          <w:sz w:val="24"/>
          <w:szCs w:val="24"/>
          <w:lang w:eastAsia="en-IN"/>
          <w14:ligatures w14:val="none"/>
        </w:rPr>
        <w:t>B. tragocamelus</w:t>
      </w:r>
      <w:r w:rsidRPr="004013AD">
        <w:rPr>
          <w:rFonts w:ascii="Times New Roman" w:eastAsia="Times New Roman" w:hAnsi="Times New Roman" w:cs="Times New Roman"/>
          <w:kern w:val="0"/>
          <w:sz w:val="24"/>
          <w:szCs w:val="24"/>
          <w:lang w:eastAsia="en-IN"/>
          <w14:ligatures w14:val="none"/>
        </w:rPr>
        <w:t xml:space="preserve"> extends across more than 17 states (Carroll et al., 2021; Gulati et al., 2021; Rana &amp; Kumar, 2023). It is the largest Asian bovid antelope, measuring up to 200 cm in length and 150 cm in height, and typically inhabits open grasslands, consuming 13–15 kg of vegetation daily (Goyal &amp; Rajpurohit, 2000).</w:t>
      </w:r>
      <w:r w:rsidR="00293B2C">
        <w:rPr>
          <w:rFonts w:ascii="Times New Roman" w:eastAsia="Times New Roman" w:hAnsi="Times New Roman" w:cs="Times New Roman"/>
          <w:kern w:val="0"/>
          <w:sz w:val="24"/>
          <w:szCs w:val="24"/>
          <w:lang w:eastAsia="en-IN"/>
          <w14:ligatures w14:val="none"/>
        </w:rPr>
        <w:t xml:space="preserve"> </w:t>
      </w:r>
      <w:commentRangeStart w:id="6"/>
      <w:r w:rsidR="00293B2C">
        <w:rPr>
          <w:rFonts w:ascii="Times New Roman" w:eastAsia="Times New Roman" w:hAnsi="Times New Roman" w:cs="Times New Roman"/>
          <w:kern w:val="0"/>
          <w:sz w:val="24"/>
          <w:szCs w:val="24"/>
          <w:lang w:eastAsia="en-IN"/>
          <w14:ligatures w14:val="none"/>
        </w:rPr>
        <w:t xml:space="preserve">The detail predicted in </w:t>
      </w:r>
      <w:r w:rsidR="000C4DF5">
        <w:rPr>
          <w:rFonts w:ascii="Times New Roman" w:eastAsia="Times New Roman" w:hAnsi="Times New Roman" w:cs="Times New Roman"/>
          <w:kern w:val="0"/>
          <w:sz w:val="24"/>
          <w:szCs w:val="24"/>
          <w:lang w:eastAsia="en-IN"/>
          <w14:ligatures w14:val="none"/>
        </w:rPr>
        <w:t>T</w:t>
      </w:r>
      <w:r w:rsidR="00293B2C">
        <w:rPr>
          <w:rFonts w:ascii="Times New Roman" w:eastAsia="Times New Roman" w:hAnsi="Times New Roman" w:cs="Times New Roman"/>
          <w:kern w:val="0"/>
          <w:sz w:val="24"/>
          <w:szCs w:val="24"/>
          <w:lang w:eastAsia="en-IN"/>
          <w14:ligatures w14:val="none"/>
        </w:rPr>
        <w:t>able</w:t>
      </w:r>
      <w:r w:rsidR="000C4DF5">
        <w:rPr>
          <w:rFonts w:ascii="Times New Roman" w:eastAsia="Times New Roman" w:hAnsi="Times New Roman" w:cs="Times New Roman"/>
          <w:kern w:val="0"/>
          <w:sz w:val="24"/>
          <w:szCs w:val="24"/>
          <w:lang w:eastAsia="en-IN"/>
          <w14:ligatures w14:val="none"/>
        </w:rPr>
        <w:t xml:space="preserve"> &amp; Fig.</w:t>
      </w:r>
      <w:r w:rsidR="00293B2C">
        <w:rPr>
          <w:rFonts w:ascii="Times New Roman" w:eastAsia="Times New Roman" w:hAnsi="Times New Roman" w:cs="Times New Roman"/>
          <w:kern w:val="0"/>
          <w:sz w:val="24"/>
          <w:szCs w:val="24"/>
          <w:lang w:eastAsia="en-IN"/>
          <w14:ligatures w14:val="none"/>
        </w:rPr>
        <w:t xml:space="preserve">-1. </w:t>
      </w:r>
      <w:commentRangeEnd w:id="6"/>
      <w:r w:rsidR="00415E51">
        <w:rPr>
          <w:rStyle w:val="CommentReference"/>
        </w:rPr>
        <w:commentReference w:id="6"/>
      </w:r>
    </w:p>
    <w:p w14:paraId="1E35B902" w14:textId="6F00FD85" w:rsidR="00673A5F" w:rsidRDefault="00673A5F" w:rsidP="00673A5F">
      <w:pPr>
        <w:spacing w:after="0" w:line="276" w:lineRule="auto"/>
        <w:jc w:val="both"/>
        <w:rPr>
          <w:rFonts w:ascii="Times New Roman" w:hAnsi="Times New Roman" w:cs="Times New Roman"/>
          <w:sz w:val="24"/>
          <w:szCs w:val="22"/>
        </w:rPr>
      </w:pPr>
      <w:r w:rsidRPr="002E3A8E">
        <w:rPr>
          <w:rFonts w:ascii="Times New Roman" w:hAnsi="Times New Roman" w:cs="Times New Roman"/>
          <w:b/>
          <w:bCs/>
          <w:sz w:val="24"/>
          <w:szCs w:val="22"/>
        </w:rPr>
        <w:t xml:space="preserve">Table 1: Present Status </w:t>
      </w:r>
      <w:proofErr w:type="gramStart"/>
      <w:r w:rsidRPr="002E3A8E">
        <w:rPr>
          <w:rFonts w:ascii="Times New Roman" w:hAnsi="Times New Roman" w:cs="Times New Roman"/>
          <w:b/>
          <w:bCs/>
          <w:sz w:val="24"/>
          <w:szCs w:val="22"/>
        </w:rPr>
        <w:t xml:space="preserve">of  </w:t>
      </w:r>
      <w:proofErr w:type="spellStart"/>
      <w:r w:rsidRPr="002E3A8E">
        <w:rPr>
          <w:rFonts w:ascii="Times New Roman" w:hAnsi="Times New Roman" w:cs="Times New Roman"/>
          <w:b/>
          <w:bCs/>
          <w:i/>
          <w:iCs/>
          <w:sz w:val="24"/>
          <w:szCs w:val="22"/>
        </w:rPr>
        <w:t>Boselaphus</w:t>
      </w:r>
      <w:proofErr w:type="spellEnd"/>
      <w:proofErr w:type="gramEnd"/>
      <w:r w:rsidRPr="002E3A8E">
        <w:rPr>
          <w:rFonts w:ascii="Times New Roman" w:hAnsi="Times New Roman" w:cs="Times New Roman"/>
          <w:b/>
          <w:bCs/>
          <w:i/>
          <w:iCs/>
          <w:sz w:val="24"/>
          <w:szCs w:val="22"/>
        </w:rPr>
        <w:t xml:space="preserve"> </w:t>
      </w:r>
      <w:proofErr w:type="spellStart"/>
      <w:r w:rsidRPr="002E3A8E">
        <w:rPr>
          <w:rFonts w:ascii="Times New Roman" w:hAnsi="Times New Roman" w:cs="Times New Roman"/>
          <w:b/>
          <w:bCs/>
          <w:i/>
          <w:iCs/>
          <w:sz w:val="24"/>
          <w:szCs w:val="22"/>
        </w:rPr>
        <w:t>tragocamelus</w:t>
      </w:r>
      <w:proofErr w:type="spellEnd"/>
      <w:r w:rsidRPr="002E3A8E">
        <w:rPr>
          <w:rFonts w:ascii="Times New Roman" w:hAnsi="Times New Roman" w:cs="Times New Roman"/>
          <w:b/>
          <w:bCs/>
          <w:sz w:val="24"/>
          <w:szCs w:val="22"/>
        </w:rPr>
        <w:t xml:space="preserve"> in the World</w:t>
      </w:r>
      <w:r w:rsidRPr="002E3A8E">
        <w:rPr>
          <w:rFonts w:ascii="Times New Roman" w:hAnsi="Times New Roman" w:cs="Times New Roman"/>
          <w:sz w:val="24"/>
          <w:szCs w:val="22"/>
        </w:rPr>
        <w:t>:</w:t>
      </w:r>
    </w:p>
    <w:p w14:paraId="63008910" w14:textId="77777777" w:rsidR="00833F1E" w:rsidRPr="002E3A8E" w:rsidRDefault="00833F1E" w:rsidP="00673A5F">
      <w:pPr>
        <w:spacing w:after="0" w:line="276" w:lineRule="auto"/>
        <w:jc w:val="both"/>
        <w:rPr>
          <w:rFonts w:ascii="Times New Roman" w:hAnsi="Times New Roman" w:cs="Times New Roman"/>
          <w:sz w:val="24"/>
          <w:szCs w:val="22"/>
        </w:rPr>
      </w:pPr>
    </w:p>
    <w:tbl>
      <w:tblPr>
        <w:tblStyle w:val="TableGrid"/>
        <w:tblW w:w="0" w:type="auto"/>
        <w:tblLook w:val="04A0" w:firstRow="1" w:lastRow="0" w:firstColumn="1" w:lastColumn="0" w:noHBand="0" w:noVBand="1"/>
      </w:tblPr>
      <w:tblGrid>
        <w:gridCol w:w="704"/>
        <w:gridCol w:w="1472"/>
        <w:gridCol w:w="3773"/>
        <w:gridCol w:w="3067"/>
      </w:tblGrid>
      <w:tr w:rsidR="00673A5F" w:rsidRPr="002E3A8E" w14:paraId="5328BCFD" w14:textId="77777777" w:rsidTr="00D23C06">
        <w:tc>
          <w:tcPr>
            <w:tcW w:w="704" w:type="dxa"/>
            <w:hideMark/>
          </w:tcPr>
          <w:p w14:paraId="0E074158" w14:textId="77777777" w:rsidR="00673A5F" w:rsidRPr="00042668" w:rsidRDefault="00673A5F" w:rsidP="00396196">
            <w:pPr>
              <w:spacing w:line="360" w:lineRule="auto"/>
              <w:jc w:val="center"/>
              <w:rPr>
                <w:rFonts w:ascii="Times New Roman" w:hAnsi="Times New Roman" w:cs="Times New Roman"/>
                <w:b/>
                <w:bCs/>
                <w:sz w:val="24"/>
                <w:szCs w:val="22"/>
              </w:rPr>
            </w:pPr>
            <w:r w:rsidRPr="00042668">
              <w:rPr>
                <w:rFonts w:ascii="Times New Roman" w:hAnsi="Times New Roman" w:cs="Times New Roman"/>
                <w:b/>
                <w:bCs/>
                <w:sz w:val="24"/>
                <w:szCs w:val="22"/>
              </w:rPr>
              <w:t>S. N.</w:t>
            </w:r>
          </w:p>
        </w:tc>
        <w:tc>
          <w:tcPr>
            <w:tcW w:w="1472" w:type="dxa"/>
            <w:hideMark/>
          </w:tcPr>
          <w:p w14:paraId="4762889D" w14:textId="77777777" w:rsidR="00673A5F" w:rsidRPr="00042668" w:rsidRDefault="00673A5F" w:rsidP="00396196">
            <w:pPr>
              <w:spacing w:line="360" w:lineRule="auto"/>
              <w:jc w:val="center"/>
              <w:rPr>
                <w:rFonts w:ascii="Times New Roman" w:hAnsi="Times New Roman" w:cs="Times New Roman"/>
                <w:b/>
                <w:bCs/>
                <w:sz w:val="24"/>
                <w:szCs w:val="22"/>
              </w:rPr>
            </w:pPr>
            <w:r w:rsidRPr="00042668">
              <w:rPr>
                <w:rFonts w:ascii="Times New Roman" w:hAnsi="Times New Roman" w:cs="Times New Roman"/>
                <w:b/>
                <w:bCs/>
                <w:sz w:val="24"/>
                <w:szCs w:val="22"/>
              </w:rPr>
              <w:t>Country</w:t>
            </w:r>
          </w:p>
        </w:tc>
        <w:tc>
          <w:tcPr>
            <w:tcW w:w="3773" w:type="dxa"/>
            <w:hideMark/>
          </w:tcPr>
          <w:p w14:paraId="2A1FB8FE" w14:textId="77777777" w:rsidR="00673A5F" w:rsidRPr="00042668" w:rsidRDefault="00673A5F" w:rsidP="00396196">
            <w:pPr>
              <w:spacing w:line="360" w:lineRule="auto"/>
              <w:jc w:val="center"/>
              <w:rPr>
                <w:rFonts w:ascii="Times New Roman" w:hAnsi="Times New Roman" w:cs="Times New Roman"/>
                <w:b/>
                <w:bCs/>
                <w:sz w:val="24"/>
                <w:szCs w:val="22"/>
              </w:rPr>
            </w:pPr>
            <w:r w:rsidRPr="00042668">
              <w:rPr>
                <w:rFonts w:ascii="Times New Roman" w:hAnsi="Times New Roman" w:cs="Times New Roman"/>
                <w:b/>
                <w:bCs/>
                <w:sz w:val="24"/>
                <w:szCs w:val="22"/>
              </w:rPr>
              <w:t>Status</w:t>
            </w:r>
          </w:p>
        </w:tc>
        <w:tc>
          <w:tcPr>
            <w:tcW w:w="3067" w:type="dxa"/>
            <w:hideMark/>
          </w:tcPr>
          <w:p w14:paraId="0D3AEE15" w14:textId="55D4527D" w:rsidR="00833F1E" w:rsidRPr="00042668" w:rsidRDefault="00673A5F" w:rsidP="00396196">
            <w:pPr>
              <w:spacing w:line="360" w:lineRule="auto"/>
              <w:jc w:val="center"/>
              <w:rPr>
                <w:rFonts w:ascii="Times New Roman" w:hAnsi="Times New Roman" w:cs="Times New Roman"/>
                <w:b/>
                <w:bCs/>
                <w:sz w:val="24"/>
                <w:szCs w:val="22"/>
              </w:rPr>
            </w:pPr>
            <w:r w:rsidRPr="00042668">
              <w:rPr>
                <w:rFonts w:ascii="Times New Roman" w:hAnsi="Times New Roman" w:cs="Times New Roman"/>
                <w:b/>
                <w:bCs/>
                <w:sz w:val="24"/>
                <w:szCs w:val="22"/>
              </w:rPr>
              <w:t>Reference</w:t>
            </w:r>
          </w:p>
          <w:p w14:paraId="4CE6F3EE" w14:textId="77777777" w:rsidR="00673A5F" w:rsidRPr="00042668" w:rsidRDefault="00673A5F" w:rsidP="00396196">
            <w:pPr>
              <w:spacing w:line="360" w:lineRule="auto"/>
              <w:jc w:val="center"/>
              <w:rPr>
                <w:rFonts w:ascii="Times New Roman" w:hAnsi="Times New Roman" w:cs="Times New Roman"/>
                <w:b/>
                <w:bCs/>
                <w:sz w:val="24"/>
                <w:szCs w:val="22"/>
              </w:rPr>
            </w:pPr>
          </w:p>
        </w:tc>
      </w:tr>
      <w:tr w:rsidR="00673A5F" w:rsidRPr="00E20A58" w14:paraId="0676CC2A" w14:textId="77777777" w:rsidTr="00D23C06">
        <w:tc>
          <w:tcPr>
            <w:tcW w:w="704" w:type="dxa"/>
            <w:hideMark/>
          </w:tcPr>
          <w:p w14:paraId="5CE71358" w14:textId="77777777" w:rsidR="00673A5F" w:rsidRPr="002E3A8E" w:rsidRDefault="00673A5F" w:rsidP="00396196">
            <w:pPr>
              <w:spacing w:line="360" w:lineRule="auto"/>
              <w:jc w:val="center"/>
              <w:rPr>
                <w:rFonts w:ascii="Times New Roman" w:hAnsi="Times New Roman" w:cs="Times New Roman"/>
                <w:sz w:val="24"/>
                <w:szCs w:val="22"/>
              </w:rPr>
            </w:pPr>
            <w:r w:rsidRPr="002E3A8E">
              <w:rPr>
                <w:rFonts w:ascii="Times New Roman" w:hAnsi="Times New Roman" w:cs="Times New Roman"/>
                <w:sz w:val="24"/>
                <w:szCs w:val="22"/>
              </w:rPr>
              <w:t>1</w:t>
            </w:r>
          </w:p>
        </w:tc>
        <w:tc>
          <w:tcPr>
            <w:tcW w:w="1472" w:type="dxa"/>
            <w:hideMark/>
          </w:tcPr>
          <w:p w14:paraId="27DE0437" w14:textId="77777777" w:rsidR="00673A5F" w:rsidRPr="002E3A8E" w:rsidRDefault="00673A5F" w:rsidP="00396196">
            <w:pPr>
              <w:spacing w:line="360" w:lineRule="auto"/>
              <w:jc w:val="center"/>
              <w:rPr>
                <w:rFonts w:ascii="Times New Roman" w:hAnsi="Times New Roman" w:cs="Times New Roman"/>
                <w:sz w:val="24"/>
                <w:szCs w:val="22"/>
              </w:rPr>
            </w:pPr>
            <w:r w:rsidRPr="002E3A8E">
              <w:rPr>
                <w:rFonts w:ascii="Times New Roman" w:hAnsi="Times New Roman" w:cs="Times New Roman"/>
                <w:sz w:val="24"/>
                <w:szCs w:val="22"/>
              </w:rPr>
              <w:t>India</w:t>
            </w:r>
          </w:p>
        </w:tc>
        <w:tc>
          <w:tcPr>
            <w:tcW w:w="3773" w:type="dxa"/>
            <w:hideMark/>
          </w:tcPr>
          <w:p w14:paraId="0B548561" w14:textId="77777777" w:rsidR="00673A5F" w:rsidRPr="002E3A8E" w:rsidRDefault="00673A5F" w:rsidP="00D23C06">
            <w:pPr>
              <w:spacing w:line="276" w:lineRule="auto"/>
              <w:jc w:val="both"/>
              <w:rPr>
                <w:rFonts w:ascii="Times New Roman" w:hAnsi="Times New Roman" w:cs="Times New Roman"/>
                <w:sz w:val="24"/>
                <w:szCs w:val="22"/>
              </w:rPr>
            </w:pPr>
            <w:r w:rsidRPr="002E3A8E">
              <w:rPr>
                <w:rFonts w:ascii="Times New Roman" w:hAnsi="Times New Roman" w:cs="Times New Roman"/>
                <w:sz w:val="24"/>
                <w:szCs w:val="22"/>
              </w:rPr>
              <w:t>Classified as an 'agricultural pest'; distributed across 18 states. Severe impact reported in 8 states, with government orders for culling to aid farmers.</w:t>
            </w:r>
          </w:p>
        </w:tc>
        <w:tc>
          <w:tcPr>
            <w:tcW w:w="3067" w:type="dxa"/>
            <w:hideMark/>
          </w:tcPr>
          <w:p w14:paraId="448D9415" w14:textId="355E3FA6" w:rsidR="00673A5F" w:rsidRPr="008427CF" w:rsidRDefault="00673A5F" w:rsidP="00396196">
            <w:pPr>
              <w:spacing w:line="360" w:lineRule="auto"/>
              <w:jc w:val="both"/>
              <w:rPr>
                <w:rFonts w:ascii="Times New Roman" w:hAnsi="Times New Roman" w:cs="Times New Roman"/>
                <w:sz w:val="24"/>
                <w:szCs w:val="22"/>
                <w:lang w:val="nb-NO"/>
              </w:rPr>
            </w:pPr>
            <w:r w:rsidRPr="008427CF">
              <w:rPr>
                <w:rFonts w:ascii="Times New Roman" w:hAnsi="Times New Roman" w:cs="Times New Roman"/>
                <w:sz w:val="24"/>
                <w:szCs w:val="22"/>
                <w:lang w:val="nb-NO"/>
              </w:rPr>
              <w:t>Chauhan 2011</w:t>
            </w:r>
            <w:r>
              <w:rPr>
                <w:rFonts w:ascii="Times New Roman" w:hAnsi="Times New Roman" w:cs="Times New Roman"/>
                <w:sz w:val="24"/>
                <w:szCs w:val="22"/>
                <w:lang w:val="nb-NO"/>
              </w:rPr>
              <w:t>;</w:t>
            </w:r>
            <w:r w:rsidRPr="008427CF">
              <w:rPr>
                <w:rFonts w:ascii="Times New Roman" w:hAnsi="Times New Roman" w:cs="Times New Roman"/>
                <w:sz w:val="24"/>
                <w:szCs w:val="22"/>
                <w:lang w:val="nb-NO"/>
              </w:rPr>
              <w:t xml:space="preserve"> Meena </w:t>
            </w:r>
            <w:r w:rsidRPr="0028098A">
              <w:rPr>
                <w:rFonts w:ascii="Times New Roman" w:hAnsi="Times New Roman" w:cs="Times New Roman"/>
                <w:i/>
                <w:iCs/>
                <w:sz w:val="24"/>
                <w:szCs w:val="22"/>
                <w:lang w:val="nb-NO"/>
              </w:rPr>
              <w:t>et al</w:t>
            </w:r>
            <w:r w:rsidRPr="008427CF">
              <w:rPr>
                <w:rFonts w:ascii="Times New Roman" w:hAnsi="Times New Roman" w:cs="Times New Roman"/>
                <w:sz w:val="24"/>
                <w:szCs w:val="22"/>
                <w:lang w:val="nb-NO"/>
              </w:rPr>
              <w:t>. 2017</w:t>
            </w:r>
            <w:r>
              <w:rPr>
                <w:rFonts w:ascii="Times New Roman" w:hAnsi="Times New Roman" w:cs="Times New Roman"/>
                <w:sz w:val="24"/>
                <w:szCs w:val="22"/>
                <w:lang w:val="nb-NO"/>
              </w:rPr>
              <w:t>;</w:t>
            </w:r>
            <w:r w:rsidRPr="008427CF">
              <w:rPr>
                <w:rFonts w:ascii="Times New Roman" w:hAnsi="Times New Roman" w:cs="Times New Roman"/>
                <w:sz w:val="24"/>
                <w:szCs w:val="22"/>
                <w:lang w:val="nb-NO"/>
              </w:rPr>
              <w:t xml:space="preserve"> Prasad 2022</w:t>
            </w:r>
            <w:r>
              <w:rPr>
                <w:rFonts w:ascii="Times New Roman" w:hAnsi="Times New Roman" w:cs="Times New Roman"/>
                <w:sz w:val="24"/>
                <w:szCs w:val="22"/>
                <w:lang w:val="nb-NO"/>
              </w:rPr>
              <w:t>;</w:t>
            </w:r>
            <w:r w:rsidRPr="008427CF">
              <w:rPr>
                <w:rFonts w:ascii="Times New Roman" w:hAnsi="Times New Roman" w:cs="Times New Roman"/>
                <w:sz w:val="24"/>
                <w:szCs w:val="22"/>
                <w:lang w:val="nb-NO"/>
              </w:rPr>
              <w:t xml:space="preserve"> Gupta 2024</w:t>
            </w:r>
            <w:r w:rsidR="005E6DA4">
              <w:rPr>
                <w:rFonts w:ascii="Times New Roman" w:hAnsi="Times New Roman" w:cs="Times New Roman"/>
                <w:sz w:val="24"/>
                <w:szCs w:val="22"/>
                <w:lang w:val="nb-NO"/>
              </w:rPr>
              <w:t xml:space="preserve">; Prasad </w:t>
            </w:r>
            <w:r w:rsidR="005E6DA4" w:rsidRPr="0028098A">
              <w:rPr>
                <w:rFonts w:ascii="Times New Roman" w:hAnsi="Times New Roman" w:cs="Times New Roman"/>
                <w:i/>
                <w:iCs/>
                <w:sz w:val="24"/>
                <w:szCs w:val="22"/>
                <w:lang w:val="nb-NO"/>
              </w:rPr>
              <w:t>et al,</w:t>
            </w:r>
            <w:r w:rsidR="005E6DA4">
              <w:rPr>
                <w:rFonts w:ascii="Times New Roman" w:hAnsi="Times New Roman" w:cs="Times New Roman"/>
                <w:sz w:val="24"/>
                <w:szCs w:val="22"/>
                <w:lang w:val="nb-NO"/>
              </w:rPr>
              <w:t xml:space="preserve"> 2023; </w:t>
            </w:r>
            <w:r w:rsidR="005E6DA4" w:rsidRPr="005E6DA4">
              <w:rPr>
                <w:rFonts w:ascii="Times New Roman" w:hAnsi="Times New Roman" w:cs="Times New Roman"/>
                <w:sz w:val="24"/>
                <w:szCs w:val="24"/>
                <w:lang w:val="nb-NO"/>
              </w:rPr>
              <w:t>Swaroop, 2024</w:t>
            </w:r>
            <w:r>
              <w:rPr>
                <w:rFonts w:ascii="Times New Roman" w:hAnsi="Times New Roman" w:cs="Times New Roman"/>
                <w:sz w:val="24"/>
                <w:szCs w:val="22"/>
                <w:lang w:val="nb-NO"/>
              </w:rPr>
              <w:t>.</w:t>
            </w:r>
          </w:p>
        </w:tc>
      </w:tr>
      <w:tr w:rsidR="00673A5F" w:rsidRPr="002E3A8E" w14:paraId="3EFF90C1" w14:textId="77777777" w:rsidTr="00D23C06">
        <w:tc>
          <w:tcPr>
            <w:tcW w:w="704" w:type="dxa"/>
            <w:hideMark/>
          </w:tcPr>
          <w:p w14:paraId="16831544" w14:textId="77777777" w:rsidR="00673A5F" w:rsidRPr="002E3A8E" w:rsidRDefault="00673A5F" w:rsidP="00396196">
            <w:pPr>
              <w:spacing w:line="360" w:lineRule="auto"/>
              <w:jc w:val="center"/>
              <w:rPr>
                <w:rFonts w:ascii="Times New Roman" w:hAnsi="Times New Roman" w:cs="Times New Roman"/>
                <w:sz w:val="24"/>
                <w:szCs w:val="22"/>
              </w:rPr>
            </w:pPr>
            <w:r w:rsidRPr="002E3A8E">
              <w:rPr>
                <w:rFonts w:ascii="Times New Roman" w:hAnsi="Times New Roman" w:cs="Times New Roman"/>
                <w:sz w:val="24"/>
                <w:szCs w:val="22"/>
              </w:rPr>
              <w:t>2</w:t>
            </w:r>
          </w:p>
        </w:tc>
        <w:tc>
          <w:tcPr>
            <w:tcW w:w="1472" w:type="dxa"/>
            <w:hideMark/>
          </w:tcPr>
          <w:p w14:paraId="3DD39969" w14:textId="77777777" w:rsidR="00673A5F" w:rsidRPr="002E3A8E" w:rsidRDefault="00673A5F" w:rsidP="00396196">
            <w:pPr>
              <w:spacing w:line="360" w:lineRule="auto"/>
              <w:jc w:val="center"/>
              <w:rPr>
                <w:rFonts w:ascii="Times New Roman" w:hAnsi="Times New Roman" w:cs="Times New Roman"/>
                <w:sz w:val="24"/>
                <w:szCs w:val="22"/>
              </w:rPr>
            </w:pPr>
            <w:r w:rsidRPr="002E3A8E">
              <w:rPr>
                <w:rFonts w:ascii="Times New Roman" w:hAnsi="Times New Roman" w:cs="Times New Roman"/>
                <w:sz w:val="24"/>
                <w:szCs w:val="22"/>
              </w:rPr>
              <w:t>Nepal</w:t>
            </w:r>
          </w:p>
        </w:tc>
        <w:tc>
          <w:tcPr>
            <w:tcW w:w="3773" w:type="dxa"/>
            <w:hideMark/>
          </w:tcPr>
          <w:p w14:paraId="79B12476" w14:textId="77777777" w:rsidR="00673A5F" w:rsidRDefault="00673A5F" w:rsidP="00396196">
            <w:pPr>
              <w:spacing w:line="360" w:lineRule="auto"/>
              <w:jc w:val="both"/>
              <w:rPr>
                <w:rFonts w:ascii="Times New Roman" w:hAnsi="Times New Roman" w:cs="Times New Roman"/>
                <w:sz w:val="24"/>
                <w:szCs w:val="22"/>
              </w:rPr>
            </w:pPr>
            <w:r w:rsidRPr="002E3A8E">
              <w:rPr>
                <w:rFonts w:ascii="Times New Roman" w:hAnsi="Times New Roman" w:cs="Times New Roman"/>
                <w:sz w:val="24"/>
                <w:szCs w:val="22"/>
              </w:rPr>
              <w:t>Population status is satisfactory and under a conservation plan.</w:t>
            </w:r>
          </w:p>
          <w:p w14:paraId="1BD0C279" w14:textId="77777777" w:rsidR="00673A5F" w:rsidRPr="002E3A8E" w:rsidRDefault="00673A5F" w:rsidP="00396196">
            <w:pPr>
              <w:spacing w:line="360" w:lineRule="auto"/>
              <w:jc w:val="both"/>
              <w:rPr>
                <w:rFonts w:ascii="Times New Roman" w:hAnsi="Times New Roman" w:cs="Times New Roman"/>
                <w:sz w:val="24"/>
                <w:szCs w:val="22"/>
              </w:rPr>
            </w:pPr>
          </w:p>
        </w:tc>
        <w:tc>
          <w:tcPr>
            <w:tcW w:w="3067" w:type="dxa"/>
            <w:hideMark/>
          </w:tcPr>
          <w:p w14:paraId="32C15C52" w14:textId="77777777" w:rsidR="00673A5F" w:rsidRPr="002E3A8E" w:rsidRDefault="00673A5F" w:rsidP="00396196">
            <w:pPr>
              <w:spacing w:line="360" w:lineRule="auto"/>
              <w:jc w:val="both"/>
              <w:rPr>
                <w:rFonts w:ascii="Times New Roman" w:hAnsi="Times New Roman" w:cs="Times New Roman"/>
                <w:sz w:val="24"/>
                <w:szCs w:val="22"/>
              </w:rPr>
            </w:pPr>
            <w:r w:rsidRPr="002E3A8E">
              <w:rPr>
                <w:rFonts w:ascii="Times New Roman" w:hAnsi="Times New Roman" w:cs="Times New Roman"/>
                <w:sz w:val="24"/>
                <w:szCs w:val="22"/>
              </w:rPr>
              <w:t>Laslie 2008</w:t>
            </w:r>
            <w:r>
              <w:rPr>
                <w:rFonts w:ascii="Times New Roman" w:hAnsi="Times New Roman" w:cs="Times New Roman"/>
                <w:sz w:val="24"/>
                <w:szCs w:val="22"/>
              </w:rPr>
              <w:t>;</w:t>
            </w:r>
            <w:r w:rsidRPr="002E3A8E">
              <w:rPr>
                <w:rFonts w:ascii="Times New Roman" w:hAnsi="Times New Roman" w:cs="Times New Roman"/>
                <w:sz w:val="24"/>
                <w:szCs w:val="22"/>
              </w:rPr>
              <w:t xml:space="preserve"> Shreshtha 2001</w:t>
            </w:r>
            <w:r>
              <w:rPr>
                <w:rFonts w:ascii="Times New Roman" w:hAnsi="Times New Roman" w:cs="Times New Roman"/>
                <w:sz w:val="24"/>
                <w:szCs w:val="22"/>
              </w:rPr>
              <w:t>;</w:t>
            </w:r>
            <w:r w:rsidRPr="002E3A8E">
              <w:rPr>
                <w:rFonts w:ascii="Times New Roman" w:hAnsi="Times New Roman" w:cs="Times New Roman"/>
                <w:sz w:val="24"/>
                <w:szCs w:val="22"/>
              </w:rPr>
              <w:t xml:space="preserve"> Aryal 2007</w:t>
            </w:r>
            <w:r>
              <w:rPr>
                <w:rFonts w:ascii="Times New Roman" w:hAnsi="Times New Roman" w:cs="Times New Roman"/>
                <w:sz w:val="24"/>
                <w:szCs w:val="22"/>
              </w:rPr>
              <w:t>.</w:t>
            </w:r>
          </w:p>
        </w:tc>
      </w:tr>
      <w:tr w:rsidR="00673A5F" w:rsidRPr="002E3A8E" w14:paraId="1857214A" w14:textId="77777777" w:rsidTr="00D23C06">
        <w:tc>
          <w:tcPr>
            <w:tcW w:w="704" w:type="dxa"/>
            <w:hideMark/>
          </w:tcPr>
          <w:p w14:paraId="6D610338" w14:textId="77777777" w:rsidR="00673A5F" w:rsidRPr="002E3A8E" w:rsidRDefault="00673A5F" w:rsidP="00396196">
            <w:pPr>
              <w:spacing w:line="360" w:lineRule="auto"/>
              <w:jc w:val="center"/>
              <w:rPr>
                <w:rFonts w:ascii="Times New Roman" w:hAnsi="Times New Roman" w:cs="Times New Roman"/>
                <w:sz w:val="24"/>
                <w:szCs w:val="22"/>
              </w:rPr>
            </w:pPr>
            <w:r w:rsidRPr="002E3A8E">
              <w:rPr>
                <w:rFonts w:ascii="Times New Roman" w:hAnsi="Times New Roman" w:cs="Times New Roman"/>
                <w:sz w:val="24"/>
                <w:szCs w:val="22"/>
              </w:rPr>
              <w:t>3</w:t>
            </w:r>
          </w:p>
        </w:tc>
        <w:tc>
          <w:tcPr>
            <w:tcW w:w="1472" w:type="dxa"/>
            <w:hideMark/>
          </w:tcPr>
          <w:p w14:paraId="3DC563A5" w14:textId="77777777" w:rsidR="00673A5F" w:rsidRPr="002E3A8E" w:rsidRDefault="00673A5F" w:rsidP="00396196">
            <w:pPr>
              <w:spacing w:line="360" w:lineRule="auto"/>
              <w:jc w:val="center"/>
              <w:rPr>
                <w:rFonts w:ascii="Times New Roman" w:hAnsi="Times New Roman" w:cs="Times New Roman"/>
                <w:sz w:val="24"/>
                <w:szCs w:val="22"/>
              </w:rPr>
            </w:pPr>
            <w:r w:rsidRPr="002E3A8E">
              <w:rPr>
                <w:rFonts w:ascii="Times New Roman" w:hAnsi="Times New Roman" w:cs="Times New Roman"/>
                <w:sz w:val="24"/>
                <w:szCs w:val="22"/>
              </w:rPr>
              <w:t>Pakistan</w:t>
            </w:r>
          </w:p>
        </w:tc>
        <w:tc>
          <w:tcPr>
            <w:tcW w:w="3773" w:type="dxa"/>
            <w:hideMark/>
          </w:tcPr>
          <w:p w14:paraId="588C84C9" w14:textId="77777777" w:rsidR="00673A5F" w:rsidRDefault="00673A5F" w:rsidP="00396196">
            <w:pPr>
              <w:spacing w:line="360" w:lineRule="auto"/>
              <w:jc w:val="both"/>
              <w:rPr>
                <w:rFonts w:ascii="Times New Roman" w:hAnsi="Times New Roman" w:cs="Times New Roman"/>
                <w:sz w:val="24"/>
                <w:szCs w:val="22"/>
              </w:rPr>
            </w:pPr>
            <w:r w:rsidRPr="002E3A8E">
              <w:rPr>
                <w:rFonts w:ascii="Times New Roman" w:hAnsi="Times New Roman" w:cs="Times New Roman"/>
                <w:sz w:val="24"/>
                <w:szCs w:val="22"/>
              </w:rPr>
              <w:t>Classified as endangered and included in a conservation plan.</w:t>
            </w:r>
          </w:p>
          <w:p w14:paraId="21CEF6AD" w14:textId="77777777" w:rsidR="00673A5F" w:rsidRPr="002E3A8E" w:rsidRDefault="00673A5F" w:rsidP="00396196">
            <w:pPr>
              <w:spacing w:line="360" w:lineRule="auto"/>
              <w:jc w:val="both"/>
              <w:rPr>
                <w:rFonts w:ascii="Times New Roman" w:hAnsi="Times New Roman" w:cs="Times New Roman"/>
                <w:sz w:val="24"/>
                <w:szCs w:val="22"/>
              </w:rPr>
            </w:pPr>
          </w:p>
        </w:tc>
        <w:tc>
          <w:tcPr>
            <w:tcW w:w="3067" w:type="dxa"/>
            <w:hideMark/>
          </w:tcPr>
          <w:p w14:paraId="1BDA14A8" w14:textId="77777777" w:rsidR="00673A5F" w:rsidRPr="002E3A8E" w:rsidRDefault="00673A5F" w:rsidP="00396196">
            <w:pPr>
              <w:spacing w:line="360" w:lineRule="auto"/>
              <w:jc w:val="both"/>
              <w:rPr>
                <w:rFonts w:ascii="Times New Roman" w:hAnsi="Times New Roman" w:cs="Times New Roman"/>
                <w:sz w:val="24"/>
                <w:szCs w:val="22"/>
              </w:rPr>
            </w:pPr>
            <w:r w:rsidRPr="002E3A8E">
              <w:rPr>
                <w:rFonts w:ascii="Times New Roman" w:hAnsi="Times New Roman" w:cs="Times New Roman"/>
                <w:sz w:val="24"/>
                <w:szCs w:val="22"/>
              </w:rPr>
              <w:t>Laslie 2008</w:t>
            </w:r>
            <w:r>
              <w:rPr>
                <w:rFonts w:ascii="Times New Roman" w:hAnsi="Times New Roman" w:cs="Times New Roman"/>
                <w:sz w:val="24"/>
                <w:szCs w:val="22"/>
              </w:rPr>
              <w:t>;</w:t>
            </w:r>
            <w:r w:rsidRPr="002E3A8E">
              <w:rPr>
                <w:rFonts w:ascii="Times New Roman" w:hAnsi="Times New Roman" w:cs="Times New Roman"/>
                <w:sz w:val="24"/>
                <w:szCs w:val="22"/>
              </w:rPr>
              <w:t xml:space="preserve"> IUCN 2016</w:t>
            </w:r>
            <w:r>
              <w:rPr>
                <w:rFonts w:ascii="Times New Roman" w:hAnsi="Times New Roman" w:cs="Times New Roman"/>
                <w:sz w:val="24"/>
                <w:szCs w:val="22"/>
              </w:rPr>
              <w:t>;</w:t>
            </w:r>
            <w:r w:rsidRPr="002E3A8E">
              <w:rPr>
                <w:rFonts w:ascii="Times New Roman" w:hAnsi="Times New Roman" w:cs="Times New Roman"/>
                <w:sz w:val="24"/>
                <w:szCs w:val="22"/>
              </w:rPr>
              <w:t xml:space="preserve"> Habib 2001</w:t>
            </w:r>
            <w:r>
              <w:rPr>
                <w:rFonts w:ascii="Times New Roman" w:hAnsi="Times New Roman" w:cs="Times New Roman"/>
                <w:sz w:val="24"/>
                <w:szCs w:val="22"/>
              </w:rPr>
              <w:t>.</w:t>
            </w:r>
          </w:p>
        </w:tc>
      </w:tr>
      <w:tr w:rsidR="00673A5F" w:rsidRPr="002E3A8E" w14:paraId="0E06FC62" w14:textId="77777777" w:rsidTr="00D23C06">
        <w:tc>
          <w:tcPr>
            <w:tcW w:w="704" w:type="dxa"/>
            <w:hideMark/>
          </w:tcPr>
          <w:p w14:paraId="61A4C675" w14:textId="77777777" w:rsidR="00673A5F" w:rsidRPr="002E3A8E" w:rsidRDefault="00673A5F" w:rsidP="00396196">
            <w:pPr>
              <w:spacing w:line="360" w:lineRule="auto"/>
              <w:jc w:val="center"/>
              <w:rPr>
                <w:rFonts w:ascii="Times New Roman" w:hAnsi="Times New Roman" w:cs="Times New Roman"/>
                <w:sz w:val="24"/>
                <w:szCs w:val="22"/>
              </w:rPr>
            </w:pPr>
            <w:r w:rsidRPr="002E3A8E">
              <w:rPr>
                <w:rFonts w:ascii="Times New Roman" w:hAnsi="Times New Roman" w:cs="Times New Roman"/>
                <w:sz w:val="24"/>
                <w:szCs w:val="22"/>
              </w:rPr>
              <w:t>4</w:t>
            </w:r>
          </w:p>
        </w:tc>
        <w:tc>
          <w:tcPr>
            <w:tcW w:w="1472" w:type="dxa"/>
            <w:hideMark/>
          </w:tcPr>
          <w:p w14:paraId="095E67A6" w14:textId="77777777" w:rsidR="00673A5F" w:rsidRPr="002E3A8E" w:rsidRDefault="00673A5F" w:rsidP="00396196">
            <w:pPr>
              <w:spacing w:line="360" w:lineRule="auto"/>
              <w:jc w:val="center"/>
              <w:rPr>
                <w:rFonts w:ascii="Times New Roman" w:hAnsi="Times New Roman" w:cs="Times New Roman"/>
                <w:sz w:val="24"/>
                <w:szCs w:val="22"/>
              </w:rPr>
            </w:pPr>
            <w:r w:rsidRPr="002E3A8E">
              <w:rPr>
                <w:rFonts w:ascii="Times New Roman" w:hAnsi="Times New Roman" w:cs="Times New Roman"/>
                <w:sz w:val="24"/>
                <w:szCs w:val="22"/>
              </w:rPr>
              <w:t>Bangladesh</w:t>
            </w:r>
          </w:p>
        </w:tc>
        <w:tc>
          <w:tcPr>
            <w:tcW w:w="3773" w:type="dxa"/>
            <w:hideMark/>
          </w:tcPr>
          <w:p w14:paraId="05BB096D" w14:textId="77777777" w:rsidR="00673A5F" w:rsidRPr="002E3A8E" w:rsidRDefault="00673A5F" w:rsidP="00D23C06">
            <w:pPr>
              <w:spacing w:line="276" w:lineRule="auto"/>
              <w:jc w:val="both"/>
              <w:rPr>
                <w:rFonts w:ascii="Times New Roman" w:hAnsi="Times New Roman" w:cs="Times New Roman"/>
                <w:sz w:val="24"/>
                <w:szCs w:val="22"/>
              </w:rPr>
            </w:pPr>
            <w:r w:rsidRPr="002E3A8E">
              <w:rPr>
                <w:rFonts w:ascii="Times New Roman" w:hAnsi="Times New Roman" w:cs="Times New Roman"/>
                <w:sz w:val="24"/>
                <w:szCs w:val="22"/>
              </w:rPr>
              <w:t>Declared extinct in the 1930s but reappeared in 2023, marking its return to the country.</w:t>
            </w:r>
          </w:p>
        </w:tc>
        <w:tc>
          <w:tcPr>
            <w:tcW w:w="3067" w:type="dxa"/>
            <w:hideMark/>
          </w:tcPr>
          <w:p w14:paraId="73653DF6" w14:textId="77777777" w:rsidR="00673A5F" w:rsidRPr="002E3A8E" w:rsidRDefault="00673A5F" w:rsidP="00396196">
            <w:pPr>
              <w:spacing w:line="360" w:lineRule="auto"/>
              <w:jc w:val="both"/>
              <w:rPr>
                <w:rFonts w:ascii="Times New Roman" w:hAnsi="Times New Roman" w:cs="Times New Roman"/>
                <w:sz w:val="24"/>
                <w:szCs w:val="22"/>
              </w:rPr>
            </w:pPr>
            <w:r w:rsidRPr="002E3A8E">
              <w:rPr>
                <w:rFonts w:ascii="Times New Roman" w:hAnsi="Times New Roman" w:cs="Times New Roman"/>
                <w:sz w:val="24"/>
                <w:szCs w:val="22"/>
              </w:rPr>
              <w:t>Laslie 2008</w:t>
            </w:r>
            <w:r>
              <w:rPr>
                <w:rFonts w:ascii="Times New Roman" w:hAnsi="Times New Roman" w:cs="Times New Roman"/>
                <w:sz w:val="24"/>
                <w:szCs w:val="22"/>
              </w:rPr>
              <w:t>;</w:t>
            </w:r>
            <w:r w:rsidRPr="002E3A8E">
              <w:rPr>
                <w:rFonts w:ascii="Times New Roman" w:hAnsi="Times New Roman" w:cs="Times New Roman"/>
                <w:sz w:val="24"/>
                <w:szCs w:val="22"/>
              </w:rPr>
              <w:t xml:space="preserve"> Khan 2001</w:t>
            </w:r>
            <w:r>
              <w:rPr>
                <w:rFonts w:ascii="Times New Roman" w:hAnsi="Times New Roman" w:cs="Times New Roman"/>
                <w:sz w:val="24"/>
                <w:szCs w:val="22"/>
              </w:rPr>
              <w:t>;</w:t>
            </w:r>
            <w:r w:rsidRPr="002E3A8E">
              <w:rPr>
                <w:rFonts w:ascii="Times New Roman" w:hAnsi="Times New Roman" w:cs="Times New Roman"/>
                <w:sz w:val="24"/>
                <w:szCs w:val="22"/>
              </w:rPr>
              <w:t xml:space="preserve"> Islam 2024</w:t>
            </w:r>
            <w:r>
              <w:rPr>
                <w:rFonts w:ascii="Times New Roman" w:hAnsi="Times New Roman" w:cs="Times New Roman"/>
                <w:sz w:val="24"/>
                <w:szCs w:val="22"/>
              </w:rPr>
              <w:t>.</w:t>
            </w:r>
          </w:p>
        </w:tc>
      </w:tr>
      <w:tr w:rsidR="00673A5F" w:rsidRPr="00E20A58" w14:paraId="67137A67" w14:textId="77777777" w:rsidTr="00D23C06">
        <w:tc>
          <w:tcPr>
            <w:tcW w:w="704" w:type="dxa"/>
            <w:hideMark/>
          </w:tcPr>
          <w:p w14:paraId="3D0CF260" w14:textId="77777777" w:rsidR="00673A5F" w:rsidRPr="002E3A8E" w:rsidRDefault="00673A5F" w:rsidP="00396196">
            <w:pPr>
              <w:spacing w:line="360" w:lineRule="auto"/>
              <w:jc w:val="center"/>
              <w:rPr>
                <w:rFonts w:ascii="Times New Roman" w:hAnsi="Times New Roman" w:cs="Times New Roman"/>
                <w:sz w:val="24"/>
                <w:szCs w:val="22"/>
              </w:rPr>
            </w:pPr>
            <w:r w:rsidRPr="002E3A8E">
              <w:rPr>
                <w:rFonts w:ascii="Times New Roman" w:hAnsi="Times New Roman" w:cs="Times New Roman"/>
                <w:sz w:val="24"/>
                <w:szCs w:val="22"/>
              </w:rPr>
              <w:t>5</w:t>
            </w:r>
          </w:p>
        </w:tc>
        <w:tc>
          <w:tcPr>
            <w:tcW w:w="1472" w:type="dxa"/>
            <w:hideMark/>
          </w:tcPr>
          <w:p w14:paraId="34BB1E40" w14:textId="77777777" w:rsidR="00673A5F" w:rsidRPr="002E3A8E" w:rsidRDefault="00673A5F" w:rsidP="00396196">
            <w:pPr>
              <w:spacing w:line="360" w:lineRule="auto"/>
              <w:jc w:val="center"/>
              <w:rPr>
                <w:rFonts w:ascii="Times New Roman" w:hAnsi="Times New Roman" w:cs="Times New Roman"/>
                <w:sz w:val="24"/>
                <w:szCs w:val="22"/>
              </w:rPr>
            </w:pPr>
            <w:r w:rsidRPr="002E3A8E">
              <w:rPr>
                <w:rFonts w:ascii="Times New Roman" w:hAnsi="Times New Roman" w:cs="Times New Roman"/>
                <w:sz w:val="24"/>
                <w:szCs w:val="22"/>
              </w:rPr>
              <w:t>Texas</w:t>
            </w:r>
          </w:p>
        </w:tc>
        <w:tc>
          <w:tcPr>
            <w:tcW w:w="3773" w:type="dxa"/>
            <w:hideMark/>
          </w:tcPr>
          <w:p w14:paraId="09843AC5" w14:textId="77777777" w:rsidR="00673A5F" w:rsidRDefault="00673A5F" w:rsidP="00396196">
            <w:pPr>
              <w:spacing w:line="360" w:lineRule="auto"/>
              <w:jc w:val="both"/>
              <w:rPr>
                <w:rFonts w:ascii="Times New Roman" w:hAnsi="Times New Roman" w:cs="Times New Roman"/>
                <w:sz w:val="24"/>
                <w:szCs w:val="22"/>
              </w:rPr>
            </w:pPr>
            <w:r w:rsidRPr="002E3A8E">
              <w:rPr>
                <w:rFonts w:ascii="Times New Roman" w:hAnsi="Times New Roman" w:cs="Times New Roman"/>
                <w:sz w:val="24"/>
                <w:szCs w:val="22"/>
              </w:rPr>
              <w:t>Managed for commercial uses under a management plan. First introduced in Southern Texas in the 1930s.</w:t>
            </w:r>
          </w:p>
          <w:p w14:paraId="30CF4FEA" w14:textId="77777777" w:rsidR="00673A5F" w:rsidRPr="002E3A8E" w:rsidRDefault="00673A5F" w:rsidP="00396196">
            <w:pPr>
              <w:spacing w:line="360" w:lineRule="auto"/>
              <w:jc w:val="both"/>
              <w:rPr>
                <w:rFonts w:ascii="Times New Roman" w:hAnsi="Times New Roman" w:cs="Times New Roman"/>
                <w:sz w:val="24"/>
                <w:szCs w:val="22"/>
              </w:rPr>
            </w:pPr>
          </w:p>
        </w:tc>
        <w:tc>
          <w:tcPr>
            <w:tcW w:w="3067" w:type="dxa"/>
            <w:hideMark/>
          </w:tcPr>
          <w:p w14:paraId="1C398E44" w14:textId="77777777" w:rsidR="00673A5F" w:rsidRPr="004B21C3" w:rsidRDefault="00673A5F" w:rsidP="00396196">
            <w:pPr>
              <w:spacing w:line="360" w:lineRule="auto"/>
              <w:jc w:val="both"/>
              <w:rPr>
                <w:rFonts w:ascii="Times New Roman" w:hAnsi="Times New Roman" w:cs="Times New Roman"/>
                <w:sz w:val="24"/>
                <w:szCs w:val="22"/>
                <w:lang w:val="nb-NO"/>
              </w:rPr>
            </w:pPr>
            <w:r w:rsidRPr="008427CF">
              <w:rPr>
                <w:rFonts w:ascii="Times New Roman" w:hAnsi="Times New Roman" w:cs="Times New Roman"/>
                <w:sz w:val="24"/>
                <w:szCs w:val="22"/>
                <w:lang w:val="nb-NO"/>
              </w:rPr>
              <w:t>Laslie 2008</w:t>
            </w:r>
            <w:r>
              <w:rPr>
                <w:rFonts w:ascii="Times New Roman" w:hAnsi="Times New Roman" w:cs="Times New Roman"/>
                <w:sz w:val="24"/>
                <w:szCs w:val="22"/>
                <w:lang w:val="nb-NO"/>
              </w:rPr>
              <w:t>;</w:t>
            </w:r>
            <w:r w:rsidRPr="008427CF">
              <w:rPr>
                <w:rFonts w:ascii="Times New Roman" w:hAnsi="Times New Roman" w:cs="Times New Roman"/>
                <w:sz w:val="24"/>
                <w:szCs w:val="22"/>
                <w:lang w:val="nb-NO"/>
              </w:rPr>
              <w:t xml:space="preserve"> Sheffield </w:t>
            </w:r>
            <w:r w:rsidRPr="0028098A">
              <w:rPr>
                <w:rFonts w:ascii="Times New Roman" w:hAnsi="Times New Roman" w:cs="Times New Roman"/>
                <w:i/>
                <w:iCs/>
                <w:sz w:val="24"/>
                <w:szCs w:val="22"/>
                <w:lang w:val="nb-NO"/>
              </w:rPr>
              <w:t>et al</w:t>
            </w:r>
            <w:r w:rsidRPr="008427CF">
              <w:rPr>
                <w:rFonts w:ascii="Times New Roman" w:hAnsi="Times New Roman" w:cs="Times New Roman"/>
                <w:sz w:val="24"/>
                <w:szCs w:val="22"/>
                <w:lang w:val="nb-NO"/>
              </w:rPr>
              <w:t>. 1971, 1983</w:t>
            </w:r>
            <w:r>
              <w:rPr>
                <w:rFonts w:ascii="Times New Roman" w:hAnsi="Times New Roman" w:cs="Times New Roman"/>
                <w:sz w:val="24"/>
                <w:szCs w:val="22"/>
                <w:lang w:val="nb-NO"/>
              </w:rPr>
              <w:t>;</w:t>
            </w:r>
            <w:r w:rsidRPr="008427CF">
              <w:rPr>
                <w:rFonts w:ascii="Times New Roman" w:hAnsi="Times New Roman" w:cs="Times New Roman"/>
                <w:sz w:val="24"/>
                <w:szCs w:val="22"/>
                <w:lang w:val="nb-NO"/>
              </w:rPr>
              <w:t xml:space="preserve"> Ortega-Santos </w:t>
            </w:r>
            <w:r w:rsidRPr="0028098A">
              <w:rPr>
                <w:rFonts w:ascii="Times New Roman" w:hAnsi="Times New Roman" w:cs="Times New Roman"/>
                <w:i/>
                <w:iCs/>
                <w:sz w:val="24"/>
                <w:szCs w:val="22"/>
                <w:lang w:val="nb-NO"/>
              </w:rPr>
              <w:t>et al</w:t>
            </w:r>
            <w:r w:rsidRPr="008427CF">
              <w:rPr>
                <w:rFonts w:ascii="Times New Roman" w:hAnsi="Times New Roman" w:cs="Times New Roman"/>
                <w:sz w:val="24"/>
                <w:szCs w:val="22"/>
                <w:lang w:val="nb-NO"/>
              </w:rPr>
              <w:t xml:space="preserve">. </w:t>
            </w:r>
            <w:r w:rsidRPr="004B21C3">
              <w:rPr>
                <w:rFonts w:ascii="Times New Roman" w:hAnsi="Times New Roman" w:cs="Times New Roman"/>
                <w:sz w:val="24"/>
                <w:szCs w:val="22"/>
                <w:lang w:val="nb-NO"/>
              </w:rPr>
              <w:t>2016.</w:t>
            </w:r>
          </w:p>
        </w:tc>
      </w:tr>
      <w:tr w:rsidR="00673A5F" w:rsidRPr="00E20A58" w14:paraId="2A978242" w14:textId="77777777" w:rsidTr="00D23C06">
        <w:tc>
          <w:tcPr>
            <w:tcW w:w="704" w:type="dxa"/>
            <w:hideMark/>
          </w:tcPr>
          <w:p w14:paraId="714BA7FE" w14:textId="77777777" w:rsidR="00673A5F" w:rsidRPr="002E3A8E" w:rsidRDefault="00673A5F" w:rsidP="00396196">
            <w:pPr>
              <w:spacing w:line="360" w:lineRule="auto"/>
              <w:jc w:val="center"/>
              <w:rPr>
                <w:rFonts w:ascii="Times New Roman" w:hAnsi="Times New Roman" w:cs="Times New Roman"/>
                <w:sz w:val="24"/>
                <w:szCs w:val="22"/>
              </w:rPr>
            </w:pPr>
            <w:r w:rsidRPr="002E3A8E">
              <w:rPr>
                <w:rFonts w:ascii="Times New Roman" w:hAnsi="Times New Roman" w:cs="Times New Roman"/>
                <w:sz w:val="24"/>
                <w:szCs w:val="22"/>
              </w:rPr>
              <w:t>6</w:t>
            </w:r>
          </w:p>
        </w:tc>
        <w:tc>
          <w:tcPr>
            <w:tcW w:w="1472" w:type="dxa"/>
            <w:hideMark/>
          </w:tcPr>
          <w:p w14:paraId="7E78AEA9" w14:textId="77777777" w:rsidR="00673A5F" w:rsidRPr="002E3A8E" w:rsidRDefault="00673A5F" w:rsidP="00396196">
            <w:pPr>
              <w:spacing w:line="360" w:lineRule="auto"/>
              <w:jc w:val="center"/>
              <w:rPr>
                <w:rFonts w:ascii="Times New Roman" w:hAnsi="Times New Roman" w:cs="Times New Roman"/>
                <w:sz w:val="24"/>
                <w:szCs w:val="22"/>
              </w:rPr>
            </w:pPr>
            <w:r w:rsidRPr="002E3A8E">
              <w:rPr>
                <w:rFonts w:ascii="Times New Roman" w:hAnsi="Times New Roman" w:cs="Times New Roman"/>
                <w:sz w:val="24"/>
                <w:szCs w:val="22"/>
              </w:rPr>
              <w:t>Mexico</w:t>
            </w:r>
          </w:p>
        </w:tc>
        <w:tc>
          <w:tcPr>
            <w:tcW w:w="3773" w:type="dxa"/>
            <w:hideMark/>
          </w:tcPr>
          <w:p w14:paraId="76D17F1B" w14:textId="77777777" w:rsidR="00673A5F" w:rsidRPr="002E3A8E" w:rsidRDefault="00673A5F" w:rsidP="00396196">
            <w:pPr>
              <w:spacing w:line="360" w:lineRule="auto"/>
              <w:jc w:val="both"/>
              <w:rPr>
                <w:rFonts w:ascii="Times New Roman" w:hAnsi="Times New Roman" w:cs="Times New Roman"/>
                <w:sz w:val="24"/>
                <w:szCs w:val="22"/>
              </w:rPr>
            </w:pPr>
            <w:r w:rsidRPr="002E3A8E">
              <w:rPr>
                <w:rFonts w:ascii="Times New Roman" w:hAnsi="Times New Roman" w:cs="Times New Roman"/>
                <w:sz w:val="24"/>
                <w:szCs w:val="22"/>
              </w:rPr>
              <w:t>Managed for commercial uses under a management plan.</w:t>
            </w:r>
          </w:p>
        </w:tc>
        <w:tc>
          <w:tcPr>
            <w:tcW w:w="3067" w:type="dxa"/>
            <w:hideMark/>
          </w:tcPr>
          <w:p w14:paraId="5E06166F" w14:textId="77777777" w:rsidR="00673A5F" w:rsidRPr="004B21C3" w:rsidRDefault="00673A5F" w:rsidP="00D23C06">
            <w:pPr>
              <w:spacing w:line="276" w:lineRule="auto"/>
              <w:jc w:val="both"/>
              <w:rPr>
                <w:rFonts w:ascii="Times New Roman" w:hAnsi="Times New Roman" w:cs="Times New Roman"/>
                <w:sz w:val="24"/>
                <w:szCs w:val="22"/>
                <w:lang w:val="nb-NO"/>
              </w:rPr>
            </w:pPr>
            <w:r w:rsidRPr="004B21C3">
              <w:rPr>
                <w:rFonts w:ascii="Times New Roman" w:hAnsi="Times New Roman" w:cs="Times New Roman"/>
                <w:sz w:val="24"/>
                <w:szCs w:val="22"/>
                <w:lang w:val="nb-NO"/>
              </w:rPr>
              <w:t>Perez-Arteaga and Vazquez 2020; Laslie 2008; Alvarez-Romero et al. 2008.</w:t>
            </w:r>
          </w:p>
        </w:tc>
      </w:tr>
      <w:tr w:rsidR="00673A5F" w:rsidRPr="002E3A8E" w14:paraId="46FF1FC8" w14:textId="77777777" w:rsidTr="00D23C06">
        <w:tc>
          <w:tcPr>
            <w:tcW w:w="704" w:type="dxa"/>
            <w:hideMark/>
          </w:tcPr>
          <w:p w14:paraId="116CE0F7" w14:textId="77777777" w:rsidR="00673A5F" w:rsidRPr="002E3A8E" w:rsidRDefault="00673A5F" w:rsidP="00396196">
            <w:pPr>
              <w:spacing w:line="360" w:lineRule="auto"/>
              <w:jc w:val="center"/>
              <w:rPr>
                <w:rFonts w:ascii="Times New Roman" w:hAnsi="Times New Roman" w:cs="Times New Roman"/>
                <w:sz w:val="24"/>
                <w:szCs w:val="22"/>
              </w:rPr>
            </w:pPr>
            <w:r w:rsidRPr="002E3A8E">
              <w:rPr>
                <w:rFonts w:ascii="Times New Roman" w:hAnsi="Times New Roman" w:cs="Times New Roman"/>
                <w:sz w:val="24"/>
                <w:szCs w:val="22"/>
              </w:rPr>
              <w:t>7</w:t>
            </w:r>
          </w:p>
        </w:tc>
        <w:tc>
          <w:tcPr>
            <w:tcW w:w="1472" w:type="dxa"/>
            <w:hideMark/>
          </w:tcPr>
          <w:p w14:paraId="18FF260B" w14:textId="77777777" w:rsidR="00673A5F" w:rsidRPr="002E3A8E" w:rsidRDefault="00673A5F" w:rsidP="00396196">
            <w:pPr>
              <w:spacing w:line="360" w:lineRule="auto"/>
              <w:jc w:val="center"/>
              <w:rPr>
                <w:rFonts w:ascii="Times New Roman" w:hAnsi="Times New Roman" w:cs="Times New Roman"/>
                <w:sz w:val="24"/>
                <w:szCs w:val="22"/>
              </w:rPr>
            </w:pPr>
            <w:r w:rsidRPr="002E3A8E">
              <w:rPr>
                <w:rFonts w:ascii="Times New Roman" w:hAnsi="Times New Roman" w:cs="Times New Roman"/>
                <w:sz w:val="24"/>
                <w:szCs w:val="22"/>
              </w:rPr>
              <w:t>South Africa</w:t>
            </w:r>
          </w:p>
        </w:tc>
        <w:tc>
          <w:tcPr>
            <w:tcW w:w="3773" w:type="dxa"/>
            <w:hideMark/>
          </w:tcPr>
          <w:p w14:paraId="0F634453" w14:textId="654E41D7" w:rsidR="00673A5F" w:rsidRPr="002E3A8E" w:rsidRDefault="00673A5F" w:rsidP="00D23C06">
            <w:pPr>
              <w:spacing w:line="276" w:lineRule="auto"/>
              <w:jc w:val="both"/>
              <w:rPr>
                <w:rFonts w:ascii="Times New Roman" w:hAnsi="Times New Roman" w:cs="Times New Roman"/>
                <w:sz w:val="24"/>
                <w:szCs w:val="22"/>
              </w:rPr>
            </w:pPr>
            <w:r w:rsidRPr="002E3A8E">
              <w:rPr>
                <w:rFonts w:ascii="Times New Roman" w:hAnsi="Times New Roman" w:cs="Times New Roman"/>
                <w:sz w:val="24"/>
                <w:szCs w:val="22"/>
              </w:rPr>
              <w:t>Managed under the National Environmental Management: Biodiversity Act (NEMBA)</w:t>
            </w:r>
            <w:r w:rsidR="001B295F">
              <w:rPr>
                <w:rFonts w:ascii="Times New Roman" w:hAnsi="Times New Roman" w:cs="Times New Roman"/>
                <w:sz w:val="24"/>
                <w:szCs w:val="22"/>
              </w:rPr>
              <w:t>.</w:t>
            </w:r>
          </w:p>
        </w:tc>
        <w:tc>
          <w:tcPr>
            <w:tcW w:w="3067" w:type="dxa"/>
            <w:hideMark/>
          </w:tcPr>
          <w:p w14:paraId="6E40CCD6" w14:textId="77777777" w:rsidR="00673A5F" w:rsidRPr="002E3A8E" w:rsidRDefault="00673A5F" w:rsidP="00396196">
            <w:pPr>
              <w:spacing w:line="360" w:lineRule="auto"/>
              <w:jc w:val="both"/>
              <w:rPr>
                <w:rFonts w:ascii="Times New Roman" w:hAnsi="Times New Roman" w:cs="Times New Roman"/>
                <w:sz w:val="24"/>
                <w:szCs w:val="22"/>
              </w:rPr>
            </w:pPr>
            <w:r w:rsidRPr="002E3A8E">
              <w:rPr>
                <w:rFonts w:ascii="Times New Roman" w:hAnsi="Times New Roman" w:cs="Times New Roman"/>
                <w:sz w:val="24"/>
                <w:szCs w:val="22"/>
              </w:rPr>
              <w:t>Laslie 2008</w:t>
            </w:r>
            <w:r>
              <w:rPr>
                <w:rFonts w:ascii="Times New Roman" w:hAnsi="Times New Roman" w:cs="Times New Roman"/>
                <w:sz w:val="24"/>
                <w:szCs w:val="22"/>
              </w:rPr>
              <w:t>;</w:t>
            </w:r>
            <w:r w:rsidRPr="002E3A8E">
              <w:rPr>
                <w:rFonts w:ascii="Times New Roman" w:hAnsi="Times New Roman" w:cs="Times New Roman"/>
                <w:sz w:val="24"/>
                <w:szCs w:val="22"/>
              </w:rPr>
              <w:t xml:space="preserve"> Lever 1985</w:t>
            </w:r>
            <w:r>
              <w:rPr>
                <w:rFonts w:ascii="Times New Roman" w:hAnsi="Times New Roman" w:cs="Times New Roman"/>
                <w:sz w:val="24"/>
                <w:szCs w:val="22"/>
              </w:rPr>
              <w:t>.</w:t>
            </w:r>
          </w:p>
        </w:tc>
      </w:tr>
      <w:tr w:rsidR="00673A5F" w:rsidRPr="002E3A8E" w14:paraId="43957F77" w14:textId="77777777" w:rsidTr="00D23C06">
        <w:tc>
          <w:tcPr>
            <w:tcW w:w="704" w:type="dxa"/>
            <w:hideMark/>
          </w:tcPr>
          <w:p w14:paraId="4473272E" w14:textId="77777777" w:rsidR="00673A5F" w:rsidRPr="002E3A8E" w:rsidRDefault="00673A5F" w:rsidP="00396196">
            <w:pPr>
              <w:spacing w:line="360" w:lineRule="auto"/>
              <w:jc w:val="center"/>
              <w:rPr>
                <w:rFonts w:ascii="Times New Roman" w:hAnsi="Times New Roman" w:cs="Times New Roman"/>
                <w:sz w:val="24"/>
                <w:szCs w:val="22"/>
              </w:rPr>
            </w:pPr>
            <w:r w:rsidRPr="002E3A8E">
              <w:rPr>
                <w:rFonts w:ascii="Times New Roman" w:hAnsi="Times New Roman" w:cs="Times New Roman"/>
                <w:sz w:val="24"/>
                <w:szCs w:val="22"/>
              </w:rPr>
              <w:t>8</w:t>
            </w:r>
          </w:p>
        </w:tc>
        <w:tc>
          <w:tcPr>
            <w:tcW w:w="1472" w:type="dxa"/>
            <w:hideMark/>
          </w:tcPr>
          <w:p w14:paraId="10B2DC4A" w14:textId="77777777" w:rsidR="00673A5F" w:rsidRPr="002E3A8E" w:rsidRDefault="00673A5F" w:rsidP="00396196">
            <w:pPr>
              <w:spacing w:line="360" w:lineRule="auto"/>
              <w:jc w:val="center"/>
              <w:rPr>
                <w:rFonts w:ascii="Times New Roman" w:hAnsi="Times New Roman" w:cs="Times New Roman"/>
                <w:sz w:val="24"/>
                <w:szCs w:val="22"/>
              </w:rPr>
            </w:pPr>
            <w:r w:rsidRPr="002E3A8E">
              <w:rPr>
                <w:rFonts w:ascii="Times New Roman" w:hAnsi="Times New Roman" w:cs="Times New Roman"/>
                <w:sz w:val="24"/>
                <w:szCs w:val="22"/>
              </w:rPr>
              <w:t>Italy</w:t>
            </w:r>
          </w:p>
        </w:tc>
        <w:tc>
          <w:tcPr>
            <w:tcW w:w="3773" w:type="dxa"/>
            <w:hideMark/>
          </w:tcPr>
          <w:p w14:paraId="38B9CEC9" w14:textId="0E011E26" w:rsidR="00673A5F" w:rsidRPr="002E3A8E" w:rsidRDefault="00673A5F" w:rsidP="00D23C06">
            <w:pPr>
              <w:spacing w:line="276" w:lineRule="auto"/>
              <w:jc w:val="both"/>
              <w:rPr>
                <w:rFonts w:ascii="Times New Roman" w:hAnsi="Times New Roman" w:cs="Times New Roman"/>
                <w:sz w:val="24"/>
                <w:szCs w:val="22"/>
              </w:rPr>
            </w:pPr>
            <w:r w:rsidRPr="002E3A8E">
              <w:rPr>
                <w:rFonts w:ascii="Times New Roman" w:hAnsi="Times New Roman" w:cs="Times New Roman"/>
                <w:sz w:val="24"/>
                <w:szCs w:val="22"/>
              </w:rPr>
              <w:t>Population status is satisfactory under a management plan</w:t>
            </w:r>
            <w:r w:rsidR="001B295F">
              <w:rPr>
                <w:rFonts w:ascii="Times New Roman" w:hAnsi="Times New Roman" w:cs="Times New Roman"/>
                <w:sz w:val="24"/>
                <w:szCs w:val="22"/>
              </w:rPr>
              <w:t>.</w:t>
            </w:r>
          </w:p>
        </w:tc>
        <w:tc>
          <w:tcPr>
            <w:tcW w:w="3067" w:type="dxa"/>
            <w:hideMark/>
          </w:tcPr>
          <w:p w14:paraId="4B3ECEEF" w14:textId="77777777" w:rsidR="00673A5F" w:rsidRPr="002E3A8E" w:rsidRDefault="00673A5F" w:rsidP="00D23C06">
            <w:pPr>
              <w:spacing w:line="276" w:lineRule="auto"/>
              <w:jc w:val="both"/>
              <w:rPr>
                <w:rFonts w:ascii="Times New Roman" w:hAnsi="Times New Roman" w:cs="Times New Roman"/>
                <w:sz w:val="24"/>
                <w:szCs w:val="22"/>
              </w:rPr>
            </w:pPr>
            <w:r w:rsidRPr="002E3A8E">
              <w:rPr>
                <w:rFonts w:ascii="Times New Roman" w:hAnsi="Times New Roman" w:cs="Times New Roman"/>
                <w:sz w:val="24"/>
                <w:szCs w:val="22"/>
              </w:rPr>
              <w:t>Laslie 2008</w:t>
            </w:r>
            <w:r>
              <w:rPr>
                <w:rFonts w:ascii="Times New Roman" w:hAnsi="Times New Roman" w:cs="Times New Roman"/>
                <w:sz w:val="24"/>
                <w:szCs w:val="22"/>
              </w:rPr>
              <w:t>;</w:t>
            </w:r>
            <w:r w:rsidRPr="002E3A8E">
              <w:rPr>
                <w:rFonts w:ascii="Times New Roman" w:hAnsi="Times New Roman" w:cs="Times New Roman"/>
                <w:sz w:val="24"/>
                <w:szCs w:val="22"/>
              </w:rPr>
              <w:t xml:space="preserve"> Don </w:t>
            </w:r>
            <w:r>
              <w:rPr>
                <w:rFonts w:ascii="Times New Roman" w:hAnsi="Times New Roman" w:cs="Times New Roman"/>
                <w:sz w:val="24"/>
                <w:szCs w:val="22"/>
              </w:rPr>
              <w:t>and</w:t>
            </w:r>
            <w:r w:rsidRPr="002E3A8E">
              <w:rPr>
                <w:rFonts w:ascii="Times New Roman" w:hAnsi="Times New Roman" w:cs="Times New Roman"/>
                <w:sz w:val="24"/>
                <w:szCs w:val="22"/>
              </w:rPr>
              <w:t xml:space="preserve"> Russel 2011</w:t>
            </w:r>
            <w:r w:rsidRPr="00BF02B6">
              <w:rPr>
                <w:rFonts w:ascii="Times New Roman" w:hAnsi="Times New Roman" w:cs="Times New Roman"/>
                <w:sz w:val="24"/>
                <w:szCs w:val="22"/>
              </w:rPr>
              <w:t>.</w:t>
            </w:r>
          </w:p>
        </w:tc>
      </w:tr>
    </w:tbl>
    <w:p w14:paraId="56B37857" w14:textId="77777777" w:rsidR="00B80CCB" w:rsidRDefault="00B80CCB" w:rsidP="00521F9F">
      <w:pPr>
        <w:spacing w:after="0" w:line="360" w:lineRule="auto"/>
        <w:jc w:val="both"/>
        <w:outlineLvl w:val="2"/>
        <w:rPr>
          <w:rFonts w:ascii="Times New Roman" w:eastAsia="Times New Roman" w:hAnsi="Times New Roman" w:cs="Times New Roman"/>
          <w:kern w:val="0"/>
          <w:sz w:val="24"/>
          <w:szCs w:val="24"/>
          <w:lang w:eastAsia="en-IN"/>
          <w14:ligatures w14:val="none"/>
        </w:rPr>
      </w:pPr>
    </w:p>
    <w:p w14:paraId="3E696ABC" w14:textId="5413916A" w:rsidR="00465E8A" w:rsidRPr="00510C73" w:rsidRDefault="00E15B57" w:rsidP="00510C73">
      <w:pPr>
        <w:pStyle w:val="ListParagraph"/>
        <w:numPr>
          <w:ilvl w:val="2"/>
          <w:numId w:val="13"/>
        </w:numPr>
        <w:spacing w:after="0" w:line="360" w:lineRule="auto"/>
        <w:ind w:left="567" w:hanging="567"/>
        <w:jc w:val="both"/>
        <w:outlineLvl w:val="2"/>
        <w:rPr>
          <w:rFonts w:ascii="Times New Roman" w:eastAsia="Times New Roman" w:hAnsi="Times New Roman" w:cs="Times New Roman"/>
          <w:b/>
          <w:bCs/>
          <w:kern w:val="0"/>
          <w:sz w:val="24"/>
          <w:szCs w:val="24"/>
          <w:lang w:eastAsia="en-IN"/>
          <w14:ligatures w14:val="none"/>
        </w:rPr>
      </w:pPr>
      <w:r w:rsidRPr="00510C73">
        <w:rPr>
          <w:rFonts w:ascii="Times New Roman" w:eastAsia="Times New Roman" w:hAnsi="Times New Roman" w:cs="Times New Roman"/>
          <w:b/>
          <w:bCs/>
          <w:i/>
          <w:iCs/>
          <w:kern w:val="0"/>
          <w:sz w:val="24"/>
          <w:szCs w:val="24"/>
          <w:lang w:eastAsia="en-IN"/>
          <w14:ligatures w14:val="none"/>
        </w:rPr>
        <w:t xml:space="preserve"> </w:t>
      </w:r>
      <w:proofErr w:type="spellStart"/>
      <w:r w:rsidR="00465E8A" w:rsidRPr="00510C73">
        <w:rPr>
          <w:rFonts w:ascii="Times New Roman" w:eastAsia="Times New Roman" w:hAnsi="Times New Roman" w:cs="Times New Roman"/>
          <w:b/>
          <w:bCs/>
          <w:i/>
          <w:iCs/>
          <w:kern w:val="0"/>
          <w:sz w:val="24"/>
          <w:szCs w:val="24"/>
          <w:lang w:eastAsia="en-IN"/>
          <w14:ligatures w14:val="none"/>
        </w:rPr>
        <w:t>Boselaphus</w:t>
      </w:r>
      <w:proofErr w:type="spellEnd"/>
      <w:r w:rsidR="00465E8A" w:rsidRPr="00510C73">
        <w:rPr>
          <w:rFonts w:ascii="Times New Roman" w:eastAsia="Times New Roman" w:hAnsi="Times New Roman" w:cs="Times New Roman"/>
          <w:b/>
          <w:bCs/>
          <w:i/>
          <w:iCs/>
          <w:kern w:val="0"/>
          <w:sz w:val="24"/>
          <w:szCs w:val="24"/>
          <w:lang w:eastAsia="en-IN"/>
          <w14:ligatures w14:val="none"/>
        </w:rPr>
        <w:t xml:space="preserve"> </w:t>
      </w:r>
      <w:proofErr w:type="spellStart"/>
      <w:r w:rsidR="00465E8A" w:rsidRPr="00510C73">
        <w:rPr>
          <w:rFonts w:ascii="Times New Roman" w:eastAsia="Times New Roman" w:hAnsi="Times New Roman" w:cs="Times New Roman"/>
          <w:b/>
          <w:bCs/>
          <w:i/>
          <w:iCs/>
          <w:kern w:val="0"/>
          <w:sz w:val="24"/>
          <w:szCs w:val="24"/>
          <w:lang w:eastAsia="en-IN"/>
          <w14:ligatures w14:val="none"/>
        </w:rPr>
        <w:t>tragocamelus</w:t>
      </w:r>
      <w:proofErr w:type="spellEnd"/>
      <w:r w:rsidR="00465E8A" w:rsidRPr="00510C73">
        <w:rPr>
          <w:rFonts w:ascii="Times New Roman" w:eastAsia="Times New Roman" w:hAnsi="Times New Roman" w:cs="Times New Roman"/>
          <w:b/>
          <w:bCs/>
          <w:kern w:val="0"/>
          <w:sz w:val="24"/>
          <w:szCs w:val="24"/>
          <w:lang w:eastAsia="en-IN"/>
          <w14:ligatures w14:val="none"/>
        </w:rPr>
        <w:t xml:space="preserve"> </w:t>
      </w:r>
      <w:r w:rsidR="00465E8A" w:rsidRPr="00510C73">
        <w:rPr>
          <w:rFonts w:ascii="Times New Roman" w:eastAsia="Times New Roman" w:hAnsi="Times New Roman" w:cs="Times New Roman"/>
          <w:b/>
          <w:bCs/>
          <w:i/>
          <w:iCs/>
          <w:kern w:val="0"/>
          <w:sz w:val="24"/>
          <w:szCs w:val="24"/>
          <w:lang w:eastAsia="en-IN"/>
          <w14:ligatures w14:val="none"/>
        </w:rPr>
        <w:t>in the Indian Context</w:t>
      </w:r>
    </w:p>
    <w:p w14:paraId="2D6EB353" w14:textId="0E512109" w:rsidR="00E15B57" w:rsidRPr="00E15B57" w:rsidRDefault="00E15B57" w:rsidP="00745A48">
      <w:pPr>
        <w:spacing w:after="0" w:line="360" w:lineRule="auto"/>
        <w:jc w:val="both"/>
        <w:rPr>
          <w:rFonts w:ascii="Times New Roman" w:eastAsia="Times New Roman" w:hAnsi="Times New Roman" w:cs="Times New Roman"/>
          <w:kern w:val="0"/>
          <w:sz w:val="24"/>
          <w:szCs w:val="24"/>
          <w:lang w:eastAsia="en-IN"/>
          <w14:ligatures w14:val="none"/>
        </w:rPr>
      </w:pPr>
      <w:r w:rsidRPr="00E15B57">
        <w:rPr>
          <w:rFonts w:ascii="Times New Roman" w:eastAsia="Times New Roman" w:hAnsi="Times New Roman" w:cs="Times New Roman"/>
          <w:kern w:val="0"/>
          <w:sz w:val="24"/>
          <w:szCs w:val="24"/>
          <w:lang w:eastAsia="en-IN"/>
          <w14:ligatures w14:val="none"/>
        </w:rPr>
        <w:lastRenderedPageBreak/>
        <w:t>Rapid human encroachment into forests, grazing lands, and natural habitats has intensified competition for resources between wildlife and rural communities (</w:t>
      </w:r>
      <w:proofErr w:type="spellStart"/>
      <w:r w:rsidRPr="00E15B57">
        <w:rPr>
          <w:rFonts w:ascii="Times New Roman" w:eastAsia="Times New Roman" w:hAnsi="Times New Roman" w:cs="Times New Roman"/>
          <w:kern w:val="0"/>
          <w:sz w:val="24"/>
          <w:szCs w:val="24"/>
          <w:lang w:eastAsia="en-IN"/>
          <w14:ligatures w14:val="none"/>
        </w:rPr>
        <w:t>Manral</w:t>
      </w:r>
      <w:proofErr w:type="spellEnd"/>
      <w:r w:rsidRPr="00E15B57">
        <w:rPr>
          <w:rFonts w:ascii="Times New Roman" w:eastAsia="Times New Roman" w:hAnsi="Times New Roman" w:cs="Times New Roman"/>
          <w:kern w:val="0"/>
          <w:sz w:val="24"/>
          <w:szCs w:val="24"/>
          <w:lang w:eastAsia="en-IN"/>
          <w14:ligatures w14:val="none"/>
        </w:rPr>
        <w:t xml:space="preserve"> et al., 2016; Mehta et al., 2018; Prasad et al., 2020, 2021). Over the past two to three decades, such conflicts have escalated sharply. During dry summer months, scarcity of food and water forces wild mammals to enter villages, common lands, and cultivated fields, resulting in extensive crop raiding and damage (Chauhan, 2011; Rana &amp; Kumar, 2023; Prasad, 2022).</w:t>
      </w:r>
      <w:r>
        <w:rPr>
          <w:rFonts w:ascii="Times New Roman" w:eastAsia="Times New Roman" w:hAnsi="Times New Roman" w:cs="Times New Roman"/>
          <w:kern w:val="0"/>
          <w:sz w:val="24"/>
          <w:szCs w:val="24"/>
          <w:lang w:eastAsia="en-IN"/>
          <w14:ligatures w14:val="none"/>
        </w:rPr>
        <w:t xml:space="preserve">  </w:t>
      </w:r>
      <w:r w:rsidRPr="00E15B57">
        <w:rPr>
          <w:rFonts w:ascii="Times New Roman" w:eastAsia="Times New Roman" w:hAnsi="Times New Roman" w:cs="Times New Roman"/>
          <w:kern w:val="0"/>
          <w:sz w:val="24"/>
          <w:szCs w:val="24"/>
          <w:lang w:eastAsia="en-IN"/>
          <w14:ligatures w14:val="none"/>
        </w:rPr>
        <w:t xml:space="preserve">Among the major crop-raiding species in India are the </w:t>
      </w:r>
      <w:proofErr w:type="spellStart"/>
      <w:r w:rsidRPr="00E15B57">
        <w:rPr>
          <w:rFonts w:ascii="Times New Roman" w:eastAsia="Times New Roman" w:hAnsi="Times New Roman" w:cs="Times New Roman"/>
          <w:kern w:val="0"/>
          <w:sz w:val="24"/>
          <w:szCs w:val="24"/>
          <w:lang w:eastAsia="en-IN"/>
          <w14:ligatures w14:val="none"/>
        </w:rPr>
        <w:t>Banbakri</w:t>
      </w:r>
      <w:proofErr w:type="spellEnd"/>
      <w:r w:rsidRPr="00E15B57">
        <w:rPr>
          <w:rFonts w:ascii="Times New Roman" w:eastAsia="Times New Roman" w:hAnsi="Times New Roman" w:cs="Times New Roman"/>
          <w:kern w:val="0"/>
          <w:sz w:val="24"/>
          <w:szCs w:val="24"/>
          <w:lang w:eastAsia="en-IN"/>
          <w14:ligatures w14:val="none"/>
        </w:rPr>
        <w:t xml:space="preserve"> antelope (</w:t>
      </w:r>
      <w:proofErr w:type="spellStart"/>
      <w:r w:rsidRPr="000C4DF5">
        <w:rPr>
          <w:rFonts w:ascii="Times New Roman" w:eastAsia="Times New Roman" w:hAnsi="Times New Roman" w:cs="Times New Roman"/>
          <w:i/>
          <w:iCs/>
          <w:kern w:val="0"/>
          <w:sz w:val="24"/>
          <w:szCs w:val="24"/>
          <w:lang w:eastAsia="en-IN"/>
          <w14:ligatures w14:val="none"/>
        </w:rPr>
        <w:t>Boselaphus</w:t>
      </w:r>
      <w:proofErr w:type="spellEnd"/>
      <w:r w:rsidRPr="000C4DF5">
        <w:rPr>
          <w:rFonts w:ascii="Times New Roman" w:eastAsia="Times New Roman" w:hAnsi="Times New Roman" w:cs="Times New Roman"/>
          <w:i/>
          <w:iCs/>
          <w:kern w:val="0"/>
          <w:sz w:val="24"/>
          <w:szCs w:val="24"/>
          <w:lang w:eastAsia="en-IN"/>
          <w14:ligatures w14:val="none"/>
        </w:rPr>
        <w:t xml:space="preserve"> </w:t>
      </w:r>
      <w:proofErr w:type="spellStart"/>
      <w:r w:rsidRPr="000C4DF5">
        <w:rPr>
          <w:rFonts w:ascii="Times New Roman" w:eastAsia="Times New Roman" w:hAnsi="Times New Roman" w:cs="Times New Roman"/>
          <w:i/>
          <w:iCs/>
          <w:kern w:val="0"/>
          <w:sz w:val="24"/>
          <w:szCs w:val="24"/>
          <w:lang w:eastAsia="en-IN"/>
          <w14:ligatures w14:val="none"/>
        </w:rPr>
        <w:t>tragocamelus</w:t>
      </w:r>
      <w:proofErr w:type="spellEnd"/>
      <w:r w:rsidRPr="00E15B57">
        <w:rPr>
          <w:rFonts w:ascii="Times New Roman" w:eastAsia="Times New Roman" w:hAnsi="Times New Roman" w:cs="Times New Roman"/>
          <w:kern w:val="0"/>
          <w:sz w:val="24"/>
          <w:szCs w:val="24"/>
          <w:lang w:eastAsia="en-IN"/>
          <w14:ligatures w14:val="none"/>
        </w:rPr>
        <w:t>), wild boar (Sus scrofa), and rhesus monkey (</w:t>
      </w:r>
      <w:r w:rsidRPr="00271314">
        <w:rPr>
          <w:rFonts w:ascii="Times New Roman" w:eastAsia="Times New Roman" w:hAnsi="Times New Roman" w:cs="Times New Roman"/>
          <w:i/>
          <w:iCs/>
          <w:kern w:val="0"/>
          <w:sz w:val="24"/>
          <w:szCs w:val="24"/>
          <w:lang w:eastAsia="en-IN"/>
          <w14:ligatures w14:val="none"/>
        </w:rPr>
        <w:t>Macaca mulatta</w:t>
      </w:r>
      <w:r w:rsidRPr="00E15B57">
        <w:rPr>
          <w:rFonts w:ascii="Times New Roman" w:eastAsia="Times New Roman" w:hAnsi="Times New Roman" w:cs="Times New Roman"/>
          <w:kern w:val="0"/>
          <w:sz w:val="24"/>
          <w:szCs w:val="24"/>
          <w:lang w:eastAsia="en-IN"/>
          <w14:ligatures w14:val="none"/>
        </w:rPr>
        <w:t>) (Chauhan et al., 2009; Azad, 2020; Prasad et al., 2023). These species cause substantial agricultural losses, particularly in northern India (Chauhan, 2011; Findlay &amp; Hill, 2020). Studies across different regions report increasing crop depredation by these higher vertebrates (Sahoo et al., 2004; Meena, 2017; Kumar &amp; Kumar, 2018).</w:t>
      </w:r>
      <w:r>
        <w:rPr>
          <w:rFonts w:ascii="Times New Roman" w:eastAsia="Times New Roman" w:hAnsi="Times New Roman" w:cs="Times New Roman"/>
          <w:kern w:val="0"/>
          <w:sz w:val="24"/>
          <w:szCs w:val="24"/>
          <w:lang w:eastAsia="en-IN"/>
          <w14:ligatures w14:val="none"/>
        </w:rPr>
        <w:t xml:space="preserve"> </w:t>
      </w:r>
      <w:r w:rsidRPr="00E15B57">
        <w:rPr>
          <w:rFonts w:ascii="Times New Roman" w:eastAsia="Times New Roman" w:hAnsi="Times New Roman" w:cs="Times New Roman"/>
          <w:kern w:val="0"/>
          <w:sz w:val="24"/>
          <w:szCs w:val="24"/>
          <w:lang w:eastAsia="en-IN"/>
          <w14:ligatures w14:val="none"/>
        </w:rPr>
        <w:t xml:space="preserve">In Bihar, nearly all districts have reported serious crop damage due to the expanding Banbakri population (Prasad, 2022; Shrivastava &amp; Singh, 2024; Prasad et al., 2023). </w:t>
      </w:r>
    </w:p>
    <w:p w14:paraId="797ACDD2" w14:textId="2A0FD13D" w:rsidR="00E306CF" w:rsidRPr="00A953DD" w:rsidRDefault="00E87F3D" w:rsidP="00A953DD">
      <w:pPr>
        <w:spacing w:before="100" w:beforeAutospacing="1" w:after="100" w:afterAutospacing="1" w:line="360" w:lineRule="auto"/>
        <w:jc w:val="both"/>
        <w:rPr>
          <w:rFonts w:ascii="Times New Roman" w:eastAsia="Times New Roman" w:hAnsi="Times New Roman" w:cs="Times New Roman"/>
          <w:noProof/>
          <w:kern w:val="0"/>
          <w:sz w:val="24"/>
          <w:szCs w:val="24"/>
          <w:lang w:eastAsia="en-IN"/>
          <w14:ligatures w14:val="none"/>
        </w:rPr>
      </w:pPr>
      <w:r w:rsidRPr="00BF02B6">
        <w:rPr>
          <w:rFonts w:ascii="Times New Roman" w:hAnsi="Times New Roman" w:cs="Times New Roman"/>
          <w:b/>
          <w:bCs/>
          <w:noProof/>
          <w:sz w:val="28"/>
          <w:szCs w:val="28"/>
          <w:lang w:val="en-US" w:bidi="ne-NP"/>
        </w:rPr>
        <w:drawing>
          <wp:anchor distT="0" distB="0" distL="114300" distR="114300" simplePos="0" relativeHeight="251672576" behindDoc="0" locked="0" layoutInCell="1" allowOverlap="1" wp14:anchorId="37B29669" wp14:editId="63E9B89E">
            <wp:simplePos x="0" y="0"/>
            <wp:positionH relativeFrom="margin">
              <wp:posOffset>25400</wp:posOffset>
            </wp:positionH>
            <wp:positionV relativeFrom="paragraph">
              <wp:posOffset>178435</wp:posOffset>
            </wp:positionV>
            <wp:extent cx="2749550" cy="2495550"/>
            <wp:effectExtent l="0" t="0" r="0" b="0"/>
            <wp:wrapNone/>
            <wp:docPr id="13328017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5058785" name="Picture 2005058785"/>
                    <pic:cNvPicPr/>
                  </pic:nvPicPr>
                  <pic:blipFill>
                    <a:blip r:embed="rId10">
                      <a:extLst>
                        <a:ext uri="{28A0092B-C50C-407E-A947-70E740481C1C}">
                          <a14:useLocalDpi xmlns:a14="http://schemas.microsoft.com/office/drawing/2010/main" val="0"/>
                        </a:ext>
                      </a:extLst>
                    </a:blip>
                    <a:stretch>
                      <a:fillRect/>
                    </a:stretch>
                  </pic:blipFill>
                  <pic:spPr>
                    <a:xfrm>
                      <a:off x="0" y="0"/>
                      <a:ext cx="2749550" cy="2495550"/>
                    </a:xfrm>
                    <a:prstGeom prst="rect">
                      <a:avLst/>
                    </a:prstGeom>
                  </pic:spPr>
                </pic:pic>
              </a:graphicData>
            </a:graphic>
            <wp14:sizeRelH relativeFrom="page">
              <wp14:pctWidth>0</wp14:pctWidth>
            </wp14:sizeRelH>
            <wp14:sizeRelV relativeFrom="page">
              <wp14:pctHeight>0</wp14:pctHeight>
            </wp14:sizeRelV>
          </wp:anchor>
        </w:drawing>
      </w:r>
      <w:r w:rsidR="00A953DD">
        <w:rPr>
          <w:rFonts w:ascii="Times New Roman" w:hAnsi="Times New Roman" w:cs="Times New Roman"/>
          <w:b/>
          <w:bCs/>
          <w:noProof/>
          <w:sz w:val="28"/>
          <w:szCs w:val="28"/>
          <w:lang w:val="en-US" w:bidi="ne-NP"/>
        </w:rPr>
        <mc:AlternateContent>
          <mc:Choice Requires="wps">
            <w:drawing>
              <wp:anchor distT="0" distB="0" distL="114300" distR="114300" simplePos="0" relativeHeight="251687936" behindDoc="0" locked="0" layoutInCell="1" allowOverlap="1" wp14:anchorId="17A4592C" wp14:editId="1EBF3457">
                <wp:simplePos x="0" y="0"/>
                <wp:positionH relativeFrom="margin">
                  <wp:posOffset>5089451</wp:posOffset>
                </wp:positionH>
                <wp:positionV relativeFrom="paragraph">
                  <wp:posOffset>222928</wp:posOffset>
                </wp:positionV>
                <wp:extent cx="303530" cy="326065"/>
                <wp:effectExtent l="0" t="0" r="1270" b="0"/>
                <wp:wrapNone/>
                <wp:docPr id="656257940" name="Text Box 5"/>
                <wp:cNvGraphicFramePr/>
                <a:graphic xmlns:a="http://schemas.openxmlformats.org/drawingml/2006/main">
                  <a:graphicData uri="http://schemas.microsoft.com/office/word/2010/wordprocessingShape">
                    <wps:wsp>
                      <wps:cNvSpPr txBox="1"/>
                      <wps:spPr>
                        <a:xfrm>
                          <a:off x="0" y="0"/>
                          <a:ext cx="303530" cy="326065"/>
                        </a:xfrm>
                        <a:prstGeom prst="rect">
                          <a:avLst/>
                        </a:prstGeom>
                        <a:solidFill>
                          <a:schemeClr val="lt1"/>
                        </a:solidFill>
                        <a:ln w="6350">
                          <a:noFill/>
                        </a:ln>
                      </wps:spPr>
                      <wps:txbx>
                        <w:txbxContent>
                          <w:p w14:paraId="31F421F5" w14:textId="5DF30B9F" w:rsidR="006A4D26" w:rsidRPr="00A953DD" w:rsidRDefault="006A4D26" w:rsidP="00A953DD">
                            <w:pPr>
                              <w:rPr>
                                <w:b/>
                                <w:bCs/>
                                <w:sz w:val="28"/>
                                <w:szCs w:val="24"/>
                              </w:rPr>
                            </w:pPr>
                            <w:r>
                              <w:rPr>
                                <w:b/>
                                <w:bCs/>
                                <w:sz w:val="28"/>
                                <w:szCs w:val="24"/>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7A4592C" id="_x0000_t202" coordsize="21600,21600" o:spt="202" path="m,l,21600r21600,l21600,xe">
                <v:stroke joinstyle="miter"/>
                <v:path gradientshapeok="t" o:connecttype="rect"/>
              </v:shapetype>
              <v:shape id="Text Box 5" o:spid="_x0000_s1026" type="#_x0000_t202" style="position:absolute;left:0;text-align:left;margin-left:400.75pt;margin-top:17.55pt;width:23.9pt;height:25.6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" fillcolor="white [3201]" stroked="f" strokeweight=".5pt">
                <v:textbox>
                  <w:txbxContent>
                    <w:p w14:paraId="31F421F5" w14:textId="5DF30B9F" w:rsidR="00F6462E" w:rsidRPr="00A953DD" w:rsidRDefault="00F6462E" w:rsidP="00A953DD">
                      <w:pPr>
                        <w:rPr>
                          <w:b/>
                          <w:bCs/>
                          <w:sz w:val="28"/>
                          <w:szCs w:val="24"/>
                        </w:rPr>
                      </w:pPr>
                      <w:r>
                        <w:rPr>
                          <w:b/>
                          <w:bCs/>
                          <w:sz w:val="28"/>
                          <w:szCs w:val="24"/>
                        </w:rPr>
                        <w:t>b</w:t>
                      </w:r>
                    </w:p>
                  </w:txbxContent>
                </v:textbox>
                <w10:wrap anchorx="margin"/>
              </v:shape>
            </w:pict>
          </mc:Fallback>
        </mc:AlternateContent>
      </w:r>
      <w:r w:rsidR="00A953DD">
        <w:rPr>
          <w:rFonts w:ascii="Times New Roman" w:hAnsi="Times New Roman" w:cs="Times New Roman"/>
          <w:b/>
          <w:bCs/>
          <w:noProof/>
          <w:sz w:val="28"/>
          <w:szCs w:val="28"/>
          <w:lang w:val="en-US" w:bidi="ne-NP"/>
        </w:rPr>
        <mc:AlternateContent>
          <mc:Choice Requires="wps">
            <w:drawing>
              <wp:anchor distT="0" distB="0" distL="114300" distR="114300" simplePos="0" relativeHeight="251685888" behindDoc="0" locked="0" layoutInCell="1" allowOverlap="1" wp14:anchorId="56F17B60" wp14:editId="74E494AE">
                <wp:simplePos x="0" y="0"/>
                <wp:positionH relativeFrom="column">
                  <wp:posOffset>2026743</wp:posOffset>
                </wp:positionH>
                <wp:positionV relativeFrom="paragraph">
                  <wp:posOffset>187384</wp:posOffset>
                </wp:positionV>
                <wp:extent cx="269358" cy="297712"/>
                <wp:effectExtent l="0" t="0" r="0" b="7620"/>
                <wp:wrapNone/>
                <wp:docPr id="1344143703" name="Text Box 5"/>
                <wp:cNvGraphicFramePr/>
                <a:graphic xmlns:a="http://schemas.openxmlformats.org/drawingml/2006/main">
                  <a:graphicData uri="http://schemas.microsoft.com/office/word/2010/wordprocessingShape">
                    <wps:wsp>
                      <wps:cNvSpPr txBox="1"/>
                      <wps:spPr>
                        <a:xfrm>
                          <a:off x="0" y="0"/>
                          <a:ext cx="269358" cy="297712"/>
                        </a:xfrm>
                        <a:prstGeom prst="rect">
                          <a:avLst/>
                        </a:prstGeom>
                        <a:noFill/>
                        <a:ln w="6350">
                          <a:noFill/>
                        </a:ln>
                      </wps:spPr>
                      <wps:txbx>
                        <w:txbxContent>
                          <w:p w14:paraId="23292348" w14:textId="08CC9050" w:rsidR="006A4D26" w:rsidRPr="00A953DD" w:rsidRDefault="006A4D26">
                            <w:pPr>
                              <w:rPr>
                                <w:b/>
                                <w:bCs/>
                                <w:sz w:val="28"/>
                                <w:szCs w:val="24"/>
                              </w:rPr>
                            </w:pPr>
                            <w:r w:rsidRPr="00A953DD">
                              <w:rPr>
                                <w:b/>
                                <w:bCs/>
                                <w:sz w:val="28"/>
                                <w:szCs w:val="24"/>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6F17B60" id="_x0000_s1027" type="#_x0000_t202" style="position:absolute;left:0;text-align:left;margin-left:159.6pt;margin-top:14.75pt;width:21.2pt;height:23.4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" filled="f" stroked="f" strokeweight=".5pt">
                <v:textbox>
                  <w:txbxContent>
                    <w:p w14:paraId="23292348" w14:textId="08CC9050" w:rsidR="00F6462E" w:rsidRPr="00A953DD" w:rsidRDefault="00F6462E">
                      <w:pPr>
                        <w:rPr>
                          <w:b/>
                          <w:bCs/>
                          <w:sz w:val="28"/>
                          <w:szCs w:val="24"/>
                        </w:rPr>
                      </w:pPr>
                      <w:r w:rsidRPr="00A953DD">
                        <w:rPr>
                          <w:b/>
                          <w:bCs/>
                          <w:sz w:val="28"/>
                          <w:szCs w:val="24"/>
                        </w:rPr>
                        <w:t>a</w:t>
                      </w:r>
                    </w:p>
                  </w:txbxContent>
                </v:textbox>
              </v:shape>
            </w:pict>
          </mc:Fallback>
        </mc:AlternateContent>
      </w:r>
      <w:r w:rsidR="00DA5330">
        <w:rPr>
          <w:rFonts w:ascii="Times New Roman" w:eastAsia="Times New Roman" w:hAnsi="Times New Roman" w:cs="Times New Roman"/>
          <w:kern w:val="0"/>
          <w:sz w:val="24"/>
          <w:szCs w:val="24"/>
          <w:lang w:eastAsia="en-IN"/>
          <w14:ligatures w14:val="none"/>
        </w:rPr>
        <w:t xml:space="preserve">                                                                </w:t>
      </w:r>
      <w:r w:rsidR="00DA5330">
        <w:rPr>
          <w:rFonts w:ascii="Times New Roman" w:eastAsia="Times New Roman" w:hAnsi="Times New Roman" w:cs="Times New Roman"/>
          <w:noProof/>
          <w:kern w:val="0"/>
          <w:sz w:val="24"/>
          <w:szCs w:val="24"/>
          <w:lang w:eastAsia="en-IN"/>
          <w14:ligatures w14:val="none"/>
        </w:rPr>
        <w:t xml:space="preserve">       </w:t>
      </w:r>
      <w:r>
        <w:rPr>
          <w:rFonts w:ascii="Times New Roman" w:eastAsia="Times New Roman" w:hAnsi="Times New Roman" w:cs="Times New Roman"/>
          <w:noProof/>
          <w:kern w:val="0"/>
          <w:sz w:val="24"/>
          <w:szCs w:val="24"/>
          <w:lang w:eastAsia="en-IN"/>
          <w14:ligatures w14:val="none"/>
        </w:rPr>
        <w:t xml:space="preserve">    </w:t>
      </w:r>
      <w:r w:rsidR="00DA5330">
        <w:rPr>
          <w:rFonts w:ascii="Times New Roman" w:eastAsia="Times New Roman" w:hAnsi="Times New Roman" w:cs="Times New Roman"/>
          <w:noProof/>
          <w:kern w:val="0"/>
          <w:sz w:val="24"/>
          <w:szCs w:val="24"/>
          <w:lang w:val="en-US" w:bidi="ne-NP"/>
          <w14:ligatures w14:val="none"/>
        </w:rPr>
        <w:drawing>
          <wp:inline distT="0" distB="0" distL="0" distR="0" wp14:anchorId="0724541A" wp14:editId="3A5360C2">
            <wp:extent cx="2767965" cy="2425700"/>
            <wp:effectExtent l="0" t="0" r="0" b="0"/>
            <wp:docPr id="17769132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44159" cy="2492472"/>
                    </a:xfrm>
                    <a:prstGeom prst="rect">
                      <a:avLst/>
                    </a:prstGeom>
                    <a:noFill/>
                  </pic:spPr>
                </pic:pic>
              </a:graphicData>
            </a:graphic>
          </wp:inline>
        </w:drawing>
      </w:r>
    </w:p>
    <w:p w14:paraId="5F99C4C4" w14:textId="7D4F73B0" w:rsidR="00465E8A" w:rsidRDefault="00465E8A" w:rsidP="00D23C06">
      <w:pPr>
        <w:spacing w:after="0" w:line="276" w:lineRule="auto"/>
        <w:ind w:left="709" w:hanging="709"/>
        <w:jc w:val="both"/>
        <w:rPr>
          <w:rFonts w:ascii="Times New Roman" w:hAnsi="Times New Roman" w:cs="Times New Roman"/>
          <w:sz w:val="24"/>
          <w:szCs w:val="22"/>
        </w:rPr>
      </w:pPr>
      <w:r w:rsidRPr="00BF02B6">
        <w:rPr>
          <w:rFonts w:ascii="Times New Roman" w:hAnsi="Times New Roman" w:cs="Times New Roman"/>
          <w:b/>
          <w:bCs/>
          <w:sz w:val="24"/>
          <w:szCs w:val="22"/>
        </w:rPr>
        <w:t>Fig</w:t>
      </w:r>
      <w:r w:rsidR="004879CE">
        <w:rPr>
          <w:rFonts w:ascii="Times New Roman" w:hAnsi="Times New Roman" w:cs="Times New Roman"/>
          <w:b/>
          <w:bCs/>
          <w:sz w:val="24"/>
          <w:szCs w:val="22"/>
        </w:rPr>
        <w:t>ure</w:t>
      </w:r>
      <w:r w:rsidRPr="00BF02B6">
        <w:rPr>
          <w:rFonts w:ascii="Times New Roman" w:hAnsi="Times New Roman" w:cs="Times New Roman"/>
          <w:b/>
          <w:bCs/>
          <w:sz w:val="24"/>
          <w:szCs w:val="22"/>
        </w:rPr>
        <w:t>. 1</w:t>
      </w:r>
      <w:r w:rsidR="00A953DD">
        <w:rPr>
          <w:rFonts w:ascii="Times New Roman" w:hAnsi="Times New Roman" w:cs="Times New Roman"/>
          <w:b/>
          <w:bCs/>
          <w:sz w:val="24"/>
          <w:szCs w:val="22"/>
        </w:rPr>
        <w:t xml:space="preserve">: </w:t>
      </w:r>
      <w:r w:rsidRPr="00BF02B6">
        <w:rPr>
          <w:rFonts w:ascii="Times New Roman" w:hAnsi="Times New Roman" w:cs="Times New Roman"/>
          <w:b/>
          <w:bCs/>
          <w:sz w:val="24"/>
          <w:szCs w:val="22"/>
        </w:rPr>
        <w:t xml:space="preserve">Showing the classification of severe, moderate, and minimal presence of </w:t>
      </w:r>
      <w:proofErr w:type="spellStart"/>
      <w:r w:rsidRPr="00BF02B6">
        <w:rPr>
          <w:rFonts w:ascii="Times New Roman" w:hAnsi="Times New Roman" w:cs="Times New Roman"/>
          <w:b/>
          <w:bCs/>
          <w:i/>
          <w:iCs/>
          <w:sz w:val="24"/>
          <w:szCs w:val="22"/>
        </w:rPr>
        <w:t>Boselaphus</w:t>
      </w:r>
      <w:proofErr w:type="spellEnd"/>
      <w:r w:rsidRPr="00BF02B6">
        <w:rPr>
          <w:rFonts w:ascii="Times New Roman" w:hAnsi="Times New Roman" w:cs="Times New Roman"/>
          <w:b/>
          <w:bCs/>
          <w:i/>
          <w:iCs/>
          <w:sz w:val="24"/>
          <w:szCs w:val="22"/>
        </w:rPr>
        <w:t xml:space="preserve"> </w:t>
      </w:r>
      <w:proofErr w:type="spellStart"/>
      <w:r w:rsidRPr="00BF02B6">
        <w:rPr>
          <w:rFonts w:ascii="Times New Roman" w:hAnsi="Times New Roman" w:cs="Times New Roman"/>
          <w:b/>
          <w:bCs/>
          <w:i/>
          <w:iCs/>
          <w:sz w:val="24"/>
          <w:szCs w:val="22"/>
        </w:rPr>
        <w:t>tragocamelus</w:t>
      </w:r>
      <w:proofErr w:type="spellEnd"/>
      <w:r w:rsidRPr="00BF02B6">
        <w:rPr>
          <w:rFonts w:ascii="Times New Roman" w:hAnsi="Times New Roman" w:cs="Times New Roman"/>
          <w:b/>
          <w:bCs/>
          <w:sz w:val="24"/>
          <w:szCs w:val="22"/>
        </w:rPr>
        <w:t xml:space="preserve"> in India</w:t>
      </w:r>
      <w:r w:rsidR="00A953DD">
        <w:rPr>
          <w:rFonts w:ascii="Times New Roman" w:hAnsi="Times New Roman" w:cs="Times New Roman"/>
          <w:b/>
          <w:bCs/>
          <w:sz w:val="24"/>
          <w:szCs w:val="22"/>
        </w:rPr>
        <w:t xml:space="preserve"> (a) and in Bihar (b)</w:t>
      </w:r>
      <w:r w:rsidRPr="00BF02B6">
        <w:rPr>
          <w:rFonts w:ascii="Times New Roman" w:hAnsi="Times New Roman" w:cs="Times New Roman"/>
          <w:sz w:val="24"/>
          <w:szCs w:val="22"/>
        </w:rPr>
        <w:t xml:space="preserve"> (Authors' analysis based on data from Chauhan 2011 &amp; Prasad, 2022).</w:t>
      </w:r>
    </w:p>
    <w:p w14:paraId="325C3CC9" w14:textId="77777777" w:rsidR="00C01BD2" w:rsidRDefault="00C01BD2" w:rsidP="00A953DD">
      <w:pPr>
        <w:spacing w:after="0" w:line="276" w:lineRule="auto"/>
        <w:ind w:left="709" w:hanging="709"/>
        <w:jc w:val="both"/>
        <w:rPr>
          <w:rFonts w:ascii="Times New Roman" w:hAnsi="Times New Roman" w:cs="Times New Roman"/>
          <w:sz w:val="24"/>
          <w:szCs w:val="22"/>
        </w:rPr>
      </w:pPr>
    </w:p>
    <w:p w14:paraId="0E7448D0" w14:textId="52CEFB7F" w:rsidR="00271314" w:rsidRDefault="00271314" w:rsidP="00E87F3D">
      <w:pPr>
        <w:spacing w:after="0" w:line="360" w:lineRule="auto"/>
        <w:jc w:val="both"/>
        <w:rPr>
          <w:rFonts w:ascii="Times New Roman" w:eastAsia="Times New Roman" w:hAnsi="Times New Roman" w:cs="Times New Roman"/>
          <w:kern w:val="0"/>
          <w:sz w:val="24"/>
          <w:szCs w:val="24"/>
          <w:lang w:eastAsia="en-IN"/>
          <w14:ligatures w14:val="none"/>
        </w:rPr>
      </w:pPr>
      <w:r w:rsidRPr="00E15B57">
        <w:rPr>
          <w:rFonts w:ascii="Times New Roman" w:eastAsia="Times New Roman" w:hAnsi="Times New Roman" w:cs="Times New Roman"/>
          <w:kern w:val="0"/>
          <w:sz w:val="24"/>
          <w:szCs w:val="24"/>
          <w:lang w:eastAsia="en-IN"/>
          <w14:ligatures w14:val="none"/>
        </w:rPr>
        <w:t xml:space="preserve">The Shahabad region has recorded the highest densities of wild boar, monkeys, and Banbakri (Prasad et al., 2018, 2019). According to the Directorate of Agriculture, Bihar, the growing Banbakri menace has forced many farmers to abandon cultivation. Annual agricultural and horticultural losses from wild mammals are estimated at ₹300–450 crore, potentially reaching ₹1,500 crore when costs for barriers and surveillance are included (Santoshi, 2017; Thakur et al., 2022). These losses translate into reduced productivity, increased labour for guarding </w:t>
      </w:r>
      <w:r w:rsidRPr="00E15B57">
        <w:rPr>
          <w:rFonts w:ascii="Times New Roman" w:eastAsia="Times New Roman" w:hAnsi="Times New Roman" w:cs="Times New Roman"/>
          <w:kern w:val="0"/>
          <w:sz w:val="24"/>
          <w:szCs w:val="24"/>
          <w:lang w:eastAsia="en-IN"/>
          <w14:ligatures w14:val="none"/>
        </w:rPr>
        <w:lastRenderedPageBreak/>
        <w:t>fields, and abandonment of farmland—posing a serious livelihood threat and provoking retaliatory actions (Findlay &amp; Hill, 2020).</w:t>
      </w:r>
    </w:p>
    <w:p w14:paraId="3509D6A2" w14:textId="2ACC2363" w:rsidR="00E254A8" w:rsidRDefault="00C01BD2" w:rsidP="00E254A8">
      <w:pPr>
        <w:spacing w:after="0" w:line="360" w:lineRule="auto"/>
        <w:ind w:firstLine="720"/>
        <w:jc w:val="both"/>
        <w:rPr>
          <w:rFonts w:ascii="Times New Roman" w:eastAsia="Times New Roman" w:hAnsi="Times New Roman" w:cs="Times New Roman"/>
          <w:kern w:val="0"/>
          <w:sz w:val="24"/>
          <w:szCs w:val="24"/>
          <w:lang w:eastAsia="en-IN"/>
          <w14:ligatures w14:val="none"/>
        </w:rPr>
      </w:pPr>
      <w:r w:rsidRPr="00E15B57">
        <w:rPr>
          <w:rFonts w:ascii="Times New Roman" w:eastAsia="Times New Roman" w:hAnsi="Times New Roman" w:cs="Times New Roman"/>
          <w:kern w:val="0"/>
          <w:sz w:val="24"/>
          <w:szCs w:val="24"/>
          <w:lang w:eastAsia="en-IN"/>
          <w14:ligatures w14:val="none"/>
        </w:rPr>
        <w:t xml:space="preserve">Crop damage by Banbakri is particularly severe in northern India during the winter season (Chauhan, 2011). In Haryana, damage to crops such as gram, wheat seedlings, and green gram ranges from below 10% to as high as 58% of total yield (Chauhan &amp; Singh, 1990). Similar reports from Punjab describe extensive destruction of cereals, vegetables, and orchards (Babbar et al., 2022). Banbakri typically feed during early morning and late evening hours and rest under shade during the day (Bohra et al., 1992). Though mustard is rarely consumed, it suffers significant trampling damage (Meena, 2017). The species shows strong preference for gram, wheat, and moong crops, and similar losses have been observed in Nepal—14.48% for vegetables and 10.38% for pulses (Khanal et al., 2018; </w:t>
      </w:r>
      <w:proofErr w:type="spellStart"/>
      <w:r w:rsidRPr="00E15B57">
        <w:rPr>
          <w:rFonts w:ascii="Times New Roman" w:eastAsia="Times New Roman" w:hAnsi="Times New Roman" w:cs="Times New Roman"/>
          <w:kern w:val="0"/>
          <w:sz w:val="24"/>
          <w:szCs w:val="24"/>
          <w:lang w:eastAsia="en-IN"/>
          <w14:ligatures w14:val="none"/>
        </w:rPr>
        <w:t>Chhangani</w:t>
      </w:r>
      <w:proofErr w:type="spellEnd"/>
      <w:r w:rsidRPr="00E15B57">
        <w:rPr>
          <w:rFonts w:ascii="Times New Roman" w:eastAsia="Times New Roman" w:hAnsi="Times New Roman" w:cs="Times New Roman"/>
          <w:kern w:val="0"/>
          <w:sz w:val="24"/>
          <w:szCs w:val="24"/>
          <w:lang w:eastAsia="en-IN"/>
          <w14:ligatures w14:val="none"/>
        </w:rPr>
        <w:t xml:space="preserve"> et al., 2004).</w:t>
      </w:r>
      <w:r w:rsidR="00E254A8" w:rsidRPr="00E254A8">
        <w:rPr>
          <w:rFonts w:ascii="Times New Roman" w:eastAsia="Times New Roman" w:hAnsi="Times New Roman" w:cs="Times New Roman"/>
          <w:kern w:val="0"/>
          <w:sz w:val="24"/>
          <w:szCs w:val="24"/>
          <w:lang w:eastAsia="en-IN"/>
          <w14:ligatures w14:val="none"/>
        </w:rPr>
        <w:t xml:space="preserve"> </w:t>
      </w:r>
      <w:r w:rsidR="00E254A8">
        <w:rPr>
          <w:rFonts w:ascii="Times New Roman" w:eastAsia="Times New Roman" w:hAnsi="Times New Roman" w:cs="Times New Roman"/>
          <w:kern w:val="0"/>
          <w:sz w:val="24"/>
          <w:szCs w:val="24"/>
          <w:lang w:eastAsia="en-IN"/>
          <w14:ligatures w14:val="none"/>
        </w:rPr>
        <w:t>The detail predicted in Table 2</w:t>
      </w:r>
      <w:r w:rsidR="00343E80">
        <w:rPr>
          <w:rFonts w:ascii="Times New Roman" w:eastAsia="Times New Roman" w:hAnsi="Times New Roman" w:cs="Times New Roman"/>
          <w:kern w:val="0"/>
          <w:sz w:val="24"/>
          <w:szCs w:val="24"/>
          <w:lang w:eastAsia="en-IN"/>
          <w14:ligatures w14:val="none"/>
        </w:rPr>
        <w:t xml:space="preserve">, 3 </w:t>
      </w:r>
      <w:r w:rsidR="00E254A8">
        <w:rPr>
          <w:rFonts w:ascii="Times New Roman" w:eastAsia="Times New Roman" w:hAnsi="Times New Roman" w:cs="Times New Roman"/>
          <w:kern w:val="0"/>
          <w:sz w:val="24"/>
          <w:szCs w:val="24"/>
          <w:lang w:eastAsia="en-IN"/>
          <w14:ligatures w14:val="none"/>
        </w:rPr>
        <w:t>&amp;</w:t>
      </w:r>
      <w:r w:rsidR="00343E80">
        <w:rPr>
          <w:rFonts w:ascii="Times New Roman" w:eastAsia="Times New Roman" w:hAnsi="Times New Roman" w:cs="Times New Roman"/>
          <w:kern w:val="0"/>
          <w:sz w:val="24"/>
          <w:szCs w:val="24"/>
          <w:lang w:eastAsia="en-IN"/>
          <w14:ligatures w14:val="none"/>
        </w:rPr>
        <w:t>4</w:t>
      </w:r>
      <w:r w:rsidR="00E254A8">
        <w:rPr>
          <w:rFonts w:ascii="Times New Roman" w:eastAsia="Times New Roman" w:hAnsi="Times New Roman" w:cs="Times New Roman"/>
          <w:kern w:val="0"/>
          <w:sz w:val="24"/>
          <w:szCs w:val="24"/>
          <w:lang w:eastAsia="en-IN"/>
          <w14:ligatures w14:val="none"/>
        </w:rPr>
        <w:t xml:space="preserve">. </w:t>
      </w:r>
    </w:p>
    <w:p w14:paraId="0975C5AA" w14:textId="6DD40F9B" w:rsidR="00284056" w:rsidRPr="00A7323D" w:rsidRDefault="00510C73" w:rsidP="00510C73">
      <w:pPr>
        <w:pStyle w:val="ListParagraph"/>
        <w:spacing w:after="0" w:line="360" w:lineRule="auto"/>
        <w:ind w:left="284" w:hanging="284"/>
        <w:jc w:val="both"/>
        <w:outlineLvl w:val="2"/>
        <w:rPr>
          <w:rFonts w:ascii="Times New Roman" w:eastAsia="Times New Roman" w:hAnsi="Times New Roman" w:cs="Times New Roman"/>
          <w:b/>
          <w:bCs/>
          <w:i/>
          <w:iCs/>
          <w:kern w:val="0"/>
          <w:sz w:val="24"/>
          <w:szCs w:val="24"/>
          <w:lang w:eastAsia="en-IN"/>
          <w14:ligatures w14:val="none"/>
        </w:rPr>
      </w:pPr>
      <w:r>
        <w:rPr>
          <w:rFonts w:ascii="Times New Roman" w:eastAsia="Times New Roman" w:hAnsi="Times New Roman" w:cs="Times New Roman"/>
          <w:b/>
          <w:bCs/>
          <w:i/>
          <w:iCs/>
          <w:kern w:val="0"/>
          <w:sz w:val="24"/>
          <w:szCs w:val="24"/>
          <w:lang w:eastAsia="en-IN"/>
          <w14:ligatures w14:val="none"/>
        </w:rPr>
        <w:t>3.1.3</w:t>
      </w:r>
      <w:r w:rsidR="009E419C">
        <w:rPr>
          <w:rFonts w:ascii="Times New Roman" w:eastAsia="Times New Roman" w:hAnsi="Times New Roman" w:cs="Times New Roman"/>
          <w:b/>
          <w:bCs/>
          <w:i/>
          <w:iCs/>
          <w:kern w:val="0"/>
          <w:sz w:val="24"/>
          <w:szCs w:val="24"/>
          <w:lang w:eastAsia="en-IN"/>
          <w14:ligatures w14:val="none"/>
        </w:rPr>
        <w:t xml:space="preserve"> </w:t>
      </w:r>
      <w:r w:rsidR="00284056" w:rsidRPr="00A7323D">
        <w:rPr>
          <w:rFonts w:ascii="Times New Roman" w:eastAsia="Times New Roman" w:hAnsi="Times New Roman" w:cs="Times New Roman"/>
          <w:b/>
          <w:bCs/>
          <w:i/>
          <w:iCs/>
          <w:kern w:val="0"/>
          <w:sz w:val="24"/>
          <w:szCs w:val="24"/>
          <w:lang w:eastAsia="en-IN"/>
          <w14:ligatures w14:val="none"/>
        </w:rPr>
        <w:t>Agricultural Development and Banbakri-Related Challenges in Bihar</w:t>
      </w:r>
    </w:p>
    <w:p w14:paraId="1B3B17AF" w14:textId="6828C2C9" w:rsidR="003420A8" w:rsidRPr="003420A8" w:rsidRDefault="00C01BD2" w:rsidP="00271314">
      <w:pPr>
        <w:spacing w:line="360" w:lineRule="auto"/>
        <w:ind w:firstLine="720"/>
        <w:jc w:val="both"/>
        <w:rPr>
          <w:rFonts w:ascii="Times New Roman" w:eastAsia="Times New Roman" w:hAnsi="Times New Roman" w:cs="Times New Roman"/>
          <w:kern w:val="0"/>
          <w:sz w:val="24"/>
          <w:szCs w:val="24"/>
          <w:lang w:eastAsia="en-IN"/>
          <w14:ligatures w14:val="none"/>
        </w:rPr>
      </w:pPr>
      <w:r w:rsidRPr="005A2841">
        <w:rPr>
          <w:rFonts w:ascii="Times New Roman" w:eastAsia="Times New Roman" w:hAnsi="Times New Roman" w:cs="Times New Roman"/>
          <w:kern w:val="0"/>
          <w:sz w:val="24"/>
          <w:szCs w:val="24"/>
          <w:lang w:eastAsia="en-IN"/>
          <w14:ligatures w14:val="none"/>
        </w:rPr>
        <w:t xml:space="preserve">Bihar’s diverse agro-climatic zones support intensive cultivation of crops such as paddy, wheat, maize, and horticultural produce </w:t>
      </w:r>
      <w:r w:rsidR="003420A8" w:rsidRPr="003420A8">
        <w:rPr>
          <w:rFonts w:ascii="Times New Roman" w:eastAsia="Times New Roman" w:hAnsi="Times New Roman" w:cs="Times New Roman"/>
          <w:kern w:val="0"/>
          <w:sz w:val="24"/>
          <w:szCs w:val="24"/>
          <w:lang w:eastAsia="en-IN"/>
          <w14:ligatures w14:val="none"/>
        </w:rPr>
        <w:t>and the proliferation of Banbakri antelope (Prasad &amp; Ahmad, 2016; Kumar &amp; Kumar, 2018; Prasad et al., 2023; Srivastava &amp; Singh, 2024). Over the past two decades, the state has achieved significant advances in agriculture and aquaculture, producing high-quality paddy, wheat, maize, and aquaculture products (Pandey, 2016; Chand &amp; Prasad, 2021). Inland terrestrial and freshwater ecosystems provide habitats for several wild mammal species, including Banbakri, which increasingly inhabit areas outside protected zones, often near human settlements (Bagchi et al., 2003; Prasad &amp; Prabhakar, 2020; Prasad et al., 2020, 2021).</w:t>
      </w:r>
      <w:r w:rsidR="003420A8">
        <w:rPr>
          <w:rFonts w:ascii="Times New Roman" w:eastAsia="Times New Roman" w:hAnsi="Times New Roman" w:cs="Times New Roman"/>
          <w:kern w:val="0"/>
          <w:sz w:val="24"/>
          <w:szCs w:val="24"/>
          <w:lang w:eastAsia="en-IN"/>
          <w14:ligatures w14:val="none"/>
        </w:rPr>
        <w:t xml:space="preserve"> </w:t>
      </w:r>
      <w:r w:rsidR="003420A8" w:rsidRPr="003420A8">
        <w:rPr>
          <w:rFonts w:ascii="Times New Roman" w:eastAsia="Times New Roman" w:hAnsi="Times New Roman" w:cs="Times New Roman"/>
          <w:kern w:val="0"/>
          <w:sz w:val="24"/>
          <w:szCs w:val="24"/>
          <w:lang w:eastAsia="en-IN"/>
          <w14:ligatures w14:val="none"/>
        </w:rPr>
        <w:t>Banbakri are highly adaptable, thriving in hot summers, cold winters, flood-prone areas, and diverse land types (Prasad et al., 2021; Prasad, 2022).</w:t>
      </w:r>
      <w:r w:rsidR="00293B2C" w:rsidRPr="00293B2C">
        <w:rPr>
          <w:rFonts w:ascii="Times New Roman" w:hAnsi="Times New Roman" w:cs="Times New Roman"/>
          <w:sz w:val="24"/>
          <w:szCs w:val="24"/>
        </w:rPr>
        <w:t xml:space="preserve"> </w:t>
      </w:r>
      <w:r w:rsidR="00293B2C" w:rsidRPr="00927FE3">
        <w:rPr>
          <w:rFonts w:ascii="Times New Roman" w:hAnsi="Times New Roman" w:cs="Times New Roman"/>
          <w:sz w:val="24"/>
          <w:szCs w:val="24"/>
        </w:rPr>
        <w:t>Prasad et al. (2025</w:t>
      </w:r>
      <w:r w:rsidR="00293B2C">
        <w:rPr>
          <w:rFonts w:ascii="Times New Roman" w:hAnsi="Times New Roman" w:cs="Times New Roman"/>
          <w:sz w:val="24"/>
          <w:szCs w:val="24"/>
        </w:rPr>
        <w:t>b</w:t>
      </w:r>
      <w:r w:rsidR="00293B2C" w:rsidRPr="00927FE3">
        <w:rPr>
          <w:rFonts w:ascii="Times New Roman" w:hAnsi="Times New Roman" w:cs="Times New Roman"/>
          <w:sz w:val="24"/>
          <w:szCs w:val="24"/>
        </w:rPr>
        <w:t xml:space="preserve">) provided the first empirical evidence of thermoregulatory basking (sunbathing) behaviour in free-ranging </w:t>
      </w:r>
      <w:proofErr w:type="spellStart"/>
      <w:r w:rsidR="00293B2C" w:rsidRPr="00927FE3">
        <w:rPr>
          <w:rStyle w:val="Emphasis"/>
          <w:rFonts w:ascii="Times New Roman" w:hAnsi="Times New Roman" w:cs="Times New Roman"/>
          <w:sz w:val="24"/>
          <w:szCs w:val="24"/>
        </w:rPr>
        <w:t>Boselaphus</w:t>
      </w:r>
      <w:proofErr w:type="spellEnd"/>
      <w:r w:rsidR="00293B2C" w:rsidRPr="00927FE3">
        <w:rPr>
          <w:rStyle w:val="Emphasis"/>
          <w:rFonts w:ascii="Times New Roman" w:hAnsi="Times New Roman" w:cs="Times New Roman"/>
          <w:sz w:val="24"/>
          <w:szCs w:val="24"/>
        </w:rPr>
        <w:t xml:space="preserve"> </w:t>
      </w:r>
      <w:proofErr w:type="spellStart"/>
      <w:r w:rsidR="00293B2C" w:rsidRPr="00927FE3">
        <w:rPr>
          <w:rStyle w:val="Emphasis"/>
          <w:rFonts w:ascii="Times New Roman" w:hAnsi="Times New Roman" w:cs="Times New Roman"/>
          <w:sz w:val="24"/>
          <w:szCs w:val="24"/>
        </w:rPr>
        <w:t>tragocamelus</w:t>
      </w:r>
      <w:proofErr w:type="spellEnd"/>
      <w:r w:rsidR="00293B2C" w:rsidRPr="00927FE3">
        <w:rPr>
          <w:rFonts w:ascii="Times New Roman" w:hAnsi="Times New Roman" w:cs="Times New Roman"/>
          <w:sz w:val="24"/>
          <w:szCs w:val="24"/>
        </w:rPr>
        <w:t>, highlighting its adaptive significance as a behavioural mechanism for thermal regulation under natural environmental conditions.</w:t>
      </w:r>
      <w:r w:rsidR="00293B2C">
        <w:rPr>
          <w:rFonts w:ascii="Times New Roman" w:hAnsi="Times New Roman" w:cs="Times New Roman"/>
          <w:sz w:val="24"/>
          <w:szCs w:val="24"/>
        </w:rPr>
        <w:t xml:space="preserve"> </w:t>
      </w:r>
      <w:r w:rsidR="003420A8" w:rsidRPr="003420A8">
        <w:rPr>
          <w:rFonts w:ascii="Times New Roman" w:eastAsia="Times New Roman" w:hAnsi="Times New Roman" w:cs="Times New Roman"/>
          <w:kern w:val="0"/>
          <w:sz w:val="24"/>
          <w:szCs w:val="24"/>
          <w:lang w:eastAsia="en-IN"/>
          <w14:ligatures w14:val="none"/>
        </w:rPr>
        <w:t>Free-ranging populations are present in 36 of 38 districts, with 21 districts experiencing substantial crop losses (Prasad, 2022; Srivastava &amp; Singh, 2024). They target crops at different growth stages: mature paddy, maize, mustard, chili, cauliflower, cowpea, black gram, and cabbage; early-stage wheat, potato, radish, and pumpkin; and lentils at all stages (Prasad et al., 2023; Khanal et al., 2017).</w:t>
      </w:r>
    </w:p>
    <w:p w14:paraId="0985A05B" w14:textId="3024453D" w:rsidR="003420A8" w:rsidRDefault="003420A8" w:rsidP="003420A8">
      <w:pPr>
        <w:spacing w:after="0" w:line="360" w:lineRule="auto"/>
        <w:ind w:firstLine="720"/>
        <w:jc w:val="both"/>
        <w:rPr>
          <w:rFonts w:ascii="Times New Roman" w:eastAsia="Times New Roman" w:hAnsi="Times New Roman" w:cs="Times New Roman"/>
          <w:kern w:val="0"/>
          <w:sz w:val="24"/>
          <w:szCs w:val="24"/>
          <w:lang w:eastAsia="en-IN"/>
          <w14:ligatures w14:val="none"/>
        </w:rPr>
      </w:pPr>
      <w:r w:rsidRPr="003420A8">
        <w:rPr>
          <w:rFonts w:ascii="Times New Roman" w:eastAsia="Times New Roman" w:hAnsi="Times New Roman" w:cs="Times New Roman"/>
          <w:kern w:val="0"/>
          <w:sz w:val="24"/>
          <w:szCs w:val="24"/>
          <w:lang w:eastAsia="en-IN"/>
          <w14:ligatures w14:val="none"/>
        </w:rPr>
        <w:t xml:space="preserve">Banbakri primarily feed in crop fields during evening and nighttime hours, returning to scrublands or thin forests by day (Bohra et al., 1992; Prajapati &amp; Singh, 1994; Mathai, 1999; Prasad et al., 2023). Observations indicate maize is damaged during tillering to maturity stages, rice paddies at early to milky grain stages, wheat during young growth and </w:t>
      </w:r>
      <w:r w:rsidRPr="003420A8">
        <w:rPr>
          <w:rFonts w:ascii="Times New Roman" w:eastAsia="Times New Roman" w:hAnsi="Times New Roman" w:cs="Times New Roman"/>
          <w:kern w:val="0"/>
          <w:sz w:val="24"/>
          <w:szCs w:val="24"/>
          <w:lang w:eastAsia="en-IN"/>
          <w14:ligatures w14:val="none"/>
        </w:rPr>
        <w:lastRenderedPageBreak/>
        <w:t>flowering, and mustard across all stages. Crop-raiding peaks in winter, coinciding with higher activity and predation avoidance in fields (Prasad et al., 2019; Prasad et al., 2023).</w:t>
      </w:r>
      <w:r>
        <w:rPr>
          <w:rFonts w:ascii="Times New Roman" w:eastAsia="Times New Roman" w:hAnsi="Times New Roman" w:cs="Times New Roman"/>
          <w:kern w:val="0"/>
          <w:sz w:val="24"/>
          <w:szCs w:val="24"/>
          <w:lang w:eastAsia="en-IN"/>
          <w14:ligatures w14:val="none"/>
        </w:rPr>
        <w:t xml:space="preserve"> </w:t>
      </w:r>
      <w:r w:rsidRPr="003420A8">
        <w:rPr>
          <w:rFonts w:ascii="Times New Roman" w:eastAsia="Times New Roman" w:hAnsi="Times New Roman" w:cs="Times New Roman"/>
          <w:kern w:val="0"/>
          <w:sz w:val="24"/>
          <w:szCs w:val="24"/>
          <w:lang w:eastAsia="en-IN"/>
          <w14:ligatures w14:val="none"/>
        </w:rPr>
        <w:t xml:space="preserve">While Bihar’s agricultural expansion aims for self-sufficiency and improved farmer livelihoods, the widespread presence of Banbakri antelope poses a major challenge, causing direct crop losses, trampling, and increased </w:t>
      </w:r>
      <w:proofErr w:type="spellStart"/>
      <w:r w:rsidRPr="003420A8">
        <w:rPr>
          <w:rFonts w:ascii="Times New Roman" w:eastAsia="Times New Roman" w:hAnsi="Times New Roman" w:cs="Times New Roman"/>
          <w:kern w:val="0"/>
          <w:sz w:val="24"/>
          <w:szCs w:val="24"/>
          <w:lang w:eastAsia="en-IN"/>
          <w14:ligatures w14:val="none"/>
        </w:rPr>
        <w:t>labor</w:t>
      </w:r>
      <w:proofErr w:type="spellEnd"/>
      <w:r w:rsidRPr="003420A8">
        <w:rPr>
          <w:rFonts w:ascii="Times New Roman" w:eastAsia="Times New Roman" w:hAnsi="Times New Roman" w:cs="Times New Roman"/>
          <w:kern w:val="0"/>
          <w:sz w:val="24"/>
          <w:szCs w:val="24"/>
          <w:lang w:eastAsia="en-IN"/>
          <w14:ligatures w14:val="none"/>
        </w:rPr>
        <w:t xml:space="preserve"> demands for field protection. Effective management strategies are critical to balance conservation goals with agricultural sustainability.</w:t>
      </w:r>
    </w:p>
    <w:p w14:paraId="2F367B7E" w14:textId="13558F05" w:rsidR="002F58EF" w:rsidRDefault="002F58EF" w:rsidP="00935394">
      <w:pPr>
        <w:spacing w:after="0" w:line="276" w:lineRule="auto"/>
        <w:ind w:left="426" w:hanging="426"/>
        <w:jc w:val="both"/>
        <w:rPr>
          <w:rFonts w:ascii="Times New Roman" w:hAnsi="Times New Roman"/>
          <w:b/>
          <w:bCs/>
          <w:sz w:val="24"/>
          <w:szCs w:val="24"/>
        </w:rPr>
      </w:pPr>
      <w:r w:rsidRPr="006F55BF">
        <w:rPr>
          <w:rFonts w:ascii="Times New Roman" w:hAnsi="Times New Roman"/>
          <w:b/>
          <w:bCs/>
          <w:sz w:val="24"/>
          <w:szCs w:val="24"/>
        </w:rPr>
        <w:t>Table-2.</w:t>
      </w:r>
      <w:r>
        <w:rPr>
          <w:rFonts w:ascii="Times New Roman" w:hAnsi="Times New Roman"/>
          <w:b/>
          <w:bCs/>
          <w:sz w:val="24"/>
          <w:szCs w:val="24"/>
        </w:rPr>
        <w:t xml:space="preserve"> </w:t>
      </w:r>
      <w:r w:rsidRPr="006F55BF">
        <w:rPr>
          <w:rFonts w:ascii="Times New Roman" w:hAnsi="Times New Roman"/>
          <w:b/>
          <w:bCs/>
          <w:sz w:val="24"/>
          <w:szCs w:val="24"/>
        </w:rPr>
        <w:t xml:space="preserve">Major </w:t>
      </w:r>
      <w:r>
        <w:rPr>
          <w:rFonts w:ascii="Times New Roman" w:hAnsi="Times New Roman"/>
          <w:b/>
          <w:bCs/>
          <w:sz w:val="24"/>
          <w:szCs w:val="24"/>
        </w:rPr>
        <w:t xml:space="preserve">cultivated </w:t>
      </w:r>
      <w:r w:rsidRPr="006F55BF">
        <w:rPr>
          <w:rFonts w:ascii="Times New Roman" w:hAnsi="Times New Roman"/>
          <w:b/>
          <w:bCs/>
          <w:sz w:val="24"/>
          <w:szCs w:val="24"/>
        </w:rPr>
        <w:t>crop</w:t>
      </w:r>
      <w:r>
        <w:rPr>
          <w:rFonts w:ascii="Times New Roman" w:hAnsi="Times New Roman"/>
          <w:b/>
          <w:bCs/>
          <w:sz w:val="24"/>
          <w:szCs w:val="24"/>
        </w:rPr>
        <w:t>s</w:t>
      </w:r>
      <w:r w:rsidRPr="006F55BF">
        <w:rPr>
          <w:rFonts w:ascii="Times New Roman" w:hAnsi="Times New Roman"/>
          <w:b/>
          <w:bCs/>
          <w:sz w:val="24"/>
          <w:szCs w:val="24"/>
        </w:rPr>
        <w:t xml:space="preserve"> </w:t>
      </w:r>
      <w:r>
        <w:rPr>
          <w:rFonts w:ascii="Times New Roman" w:hAnsi="Times New Roman"/>
          <w:b/>
          <w:bCs/>
          <w:sz w:val="24"/>
          <w:szCs w:val="24"/>
        </w:rPr>
        <w:t xml:space="preserve">damaging and preferences by the </w:t>
      </w:r>
      <w:proofErr w:type="spellStart"/>
      <w:r w:rsidRPr="002F58EF">
        <w:rPr>
          <w:rFonts w:ascii="Times New Roman" w:hAnsi="Times New Roman"/>
          <w:b/>
          <w:bCs/>
          <w:i/>
          <w:iCs/>
          <w:sz w:val="24"/>
          <w:szCs w:val="24"/>
        </w:rPr>
        <w:t>Boselaphus</w:t>
      </w:r>
      <w:proofErr w:type="spellEnd"/>
      <w:r w:rsidRPr="002F58EF">
        <w:rPr>
          <w:rFonts w:ascii="Times New Roman" w:hAnsi="Times New Roman"/>
          <w:b/>
          <w:bCs/>
          <w:i/>
          <w:iCs/>
          <w:sz w:val="24"/>
          <w:szCs w:val="24"/>
        </w:rPr>
        <w:t xml:space="preserve"> </w:t>
      </w:r>
      <w:proofErr w:type="spellStart"/>
      <w:proofErr w:type="gramStart"/>
      <w:r w:rsidRPr="002F58EF">
        <w:rPr>
          <w:rFonts w:ascii="Times New Roman" w:hAnsi="Times New Roman"/>
          <w:b/>
          <w:bCs/>
          <w:i/>
          <w:iCs/>
          <w:sz w:val="24"/>
          <w:szCs w:val="24"/>
        </w:rPr>
        <w:t>tragocamelus</w:t>
      </w:r>
      <w:proofErr w:type="spellEnd"/>
      <w:r w:rsidRPr="002F58EF">
        <w:rPr>
          <w:rFonts w:ascii="Times New Roman" w:hAnsi="Times New Roman"/>
          <w:b/>
          <w:bCs/>
          <w:i/>
          <w:iCs/>
          <w:sz w:val="24"/>
          <w:szCs w:val="24"/>
        </w:rPr>
        <w:t xml:space="preserve"> </w:t>
      </w:r>
      <w:r>
        <w:rPr>
          <w:rFonts w:ascii="Times New Roman" w:hAnsi="Times New Roman"/>
          <w:b/>
          <w:bCs/>
          <w:sz w:val="24"/>
          <w:szCs w:val="24"/>
        </w:rPr>
        <w:t xml:space="preserve"> (</w:t>
      </w:r>
      <w:proofErr w:type="gramEnd"/>
      <w:r>
        <w:rPr>
          <w:rFonts w:ascii="Times New Roman" w:hAnsi="Times New Roman"/>
          <w:b/>
          <w:bCs/>
          <w:sz w:val="24"/>
          <w:szCs w:val="24"/>
        </w:rPr>
        <w:t xml:space="preserve">Prasad </w:t>
      </w:r>
      <w:r w:rsidRPr="00935394">
        <w:rPr>
          <w:rFonts w:ascii="Times New Roman" w:hAnsi="Times New Roman"/>
          <w:b/>
          <w:bCs/>
          <w:i/>
          <w:iCs/>
          <w:sz w:val="24"/>
          <w:szCs w:val="24"/>
        </w:rPr>
        <w:t>et al.,</w:t>
      </w:r>
      <w:r>
        <w:rPr>
          <w:rFonts w:ascii="Times New Roman" w:hAnsi="Times New Roman"/>
          <w:b/>
          <w:bCs/>
          <w:sz w:val="24"/>
          <w:szCs w:val="24"/>
        </w:rPr>
        <w:t xml:space="preserve"> 2023).</w:t>
      </w:r>
    </w:p>
    <w:p w14:paraId="582C5123" w14:textId="77777777" w:rsidR="002F58EF" w:rsidRPr="006F55BF" w:rsidRDefault="002F58EF" w:rsidP="002F58EF">
      <w:pPr>
        <w:spacing w:after="0" w:line="240" w:lineRule="auto"/>
        <w:ind w:left="426" w:hanging="426"/>
        <w:jc w:val="both"/>
        <w:rPr>
          <w:rFonts w:ascii="Times New Roman" w:hAnsi="Times New Roman"/>
          <w:b/>
          <w:bCs/>
          <w:sz w:val="24"/>
          <w:szCs w:val="24"/>
        </w:rPr>
      </w:pPr>
    </w:p>
    <w:tbl>
      <w:tblPr>
        <w:tblStyle w:val="TableGrid"/>
        <w:tblW w:w="0" w:type="auto"/>
        <w:tblInd w:w="-5" w:type="dxa"/>
        <w:tblLook w:val="04A0" w:firstRow="1" w:lastRow="0" w:firstColumn="1" w:lastColumn="0" w:noHBand="0" w:noVBand="1"/>
      </w:tblPr>
      <w:tblGrid>
        <w:gridCol w:w="1134"/>
        <w:gridCol w:w="1985"/>
        <w:gridCol w:w="2551"/>
        <w:gridCol w:w="3351"/>
      </w:tblGrid>
      <w:tr w:rsidR="002F58EF" w14:paraId="48AB2F2A" w14:textId="77777777" w:rsidTr="00843036">
        <w:tc>
          <w:tcPr>
            <w:tcW w:w="1134" w:type="dxa"/>
          </w:tcPr>
          <w:p w14:paraId="373186AE" w14:textId="77777777" w:rsidR="002F58EF" w:rsidRPr="001C0CC2" w:rsidRDefault="002F58EF" w:rsidP="00C13C8C">
            <w:pPr>
              <w:spacing w:line="360" w:lineRule="auto"/>
              <w:jc w:val="center"/>
              <w:rPr>
                <w:rFonts w:ascii="Times New Roman" w:hAnsi="Times New Roman" w:cs="Times New Roman"/>
                <w:b/>
                <w:bCs/>
                <w:sz w:val="24"/>
                <w:szCs w:val="24"/>
              </w:rPr>
            </w:pPr>
            <w:r w:rsidRPr="001C0CC2">
              <w:rPr>
                <w:rFonts w:ascii="Times New Roman" w:hAnsi="Times New Roman" w:cs="Times New Roman"/>
                <w:b/>
                <w:bCs/>
                <w:sz w:val="24"/>
                <w:szCs w:val="24"/>
              </w:rPr>
              <w:t>S. N.</w:t>
            </w:r>
          </w:p>
        </w:tc>
        <w:tc>
          <w:tcPr>
            <w:tcW w:w="1985" w:type="dxa"/>
          </w:tcPr>
          <w:p w14:paraId="02088852" w14:textId="77777777" w:rsidR="002F58EF" w:rsidRPr="001C0CC2" w:rsidRDefault="002F58EF" w:rsidP="00C13C8C">
            <w:pPr>
              <w:spacing w:line="360" w:lineRule="auto"/>
              <w:jc w:val="center"/>
              <w:rPr>
                <w:rFonts w:ascii="Times New Roman" w:hAnsi="Times New Roman" w:cs="Times New Roman"/>
                <w:b/>
                <w:bCs/>
                <w:sz w:val="24"/>
                <w:szCs w:val="24"/>
              </w:rPr>
            </w:pPr>
            <w:r w:rsidRPr="001C0CC2">
              <w:rPr>
                <w:rFonts w:ascii="Times New Roman" w:hAnsi="Times New Roman" w:cs="Times New Roman"/>
                <w:b/>
                <w:bCs/>
                <w:sz w:val="24"/>
                <w:szCs w:val="24"/>
              </w:rPr>
              <w:t>Crop</w:t>
            </w:r>
          </w:p>
        </w:tc>
        <w:tc>
          <w:tcPr>
            <w:tcW w:w="2551" w:type="dxa"/>
          </w:tcPr>
          <w:p w14:paraId="1C6273BA" w14:textId="77777777" w:rsidR="002F58EF" w:rsidRPr="001C0CC2" w:rsidRDefault="002F58EF" w:rsidP="00C13C8C">
            <w:pPr>
              <w:spacing w:line="360" w:lineRule="auto"/>
              <w:jc w:val="center"/>
              <w:rPr>
                <w:rFonts w:ascii="Times New Roman" w:hAnsi="Times New Roman" w:cs="Times New Roman"/>
                <w:b/>
                <w:bCs/>
                <w:sz w:val="24"/>
                <w:szCs w:val="24"/>
              </w:rPr>
            </w:pPr>
            <w:r w:rsidRPr="001C0CC2">
              <w:rPr>
                <w:rFonts w:ascii="Times New Roman" w:hAnsi="Times New Roman" w:cs="Times New Roman"/>
                <w:b/>
                <w:bCs/>
                <w:sz w:val="24"/>
                <w:szCs w:val="24"/>
              </w:rPr>
              <w:t>Scientific name</w:t>
            </w:r>
          </w:p>
        </w:tc>
        <w:tc>
          <w:tcPr>
            <w:tcW w:w="3351" w:type="dxa"/>
          </w:tcPr>
          <w:p w14:paraId="07FE7A6C" w14:textId="77777777" w:rsidR="002F58EF" w:rsidRPr="001C0CC2" w:rsidRDefault="002F58EF" w:rsidP="00C13C8C">
            <w:pPr>
              <w:spacing w:line="360" w:lineRule="auto"/>
              <w:jc w:val="center"/>
              <w:rPr>
                <w:rFonts w:ascii="Times New Roman" w:hAnsi="Times New Roman" w:cs="Times New Roman"/>
                <w:b/>
                <w:bCs/>
                <w:sz w:val="24"/>
                <w:szCs w:val="24"/>
              </w:rPr>
            </w:pPr>
            <w:r w:rsidRPr="001C0CC2">
              <w:rPr>
                <w:rFonts w:ascii="Times New Roman" w:hAnsi="Times New Roman" w:cs="Times New Roman"/>
                <w:b/>
                <w:bCs/>
                <w:sz w:val="24"/>
                <w:szCs w:val="24"/>
              </w:rPr>
              <w:t>Damaging  stages</w:t>
            </w:r>
          </w:p>
        </w:tc>
      </w:tr>
      <w:tr w:rsidR="002F58EF" w14:paraId="7AB6126B" w14:textId="77777777" w:rsidTr="00843036">
        <w:tc>
          <w:tcPr>
            <w:tcW w:w="1134" w:type="dxa"/>
          </w:tcPr>
          <w:p w14:paraId="6A3D455B" w14:textId="77777777" w:rsidR="002F58EF" w:rsidRPr="001C0CC2" w:rsidRDefault="002F58EF" w:rsidP="00935394">
            <w:pPr>
              <w:spacing w:line="276" w:lineRule="auto"/>
              <w:jc w:val="center"/>
              <w:rPr>
                <w:rFonts w:ascii="Times New Roman" w:hAnsi="Times New Roman" w:cs="Times New Roman"/>
                <w:sz w:val="24"/>
                <w:szCs w:val="24"/>
              </w:rPr>
            </w:pPr>
            <w:r w:rsidRPr="001C0CC2">
              <w:rPr>
                <w:rFonts w:ascii="Times New Roman" w:hAnsi="Times New Roman" w:cs="Times New Roman"/>
                <w:sz w:val="24"/>
                <w:szCs w:val="24"/>
              </w:rPr>
              <w:t>1</w:t>
            </w:r>
          </w:p>
        </w:tc>
        <w:tc>
          <w:tcPr>
            <w:tcW w:w="1985" w:type="dxa"/>
          </w:tcPr>
          <w:p w14:paraId="4B9AB1DD" w14:textId="77777777" w:rsidR="002F58EF" w:rsidRPr="001C0CC2" w:rsidRDefault="002F58EF" w:rsidP="00935394">
            <w:pPr>
              <w:spacing w:line="276" w:lineRule="auto"/>
              <w:jc w:val="both"/>
              <w:rPr>
                <w:rFonts w:ascii="Times New Roman" w:hAnsi="Times New Roman" w:cs="Times New Roman"/>
                <w:sz w:val="24"/>
                <w:szCs w:val="24"/>
              </w:rPr>
            </w:pPr>
            <w:r w:rsidRPr="001C0CC2">
              <w:rPr>
                <w:rFonts w:ascii="Times New Roman" w:hAnsi="Times New Roman" w:cs="Times New Roman"/>
                <w:sz w:val="24"/>
                <w:szCs w:val="24"/>
              </w:rPr>
              <w:t>Paddy</w:t>
            </w:r>
          </w:p>
        </w:tc>
        <w:tc>
          <w:tcPr>
            <w:tcW w:w="2551" w:type="dxa"/>
          </w:tcPr>
          <w:p w14:paraId="08A64427" w14:textId="77777777" w:rsidR="002F58EF" w:rsidRPr="001C0CC2" w:rsidRDefault="002F58EF" w:rsidP="00935394">
            <w:pPr>
              <w:spacing w:line="276" w:lineRule="auto"/>
              <w:jc w:val="both"/>
              <w:rPr>
                <w:rFonts w:ascii="Times New Roman" w:hAnsi="Times New Roman" w:cs="Times New Roman"/>
                <w:i/>
                <w:iCs/>
                <w:sz w:val="24"/>
                <w:szCs w:val="24"/>
              </w:rPr>
            </w:pPr>
            <w:r w:rsidRPr="001C0CC2">
              <w:rPr>
                <w:rFonts w:ascii="Times New Roman" w:hAnsi="Times New Roman" w:cs="Times New Roman"/>
                <w:i/>
                <w:iCs/>
                <w:sz w:val="24"/>
                <w:szCs w:val="24"/>
              </w:rPr>
              <w:t>Oryza sativa</w:t>
            </w:r>
          </w:p>
        </w:tc>
        <w:tc>
          <w:tcPr>
            <w:tcW w:w="3351" w:type="dxa"/>
          </w:tcPr>
          <w:p w14:paraId="6D914FFA" w14:textId="328BE42B" w:rsidR="002F58EF" w:rsidRPr="001C0CC2" w:rsidRDefault="002F58EF" w:rsidP="00935394">
            <w:pPr>
              <w:spacing w:line="276" w:lineRule="auto"/>
              <w:jc w:val="both"/>
              <w:rPr>
                <w:rFonts w:ascii="Times New Roman" w:hAnsi="Times New Roman" w:cs="Times New Roman"/>
                <w:sz w:val="24"/>
                <w:szCs w:val="24"/>
              </w:rPr>
            </w:pPr>
            <w:r w:rsidRPr="001C0CC2">
              <w:rPr>
                <w:rFonts w:ascii="Times New Roman" w:hAnsi="Times New Roman" w:cs="Times New Roman"/>
                <w:sz w:val="24"/>
                <w:szCs w:val="24"/>
              </w:rPr>
              <w:t>immature/ growing / milky grain</w:t>
            </w:r>
          </w:p>
        </w:tc>
      </w:tr>
      <w:tr w:rsidR="002F58EF" w14:paraId="426F00FA" w14:textId="77777777" w:rsidTr="00843036">
        <w:tc>
          <w:tcPr>
            <w:tcW w:w="1134" w:type="dxa"/>
          </w:tcPr>
          <w:p w14:paraId="35ED8297" w14:textId="77777777" w:rsidR="002F58EF" w:rsidRPr="001C0CC2" w:rsidRDefault="002F58EF" w:rsidP="00935394">
            <w:pPr>
              <w:spacing w:line="276" w:lineRule="auto"/>
              <w:jc w:val="center"/>
              <w:rPr>
                <w:rFonts w:ascii="Times New Roman" w:hAnsi="Times New Roman" w:cs="Times New Roman"/>
                <w:sz w:val="24"/>
                <w:szCs w:val="24"/>
              </w:rPr>
            </w:pPr>
            <w:r w:rsidRPr="001C0CC2">
              <w:rPr>
                <w:rFonts w:ascii="Times New Roman" w:hAnsi="Times New Roman" w:cs="Times New Roman"/>
                <w:sz w:val="24"/>
                <w:szCs w:val="24"/>
              </w:rPr>
              <w:t>2</w:t>
            </w:r>
          </w:p>
        </w:tc>
        <w:tc>
          <w:tcPr>
            <w:tcW w:w="1985" w:type="dxa"/>
          </w:tcPr>
          <w:p w14:paraId="73B7AE19" w14:textId="77777777" w:rsidR="002F58EF" w:rsidRPr="001C0CC2" w:rsidRDefault="002F58EF" w:rsidP="00935394">
            <w:pPr>
              <w:spacing w:line="276" w:lineRule="auto"/>
              <w:jc w:val="both"/>
              <w:rPr>
                <w:rFonts w:ascii="Times New Roman" w:hAnsi="Times New Roman" w:cs="Times New Roman"/>
                <w:sz w:val="24"/>
                <w:szCs w:val="24"/>
              </w:rPr>
            </w:pPr>
            <w:r w:rsidRPr="001C0CC2">
              <w:rPr>
                <w:rFonts w:ascii="Times New Roman" w:hAnsi="Times New Roman" w:cs="Times New Roman"/>
                <w:sz w:val="24"/>
                <w:szCs w:val="24"/>
              </w:rPr>
              <w:t>Wheat</w:t>
            </w:r>
          </w:p>
        </w:tc>
        <w:tc>
          <w:tcPr>
            <w:tcW w:w="2551" w:type="dxa"/>
          </w:tcPr>
          <w:p w14:paraId="689EEDB7" w14:textId="77777777" w:rsidR="002F58EF" w:rsidRPr="001C0CC2" w:rsidRDefault="002F58EF" w:rsidP="00935394">
            <w:pPr>
              <w:spacing w:line="276" w:lineRule="auto"/>
              <w:jc w:val="both"/>
              <w:rPr>
                <w:rFonts w:ascii="Times New Roman" w:hAnsi="Times New Roman" w:cs="Times New Roman"/>
                <w:i/>
                <w:iCs/>
                <w:sz w:val="24"/>
                <w:szCs w:val="24"/>
              </w:rPr>
            </w:pPr>
            <w:r w:rsidRPr="001C0CC2">
              <w:rPr>
                <w:rFonts w:ascii="Times New Roman" w:hAnsi="Times New Roman" w:cs="Times New Roman"/>
                <w:i/>
                <w:iCs/>
                <w:sz w:val="24"/>
                <w:szCs w:val="24"/>
              </w:rPr>
              <w:t>Triticum aestivum</w:t>
            </w:r>
          </w:p>
        </w:tc>
        <w:tc>
          <w:tcPr>
            <w:tcW w:w="3351" w:type="dxa"/>
          </w:tcPr>
          <w:p w14:paraId="34127067" w14:textId="3BBD2574" w:rsidR="002F58EF" w:rsidRPr="001C0CC2" w:rsidRDefault="002F58EF" w:rsidP="00935394">
            <w:pPr>
              <w:spacing w:line="276" w:lineRule="auto"/>
              <w:jc w:val="both"/>
              <w:rPr>
                <w:rFonts w:ascii="Times New Roman" w:hAnsi="Times New Roman" w:cs="Times New Roman"/>
                <w:sz w:val="24"/>
                <w:szCs w:val="24"/>
              </w:rPr>
            </w:pPr>
            <w:r w:rsidRPr="001C0CC2">
              <w:rPr>
                <w:rFonts w:ascii="Times New Roman" w:hAnsi="Times New Roman" w:cs="Times New Roman"/>
                <w:sz w:val="24"/>
                <w:szCs w:val="24"/>
              </w:rPr>
              <w:t>immature/ growing/ mature</w:t>
            </w:r>
          </w:p>
        </w:tc>
      </w:tr>
      <w:tr w:rsidR="002F58EF" w14:paraId="2B261A79" w14:textId="77777777" w:rsidTr="00843036">
        <w:tc>
          <w:tcPr>
            <w:tcW w:w="1134" w:type="dxa"/>
          </w:tcPr>
          <w:p w14:paraId="37853D54" w14:textId="77777777" w:rsidR="002F58EF" w:rsidRPr="001C0CC2" w:rsidRDefault="002F58EF" w:rsidP="00935394">
            <w:pPr>
              <w:spacing w:line="276" w:lineRule="auto"/>
              <w:jc w:val="center"/>
              <w:rPr>
                <w:rFonts w:ascii="Times New Roman" w:hAnsi="Times New Roman" w:cs="Times New Roman"/>
                <w:sz w:val="24"/>
                <w:szCs w:val="24"/>
              </w:rPr>
            </w:pPr>
            <w:r w:rsidRPr="001C0CC2">
              <w:rPr>
                <w:rFonts w:ascii="Times New Roman" w:hAnsi="Times New Roman" w:cs="Times New Roman"/>
                <w:sz w:val="24"/>
                <w:szCs w:val="24"/>
              </w:rPr>
              <w:t>3</w:t>
            </w:r>
          </w:p>
        </w:tc>
        <w:tc>
          <w:tcPr>
            <w:tcW w:w="1985" w:type="dxa"/>
          </w:tcPr>
          <w:p w14:paraId="0D8E9670" w14:textId="77777777" w:rsidR="002F58EF" w:rsidRPr="001C0CC2" w:rsidRDefault="002F58EF" w:rsidP="00935394">
            <w:pPr>
              <w:spacing w:line="276" w:lineRule="auto"/>
              <w:jc w:val="both"/>
              <w:rPr>
                <w:rFonts w:ascii="Times New Roman" w:hAnsi="Times New Roman" w:cs="Times New Roman"/>
                <w:sz w:val="24"/>
                <w:szCs w:val="24"/>
              </w:rPr>
            </w:pPr>
            <w:r w:rsidRPr="001C0CC2">
              <w:rPr>
                <w:rFonts w:ascii="Times New Roman" w:hAnsi="Times New Roman" w:cs="Times New Roman"/>
                <w:sz w:val="24"/>
                <w:szCs w:val="24"/>
              </w:rPr>
              <w:t>Maize</w:t>
            </w:r>
          </w:p>
        </w:tc>
        <w:tc>
          <w:tcPr>
            <w:tcW w:w="2551" w:type="dxa"/>
          </w:tcPr>
          <w:p w14:paraId="322DEEC6" w14:textId="77777777" w:rsidR="002F58EF" w:rsidRPr="001C0CC2" w:rsidRDefault="002F58EF" w:rsidP="00935394">
            <w:pPr>
              <w:spacing w:line="276" w:lineRule="auto"/>
              <w:jc w:val="both"/>
              <w:rPr>
                <w:rFonts w:ascii="Times New Roman" w:hAnsi="Times New Roman" w:cs="Times New Roman"/>
                <w:i/>
                <w:iCs/>
                <w:sz w:val="24"/>
                <w:szCs w:val="24"/>
              </w:rPr>
            </w:pPr>
            <w:r w:rsidRPr="001C0CC2">
              <w:rPr>
                <w:rFonts w:ascii="Times New Roman" w:hAnsi="Times New Roman" w:cs="Times New Roman"/>
                <w:i/>
                <w:iCs/>
                <w:sz w:val="24"/>
                <w:szCs w:val="24"/>
              </w:rPr>
              <w:t>Zea mays</w:t>
            </w:r>
          </w:p>
        </w:tc>
        <w:tc>
          <w:tcPr>
            <w:tcW w:w="3351" w:type="dxa"/>
          </w:tcPr>
          <w:p w14:paraId="272E0297" w14:textId="77777777" w:rsidR="002F58EF" w:rsidRPr="001C0CC2" w:rsidRDefault="002F58EF" w:rsidP="00935394">
            <w:pPr>
              <w:spacing w:line="276" w:lineRule="auto"/>
              <w:jc w:val="both"/>
              <w:rPr>
                <w:rFonts w:ascii="Times New Roman" w:hAnsi="Times New Roman" w:cs="Times New Roman"/>
                <w:sz w:val="24"/>
                <w:szCs w:val="24"/>
              </w:rPr>
            </w:pPr>
            <w:r w:rsidRPr="001C0CC2">
              <w:rPr>
                <w:rFonts w:ascii="Times New Roman" w:hAnsi="Times New Roman" w:cs="Times New Roman"/>
                <w:sz w:val="24"/>
                <w:szCs w:val="24"/>
              </w:rPr>
              <w:t>immature/ growing/ mature</w:t>
            </w:r>
          </w:p>
        </w:tc>
      </w:tr>
      <w:tr w:rsidR="002F58EF" w14:paraId="53E3464D" w14:textId="77777777" w:rsidTr="00843036">
        <w:tc>
          <w:tcPr>
            <w:tcW w:w="1134" w:type="dxa"/>
          </w:tcPr>
          <w:p w14:paraId="6FD24F99" w14:textId="77777777" w:rsidR="002F58EF" w:rsidRPr="001C0CC2" w:rsidRDefault="002F58EF" w:rsidP="00935394">
            <w:pPr>
              <w:spacing w:line="276" w:lineRule="auto"/>
              <w:jc w:val="center"/>
              <w:rPr>
                <w:rFonts w:ascii="Times New Roman" w:hAnsi="Times New Roman" w:cs="Times New Roman"/>
                <w:sz w:val="24"/>
                <w:szCs w:val="24"/>
              </w:rPr>
            </w:pPr>
            <w:r w:rsidRPr="001C0CC2">
              <w:rPr>
                <w:rFonts w:ascii="Times New Roman" w:hAnsi="Times New Roman" w:cs="Times New Roman"/>
                <w:sz w:val="24"/>
                <w:szCs w:val="24"/>
              </w:rPr>
              <w:t>4</w:t>
            </w:r>
          </w:p>
        </w:tc>
        <w:tc>
          <w:tcPr>
            <w:tcW w:w="1985" w:type="dxa"/>
          </w:tcPr>
          <w:p w14:paraId="724490E6" w14:textId="77777777" w:rsidR="002F58EF" w:rsidRPr="001C0CC2" w:rsidRDefault="002F58EF" w:rsidP="00935394">
            <w:pPr>
              <w:spacing w:line="276" w:lineRule="auto"/>
              <w:jc w:val="both"/>
              <w:rPr>
                <w:rFonts w:ascii="Times New Roman" w:hAnsi="Times New Roman" w:cs="Times New Roman"/>
                <w:sz w:val="24"/>
                <w:szCs w:val="24"/>
              </w:rPr>
            </w:pPr>
            <w:r w:rsidRPr="001C0CC2">
              <w:rPr>
                <w:rFonts w:ascii="Times New Roman" w:hAnsi="Times New Roman" w:cs="Times New Roman"/>
                <w:sz w:val="24"/>
                <w:szCs w:val="24"/>
              </w:rPr>
              <w:t>Sugarcane</w:t>
            </w:r>
          </w:p>
        </w:tc>
        <w:tc>
          <w:tcPr>
            <w:tcW w:w="2551" w:type="dxa"/>
          </w:tcPr>
          <w:p w14:paraId="4B77AC2F" w14:textId="77777777" w:rsidR="002F58EF" w:rsidRPr="001C0CC2" w:rsidRDefault="002F58EF" w:rsidP="00935394">
            <w:pPr>
              <w:spacing w:line="276" w:lineRule="auto"/>
              <w:jc w:val="both"/>
              <w:rPr>
                <w:rFonts w:ascii="Times New Roman" w:hAnsi="Times New Roman" w:cs="Times New Roman"/>
                <w:i/>
                <w:iCs/>
                <w:sz w:val="24"/>
                <w:szCs w:val="24"/>
              </w:rPr>
            </w:pPr>
            <w:r w:rsidRPr="001C0CC2">
              <w:rPr>
                <w:rFonts w:ascii="Times New Roman" w:hAnsi="Times New Roman" w:cs="Times New Roman"/>
                <w:i/>
                <w:iCs/>
                <w:sz w:val="24"/>
                <w:szCs w:val="24"/>
              </w:rPr>
              <w:t>Saccharum officinarum</w:t>
            </w:r>
          </w:p>
        </w:tc>
        <w:tc>
          <w:tcPr>
            <w:tcW w:w="3351" w:type="dxa"/>
          </w:tcPr>
          <w:p w14:paraId="49155ED1" w14:textId="6252B931" w:rsidR="002F58EF" w:rsidRPr="001C0CC2" w:rsidRDefault="002F58EF" w:rsidP="00935394">
            <w:pPr>
              <w:spacing w:line="276" w:lineRule="auto"/>
              <w:jc w:val="both"/>
              <w:rPr>
                <w:rFonts w:ascii="Times New Roman" w:hAnsi="Times New Roman" w:cs="Times New Roman"/>
                <w:sz w:val="24"/>
                <w:szCs w:val="24"/>
              </w:rPr>
            </w:pPr>
            <w:r w:rsidRPr="001C0CC2">
              <w:rPr>
                <w:rFonts w:ascii="Times New Roman" w:hAnsi="Times New Roman" w:cs="Times New Roman"/>
                <w:sz w:val="24"/>
                <w:szCs w:val="24"/>
              </w:rPr>
              <w:t>immature/ growing / mature</w:t>
            </w:r>
          </w:p>
        </w:tc>
      </w:tr>
      <w:tr w:rsidR="002F58EF" w14:paraId="08F77AA6" w14:textId="77777777" w:rsidTr="00843036">
        <w:tc>
          <w:tcPr>
            <w:tcW w:w="1134" w:type="dxa"/>
          </w:tcPr>
          <w:p w14:paraId="510CD1A9" w14:textId="77777777" w:rsidR="002F58EF" w:rsidRPr="001C0CC2" w:rsidRDefault="002F58EF" w:rsidP="00935394">
            <w:pPr>
              <w:spacing w:line="276" w:lineRule="auto"/>
              <w:jc w:val="center"/>
              <w:rPr>
                <w:rFonts w:ascii="Times New Roman" w:hAnsi="Times New Roman" w:cs="Times New Roman"/>
                <w:sz w:val="24"/>
                <w:szCs w:val="24"/>
              </w:rPr>
            </w:pPr>
            <w:r w:rsidRPr="001C0CC2">
              <w:rPr>
                <w:rFonts w:ascii="Times New Roman" w:hAnsi="Times New Roman" w:cs="Times New Roman"/>
                <w:sz w:val="24"/>
                <w:szCs w:val="24"/>
              </w:rPr>
              <w:t>5</w:t>
            </w:r>
          </w:p>
        </w:tc>
        <w:tc>
          <w:tcPr>
            <w:tcW w:w="1985" w:type="dxa"/>
          </w:tcPr>
          <w:p w14:paraId="73D42A7D" w14:textId="77777777" w:rsidR="002F58EF" w:rsidRPr="001C0CC2" w:rsidRDefault="002F58EF" w:rsidP="00935394">
            <w:pPr>
              <w:spacing w:line="276" w:lineRule="auto"/>
              <w:jc w:val="both"/>
              <w:rPr>
                <w:rFonts w:ascii="Times New Roman" w:hAnsi="Times New Roman" w:cs="Times New Roman"/>
                <w:sz w:val="24"/>
                <w:szCs w:val="24"/>
              </w:rPr>
            </w:pPr>
            <w:proofErr w:type="spellStart"/>
            <w:r w:rsidRPr="001C0CC2">
              <w:rPr>
                <w:rFonts w:ascii="Times New Roman" w:hAnsi="Times New Roman" w:cs="Times New Roman"/>
                <w:sz w:val="24"/>
                <w:szCs w:val="24"/>
              </w:rPr>
              <w:t>Arhar</w:t>
            </w:r>
            <w:proofErr w:type="spellEnd"/>
          </w:p>
        </w:tc>
        <w:tc>
          <w:tcPr>
            <w:tcW w:w="2551" w:type="dxa"/>
          </w:tcPr>
          <w:p w14:paraId="2D6F0568" w14:textId="77777777" w:rsidR="002F58EF" w:rsidRPr="001C0CC2" w:rsidRDefault="002F58EF" w:rsidP="00935394">
            <w:pPr>
              <w:spacing w:line="276" w:lineRule="auto"/>
              <w:jc w:val="both"/>
              <w:rPr>
                <w:rFonts w:ascii="Times New Roman" w:hAnsi="Times New Roman" w:cs="Times New Roman"/>
                <w:i/>
                <w:iCs/>
                <w:sz w:val="24"/>
                <w:szCs w:val="24"/>
              </w:rPr>
            </w:pPr>
            <w:proofErr w:type="spellStart"/>
            <w:r w:rsidRPr="001C0CC2">
              <w:rPr>
                <w:rFonts w:ascii="Times New Roman" w:hAnsi="Times New Roman" w:cs="Times New Roman"/>
                <w:i/>
                <w:iCs/>
                <w:sz w:val="24"/>
                <w:szCs w:val="24"/>
              </w:rPr>
              <w:t>Cajanus</w:t>
            </w:r>
            <w:proofErr w:type="spellEnd"/>
            <w:r w:rsidRPr="001C0CC2">
              <w:rPr>
                <w:rFonts w:ascii="Times New Roman" w:hAnsi="Times New Roman" w:cs="Times New Roman"/>
                <w:i/>
                <w:iCs/>
                <w:sz w:val="24"/>
                <w:szCs w:val="24"/>
              </w:rPr>
              <w:t xml:space="preserve"> </w:t>
            </w:r>
            <w:proofErr w:type="spellStart"/>
            <w:r w:rsidRPr="001C0CC2">
              <w:rPr>
                <w:rFonts w:ascii="Times New Roman" w:hAnsi="Times New Roman" w:cs="Times New Roman"/>
                <w:i/>
                <w:iCs/>
                <w:sz w:val="24"/>
                <w:szCs w:val="24"/>
              </w:rPr>
              <w:t>cajan</w:t>
            </w:r>
            <w:proofErr w:type="spellEnd"/>
          </w:p>
        </w:tc>
        <w:tc>
          <w:tcPr>
            <w:tcW w:w="3351" w:type="dxa"/>
          </w:tcPr>
          <w:p w14:paraId="172F3456" w14:textId="1A9775C7" w:rsidR="002F58EF" w:rsidRPr="001C0CC2" w:rsidRDefault="002F58EF" w:rsidP="00935394">
            <w:pPr>
              <w:spacing w:line="276" w:lineRule="auto"/>
              <w:jc w:val="both"/>
              <w:rPr>
                <w:rFonts w:ascii="Times New Roman" w:hAnsi="Times New Roman" w:cs="Times New Roman"/>
                <w:sz w:val="24"/>
                <w:szCs w:val="24"/>
              </w:rPr>
            </w:pPr>
            <w:r w:rsidRPr="001C0CC2">
              <w:rPr>
                <w:rFonts w:ascii="Times New Roman" w:hAnsi="Times New Roman" w:cs="Times New Roman"/>
                <w:sz w:val="24"/>
                <w:szCs w:val="24"/>
              </w:rPr>
              <w:t>immature/ growing/ mature</w:t>
            </w:r>
          </w:p>
        </w:tc>
      </w:tr>
      <w:tr w:rsidR="002F58EF" w14:paraId="41416E71" w14:textId="77777777" w:rsidTr="00843036">
        <w:tc>
          <w:tcPr>
            <w:tcW w:w="1134" w:type="dxa"/>
          </w:tcPr>
          <w:p w14:paraId="1928D6A6" w14:textId="77777777" w:rsidR="002F58EF" w:rsidRPr="001C0CC2" w:rsidRDefault="002F58EF" w:rsidP="00935394">
            <w:pPr>
              <w:spacing w:line="276" w:lineRule="auto"/>
              <w:jc w:val="center"/>
              <w:rPr>
                <w:rFonts w:ascii="Times New Roman" w:hAnsi="Times New Roman" w:cs="Times New Roman"/>
                <w:sz w:val="24"/>
                <w:szCs w:val="24"/>
              </w:rPr>
            </w:pPr>
            <w:r w:rsidRPr="001C0CC2">
              <w:rPr>
                <w:rFonts w:ascii="Times New Roman" w:hAnsi="Times New Roman" w:cs="Times New Roman"/>
                <w:sz w:val="24"/>
                <w:szCs w:val="24"/>
              </w:rPr>
              <w:t>6</w:t>
            </w:r>
          </w:p>
        </w:tc>
        <w:tc>
          <w:tcPr>
            <w:tcW w:w="1985" w:type="dxa"/>
          </w:tcPr>
          <w:p w14:paraId="4EBF5574" w14:textId="77777777" w:rsidR="002F58EF" w:rsidRPr="001C0CC2" w:rsidRDefault="002F58EF" w:rsidP="00935394">
            <w:pPr>
              <w:spacing w:line="276" w:lineRule="auto"/>
              <w:jc w:val="both"/>
              <w:rPr>
                <w:rFonts w:ascii="Times New Roman" w:hAnsi="Times New Roman" w:cs="Times New Roman"/>
                <w:sz w:val="24"/>
                <w:szCs w:val="24"/>
              </w:rPr>
            </w:pPr>
            <w:r w:rsidRPr="001C0CC2">
              <w:rPr>
                <w:rFonts w:ascii="Times New Roman" w:hAnsi="Times New Roman" w:cs="Times New Roman"/>
                <w:sz w:val="24"/>
                <w:szCs w:val="24"/>
              </w:rPr>
              <w:t>Gram</w:t>
            </w:r>
          </w:p>
        </w:tc>
        <w:tc>
          <w:tcPr>
            <w:tcW w:w="2551" w:type="dxa"/>
          </w:tcPr>
          <w:p w14:paraId="1D3E10FE" w14:textId="77777777" w:rsidR="002F58EF" w:rsidRPr="001C0CC2" w:rsidRDefault="002F58EF" w:rsidP="00935394">
            <w:pPr>
              <w:spacing w:line="276" w:lineRule="auto"/>
              <w:jc w:val="both"/>
              <w:rPr>
                <w:rFonts w:ascii="Times New Roman" w:hAnsi="Times New Roman" w:cs="Times New Roman"/>
                <w:i/>
                <w:iCs/>
                <w:sz w:val="24"/>
                <w:szCs w:val="24"/>
              </w:rPr>
            </w:pPr>
            <w:r w:rsidRPr="001C0CC2">
              <w:rPr>
                <w:rFonts w:ascii="Times New Roman" w:hAnsi="Times New Roman" w:cs="Times New Roman"/>
                <w:i/>
                <w:iCs/>
                <w:sz w:val="24"/>
                <w:szCs w:val="24"/>
              </w:rPr>
              <w:t>Cicer arietinum</w:t>
            </w:r>
          </w:p>
        </w:tc>
        <w:tc>
          <w:tcPr>
            <w:tcW w:w="3351" w:type="dxa"/>
          </w:tcPr>
          <w:p w14:paraId="711EAF8B" w14:textId="77777777" w:rsidR="002F58EF" w:rsidRPr="001C0CC2" w:rsidRDefault="002F58EF" w:rsidP="00935394">
            <w:pPr>
              <w:spacing w:line="276" w:lineRule="auto"/>
              <w:jc w:val="both"/>
              <w:rPr>
                <w:rFonts w:ascii="Times New Roman" w:hAnsi="Times New Roman" w:cs="Times New Roman"/>
                <w:sz w:val="24"/>
                <w:szCs w:val="24"/>
              </w:rPr>
            </w:pPr>
            <w:r w:rsidRPr="001C0CC2">
              <w:rPr>
                <w:rFonts w:ascii="Times New Roman" w:hAnsi="Times New Roman" w:cs="Times New Roman"/>
                <w:sz w:val="24"/>
                <w:szCs w:val="24"/>
              </w:rPr>
              <w:t>immature/ growing/ mature</w:t>
            </w:r>
          </w:p>
        </w:tc>
      </w:tr>
      <w:tr w:rsidR="002F58EF" w14:paraId="3851A68A" w14:textId="77777777" w:rsidTr="00843036">
        <w:tc>
          <w:tcPr>
            <w:tcW w:w="1134" w:type="dxa"/>
          </w:tcPr>
          <w:p w14:paraId="0636C423" w14:textId="77777777" w:rsidR="002F58EF" w:rsidRPr="001C0CC2" w:rsidRDefault="002F58EF" w:rsidP="00935394">
            <w:pPr>
              <w:spacing w:line="276" w:lineRule="auto"/>
              <w:jc w:val="center"/>
              <w:rPr>
                <w:rFonts w:ascii="Times New Roman" w:hAnsi="Times New Roman" w:cs="Times New Roman"/>
                <w:sz w:val="24"/>
                <w:szCs w:val="24"/>
              </w:rPr>
            </w:pPr>
            <w:r w:rsidRPr="001C0CC2">
              <w:rPr>
                <w:rFonts w:ascii="Times New Roman" w:hAnsi="Times New Roman" w:cs="Times New Roman"/>
                <w:sz w:val="24"/>
                <w:szCs w:val="24"/>
              </w:rPr>
              <w:t>7</w:t>
            </w:r>
          </w:p>
        </w:tc>
        <w:tc>
          <w:tcPr>
            <w:tcW w:w="1985" w:type="dxa"/>
          </w:tcPr>
          <w:p w14:paraId="7E0F3972" w14:textId="77777777" w:rsidR="002F58EF" w:rsidRPr="001C0CC2" w:rsidRDefault="002F58EF" w:rsidP="00935394">
            <w:pPr>
              <w:spacing w:line="276" w:lineRule="auto"/>
              <w:jc w:val="both"/>
              <w:rPr>
                <w:rFonts w:ascii="Times New Roman" w:hAnsi="Times New Roman" w:cs="Times New Roman"/>
                <w:sz w:val="24"/>
                <w:szCs w:val="24"/>
              </w:rPr>
            </w:pPr>
            <w:r w:rsidRPr="001C0CC2">
              <w:rPr>
                <w:rFonts w:ascii="Times New Roman" w:hAnsi="Times New Roman" w:cs="Times New Roman"/>
                <w:sz w:val="24"/>
                <w:szCs w:val="24"/>
              </w:rPr>
              <w:t>Lentil</w:t>
            </w:r>
          </w:p>
        </w:tc>
        <w:tc>
          <w:tcPr>
            <w:tcW w:w="2551" w:type="dxa"/>
          </w:tcPr>
          <w:p w14:paraId="291BB63D" w14:textId="77777777" w:rsidR="002F58EF" w:rsidRPr="001C0CC2" w:rsidRDefault="002F58EF" w:rsidP="00935394">
            <w:pPr>
              <w:spacing w:line="276" w:lineRule="auto"/>
              <w:jc w:val="both"/>
              <w:rPr>
                <w:rFonts w:ascii="Times New Roman" w:hAnsi="Times New Roman" w:cs="Times New Roman"/>
                <w:i/>
                <w:iCs/>
                <w:sz w:val="24"/>
                <w:szCs w:val="24"/>
              </w:rPr>
            </w:pPr>
            <w:r w:rsidRPr="001C0CC2">
              <w:rPr>
                <w:rFonts w:ascii="Times New Roman" w:hAnsi="Times New Roman" w:cs="Times New Roman"/>
                <w:i/>
                <w:iCs/>
                <w:sz w:val="24"/>
                <w:szCs w:val="24"/>
              </w:rPr>
              <w:t>Lens culinaris</w:t>
            </w:r>
          </w:p>
        </w:tc>
        <w:tc>
          <w:tcPr>
            <w:tcW w:w="3351" w:type="dxa"/>
          </w:tcPr>
          <w:p w14:paraId="272B0453" w14:textId="77777777" w:rsidR="002F58EF" w:rsidRPr="001C0CC2" w:rsidRDefault="002F58EF" w:rsidP="00935394">
            <w:pPr>
              <w:spacing w:line="276" w:lineRule="auto"/>
              <w:jc w:val="both"/>
              <w:rPr>
                <w:rFonts w:ascii="Times New Roman" w:hAnsi="Times New Roman" w:cs="Times New Roman"/>
                <w:sz w:val="24"/>
                <w:szCs w:val="24"/>
              </w:rPr>
            </w:pPr>
            <w:r w:rsidRPr="001C0CC2">
              <w:rPr>
                <w:rFonts w:ascii="Times New Roman" w:hAnsi="Times New Roman" w:cs="Times New Roman"/>
                <w:sz w:val="24"/>
                <w:szCs w:val="24"/>
              </w:rPr>
              <w:t>immature/ growing/ mature</w:t>
            </w:r>
          </w:p>
        </w:tc>
      </w:tr>
      <w:tr w:rsidR="002F58EF" w14:paraId="242B9370" w14:textId="77777777" w:rsidTr="00843036">
        <w:tc>
          <w:tcPr>
            <w:tcW w:w="1134" w:type="dxa"/>
          </w:tcPr>
          <w:p w14:paraId="2F6ED36D" w14:textId="77777777" w:rsidR="002F58EF" w:rsidRPr="001C0CC2" w:rsidRDefault="002F58EF" w:rsidP="00935394">
            <w:pPr>
              <w:spacing w:line="276" w:lineRule="auto"/>
              <w:jc w:val="center"/>
              <w:rPr>
                <w:rFonts w:ascii="Times New Roman" w:hAnsi="Times New Roman" w:cs="Times New Roman"/>
                <w:sz w:val="24"/>
                <w:szCs w:val="24"/>
              </w:rPr>
            </w:pPr>
            <w:r w:rsidRPr="001C0CC2">
              <w:rPr>
                <w:rFonts w:ascii="Times New Roman" w:hAnsi="Times New Roman" w:cs="Times New Roman"/>
                <w:sz w:val="24"/>
                <w:szCs w:val="24"/>
              </w:rPr>
              <w:t>8</w:t>
            </w:r>
          </w:p>
        </w:tc>
        <w:tc>
          <w:tcPr>
            <w:tcW w:w="1985" w:type="dxa"/>
          </w:tcPr>
          <w:p w14:paraId="49B1C787" w14:textId="77777777" w:rsidR="002F58EF" w:rsidRPr="001C0CC2" w:rsidRDefault="002F58EF" w:rsidP="00935394">
            <w:pPr>
              <w:spacing w:line="276" w:lineRule="auto"/>
              <w:jc w:val="both"/>
              <w:rPr>
                <w:rFonts w:ascii="Times New Roman" w:hAnsi="Times New Roman" w:cs="Times New Roman"/>
                <w:sz w:val="24"/>
                <w:szCs w:val="24"/>
              </w:rPr>
            </w:pPr>
            <w:r w:rsidRPr="001C0CC2">
              <w:rPr>
                <w:rFonts w:ascii="Times New Roman" w:hAnsi="Times New Roman" w:cs="Times New Roman"/>
                <w:sz w:val="24"/>
                <w:szCs w:val="24"/>
              </w:rPr>
              <w:t>Moong</w:t>
            </w:r>
          </w:p>
        </w:tc>
        <w:tc>
          <w:tcPr>
            <w:tcW w:w="2551" w:type="dxa"/>
          </w:tcPr>
          <w:p w14:paraId="44405218" w14:textId="77777777" w:rsidR="002F58EF" w:rsidRPr="001C0CC2" w:rsidRDefault="002F58EF" w:rsidP="00935394">
            <w:pPr>
              <w:spacing w:line="276" w:lineRule="auto"/>
              <w:jc w:val="both"/>
              <w:rPr>
                <w:rFonts w:ascii="Times New Roman" w:hAnsi="Times New Roman" w:cs="Times New Roman"/>
                <w:i/>
                <w:iCs/>
                <w:sz w:val="24"/>
                <w:szCs w:val="24"/>
              </w:rPr>
            </w:pPr>
            <w:r w:rsidRPr="001C0CC2">
              <w:rPr>
                <w:rFonts w:ascii="Times New Roman" w:hAnsi="Times New Roman" w:cs="Times New Roman"/>
                <w:i/>
                <w:iCs/>
                <w:sz w:val="24"/>
                <w:szCs w:val="24"/>
              </w:rPr>
              <w:t>Vigna radiata</w:t>
            </w:r>
          </w:p>
        </w:tc>
        <w:tc>
          <w:tcPr>
            <w:tcW w:w="3351" w:type="dxa"/>
          </w:tcPr>
          <w:p w14:paraId="729A4A91" w14:textId="3F8E1920" w:rsidR="002F58EF" w:rsidRPr="001C0CC2" w:rsidRDefault="002F58EF" w:rsidP="00935394">
            <w:pPr>
              <w:spacing w:line="276" w:lineRule="auto"/>
              <w:jc w:val="both"/>
              <w:rPr>
                <w:rFonts w:ascii="Times New Roman" w:hAnsi="Times New Roman" w:cs="Times New Roman"/>
                <w:sz w:val="24"/>
                <w:szCs w:val="24"/>
              </w:rPr>
            </w:pPr>
            <w:r w:rsidRPr="001C0CC2">
              <w:rPr>
                <w:rFonts w:ascii="Times New Roman" w:hAnsi="Times New Roman" w:cs="Times New Roman"/>
                <w:sz w:val="24"/>
                <w:szCs w:val="24"/>
              </w:rPr>
              <w:t>immature/ growing/ mature</w:t>
            </w:r>
          </w:p>
        </w:tc>
      </w:tr>
      <w:tr w:rsidR="002F58EF" w14:paraId="072B5677" w14:textId="77777777" w:rsidTr="00843036">
        <w:tc>
          <w:tcPr>
            <w:tcW w:w="1134" w:type="dxa"/>
          </w:tcPr>
          <w:p w14:paraId="36C405C8" w14:textId="77777777" w:rsidR="002F58EF" w:rsidRPr="001C0CC2" w:rsidRDefault="002F58EF" w:rsidP="00935394">
            <w:pPr>
              <w:spacing w:line="276" w:lineRule="auto"/>
              <w:jc w:val="center"/>
              <w:rPr>
                <w:rFonts w:ascii="Times New Roman" w:hAnsi="Times New Roman" w:cs="Times New Roman"/>
                <w:sz w:val="24"/>
                <w:szCs w:val="24"/>
              </w:rPr>
            </w:pPr>
            <w:r w:rsidRPr="001C0CC2">
              <w:rPr>
                <w:rFonts w:ascii="Times New Roman" w:hAnsi="Times New Roman" w:cs="Times New Roman"/>
                <w:sz w:val="24"/>
                <w:szCs w:val="24"/>
              </w:rPr>
              <w:t>9</w:t>
            </w:r>
          </w:p>
        </w:tc>
        <w:tc>
          <w:tcPr>
            <w:tcW w:w="1985" w:type="dxa"/>
          </w:tcPr>
          <w:p w14:paraId="191E982F" w14:textId="77777777" w:rsidR="002F58EF" w:rsidRPr="001C0CC2" w:rsidRDefault="002F58EF" w:rsidP="00935394">
            <w:pPr>
              <w:spacing w:line="276" w:lineRule="auto"/>
              <w:jc w:val="both"/>
              <w:rPr>
                <w:rFonts w:ascii="Times New Roman" w:hAnsi="Times New Roman" w:cs="Times New Roman"/>
                <w:sz w:val="24"/>
                <w:szCs w:val="24"/>
              </w:rPr>
            </w:pPr>
            <w:r w:rsidRPr="001C0CC2">
              <w:rPr>
                <w:rFonts w:ascii="Times New Roman" w:hAnsi="Times New Roman" w:cs="Times New Roman"/>
                <w:sz w:val="24"/>
                <w:szCs w:val="24"/>
              </w:rPr>
              <w:t>Mustard</w:t>
            </w:r>
          </w:p>
        </w:tc>
        <w:tc>
          <w:tcPr>
            <w:tcW w:w="2551" w:type="dxa"/>
          </w:tcPr>
          <w:p w14:paraId="45C10456" w14:textId="77777777" w:rsidR="002F58EF" w:rsidRPr="001C0CC2" w:rsidRDefault="002F58EF" w:rsidP="00935394">
            <w:pPr>
              <w:spacing w:line="276" w:lineRule="auto"/>
              <w:jc w:val="both"/>
              <w:rPr>
                <w:rFonts w:ascii="Times New Roman" w:hAnsi="Times New Roman" w:cs="Times New Roman"/>
                <w:i/>
                <w:iCs/>
                <w:sz w:val="24"/>
                <w:szCs w:val="24"/>
              </w:rPr>
            </w:pPr>
            <w:r w:rsidRPr="001C0CC2">
              <w:rPr>
                <w:rFonts w:ascii="Times New Roman" w:hAnsi="Times New Roman" w:cs="Times New Roman"/>
                <w:i/>
                <w:iCs/>
                <w:sz w:val="24"/>
                <w:szCs w:val="24"/>
              </w:rPr>
              <w:t>Brassica juncea</w:t>
            </w:r>
          </w:p>
        </w:tc>
        <w:tc>
          <w:tcPr>
            <w:tcW w:w="3351" w:type="dxa"/>
          </w:tcPr>
          <w:p w14:paraId="18D0391A" w14:textId="4966C58E" w:rsidR="002F58EF" w:rsidRPr="001C0CC2" w:rsidRDefault="002F58EF" w:rsidP="00935394">
            <w:pPr>
              <w:spacing w:line="276" w:lineRule="auto"/>
              <w:jc w:val="both"/>
              <w:rPr>
                <w:rFonts w:ascii="Times New Roman" w:hAnsi="Times New Roman" w:cs="Times New Roman"/>
                <w:sz w:val="24"/>
                <w:szCs w:val="24"/>
              </w:rPr>
            </w:pPr>
            <w:r w:rsidRPr="001C0CC2">
              <w:rPr>
                <w:rFonts w:ascii="Times New Roman" w:hAnsi="Times New Roman" w:cs="Times New Roman"/>
                <w:sz w:val="24"/>
                <w:szCs w:val="24"/>
              </w:rPr>
              <w:t>all stages</w:t>
            </w:r>
          </w:p>
        </w:tc>
      </w:tr>
      <w:tr w:rsidR="002F58EF" w14:paraId="49CB1EB5" w14:textId="77777777" w:rsidTr="003F1379">
        <w:tc>
          <w:tcPr>
            <w:tcW w:w="9021" w:type="dxa"/>
            <w:gridSpan w:val="4"/>
          </w:tcPr>
          <w:p w14:paraId="24A0D9AA" w14:textId="5487204F" w:rsidR="002F58EF" w:rsidRPr="00293B2C" w:rsidRDefault="002F58EF" w:rsidP="00935394">
            <w:pPr>
              <w:spacing w:line="360" w:lineRule="auto"/>
              <w:jc w:val="center"/>
              <w:rPr>
                <w:rFonts w:ascii="Times New Roman" w:hAnsi="Times New Roman" w:cs="Times New Roman"/>
                <w:b/>
                <w:bCs/>
                <w:sz w:val="24"/>
                <w:szCs w:val="24"/>
              </w:rPr>
            </w:pPr>
            <w:r w:rsidRPr="00293B2C">
              <w:rPr>
                <w:rFonts w:ascii="Times New Roman" w:hAnsi="Times New Roman" w:cs="Times New Roman"/>
                <w:b/>
                <w:bCs/>
                <w:sz w:val="24"/>
                <w:szCs w:val="24"/>
              </w:rPr>
              <w:t>Major horticulture  crops ( fruit &amp; vegetables)</w:t>
            </w:r>
          </w:p>
        </w:tc>
      </w:tr>
      <w:tr w:rsidR="002F58EF" w14:paraId="7C846712" w14:textId="77777777" w:rsidTr="00843036">
        <w:tc>
          <w:tcPr>
            <w:tcW w:w="1134" w:type="dxa"/>
          </w:tcPr>
          <w:p w14:paraId="1065D854" w14:textId="77777777" w:rsidR="002F58EF" w:rsidRPr="001C0CC2" w:rsidRDefault="002F58EF" w:rsidP="00935394">
            <w:pPr>
              <w:spacing w:line="276" w:lineRule="auto"/>
              <w:jc w:val="center"/>
              <w:rPr>
                <w:rFonts w:ascii="Times New Roman" w:hAnsi="Times New Roman" w:cs="Times New Roman"/>
                <w:sz w:val="24"/>
                <w:szCs w:val="24"/>
              </w:rPr>
            </w:pPr>
            <w:r w:rsidRPr="001C0CC2">
              <w:rPr>
                <w:rFonts w:ascii="Times New Roman" w:hAnsi="Times New Roman" w:cs="Times New Roman"/>
                <w:sz w:val="24"/>
                <w:szCs w:val="24"/>
              </w:rPr>
              <w:t>10</w:t>
            </w:r>
          </w:p>
        </w:tc>
        <w:tc>
          <w:tcPr>
            <w:tcW w:w="1985" w:type="dxa"/>
          </w:tcPr>
          <w:p w14:paraId="2E28C870" w14:textId="77777777" w:rsidR="002F58EF" w:rsidRPr="001C0CC2" w:rsidRDefault="002F58EF" w:rsidP="00935394">
            <w:pPr>
              <w:spacing w:line="276" w:lineRule="auto"/>
              <w:jc w:val="both"/>
              <w:rPr>
                <w:rFonts w:ascii="Times New Roman" w:hAnsi="Times New Roman" w:cs="Times New Roman"/>
                <w:sz w:val="24"/>
                <w:szCs w:val="24"/>
              </w:rPr>
            </w:pPr>
            <w:r w:rsidRPr="001C0CC2">
              <w:rPr>
                <w:rFonts w:ascii="Times New Roman" w:hAnsi="Times New Roman" w:cs="Times New Roman"/>
                <w:sz w:val="24"/>
                <w:szCs w:val="24"/>
              </w:rPr>
              <w:t>Mango</w:t>
            </w:r>
          </w:p>
        </w:tc>
        <w:tc>
          <w:tcPr>
            <w:tcW w:w="2551" w:type="dxa"/>
          </w:tcPr>
          <w:p w14:paraId="6D9E33D2" w14:textId="06B5A5C4" w:rsidR="002F58EF" w:rsidRPr="001C0CC2" w:rsidRDefault="002F58EF" w:rsidP="00935394">
            <w:pPr>
              <w:spacing w:line="276" w:lineRule="auto"/>
              <w:jc w:val="both"/>
              <w:rPr>
                <w:rFonts w:ascii="Times New Roman" w:hAnsi="Times New Roman" w:cs="Times New Roman"/>
                <w:i/>
                <w:iCs/>
                <w:sz w:val="24"/>
                <w:szCs w:val="24"/>
              </w:rPr>
            </w:pPr>
            <w:r w:rsidRPr="001C0CC2">
              <w:rPr>
                <w:rFonts w:ascii="Times New Roman" w:hAnsi="Times New Roman" w:cs="Times New Roman"/>
                <w:i/>
                <w:iCs/>
                <w:sz w:val="24"/>
                <w:szCs w:val="24"/>
              </w:rPr>
              <w:t>Mangifera indica</w:t>
            </w:r>
          </w:p>
        </w:tc>
        <w:tc>
          <w:tcPr>
            <w:tcW w:w="3351" w:type="dxa"/>
          </w:tcPr>
          <w:p w14:paraId="6936F5E6" w14:textId="01A50721" w:rsidR="002F58EF" w:rsidRPr="001C0CC2" w:rsidRDefault="002F58EF" w:rsidP="00935394">
            <w:pPr>
              <w:spacing w:line="276" w:lineRule="auto"/>
              <w:jc w:val="both"/>
              <w:rPr>
                <w:rFonts w:ascii="Times New Roman" w:hAnsi="Times New Roman" w:cs="Times New Roman"/>
                <w:sz w:val="24"/>
                <w:szCs w:val="24"/>
              </w:rPr>
            </w:pPr>
            <w:r w:rsidRPr="001C0CC2">
              <w:rPr>
                <w:rFonts w:ascii="Times New Roman" w:hAnsi="Times New Roman" w:cs="Times New Roman"/>
                <w:sz w:val="24"/>
                <w:szCs w:val="24"/>
              </w:rPr>
              <w:t>leaves and fruits</w:t>
            </w:r>
          </w:p>
        </w:tc>
      </w:tr>
      <w:tr w:rsidR="002F58EF" w14:paraId="792394FB" w14:textId="77777777" w:rsidTr="00843036">
        <w:tc>
          <w:tcPr>
            <w:tcW w:w="1134" w:type="dxa"/>
          </w:tcPr>
          <w:p w14:paraId="7E731AAA" w14:textId="77777777" w:rsidR="002F58EF" w:rsidRPr="001C0CC2" w:rsidRDefault="002F58EF" w:rsidP="00935394">
            <w:pPr>
              <w:spacing w:line="276" w:lineRule="auto"/>
              <w:jc w:val="center"/>
              <w:rPr>
                <w:rFonts w:ascii="Times New Roman" w:hAnsi="Times New Roman" w:cs="Times New Roman"/>
                <w:sz w:val="24"/>
                <w:szCs w:val="24"/>
              </w:rPr>
            </w:pPr>
            <w:r w:rsidRPr="001C0CC2">
              <w:rPr>
                <w:rFonts w:ascii="Times New Roman" w:hAnsi="Times New Roman" w:cs="Times New Roman"/>
                <w:sz w:val="24"/>
                <w:szCs w:val="24"/>
              </w:rPr>
              <w:t>11</w:t>
            </w:r>
          </w:p>
        </w:tc>
        <w:tc>
          <w:tcPr>
            <w:tcW w:w="1985" w:type="dxa"/>
          </w:tcPr>
          <w:p w14:paraId="20D2F926" w14:textId="77777777" w:rsidR="002F58EF" w:rsidRPr="001C0CC2" w:rsidRDefault="002F58EF" w:rsidP="00935394">
            <w:pPr>
              <w:spacing w:line="276" w:lineRule="auto"/>
              <w:jc w:val="both"/>
              <w:rPr>
                <w:rFonts w:ascii="Times New Roman" w:hAnsi="Times New Roman" w:cs="Times New Roman"/>
                <w:sz w:val="24"/>
                <w:szCs w:val="24"/>
              </w:rPr>
            </w:pPr>
            <w:r w:rsidRPr="001C0CC2">
              <w:rPr>
                <w:rFonts w:ascii="Times New Roman" w:hAnsi="Times New Roman" w:cs="Times New Roman"/>
                <w:sz w:val="24"/>
                <w:szCs w:val="24"/>
              </w:rPr>
              <w:t>Guava</w:t>
            </w:r>
          </w:p>
        </w:tc>
        <w:tc>
          <w:tcPr>
            <w:tcW w:w="2551" w:type="dxa"/>
          </w:tcPr>
          <w:p w14:paraId="58ACF75A" w14:textId="330F35EF" w:rsidR="002F58EF" w:rsidRPr="001C0CC2" w:rsidRDefault="002F58EF" w:rsidP="00935394">
            <w:pPr>
              <w:spacing w:line="276" w:lineRule="auto"/>
              <w:jc w:val="both"/>
              <w:rPr>
                <w:rFonts w:ascii="Times New Roman" w:hAnsi="Times New Roman" w:cs="Times New Roman"/>
                <w:i/>
                <w:iCs/>
                <w:sz w:val="24"/>
                <w:szCs w:val="24"/>
              </w:rPr>
            </w:pPr>
            <w:r w:rsidRPr="001C0CC2">
              <w:rPr>
                <w:rFonts w:ascii="Times New Roman" w:hAnsi="Times New Roman" w:cs="Times New Roman"/>
                <w:i/>
                <w:iCs/>
                <w:sz w:val="24"/>
                <w:szCs w:val="24"/>
              </w:rPr>
              <w:t>Psidium guajava</w:t>
            </w:r>
          </w:p>
        </w:tc>
        <w:tc>
          <w:tcPr>
            <w:tcW w:w="3351" w:type="dxa"/>
          </w:tcPr>
          <w:p w14:paraId="7E9A1BA5" w14:textId="77777777" w:rsidR="002F58EF" w:rsidRPr="001C0CC2" w:rsidRDefault="002F58EF" w:rsidP="00935394">
            <w:pPr>
              <w:spacing w:line="276" w:lineRule="auto"/>
              <w:jc w:val="both"/>
              <w:rPr>
                <w:rFonts w:ascii="Times New Roman" w:hAnsi="Times New Roman" w:cs="Times New Roman"/>
                <w:sz w:val="24"/>
                <w:szCs w:val="24"/>
              </w:rPr>
            </w:pPr>
            <w:r w:rsidRPr="001C0CC2">
              <w:rPr>
                <w:rFonts w:ascii="Times New Roman" w:hAnsi="Times New Roman" w:cs="Times New Roman"/>
                <w:sz w:val="24"/>
                <w:szCs w:val="24"/>
              </w:rPr>
              <w:t>leaves and fruits</w:t>
            </w:r>
          </w:p>
        </w:tc>
      </w:tr>
      <w:tr w:rsidR="002F58EF" w14:paraId="71298B0C" w14:textId="77777777" w:rsidTr="00843036">
        <w:tc>
          <w:tcPr>
            <w:tcW w:w="1134" w:type="dxa"/>
          </w:tcPr>
          <w:p w14:paraId="65174DC1" w14:textId="77777777" w:rsidR="002F58EF" w:rsidRPr="001C0CC2" w:rsidRDefault="002F58EF" w:rsidP="00935394">
            <w:pPr>
              <w:spacing w:line="276" w:lineRule="auto"/>
              <w:jc w:val="center"/>
              <w:rPr>
                <w:rFonts w:ascii="Times New Roman" w:hAnsi="Times New Roman" w:cs="Times New Roman"/>
                <w:sz w:val="24"/>
                <w:szCs w:val="24"/>
              </w:rPr>
            </w:pPr>
            <w:r w:rsidRPr="001C0CC2">
              <w:rPr>
                <w:rFonts w:ascii="Times New Roman" w:hAnsi="Times New Roman" w:cs="Times New Roman"/>
                <w:sz w:val="24"/>
                <w:szCs w:val="24"/>
              </w:rPr>
              <w:t>12</w:t>
            </w:r>
          </w:p>
        </w:tc>
        <w:tc>
          <w:tcPr>
            <w:tcW w:w="1985" w:type="dxa"/>
          </w:tcPr>
          <w:p w14:paraId="4A0EC698" w14:textId="77777777" w:rsidR="002F58EF" w:rsidRPr="001C0CC2" w:rsidRDefault="002F58EF" w:rsidP="00935394">
            <w:pPr>
              <w:spacing w:line="276" w:lineRule="auto"/>
              <w:jc w:val="both"/>
              <w:rPr>
                <w:rFonts w:ascii="Times New Roman" w:hAnsi="Times New Roman" w:cs="Times New Roman"/>
                <w:sz w:val="24"/>
                <w:szCs w:val="24"/>
              </w:rPr>
            </w:pPr>
            <w:r w:rsidRPr="001C0CC2">
              <w:rPr>
                <w:rFonts w:ascii="Times New Roman" w:hAnsi="Times New Roman" w:cs="Times New Roman"/>
                <w:sz w:val="24"/>
                <w:szCs w:val="24"/>
              </w:rPr>
              <w:t>Anola</w:t>
            </w:r>
          </w:p>
        </w:tc>
        <w:tc>
          <w:tcPr>
            <w:tcW w:w="2551" w:type="dxa"/>
          </w:tcPr>
          <w:p w14:paraId="33E59B1F" w14:textId="77777777" w:rsidR="002F58EF" w:rsidRPr="001C0CC2" w:rsidRDefault="002F58EF" w:rsidP="00935394">
            <w:pPr>
              <w:spacing w:line="276" w:lineRule="auto"/>
              <w:jc w:val="both"/>
              <w:rPr>
                <w:rFonts w:ascii="Times New Roman" w:hAnsi="Times New Roman" w:cs="Times New Roman"/>
                <w:i/>
                <w:iCs/>
                <w:sz w:val="24"/>
                <w:szCs w:val="24"/>
              </w:rPr>
            </w:pPr>
            <w:proofErr w:type="spellStart"/>
            <w:r w:rsidRPr="001C0CC2">
              <w:rPr>
                <w:rFonts w:ascii="Times New Roman" w:hAnsi="Times New Roman" w:cs="Times New Roman"/>
                <w:i/>
                <w:iCs/>
                <w:sz w:val="24"/>
                <w:szCs w:val="24"/>
              </w:rPr>
              <w:t>Phyllanthus</w:t>
            </w:r>
            <w:proofErr w:type="spellEnd"/>
            <w:r w:rsidRPr="001C0CC2">
              <w:rPr>
                <w:rFonts w:ascii="Times New Roman" w:hAnsi="Times New Roman" w:cs="Times New Roman"/>
                <w:i/>
                <w:iCs/>
                <w:sz w:val="24"/>
                <w:szCs w:val="24"/>
              </w:rPr>
              <w:t xml:space="preserve"> </w:t>
            </w:r>
            <w:proofErr w:type="spellStart"/>
            <w:r w:rsidRPr="001C0CC2">
              <w:rPr>
                <w:rFonts w:ascii="Times New Roman" w:hAnsi="Times New Roman" w:cs="Times New Roman"/>
                <w:i/>
                <w:iCs/>
                <w:sz w:val="24"/>
                <w:szCs w:val="24"/>
              </w:rPr>
              <w:t>emblica</w:t>
            </w:r>
            <w:proofErr w:type="spellEnd"/>
          </w:p>
        </w:tc>
        <w:tc>
          <w:tcPr>
            <w:tcW w:w="3351" w:type="dxa"/>
          </w:tcPr>
          <w:p w14:paraId="0A7CCF4E" w14:textId="77777777" w:rsidR="002F58EF" w:rsidRPr="001C0CC2" w:rsidRDefault="002F58EF" w:rsidP="00935394">
            <w:pPr>
              <w:spacing w:line="276" w:lineRule="auto"/>
              <w:jc w:val="both"/>
              <w:rPr>
                <w:rFonts w:ascii="Times New Roman" w:hAnsi="Times New Roman" w:cs="Times New Roman"/>
                <w:sz w:val="24"/>
                <w:szCs w:val="24"/>
              </w:rPr>
            </w:pPr>
            <w:r w:rsidRPr="001C0CC2">
              <w:rPr>
                <w:rFonts w:ascii="Times New Roman" w:hAnsi="Times New Roman" w:cs="Times New Roman"/>
                <w:sz w:val="24"/>
                <w:szCs w:val="24"/>
              </w:rPr>
              <w:t>leaves and fruits</w:t>
            </w:r>
          </w:p>
        </w:tc>
      </w:tr>
      <w:tr w:rsidR="002F58EF" w14:paraId="19929B76" w14:textId="77777777" w:rsidTr="00843036">
        <w:tc>
          <w:tcPr>
            <w:tcW w:w="1134" w:type="dxa"/>
          </w:tcPr>
          <w:p w14:paraId="61C82F89" w14:textId="77777777" w:rsidR="002F58EF" w:rsidRPr="001C0CC2" w:rsidRDefault="002F58EF" w:rsidP="00935394">
            <w:pPr>
              <w:spacing w:line="276" w:lineRule="auto"/>
              <w:jc w:val="center"/>
              <w:rPr>
                <w:rFonts w:ascii="Times New Roman" w:hAnsi="Times New Roman" w:cs="Times New Roman"/>
                <w:sz w:val="24"/>
                <w:szCs w:val="24"/>
              </w:rPr>
            </w:pPr>
            <w:r w:rsidRPr="001C0CC2">
              <w:rPr>
                <w:rFonts w:ascii="Times New Roman" w:hAnsi="Times New Roman" w:cs="Times New Roman"/>
                <w:sz w:val="24"/>
                <w:szCs w:val="24"/>
              </w:rPr>
              <w:t>13</w:t>
            </w:r>
          </w:p>
        </w:tc>
        <w:tc>
          <w:tcPr>
            <w:tcW w:w="1985" w:type="dxa"/>
          </w:tcPr>
          <w:p w14:paraId="57D4956D" w14:textId="77777777" w:rsidR="002F58EF" w:rsidRPr="001C0CC2" w:rsidRDefault="002F58EF" w:rsidP="00935394">
            <w:pPr>
              <w:spacing w:line="276" w:lineRule="auto"/>
              <w:jc w:val="both"/>
              <w:rPr>
                <w:rFonts w:ascii="Times New Roman" w:hAnsi="Times New Roman" w:cs="Times New Roman"/>
                <w:sz w:val="24"/>
                <w:szCs w:val="24"/>
              </w:rPr>
            </w:pPr>
            <w:r w:rsidRPr="001C0CC2">
              <w:rPr>
                <w:rFonts w:ascii="Times New Roman" w:hAnsi="Times New Roman" w:cs="Times New Roman"/>
                <w:sz w:val="24"/>
                <w:szCs w:val="24"/>
              </w:rPr>
              <w:t>Papaya</w:t>
            </w:r>
          </w:p>
        </w:tc>
        <w:tc>
          <w:tcPr>
            <w:tcW w:w="2551" w:type="dxa"/>
          </w:tcPr>
          <w:p w14:paraId="11755DB4" w14:textId="77777777" w:rsidR="002F58EF" w:rsidRPr="001C0CC2" w:rsidRDefault="002F58EF" w:rsidP="00935394">
            <w:pPr>
              <w:spacing w:line="276" w:lineRule="auto"/>
              <w:jc w:val="both"/>
              <w:rPr>
                <w:rFonts w:ascii="Times New Roman" w:hAnsi="Times New Roman" w:cs="Times New Roman"/>
                <w:i/>
                <w:iCs/>
                <w:sz w:val="24"/>
                <w:szCs w:val="24"/>
              </w:rPr>
            </w:pPr>
            <w:r w:rsidRPr="001C0CC2">
              <w:rPr>
                <w:rFonts w:ascii="Times New Roman" w:hAnsi="Times New Roman" w:cs="Times New Roman"/>
                <w:i/>
                <w:iCs/>
                <w:sz w:val="24"/>
                <w:szCs w:val="24"/>
              </w:rPr>
              <w:t>Carica  papaya</w:t>
            </w:r>
          </w:p>
        </w:tc>
        <w:tc>
          <w:tcPr>
            <w:tcW w:w="3351" w:type="dxa"/>
          </w:tcPr>
          <w:p w14:paraId="5E987378" w14:textId="77777777" w:rsidR="002F58EF" w:rsidRPr="001C0CC2" w:rsidRDefault="002F58EF" w:rsidP="00935394">
            <w:pPr>
              <w:spacing w:line="276" w:lineRule="auto"/>
              <w:jc w:val="both"/>
              <w:rPr>
                <w:rFonts w:ascii="Times New Roman" w:hAnsi="Times New Roman" w:cs="Times New Roman"/>
                <w:sz w:val="24"/>
                <w:szCs w:val="24"/>
              </w:rPr>
            </w:pPr>
            <w:r w:rsidRPr="001C0CC2">
              <w:rPr>
                <w:rFonts w:ascii="Times New Roman" w:hAnsi="Times New Roman" w:cs="Times New Roman"/>
                <w:sz w:val="24"/>
                <w:szCs w:val="24"/>
              </w:rPr>
              <w:t>leaves and fruits</w:t>
            </w:r>
          </w:p>
        </w:tc>
      </w:tr>
      <w:tr w:rsidR="002F58EF" w14:paraId="0A3BC5DB" w14:textId="77777777" w:rsidTr="00843036">
        <w:tc>
          <w:tcPr>
            <w:tcW w:w="1134" w:type="dxa"/>
          </w:tcPr>
          <w:p w14:paraId="2862C1AE" w14:textId="77777777" w:rsidR="002F58EF" w:rsidRPr="001C0CC2" w:rsidRDefault="002F58EF" w:rsidP="00935394">
            <w:pPr>
              <w:spacing w:line="276" w:lineRule="auto"/>
              <w:jc w:val="center"/>
              <w:rPr>
                <w:rFonts w:ascii="Times New Roman" w:hAnsi="Times New Roman" w:cs="Times New Roman"/>
                <w:sz w:val="24"/>
                <w:szCs w:val="24"/>
              </w:rPr>
            </w:pPr>
            <w:r w:rsidRPr="001C0CC2">
              <w:rPr>
                <w:rFonts w:ascii="Times New Roman" w:hAnsi="Times New Roman" w:cs="Times New Roman"/>
                <w:sz w:val="24"/>
                <w:szCs w:val="24"/>
              </w:rPr>
              <w:t>14</w:t>
            </w:r>
          </w:p>
        </w:tc>
        <w:tc>
          <w:tcPr>
            <w:tcW w:w="1985" w:type="dxa"/>
          </w:tcPr>
          <w:p w14:paraId="6FACF272" w14:textId="77777777" w:rsidR="002F58EF" w:rsidRPr="001C0CC2" w:rsidRDefault="002F58EF" w:rsidP="00935394">
            <w:pPr>
              <w:spacing w:line="276" w:lineRule="auto"/>
              <w:jc w:val="both"/>
              <w:rPr>
                <w:rFonts w:ascii="Times New Roman" w:hAnsi="Times New Roman" w:cs="Times New Roman"/>
                <w:sz w:val="24"/>
                <w:szCs w:val="24"/>
              </w:rPr>
            </w:pPr>
            <w:r w:rsidRPr="001C0CC2">
              <w:rPr>
                <w:rFonts w:ascii="Times New Roman" w:hAnsi="Times New Roman" w:cs="Times New Roman"/>
                <w:sz w:val="24"/>
                <w:szCs w:val="24"/>
              </w:rPr>
              <w:t>Mahua</w:t>
            </w:r>
          </w:p>
        </w:tc>
        <w:tc>
          <w:tcPr>
            <w:tcW w:w="2551" w:type="dxa"/>
          </w:tcPr>
          <w:p w14:paraId="58DDEF22" w14:textId="77777777" w:rsidR="002F58EF" w:rsidRPr="001C0CC2" w:rsidRDefault="002F58EF" w:rsidP="00935394">
            <w:pPr>
              <w:spacing w:line="276" w:lineRule="auto"/>
              <w:jc w:val="both"/>
              <w:rPr>
                <w:rFonts w:ascii="Times New Roman" w:hAnsi="Times New Roman" w:cs="Times New Roman"/>
                <w:i/>
                <w:iCs/>
                <w:sz w:val="24"/>
                <w:szCs w:val="24"/>
              </w:rPr>
            </w:pPr>
            <w:proofErr w:type="spellStart"/>
            <w:r w:rsidRPr="001C0CC2">
              <w:rPr>
                <w:rFonts w:ascii="Times New Roman" w:hAnsi="Times New Roman" w:cs="Times New Roman"/>
                <w:i/>
                <w:iCs/>
                <w:sz w:val="24"/>
                <w:szCs w:val="24"/>
              </w:rPr>
              <w:t>Madhuca</w:t>
            </w:r>
            <w:proofErr w:type="spellEnd"/>
            <w:r w:rsidRPr="001C0CC2">
              <w:rPr>
                <w:rFonts w:ascii="Times New Roman" w:hAnsi="Times New Roman" w:cs="Times New Roman"/>
                <w:i/>
                <w:iCs/>
                <w:sz w:val="24"/>
                <w:szCs w:val="24"/>
              </w:rPr>
              <w:t xml:space="preserve"> </w:t>
            </w:r>
            <w:proofErr w:type="spellStart"/>
            <w:r w:rsidRPr="001C0CC2">
              <w:rPr>
                <w:rFonts w:ascii="Times New Roman" w:hAnsi="Times New Roman" w:cs="Times New Roman"/>
                <w:i/>
                <w:iCs/>
                <w:sz w:val="24"/>
                <w:szCs w:val="24"/>
              </w:rPr>
              <w:t>indica</w:t>
            </w:r>
            <w:proofErr w:type="spellEnd"/>
          </w:p>
        </w:tc>
        <w:tc>
          <w:tcPr>
            <w:tcW w:w="3351" w:type="dxa"/>
          </w:tcPr>
          <w:p w14:paraId="552BBE99" w14:textId="77777777" w:rsidR="002F58EF" w:rsidRPr="001C0CC2" w:rsidRDefault="002F58EF" w:rsidP="00935394">
            <w:pPr>
              <w:spacing w:line="276" w:lineRule="auto"/>
              <w:jc w:val="both"/>
              <w:rPr>
                <w:rFonts w:ascii="Times New Roman" w:hAnsi="Times New Roman" w:cs="Times New Roman"/>
                <w:sz w:val="24"/>
                <w:szCs w:val="24"/>
              </w:rPr>
            </w:pPr>
            <w:r w:rsidRPr="001C0CC2">
              <w:rPr>
                <w:rFonts w:ascii="Times New Roman" w:hAnsi="Times New Roman" w:cs="Times New Roman"/>
                <w:sz w:val="24"/>
                <w:szCs w:val="24"/>
              </w:rPr>
              <w:t>flowers and leaves</w:t>
            </w:r>
          </w:p>
        </w:tc>
      </w:tr>
      <w:tr w:rsidR="002F58EF" w14:paraId="3CA40C70" w14:textId="77777777" w:rsidTr="00843036">
        <w:tc>
          <w:tcPr>
            <w:tcW w:w="1134" w:type="dxa"/>
          </w:tcPr>
          <w:p w14:paraId="322226F8" w14:textId="77777777" w:rsidR="002F58EF" w:rsidRPr="001C0CC2" w:rsidRDefault="002F58EF" w:rsidP="00935394">
            <w:pPr>
              <w:spacing w:line="276" w:lineRule="auto"/>
              <w:jc w:val="center"/>
              <w:rPr>
                <w:rFonts w:ascii="Times New Roman" w:hAnsi="Times New Roman" w:cs="Times New Roman"/>
                <w:sz w:val="24"/>
                <w:szCs w:val="24"/>
              </w:rPr>
            </w:pPr>
            <w:r w:rsidRPr="001C0CC2">
              <w:rPr>
                <w:rFonts w:ascii="Times New Roman" w:hAnsi="Times New Roman" w:cs="Times New Roman"/>
                <w:sz w:val="24"/>
                <w:szCs w:val="24"/>
              </w:rPr>
              <w:t>15</w:t>
            </w:r>
          </w:p>
        </w:tc>
        <w:tc>
          <w:tcPr>
            <w:tcW w:w="1985" w:type="dxa"/>
          </w:tcPr>
          <w:p w14:paraId="633DCBB6" w14:textId="6994ED76" w:rsidR="002F58EF" w:rsidRPr="001C0CC2" w:rsidRDefault="002F58EF" w:rsidP="00935394">
            <w:pPr>
              <w:spacing w:line="276" w:lineRule="auto"/>
              <w:jc w:val="both"/>
              <w:rPr>
                <w:rFonts w:ascii="Times New Roman" w:hAnsi="Times New Roman" w:cs="Times New Roman"/>
                <w:sz w:val="24"/>
                <w:szCs w:val="24"/>
              </w:rPr>
            </w:pPr>
            <w:r w:rsidRPr="001C0CC2">
              <w:rPr>
                <w:rFonts w:ascii="Times New Roman" w:hAnsi="Times New Roman" w:cs="Times New Roman"/>
                <w:sz w:val="24"/>
                <w:szCs w:val="24"/>
              </w:rPr>
              <w:t>Banana</w:t>
            </w:r>
          </w:p>
        </w:tc>
        <w:tc>
          <w:tcPr>
            <w:tcW w:w="2551" w:type="dxa"/>
          </w:tcPr>
          <w:p w14:paraId="54BCFA3B" w14:textId="77777777" w:rsidR="002F58EF" w:rsidRPr="001C0CC2" w:rsidRDefault="002F58EF" w:rsidP="00935394">
            <w:pPr>
              <w:spacing w:line="276" w:lineRule="auto"/>
              <w:jc w:val="both"/>
              <w:rPr>
                <w:rFonts w:ascii="Times New Roman" w:hAnsi="Times New Roman" w:cs="Times New Roman"/>
                <w:i/>
                <w:iCs/>
                <w:sz w:val="24"/>
                <w:szCs w:val="24"/>
              </w:rPr>
            </w:pPr>
            <w:r w:rsidRPr="001C0CC2">
              <w:rPr>
                <w:rFonts w:ascii="Times New Roman" w:hAnsi="Times New Roman" w:cs="Times New Roman"/>
                <w:i/>
                <w:iCs/>
                <w:sz w:val="24"/>
                <w:szCs w:val="24"/>
              </w:rPr>
              <w:t>Musa paradisaic</w:t>
            </w:r>
          </w:p>
        </w:tc>
        <w:tc>
          <w:tcPr>
            <w:tcW w:w="3351" w:type="dxa"/>
          </w:tcPr>
          <w:p w14:paraId="70D87F99" w14:textId="77777777" w:rsidR="002F58EF" w:rsidRPr="001C0CC2" w:rsidRDefault="002F58EF" w:rsidP="00935394">
            <w:pPr>
              <w:spacing w:line="276" w:lineRule="auto"/>
              <w:jc w:val="both"/>
              <w:rPr>
                <w:rFonts w:ascii="Times New Roman" w:hAnsi="Times New Roman" w:cs="Times New Roman"/>
                <w:sz w:val="24"/>
                <w:szCs w:val="24"/>
              </w:rPr>
            </w:pPr>
            <w:r w:rsidRPr="001C0CC2">
              <w:rPr>
                <w:rFonts w:ascii="Times New Roman" w:hAnsi="Times New Roman" w:cs="Times New Roman"/>
                <w:sz w:val="24"/>
                <w:szCs w:val="24"/>
              </w:rPr>
              <w:t>leaves and fruits</w:t>
            </w:r>
          </w:p>
        </w:tc>
      </w:tr>
      <w:tr w:rsidR="002F58EF" w14:paraId="0EA6C9E3" w14:textId="77777777" w:rsidTr="00843036">
        <w:tc>
          <w:tcPr>
            <w:tcW w:w="1134" w:type="dxa"/>
          </w:tcPr>
          <w:p w14:paraId="7C7E0844" w14:textId="77777777" w:rsidR="002F58EF" w:rsidRPr="001C0CC2" w:rsidRDefault="002F58EF" w:rsidP="00935394">
            <w:pPr>
              <w:spacing w:line="276" w:lineRule="auto"/>
              <w:jc w:val="center"/>
              <w:rPr>
                <w:rFonts w:ascii="Times New Roman" w:hAnsi="Times New Roman" w:cs="Times New Roman"/>
                <w:sz w:val="24"/>
                <w:szCs w:val="24"/>
              </w:rPr>
            </w:pPr>
            <w:r w:rsidRPr="001C0CC2">
              <w:rPr>
                <w:rFonts w:ascii="Times New Roman" w:hAnsi="Times New Roman" w:cs="Times New Roman"/>
                <w:sz w:val="24"/>
                <w:szCs w:val="24"/>
              </w:rPr>
              <w:t>16</w:t>
            </w:r>
          </w:p>
        </w:tc>
        <w:tc>
          <w:tcPr>
            <w:tcW w:w="1985" w:type="dxa"/>
          </w:tcPr>
          <w:p w14:paraId="0A1001E8" w14:textId="1166B2D5" w:rsidR="002F58EF" w:rsidRPr="001C0CC2" w:rsidRDefault="002F58EF" w:rsidP="00935394">
            <w:pPr>
              <w:spacing w:line="276" w:lineRule="auto"/>
              <w:jc w:val="both"/>
              <w:rPr>
                <w:rFonts w:ascii="Times New Roman" w:hAnsi="Times New Roman" w:cs="Times New Roman"/>
                <w:sz w:val="24"/>
                <w:szCs w:val="24"/>
              </w:rPr>
            </w:pPr>
            <w:r w:rsidRPr="001C0CC2">
              <w:rPr>
                <w:rFonts w:ascii="Times New Roman" w:hAnsi="Times New Roman" w:cs="Times New Roman"/>
                <w:sz w:val="24"/>
                <w:szCs w:val="24"/>
              </w:rPr>
              <w:t>Tomato</w:t>
            </w:r>
          </w:p>
        </w:tc>
        <w:tc>
          <w:tcPr>
            <w:tcW w:w="2551" w:type="dxa"/>
          </w:tcPr>
          <w:p w14:paraId="2325D5A9" w14:textId="77777777" w:rsidR="002F58EF" w:rsidRPr="001C0CC2" w:rsidRDefault="002F58EF" w:rsidP="00935394">
            <w:pPr>
              <w:spacing w:line="276" w:lineRule="auto"/>
              <w:jc w:val="both"/>
              <w:rPr>
                <w:rFonts w:ascii="Times New Roman" w:hAnsi="Times New Roman" w:cs="Times New Roman"/>
                <w:i/>
                <w:iCs/>
                <w:sz w:val="24"/>
                <w:szCs w:val="24"/>
              </w:rPr>
            </w:pPr>
            <w:r w:rsidRPr="001C0CC2">
              <w:rPr>
                <w:rFonts w:ascii="Times New Roman" w:hAnsi="Times New Roman" w:cs="Times New Roman"/>
                <w:i/>
                <w:iCs/>
                <w:sz w:val="24"/>
                <w:szCs w:val="24"/>
              </w:rPr>
              <w:t>Solanum Lycopersicon</w:t>
            </w:r>
          </w:p>
        </w:tc>
        <w:tc>
          <w:tcPr>
            <w:tcW w:w="3351" w:type="dxa"/>
          </w:tcPr>
          <w:p w14:paraId="7D826698" w14:textId="77777777" w:rsidR="002F58EF" w:rsidRPr="001C0CC2" w:rsidRDefault="002F58EF" w:rsidP="00935394">
            <w:pPr>
              <w:spacing w:line="276" w:lineRule="auto"/>
              <w:jc w:val="both"/>
              <w:rPr>
                <w:rFonts w:ascii="Times New Roman" w:hAnsi="Times New Roman" w:cs="Times New Roman"/>
                <w:sz w:val="24"/>
                <w:szCs w:val="24"/>
              </w:rPr>
            </w:pPr>
            <w:r w:rsidRPr="001C0CC2">
              <w:rPr>
                <w:rFonts w:ascii="Times New Roman" w:hAnsi="Times New Roman" w:cs="Times New Roman"/>
                <w:sz w:val="24"/>
                <w:szCs w:val="24"/>
              </w:rPr>
              <w:t>leaves and fruits</w:t>
            </w:r>
          </w:p>
        </w:tc>
      </w:tr>
      <w:tr w:rsidR="002F58EF" w14:paraId="670F71C4" w14:textId="77777777" w:rsidTr="00843036">
        <w:tc>
          <w:tcPr>
            <w:tcW w:w="1134" w:type="dxa"/>
          </w:tcPr>
          <w:p w14:paraId="2F9BB5E6" w14:textId="77777777" w:rsidR="002F58EF" w:rsidRPr="001C0CC2" w:rsidRDefault="002F58EF" w:rsidP="00935394">
            <w:pPr>
              <w:spacing w:line="276" w:lineRule="auto"/>
              <w:jc w:val="center"/>
              <w:rPr>
                <w:rFonts w:ascii="Times New Roman" w:hAnsi="Times New Roman" w:cs="Times New Roman"/>
                <w:sz w:val="24"/>
                <w:szCs w:val="24"/>
              </w:rPr>
            </w:pPr>
            <w:r w:rsidRPr="001C0CC2">
              <w:rPr>
                <w:rFonts w:ascii="Times New Roman" w:hAnsi="Times New Roman" w:cs="Times New Roman"/>
                <w:sz w:val="24"/>
                <w:szCs w:val="24"/>
              </w:rPr>
              <w:t>17</w:t>
            </w:r>
          </w:p>
        </w:tc>
        <w:tc>
          <w:tcPr>
            <w:tcW w:w="1985" w:type="dxa"/>
          </w:tcPr>
          <w:p w14:paraId="039E0762" w14:textId="77777777" w:rsidR="002F58EF" w:rsidRPr="001C0CC2" w:rsidRDefault="002F58EF" w:rsidP="00935394">
            <w:pPr>
              <w:spacing w:line="276" w:lineRule="auto"/>
              <w:jc w:val="both"/>
              <w:rPr>
                <w:rFonts w:ascii="Times New Roman" w:hAnsi="Times New Roman" w:cs="Times New Roman"/>
                <w:sz w:val="24"/>
                <w:szCs w:val="24"/>
              </w:rPr>
            </w:pPr>
            <w:r w:rsidRPr="001C0CC2">
              <w:rPr>
                <w:rFonts w:ascii="Times New Roman" w:hAnsi="Times New Roman" w:cs="Times New Roman"/>
                <w:sz w:val="24"/>
                <w:szCs w:val="24"/>
              </w:rPr>
              <w:t>Potato</w:t>
            </w:r>
          </w:p>
        </w:tc>
        <w:tc>
          <w:tcPr>
            <w:tcW w:w="2551" w:type="dxa"/>
          </w:tcPr>
          <w:p w14:paraId="608DF15F" w14:textId="77777777" w:rsidR="002F58EF" w:rsidRPr="001C0CC2" w:rsidRDefault="002F58EF" w:rsidP="00935394">
            <w:pPr>
              <w:spacing w:line="276" w:lineRule="auto"/>
              <w:jc w:val="both"/>
              <w:rPr>
                <w:rFonts w:ascii="Times New Roman" w:hAnsi="Times New Roman" w:cs="Times New Roman"/>
                <w:i/>
                <w:iCs/>
                <w:sz w:val="24"/>
                <w:szCs w:val="24"/>
              </w:rPr>
            </w:pPr>
            <w:r w:rsidRPr="001C0CC2">
              <w:rPr>
                <w:rFonts w:ascii="Times New Roman" w:hAnsi="Times New Roman" w:cs="Times New Roman"/>
                <w:i/>
                <w:iCs/>
                <w:sz w:val="24"/>
                <w:szCs w:val="24"/>
              </w:rPr>
              <w:t>Solanum tuberosum</w:t>
            </w:r>
          </w:p>
        </w:tc>
        <w:tc>
          <w:tcPr>
            <w:tcW w:w="3351" w:type="dxa"/>
          </w:tcPr>
          <w:p w14:paraId="4071C13F" w14:textId="77777777" w:rsidR="002F58EF" w:rsidRPr="001C0CC2" w:rsidRDefault="002F58EF" w:rsidP="00935394">
            <w:pPr>
              <w:spacing w:line="276" w:lineRule="auto"/>
              <w:jc w:val="both"/>
              <w:rPr>
                <w:rFonts w:ascii="Times New Roman" w:hAnsi="Times New Roman" w:cs="Times New Roman"/>
                <w:sz w:val="24"/>
                <w:szCs w:val="24"/>
              </w:rPr>
            </w:pPr>
            <w:r w:rsidRPr="001C0CC2">
              <w:rPr>
                <w:rFonts w:ascii="Times New Roman" w:hAnsi="Times New Roman" w:cs="Times New Roman"/>
                <w:sz w:val="24"/>
                <w:szCs w:val="24"/>
              </w:rPr>
              <w:t>leaves and fruits</w:t>
            </w:r>
          </w:p>
        </w:tc>
      </w:tr>
      <w:tr w:rsidR="002F58EF" w14:paraId="36BE99AA" w14:textId="77777777" w:rsidTr="00843036">
        <w:tc>
          <w:tcPr>
            <w:tcW w:w="1134" w:type="dxa"/>
          </w:tcPr>
          <w:p w14:paraId="568C4AE9" w14:textId="77777777" w:rsidR="002F58EF" w:rsidRPr="001C0CC2" w:rsidRDefault="002F58EF" w:rsidP="00935394">
            <w:pPr>
              <w:spacing w:line="276" w:lineRule="auto"/>
              <w:jc w:val="center"/>
              <w:rPr>
                <w:rFonts w:ascii="Times New Roman" w:hAnsi="Times New Roman" w:cs="Times New Roman"/>
                <w:sz w:val="24"/>
                <w:szCs w:val="24"/>
              </w:rPr>
            </w:pPr>
            <w:r w:rsidRPr="001C0CC2">
              <w:rPr>
                <w:rFonts w:ascii="Times New Roman" w:hAnsi="Times New Roman" w:cs="Times New Roman"/>
                <w:sz w:val="24"/>
                <w:szCs w:val="24"/>
              </w:rPr>
              <w:t>18</w:t>
            </w:r>
          </w:p>
        </w:tc>
        <w:tc>
          <w:tcPr>
            <w:tcW w:w="1985" w:type="dxa"/>
          </w:tcPr>
          <w:p w14:paraId="5F22BD43" w14:textId="2BE740D7" w:rsidR="002F58EF" w:rsidRPr="001C0CC2" w:rsidRDefault="002F58EF" w:rsidP="00935394">
            <w:pPr>
              <w:spacing w:line="276" w:lineRule="auto"/>
              <w:jc w:val="both"/>
              <w:rPr>
                <w:rFonts w:ascii="Times New Roman" w:hAnsi="Times New Roman" w:cs="Times New Roman"/>
                <w:sz w:val="24"/>
                <w:szCs w:val="24"/>
              </w:rPr>
            </w:pPr>
            <w:r w:rsidRPr="001C0CC2">
              <w:rPr>
                <w:rFonts w:ascii="Times New Roman" w:hAnsi="Times New Roman" w:cs="Times New Roman"/>
                <w:sz w:val="24"/>
                <w:szCs w:val="24"/>
              </w:rPr>
              <w:t>Brinjal</w:t>
            </w:r>
          </w:p>
        </w:tc>
        <w:tc>
          <w:tcPr>
            <w:tcW w:w="2551" w:type="dxa"/>
          </w:tcPr>
          <w:p w14:paraId="52C38D67" w14:textId="77777777" w:rsidR="002F58EF" w:rsidRPr="001C0CC2" w:rsidRDefault="002F58EF" w:rsidP="00935394">
            <w:pPr>
              <w:spacing w:line="276" w:lineRule="auto"/>
              <w:jc w:val="both"/>
              <w:rPr>
                <w:rFonts w:ascii="Times New Roman" w:hAnsi="Times New Roman" w:cs="Times New Roman"/>
                <w:i/>
                <w:iCs/>
                <w:sz w:val="24"/>
                <w:szCs w:val="24"/>
              </w:rPr>
            </w:pPr>
            <w:r w:rsidRPr="001C0CC2">
              <w:rPr>
                <w:rFonts w:ascii="Times New Roman" w:hAnsi="Times New Roman" w:cs="Times New Roman"/>
                <w:i/>
                <w:iCs/>
                <w:sz w:val="24"/>
                <w:szCs w:val="24"/>
              </w:rPr>
              <w:t>Solanum melongena</w:t>
            </w:r>
          </w:p>
        </w:tc>
        <w:tc>
          <w:tcPr>
            <w:tcW w:w="3351" w:type="dxa"/>
          </w:tcPr>
          <w:p w14:paraId="33148EFF" w14:textId="77777777" w:rsidR="002F58EF" w:rsidRPr="001C0CC2" w:rsidRDefault="002F58EF" w:rsidP="00935394">
            <w:pPr>
              <w:spacing w:line="276" w:lineRule="auto"/>
              <w:jc w:val="both"/>
              <w:rPr>
                <w:rFonts w:ascii="Times New Roman" w:hAnsi="Times New Roman" w:cs="Times New Roman"/>
                <w:sz w:val="24"/>
                <w:szCs w:val="24"/>
              </w:rPr>
            </w:pPr>
            <w:r w:rsidRPr="001C0CC2">
              <w:rPr>
                <w:rFonts w:ascii="Times New Roman" w:hAnsi="Times New Roman" w:cs="Times New Roman"/>
                <w:sz w:val="24"/>
                <w:szCs w:val="24"/>
              </w:rPr>
              <w:t>leaves and fruits</w:t>
            </w:r>
          </w:p>
        </w:tc>
      </w:tr>
      <w:tr w:rsidR="002F58EF" w14:paraId="52BB0673" w14:textId="77777777" w:rsidTr="00843036">
        <w:tc>
          <w:tcPr>
            <w:tcW w:w="1134" w:type="dxa"/>
          </w:tcPr>
          <w:p w14:paraId="4919DE1B" w14:textId="77777777" w:rsidR="002F58EF" w:rsidRPr="001C0CC2" w:rsidRDefault="002F58EF" w:rsidP="00935394">
            <w:pPr>
              <w:spacing w:line="276" w:lineRule="auto"/>
              <w:jc w:val="center"/>
              <w:rPr>
                <w:rFonts w:ascii="Times New Roman" w:hAnsi="Times New Roman" w:cs="Times New Roman"/>
                <w:sz w:val="24"/>
                <w:szCs w:val="24"/>
              </w:rPr>
            </w:pPr>
            <w:r w:rsidRPr="001C0CC2">
              <w:rPr>
                <w:rFonts w:ascii="Times New Roman" w:hAnsi="Times New Roman" w:cs="Times New Roman"/>
                <w:sz w:val="24"/>
                <w:szCs w:val="24"/>
              </w:rPr>
              <w:t>19</w:t>
            </w:r>
          </w:p>
        </w:tc>
        <w:tc>
          <w:tcPr>
            <w:tcW w:w="1985" w:type="dxa"/>
          </w:tcPr>
          <w:p w14:paraId="006A995D" w14:textId="77777777" w:rsidR="002F58EF" w:rsidRPr="001C0CC2" w:rsidRDefault="002F58EF" w:rsidP="00935394">
            <w:pPr>
              <w:spacing w:line="276" w:lineRule="auto"/>
              <w:jc w:val="both"/>
              <w:rPr>
                <w:rFonts w:ascii="Times New Roman" w:hAnsi="Times New Roman" w:cs="Times New Roman"/>
                <w:sz w:val="24"/>
                <w:szCs w:val="24"/>
              </w:rPr>
            </w:pPr>
            <w:r w:rsidRPr="001C0CC2">
              <w:rPr>
                <w:rFonts w:ascii="Times New Roman" w:hAnsi="Times New Roman" w:cs="Times New Roman"/>
                <w:sz w:val="24"/>
                <w:szCs w:val="24"/>
              </w:rPr>
              <w:t>Cabbage</w:t>
            </w:r>
          </w:p>
        </w:tc>
        <w:tc>
          <w:tcPr>
            <w:tcW w:w="2551" w:type="dxa"/>
          </w:tcPr>
          <w:p w14:paraId="148A3950" w14:textId="77777777" w:rsidR="002F58EF" w:rsidRPr="001C0CC2" w:rsidRDefault="002F58EF" w:rsidP="00935394">
            <w:pPr>
              <w:spacing w:line="276" w:lineRule="auto"/>
              <w:jc w:val="both"/>
              <w:rPr>
                <w:rFonts w:ascii="Times New Roman" w:hAnsi="Times New Roman" w:cs="Times New Roman"/>
                <w:i/>
                <w:iCs/>
                <w:sz w:val="24"/>
                <w:szCs w:val="24"/>
              </w:rPr>
            </w:pPr>
            <w:r w:rsidRPr="001C0CC2">
              <w:rPr>
                <w:rFonts w:ascii="Times New Roman" w:hAnsi="Times New Roman" w:cs="Times New Roman"/>
                <w:i/>
                <w:iCs/>
                <w:sz w:val="24"/>
                <w:szCs w:val="24"/>
              </w:rPr>
              <w:t>Brassica oleracea</w:t>
            </w:r>
          </w:p>
        </w:tc>
        <w:tc>
          <w:tcPr>
            <w:tcW w:w="3351" w:type="dxa"/>
          </w:tcPr>
          <w:p w14:paraId="15C57235" w14:textId="61AF3911" w:rsidR="002F58EF" w:rsidRPr="001C0CC2" w:rsidRDefault="002F58EF" w:rsidP="00935394">
            <w:pPr>
              <w:spacing w:line="276" w:lineRule="auto"/>
              <w:jc w:val="both"/>
              <w:rPr>
                <w:rFonts w:ascii="Times New Roman" w:hAnsi="Times New Roman" w:cs="Times New Roman"/>
                <w:sz w:val="24"/>
                <w:szCs w:val="24"/>
              </w:rPr>
            </w:pPr>
            <w:r w:rsidRPr="001C0CC2">
              <w:rPr>
                <w:rFonts w:ascii="Times New Roman" w:hAnsi="Times New Roman" w:cs="Times New Roman"/>
                <w:sz w:val="24"/>
                <w:szCs w:val="24"/>
              </w:rPr>
              <w:t>leaves and flower</w:t>
            </w:r>
          </w:p>
        </w:tc>
      </w:tr>
      <w:tr w:rsidR="002F58EF" w14:paraId="2C399684" w14:textId="77777777" w:rsidTr="00843036">
        <w:tc>
          <w:tcPr>
            <w:tcW w:w="1134" w:type="dxa"/>
          </w:tcPr>
          <w:p w14:paraId="6BF34BE5" w14:textId="77777777" w:rsidR="002F58EF" w:rsidRPr="001C0CC2" w:rsidRDefault="002F58EF" w:rsidP="00935394">
            <w:pPr>
              <w:spacing w:line="276" w:lineRule="auto"/>
              <w:jc w:val="center"/>
              <w:rPr>
                <w:rFonts w:ascii="Times New Roman" w:hAnsi="Times New Roman" w:cs="Times New Roman"/>
                <w:sz w:val="24"/>
                <w:szCs w:val="24"/>
              </w:rPr>
            </w:pPr>
            <w:r w:rsidRPr="001C0CC2">
              <w:rPr>
                <w:rFonts w:ascii="Times New Roman" w:hAnsi="Times New Roman" w:cs="Times New Roman"/>
                <w:sz w:val="24"/>
                <w:szCs w:val="24"/>
              </w:rPr>
              <w:t>20</w:t>
            </w:r>
          </w:p>
        </w:tc>
        <w:tc>
          <w:tcPr>
            <w:tcW w:w="1985" w:type="dxa"/>
          </w:tcPr>
          <w:p w14:paraId="6FB377BD" w14:textId="77777777" w:rsidR="002F58EF" w:rsidRPr="001C0CC2" w:rsidRDefault="002F58EF" w:rsidP="00935394">
            <w:pPr>
              <w:spacing w:line="276" w:lineRule="auto"/>
              <w:jc w:val="both"/>
              <w:rPr>
                <w:rFonts w:ascii="Times New Roman" w:hAnsi="Times New Roman" w:cs="Times New Roman"/>
                <w:sz w:val="24"/>
                <w:szCs w:val="24"/>
              </w:rPr>
            </w:pPr>
            <w:proofErr w:type="spellStart"/>
            <w:r w:rsidRPr="001C0CC2">
              <w:rPr>
                <w:rFonts w:ascii="Times New Roman" w:hAnsi="Times New Roman" w:cs="Times New Roman"/>
                <w:sz w:val="24"/>
                <w:szCs w:val="24"/>
              </w:rPr>
              <w:t>Kakri</w:t>
            </w:r>
            <w:proofErr w:type="spellEnd"/>
          </w:p>
        </w:tc>
        <w:tc>
          <w:tcPr>
            <w:tcW w:w="2551" w:type="dxa"/>
          </w:tcPr>
          <w:p w14:paraId="53058F0F" w14:textId="77777777" w:rsidR="002F58EF" w:rsidRPr="001C0CC2" w:rsidRDefault="002F58EF" w:rsidP="00935394">
            <w:pPr>
              <w:spacing w:line="276" w:lineRule="auto"/>
              <w:jc w:val="both"/>
              <w:rPr>
                <w:rFonts w:ascii="Times New Roman" w:hAnsi="Times New Roman" w:cs="Times New Roman"/>
                <w:i/>
                <w:iCs/>
                <w:sz w:val="24"/>
                <w:szCs w:val="24"/>
              </w:rPr>
            </w:pPr>
            <w:proofErr w:type="spellStart"/>
            <w:r w:rsidRPr="001C0CC2">
              <w:rPr>
                <w:rFonts w:ascii="Times New Roman" w:hAnsi="Times New Roman" w:cs="Times New Roman"/>
                <w:i/>
                <w:iCs/>
                <w:sz w:val="24"/>
                <w:szCs w:val="24"/>
              </w:rPr>
              <w:t>Cucumis</w:t>
            </w:r>
            <w:proofErr w:type="spellEnd"/>
            <w:r w:rsidRPr="001C0CC2">
              <w:rPr>
                <w:rFonts w:ascii="Times New Roman" w:hAnsi="Times New Roman" w:cs="Times New Roman"/>
                <w:i/>
                <w:iCs/>
                <w:sz w:val="24"/>
                <w:szCs w:val="24"/>
              </w:rPr>
              <w:t xml:space="preserve"> </w:t>
            </w:r>
            <w:proofErr w:type="spellStart"/>
            <w:r w:rsidRPr="001C0CC2">
              <w:rPr>
                <w:rFonts w:ascii="Times New Roman" w:hAnsi="Times New Roman" w:cs="Times New Roman"/>
                <w:i/>
                <w:iCs/>
                <w:sz w:val="24"/>
                <w:szCs w:val="24"/>
              </w:rPr>
              <w:t>sativys</w:t>
            </w:r>
            <w:proofErr w:type="spellEnd"/>
          </w:p>
        </w:tc>
        <w:tc>
          <w:tcPr>
            <w:tcW w:w="3351" w:type="dxa"/>
          </w:tcPr>
          <w:p w14:paraId="174E26F7" w14:textId="77777777" w:rsidR="002F58EF" w:rsidRPr="001C0CC2" w:rsidRDefault="002F58EF" w:rsidP="00935394">
            <w:pPr>
              <w:spacing w:line="276" w:lineRule="auto"/>
              <w:jc w:val="both"/>
              <w:rPr>
                <w:rFonts w:ascii="Times New Roman" w:hAnsi="Times New Roman" w:cs="Times New Roman"/>
                <w:sz w:val="24"/>
                <w:szCs w:val="24"/>
              </w:rPr>
            </w:pPr>
            <w:r w:rsidRPr="001C0CC2">
              <w:rPr>
                <w:rFonts w:ascii="Times New Roman" w:hAnsi="Times New Roman" w:cs="Times New Roman"/>
                <w:sz w:val="24"/>
                <w:szCs w:val="24"/>
              </w:rPr>
              <w:t>leaves, stem and fruits</w:t>
            </w:r>
          </w:p>
        </w:tc>
      </w:tr>
      <w:tr w:rsidR="002F58EF" w14:paraId="5FBE7254" w14:textId="77777777" w:rsidTr="00843036">
        <w:tc>
          <w:tcPr>
            <w:tcW w:w="1134" w:type="dxa"/>
          </w:tcPr>
          <w:p w14:paraId="3850160D" w14:textId="77777777" w:rsidR="002F58EF" w:rsidRPr="001C0CC2" w:rsidRDefault="002F58EF" w:rsidP="00935394">
            <w:pPr>
              <w:spacing w:line="276" w:lineRule="auto"/>
              <w:jc w:val="center"/>
              <w:rPr>
                <w:rFonts w:ascii="Times New Roman" w:hAnsi="Times New Roman" w:cs="Times New Roman"/>
                <w:sz w:val="24"/>
                <w:szCs w:val="24"/>
              </w:rPr>
            </w:pPr>
            <w:r w:rsidRPr="001C0CC2">
              <w:rPr>
                <w:rFonts w:ascii="Times New Roman" w:hAnsi="Times New Roman" w:cs="Times New Roman"/>
                <w:sz w:val="24"/>
                <w:szCs w:val="24"/>
              </w:rPr>
              <w:t>21</w:t>
            </w:r>
          </w:p>
        </w:tc>
        <w:tc>
          <w:tcPr>
            <w:tcW w:w="1985" w:type="dxa"/>
          </w:tcPr>
          <w:p w14:paraId="736AD13A" w14:textId="77777777" w:rsidR="002F58EF" w:rsidRPr="001C0CC2" w:rsidRDefault="002F58EF" w:rsidP="00935394">
            <w:pPr>
              <w:spacing w:line="276" w:lineRule="auto"/>
              <w:jc w:val="both"/>
              <w:rPr>
                <w:rFonts w:ascii="Times New Roman" w:hAnsi="Times New Roman" w:cs="Times New Roman"/>
                <w:sz w:val="24"/>
                <w:szCs w:val="24"/>
              </w:rPr>
            </w:pPr>
            <w:proofErr w:type="spellStart"/>
            <w:r w:rsidRPr="001C0CC2">
              <w:rPr>
                <w:rFonts w:ascii="Times New Roman" w:hAnsi="Times New Roman" w:cs="Times New Roman"/>
                <w:sz w:val="24"/>
                <w:szCs w:val="24"/>
              </w:rPr>
              <w:t>Guwar</w:t>
            </w:r>
            <w:proofErr w:type="spellEnd"/>
            <w:r w:rsidRPr="001C0CC2">
              <w:rPr>
                <w:rFonts w:ascii="Times New Roman" w:hAnsi="Times New Roman" w:cs="Times New Roman"/>
                <w:sz w:val="24"/>
                <w:szCs w:val="24"/>
              </w:rPr>
              <w:t xml:space="preserve"> bean</w:t>
            </w:r>
          </w:p>
        </w:tc>
        <w:tc>
          <w:tcPr>
            <w:tcW w:w="2551" w:type="dxa"/>
          </w:tcPr>
          <w:p w14:paraId="63E99C79" w14:textId="77777777" w:rsidR="002F58EF" w:rsidRPr="001C0CC2" w:rsidRDefault="002F58EF" w:rsidP="00935394">
            <w:pPr>
              <w:spacing w:line="276" w:lineRule="auto"/>
              <w:jc w:val="both"/>
              <w:rPr>
                <w:rFonts w:ascii="Times New Roman" w:hAnsi="Times New Roman" w:cs="Times New Roman"/>
                <w:i/>
                <w:iCs/>
                <w:sz w:val="24"/>
                <w:szCs w:val="24"/>
              </w:rPr>
            </w:pPr>
            <w:proofErr w:type="spellStart"/>
            <w:r w:rsidRPr="001C0CC2">
              <w:rPr>
                <w:rFonts w:ascii="Times New Roman" w:hAnsi="Times New Roman" w:cs="Times New Roman"/>
                <w:i/>
                <w:iCs/>
                <w:sz w:val="24"/>
                <w:szCs w:val="24"/>
              </w:rPr>
              <w:t>Cyamopsis</w:t>
            </w:r>
            <w:proofErr w:type="spellEnd"/>
            <w:r w:rsidRPr="001C0CC2">
              <w:rPr>
                <w:rFonts w:ascii="Times New Roman" w:hAnsi="Times New Roman" w:cs="Times New Roman"/>
                <w:i/>
                <w:iCs/>
                <w:sz w:val="24"/>
                <w:szCs w:val="24"/>
              </w:rPr>
              <w:t xml:space="preserve"> </w:t>
            </w:r>
            <w:proofErr w:type="spellStart"/>
            <w:r w:rsidRPr="001C0CC2">
              <w:rPr>
                <w:rFonts w:ascii="Times New Roman" w:hAnsi="Times New Roman" w:cs="Times New Roman"/>
                <w:i/>
                <w:iCs/>
                <w:sz w:val="24"/>
                <w:szCs w:val="24"/>
              </w:rPr>
              <w:t>tetragonaloba</w:t>
            </w:r>
            <w:proofErr w:type="spellEnd"/>
          </w:p>
        </w:tc>
        <w:tc>
          <w:tcPr>
            <w:tcW w:w="3351" w:type="dxa"/>
          </w:tcPr>
          <w:p w14:paraId="1424B849" w14:textId="77777777" w:rsidR="002F58EF" w:rsidRPr="001C0CC2" w:rsidRDefault="002F58EF" w:rsidP="00935394">
            <w:pPr>
              <w:spacing w:line="276" w:lineRule="auto"/>
              <w:jc w:val="both"/>
              <w:rPr>
                <w:rFonts w:ascii="Times New Roman" w:hAnsi="Times New Roman" w:cs="Times New Roman"/>
                <w:sz w:val="24"/>
                <w:szCs w:val="24"/>
              </w:rPr>
            </w:pPr>
            <w:r w:rsidRPr="001C0CC2">
              <w:rPr>
                <w:rFonts w:ascii="Times New Roman" w:hAnsi="Times New Roman" w:cs="Times New Roman"/>
                <w:sz w:val="24"/>
                <w:szCs w:val="24"/>
              </w:rPr>
              <w:t>leaves, stem and fruits</w:t>
            </w:r>
          </w:p>
        </w:tc>
      </w:tr>
      <w:tr w:rsidR="002F58EF" w14:paraId="10B4CF32" w14:textId="77777777" w:rsidTr="003F1379">
        <w:tc>
          <w:tcPr>
            <w:tcW w:w="9021" w:type="dxa"/>
            <w:gridSpan w:val="4"/>
          </w:tcPr>
          <w:p w14:paraId="2834E7FE" w14:textId="20FB8749" w:rsidR="002F58EF" w:rsidRPr="00293B2C" w:rsidRDefault="002F58EF" w:rsidP="00293B2C">
            <w:pPr>
              <w:jc w:val="center"/>
              <w:rPr>
                <w:rFonts w:ascii="Times New Roman" w:hAnsi="Times New Roman" w:cs="Times New Roman"/>
                <w:b/>
                <w:bCs/>
                <w:sz w:val="24"/>
                <w:szCs w:val="24"/>
              </w:rPr>
            </w:pPr>
            <w:r w:rsidRPr="00293B2C">
              <w:rPr>
                <w:rFonts w:ascii="Times New Roman" w:hAnsi="Times New Roman" w:cs="Times New Roman"/>
                <w:b/>
                <w:bCs/>
                <w:sz w:val="24"/>
                <w:szCs w:val="24"/>
              </w:rPr>
              <w:t>Others</w:t>
            </w:r>
          </w:p>
        </w:tc>
      </w:tr>
      <w:tr w:rsidR="002F58EF" w14:paraId="0070C731" w14:textId="77777777" w:rsidTr="00843036">
        <w:tc>
          <w:tcPr>
            <w:tcW w:w="1134" w:type="dxa"/>
          </w:tcPr>
          <w:p w14:paraId="037D756E" w14:textId="77777777" w:rsidR="002F58EF" w:rsidRPr="001C0CC2" w:rsidRDefault="002F58EF" w:rsidP="00935394">
            <w:pPr>
              <w:spacing w:line="276" w:lineRule="auto"/>
              <w:jc w:val="center"/>
              <w:rPr>
                <w:rFonts w:ascii="Times New Roman" w:hAnsi="Times New Roman" w:cs="Times New Roman"/>
                <w:sz w:val="24"/>
                <w:szCs w:val="24"/>
              </w:rPr>
            </w:pPr>
            <w:r w:rsidRPr="001C0CC2">
              <w:rPr>
                <w:rFonts w:ascii="Times New Roman" w:hAnsi="Times New Roman" w:cs="Times New Roman"/>
                <w:sz w:val="24"/>
                <w:szCs w:val="24"/>
              </w:rPr>
              <w:t>22</w:t>
            </w:r>
          </w:p>
        </w:tc>
        <w:tc>
          <w:tcPr>
            <w:tcW w:w="1985" w:type="dxa"/>
          </w:tcPr>
          <w:p w14:paraId="7F0E9C47" w14:textId="77777777" w:rsidR="002F58EF" w:rsidRPr="001C0CC2" w:rsidRDefault="002F58EF" w:rsidP="00935394">
            <w:pPr>
              <w:spacing w:line="276" w:lineRule="auto"/>
              <w:jc w:val="both"/>
              <w:rPr>
                <w:rFonts w:ascii="Times New Roman" w:hAnsi="Times New Roman" w:cs="Times New Roman"/>
                <w:sz w:val="24"/>
                <w:szCs w:val="24"/>
              </w:rPr>
            </w:pPr>
            <w:r w:rsidRPr="001C0CC2">
              <w:rPr>
                <w:rFonts w:ascii="Times New Roman" w:hAnsi="Times New Roman" w:cs="Times New Roman"/>
                <w:sz w:val="24"/>
                <w:szCs w:val="24"/>
              </w:rPr>
              <w:t>Ber</w:t>
            </w:r>
          </w:p>
        </w:tc>
        <w:tc>
          <w:tcPr>
            <w:tcW w:w="2551" w:type="dxa"/>
          </w:tcPr>
          <w:p w14:paraId="6E8E4D25" w14:textId="77777777" w:rsidR="002F58EF" w:rsidRPr="001C0CC2" w:rsidRDefault="002F58EF" w:rsidP="00935394">
            <w:pPr>
              <w:spacing w:line="276" w:lineRule="auto"/>
              <w:jc w:val="both"/>
              <w:rPr>
                <w:rFonts w:ascii="Times New Roman" w:hAnsi="Times New Roman" w:cs="Times New Roman"/>
                <w:i/>
                <w:iCs/>
                <w:sz w:val="24"/>
                <w:szCs w:val="24"/>
              </w:rPr>
            </w:pPr>
            <w:proofErr w:type="spellStart"/>
            <w:r w:rsidRPr="001C0CC2">
              <w:rPr>
                <w:rFonts w:ascii="Times New Roman" w:hAnsi="Times New Roman" w:cs="Times New Roman"/>
                <w:i/>
                <w:iCs/>
                <w:sz w:val="24"/>
                <w:szCs w:val="24"/>
              </w:rPr>
              <w:t>Ziziphus</w:t>
            </w:r>
            <w:proofErr w:type="spellEnd"/>
            <w:r w:rsidRPr="001C0CC2">
              <w:rPr>
                <w:rFonts w:ascii="Times New Roman" w:hAnsi="Times New Roman" w:cs="Times New Roman"/>
                <w:i/>
                <w:iCs/>
                <w:sz w:val="24"/>
                <w:szCs w:val="24"/>
              </w:rPr>
              <w:t xml:space="preserve"> </w:t>
            </w:r>
            <w:proofErr w:type="spellStart"/>
            <w:r w:rsidRPr="001C0CC2">
              <w:rPr>
                <w:rFonts w:ascii="Times New Roman" w:hAnsi="Times New Roman" w:cs="Times New Roman"/>
                <w:i/>
                <w:iCs/>
                <w:sz w:val="24"/>
                <w:szCs w:val="24"/>
              </w:rPr>
              <w:t>mauritina</w:t>
            </w:r>
            <w:proofErr w:type="spellEnd"/>
          </w:p>
        </w:tc>
        <w:tc>
          <w:tcPr>
            <w:tcW w:w="3351" w:type="dxa"/>
          </w:tcPr>
          <w:p w14:paraId="6432804C" w14:textId="77777777" w:rsidR="002F58EF" w:rsidRPr="001C0CC2" w:rsidRDefault="002F58EF" w:rsidP="00935394">
            <w:pPr>
              <w:spacing w:line="276" w:lineRule="auto"/>
              <w:jc w:val="both"/>
              <w:rPr>
                <w:rFonts w:ascii="Times New Roman" w:hAnsi="Times New Roman" w:cs="Times New Roman"/>
                <w:sz w:val="24"/>
                <w:szCs w:val="24"/>
              </w:rPr>
            </w:pPr>
            <w:r w:rsidRPr="001C0CC2">
              <w:rPr>
                <w:rFonts w:ascii="Times New Roman" w:hAnsi="Times New Roman" w:cs="Times New Roman"/>
                <w:sz w:val="24"/>
                <w:szCs w:val="24"/>
              </w:rPr>
              <w:t>leaves, fruits and pods</w:t>
            </w:r>
          </w:p>
        </w:tc>
      </w:tr>
      <w:tr w:rsidR="002F58EF" w14:paraId="67BA2833" w14:textId="77777777" w:rsidTr="00843036">
        <w:tc>
          <w:tcPr>
            <w:tcW w:w="1134" w:type="dxa"/>
          </w:tcPr>
          <w:p w14:paraId="019665A4" w14:textId="77777777" w:rsidR="002F58EF" w:rsidRPr="001C0CC2" w:rsidRDefault="002F58EF" w:rsidP="00935394">
            <w:pPr>
              <w:spacing w:line="276" w:lineRule="auto"/>
              <w:jc w:val="center"/>
              <w:rPr>
                <w:rFonts w:ascii="Times New Roman" w:hAnsi="Times New Roman" w:cs="Times New Roman"/>
                <w:sz w:val="24"/>
                <w:szCs w:val="24"/>
              </w:rPr>
            </w:pPr>
            <w:r w:rsidRPr="001C0CC2">
              <w:rPr>
                <w:rFonts w:ascii="Times New Roman" w:hAnsi="Times New Roman" w:cs="Times New Roman"/>
                <w:sz w:val="24"/>
                <w:szCs w:val="24"/>
              </w:rPr>
              <w:t>23</w:t>
            </w:r>
          </w:p>
        </w:tc>
        <w:tc>
          <w:tcPr>
            <w:tcW w:w="1985" w:type="dxa"/>
          </w:tcPr>
          <w:p w14:paraId="01C5F8F5" w14:textId="77777777" w:rsidR="002F58EF" w:rsidRPr="001C0CC2" w:rsidRDefault="002F58EF" w:rsidP="00935394">
            <w:pPr>
              <w:spacing w:line="276" w:lineRule="auto"/>
              <w:jc w:val="both"/>
              <w:rPr>
                <w:rFonts w:ascii="Times New Roman" w:hAnsi="Times New Roman" w:cs="Times New Roman"/>
                <w:sz w:val="24"/>
                <w:szCs w:val="24"/>
              </w:rPr>
            </w:pPr>
            <w:r w:rsidRPr="001C0CC2">
              <w:rPr>
                <w:rFonts w:ascii="Times New Roman" w:hAnsi="Times New Roman" w:cs="Times New Roman"/>
                <w:sz w:val="24"/>
                <w:szCs w:val="24"/>
              </w:rPr>
              <w:t>Semal</w:t>
            </w:r>
          </w:p>
        </w:tc>
        <w:tc>
          <w:tcPr>
            <w:tcW w:w="2551" w:type="dxa"/>
          </w:tcPr>
          <w:p w14:paraId="22EC8CB5" w14:textId="1A2D2D86" w:rsidR="002F58EF" w:rsidRPr="001C0CC2" w:rsidRDefault="002F58EF" w:rsidP="00935394">
            <w:pPr>
              <w:spacing w:line="276" w:lineRule="auto"/>
              <w:jc w:val="both"/>
              <w:rPr>
                <w:rFonts w:ascii="Times New Roman" w:hAnsi="Times New Roman" w:cs="Times New Roman"/>
                <w:i/>
                <w:iCs/>
                <w:sz w:val="24"/>
                <w:szCs w:val="24"/>
              </w:rPr>
            </w:pPr>
            <w:r w:rsidRPr="001C0CC2">
              <w:rPr>
                <w:rFonts w:ascii="Times New Roman" w:hAnsi="Times New Roman" w:cs="Times New Roman"/>
                <w:i/>
                <w:iCs/>
                <w:sz w:val="24"/>
                <w:szCs w:val="24"/>
              </w:rPr>
              <w:t>Bombax ceiba</w:t>
            </w:r>
          </w:p>
        </w:tc>
        <w:tc>
          <w:tcPr>
            <w:tcW w:w="3351" w:type="dxa"/>
          </w:tcPr>
          <w:p w14:paraId="67DEC1B5" w14:textId="77777777" w:rsidR="002F58EF" w:rsidRPr="001C0CC2" w:rsidRDefault="002F58EF" w:rsidP="00935394">
            <w:pPr>
              <w:spacing w:line="276" w:lineRule="auto"/>
              <w:jc w:val="both"/>
              <w:rPr>
                <w:rFonts w:ascii="Times New Roman" w:hAnsi="Times New Roman" w:cs="Times New Roman"/>
                <w:sz w:val="24"/>
                <w:szCs w:val="24"/>
              </w:rPr>
            </w:pPr>
            <w:r w:rsidRPr="001C0CC2">
              <w:rPr>
                <w:rFonts w:ascii="Times New Roman" w:hAnsi="Times New Roman" w:cs="Times New Roman"/>
                <w:sz w:val="24"/>
                <w:szCs w:val="24"/>
              </w:rPr>
              <w:t>flower, fruits and leaves</w:t>
            </w:r>
          </w:p>
        </w:tc>
      </w:tr>
      <w:tr w:rsidR="002F58EF" w14:paraId="7669EABC" w14:textId="77777777" w:rsidTr="00843036">
        <w:tc>
          <w:tcPr>
            <w:tcW w:w="1134" w:type="dxa"/>
          </w:tcPr>
          <w:p w14:paraId="6BA5187F" w14:textId="77777777" w:rsidR="002F58EF" w:rsidRPr="001C0CC2" w:rsidRDefault="002F58EF" w:rsidP="00935394">
            <w:pPr>
              <w:spacing w:line="276" w:lineRule="auto"/>
              <w:jc w:val="center"/>
              <w:rPr>
                <w:rFonts w:ascii="Times New Roman" w:hAnsi="Times New Roman" w:cs="Times New Roman"/>
                <w:sz w:val="24"/>
                <w:szCs w:val="24"/>
              </w:rPr>
            </w:pPr>
            <w:r w:rsidRPr="001C0CC2">
              <w:rPr>
                <w:rFonts w:ascii="Times New Roman" w:hAnsi="Times New Roman" w:cs="Times New Roman"/>
                <w:sz w:val="24"/>
                <w:szCs w:val="24"/>
              </w:rPr>
              <w:t>24</w:t>
            </w:r>
          </w:p>
        </w:tc>
        <w:tc>
          <w:tcPr>
            <w:tcW w:w="1985" w:type="dxa"/>
          </w:tcPr>
          <w:p w14:paraId="37A9B686" w14:textId="52383A2E" w:rsidR="002F58EF" w:rsidRPr="001C0CC2" w:rsidRDefault="002F58EF" w:rsidP="00935394">
            <w:pPr>
              <w:spacing w:line="276" w:lineRule="auto"/>
              <w:jc w:val="both"/>
              <w:rPr>
                <w:rFonts w:ascii="Times New Roman" w:hAnsi="Times New Roman" w:cs="Times New Roman"/>
                <w:sz w:val="24"/>
                <w:szCs w:val="24"/>
              </w:rPr>
            </w:pPr>
            <w:r w:rsidRPr="001C0CC2">
              <w:rPr>
                <w:rFonts w:ascii="Times New Roman" w:hAnsi="Times New Roman" w:cs="Times New Roman"/>
                <w:sz w:val="24"/>
                <w:szCs w:val="24"/>
              </w:rPr>
              <w:t>Babul</w:t>
            </w:r>
          </w:p>
        </w:tc>
        <w:tc>
          <w:tcPr>
            <w:tcW w:w="2551" w:type="dxa"/>
          </w:tcPr>
          <w:p w14:paraId="04CC0C39" w14:textId="77777777" w:rsidR="002F58EF" w:rsidRPr="001C0CC2" w:rsidRDefault="002F58EF" w:rsidP="00935394">
            <w:pPr>
              <w:spacing w:line="276" w:lineRule="auto"/>
              <w:jc w:val="both"/>
              <w:rPr>
                <w:rFonts w:ascii="Times New Roman" w:hAnsi="Times New Roman" w:cs="Times New Roman"/>
                <w:i/>
                <w:iCs/>
                <w:sz w:val="24"/>
                <w:szCs w:val="24"/>
              </w:rPr>
            </w:pPr>
            <w:r w:rsidRPr="001C0CC2">
              <w:rPr>
                <w:rFonts w:ascii="Times New Roman" w:hAnsi="Times New Roman" w:cs="Times New Roman"/>
                <w:i/>
                <w:iCs/>
                <w:sz w:val="24"/>
                <w:szCs w:val="24"/>
              </w:rPr>
              <w:t>Acacia nilotica</w:t>
            </w:r>
          </w:p>
        </w:tc>
        <w:tc>
          <w:tcPr>
            <w:tcW w:w="3351" w:type="dxa"/>
          </w:tcPr>
          <w:p w14:paraId="22FD9C82" w14:textId="77777777" w:rsidR="002F58EF" w:rsidRPr="001C0CC2" w:rsidRDefault="002F58EF" w:rsidP="00935394">
            <w:pPr>
              <w:spacing w:line="276" w:lineRule="auto"/>
              <w:jc w:val="both"/>
              <w:rPr>
                <w:rFonts w:ascii="Times New Roman" w:hAnsi="Times New Roman" w:cs="Times New Roman"/>
                <w:sz w:val="24"/>
                <w:szCs w:val="24"/>
              </w:rPr>
            </w:pPr>
            <w:r w:rsidRPr="001C0CC2">
              <w:rPr>
                <w:rFonts w:ascii="Times New Roman" w:hAnsi="Times New Roman" w:cs="Times New Roman"/>
                <w:sz w:val="24"/>
                <w:szCs w:val="24"/>
              </w:rPr>
              <w:t>leaves, fruits and pods</w:t>
            </w:r>
          </w:p>
        </w:tc>
      </w:tr>
      <w:tr w:rsidR="002F58EF" w14:paraId="19CB8BA0" w14:textId="77777777" w:rsidTr="00843036">
        <w:tc>
          <w:tcPr>
            <w:tcW w:w="1134" w:type="dxa"/>
          </w:tcPr>
          <w:p w14:paraId="585F2163" w14:textId="77777777" w:rsidR="002F58EF" w:rsidRPr="001C0CC2" w:rsidRDefault="002F58EF" w:rsidP="00935394">
            <w:pPr>
              <w:spacing w:line="276" w:lineRule="auto"/>
              <w:jc w:val="center"/>
              <w:rPr>
                <w:rFonts w:ascii="Times New Roman" w:hAnsi="Times New Roman" w:cs="Times New Roman"/>
                <w:sz w:val="24"/>
                <w:szCs w:val="24"/>
              </w:rPr>
            </w:pPr>
            <w:r w:rsidRPr="001C0CC2">
              <w:rPr>
                <w:rFonts w:ascii="Times New Roman" w:hAnsi="Times New Roman" w:cs="Times New Roman"/>
                <w:sz w:val="24"/>
                <w:szCs w:val="24"/>
              </w:rPr>
              <w:t>25</w:t>
            </w:r>
          </w:p>
        </w:tc>
        <w:tc>
          <w:tcPr>
            <w:tcW w:w="1985" w:type="dxa"/>
          </w:tcPr>
          <w:p w14:paraId="5490ACCE" w14:textId="521CE202" w:rsidR="002F58EF" w:rsidRPr="001C0CC2" w:rsidRDefault="002F58EF" w:rsidP="00935394">
            <w:pPr>
              <w:spacing w:line="276" w:lineRule="auto"/>
              <w:jc w:val="both"/>
              <w:rPr>
                <w:rFonts w:ascii="Times New Roman" w:hAnsi="Times New Roman" w:cs="Times New Roman"/>
                <w:sz w:val="24"/>
                <w:szCs w:val="24"/>
              </w:rPr>
            </w:pPr>
            <w:proofErr w:type="spellStart"/>
            <w:r w:rsidRPr="001C0CC2">
              <w:rPr>
                <w:rFonts w:ascii="Times New Roman" w:hAnsi="Times New Roman" w:cs="Times New Roman"/>
                <w:sz w:val="24"/>
                <w:szCs w:val="24"/>
              </w:rPr>
              <w:t>Baniyan</w:t>
            </w:r>
            <w:proofErr w:type="spellEnd"/>
          </w:p>
        </w:tc>
        <w:tc>
          <w:tcPr>
            <w:tcW w:w="2551" w:type="dxa"/>
          </w:tcPr>
          <w:p w14:paraId="4D422C82" w14:textId="77777777" w:rsidR="002F58EF" w:rsidRPr="001C0CC2" w:rsidRDefault="002F58EF" w:rsidP="00935394">
            <w:pPr>
              <w:spacing w:line="276" w:lineRule="auto"/>
              <w:jc w:val="both"/>
              <w:rPr>
                <w:rFonts w:ascii="Times New Roman" w:hAnsi="Times New Roman" w:cs="Times New Roman"/>
                <w:i/>
                <w:iCs/>
                <w:sz w:val="24"/>
                <w:szCs w:val="24"/>
              </w:rPr>
            </w:pPr>
            <w:r w:rsidRPr="001C0CC2">
              <w:rPr>
                <w:rFonts w:ascii="Times New Roman" w:hAnsi="Times New Roman" w:cs="Times New Roman"/>
                <w:i/>
                <w:iCs/>
                <w:sz w:val="24"/>
                <w:szCs w:val="24"/>
              </w:rPr>
              <w:t>Ficus benghalensis</w:t>
            </w:r>
          </w:p>
        </w:tc>
        <w:tc>
          <w:tcPr>
            <w:tcW w:w="3351" w:type="dxa"/>
          </w:tcPr>
          <w:p w14:paraId="7EB2509D" w14:textId="77777777" w:rsidR="002F58EF" w:rsidRPr="001C0CC2" w:rsidRDefault="002F58EF" w:rsidP="00935394">
            <w:pPr>
              <w:spacing w:line="276" w:lineRule="auto"/>
              <w:jc w:val="both"/>
              <w:rPr>
                <w:rFonts w:ascii="Times New Roman" w:hAnsi="Times New Roman" w:cs="Times New Roman"/>
                <w:sz w:val="24"/>
                <w:szCs w:val="24"/>
              </w:rPr>
            </w:pPr>
            <w:r w:rsidRPr="001C0CC2">
              <w:rPr>
                <w:rFonts w:ascii="Times New Roman" w:hAnsi="Times New Roman" w:cs="Times New Roman"/>
                <w:sz w:val="24"/>
                <w:szCs w:val="24"/>
              </w:rPr>
              <w:t>leaves and fruits</w:t>
            </w:r>
          </w:p>
        </w:tc>
      </w:tr>
      <w:tr w:rsidR="002F58EF" w14:paraId="347341FB" w14:textId="77777777" w:rsidTr="00843036">
        <w:tc>
          <w:tcPr>
            <w:tcW w:w="1134" w:type="dxa"/>
          </w:tcPr>
          <w:p w14:paraId="30B844E1" w14:textId="77777777" w:rsidR="002F58EF" w:rsidRPr="001C0CC2" w:rsidRDefault="002F58EF" w:rsidP="00935394">
            <w:pPr>
              <w:spacing w:line="276" w:lineRule="auto"/>
              <w:jc w:val="center"/>
              <w:rPr>
                <w:rFonts w:ascii="Times New Roman" w:hAnsi="Times New Roman" w:cs="Times New Roman"/>
                <w:sz w:val="24"/>
                <w:szCs w:val="24"/>
              </w:rPr>
            </w:pPr>
            <w:r w:rsidRPr="001C0CC2">
              <w:rPr>
                <w:rFonts w:ascii="Times New Roman" w:hAnsi="Times New Roman" w:cs="Times New Roman"/>
                <w:sz w:val="24"/>
                <w:szCs w:val="24"/>
              </w:rPr>
              <w:t>26</w:t>
            </w:r>
          </w:p>
        </w:tc>
        <w:tc>
          <w:tcPr>
            <w:tcW w:w="1985" w:type="dxa"/>
          </w:tcPr>
          <w:p w14:paraId="283737B8" w14:textId="77777777" w:rsidR="002F58EF" w:rsidRPr="001C0CC2" w:rsidRDefault="002F58EF" w:rsidP="00935394">
            <w:pPr>
              <w:spacing w:line="276" w:lineRule="auto"/>
              <w:jc w:val="both"/>
              <w:rPr>
                <w:rFonts w:ascii="Times New Roman" w:hAnsi="Times New Roman" w:cs="Times New Roman"/>
                <w:sz w:val="24"/>
                <w:szCs w:val="24"/>
              </w:rPr>
            </w:pPr>
            <w:proofErr w:type="spellStart"/>
            <w:r w:rsidRPr="001C0CC2">
              <w:rPr>
                <w:rFonts w:ascii="Times New Roman" w:hAnsi="Times New Roman" w:cs="Times New Roman"/>
                <w:sz w:val="24"/>
                <w:szCs w:val="24"/>
              </w:rPr>
              <w:t>Jhabar</w:t>
            </w:r>
            <w:proofErr w:type="spellEnd"/>
            <w:r w:rsidRPr="001C0CC2">
              <w:rPr>
                <w:rFonts w:ascii="Times New Roman" w:hAnsi="Times New Roman" w:cs="Times New Roman"/>
                <w:sz w:val="24"/>
                <w:szCs w:val="24"/>
              </w:rPr>
              <w:t xml:space="preserve"> </w:t>
            </w:r>
            <w:proofErr w:type="spellStart"/>
            <w:r w:rsidRPr="001C0CC2">
              <w:rPr>
                <w:rFonts w:ascii="Times New Roman" w:hAnsi="Times New Roman" w:cs="Times New Roman"/>
                <w:sz w:val="24"/>
                <w:szCs w:val="24"/>
              </w:rPr>
              <w:t>ber</w:t>
            </w:r>
            <w:proofErr w:type="spellEnd"/>
          </w:p>
        </w:tc>
        <w:tc>
          <w:tcPr>
            <w:tcW w:w="2551" w:type="dxa"/>
          </w:tcPr>
          <w:p w14:paraId="6961485C" w14:textId="391744C3" w:rsidR="002F58EF" w:rsidRPr="001C0CC2" w:rsidRDefault="002F58EF" w:rsidP="00935394">
            <w:pPr>
              <w:spacing w:line="276" w:lineRule="auto"/>
              <w:jc w:val="both"/>
              <w:rPr>
                <w:rFonts w:ascii="Times New Roman" w:hAnsi="Times New Roman" w:cs="Times New Roman"/>
                <w:i/>
                <w:iCs/>
                <w:sz w:val="24"/>
                <w:szCs w:val="24"/>
              </w:rPr>
            </w:pPr>
            <w:proofErr w:type="spellStart"/>
            <w:r w:rsidRPr="001C0CC2">
              <w:rPr>
                <w:rFonts w:ascii="Times New Roman" w:hAnsi="Times New Roman" w:cs="Times New Roman"/>
                <w:i/>
                <w:iCs/>
                <w:sz w:val="24"/>
                <w:szCs w:val="24"/>
              </w:rPr>
              <w:t>Ziziphus</w:t>
            </w:r>
            <w:proofErr w:type="spellEnd"/>
            <w:r w:rsidRPr="001C0CC2">
              <w:rPr>
                <w:rFonts w:ascii="Times New Roman" w:hAnsi="Times New Roman" w:cs="Times New Roman"/>
                <w:i/>
                <w:iCs/>
                <w:sz w:val="24"/>
                <w:szCs w:val="24"/>
              </w:rPr>
              <w:t xml:space="preserve"> </w:t>
            </w:r>
            <w:proofErr w:type="spellStart"/>
            <w:r w:rsidRPr="001C0CC2">
              <w:rPr>
                <w:rFonts w:ascii="Times New Roman" w:hAnsi="Times New Roman" w:cs="Times New Roman"/>
                <w:i/>
                <w:iCs/>
                <w:sz w:val="24"/>
                <w:szCs w:val="24"/>
              </w:rPr>
              <w:t>nummalaria</w:t>
            </w:r>
            <w:proofErr w:type="spellEnd"/>
          </w:p>
        </w:tc>
        <w:tc>
          <w:tcPr>
            <w:tcW w:w="3351" w:type="dxa"/>
          </w:tcPr>
          <w:p w14:paraId="5421EC4E" w14:textId="77777777" w:rsidR="002F58EF" w:rsidRPr="001C0CC2" w:rsidRDefault="002F58EF" w:rsidP="00935394">
            <w:pPr>
              <w:spacing w:line="276" w:lineRule="auto"/>
              <w:jc w:val="both"/>
              <w:rPr>
                <w:rFonts w:ascii="Times New Roman" w:hAnsi="Times New Roman" w:cs="Times New Roman"/>
                <w:sz w:val="24"/>
                <w:szCs w:val="24"/>
              </w:rPr>
            </w:pPr>
            <w:r w:rsidRPr="001C0CC2">
              <w:rPr>
                <w:rFonts w:ascii="Times New Roman" w:hAnsi="Times New Roman" w:cs="Times New Roman"/>
                <w:sz w:val="24"/>
                <w:szCs w:val="24"/>
              </w:rPr>
              <w:t>leaves and fruits</w:t>
            </w:r>
          </w:p>
        </w:tc>
      </w:tr>
      <w:tr w:rsidR="002F58EF" w14:paraId="5CD455E7" w14:textId="77777777" w:rsidTr="00843036">
        <w:tc>
          <w:tcPr>
            <w:tcW w:w="1134" w:type="dxa"/>
          </w:tcPr>
          <w:p w14:paraId="44B70543" w14:textId="77777777" w:rsidR="002F58EF" w:rsidRPr="001C0CC2" w:rsidRDefault="002F58EF" w:rsidP="00935394">
            <w:pPr>
              <w:spacing w:line="276" w:lineRule="auto"/>
              <w:jc w:val="center"/>
              <w:rPr>
                <w:rFonts w:ascii="Times New Roman" w:hAnsi="Times New Roman" w:cs="Times New Roman"/>
                <w:sz w:val="24"/>
                <w:szCs w:val="24"/>
              </w:rPr>
            </w:pPr>
            <w:r w:rsidRPr="001C0CC2">
              <w:rPr>
                <w:rFonts w:ascii="Times New Roman" w:hAnsi="Times New Roman" w:cs="Times New Roman"/>
                <w:sz w:val="24"/>
                <w:szCs w:val="24"/>
              </w:rPr>
              <w:t>26</w:t>
            </w:r>
          </w:p>
        </w:tc>
        <w:tc>
          <w:tcPr>
            <w:tcW w:w="1985" w:type="dxa"/>
          </w:tcPr>
          <w:p w14:paraId="3C51B554" w14:textId="4CB5C51B" w:rsidR="002F58EF" w:rsidRPr="001C0CC2" w:rsidRDefault="002F58EF" w:rsidP="00935394">
            <w:pPr>
              <w:spacing w:line="276" w:lineRule="auto"/>
              <w:jc w:val="both"/>
              <w:rPr>
                <w:rFonts w:ascii="Times New Roman" w:hAnsi="Times New Roman" w:cs="Times New Roman"/>
                <w:sz w:val="24"/>
                <w:szCs w:val="24"/>
              </w:rPr>
            </w:pPr>
            <w:r w:rsidRPr="001C0CC2">
              <w:rPr>
                <w:rFonts w:ascii="Times New Roman" w:hAnsi="Times New Roman" w:cs="Times New Roman"/>
                <w:sz w:val="24"/>
                <w:szCs w:val="24"/>
              </w:rPr>
              <w:t>Peepal</w:t>
            </w:r>
          </w:p>
        </w:tc>
        <w:tc>
          <w:tcPr>
            <w:tcW w:w="2551" w:type="dxa"/>
          </w:tcPr>
          <w:p w14:paraId="25A63720" w14:textId="77777777" w:rsidR="002F58EF" w:rsidRPr="001C0CC2" w:rsidRDefault="002F58EF" w:rsidP="00935394">
            <w:pPr>
              <w:spacing w:line="276" w:lineRule="auto"/>
              <w:jc w:val="both"/>
              <w:rPr>
                <w:rFonts w:ascii="Times New Roman" w:hAnsi="Times New Roman" w:cs="Times New Roman"/>
                <w:i/>
                <w:iCs/>
                <w:sz w:val="24"/>
                <w:szCs w:val="24"/>
              </w:rPr>
            </w:pPr>
            <w:r w:rsidRPr="001C0CC2">
              <w:rPr>
                <w:rFonts w:ascii="Times New Roman" w:hAnsi="Times New Roman" w:cs="Times New Roman"/>
                <w:i/>
                <w:iCs/>
                <w:sz w:val="24"/>
                <w:szCs w:val="24"/>
              </w:rPr>
              <w:t>Ficus religiosa</w:t>
            </w:r>
          </w:p>
        </w:tc>
        <w:tc>
          <w:tcPr>
            <w:tcW w:w="3351" w:type="dxa"/>
          </w:tcPr>
          <w:p w14:paraId="749D97C5" w14:textId="77777777" w:rsidR="002F58EF" w:rsidRPr="001C0CC2" w:rsidRDefault="002F58EF" w:rsidP="00935394">
            <w:pPr>
              <w:spacing w:line="276" w:lineRule="auto"/>
              <w:jc w:val="both"/>
              <w:rPr>
                <w:rFonts w:ascii="Times New Roman" w:hAnsi="Times New Roman" w:cs="Times New Roman"/>
                <w:sz w:val="24"/>
                <w:szCs w:val="24"/>
              </w:rPr>
            </w:pPr>
            <w:r w:rsidRPr="001C0CC2">
              <w:rPr>
                <w:rFonts w:ascii="Times New Roman" w:hAnsi="Times New Roman" w:cs="Times New Roman"/>
                <w:sz w:val="24"/>
                <w:szCs w:val="24"/>
              </w:rPr>
              <w:t>leaves/ fruits</w:t>
            </w:r>
          </w:p>
        </w:tc>
      </w:tr>
    </w:tbl>
    <w:p w14:paraId="45905673" w14:textId="77777777" w:rsidR="00C13C8C" w:rsidRDefault="00C13C8C" w:rsidP="00C0572B">
      <w:pPr>
        <w:spacing w:after="0" w:line="360" w:lineRule="auto"/>
        <w:jc w:val="both"/>
        <w:outlineLvl w:val="2"/>
        <w:rPr>
          <w:rFonts w:ascii="Times New Roman" w:eastAsia="Times New Roman" w:hAnsi="Times New Roman" w:cs="Times New Roman"/>
          <w:b/>
          <w:bCs/>
          <w:i/>
          <w:iCs/>
          <w:kern w:val="0"/>
          <w:sz w:val="24"/>
          <w:szCs w:val="24"/>
          <w:lang w:eastAsia="en-IN"/>
          <w14:ligatures w14:val="none"/>
        </w:rPr>
      </w:pPr>
    </w:p>
    <w:p w14:paraId="4303DAF8" w14:textId="5F45CE1A" w:rsidR="00B53FE4" w:rsidRDefault="00F076BE" w:rsidP="00B53FE4">
      <w:pPr>
        <w:spacing w:after="0" w:line="360" w:lineRule="auto"/>
        <w:jc w:val="both"/>
        <w:outlineLvl w:val="2"/>
      </w:pPr>
      <w:r w:rsidRPr="00F076BE">
        <w:rPr>
          <w:rFonts w:ascii="Times New Roman" w:eastAsia="Times New Roman" w:hAnsi="Times New Roman" w:cs="Times New Roman"/>
          <w:b/>
          <w:bCs/>
          <w:i/>
          <w:iCs/>
          <w:kern w:val="0"/>
          <w:sz w:val="24"/>
          <w:szCs w:val="24"/>
          <w:lang w:eastAsia="en-IN"/>
          <w14:ligatures w14:val="none"/>
        </w:rPr>
        <w:lastRenderedPageBreak/>
        <w:t>3.</w:t>
      </w:r>
      <w:r w:rsidR="00343E80">
        <w:rPr>
          <w:rFonts w:ascii="Times New Roman" w:eastAsia="Times New Roman" w:hAnsi="Times New Roman" w:cs="Times New Roman"/>
          <w:b/>
          <w:bCs/>
          <w:i/>
          <w:iCs/>
          <w:kern w:val="0"/>
          <w:sz w:val="24"/>
          <w:szCs w:val="24"/>
          <w:lang w:eastAsia="en-IN"/>
          <w14:ligatures w14:val="none"/>
        </w:rPr>
        <w:t>1.4</w:t>
      </w:r>
      <w:r w:rsidRPr="00F076BE">
        <w:rPr>
          <w:rFonts w:ascii="Times New Roman" w:eastAsia="Times New Roman" w:hAnsi="Times New Roman" w:cs="Times New Roman"/>
          <w:b/>
          <w:bCs/>
          <w:i/>
          <w:iCs/>
          <w:kern w:val="0"/>
          <w:sz w:val="24"/>
          <w:szCs w:val="24"/>
          <w:lang w:eastAsia="en-IN"/>
          <w14:ligatures w14:val="none"/>
        </w:rPr>
        <w:t xml:space="preserve"> </w:t>
      </w:r>
      <w:r w:rsidR="00C0572B" w:rsidRPr="00F076BE">
        <w:rPr>
          <w:rFonts w:ascii="Times New Roman" w:eastAsia="Times New Roman" w:hAnsi="Times New Roman" w:cs="Times New Roman"/>
          <w:b/>
          <w:bCs/>
          <w:i/>
          <w:iCs/>
          <w:kern w:val="0"/>
          <w:sz w:val="24"/>
          <w:szCs w:val="24"/>
          <w:lang w:eastAsia="en-IN"/>
          <w14:ligatures w14:val="none"/>
        </w:rPr>
        <w:t xml:space="preserve">Ecological and Agricultural Impacts of </w:t>
      </w:r>
      <w:r w:rsidR="00CE6ADA" w:rsidRPr="00F076BE">
        <w:rPr>
          <w:rFonts w:ascii="Times New Roman" w:eastAsia="Times New Roman" w:hAnsi="Times New Roman" w:cs="Times New Roman"/>
          <w:b/>
          <w:bCs/>
          <w:i/>
          <w:iCs/>
          <w:kern w:val="0"/>
          <w:sz w:val="24"/>
          <w:szCs w:val="24"/>
          <w:lang w:eastAsia="en-IN"/>
          <w14:ligatures w14:val="none"/>
        </w:rPr>
        <w:t>Banbakri antelope</w:t>
      </w:r>
    </w:p>
    <w:p w14:paraId="5DD9BD4C" w14:textId="44BBD87E" w:rsidR="00293B2C" w:rsidRDefault="00B53FE4" w:rsidP="00745A48">
      <w:pPr>
        <w:pStyle w:val="NormalWeb"/>
        <w:spacing w:before="0" w:beforeAutospacing="0" w:after="0" w:line="360" w:lineRule="auto"/>
        <w:jc w:val="both"/>
      </w:pPr>
      <w:r>
        <w:t xml:space="preserve">In Central India, </w:t>
      </w:r>
      <w:proofErr w:type="spellStart"/>
      <w:r>
        <w:t>Boselaphus</w:t>
      </w:r>
      <w:proofErr w:type="spellEnd"/>
      <w:r>
        <w:t xml:space="preserve"> </w:t>
      </w:r>
      <w:proofErr w:type="spellStart"/>
      <w:r>
        <w:t>tragocamelus</w:t>
      </w:r>
      <w:proofErr w:type="spellEnd"/>
      <w:r>
        <w:t xml:space="preserve"> causes substantial damage to a wide range of crops, including gram, green gram, wheat seedlings, mustard, linseed, groundnut, sugarcane, soybean, ginger, and jowar (Chauhan, 2011; Meena, 2017). In some regions, the severity of damage has forced farmers to abandon cultivation altogether (Chauhan &amp; Sawarkar, 1989). For instance, between 2009 and 2013, Madhya Pradesh reported 3,278 crop damage cases, with compensation of Rs. 1.2 crore paid to affected farmers (Babbar et al., 2022). The Blue bull’s presence has also compelled villagers to alter cropping patterns in both kharif and rabi seasons. Uttar Pradesh hosts an estimated population of 2,54,444 individuals (Chauhan, 2011; Meena, 2017), while the Shahabad region in Bihar (~4 districts) has approximately 8,000 individuals. </w:t>
      </w:r>
    </w:p>
    <w:p w14:paraId="361F99AA" w14:textId="320751CC" w:rsidR="005E66AD" w:rsidRPr="008A3924" w:rsidRDefault="005E66AD" w:rsidP="00D23C06">
      <w:pPr>
        <w:pStyle w:val="NormalWeb"/>
        <w:spacing w:before="0" w:beforeAutospacing="0" w:after="0" w:line="276" w:lineRule="auto"/>
        <w:jc w:val="both"/>
        <w:rPr>
          <w:szCs w:val="22"/>
        </w:rPr>
      </w:pPr>
      <w:r w:rsidRPr="008A3924">
        <w:rPr>
          <w:b/>
          <w:bCs/>
          <w:szCs w:val="22"/>
        </w:rPr>
        <w:t xml:space="preserve">Table </w:t>
      </w:r>
      <w:r>
        <w:rPr>
          <w:b/>
          <w:bCs/>
          <w:szCs w:val="22"/>
        </w:rPr>
        <w:t>3</w:t>
      </w:r>
      <w:r w:rsidRPr="008A3924">
        <w:rPr>
          <w:b/>
          <w:bCs/>
          <w:szCs w:val="22"/>
        </w:rPr>
        <w:t xml:space="preserve">. Crop damage by </w:t>
      </w:r>
      <w:proofErr w:type="spellStart"/>
      <w:r w:rsidRPr="008A3924">
        <w:rPr>
          <w:b/>
          <w:bCs/>
          <w:i/>
          <w:iCs/>
          <w:szCs w:val="22"/>
        </w:rPr>
        <w:t>Boselaphus</w:t>
      </w:r>
      <w:proofErr w:type="spellEnd"/>
      <w:r w:rsidRPr="008A3924">
        <w:rPr>
          <w:b/>
          <w:bCs/>
          <w:i/>
          <w:iCs/>
          <w:szCs w:val="22"/>
        </w:rPr>
        <w:t xml:space="preserve"> </w:t>
      </w:r>
      <w:proofErr w:type="spellStart"/>
      <w:r w:rsidRPr="008A3924">
        <w:rPr>
          <w:b/>
          <w:bCs/>
          <w:i/>
          <w:iCs/>
          <w:szCs w:val="22"/>
        </w:rPr>
        <w:t>tragocamelus</w:t>
      </w:r>
      <w:proofErr w:type="spellEnd"/>
      <w:r w:rsidRPr="008A3924">
        <w:rPr>
          <w:b/>
          <w:bCs/>
          <w:szCs w:val="22"/>
        </w:rPr>
        <w:t xml:space="preserve"> (Foraging &amp; Trampling)</w:t>
      </w:r>
    </w:p>
    <w:tbl>
      <w:tblPr>
        <w:tblStyle w:val="TableGrid"/>
        <w:tblW w:w="0" w:type="auto"/>
        <w:tblLook w:val="04A0" w:firstRow="1" w:lastRow="0" w:firstColumn="1" w:lastColumn="0" w:noHBand="0" w:noVBand="1"/>
      </w:tblPr>
      <w:tblGrid>
        <w:gridCol w:w="846"/>
        <w:gridCol w:w="2126"/>
        <w:gridCol w:w="3119"/>
        <w:gridCol w:w="1559"/>
        <w:gridCol w:w="1366"/>
      </w:tblGrid>
      <w:tr w:rsidR="005E66AD" w:rsidRPr="008A3924" w14:paraId="1DF2C6B5" w14:textId="77777777" w:rsidTr="00745A48">
        <w:tc>
          <w:tcPr>
            <w:tcW w:w="846" w:type="dxa"/>
            <w:hideMark/>
          </w:tcPr>
          <w:p w14:paraId="7556F27C" w14:textId="77777777" w:rsidR="005E66AD" w:rsidRPr="00042668" w:rsidRDefault="005E66AD" w:rsidP="00F6462E">
            <w:pPr>
              <w:spacing w:line="360" w:lineRule="auto"/>
              <w:jc w:val="center"/>
              <w:rPr>
                <w:rFonts w:ascii="Times New Roman" w:hAnsi="Times New Roman" w:cs="Times New Roman"/>
                <w:b/>
                <w:bCs/>
                <w:sz w:val="24"/>
                <w:szCs w:val="22"/>
              </w:rPr>
            </w:pPr>
            <w:r w:rsidRPr="00042668">
              <w:rPr>
                <w:rFonts w:ascii="Times New Roman" w:hAnsi="Times New Roman" w:cs="Times New Roman"/>
                <w:b/>
                <w:bCs/>
                <w:sz w:val="24"/>
                <w:szCs w:val="22"/>
              </w:rPr>
              <w:t>S. N.</w:t>
            </w:r>
          </w:p>
        </w:tc>
        <w:tc>
          <w:tcPr>
            <w:tcW w:w="2126" w:type="dxa"/>
            <w:hideMark/>
          </w:tcPr>
          <w:p w14:paraId="23A1762F" w14:textId="77777777" w:rsidR="005E66AD" w:rsidRPr="00042668" w:rsidRDefault="005E66AD" w:rsidP="00F6462E">
            <w:pPr>
              <w:spacing w:line="360" w:lineRule="auto"/>
              <w:jc w:val="center"/>
              <w:rPr>
                <w:rFonts w:ascii="Times New Roman" w:hAnsi="Times New Roman" w:cs="Times New Roman"/>
                <w:b/>
                <w:bCs/>
                <w:sz w:val="24"/>
                <w:szCs w:val="22"/>
              </w:rPr>
            </w:pPr>
            <w:r w:rsidRPr="00042668">
              <w:rPr>
                <w:rFonts w:ascii="Times New Roman" w:hAnsi="Times New Roman" w:cs="Times New Roman"/>
                <w:b/>
                <w:bCs/>
                <w:sz w:val="24"/>
                <w:szCs w:val="22"/>
              </w:rPr>
              <w:t>Crops</w:t>
            </w:r>
          </w:p>
        </w:tc>
        <w:tc>
          <w:tcPr>
            <w:tcW w:w="3119" w:type="dxa"/>
            <w:hideMark/>
          </w:tcPr>
          <w:p w14:paraId="043FBBB9" w14:textId="77777777" w:rsidR="005E66AD" w:rsidRPr="00042668" w:rsidRDefault="005E66AD" w:rsidP="00F6462E">
            <w:pPr>
              <w:spacing w:line="360" w:lineRule="auto"/>
              <w:jc w:val="center"/>
              <w:rPr>
                <w:rFonts w:ascii="Times New Roman" w:hAnsi="Times New Roman" w:cs="Times New Roman"/>
                <w:b/>
                <w:bCs/>
                <w:sz w:val="24"/>
                <w:szCs w:val="22"/>
              </w:rPr>
            </w:pPr>
            <w:r w:rsidRPr="00042668">
              <w:rPr>
                <w:rFonts w:ascii="Times New Roman" w:hAnsi="Times New Roman" w:cs="Times New Roman"/>
                <w:b/>
                <w:bCs/>
                <w:sz w:val="24"/>
                <w:szCs w:val="22"/>
              </w:rPr>
              <w:t>Low Density</w:t>
            </w:r>
            <w:r>
              <w:rPr>
                <w:rFonts w:ascii="Times New Roman" w:hAnsi="Times New Roman" w:cs="Times New Roman"/>
                <w:b/>
                <w:bCs/>
                <w:sz w:val="24"/>
                <w:szCs w:val="22"/>
              </w:rPr>
              <w:t xml:space="preserve"> (In %)</w:t>
            </w:r>
          </w:p>
        </w:tc>
        <w:tc>
          <w:tcPr>
            <w:tcW w:w="1559" w:type="dxa"/>
            <w:hideMark/>
          </w:tcPr>
          <w:p w14:paraId="1C116919" w14:textId="48B8713D" w:rsidR="005E66AD" w:rsidRPr="00042668" w:rsidRDefault="005E66AD" w:rsidP="00F6462E">
            <w:pPr>
              <w:spacing w:line="360" w:lineRule="auto"/>
              <w:jc w:val="center"/>
              <w:rPr>
                <w:rFonts w:ascii="Times New Roman" w:hAnsi="Times New Roman" w:cs="Times New Roman"/>
                <w:b/>
                <w:bCs/>
                <w:sz w:val="24"/>
                <w:szCs w:val="22"/>
              </w:rPr>
            </w:pPr>
            <w:r w:rsidRPr="00042668">
              <w:rPr>
                <w:rFonts w:ascii="Times New Roman" w:hAnsi="Times New Roman" w:cs="Times New Roman"/>
                <w:b/>
                <w:bCs/>
                <w:sz w:val="24"/>
                <w:szCs w:val="22"/>
              </w:rPr>
              <w:t>High Density</w:t>
            </w:r>
            <w:r>
              <w:rPr>
                <w:rFonts w:ascii="Times New Roman" w:hAnsi="Times New Roman" w:cs="Times New Roman"/>
                <w:b/>
                <w:bCs/>
                <w:sz w:val="24"/>
                <w:szCs w:val="22"/>
              </w:rPr>
              <w:t xml:space="preserve"> </w:t>
            </w:r>
          </w:p>
        </w:tc>
        <w:tc>
          <w:tcPr>
            <w:tcW w:w="1366" w:type="dxa"/>
            <w:hideMark/>
          </w:tcPr>
          <w:p w14:paraId="62F9A318" w14:textId="77777777" w:rsidR="005E66AD" w:rsidRPr="00042668" w:rsidRDefault="005E66AD" w:rsidP="00F6462E">
            <w:pPr>
              <w:spacing w:line="360" w:lineRule="auto"/>
              <w:jc w:val="center"/>
              <w:rPr>
                <w:rFonts w:ascii="Times New Roman" w:hAnsi="Times New Roman" w:cs="Times New Roman"/>
                <w:b/>
                <w:bCs/>
                <w:sz w:val="24"/>
                <w:szCs w:val="22"/>
              </w:rPr>
            </w:pPr>
            <w:r w:rsidRPr="00042668">
              <w:rPr>
                <w:rFonts w:ascii="Times New Roman" w:hAnsi="Times New Roman" w:cs="Times New Roman"/>
                <w:b/>
                <w:bCs/>
                <w:sz w:val="24"/>
                <w:szCs w:val="22"/>
              </w:rPr>
              <w:t>Reference</w:t>
            </w:r>
          </w:p>
        </w:tc>
      </w:tr>
      <w:tr w:rsidR="005E66AD" w:rsidRPr="008A3924" w14:paraId="140AA14A" w14:textId="77777777" w:rsidTr="00745A48">
        <w:tc>
          <w:tcPr>
            <w:tcW w:w="846" w:type="dxa"/>
            <w:vMerge w:val="restart"/>
            <w:hideMark/>
          </w:tcPr>
          <w:p w14:paraId="05BDD251" w14:textId="77777777" w:rsidR="005E66AD" w:rsidRDefault="005E66AD" w:rsidP="00F6462E">
            <w:pPr>
              <w:spacing w:line="276" w:lineRule="auto"/>
              <w:jc w:val="center"/>
              <w:rPr>
                <w:rFonts w:ascii="Times New Roman" w:hAnsi="Times New Roman" w:cs="Times New Roman"/>
                <w:sz w:val="24"/>
                <w:szCs w:val="22"/>
              </w:rPr>
            </w:pPr>
          </w:p>
          <w:p w14:paraId="5E3A289E" w14:textId="77777777" w:rsidR="005E66AD" w:rsidRDefault="005E66AD" w:rsidP="00F6462E">
            <w:pPr>
              <w:spacing w:line="276" w:lineRule="auto"/>
              <w:jc w:val="center"/>
              <w:rPr>
                <w:rFonts w:ascii="Times New Roman" w:hAnsi="Times New Roman" w:cs="Times New Roman"/>
                <w:sz w:val="24"/>
                <w:szCs w:val="22"/>
              </w:rPr>
            </w:pPr>
          </w:p>
          <w:p w14:paraId="78352244" w14:textId="77777777" w:rsidR="005E66AD" w:rsidRDefault="005E66AD" w:rsidP="00F6462E">
            <w:pPr>
              <w:spacing w:line="276" w:lineRule="auto"/>
              <w:jc w:val="center"/>
              <w:rPr>
                <w:rFonts w:ascii="Times New Roman" w:hAnsi="Times New Roman" w:cs="Times New Roman"/>
                <w:sz w:val="24"/>
                <w:szCs w:val="22"/>
              </w:rPr>
            </w:pPr>
          </w:p>
          <w:p w14:paraId="297087FC" w14:textId="77777777" w:rsidR="005E66AD" w:rsidRPr="008A3924" w:rsidRDefault="005E66AD" w:rsidP="00F6462E">
            <w:pPr>
              <w:spacing w:line="276" w:lineRule="auto"/>
              <w:jc w:val="center"/>
              <w:rPr>
                <w:rFonts w:ascii="Times New Roman" w:hAnsi="Times New Roman" w:cs="Times New Roman"/>
                <w:sz w:val="24"/>
                <w:szCs w:val="22"/>
              </w:rPr>
            </w:pPr>
            <w:r w:rsidRPr="008A3924">
              <w:rPr>
                <w:rFonts w:ascii="Times New Roman" w:hAnsi="Times New Roman" w:cs="Times New Roman"/>
                <w:sz w:val="24"/>
                <w:szCs w:val="22"/>
              </w:rPr>
              <w:t>1.</w:t>
            </w:r>
          </w:p>
        </w:tc>
        <w:tc>
          <w:tcPr>
            <w:tcW w:w="2126" w:type="dxa"/>
            <w:hideMark/>
          </w:tcPr>
          <w:p w14:paraId="5D1D9CFF" w14:textId="77777777" w:rsidR="005E66AD" w:rsidRDefault="005E66AD" w:rsidP="00F6462E">
            <w:pPr>
              <w:spacing w:line="276" w:lineRule="auto"/>
              <w:jc w:val="center"/>
              <w:rPr>
                <w:rFonts w:ascii="Times New Roman" w:hAnsi="Times New Roman" w:cs="Times New Roman"/>
                <w:sz w:val="24"/>
                <w:szCs w:val="22"/>
              </w:rPr>
            </w:pPr>
            <w:r w:rsidRPr="008A3924">
              <w:rPr>
                <w:rFonts w:ascii="Times New Roman" w:hAnsi="Times New Roman" w:cs="Times New Roman"/>
                <w:sz w:val="24"/>
                <w:szCs w:val="22"/>
              </w:rPr>
              <w:t>Wheat</w:t>
            </w:r>
          </w:p>
          <w:p w14:paraId="541CC34B" w14:textId="77777777" w:rsidR="005E66AD" w:rsidRPr="008A3924" w:rsidRDefault="005E66AD" w:rsidP="00F6462E">
            <w:pPr>
              <w:spacing w:line="276" w:lineRule="auto"/>
              <w:jc w:val="center"/>
              <w:rPr>
                <w:rFonts w:ascii="Times New Roman" w:hAnsi="Times New Roman" w:cs="Times New Roman"/>
                <w:sz w:val="24"/>
                <w:szCs w:val="22"/>
              </w:rPr>
            </w:pPr>
            <w:r w:rsidRPr="008A3924">
              <w:rPr>
                <w:rFonts w:ascii="Times New Roman" w:hAnsi="Times New Roman" w:cs="Times New Roman"/>
                <w:sz w:val="24"/>
                <w:szCs w:val="22"/>
              </w:rPr>
              <w:t>(</w:t>
            </w:r>
            <w:r w:rsidRPr="008A3924">
              <w:rPr>
                <w:rFonts w:ascii="Times New Roman" w:hAnsi="Times New Roman" w:cs="Times New Roman"/>
                <w:i/>
                <w:iCs/>
                <w:sz w:val="24"/>
                <w:szCs w:val="22"/>
              </w:rPr>
              <w:t>Triticum aestivum</w:t>
            </w:r>
            <w:r w:rsidRPr="008A3924">
              <w:rPr>
                <w:rFonts w:ascii="Times New Roman" w:hAnsi="Times New Roman" w:cs="Times New Roman"/>
                <w:sz w:val="24"/>
                <w:szCs w:val="22"/>
              </w:rPr>
              <w:t>)</w:t>
            </w:r>
          </w:p>
        </w:tc>
        <w:tc>
          <w:tcPr>
            <w:tcW w:w="3119" w:type="dxa"/>
            <w:hideMark/>
          </w:tcPr>
          <w:p w14:paraId="6E7CFA39" w14:textId="77777777" w:rsidR="005E66AD" w:rsidRPr="008A3924" w:rsidRDefault="005E66AD" w:rsidP="00F6462E">
            <w:pPr>
              <w:spacing w:line="276" w:lineRule="auto"/>
              <w:jc w:val="center"/>
              <w:rPr>
                <w:rFonts w:ascii="Times New Roman" w:hAnsi="Times New Roman" w:cs="Times New Roman"/>
                <w:sz w:val="24"/>
                <w:szCs w:val="22"/>
              </w:rPr>
            </w:pPr>
            <w:r w:rsidRPr="008A3924">
              <w:rPr>
                <w:rFonts w:ascii="Times New Roman" w:hAnsi="Times New Roman" w:cs="Times New Roman"/>
                <w:sz w:val="24"/>
                <w:szCs w:val="22"/>
              </w:rPr>
              <w:t>20-30%</w:t>
            </w:r>
          </w:p>
        </w:tc>
        <w:tc>
          <w:tcPr>
            <w:tcW w:w="1559" w:type="dxa"/>
            <w:hideMark/>
          </w:tcPr>
          <w:p w14:paraId="4B983EB6" w14:textId="77777777" w:rsidR="005E66AD" w:rsidRPr="008A3924" w:rsidRDefault="005E66AD" w:rsidP="00F6462E">
            <w:pPr>
              <w:spacing w:line="276" w:lineRule="auto"/>
              <w:jc w:val="center"/>
              <w:rPr>
                <w:rFonts w:ascii="Times New Roman" w:hAnsi="Times New Roman" w:cs="Times New Roman"/>
                <w:sz w:val="24"/>
                <w:szCs w:val="22"/>
              </w:rPr>
            </w:pPr>
            <w:r w:rsidRPr="008A3924">
              <w:rPr>
                <w:rFonts w:ascii="Times New Roman" w:hAnsi="Times New Roman" w:cs="Times New Roman"/>
                <w:sz w:val="24"/>
                <w:szCs w:val="22"/>
              </w:rPr>
              <w:t>35-60%</w:t>
            </w:r>
          </w:p>
        </w:tc>
        <w:tc>
          <w:tcPr>
            <w:tcW w:w="1366" w:type="dxa"/>
            <w:vMerge w:val="restart"/>
            <w:hideMark/>
          </w:tcPr>
          <w:p w14:paraId="2AAABC70" w14:textId="77777777" w:rsidR="005E66AD" w:rsidRDefault="005E66AD" w:rsidP="00F6462E">
            <w:pPr>
              <w:spacing w:line="276" w:lineRule="auto"/>
              <w:rPr>
                <w:rFonts w:ascii="Times New Roman" w:hAnsi="Times New Roman" w:cs="Times New Roman"/>
                <w:sz w:val="24"/>
                <w:szCs w:val="22"/>
              </w:rPr>
            </w:pPr>
          </w:p>
          <w:p w14:paraId="730BD2E0" w14:textId="77777777" w:rsidR="005E66AD" w:rsidRDefault="005E66AD" w:rsidP="00F6462E">
            <w:pPr>
              <w:spacing w:line="276" w:lineRule="auto"/>
              <w:rPr>
                <w:rFonts w:ascii="Times New Roman" w:hAnsi="Times New Roman" w:cs="Times New Roman"/>
                <w:sz w:val="24"/>
                <w:szCs w:val="22"/>
              </w:rPr>
            </w:pPr>
          </w:p>
          <w:p w14:paraId="27A5D270" w14:textId="77777777" w:rsidR="005E66AD" w:rsidRDefault="005E66AD" w:rsidP="00F6462E">
            <w:pPr>
              <w:spacing w:line="276" w:lineRule="auto"/>
              <w:rPr>
                <w:rFonts w:ascii="Times New Roman" w:hAnsi="Times New Roman" w:cs="Times New Roman"/>
                <w:sz w:val="24"/>
                <w:szCs w:val="22"/>
              </w:rPr>
            </w:pPr>
          </w:p>
          <w:p w14:paraId="1F86DE4B" w14:textId="77777777" w:rsidR="005E66AD" w:rsidRPr="008A3924" w:rsidRDefault="005E66AD" w:rsidP="00F6462E">
            <w:pPr>
              <w:spacing w:line="276" w:lineRule="auto"/>
              <w:rPr>
                <w:rFonts w:ascii="Times New Roman" w:hAnsi="Times New Roman" w:cs="Times New Roman"/>
                <w:sz w:val="24"/>
                <w:szCs w:val="22"/>
              </w:rPr>
            </w:pPr>
            <w:r w:rsidRPr="008A3924">
              <w:rPr>
                <w:rFonts w:ascii="Times New Roman" w:hAnsi="Times New Roman" w:cs="Times New Roman"/>
                <w:sz w:val="24"/>
                <w:szCs w:val="22"/>
              </w:rPr>
              <w:t>Chauhan</w:t>
            </w:r>
            <w:r>
              <w:rPr>
                <w:rFonts w:ascii="Times New Roman" w:hAnsi="Times New Roman" w:cs="Times New Roman"/>
                <w:sz w:val="24"/>
                <w:szCs w:val="22"/>
              </w:rPr>
              <w:t>,</w:t>
            </w:r>
            <w:r w:rsidRPr="008A3924">
              <w:rPr>
                <w:rFonts w:ascii="Times New Roman" w:hAnsi="Times New Roman" w:cs="Times New Roman"/>
                <w:sz w:val="24"/>
                <w:szCs w:val="22"/>
              </w:rPr>
              <w:t xml:space="preserve"> 2011</w:t>
            </w:r>
          </w:p>
        </w:tc>
      </w:tr>
      <w:tr w:rsidR="005E66AD" w:rsidRPr="008A3924" w14:paraId="25B86E5A" w14:textId="77777777" w:rsidTr="00745A48">
        <w:tc>
          <w:tcPr>
            <w:tcW w:w="846" w:type="dxa"/>
            <w:vMerge/>
            <w:hideMark/>
          </w:tcPr>
          <w:p w14:paraId="76DA56A4" w14:textId="77777777" w:rsidR="005E66AD" w:rsidRPr="008A3924" w:rsidRDefault="005E66AD" w:rsidP="00F6462E">
            <w:pPr>
              <w:spacing w:line="276" w:lineRule="auto"/>
              <w:jc w:val="center"/>
              <w:rPr>
                <w:rFonts w:ascii="Times New Roman" w:hAnsi="Times New Roman" w:cs="Times New Roman"/>
                <w:sz w:val="24"/>
                <w:szCs w:val="22"/>
              </w:rPr>
            </w:pPr>
          </w:p>
        </w:tc>
        <w:tc>
          <w:tcPr>
            <w:tcW w:w="2126" w:type="dxa"/>
            <w:hideMark/>
          </w:tcPr>
          <w:p w14:paraId="313ACBB6" w14:textId="77777777" w:rsidR="005E66AD" w:rsidRDefault="005E66AD" w:rsidP="00F6462E">
            <w:pPr>
              <w:spacing w:line="276" w:lineRule="auto"/>
              <w:jc w:val="center"/>
              <w:rPr>
                <w:rFonts w:ascii="Times New Roman" w:hAnsi="Times New Roman" w:cs="Times New Roman"/>
                <w:sz w:val="24"/>
                <w:szCs w:val="22"/>
              </w:rPr>
            </w:pPr>
            <w:r w:rsidRPr="008A3924">
              <w:rPr>
                <w:rFonts w:ascii="Times New Roman" w:hAnsi="Times New Roman" w:cs="Times New Roman"/>
                <w:sz w:val="24"/>
                <w:szCs w:val="22"/>
              </w:rPr>
              <w:t>Gram</w:t>
            </w:r>
          </w:p>
          <w:p w14:paraId="37A5E1F4" w14:textId="77777777" w:rsidR="005E66AD" w:rsidRPr="008A3924" w:rsidRDefault="005E66AD" w:rsidP="00F6462E">
            <w:pPr>
              <w:spacing w:line="276" w:lineRule="auto"/>
              <w:jc w:val="center"/>
              <w:rPr>
                <w:rFonts w:ascii="Times New Roman" w:hAnsi="Times New Roman" w:cs="Times New Roman"/>
                <w:sz w:val="24"/>
                <w:szCs w:val="22"/>
              </w:rPr>
            </w:pPr>
            <w:r w:rsidRPr="008A3924">
              <w:rPr>
                <w:rFonts w:ascii="Times New Roman" w:hAnsi="Times New Roman" w:cs="Times New Roman"/>
                <w:sz w:val="24"/>
                <w:szCs w:val="22"/>
              </w:rPr>
              <w:t>(</w:t>
            </w:r>
            <w:r w:rsidRPr="008A3924">
              <w:rPr>
                <w:rFonts w:ascii="Times New Roman" w:hAnsi="Times New Roman" w:cs="Times New Roman"/>
                <w:i/>
                <w:iCs/>
                <w:sz w:val="24"/>
                <w:szCs w:val="22"/>
              </w:rPr>
              <w:t>Cicer arietinum</w:t>
            </w:r>
            <w:r w:rsidRPr="008A3924">
              <w:rPr>
                <w:rFonts w:ascii="Times New Roman" w:hAnsi="Times New Roman" w:cs="Times New Roman"/>
                <w:sz w:val="24"/>
                <w:szCs w:val="22"/>
              </w:rPr>
              <w:t>)</w:t>
            </w:r>
          </w:p>
        </w:tc>
        <w:tc>
          <w:tcPr>
            <w:tcW w:w="3119" w:type="dxa"/>
            <w:hideMark/>
          </w:tcPr>
          <w:p w14:paraId="71DA2980" w14:textId="77777777" w:rsidR="005E66AD" w:rsidRPr="008A3924" w:rsidRDefault="005E66AD" w:rsidP="00F6462E">
            <w:pPr>
              <w:spacing w:line="276" w:lineRule="auto"/>
              <w:jc w:val="center"/>
              <w:rPr>
                <w:rFonts w:ascii="Times New Roman" w:hAnsi="Times New Roman" w:cs="Times New Roman"/>
                <w:sz w:val="24"/>
                <w:szCs w:val="22"/>
              </w:rPr>
            </w:pPr>
            <w:r w:rsidRPr="008A3924">
              <w:rPr>
                <w:rFonts w:ascii="Times New Roman" w:hAnsi="Times New Roman" w:cs="Times New Roman"/>
                <w:sz w:val="24"/>
                <w:szCs w:val="22"/>
              </w:rPr>
              <w:t>40-50%</w:t>
            </w:r>
          </w:p>
        </w:tc>
        <w:tc>
          <w:tcPr>
            <w:tcW w:w="1559" w:type="dxa"/>
            <w:hideMark/>
          </w:tcPr>
          <w:p w14:paraId="597707DD" w14:textId="77777777" w:rsidR="005E66AD" w:rsidRPr="008A3924" w:rsidRDefault="005E66AD" w:rsidP="00F6462E">
            <w:pPr>
              <w:spacing w:line="276" w:lineRule="auto"/>
              <w:jc w:val="center"/>
              <w:rPr>
                <w:rFonts w:ascii="Times New Roman" w:hAnsi="Times New Roman" w:cs="Times New Roman"/>
                <w:sz w:val="24"/>
                <w:szCs w:val="22"/>
              </w:rPr>
            </w:pPr>
            <w:r w:rsidRPr="008A3924">
              <w:rPr>
                <w:rFonts w:ascii="Times New Roman" w:hAnsi="Times New Roman" w:cs="Times New Roman"/>
                <w:sz w:val="24"/>
                <w:szCs w:val="22"/>
              </w:rPr>
              <w:t>50-70%</w:t>
            </w:r>
          </w:p>
        </w:tc>
        <w:tc>
          <w:tcPr>
            <w:tcW w:w="1366" w:type="dxa"/>
            <w:vMerge/>
            <w:hideMark/>
          </w:tcPr>
          <w:p w14:paraId="46758692" w14:textId="77777777" w:rsidR="005E66AD" w:rsidRPr="008A3924" w:rsidRDefault="005E66AD" w:rsidP="00F6462E">
            <w:pPr>
              <w:spacing w:line="276" w:lineRule="auto"/>
              <w:rPr>
                <w:rFonts w:ascii="Times New Roman" w:hAnsi="Times New Roman" w:cs="Times New Roman"/>
                <w:sz w:val="24"/>
                <w:szCs w:val="22"/>
              </w:rPr>
            </w:pPr>
          </w:p>
        </w:tc>
      </w:tr>
      <w:tr w:rsidR="005E66AD" w:rsidRPr="008A3924" w14:paraId="3B668640" w14:textId="77777777" w:rsidTr="00745A48">
        <w:tc>
          <w:tcPr>
            <w:tcW w:w="846" w:type="dxa"/>
            <w:vMerge/>
            <w:hideMark/>
          </w:tcPr>
          <w:p w14:paraId="2F6E27F8" w14:textId="77777777" w:rsidR="005E66AD" w:rsidRPr="008A3924" w:rsidRDefault="005E66AD" w:rsidP="00F6462E">
            <w:pPr>
              <w:spacing w:line="276" w:lineRule="auto"/>
              <w:jc w:val="center"/>
              <w:rPr>
                <w:rFonts w:ascii="Times New Roman" w:hAnsi="Times New Roman" w:cs="Times New Roman"/>
                <w:sz w:val="24"/>
                <w:szCs w:val="22"/>
              </w:rPr>
            </w:pPr>
          </w:p>
        </w:tc>
        <w:tc>
          <w:tcPr>
            <w:tcW w:w="2126" w:type="dxa"/>
            <w:hideMark/>
          </w:tcPr>
          <w:p w14:paraId="3000348E" w14:textId="77777777" w:rsidR="005E66AD" w:rsidRDefault="005E66AD" w:rsidP="00F6462E">
            <w:pPr>
              <w:spacing w:line="276" w:lineRule="auto"/>
              <w:jc w:val="center"/>
              <w:rPr>
                <w:rFonts w:ascii="Times New Roman" w:hAnsi="Times New Roman" w:cs="Times New Roman"/>
                <w:sz w:val="24"/>
                <w:szCs w:val="22"/>
              </w:rPr>
            </w:pPr>
            <w:r w:rsidRPr="008A3924">
              <w:rPr>
                <w:rFonts w:ascii="Times New Roman" w:hAnsi="Times New Roman" w:cs="Times New Roman"/>
                <w:sz w:val="24"/>
                <w:szCs w:val="22"/>
              </w:rPr>
              <w:t>Moong</w:t>
            </w:r>
          </w:p>
          <w:p w14:paraId="12ECEECD" w14:textId="77777777" w:rsidR="005E66AD" w:rsidRPr="008A3924" w:rsidRDefault="005E66AD" w:rsidP="00F6462E">
            <w:pPr>
              <w:spacing w:line="276" w:lineRule="auto"/>
              <w:jc w:val="center"/>
              <w:rPr>
                <w:rFonts w:ascii="Times New Roman" w:hAnsi="Times New Roman" w:cs="Times New Roman"/>
                <w:sz w:val="24"/>
                <w:szCs w:val="22"/>
              </w:rPr>
            </w:pPr>
            <w:r w:rsidRPr="008A3924">
              <w:rPr>
                <w:rFonts w:ascii="Times New Roman" w:hAnsi="Times New Roman" w:cs="Times New Roman"/>
                <w:sz w:val="24"/>
                <w:szCs w:val="22"/>
              </w:rPr>
              <w:t>(</w:t>
            </w:r>
            <w:r w:rsidRPr="008A3924">
              <w:rPr>
                <w:rFonts w:ascii="Times New Roman" w:hAnsi="Times New Roman" w:cs="Times New Roman"/>
                <w:i/>
                <w:iCs/>
                <w:sz w:val="24"/>
                <w:szCs w:val="22"/>
              </w:rPr>
              <w:t>Vigna radiata</w:t>
            </w:r>
            <w:r w:rsidRPr="008A3924">
              <w:rPr>
                <w:rFonts w:ascii="Times New Roman" w:hAnsi="Times New Roman" w:cs="Times New Roman"/>
                <w:sz w:val="24"/>
                <w:szCs w:val="22"/>
              </w:rPr>
              <w:t>)</w:t>
            </w:r>
          </w:p>
        </w:tc>
        <w:tc>
          <w:tcPr>
            <w:tcW w:w="3119" w:type="dxa"/>
            <w:hideMark/>
          </w:tcPr>
          <w:p w14:paraId="2691DF54" w14:textId="77777777" w:rsidR="005E66AD" w:rsidRPr="008A3924" w:rsidRDefault="005E66AD" w:rsidP="00F6462E">
            <w:pPr>
              <w:spacing w:line="276" w:lineRule="auto"/>
              <w:jc w:val="center"/>
              <w:rPr>
                <w:rFonts w:ascii="Times New Roman" w:hAnsi="Times New Roman" w:cs="Times New Roman"/>
                <w:sz w:val="24"/>
                <w:szCs w:val="22"/>
              </w:rPr>
            </w:pPr>
            <w:r w:rsidRPr="008A3924">
              <w:rPr>
                <w:rFonts w:ascii="Times New Roman" w:hAnsi="Times New Roman" w:cs="Times New Roman"/>
                <w:sz w:val="24"/>
                <w:szCs w:val="22"/>
              </w:rPr>
              <w:t>40-45%</w:t>
            </w:r>
          </w:p>
        </w:tc>
        <w:tc>
          <w:tcPr>
            <w:tcW w:w="1559" w:type="dxa"/>
            <w:hideMark/>
          </w:tcPr>
          <w:p w14:paraId="45315D7A" w14:textId="77777777" w:rsidR="005E66AD" w:rsidRPr="008A3924" w:rsidRDefault="005E66AD" w:rsidP="00F6462E">
            <w:pPr>
              <w:spacing w:line="276" w:lineRule="auto"/>
              <w:jc w:val="center"/>
              <w:rPr>
                <w:rFonts w:ascii="Times New Roman" w:hAnsi="Times New Roman" w:cs="Times New Roman"/>
                <w:sz w:val="24"/>
                <w:szCs w:val="22"/>
              </w:rPr>
            </w:pPr>
            <w:r w:rsidRPr="008A3924">
              <w:rPr>
                <w:rFonts w:ascii="Times New Roman" w:hAnsi="Times New Roman" w:cs="Times New Roman"/>
                <w:sz w:val="24"/>
                <w:szCs w:val="22"/>
              </w:rPr>
              <w:t>45-60%</w:t>
            </w:r>
          </w:p>
        </w:tc>
        <w:tc>
          <w:tcPr>
            <w:tcW w:w="1366" w:type="dxa"/>
            <w:vMerge/>
            <w:hideMark/>
          </w:tcPr>
          <w:p w14:paraId="11DBE17F" w14:textId="77777777" w:rsidR="005E66AD" w:rsidRPr="008A3924" w:rsidRDefault="005E66AD" w:rsidP="00F6462E">
            <w:pPr>
              <w:spacing w:line="276" w:lineRule="auto"/>
              <w:rPr>
                <w:rFonts w:ascii="Times New Roman" w:hAnsi="Times New Roman" w:cs="Times New Roman"/>
                <w:sz w:val="24"/>
                <w:szCs w:val="22"/>
              </w:rPr>
            </w:pPr>
          </w:p>
        </w:tc>
      </w:tr>
      <w:tr w:rsidR="005E66AD" w:rsidRPr="008A3924" w14:paraId="2935755E" w14:textId="77777777" w:rsidTr="00745A48">
        <w:tc>
          <w:tcPr>
            <w:tcW w:w="846" w:type="dxa"/>
            <w:vMerge/>
            <w:hideMark/>
          </w:tcPr>
          <w:p w14:paraId="6739192B" w14:textId="77777777" w:rsidR="005E66AD" w:rsidRPr="008A3924" w:rsidRDefault="005E66AD" w:rsidP="00F6462E">
            <w:pPr>
              <w:spacing w:line="276" w:lineRule="auto"/>
              <w:jc w:val="center"/>
              <w:rPr>
                <w:rFonts w:ascii="Times New Roman" w:hAnsi="Times New Roman" w:cs="Times New Roman"/>
                <w:sz w:val="24"/>
                <w:szCs w:val="22"/>
              </w:rPr>
            </w:pPr>
          </w:p>
        </w:tc>
        <w:tc>
          <w:tcPr>
            <w:tcW w:w="2126" w:type="dxa"/>
            <w:hideMark/>
          </w:tcPr>
          <w:p w14:paraId="1487713F" w14:textId="77777777" w:rsidR="005E66AD" w:rsidRDefault="005E66AD" w:rsidP="00F6462E">
            <w:pPr>
              <w:spacing w:line="276" w:lineRule="auto"/>
              <w:jc w:val="center"/>
              <w:rPr>
                <w:rFonts w:ascii="Times New Roman" w:hAnsi="Times New Roman" w:cs="Times New Roman"/>
                <w:sz w:val="24"/>
                <w:szCs w:val="22"/>
              </w:rPr>
            </w:pPr>
            <w:r w:rsidRPr="008A3924">
              <w:rPr>
                <w:rFonts w:ascii="Times New Roman" w:hAnsi="Times New Roman" w:cs="Times New Roman"/>
                <w:sz w:val="24"/>
                <w:szCs w:val="22"/>
              </w:rPr>
              <w:t>Mustard</w:t>
            </w:r>
          </w:p>
          <w:p w14:paraId="2B104392" w14:textId="77777777" w:rsidR="005E66AD" w:rsidRPr="008A3924" w:rsidRDefault="005E66AD" w:rsidP="00F6462E">
            <w:pPr>
              <w:spacing w:line="276" w:lineRule="auto"/>
              <w:jc w:val="center"/>
              <w:rPr>
                <w:rFonts w:ascii="Times New Roman" w:hAnsi="Times New Roman" w:cs="Times New Roman"/>
                <w:sz w:val="24"/>
                <w:szCs w:val="22"/>
              </w:rPr>
            </w:pPr>
            <w:r w:rsidRPr="008A3924">
              <w:rPr>
                <w:rFonts w:ascii="Times New Roman" w:hAnsi="Times New Roman" w:cs="Times New Roman"/>
                <w:sz w:val="24"/>
                <w:szCs w:val="22"/>
              </w:rPr>
              <w:t>(</w:t>
            </w:r>
            <w:r w:rsidRPr="008A3924">
              <w:rPr>
                <w:rFonts w:ascii="Times New Roman" w:hAnsi="Times New Roman" w:cs="Times New Roman"/>
                <w:i/>
                <w:iCs/>
                <w:sz w:val="24"/>
                <w:szCs w:val="22"/>
              </w:rPr>
              <w:t>Brassica nigra</w:t>
            </w:r>
            <w:r w:rsidRPr="008A3924">
              <w:rPr>
                <w:rFonts w:ascii="Times New Roman" w:hAnsi="Times New Roman" w:cs="Times New Roman"/>
                <w:sz w:val="24"/>
                <w:szCs w:val="22"/>
              </w:rPr>
              <w:t>)</w:t>
            </w:r>
          </w:p>
        </w:tc>
        <w:tc>
          <w:tcPr>
            <w:tcW w:w="3119" w:type="dxa"/>
            <w:hideMark/>
          </w:tcPr>
          <w:p w14:paraId="29FD0F08" w14:textId="77777777" w:rsidR="005E66AD" w:rsidRPr="008A3924" w:rsidRDefault="005E66AD" w:rsidP="00F6462E">
            <w:pPr>
              <w:spacing w:line="276" w:lineRule="auto"/>
              <w:jc w:val="center"/>
              <w:rPr>
                <w:rFonts w:ascii="Times New Roman" w:hAnsi="Times New Roman" w:cs="Times New Roman"/>
                <w:sz w:val="24"/>
                <w:szCs w:val="22"/>
              </w:rPr>
            </w:pPr>
            <w:r w:rsidRPr="008A3924">
              <w:rPr>
                <w:rFonts w:ascii="Times New Roman" w:hAnsi="Times New Roman" w:cs="Times New Roman"/>
                <w:sz w:val="24"/>
                <w:szCs w:val="22"/>
              </w:rPr>
              <w:t>Seldom eaten by Nilgai, but damaged by trampling</w:t>
            </w:r>
          </w:p>
        </w:tc>
        <w:tc>
          <w:tcPr>
            <w:tcW w:w="1559" w:type="dxa"/>
            <w:hideMark/>
          </w:tcPr>
          <w:p w14:paraId="6C367B52" w14:textId="77777777" w:rsidR="005E66AD" w:rsidRPr="008A3924" w:rsidRDefault="005E66AD" w:rsidP="00F6462E">
            <w:pPr>
              <w:spacing w:line="276" w:lineRule="auto"/>
              <w:jc w:val="center"/>
              <w:rPr>
                <w:rFonts w:ascii="Times New Roman" w:hAnsi="Times New Roman" w:cs="Times New Roman"/>
                <w:sz w:val="24"/>
                <w:szCs w:val="22"/>
              </w:rPr>
            </w:pPr>
          </w:p>
        </w:tc>
        <w:tc>
          <w:tcPr>
            <w:tcW w:w="1366" w:type="dxa"/>
            <w:vMerge/>
            <w:hideMark/>
          </w:tcPr>
          <w:p w14:paraId="0125FBB1" w14:textId="77777777" w:rsidR="005E66AD" w:rsidRPr="008A3924" w:rsidRDefault="005E66AD" w:rsidP="00F6462E">
            <w:pPr>
              <w:spacing w:line="276" w:lineRule="auto"/>
              <w:rPr>
                <w:rFonts w:ascii="Times New Roman" w:hAnsi="Times New Roman" w:cs="Times New Roman"/>
                <w:sz w:val="24"/>
                <w:szCs w:val="22"/>
              </w:rPr>
            </w:pPr>
          </w:p>
        </w:tc>
      </w:tr>
      <w:tr w:rsidR="005E66AD" w:rsidRPr="008A3924" w14:paraId="3CC3943F" w14:textId="77777777" w:rsidTr="00745A48">
        <w:tc>
          <w:tcPr>
            <w:tcW w:w="846" w:type="dxa"/>
            <w:vMerge w:val="restart"/>
            <w:hideMark/>
          </w:tcPr>
          <w:p w14:paraId="02E4563E" w14:textId="77777777" w:rsidR="005E66AD" w:rsidRDefault="005E66AD" w:rsidP="00F6462E">
            <w:pPr>
              <w:spacing w:line="276" w:lineRule="auto"/>
              <w:jc w:val="center"/>
              <w:rPr>
                <w:rFonts w:ascii="Times New Roman" w:hAnsi="Times New Roman" w:cs="Times New Roman"/>
                <w:sz w:val="24"/>
                <w:szCs w:val="22"/>
              </w:rPr>
            </w:pPr>
          </w:p>
          <w:p w14:paraId="0CCD4542" w14:textId="77777777" w:rsidR="005E66AD" w:rsidRDefault="005E66AD" w:rsidP="00F6462E">
            <w:pPr>
              <w:spacing w:line="276" w:lineRule="auto"/>
              <w:jc w:val="center"/>
              <w:rPr>
                <w:rFonts w:ascii="Times New Roman" w:hAnsi="Times New Roman" w:cs="Times New Roman"/>
                <w:sz w:val="24"/>
                <w:szCs w:val="22"/>
              </w:rPr>
            </w:pPr>
          </w:p>
          <w:p w14:paraId="39E69DB4" w14:textId="77777777" w:rsidR="005E66AD" w:rsidRPr="008A3924" w:rsidRDefault="005E66AD" w:rsidP="00F6462E">
            <w:pPr>
              <w:spacing w:line="276" w:lineRule="auto"/>
              <w:jc w:val="center"/>
              <w:rPr>
                <w:rFonts w:ascii="Times New Roman" w:hAnsi="Times New Roman" w:cs="Times New Roman"/>
                <w:sz w:val="24"/>
                <w:szCs w:val="22"/>
              </w:rPr>
            </w:pPr>
            <w:r w:rsidRPr="008A3924">
              <w:rPr>
                <w:rFonts w:ascii="Times New Roman" w:hAnsi="Times New Roman" w:cs="Times New Roman"/>
                <w:sz w:val="24"/>
                <w:szCs w:val="22"/>
              </w:rPr>
              <w:t>2.</w:t>
            </w:r>
          </w:p>
        </w:tc>
        <w:tc>
          <w:tcPr>
            <w:tcW w:w="2126" w:type="dxa"/>
            <w:hideMark/>
          </w:tcPr>
          <w:p w14:paraId="5F3CD55D" w14:textId="77777777" w:rsidR="005E66AD" w:rsidRDefault="005E66AD" w:rsidP="00F6462E">
            <w:pPr>
              <w:spacing w:line="276" w:lineRule="auto"/>
              <w:jc w:val="center"/>
              <w:rPr>
                <w:rFonts w:ascii="Times New Roman" w:hAnsi="Times New Roman" w:cs="Times New Roman"/>
                <w:sz w:val="24"/>
                <w:szCs w:val="22"/>
              </w:rPr>
            </w:pPr>
            <w:r w:rsidRPr="008A3924">
              <w:rPr>
                <w:rFonts w:ascii="Times New Roman" w:hAnsi="Times New Roman" w:cs="Times New Roman"/>
                <w:sz w:val="24"/>
                <w:szCs w:val="22"/>
              </w:rPr>
              <w:t>Green gram</w:t>
            </w:r>
          </w:p>
          <w:p w14:paraId="3BD234F7" w14:textId="77777777" w:rsidR="005E66AD" w:rsidRPr="008A3924" w:rsidRDefault="005E66AD" w:rsidP="00F6462E">
            <w:pPr>
              <w:spacing w:line="276" w:lineRule="auto"/>
              <w:jc w:val="center"/>
              <w:rPr>
                <w:rFonts w:ascii="Times New Roman" w:hAnsi="Times New Roman" w:cs="Times New Roman"/>
                <w:sz w:val="24"/>
                <w:szCs w:val="22"/>
              </w:rPr>
            </w:pPr>
            <w:r w:rsidRPr="008A3924">
              <w:rPr>
                <w:rFonts w:ascii="Times New Roman" w:hAnsi="Times New Roman" w:cs="Times New Roman"/>
                <w:sz w:val="24"/>
                <w:szCs w:val="22"/>
              </w:rPr>
              <w:t>(</w:t>
            </w:r>
            <w:r w:rsidRPr="008A3924">
              <w:rPr>
                <w:rFonts w:ascii="Times New Roman" w:hAnsi="Times New Roman" w:cs="Times New Roman"/>
                <w:i/>
                <w:iCs/>
                <w:sz w:val="24"/>
                <w:szCs w:val="22"/>
              </w:rPr>
              <w:t>Vigna radiata</w:t>
            </w:r>
            <w:r w:rsidRPr="008A3924">
              <w:rPr>
                <w:rFonts w:ascii="Times New Roman" w:hAnsi="Times New Roman" w:cs="Times New Roman"/>
                <w:sz w:val="24"/>
                <w:szCs w:val="22"/>
              </w:rPr>
              <w:t>)</w:t>
            </w:r>
          </w:p>
        </w:tc>
        <w:tc>
          <w:tcPr>
            <w:tcW w:w="3119" w:type="dxa"/>
            <w:hideMark/>
          </w:tcPr>
          <w:p w14:paraId="0A46BBF4" w14:textId="77777777" w:rsidR="005E66AD" w:rsidRPr="008A3924" w:rsidRDefault="005E66AD" w:rsidP="00F6462E">
            <w:pPr>
              <w:spacing w:line="276" w:lineRule="auto"/>
              <w:jc w:val="center"/>
              <w:rPr>
                <w:rFonts w:ascii="Times New Roman" w:hAnsi="Times New Roman" w:cs="Times New Roman"/>
                <w:sz w:val="24"/>
                <w:szCs w:val="22"/>
              </w:rPr>
            </w:pPr>
            <w:r w:rsidRPr="008A3924">
              <w:rPr>
                <w:rFonts w:ascii="Times New Roman" w:hAnsi="Times New Roman" w:cs="Times New Roman"/>
                <w:sz w:val="24"/>
                <w:szCs w:val="22"/>
              </w:rPr>
              <w:t>Less than 10%</w:t>
            </w:r>
          </w:p>
        </w:tc>
        <w:tc>
          <w:tcPr>
            <w:tcW w:w="1559" w:type="dxa"/>
            <w:hideMark/>
          </w:tcPr>
          <w:p w14:paraId="56A53969" w14:textId="77777777" w:rsidR="005E66AD" w:rsidRPr="008A3924" w:rsidRDefault="005E66AD" w:rsidP="00F6462E">
            <w:pPr>
              <w:spacing w:line="276" w:lineRule="auto"/>
              <w:jc w:val="center"/>
              <w:rPr>
                <w:rFonts w:ascii="Times New Roman" w:hAnsi="Times New Roman" w:cs="Times New Roman"/>
                <w:sz w:val="24"/>
                <w:szCs w:val="22"/>
              </w:rPr>
            </w:pPr>
            <w:r>
              <w:rPr>
                <w:rFonts w:ascii="Times New Roman" w:hAnsi="Times New Roman" w:cs="Times New Roman"/>
                <w:sz w:val="24"/>
                <w:szCs w:val="22"/>
              </w:rPr>
              <w:t>-</w:t>
            </w:r>
          </w:p>
        </w:tc>
        <w:tc>
          <w:tcPr>
            <w:tcW w:w="1366" w:type="dxa"/>
            <w:vMerge w:val="restart"/>
            <w:hideMark/>
          </w:tcPr>
          <w:p w14:paraId="1B984CB6" w14:textId="77777777" w:rsidR="005E66AD" w:rsidRPr="008A3924" w:rsidRDefault="005E66AD" w:rsidP="00F6462E">
            <w:pPr>
              <w:spacing w:line="276" w:lineRule="auto"/>
              <w:rPr>
                <w:rFonts w:ascii="Times New Roman" w:hAnsi="Times New Roman" w:cs="Times New Roman"/>
                <w:sz w:val="24"/>
                <w:szCs w:val="22"/>
              </w:rPr>
            </w:pPr>
            <w:r w:rsidRPr="008A3924">
              <w:rPr>
                <w:rFonts w:ascii="Times New Roman" w:hAnsi="Times New Roman" w:cs="Times New Roman"/>
                <w:sz w:val="24"/>
                <w:szCs w:val="22"/>
              </w:rPr>
              <w:t xml:space="preserve">Chauhan </w:t>
            </w:r>
            <w:r>
              <w:rPr>
                <w:rFonts w:ascii="Times New Roman" w:hAnsi="Times New Roman" w:cs="Times New Roman"/>
                <w:sz w:val="24"/>
                <w:szCs w:val="22"/>
              </w:rPr>
              <w:t>and</w:t>
            </w:r>
            <w:r w:rsidRPr="008A3924">
              <w:rPr>
                <w:rFonts w:ascii="Times New Roman" w:hAnsi="Times New Roman" w:cs="Times New Roman"/>
                <w:sz w:val="24"/>
                <w:szCs w:val="22"/>
              </w:rPr>
              <w:t xml:space="preserve"> Singh</w:t>
            </w:r>
            <w:r>
              <w:rPr>
                <w:rFonts w:ascii="Times New Roman" w:hAnsi="Times New Roman" w:cs="Times New Roman"/>
                <w:sz w:val="24"/>
                <w:szCs w:val="22"/>
              </w:rPr>
              <w:t>,</w:t>
            </w:r>
            <w:r w:rsidRPr="008A3924">
              <w:rPr>
                <w:rFonts w:ascii="Times New Roman" w:hAnsi="Times New Roman" w:cs="Times New Roman"/>
                <w:sz w:val="24"/>
                <w:szCs w:val="22"/>
              </w:rPr>
              <w:t xml:space="preserve"> 1990</w:t>
            </w:r>
          </w:p>
        </w:tc>
      </w:tr>
      <w:tr w:rsidR="005E66AD" w:rsidRPr="008A3924" w14:paraId="0E0B3256" w14:textId="77777777" w:rsidTr="00745A48">
        <w:tc>
          <w:tcPr>
            <w:tcW w:w="846" w:type="dxa"/>
            <w:vMerge/>
            <w:hideMark/>
          </w:tcPr>
          <w:p w14:paraId="361AFC38" w14:textId="77777777" w:rsidR="005E66AD" w:rsidRPr="008A3924" w:rsidRDefault="005E66AD" w:rsidP="00F6462E">
            <w:pPr>
              <w:spacing w:line="276" w:lineRule="auto"/>
              <w:jc w:val="center"/>
              <w:rPr>
                <w:rFonts w:ascii="Times New Roman" w:hAnsi="Times New Roman" w:cs="Times New Roman"/>
                <w:sz w:val="24"/>
                <w:szCs w:val="22"/>
              </w:rPr>
            </w:pPr>
          </w:p>
        </w:tc>
        <w:tc>
          <w:tcPr>
            <w:tcW w:w="2126" w:type="dxa"/>
            <w:hideMark/>
          </w:tcPr>
          <w:p w14:paraId="444AC730" w14:textId="77777777" w:rsidR="005E66AD" w:rsidRDefault="005E66AD" w:rsidP="00F6462E">
            <w:pPr>
              <w:spacing w:line="276" w:lineRule="auto"/>
              <w:jc w:val="center"/>
              <w:rPr>
                <w:rFonts w:ascii="Times New Roman" w:hAnsi="Times New Roman" w:cs="Times New Roman"/>
                <w:sz w:val="24"/>
                <w:szCs w:val="22"/>
              </w:rPr>
            </w:pPr>
            <w:r w:rsidRPr="008A3924">
              <w:rPr>
                <w:rFonts w:ascii="Times New Roman" w:hAnsi="Times New Roman" w:cs="Times New Roman"/>
                <w:sz w:val="24"/>
                <w:szCs w:val="22"/>
              </w:rPr>
              <w:t>Wheat</w:t>
            </w:r>
          </w:p>
          <w:p w14:paraId="03C843EC" w14:textId="77777777" w:rsidR="005E66AD" w:rsidRPr="008A3924" w:rsidRDefault="005E66AD" w:rsidP="00F6462E">
            <w:pPr>
              <w:spacing w:line="276" w:lineRule="auto"/>
              <w:jc w:val="center"/>
              <w:rPr>
                <w:rFonts w:ascii="Times New Roman" w:hAnsi="Times New Roman" w:cs="Times New Roman"/>
                <w:sz w:val="24"/>
                <w:szCs w:val="22"/>
              </w:rPr>
            </w:pPr>
            <w:r w:rsidRPr="008A3924">
              <w:rPr>
                <w:rFonts w:ascii="Times New Roman" w:hAnsi="Times New Roman" w:cs="Times New Roman"/>
                <w:sz w:val="24"/>
                <w:szCs w:val="22"/>
              </w:rPr>
              <w:t>(</w:t>
            </w:r>
            <w:r w:rsidRPr="008A3924">
              <w:rPr>
                <w:rFonts w:ascii="Times New Roman" w:hAnsi="Times New Roman" w:cs="Times New Roman"/>
                <w:i/>
                <w:iCs/>
                <w:sz w:val="24"/>
                <w:szCs w:val="22"/>
              </w:rPr>
              <w:t>Triticum aestivum</w:t>
            </w:r>
            <w:r w:rsidRPr="008A3924">
              <w:rPr>
                <w:rFonts w:ascii="Times New Roman" w:hAnsi="Times New Roman" w:cs="Times New Roman"/>
                <w:sz w:val="24"/>
                <w:szCs w:val="22"/>
              </w:rPr>
              <w:t>)</w:t>
            </w:r>
          </w:p>
        </w:tc>
        <w:tc>
          <w:tcPr>
            <w:tcW w:w="3119" w:type="dxa"/>
            <w:hideMark/>
          </w:tcPr>
          <w:p w14:paraId="34E27327" w14:textId="77777777" w:rsidR="005E66AD" w:rsidRPr="008A3924" w:rsidRDefault="005E66AD" w:rsidP="00F6462E">
            <w:pPr>
              <w:spacing w:line="276" w:lineRule="auto"/>
              <w:jc w:val="center"/>
              <w:rPr>
                <w:rFonts w:ascii="Times New Roman" w:hAnsi="Times New Roman" w:cs="Times New Roman"/>
                <w:sz w:val="24"/>
                <w:szCs w:val="22"/>
              </w:rPr>
            </w:pPr>
            <w:r w:rsidRPr="008A3924">
              <w:rPr>
                <w:rFonts w:ascii="Times New Roman" w:hAnsi="Times New Roman" w:cs="Times New Roman"/>
                <w:sz w:val="24"/>
                <w:szCs w:val="22"/>
              </w:rPr>
              <w:t>58%</w:t>
            </w:r>
          </w:p>
        </w:tc>
        <w:tc>
          <w:tcPr>
            <w:tcW w:w="1559" w:type="dxa"/>
            <w:hideMark/>
          </w:tcPr>
          <w:p w14:paraId="6E685E68" w14:textId="77777777" w:rsidR="005E66AD" w:rsidRPr="008A3924" w:rsidRDefault="005E66AD" w:rsidP="00F6462E">
            <w:pPr>
              <w:spacing w:line="276" w:lineRule="auto"/>
              <w:jc w:val="center"/>
              <w:rPr>
                <w:rFonts w:ascii="Times New Roman" w:hAnsi="Times New Roman" w:cs="Times New Roman"/>
                <w:sz w:val="24"/>
                <w:szCs w:val="22"/>
              </w:rPr>
            </w:pPr>
            <w:r w:rsidRPr="008A3924">
              <w:rPr>
                <w:rFonts w:ascii="Times New Roman" w:hAnsi="Times New Roman" w:cs="Times New Roman"/>
                <w:sz w:val="24"/>
                <w:szCs w:val="22"/>
              </w:rPr>
              <w:t>58%</w:t>
            </w:r>
          </w:p>
        </w:tc>
        <w:tc>
          <w:tcPr>
            <w:tcW w:w="1366" w:type="dxa"/>
            <w:vMerge/>
            <w:hideMark/>
          </w:tcPr>
          <w:p w14:paraId="34FAA14F" w14:textId="77777777" w:rsidR="005E66AD" w:rsidRPr="008A3924" w:rsidRDefault="005E66AD" w:rsidP="00F6462E">
            <w:pPr>
              <w:spacing w:line="276" w:lineRule="auto"/>
              <w:jc w:val="center"/>
              <w:rPr>
                <w:rFonts w:ascii="Times New Roman" w:hAnsi="Times New Roman" w:cs="Times New Roman"/>
                <w:sz w:val="24"/>
                <w:szCs w:val="22"/>
              </w:rPr>
            </w:pPr>
          </w:p>
        </w:tc>
      </w:tr>
      <w:tr w:rsidR="005E66AD" w:rsidRPr="008A3924" w14:paraId="16D3BACF" w14:textId="77777777" w:rsidTr="00745A48">
        <w:tc>
          <w:tcPr>
            <w:tcW w:w="846" w:type="dxa"/>
            <w:vMerge/>
            <w:hideMark/>
          </w:tcPr>
          <w:p w14:paraId="5E96D087" w14:textId="77777777" w:rsidR="005E66AD" w:rsidRPr="008A3924" w:rsidRDefault="005E66AD" w:rsidP="00F6462E">
            <w:pPr>
              <w:spacing w:line="276" w:lineRule="auto"/>
              <w:jc w:val="center"/>
              <w:rPr>
                <w:rFonts w:ascii="Times New Roman" w:hAnsi="Times New Roman" w:cs="Times New Roman"/>
                <w:sz w:val="24"/>
                <w:szCs w:val="22"/>
              </w:rPr>
            </w:pPr>
          </w:p>
        </w:tc>
        <w:tc>
          <w:tcPr>
            <w:tcW w:w="2126" w:type="dxa"/>
            <w:hideMark/>
          </w:tcPr>
          <w:p w14:paraId="5ACAA93A" w14:textId="77777777" w:rsidR="005E66AD" w:rsidRDefault="005E66AD" w:rsidP="00F6462E">
            <w:pPr>
              <w:spacing w:line="276" w:lineRule="auto"/>
              <w:jc w:val="center"/>
              <w:rPr>
                <w:rFonts w:ascii="Times New Roman" w:hAnsi="Times New Roman" w:cs="Times New Roman"/>
                <w:sz w:val="24"/>
                <w:szCs w:val="22"/>
              </w:rPr>
            </w:pPr>
            <w:r w:rsidRPr="008A3924">
              <w:rPr>
                <w:rFonts w:ascii="Times New Roman" w:hAnsi="Times New Roman" w:cs="Times New Roman"/>
                <w:sz w:val="24"/>
                <w:szCs w:val="22"/>
              </w:rPr>
              <w:t>Gram</w:t>
            </w:r>
          </w:p>
          <w:p w14:paraId="2BCAFC46" w14:textId="77777777" w:rsidR="005E66AD" w:rsidRPr="008A3924" w:rsidRDefault="005E66AD" w:rsidP="00F6462E">
            <w:pPr>
              <w:spacing w:line="276" w:lineRule="auto"/>
              <w:jc w:val="center"/>
              <w:rPr>
                <w:rFonts w:ascii="Times New Roman" w:hAnsi="Times New Roman" w:cs="Times New Roman"/>
                <w:sz w:val="24"/>
                <w:szCs w:val="22"/>
              </w:rPr>
            </w:pPr>
            <w:r w:rsidRPr="008A3924">
              <w:rPr>
                <w:rFonts w:ascii="Times New Roman" w:hAnsi="Times New Roman" w:cs="Times New Roman"/>
                <w:sz w:val="24"/>
                <w:szCs w:val="22"/>
              </w:rPr>
              <w:t>(</w:t>
            </w:r>
            <w:r w:rsidRPr="008A3924">
              <w:rPr>
                <w:rFonts w:ascii="Times New Roman" w:hAnsi="Times New Roman" w:cs="Times New Roman"/>
                <w:i/>
                <w:iCs/>
                <w:sz w:val="24"/>
                <w:szCs w:val="22"/>
              </w:rPr>
              <w:t>Cicer arietinum</w:t>
            </w:r>
            <w:r w:rsidRPr="008A3924">
              <w:rPr>
                <w:rFonts w:ascii="Times New Roman" w:hAnsi="Times New Roman" w:cs="Times New Roman"/>
                <w:sz w:val="24"/>
                <w:szCs w:val="22"/>
              </w:rPr>
              <w:t>)</w:t>
            </w:r>
          </w:p>
        </w:tc>
        <w:tc>
          <w:tcPr>
            <w:tcW w:w="3119" w:type="dxa"/>
            <w:hideMark/>
          </w:tcPr>
          <w:p w14:paraId="253CD9FB" w14:textId="77777777" w:rsidR="005E66AD" w:rsidRPr="008A3924" w:rsidRDefault="005E66AD" w:rsidP="00F6462E">
            <w:pPr>
              <w:spacing w:line="276" w:lineRule="auto"/>
              <w:jc w:val="center"/>
              <w:rPr>
                <w:rFonts w:ascii="Times New Roman" w:hAnsi="Times New Roman" w:cs="Times New Roman"/>
                <w:sz w:val="24"/>
                <w:szCs w:val="22"/>
              </w:rPr>
            </w:pPr>
            <w:r w:rsidRPr="008A3924">
              <w:rPr>
                <w:rFonts w:ascii="Times New Roman" w:hAnsi="Times New Roman" w:cs="Times New Roman"/>
                <w:sz w:val="24"/>
                <w:szCs w:val="22"/>
              </w:rPr>
              <w:t>58%</w:t>
            </w:r>
          </w:p>
        </w:tc>
        <w:tc>
          <w:tcPr>
            <w:tcW w:w="1559" w:type="dxa"/>
            <w:hideMark/>
          </w:tcPr>
          <w:p w14:paraId="2A832FC7" w14:textId="77777777" w:rsidR="005E66AD" w:rsidRPr="008A3924" w:rsidRDefault="005E66AD" w:rsidP="00F6462E">
            <w:pPr>
              <w:spacing w:line="276" w:lineRule="auto"/>
              <w:jc w:val="center"/>
              <w:rPr>
                <w:rFonts w:ascii="Times New Roman" w:hAnsi="Times New Roman" w:cs="Times New Roman"/>
                <w:sz w:val="24"/>
                <w:szCs w:val="22"/>
              </w:rPr>
            </w:pPr>
            <w:r w:rsidRPr="008A3924">
              <w:rPr>
                <w:rFonts w:ascii="Times New Roman" w:hAnsi="Times New Roman" w:cs="Times New Roman"/>
                <w:sz w:val="24"/>
                <w:szCs w:val="22"/>
              </w:rPr>
              <w:t>58%</w:t>
            </w:r>
          </w:p>
        </w:tc>
        <w:tc>
          <w:tcPr>
            <w:tcW w:w="1366" w:type="dxa"/>
            <w:vMerge/>
            <w:hideMark/>
          </w:tcPr>
          <w:p w14:paraId="05CCA49C" w14:textId="77777777" w:rsidR="005E66AD" w:rsidRPr="008A3924" w:rsidRDefault="005E66AD" w:rsidP="00F6462E">
            <w:pPr>
              <w:spacing w:line="276" w:lineRule="auto"/>
              <w:jc w:val="center"/>
              <w:rPr>
                <w:rFonts w:ascii="Times New Roman" w:hAnsi="Times New Roman" w:cs="Times New Roman"/>
                <w:sz w:val="24"/>
                <w:szCs w:val="22"/>
              </w:rPr>
            </w:pPr>
          </w:p>
        </w:tc>
      </w:tr>
    </w:tbl>
    <w:p w14:paraId="71442692" w14:textId="77777777" w:rsidR="005E66AD" w:rsidRDefault="005E66AD" w:rsidP="008B3BD8">
      <w:pPr>
        <w:pStyle w:val="NormalWeb"/>
        <w:spacing w:before="0" w:beforeAutospacing="0" w:after="0" w:afterAutospacing="0" w:line="360" w:lineRule="auto"/>
        <w:ind w:firstLine="720"/>
        <w:jc w:val="both"/>
      </w:pPr>
    </w:p>
    <w:p w14:paraId="2469A618" w14:textId="77777777" w:rsidR="00D23C06" w:rsidRDefault="00E254A8" w:rsidP="00745A48">
      <w:pPr>
        <w:pStyle w:val="NormalWeb"/>
        <w:spacing w:before="0" w:beforeAutospacing="0" w:after="0" w:line="360" w:lineRule="auto"/>
        <w:jc w:val="both"/>
      </w:pPr>
      <w:r>
        <w:t>The overall Banbakri population in Bihar is estimated at 2,95,866 (Department of Agriculture, Government of Bihar, 2024; Swaroop, 2024). Northern Indian states have faced significant crop raiding by Banbakri since at least 1990 (Qureshi, 1991). In Rajasthan, Banbakri preferentially feed on crops such as moth (</w:t>
      </w:r>
      <w:proofErr w:type="spellStart"/>
      <w:r w:rsidRPr="00293B2C">
        <w:rPr>
          <w:i/>
          <w:iCs/>
        </w:rPr>
        <w:t>Pennisetum</w:t>
      </w:r>
      <w:proofErr w:type="spellEnd"/>
      <w:r w:rsidRPr="00293B2C">
        <w:rPr>
          <w:i/>
          <w:iCs/>
        </w:rPr>
        <w:t xml:space="preserve"> </w:t>
      </w:r>
      <w:proofErr w:type="spellStart"/>
      <w:r w:rsidRPr="00293B2C">
        <w:rPr>
          <w:i/>
          <w:iCs/>
        </w:rPr>
        <w:t>aconitifolium</w:t>
      </w:r>
      <w:proofErr w:type="spellEnd"/>
      <w:r>
        <w:t xml:space="preserve">), </w:t>
      </w:r>
      <w:proofErr w:type="spellStart"/>
      <w:r>
        <w:t>jwar</w:t>
      </w:r>
      <w:proofErr w:type="spellEnd"/>
      <w:r>
        <w:t xml:space="preserve"> (</w:t>
      </w:r>
      <w:proofErr w:type="spellStart"/>
      <w:r w:rsidRPr="00293B2C">
        <w:rPr>
          <w:i/>
          <w:iCs/>
        </w:rPr>
        <w:t>Cyamopsis</w:t>
      </w:r>
      <w:proofErr w:type="spellEnd"/>
      <w:r w:rsidRPr="00293B2C">
        <w:rPr>
          <w:i/>
          <w:iCs/>
        </w:rPr>
        <w:t xml:space="preserve"> </w:t>
      </w:r>
      <w:proofErr w:type="spellStart"/>
      <w:r w:rsidRPr="00293B2C">
        <w:rPr>
          <w:i/>
          <w:iCs/>
        </w:rPr>
        <w:t>tetragonoloba</w:t>
      </w:r>
      <w:proofErr w:type="spellEnd"/>
      <w:r>
        <w:t xml:space="preserve">), </w:t>
      </w:r>
      <w:proofErr w:type="spellStart"/>
      <w:r>
        <w:t>bajra</w:t>
      </w:r>
      <w:proofErr w:type="spellEnd"/>
      <w:r>
        <w:t xml:space="preserve"> (</w:t>
      </w:r>
      <w:proofErr w:type="spellStart"/>
      <w:r w:rsidRPr="00293B2C">
        <w:rPr>
          <w:i/>
          <w:iCs/>
        </w:rPr>
        <w:t>Pennisetum</w:t>
      </w:r>
      <w:proofErr w:type="spellEnd"/>
      <w:r w:rsidRPr="00293B2C">
        <w:rPr>
          <w:i/>
          <w:iCs/>
        </w:rPr>
        <w:t xml:space="preserve"> </w:t>
      </w:r>
      <w:proofErr w:type="spellStart"/>
      <w:r w:rsidRPr="00293B2C">
        <w:rPr>
          <w:i/>
          <w:iCs/>
        </w:rPr>
        <w:t>typhoideum</w:t>
      </w:r>
      <w:proofErr w:type="spellEnd"/>
      <w:r>
        <w:t>), moong (Triticum vulgare), jeera (Cuminum nigrum), and dhania (</w:t>
      </w:r>
      <w:r w:rsidRPr="00293B2C">
        <w:rPr>
          <w:i/>
          <w:iCs/>
        </w:rPr>
        <w:t>Coriandrum sativum</w:t>
      </w:r>
      <w:r>
        <w:t xml:space="preserve">), as well as vegetables and fruits like </w:t>
      </w:r>
      <w:proofErr w:type="spellStart"/>
      <w:r>
        <w:t>ber</w:t>
      </w:r>
      <w:proofErr w:type="spellEnd"/>
      <w:r>
        <w:t xml:space="preserve"> (</w:t>
      </w:r>
      <w:proofErr w:type="spellStart"/>
      <w:r w:rsidRPr="00293B2C">
        <w:rPr>
          <w:i/>
          <w:iCs/>
        </w:rPr>
        <w:t>Ziziphus</w:t>
      </w:r>
      <w:proofErr w:type="spellEnd"/>
      <w:r w:rsidRPr="00293B2C">
        <w:rPr>
          <w:i/>
          <w:iCs/>
        </w:rPr>
        <w:t xml:space="preserve"> </w:t>
      </w:r>
      <w:proofErr w:type="spellStart"/>
      <w:r w:rsidRPr="00293B2C">
        <w:rPr>
          <w:i/>
          <w:iCs/>
        </w:rPr>
        <w:t>mauritiana</w:t>
      </w:r>
      <w:proofErr w:type="spellEnd"/>
      <w:r>
        <w:t>), lemon (</w:t>
      </w:r>
      <w:r w:rsidRPr="00293B2C">
        <w:rPr>
          <w:i/>
          <w:iCs/>
        </w:rPr>
        <w:t>Citrus medica</w:t>
      </w:r>
      <w:r>
        <w:t>), papaya (Carica papaya), guava (Psidium guajava), and pomegranate (</w:t>
      </w:r>
      <w:r w:rsidRPr="00293B2C">
        <w:rPr>
          <w:i/>
          <w:iCs/>
        </w:rPr>
        <w:t>Punica granatum</w:t>
      </w:r>
      <w:r>
        <w:t xml:space="preserve">). Reported crop losses vary with Banbakri density: in low-density areas, wheat 20–30%, gram 40–55%, </w:t>
      </w:r>
      <w:proofErr w:type="spellStart"/>
      <w:r>
        <w:t>moong</w:t>
      </w:r>
      <w:proofErr w:type="spellEnd"/>
      <w:r>
        <w:t xml:space="preserve"> 40–45%, </w:t>
      </w:r>
      <w:proofErr w:type="spellStart"/>
      <w:r>
        <w:t>jwar</w:t>
      </w:r>
      <w:proofErr w:type="spellEnd"/>
      <w:r>
        <w:t xml:space="preserve"> 20–35%, </w:t>
      </w:r>
      <w:r>
        <w:lastRenderedPageBreak/>
        <w:t xml:space="preserve">and cotton 25–40%; in high-density areas, losses increase to 35–60% for wheat, 50–70% for gram, and 45–60% for moong (Chauhan, 2011; Chauhan &amp; Singh, 1990). Banbakri are ecologically adaptable, exhibiting crepuscular and nocturnal activity, particularly during summer. They rest during the day in marginal lands with sparse vegetation, scattered trees (e.g., Acacia </w:t>
      </w:r>
      <w:proofErr w:type="spellStart"/>
      <w:r>
        <w:t>nilotica</w:t>
      </w:r>
      <w:proofErr w:type="spellEnd"/>
      <w:r>
        <w:t xml:space="preserve">, </w:t>
      </w:r>
      <w:proofErr w:type="spellStart"/>
      <w:r w:rsidRPr="00293B2C">
        <w:rPr>
          <w:i/>
          <w:iCs/>
        </w:rPr>
        <w:t>Ziziphus</w:t>
      </w:r>
      <w:proofErr w:type="spellEnd"/>
      <w:r w:rsidRPr="00293B2C">
        <w:rPr>
          <w:i/>
          <w:iCs/>
        </w:rPr>
        <w:t xml:space="preserve"> </w:t>
      </w:r>
      <w:proofErr w:type="spellStart"/>
      <w:r w:rsidRPr="00293B2C">
        <w:rPr>
          <w:i/>
          <w:iCs/>
        </w:rPr>
        <w:t>mauritiana</w:t>
      </w:r>
      <w:proofErr w:type="spellEnd"/>
      <w:r>
        <w:t>), or sandy substrates, and actively forage in agricultural fields at dusk (Prasad et al., 2019, 2020; Prasad, 2022). Factors contributing to intensified human–Banbakri interactions include population growth, legal protection under the Wildlife Protection Act (1972), absence of natural predators, habitat degradation, overgrazing by livestock, and cultural protection by communities such as the Bishnoi. Traditional mitigation, including human vigilance and domestic dogs, imposes significant socio-economic costs. Population control measures, including culling, remain contentious due to ecological, ethical, and socio-cultural concerns. Several state governments, including Haryana and Rajasthan, have explored administrative guidelines for managing Banbakri populations. Nonetheless, long-term, ecologically sound, and socially acceptable strategies are urgently needed to balance wildlife conservation with the livelihood security of rural communities.</w:t>
      </w:r>
    </w:p>
    <w:p w14:paraId="179937C5" w14:textId="78D5BBE0" w:rsidR="00756DBE" w:rsidRPr="00451BA4" w:rsidRDefault="00756DBE" w:rsidP="00B52AEC">
      <w:pPr>
        <w:pStyle w:val="NormalWeb"/>
        <w:spacing w:before="0" w:beforeAutospacing="0" w:after="0"/>
        <w:jc w:val="both"/>
        <w:rPr>
          <w:szCs w:val="22"/>
        </w:rPr>
      </w:pPr>
      <w:r w:rsidRPr="00451BA4">
        <w:rPr>
          <w:b/>
          <w:bCs/>
          <w:szCs w:val="22"/>
        </w:rPr>
        <w:t xml:space="preserve">Table </w:t>
      </w:r>
      <w:r w:rsidR="00343E80">
        <w:rPr>
          <w:b/>
          <w:bCs/>
          <w:szCs w:val="22"/>
        </w:rPr>
        <w:t>4</w:t>
      </w:r>
      <w:r w:rsidRPr="00451BA4">
        <w:rPr>
          <w:b/>
          <w:bCs/>
          <w:szCs w:val="22"/>
        </w:rPr>
        <w:t xml:space="preserve">. An overview of </w:t>
      </w:r>
      <w:proofErr w:type="spellStart"/>
      <w:r w:rsidR="00961D8D" w:rsidRPr="00961D8D">
        <w:rPr>
          <w:rStyle w:val="Emphasis"/>
          <w:b/>
          <w:bCs/>
        </w:rPr>
        <w:t>Boselaphus</w:t>
      </w:r>
      <w:proofErr w:type="spellEnd"/>
      <w:r w:rsidR="00961D8D" w:rsidRPr="00961D8D">
        <w:rPr>
          <w:rStyle w:val="Emphasis"/>
          <w:b/>
          <w:bCs/>
        </w:rPr>
        <w:t xml:space="preserve"> </w:t>
      </w:r>
      <w:proofErr w:type="spellStart"/>
      <w:r w:rsidR="00961D8D" w:rsidRPr="00961D8D">
        <w:rPr>
          <w:rStyle w:val="Emphasis"/>
          <w:b/>
          <w:bCs/>
        </w:rPr>
        <w:t>tragocamelus</w:t>
      </w:r>
      <w:proofErr w:type="spellEnd"/>
      <w:r w:rsidR="00961D8D">
        <w:t xml:space="preserve"> </w:t>
      </w:r>
      <w:r w:rsidRPr="00451BA4">
        <w:rPr>
          <w:b/>
          <w:bCs/>
          <w:szCs w:val="22"/>
        </w:rPr>
        <w:t>as a pest in India</w:t>
      </w:r>
    </w:p>
    <w:tbl>
      <w:tblPr>
        <w:tblStyle w:val="PlainTable1"/>
        <w:tblW w:w="0" w:type="auto"/>
        <w:tblLook w:val="04A0" w:firstRow="1" w:lastRow="0" w:firstColumn="1" w:lastColumn="0" w:noHBand="0" w:noVBand="1"/>
      </w:tblPr>
      <w:tblGrid>
        <w:gridCol w:w="1416"/>
        <w:gridCol w:w="1840"/>
        <w:gridCol w:w="857"/>
        <w:gridCol w:w="2456"/>
        <w:gridCol w:w="2454"/>
      </w:tblGrid>
      <w:tr w:rsidR="00756DBE" w:rsidRPr="00451BA4" w14:paraId="74F2408C" w14:textId="77777777" w:rsidTr="008B3BD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6" w:type="dxa"/>
            <w:hideMark/>
          </w:tcPr>
          <w:p w14:paraId="6BFD4E6A" w14:textId="77777777" w:rsidR="00756DBE" w:rsidRPr="00451BA4" w:rsidRDefault="00756DBE" w:rsidP="008151CC">
            <w:pPr>
              <w:spacing w:line="276" w:lineRule="auto"/>
              <w:jc w:val="both"/>
              <w:rPr>
                <w:rFonts w:ascii="Times New Roman" w:hAnsi="Times New Roman" w:cs="Times New Roman"/>
                <w:sz w:val="24"/>
                <w:szCs w:val="22"/>
              </w:rPr>
            </w:pPr>
            <w:r w:rsidRPr="00451BA4">
              <w:rPr>
                <w:rFonts w:ascii="Times New Roman" w:hAnsi="Times New Roman" w:cs="Times New Roman"/>
                <w:sz w:val="24"/>
                <w:szCs w:val="22"/>
              </w:rPr>
              <w:t>State</w:t>
            </w:r>
          </w:p>
        </w:tc>
        <w:tc>
          <w:tcPr>
            <w:tcW w:w="1840" w:type="dxa"/>
            <w:hideMark/>
          </w:tcPr>
          <w:p w14:paraId="6FB62E25" w14:textId="77777777" w:rsidR="00756DBE" w:rsidRPr="00451BA4" w:rsidRDefault="00756DBE" w:rsidP="008151CC">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2"/>
              </w:rPr>
            </w:pPr>
            <w:r w:rsidRPr="00451BA4">
              <w:rPr>
                <w:rFonts w:ascii="Times New Roman" w:hAnsi="Times New Roman" w:cs="Times New Roman"/>
                <w:sz w:val="24"/>
                <w:szCs w:val="22"/>
              </w:rPr>
              <w:t>District</w:t>
            </w:r>
          </w:p>
        </w:tc>
        <w:tc>
          <w:tcPr>
            <w:tcW w:w="850" w:type="dxa"/>
            <w:hideMark/>
          </w:tcPr>
          <w:p w14:paraId="3B15222D" w14:textId="77777777" w:rsidR="00756DBE" w:rsidRPr="00451BA4" w:rsidRDefault="00756DBE" w:rsidP="008151CC">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2"/>
              </w:rPr>
            </w:pPr>
            <w:r w:rsidRPr="00451BA4">
              <w:rPr>
                <w:rFonts w:ascii="Times New Roman" w:hAnsi="Times New Roman" w:cs="Times New Roman"/>
                <w:sz w:val="24"/>
                <w:szCs w:val="22"/>
              </w:rPr>
              <w:t>Pest Status</w:t>
            </w:r>
          </w:p>
        </w:tc>
        <w:tc>
          <w:tcPr>
            <w:tcW w:w="2456" w:type="dxa"/>
            <w:hideMark/>
          </w:tcPr>
          <w:p w14:paraId="34CCDF02" w14:textId="77777777" w:rsidR="00756DBE" w:rsidRPr="00451BA4" w:rsidRDefault="00756DBE" w:rsidP="008151CC">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2"/>
              </w:rPr>
            </w:pPr>
            <w:r w:rsidRPr="00451BA4">
              <w:rPr>
                <w:rFonts w:ascii="Times New Roman" w:hAnsi="Times New Roman" w:cs="Times New Roman"/>
                <w:sz w:val="24"/>
                <w:szCs w:val="22"/>
              </w:rPr>
              <w:t>Crops Affected</w:t>
            </w:r>
          </w:p>
        </w:tc>
        <w:tc>
          <w:tcPr>
            <w:tcW w:w="2454" w:type="dxa"/>
            <w:hideMark/>
          </w:tcPr>
          <w:p w14:paraId="32940E38" w14:textId="77777777" w:rsidR="00756DBE" w:rsidRPr="00451BA4" w:rsidRDefault="00756DBE" w:rsidP="008151CC">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2"/>
              </w:rPr>
            </w:pPr>
            <w:r w:rsidRPr="00451BA4">
              <w:rPr>
                <w:rFonts w:ascii="Times New Roman" w:hAnsi="Times New Roman" w:cs="Times New Roman"/>
                <w:sz w:val="24"/>
                <w:szCs w:val="22"/>
              </w:rPr>
              <w:t>Reference</w:t>
            </w:r>
          </w:p>
        </w:tc>
      </w:tr>
      <w:tr w:rsidR="00756DBE" w:rsidRPr="00451BA4" w14:paraId="119E9C27" w14:textId="77777777" w:rsidTr="008B3B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6" w:type="dxa"/>
            <w:hideMark/>
          </w:tcPr>
          <w:p w14:paraId="0CA342A2" w14:textId="77777777" w:rsidR="00756DBE" w:rsidRPr="008B3BD8" w:rsidRDefault="00756DBE" w:rsidP="008B3BD8">
            <w:pPr>
              <w:spacing w:line="276" w:lineRule="auto"/>
              <w:jc w:val="center"/>
              <w:rPr>
                <w:rFonts w:ascii="Times New Roman" w:hAnsi="Times New Roman" w:cs="Times New Roman"/>
                <w:b w:val="0"/>
                <w:bCs w:val="0"/>
                <w:sz w:val="24"/>
                <w:szCs w:val="22"/>
              </w:rPr>
            </w:pPr>
            <w:r w:rsidRPr="008B3BD8">
              <w:rPr>
                <w:rFonts w:ascii="Times New Roman" w:hAnsi="Times New Roman" w:cs="Times New Roman"/>
                <w:b w:val="0"/>
                <w:bCs w:val="0"/>
                <w:sz w:val="24"/>
                <w:szCs w:val="22"/>
              </w:rPr>
              <w:t>Bihar</w:t>
            </w:r>
          </w:p>
        </w:tc>
        <w:tc>
          <w:tcPr>
            <w:tcW w:w="1840" w:type="dxa"/>
            <w:hideMark/>
          </w:tcPr>
          <w:p w14:paraId="6E3FF96C" w14:textId="77777777" w:rsidR="00756DBE" w:rsidRPr="00451BA4" w:rsidRDefault="00756DBE" w:rsidP="008151CC">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2"/>
              </w:rPr>
            </w:pPr>
            <w:r w:rsidRPr="00451BA4">
              <w:rPr>
                <w:rFonts w:ascii="Times New Roman" w:hAnsi="Times New Roman" w:cs="Times New Roman"/>
                <w:sz w:val="24"/>
                <w:szCs w:val="22"/>
              </w:rPr>
              <w:t>There are 295,866 Blue bulls in 34 districts of the state, the largest population in India.</w:t>
            </w:r>
          </w:p>
        </w:tc>
        <w:tc>
          <w:tcPr>
            <w:tcW w:w="850" w:type="dxa"/>
            <w:hideMark/>
          </w:tcPr>
          <w:p w14:paraId="27508365" w14:textId="77777777" w:rsidR="00756DBE" w:rsidRPr="00451BA4" w:rsidRDefault="00756DBE" w:rsidP="008151CC">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2"/>
              </w:rPr>
            </w:pPr>
            <w:r w:rsidRPr="00451BA4">
              <w:rPr>
                <w:rFonts w:ascii="Times New Roman" w:hAnsi="Times New Roman" w:cs="Times New Roman"/>
                <w:sz w:val="24"/>
                <w:szCs w:val="22"/>
              </w:rPr>
              <w:t>Major</w:t>
            </w:r>
          </w:p>
        </w:tc>
        <w:tc>
          <w:tcPr>
            <w:tcW w:w="2456" w:type="dxa"/>
            <w:hideMark/>
          </w:tcPr>
          <w:p w14:paraId="56CD878A" w14:textId="44A88613" w:rsidR="00756DBE" w:rsidRPr="00451BA4" w:rsidRDefault="00756DBE" w:rsidP="008151CC">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2"/>
              </w:rPr>
            </w:pPr>
            <w:r w:rsidRPr="00451BA4">
              <w:rPr>
                <w:rFonts w:ascii="Times New Roman" w:hAnsi="Times New Roman" w:cs="Times New Roman"/>
                <w:sz w:val="24"/>
                <w:szCs w:val="22"/>
              </w:rPr>
              <w:t xml:space="preserve">Paddy, Wheat, Maize, Sugarcane, </w:t>
            </w:r>
            <w:proofErr w:type="spellStart"/>
            <w:r w:rsidRPr="00451BA4">
              <w:rPr>
                <w:rFonts w:ascii="Times New Roman" w:hAnsi="Times New Roman" w:cs="Times New Roman"/>
                <w:sz w:val="24"/>
                <w:szCs w:val="22"/>
              </w:rPr>
              <w:t>Arhar</w:t>
            </w:r>
            <w:proofErr w:type="spellEnd"/>
            <w:r w:rsidRPr="00451BA4">
              <w:rPr>
                <w:rFonts w:ascii="Times New Roman" w:hAnsi="Times New Roman" w:cs="Times New Roman"/>
                <w:sz w:val="24"/>
                <w:szCs w:val="22"/>
              </w:rPr>
              <w:t xml:space="preserve">, Gram, Lentil, </w:t>
            </w:r>
            <w:proofErr w:type="spellStart"/>
            <w:r w:rsidRPr="00451BA4">
              <w:rPr>
                <w:rFonts w:ascii="Times New Roman" w:hAnsi="Times New Roman" w:cs="Times New Roman"/>
                <w:sz w:val="24"/>
                <w:szCs w:val="22"/>
              </w:rPr>
              <w:t>Moong</w:t>
            </w:r>
            <w:proofErr w:type="spellEnd"/>
            <w:r w:rsidRPr="00451BA4">
              <w:rPr>
                <w:rFonts w:ascii="Times New Roman" w:hAnsi="Times New Roman" w:cs="Times New Roman"/>
                <w:sz w:val="24"/>
                <w:szCs w:val="22"/>
              </w:rPr>
              <w:t xml:space="preserve">, Mustard, Fruits &amp; Vegetables (Mango, Guava, Anola, Papaya, Mahua, Ber, Banana, Tomato, Potato, </w:t>
            </w:r>
            <w:proofErr w:type="spellStart"/>
            <w:r w:rsidRPr="00451BA4">
              <w:rPr>
                <w:rFonts w:ascii="Times New Roman" w:hAnsi="Times New Roman" w:cs="Times New Roman"/>
                <w:sz w:val="24"/>
                <w:szCs w:val="22"/>
              </w:rPr>
              <w:t>Brinjal</w:t>
            </w:r>
            <w:proofErr w:type="spellEnd"/>
            <w:r w:rsidRPr="00451BA4">
              <w:rPr>
                <w:rFonts w:ascii="Times New Roman" w:hAnsi="Times New Roman" w:cs="Times New Roman"/>
                <w:sz w:val="24"/>
                <w:szCs w:val="22"/>
              </w:rPr>
              <w:t xml:space="preserve">, Cabbage, </w:t>
            </w:r>
            <w:proofErr w:type="spellStart"/>
            <w:r w:rsidRPr="00451BA4">
              <w:rPr>
                <w:rFonts w:ascii="Times New Roman" w:hAnsi="Times New Roman" w:cs="Times New Roman"/>
                <w:sz w:val="24"/>
                <w:szCs w:val="22"/>
              </w:rPr>
              <w:t>Kakri</w:t>
            </w:r>
            <w:proofErr w:type="spellEnd"/>
            <w:r w:rsidRPr="00451BA4">
              <w:rPr>
                <w:rFonts w:ascii="Times New Roman" w:hAnsi="Times New Roman" w:cs="Times New Roman"/>
                <w:sz w:val="24"/>
                <w:szCs w:val="22"/>
              </w:rPr>
              <w:t xml:space="preserve">, </w:t>
            </w:r>
            <w:proofErr w:type="spellStart"/>
            <w:r w:rsidRPr="00451BA4">
              <w:rPr>
                <w:rFonts w:ascii="Times New Roman" w:hAnsi="Times New Roman" w:cs="Times New Roman"/>
                <w:sz w:val="24"/>
                <w:szCs w:val="22"/>
              </w:rPr>
              <w:t>Gavar</w:t>
            </w:r>
            <w:proofErr w:type="spellEnd"/>
            <w:r w:rsidRPr="00451BA4">
              <w:rPr>
                <w:rFonts w:ascii="Times New Roman" w:hAnsi="Times New Roman" w:cs="Times New Roman"/>
                <w:sz w:val="24"/>
                <w:szCs w:val="22"/>
              </w:rPr>
              <w:t>), Other</w:t>
            </w:r>
            <w:r w:rsidR="00A847CC">
              <w:rPr>
                <w:rFonts w:ascii="Times New Roman" w:hAnsi="Times New Roman" w:cs="Times New Roman"/>
                <w:sz w:val="24"/>
                <w:szCs w:val="22"/>
              </w:rPr>
              <w:t>s</w:t>
            </w:r>
            <w:r w:rsidRPr="00451BA4">
              <w:rPr>
                <w:rFonts w:ascii="Times New Roman" w:hAnsi="Times New Roman" w:cs="Times New Roman"/>
                <w:sz w:val="24"/>
                <w:szCs w:val="22"/>
              </w:rPr>
              <w:t xml:space="preserve"> </w:t>
            </w:r>
          </w:p>
        </w:tc>
        <w:tc>
          <w:tcPr>
            <w:tcW w:w="2454" w:type="dxa"/>
            <w:hideMark/>
          </w:tcPr>
          <w:p w14:paraId="25D5AEC6" w14:textId="48E68010" w:rsidR="00756DBE" w:rsidRPr="00451BA4" w:rsidRDefault="00756DBE" w:rsidP="008151CC">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2"/>
              </w:rPr>
            </w:pPr>
            <w:proofErr w:type="spellStart"/>
            <w:r w:rsidRPr="00451BA4">
              <w:rPr>
                <w:rFonts w:ascii="Times New Roman" w:hAnsi="Times New Roman" w:cs="Times New Roman"/>
                <w:sz w:val="24"/>
                <w:szCs w:val="22"/>
              </w:rPr>
              <w:t>Prasad</w:t>
            </w:r>
            <w:r w:rsidR="008B3BD8">
              <w:rPr>
                <w:rFonts w:ascii="Times New Roman" w:hAnsi="Times New Roman" w:cs="Times New Roman"/>
                <w:sz w:val="24"/>
                <w:szCs w:val="22"/>
              </w:rPr>
              <w:t>&amp;</w:t>
            </w:r>
            <w:r w:rsidRPr="00451BA4">
              <w:rPr>
                <w:rFonts w:ascii="Times New Roman" w:hAnsi="Times New Roman" w:cs="Times New Roman"/>
                <w:sz w:val="24"/>
                <w:szCs w:val="22"/>
              </w:rPr>
              <w:t>Ahmed</w:t>
            </w:r>
            <w:proofErr w:type="spellEnd"/>
            <w:r w:rsidRPr="00451BA4">
              <w:rPr>
                <w:rFonts w:ascii="Times New Roman" w:hAnsi="Times New Roman" w:cs="Times New Roman"/>
                <w:sz w:val="24"/>
                <w:szCs w:val="22"/>
              </w:rPr>
              <w:t xml:space="preserve"> 2016</w:t>
            </w:r>
            <w:r>
              <w:rPr>
                <w:rFonts w:ascii="Times New Roman" w:hAnsi="Times New Roman" w:cs="Times New Roman"/>
                <w:sz w:val="24"/>
                <w:szCs w:val="22"/>
              </w:rPr>
              <w:t>;</w:t>
            </w:r>
            <w:r w:rsidRPr="00451BA4">
              <w:rPr>
                <w:rFonts w:ascii="Times New Roman" w:hAnsi="Times New Roman" w:cs="Times New Roman"/>
                <w:sz w:val="24"/>
                <w:szCs w:val="22"/>
              </w:rPr>
              <w:t xml:space="preserve"> Prasad et al. 2019, 2020</w:t>
            </w:r>
            <w:r>
              <w:rPr>
                <w:rFonts w:ascii="Times New Roman" w:hAnsi="Times New Roman" w:cs="Times New Roman"/>
                <w:sz w:val="24"/>
                <w:szCs w:val="22"/>
              </w:rPr>
              <w:t>;</w:t>
            </w:r>
            <w:r w:rsidRPr="00451BA4">
              <w:rPr>
                <w:rFonts w:ascii="Times New Roman" w:hAnsi="Times New Roman" w:cs="Times New Roman"/>
                <w:sz w:val="24"/>
                <w:szCs w:val="22"/>
              </w:rPr>
              <w:t xml:space="preserve"> Prasad </w:t>
            </w:r>
            <w:r>
              <w:rPr>
                <w:rFonts w:ascii="Times New Roman" w:hAnsi="Times New Roman" w:cs="Times New Roman"/>
                <w:sz w:val="24"/>
                <w:szCs w:val="22"/>
              </w:rPr>
              <w:t>and</w:t>
            </w:r>
            <w:r w:rsidRPr="00451BA4">
              <w:rPr>
                <w:rFonts w:ascii="Times New Roman" w:hAnsi="Times New Roman" w:cs="Times New Roman"/>
                <w:sz w:val="24"/>
                <w:szCs w:val="22"/>
              </w:rPr>
              <w:t xml:space="preserve"> Prabhakar 2021</w:t>
            </w:r>
            <w:r>
              <w:rPr>
                <w:rFonts w:ascii="Times New Roman" w:hAnsi="Times New Roman" w:cs="Times New Roman"/>
                <w:sz w:val="24"/>
                <w:szCs w:val="22"/>
              </w:rPr>
              <w:t>;</w:t>
            </w:r>
            <w:r w:rsidRPr="00451BA4">
              <w:rPr>
                <w:rFonts w:ascii="Times New Roman" w:hAnsi="Times New Roman" w:cs="Times New Roman"/>
                <w:sz w:val="24"/>
                <w:szCs w:val="22"/>
              </w:rPr>
              <w:t xml:space="preserve"> Prasad et al. 2021</w:t>
            </w:r>
            <w:r>
              <w:rPr>
                <w:rFonts w:ascii="Times New Roman" w:hAnsi="Times New Roman" w:cs="Times New Roman"/>
                <w:sz w:val="24"/>
                <w:szCs w:val="22"/>
              </w:rPr>
              <w:t>;</w:t>
            </w:r>
            <w:r w:rsidRPr="00451BA4">
              <w:rPr>
                <w:rFonts w:ascii="Times New Roman" w:hAnsi="Times New Roman" w:cs="Times New Roman"/>
                <w:sz w:val="24"/>
                <w:szCs w:val="22"/>
              </w:rPr>
              <w:t xml:space="preserve"> Prasad 2022</w:t>
            </w:r>
            <w:r>
              <w:rPr>
                <w:rFonts w:ascii="Times New Roman" w:hAnsi="Times New Roman" w:cs="Times New Roman"/>
                <w:sz w:val="24"/>
                <w:szCs w:val="22"/>
              </w:rPr>
              <w:t>;</w:t>
            </w:r>
            <w:r w:rsidRPr="00451BA4">
              <w:rPr>
                <w:rFonts w:ascii="Times New Roman" w:hAnsi="Times New Roman" w:cs="Times New Roman"/>
                <w:sz w:val="24"/>
                <w:szCs w:val="22"/>
              </w:rPr>
              <w:t xml:space="preserve"> Prasad et al. 2023</w:t>
            </w:r>
            <w:r>
              <w:rPr>
                <w:rFonts w:ascii="Times New Roman" w:hAnsi="Times New Roman" w:cs="Times New Roman"/>
                <w:sz w:val="24"/>
                <w:szCs w:val="22"/>
              </w:rPr>
              <w:t>;</w:t>
            </w:r>
            <w:r w:rsidRPr="00451BA4">
              <w:rPr>
                <w:rFonts w:ascii="Times New Roman" w:hAnsi="Times New Roman" w:cs="Times New Roman"/>
                <w:sz w:val="24"/>
                <w:szCs w:val="22"/>
              </w:rPr>
              <w:t xml:space="preserve"> Srivastava </w:t>
            </w:r>
            <w:r>
              <w:rPr>
                <w:rFonts w:ascii="Times New Roman" w:hAnsi="Times New Roman" w:cs="Times New Roman"/>
                <w:sz w:val="24"/>
                <w:szCs w:val="22"/>
              </w:rPr>
              <w:t>and</w:t>
            </w:r>
            <w:r w:rsidRPr="00451BA4">
              <w:rPr>
                <w:rFonts w:ascii="Times New Roman" w:hAnsi="Times New Roman" w:cs="Times New Roman"/>
                <w:sz w:val="24"/>
                <w:szCs w:val="22"/>
              </w:rPr>
              <w:t xml:space="preserve"> Singh 2024</w:t>
            </w:r>
            <w:r>
              <w:rPr>
                <w:rFonts w:ascii="Times New Roman" w:hAnsi="Times New Roman" w:cs="Times New Roman"/>
                <w:sz w:val="24"/>
                <w:szCs w:val="22"/>
              </w:rPr>
              <w:t>;</w:t>
            </w:r>
            <w:r w:rsidRPr="00451BA4">
              <w:rPr>
                <w:rFonts w:ascii="Times New Roman" w:hAnsi="Times New Roman" w:cs="Times New Roman"/>
                <w:sz w:val="24"/>
                <w:szCs w:val="22"/>
              </w:rPr>
              <w:t xml:space="preserve"> Kumar </w:t>
            </w:r>
            <w:r>
              <w:rPr>
                <w:rFonts w:ascii="Times New Roman" w:hAnsi="Times New Roman" w:cs="Times New Roman"/>
                <w:sz w:val="24"/>
                <w:szCs w:val="22"/>
              </w:rPr>
              <w:t>and</w:t>
            </w:r>
            <w:r w:rsidRPr="00451BA4">
              <w:rPr>
                <w:rFonts w:ascii="Times New Roman" w:hAnsi="Times New Roman" w:cs="Times New Roman"/>
                <w:sz w:val="24"/>
                <w:szCs w:val="22"/>
              </w:rPr>
              <w:t xml:space="preserve"> Kumar 2018</w:t>
            </w:r>
            <w:r>
              <w:rPr>
                <w:rFonts w:ascii="Times New Roman" w:hAnsi="Times New Roman" w:cs="Times New Roman"/>
                <w:sz w:val="24"/>
                <w:szCs w:val="22"/>
              </w:rPr>
              <w:t>;</w:t>
            </w:r>
            <w:r w:rsidRPr="00451BA4">
              <w:rPr>
                <w:rFonts w:ascii="Times New Roman" w:hAnsi="Times New Roman" w:cs="Times New Roman"/>
                <w:sz w:val="24"/>
                <w:szCs w:val="22"/>
              </w:rPr>
              <w:t xml:space="preserve"> Swaroop 2024</w:t>
            </w:r>
            <w:r>
              <w:rPr>
                <w:rFonts w:ascii="Times New Roman" w:hAnsi="Times New Roman" w:cs="Times New Roman"/>
                <w:sz w:val="24"/>
                <w:szCs w:val="22"/>
              </w:rPr>
              <w:t>.</w:t>
            </w:r>
          </w:p>
        </w:tc>
      </w:tr>
      <w:tr w:rsidR="00756DBE" w:rsidRPr="00451BA4" w14:paraId="0207AD4F" w14:textId="77777777" w:rsidTr="008B3BD8">
        <w:tc>
          <w:tcPr>
            <w:cnfStyle w:val="001000000000" w:firstRow="0" w:lastRow="0" w:firstColumn="1" w:lastColumn="0" w:oddVBand="0" w:evenVBand="0" w:oddHBand="0" w:evenHBand="0" w:firstRowFirstColumn="0" w:firstRowLastColumn="0" w:lastRowFirstColumn="0" w:lastRowLastColumn="0"/>
            <w:tcW w:w="1416" w:type="dxa"/>
            <w:hideMark/>
          </w:tcPr>
          <w:p w14:paraId="0CD93CD1" w14:textId="77777777" w:rsidR="00756DBE" w:rsidRPr="008B3BD8" w:rsidRDefault="00756DBE" w:rsidP="008B3BD8">
            <w:pPr>
              <w:spacing w:line="276" w:lineRule="auto"/>
              <w:jc w:val="center"/>
              <w:rPr>
                <w:rFonts w:ascii="Times New Roman" w:hAnsi="Times New Roman" w:cs="Times New Roman"/>
                <w:b w:val="0"/>
                <w:bCs w:val="0"/>
                <w:sz w:val="24"/>
                <w:szCs w:val="22"/>
              </w:rPr>
            </w:pPr>
            <w:r w:rsidRPr="008B3BD8">
              <w:rPr>
                <w:rFonts w:ascii="Times New Roman" w:hAnsi="Times New Roman" w:cs="Times New Roman"/>
                <w:b w:val="0"/>
                <w:bCs w:val="0"/>
                <w:sz w:val="24"/>
                <w:szCs w:val="22"/>
              </w:rPr>
              <w:t>Rajasthan</w:t>
            </w:r>
          </w:p>
        </w:tc>
        <w:tc>
          <w:tcPr>
            <w:tcW w:w="1840" w:type="dxa"/>
            <w:hideMark/>
          </w:tcPr>
          <w:p w14:paraId="04FEDDB2" w14:textId="77777777" w:rsidR="00756DBE" w:rsidRPr="00451BA4" w:rsidRDefault="00756DBE" w:rsidP="008151CC">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2"/>
              </w:rPr>
            </w:pPr>
            <w:r w:rsidRPr="00451BA4">
              <w:rPr>
                <w:rFonts w:ascii="Times New Roman" w:hAnsi="Times New Roman" w:cs="Times New Roman"/>
                <w:sz w:val="24"/>
                <w:szCs w:val="22"/>
              </w:rPr>
              <w:t xml:space="preserve">Inhabiting the arid regions of Rajasthan: Jaipur (Rural), Jodhpur, </w:t>
            </w:r>
            <w:proofErr w:type="spellStart"/>
            <w:r w:rsidRPr="00451BA4">
              <w:rPr>
                <w:rFonts w:ascii="Times New Roman" w:hAnsi="Times New Roman" w:cs="Times New Roman"/>
                <w:sz w:val="24"/>
                <w:szCs w:val="22"/>
              </w:rPr>
              <w:t>Rajsamand</w:t>
            </w:r>
            <w:proofErr w:type="spellEnd"/>
            <w:r w:rsidRPr="00451BA4">
              <w:rPr>
                <w:rFonts w:ascii="Times New Roman" w:hAnsi="Times New Roman" w:cs="Times New Roman"/>
                <w:sz w:val="24"/>
                <w:szCs w:val="22"/>
              </w:rPr>
              <w:t>, Bikaner</w:t>
            </w:r>
          </w:p>
        </w:tc>
        <w:tc>
          <w:tcPr>
            <w:tcW w:w="850" w:type="dxa"/>
            <w:hideMark/>
          </w:tcPr>
          <w:p w14:paraId="408B98E1" w14:textId="77777777" w:rsidR="00756DBE" w:rsidRPr="00451BA4" w:rsidRDefault="00756DBE" w:rsidP="008151CC">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2"/>
              </w:rPr>
            </w:pPr>
            <w:r w:rsidRPr="00451BA4">
              <w:rPr>
                <w:rFonts w:ascii="Times New Roman" w:hAnsi="Times New Roman" w:cs="Times New Roman"/>
                <w:sz w:val="24"/>
                <w:szCs w:val="22"/>
              </w:rPr>
              <w:t>Major</w:t>
            </w:r>
          </w:p>
        </w:tc>
        <w:tc>
          <w:tcPr>
            <w:tcW w:w="2456" w:type="dxa"/>
            <w:hideMark/>
          </w:tcPr>
          <w:p w14:paraId="4674D7D0" w14:textId="77777777" w:rsidR="00756DBE" w:rsidRPr="00451BA4" w:rsidRDefault="00756DBE" w:rsidP="008151CC">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2"/>
              </w:rPr>
            </w:pPr>
            <w:r w:rsidRPr="00451BA4">
              <w:rPr>
                <w:rFonts w:ascii="Times New Roman" w:hAnsi="Times New Roman" w:cs="Times New Roman"/>
                <w:sz w:val="24"/>
                <w:szCs w:val="22"/>
              </w:rPr>
              <w:t>Moth, Gawar, Bajra, Moong, Jeera, Dhania, Several vegetable crops, Fruits (</w:t>
            </w:r>
            <w:proofErr w:type="spellStart"/>
            <w:r w:rsidRPr="00451BA4">
              <w:rPr>
                <w:rFonts w:ascii="Times New Roman" w:hAnsi="Times New Roman" w:cs="Times New Roman"/>
                <w:sz w:val="24"/>
                <w:szCs w:val="22"/>
              </w:rPr>
              <w:t>Ber</w:t>
            </w:r>
            <w:proofErr w:type="spellEnd"/>
            <w:r w:rsidRPr="00451BA4">
              <w:rPr>
                <w:rFonts w:ascii="Times New Roman" w:hAnsi="Times New Roman" w:cs="Times New Roman"/>
                <w:sz w:val="24"/>
                <w:szCs w:val="22"/>
              </w:rPr>
              <w:t xml:space="preserve">, </w:t>
            </w:r>
            <w:proofErr w:type="spellStart"/>
            <w:r w:rsidRPr="00451BA4">
              <w:rPr>
                <w:rFonts w:ascii="Times New Roman" w:hAnsi="Times New Roman" w:cs="Times New Roman"/>
                <w:sz w:val="24"/>
                <w:szCs w:val="22"/>
              </w:rPr>
              <w:t>Nimbu</w:t>
            </w:r>
            <w:proofErr w:type="spellEnd"/>
            <w:r w:rsidRPr="00451BA4">
              <w:rPr>
                <w:rFonts w:ascii="Times New Roman" w:hAnsi="Times New Roman" w:cs="Times New Roman"/>
                <w:sz w:val="24"/>
                <w:szCs w:val="22"/>
              </w:rPr>
              <w:t xml:space="preserve">, </w:t>
            </w:r>
            <w:proofErr w:type="spellStart"/>
            <w:r w:rsidRPr="00451BA4">
              <w:rPr>
                <w:rFonts w:ascii="Times New Roman" w:hAnsi="Times New Roman" w:cs="Times New Roman"/>
                <w:sz w:val="24"/>
                <w:szCs w:val="22"/>
              </w:rPr>
              <w:t>Papita</w:t>
            </w:r>
            <w:proofErr w:type="spellEnd"/>
            <w:r w:rsidRPr="00451BA4">
              <w:rPr>
                <w:rFonts w:ascii="Times New Roman" w:hAnsi="Times New Roman" w:cs="Times New Roman"/>
                <w:sz w:val="24"/>
                <w:szCs w:val="22"/>
              </w:rPr>
              <w:t xml:space="preserve">, </w:t>
            </w:r>
            <w:proofErr w:type="spellStart"/>
            <w:r w:rsidRPr="00451BA4">
              <w:rPr>
                <w:rFonts w:ascii="Times New Roman" w:hAnsi="Times New Roman" w:cs="Times New Roman"/>
                <w:sz w:val="24"/>
                <w:szCs w:val="22"/>
              </w:rPr>
              <w:t>Amrud</w:t>
            </w:r>
            <w:proofErr w:type="spellEnd"/>
            <w:r w:rsidRPr="00451BA4">
              <w:rPr>
                <w:rFonts w:ascii="Times New Roman" w:hAnsi="Times New Roman" w:cs="Times New Roman"/>
                <w:sz w:val="24"/>
                <w:szCs w:val="22"/>
              </w:rPr>
              <w:t xml:space="preserve">, </w:t>
            </w:r>
            <w:proofErr w:type="spellStart"/>
            <w:r w:rsidRPr="00451BA4">
              <w:rPr>
                <w:rFonts w:ascii="Times New Roman" w:hAnsi="Times New Roman" w:cs="Times New Roman"/>
                <w:sz w:val="24"/>
                <w:szCs w:val="22"/>
              </w:rPr>
              <w:t>Anar</w:t>
            </w:r>
            <w:proofErr w:type="spellEnd"/>
            <w:r w:rsidRPr="00451BA4">
              <w:rPr>
                <w:rFonts w:ascii="Times New Roman" w:hAnsi="Times New Roman" w:cs="Times New Roman"/>
                <w:sz w:val="24"/>
                <w:szCs w:val="22"/>
              </w:rPr>
              <w:t>)</w:t>
            </w:r>
          </w:p>
        </w:tc>
        <w:tc>
          <w:tcPr>
            <w:tcW w:w="2454" w:type="dxa"/>
            <w:hideMark/>
          </w:tcPr>
          <w:p w14:paraId="0B882BDE" w14:textId="3E5F051B" w:rsidR="00756DBE" w:rsidRPr="00451BA4" w:rsidRDefault="00756DBE" w:rsidP="008151CC">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2"/>
              </w:rPr>
            </w:pPr>
            <w:r w:rsidRPr="00451BA4">
              <w:rPr>
                <w:rFonts w:ascii="Times New Roman" w:hAnsi="Times New Roman" w:cs="Times New Roman"/>
                <w:sz w:val="24"/>
                <w:szCs w:val="22"/>
              </w:rPr>
              <w:t>Bohra et al. 1992</w:t>
            </w:r>
            <w:r>
              <w:rPr>
                <w:rFonts w:ascii="Times New Roman" w:hAnsi="Times New Roman" w:cs="Times New Roman"/>
                <w:sz w:val="24"/>
                <w:szCs w:val="22"/>
              </w:rPr>
              <w:t>;</w:t>
            </w:r>
            <w:r w:rsidRPr="00451BA4">
              <w:rPr>
                <w:rFonts w:ascii="Times New Roman" w:hAnsi="Times New Roman" w:cs="Times New Roman"/>
                <w:sz w:val="24"/>
                <w:szCs w:val="22"/>
              </w:rPr>
              <w:t xml:space="preserve"> Gehlot 2006</w:t>
            </w:r>
            <w:r>
              <w:rPr>
                <w:rFonts w:ascii="Times New Roman" w:hAnsi="Times New Roman" w:cs="Times New Roman"/>
                <w:sz w:val="24"/>
                <w:szCs w:val="22"/>
              </w:rPr>
              <w:t>;</w:t>
            </w:r>
            <w:r w:rsidRPr="00451BA4">
              <w:rPr>
                <w:rFonts w:ascii="Times New Roman" w:hAnsi="Times New Roman" w:cs="Times New Roman"/>
                <w:sz w:val="24"/>
                <w:szCs w:val="22"/>
              </w:rPr>
              <w:t xml:space="preserve"> Devendra </w:t>
            </w:r>
            <w:r>
              <w:rPr>
                <w:rFonts w:ascii="Times New Roman" w:hAnsi="Times New Roman" w:cs="Times New Roman"/>
                <w:sz w:val="24"/>
                <w:szCs w:val="22"/>
              </w:rPr>
              <w:t>and</w:t>
            </w:r>
            <w:r w:rsidRPr="00451BA4">
              <w:rPr>
                <w:rFonts w:ascii="Times New Roman" w:hAnsi="Times New Roman" w:cs="Times New Roman"/>
                <w:sz w:val="24"/>
                <w:szCs w:val="22"/>
              </w:rPr>
              <w:t xml:space="preserve"> Jaishankar 2021</w:t>
            </w:r>
            <w:r>
              <w:rPr>
                <w:rFonts w:ascii="Times New Roman" w:hAnsi="Times New Roman" w:cs="Times New Roman"/>
                <w:sz w:val="24"/>
                <w:szCs w:val="22"/>
              </w:rPr>
              <w:t>;</w:t>
            </w:r>
            <w:r w:rsidRPr="00451BA4">
              <w:rPr>
                <w:rFonts w:ascii="Times New Roman" w:hAnsi="Times New Roman" w:cs="Times New Roman"/>
                <w:sz w:val="24"/>
                <w:szCs w:val="22"/>
              </w:rPr>
              <w:t xml:space="preserve"> Goyal </w:t>
            </w:r>
            <w:r>
              <w:rPr>
                <w:rFonts w:ascii="Times New Roman" w:hAnsi="Times New Roman" w:cs="Times New Roman"/>
                <w:sz w:val="24"/>
                <w:szCs w:val="22"/>
              </w:rPr>
              <w:t>and</w:t>
            </w:r>
            <w:r w:rsidRPr="00451BA4">
              <w:rPr>
                <w:rFonts w:ascii="Times New Roman" w:hAnsi="Times New Roman" w:cs="Times New Roman"/>
                <w:sz w:val="24"/>
                <w:szCs w:val="22"/>
              </w:rPr>
              <w:t xml:space="preserve"> Rajpurohit 1998, 2000</w:t>
            </w:r>
            <w:r>
              <w:rPr>
                <w:rFonts w:ascii="Times New Roman" w:hAnsi="Times New Roman" w:cs="Times New Roman"/>
                <w:sz w:val="24"/>
                <w:szCs w:val="22"/>
              </w:rPr>
              <w:t>;</w:t>
            </w:r>
            <w:r w:rsidRPr="00451BA4">
              <w:rPr>
                <w:rFonts w:ascii="Times New Roman" w:hAnsi="Times New Roman" w:cs="Times New Roman"/>
                <w:sz w:val="24"/>
                <w:szCs w:val="22"/>
              </w:rPr>
              <w:t xml:space="preserve"> Kusum 2018</w:t>
            </w:r>
            <w:r>
              <w:rPr>
                <w:rFonts w:ascii="Times New Roman" w:hAnsi="Times New Roman" w:cs="Times New Roman"/>
                <w:sz w:val="24"/>
                <w:szCs w:val="22"/>
              </w:rPr>
              <w:t>;</w:t>
            </w:r>
            <w:r w:rsidRPr="00451BA4">
              <w:rPr>
                <w:rFonts w:ascii="Times New Roman" w:hAnsi="Times New Roman" w:cs="Times New Roman"/>
                <w:sz w:val="24"/>
                <w:szCs w:val="22"/>
              </w:rPr>
              <w:t xml:space="preserve"> Jaipal 2019</w:t>
            </w:r>
            <w:r>
              <w:rPr>
                <w:rFonts w:ascii="Times New Roman" w:hAnsi="Times New Roman" w:cs="Times New Roman"/>
                <w:sz w:val="24"/>
                <w:szCs w:val="22"/>
              </w:rPr>
              <w:t>;</w:t>
            </w:r>
            <w:r w:rsidRPr="00451BA4">
              <w:rPr>
                <w:rFonts w:ascii="Times New Roman" w:hAnsi="Times New Roman" w:cs="Times New Roman"/>
                <w:sz w:val="24"/>
                <w:szCs w:val="22"/>
              </w:rPr>
              <w:t xml:space="preserve"> Meena et al. 2014</w:t>
            </w:r>
            <w:r>
              <w:rPr>
                <w:rFonts w:ascii="Times New Roman" w:hAnsi="Times New Roman" w:cs="Times New Roman"/>
                <w:sz w:val="24"/>
                <w:szCs w:val="22"/>
              </w:rPr>
              <w:t>;</w:t>
            </w:r>
            <w:r w:rsidRPr="00451BA4">
              <w:rPr>
                <w:rFonts w:ascii="Times New Roman" w:hAnsi="Times New Roman" w:cs="Times New Roman"/>
                <w:sz w:val="24"/>
                <w:szCs w:val="22"/>
              </w:rPr>
              <w:t xml:space="preserve"> Gautam</w:t>
            </w:r>
            <w:r w:rsidR="008B3BD8">
              <w:rPr>
                <w:rFonts w:ascii="Times New Roman" w:hAnsi="Times New Roman" w:cs="Times New Roman"/>
                <w:sz w:val="24"/>
                <w:szCs w:val="22"/>
              </w:rPr>
              <w:t xml:space="preserve"> &amp; </w:t>
            </w:r>
            <w:r w:rsidRPr="00451BA4">
              <w:rPr>
                <w:rFonts w:ascii="Times New Roman" w:hAnsi="Times New Roman" w:cs="Times New Roman"/>
                <w:sz w:val="24"/>
                <w:szCs w:val="22"/>
              </w:rPr>
              <w:t>Bissa 2015</w:t>
            </w:r>
          </w:p>
        </w:tc>
      </w:tr>
      <w:tr w:rsidR="00756DBE" w:rsidRPr="00451BA4" w14:paraId="517D266A" w14:textId="77777777" w:rsidTr="008B3BD8">
        <w:trPr>
          <w:cnfStyle w:val="000000100000" w:firstRow="0" w:lastRow="0" w:firstColumn="0" w:lastColumn="0" w:oddVBand="0" w:evenVBand="0" w:oddHBand="1" w:evenHBand="0" w:firstRowFirstColumn="0" w:firstRowLastColumn="0" w:lastRowFirstColumn="0" w:lastRowLastColumn="0"/>
          <w:trHeight w:val="1707"/>
        </w:trPr>
        <w:tc>
          <w:tcPr>
            <w:cnfStyle w:val="001000000000" w:firstRow="0" w:lastRow="0" w:firstColumn="1" w:lastColumn="0" w:oddVBand="0" w:evenVBand="0" w:oddHBand="0" w:evenHBand="0" w:firstRowFirstColumn="0" w:firstRowLastColumn="0" w:lastRowFirstColumn="0" w:lastRowLastColumn="0"/>
            <w:tcW w:w="1416" w:type="dxa"/>
            <w:hideMark/>
          </w:tcPr>
          <w:p w14:paraId="7B905203" w14:textId="77777777" w:rsidR="00756DBE" w:rsidRPr="008B3BD8" w:rsidRDefault="00756DBE" w:rsidP="008B3BD8">
            <w:pPr>
              <w:spacing w:line="276" w:lineRule="auto"/>
              <w:jc w:val="center"/>
              <w:rPr>
                <w:rFonts w:ascii="Times New Roman" w:hAnsi="Times New Roman" w:cs="Times New Roman"/>
                <w:b w:val="0"/>
                <w:bCs w:val="0"/>
                <w:sz w:val="24"/>
                <w:szCs w:val="22"/>
              </w:rPr>
            </w:pPr>
            <w:r w:rsidRPr="008B3BD8">
              <w:rPr>
                <w:rFonts w:ascii="Times New Roman" w:hAnsi="Times New Roman" w:cs="Times New Roman"/>
                <w:b w:val="0"/>
                <w:bCs w:val="0"/>
                <w:sz w:val="24"/>
                <w:szCs w:val="22"/>
              </w:rPr>
              <w:lastRenderedPageBreak/>
              <w:t>Madhya Pradesh</w:t>
            </w:r>
          </w:p>
        </w:tc>
        <w:tc>
          <w:tcPr>
            <w:tcW w:w="1840" w:type="dxa"/>
            <w:hideMark/>
          </w:tcPr>
          <w:p w14:paraId="6AA744A3" w14:textId="77777777" w:rsidR="00756DBE" w:rsidRPr="00451BA4" w:rsidRDefault="00756DBE" w:rsidP="008151CC">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2"/>
              </w:rPr>
            </w:pPr>
            <w:r w:rsidRPr="00451BA4">
              <w:rPr>
                <w:rFonts w:ascii="Times New Roman" w:hAnsi="Times New Roman" w:cs="Times New Roman"/>
                <w:sz w:val="24"/>
                <w:szCs w:val="22"/>
              </w:rPr>
              <w:t>A total of 32,728 cases of crop raids by Blue bulls were reported from 2009-2023</w:t>
            </w:r>
          </w:p>
        </w:tc>
        <w:tc>
          <w:tcPr>
            <w:tcW w:w="850" w:type="dxa"/>
            <w:hideMark/>
          </w:tcPr>
          <w:p w14:paraId="2E010240" w14:textId="77777777" w:rsidR="00756DBE" w:rsidRPr="00451BA4" w:rsidRDefault="00756DBE" w:rsidP="008151CC">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2"/>
              </w:rPr>
            </w:pPr>
            <w:r w:rsidRPr="00451BA4">
              <w:rPr>
                <w:rFonts w:ascii="Times New Roman" w:hAnsi="Times New Roman" w:cs="Times New Roman"/>
                <w:sz w:val="24"/>
                <w:szCs w:val="22"/>
              </w:rPr>
              <w:t>Major</w:t>
            </w:r>
          </w:p>
        </w:tc>
        <w:tc>
          <w:tcPr>
            <w:tcW w:w="2456" w:type="dxa"/>
            <w:hideMark/>
          </w:tcPr>
          <w:p w14:paraId="77C00D57" w14:textId="77777777" w:rsidR="00756DBE" w:rsidRPr="00451BA4" w:rsidRDefault="00756DBE" w:rsidP="008151CC">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2"/>
              </w:rPr>
            </w:pPr>
            <w:r w:rsidRPr="00451BA4">
              <w:rPr>
                <w:rFonts w:ascii="Times New Roman" w:hAnsi="Times New Roman" w:cs="Times New Roman"/>
                <w:sz w:val="24"/>
                <w:szCs w:val="22"/>
              </w:rPr>
              <w:t>Gram, wheat seedlings, Mustard, Linseed, Groundnut, Sugarcane, Soybean, Gingelly (Til), Jowar</w:t>
            </w:r>
          </w:p>
        </w:tc>
        <w:tc>
          <w:tcPr>
            <w:tcW w:w="2454" w:type="dxa"/>
            <w:hideMark/>
          </w:tcPr>
          <w:p w14:paraId="1DCCB65F" w14:textId="77777777" w:rsidR="00756DBE" w:rsidRPr="00451BA4" w:rsidRDefault="00756DBE" w:rsidP="008151CC">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2"/>
              </w:rPr>
            </w:pPr>
            <w:r w:rsidRPr="00451BA4">
              <w:rPr>
                <w:rFonts w:ascii="Times New Roman" w:hAnsi="Times New Roman" w:cs="Times New Roman"/>
                <w:sz w:val="24"/>
                <w:szCs w:val="22"/>
              </w:rPr>
              <w:t xml:space="preserve">Chauhan </w:t>
            </w:r>
            <w:r>
              <w:rPr>
                <w:rFonts w:ascii="Times New Roman" w:hAnsi="Times New Roman" w:cs="Times New Roman"/>
                <w:sz w:val="24"/>
                <w:szCs w:val="22"/>
              </w:rPr>
              <w:t>and</w:t>
            </w:r>
            <w:r w:rsidRPr="00451BA4">
              <w:rPr>
                <w:rFonts w:ascii="Times New Roman" w:hAnsi="Times New Roman" w:cs="Times New Roman"/>
                <w:sz w:val="24"/>
                <w:szCs w:val="22"/>
              </w:rPr>
              <w:t xml:space="preserve"> Sawarkar 1989</w:t>
            </w:r>
            <w:r>
              <w:rPr>
                <w:rFonts w:ascii="Times New Roman" w:hAnsi="Times New Roman" w:cs="Times New Roman"/>
                <w:sz w:val="24"/>
                <w:szCs w:val="22"/>
              </w:rPr>
              <w:t>;</w:t>
            </w:r>
            <w:r w:rsidRPr="00451BA4">
              <w:rPr>
                <w:rFonts w:ascii="Times New Roman" w:hAnsi="Times New Roman" w:cs="Times New Roman"/>
                <w:sz w:val="24"/>
                <w:szCs w:val="22"/>
              </w:rPr>
              <w:t xml:space="preserve"> Chandel et al. 2024</w:t>
            </w:r>
            <w:r>
              <w:rPr>
                <w:rFonts w:ascii="Times New Roman" w:hAnsi="Times New Roman" w:cs="Times New Roman"/>
                <w:sz w:val="24"/>
                <w:szCs w:val="22"/>
              </w:rPr>
              <w:t>.</w:t>
            </w:r>
          </w:p>
        </w:tc>
      </w:tr>
      <w:tr w:rsidR="00756DBE" w:rsidRPr="00451BA4" w14:paraId="35D17C16" w14:textId="77777777" w:rsidTr="008B3BD8">
        <w:tc>
          <w:tcPr>
            <w:cnfStyle w:val="001000000000" w:firstRow="0" w:lastRow="0" w:firstColumn="1" w:lastColumn="0" w:oddVBand="0" w:evenVBand="0" w:oddHBand="0" w:evenHBand="0" w:firstRowFirstColumn="0" w:firstRowLastColumn="0" w:lastRowFirstColumn="0" w:lastRowLastColumn="0"/>
            <w:tcW w:w="1416" w:type="dxa"/>
            <w:hideMark/>
          </w:tcPr>
          <w:p w14:paraId="49378A6C" w14:textId="77777777" w:rsidR="00756DBE" w:rsidRPr="008B3BD8" w:rsidRDefault="00756DBE" w:rsidP="008B3BD8">
            <w:pPr>
              <w:spacing w:line="276" w:lineRule="auto"/>
              <w:jc w:val="center"/>
              <w:rPr>
                <w:rFonts w:ascii="Times New Roman" w:hAnsi="Times New Roman" w:cs="Times New Roman"/>
                <w:b w:val="0"/>
                <w:bCs w:val="0"/>
                <w:sz w:val="24"/>
                <w:szCs w:val="22"/>
              </w:rPr>
            </w:pPr>
            <w:r w:rsidRPr="008B3BD8">
              <w:rPr>
                <w:rFonts w:ascii="Times New Roman" w:hAnsi="Times New Roman" w:cs="Times New Roman"/>
                <w:b w:val="0"/>
                <w:bCs w:val="0"/>
                <w:sz w:val="24"/>
                <w:szCs w:val="22"/>
              </w:rPr>
              <w:t>Uttar Pradesh</w:t>
            </w:r>
          </w:p>
        </w:tc>
        <w:tc>
          <w:tcPr>
            <w:tcW w:w="1840" w:type="dxa"/>
            <w:hideMark/>
          </w:tcPr>
          <w:p w14:paraId="72C629DF" w14:textId="77777777" w:rsidR="00756DBE" w:rsidRPr="00451BA4" w:rsidRDefault="00756DBE" w:rsidP="008151CC">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2"/>
              </w:rPr>
            </w:pPr>
            <w:r w:rsidRPr="00451BA4">
              <w:rPr>
                <w:rFonts w:ascii="Times New Roman" w:hAnsi="Times New Roman" w:cs="Times New Roman"/>
                <w:sz w:val="24"/>
                <w:szCs w:val="22"/>
              </w:rPr>
              <w:t>Aligarh</w:t>
            </w:r>
          </w:p>
        </w:tc>
        <w:tc>
          <w:tcPr>
            <w:tcW w:w="850" w:type="dxa"/>
            <w:hideMark/>
          </w:tcPr>
          <w:p w14:paraId="37414BA5" w14:textId="77777777" w:rsidR="00756DBE" w:rsidRPr="00451BA4" w:rsidRDefault="00756DBE" w:rsidP="008151CC">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2"/>
              </w:rPr>
            </w:pPr>
            <w:r w:rsidRPr="00451BA4">
              <w:rPr>
                <w:rFonts w:ascii="Times New Roman" w:hAnsi="Times New Roman" w:cs="Times New Roman"/>
                <w:sz w:val="24"/>
                <w:szCs w:val="22"/>
              </w:rPr>
              <w:t>Major</w:t>
            </w:r>
          </w:p>
        </w:tc>
        <w:tc>
          <w:tcPr>
            <w:tcW w:w="2456" w:type="dxa"/>
            <w:hideMark/>
          </w:tcPr>
          <w:p w14:paraId="5EFFC7B1" w14:textId="77777777" w:rsidR="00756DBE" w:rsidRPr="00451BA4" w:rsidRDefault="00756DBE" w:rsidP="008151CC">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2"/>
              </w:rPr>
            </w:pPr>
            <w:r w:rsidRPr="00451BA4">
              <w:rPr>
                <w:rFonts w:ascii="Times New Roman" w:hAnsi="Times New Roman" w:cs="Times New Roman"/>
                <w:sz w:val="24"/>
                <w:szCs w:val="22"/>
              </w:rPr>
              <w:t>U.P. population of Blue bulls (254,449) in India</w:t>
            </w:r>
          </w:p>
        </w:tc>
        <w:tc>
          <w:tcPr>
            <w:tcW w:w="2454" w:type="dxa"/>
            <w:hideMark/>
          </w:tcPr>
          <w:p w14:paraId="159CA779" w14:textId="77777777" w:rsidR="00756DBE" w:rsidRPr="00451BA4" w:rsidRDefault="00756DBE" w:rsidP="008151CC">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2"/>
              </w:rPr>
            </w:pPr>
            <w:r w:rsidRPr="00451BA4">
              <w:rPr>
                <w:rFonts w:ascii="Times New Roman" w:hAnsi="Times New Roman" w:cs="Times New Roman"/>
                <w:sz w:val="24"/>
                <w:szCs w:val="22"/>
              </w:rPr>
              <w:t xml:space="preserve">Khan </w:t>
            </w:r>
            <w:r>
              <w:rPr>
                <w:rFonts w:ascii="Times New Roman" w:hAnsi="Times New Roman" w:cs="Times New Roman"/>
                <w:sz w:val="24"/>
                <w:szCs w:val="22"/>
              </w:rPr>
              <w:t>and</w:t>
            </w:r>
            <w:r w:rsidRPr="00451BA4">
              <w:rPr>
                <w:rFonts w:ascii="Times New Roman" w:hAnsi="Times New Roman" w:cs="Times New Roman"/>
                <w:sz w:val="24"/>
                <w:szCs w:val="22"/>
              </w:rPr>
              <w:t xml:space="preserve"> Khan 2016</w:t>
            </w:r>
            <w:r>
              <w:rPr>
                <w:rFonts w:ascii="Times New Roman" w:hAnsi="Times New Roman" w:cs="Times New Roman"/>
                <w:sz w:val="24"/>
                <w:szCs w:val="22"/>
              </w:rPr>
              <w:t>;</w:t>
            </w:r>
            <w:r w:rsidRPr="00451BA4">
              <w:rPr>
                <w:rFonts w:ascii="Times New Roman" w:hAnsi="Times New Roman" w:cs="Times New Roman"/>
                <w:sz w:val="24"/>
                <w:szCs w:val="22"/>
              </w:rPr>
              <w:t xml:space="preserve"> Chauhan 2011</w:t>
            </w:r>
            <w:r>
              <w:rPr>
                <w:rFonts w:ascii="Times New Roman" w:hAnsi="Times New Roman" w:cs="Times New Roman"/>
                <w:sz w:val="24"/>
                <w:szCs w:val="22"/>
              </w:rPr>
              <w:t>.</w:t>
            </w:r>
          </w:p>
        </w:tc>
      </w:tr>
      <w:tr w:rsidR="00756DBE" w:rsidRPr="00451BA4" w14:paraId="709A3A20" w14:textId="77777777" w:rsidTr="008B3B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6" w:type="dxa"/>
            <w:hideMark/>
          </w:tcPr>
          <w:p w14:paraId="40923B7F" w14:textId="77777777" w:rsidR="00756DBE" w:rsidRPr="008B3BD8" w:rsidRDefault="00756DBE" w:rsidP="008B3BD8">
            <w:pPr>
              <w:spacing w:line="276" w:lineRule="auto"/>
              <w:jc w:val="center"/>
              <w:rPr>
                <w:rFonts w:ascii="Times New Roman" w:hAnsi="Times New Roman" w:cs="Times New Roman"/>
                <w:b w:val="0"/>
                <w:bCs w:val="0"/>
                <w:sz w:val="24"/>
                <w:szCs w:val="22"/>
              </w:rPr>
            </w:pPr>
            <w:r w:rsidRPr="008B3BD8">
              <w:rPr>
                <w:rFonts w:ascii="Times New Roman" w:hAnsi="Times New Roman" w:cs="Times New Roman"/>
                <w:b w:val="0"/>
                <w:bCs w:val="0"/>
                <w:sz w:val="24"/>
                <w:szCs w:val="22"/>
              </w:rPr>
              <w:t>Punjab</w:t>
            </w:r>
          </w:p>
        </w:tc>
        <w:tc>
          <w:tcPr>
            <w:tcW w:w="1840" w:type="dxa"/>
            <w:hideMark/>
          </w:tcPr>
          <w:p w14:paraId="4501595E" w14:textId="77777777" w:rsidR="00756DBE" w:rsidRPr="00451BA4" w:rsidRDefault="00756DBE" w:rsidP="008151CC">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2"/>
              </w:rPr>
            </w:pPr>
            <w:r w:rsidRPr="00451BA4">
              <w:rPr>
                <w:rFonts w:ascii="Times New Roman" w:hAnsi="Times New Roman" w:cs="Times New Roman"/>
                <w:sz w:val="24"/>
                <w:szCs w:val="22"/>
              </w:rPr>
              <w:t>Ludhiana &amp; Sangrur</w:t>
            </w:r>
          </w:p>
        </w:tc>
        <w:tc>
          <w:tcPr>
            <w:tcW w:w="850" w:type="dxa"/>
            <w:hideMark/>
          </w:tcPr>
          <w:p w14:paraId="5FCE4A02" w14:textId="77777777" w:rsidR="00756DBE" w:rsidRPr="00451BA4" w:rsidRDefault="00756DBE" w:rsidP="008151CC">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2"/>
              </w:rPr>
            </w:pPr>
            <w:r w:rsidRPr="00451BA4">
              <w:rPr>
                <w:rFonts w:ascii="Times New Roman" w:hAnsi="Times New Roman" w:cs="Times New Roman"/>
                <w:sz w:val="24"/>
                <w:szCs w:val="22"/>
              </w:rPr>
              <w:t>Major</w:t>
            </w:r>
          </w:p>
        </w:tc>
        <w:tc>
          <w:tcPr>
            <w:tcW w:w="2456" w:type="dxa"/>
            <w:hideMark/>
          </w:tcPr>
          <w:p w14:paraId="07FA06EC" w14:textId="77777777" w:rsidR="00756DBE" w:rsidRPr="00451BA4" w:rsidRDefault="00756DBE" w:rsidP="008151CC">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2"/>
              </w:rPr>
            </w:pPr>
            <w:r w:rsidRPr="00451BA4">
              <w:rPr>
                <w:rFonts w:ascii="Times New Roman" w:hAnsi="Times New Roman" w:cs="Times New Roman"/>
                <w:sz w:val="24"/>
                <w:szCs w:val="22"/>
              </w:rPr>
              <w:t>Gram, Wheat, Green gram</w:t>
            </w:r>
          </w:p>
        </w:tc>
        <w:tc>
          <w:tcPr>
            <w:tcW w:w="2454" w:type="dxa"/>
            <w:hideMark/>
          </w:tcPr>
          <w:p w14:paraId="1DE83732" w14:textId="77777777" w:rsidR="00756DBE" w:rsidRPr="00451BA4" w:rsidRDefault="00756DBE" w:rsidP="008151CC">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2"/>
              </w:rPr>
            </w:pPr>
            <w:r w:rsidRPr="00451BA4">
              <w:rPr>
                <w:rFonts w:ascii="Times New Roman" w:hAnsi="Times New Roman" w:cs="Times New Roman"/>
                <w:sz w:val="24"/>
                <w:szCs w:val="22"/>
              </w:rPr>
              <w:t xml:space="preserve">Bajwa </w:t>
            </w:r>
            <w:r>
              <w:rPr>
                <w:rFonts w:ascii="Times New Roman" w:hAnsi="Times New Roman" w:cs="Times New Roman"/>
                <w:sz w:val="24"/>
                <w:szCs w:val="22"/>
              </w:rPr>
              <w:t>and</w:t>
            </w:r>
            <w:r w:rsidRPr="00451BA4">
              <w:rPr>
                <w:rFonts w:ascii="Times New Roman" w:hAnsi="Times New Roman" w:cs="Times New Roman"/>
                <w:sz w:val="24"/>
                <w:szCs w:val="22"/>
              </w:rPr>
              <w:t xml:space="preserve"> Singh 2019</w:t>
            </w:r>
            <w:r>
              <w:rPr>
                <w:rFonts w:ascii="Times New Roman" w:hAnsi="Times New Roman" w:cs="Times New Roman"/>
                <w:sz w:val="24"/>
                <w:szCs w:val="22"/>
              </w:rPr>
              <w:t>.</w:t>
            </w:r>
          </w:p>
        </w:tc>
      </w:tr>
      <w:tr w:rsidR="00756DBE" w:rsidRPr="00451BA4" w14:paraId="182E8ED5" w14:textId="77777777" w:rsidTr="008B3BD8">
        <w:tc>
          <w:tcPr>
            <w:cnfStyle w:val="001000000000" w:firstRow="0" w:lastRow="0" w:firstColumn="1" w:lastColumn="0" w:oddVBand="0" w:evenVBand="0" w:oddHBand="0" w:evenHBand="0" w:firstRowFirstColumn="0" w:firstRowLastColumn="0" w:lastRowFirstColumn="0" w:lastRowLastColumn="0"/>
            <w:tcW w:w="1416" w:type="dxa"/>
            <w:hideMark/>
          </w:tcPr>
          <w:p w14:paraId="67B4C9F8" w14:textId="77777777" w:rsidR="00756DBE" w:rsidRPr="008B3BD8" w:rsidRDefault="00756DBE" w:rsidP="008B3BD8">
            <w:pPr>
              <w:spacing w:line="276" w:lineRule="auto"/>
              <w:jc w:val="center"/>
              <w:rPr>
                <w:rFonts w:ascii="Times New Roman" w:hAnsi="Times New Roman" w:cs="Times New Roman"/>
                <w:b w:val="0"/>
                <w:bCs w:val="0"/>
                <w:sz w:val="24"/>
                <w:szCs w:val="22"/>
              </w:rPr>
            </w:pPr>
            <w:r w:rsidRPr="008B3BD8">
              <w:rPr>
                <w:rFonts w:ascii="Times New Roman" w:hAnsi="Times New Roman" w:cs="Times New Roman"/>
                <w:b w:val="0"/>
                <w:bCs w:val="0"/>
                <w:sz w:val="24"/>
                <w:szCs w:val="22"/>
              </w:rPr>
              <w:t>Haryana</w:t>
            </w:r>
          </w:p>
        </w:tc>
        <w:tc>
          <w:tcPr>
            <w:tcW w:w="1840" w:type="dxa"/>
            <w:hideMark/>
          </w:tcPr>
          <w:p w14:paraId="1DB5221C" w14:textId="77777777" w:rsidR="00756DBE" w:rsidRPr="00451BA4" w:rsidRDefault="00756DBE" w:rsidP="008151CC">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2"/>
              </w:rPr>
            </w:pPr>
            <w:r w:rsidRPr="00451BA4">
              <w:rPr>
                <w:rFonts w:ascii="Times New Roman" w:hAnsi="Times New Roman" w:cs="Times New Roman"/>
                <w:sz w:val="24"/>
                <w:szCs w:val="22"/>
              </w:rPr>
              <w:t>South western Haryana</w:t>
            </w:r>
          </w:p>
        </w:tc>
        <w:tc>
          <w:tcPr>
            <w:tcW w:w="850" w:type="dxa"/>
            <w:hideMark/>
          </w:tcPr>
          <w:p w14:paraId="48EA5F0B" w14:textId="77777777" w:rsidR="00756DBE" w:rsidRPr="00451BA4" w:rsidRDefault="00756DBE" w:rsidP="008151CC">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2"/>
              </w:rPr>
            </w:pPr>
            <w:r w:rsidRPr="00451BA4">
              <w:rPr>
                <w:rFonts w:ascii="Times New Roman" w:hAnsi="Times New Roman" w:cs="Times New Roman"/>
                <w:sz w:val="24"/>
                <w:szCs w:val="22"/>
              </w:rPr>
              <w:t>Major</w:t>
            </w:r>
          </w:p>
        </w:tc>
        <w:tc>
          <w:tcPr>
            <w:tcW w:w="2456" w:type="dxa"/>
            <w:hideMark/>
          </w:tcPr>
          <w:p w14:paraId="624CFECA" w14:textId="77777777" w:rsidR="00756DBE" w:rsidRPr="00451BA4" w:rsidRDefault="00756DBE" w:rsidP="008151CC">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2"/>
              </w:rPr>
            </w:pPr>
            <w:r w:rsidRPr="00451BA4">
              <w:rPr>
                <w:rFonts w:ascii="Times New Roman" w:hAnsi="Times New Roman" w:cs="Times New Roman"/>
                <w:sz w:val="24"/>
                <w:szCs w:val="22"/>
              </w:rPr>
              <w:t>Gram, Wheat, Green gram</w:t>
            </w:r>
          </w:p>
        </w:tc>
        <w:tc>
          <w:tcPr>
            <w:tcW w:w="2454" w:type="dxa"/>
            <w:hideMark/>
          </w:tcPr>
          <w:p w14:paraId="3ED76466" w14:textId="77777777" w:rsidR="00756DBE" w:rsidRDefault="00756DBE" w:rsidP="008151CC">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2"/>
              </w:rPr>
            </w:pPr>
            <w:r w:rsidRPr="00451BA4">
              <w:rPr>
                <w:rFonts w:ascii="Times New Roman" w:hAnsi="Times New Roman" w:cs="Times New Roman"/>
                <w:sz w:val="24"/>
                <w:szCs w:val="22"/>
              </w:rPr>
              <w:t>Singh 1995</w:t>
            </w:r>
            <w:r>
              <w:rPr>
                <w:rFonts w:ascii="Times New Roman" w:hAnsi="Times New Roman" w:cs="Times New Roman"/>
                <w:sz w:val="24"/>
                <w:szCs w:val="22"/>
              </w:rPr>
              <w:t>;</w:t>
            </w:r>
            <w:r w:rsidRPr="00451BA4">
              <w:rPr>
                <w:rFonts w:ascii="Times New Roman" w:hAnsi="Times New Roman" w:cs="Times New Roman"/>
                <w:sz w:val="24"/>
                <w:szCs w:val="22"/>
              </w:rPr>
              <w:t xml:space="preserve"> Chauhan </w:t>
            </w:r>
            <w:r>
              <w:rPr>
                <w:rFonts w:ascii="Times New Roman" w:hAnsi="Times New Roman" w:cs="Times New Roman"/>
                <w:sz w:val="24"/>
                <w:szCs w:val="22"/>
              </w:rPr>
              <w:t>and</w:t>
            </w:r>
            <w:r w:rsidRPr="00451BA4">
              <w:rPr>
                <w:rFonts w:ascii="Times New Roman" w:hAnsi="Times New Roman" w:cs="Times New Roman"/>
                <w:sz w:val="24"/>
                <w:szCs w:val="22"/>
              </w:rPr>
              <w:t xml:space="preserve"> Singh 1990, 2009</w:t>
            </w:r>
            <w:r>
              <w:rPr>
                <w:rFonts w:ascii="Times New Roman" w:hAnsi="Times New Roman" w:cs="Times New Roman"/>
                <w:sz w:val="24"/>
                <w:szCs w:val="22"/>
              </w:rPr>
              <w:t>.</w:t>
            </w:r>
          </w:p>
          <w:p w14:paraId="68336ECD" w14:textId="77777777" w:rsidR="00756DBE" w:rsidRPr="00451BA4" w:rsidRDefault="00756DBE" w:rsidP="008151CC">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2"/>
              </w:rPr>
            </w:pPr>
          </w:p>
        </w:tc>
      </w:tr>
      <w:tr w:rsidR="00756DBE" w:rsidRPr="00451BA4" w14:paraId="2C25D048" w14:textId="77777777" w:rsidTr="008B3B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6" w:type="dxa"/>
            <w:hideMark/>
          </w:tcPr>
          <w:p w14:paraId="4D2A4B7C" w14:textId="77777777" w:rsidR="00756DBE" w:rsidRPr="008B3BD8" w:rsidRDefault="00756DBE" w:rsidP="008B3BD8">
            <w:pPr>
              <w:spacing w:line="276" w:lineRule="auto"/>
              <w:jc w:val="center"/>
              <w:rPr>
                <w:rFonts w:ascii="Times New Roman" w:hAnsi="Times New Roman" w:cs="Times New Roman"/>
                <w:b w:val="0"/>
                <w:bCs w:val="0"/>
                <w:sz w:val="24"/>
                <w:szCs w:val="22"/>
              </w:rPr>
            </w:pPr>
            <w:r w:rsidRPr="008B3BD8">
              <w:rPr>
                <w:rFonts w:ascii="Times New Roman" w:hAnsi="Times New Roman" w:cs="Times New Roman"/>
                <w:b w:val="0"/>
                <w:bCs w:val="0"/>
                <w:sz w:val="24"/>
                <w:szCs w:val="22"/>
              </w:rPr>
              <w:t>Maharashtra</w:t>
            </w:r>
          </w:p>
        </w:tc>
        <w:tc>
          <w:tcPr>
            <w:tcW w:w="1840" w:type="dxa"/>
            <w:hideMark/>
          </w:tcPr>
          <w:p w14:paraId="6A9EA02C" w14:textId="77777777" w:rsidR="00756DBE" w:rsidRPr="00451BA4" w:rsidRDefault="00756DBE" w:rsidP="008151CC">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2"/>
              </w:rPr>
            </w:pPr>
            <w:proofErr w:type="spellStart"/>
            <w:r w:rsidRPr="00451BA4">
              <w:rPr>
                <w:rFonts w:ascii="Times New Roman" w:hAnsi="Times New Roman" w:cs="Times New Roman"/>
                <w:sz w:val="24"/>
                <w:szCs w:val="22"/>
              </w:rPr>
              <w:t>Hingoli</w:t>
            </w:r>
            <w:proofErr w:type="spellEnd"/>
            <w:r w:rsidRPr="00451BA4">
              <w:rPr>
                <w:rFonts w:ascii="Times New Roman" w:hAnsi="Times New Roman" w:cs="Times New Roman"/>
                <w:sz w:val="24"/>
                <w:szCs w:val="22"/>
              </w:rPr>
              <w:t xml:space="preserve"> &amp; </w:t>
            </w:r>
            <w:proofErr w:type="spellStart"/>
            <w:r w:rsidRPr="00451BA4">
              <w:rPr>
                <w:rFonts w:ascii="Times New Roman" w:hAnsi="Times New Roman" w:cs="Times New Roman"/>
                <w:sz w:val="24"/>
                <w:szCs w:val="22"/>
              </w:rPr>
              <w:t>Jalna</w:t>
            </w:r>
            <w:proofErr w:type="spellEnd"/>
          </w:p>
        </w:tc>
        <w:tc>
          <w:tcPr>
            <w:tcW w:w="850" w:type="dxa"/>
            <w:hideMark/>
          </w:tcPr>
          <w:p w14:paraId="6273A6CD" w14:textId="77777777" w:rsidR="00756DBE" w:rsidRPr="00451BA4" w:rsidRDefault="00756DBE" w:rsidP="008151CC">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2"/>
              </w:rPr>
            </w:pPr>
            <w:r w:rsidRPr="00451BA4">
              <w:rPr>
                <w:rFonts w:ascii="Times New Roman" w:hAnsi="Times New Roman" w:cs="Times New Roman"/>
                <w:sz w:val="24"/>
                <w:szCs w:val="22"/>
              </w:rPr>
              <w:t>Major</w:t>
            </w:r>
          </w:p>
        </w:tc>
        <w:tc>
          <w:tcPr>
            <w:tcW w:w="2456" w:type="dxa"/>
            <w:hideMark/>
          </w:tcPr>
          <w:p w14:paraId="09D2F91E" w14:textId="77777777" w:rsidR="00756DBE" w:rsidRPr="00451BA4" w:rsidRDefault="00756DBE" w:rsidP="008151CC">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2"/>
              </w:rPr>
            </w:pPr>
            <w:r w:rsidRPr="00451BA4">
              <w:rPr>
                <w:rFonts w:ascii="Times New Roman" w:hAnsi="Times New Roman" w:cs="Times New Roman"/>
                <w:sz w:val="24"/>
                <w:szCs w:val="22"/>
              </w:rPr>
              <w:t>Major crops</w:t>
            </w:r>
          </w:p>
        </w:tc>
        <w:tc>
          <w:tcPr>
            <w:tcW w:w="2454" w:type="dxa"/>
            <w:hideMark/>
          </w:tcPr>
          <w:p w14:paraId="7DABA3ED" w14:textId="77777777" w:rsidR="00756DBE" w:rsidRDefault="00756DBE" w:rsidP="008151CC">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2"/>
              </w:rPr>
            </w:pPr>
            <w:proofErr w:type="spellStart"/>
            <w:r w:rsidRPr="00451BA4">
              <w:rPr>
                <w:rFonts w:ascii="Times New Roman" w:hAnsi="Times New Roman" w:cs="Times New Roman"/>
                <w:sz w:val="24"/>
                <w:szCs w:val="22"/>
              </w:rPr>
              <w:t>Kalyankar</w:t>
            </w:r>
            <w:proofErr w:type="spellEnd"/>
            <w:r w:rsidRPr="00451BA4">
              <w:rPr>
                <w:rFonts w:ascii="Times New Roman" w:hAnsi="Times New Roman" w:cs="Times New Roman"/>
                <w:sz w:val="24"/>
                <w:szCs w:val="22"/>
              </w:rPr>
              <w:t xml:space="preserve"> </w:t>
            </w:r>
            <w:r w:rsidRPr="0028098A">
              <w:rPr>
                <w:rFonts w:ascii="Times New Roman" w:hAnsi="Times New Roman" w:cs="Times New Roman"/>
                <w:i/>
                <w:iCs/>
                <w:sz w:val="24"/>
                <w:szCs w:val="22"/>
              </w:rPr>
              <w:t>et al.</w:t>
            </w:r>
            <w:r w:rsidRPr="00451BA4">
              <w:rPr>
                <w:rFonts w:ascii="Times New Roman" w:hAnsi="Times New Roman" w:cs="Times New Roman"/>
                <w:sz w:val="24"/>
                <w:szCs w:val="22"/>
              </w:rPr>
              <w:t xml:space="preserve"> 2017</w:t>
            </w:r>
            <w:r>
              <w:rPr>
                <w:rFonts w:ascii="Times New Roman" w:hAnsi="Times New Roman" w:cs="Times New Roman"/>
                <w:sz w:val="24"/>
                <w:szCs w:val="22"/>
              </w:rPr>
              <w:t>.</w:t>
            </w:r>
          </w:p>
          <w:p w14:paraId="3CBCA57F" w14:textId="77777777" w:rsidR="00756DBE" w:rsidRPr="00451BA4" w:rsidRDefault="00756DBE" w:rsidP="008151CC">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2"/>
              </w:rPr>
            </w:pPr>
          </w:p>
        </w:tc>
      </w:tr>
      <w:tr w:rsidR="00756DBE" w:rsidRPr="00451BA4" w14:paraId="3BE6BD1A" w14:textId="77777777" w:rsidTr="008B3BD8">
        <w:tc>
          <w:tcPr>
            <w:cnfStyle w:val="001000000000" w:firstRow="0" w:lastRow="0" w:firstColumn="1" w:lastColumn="0" w:oddVBand="0" w:evenVBand="0" w:oddHBand="0" w:evenHBand="0" w:firstRowFirstColumn="0" w:firstRowLastColumn="0" w:lastRowFirstColumn="0" w:lastRowLastColumn="0"/>
            <w:tcW w:w="1416" w:type="dxa"/>
            <w:hideMark/>
          </w:tcPr>
          <w:p w14:paraId="41B41726" w14:textId="77777777" w:rsidR="00756DBE" w:rsidRPr="008B3BD8" w:rsidRDefault="00756DBE" w:rsidP="008B3BD8">
            <w:pPr>
              <w:spacing w:line="276" w:lineRule="auto"/>
              <w:jc w:val="center"/>
              <w:rPr>
                <w:rFonts w:ascii="Times New Roman" w:hAnsi="Times New Roman" w:cs="Times New Roman"/>
                <w:b w:val="0"/>
                <w:bCs w:val="0"/>
                <w:sz w:val="24"/>
                <w:szCs w:val="22"/>
              </w:rPr>
            </w:pPr>
            <w:r w:rsidRPr="008B3BD8">
              <w:rPr>
                <w:rFonts w:ascii="Times New Roman" w:hAnsi="Times New Roman" w:cs="Times New Roman"/>
                <w:b w:val="0"/>
                <w:bCs w:val="0"/>
                <w:sz w:val="24"/>
                <w:szCs w:val="22"/>
              </w:rPr>
              <w:t>Uttarakhand</w:t>
            </w:r>
          </w:p>
        </w:tc>
        <w:tc>
          <w:tcPr>
            <w:tcW w:w="1840" w:type="dxa"/>
            <w:hideMark/>
          </w:tcPr>
          <w:p w14:paraId="34E8E11A" w14:textId="77777777" w:rsidR="00756DBE" w:rsidRPr="00451BA4" w:rsidRDefault="00756DBE" w:rsidP="008151CC">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2"/>
              </w:rPr>
            </w:pPr>
            <w:r w:rsidRPr="00451BA4">
              <w:rPr>
                <w:rFonts w:ascii="Times New Roman" w:hAnsi="Times New Roman" w:cs="Times New Roman"/>
                <w:sz w:val="24"/>
                <w:szCs w:val="22"/>
              </w:rPr>
              <w:t>Dehradun</w:t>
            </w:r>
          </w:p>
        </w:tc>
        <w:tc>
          <w:tcPr>
            <w:tcW w:w="850" w:type="dxa"/>
            <w:hideMark/>
          </w:tcPr>
          <w:p w14:paraId="6510632E" w14:textId="77777777" w:rsidR="00756DBE" w:rsidRPr="00451BA4" w:rsidRDefault="00756DBE" w:rsidP="008151CC">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2"/>
              </w:rPr>
            </w:pPr>
            <w:r w:rsidRPr="00451BA4">
              <w:rPr>
                <w:rFonts w:ascii="Times New Roman" w:hAnsi="Times New Roman" w:cs="Times New Roman"/>
                <w:sz w:val="24"/>
                <w:szCs w:val="22"/>
              </w:rPr>
              <w:t>Major</w:t>
            </w:r>
          </w:p>
        </w:tc>
        <w:tc>
          <w:tcPr>
            <w:tcW w:w="2456" w:type="dxa"/>
            <w:hideMark/>
          </w:tcPr>
          <w:p w14:paraId="40B9D984" w14:textId="77777777" w:rsidR="00756DBE" w:rsidRPr="00451BA4" w:rsidRDefault="00756DBE" w:rsidP="008151CC">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2"/>
              </w:rPr>
            </w:pPr>
            <w:r w:rsidRPr="00451BA4">
              <w:rPr>
                <w:rFonts w:ascii="Times New Roman" w:hAnsi="Times New Roman" w:cs="Times New Roman"/>
                <w:sz w:val="24"/>
                <w:szCs w:val="22"/>
              </w:rPr>
              <w:t>Major crops</w:t>
            </w:r>
          </w:p>
        </w:tc>
        <w:tc>
          <w:tcPr>
            <w:tcW w:w="2454" w:type="dxa"/>
            <w:hideMark/>
          </w:tcPr>
          <w:p w14:paraId="34DA75D2" w14:textId="1861A344" w:rsidR="00756DBE" w:rsidRPr="00451BA4" w:rsidRDefault="00756DBE" w:rsidP="008151CC">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2"/>
              </w:rPr>
            </w:pPr>
            <w:r w:rsidRPr="00451BA4">
              <w:rPr>
                <w:rFonts w:ascii="Times New Roman" w:hAnsi="Times New Roman" w:cs="Times New Roman"/>
                <w:sz w:val="24"/>
                <w:szCs w:val="22"/>
              </w:rPr>
              <w:t xml:space="preserve">Chauhan </w:t>
            </w:r>
            <w:r w:rsidR="00C83912">
              <w:rPr>
                <w:rFonts w:ascii="Times New Roman" w:hAnsi="Times New Roman" w:cs="Times New Roman"/>
                <w:sz w:val="24"/>
                <w:szCs w:val="22"/>
              </w:rPr>
              <w:t xml:space="preserve">&amp; </w:t>
            </w:r>
            <w:r w:rsidRPr="00451BA4">
              <w:rPr>
                <w:rFonts w:ascii="Times New Roman" w:hAnsi="Times New Roman" w:cs="Times New Roman"/>
                <w:sz w:val="24"/>
                <w:szCs w:val="22"/>
              </w:rPr>
              <w:t>Singh 1990</w:t>
            </w:r>
            <w:r>
              <w:rPr>
                <w:rFonts w:ascii="Times New Roman" w:hAnsi="Times New Roman" w:cs="Times New Roman"/>
                <w:sz w:val="24"/>
                <w:szCs w:val="22"/>
              </w:rPr>
              <w:t>;</w:t>
            </w:r>
            <w:r w:rsidRPr="00451BA4">
              <w:rPr>
                <w:rFonts w:ascii="Times New Roman" w:hAnsi="Times New Roman" w:cs="Times New Roman"/>
                <w:sz w:val="24"/>
                <w:szCs w:val="22"/>
              </w:rPr>
              <w:t xml:space="preserve"> Azad 2020</w:t>
            </w:r>
            <w:r>
              <w:rPr>
                <w:rFonts w:ascii="Times New Roman" w:hAnsi="Times New Roman" w:cs="Times New Roman"/>
                <w:sz w:val="24"/>
                <w:szCs w:val="22"/>
              </w:rPr>
              <w:t>;</w:t>
            </w:r>
            <w:r w:rsidRPr="00451BA4">
              <w:rPr>
                <w:rFonts w:ascii="Times New Roman" w:hAnsi="Times New Roman" w:cs="Times New Roman"/>
                <w:sz w:val="24"/>
                <w:szCs w:val="22"/>
              </w:rPr>
              <w:t xml:space="preserve"> Koshy 2021</w:t>
            </w:r>
            <w:r>
              <w:rPr>
                <w:rFonts w:ascii="Times New Roman" w:hAnsi="Times New Roman" w:cs="Times New Roman"/>
                <w:sz w:val="24"/>
                <w:szCs w:val="22"/>
              </w:rPr>
              <w:t>.</w:t>
            </w:r>
          </w:p>
        </w:tc>
      </w:tr>
    </w:tbl>
    <w:p w14:paraId="3DCDFF6D" w14:textId="77777777" w:rsidR="00F30F52" w:rsidRDefault="00F30F52" w:rsidP="00F30F52">
      <w:pPr>
        <w:pStyle w:val="ListParagraph"/>
        <w:spacing w:after="0" w:line="360" w:lineRule="auto"/>
        <w:ind w:left="284"/>
        <w:jc w:val="both"/>
        <w:rPr>
          <w:rFonts w:ascii="Times New Roman" w:eastAsia="Times New Roman" w:hAnsi="Times New Roman" w:cs="Times New Roman"/>
          <w:b/>
          <w:bCs/>
          <w:kern w:val="0"/>
          <w:sz w:val="24"/>
          <w:szCs w:val="24"/>
          <w:lang w:eastAsia="en-IN"/>
          <w14:ligatures w14:val="none"/>
        </w:rPr>
      </w:pPr>
    </w:p>
    <w:p w14:paraId="713DDEAE" w14:textId="77777777" w:rsidR="002E2C22" w:rsidRPr="00472231" w:rsidRDefault="002E2C22" w:rsidP="00AF76E7">
      <w:pPr>
        <w:pStyle w:val="ListParagraph"/>
        <w:spacing w:after="0" w:line="360" w:lineRule="auto"/>
        <w:ind w:left="284" w:hanging="284"/>
        <w:jc w:val="both"/>
        <w:rPr>
          <w:rFonts w:ascii="Times New Roman" w:eastAsia="Times New Roman" w:hAnsi="Times New Roman" w:cs="Times New Roman"/>
          <w:b/>
          <w:bCs/>
          <w:kern w:val="0"/>
          <w:sz w:val="26"/>
          <w:szCs w:val="26"/>
          <w:lang w:eastAsia="en-IN"/>
          <w14:ligatures w14:val="none"/>
        </w:rPr>
      </w:pPr>
      <w:r w:rsidRPr="00472231">
        <w:rPr>
          <w:rFonts w:ascii="Times New Roman" w:eastAsia="Times New Roman" w:hAnsi="Times New Roman" w:cs="Times New Roman"/>
          <w:kern w:val="0"/>
          <w:sz w:val="26"/>
          <w:szCs w:val="26"/>
          <w:lang w:eastAsia="en-IN"/>
          <w14:ligatures w14:val="none"/>
        </w:rPr>
        <w:t xml:space="preserve">4. </w:t>
      </w:r>
      <w:r w:rsidRPr="00472231">
        <w:rPr>
          <w:rFonts w:ascii="Times New Roman" w:eastAsia="Times New Roman" w:hAnsi="Times New Roman" w:cs="Times New Roman"/>
          <w:b/>
          <w:bCs/>
          <w:kern w:val="0"/>
          <w:sz w:val="26"/>
          <w:szCs w:val="26"/>
          <w:lang w:eastAsia="en-IN"/>
          <w14:ligatures w14:val="none"/>
        </w:rPr>
        <w:t>Reasons for Crop Raiding</w:t>
      </w:r>
    </w:p>
    <w:p w14:paraId="01120F37" w14:textId="22DA887B" w:rsidR="001F6CE7" w:rsidRPr="001F6CE7" w:rsidRDefault="001F6CE7" w:rsidP="00745A48">
      <w:pPr>
        <w:pStyle w:val="ListParagraph"/>
        <w:spacing w:after="0" w:line="360" w:lineRule="auto"/>
        <w:ind w:left="0"/>
        <w:jc w:val="both"/>
        <w:rPr>
          <w:rFonts w:ascii="Times New Roman" w:eastAsia="Times New Roman" w:hAnsi="Times New Roman" w:cs="Times New Roman"/>
          <w:kern w:val="0"/>
          <w:sz w:val="24"/>
          <w:szCs w:val="24"/>
          <w:lang w:eastAsia="en-IN"/>
          <w14:ligatures w14:val="none"/>
        </w:rPr>
      </w:pPr>
      <w:r w:rsidRPr="001F6CE7">
        <w:rPr>
          <w:rFonts w:ascii="Times New Roman" w:hAnsi="Times New Roman" w:cs="Times New Roman"/>
          <w:sz w:val="24"/>
          <w:szCs w:val="24"/>
        </w:rPr>
        <w:t xml:space="preserve">Habitat degradation and fragmentation have disrupted natural ecological processes, forcing wild mammals to increasingly forage in human-dominated landscapes (Zedler &amp; Kercher, 2005). In </w:t>
      </w:r>
      <w:proofErr w:type="spellStart"/>
      <w:r w:rsidRPr="001F6CE7">
        <w:rPr>
          <w:rFonts w:ascii="Times New Roman" w:hAnsi="Times New Roman" w:cs="Times New Roman"/>
          <w:sz w:val="24"/>
          <w:szCs w:val="24"/>
        </w:rPr>
        <w:t>Banbakri</w:t>
      </w:r>
      <w:proofErr w:type="spellEnd"/>
      <w:r w:rsidRPr="001F6CE7">
        <w:rPr>
          <w:rFonts w:ascii="Times New Roman" w:hAnsi="Times New Roman" w:cs="Times New Roman"/>
          <w:sz w:val="24"/>
          <w:szCs w:val="24"/>
        </w:rPr>
        <w:t xml:space="preserve"> antelope (</w:t>
      </w:r>
      <w:proofErr w:type="spellStart"/>
      <w:r w:rsidRPr="001F6CE7">
        <w:rPr>
          <w:rStyle w:val="Emphasis"/>
          <w:rFonts w:ascii="Times New Roman" w:hAnsi="Times New Roman" w:cs="Times New Roman"/>
          <w:sz w:val="24"/>
          <w:szCs w:val="24"/>
        </w:rPr>
        <w:t>Boselaphus</w:t>
      </w:r>
      <w:proofErr w:type="spellEnd"/>
      <w:r w:rsidRPr="001F6CE7">
        <w:rPr>
          <w:rStyle w:val="Emphasis"/>
          <w:rFonts w:ascii="Times New Roman" w:hAnsi="Times New Roman" w:cs="Times New Roman"/>
          <w:sz w:val="24"/>
          <w:szCs w:val="24"/>
        </w:rPr>
        <w:t xml:space="preserve"> </w:t>
      </w:r>
      <w:proofErr w:type="spellStart"/>
      <w:r w:rsidRPr="001F6CE7">
        <w:rPr>
          <w:rStyle w:val="Emphasis"/>
          <w:rFonts w:ascii="Times New Roman" w:hAnsi="Times New Roman" w:cs="Times New Roman"/>
          <w:sz w:val="24"/>
          <w:szCs w:val="24"/>
        </w:rPr>
        <w:t>tragocamelus</w:t>
      </w:r>
      <w:proofErr w:type="spellEnd"/>
      <w:r w:rsidRPr="001F6CE7">
        <w:rPr>
          <w:rFonts w:ascii="Times New Roman" w:hAnsi="Times New Roman" w:cs="Times New Roman"/>
          <w:sz w:val="24"/>
          <w:szCs w:val="24"/>
        </w:rPr>
        <w:t>), crop raiding is mainly driven by grassland loss, urbanization, human population pressure, agricultural expansion, land-use change, and climate variability, which reduce natural forage availability while increasing access to nutritious cultivated crops. As a result, farmlands become reliable food sources, intensifying human–Banbakri conflict (Foley et al., 2005; Srivastava &amp; Singh, 2024).</w:t>
      </w:r>
    </w:p>
    <w:p w14:paraId="739B1B8E" w14:textId="77777777" w:rsidR="002E2C22" w:rsidRPr="002E2C22" w:rsidRDefault="002E2C22" w:rsidP="00AF76E7">
      <w:pPr>
        <w:pStyle w:val="ListParagraph"/>
        <w:spacing w:after="0" w:line="360" w:lineRule="auto"/>
        <w:ind w:left="284" w:hanging="284"/>
        <w:jc w:val="both"/>
        <w:rPr>
          <w:rFonts w:ascii="Times New Roman" w:eastAsia="Times New Roman" w:hAnsi="Times New Roman" w:cs="Times New Roman"/>
          <w:b/>
          <w:bCs/>
          <w:kern w:val="0"/>
          <w:sz w:val="24"/>
          <w:szCs w:val="24"/>
          <w:lang w:eastAsia="en-IN"/>
          <w14:ligatures w14:val="none"/>
        </w:rPr>
      </w:pPr>
      <w:r w:rsidRPr="002E2C22">
        <w:rPr>
          <w:rFonts w:ascii="Times New Roman" w:eastAsia="Times New Roman" w:hAnsi="Times New Roman" w:cs="Times New Roman"/>
          <w:b/>
          <w:bCs/>
          <w:kern w:val="0"/>
          <w:sz w:val="24"/>
          <w:szCs w:val="24"/>
          <w:lang w:eastAsia="en-IN"/>
          <w14:ligatures w14:val="none"/>
        </w:rPr>
        <w:t>4.1. Grassland Alteration and Population Increase</w:t>
      </w:r>
    </w:p>
    <w:p w14:paraId="7598E67A" w14:textId="2C03AA2A" w:rsidR="002E2C22" w:rsidRPr="002E2C22" w:rsidRDefault="002E2C22" w:rsidP="00AF76E7">
      <w:pPr>
        <w:pStyle w:val="ListParagraph"/>
        <w:spacing w:after="0" w:line="360" w:lineRule="auto"/>
        <w:ind w:left="0" w:firstLine="436"/>
        <w:jc w:val="both"/>
        <w:rPr>
          <w:rFonts w:ascii="Times New Roman" w:eastAsia="Times New Roman" w:hAnsi="Times New Roman" w:cs="Times New Roman"/>
          <w:kern w:val="0"/>
          <w:sz w:val="24"/>
          <w:szCs w:val="24"/>
          <w:lang w:eastAsia="en-IN"/>
          <w14:ligatures w14:val="none"/>
        </w:rPr>
      </w:pPr>
      <w:r w:rsidRPr="002E2C22">
        <w:rPr>
          <w:rFonts w:ascii="Times New Roman" w:eastAsia="Times New Roman" w:hAnsi="Times New Roman" w:cs="Times New Roman"/>
          <w:kern w:val="0"/>
          <w:sz w:val="24"/>
          <w:szCs w:val="24"/>
          <w:lang w:eastAsia="en-IN"/>
          <w14:ligatures w14:val="none"/>
        </w:rPr>
        <w:t>Conversion of open grasslands into crop fields has eliminated natural buffer zones, forcing Banbakri to move from low-nutrient vegetation to areas with high-quality crops (Prasad et al., 2021). The species exhibits high reproductive potential, with ~50% of births resulting in twins, though triplets are rare (Sheffield et al., 1983; Kyle, 1990; Babbar et al., 2022). Absence of predators and adaptations such as water conservation facilitate population growth, increasing crop raiding. Crop losses often result from trampling as well as direct consumption (Bayani et al., 2016; Chauhan &amp; Rajpurohit, 1993). In Bihar, human–Banbakri conflicts are severe, affecting extensive agricultural land (Prasad, 2022; Chandel et al., 2024).</w:t>
      </w:r>
    </w:p>
    <w:p w14:paraId="66E3F438" w14:textId="77777777" w:rsidR="002E2C22" w:rsidRPr="002E2C22" w:rsidRDefault="002E2C22" w:rsidP="00FB04B3">
      <w:pPr>
        <w:pStyle w:val="ListParagraph"/>
        <w:spacing w:after="0" w:line="360" w:lineRule="auto"/>
        <w:ind w:left="284" w:hanging="284"/>
        <w:jc w:val="both"/>
        <w:rPr>
          <w:rFonts w:ascii="Times New Roman" w:eastAsia="Times New Roman" w:hAnsi="Times New Roman" w:cs="Times New Roman"/>
          <w:b/>
          <w:bCs/>
          <w:kern w:val="0"/>
          <w:sz w:val="24"/>
          <w:szCs w:val="24"/>
          <w:lang w:eastAsia="en-IN"/>
          <w14:ligatures w14:val="none"/>
        </w:rPr>
      </w:pPr>
      <w:r w:rsidRPr="002E2C22">
        <w:rPr>
          <w:rFonts w:ascii="Times New Roman" w:eastAsia="Times New Roman" w:hAnsi="Times New Roman" w:cs="Times New Roman"/>
          <w:b/>
          <w:bCs/>
          <w:kern w:val="0"/>
          <w:sz w:val="24"/>
          <w:szCs w:val="24"/>
          <w:lang w:eastAsia="en-IN"/>
          <w14:ligatures w14:val="none"/>
        </w:rPr>
        <w:t>4.2. Urbanization and Agricultural Expansion</w:t>
      </w:r>
    </w:p>
    <w:p w14:paraId="3ECF552E" w14:textId="542367EC" w:rsidR="002E2C22" w:rsidRPr="002E2C22" w:rsidRDefault="002E2C22" w:rsidP="00AF76E7">
      <w:pPr>
        <w:pStyle w:val="ListParagraph"/>
        <w:spacing w:after="0" w:line="360" w:lineRule="auto"/>
        <w:ind w:left="0" w:firstLine="436"/>
        <w:jc w:val="both"/>
        <w:rPr>
          <w:rFonts w:ascii="Times New Roman" w:eastAsia="Times New Roman" w:hAnsi="Times New Roman" w:cs="Times New Roman"/>
          <w:kern w:val="0"/>
          <w:sz w:val="24"/>
          <w:szCs w:val="24"/>
          <w:lang w:eastAsia="en-IN"/>
          <w14:ligatures w14:val="none"/>
        </w:rPr>
      </w:pPr>
      <w:r w:rsidRPr="002E2C22">
        <w:rPr>
          <w:rFonts w:ascii="Times New Roman" w:eastAsia="Times New Roman" w:hAnsi="Times New Roman" w:cs="Times New Roman"/>
          <w:kern w:val="0"/>
          <w:sz w:val="24"/>
          <w:szCs w:val="24"/>
          <w:lang w:eastAsia="en-IN"/>
          <w14:ligatures w14:val="none"/>
        </w:rPr>
        <w:lastRenderedPageBreak/>
        <w:t xml:space="preserve">Rapid urbanization and population growth have transformed grasslands, wetlands, and uncultivated areas into farmland and settlements (Bassi et al., 2014; Zhao et al., 2006). Between 1950–51 and 2008–09, India’s cultivated land increased from ~129 to 156 million hectares, while non-agricultural land rose from 9 to 26 million hectares. Habitat degradation, declining predator populations, extended summers, and reduced rainfall have contributed to rising </w:t>
      </w:r>
      <w:proofErr w:type="spellStart"/>
      <w:r w:rsidRPr="002E2C22">
        <w:rPr>
          <w:rFonts w:ascii="Times New Roman" w:eastAsia="Times New Roman" w:hAnsi="Times New Roman" w:cs="Times New Roman"/>
          <w:kern w:val="0"/>
          <w:sz w:val="24"/>
          <w:szCs w:val="24"/>
          <w:lang w:eastAsia="en-IN"/>
          <w14:ligatures w14:val="none"/>
        </w:rPr>
        <w:t>Banbakri</w:t>
      </w:r>
      <w:proofErr w:type="spellEnd"/>
      <w:r w:rsidRPr="002E2C22">
        <w:rPr>
          <w:rFonts w:ascii="Times New Roman" w:eastAsia="Times New Roman" w:hAnsi="Times New Roman" w:cs="Times New Roman"/>
          <w:kern w:val="0"/>
          <w:sz w:val="24"/>
          <w:szCs w:val="24"/>
          <w:lang w:eastAsia="en-IN"/>
          <w14:ligatures w14:val="none"/>
        </w:rPr>
        <w:t xml:space="preserve"> populations (</w:t>
      </w:r>
      <w:proofErr w:type="spellStart"/>
      <w:r w:rsidRPr="002E2C22">
        <w:rPr>
          <w:rFonts w:ascii="Times New Roman" w:eastAsia="Times New Roman" w:hAnsi="Times New Roman" w:cs="Times New Roman"/>
          <w:kern w:val="0"/>
          <w:sz w:val="24"/>
          <w:szCs w:val="24"/>
          <w:lang w:eastAsia="en-IN"/>
          <w14:ligatures w14:val="none"/>
        </w:rPr>
        <w:t>Dhamorikar</w:t>
      </w:r>
      <w:proofErr w:type="spellEnd"/>
      <w:r w:rsidRPr="002E2C22">
        <w:rPr>
          <w:rFonts w:ascii="Times New Roman" w:eastAsia="Times New Roman" w:hAnsi="Times New Roman" w:cs="Times New Roman"/>
          <w:kern w:val="0"/>
          <w:sz w:val="24"/>
          <w:szCs w:val="24"/>
          <w:lang w:eastAsia="en-IN"/>
          <w14:ligatures w14:val="none"/>
        </w:rPr>
        <w:t xml:space="preserve"> et al., 2021; Sharma, 2020; Prasad et al., 202</w:t>
      </w:r>
      <w:r w:rsidR="00E254A8">
        <w:rPr>
          <w:rFonts w:ascii="Times New Roman" w:eastAsia="Times New Roman" w:hAnsi="Times New Roman" w:cs="Times New Roman"/>
          <w:kern w:val="0"/>
          <w:sz w:val="24"/>
          <w:szCs w:val="24"/>
          <w:lang w:eastAsia="en-IN"/>
          <w14:ligatures w14:val="none"/>
        </w:rPr>
        <w:t>3</w:t>
      </w:r>
      <w:r w:rsidRPr="002E2C22">
        <w:rPr>
          <w:rFonts w:ascii="Times New Roman" w:eastAsia="Times New Roman" w:hAnsi="Times New Roman" w:cs="Times New Roman"/>
          <w:kern w:val="0"/>
          <w:sz w:val="24"/>
          <w:szCs w:val="24"/>
          <w:lang w:eastAsia="en-IN"/>
          <w14:ligatures w14:val="none"/>
        </w:rPr>
        <w:t>; Gupta, 2024). Banbakri frequently use crops such as sugarcane, maize, paddy, and mustard for refuge, gestation, and calf protection (Chauhan, 2011; Prasad &amp; Prabhakar, 2020; Sliwa et al., 2023).</w:t>
      </w:r>
    </w:p>
    <w:p w14:paraId="2A523553" w14:textId="77777777" w:rsidR="002E2C22" w:rsidRPr="002E2C22" w:rsidRDefault="002E2C22" w:rsidP="00745A48">
      <w:pPr>
        <w:pStyle w:val="ListParagraph"/>
        <w:spacing w:after="0" w:line="360" w:lineRule="auto"/>
        <w:ind w:left="284" w:hanging="284"/>
        <w:jc w:val="both"/>
        <w:rPr>
          <w:rFonts w:ascii="Times New Roman" w:eastAsia="Times New Roman" w:hAnsi="Times New Roman" w:cs="Times New Roman"/>
          <w:b/>
          <w:bCs/>
          <w:kern w:val="0"/>
          <w:sz w:val="24"/>
          <w:szCs w:val="24"/>
          <w:lang w:eastAsia="en-IN"/>
          <w14:ligatures w14:val="none"/>
        </w:rPr>
      </w:pPr>
      <w:r w:rsidRPr="002E2C22">
        <w:rPr>
          <w:rFonts w:ascii="Times New Roman" w:eastAsia="Times New Roman" w:hAnsi="Times New Roman" w:cs="Times New Roman"/>
          <w:b/>
          <w:bCs/>
          <w:kern w:val="0"/>
          <w:sz w:val="24"/>
          <w:szCs w:val="24"/>
          <w:lang w:eastAsia="en-IN"/>
          <w14:ligatures w14:val="none"/>
        </w:rPr>
        <w:t>4.3. Human Population Pressure</w:t>
      </w:r>
    </w:p>
    <w:p w14:paraId="25AC6015" w14:textId="77777777" w:rsidR="002E2C22" w:rsidRPr="002E2C22" w:rsidRDefault="002E2C22" w:rsidP="00AF76E7">
      <w:pPr>
        <w:pStyle w:val="ListParagraph"/>
        <w:spacing w:after="0" w:line="360" w:lineRule="auto"/>
        <w:ind w:left="0" w:firstLine="436"/>
        <w:jc w:val="both"/>
        <w:rPr>
          <w:rFonts w:ascii="Times New Roman" w:eastAsia="Times New Roman" w:hAnsi="Times New Roman" w:cs="Times New Roman"/>
          <w:kern w:val="0"/>
          <w:sz w:val="24"/>
          <w:szCs w:val="24"/>
          <w:lang w:eastAsia="en-IN"/>
          <w14:ligatures w14:val="none"/>
        </w:rPr>
      </w:pPr>
      <w:r w:rsidRPr="002E2C22">
        <w:rPr>
          <w:rFonts w:ascii="Times New Roman" w:eastAsia="Times New Roman" w:hAnsi="Times New Roman" w:cs="Times New Roman"/>
          <w:kern w:val="0"/>
          <w:sz w:val="24"/>
          <w:szCs w:val="24"/>
          <w:lang w:eastAsia="en-IN"/>
          <w14:ligatures w14:val="none"/>
        </w:rPr>
        <w:t>India’s population grew from 0.4 billion in 1951 to 1.2 billion in 2011, intensifying pressure on grazing land and wildlife habitats (Bassi &amp; Kumar, 2012; Gehlot, 2006). Banbakri increasingly encroach upon human settlements and cultivated fields, particularly in ecological zones such as Shahabad, Bihar, where riverine forests, savannas, and agricultural landscapes offer favourable conditions (Prasad et al., 2020, 2021; Prasad &amp; Ahmad, 2026).</w:t>
      </w:r>
    </w:p>
    <w:p w14:paraId="46A6B446" w14:textId="373AF132" w:rsidR="002E2C22" w:rsidRPr="002E2C22" w:rsidRDefault="002E2C22" w:rsidP="00745A48">
      <w:pPr>
        <w:pStyle w:val="ListParagraph"/>
        <w:spacing w:after="0" w:line="360" w:lineRule="auto"/>
        <w:ind w:left="284" w:hanging="284"/>
        <w:jc w:val="both"/>
        <w:rPr>
          <w:rFonts w:ascii="Times New Roman" w:eastAsia="Times New Roman" w:hAnsi="Times New Roman" w:cs="Times New Roman"/>
          <w:b/>
          <w:bCs/>
          <w:kern w:val="0"/>
          <w:sz w:val="24"/>
          <w:szCs w:val="24"/>
          <w:lang w:eastAsia="en-IN"/>
          <w14:ligatures w14:val="none"/>
        </w:rPr>
      </w:pPr>
      <w:r w:rsidRPr="002E2C22">
        <w:rPr>
          <w:rFonts w:ascii="Times New Roman" w:eastAsia="Times New Roman" w:hAnsi="Times New Roman" w:cs="Times New Roman"/>
          <w:b/>
          <w:bCs/>
          <w:kern w:val="0"/>
          <w:sz w:val="24"/>
          <w:szCs w:val="24"/>
          <w:lang w:eastAsia="en-IN"/>
          <w14:ligatures w14:val="none"/>
        </w:rPr>
        <w:t xml:space="preserve">4.4. </w:t>
      </w:r>
      <w:r w:rsidR="00E254A8">
        <w:rPr>
          <w:rFonts w:ascii="Times New Roman" w:eastAsia="Times New Roman" w:hAnsi="Times New Roman" w:cs="Times New Roman"/>
          <w:b/>
          <w:bCs/>
          <w:kern w:val="0"/>
          <w:sz w:val="24"/>
          <w:szCs w:val="24"/>
          <w:lang w:eastAsia="en-IN"/>
          <w14:ligatures w14:val="none"/>
        </w:rPr>
        <w:t>Better</w:t>
      </w:r>
      <w:r w:rsidRPr="002E2C22">
        <w:rPr>
          <w:rFonts w:ascii="Times New Roman" w:eastAsia="Times New Roman" w:hAnsi="Times New Roman" w:cs="Times New Roman"/>
          <w:b/>
          <w:bCs/>
          <w:kern w:val="0"/>
          <w:sz w:val="24"/>
          <w:szCs w:val="24"/>
          <w:lang w:eastAsia="en-IN"/>
          <w14:ligatures w14:val="none"/>
        </w:rPr>
        <w:t xml:space="preserve"> Accessibility to Food</w:t>
      </w:r>
    </w:p>
    <w:p w14:paraId="4317A2A9" w14:textId="3E0D0C58" w:rsidR="002E2C22" w:rsidRPr="002E2C22" w:rsidRDefault="002E2C22" w:rsidP="00745A48">
      <w:pPr>
        <w:pStyle w:val="ListParagraph"/>
        <w:spacing w:after="0" w:line="360" w:lineRule="auto"/>
        <w:ind w:left="0"/>
        <w:jc w:val="both"/>
        <w:rPr>
          <w:rFonts w:ascii="Times New Roman" w:eastAsia="Times New Roman" w:hAnsi="Times New Roman" w:cs="Times New Roman"/>
          <w:kern w:val="0"/>
          <w:sz w:val="24"/>
          <w:szCs w:val="24"/>
          <w:lang w:eastAsia="en-IN"/>
          <w14:ligatures w14:val="none"/>
        </w:rPr>
      </w:pPr>
      <w:r w:rsidRPr="002E2C22">
        <w:rPr>
          <w:rFonts w:ascii="Times New Roman" w:eastAsia="Times New Roman" w:hAnsi="Times New Roman" w:cs="Times New Roman"/>
          <w:kern w:val="0"/>
          <w:sz w:val="24"/>
          <w:szCs w:val="24"/>
          <w:lang w:eastAsia="en-IN"/>
          <w14:ligatures w14:val="none"/>
        </w:rPr>
        <w:t>Advances in irrigation and year-round cultivation have concentrated high-quality crops near settlements, providing Banbakri with reliable food and water (Rao, 1994; Singh et al., 2023; Prasad, 2022). Habitat fragmentation, degraded natural forage, and proximity of irrigated fields have driven their expansion into agricultural landscapes (Prasad et al., 2023; Singh et al., 2017). Banbakri prefer high-nutrient crops—pulses, cereals, oilseeds, vegetables—and yield losses can reach 58% in some regions. Their proximity to humans also increases vehicle collision risks and zoonotic disease concerns (Bagchi et al., 2004; Gulati et al., 2021).</w:t>
      </w:r>
    </w:p>
    <w:p w14:paraId="1DCADD00" w14:textId="77777777" w:rsidR="002E2C22" w:rsidRPr="002E2C22" w:rsidRDefault="002E2C22" w:rsidP="00FB4BEF">
      <w:pPr>
        <w:pStyle w:val="ListParagraph"/>
        <w:spacing w:after="0" w:line="360" w:lineRule="auto"/>
        <w:ind w:left="284" w:hanging="284"/>
        <w:jc w:val="both"/>
        <w:rPr>
          <w:rFonts w:ascii="Times New Roman" w:eastAsia="Times New Roman" w:hAnsi="Times New Roman" w:cs="Times New Roman"/>
          <w:b/>
          <w:bCs/>
          <w:kern w:val="0"/>
          <w:sz w:val="24"/>
          <w:szCs w:val="24"/>
          <w:lang w:eastAsia="en-IN"/>
          <w14:ligatures w14:val="none"/>
        </w:rPr>
      </w:pPr>
      <w:r w:rsidRPr="002E2C22">
        <w:rPr>
          <w:rFonts w:ascii="Times New Roman" w:eastAsia="Times New Roman" w:hAnsi="Times New Roman" w:cs="Times New Roman"/>
          <w:b/>
          <w:bCs/>
          <w:kern w:val="0"/>
          <w:sz w:val="24"/>
          <w:szCs w:val="24"/>
          <w:lang w:eastAsia="en-IN"/>
          <w14:ligatures w14:val="none"/>
        </w:rPr>
        <w:t>4.5. Legal Protection and Management Challenges</w:t>
      </w:r>
    </w:p>
    <w:p w14:paraId="6D0B044A" w14:textId="09636819" w:rsidR="00606C0C" w:rsidRDefault="00AF76E7" w:rsidP="00606C0C">
      <w:pPr>
        <w:spacing w:after="0" w:line="360" w:lineRule="auto"/>
        <w:jc w:val="both"/>
        <w:rPr>
          <w:rFonts w:ascii="Times New Roman" w:eastAsia="Times New Roman" w:hAnsi="Times New Roman" w:cs="Times New Roman"/>
          <w:kern w:val="0"/>
          <w:sz w:val="24"/>
          <w:szCs w:val="24"/>
          <w:lang w:eastAsia="en-IN"/>
          <w14:ligatures w14:val="none"/>
        </w:rPr>
      </w:pPr>
      <w:r w:rsidRPr="005A2841">
        <w:rPr>
          <w:rFonts w:ascii="Times New Roman" w:eastAsia="Times New Roman" w:hAnsi="Times New Roman" w:cs="Times New Roman"/>
          <w:kern w:val="0"/>
          <w:sz w:val="24"/>
          <w:szCs w:val="24"/>
          <w:lang w:eastAsia="en-IN"/>
          <w14:ligatures w14:val="none"/>
        </w:rPr>
        <w:t xml:space="preserve">Banbakri antelope are protected under the Wildlife Protection Act, 1972, restricting unregulated culling. Temporary government permissions for population control create legal ambiguities, </w:t>
      </w:r>
      <w:proofErr w:type="spellStart"/>
      <w:r w:rsidRPr="005A2841">
        <w:rPr>
          <w:rFonts w:ascii="Times New Roman" w:eastAsia="Times New Roman" w:hAnsi="Times New Roman" w:cs="Times New Roman"/>
          <w:kern w:val="0"/>
          <w:sz w:val="24"/>
          <w:szCs w:val="24"/>
          <w:lang w:eastAsia="en-IN"/>
          <w14:ligatures w14:val="none"/>
        </w:rPr>
        <w:t>fueling</w:t>
      </w:r>
      <w:proofErr w:type="spellEnd"/>
      <w:r w:rsidRPr="005A2841">
        <w:rPr>
          <w:rFonts w:ascii="Times New Roman" w:eastAsia="Times New Roman" w:hAnsi="Times New Roman" w:cs="Times New Roman"/>
          <w:kern w:val="0"/>
          <w:sz w:val="24"/>
          <w:szCs w:val="24"/>
          <w:lang w:eastAsia="en-IN"/>
          <w14:ligatures w14:val="none"/>
        </w:rPr>
        <w:t xml:space="preserve"> conflicts between conservation agencies and farmers (Chauhan, 2011; Rana &amp; Kumar, 2023).</w:t>
      </w:r>
    </w:p>
    <w:p w14:paraId="19FFB836" w14:textId="1B0D6C93" w:rsidR="00F203F2" w:rsidRPr="00F203F2" w:rsidRDefault="00F203F2" w:rsidP="00606C0C">
      <w:pPr>
        <w:spacing w:after="0" w:line="360" w:lineRule="auto"/>
        <w:jc w:val="both"/>
        <w:rPr>
          <w:rFonts w:ascii="Times New Roman" w:eastAsia="Times New Roman" w:hAnsi="Times New Roman" w:cs="Times New Roman"/>
          <w:b/>
          <w:bCs/>
          <w:kern w:val="0"/>
          <w:sz w:val="24"/>
          <w:szCs w:val="24"/>
          <w:lang w:eastAsia="en-IN"/>
          <w14:ligatures w14:val="none"/>
        </w:rPr>
      </w:pPr>
      <w:r w:rsidRPr="00F203F2">
        <w:rPr>
          <w:rFonts w:ascii="Times New Roman" w:eastAsia="Times New Roman" w:hAnsi="Times New Roman" w:cs="Times New Roman"/>
          <w:b/>
          <w:bCs/>
          <w:kern w:val="0"/>
          <w:sz w:val="24"/>
          <w:szCs w:val="24"/>
          <w:lang w:eastAsia="en-IN"/>
          <w14:ligatures w14:val="none"/>
        </w:rPr>
        <w:t>5. Mitigation Strategies and Prudential Approaches</w:t>
      </w:r>
    </w:p>
    <w:p w14:paraId="076A9E59" w14:textId="77777777" w:rsidR="00F203F2" w:rsidRPr="00F203F2" w:rsidRDefault="00F203F2" w:rsidP="00745A48">
      <w:pPr>
        <w:pStyle w:val="ListParagraph"/>
        <w:spacing w:after="0" w:line="360" w:lineRule="auto"/>
        <w:ind w:left="0"/>
        <w:jc w:val="both"/>
        <w:rPr>
          <w:rFonts w:ascii="Times New Roman" w:eastAsia="Times New Roman" w:hAnsi="Times New Roman" w:cs="Times New Roman"/>
          <w:kern w:val="0"/>
          <w:sz w:val="24"/>
          <w:szCs w:val="24"/>
          <w:lang w:eastAsia="en-IN"/>
          <w14:ligatures w14:val="none"/>
        </w:rPr>
      </w:pPr>
      <w:r w:rsidRPr="00F203F2">
        <w:rPr>
          <w:rFonts w:ascii="Times New Roman" w:eastAsia="Times New Roman" w:hAnsi="Times New Roman" w:cs="Times New Roman"/>
          <w:kern w:val="0"/>
          <w:sz w:val="24"/>
          <w:szCs w:val="24"/>
          <w:lang w:eastAsia="en-IN"/>
          <w14:ligatures w14:val="none"/>
        </w:rPr>
        <w:t>Human–Banbakri conflict has prompted the development of various mitigation strategies, ranging from non-lethal measures to experimental domestication and controlled culling. The effectiveness of these strategies varies with local ecological, socio-economic, and cultural contexts.</w:t>
      </w:r>
    </w:p>
    <w:p w14:paraId="3B9E2903" w14:textId="77777777" w:rsidR="00F203F2" w:rsidRPr="00F203F2" w:rsidRDefault="00F203F2" w:rsidP="00606C0C">
      <w:pPr>
        <w:pStyle w:val="ListParagraph"/>
        <w:spacing w:after="0" w:line="360" w:lineRule="auto"/>
        <w:ind w:left="0"/>
        <w:jc w:val="both"/>
        <w:rPr>
          <w:rFonts w:ascii="Times New Roman" w:eastAsia="Times New Roman" w:hAnsi="Times New Roman" w:cs="Times New Roman"/>
          <w:b/>
          <w:bCs/>
          <w:kern w:val="0"/>
          <w:sz w:val="24"/>
          <w:szCs w:val="24"/>
          <w:lang w:eastAsia="en-IN"/>
          <w14:ligatures w14:val="none"/>
        </w:rPr>
      </w:pPr>
      <w:r w:rsidRPr="00F203F2">
        <w:rPr>
          <w:rFonts w:ascii="Times New Roman" w:eastAsia="Times New Roman" w:hAnsi="Times New Roman" w:cs="Times New Roman"/>
          <w:b/>
          <w:bCs/>
          <w:kern w:val="0"/>
          <w:sz w:val="24"/>
          <w:szCs w:val="24"/>
          <w:lang w:eastAsia="en-IN"/>
          <w14:ligatures w14:val="none"/>
        </w:rPr>
        <w:t>5.1. Non-Lethal Measures</w:t>
      </w:r>
    </w:p>
    <w:p w14:paraId="1373F104" w14:textId="77777777" w:rsidR="00F203F2" w:rsidRPr="00F203F2" w:rsidRDefault="00F203F2" w:rsidP="00606C0C">
      <w:pPr>
        <w:pStyle w:val="ListParagraph"/>
        <w:spacing w:after="0" w:line="360" w:lineRule="auto"/>
        <w:ind w:left="0" w:firstLine="436"/>
        <w:jc w:val="both"/>
        <w:rPr>
          <w:rFonts w:ascii="Times New Roman" w:eastAsia="Times New Roman" w:hAnsi="Times New Roman" w:cs="Times New Roman"/>
          <w:kern w:val="0"/>
          <w:sz w:val="24"/>
          <w:szCs w:val="24"/>
          <w:lang w:eastAsia="en-IN"/>
          <w14:ligatures w14:val="none"/>
        </w:rPr>
      </w:pPr>
      <w:r w:rsidRPr="00F203F2">
        <w:rPr>
          <w:rFonts w:ascii="Times New Roman" w:eastAsia="Times New Roman" w:hAnsi="Times New Roman" w:cs="Times New Roman"/>
          <w:kern w:val="0"/>
          <w:sz w:val="24"/>
          <w:szCs w:val="24"/>
          <w:lang w:eastAsia="en-IN"/>
          <w14:ligatures w14:val="none"/>
        </w:rPr>
        <w:lastRenderedPageBreak/>
        <w:t>Physical barriers, including solar-powered electric fences, stone walls, and trenches, have been employed but often face limitations due to high costs and maintenance challenges (Meena et al., 2017). Repellents, noise deterrents, and community vigilance patrols have shown mixed success (Meena et al., 2014). Under Bihar’s Rastriya Krishi Vikas Yojana (RKVY) scheme, trials are exploring the domestication of Banbakri antelope as a long-term conflict mitigation strategy, with potential economic benefits from milk, meat, and manure production (Gupta, 2024; Prasad &amp; Ahmad, 2016; Prasad, 2022).</w:t>
      </w:r>
    </w:p>
    <w:p w14:paraId="175084FB" w14:textId="59383AE0" w:rsidR="00F203F2" w:rsidRPr="009608E4" w:rsidRDefault="00F203F2" w:rsidP="0019411E">
      <w:pPr>
        <w:pStyle w:val="ListParagraph"/>
        <w:spacing w:after="0" w:line="360" w:lineRule="auto"/>
        <w:ind w:left="284" w:hanging="284"/>
        <w:jc w:val="both"/>
        <w:rPr>
          <w:rFonts w:ascii="Times New Roman" w:eastAsia="Times New Roman" w:hAnsi="Times New Roman" w:cs="Times New Roman"/>
          <w:b/>
          <w:bCs/>
          <w:kern w:val="0"/>
          <w:sz w:val="24"/>
          <w:szCs w:val="24"/>
          <w:lang w:eastAsia="en-IN"/>
          <w14:ligatures w14:val="none"/>
        </w:rPr>
      </w:pPr>
      <w:r w:rsidRPr="009608E4">
        <w:rPr>
          <w:rFonts w:ascii="Times New Roman" w:eastAsia="Times New Roman" w:hAnsi="Times New Roman" w:cs="Times New Roman"/>
          <w:b/>
          <w:bCs/>
          <w:kern w:val="0"/>
          <w:sz w:val="24"/>
          <w:szCs w:val="24"/>
          <w:lang w:eastAsia="en-IN"/>
          <w14:ligatures w14:val="none"/>
        </w:rPr>
        <w:t>5.2. Watching</w:t>
      </w:r>
      <w:r w:rsidR="00606C0C">
        <w:rPr>
          <w:rFonts w:ascii="Times New Roman" w:eastAsia="Times New Roman" w:hAnsi="Times New Roman" w:cs="Times New Roman"/>
          <w:b/>
          <w:bCs/>
          <w:kern w:val="0"/>
          <w:sz w:val="24"/>
          <w:szCs w:val="24"/>
          <w:lang w:eastAsia="en-IN"/>
          <w14:ligatures w14:val="none"/>
        </w:rPr>
        <w:t xml:space="preserve"> and Vigilance</w:t>
      </w:r>
    </w:p>
    <w:p w14:paraId="2F57E04F" w14:textId="70806595" w:rsidR="00F203F2" w:rsidRPr="00F203F2" w:rsidRDefault="00F203F2" w:rsidP="00606C0C">
      <w:pPr>
        <w:pStyle w:val="ListParagraph"/>
        <w:spacing w:after="0" w:line="360" w:lineRule="auto"/>
        <w:ind w:left="0" w:firstLine="436"/>
        <w:jc w:val="both"/>
        <w:rPr>
          <w:rFonts w:ascii="Times New Roman" w:eastAsia="Times New Roman" w:hAnsi="Times New Roman" w:cs="Times New Roman"/>
          <w:kern w:val="0"/>
          <w:sz w:val="24"/>
          <w:szCs w:val="24"/>
          <w:lang w:eastAsia="en-IN"/>
          <w14:ligatures w14:val="none"/>
        </w:rPr>
      </w:pPr>
      <w:r w:rsidRPr="00F203F2">
        <w:rPr>
          <w:rFonts w:ascii="Times New Roman" w:eastAsia="Times New Roman" w:hAnsi="Times New Roman" w:cs="Times New Roman"/>
          <w:kern w:val="0"/>
          <w:sz w:val="24"/>
          <w:szCs w:val="24"/>
          <w:lang w:eastAsia="en-IN"/>
          <w14:ligatures w14:val="none"/>
        </w:rPr>
        <w:t xml:space="preserve">Traditional field watching remains the most common deterrent, with ~60% of farmers relying on elevated bamboo or wooden platforms (“Machans”) to observe crops at night (Babbar et al., 2022; Prasad et al., 2025b). Farmers employ diverse techniques to chase intruders, including drum-beating, firing licensed guns, loud noises, slingshots, dog release, and high-voltage fencing (Fig. </w:t>
      </w:r>
      <w:r w:rsidR="00171C37">
        <w:rPr>
          <w:rFonts w:ascii="Times New Roman" w:eastAsia="Times New Roman" w:hAnsi="Times New Roman" w:cs="Times New Roman"/>
          <w:kern w:val="0"/>
          <w:sz w:val="24"/>
          <w:szCs w:val="24"/>
          <w:lang w:eastAsia="en-IN"/>
          <w14:ligatures w14:val="none"/>
        </w:rPr>
        <w:t>2</w:t>
      </w:r>
      <w:r w:rsidRPr="00F203F2">
        <w:rPr>
          <w:rFonts w:ascii="Times New Roman" w:eastAsia="Times New Roman" w:hAnsi="Times New Roman" w:cs="Times New Roman"/>
          <w:kern w:val="0"/>
          <w:sz w:val="24"/>
          <w:szCs w:val="24"/>
          <w:lang w:eastAsia="en-IN"/>
          <w14:ligatures w14:val="none"/>
        </w:rPr>
        <w:t>).</w:t>
      </w:r>
    </w:p>
    <w:p w14:paraId="499E0F8C" w14:textId="77777777" w:rsidR="00F203F2" w:rsidRPr="009608E4" w:rsidRDefault="00F203F2" w:rsidP="0019411E">
      <w:pPr>
        <w:pStyle w:val="ListParagraph"/>
        <w:spacing w:after="0" w:line="360" w:lineRule="auto"/>
        <w:ind w:left="284" w:hanging="284"/>
        <w:jc w:val="both"/>
        <w:rPr>
          <w:rFonts w:ascii="Times New Roman" w:eastAsia="Times New Roman" w:hAnsi="Times New Roman" w:cs="Times New Roman"/>
          <w:b/>
          <w:bCs/>
          <w:kern w:val="0"/>
          <w:sz w:val="24"/>
          <w:szCs w:val="24"/>
          <w:lang w:eastAsia="en-IN"/>
          <w14:ligatures w14:val="none"/>
        </w:rPr>
      </w:pPr>
      <w:r w:rsidRPr="009608E4">
        <w:rPr>
          <w:rFonts w:ascii="Times New Roman" w:eastAsia="Times New Roman" w:hAnsi="Times New Roman" w:cs="Times New Roman"/>
          <w:b/>
          <w:bCs/>
          <w:kern w:val="0"/>
          <w:sz w:val="24"/>
          <w:szCs w:val="24"/>
          <w:lang w:eastAsia="en-IN"/>
          <w14:ligatures w14:val="none"/>
        </w:rPr>
        <w:t>5.3. Use of Foul Offensives</w:t>
      </w:r>
    </w:p>
    <w:p w14:paraId="29C8FEB4" w14:textId="77777777" w:rsidR="00F203F2" w:rsidRPr="00F203F2" w:rsidRDefault="00F203F2" w:rsidP="00745A48">
      <w:pPr>
        <w:pStyle w:val="ListParagraph"/>
        <w:spacing w:after="0" w:line="360" w:lineRule="auto"/>
        <w:ind w:left="0"/>
        <w:jc w:val="both"/>
        <w:rPr>
          <w:rFonts w:ascii="Times New Roman" w:eastAsia="Times New Roman" w:hAnsi="Times New Roman" w:cs="Times New Roman"/>
          <w:kern w:val="0"/>
          <w:sz w:val="24"/>
          <w:szCs w:val="24"/>
          <w:lang w:eastAsia="en-IN"/>
          <w14:ligatures w14:val="none"/>
        </w:rPr>
      </w:pPr>
      <w:r w:rsidRPr="00F203F2">
        <w:rPr>
          <w:rFonts w:ascii="Times New Roman" w:eastAsia="Times New Roman" w:hAnsi="Times New Roman" w:cs="Times New Roman"/>
          <w:kern w:val="0"/>
          <w:sz w:val="24"/>
          <w:szCs w:val="24"/>
          <w:lang w:eastAsia="en-IN"/>
          <w14:ligatures w14:val="none"/>
        </w:rPr>
        <w:t xml:space="preserve">Firecrackers, reflective tapes, LED lights, and scarecrows are widely used to deter Banbakri, particularly in early crop stages (Meena et al., 2014; Khanal et al., 2018). Scarecrows equipped with LED lights simulate human presence to discourage intrusion (Babbar et al., 2022; Prasad, 2022). Sprayable repellents derived from Banbakri excreta, donkey excreta, cow urine, or decomposed vegetable matter produce </w:t>
      </w:r>
      <w:proofErr w:type="spellStart"/>
      <w:r w:rsidRPr="00F203F2">
        <w:rPr>
          <w:rFonts w:ascii="Times New Roman" w:eastAsia="Times New Roman" w:hAnsi="Times New Roman" w:cs="Times New Roman"/>
          <w:kern w:val="0"/>
          <w:sz w:val="24"/>
          <w:szCs w:val="24"/>
          <w:lang w:eastAsia="en-IN"/>
          <w14:ligatures w14:val="none"/>
        </w:rPr>
        <w:t>odors</w:t>
      </w:r>
      <w:proofErr w:type="spellEnd"/>
      <w:r w:rsidRPr="00F203F2">
        <w:rPr>
          <w:rFonts w:ascii="Times New Roman" w:eastAsia="Times New Roman" w:hAnsi="Times New Roman" w:cs="Times New Roman"/>
          <w:kern w:val="0"/>
          <w:sz w:val="24"/>
          <w:szCs w:val="24"/>
          <w:lang w:eastAsia="en-IN"/>
          <w14:ligatures w14:val="none"/>
        </w:rPr>
        <w:t xml:space="preserve"> that repel herds (Meena et al., 2012; Jain et al., 2022; Prasad et al., 2025b). Phenyl solutions are also occasionally used as a deterrent.</w:t>
      </w:r>
    </w:p>
    <w:p w14:paraId="130A2294" w14:textId="77777777" w:rsidR="00F203F2" w:rsidRPr="009608E4" w:rsidRDefault="00F203F2" w:rsidP="0019411E">
      <w:pPr>
        <w:pStyle w:val="ListParagraph"/>
        <w:spacing w:after="0" w:line="360" w:lineRule="auto"/>
        <w:ind w:left="284" w:hanging="284"/>
        <w:jc w:val="both"/>
        <w:rPr>
          <w:rFonts w:ascii="Times New Roman" w:eastAsia="Times New Roman" w:hAnsi="Times New Roman" w:cs="Times New Roman"/>
          <w:b/>
          <w:bCs/>
          <w:kern w:val="0"/>
          <w:sz w:val="24"/>
          <w:szCs w:val="24"/>
          <w:lang w:eastAsia="en-IN"/>
          <w14:ligatures w14:val="none"/>
        </w:rPr>
      </w:pPr>
      <w:r w:rsidRPr="009608E4">
        <w:rPr>
          <w:rFonts w:ascii="Times New Roman" w:eastAsia="Times New Roman" w:hAnsi="Times New Roman" w:cs="Times New Roman"/>
          <w:b/>
          <w:bCs/>
          <w:kern w:val="0"/>
          <w:sz w:val="24"/>
          <w:szCs w:val="24"/>
          <w:lang w:eastAsia="en-IN"/>
          <w14:ligatures w14:val="none"/>
        </w:rPr>
        <w:t>5.4. Fencing and Power Fencing</w:t>
      </w:r>
    </w:p>
    <w:p w14:paraId="71D47892" w14:textId="77777777" w:rsidR="00F203F2" w:rsidRPr="00F203F2" w:rsidRDefault="00F203F2" w:rsidP="00745A48">
      <w:pPr>
        <w:pStyle w:val="ListParagraph"/>
        <w:spacing w:after="0" w:line="360" w:lineRule="auto"/>
        <w:ind w:left="0"/>
        <w:jc w:val="both"/>
        <w:rPr>
          <w:rFonts w:ascii="Times New Roman" w:eastAsia="Times New Roman" w:hAnsi="Times New Roman" w:cs="Times New Roman"/>
          <w:kern w:val="0"/>
          <w:sz w:val="24"/>
          <w:szCs w:val="24"/>
          <w:lang w:eastAsia="en-IN"/>
          <w14:ligatures w14:val="none"/>
        </w:rPr>
      </w:pPr>
      <w:r w:rsidRPr="00F203F2">
        <w:rPr>
          <w:rFonts w:ascii="Times New Roman" w:eastAsia="Times New Roman" w:hAnsi="Times New Roman" w:cs="Times New Roman"/>
          <w:kern w:val="0"/>
          <w:sz w:val="24"/>
          <w:szCs w:val="24"/>
          <w:lang w:eastAsia="en-IN"/>
          <w14:ligatures w14:val="none"/>
        </w:rPr>
        <w:t>Banbakri can jump over six feet; thus, fences must exceed this height for effectiveness (Leslie, 2008; Babbar et al., 2024; Prasad et al., 2025). Power fencing often fails as animals develop tolerance or break through, and illegal high-voltage fencing poses serious welfare risks, occasionally causing fatalities (Sharma, 1991; Sheffield et al., 1983; Meena et al., 2014).</w:t>
      </w:r>
    </w:p>
    <w:p w14:paraId="65CEF115" w14:textId="77777777" w:rsidR="00F203F2" w:rsidRPr="009608E4" w:rsidRDefault="00F203F2" w:rsidP="0019411E">
      <w:pPr>
        <w:pStyle w:val="ListParagraph"/>
        <w:spacing w:after="0" w:line="360" w:lineRule="auto"/>
        <w:ind w:left="284" w:hanging="284"/>
        <w:jc w:val="both"/>
        <w:rPr>
          <w:rFonts w:ascii="Times New Roman" w:eastAsia="Times New Roman" w:hAnsi="Times New Roman" w:cs="Times New Roman"/>
          <w:b/>
          <w:bCs/>
          <w:kern w:val="0"/>
          <w:sz w:val="24"/>
          <w:szCs w:val="24"/>
          <w:lang w:eastAsia="en-IN"/>
          <w14:ligatures w14:val="none"/>
        </w:rPr>
      </w:pPr>
      <w:r w:rsidRPr="009608E4">
        <w:rPr>
          <w:rFonts w:ascii="Times New Roman" w:eastAsia="Times New Roman" w:hAnsi="Times New Roman" w:cs="Times New Roman"/>
          <w:b/>
          <w:bCs/>
          <w:kern w:val="0"/>
          <w:sz w:val="24"/>
          <w:szCs w:val="24"/>
          <w:lang w:eastAsia="en-IN"/>
          <w14:ligatures w14:val="none"/>
        </w:rPr>
        <w:t>5.5. Habitat Protection and Sterilization</w:t>
      </w:r>
    </w:p>
    <w:p w14:paraId="59A041B1" w14:textId="77777777" w:rsidR="00F203F2" w:rsidRPr="00F203F2" w:rsidRDefault="00F203F2" w:rsidP="0019411E">
      <w:pPr>
        <w:pStyle w:val="ListParagraph"/>
        <w:spacing w:after="0" w:line="360" w:lineRule="auto"/>
        <w:ind w:left="0" w:firstLine="436"/>
        <w:jc w:val="both"/>
        <w:rPr>
          <w:rFonts w:ascii="Times New Roman" w:eastAsia="Times New Roman" w:hAnsi="Times New Roman" w:cs="Times New Roman"/>
          <w:kern w:val="0"/>
          <w:sz w:val="24"/>
          <w:szCs w:val="24"/>
          <w:lang w:eastAsia="en-IN"/>
          <w14:ligatures w14:val="none"/>
        </w:rPr>
      </w:pPr>
      <w:r w:rsidRPr="00F203F2">
        <w:rPr>
          <w:rFonts w:ascii="Times New Roman" w:eastAsia="Times New Roman" w:hAnsi="Times New Roman" w:cs="Times New Roman"/>
          <w:kern w:val="0"/>
          <w:sz w:val="24"/>
          <w:szCs w:val="24"/>
          <w:lang w:eastAsia="en-IN"/>
          <w14:ligatures w14:val="none"/>
        </w:rPr>
        <w:t>Preserving natural habitats, minimizing fragmentation, and maintaining vegetation and water sources are vital for reducing crop raids (Kasso &amp; Bekele, 2014; Soni, 2020; Prasad et al., 2019). Sterilization, particularly castration of dominant males, is an effective population management strategy due to the species’ social herd structure (Mathur et al., 2015; Babbar et al., 2022; Prasad, 2022).</w:t>
      </w:r>
    </w:p>
    <w:p w14:paraId="7F1C97FD" w14:textId="77777777" w:rsidR="00F203F2" w:rsidRPr="00906BC1" w:rsidRDefault="00F203F2" w:rsidP="0019411E">
      <w:pPr>
        <w:pStyle w:val="ListParagraph"/>
        <w:spacing w:after="0" w:line="360" w:lineRule="auto"/>
        <w:ind w:left="284" w:hanging="284"/>
        <w:jc w:val="both"/>
        <w:rPr>
          <w:rFonts w:ascii="Times New Roman" w:eastAsia="Times New Roman" w:hAnsi="Times New Roman" w:cs="Times New Roman"/>
          <w:b/>
          <w:bCs/>
          <w:kern w:val="0"/>
          <w:sz w:val="24"/>
          <w:szCs w:val="24"/>
          <w:lang w:eastAsia="en-IN"/>
          <w14:ligatures w14:val="none"/>
        </w:rPr>
      </w:pPr>
      <w:r w:rsidRPr="00906BC1">
        <w:rPr>
          <w:rFonts w:ascii="Times New Roman" w:eastAsia="Times New Roman" w:hAnsi="Times New Roman" w:cs="Times New Roman"/>
          <w:b/>
          <w:bCs/>
          <w:kern w:val="0"/>
          <w:sz w:val="24"/>
          <w:szCs w:val="24"/>
          <w:lang w:eastAsia="en-IN"/>
          <w14:ligatures w14:val="none"/>
        </w:rPr>
        <w:t>5.6. Changes in Cropping Patterns and Awareness</w:t>
      </w:r>
    </w:p>
    <w:p w14:paraId="1A9ED94A" w14:textId="77777777" w:rsidR="00F203F2" w:rsidRPr="00F203F2" w:rsidRDefault="00F203F2" w:rsidP="00745A48">
      <w:pPr>
        <w:pStyle w:val="ListParagraph"/>
        <w:spacing w:after="0" w:line="360" w:lineRule="auto"/>
        <w:ind w:left="0"/>
        <w:jc w:val="both"/>
        <w:rPr>
          <w:rFonts w:ascii="Times New Roman" w:eastAsia="Times New Roman" w:hAnsi="Times New Roman" w:cs="Times New Roman"/>
          <w:kern w:val="0"/>
          <w:sz w:val="24"/>
          <w:szCs w:val="24"/>
          <w:lang w:eastAsia="en-IN"/>
          <w14:ligatures w14:val="none"/>
        </w:rPr>
      </w:pPr>
      <w:r w:rsidRPr="00F203F2">
        <w:rPr>
          <w:rFonts w:ascii="Times New Roman" w:eastAsia="Times New Roman" w:hAnsi="Times New Roman" w:cs="Times New Roman"/>
          <w:kern w:val="0"/>
          <w:sz w:val="24"/>
          <w:szCs w:val="24"/>
          <w:lang w:eastAsia="en-IN"/>
          <w14:ligatures w14:val="none"/>
        </w:rPr>
        <w:lastRenderedPageBreak/>
        <w:t xml:space="preserve">Farmers have altered cropping patterns, leaving some fields fallow and increasing cultivation of less-preferred crops such as okra, ginger, turmeric, and garlic (Thakur et al., 2022). Non-preferential crops, including medicinal plants like </w:t>
      </w:r>
      <w:proofErr w:type="spellStart"/>
      <w:r w:rsidRPr="00F203F2">
        <w:rPr>
          <w:rFonts w:ascii="Times New Roman" w:eastAsia="Times New Roman" w:hAnsi="Times New Roman" w:cs="Times New Roman"/>
          <w:kern w:val="0"/>
          <w:sz w:val="24"/>
          <w:szCs w:val="24"/>
          <w:lang w:eastAsia="en-IN"/>
          <w14:ligatures w14:val="none"/>
        </w:rPr>
        <w:t>Sarpagandha</w:t>
      </w:r>
      <w:proofErr w:type="spellEnd"/>
      <w:r w:rsidRPr="00F203F2">
        <w:rPr>
          <w:rFonts w:ascii="Times New Roman" w:eastAsia="Times New Roman" w:hAnsi="Times New Roman" w:cs="Times New Roman"/>
          <w:kern w:val="0"/>
          <w:sz w:val="24"/>
          <w:szCs w:val="24"/>
          <w:lang w:eastAsia="en-IN"/>
          <w14:ligatures w14:val="none"/>
        </w:rPr>
        <w:t xml:space="preserve"> and </w:t>
      </w:r>
      <w:proofErr w:type="spellStart"/>
      <w:r w:rsidRPr="00F203F2">
        <w:rPr>
          <w:rFonts w:ascii="Times New Roman" w:eastAsia="Times New Roman" w:hAnsi="Times New Roman" w:cs="Times New Roman"/>
          <w:kern w:val="0"/>
          <w:sz w:val="24"/>
          <w:szCs w:val="24"/>
          <w:lang w:eastAsia="en-IN"/>
          <w14:ligatures w14:val="none"/>
        </w:rPr>
        <w:t>Mentha</w:t>
      </w:r>
      <w:proofErr w:type="spellEnd"/>
      <w:r w:rsidRPr="00F203F2">
        <w:rPr>
          <w:rFonts w:ascii="Times New Roman" w:eastAsia="Times New Roman" w:hAnsi="Times New Roman" w:cs="Times New Roman"/>
          <w:kern w:val="0"/>
          <w:sz w:val="24"/>
          <w:szCs w:val="24"/>
          <w:lang w:eastAsia="en-IN"/>
          <w14:ligatures w14:val="none"/>
        </w:rPr>
        <w:t>, are recommended to reduce conflict (Gross et al., 2016; Vijayan &amp; Pati, 2002; Aryal, 2007). Community awareness programs promoting non-lethal management and conservation education are essential.</w:t>
      </w:r>
    </w:p>
    <w:p w14:paraId="0F2F7805" w14:textId="77777777" w:rsidR="00F203F2" w:rsidRPr="00906BC1" w:rsidRDefault="00F203F2" w:rsidP="00D04FDA">
      <w:pPr>
        <w:pStyle w:val="ListParagraph"/>
        <w:spacing w:after="0" w:line="360" w:lineRule="auto"/>
        <w:ind w:left="284" w:hanging="284"/>
        <w:jc w:val="both"/>
        <w:rPr>
          <w:rFonts w:ascii="Times New Roman" w:eastAsia="Times New Roman" w:hAnsi="Times New Roman" w:cs="Times New Roman"/>
          <w:b/>
          <w:bCs/>
          <w:kern w:val="0"/>
          <w:sz w:val="24"/>
          <w:szCs w:val="24"/>
          <w:lang w:eastAsia="en-IN"/>
          <w14:ligatures w14:val="none"/>
        </w:rPr>
      </w:pPr>
      <w:r w:rsidRPr="00906BC1">
        <w:rPr>
          <w:rFonts w:ascii="Times New Roman" w:eastAsia="Times New Roman" w:hAnsi="Times New Roman" w:cs="Times New Roman"/>
          <w:b/>
          <w:bCs/>
          <w:kern w:val="0"/>
          <w:sz w:val="24"/>
          <w:szCs w:val="24"/>
          <w:lang w:eastAsia="en-IN"/>
          <w14:ligatures w14:val="none"/>
        </w:rPr>
        <w:t>5.7. Extent of Animal Menace</w:t>
      </w:r>
    </w:p>
    <w:p w14:paraId="6D90F1ED" w14:textId="708C2448" w:rsidR="00F203F2" w:rsidRDefault="00F203F2" w:rsidP="0019411E">
      <w:pPr>
        <w:pStyle w:val="ListParagraph"/>
        <w:spacing w:after="0" w:line="360" w:lineRule="auto"/>
        <w:ind w:left="0" w:firstLine="436"/>
        <w:jc w:val="both"/>
        <w:rPr>
          <w:rFonts w:ascii="Times New Roman" w:eastAsia="Times New Roman" w:hAnsi="Times New Roman" w:cs="Times New Roman"/>
          <w:kern w:val="0"/>
          <w:sz w:val="24"/>
          <w:szCs w:val="24"/>
          <w:lang w:eastAsia="en-IN"/>
          <w14:ligatures w14:val="none"/>
        </w:rPr>
      </w:pPr>
      <w:r w:rsidRPr="00F203F2">
        <w:rPr>
          <w:rFonts w:ascii="Times New Roman" w:eastAsia="Times New Roman" w:hAnsi="Times New Roman" w:cs="Times New Roman"/>
          <w:kern w:val="0"/>
          <w:sz w:val="24"/>
          <w:szCs w:val="24"/>
          <w:lang w:eastAsia="en-IN"/>
          <w14:ligatures w14:val="none"/>
        </w:rPr>
        <w:t>Wildlife intrusion significantly affects fragmented and scattered landholdings in northern India, including Bihar, Jharkhand, Uttarakhand, Madhya Pradesh, Rajasthan, Punjab, Haryana, and Delhi (Chauhan, 2011; Hill, 2000). Approximately 33% of cropped area is vulnerable to wild mammals, with maize (45.76%), wheat (43.07%), paddy (31.25%), and soybean (40.56%) being particularly affected (Thakur et al., 2022; Chauhan &amp; Sawarkar, 1989; Fungo et al., 2010). The Shahabad region of Bihar is a high-conflict hotspot.</w:t>
      </w:r>
    </w:p>
    <w:p w14:paraId="34F37A30" w14:textId="77777777" w:rsidR="00415CEF" w:rsidRPr="00906BC1" w:rsidRDefault="00415CEF" w:rsidP="00415CEF">
      <w:pPr>
        <w:pStyle w:val="ListParagraph"/>
        <w:spacing w:after="0" w:line="360" w:lineRule="auto"/>
        <w:ind w:left="284" w:hanging="284"/>
        <w:jc w:val="both"/>
        <w:rPr>
          <w:rFonts w:ascii="Times New Roman" w:eastAsia="Times New Roman" w:hAnsi="Times New Roman" w:cs="Times New Roman"/>
          <w:b/>
          <w:bCs/>
          <w:kern w:val="0"/>
          <w:sz w:val="24"/>
          <w:szCs w:val="24"/>
          <w:lang w:eastAsia="en-IN"/>
          <w14:ligatures w14:val="none"/>
        </w:rPr>
      </w:pPr>
      <w:r w:rsidRPr="00906BC1">
        <w:rPr>
          <w:rFonts w:ascii="Times New Roman" w:eastAsia="Times New Roman" w:hAnsi="Times New Roman" w:cs="Times New Roman"/>
          <w:b/>
          <w:bCs/>
          <w:kern w:val="0"/>
          <w:sz w:val="24"/>
          <w:szCs w:val="24"/>
          <w:lang w:eastAsia="en-IN"/>
          <w14:ligatures w14:val="none"/>
        </w:rPr>
        <w:t>5.8. Lethal Control and Conservation</w:t>
      </w:r>
    </w:p>
    <w:p w14:paraId="7BA36417" w14:textId="46B315AF" w:rsidR="00415CEF" w:rsidRPr="00F203F2" w:rsidRDefault="00415CEF" w:rsidP="00745A48">
      <w:pPr>
        <w:pStyle w:val="ListParagraph"/>
        <w:spacing w:after="0" w:line="360" w:lineRule="auto"/>
        <w:ind w:left="0"/>
        <w:jc w:val="both"/>
        <w:rPr>
          <w:rFonts w:ascii="Times New Roman" w:eastAsia="Times New Roman" w:hAnsi="Times New Roman" w:cs="Times New Roman"/>
          <w:kern w:val="0"/>
          <w:sz w:val="24"/>
          <w:szCs w:val="24"/>
          <w:lang w:eastAsia="en-IN"/>
          <w14:ligatures w14:val="none"/>
        </w:rPr>
      </w:pPr>
      <w:r w:rsidRPr="00F203F2">
        <w:rPr>
          <w:rFonts w:ascii="Times New Roman" w:eastAsia="Times New Roman" w:hAnsi="Times New Roman" w:cs="Times New Roman"/>
          <w:kern w:val="0"/>
          <w:sz w:val="24"/>
          <w:szCs w:val="24"/>
          <w:lang w:eastAsia="en-IN"/>
          <w14:ligatures w14:val="none"/>
        </w:rPr>
        <w:t>Selective culling under government notification remains controversial due to high mobility, reproductive capacity, and socio-cultural opposition (Rana &amp; Kumar, 2023). Approximately 5,000 Ban</w:t>
      </w:r>
      <w:bookmarkStart w:id="7" w:name="_GoBack"/>
      <w:bookmarkEnd w:id="7"/>
      <w:r w:rsidRPr="00F203F2">
        <w:rPr>
          <w:rFonts w:ascii="Times New Roman" w:eastAsia="Times New Roman" w:hAnsi="Times New Roman" w:cs="Times New Roman"/>
          <w:kern w:val="0"/>
          <w:sz w:val="24"/>
          <w:szCs w:val="24"/>
          <w:lang w:eastAsia="en-IN"/>
          <w14:ligatures w14:val="none"/>
        </w:rPr>
        <w:t xml:space="preserve">bakri were culled in Bihar between 2016–2020 (Swaroop, 2024), with isolated incidents of illegal trade in meat reported. Trapping and translocation using chemical immobilization and temporary enclosures (“Boma Capture Technique”) have been trialled successfully in Madhya Pradesh to reduce stress and relocate animals (Babbar et al., 2022; </w:t>
      </w:r>
      <w:r w:rsidR="00745A48" w:rsidRPr="00BF02B6">
        <w:rPr>
          <w:noProof/>
          <w:sz w:val="28"/>
          <w:szCs w:val="28"/>
          <w:lang w:val="en-US" w:bidi="ne-NP"/>
        </w:rPr>
        <w:drawing>
          <wp:anchor distT="0" distB="0" distL="114300" distR="114300" simplePos="0" relativeHeight="251684864" behindDoc="1" locked="0" layoutInCell="1" allowOverlap="1" wp14:anchorId="2C7CBDE7" wp14:editId="24DD1136">
            <wp:simplePos x="0" y="0"/>
            <wp:positionH relativeFrom="column">
              <wp:posOffset>3823970</wp:posOffset>
            </wp:positionH>
            <wp:positionV relativeFrom="paragraph">
              <wp:posOffset>588645</wp:posOffset>
            </wp:positionV>
            <wp:extent cx="1873250" cy="1543050"/>
            <wp:effectExtent l="0" t="0" r="0" b="0"/>
            <wp:wrapTight wrapText="bothSides">
              <wp:wrapPolygon edited="0">
                <wp:start x="0" y="0"/>
                <wp:lineTo x="0" y="21333"/>
                <wp:lineTo x="21307" y="21333"/>
                <wp:lineTo x="21307" y="0"/>
                <wp:lineTo x="0" y="0"/>
              </wp:wrapPolygon>
            </wp:wrapTight>
            <wp:docPr id="1723712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2596" r="35912" b="34434"/>
                    <a:stretch/>
                  </pic:blipFill>
                  <pic:spPr bwMode="auto">
                    <a:xfrm>
                      <a:off x="0" y="0"/>
                      <a:ext cx="1873250" cy="15430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45A48" w:rsidRPr="009C6F65">
        <w:rPr>
          <w:b/>
          <w:bCs/>
          <w:noProof/>
          <w:sz w:val="20"/>
          <w:szCs w:val="20"/>
          <w:lang w:val="en-US" w:bidi="ne-NP"/>
        </w:rPr>
        <mc:AlternateContent>
          <mc:Choice Requires="wps">
            <w:drawing>
              <wp:anchor distT="0" distB="0" distL="114300" distR="114300" simplePos="0" relativeHeight="251706368" behindDoc="0" locked="0" layoutInCell="1" allowOverlap="1" wp14:anchorId="5CA24FB8" wp14:editId="7723D4E9">
                <wp:simplePos x="0" y="0"/>
                <wp:positionH relativeFrom="column">
                  <wp:posOffset>4000500</wp:posOffset>
                </wp:positionH>
                <wp:positionV relativeFrom="paragraph">
                  <wp:posOffset>588645</wp:posOffset>
                </wp:positionV>
                <wp:extent cx="260350" cy="342900"/>
                <wp:effectExtent l="0" t="0" r="0" b="0"/>
                <wp:wrapNone/>
                <wp:docPr id="2075495645" name="Text Box 5"/>
                <wp:cNvGraphicFramePr/>
                <a:graphic xmlns:a="http://schemas.openxmlformats.org/drawingml/2006/main">
                  <a:graphicData uri="http://schemas.microsoft.com/office/word/2010/wordprocessingShape">
                    <wps:wsp>
                      <wps:cNvSpPr txBox="1"/>
                      <wps:spPr>
                        <a:xfrm>
                          <a:off x="0" y="0"/>
                          <a:ext cx="260350" cy="342900"/>
                        </a:xfrm>
                        <a:prstGeom prst="rect">
                          <a:avLst/>
                        </a:prstGeom>
                        <a:noFill/>
                        <a:ln w="6350">
                          <a:noFill/>
                        </a:ln>
                      </wps:spPr>
                      <wps:txbx>
                        <w:txbxContent>
                          <w:p w14:paraId="654E6157" w14:textId="4B5576E8" w:rsidR="006A4D26" w:rsidRPr="009C6F65" w:rsidRDefault="006A4D26" w:rsidP="00721DAD">
                            <w:pPr>
                              <w:rPr>
                                <w:b/>
                                <w:bCs/>
                                <w:sz w:val="32"/>
                                <w:szCs w:val="32"/>
                              </w:rPr>
                            </w:pPr>
                            <w:r>
                              <w:rPr>
                                <w:b/>
                                <w:bCs/>
                                <w:sz w:val="32"/>
                                <w:szCs w:val="32"/>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CA24FB8" id="_x0000_s1028" type="#_x0000_t202" style="position:absolute;left:0;text-align:left;margin-left:315pt;margin-top:46.35pt;width:20.5pt;height:27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" filled="f" stroked="f" strokeweight=".5pt">
                <v:textbox>
                  <w:txbxContent>
                    <w:p w14:paraId="654E6157" w14:textId="4B5576E8" w:rsidR="00F6462E" w:rsidRPr="009C6F65" w:rsidRDefault="00F6462E" w:rsidP="00721DAD">
                      <w:pPr>
                        <w:rPr>
                          <w:b/>
                          <w:bCs/>
                          <w:sz w:val="32"/>
                          <w:szCs w:val="32"/>
                        </w:rPr>
                      </w:pPr>
                      <w:r>
                        <w:rPr>
                          <w:b/>
                          <w:bCs/>
                          <w:sz w:val="32"/>
                          <w:szCs w:val="32"/>
                        </w:rPr>
                        <w:t>C</w:t>
                      </w:r>
                    </w:p>
                  </w:txbxContent>
                </v:textbox>
              </v:shape>
            </w:pict>
          </mc:Fallback>
        </mc:AlternateContent>
      </w:r>
      <w:r w:rsidRPr="00F203F2">
        <w:rPr>
          <w:rFonts w:ascii="Times New Roman" w:eastAsia="Times New Roman" w:hAnsi="Times New Roman" w:cs="Times New Roman"/>
          <w:kern w:val="0"/>
          <w:sz w:val="24"/>
          <w:szCs w:val="24"/>
          <w:lang w:eastAsia="en-IN"/>
          <w14:ligatures w14:val="none"/>
        </w:rPr>
        <w:t>Noronha, 2018).</w:t>
      </w:r>
    </w:p>
    <w:p w14:paraId="242184E1" w14:textId="5F53A50D" w:rsidR="00415CEF" w:rsidRDefault="00745A48" w:rsidP="0019411E">
      <w:pPr>
        <w:pStyle w:val="ListParagraph"/>
        <w:spacing w:after="0" w:line="360" w:lineRule="auto"/>
        <w:ind w:left="0" w:firstLine="436"/>
        <w:jc w:val="both"/>
        <w:rPr>
          <w:rFonts w:ascii="Times New Roman" w:eastAsia="Times New Roman" w:hAnsi="Times New Roman" w:cs="Times New Roman"/>
          <w:kern w:val="0"/>
          <w:sz w:val="24"/>
          <w:szCs w:val="24"/>
          <w:lang w:eastAsia="en-IN"/>
          <w14:ligatures w14:val="none"/>
        </w:rPr>
      </w:pPr>
      <w:r w:rsidRPr="00BF02B6">
        <w:rPr>
          <w:noProof/>
          <w:sz w:val="28"/>
          <w:szCs w:val="28"/>
          <w:lang w:val="en-US" w:bidi="ne-NP"/>
        </w:rPr>
        <w:drawing>
          <wp:anchor distT="0" distB="0" distL="114300" distR="114300" simplePos="0" relativeHeight="251679744" behindDoc="0" locked="0" layoutInCell="1" allowOverlap="1" wp14:anchorId="0B2A7697" wp14:editId="21BB9C65">
            <wp:simplePos x="0" y="0"/>
            <wp:positionH relativeFrom="margin">
              <wp:posOffset>3873500</wp:posOffset>
            </wp:positionH>
            <wp:positionV relativeFrom="paragraph">
              <wp:posOffset>1663065</wp:posOffset>
            </wp:positionV>
            <wp:extent cx="1822450" cy="1562857"/>
            <wp:effectExtent l="0" t="0" r="6350" b="0"/>
            <wp:wrapNone/>
            <wp:docPr id="332811100" name="Picture 33281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47776" t="40044" r="11235" b="16599"/>
                    <a:stretch/>
                  </pic:blipFill>
                  <pic:spPr bwMode="auto">
                    <a:xfrm>
                      <a:off x="0" y="0"/>
                      <a:ext cx="1823617" cy="156385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F02B6">
        <w:rPr>
          <w:noProof/>
          <w:sz w:val="28"/>
          <w:szCs w:val="28"/>
          <w:lang w:val="en-US" w:bidi="ne-NP"/>
        </w:rPr>
        <w:drawing>
          <wp:anchor distT="0" distB="0" distL="114300" distR="114300" simplePos="0" relativeHeight="251678720" behindDoc="0" locked="0" layoutInCell="1" allowOverlap="1" wp14:anchorId="5C2F404F" wp14:editId="68CCB855">
            <wp:simplePos x="0" y="0"/>
            <wp:positionH relativeFrom="margin">
              <wp:posOffset>1980309</wp:posOffset>
            </wp:positionH>
            <wp:positionV relativeFrom="paragraph">
              <wp:posOffset>1656715</wp:posOffset>
            </wp:positionV>
            <wp:extent cx="1842135" cy="1568137"/>
            <wp:effectExtent l="0" t="0" r="5715" b="0"/>
            <wp:wrapNone/>
            <wp:docPr id="1264618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5857" r="25745" b="25341"/>
                    <a:stretch/>
                  </pic:blipFill>
                  <pic:spPr bwMode="auto">
                    <a:xfrm>
                      <a:off x="0" y="0"/>
                      <a:ext cx="1842135" cy="156813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F02B6">
        <w:rPr>
          <w:noProof/>
          <w:sz w:val="28"/>
          <w:szCs w:val="28"/>
          <w:lang w:val="en-US" w:bidi="ne-NP"/>
        </w:rPr>
        <w:drawing>
          <wp:anchor distT="0" distB="0" distL="114300" distR="114300" simplePos="0" relativeHeight="251683840" behindDoc="1" locked="0" layoutInCell="1" allowOverlap="1" wp14:anchorId="0B04C4C6" wp14:editId="4E06FF83">
            <wp:simplePos x="0" y="0"/>
            <wp:positionH relativeFrom="column">
              <wp:posOffset>2070100</wp:posOffset>
            </wp:positionH>
            <wp:positionV relativeFrom="paragraph">
              <wp:posOffset>31115</wp:posOffset>
            </wp:positionV>
            <wp:extent cx="1689735" cy="1530350"/>
            <wp:effectExtent l="0" t="0" r="5715" b="0"/>
            <wp:wrapTight wrapText="bothSides">
              <wp:wrapPolygon edited="0">
                <wp:start x="0" y="0"/>
                <wp:lineTo x="0" y="21241"/>
                <wp:lineTo x="21430" y="21241"/>
                <wp:lineTo x="21430" y="0"/>
                <wp:lineTo x="0" y="0"/>
              </wp:wrapPolygon>
            </wp:wrapTight>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1814" r="28914" b="33624"/>
                    <a:stretch/>
                  </pic:blipFill>
                  <pic:spPr bwMode="auto">
                    <a:xfrm>
                      <a:off x="0" y="0"/>
                      <a:ext cx="1689735" cy="1530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F02B6">
        <w:rPr>
          <w:noProof/>
          <w:sz w:val="28"/>
          <w:szCs w:val="28"/>
          <w:lang w:val="en-US" w:bidi="ne-NP"/>
        </w:rPr>
        <w:drawing>
          <wp:anchor distT="0" distB="0" distL="114300" distR="114300" simplePos="0" relativeHeight="251682816" behindDoc="1" locked="0" layoutInCell="1" allowOverlap="1" wp14:anchorId="3DA0E8F2" wp14:editId="365C3C01">
            <wp:simplePos x="0" y="0"/>
            <wp:positionH relativeFrom="margin">
              <wp:posOffset>69850</wp:posOffset>
            </wp:positionH>
            <wp:positionV relativeFrom="paragraph">
              <wp:posOffset>18415</wp:posOffset>
            </wp:positionV>
            <wp:extent cx="1941830" cy="1543050"/>
            <wp:effectExtent l="0" t="0" r="1270" b="0"/>
            <wp:wrapTight wrapText="bothSides">
              <wp:wrapPolygon edited="0">
                <wp:start x="0" y="0"/>
                <wp:lineTo x="0" y="21333"/>
                <wp:lineTo x="21402" y="21333"/>
                <wp:lineTo x="21402" y="0"/>
                <wp:lineTo x="0" y="0"/>
              </wp:wrapPolygon>
            </wp:wrapTight>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2104" t="8263" r="22652" b="25055"/>
                    <a:stretch/>
                  </pic:blipFill>
                  <pic:spPr bwMode="auto">
                    <a:xfrm>
                      <a:off x="0" y="0"/>
                      <a:ext cx="1941830" cy="15430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04FDA" w:rsidRPr="00BF02B6">
        <w:rPr>
          <w:noProof/>
          <w:sz w:val="28"/>
          <w:szCs w:val="28"/>
          <w:lang w:val="en-US" w:bidi="ne-NP"/>
        </w:rPr>
        <w:drawing>
          <wp:anchor distT="0" distB="0" distL="114300" distR="114300" simplePos="0" relativeHeight="251677696" behindDoc="0" locked="0" layoutInCell="1" allowOverlap="1" wp14:anchorId="231692D6" wp14:editId="47DC4841">
            <wp:simplePos x="0" y="0"/>
            <wp:positionH relativeFrom="column">
              <wp:posOffset>40005</wp:posOffset>
            </wp:positionH>
            <wp:positionV relativeFrom="paragraph">
              <wp:posOffset>1659890</wp:posOffset>
            </wp:positionV>
            <wp:extent cx="1906270" cy="1568450"/>
            <wp:effectExtent l="0" t="0" r="0" b="0"/>
            <wp:wrapNone/>
            <wp:docPr id="14344542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1215" r="30277" b="9309"/>
                    <a:stretch/>
                  </pic:blipFill>
                  <pic:spPr bwMode="auto">
                    <a:xfrm>
                      <a:off x="0" y="0"/>
                      <a:ext cx="1906270" cy="15684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15CEF">
        <w:rPr>
          <w:b/>
          <w:bCs/>
          <w:noProof/>
          <w:sz w:val="28"/>
          <w:szCs w:val="28"/>
          <w:lang w:val="en-US" w:bidi="ne-NP"/>
        </w:rPr>
        <mc:AlternateContent>
          <mc:Choice Requires="wps">
            <w:drawing>
              <wp:anchor distT="0" distB="0" distL="114300" distR="114300" simplePos="0" relativeHeight="251712512" behindDoc="0" locked="0" layoutInCell="1" allowOverlap="1" wp14:anchorId="1B86F659" wp14:editId="23A56F87">
                <wp:simplePos x="0" y="0"/>
                <wp:positionH relativeFrom="column">
                  <wp:posOffset>3937000</wp:posOffset>
                </wp:positionH>
                <wp:positionV relativeFrom="paragraph">
                  <wp:posOffset>1604645</wp:posOffset>
                </wp:positionV>
                <wp:extent cx="400050" cy="342900"/>
                <wp:effectExtent l="0" t="0" r="0" b="0"/>
                <wp:wrapNone/>
                <wp:docPr id="1505687065" name="Text Box 5"/>
                <wp:cNvGraphicFramePr/>
                <a:graphic xmlns:a="http://schemas.openxmlformats.org/drawingml/2006/main">
                  <a:graphicData uri="http://schemas.microsoft.com/office/word/2010/wordprocessingShape">
                    <wps:wsp>
                      <wps:cNvSpPr txBox="1"/>
                      <wps:spPr>
                        <a:xfrm>
                          <a:off x="0" y="0"/>
                          <a:ext cx="400050" cy="342900"/>
                        </a:xfrm>
                        <a:prstGeom prst="rect">
                          <a:avLst/>
                        </a:prstGeom>
                        <a:noFill/>
                        <a:ln w="6350">
                          <a:noFill/>
                        </a:ln>
                      </wps:spPr>
                      <wps:txbx>
                        <w:txbxContent>
                          <w:p w14:paraId="13C16381" w14:textId="4D1C7C24" w:rsidR="006A4D26" w:rsidRPr="009C6F65" w:rsidRDefault="006A4D26" w:rsidP="00415CEF">
                            <w:pPr>
                              <w:rPr>
                                <w:b/>
                                <w:bCs/>
                                <w:sz w:val="32"/>
                                <w:szCs w:val="32"/>
                              </w:rPr>
                            </w:pPr>
                            <w:r>
                              <w:rPr>
                                <w:b/>
                                <w:bCs/>
                                <w:sz w:val="32"/>
                                <w:szCs w:val="32"/>
                              </w:rP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B86F659" id="_x0000_s1029" type="#_x0000_t202" style="position:absolute;left:0;text-align:left;margin-left:310pt;margin-top:126.35pt;width:31.5pt;height:27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" filled="f" stroked="f" strokeweight=".5pt">
                <v:textbox>
                  <w:txbxContent>
                    <w:p w14:paraId="13C16381" w14:textId="4D1C7C24" w:rsidR="00F6462E" w:rsidRPr="009C6F65" w:rsidRDefault="00F6462E" w:rsidP="00415CEF">
                      <w:pPr>
                        <w:rPr>
                          <w:b/>
                          <w:bCs/>
                          <w:sz w:val="32"/>
                          <w:szCs w:val="32"/>
                        </w:rPr>
                      </w:pPr>
                      <w:r>
                        <w:rPr>
                          <w:b/>
                          <w:bCs/>
                          <w:sz w:val="32"/>
                          <w:szCs w:val="32"/>
                        </w:rPr>
                        <w:t>f</w:t>
                      </w:r>
                    </w:p>
                  </w:txbxContent>
                </v:textbox>
              </v:shape>
            </w:pict>
          </mc:Fallback>
        </mc:AlternateContent>
      </w:r>
      <w:r w:rsidR="00415CEF">
        <w:rPr>
          <w:b/>
          <w:bCs/>
          <w:noProof/>
          <w:sz w:val="28"/>
          <w:szCs w:val="28"/>
          <w:lang w:val="en-US" w:bidi="ne-NP"/>
        </w:rPr>
        <mc:AlternateContent>
          <mc:Choice Requires="wps">
            <w:drawing>
              <wp:anchor distT="0" distB="0" distL="114300" distR="114300" simplePos="0" relativeHeight="251710464" behindDoc="0" locked="0" layoutInCell="1" allowOverlap="1" wp14:anchorId="59788A1B" wp14:editId="00571CA2">
                <wp:simplePos x="0" y="0"/>
                <wp:positionH relativeFrom="column">
                  <wp:posOffset>2070100</wp:posOffset>
                </wp:positionH>
                <wp:positionV relativeFrom="paragraph">
                  <wp:posOffset>1661795</wp:posOffset>
                </wp:positionV>
                <wp:extent cx="400050" cy="342900"/>
                <wp:effectExtent l="0" t="0" r="0" b="0"/>
                <wp:wrapNone/>
                <wp:docPr id="1897970537" name="Text Box 5"/>
                <wp:cNvGraphicFramePr/>
                <a:graphic xmlns:a="http://schemas.openxmlformats.org/drawingml/2006/main">
                  <a:graphicData uri="http://schemas.microsoft.com/office/word/2010/wordprocessingShape">
                    <wps:wsp>
                      <wps:cNvSpPr txBox="1"/>
                      <wps:spPr>
                        <a:xfrm>
                          <a:off x="0" y="0"/>
                          <a:ext cx="400050" cy="342900"/>
                        </a:xfrm>
                        <a:prstGeom prst="rect">
                          <a:avLst/>
                        </a:prstGeom>
                        <a:noFill/>
                        <a:ln w="6350">
                          <a:noFill/>
                        </a:ln>
                      </wps:spPr>
                      <wps:txbx>
                        <w:txbxContent>
                          <w:p w14:paraId="53B8E755" w14:textId="77777777" w:rsidR="006A4D26" w:rsidRPr="009C6F65" w:rsidRDefault="006A4D26" w:rsidP="00415CEF">
                            <w:pPr>
                              <w:rPr>
                                <w:b/>
                                <w:bCs/>
                                <w:sz w:val="32"/>
                                <w:szCs w:val="32"/>
                              </w:rPr>
                            </w:pPr>
                            <w:r w:rsidRPr="009C6F65">
                              <w:rPr>
                                <w:b/>
                                <w:bCs/>
                                <w:sz w:val="32"/>
                                <w:szCs w:val="32"/>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9788A1B" id="_x0000_s1030" type="#_x0000_t202" style="position:absolute;left:0;text-align:left;margin-left:163pt;margin-top:130.85pt;width:31.5pt;height:27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" filled="f" stroked="f" strokeweight=".5pt">
                <v:textbox>
                  <w:txbxContent>
                    <w:p w14:paraId="53B8E755" w14:textId="77777777" w:rsidR="00F6462E" w:rsidRPr="009C6F65" w:rsidRDefault="00F6462E" w:rsidP="00415CEF">
                      <w:pPr>
                        <w:rPr>
                          <w:b/>
                          <w:bCs/>
                          <w:sz w:val="32"/>
                          <w:szCs w:val="32"/>
                        </w:rPr>
                      </w:pPr>
                      <w:r w:rsidRPr="009C6F65">
                        <w:rPr>
                          <w:b/>
                          <w:bCs/>
                          <w:sz w:val="32"/>
                          <w:szCs w:val="32"/>
                        </w:rPr>
                        <w:t>e</w:t>
                      </w:r>
                    </w:p>
                  </w:txbxContent>
                </v:textbox>
              </v:shape>
            </w:pict>
          </mc:Fallback>
        </mc:AlternateContent>
      </w:r>
      <w:r w:rsidR="00415CEF">
        <w:rPr>
          <w:b/>
          <w:bCs/>
          <w:noProof/>
          <w:sz w:val="28"/>
          <w:szCs w:val="28"/>
          <w:lang w:val="en-US" w:bidi="ne-NP"/>
        </w:rPr>
        <mc:AlternateContent>
          <mc:Choice Requires="wps">
            <w:drawing>
              <wp:anchor distT="0" distB="0" distL="114300" distR="114300" simplePos="0" relativeHeight="251708416" behindDoc="0" locked="0" layoutInCell="1" allowOverlap="1" wp14:anchorId="0F63375C" wp14:editId="1D51925C">
                <wp:simplePos x="0" y="0"/>
                <wp:positionH relativeFrom="margin">
                  <wp:posOffset>38100</wp:posOffset>
                </wp:positionH>
                <wp:positionV relativeFrom="paragraph">
                  <wp:posOffset>1604645</wp:posOffset>
                </wp:positionV>
                <wp:extent cx="355600" cy="336550"/>
                <wp:effectExtent l="0" t="0" r="0" b="0"/>
                <wp:wrapNone/>
                <wp:docPr id="699798445" name="Text Box 5"/>
                <wp:cNvGraphicFramePr/>
                <a:graphic xmlns:a="http://schemas.openxmlformats.org/drawingml/2006/main">
                  <a:graphicData uri="http://schemas.microsoft.com/office/word/2010/wordprocessingShape">
                    <wps:wsp>
                      <wps:cNvSpPr txBox="1"/>
                      <wps:spPr>
                        <a:xfrm>
                          <a:off x="0" y="0"/>
                          <a:ext cx="355600" cy="336550"/>
                        </a:xfrm>
                        <a:prstGeom prst="rect">
                          <a:avLst/>
                        </a:prstGeom>
                        <a:noFill/>
                        <a:ln w="6350">
                          <a:noFill/>
                        </a:ln>
                      </wps:spPr>
                      <wps:txbx>
                        <w:txbxContent>
                          <w:p w14:paraId="465CC7C9" w14:textId="77777777" w:rsidR="006A4D26" w:rsidRPr="009C6F65" w:rsidRDefault="006A4D26" w:rsidP="00415CEF">
                            <w:pPr>
                              <w:rPr>
                                <w:b/>
                                <w:bCs/>
                                <w:sz w:val="32"/>
                                <w:szCs w:val="32"/>
                              </w:rPr>
                            </w:pPr>
                            <w:r w:rsidRPr="009C6F65">
                              <w:rPr>
                                <w:b/>
                                <w:bCs/>
                                <w:sz w:val="32"/>
                                <w:szCs w:val="32"/>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F63375C" id="_x0000_s1031" type="#_x0000_t202" style="position:absolute;left:0;text-align:left;margin-left:3pt;margin-top:126.35pt;width:28pt;height:26.5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" filled="f" stroked="f" strokeweight=".5pt">
                <v:textbox>
                  <w:txbxContent>
                    <w:p w14:paraId="465CC7C9" w14:textId="77777777" w:rsidR="00F6462E" w:rsidRPr="009C6F65" w:rsidRDefault="00F6462E" w:rsidP="00415CEF">
                      <w:pPr>
                        <w:rPr>
                          <w:b/>
                          <w:bCs/>
                          <w:sz w:val="32"/>
                          <w:szCs w:val="32"/>
                        </w:rPr>
                      </w:pPr>
                      <w:r w:rsidRPr="009C6F65">
                        <w:rPr>
                          <w:b/>
                          <w:bCs/>
                          <w:sz w:val="32"/>
                          <w:szCs w:val="32"/>
                        </w:rPr>
                        <w:t>d</w:t>
                      </w:r>
                    </w:p>
                  </w:txbxContent>
                </v:textbox>
                <w10:wrap anchorx="margin"/>
              </v:shape>
            </w:pict>
          </mc:Fallback>
        </mc:AlternateContent>
      </w:r>
      <w:r w:rsidR="00415CEF" w:rsidRPr="009C6F65">
        <w:rPr>
          <w:b/>
          <w:bCs/>
          <w:noProof/>
          <w:sz w:val="20"/>
          <w:szCs w:val="20"/>
          <w:lang w:val="en-US" w:bidi="ne-NP"/>
        </w:rPr>
        <mc:AlternateContent>
          <mc:Choice Requires="wps">
            <w:drawing>
              <wp:anchor distT="0" distB="0" distL="114300" distR="114300" simplePos="0" relativeHeight="251692032" behindDoc="0" locked="0" layoutInCell="1" allowOverlap="1" wp14:anchorId="00C59777" wp14:editId="3D39DC4E">
                <wp:simplePos x="0" y="0"/>
                <wp:positionH relativeFrom="column">
                  <wp:posOffset>2184400</wp:posOffset>
                </wp:positionH>
                <wp:positionV relativeFrom="paragraph">
                  <wp:posOffset>61595</wp:posOffset>
                </wp:positionV>
                <wp:extent cx="285750" cy="311150"/>
                <wp:effectExtent l="0" t="0" r="0" b="0"/>
                <wp:wrapNone/>
                <wp:docPr id="1279163333" name="Text Box 5"/>
                <wp:cNvGraphicFramePr/>
                <a:graphic xmlns:a="http://schemas.openxmlformats.org/drawingml/2006/main">
                  <a:graphicData uri="http://schemas.microsoft.com/office/word/2010/wordprocessingShape">
                    <wps:wsp>
                      <wps:cNvSpPr txBox="1"/>
                      <wps:spPr>
                        <a:xfrm>
                          <a:off x="0" y="0"/>
                          <a:ext cx="285750" cy="311150"/>
                        </a:xfrm>
                        <a:prstGeom prst="rect">
                          <a:avLst/>
                        </a:prstGeom>
                        <a:noFill/>
                        <a:ln w="6350">
                          <a:noFill/>
                        </a:ln>
                      </wps:spPr>
                      <wps:txbx>
                        <w:txbxContent>
                          <w:p w14:paraId="707CF9CE" w14:textId="669472BA" w:rsidR="006A4D26" w:rsidRPr="009C6F65" w:rsidRDefault="006A4D26" w:rsidP="006C078A">
                            <w:pPr>
                              <w:rPr>
                                <w:b/>
                                <w:bCs/>
                                <w:sz w:val="32"/>
                                <w:szCs w:val="32"/>
                              </w:rPr>
                            </w:pPr>
                            <w:r w:rsidRPr="009C6F65">
                              <w:rPr>
                                <w:b/>
                                <w:bCs/>
                                <w:sz w:val="32"/>
                                <w:szCs w:val="32"/>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0C59777" id="_x0000_s1032" type="#_x0000_t202" style="position:absolute;left:0;text-align:left;margin-left:172pt;margin-top:4.85pt;width:22.5pt;height:24.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" filled="f" stroked="f" strokeweight=".5pt">
                <v:textbox>
                  <w:txbxContent>
                    <w:p w14:paraId="707CF9CE" w14:textId="669472BA" w:rsidR="00F6462E" w:rsidRPr="009C6F65" w:rsidRDefault="00F6462E" w:rsidP="006C078A">
                      <w:pPr>
                        <w:rPr>
                          <w:b/>
                          <w:bCs/>
                          <w:sz w:val="32"/>
                          <w:szCs w:val="32"/>
                        </w:rPr>
                      </w:pPr>
                      <w:r w:rsidRPr="009C6F65">
                        <w:rPr>
                          <w:b/>
                          <w:bCs/>
                          <w:sz w:val="32"/>
                          <w:szCs w:val="32"/>
                        </w:rPr>
                        <w:t>b</w:t>
                      </w:r>
                    </w:p>
                  </w:txbxContent>
                </v:textbox>
              </v:shape>
            </w:pict>
          </mc:Fallback>
        </mc:AlternateContent>
      </w:r>
      <w:r w:rsidR="00415CEF" w:rsidRPr="009C6F65">
        <w:rPr>
          <w:b/>
          <w:bCs/>
          <w:noProof/>
          <w:sz w:val="20"/>
          <w:szCs w:val="20"/>
          <w:lang w:val="en-US" w:bidi="ne-NP"/>
        </w:rPr>
        <mc:AlternateContent>
          <mc:Choice Requires="wps">
            <w:drawing>
              <wp:anchor distT="0" distB="0" distL="114300" distR="114300" simplePos="0" relativeHeight="251689984" behindDoc="0" locked="0" layoutInCell="1" allowOverlap="1" wp14:anchorId="4BC1EF81" wp14:editId="044F89E2">
                <wp:simplePos x="0" y="0"/>
                <wp:positionH relativeFrom="column">
                  <wp:posOffset>69850</wp:posOffset>
                </wp:positionH>
                <wp:positionV relativeFrom="paragraph">
                  <wp:posOffset>137795</wp:posOffset>
                </wp:positionV>
                <wp:extent cx="393700" cy="330200"/>
                <wp:effectExtent l="0" t="0" r="0" b="0"/>
                <wp:wrapNone/>
                <wp:docPr id="2080000124" name="Text Box 5"/>
                <wp:cNvGraphicFramePr/>
                <a:graphic xmlns:a="http://schemas.openxmlformats.org/drawingml/2006/main">
                  <a:graphicData uri="http://schemas.microsoft.com/office/word/2010/wordprocessingShape">
                    <wps:wsp>
                      <wps:cNvSpPr txBox="1"/>
                      <wps:spPr>
                        <a:xfrm>
                          <a:off x="0" y="0"/>
                          <a:ext cx="393700" cy="330200"/>
                        </a:xfrm>
                        <a:prstGeom prst="rect">
                          <a:avLst/>
                        </a:prstGeom>
                        <a:noFill/>
                        <a:ln w="6350">
                          <a:noFill/>
                        </a:ln>
                      </wps:spPr>
                      <wps:txbx>
                        <w:txbxContent>
                          <w:p w14:paraId="7C086900" w14:textId="77777777" w:rsidR="006A4D26" w:rsidRPr="009C6F65" w:rsidRDefault="006A4D26" w:rsidP="006C078A">
                            <w:pPr>
                              <w:rPr>
                                <w:b/>
                                <w:bCs/>
                                <w:sz w:val="32"/>
                                <w:szCs w:val="32"/>
                              </w:rPr>
                            </w:pPr>
                            <w:r w:rsidRPr="009C6F65">
                              <w:rPr>
                                <w:b/>
                                <w:bCs/>
                                <w:sz w:val="32"/>
                                <w:szCs w:val="32"/>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BC1EF81" id="_x0000_s1033" type="#_x0000_t202" style="position:absolute;left:0;text-align:left;margin-left:5.5pt;margin-top:10.85pt;width:31pt;height:26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" filled="f" stroked="f" strokeweight=".5pt">
                <v:textbox>
                  <w:txbxContent>
                    <w:p w14:paraId="7C086900" w14:textId="77777777" w:rsidR="00F6462E" w:rsidRPr="009C6F65" w:rsidRDefault="00F6462E" w:rsidP="006C078A">
                      <w:pPr>
                        <w:rPr>
                          <w:b/>
                          <w:bCs/>
                          <w:sz w:val="32"/>
                          <w:szCs w:val="32"/>
                        </w:rPr>
                      </w:pPr>
                      <w:r w:rsidRPr="009C6F65">
                        <w:rPr>
                          <w:b/>
                          <w:bCs/>
                          <w:sz w:val="32"/>
                          <w:szCs w:val="32"/>
                        </w:rPr>
                        <w:t>a</w:t>
                      </w:r>
                    </w:p>
                  </w:txbxContent>
                </v:textbox>
              </v:shape>
            </w:pict>
          </mc:Fallback>
        </mc:AlternateContent>
      </w:r>
    </w:p>
    <w:p w14:paraId="69627C5F" w14:textId="1BC6D00D" w:rsidR="00415CEF" w:rsidRDefault="00415CEF" w:rsidP="0019411E">
      <w:pPr>
        <w:pStyle w:val="ListParagraph"/>
        <w:spacing w:after="0" w:line="360" w:lineRule="auto"/>
        <w:ind w:left="0" w:firstLine="436"/>
        <w:jc w:val="both"/>
        <w:rPr>
          <w:rFonts w:ascii="Times New Roman" w:eastAsia="Times New Roman" w:hAnsi="Times New Roman" w:cs="Times New Roman"/>
          <w:kern w:val="0"/>
          <w:sz w:val="24"/>
          <w:szCs w:val="24"/>
          <w:lang w:eastAsia="en-IN"/>
          <w14:ligatures w14:val="none"/>
        </w:rPr>
      </w:pPr>
    </w:p>
    <w:p w14:paraId="71D25FD4" w14:textId="695C3065" w:rsidR="00415CEF" w:rsidRPr="00F203F2" w:rsidRDefault="00415CEF" w:rsidP="0019411E">
      <w:pPr>
        <w:pStyle w:val="ListParagraph"/>
        <w:spacing w:after="0" w:line="360" w:lineRule="auto"/>
        <w:ind w:left="0" w:firstLine="436"/>
        <w:jc w:val="both"/>
        <w:rPr>
          <w:rFonts w:ascii="Times New Roman" w:eastAsia="Times New Roman" w:hAnsi="Times New Roman" w:cs="Times New Roman"/>
          <w:kern w:val="0"/>
          <w:sz w:val="24"/>
          <w:szCs w:val="24"/>
          <w:lang w:eastAsia="en-IN"/>
          <w14:ligatures w14:val="none"/>
        </w:rPr>
      </w:pPr>
    </w:p>
    <w:p w14:paraId="09002E29" w14:textId="314A5B39" w:rsidR="00427898" w:rsidRPr="009C6F65" w:rsidRDefault="00427898" w:rsidP="009C6F65">
      <w:pPr>
        <w:pStyle w:val="NormalWeb"/>
        <w:spacing w:before="0" w:beforeAutospacing="0" w:after="0" w:afterAutospacing="0"/>
        <w:rPr>
          <w:b/>
          <w:bCs/>
          <w:sz w:val="20"/>
          <w:szCs w:val="20"/>
        </w:rPr>
      </w:pPr>
      <w:r w:rsidRPr="009C6F65">
        <w:rPr>
          <w:sz w:val="20"/>
          <w:szCs w:val="20"/>
        </w:rPr>
        <w:t xml:space="preserve">    </w:t>
      </w:r>
      <w:r w:rsidRPr="009C6F65">
        <w:rPr>
          <w:b/>
          <w:bCs/>
          <w:sz w:val="20"/>
          <w:szCs w:val="20"/>
        </w:rPr>
        <w:t xml:space="preserve">           </w:t>
      </w:r>
    </w:p>
    <w:p w14:paraId="66F79A0F" w14:textId="026960C1" w:rsidR="00427898" w:rsidRPr="00BF02B6" w:rsidRDefault="00427898" w:rsidP="00427898">
      <w:pPr>
        <w:pStyle w:val="NormalWeb"/>
        <w:spacing w:before="0" w:beforeAutospacing="0" w:after="0" w:afterAutospacing="0" w:line="360" w:lineRule="auto"/>
        <w:rPr>
          <w:sz w:val="28"/>
          <w:szCs w:val="28"/>
        </w:rPr>
      </w:pPr>
      <w:commentRangeStart w:id="8"/>
      <w:r w:rsidRPr="00BF02B6">
        <w:rPr>
          <w:sz w:val="28"/>
          <w:szCs w:val="28"/>
        </w:rPr>
        <w:t xml:space="preserve">      </w:t>
      </w:r>
      <w:r w:rsidRPr="00BF02B6">
        <w:rPr>
          <w:noProof/>
          <w:sz w:val="28"/>
          <w:szCs w:val="28"/>
        </w:rPr>
        <w:t xml:space="preserve">  </w:t>
      </w:r>
    </w:p>
    <w:p w14:paraId="43DE1002" w14:textId="06391C22" w:rsidR="00427898" w:rsidRPr="00BF02B6" w:rsidRDefault="00427898" w:rsidP="00427898">
      <w:pPr>
        <w:pStyle w:val="NormalWeb"/>
        <w:spacing w:before="0" w:beforeAutospacing="0" w:after="0" w:afterAutospacing="0" w:line="360" w:lineRule="auto"/>
        <w:rPr>
          <w:b/>
          <w:bCs/>
          <w:sz w:val="28"/>
          <w:szCs w:val="28"/>
        </w:rPr>
      </w:pPr>
    </w:p>
    <w:p w14:paraId="3918FF68" w14:textId="318EF1C0" w:rsidR="00427898" w:rsidRPr="00BF02B6" w:rsidRDefault="00745A48" w:rsidP="00427898">
      <w:pPr>
        <w:pStyle w:val="NormalWeb"/>
        <w:spacing w:before="0" w:beforeAutospacing="0" w:after="0" w:afterAutospacing="0" w:line="360" w:lineRule="auto"/>
        <w:rPr>
          <w:sz w:val="28"/>
          <w:szCs w:val="28"/>
        </w:rPr>
      </w:pPr>
      <w:r w:rsidRPr="00BF02B6">
        <w:rPr>
          <w:noProof/>
          <w:sz w:val="28"/>
          <w:szCs w:val="28"/>
          <w:lang w:val="en-US" w:eastAsia="en-US" w:bidi="ne-NP"/>
        </w:rPr>
        <w:drawing>
          <wp:anchor distT="0" distB="0" distL="114300" distR="114300" simplePos="0" relativeHeight="251680768" behindDoc="0" locked="0" layoutInCell="1" allowOverlap="1" wp14:anchorId="496BEBB7" wp14:editId="4A4B5A84">
            <wp:simplePos x="0" y="0"/>
            <wp:positionH relativeFrom="margin">
              <wp:posOffset>3873500</wp:posOffset>
            </wp:positionH>
            <wp:positionV relativeFrom="paragraph">
              <wp:posOffset>144145</wp:posOffset>
            </wp:positionV>
            <wp:extent cx="1822450" cy="1568450"/>
            <wp:effectExtent l="0" t="0" r="6350" b="0"/>
            <wp:wrapNone/>
            <wp:docPr id="4945883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23818" b="12074"/>
                    <a:stretch/>
                  </pic:blipFill>
                  <pic:spPr bwMode="auto">
                    <a:xfrm>
                      <a:off x="0" y="0"/>
                      <a:ext cx="1822450" cy="15684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F02B6">
        <w:rPr>
          <w:noProof/>
          <w:sz w:val="28"/>
          <w:szCs w:val="28"/>
          <w:lang w:val="en-US" w:eastAsia="en-US" w:bidi="ne-NP"/>
        </w:rPr>
        <w:drawing>
          <wp:anchor distT="0" distB="0" distL="114300" distR="114300" simplePos="0" relativeHeight="251681792" behindDoc="0" locked="0" layoutInCell="1" allowOverlap="1" wp14:anchorId="1AC087CF" wp14:editId="0C8639DE">
            <wp:simplePos x="0" y="0"/>
            <wp:positionH relativeFrom="margin">
              <wp:posOffset>2012950</wp:posOffset>
            </wp:positionH>
            <wp:positionV relativeFrom="paragraph">
              <wp:posOffset>150495</wp:posOffset>
            </wp:positionV>
            <wp:extent cx="1810385" cy="1558892"/>
            <wp:effectExtent l="0" t="0" r="0" b="3810"/>
            <wp:wrapNone/>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11084" cy="1559494"/>
                    </a:xfrm>
                    <a:prstGeom prst="rect">
                      <a:avLst/>
                    </a:prstGeom>
                    <a:noFill/>
                    <a:ln>
                      <a:noFill/>
                    </a:ln>
                  </pic:spPr>
                </pic:pic>
              </a:graphicData>
            </a:graphic>
            <wp14:sizeRelH relativeFrom="page">
              <wp14:pctWidth>0</wp14:pctWidth>
            </wp14:sizeRelH>
            <wp14:sizeRelV relativeFrom="page">
              <wp14:pctHeight>0</wp14:pctHeight>
            </wp14:sizeRelV>
          </wp:anchor>
        </w:drawing>
      </w:r>
      <w:r w:rsidRPr="00BF02B6">
        <w:rPr>
          <w:noProof/>
          <w:sz w:val="28"/>
          <w:szCs w:val="28"/>
          <w:lang w:val="en-US" w:eastAsia="en-US" w:bidi="ne-NP"/>
        </w:rPr>
        <w:drawing>
          <wp:anchor distT="0" distB="0" distL="114300" distR="114300" simplePos="0" relativeHeight="251676672" behindDoc="0" locked="0" layoutInCell="1" allowOverlap="1" wp14:anchorId="55DFCD80" wp14:editId="0104037C">
            <wp:simplePos x="0" y="0"/>
            <wp:positionH relativeFrom="margin">
              <wp:posOffset>38100</wp:posOffset>
            </wp:positionH>
            <wp:positionV relativeFrom="paragraph">
              <wp:posOffset>42545</wp:posOffset>
            </wp:positionV>
            <wp:extent cx="1941319" cy="1666875"/>
            <wp:effectExtent l="0" t="0" r="1905" b="0"/>
            <wp:wrapNone/>
            <wp:docPr id="81721409" name="Picture 81721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42187" cy="1667620"/>
                    </a:xfrm>
                    <a:prstGeom prst="rect">
                      <a:avLst/>
                    </a:prstGeom>
                    <a:noFill/>
                    <a:ln>
                      <a:noFill/>
                    </a:ln>
                  </pic:spPr>
                </pic:pic>
              </a:graphicData>
            </a:graphic>
            <wp14:sizeRelH relativeFrom="page">
              <wp14:pctWidth>0</wp14:pctWidth>
            </wp14:sizeRelH>
            <wp14:sizeRelV relativeFrom="page">
              <wp14:pctHeight>0</wp14:pctHeight>
            </wp14:sizeRelV>
          </wp:anchor>
        </w:drawing>
      </w:r>
      <w:r w:rsidR="00D04FDA">
        <w:rPr>
          <w:b/>
          <w:bCs/>
          <w:noProof/>
          <w:sz w:val="28"/>
          <w:szCs w:val="28"/>
          <w:lang w:val="en-US" w:eastAsia="en-US" w:bidi="ne-NP"/>
        </w:rPr>
        <mc:AlternateContent>
          <mc:Choice Requires="wps">
            <w:drawing>
              <wp:anchor distT="0" distB="0" distL="114300" distR="114300" simplePos="0" relativeHeight="251704320" behindDoc="0" locked="0" layoutInCell="1" allowOverlap="1" wp14:anchorId="613A3E6D" wp14:editId="0608545C">
                <wp:simplePos x="0" y="0"/>
                <wp:positionH relativeFrom="column">
                  <wp:posOffset>4044950</wp:posOffset>
                </wp:positionH>
                <wp:positionV relativeFrom="paragraph">
                  <wp:posOffset>88900</wp:posOffset>
                </wp:positionV>
                <wp:extent cx="330200" cy="273050"/>
                <wp:effectExtent l="0" t="0" r="0" b="0"/>
                <wp:wrapNone/>
                <wp:docPr id="1125453220" name="Text Box 5"/>
                <wp:cNvGraphicFramePr/>
                <a:graphic xmlns:a="http://schemas.openxmlformats.org/drawingml/2006/main">
                  <a:graphicData uri="http://schemas.microsoft.com/office/word/2010/wordprocessingShape">
                    <wps:wsp>
                      <wps:cNvSpPr txBox="1"/>
                      <wps:spPr>
                        <a:xfrm>
                          <a:off x="0" y="0"/>
                          <a:ext cx="330200" cy="273050"/>
                        </a:xfrm>
                        <a:prstGeom prst="rect">
                          <a:avLst/>
                        </a:prstGeom>
                        <a:noFill/>
                        <a:ln w="6350">
                          <a:noFill/>
                        </a:ln>
                      </wps:spPr>
                      <wps:txbx>
                        <w:txbxContent>
                          <w:p w14:paraId="4E1E64B9" w14:textId="318C2973" w:rsidR="006A4D26" w:rsidRPr="009C6F65" w:rsidRDefault="006A4D26" w:rsidP="009C6F65">
                            <w:pPr>
                              <w:rPr>
                                <w:b/>
                                <w:bCs/>
                                <w:sz w:val="32"/>
                                <w:szCs w:val="32"/>
                              </w:rPr>
                            </w:pPr>
                            <w:r w:rsidRPr="009C6F65">
                              <w:rPr>
                                <w:b/>
                                <w:bCs/>
                                <w:sz w:val="32"/>
                                <w:szCs w:val="32"/>
                              </w:rPr>
                              <w: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13A3E6D" id="_x0000_s1034" type="#_x0000_t202" style="position:absolute;margin-left:318.5pt;margin-top:7pt;width:26pt;height:21.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" filled="f" stroked="f" strokeweight=".5pt">
                <v:textbox>
                  <w:txbxContent>
                    <w:p w14:paraId="4E1E64B9" w14:textId="318C2973" w:rsidR="00F6462E" w:rsidRPr="009C6F65" w:rsidRDefault="00F6462E" w:rsidP="009C6F65">
                      <w:pPr>
                        <w:rPr>
                          <w:b/>
                          <w:bCs/>
                          <w:sz w:val="32"/>
                          <w:szCs w:val="32"/>
                        </w:rPr>
                      </w:pPr>
                      <w:r w:rsidRPr="009C6F65">
                        <w:rPr>
                          <w:b/>
                          <w:bCs/>
                          <w:sz w:val="32"/>
                          <w:szCs w:val="32"/>
                        </w:rPr>
                        <w:t>i</w:t>
                      </w:r>
                    </w:p>
                  </w:txbxContent>
                </v:textbox>
              </v:shape>
            </w:pict>
          </mc:Fallback>
        </mc:AlternateContent>
      </w:r>
      <w:r w:rsidR="00D04FDA">
        <w:rPr>
          <w:b/>
          <w:bCs/>
          <w:noProof/>
          <w:sz w:val="28"/>
          <w:szCs w:val="28"/>
          <w:lang w:val="en-US" w:eastAsia="en-US" w:bidi="ne-NP"/>
        </w:rPr>
        <mc:AlternateContent>
          <mc:Choice Requires="wps">
            <w:drawing>
              <wp:anchor distT="0" distB="0" distL="114300" distR="114300" simplePos="0" relativeHeight="251702272" behindDoc="0" locked="0" layoutInCell="1" allowOverlap="1" wp14:anchorId="21D1B46C" wp14:editId="6ACC57C4">
                <wp:simplePos x="0" y="0"/>
                <wp:positionH relativeFrom="column">
                  <wp:posOffset>2038350</wp:posOffset>
                </wp:positionH>
                <wp:positionV relativeFrom="paragraph">
                  <wp:posOffset>88900</wp:posOffset>
                </wp:positionV>
                <wp:extent cx="349250" cy="311150"/>
                <wp:effectExtent l="0" t="0" r="0" b="0"/>
                <wp:wrapNone/>
                <wp:docPr id="201124437" name="Text Box 5"/>
                <wp:cNvGraphicFramePr/>
                <a:graphic xmlns:a="http://schemas.openxmlformats.org/drawingml/2006/main">
                  <a:graphicData uri="http://schemas.microsoft.com/office/word/2010/wordprocessingShape">
                    <wps:wsp>
                      <wps:cNvSpPr txBox="1"/>
                      <wps:spPr>
                        <a:xfrm>
                          <a:off x="0" y="0"/>
                          <a:ext cx="349250" cy="311150"/>
                        </a:xfrm>
                        <a:prstGeom prst="rect">
                          <a:avLst/>
                        </a:prstGeom>
                        <a:noFill/>
                        <a:ln w="6350">
                          <a:noFill/>
                        </a:ln>
                      </wps:spPr>
                      <wps:txbx>
                        <w:txbxContent>
                          <w:p w14:paraId="67BF875E" w14:textId="2F3F0B29" w:rsidR="006A4D26" w:rsidRPr="009C6F65" w:rsidRDefault="006A4D26" w:rsidP="009C6F65">
                            <w:pPr>
                              <w:rPr>
                                <w:b/>
                                <w:bCs/>
                                <w:sz w:val="32"/>
                                <w:szCs w:val="32"/>
                              </w:rPr>
                            </w:pPr>
                            <w:r w:rsidRPr="009C6F65">
                              <w:rPr>
                                <w:b/>
                                <w:bCs/>
                                <w:sz w:val="32"/>
                                <w:szCs w:val="32"/>
                              </w:rP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1D1B46C" id="_x0000_s1035" type="#_x0000_t202" style="position:absolute;margin-left:160.5pt;margin-top:7pt;width:27.5pt;height:24.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" filled="f" stroked="f" strokeweight=".5pt">
                <v:textbox>
                  <w:txbxContent>
                    <w:p w14:paraId="67BF875E" w14:textId="2F3F0B29" w:rsidR="00F6462E" w:rsidRPr="009C6F65" w:rsidRDefault="00F6462E" w:rsidP="009C6F65">
                      <w:pPr>
                        <w:rPr>
                          <w:b/>
                          <w:bCs/>
                          <w:sz w:val="32"/>
                          <w:szCs w:val="32"/>
                        </w:rPr>
                      </w:pPr>
                      <w:r w:rsidRPr="009C6F65">
                        <w:rPr>
                          <w:b/>
                          <w:bCs/>
                          <w:sz w:val="32"/>
                          <w:szCs w:val="32"/>
                        </w:rPr>
                        <w:t>h</w:t>
                      </w:r>
                    </w:p>
                  </w:txbxContent>
                </v:textbox>
              </v:shape>
            </w:pict>
          </mc:Fallback>
        </mc:AlternateContent>
      </w:r>
      <w:r w:rsidR="00D04FDA">
        <w:rPr>
          <w:b/>
          <w:bCs/>
          <w:noProof/>
          <w:sz w:val="28"/>
          <w:szCs w:val="28"/>
          <w:lang w:val="en-US" w:eastAsia="en-US" w:bidi="ne-NP"/>
        </w:rPr>
        <mc:AlternateContent>
          <mc:Choice Requires="wps">
            <w:drawing>
              <wp:anchor distT="0" distB="0" distL="114300" distR="114300" simplePos="0" relativeHeight="251700224" behindDoc="0" locked="0" layoutInCell="1" allowOverlap="1" wp14:anchorId="1B690D09" wp14:editId="63CA01CE">
                <wp:simplePos x="0" y="0"/>
                <wp:positionH relativeFrom="column">
                  <wp:posOffset>158750</wp:posOffset>
                </wp:positionH>
                <wp:positionV relativeFrom="paragraph">
                  <wp:posOffset>88900</wp:posOffset>
                </wp:positionV>
                <wp:extent cx="304800" cy="368300"/>
                <wp:effectExtent l="0" t="0" r="0" b="0"/>
                <wp:wrapNone/>
                <wp:docPr id="454274287" name="Text Box 5"/>
                <wp:cNvGraphicFramePr/>
                <a:graphic xmlns:a="http://schemas.openxmlformats.org/drawingml/2006/main">
                  <a:graphicData uri="http://schemas.microsoft.com/office/word/2010/wordprocessingShape">
                    <wps:wsp>
                      <wps:cNvSpPr txBox="1"/>
                      <wps:spPr>
                        <a:xfrm>
                          <a:off x="0" y="0"/>
                          <a:ext cx="304800" cy="368300"/>
                        </a:xfrm>
                        <a:prstGeom prst="rect">
                          <a:avLst/>
                        </a:prstGeom>
                        <a:noFill/>
                        <a:ln w="6350">
                          <a:noFill/>
                        </a:ln>
                      </wps:spPr>
                      <wps:txbx>
                        <w:txbxContent>
                          <w:p w14:paraId="082AF33D" w14:textId="129DB9C2" w:rsidR="006A4D26" w:rsidRPr="009C6F65" w:rsidRDefault="006A4D26" w:rsidP="009C6F65">
                            <w:pPr>
                              <w:rPr>
                                <w:b/>
                                <w:bCs/>
                                <w:sz w:val="32"/>
                                <w:szCs w:val="32"/>
                              </w:rPr>
                            </w:pPr>
                            <w:r w:rsidRPr="009C6F65">
                              <w:rPr>
                                <w:b/>
                                <w:bCs/>
                                <w:sz w:val="32"/>
                                <w:szCs w:val="32"/>
                              </w:rPr>
                              <w:t>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B690D09" id="_x0000_s1036" type="#_x0000_t202" style="position:absolute;margin-left:12.5pt;margin-top:7pt;width:24pt;height:29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" filled="f" stroked="f" strokeweight=".5pt">
                <v:textbox>
                  <w:txbxContent>
                    <w:p w14:paraId="082AF33D" w14:textId="129DB9C2" w:rsidR="00F6462E" w:rsidRPr="009C6F65" w:rsidRDefault="00F6462E" w:rsidP="009C6F65">
                      <w:pPr>
                        <w:rPr>
                          <w:b/>
                          <w:bCs/>
                          <w:sz w:val="32"/>
                          <w:szCs w:val="32"/>
                        </w:rPr>
                      </w:pPr>
                      <w:r w:rsidRPr="009C6F65">
                        <w:rPr>
                          <w:b/>
                          <w:bCs/>
                          <w:sz w:val="32"/>
                          <w:szCs w:val="32"/>
                        </w:rPr>
                        <w:t>g</w:t>
                      </w:r>
                    </w:p>
                  </w:txbxContent>
                </v:textbox>
              </v:shape>
            </w:pict>
          </mc:Fallback>
        </mc:AlternateContent>
      </w:r>
      <w:r w:rsidR="00427898" w:rsidRPr="00BF02B6">
        <w:rPr>
          <w:noProof/>
          <w:sz w:val="28"/>
          <w:szCs w:val="28"/>
        </w:rPr>
        <w:t xml:space="preserve">   </w:t>
      </w:r>
      <w:r w:rsidR="00427898" w:rsidRPr="00BF02B6">
        <w:rPr>
          <w:sz w:val="28"/>
          <w:szCs w:val="28"/>
        </w:rPr>
        <w:t xml:space="preserve">       </w:t>
      </w:r>
      <w:r w:rsidR="00427898" w:rsidRPr="00BF02B6">
        <w:rPr>
          <w:noProof/>
          <w:sz w:val="28"/>
          <w:szCs w:val="28"/>
        </w:rPr>
        <w:t xml:space="preserve">                                       </w:t>
      </w:r>
      <w:r w:rsidR="00427898" w:rsidRPr="00BF02B6">
        <w:rPr>
          <w:sz w:val="28"/>
          <w:szCs w:val="28"/>
        </w:rPr>
        <w:t xml:space="preserve">   </w:t>
      </w:r>
      <w:r w:rsidR="00427898" w:rsidRPr="00BF02B6">
        <w:rPr>
          <w:noProof/>
          <w:sz w:val="28"/>
          <w:szCs w:val="28"/>
        </w:rPr>
        <w:t xml:space="preserve">   </w:t>
      </w:r>
    </w:p>
    <w:p w14:paraId="0F0B1B17" w14:textId="3A04CA2B" w:rsidR="00427898" w:rsidRPr="003357A4" w:rsidRDefault="00427898" w:rsidP="00427898">
      <w:pPr>
        <w:spacing w:line="360" w:lineRule="auto"/>
        <w:jc w:val="both"/>
        <w:rPr>
          <w:rFonts w:ascii="Times New Roman" w:hAnsi="Times New Roman" w:cs="Times New Roman"/>
          <w:b/>
          <w:bCs/>
          <w:sz w:val="24"/>
          <w:szCs w:val="22"/>
        </w:rPr>
      </w:pPr>
      <w:r w:rsidRPr="00BF02B6">
        <w:rPr>
          <w:rFonts w:ascii="Times New Roman" w:hAnsi="Times New Roman" w:cs="Times New Roman"/>
          <w:b/>
          <w:bCs/>
          <w:sz w:val="24"/>
          <w:szCs w:val="22"/>
        </w:rPr>
        <w:t xml:space="preserve">                                                                                                                                    </w:t>
      </w:r>
    </w:p>
    <w:p w14:paraId="381B00D2" w14:textId="73B77B5C" w:rsidR="00427898" w:rsidRDefault="00427898" w:rsidP="00427898">
      <w:pPr>
        <w:spacing w:line="360" w:lineRule="auto"/>
        <w:jc w:val="both"/>
        <w:rPr>
          <w:rFonts w:ascii="Times New Roman" w:hAnsi="Times New Roman" w:cs="Times New Roman"/>
          <w:b/>
          <w:bCs/>
          <w:sz w:val="24"/>
          <w:szCs w:val="22"/>
        </w:rPr>
      </w:pPr>
      <w:r>
        <w:rPr>
          <w:rFonts w:ascii="Times New Roman" w:hAnsi="Times New Roman" w:cs="Times New Roman"/>
          <w:b/>
          <w:bCs/>
          <w:sz w:val="24"/>
          <w:szCs w:val="22"/>
        </w:rPr>
        <w:t xml:space="preserve">                                                                                                                        </w:t>
      </w:r>
    </w:p>
    <w:p w14:paraId="7EFB4C5B" w14:textId="5175FD16" w:rsidR="00427898" w:rsidRDefault="00427898" w:rsidP="00427898">
      <w:pPr>
        <w:spacing w:line="360" w:lineRule="auto"/>
        <w:jc w:val="both"/>
        <w:rPr>
          <w:rFonts w:ascii="Times New Roman" w:hAnsi="Times New Roman" w:cs="Times New Roman"/>
          <w:b/>
          <w:bCs/>
          <w:sz w:val="24"/>
          <w:szCs w:val="22"/>
        </w:rPr>
      </w:pPr>
    </w:p>
    <w:commentRangeEnd w:id="8"/>
    <w:p w14:paraId="09AD379F" w14:textId="0390E9CF" w:rsidR="00427898" w:rsidRDefault="00415E51" w:rsidP="00427898">
      <w:pPr>
        <w:spacing w:line="360" w:lineRule="auto"/>
        <w:jc w:val="both"/>
        <w:rPr>
          <w:rFonts w:ascii="Times New Roman" w:hAnsi="Times New Roman" w:cs="Times New Roman"/>
          <w:b/>
          <w:bCs/>
          <w:sz w:val="24"/>
          <w:szCs w:val="22"/>
        </w:rPr>
      </w:pPr>
      <w:r>
        <w:rPr>
          <w:rStyle w:val="CommentReference"/>
        </w:rPr>
        <w:commentReference w:id="8"/>
      </w:r>
    </w:p>
    <w:p w14:paraId="666C1561" w14:textId="77777777" w:rsidR="00745A48" w:rsidRDefault="00745A48" w:rsidP="00D04FDA">
      <w:pPr>
        <w:spacing w:after="0" w:line="360" w:lineRule="auto"/>
        <w:jc w:val="both"/>
        <w:rPr>
          <w:rFonts w:ascii="Times New Roman" w:hAnsi="Times New Roman" w:cs="Times New Roman"/>
          <w:b/>
          <w:bCs/>
          <w:sz w:val="24"/>
          <w:szCs w:val="22"/>
        </w:rPr>
      </w:pPr>
    </w:p>
    <w:p w14:paraId="6C4F69F6" w14:textId="2C94248F" w:rsidR="00427898" w:rsidRDefault="00427898" w:rsidP="00D04FDA">
      <w:pPr>
        <w:spacing w:after="0" w:line="360" w:lineRule="auto"/>
        <w:jc w:val="both"/>
        <w:rPr>
          <w:rFonts w:ascii="Times New Roman" w:hAnsi="Times New Roman" w:cs="Times New Roman"/>
          <w:b/>
          <w:bCs/>
          <w:sz w:val="24"/>
          <w:szCs w:val="22"/>
        </w:rPr>
      </w:pPr>
      <w:r w:rsidRPr="00B801E7">
        <w:rPr>
          <w:rFonts w:ascii="Times New Roman" w:hAnsi="Times New Roman" w:cs="Times New Roman"/>
          <w:b/>
          <w:bCs/>
          <w:sz w:val="24"/>
          <w:szCs w:val="22"/>
        </w:rPr>
        <w:t>Fig.-</w:t>
      </w:r>
      <w:r w:rsidR="00171C37">
        <w:rPr>
          <w:rFonts w:ascii="Times New Roman" w:hAnsi="Times New Roman" w:cs="Times New Roman"/>
          <w:b/>
          <w:bCs/>
          <w:sz w:val="24"/>
          <w:szCs w:val="22"/>
        </w:rPr>
        <w:t>2</w:t>
      </w:r>
      <w:r w:rsidRPr="00B801E7">
        <w:rPr>
          <w:rFonts w:ascii="Times New Roman" w:hAnsi="Times New Roman" w:cs="Times New Roman"/>
          <w:b/>
          <w:bCs/>
          <w:sz w:val="24"/>
          <w:szCs w:val="22"/>
        </w:rPr>
        <w:t xml:space="preserve">: a. Herd sitting in the pulse crop field. b. Herd eating wheat crops. c. Herd eating green fodder. d. Male eating paddy crops. e. Herd wandering near human habitation. f. Males sitting on all fours. g. Fencing with a nylon net. h. Monitoring hut (Scaffolding or Machan). i. </w:t>
      </w:r>
      <w:commentRangeStart w:id="9"/>
      <w:r w:rsidRPr="00B801E7">
        <w:rPr>
          <w:rFonts w:ascii="Times New Roman" w:hAnsi="Times New Roman" w:cs="Times New Roman"/>
          <w:b/>
          <w:bCs/>
          <w:sz w:val="24"/>
          <w:szCs w:val="22"/>
        </w:rPr>
        <w:t xml:space="preserve">Indigenous device (Slingshot or </w:t>
      </w:r>
      <w:proofErr w:type="spellStart"/>
      <w:r w:rsidRPr="00B801E7">
        <w:rPr>
          <w:rFonts w:ascii="Times New Roman" w:hAnsi="Times New Roman" w:cs="Times New Roman"/>
          <w:b/>
          <w:bCs/>
          <w:sz w:val="24"/>
          <w:szCs w:val="22"/>
        </w:rPr>
        <w:t>Gulel</w:t>
      </w:r>
      <w:proofErr w:type="spellEnd"/>
      <w:r w:rsidRPr="00B801E7">
        <w:rPr>
          <w:rFonts w:ascii="Times New Roman" w:hAnsi="Times New Roman" w:cs="Times New Roman"/>
          <w:b/>
          <w:bCs/>
          <w:sz w:val="24"/>
          <w:szCs w:val="22"/>
        </w:rPr>
        <w:t>).</w:t>
      </w:r>
      <w:commentRangeEnd w:id="9"/>
      <w:r w:rsidR="000363A5">
        <w:rPr>
          <w:rStyle w:val="CommentReference"/>
        </w:rPr>
        <w:commentReference w:id="9"/>
      </w:r>
    </w:p>
    <w:p w14:paraId="41C15001" w14:textId="77777777" w:rsidR="00D04FDA" w:rsidRDefault="00D04FDA" w:rsidP="00D04FDA">
      <w:pPr>
        <w:spacing w:after="0" w:line="276" w:lineRule="auto"/>
        <w:jc w:val="both"/>
        <w:rPr>
          <w:rFonts w:ascii="Times New Roman" w:hAnsi="Times New Roman" w:cs="Times New Roman"/>
          <w:b/>
          <w:bCs/>
          <w:sz w:val="24"/>
          <w:szCs w:val="22"/>
        </w:rPr>
      </w:pPr>
    </w:p>
    <w:p w14:paraId="515500DF" w14:textId="77777777" w:rsidR="00721DAD" w:rsidRPr="00906BC1" w:rsidRDefault="00721DAD" w:rsidP="00721DAD">
      <w:pPr>
        <w:pStyle w:val="ListParagraph"/>
        <w:spacing w:after="0" w:line="360" w:lineRule="auto"/>
        <w:ind w:left="284" w:hanging="284"/>
        <w:jc w:val="both"/>
        <w:rPr>
          <w:rFonts w:ascii="Times New Roman" w:eastAsia="Times New Roman" w:hAnsi="Times New Roman" w:cs="Times New Roman"/>
          <w:b/>
          <w:bCs/>
          <w:kern w:val="0"/>
          <w:sz w:val="24"/>
          <w:szCs w:val="24"/>
          <w:lang w:eastAsia="en-IN"/>
          <w14:ligatures w14:val="none"/>
        </w:rPr>
      </w:pPr>
      <w:r w:rsidRPr="00906BC1">
        <w:rPr>
          <w:rFonts w:ascii="Times New Roman" w:eastAsia="Times New Roman" w:hAnsi="Times New Roman" w:cs="Times New Roman"/>
          <w:b/>
          <w:bCs/>
          <w:kern w:val="0"/>
          <w:sz w:val="24"/>
          <w:szCs w:val="24"/>
          <w:lang w:eastAsia="en-IN"/>
          <w14:ligatures w14:val="none"/>
        </w:rPr>
        <w:t>5.9. Domestication Trials</w:t>
      </w:r>
    </w:p>
    <w:p w14:paraId="450F5C74" w14:textId="77777777" w:rsidR="00721DAD" w:rsidRPr="00F203F2" w:rsidRDefault="00721DAD" w:rsidP="00721DAD">
      <w:pPr>
        <w:pStyle w:val="ListParagraph"/>
        <w:spacing w:after="0" w:line="360" w:lineRule="auto"/>
        <w:ind w:left="0" w:firstLine="436"/>
        <w:jc w:val="both"/>
        <w:rPr>
          <w:rFonts w:ascii="Times New Roman" w:eastAsia="Times New Roman" w:hAnsi="Times New Roman" w:cs="Times New Roman"/>
          <w:kern w:val="0"/>
          <w:sz w:val="24"/>
          <w:szCs w:val="24"/>
          <w:lang w:eastAsia="en-IN"/>
          <w14:ligatures w14:val="none"/>
        </w:rPr>
      </w:pPr>
      <w:r w:rsidRPr="00F203F2">
        <w:rPr>
          <w:rFonts w:ascii="Times New Roman" w:eastAsia="Times New Roman" w:hAnsi="Times New Roman" w:cs="Times New Roman"/>
          <w:kern w:val="0"/>
          <w:sz w:val="24"/>
          <w:szCs w:val="24"/>
          <w:lang w:eastAsia="en-IN"/>
          <w14:ligatures w14:val="none"/>
        </w:rPr>
        <w:t>Bihar is exploring domestication as a long-term conflict mitigation strategy. Experimental efforts aim to derive economic benefits from milk, meat, hide, horns, dung, and draft use, capitalizing on the species’ adaptability to small habitats and behavioural flexibility (Prasad &amp; Ahmad, 2016; Prasad, 2022; Gupta, 2024). Large-scale adoption is yet uncertain but presents potential for rural socio-economic development.</w:t>
      </w:r>
    </w:p>
    <w:p w14:paraId="795AA820" w14:textId="77777777" w:rsidR="00721DAD" w:rsidRPr="00906BC1" w:rsidRDefault="00721DAD" w:rsidP="00721DAD">
      <w:pPr>
        <w:pStyle w:val="ListParagraph"/>
        <w:spacing w:after="0" w:line="360" w:lineRule="auto"/>
        <w:ind w:left="284" w:hanging="284"/>
        <w:jc w:val="both"/>
        <w:rPr>
          <w:rFonts w:ascii="Times New Roman" w:eastAsia="Times New Roman" w:hAnsi="Times New Roman" w:cs="Times New Roman"/>
          <w:b/>
          <w:bCs/>
          <w:kern w:val="0"/>
          <w:sz w:val="24"/>
          <w:szCs w:val="24"/>
          <w:lang w:eastAsia="en-IN"/>
          <w14:ligatures w14:val="none"/>
        </w:rPr>
      </w:pPr>
      <w:r w:rsidRPr="00906BC1">
        <w:rPr>
          <w:rFonts w:ascii="Times New Roman" w:eastAsia="Times New Roman" w:hAnsi="Times New Roman" w:cs="Times New Roman"/>
          <w:b/>
          <w:bCs/>
          <w:kern w:val="0"/>
          <w:sz w:val="24"/>
          <w:szCs w:val="24"/>
          <w:lang w:eastAsia="en-IN"/>
          <w14:ligatures w14:val="none"/>
        </w:rPr>
        <w:t>5.10. Management in Brush Countries and Mexico</w:t>
      </w:r>
    </w:p>
    <w:p w14:paraId="25F0D999" w14:textId="77777777" w:rsidR="00721DAD" w:rsidRPr="00F203F2" w:rsidRDefault="00721DAD" w:rsidP="00745A48">
      <w:pPr>
        <w:pStyle w:val="ListParagraph"/>
        <w:spacing w:after="0" w:line="360" w:lineRule="auto"/>
        <w:ind w:left="0"/>
        <w:jc w:val="both"/>
        <w:rPr>
          <w:rFonts w:ascii="Times New Roman" w:eastAsia="Times New Roman" w:hAnsi="Times New Roman" w:cs="Times New Roman"/>
          <w:kern w:val="0"/>
          <w:sz w:val="24"/>
          <w:szCs w:val="24"/>
          <w:lang w:eastAsia="en-IN"/>
          <w14:ligatures w14:val="none"/>
        </w:rPr>
      </w:pPr>
      <w:r w:rsidRPr="00F203F2">
        <w:rPr>
          <w:rFonts w:ascii="Times New Roman" w:eastAsia="Times New Roman" w:hAnsi="Times New Roman" w:cs="Times New Roman"/>
          <w:kern w:val="0"/>
          <w:sz w:val="24"/>
          <w:szCs w:val="24"/>
          <w:lang w:eastAsia="en-IN"/>
          <w14:ligatures w14:val="none"/>
        </w:rPr>
        <w:t>Introduced to the King Ranch in Texas (1930), Banbakri populations have grown to over 38,000 individuals across Texas and northern Mexico (Sheffield et al., 1983; Ortega-Santos et al., 2016). Managed in high-fenced enclosures for hunting, they provide significant economic value, with male harvest prices ranging from ₹125,304–₹167,068 and meat sales at ₹1,400–₹1,600/kg (Alvarez-Romero et al., 2008; Ortega-Santos et al., 2016). Management challenges include habitat improvement, population control, and ensuring sustainability (Singh et al., 2017; Prasad, 2022).</w:t>
      </w:r>
    </w:p>
    <w:p w14:paraId="6908FCF2" w14:textId="0E4A939B" w:rsidR="00B91CD8" w:rsidRPr="00D04FDA" w:rsidRDefault="00B91CD8" w:rsidP="00D04FDA">
      <w:pPr>
        <w:spacing w:after="0" w:line="360" w:lineRule="auto"/>
        <w:jc w:val="center"/>
        <w:rPr>
          <w:rFonts w:ascii="Times New Roman" w:hAnsi="Times New Roman" w:cs="Times New Roman"/>
          <w:b/>
          <w:bCs/>
          <w:sz w:val="26"/>
          <w:szCs w:val="26"/>
        </w:rPr>
      </w:pPr>
      <w:r w:rsidRPr="00D04FDA">
        <w:rPr>
          <w:rFonts w:ascii="Times New Roman" w:hAnsi="Times New Roman" w:cs="Times New Roman"/>
          <w:b/>
          <w:bCs/>
          <w:sz w:val="26"/>
          <w:szCs w:val="26"/>
        </w:rPr>
        <w:t>6.0. CONCLUSION</w:t>
      </w:r>
    </w:p>
    <w:p w14:paraId="2B2F842F" w14:textId="6CAD9730" w:rsidR="00721DAD" w:rsidRPr="00721DAD" w:rsidRDefault="00721DAD" w:rsidP="00B91CD8">
      <w:pPr>
        <w:spacing w:after="0" w:line="360" w:lineRule="auto"/>
        <w:ind w:firstLine="720"/>
        <w:jc w:val="both"/>
        <w:rPr>
          <w:rFonts w:ascii="Times New Roman" w:hAnsi="Times New Roman" w:cs="Times New Roman"/>
          <w:sz w:val="24"/>
          <w:szCs w:val="24"/>
        </w:rPr>
      </w:pPr>
      <w:r w:rsidRPr="00721DAD">
        <w:rPr>
          <w:rFonts w:ascii="Times New Roman" w:hAnsi="Times New Roman" w:cs="Times New Roman"/>
          <w:sz w:val="24"/>
          <w:szCs w:val="24"/>
        </w:rPr>
        <w:t>The escalating human–Banbakri (nilgai) conflict in India represents a pressing challenge at the interface of wildlife conservation and rural livelihoods. Habitat degradation, agricultural expansion, and legal complexities have driven Banbakri antelope into farmlands, resulting in substantial economic losses for farmers. Addressing this conflict requires a balanced, evidence-based strategy grounded in robust research on population dynamics, movement ecology, and crop damage patterns. An Integrated Banbakri Pest Management (IBPM) framework—emphasizing non-lethal deterrents, community participation, fair compensation policies, and regulated management where necessary—offers a pragmatic pathway toward coexistence. By aligning conservation goals with the realities faced by farming communities, such an approach can reduce conflict while safeguarding both biodiversity and rural livelihoods.</w:t>
      </w:r>
    </w:p>
    <w:p w14:paraId="2FECAC39" w14:textId="77777777" w:rsidR="004904E8" w:rsidRDefault="004904E8" w:rsidP="00D04FDA">
      <w:pPr>
        <w:autoSpaceDE w:val="0"/>
        <w:autoSpaceDN w:val="0"/>
        <w:adjustRightInd w:val="0"/>
        <w:spacing w:after="0" w:line="360" w:lineRule="auto"/>
        <w:jc w:val="center"/>
        <w:rPr>
          <w:rFonts w:ascii="Times New Roman" w:eastAsia="Times New Roman" w:hAnsi="Times New Roman" w:cs="Times New Roman"/>
          <w:b/>
          <w:bCs/>
          <w:kern w:val="0"/>
          <w:sz w:val="26"/>
          <w:szCs w:val="26"/>
          <w:lang w:val="en-US"/>
        </w:rPr>
      </w:pPr>
      <w:bookmarkStart w:id="10" w:name="_Hlk178688248"/>
    </w:p>
    <w:p w14:paraId="52BD01B9" w14:textId="271A1D8F" w:rsidR="00BF02B6" w:rsidRPr="00D04FDA" w:rsidRDefault="00856692" w:rsidP="00D04FDA">
      <w:pPr>
        <w:autoSpaceDE w:val="0"/>
        <w:autoSpaceDN w:val="0"/>
        <w:adjustRightInd w:val="0"/>
        <w:spacing w:after="0" w:line="360" w:lineRule="auto"/>
        <w:jc w:val="center"/>
        <w:rPr>
          <w:rFonts w:ascii="Times New Roman" w:eastAsia="Times New Roman" w:hAnsi="Times New Roman" w:cs="Times New Roman"/>
          <w:b/>
          <w:bCs/>
          <w:kern w:val="0"/>
          <w:sz w:val="26"/>
          <w:szCs w:val="26"/>
          <w:lang w:val="en-US"/>
        </w:rPr>
      </w:pPr>
      <w:r w:rsidRPr="00D04FDA">
        <w:rPr>
          <w:rFonts w:ascii="Times New Roman" w:eastAsia="Times New Roman" w:hAnsi="Times New Roman" w:cs="Times New Roman"/>
          <w:b/>
          <w:bCs/>
          <w:kern w:val="0"/>
          <w:sz w:val="26"/>
          <w:szCs w:val="26"/>
          <w:lang w:val="en-US"/>
        </w:rPr>
        <w:t>REFERENCES</w:t>
      </w:r>
    </w:p>
    <w:bookmarkEnd w:id="10"/>
    <w:p w14:paraId="5D793D56" w14:textId="30095A55" w:rsidR="00E16064" w:rsidRPr="00BB05A8" w:rsidRDefault="00E16064" w:rsidP="00BB05A8">
      <w:pPr>
        <w:pStyle w:val="ListParagraph"/>
        <w:numPr>
          <w:ilvl w:val="0"/>
          <w:numId w:val="14"/>
        </w:numPr>
        <w:autoSpaceDE w:val="0"/>
        <w:autoSpaceDN w:val="0"/>
        <w:adjustRightInd w:val="0"/>
        <w:spacing w:after="0" w:line="360" w:lineRule="auto"/>
        <w:jc w:val="both"/>
        <w:rPr>
          <w:rFonts w:ascii="Times New Roman" w:eastAsia="Times New Roman" w:hAnsi="Times New Roman" w:cs="Times New Roman"/>
          <w:kern w:val="0"/>
          <w:sz w:val="24"/>
          <w:szCs w:val="24"/>
          <w:lang w:val="pt-PT"/>
        </w:rPr>
      </w:pPr>
      <w:r w:rsidRPr="00BB05A8">
        <w:rPr>
          <w:rFonts w:ascii="Times New Roman" w:eastAsia="Times New Roman" w:hAnsi="Times New Roman" w:cs="Times New Roman"/>
          <w:kern w:val="0"/>
          <w:sz w:val="24"/>
          <w:szCs w:val="24"/>
        </w:rPr>
        <w:lastRenderedPageBreak/>
        <w:t xml:space="preserve">Alemayehu N, Tekalign W (2020) Prevalence of crop damage and crop-raiding animals in southern Ethiopia: The resolution of the conflict with the farmers. </w:t>
      </w:r>
      <w:r w:rsidRPr="00BB05A8">
        <w:rPr>
          <w:rFonts w:ascii="Times New Roman" w:eastAsia="Times New Roman" w:hAnsi="Times New Roman" w:cs="Times New Roman"/>
          <w:kern w:val="0"/>
          <w:sz w:val="24"/>
          <w:szCs w:val="24"/>
          <w:lang w:val="pt-PT"/>
        </w:rPr>
        <w:t>Geo Journal</w:t>
      </w:r>
      <w:r w:rsidRPr="00BB05A8">
        <w:rPr>
          <w:rFonts w:ascii="Times New Roman" w:eastAsia="Times New Roman" w:hAnsi="Times New Roman" w:cs="Times New Roman"/>
          <w:i/>
          <w:iCs/>
          <w:kern w:val="0"/>
          <w:sz w:val="24"/>
          <w:szCs w:val="24"/>
          <w:lang w:val="pt-PT"/>
        </w:rPr>
        <w:t xml:space="preserve"> </w:t>
      </w:r>
      <w:r w:rsidRPr="00BB05A8">
        <w:rPr>
          <w:rFonts w:ascii="Times New Roman" w:eastAsia="Times New Roman" w:hAnsi="Times New Roman" w:cs="Times New Roman"/>
          <w:kern w:val="0"/>
          <w:sz w:val="24"/>
          <w:szCs w:val="24"/>
          <w:lang w:val="pt-PT"/>
        </w:rPr>
        <w:t>1:1-15.</w:t>
      </w:r>
      <w:r w:rsidRPr="00BB05A8">
        <w:rPr>
          <w:rFonts w:ascii="Times New Roman" w:hAnsi="Times New Roman" w:cs="Times New Roman"/>
          <w:color w:val="222222"/>
          <w:sz w:val="24"/>
          <w:szCs w:val="24"/>
          <w:shd w:val="clear" w:color="auto" w:fill="FFFFFF"/>
          <w:lang w:val="pt-PT"/>
        </w:rPr>
        <w:t xml:space="preserve"> </w:t>
      </w:r>
      <w:hyperlink r:id="rId21" w:history="1">
        <w:r w:rsidR="0086624F" w:rsidRPr="00B967E8">
          <w:rPr>
            <w:rStyle w:val="Hyperlink"/>
            <w:rFonts w:ascii="Times New Roman" w:eastAsia="Times New Roman" w:hAnsi="Times New Roman" w:cs="Times New Roman"/>
            <w:kern w:val="0"/>
            <w:sz w:val="24"/>
            <w:szCs w:val="24"/>
            <w:lang w:val="pt-PT"/>
          </w:rPr>
          <w:t>https://doi.org/10.1007/s10708-020-10287-0</w:t>
        </w:r>
      </w:hyperlink>
      <w:r w:rsidR="0086624F">
        <w:rPr>
          <w:rFonts w:ascii="Times New Roman" w:eastAsia="Times New Roman" w:hAnsi="Times New Roman" w:cs="Times New Roman"/>
          <w:kern w:val="0"/>
          <w:sz w:val="24"/>
          <w:szCs w:val="24"/>
          <w:lang w:val="pt-PT"/>
        </w:rPr>
        <w:t xml:space="preserve"> </w:t>
      </w:r>
    </w:p>
    <w:p w14:paraId="0F32F273" w14:textId="77777777" w:rsidR="00E16064" w:rsidRPr="00BB05A8" w:rsidRDefault="00E16064" w:rsidP="00BB05A8">
      <w:pPr>
        <w:pStyle w:val="ListParagraph"/>
        <w:numPr>
          <w:ilvl w:val="0"/>
          <w:numId w:val="14"/>
        </w:numPr>
        <w:autoSpaceDE w:val="0"/>
        <w:autoSpaceDN w:val="0"/>
        <w:adjustRightInd w:val="0"/>
        <w:spacing w:after="0" w:line="360" w:lineRule="auto"/>
        <w:jc w:val="both"/>
        <w:rPr>
          <w:rFonts w:ascii="Times New Roman" w:hAnsi="Times New Roman" w:cs="Times New Roman"/>
          <w:sz w:val="24"/>
          <w:szCs w:val="24"/>
          <w:lang w:val="pt-PT"/>
        </w:rPr>
      </w:pPr>
      <w:r w:rsidRPr="00BB05A8">
        <w:rPr>
          <w:rFonts w:ascii="Times New Roman" w:hAnsi="Times New Roman" w:cs="Times New Roman"/>
          <w:sz w:val="24"/>
          <w:szCs w:val="24"/>
          <w:lang w:val="pt-PT"/>
        </w:rPr>
        <w:t>Alvarez-Romero JG (2006) Impactos de vertebrados exo´ticos invasores en a´reas continentales. In Fundamentos para la prevencio´n y manejo de especies exo´ ticas invasoras en Me´xico (O. Sa´nchez, editor). Instituto Nacional de Ecologı´a, Mexico, D.F. 1–57.</w:t>
      </w:r>
    </w:p>
    <w:p w14:paraId="308BCFF7" w14:textId="77777777" w:rsidR="00E16064" w:rsidRPr="00BB05A8" w:rsidRDefault="00E16064" w:rsidP="00BB05A8">
      <w:pPr>
        <w:pStyle w:val="ListParagraph"/>
        <w:numPr>
          <w:ilvl w:val="0"/>
          <w:numId w:val="14"/>
        </w:numPr>
        <w:autoSpaceDE w:val="0"/>
        <w:autoSpaceDN w:val="0"/>
        <w:adjustRightInd w:val="0"/>
        <w:spacing w:after="0" w:line="360" w:lineRule="auto"/>
        <w:jc w:val="both"/>
        <w:rPr>
          <w:rFonts w:ascii="Times New Roman" w:hAnsi="Times New Roman" w:cs="Times New Roman"/>
          <w:sz w:val="24"/>
          <w:szCs w:val="24"/>
        </w:rPr>
      </w:pPr>
      <w:r w:rsidRPr="00BB05A8">
        <w:rPr>
          <w:rFonts w:ascii="Times New Roman" w:hAnsi="Times New Roman" w:cs="Times New Roman"/>
          <w:sz w:val="24"/>
          <w:szCs w:val="24"/>
          <w:lang w:val="pt-PT"/>
        </w:rPr>
        <w:t>Aryal A (2007) Blue bull (</w:t>
      </w:r>
      <w:r w:rsidRPr="00BB05A8">
        <w:rPr>
          <w:rFonts w:ascii="Times New Roman" w:hAnsi="Times New Roman" w:cs="Times New Roman"/>
          <w:i/>
          <w:iCs/>
          <w:sz w:val="24"/>
          <w:szCs w:val="24"/>
          <w:lang w:val="pt-PT"/>
        </w:rPr>
        <w:t>Boselaphus tragocamelus</w:t>
      </w:r>
      <w:r w:rsidRPr="00BB05A8">
        <w:rPr>
          <w:rFonts w:ascii="Times New Roman" w:hAnsi="Times New Roman" w:cs="Times New Roman"/>
          <w:sz w:val="24"/>
          <w:szCs w:val="24"/>
          <w:lang w:val="pt-PT"/>
        </w:rPr>
        <w:t xml:space="preserve">) in Lumbini- a world heritage site of Nepal. </w:t>
      </w:r>
      <w:r w:rsidRPr="00BB05A8">
        <w:rPr>
          <w:rFonts w:ascii="Times New Roman" w:hAnsi="Times New Roman" w:cs="Times New Roman"/>
          <w:sz w:val="24"/>
          <w:szCs w:val="24"/>
        </w:rPr>
        <w:t>Tiger paper, 34 (2): 4-9.</w:t>
      </w:r>
    </w:p>
    <w:p w14:paraId="7EB5F451" w14:textId="418FC3F3" w:rsidR="00E16064" w:rsidRPr="00BB05A8" w:rsidRDefault="00E16064" w:rsidP="00BB05A8">
      <w:pPr>
        <w:pStyle w:val="ListParagraph"/>
        <w:numPr>
          <w:ilvl w:val="0"/>
          <w:numId w:val="14"/>
        </w:numPr>
        <w:autoSpaceDE w:val="0"/>
        <w:autoSpaceDN w:val="0"/>
        <w:adjustRightInd w:val="0"/>
        <w:spacing w:after="0" w:line="360" w:lineRule="auto"/>
        <w:jc w:val="both"/>
        <w:rPr>
          <w:rFonts w:ascii="Times New Roman" w:eastAsia="Times New Roman" w:hAnsi="Times New Roman" w:cs="Times New Roman"/>
          <w:kern w:val="0"/>
          <w:sz w:val="24"/>
          <w:szCs w:val="24"/>
        </w:rPr>
      </w:pPr>
      <w:r w:rsidRPr="00BB05A8">
        <w:rPr>
          <w:rFonts w:ascii="Times New Roman" w:eastAsia="Times New Roman" w:hAnsi="Times New Roman" w:cs="Times New Roman"/>
          <w:kern w:val="0"/>
          <w:sz w:val="24"/>
          <w:szCs w:val="24"/>
        </w:rPr>
        <w:t>Azad S (2020) Nilgai declared vermin in Uttarakhand, wild boar again tagged as pest that can be culled, The Times of India. Nov. 1-2.</w:t>
      </w:r>
      <w:r w:rsidR="0086624F">
        <w:rPr>
          <w:rFonts w:ascii="Times New Roman" w:eastAsia="Times New Roman" w:hAnsi="Times New Roman" w:cs="Times New Roman"/>
          <w:kern w:val="0"/>
          <w:sz w:val="24"/>
          <w:szCs w:val="24"/>
        </w:rPr>
        <w:t xml:space="preserve"> </w:t>
      </w:r>
      <w:hyperlink r:id="rId22" w:history="1">
        <w:r w:rsidR="0086624F" w:rsidRPr="00B967E8">
          <w:rPr>
            <w:rStyle w:val="Hyperlink"/>
            <w:rFonts w:ascii="Times New Roman" w:eastAsia="Times New Roman" w:hAnsi="Times New Roman" w:cs="Times New Roman"/>
            <w:kern w:val="0"/>
            <w:sz w:val="24"/>
            <w:szCs w:val="24"/>
          </w:rPr>
          <w:t>https://timesofindia.indiatimes.com/city/dehradun/nilgai-declared-vermin-in-ukhand-wild-boar-again-tagged-as-pest-that-can-be-culled/articleshow/79309000.cms</w:t>
        </w:r>
      </w:hyperlink>
      <w:r w:rsidR="0086624F">
        <w:rPr>
          <w:rFonts w:ascii="Times New Roman" w:eastAsia="Times New Roman" w:hAnsi="Times New Roman" w:cs="Times New Roman"/>
          <w:kern w:val="0"/>
          <w:sz w:val="24"/>
          <w:szCs w:val="24"/>
        </w:rPr>
        <w:t xml:space="preserve"> </w:t>
      </w:r>
    </w:p>
    <w:p w14:paraId="256AD378" w14:textId="57D88744" w:rsidR="00E16064" w:rsidRPr="00BB05A8" w:rsidRDefault="00E16064" w:rsidP="00BB05A8">
      <w:pPr>
        <w:pStyle w:val="ListParagraph"/>
        <w:numPr>
          <w:ilvl w:val="0"/>
          <w:numId w:val="14"/>
        </w:numPr>
        <w:spacing w:after="0" w:line="360" w:lineRule="auto"/>
        <w:jc w:val="both"/>
        <w:rPr>
          <w:rFonts w:ascii="Times New Roman" w:hAnsi="Times New Roman" w:cs="Times New Roman"/>
          <w:sz w:val="24"/>
          <w:szCs w:val="24"/>
        </w:rPr>
      </w:pPr>
      <w:r w:rsidRPr="00BB05A8">
        <w:rPr>
          <w:rFonts w:ascii="Times New Roman" w:hAnsi="Times New Roman" w:cs="Times New Roman"/>
          <w:sz w:val="24"/>
          <w:szCs w:val="24"/>
        </w:rPr>
        <w:t>Babbar B</w:t>
      </w:r>
      <w:r w:rsidR="00E46CF9" w:rsidRPr="00BB05A8">
        <w:rPr>
          <w:rFonts w:ascii="Times New Roman" w:hAnsi="Times New Roman" w:cs="Times New Roman"/>
          <w:sz w:val="24"/>
          <w:szCs w:val="24"/>
        </w:rPr>
        <w:t xml:space="preserve">. </w:t>
      </w:r>
      <w:r w:rsidRPr="00BB05A8">
        <w:rPr>
          <w:rFonts w:ascii="Times New Roman" w:hAnsi="Times New Roman" w:cs="Times New Roman"/>
          <w:sz w:val="24"/>
          <w:szCs w:val="24"/>
        </w:rPr>
        <w:t xml:space="preserve">K, Singla N, Kaur H, Verma M, Rani K, Bala B, Jain S (2022) Bio-ecology, behaviour and management of blue bull, </w:t>
      </w:r>
      <w:proofErr w:type="spellStart"/>
      <w:r w:rsidRPr="00BB05A8">
        <w:rPr>
          <w:rFonts w:ascii="Times New Roman" w:hAnsi="Times New Roman" w:cs="Times New Roman"/>
          <w:i/>
          <w:iCs/>
          <w:sz w:val="24"/>
          <w:szCs w:val="24"/>
        </w:rPr>
        <w:t>Boselaphus</w:t>
      </w:r>
      <w:proofErr w:type="spellEnd"/>
      <w:r w:rsidRPr="00BB05A8">
        <w:rPr>
          <w:rFonts w:ascii="Times New Roman" w:hAnsi="Times New Roman" w:cs="Times New Roman"/>
          <w:i/>
          <w:iCs/>
          <w:sz w:val="24"/>
          <w:szCs w:val="24"/>
        </w:rPr>
        <w:t xml:space="preserve"> </w:t>
      </w:r>
      <w:proofErr w:type="spellStart"/>
      <w:r w:rsidRPr="00BB05A8">
        <w:rPr>
          <w:rFonts w:ascii="Times New Roman" w:hAnsi="Times New Roman" w:cs="Times New Roman"/>
          <w:i/>
          <w:iCs/>
          <w:sz w:val="24"/>
          <w:szCs w:val="24"/>
        </w:rPr>
        <w:t>tragocamelus</w:t>
      </w:r>
      <w:proofErr w:type="spellEnd"/>
      <w:r w:rsidRPr="00BB05A8">
        <w:rPr>
          <w:rFonts w:ascii="Times New Roman" w:hAnsi="Times New Roman" w:cs="Times New Roman"/>
          <w:sz w:val="24"/>
          <w:szCs w:val="24"/>
        </w:rPr>
        <w:t xml:space="preserve">. </w:t>
      </w:r>
      <w:proofErr w:type="gramStart"/>
      <w:r w:rsidRPr="00BB05A8">
        <w:rPr>
          <w:rFonts w:ascii="Times New Roman" w:hAnsi="Times New Roman" w:cs="Times New Roman"/>
          <w:sz w:val="24"/>
          <w:szCs w:val="24"/>
        </w:rPr>
        <w:t>Int</w:t>
      </w:r>
      <w:r w:rsidR="003E7B63" w:rsidRPr="00BB05A8">
        <w:rPr>
          <w:rFonts w:ascii="Times New Roman" w:hAnsi="Times New Roman" w:cs="Times New Roman"/>
          <w:sz w:val="24"/>
          <w:szCs w:val="24"/>
        </w:rPr>
        <w:t xml:space="preserve">ernational </w:t>
      </w:r>
      <w:r w:rsidRPr="00BB05A8">
        <w:rPr>
          <w:rFonts w:ascii="Times New Roman" w:hAnsi="Times New Roman" w:cs="Times New Roman"/>
          <w:sz w:val="24"/>
          <w:szCs w:val="24"/>
        </w:rPr>
        <w:t xml:space="preserve"> J</w:t>
      </w:r>
      <w:r w:rsidR="003E7B63" w:rsidRPr="00BB05A8">
        <w:rPr>
          <w:rFonts w:ascii="Times New Roman" w:hAnsi="Times New Roman" w:cs="Times New Roman"/>
          <w:sz w:val="24"/>
          <w:szCs w:val="24"/>
        </w:rPr>
        <w:t>ournal</w:t>
      </w:r>
      <w:proofErr w:type="gramEnd"/>
      <w:r w:rsidR="003E7B63" w:rsidRPr="00BB05A8">
        <w:rPr>
          <w:rFonts w:ascii="Times New Roman" w:hAnsi="Times New Roman" w:cs="Times New Roman"/>
          <w:sz w:val="24"/>
          <w:szCs w:val="24"/>
        </w:rPr>
        <w:t xml:space="preserve"> of </w:t>
      </w:r>
      <w:r w:rsidRPr="00BB05A8">
        <w:rPr>
          <w:rFonts w:ascii="Times New Roman" w:hAnsi="Times New Roman" w:cs="Times New Roman"/>
          <w:sz w:val="24"/>
          <w:szCs w:val="24"/>
        </w:rPr>
        <w:t xml:space="preserve"> Pest Manag</w:t>
      </w:r>
      <w:r w:rsidR="003E7B63" w:rsidRPr="00BB05A8">
        <w:rPr>
          <w:rFonts w:ascii="Times New Roman" w:hAnsi="Times New Roman" w:cs="Times New Roman"/>
          <w:sz w:val="24"/>
          <w:szCs w:val="24"/>
        </w:rPr>
        <w:t>ement</w:t>
      </w:r>
      <w:r w:rsidRPr="00BB05A8">
        <w:rPr>
          <w:rFonts w:ascii="Times New Roman" w:hAnsi="Times New Roman" w:cs="Times New Roman"/>
          <w:sz w:val="24"/>
          <w:szCs w:val="24"/>
        </w:rPr>
        <w:t xml:space="preserve"> 1–16. </w:t>
      </w:r>
      <w:hyperlink r:id="rId23" w:history="1">
        <w:r w:rsidR="003B59FC" w:rsidRPr="00B967E8">
          <w:rPr>
            <w:rStyle w:val="Hyperlink"/>
            <w:rFonts w:ascii="Times New Roman" w:hAnsi="Times New Roman" w:cs="Times New Roman"/>
            <w:sz w:val="24"/>
            <w:szCs w:val="24"/>
          </w:rPr>
          <w:t>https://doi.org/10.1080/09670874.2022.2104402</w:t>
        </w:r>
      </w:hyperlink>
      <w:r w:rsidR="003B59FC">
        <w:rPr>
          <w:rFonts w:ascii="Times New Roman" w:hAnsi="Times New Roman" w:cs="Times New Roman"/>
          <w:sz w:val="24"/>
          <w:szCs w:val="24"/>
        </w:rPr>
        <w:t xml:space="preserve"> </w:t>
      </w:r>
    </w:p>
    <w:p w14:paraId="0E3F68CE" w14:textId="777CE9E1" w:rsidR="00E16064" w:rsidRPr="00BB05A8" w:rsidRDefault="00E16064" w:rsidP="00BB05A8">
      <w:pPr>
        <w:pStyle w:val="ListParagraph"/>
        <w:numPr>
          <w:ilvl w:val="0"/>
          <w:numId w:val="14"/>
        </w:numPr>
        <w:spacing w:after="0" w:line="360" w:lineRule="auto"/>
        <w:jc w:val="both"/>
        <w:rPr>
          <w:rFonts w:ascii="Times New Roman" w:hAnsi="Times New Roman" w:cs="Times New Roman"/>
          <w:sz w:val="24"/>
          <w:szCs w:val="24"/>
        </w:rPr>
      </w:pPr>
      <w:r w:rsidRPr="00BB05A8">
        <w:rPr>
          <w:rFonts w:ascii="Times New Roman" w:hAnsi="Times New Roman" w:cs="Times New Roman"/>
          <w:sz w:val="24"/>
          <w:szCs w:val="24"/>
        </w:rPr>
        <w:t xml:space="preserve">Bagchi S, Goyal SP, Sankar K (2003) Niche relationships of an ungulate assemblage in a dry tropical forest. Journal of Mammalogy 84:981–988. </w:t>
      </w:r>
      <w:hyperlink r:id="rId24" w:history="1">
        <w:r w:rsidR="003B59FC" w:rsidRPr="00B967E8">
          <w:rPr>
            <w:rStyle w:val="Hyperlink"/>
            <w:rFonts w:ascii="Times New Roman" w:hAnsi="Times New Roman" w:cs="Times New Roman"/>
            <w:sz w:val="24"/>
            <w:szCs w:val="24"/>
          </w:rPr>
          <w:t>https://doi.org/10.1644/BBa-024</w:t>
        </w:r>
      </w:hyperlink>
      <w:r w:rsidR="003B59FC">
        <w:rPr>
          <w:rFonts w:ascii="Times New Roman" w:hAnsi="Times New Roman" w:cs="Times New Roman"/>
          <w:sz w:val="24"/>
          <w:szCs w:val="24"/>
        </w:rPr>
        <w:t xml:space="preserve"> </w:t>
      </w:r>
    </w:p>
    <w:p w14:paraId="31A461E1" w14:textId="7CF0C9BF" w:rsidR="00E16064" w:rsidRPr="00BB05A8" w:rsidRDefault="00E16064" w:rsidP="00BB05A8">
      <w:pPr>
        <w:pStyle w:val="ListParagraph"/>
        <w:numPr>
          <w:ilvl w:val="0"/>
          <w:numId w:val="14"/>
        </w:numPr>
        <w:spacing w:after="0" w:line="360" w:lineRule="auto"/>
        <w:jc w:val="both"/>
        <w:rPr>
          <w:rFonts w:ascii="Times New Roman" w:hAnsi="Times New Roman" w:cs="Times New Roman"/>
          <w:sz w:val="24"/>
          <w:szCs w:val="24"/>
        </w:rPr>
      </w:pPr>
      <w:r w:rsidRPr="00BB05A8">
        <w:rPr>
          <w:rFonts w:ascii="Times New Roman" w:hAnsi="Times New Roman" w:cs="Times New Roman"/>
          <w:sz w:val="24"/>
          <w:szCs w:val="24"/>
        </w:rPr>
        <w:t xml:space="preserve">Bajwa P, Singh N (2019) Distribution of </w:t>
      </w:r>
      <w:proofErr w:type="spellStart"/>
      <w:r w:rsidRPr="00BB05A8">
        <w:rPr>
          <w:rFonts w:ascii="Times New Roman" w:hAnsi="Times New Roman" w:cs="Times New Roman"/>
          <w:sz w:val="24"/>
          <w:szCs w:val="24"/>
        </w:rPr>
        <w:t>Nilgai</w:t>
      </w:r>
      <w:proofErr w:type="spellEnd"/>
      <w:r w:rsidRPr="00BB05A8">
        <w:rPr>
          <w:rFonts w:ascii="Times New Roman" w:hAnsi="Times New Roman" w:cs="Times New Roman"/>
          <w:sz w:val="24"/>
          <w:szCs w:val="24"/>
        </w:rPr>
        <w:t xml:space="preserve"> (</w:t>
      </w:r>
      <w:proofErr w:type="spellStart"/>
      <w:r w:rsidRPr="00BB05A8">
        <w:rPr>
          <w:rFonts w:ascii="Times New Roman" w:hAnsi="Times New Roman" w:cs="Times New Roman"/>
          <w:i/>
          <w:iCs/>
          <w:sz w:val="24"/>
          <w:szCs w:val="24"/>
        </w:rPr>
        <w:t>Boselaphus</w:t>
      </w:r>
      <w:proofErr w:type="spellEnd"/>
      <w:r w:rsidRPr="00BB05A8">
        <w:rPr>
          <w:rFonts w:ascii="Times New Roman" w:hAnsi="Times New Roman" w:cs="Times New Roman"/>
          <w:i/>
          <w:iCs/>
          <w:sz w:val="24"/>
          <w:szCs w:val="24"/>
        </w:rPr>
        <w:t xml:space="preserve"> </w:t>
      </w:r>
      <w:proofErr w:type="spellStart"/>
      <w:r w:rsidRPr="00BB05A8">
        <w:rPr>
          <w:rFonts w:ascii="Times New Roman" w:hAnsi="Times New Roman" w:cs="Times New Roman"/>
          <w:i/>
          <w:iCs/>
          <w:sz w:val="24"/>
          <w:szCs w:val="24"/>
        </w:rPr>
        <w:t>tragocamelus</w:t>
      </w:r>
      <w:proofErr w:type="spellEnd"/>
      <w:r w:rsidRPr="00BB05A8">
        <w:rPr>
          <w:rFonts w:ascii="Times New Roman" w:hAnsi="Times New Roman" w:cs="Times New Roman"/>
          <w:sz w:val="24"/>
          <w:szCs w:val="24"/>
        </w:rPr>
        <w:t xml:space="preserve">) and its intercalary with local communities in the </w:t>
      </w:r>
      <w:proofErr w:type="spellStart"/>
      <w:r w:rsidRPr="00BB05A8">
        <w:rPr>
          <w:rFonts w:ascii="Times New Roman" w:hAnsi="Times New Roman" w:cs="Times New Roman"/>
          <w:sz w:val="24"/>
          <w:szCs w:val="24"/>
        </w:rPr>
        <w:t>Abohar</w:t>
      </w:r>
      <w:proofErr w:type="spellEnd"/>
      <w:r w:rsidRPr="00BB05A8">
        <w:rPr>
          <w:rFonts w:ascii="Times New Roman" w:hAnsi="Times New Roman" w:cs="Times New Roman"/>
          <w:sz w:val="24"/>
          <w:szCs w:val="24"/>
        </w:rPr>
        <w:t xml:space="preserve"> wild life Sanctuary, Northwestern, India. Journal of wild life and Biodiversity 3(4): 27-35. </w:t>
      </w:r>
      <w:hyperlink r:id="rId25" w:history="1">
        <w:r w:rsidR="003B59FC" w:rsidRPr="00B967E8">
          <w:rPr>
            <w:rStyle w:val="Hyperlink"/>
            <w:rFonts w:ascii="Times New Roman" w:hAnsi="Times New Roman" w:cs="Times New Roman"/>
            <w:sz w:val="24"/>
            <w:szCs w:val="24"/>
          </w:rPr>
          <w:t>https://doi.org/10.22120/jwb.2019.111565.1076</w:t>
        </w:r>
      </w:hyperlink>
      <w:r w:rsidR="003B59FC">
        <w:rPr>
          <w:rFonts w:ascii="Times New Roman" w:hAnsi="Times New Roman" w:cs="Times New Roman"/>
          <w:sz w:val="24"/>
          <w:szCs w:val="24"/>
        </w:rPr>
        <w:t xml:space="preserve"> </w:t>
      </w:r>
    </w:p>
    <w:p w14:paraId="0A4BD3AD" w14:textId="3357B747" w:rsidR="00E16064" w:rsidRPr="00BB05A8" w:rsidRDefault="00E16064" w:rsidP="00BB05A8">
      <w:pPr>
        <w:pStyle w:val="ListParagraph"/>
        <w:numPr>
          <w:ilvl w:val="0"/>
          <w:numId w:val="14"/>
        </w:numPr>
        <w:spacing w:after="0" w:line="360" w:lineRule="auto"/>
        <w:jc w:val="both"/>
        <w:rPr>
          <w:rFonts w:ascii="Times New Roman" w:hAnsi="Times New Roman" w:cs="Times New Roman"/>
          <w:sz w:val="24"/>
          <w:szCs w:val="24"/>
        </w:rPr>
      </w:pPr>
      <w:r w:rsidRPr="00BB05A8">
        <w:rPr>
          <w:rFonts w:ascii="Times New Roman" w:hAnsi="Times New Roman" w:cs="Times New Roman"/>
          <w:sz w:val="24"/>
          <w:szCs w:val="24"/>
        </w:rPr>
        <w:t xml:space="preserve">Bassi N, Kumar MD (2012) Addressing the civic challenges: perspective institution of change for sustainable urban water management in India. Environ. Urban </w:t>
      </w:r>
      <w:proofErr w:type="spellStart"/>
      <w:r w:rsidRPr="00BB05A8">
        <w:rPr>
          <w:rFonts w:ascii="Times New Roman" w:hAnsi="Times New Roman" w:cs="Times New Roman"/>
          <w:sz w:val="24"/>
          <w:szCs w:val="24"/>
        </w:rPr>
        <w:t>Asis</w:t>
      </w:r>
      <w:proofErr w:type="spellEnd"/>
      <w:r w:rsidRPr="00BB05A8">
        <w:rPr>
          <w:rFonts w:ascii="Times New Roman" w:hAnsi="Times New Roman" w:cs="Times New Roman"/>
          <w:sz w:val="24"/>
          <w:szCs w:val="24"/>
        </w:rPr>
        <w:t xml:space="preserve"> 3(1): 165-183.</w:t>
      </w:r>
      <w:r w:rsidR="003B59FC">
        <w:rPr>
          <w:rFonts w:ascii="Times New Roman" w:hAnsi="Times New Roman" w:cs="Times New Roman"/>
          <w:sz w:val="24"/>
          <w:szCs w:val="24"/>
        </w:rPr>
        <w:t xml:space="preserve"> </w:t>
      </w:r>
      <w:hyperlink r:id="rId26" w:history="1">
        <w:r w:rsidR="003B59FC" w:rsidRPr="00B967E8">
          <w:rPr>
            <w:rStyle w:val="Hyperlink"/>
            <w:rFonts w:ascii="Times New Roman" w:hAnsi="Times New Roman" w:cs="Times New Roman"/>
            <w:sz w:val="24"/>
            <w:szCs w:val="24"/>
          </w:rPr>
          <w:t>https://doi.org/10.1177/097542531200300109</w:t>
        </w:r>
      </w:hyperlink>
      <w:r w:rsidR="003B59FC">
        <w:rPr>
          <w:rFonts w:ascii="Times New Roman" w:hAnsi="Times New Roman" w:cs="Times New Roman"/>
          <w:sz w:val="24"/>
          <w:szCs w:val="24"/>
        </w:rPr>
        <w:t xml:space="preserve"> </w:t>
      </w:r>
    </w:p>
    <w:p w14:paraId="452B4410" w14:textId="77777777" w:rsidR="00F6462E" w:rsidRDefault="00E16064" w:rsidP="00F6462E">
      <w:pPr>
        <w:pStyle w:val="ListParagraph"/>
        <w:numPr>
          <w:ilvl w:val="0"/>
          <w:numId w:val="14"/>
        </w:numPr>
        <w:spacing w:after="0" w:line="360" w:lineRule="auto"/>
        <w:jc w:val="both"/>
        <w:rPr>
          <w:rFonts w:ascii="Times New Roman" w:hAnsi="Times New Roman" w:cs="Times New Roman"/>
          <w:sz w:val="24"/>
          <w:szCs w:val="24"/>
        </w:rPr>
      </w:pPr>
      <w:proofErr w:type="spellStart"/>
      <w:r w:rsidRPr="00F6462E">
        <w:rPr>
          <w:rFonts w:ascii="Times New Roman" w:hAnsi="Times New Roman" w:cs="Times New Roman"/>
          <w:sz w:val="24"/>
          <w:szCs w:val="24"/>
        </w:rPr>
        <w:t>Bassi</w:t>
      </w:r>
      <w:proofErr w:type="spellEnd"/>
      <w:r w:rsidRPr="00F6462E">
        <w:rPr>
          <w:rFonts w:ascii="Times New Roman" w:hAnsi="Times New Roman" w:cs="Times New Roman"/>
          <w:sz w:val="24"/>
          <w:szCs w:val="24"/>
        </w:rPr>
        <w:t xml:space="preserve"> N, Kumar MD, Sharma A, </w:t>
      </w:r>
      <w:proofErr w:type="spellStart"/>
      <w:r w:rsidRPr="00F6462E">
        <w:rPr>
          <w:rFonts w:ascii="Times New Roman" w:hAnsi="Times New Roman" w:cs="Times New Roman"/>
          <w:sz w:val="24"/>
          <w:szCs w:val="24"/>
        </w:rPr>
        <w:t>Partha-Shradhi</w:t>
      </w:r>
      <w:proofErr w:type="spellEnd"/>
      <w:r w:rsidRPr="00F6462E">
        <w:rPr>
          <w:rFonts w:ascii="Times New Roman" w:hAnsi="Times New Roman" w:cs="Times New Roman"/>
          <w:sz w:val="24"/>
          <w:szCs w:val="24"/>
        </w:rPr>
        <w:t xml:space="preserve"> P (2014) Status of wetlands in India: A review of extent ecosystem benefits, threats and management strategies. Journal of Hydrology Regional Studies. 2: 1-19. </w:t>
      </w:r>
      <w:hyperlink r:id="rId27" w:history="1">
        <w:r w:rsidR="00F6462E" w:rsidRPr="00B967E8">
          <w:rPr>
            <w:rStyle w:val="Hyperlink"/>
            <w:rFonts w:ascii="Times New Roman" w:hAnsi="Times New Roman" w:cs="Times New Roman"/>
            <w:sz w:val="24"/>
            <w:szCs w:val="24"/>
          </w:rPr>
          <w:t>https://doi.org/10.1016/j.ejrh.2014.07.001</w:t>
        </w:r>
      </w:hyperlink>
    </w:p>
    <w:p w14:paraId="31FD23A5" w14:textId="35C78132" w:rsidR="00E16064" w:rsidRPr="00F6462E" w:rsidRDefault="00E16064" w:rsidP="00F6462E">
      <w:pPr>
        <w:pStyle w:val="ListParagraph"/>
        <w:numPr>
          <w:ilvl w:val="0"/>
          <w:numId w:val="14"/>
        </w:numPr>
        <w:spacing w:after="0" w:line="360" w:lineRule="auto"/>
        <w:jc w:val="both"/>
        <w:rPr>
          <w:rFonts w:ascii="Times New Roman" w:hAnsi="Times New Roman" w:cs="Times New Roman"/>
          <w:sz w:val="24"/>
          <w:szCs w:val="24"/>
        </w:rPr>
      </w:pPr>
      <w:proofErr w:type="spellStart"/>
      <w:r w:rsidRPr="00F6462E">
        <w:rPr>
          <w:rFonts w:ascii="Times New Roman" w:hAnsi="Times New Roman" w:cs="Times New Roman"/>
          <w:sz w:val="24"/>
          <w:szCs w:val="24"/>
        </w:rPr>
        <w:t>Bayani</w:t>
      </w:r>
      <w:proofErr w:type="spellEnd"/>
      <w:r w:rsidRPr="00F6462E">
        <w:rPr>
          <w:rFonts w:ascii="Times New Roman" w:hAnsi="Times New Roman" w:cs="Times New Roman"/>
          <w:sz w:val="24"/>
          <w:szCs w:val="24"/>
        </w:rPr>
        <w:t xml:space="preserve"> A, </w:t>
      </w:r>
      <w:proofErr w:type="spellStart"/>
      <w:r w:rsidRPr="00F6462E">
        <w:rPr>
          <w:rFonts w:ascii="Times New Roman" w:hAnsi="Times New Roman" w:cs="Times New Roman"/>
          <w:sz w:val="24"/>
          <w:szCs w:val="24"/>
        </w:rPr>
        <w:t>Tiwade</w:t>
      </w:r>
      <w:proofErr w:type="spellEnd"/>
      <w:r w:rsidRPr="00F6462E">
        <w:rPr>
          <w:rFonts w:ascii="Times New Roman" w:hAnsi="Times New Roman" w:cs="Times New Roman"/>
          <w:sz w:val="24"/>
          <w:szCs w:val="24"/>
        </w:rPr>
        <w:t xml:space="preserve"> D, </w:t>
      </w:r>
      <w:proofErr w:type="spellStart"/>
      <w:r w:rsidRPr="00F6462E">
        <w:rPr>
          <w:rFonts w:ascii="Times New Roman" w:hAnsi="Times New Roman" w:cs="Times New Roman"/>
          <w:sz w:val="24"/>
          <w:szCs w:val="24"/>
        </w:rPr>
        <w:t>Dongre</w:t>
      </w:r>
      <w:proofErr w:type="spellEnd"/>
      <w:r w:rsidRPr="00F6462E">
        <w:rPr>
          <w:rFonts w:ascii="Times New Roman" w:hAnsi="Times New Roman" w:cs="Times New Roman"/>
          <w:sz w:val="24"/>
          <w:szCs w:val="24"/>
        </w:rPr>
        <w:t xml:space="preserve"> A, </w:t>
      </w:r>
      <w:proofErr w:type="spellStart"/>
      <w:r w:rsidRPr="00F6462E">
        <w:rPr>
          <w:rFonts w:ascii="Times New Roman" w:hAnsi="Times New Roman" w:cs="Times New Roman"/>
          <w:sz w:val="24"/>
          <w:szCs w:val="24"/>
        </w:rPr>
        <w:t>Dongre</w:t>
      </w:r>
      <w:proofErr w:type="spellEnd"/>
      <w:r w:rsidRPr="00F6462E">
        <w:rPr>
          <w:rFonts w:ascii="Times New Roman" w:hAnsi="Times New Roman" w:cs="Times New Roman"/>
          <w:sz w:val="24"/>
          <w:szCs w:val="24"/>
        </w:rPr>
        <w:t xml:space="preserve"> AP, Phatak R, Watve M (2016) Assessment of Crop Damage by Protected Wild Mammalian Herbivores on the Western Boundary of </w:t>
      </w:r>
      <w:proofErr w:type="spellStart"/>
      <w:r w:rsidRPr="00F6462E">
        <w:rPr>
          <w:rFonts w:ascii="Times New Roman" w:hAnsi="Times New Roman" w:cs="Times New Roman"/>
          <w:sz w:val="24"/>
          <w:szCs w:val="24"/>
        </w:rPr>
        <w:t>Tadoba-Andhari</w:t>
      </w:r>
      <w:proofErr w:type="spellEnd"/>
      <w:r w:rsidRPr="00F6462E">
        <w:rPr>
          <w:rFonts w:ascii="Times New Roman" w:hAnsi="Times New Roman" w:cs="Times New Roman"/>
          <w:sz w:val="24"/>
          <w:szCs w:val="24"/>
        </w:rPr>
        <w:t xml:space="preserve"> Tiger Reserve (TATR), Central India. </w:t>
      </w:r>
      <w:proofErr w:type="spellStart"/>
      <w:r w:rsidRPr="00F6462E">
        <w:rPr>
          <w:rFonts w:ascii="Times New Roman" w:hAnsi="Times New Roman" w:cs="Times New Roman"/>
          <w:sz w:val="24"/>
          <w:szCs w:val="24"/>
        </w:rPr>
        <w:t>PLoS</w:t>
      </w:r>
      <w:proofErr w:type="spellEnd"/>
      <w:r w:rsidRPr="00F6462E">
        <w:rPr>
          <w:rFonts w:ascii="Times New Roman" w:hAnsi="Times New Roman" w:cs="Times New Roman"/>
          <w:sz w:val="24"/>
          <w:szCs w:val="24"/>
        </w:rPr>
        <w:t xml:space="preserve"> ONE 11(4): e0153854. </w:t>
      </w:r>
      <w:hyperlink r:id="rId28" w:history="1">
        <w:r w:rsidR="00F6462E" w:rsidRPr="00B967E8">
          <w:rPr>
            <w:rStyle w:val="Hyperlink"/>
            <w:rFonts w:ascii="Times New Roman" w:hAnsi="Times New Roman" w:cs="Times New Roman"/>
            <w:sz w:val="24"/>
            <w:szCs w:val="24"/>
          </w:rPr>
          <w:t>https://doi.org/10.1371/journal.pone.0153854</w:t>
        </w:r>
      </w:hyperlink>
      <w:r w:rsidR="00F6462E">
        <w:rPr>
          <w:rFonts w:ascii="Times New Roman" w:hAnsi="Times New Roman" w:cs="Times New Roman"/>
          <w:sz w:val="24"/>
          <w:szCs w:val="24"/>
        </w:rPr>
        <w:t xml:space="preserve"> </w:t>
      </w:r>
    </w:p>
    <w:p w14:paraId="574D3247" w14:textId="77777777" w:rsidR="00E16064" w:rsidRPr="00BB05A8" w:rsidRDefault="00E16064" w:rsidP="00BB05A8">
      <w:pPr>
        <w:pStyle w:val="ListParagraph"/>
        <w:numPr>
          <w:ilvl w:val="0"/>
          <w:numId w:val="14"/>
        </w:numPr>
        <w:spacing w:after="0" w:line="360" w:lineRule="auto"/>
        <w:jc w:val="both"/>
        <w:rPr>
          <w:rFonts w:ascii="Times New Roman" w:hAnsi="Times New Roman" w:cs="Times New Roman"/>
          <w:sz w:val="24"/>
          <w:szCs w:val="24"/>
        </w:rPr>
      </w:pPr>
      <w:commentRangeStart w:id="11"/>
      <w:r w:rsidRPr="00BB05A8">
        <w:rPr>
          <w:rFonts w:ascii="Times New Roman" w:hAnsi="Times New Roman" w:cs="Times New Roman"/>
          <w:color w:val="333333"/>
          <w:sz w:val="24"/>
          <w:szCs w:val="24"/>
          <w:shd w:val="clear" w:color="auto" w:fill="FFFFFF"/>
        </w:rPr>
        <w:lastRenderedPageBreak/>
        <w:t>Benton, M. 2000. "</w:t>
      </w:r>
      <w:proofErr w:type="spellStart"/>
      <w:r w:rsidRPr="00BB05A8">
        <w:rPr>
          <w:rFonts w:ascii="Times New Roman" w:hAnsi="Times New Roman" w:cs="Times New Roman"/>
          <w:i/>
          <w:iCs/>
          <w:color w:val="333333"/>
          <w:sz w:val="24"/>
          <w:szCs w:val="24"/>
          <w:shd w:val="clear" w:color="auto" w:fill="FFFFFF"/>
        </w:rPr>
        <w:t>Boselaphus</w:t>
      </w:r>
      <w:proofErr w:type="spellEnd"/>
      <w:r w:rsidRPr="00BB05A8">
        <w:rPr>
          <w:rFonts w:ascii="Times New Roman" w:hAnsi="Times New Roman" w:cs="Times New Roman"/>
          <w:i/>
          <w:iCs/>
          <w:color w:val="333333"/>
          <w:sz w:val="24"/>
          <w:szCs w:val="24"/>
          <w:shd w:val="clear" w:color="auto" w:fill="FFFFFF"/>
        </w:rPr>
        <w:t xml:space="preserve"> </w:t>
      </w:r>
      <w:proofErr w:type="spellStart"/>
      <w:r w:rsidRPr="00BB05A8">
        <w:rPr>
          <w:rFonts w:ascii="Times New Roman" w:hAnsi="Times New Roman" w:cs="Times New Roman"/>
          <w:i/>
          <w:iCs/>
          <w:color w:val="333333"/>
          <w:sz w:val="24"/>
          <w:szCs w:val="24"/>
          <w:shd w:val="clear" w:color="auto" w:fill="FFFFFF"/>
        </w:rPr>
        <w:t>tragocamelus</w:t>
      </w:r>
      <w:proofErr w:type="spellEnd"/>
      <w:r w:rsidRPr="00BB05A8">
        <w:rPr>
          <w:rFonts w:ascii="Times New Roman" w:hAnsi="Times New Roman" w:cs="Times New Roman"/>
          <w:color w:val="333333"/>
          <w:sz w:val="24"/>
          <w:szCs w:val="24"/>
          <w:shd w:val="clear" w:color="auto" w:fill="FFFFFF"/>
        </w:rPr>
        <w:t>" (On-line), Animal Diversity Web. Accessed March 02, 2025 at https://animaldiversity.org/accounts/</w:t>
      </w:r>
      <w:r w:rsidRPr="00BB05A8">
        <w:rPr>
          <w:rFonts w:ascii="Times New Roman" w:hAnsi="Times New Roman" w:cs="Times New Roman"/>
          <w:i/>
          <w:iCs/>
          <w:color w:val="333333"/>
          <w:sz w:val="24"/>
          <w:szCs w:val="24"/>
          <w:shd w:val="clear" w:color="auto" w:fill="FFFFFF"/>
        </w:rPr>
        <w:t>Boselaphus_tragocamelus</w:t>
      </w:r>
      <w:r w:rsidRPr="00BB05A8">
        <w:rPr>
          <w:rFonts w:ascii="Times New Roman" w:hAnsi="Times New Roman" w:cs="Times New Roman"/>
          <w:color w:val="333333"/>
          <w:sz w:val="24"/>
          <w:szCs w:val="24"/>
          <w:shd w:val="clear" w:color="auto" w:fill="FFFFFF"/>
        </w:rPr>
        <w:t>/</w:t>
      </w:r>
      <w:commentRangeEnd w:id="11"/>
      <w:r w:rsidR="00800B6C">
        <w:rPr>
          <w:rStyle w:val="CommentReference"/>
          <w:lang w:bidi="hi-IN"/>
        </w:rPr>
        <w:commentReference w:id="11"/>
      </w:r>
    </w:p>
    <w:p w14:paraId="478EB69E" w14:textId="5B4542A7" w:rsidR="00E16064" w:rsidRPr="00BB05A8" w:rsidRDefault="00E16064" w:rsidP="00BB05A8">
      <w:pPr>
        <w:pStyle w:val="ListParagraph"/>
        <w:numPr>
          <w:ilvl w:val="0"/>
          <w:numId w:val="14"/>
        </w:numPr>
        <w:spacing w:after="0" w:line="360" w:lineRule="auto"/>
        <w:jc w:val="both"/>
        <w:rPr>
          <w:rFonts w:ascii="Times New Roman" w:hAnsi="Times New Roman" w:cs="Times New Roman"/>
          <w:sz w:val="24"/>
          <w:szCs w:val="24"/>
        </w:rPr>
      </w:pPr>
      <w:r w:rsidRPr="00BB05A8">
        <w:rPr>
          <w:rFonts w:ascii="Times New Roman" w:hAnsi="Times New Roman" w:cs="Times New Roman"/>
          <w:sz w:val="24"/>
          <w:szCs w:val="24"/>
        </w:rPr>
        <w:t>Bohra HC, Goyal SP, Ghosh PK, Prakash I (1992) Studies on the ethology and eco-physiology of the antelopes of the Indian Desert. Ann. Arid Zone,</w:t>
      </w:r>
      <w:r w:rsidRPr="00BB05A8">
        <w:rPr>
          <w:rFonts w:ascii="Times New Roman" w:hAnsi="Times New Roman" w:cs="Times New Roman"/>
          <w:i/>
          <w:iCs/>
          <w:sz w:val="24"/>
          <w:szCs w:val="24"/>
        </w:rPr>
        <w:t xml:space="preserve"> </w:t>
      </w:r>
      <w:r w:rsidRPr="00BB05A8">
        <w:rPr>
          <w:rFonts w:ascii="Times New Roman" w:hAnsi="Times New Roman" w:cs="Times New Roman"/>
          <w:sz w:val="24"/>
          <w:szCs w:val="24"/>
        </w:rPr>
        <w:t>31: 83–96.</w:t>
      </w:r>
      <w:r w:rsidR="00F6462E">
        <w:rPr>
          <w:rFonts w:ascii="Times New Roman" w:hAnsi="Times New Roman" w:cs="Times New Roman"/>
          <w:sz w:val="24"/>
          <w:szCs w:val="24"/>
        </w:rPr>
        <w:t xml:space="preserve"> </w:t>
      </w:r>
      <w:hyperlink r:id="rId29" w:history="1">
        <w:r w:rsidR="00F6462E" w:rsidRPr="00B967E8">
          <w:rPr>
            <w:rStyle w:val="Hyperlink"/>
            <w:rFonts w:ascii="Times New Roman" w:hAnsi="Times New Roman" w:cs="Times New Roman"/>
            <w:sz w:val="24"/>
            <w:szCs w:val="24"/>
          </w:rPr>
          <w:t>https://doi.org/10.56093/aaz.v31i2.64823</w:t>
        </w:r>
      </w:hyperlink>
      <w:r w:rsidR="00F6462E">
        <w:rPr>
          <w:rFonts w:ascii="Times New Roman" w:hAnsi="Times New Roman" w:cs="Times New Roman"/>
          <w:sz w:val="24"/>
          <w:szCs w:val="24"/>
        </w:rPr>
        <w:t xml:space="preserve"> </w:t>
      </w:r>
    </w:p>
    <w:p w14:paraId="4900A9A8" w14:textId="3AD7E178" w:rsidR="00E16064" w:rsidRPr="00BB05A8" w:rsidRDefault="00E16064" w:rsidP="00BB05A8">
      <w:pPr>
        <w:pStyle w:val="ListParagraph"/>
        <w:numPr>
          <w:ilvl w:val="0"/>
          <w:numId w:val="14"/>
        </w:numPr>
        <w:autoSpaceDE w:val="0"/>
        <w:autoSpaceDN w:val="0"/>
        <w:adjustRightInd w:val="0"/>
        <w:spacing w:after="0" w:line="360" w:lineRule="auto"/>
        <w:jc w:val="both"/>
        <w:rPr>
          <w:rFonts w:ascii="Times New Roman" w:eastAsia="Times New Roman" w:hAnsi="Times New Roman" w:cs="Times New Roman"/>
          <w:kern w:val="0"/>
          <w:sz w:val="24"/>
          <w:szCs w:val="24"/>
        </w:rPr>
      </w:pPr>
      <w:r w:rsidRPr="00BB05A8">
        <w:rPr>
          <w:rFonts w:ascii="Times New Roman" w:eastAsia="Times New Roman" w:hAnsi="Times New Roman" w:cs="Times New Roman"/>
          <w:kern w:val="0"/>
          <w:sz w:val="24"/>
          <w:szCs w:val="24"/>
        </w:rPr>
        <w:t>Chand GB, Prasad S 2021. Present status potentials and future prospects of fisheries development in Bihar. Environment and Ecology 39(1): 10-15.</w:t>
      </w:r>
      <w:r w:rsidR="00F6462E">
        <w:rPr>
          <w:rFonts w:ascii="Times New Roman" w:eastAsia="Times New Roman" w:hAnsi="Times New Roman" w:cs="Times New Roman"/>
          <w:kern w:val="0"/>
          <w:sz w:val="24"/>
          <w:szCs w:val="24"/>
        </w:rPr>
        <w:t xml:space="preserve"> </w:t>
      </w:r>
      <w:hyperlink r:id="rId30" w:history="1">
        <w:r w:rsidR="00F6462E" w:rsidRPr="00B967E8">
          <w:rPr>
            <w:rStyle w:val="Hyperlink"/>
            <w:rFonts w:ascii="Times New Roman" w:eastAsia="Times New Roman" w:hAnsi="Times New Roman" w:cs="Times New Roman"/>
            <w:kern w:val="0"/>
            <w:sz w:val="24"/>
            <w:szCs w:val="24"/>
          </w:rPr>
          <w:t>https://environmentandecology.com/archive/volume-39-1-2021</w:t>
        </w:r>
      </w:hyperlink>
      <w:r w:rsidR="00F6462E">
        <w:rPr>
          <w:rFonts w:ascii="Times New Roman" w:eastAsia="Times New Roman" w:hAnsi="Times New Roman" w:cs="Times New Roman"/>
          <w:kern w:val="0"/>
          <w:sz w:val="24"/>
          <w:szCs w:val="24"/>
        </w:rPr>
        <w:t xml:space="preserve"> </w:t>
      </w:r>
    </w:p>
    <w:p w14:paraId="39797F34" w14:textId="4EFF225D" w:rsidR="00E16064" w:rsidRPr="00BB05A8" w:rsidRDefault="00E16064" w:rsidP="00BB05A8">
      <w:pPr>
        <w:pStyle w:val="ListParagraph"/>
        <w:numPr>
          <w:ilvl w:val="0"/>
          <w:numId w:val="14"/>
        </w:numPr>
        <w:spacing w:after="0" w:line="360" w:lineRule="auto"/>
        <w:jc w:val="both"/>
        <w:rPr>
          <w:rFonts w:ascii="Times New Roman" w:hAnsi="Times New Roman" w:cs="Times New Roman"/>
          <w:sz w:val="24"/>
          <w:szCs w:val="24"/>
        </w:rPr>
      </w:pPr>
      <w:r w:rsidRPr="00BB05A8">
        <w:rPr>
          <w:rFonts w:ascii="Times New Roman" w:hAnsi="Times New Roman" w:cs="Times New Roman"/>
          <w:sz w:val="24"/>
          <w:szCs w:val="24"/>
        </w:rPr>
        <w:t xml:space="preserve">Chandel CS, Madan S, Jain D, </w:t>
      </w:r>
      <w:proofErr w:type="spellStart"/>
      <w:r w:rsidRPr="00BB05A8">
        <w:rPr>
          <w:rFonts w:ascii="Times New Roman" w:hAnsi="Times New Roman" w:cs="Times New Roman"/>
          <w:sz w:val="24"/>
          <w:szCs w:val="24"/>
        </w:rPr>
        <w:t>Kawlni</w:t>
      </w:r>
      <w:proofErr w:type="spellEnd"/>
      <w:r w:rsidRPr="00BB05A8">
        <w:rPr>
          <w:rFonts w:ascii="Times New Roman" w:hAnsi="Times New Roman" w:cs="Times New Roman"/>
          <w:sz w:val="24"/>
          <w:szCs w:val="24"/>
        </w:rPr>
        <w:t xml:space="preserve"> L, </w:t>
      </w:r>
      <w:proofErr w:type="spellStart"/>
      <w:r w:rsidRPr="00BB05A8">
        <w:rPr>
          <w:rFonts w:ascii="Times New Roman" w:hAnsi="Times New Roman" w:cs="Times New Roman"/>
          <w:sz w:val="24"/>
          <w:szCs w:val="24"/>
        </w:rPr>
        <w:t>Kolipakam</w:t>
      </w:r>
      <w:proofErr w:type="spellEnd"/>
      <w:r w:rsidRPr="00BB05A8">
        <w:rPr>
          <w:rFonts w:ascii="Times New Roman" w:hAnsi="Times New Roman" w:cs="Times New Roman"/>
          <w:sz w:val="24"/>
          <w:szCs w:val="24"/>
        </w:rPr>
        <w:t xml:space="preserve"> V Qureshi Q (2024) Understanding human-Nilgai negative interaction in India: a systematic review through print media report analysis. Journal of Threatened Taxa 16(6): 25318-25329. </w:t>
      </w:r>
      <w:hyperlink r:id="rId31" w:history="1">
        <w:r w:rsidR="00F6462E" w:rsidRPr="00B967E8">
          <w:rPr>
            <w:rStyle w:val="Hyperlink"/>
            <w:rFonts w:ascii="Times New Roman" w:hAnsi="Times New Roman" w:cs="Times New Roman"/>
            <w:sz w:val="24"/>
            <w:szCs w:val="24"/>
          </w:rPr>
          <w:t>https://doi.org/10.11609/jott.8758.16.6.25318-25329</w:t>
        </w:r>
      </w:hyperlink>
      <w:r w:rsidR="00F6462E">
        <w:rPr>
          <w:rFonts w:ascii="Times New Roman" w:hAnsi="Times New Roman" w:cs="Times New Roman"/>
          <w:sz w:val="24"/>
          <w:szCs w:val="24"/>
        </w:rPr>
        <w:t xml:space="preserve"> </w:t>
      </w:r>
    </w:p>
    <w:p w14:paraId="0511BA52" w14:textId="26A776F1" w:rsidR="00E16064" w:rsidRPr="00BB05A8" w:rsidRDefault="00E16064" w:rsidP="00BB05A8">
      <w:pPr>
        <w:pStyle w:val="ListParagraph"/>
        <w:numPr>
          <w:ilvl w:val="0"/>
          <w:numId w:val="14"/>
        </w:numPr>
        <w:spacing w:after="0" w:line="360" w:lineRule="auto"/>
        <w:jc w:val="both"/>
        <w:rPr>
          <w:rFonts w:ascii="Times New Roman" w:hAnsi="Times New Roman" w:cs="Times New Roman"/>
          <w:sz w:val="24"/>
          <w:szCs w:val="24"/>
        </w:rPr>
      </w:pPr>
      <w:r w:rsidRPr="00BB05A8">
        <w:rPr>
          <w:rFonts w:ascii="Times New Roman" w:hAnsi="Times New Roman" w:cs="Times New Roman"/>
          <w:sz w:val="24"/>
          <w:szCs w:val="24"/>
        </w:rPr>
        <w:t xml:space="preserve">Chauhan NPS (2011) Agricultural crop depredation by </w:t>
      </w:r>
      <w:proofErr w:type="spellStart"/>
      <w:r w:rsidRPr="00BB05A8">
        <w:rPr>
          <w:rFonts w:ascii="Times New Roman" w:hAnsi="Times New Roman" w:cs="Times New Roman"/>
          <w:sz w:val="24"/>
          <w:szCs w:val="24"/>
        </w:rPr>
        <w:t>nilgai</w:t>
      </w:r>
      <w:proofErr w:type="spellEnd"/>
      <w:r w:rsidRPr="00BB05A8">
        <w:rPr>
          <w:rFonts w:ascii="Times New Roman" w:hAnsi="Times New Roman" w:cs="Times New Roman"/>
          <w:sz w:val="24"/>
          <w:szCs w:val="24"/>
        </w:rPr>
        <w:t xml:space="preserve"> antelope (</w:t>
      </w:r>
      <w:proofErr w:type="spellStart"/>
      <w:r w:rsidRPr="00BB05A8">
        <w:rPr>
          <w:rFonts w:ascii="Times New Roman" w:hAnsi="Times New Roman" w:cs="Times New Roman"/>
          <w:i/>
          <w:iCs/>
          <w:sz w:val="24"/>
          <w:szCs w:val="24"/>
        </w:rPr>
        <w:t>Boselaphus</w:t>
      </w:r>
      <w:proofErr w:type="spellEnd"/>
      <w:r w:rsidRPr="00BB05A8">
        <w:rPr>
          <w:rFonts w:ascii="Times New Roman" w:hAnsi="Times New Roman" w:cs="Times New Roman"/>
          <w:i/>
          <w:iCs/>
          <w:sz w:val="24"/>
          <w:szCs w:val="24"/>
        </w:rPr>
        <w:t xml:space="preserve"> </w:t>
      </w:r>
      <w:proofErr w:type="spellStart"/>
      <w:r w:rsidRPr="00BB05A8">
        <w:rPr>
          <w:rFonts w:ascii="Times New Roman" w:hAnsi="Times New Roman" w:cs="Times New Roman"/>
          <w:i/>
          <w:iCs/>
          <w:sz w:val="24"/>
          <w:szCs w:val="24"/>
        </w:rPr>
        <w:t>tragocamelus</w:t>
      </w:r>
      <w:proofErr w:type="spellEnd"/>
      <w:r w:rsidRPr="00BB05A8">
        <w:rPr>
          <w:rFonts w:ascii="Times New Roman" w:hAnsi="Times New Roman" w:cs="Times New Roman"/>
          <w:sz w:val="24"/>
          <w:szCs w:val="24"/>
        </w:rPr>
        <w:t xml:space="preserve">) and mitigation strategies: challenges in India. 8th European Vertebrate Pest Management Conference 432.104 pp. 190-191. </w:t>
      </w:r>
      <w:hyperlink r:id="rId32" w:history="1">
        <w:r w:rsidR="00F6462E" w:rsidRPr="00B967E8">
          <w:rPr>
            <w:rStyle w:val="Hyperlink"/>
            <w:rFonts w:ascii="Times New Roman" w:hAnsi="Times New Roman" w:cs="Times New Roman"/>
            <w:sz w:val="24"/>
            <w:szCs w:val="24"/>
          </w:rPr>
          <w:t>https://doi.org/10.5073/jka.2011.432.104</w:t>
        </w:r>
      </w:hyperlink>
      <w:r w:rsidR="00F6462E">
        <w:rPr>
          <w:rFonts w:ascii="Times New Roman" w:hAnsi="Times New Roman" w:cs="Times New Roman"/>
          <w:sz w:val="24"/>
          <w:szCs w:val="24"/>
        </w:rPr>
        <w:t xml:space="preserve"> </w:t>
      </w:r>
    </w:p>
    <w:p w14:paraId="142599C2" w14:textId="025D5DD8" w:rsidR="00E16064" w:rsidRPr="00BB05A8" w:rsidRDefault="00E16064" w:rsidP="00BB05A8">
      <w:pPr>
        <w:pStyle w:val="ListParagraph"/>
        <w:numPr>
          <w:ilvl w:val="0"/>
          <w:numId w:val="14"/>
        </w:numPr>
        <w:spacing w:after="0" w:line="360" w:lineRule="auto"/>
        <w:jc w:val="both"/>
        <w:rPr>
          <w:rFonts w:ascii="Times New Roman" w:hAnsi="Times New Roman" w:cs="Times New Roman"/>
          <w:sz w:val="24"/>
          <w:szCs w:val="24"/>
        </w:rPr>
      </w:pPr>
      <w:proofErr w:type="spellStart"/>
      <w:r w:rsidRPr="00BB05A8">
        <w:rPr>
          <w:rFonts w:ascii="Times New Roman" w:hAnsi="Times New Roman" w:cs="Times New Roman"/>
          <w:sz w:val="24"/>
          <w:szCs w:val="24"/>
        </w:rPr>
        <w:t>Chauhan</w:t>
      </w:r>
      <w:proofErr w:type="spellEnd"/>
      <w:r w:rsidRPr="00BB05A8">
        <w:rPr>
          <w:rFonts w:ascii="Times New Roman" w:hAnsi="Times New Roman" w:cs="Times New Roman"/>
          <w:sz w:val="24"/>
          <w:szCs w:val="24"/>
        </w:rPr>
        <w:t xml:space="preserve"> NPS, </w:t>
      </w:r>
      <w:proofErr w:type="spellStart"/>
      <w:r w:rsidRPr="00BB05A8">
        <w:rPr>
          <w:rFonts w:ascii="Times New Roman" w:hAnsi="Times New Roman" w:cs="Times New Roman"/>
          <w:sz w:val="24"/>
          <w:szCs w:val="24"/>
        </w:rPr>
        <w:t>Barwal</w:t>
      </w:r>
      <w:proofErr w:type="spellEnd"/>
      <w:r w:rsidRPr="00BB05A8">
        <w:rPr>
          <w:rFonts w:ascii="Times New Roman" w:hAnsi="Times New Roman" w:cs="Times New Roman"/>
          <w:sz w:val="24"/>
          <w:szCs w:val="24"/>
        </w:rPr>
        <w:t xml:space="preserve"> SK, Kumar D (2009) Human Wild Pig Conflict in Selected States in India and Mitigation Strategies. Acta. </w:t>
      </w:r>
      <w:proofErr w:type="spellStart"/>
      <w:r w:rsidRPr="00BB05A8">
        <w:rPr>
          <w:rFonts w:ascii="Times New Roman" w:hAnsi="Times New Roman" w:cs="Times New Roman"/>
          <w:sz w:val="24"/>
          <w:szCs w:val="24"/>
        </w:rPr>
        <w:t>Sylvatica</w:t>
      </w:r>
      <w:proofErr w:type="spellEnd"/>
      <w:r w:rsidRPr="00BB05A8">
        <w:rPr>
          <w:rFonts w:ascii="Times New Roman" w:hAnsi="Times New Roman" w:cs="Times New Roman"/>
          <w:sz w:val="24"/>
          <w:szCs w:val="24"/>
        </w:rPr>
        <w:t xml:space="preserve"> </w:t>
      </w:r>
      <w:proofErr w:type="spellStart"/>
      <w:r w:rsidRPr="00BB05A8">
        <w:rPr>
          <w:rFonts w:ascii="Times New Roman" w:hAnsi="Times New Roman" w:cs="Times New Roman"/>
          <w:sz w:val="24"/>
          <w:szCs w:val="24"/>
        </w:rPr>
        <w:t>Lignaria</w:t>
      </w:r>
      <w:proofErr w:type="spellEnd"/>
      <w:r w:rsidRPr="00BB05A8">
        <w:rPr>
          <w:rFonts w:ascii="Times New Roman" w:hAnsi="Times New Roman" w:cs="Times New Roman"/>
          <w:sz w:val="24"/>
          <w:szCs w:val="24"/>
        </w:rPr>
        <w:t xml:space="preserve"> </w:t>
      </w:r>
      <w:proofErr w:type="spellStart"/>
      <w:r w:rsidRPr="00BB05A8">
        <w:rPr>
          <w:rFonts w:ascii="Times New Roman" w:hAnsi="Times New Roman" w:cs="Times New Roman"/>
          <w:sz w:val="24"/>
          <w:szCs w:val="24"/>
        </w:rPr>
        <w:t>Hungarica</w:t>
      </w:r>
      <w:proofErr w:type="spellEnd"/>
      <w:r w:rsidRPr="00BB05A8">
        <w:rPr>
          <w:rFonts w:ascii="Times New Roman" w:hAnsi="Times New Roman" w:cs="Times New Roman"/>
          <w:sz w:val="24"/>
          <w:szCs w:val="24"/>
        </w:rPr>
        <w:t xml:space="preserve"> 5: 189-197.</w:t>
      </w:r>
      <w:r w:rsidRPr="00BB05A8">
        <w:rPr>
          <w:rFonts w:ascii="Times New Roman" w:hAnsi="Times New Roman" w:cs="Times New Roman"/>
          <w:color w:val="555555"/>
          <w:sz w:val="24"/>
          <w:szCs w:val="24"/>
          <w:shd w:val="clear" w:color="auto" w:fill="FFFFFF"/>
        </w:rPr>
        <w:t xml:space="preserve"> </w:t>
      </w:r>
      <w:r w:rsidR="00F6462E">
        <w:rPr>
          <w:rFonts w:ascii="Times New Roman" w:hAnsi="Times New Roman" w:cs="Times New Roman"/>
          <w:color w:val="555555"/>
          <w:sz w:val="24"/>
          <w:szCs w:val="24"/>
          <w:shd w:val="clear" w:color="auto" w:fill="FFFFFF"/>
        </w:rPr>
        <w:t xml:space="preserve"> </w:t>
      </w:r>
      <w:hyperlink r:id="rId33" w:history="1">
        <w:r w:rsidR="00F6462E" w:rsidRPr="00B967E8">
          <w:rPr>
            <w:rStyle w:val="Hyperlink"/>
            <w:rFonts w:ascii="Times New Roman" w:hAnsi="Times New Roman" w:cs="Times New Roman"/>
            <w:sz w:val="24"/>
            <w:szCs w:val="24"/>
            <w:shd w:val="clear" w:color="auto" w:fill="FFFFFF"/>
          </w:rPr>
          <w:t>https://ojs.uni-sopron.hu/index.php/aslh/issue/view/11</w:t>
        </w:r>
      </w:hyperlink>
      <w:r w:rsidR="00F6462E">
        <w:rPr>
          <w:rFonts w:ascii="Times New Roman" w:hAnsi="Times New Roman" w:cs="Times New Roman"/>
          <w:color w:val="555555"/>
          <w:sz w:val="24"/>
          <w:szCs w:val="24"/>
          <w:shd w:val="clear" w:color="auto" w:fill="FFFFFF"/>
        </w:rPr>
        <w:t xml:space="preserve"> </w:t>
      </w:r>
    </w:p>
    <w:p w14:paraId="01886346" w14:textId="77777777" w:rsidR="00E16064" w:rsidRPr="00BB05A8" w:rsidRDefault="00E16064" w:rsidP="00BB05A8">
      <w:pPr>
        <w:pStyle w:val="ListParagraph"/>
        <w:numPr>
          <w:ilvl w:val="0"/>
          <w:numId w:val="14"/>
        </w:numPr>
        <w:spacing w:after="0" w:line="360" w:lineRule="auto"/>
        <w:jc w:val="both"/>
        <w:rPr>
          <w:rFonts w:ascii="Times New Roman" w:hAnsi="Times New Roman" w:cs="Times New Roman"/>
          <w:sz w:val="24"/>
          <w:szCs w:val="24"/>
        </w:rPr>
      </w:pPr>
      <w:r w:rsidRPr="00BB05A8">
        <w:rPr>
          <w:rFonts w:ascii="Times New Roman" w:hAnsi="Times New Roman" w:cs="Times New Roman"/>
          <w:sz w:val="24"/>
          <w:szCs w:val="24"/>
        </w:rPr>
        <w:t xml:space="preserve">Chauhan NPS, Rajpurohit KS (1993) Survey of Animal Damage Problem in and around protected areas and managed forests: Phase-I </w:t>
      </w:r>
      <w:proofErr w:type="spellStart"/>
      <w:r w:rsidRPr="00BB05A8">
        <w:rPr>
          <w:rFonts w:ascii="Times New Roman" w:hAnsi="Times New Roman" w:cs="Times New Roman"/>
          <w:sz w:val="24"/>
          <w:szCs w:val="24"/>
        </w:rPr>
        <w:t>Madhaya</w:t>
      </w:r>
      <w:proofErr w:type="spellEnd"/>
      <w:r w:rsidRPr="00BB05A8">
        <w:rPr>
          <w:rFonts w:ascii="Times New Roman" w:hAnsi="Times New Roman" w:cs="Times New Roman"/>
          <w:sz w:val="24"/>
          <w:szCs w:val="24"/>
        </w:rPr>
        <w:t xml:space="preserve"> Pradesh, Bihar and Orissa - A Report, Wildlife Institute of India, Dehradun.</w:t>
      </w:r>
    </w:p>
    <w:p w14:paraId="685525F5" w14:textId="3F9FF426" w:rsidR="00E16064" w:rsidRPr="00BB05A8" w:rsidRDefault="00E16064" w:rsidP="00BB05A8">
      <w:pPr>
        <w:pStyle w:val="ListParagraph"/>
        <w:numPr>
          <w:ilvl w:val="0"/>
          <w:numId w:val="14"/>
        </w:numPr>
        <w:spacing w:after="0" w:line="360" w:lineRule="auto"/>
        <w:jc w:val="both"/>
        <w:rPr>
          <w:rFonts w:ascii="Times New Roman" w:hAnsi="Times New Roman" w:cs="Times New Roman"/>
          <w:sz w:val="24"/>
          <w:szCs w:val="24"/>
        </w:rPr>
      </w:pPr>
      <w:r w:rsidRPr="00BB05A8">
        <w:rPr>
          <w:rFonts w:ascii="Times New Roman" w:hAnsi="Times New Roman" w:cs="Times New Roman"/>
          <w:sz w:val="24"/>
          <w:szCs w:val="24"/>
        </w:rPr>
        <w:t>Chauhan NPS, Sawarkar VB (1989) Problems of over abundant populations of Nilgai and black buck in Haryana and Madhya Pradesh.  Indian Forester</w:t>
      </w:r>
      <w:r w:rsidRPr="00BB05A8">
        <w:rPr>
          <w:rFonts w:ascii="Times New Roman" w:hAnsi="Times New Roman" w:cs="Times New Roman"/>
          <w:i/>
          <w:iCs/>
          <w:sz w:val="24"/>
          <w:szCs w:val="24"/>
        </w:rPr>
        <w:t xml:space="preserve"> </w:t>
      </w:r>
      <w:r w:rsidRPr="00BB05A8">
        <w:rPr>
          <w:rFonts w:ascii="Times New Roman" w:hAnsi="Times New Roman" w:cs="Times New Roman"/>
          <w:sz w:val="24"/>
          <w:szCs w:val="24"/>
        </w:rPr>
        <w:t>115(7): 488-493.</w:t>
      </w:r>
      <w:r w:rsidRPr="00BB05A8">
        <w:rPr>
          <w:rFonts w:ascii="Times New Roman" w:hAnsi="Times New Roman" w:cs="Times New Roman"/>
          <w:b/>
          <w:bCs/>
          <w:color w:val="575757"/>
          <w:sz w:val="24"/>
          <w:szCs w:val="24"/>
          <w:shd w:val="clear" w:color="auto" w:fill="FFFFFF"/>
        </w:rPr>
        <w:t xml:space="preserve"> </w:t>
      </w:r>
      <w:r w:rsidR="00FB7B6D">
        <w:rPr>
          <w:rFonts w:ascii="Times New Roman" w:hAnsi="Times New Roman" w:cs="Times New Roman"/>
          <w:b/>
          <w:bCs/>
          <w:color w:val="575757"/>
          <w:sz w:val="24"/>
          <w:szCs w:val="24"/>
          <w:shd w:val="clear" w:color="auto" w:fill="FFFFFF"/>
        </w:rPr>
        <w:t xml:space="preserve"> </w:t>
      </w:r>
      <w:hyperlink r:id="rId34" w:history="1">
        <w:r w:rsidR="00FB7B6D" w:rsidRPr="00B967E8">
          <w:rPr>
            <w:rStyle w:val="Hyperlink"/>
            <w:rFonts w:ascii="Times New Roman" w:hAnsi="Times New Roman" w:cs="Times New Roman"/>
            <w:b/>
            <w:bCs/>
            <w:sz w:val="24"/>
            <w:szCs w:val="24"/>
            <w:shd w:val="clear" w:color="auto" w:fill="FFFFFF"/>
          </w:rPr>
          <w:t>https://doi.org/10.36808/if/1989/v115i7/9074</w:t>
        </w:r>
      </w:hyperlink>
      <w:r w:rsidR="00FB7B6D">
        <w:rPr>
          <w:rFonts w:ascii="Times New Roman" w:hAnsi="Times New Roman" w:cs="Times New Roman"/>
          <w:b/>
          <w:bCs/>
          <w:color w:val="575757"/>
          <w:sz w:val="24"/>
          <w:szCs w:val="24"/>
          <w:shd w:val="clear" w:color="auto" w:fill="FFFFFF"/>
        </w:rPr>
        <w:t xml:space="preserve"> </w:t>
      </w:r>
    </w:p>
    <w:p w14:paraId="259E0452" w14:textId="5C28B3F3" w:rsidR="00E16064" w:rsidRPr="00BB05A8" w:rsidRDefault="00E16064" w:rsidP="00BB05A8">
      <w:pPr>
        <w:pStyle w:val="ListParagraph"/>
        <w:numPr>
          <w:ilvl w:val="0"/>
          <w:numId w:val="14"/>
        </w:numPr>
        <w:spacing w:after="0" w:line="360" w:lineRule="auto"/>
        <w:jc w:val="both"/>
        <w:rPr>
          <w:rFonts w:ascii="Times New Roman" w:hAnsi="Times New Roman" w:cs="Times New Roman"/>
          <w:sz w:val="24"/>
          <w:szCs w:val="24"/>
        </w:rPr>
      </w:pPr>
      <w:r w:rsidRPr="00BB05A8">
        <w:rPr>
          <w:rFonts w:ascii="Times New Roman" w:hAnsi="Times New Roman" w:cs="Times New Roman"/>
          <w:sz w:val="24"/>
          <w:szCs w:val="24"/>
        </w:rPr>
        <w:t>Chauhan NPS, Singh R (1990) Crop damage by overabundant populations of Nilgai and black buck in Haryana (India) and its management. Proc. Vertebrate Pest Conf 14: 218-220.</w:t>
      </w:r>
      <w:r w:rsidR="00FB7B6D">
        <w:rPr>
          <w:rFonts w:ascii="Times New Roman" w:hAnsi="Times New Roman" w:cs="Times New Roman"/>
          <w:sz w:val="24"/>
          <w:szCs w:val="24"/>
        </w:rPr>
        <w:t xml:space="preserve"> </w:t>
      </w:r>
      <w:hyperlink r:id="rId35" w:history="1">
        <w:r w:rsidR="00FB7B6D" w:rsidRPr="00B967E8">
          <w:rPr>
            <w:rStyle w:val="Hyperlink"/>
            <w:rFonts w:ascii="Times New Roman" w:hAnsi="Times New Roman" w:cs="Times New Roman"/>
            <w:sz w:val="24"/>
            <w:szCs w:val="24"/>
          </w:rPr>
          <w:t>https://digitalcommons.unl.edu/vpc14/13</w:t>
        </w:r>
      </w:hyperlink>
      <w:r w:rsidR="00FB7B6D">
        <w:rPr>
          <w:rFonts w:ascii="Times New Roman" w:hAnsi="Times New Roman" w:cs="Times New Roman"/>
          <w:sz w:val="24"/>
          <w:szCs w:val="24"/>
        </w:rPr>
        <w:t xml:space="preserve"> </w:t>
      </w:r>
    </w:p>
    <w:p w14:paraId="3A187456" w14:textId="77777777" w:rsidR="00E16064" w:rsidRPr="00BB05A8" w:rsidRDefault="00E16064" w:rsidP="00BB05A8">
      <w:pPr>
        <w:pStyle w:val="ListParagraph"/>
        <w:numPr>
          <w:ilvl w:val="0"/>
          <w:numId w:val="14"/>
        </w:numPr>
        <w:spacing w:after="0" w:line="360" w:lineRule="auto"/>
        <w:jc w:val="both"/>
        <w:rPr>
          <w:rFonts w:ascii="Times New Roman" w:hAnsi="Times New Roman" w:cs="Times New Roman"/>
          <w:sz w:val="24"/>
          <w:szCs w:val="24"/>
        </w:rPr>
      </w:pPr>
      <w:proofErr w:type="spellStart"/>
      <w:r w:rsidRPr="00BB05A8">
        <w:rPr>
          <w:rFonts w:ascii="Times New Roman" w:hAnsi="Times New Roman" w:cs="Times New Roman"/>
          <w:sz w:val="24"/>
          <w:szCs w:val="24"/>
        </w:rPr>
        <w:t>Chhangani</w:t>
      </w:r>
      <w:proofErr w:type="spellEnd"/>
      <w:r w:rsidRPr="00BB05A8">
        <w:rPr>
          <w:rFonts w:ascii="Times New Roman" w:hAnsi="Times New Roman" w:cs="Times New Roman"/>
          <w:sz w:val="24"/>
          <w:szCs w:val="24"/>
        </w:rPr>
        <w:t xml:space="preserve"> AK, </w:t>
      </w:r>
      <w:proofErr w:type="spellStart"/>
      <w:r w:rsidRPr="00BB05A8">
        <w:rPr>
          <w:rFonts w:ascii="Times New Roman" w:hAnsi="Times New Roman" w:cs="Times New Roman"/>
          <w:sz w:val="24"/>
          <w:szCs w:val="24"/>
        </w:rPr>
        <w:t>Mohnot</w:t>
      </w:r>
      <w:proofErr w:type="spellEnd"/>
      <w:r w:rsidRPr="00BB05A8">
        <w:rPr>
          <w:rFonts w:ascii="Times New Roman" w:hAnsi="Times New Roman" w:cs="Times New Roman"/>
          <w:sz w:val="24"/>
          <w:szCs w:val="24"/>
        </w:rPr>
        <w:t xml:space="preserve"> SM (2004) Crop raiding by wild boar (</w:t>
      </w:r>
      <w:r w:rsidRPr="00BB05A8">
        <w:rPr>
          <w:rFonts w:ascii="Times New Roman" w:hAnsi="Times New Roman" w:cs="Times New Roman"/>
          <w:i/>
          <w:iCs/>
          <w:sz w:val="24"/>
          <w:szCs w:val="24"/>
        </w:rPr>
        <w:t>Sus scrofa</w:t>
      </w:r>
      <w:r w:rsidRPr="00BB05A8">
        <w:rPr>
          <w:rFonts w:ascii="Times New Roman" w:hAnsi="Times New Roman" w:cs="Times New Roman"/>
          <w:sz w:val="24"/>
          <w:szCs w:val="24"/>
        </w:rPr>
        <w:t>) in and around Aravalli and its management in Rajasthan. Tiger paper</w:t>
      </w:r>
      <w:r w:rsidRPr="00BB05A8">
        <w:rPr>
          <w:rFonts w:ascii="Times New Roman" w:hAnsi="Times New Roman" w:cs="Times New Roman"/>
          <w:i/>
          <w:iCs/>
          <w:sz w:val="24"/>
          <w:szCs w:val="24"/>
        </w:rPr>
        <w:t xml:space="preserve"> </w:t>
      </w:r>
      <w:r w:rsidRPr="00BB05A8">
        <w:rPr>
          <w:rFonts w:ascii="Times New Roman" w:hAnsi="Times New Roman" w:cs="Times New Roman"/>
          <w:sz w:val="24"/>
          <w:szCs w:val="24"/>
        </w:rPr>
        <w:t>31(2): 1–5.</w:t>
      </w:r>
    </w:p>
    <w:p w14:paraId="5733EA12" w14:textId="7071C8FD" w:rsidR="00E16064" w:rsidRPr="00BB05A8" w:rsidRDefault="00E16064" w:rsidP="00BB05A8">
      <w:pPr>
        <w:pStyle w:val="ListParagraph"/>
        <w:numPr>
          <w:ilvl w:val="0"/>
          <w:numId w:val="14"/>
        </w:numPr>
        <w:spacing w:after="0" w:line="360" w:lineRule="auto"/>
        <w:jc w:val="both"/>
        <w:rPr>
          <w:rFonts w:ascii="Times New Roman" w:eastAsia="Times New Roman" w:hAnsi="Times New Roman" w:cs="Times New Roman"/>
          <w:kern w:val="0"/>
          <w:sz w:val="24"/>
          <w:szCs w:val="24"/>
        </w:rPr>
      </w:pPr>
      <w:r w:rsidRPr="00BB05A8">
        <w:rPr>
          <w:rFonts w:ascii="Times New Roman" w:eastAsia="Times New Roman" w:hAnsi="Times New Roman" w:cs="Times New Roman"/>
          <w:kern w:val="0"/>
          <w:sz w:val="24"/>
          <w:szCs w:val="24"/>
        </w:rPr>
        <w:t>Choudhary DN, Prasad S, Bhushan M (2023) Occurrence of Ganges River dolphin (</w:t>
      </w:r>
      <w:proofErr w:type="spellStart"/>
      <w:r w:rsidRPr="00BB05A8">
        <w:rPr>
          <w:rFonts w:ascii="Times New Roman" w:eastAsia="Times New Roman" w:hAnsi="Times New Roman" w:cs="Times New Roman"/>
          <w:i/>
          <w:iCs/>
          <w:kern w:val="0"/>
          <w:sz w:val="24"/>
          <w:szCs w:val="24"/>
        </w:rPr>
        <w:t>Platanista</w:t>
      </w:r>
      <w:proofErr w:type="spellEnd"/>
      <w:r w:rsidRPr="00BB05A8">
        <w:rPr>
          <w:rFonts w:ascii="Times New Roman" w:eastAsia="Times New Roman" w:hAnsi="Times New Roman" w:cs="Times New Roman"/>
          <w:i/>
          <w:iCs/>
          <w:kern w:val="0"/>
          <w:sz w:val="24"/>
          <w:szCs w:val="24"/>
        </w:rPr>
        <w:t xml:space="preserve"> </w:t>
      </w:r>
      <w:proofErr w:type="spellStart"/>
      <w:r w:rsidRPr="00BB05A8">
        <w:rPr>
          <w:rFonts w:ascii="Times New Roman" w:eastAsia="Times New Roman" w:hAnsi="Times New Roman" w:cs="Times New Roman"/>
          <w:i/>
          <w:iCs/>
          <w:kern w:val="0"/>
          <w:sz w:val="24"/>
          <w:szCs w:val="24"/>
        </w:rPr>
        <w:t>gangetica</w:t>
      </w:r>
      <w:proofErr w:type="spellEnd"/>
      <w:r w:rsidRPr="00BB05A8">
        <w:rPr>
          <w:rFonts w:ascii="Times New Roman" w:eastAsia="Times New Roman" w:hAnsi="Times New Roman" w:cs="Times New Roman"/>
          <w:kern w:val="0"/>
          <w:sz w:val="24"/>
          <w:szCs w:val="24"/>
        </w:rPr>
        <w:t xml:space="preserve">): a cetacean mega fauna in the Mahananda river system in </w:t>
      </w:r>
      <w:proofErr w:type="spellStart"/>
      <w:r w:rsidRPr="00BB05A8">
        <w:rPr>
          <w:rFonts w:ascii="Times New Roman" w:eastAsia="Times New Roman" w:hAnsi="Times New Roman" w:cs="Times New Roman"/>
          <w:kern w:val="0"/>
          <w:sz w:val="24"/>
          <w:szCs w:val="24"/>
        </w:rPr>
        <w:t>Purnea</w:t>
      </w:r>
      <w:proofErr w:type="spellEnd"/>
      <w:r w:rsidRPr="00BB05A8">
        <w:rPr>
          <w:rFonts w:ascii="Times New Roman" w:eastAsia="Times New Roman" w:hAnsi="Times New Roman" w:cs="Times New Roman"/>
          <w:kern w:val="0"/>
          <w:sz w:val="24"/>
          <w:szCs w:val="24"/>
        </w:rPr>
        <w:t xml:space="preserve"> district, Bihar, India. International Journal of Advanced Research in </w:t>
      </w:r>
      <w:r w:rsidRPr="00BB05A8">
        <w:rPr>
          <w:rFonts w:ascii="Times New Roman" w:eastAsia="Times New Roman" w:hAnsi="Times New Roman" w:cs="Times New Roman"/>
          <w:kern w:val="0"/>
          <w:sz w:val="24"/>
          <w:szCs w:val="24"/>
        </w:rPr>
        <w:lastRenderedPageBreak/>
        <w:t>Biological Science. 10(4): 46-55.</w:t>
      </w:r>
      <w:r w:rsidRPr="00BB05A8">
        <w:rPr>
          <w:rFonts w:ascii="Times New Roman" w:hAnsi="Times New Roman" w:cs="Times New Roman"/>
          <w:sz w:val="24"/>
          <w:szCs w:val="24"/>
        </w:rPr>
        <w:t xml:space="preserve"> </w:t>
      </w:r>
      <w:r w:rsidR="001378BE" w:rsidRPr="00BB05A8">
        <w:rPr>
          <w:rFonts w:ascii="Times New Roman" w:eastAsia="Times New Roman" w:hAnsi="Times New Roman" w:cs="Times New Roman"/>
          <w:kern w:val="0"/>
          <w:sz w:val="24"/>
          <w:szCs w:val="24"/>
        </w:rPr>
        <w:t xml:space="preserve"> </w:t>
      </w:r>
      <w:r w:rsidR="001378BE" w:rsidRPr="00BB05A8">
        <w:rPr>
          <w:rFonts w:ascii="Times New Roman" w:hAnsi="Times New Roman" w:cs="Times New Roman"/>
          <w:sz w:val="24"/>
          <w:szCs w:val="24"/>
        </w:rPr>
        <w:t xml:space="preserve">DOI: </w:t>
      </w:r>
      <w:hyperlink r:id="rId36" w:history="1">
        <w:r w:rsidR="00FB7B6D" w:rsidRPr="00B967E8">
          <w:rPr>
            <w:rStyle w:val="Hyperlink"/>
            <w:rFonts w:ascii="Times New Roman" w:hAnsi="Times New Roman" w:cs="Times New Roman"/>
            <w:sz w:val="24"/>
            <w:szCs w:val="24"/>
          </w:rPr>
          <w:t>http://dx.doi.org/10.22192/ijarbs.2023.10.04.004</w:t>
        </w:r>
      </w:hyperlink>
      <w:r w:rsidR="00FB7B6D">
        <w:rPr>
          <w:rFonts w:ascii="Times New Roman" w:hAnsi="Times New Roman" w:cs="Times New Roman"/>
          <w:sz w:val="24"/>
          <w:szCs w:val="24"/>
        </w:rPr>
        <w:t xml:space="preserve"> </w:t>
      </w:r>
    </w:p>
    <w:p w14:paraId="7DA7A4C7" w14:textId="000928D5" w:rsidR="00E16064" w:rsidRPr="00BB05A8" w:rsidRDefault="00E16064" w:rsidP="00BB05A8">
      <w:pPr>
        <w:pStyle w:val="ListParagraph"/>
        <w:numPr>
          <w:ilvl w:val="0"/>
          <w:numId w:val="14"/>
        </w:numPr>
        <w:spacing w:after="0" w:line="360" w:lineRule="auto"/>
        <w:jc w:val="both"/>
        <w:rPr>
          <w:rFonts w:ascii="Times New Roman" w:hAnsi="Times New Roman" w:cs="Times New Roman"/>
          <w:sz w:val="24"/>
          <w:szCs w:val="24"/>
        </w:rPr>
      </w:pPr>
      <w:proofErr w:type="spellStart"/>
      <w:r w:rsidRPr="00BB05A8">
        <w:rPr>
          <w:rFonts w:ascii="Times New Roman" w:hAnsi="Times New Roman" w:cs="Times New Roman"/>
          <w:sz w:val="24"/>
          <w:szCs w:val="24"/>
        </w:rPr>
        <w:t>Devanda</w:t>
      </w:r>
      <w:proofErr w:type="spellEnd"/>
      <w:r w:rsidRPr="00BB05A8">
        <w:rPr>
          <w:rFonts w:ascii="Times New Roman" w:hAnsi="Times New Roman" w:cs="Times New Roman"/>
          <w:sz w:val="24"/>
          <w:szCs w:val="24"/>
        </w:rPr>
        <w:t xml:space="preserve"> M, </w:t>
      </w:r>
      <w:proofErr w:type="spellStart"/>
      <w:r w:rsidRPr="00BB05A8">
        <w:rPr>
          <w:rFonts w:ascii="Times New Roman" w:hAnsi="Times New Roman" w:cs="Times New Roman"/>
          <w:sz w:val="24"/>
          <w:szCs w:val="24"/>
        </w:rPr>
        <w:t>Jaishankar</w:t>
      </w:r>
      <w:proofErr w:type="spellEnd"/>
      <w:r w:rsidRPr="00BB05A8">
        <w:rPr>
          <w:rFonts w:ascii="Times New Roman" w:hAnsi="Times New Roman" w:cs="Times New Roman"/>
          <w:sz w:val="24"/>
          <w:szCs w:val="24"/>
        </w:rPr>
        <w:t xml:space="preserve"> M (2021) Perception survey on </w:t>
      </w:r>
      <w:proofErr w:type="spellStart"/>
      <w:r w:rsidRPr="00BB05A8">
        <w:rPr>
          <w:rFonts w:ascii="Times New Roman" w:hAnsi="Times New Roman" w:cs="Times New Roman"/>
          <w:sz w:val="24"/>
          <w:szCs w:val="24"/>
        </w:rPr>
        <w:t>Nilgai</w:t>
      </w:r>
      <w:proofErr w:type="spellEnd"/>
      <w:r w:rsidRPr="00BB05A8">
        <w:rPr>
          <w:rFonts w:ascii="Times New Roman" w:hAnsi="Times New Roman" w:cs="Times New Roman"/>
          <w:sz w:val="24"/>
          <w:szCs w:val="24"/>
        </w:rPr>
        <w:t xml:space="preserve">, </w:t>
      </w:r>
      <w:proofErr w:type="spellStart"/>
      <w:r w:rsidRPr="00BB05A8">
        <w:rPr>
          <w:rFonts w:ascii="Times New Roman" w:hAnsi="Times New Roman" w:cs="Times New Roman"/>
          <w:i/>
          <w:iCs/>
          <w:sz w:val="24"/>
          <w:szCs w:val="24"/>
        </w:rPr>
        <w:t>Boselaphus</w:t>
      </w:r>
      <w:proofErr w:type="spellEnd"/>
      <w:r w:rsidRPr="00BB05A8">
        <w:rPr>
          <w:rFonts w:ascii="Times New Roman" w:hAnsi="Times New Roman" w:cs="Times New Roman"/>
          <w:i/>
          <w:iCs/>
          <w:sz w:val="24"/>
          <w:szCs w:val="24"/>
        </w:rPr>
        <w:t xml:space="preserve"> </w:t>
      </w:r>
      <w:proofErr w:type="spellStart"/>
      <w:r w:rsidRPr="00BB05A8">
        <w:rPr>
          <w:rFonts w:ascii="Times New Roman" w:hAnsi="Times New Roman" w:cs="Times New Roman"/>
          <w:i/>
          <w:iCs/>
          <w:sz w:val="24"/>
          <w:szCs w:val="24"/>
        </w:rPr>
        <w:t>tragocamelus</w:t>
      </w:r>
      <w:proofErr w:type="spellEnd"/>
      <w:r w:rsidRPr="00BB05A8">
        <w:rPr>
          <w:rFonts w:ascii="Times New Roman" w:hAnsi="Times New Roman" w:cs="Times New Roman"/>
          <w:i/>
          <w:iCs/>
          <w:sz w:val="24"/>
          <w:szCs w:val="24"/>
        </w:rPr>
        <w:t xml:space="preserve"> </w:t>
      </w:r>
      <w:r w:rsidRPr="00BB05A8">
        <w:rPr>
          <w:rFonts w:ascii="Times New Roman" w:hAnsi="Times New Roman" w:cs="Times New Roman"/>
          <w:sz w:val="24"/>
          <w:szCs w:val="24"/>
        </w:rPr>
        <w:t>(Pallas) incidence in crop land ecosystems around rural Jaipur, Rajasthan. Pest Management in Horticultural Ecosystems. 27(1):110-112.</w:t>
      </w:r>
      <w:r w:rsidRPr="00BB05A8">
        <w:rPr>
          <w:rFonts w:ascii="Times New Roman" w:hAnsi="Times New Roman" w:cs="Times New Roman"/>
          <w:color w:val="555555"/>
          <w:sz w:val="24"/>
          <w:szCs w:val="24"/>
          <w:shd w:val="clear" w:color="auto" w:fill="FFFFFF"/>
        </w:rPr>
        <w:t xml:space="preserve"> </w:t>
      </w:r>
      <w:hyperlink r:id="rId37" w:history="1">
        <w:r w:rsidR="00FB7B6D" w:rsidRPr="00B967E8">
          <w:rPr>
            <w:rStyle w:val="Hyperlink"/>
            <w:rFonts w:ascii="Times New Roman" w:hAnsi="Times New Roman" w:cs="Times New Roman"/>
            <w:sz w:val="24"/>
            <w:szCs w:val="24"/>
          </w:rPr>
          <w:t>https://doi.org/10.5958/0974-4541.2021.00022.9</w:t>
        </w:r>
      </w:hyperlink>
      <w:r w:rsidR="00FB7B6D">
        <w:rPr>
          <w:rFonts w:ascii="Times New Roman" w:hAnsi="Times New Roman" w:cs="Times New Roman"/>
          <w:sz w:val="24"/>
          <w:szCs w:val="24"/>
        </w:rPr>
        <w:t xml:space="preserve"> </w:t>
      </w:r>
    </w:p>
    <w:p w14:paraId="23696A3E" w14:textId="1C99525C" w:rsidR="00E16064" w:rsidRPr="00BB05A8" w:rsidRDefault="00E16064" w:rsidP="00BB05A8">
      <w:pPr>
        <w:pStyle w:val="ListParagraph"/>
        <w:numPr>
          <w:ilvl w:val="0"/>
          <w:numId w:val="14"/>
        </w:numPr>
        <w:spacing w:after="0" w:line="360" w:lineRule="auto"/>
        <w:jc w:val="both"/>
        <w:rPr>
          <w:rFonts w:ascii="Times New Roman" w:eastAsia="Times New Roman" w:hAnsi="Times New Roman" w:cs="Times New Roman"/>
          <w:kern w:val="0"/>
          <w:sz w:val="24"/>
          <w:szCs w:val="24"/>
        </w:rPr>
      </w:pPr>
      <w:r w:rsidRPr="00BB05A8">
        <w:rPr>
          <w:rFonts w:ascii="Times New Roman" w:eastAsia="Times New Roman" w:hAnsi="Times New Roman" w:cs="Times New Roman"/>
          <w:kern w:val="0"/>
          <w:sz w:val="24"/>
          <w:szCs w:val="24"/>
        </w:rPr>
        <w:t xml:space="preserve">Devault TL, Beasley JC, </w:t>
      </w:r>
      <w:proofErr w:type="spellStart"/>
      <w:r w:rsidRPr="00BB05A8">
        <w:rPr>
          <w:rFonts w:ascii="Times New Roman" w:eastAsia="Times New Roman" w:hAnsi="Times New Roman" w:cs="Times New Roman"/>
          <w:kern w:val="0"/>
          <w:sz w:val="24"/>
          <w:szCs w:val="24"/>
        </w:rPr>
        <w:t>Humberg</w:t>
      </w:r>
      <w:proofErr w:type="spellEnd"/>
      <w:r w:rsidRPr="00BB05A8">
        <w:rPr>
          <w:rFonts w:ascii="Times New Roman" w:eastAsia="Times New Roman" w:hAnsi="Times New Roman" w:cs="Times New Roman"/>
          <w:kern w:val="0"/>
          <w:sz w:val="24"/>
          <w:szCs w:val="24"/>
        </w:rPr>
        <w:t xml:space="preserve"> LA, </w:t>
      </w:r>
      <w:proofErr w:type="spellStart"/>
      <w:r w:rsidRPr="00BB05A8">
        <w:rPr>
          <w:rFonts w:ascii="Times New Roman" w:eastAsia="Times New Roman" w:hAnsi="Times New Roman" w:cs="Times New Roman"/>
          <w:kern w:val="0"/>
          <w:sz w:val="24"/>
          <w:szCs w:val="24"/>
        </w:rPr>
        <w:t>Macgowan</w:t>
      </w:r>
      <w:proofErr w:type="spellEnd"/>
      <w:r w:rsidRPr="00BB05A8">
        <w:rPr>
          <w:rFonts w:ascii="Times New Roman" w:eastAsia="Times New Roman" w:hAnsi="Times New Roman" w:cs="Times New Roman"/>
          <w:kern w:val="0"/>
          <w:sz w:val="24"/>
          <w:szCs w:val="24"/>
        </w:rPr>
        <w:t xml:space="preserve"> BJ, </w:t>
      </w:r>
      <w:proofErr w:type="spellStart"/>
      <w:r w:rsidRPr="00BB05A8">
        <w:rPr>
          <w:rFonts w:ascii="Times New Roman" w:eastAsia="Times New Roman" w:hAnsi="Times New Roman" w:cs="Times New Roman"/>
          <w:kern w:val="0"/>
          <w:sz w:val="24"/>
          <w:szCs w:val="24"/>
        </w:rPr>
        <w:t>Retamosa</w:t>
      </w:r>
      <w:proofErr w:type="spellEnd"/>
      <w:r w:rsidRPr="00BB05A8">
        <w:rPr>
          <w:rFonts w:ascii="Times New Roman" w:eastAsia="Times New Roman" w:hAnsi="Times New Roman" w:cs="Times New Roman"/>
          <w:kern w:val="0"/>
          <w:sz w:val="24"/>
          <w:szCs w:val="24"/>
        </w:rPr>
        <w:t xml:space="preserve"> MI, Rhodes OE (2007) Intra-field patterns of wildlife damage to corn and soybeans in Northern India. Human–Wildlife Conflicts</w:t>
      </w:r>
      <w:r w:rsidRPr="00BB05A8">
        <w:rPr>
          <w:rFonts w:ascii="Times New Roman" w:eastAsia="Times New Roman" w:hAnsi="Times New Roman" w:cs="Times New Roman"/>
          <w:i/>
          <w:iCs/>
          <w:kern w:val="0"/>
          <w:sz w:val="24"/>
          <w:szCs w:val="24"/>
        </w:rPr>
        <w:t xml:space="preserve"> </w:t>
      </w:r>
      <w:r w:rsidRPr="00BB05A8">
        <w:rPr>
          <w:rFonts w:ascii="Times New Roman" w:eastAsia="Times New Roman" w:hAnsi="Times New Roman" w:cs="Times New Roman"/>
          <w:kern w:val="0"/>
          <w:sz w:val="24"/>
          <w:szCs w:val="24"/>
        </w:rPr>
        <w:t>1(2): 205–213.</w:t>
      </w:r>
      <w:r w:rsidR="00FB7B6D">
        <w:rPr>
          <w:rFonts w:ascii="Times New Roman" w:eastAsia="Times New Roman" w:hAnsi="Times New Roman" w:cs="Times New Roman"/>
          <w:kern w:val="0"/>
          <w:sz w:val="24"/>
          <w:szCs w:val="24"/>
        </w:rPr>
        <w:t xml:space="preserve"> </w:t>
      </w:r>
      <w:hyperlink r:id="rId38" w:history="1">
        <w:r w:rsidR="00FB7B6D" w:rsidRPr="00B967E8">
          <w:rPr>
            <w:rStyle w:val="Hyperlink"/>
            <w:rFonts w:ascii="Times New Roman" w:eastAsia="Times New Roman" w:hAnsi="Times New Roman" w:cs="Times New Roman"/>
            <w:kern w:val="0"/>
            <w:sz w:val="24"/>
            <w:szCs w:val="24"/>
          </w:rPr>
          <w:t>https://doi.org/10.26077/0j2d-d311</w:t>
        </w:r>
      </w:hyperlink>
      <w:r w:rsidR="00FB7B6D">
        <w:rPr>
          <w:rFonts w:ascii="Times New Roman" w:eastAsia="Times New Roman" w:hAnsi="Times New Roman" w:cs="Times New Roman"/>
          <w:kern w:val="0"/>
          <w:sz w:val="24"/>
          <w:szCs w:val="24"/>
        </w:rPr>
        <w:t xml:space="preserve"> </w:t>
      </w:r>
    </w:p>
    <w:p w14:paraId="1E1DA16B" w14:textId="21C4B5CF" w:rsidR="00E16064" w:rsidRPr="00BB05A8" w:rsidRDefault="00E16064" w:rsidP="00BB05A8">
      <w:pPr>
        <w:pStyle w:val="ListParagraph"/>
        <w:numPr>
          <w:ilvl w:val="0"/>
          <w:numId w:val="14"/>
        </w:numPr>
        <w:spacing w:after="0" w:line="360" w:lineRule="auto"/>
        <w:jc w:val="both"/>
        <w:rPr>
          <w:rFonts w:ascii="Times New Roman" w:eastAsia="Times New Roman" w:hAnsi="Times New Roman" w:cs="Times New Roman"/>
          <w:color w:val="1B1B1B"/>
          <w:kern w:val="36"/>
          <w:sz w:val="24"/>
          <w:szCs w:val="24"/>
          <w:lang w:eastAsia="en-IN"/>
          <w14:ligatures w14:val="none"/>
        </w:rPr>
      </w:pPr>
      <w:r w:rsidRPr="00BB05A8">
        <w:rPr>
          <w:rFonts w:ascii="Times New Roman" w:hAnsi="Times New Roman" w:cs="Times New Roman"/>
          <w:kern w:val="0"/>
          <w:sz w:val="24"/>
          <w:szCs w:val="24"/>
        </w:rPr>
        <w:t xml:space="preserve">Dhami, B., Bhusal, A., Adhikari, B., Miya, SM., Maharjan, SK., Neupane, D., and Adhikari, H. (2023). </w:t>
      </w:r>
      <w:r w:rsidRPr="00BB05A8">
        <w:rPr>
          <w:rFonts w:ascii="Times New Roman" w:eastAsia="Times New Roman" w:hAnsi="Times New Roman" w:cs="Times New Roman"/>
          <w:color w:val="1B1B1B"/>
          <w:kern w:val="36"/>
          <w:sz w:val="24"/>
          <w:szCs w:val="24"/>
          <w:lang w:eastAsia="en-IN"/>
          <w14:ligatures w14:val="none"/>
        </w:rPr>
        <w:t>Habitat Suitability and Conflict Zone Mapping for the Blue Bull (</w:t>
      </w:r>
      <w:proofErr w:type="spellStart"/>
      <w:r w:rsidRPr="00BB05A8">
        <w:rPr>
          <w:rFonts w:ascii="Times New Roman" w:eastAsia="Times New Roman" w:hAnsi="Times New Roman" w:cs="Times New Roman"/>
          <w:i/>
          <w:iCs/>
          <w:color w:val="1B1B1B"/>
          <w:kern w:val="36"/>
          <w:sz w:val="24"/>
          <w:szCs w:val="24"/>
          <w:lang w:eastAsia="en-IN"/>
          <w14:ligatures w14:val="none"/>
        </w:rPr>
        <w:t>Boselaphus</w:t>
      </w:r>
      <w:proofErr w:type="spellEnd"/>
      <w:r w:rsidRPr="00BB05A8">
        <w:rPr>
          <w:rFonts w:ascii="Times New Roman" w:eastAsia="Times New Roman" w:hAnsi="Times New Roman" w:cs="Times New Roman"/>
          <w:i/>
          <w:iCs/>
          <w:color w:val="1B1B1B"/>
          <w:kern w:val="36"/>
          <w:sz w:val="24"/>
          <w:szCs w:val="24"/>
          <w:lang w:eastAsia="en-IN"/>
          <w14:ligatures w14:val="none"/>
        </w:rPr>
        <w:t xml:space="preserve"> </w:t>
      </w:r>
      <w:proofErr w:type="spellStart"/>
      <w:r w:rsidRPr="00BB05A8">
        <w:rPr>
          <w:rFonts w:ascii="Times New Roman" w:eastAsia="Times New Roman" w:hAnsi="Times New Roman" w:cs="Times New Roman"/>
          <w:i/>
          <w:iCs/>
          <w:color w:val="1B1B1B"/>
          <w:kern w:val="36"/>
          <w:sz w:val="24"/>
          <w:szCs w:val="24"/>
          <w:lang w:eastAsia="en-IN"/>
          <w14:ligatures w14:val="none"/>
        </w:rPr>
        <w:t>tragocamelus</w:t>
      </w:r>
      <w:proofErr w:type="spellEnd"/>
      <w:r w:rsidRPr="00BB05A8">
        <w:rPr>
          <w:rFonts w:ascii="Times New Roman" w:eastAsia="Times New Roman" w:hAnsi="Times New Roman" w:cs="Times New Roman"/>
          <w:color w:val="1B1B1B"/>
          <w:kern w:val="36"/>
          <w:sz w:val="24"/>
          <w:szCs w:val="24"/>
          <w:lang w:eastAsia="en-IN"/>
          <w14:ligatures w14:val="none"/>
        </w:rPr>
        <w:t>) across Nepal</w:t>
      </w:r>
      <w:proofErr w:type="gramStart"/>
      <w:r w:rsidRPr="00BB05A8">
        <w:rPr>
          <w:rFonts w:ascii="Times New Roman" w:eastAsia="Times New Roman" w:hAnsi="Times New Roman" w:cs="Times New Roman"/>
          <w:color w:val="1B1B1B"/>
          <w:kern w:val="36"/>
          <w:sz w:val="24"/>
          <w:szCs w:val="24"/>
          <w:lang w:eastAsia="en-IN"/>
          <w14:ligatures w14:val="none"/>
        </w:rPr>
        <w:t xml:space="preserve">,  </w:t>
      </w:r>
      <w:r w:rsidRPr="00BB05A8">
        <w:rPr>
          <w:rFonts w:ascii="Times New Roman" w:eastAsia="Times New Roman" w:hAnsi="Times New Roman" w:cs="Times New Roman"/>
          <w:color w:val="1B1B1B"/>
          <w:kern w:val="0"/>
          <w:sz w:val="24"/>
          <w:szCs w:val="24"/>
          <w:lang w:eastAsia="en-IN"/>
          <w14:ligatures w14:val="none"/>
        </w:rPr>
        <w:t>Animals</w:t>
      </w:r>
      <w:proofErr w:type="gramEnd"/>
      <w:r w:rsidRPr="00BB05A8">
        <w:rPr>
          <w:rFonts w:ascii="Times New Roman" w:eastAsia="Times New Roman" w:hAnsi="Times New Roman" w:cs="Times New Roman"/>
          <w:color w:val="1B1B1B"/>
          <w:kern w:val="0"/>
          <w:sz w:val="24"/>
          <w:szCs w:val="24"/>
          <w:lang w:eastAsia="en-IN"/>
          <w14:ligatures w14:val="none"/>
        </w:rPr>
        <w:t xml:space="preserve"> (Basel), </w:t>
      </w:r>
      <w:r w:rsidRPr="00BB05A8">
        <w:rPr>
          <w:rFonts w:ascii="Times New Roman" w:eastAsia="Times New Roman" w:hAnsi="Times New Roman" w:cs="Times New Roman"/>
          <w:color w:val="1B1B1B"/>
          <w:kern w:val="0"/>
          <w:sz w:val="24"/>
          <w:szCs w:val="24"/>
          <w:shd w:val="clear" w:color="auto" w:fill="FFFFFF"/>
          <w:lang w:eastAsia="en-IN"/>
          <w14:ligatures w14:val="none"/>
        </w:rPr>
        <w:t xml:space="preserve">5;13(5):937. </w:t>
      </w:r>
      <w:hyperlink r:id="rId39" w:history="1">
        <w:r w:rsidR="00FB7B6D" w:rsidRPr="00B967E8">
          <w:rPr>
            <w:rStyle w:val="Hyperlink"/>
            <w:rFonts w:ascii="Times New Roman" w:eastAsia="Times New Roman" w:hAnsi="Times New Roman" w:cs="Times New Roman"/>
            <w:kern w:val="0"/>
            <w:sz w:val="24"/>
            <w:szCs w:val="24"/>
            <w:shd w:val="clear" w:color="auto" w:fill="FFFFFF"/>
            <w:lang w:eastAsia="en-IN"/>
            <w14:ligatures w14:val="none"/>
          </w:rPr>
          <w:t>https://doi.org/10.3390/ani13050937</w:t>
        </w:r>
      </w:hyperlink>
      <w:r w:rsidR="00FB7B6D">
        <w:rPr>
          <w:rFonts w:ascii="Times New Roman" w:eastAsia="Times New Roman" w:hAnsi="Times New Roman" w:cs="Times New Roman"/>
          <w:color w:val="1B1B1B"/>
          <w:kern w:val="0"/>
          <w:sz w:val="24"/>
          <w:szCs w:val="24"/>
          <w:shd w:val="clear" w:color="auto" w:fill="FFFFFF"/>
          <w:lang w:eastAsia="en-IN"/>
          <w14:ligatures w14:val="none"/>
        </w:rPr>
        <w:t xml:space="preserve"> </w:t>
      </w:r>
    </w:p>
    <w:p w14:paraId="71C657FD" w14:textId="296B91EA" w:rsidR="00E16064" w:rsidRPr="00BB05A8" w:rsidRDefault="00E16064" w:rsidP="00BB05A8">
      <w:pPr>
        <w:pStyle w:val="ListParagraph"/>
        <w:numPr>
          <w:ilvl w:val="0"/>
          <w:numId w:val="14"/>
        </w:numPr>
        <w:spacing w:after="0" w:line="360" w:lineRule="auto"/>
        <w:jc w:val="both"/>
        <w:rPr>
          <w:rFonts w:ascii="Times New Roman" w:hAnsi="Times New Roman" w:cs="Times New Roman"/>
          <w:kern w:val="0"/>
          <w:sz w:val="24"/>
          <w:szCs w:val="24"/>
        </w:rPr>
      </w:pPr>
      <w:proofErr w:type="spellStart"/>
      <w:r w:rsidRPr="00BB05A8">
        <w:rPr>
          <w:rFonts w:ascii="Times New Roman" w:hAnsi="Times New Roman" w:cs="Times New Roman"/>
          <w:kern w:val="0"/>
          <w:sz w:val="24"/>
          <w:szCs w:val="24"/>
        </w:rPr>
        <w:t>Dhamorikar</w:t>
      </w:r>
      <w:proofErr w:type="spellEnd"/>
      <w:r w:rsidRPr="00BB05A8">
        <w:rPr>
          <w:rFonts w:ascii="Times New Roman" w:hAnsi="Times New Roman" w:cs="Times New Roman"/>
          <w:kern w:val="0"/>
          <w:sz w:val="24"/>
          <w:szCs w:val="24"/>
        </w:rPr>
        <w:t xml:space="preserve">, A., Talegaonkar, R., </w:t>
      </w:r>
      <w:proofErr w:type="spellStart"/>
      <w:r w:rsidRPr="00BB05A8">
        <w:rPr>
          <w:rFonts w:ascii="Times New Roman" w:hAnsi="Times New Roman" w:cs="Times New Roman"/>
          <w:kern w:val="0"/>
          <w:sz w:val="24"/>
          <w:szCs w:val="24"/>
        </w:rPr>
        <w:t>Chouksey</w:t>
      </w:r>
      <w:proofErr w:type="spellEnd"/>
      <w:r w:rsidRPr="00BB05A8">
        <w:rPr>
          <w:rFonts w:ascii="Times New Roman" w:hAnsi="Times New Roman" w:cs="Times New Roman"/>
          <w:kern w:val="0"/>
          <w:sz w:val="24"/>
          <w:szCs w:val="24"/>
        </w:rPr>
        <w:t xml:space="preserve">, S., Colvin, M., Salaria, S., Bhushan, A., Dubey, U., Bhatkar, A., </w:t>
      </w:r>
      <w:proofErr w:type="spellStart"/>
      <w:r w:rsidRPr="00BB05A8">
        <w:rPr>
          <w:rFonts w:ascii="Times New Roman" w:hAnsi="Times New Roman" w:cs="Times New Roman"/>
          <w:kern w:val="0"/>
          <w:sz w:val="24"/>
          <w:szCs w:val="24"/>
        </w:rPr>
        <w:t>Chanchani</w:t>
      </w:r>
      <w:proofErr w:type="spellEnd"/>
      <w:r w:rsidRPr="00BB05A8">
        <w:rPr>
          <w:rFonts w:ascii="Times New Roman" w:hAnsi="Times New Roman" w:cs="Times New Roman"/>
          <w:kern w:val="0"/>
          <w:sz w:val="24"/>
          <w:szCs w:val="24"/>
        </w:rPr>
        <w:t>, P. &amp; Dey, S. (2021). Habitat use of tigers and leopards, and habitat connectivity in the Bandhavgarh- Sanjay corridor. WWF-India.</w:t>
      </w:r>
      <w:r w:rsidR="00FB7B6D">
        <w:rPr>
          <w:rFonts w:ascii="Times New Roman" w:hAnsi="Times New Roman" w:cs="Times New Roman"/>
          <w:kern w:val="0"/>
          <w:sz w:val="24"/>
          <w:szCs w:val="24"/>
        </w:rPr>
        <w:t xml:space="preserve"> </w:t>
      </w:r>
      <w:hyperlink r:id="rId40" w:history="1">
        <w:r w:rsidR="00FB7B6D" w:rsidRPr="00B967E8">
          <w:rPr>
            <w:rStyle w:val="Hyperlink"/>
            <w:rFonts w:ascii="Times New Roman" w:hAnsi="Times New Roman" w:cs="Times New Roman"/>
            <w:kern w:val="0"/>
            <w:sz w:val="24"/>
            <w:szCs w:val="24"/>
          </w:rPr>
          <w:t>https://www.wwfindia.org/</w:t>
        </w:r>
      </w:hyperlink>
      <w:r w:rsidR="00FB7B6D">
        <w:rPr>
          <w:rFonts w:ascii="Times New Roman" w:hAnsi="Times New Roman" w:cs="Times New Roman"/>
          <w:kern w:val="0"/>
          <w:sz w:val="24"/>
          <w:szCs w:val="24"/>
        </w:rPr>
        <w:t xml:space="preserve"> </w:t>
      </w:r>
    </w:p>
    <w:p w14:paraId="612A881C" w14:textId="43E810C3" w:rsidR="00E16064" w:rsidRPr="00BB05A8" w:rsidRDefault="00E16064" w:rsidP="00BB05A8">
      <w:pPr>
        <w:pStyle w:val="ListParagraph"/>
        <w:numPr>
          <w:ilvl w:val="0"/>
          <w:numId w:val="14"/>
        </w:numPr>
        <w:spacing w:after="0" w:line="360" w:lineRule="auto"/>
        <w:jc w:val="both"/>
        <w:rPr>
          <w:rFonts w:ascii="Times New Roman" w:hAnsi="Times New Roman" w:cs="Times New Roman"/>
          <w:color w:val="000000" w:themeColor="text1"/>
          <w:sz w:val="24"/>
          <w:szCs w:val="24"/>
        </w:rPr>
      </w:pPr>
      <w:r w:rsidRPr="00BB05A8">
        <w:rPr>
          <w:rFonts w:ascii="Times New Roman" w:hAnsi="Times New Roman" w:cs="Times New Roman"/>
          <w:color w:val="000000" w:themeColor="text1"/>
          <w:sz w:val="24"/>
          <w:szCs w:val="24"/>
        </w:rPr>
        <w:t>Don EW, Russell AM (2011) Bovidae, in Handbook of the Mammals of the World–Volume 2 Hoofed Mammals, Barcelona: Lynx Editions</w:t>
      </w:r>
      <w:r w:rsidRPr="00BB05A8">
        <w:rPr>
          <w:rFonts w:ascii="Times New Roman" w:hAnsi="Times New Roman" w:cs="Times New Roman"/>
          <w:color w:val="000000" w:themeColor="text1"/>
          <w:sz w:val="24"/>
          <w:szCs w:val="24"/>
          <w:shd w:val="clear" w:color="auto" w:fill="FFFAF3"/>
        </w:rPr>
        <w:t xml:space="preserve"> on page 591. </w:t>
      </w:r>
      <w:hyperlink r:id="rId41" w:history="1">
        <w:r w:rsidR="00FB7B6D" w:rsidRPr="00B967E8">
          <w:rPr>
            <w:rStyle w:val="Hyperlink"/>
            <w:rFonts w:ascii="Times New Roman" w:hAnsi="Times New Roman" w:cs="Times New Roman"/>
            <w:sz w:val="24"/>
            <w:szCs w:val="24"/>
            <w:shd w:val="clear" w:color="auto" w:fill="FFFAF3"/>
          </w:rPr>
          <w:t>https://www.lynxnaturabooks.com/product/handbook-of-the-mammals-of-the-world-volume-2/</w:t>
        </w:r>
      </w:hyperlink>
      <w:r w:rsidR="00FB7B6D">
        <w:rPr>
          <w:rFonts w:ascii="Times New Roman" w:hAnsi="Times New Roman" w:cs="Times New Roman"/>
          <w:color w:val="000000" w:themeColor="text1"/>
          <w:sz w:val="24"/>
          <w:szCs w:val="24"/>
          <w:shd w:val="clear" w:color="auto" w:fill="FFFAF3"/>
        </w:rPr>
        <w:t xml:space="preserve"> </w:t>
      </w:r>
      <w:r w:rsidR="00FB7B6D">
        <w:rPr>
          <w:rStyle w:val="Hyperlink"/>
          <w:rFonts w:ascii="Times New Roman" w:hAnsi="Times New Roman" w:cs="Times New Roman"/>
          <w:color w:val="000000" w:themeColor="text1"/>
          <w:sz w:val="24"/>
          <w:szCs w:val="24"/>
          <w:u w:val="none"/>
        </w:rPr>
        <w:t xml:space="preserve"> </w:t>
      </w:r>
    </w:p>
    <w:p w14:paraId="37B4761C" w14:textId="77777777" w:rsidR="00E16064" w:rsidRPr="00BB05A8" w:rsidRDefault="00E16064" w:rsidP="00BB05A8">
      <w:pPr>
        <w:pStyle w:val="ListParagraph"/>
        <w:numPr>
          <w:ilvl w:val="0"/>
          <w:numId w:val="14"/>
        </w:numPr>
        <w:spacing w:after="0" w:line="360" w:lineRule="auto"/>
        <w:jc w:val="both"/>
        <w:rPr>
          <w:rFonts w:ascii="Times New Roman" w:eastAsia="Times New Roman" w:hAnsi="Times New Roman" w:cs="Times New Roman"/>
          <w:b/>
          <w:bCs/>
          <w:kern w:val="0"/>
          <w:sz w:val="24"/>
          <w:szCs w:val="24"/>
        </w:rPr>
      </w:pPr>
      <w:r w:rsidRPr="00BB05A8">
        <w:rPr>
          <w:rFonts w:ascii="Times New Roman" w:eastAsia="Times New Roman" w:hAnsi="Times New Roman" w:cs="Times New Roman"/>
          <w:kern w:val="0"/>
          <w:sz w:val="24"/>
          <w:szCs w:val="24"/>
        </w:rPr>
        <w:t xml:space="preserve">Findlay LJ, Hill RA (2020) Baboon and </w:t>
      </w:r>
      <w:proofErr w:type="spellStart"/>
      <w:r w:rsidRPr="00BB05A8">
        <w:rPr>
          <w:rFonts w:ascii="Times New Roman" w:eastAsia="Times New Roman" w:hAnsi="Times New Roman" w:cs="Times New Roman"/>
          <w:kern w:val="0"/>
          <w:sz w:val="24"/>
          <w:szCs w:val="24"/>
        </w:rPr>
        <w:t>vervet</w:t>
      </w:r>
      <w:proofErr w:type="spellEnd"/>
      <w:r w:rsidRPr="00BB05A8">
        <w:rPr>
          <w:rFonts w:ascii="Times New Roman" w:eastAsia="Times New Roman" w:hAnsi="Times New Roman" w:cs="Times New Roman"/>
          <w:kern w:val="0"/>
          <w:sz w:val="24"/>
          <w:szCs w:val="24"/>
        </w:rPr>
        <w:t xml:space="preserve"> monkey crop-foraging </w:t>
      </w:r>
      <w:proofErr w:type="spellStart"/>
      <w:r w:rsidRPr="00BB05A8">
        <w:rPr>
          <w:rFonts w:ascii="Times New Roman" w:eastAsia="Times New Roman" w:hAnsi="Times New Roman" w:cs="Times New Roman"/>
          <w:kern w:val="0"/>
          <w:sz w:val="24"/>
          <w:szCs w:val="24"/>
        </w:rPr>
        <w:t>behaviors</w:t>
      </w:r>
      <w:proofErr w:type="spellEnd"/>
      <w:r w:rsidRPr="00BB05A8">
        <w:rPr>
          <w:rFonts w:ascii="Times New Roman" w:eastAsia="Times New Roman" w:hAnsi="Times New Roman" w:cs="Times New Roman"/>
          <w:kern w:val="0"/>
          <w:sz w:val="24"/>
          <w:szCs w:val="24"/>
        </w:rPr>
        <w:t xml:space="preserve"> on a commercial South African farm: preliminary implications for damage mitigation. Human Wildlife Interactions</w:t>
      </w:r>
      <w:r w:rsidRPr="00BB05A8">
        <w:rPr>
          <w:rFonts w:ascii="Times New Roman" w:eastAsia="Times New Roman" w:hAnsi="Times New Roman" w:cs="Times New Roman"/>
          <w:i/>
          <w:iCs/>
          <w:kern w:val="0"/>
          <w:sz w:val="24"/>
          <w:szCs w:val="24"/>
        </w:rPr>
        <w:t xml:space="preserve"> </w:t>
      </w:r>
      <w:r w:rsidRPr="00BB05A8">
        <w:rPr>
          <w:rFonts w:ascii="Times New Roman" w:eastAsia="Times New Roman" w:hAnsi="Times New Roman" w:cs="Times New Roman"/>
          <w:kern w:val="0"/>
          <w:sz w:val="24"/>
          <w:szCs w:val="24"/>
        </w:rPr>
        <w:t>14(3): 505–18.</w:t>
      </w:r>
      <w:r w:rsidRPr="00BB05A8">
        <w:rPr>
          <w:rFonts w:ascii="Times New Roman" w:eastAsia="Times New Roman" w:hAnsi="Times New Roman" w:cs="Times New Roman"/>
          <w:b/>
          <w:bCs/>
          <w:kern w:val="0"/>
          <w:sz w:val="24"/>
          <w:szCs w:val="24"/>
        </w:rPr>
        <w:t xml:space="preserve"> </w:t>
      </w:r>
      <w:hyperlink r:id="rId42" w:history="1">
        <w:r w:rsidRPr="00BB05A8">
          <w:rPr>
            <w:rStyle w:val="Hyperlink"/>
            <w:rFonts w:ascii="Times New Roman" w:eastAsia="Times New Roman" w:hAnsi="Times New Roman" w:cs="Times New Roman"/>
            <w:kern w:val="0"/>
            <w:sz w:val="24"/>
            <w:szCs w:val="24"/>
            <w:u w:val="none"/>
          </w:rPr>
          <w:t>doi.org/10.26077/5dbc-b920</w:t>
        </w:r>
      </w:hyperlink>
      <w:r w:rsidRPr="00BB05A8">
        <w:rPr>
          <w:rFonts w:ascii="Times New Roman" w:eastAsia="Times New Roman" w:hAnsi="Times New Roman" w:cs="Times New Roman"/>
          <w:kern w:val="0"/>
          <w:sz w:val="24"/>
          <w:szCs w:val="24"/>
        </w:rPr>
        <w:t>.</w:t>
      </w:r>
    </w:p>
    <w:p w14:paraId="2123E525" w14:textId="69F68D1D" w:rsidR="00E16064" w:rsidRPr="00BB05A8" w:rsidRDefault="00E16064" w:rsidP="00BB05A8">
      <w:pPr>
        <w:pStyle w:val="ListParagraph"/>
        <w:numPr>
          <w:ilvl w:val="0"/>
          <w:numId w:val="14"/>
        </w:numPr>
        <w:spacing w:after="0" w:line="360" w:lineRule="auto"/>
        <w:jc w:val="both"/>
        <w:rPr>
          <w:rFonts w:ascii="Times New Roman" w:hAnsi="Times New Roman" w:cs="Times New Roman"/>
          <w:bCs/>
          <w:sz w:val="24"/>
          <w:szCs w:val="24"/>
        </w:rPr>
      </w:pPr>
      <w:r w:rsidRPr="00BB05A8">
        <w:rPr>
          <w:rFonts w:ascii="Times New Roman" w:hAnsi="Times New Roman" w:cs="Times New Roman"/>
          <w:bCs/>
          <w:sz w:val="24"/>
          <w:szCs w:val="24"/>
        </w:rPr>
        <w:t xml:space="preserve">Foley JA, </w:t>
      </w:r>
      <w:proofErr w:type="spellStart"/>
      <w:r w:rsidRPr="00BB05A8">
        <w:rPr>
          <w:rFonts w:ascii="Times New Roman" w:hAnsi="Times New Roman" w:cs="Times New Roman"/>
          <w:bCs/>
          <w:sz w:val="24"/>
          <w:szCs w:val="24"/>
        </w:rPr>
        <w:t>Defries</w:t>
      </w:r>
      <w:proofErr w:type="spellEnd"/>
      <w:r w:rsidRPr="00BB05A8">
        <w:rPr>
          <w:rFonts w:ascii="Times New Roman" w:hAnsi="Times New Roman" w:cs="Times New Roman"/>
          <w:bCs/>
          <w:sz w:val="24"/>
          <w:szCs w:val="24"/>
        </w:rPr>
        <w:t xml:space="preserve"> R, </w:t>
      </w:r>
      <w:proofErr w:type="spellStart"/>
      <w:r w:rsidRPr="00BB05A8">
        <w:rPr>
          <w:rFonts w:ascii="Times New Roman" w:hAnsi="Times New Roman" w:cs="Times New Roman"/>
          <w:bCs/>
          <w:sz w:val="24"/>
          <w:szCs w:val="24"/>
        </w:rPr>
        <w:t>Ansor</w:t>
      </w:r>
      <w:proofErr w:type="spellEnd"/>
      <w:r w:rsidRPr="00BB05A8">
        <w:rPr>
          <w:rFonts w:ascii="Times New Roman" w:hAnsi="Times New Roman" w:cs="Times New Roman"/>
          <w:bCs/>
          <w:sz w:val="24"/>
          <w:szCs w:val="24"/>
        </w:rPr>
        <w:t xml:space="preserve"> GP, </w:t>
      </w:r>
      <w:proofErr w:type="spellStart"/>
      <w:r w:rsidRPr="00BB05A8">
        <w:rPr>
          <w:rFonts w:ascii="Times New Roman" w:hAnsi="Times New Roman" w:cs="Times New Roman"/>
          <w:bCs/>
          <w:sz w:val="24"/>
          <w:szCs w:val="24"/>
        </w:rPr>
        <w:t>Barford</w:t>
      </w:r>
      <w:proofErr w:type="spellEnd"/>
      <w:r w:rsidRPr="00BB05A8">
        <w:rPr>
          <w:rFonts w:ascii="Times New Roman" w:hAnsi="Times New Roman" w:cs="Times New Roman"/>
          <w:bCs/>
          <w:sz w:val="24"/>
          <w:szCs w:val="24"/>
        </w:rPr>
        <w:t xml:space="preserve"> C, </w:t>
      </w:r>
      <w:proofErr w:type="spellStart"/>
      <w:r w:rsidRPr="00BB05A8">
        <w:rPr>
          <w:rFonts w:ascii="Times New Roman" w:hAnsi="Times New Roman" w:cs="Times New Roman"/>
          <w:bCs/>
          <w:sz w:val="24"/>
          <w:szCs w:val="24"/>
        </w:rPr>
        <w:t>Bonon</w:t>
      </w:r>
      <w:proofErr w:type="spellEnd"/>
      <w:r w:rsidRPr="00BB05A8">
        <w:rPr>
          <w:rFonts w:ascii="Times New Roman" w:hAnsi="Times New Roman" w:cs="Times New Roman"/>
          <w:bCs/>
          <w:sz w:val="24"/>
          <w:szCs w:val="24"/>
        </w:rPr>
        <w:t xml:space="preserve"> G, Carpenter SR (2005) Global Consequences of land use. </w:t>
      </w:r>
      <w:r w:rsidRPr="00BB05A8">
        <w:rPr>
          <w:rFonts w:ascii="Times New Roman" w:hAnsi="Times New Roman" w:cs="Times New Roman"/>
          <w:bCs/>
          <w:i/>
          <w:iCs/>
          <w:sz w:val="24"/>
          <w:szCs w:val="24"/>
        </w:rPr>
        <w:t>Science.</w:t>
      </w:r>
      <w:r w:rsidRPr="00BB05A8">
        <w:rPr>
          <w:rFonts w:ascii="Times New Roman" w:hAnsi="Times New Roman" w:cs="Times New Roman"/>
          <w:bCs/>
          <w:sz w:val="24"/>
          <w:szCs w:val="24"/>
        </w:rPr>
        <w:t xml:space="preserve"> 309: 570-574.</w:t>
      </w:r>
      <w:r w:rsidRPr="00BB05A8">
        <w:rPr>
          <w:rFonts w:ascii="Times New Roman" w:hAnsi="Times New Roman" w:cs="Times New Roman"/>
          <w:sz w:val="24"/>
          <w:szCs w:val="24"/>
        </w:rPr>
        <w:t xml:space="preserve"> </w:t>
      </w:r>
      <w:hyperlink r:id="rId43" w:history="1">
        <w:r w:rsidR="00FB7B6D" w:rsidRPr="00B967E8">
          <w:rPr>
            <w:rStyle w:val="Hyperlink"/>
            <w:rFonts w:ascii="Times New Roman" w:hAnsi="Times New Roman" w:cs="Times New Roman"/>
            <w:bCs/>
            <w:sz w:val="24"/>
            <w:szCs w:val="24"/>
          </w:rPr>
          <w:t>https://doi.org/10.1126/science.1111772</w:t>
        </w:r>
      </w:hyperlink>
      <w:r w:rsidR="00FB7B6D">
        <w:rPr>
          <w:rFonts w:ascii="Times New Roman" w:hAnsi="Times New Roman" w:cs="Times New Roman"/>
          <w:bCs/>
          <w:sz w:val="24"/>
          <w:szCs w:val="24"/>
        </w:rPr>
        <w:t xml:space="preserve"> </w:t>
      </w:r>
    </w:p>
    <w:p w14:paraId="791A6F2A" w14:textId="73189931" w:rsidR="00E16064" w:rsidRPr="00BB05A8" w:rsidRDefault="00E16064" w:rsidP="00BB05A8">
      <w:pPr>
        <w:pStyle w:val="ListParagraph"/>
        <w:numPr>
          <w:ilvl w:val="0"/>
          <w:numId w:val="14"/>
        </w:numPr>
        <w:spacing w:after="0" w:line="360" w:lineRule="auto"/>
        <w:jc w:val="both"/>
        <w:rPr>
          <w:rFonts w:ascii="Times New Roman" w:hAnsi="Times New Roman" w:cs="Times New Roman"/>
          <w:color w:val="131314"/>
          <w:sz w:val="24"/>
          <w:szCs w:val="24"/>
          <w:shd w:val="clear" w:color="auto" w:fill="FFFFFF"/>
        </w:rPr>
      </w:pPr>
      <w:r w:rsidRPr="00BB05A8">
        <w:rPr>
          <w:rFonts w:ascii="Times New Roman" w:hAnsi="Times New Roman" w:cs="Times New Roman"/>
          <w:bCs/>
          <w:sz w:val="24"/>
          <w:szCs w:val="24"/>
        </w:rPr>
        <w:t xml:space="preserve">Fortin, D., Merkel, JA., Labrecque, M., et al. (2015). </w:t>
      </w:r>
      <w:r w:rsidRPr="00BB05A8">
        <w:rPr>
          <w:rFonts w:ascii="Times New Roman" w:hAnsi="Times New Roman" w:cs="Times New Roman"/>
          <w:color w:val="131314"/>
          <w:sz w:val="24"/>
          <w:szCs w:val="24"/>
          <w:shd w:val="clear" w:color="auto" w:fill="FFFFFF"/>
        </w:rPr>
        <w:t xml:space="preserve">Temporal dynamics in the foraging decisions of large herbivores, Animal production </w:t>
      </w:r>
      <w:proofErr w:type="spellStart"/>
      <w:r w:rsidRPr="00BB05A8">
        <w:rPr>
          <w:rFonts w:ascii="Times New Roman" w:hAnsi="Times New Roman" w:cs="Times New Roman"/>
          <w:color w:val="131314"/>
          <w:sz w:val="24"/>
          <w:szCs w:val="24"/>
          <w:shd w:val="clear" w:color="auto" w:fill="FFFFFF"/>
        </w:rPr>
        <w:t>Scirence</w:t>
      </w:r>
      <w:proofErr w:type="spellEnd"/>
      <w:r w:rsidRPr="00BB05A8">
        <w:rPr>
          <w:rFonts w:ascii="Times New Roman" w:hAnsi="Times New Roman" w:cs="Times New Roman"/>
          <w:color w:val="131314"/>
          <w:sz w:val="24"/>
          <w:szCs w:val="24"/>
          <w:shd w:val="clear" w:color="auto" w:fill="FFFFFF"/>
        </w:rPr>
        <w:t xml:space="preserve">, 55(3):376-383. </w:t>
      </w:r>
      <w:r w:rsidR="00FB7B6D">
        <w:rPr>
          <w:rFonts w:ascii="Times New Roman" w:hAnsi="Times New Roman" w:cs="Times New Roman"/>
          <w:color w:val="131314"/>
          <w:sz w:val="24"/>
          <w:szCs w:val="24"/>
          <w:shd w:val="clear" w:color="auto" w:fill="FFFFFF"/>
        </w:rPr>
        <w:t xml:space="preserve"> </w:t>
      </w:r>
      <w:hyperlink r:id="rId44" w:history="1">
        <w:r w:rsidR="00FB7B6D" w:rsidRPr="00B967E8">
          <w:rPr>
            <w:rStyle w:val="Hyperlink"/>
            <w:rFonts w:ascii="Times New Roman" w:hAnsi="Times New Roman" w:cs="Times New Roman"/>
            <w:sz w:val="24"/>
            <w:szCs w:val="24"/>
            <w:shd w:val="clear" w:color="auto" w:fill="FFFFFF"/>
          </w:rPr>
          <w:t>https://doi.org/10.1071/AN14428</w:t>
        </w:r>
      </w:hyperlink>
      <w:r w:rsidR="00FB7B6D">
        <w:rPr>
          <w:rFonts w:ascii="Times New Roman" w:hAnsi="Times New Roman" w:cs="Times New Roman"/>
          <w:color w:val="131314"/>
          <w:sz w:val="24"/>
          <w:szCs w:val="24"/>
          <w:shd w:val="clear" w:color="auto" w:fill="FFFFFF"/>
        </w:rPr>
        <w:t xml:space="preserve"> </w:t>
      </w:r>
    </w:p>
    <w:p w14:paraId="06279D57" w14:textId="77777777" w:rsidR="00E16064" w:rsidRPr="00BB05A8" w:rsidRDefault="00E16064" w:rsidP="00BB05A8">
      <w:pPr>
        <w:pStyle w:val="ListParagraph"/>
        <w:numPr>
          <w:ilvl w:val="0"/>
          <w:numId w:val="14"/>
        </w:numPr>
        <w:spacing w:after="0" w:line="360" w:lineRule="auto"/>
        <w:jc w:val="both"/>
        <w:rPr>
          <w:rFonts w:ascii="Times New Roman" w:eastAsia="Times New Roman" w:hAnsi="Times New Roman" w:cs="Times New Roman"/>
          <w:kern w:val="0"/>
          <w:sz w:val="24"/>
          <w:szCs w:val="24"/>
        </w:rPr>
      </w:pPr>
      <w:proofErr w:type="spellStart"/>
      <w:r w:rsidRPr="00BB05A8">
        <w:rPr>
          <w:rFonts w:ascii="Times New Roman" w:eastAsia="Times New Roman" w:hAnsi="Times New Roman" w:cs="Times New Roman"/>
          <w:kern w:val="0"/>
          <w:sz w:val="24"/>
          <w:szCs w:val="24"/>
        </w:rPr>
        <w:t>Fungo</w:t>
      </w:r>
      <w:proofErr w:type="spellEnd"/>
      <w:r w:rsidRPr="00BB05A8">
        <w:rPr>
          <w:rFonts w:ascii="Times New Roman" w:eastAsia="Times New Roman" w:hAnsi="Times New Roman" w:cs="Times New Roman"/>
          <w:kern w:val="0"/>
          <w:sz w:val="24"/>
          <w:szCs w:val="24"/>
        </w:rPr>
        <w:t xml:space="preserve"> B, </w:t>
      </w:r>
      <w:proofErr w:type="spellStart"/>
      <w:r w:rsidRPr="00BB05A8">
        <w:rPr>
          <w:rFonts w:ascii="Times New Roman" w:eastAsia="Times New Roman" w:hAnsi="Times New Roman" w:cs="Times New Roman"/>
          <w:kern w:val="0"/>
          <w:sz w:val="24"/>
          <w:szCs w:val="24"/>
        </w:rPr>
        <w:t>Eilu</w:t>
      </w:r>
      <w:proofErr w:type="spellEnd"/>
      <w:r w:rsidRPr="00BB05A8">
        <w:rPr>
          <w:rFonts w:ascii="Times New Roman" w:eastAsia="Times New Roman" w:hAnsi="Times New Roman" w:cs="Times New Roman"/>
          <w:kern w:val="0"/>
          <w:sz w:val="24"/>
          <w:szCs w:val="24"/>
        </w:rPr>
        <w:t xml:space="preserve"> G, </w:t>
      </w:r>
      <w:proofErr w:type="spellStart"/>
      <w:r w:rsidRPr="00BB05A8">
        <w:rPr>
          <w:rFonts w:ascii="Times New Roman" w:eastAsia="Times New Roman" w:hAnsi="Times New Roman" w:cs="Times New Roman"/>
          <w:kern w:val="0"/>
          <w:sz w:val="24"/>
          <w:szCs w:val="24"/>
        </w:rPr>
        <w:t>Tweheyo</w:t>
      </w:r>
      <w:proofErr w:type="spellEnd"/>
      <w:r w:rsidRPr="00BB05A8">
        <w:rPr>
          <w:rFonts w:ascii="Times New Roman" w:eastAsia="Times New Roman" w:hAnsi="Times New Roman" w:cs="Times New Roman"/>
          <w:kern w:val="0"/>
          <w:sz w:val="24"/>
          <w:szCs w:val="24"/>
        </w:rPr>
        <w:t xml:space="preserve"> M (2010) Patterns of crop raiding around Mabira Forest Reserve, Uganda. Research</w:t>
      </w:r>
      <w:r w:rsidRPr="00BB05A8">
        <w:rPr>
          <w:rFonts w:ascii="Times New Roman" w:eastAsia="Times New Roman" w:hAnsi="Times New Roman" w:cs="Times New Roman"/>
          <w:i/>
          <w:iCs/>
          <w:kern w:val="0"/>
          <w:sz w:val="24"/>
          <w:szCs w:val="24"/>
        </w:rPr>
        <w:t xml:space="preserve"> </w:t>
      </w:r>
      <w:r w:rsidRPr="00BB05A8">
        <w:rPr>
          <w:rFonts w:ascii="Times New Roman" w:eastAsia="Times New Roman" w:hAnsi="Times New Roman" w:cs="Times New Roman"/>
          <w:kern w:val="0"/>
          <w:sz w:val="24"/>
          <w:szCs w:val="24"/>
        </w:rPr>
        <w:t>Journal</w:t>
      </w:r>
      <w:r w:rsidRPr="00BB05A8">
        <w:rPr>
          <w:rFonts w:ascii="Times New Roman" w:eastAsia="Times New Roman" w:hAnsi="Times New Roman" w:cs="Times New Roman"/>
          <w:i/>
          <w:iCs/>
          <w:kern w:val="0"/>
          <w:sz w:val="24"/>
          <w:szCs w:val="24"/>
        </w:rPr>
        <w:t xml:space="preserve"> </w:t>
      </w:r>
      <w:r w:rsidRPr="00BB05A8">
        <w:rPr>
          <w:rFonts w:ascii="Times New Roman" w:eastAsia="Times New Roman" w:hAnsi="Times New Roman" w:cs="Times New Roman"/>
          <w:kern w:val="0"/>
          <w:sz w:val="24"/>
          <w:szCs w:val="24"/>
        </w:rPr>
        <w:t>of</w:t>
      </w:r>
      <w:r w:rsidRPr="00BB05A8">
        <w:rPr>
          <w:rFonts w:ascii="Times New Roman" w:eastAsia="Times New Roman" w:hAnsi="Times New Roman" w:cs="Times New Roman"/>
          <w:i/>
          <w:iCs/>
          <w:kern w:val="0"/>
          <w:sz w:val="24"/>
          <w:szCs w:val="24"/>
        </w:rPr>
        <w:t xml:space="preserve"> </w:t>
      </w:r>
      <w:r w:rsidRPr="00BB05A8">
        <w:rPr>
          <w:rFonts w:ascii="Times New Roman" w:eastAsia="Times New Roman" w:hAnsi="Times New Roman" w:cs="Times New Roman"/>
          <w:kern w:val="0"/>
          <w:sz w:val="24"/>
          <w:szCs w:val="24"/>
        </w:rPr>
        <w:t>Biological</w:t>
      </w:r>
      <w:r w:rsidRPr="00BB05A8">
        <w:rPr>
          <w:rFonts w:ascii="Times New Roman" w:eastAsia="Times New Roman" w:hAnsi="Times New Roman" w:cs="Times New Roman"/>
          <w:i/>
          <w:iCs/>
          <w:kern w:val="0"/>
          <w:sz w:val="24"/>
          <w:szCs w:val="24"/>
        </w:rPr>
        <w:t xml:space="preserve"> </w:t>
      </w:r>
      <w:r w:rsidRPr="00BB05A8">
        <w:rPr>
          <w:rFonts w:ascii="Times New Roman" w:eastAsia="Times New Roman" w:hAnsi="Times New Roman" w:cs="Times New Roman"/>
          <w:kern w:val="0"/>
          <w:sz w:val="24"/>
          <w:szCs w:val="24"/>
        </w:rPr>
        <w:t>Sciences</w:t>
      </w:r>
      <w:r w:rsidRPr="00BB05A8">
        <w:rPr>
          <w:rFonts w:ascii="Times New Roman" w:eastAsia="Times New Roman" w:hAnsi="Times New Roman" w:cs="Times New Roman"/>
          <w:i/>
          <w:iCs/>
          <w:kern w:val="0"/>
          <w:sz w:val="24"/>
          <w:szCs w:val="24"/>
        </w:rPr>
        <w:t xml:space="preserve"> </w:t>
      </w:r>
      <w:r w:rsidRPr="00BB05A8">
        <w:rPr>
          <w:rFonts w:ascii="Times New Roman" w:eastAsia="Times New Roman" w:hAnsi="Times New Roman" w:cs="Times New Roman"/>
          <w:kern w:val="0"/>
          <w:sz w:val="24"/>
          <w:szCs w:val="24"/>
        </w:rPr>
        <w:t>12(5): 785–92.</w:t>
      </w:r>
    </w:p>
    <w:p w14:paraId="38CBC87B" w14:textId="77777777" w:rsidR="00E16064" w:rsidRPr="00BB05A8" w:rsidRDefault="00E16064" w:rsidP="00BB05A8">
      <w:pPr>
        <w:pStyle w:val="ListParagraph"/>
        <w:numPr>
          <w:ilvl w:val="0"/>
          <w:numId w:val="14"/>
        </w:numPr>
        <w:spacing w:after="0" w:line="360" w:lineRule="auto"/>
        <w:jc w:val="both"/>
        <w:rPr>
          <w:rFonts w:ascii="Times New Roman" w:hAnsi="Times New Roman" w:cs="Times New Roman"/>
          <w:sz w:val="24"/>
          <w:szCs w:val="24"/>
        </w:rPr>
      </w:pPr>
      <w:r w:rsidRPr="00BB05A8">
        <w:rPr>
          <w:rFonts w:ascii="Times New Roman" w:hAnsi="Times New Roman" w:cs="Times New Roman"/>
          <w:sz w:val="24"/>
          <w:szCs w:val="24"/>
        </w:rPr>
        <w:t xml:space="preserve">Gautam R, Bissa P (2015) Population dynamics, ecology, breeding biology and pest status of </w:t>
      </w:r>
      <w:proofErr w:type="spellStart"/>
      <w:r w:rsidRPr="00BB05A8">
        <w:rPr>
          <w:rFonts w:ascii="Times New Roman" w:hAnsi="Times New Roman" w:cs="Times New Roman"/>
          <w:sz w:val="24"/>
          <w:szCs w:val="24"/>
        </w:rPr>
        <w:t>Nilgai</w:t>
      </w:r>
      <w:proofErr w:type="spellEnd"/>
      <w:r w:rsidRPr="00BB05A8">
        <w:rPr>
          <w:rFonts w:ascii="Times New Roman" w:hAnsi="Times New Roman" w:cs="Times New Roman"/>
          <w:sz w:val="24"/>
          <w:szCs w:val="24"/>
        </w:rPr>
        <w:t xml:space="preserve"> (</w:t>
      </w:r>
      <w:proofErr w:type="spellStart"/>
      <w:r w:rsidRPr="00BB05A8">
        <w:rPr>
          <w:rFonts w:ascii="Times New Roman" w:hAnsi="Times New Roman" w:cs="Times New Roman"/>
          <w:i/>
          <w:iCs/>
          <w:sz w:val="24"/>
          <w:szCs w:val="24"/>
        </w:rPr>
        <w:t>Boselaphus</w:t>
      </w:r>
      <w:proofErr w:type="spellEnd"/>
      <w:r w:rsidRPr="00BB05A8">
        <w:rPr>
          <w:rFonts w:ascii="Times New Roman" w:hAnsi="Times New Roman" w:cs="Times New Roman"/>
          <w:i/>
          <w:iCs/>
          <w:sz w:val="24"/>
          <w:szCs w:val="24"/>
        </w:rPr>
        <w:t xml:space="preserve"> </w:t>
      </w:r>
      <w:proofErr w:type="spellStart"/>
      <w:r w:rsidRPr="00BB05A8">
        <w:rPr>
          <w:rFonts w:ascii="Times New Roman" w:hAnsi="Times New Roman" w:cs="Times New Roman"/>
          <w:i/>
          <w:iCs/>
          <w:sz w:val="24"/>
          <w:szCs w:val="24"/>
        </w:rPr>
        <w:t>tragocamelus</w:t>
      </w:r>
      <w:proofErr w:type="spellEnd"/>
      <w:r w:rsidRPr="00BB05A8">
        <w:rPr>
          <w:rFonts w:ascii="Times New Roman" w:hAnsi="Times New Roman" w:cs="Times New Roman"/>
          <w:sz w:val="24"/>
          <w:szCs w:val="24"/>
        </w:rPr>
        <w:t xml:space="preserve">) in </w:t>
      </w:r>
      <w:proofErr w:type="spellStart"/>
      <w:r w:rsidRPr="00BB05A8">
        <w:rPr>
          <w:rFonts w:ascii="Times New Roman" w:hAnsi="Times New Roman" w:cs="Times New Roman"/>
          <w:sz w:val="24"/>
          <w:szCs w:val="24"/>
        </w:rPr>
        <w:t>Shekhawati</w:t>
      </w:r>
      <w:proofErr w:type="spellEnd"/>
      <w:r w:rsidRPr="00BB05A8">
        <w:rPr>
          <w:rFonts w:ascii="Times New Roman" w:hAnsi="Times New Roman" w:cs="Times New Roman"/>
          <w:sz w:val="24"/>
          <w:szCs w:val="24"/>
        </w:rPr>
        <w:t xml:space="preserve"> Region of Thar Desert. Ph.D. Thesis submitted, M.G.S. University, Bikaner (Rajasthan).</w:t>
      </w:r>
    </w:p>
    <w:p w14:paraId="7CD6E129" w14:textId="77777777" w:rsidR="00E16064" w:rsidRPr="00BB05A8" w:rsidRDefault="00E16064" w:rsidP="00BB05A8">
      <w:pPr>
        <w:pStyle w:val="ListParagraph"/>
        <w:numPr>
          <w:ilvl w:val="0"/>
          <w:numId w:val="14"/>
        </w:numPr>
        <w:autoSpaceDE w:val="0"/>
        <w:autoSpaceDN w:val="0"/>
        <w:adjustRightInd w:val="0"/>
        <w:spacing w:after="0" w:line="360" w:lineRule="auto"/>
        <w:jc w:val="both"/>
        <w:rPr>
          <w:rFonts w:ascii="Times New Roman" w:hAnsi="Times New Roman" w:cs="Times New Roman"/>
          <w:sz w:val="24"/>
          <w:szCs w:val="24"/>
        </w:rPr>
      </w:pPr>
      <w:r w:rsidRPr="00BB05A8">
        <w:rPr>
          <w:rFonts w:ascii="Times New Roman" w:hAnsi="Times New Roman" w:cs="Times New Roman"/>
          <w:sz w:val="24"/>
          <w:szCs w:val="24"/>
        </w:rPr>
        <w:lastRenderedPageBreak/>
        <w:t xml:space="preserve">Gehlot HS (2006) Social organization, behavioural and resources selection patterns in Antelope </w:t>
      </w:r>
      <w:proofErr w:type="spellStart"/>
      <w:r w:rsidRPr="00BB05A8">
        <w:rPr>
          <w:rFonts w:ascii="Times New Roman" w:hAnsi="Times New Roman" w:cs="Times New Roman"/>
          <w:sz w:val="24"/>
          <w:szCs w:val="24"/>
        </w:rPr>
        <w:t>cervicapra</w:t>
      </w:r>
      <w:proofErr w:type="spellEnd"/>
      <w:r w:rsidRPr="00BB05A8">
        <w:rPr>
          <w:rFonts w:ascii="Times New Roman" w:hAnsi="Times New Roman" w:cs="Times New Roman"/>
          <w:sz w:val="24"/>
          <w:szCs w:val="24"/>
        </w:rPr>
        <w:t xml:space="preserve"> and Gazelle </w:t>
      </w:r>
      <w:proofErr w:type="spellStart"/>
      <w:r w:rsidRPr="00BB05A8">
        <w:rPr>
          <w:rFonts w:ascii="Times New Roman" w:hAnsi="Times New Roman" w:cs="Times New Roman"/>
          <w:sz w:val="24"/>
          <w:szCs w:val="24"/>
        </w:rPr>
        <w:t>bennetti</w:t>
      </w:r>
      <w:proofErr w:type="spellEnd"/>
      <w:r w:rsidRPr="00BB05A8">
        <w:rPr>
          <w:rFonts w:ascii="Times New Roman" w:hAnsi="Times New Roman" w:cs="Times New Roman"/>
          <w:sz w:val="24"/>
          <w:szCs w:val="24"/>
        </w:rPr>
        <w:t xml:space="preserve"> of </w:t>
      </w:r>
      <w:proofErr w:type="spellStart"/>
      <w:r w:rsidRPr="00BB05A8">
        <w:rPr>
          <w:rFonts w:ascii="Times New Roman" w:hAnsi="Times New Roman" w:cs="Times New Roman"/>
          <w:sz w:val="24"/>
          <w:szCs w:val="24"/>
        </w:rPr>
        <w:t>thar</w:t>
      </w:r>
      <w:proofErr w:type="spellEnd"/>
      <w:r w:rsidRPr="00BB05A8">
        <w:rPr>
          <w:rFonts w:ascii="Times New Roman" w:hAnsi="Times New Roman" w:cs="Times New Roman"/>
          <w:sz w:val="24"/>
          <w:szCs w:val="24"/>
        </w:rPr>
        <w:t xml:space="preserve"> Desert. PhD thesis, JN Vyas University, Jodhpur, Rajasthan. 195pp. DOI</w:t>
      </w:r>
      <w:r w:rsidRPr="00BB05A8">
        <w:rPr>
          <w:rFonts w:ascii="Times New Roman" w:hAnsi="Times New Roman" w:cs="Times New Roman"/>
          <w:b/>
          <w:bCs/>
          <w:sz w:val="24"/>
          <w:szCs w:val="24"/>
        </w:rPr>
        <w:t>:</w:t>
      </w:r>
      <w:r w:rsidRPr="00BB05A8">
        <w:rPr>
          <w:rFonts w:ascii="Times New Roman" w:hAnsi="Times New Roman" w:cs="Times New Roman"/>
          <w:sz w:val="24"/>
          <w:szCs w:val="24"/>
        </w:rPr>
        <w:t> 10.12691/aees-9-4-1.</w:t>
      </w:r>
    </w:p>
    <w:p w14:paraId="5A88D0DD" w14:textId="486076EE" w:rsidR="00E16064" w:rsidRPr="00BB05A8" w:rsidRDefault="00E16064" w:rsidP="00BB05A8">
      <w:pPr>
        <w:pStyle w:val="ListParagraph"/>
        <w:numPr>
          <w:ilvl w:val="0"/>
          <w:numId w:val="14"/>
        </w:numPr>
        <w:autoSpaceDE w:val="0"/>
        <w:autoSpaceDN w:val="0"/>
        <w:adjustRightInd w:val="0"/>
        <w:spacing w:after="0" w:line="360" w:lineRule="auto"/>
        <w:jc w:val="both"/>
        <w:rPr>
          <w:rFonts w:ascii="Times New Roman" w:eastAsia="Times New Roman" w:hAnsi="Times New Roman" w:cs="Times New Roman"/>
          <w:kern w:val="0"/>
          <w:sz w:val="24"/>
          <w:szCs w:val="24"/>
        </w:rPr>
      </w:pPr>
      <w:r w:rsidRPr="00BB05A8">
        <w:rPr>
          <w:rFonts w:ascii="Times New Roman" w:eastAsia="Times New Roman" w:hAnsi="Times New Roman" w:cs="Times New Roman"/>
          <w:kern w:val="0"/>
          <w:sz w:val="24"/>
          <w:szCs w:val="24"/>
        </w:rPr>
        <w:t>Ghimire SC, Chalise MK (2018) Status of crop raiding by Assamese monkeys (</w:t>
      </w:r>
      <w:proofErr w:type="spellStart"/>
      <w:r w:rsidRPr="00BB05A8">
        <w:rPr>
          <w:rFonts w:ascii="Times New Roman" w:eastAsia="Times New Roman" w:hAnsi="Times New Roman" w:cs="Times New Roman"/>
          <w:i/>
          <w:iCs/>
          <w:kern w:val="0"/>
          <w:sz w:val="24"/>
          <w:szCs w:val="24"/>
        </w:rPr>
        <w:t>Macaca</w:t>
      </w:r>
      <w:proofErr w:type="spellEnd"/>
      <w:r w:rsidRPr="00BB05A8">
        <w:rPr>
          <w:rFonts w:ascii="Times New Roman" w:eastAsia="Times New Roman" w:hAnsi="Times New Roman" w:cs="Times New Roman"/>
          <w:i/>
          <w:iCs/>
          <w:kern w:val="0"/>
          <w:sz w:val="24"/>
          <w:szCs w:val="24"/>
        </w:rPr>
        <w:t xml:space="preserve"> </w:t>
      </w:r>
      <w:proofErr w:type="spellStart"/>
      <w:r w:rsidRPr="00BB05A8">
        <w:rPr>
          <w:rFonts w:ascii="Times New Roman" w:eastAsia="Times New Roman" w:hAnsi="Times New Roman" w:cs="Times New Roman"/>
          <w:i/>
          <w:iCs/>
          <w:kern w:val="0"/>
          <w:sz w:val="24"/>
          <w:szCs w:val="24"/>
        </w:rPr>
        <w:t>assamensis</w:t>
      </w:r>
      <w:proofErr w:type="spellEnd"/>
      <w:r w:rsidRPr="00BB05A8">
        <w:rPr>
          <w:rFonts w:ascii="Times New Roman" w:eastAsia="Times New Roman" w:hAnsi="Times New Roman" w:cs="Times New Roman"/>
          <w:kern w:val="0"/>
          <w:sz w:val="24"/>
          <w:szCs w:val="24"/>
        </w:rPr>
        <w:t xml:space="preserve">) along the </w:t>
      </w:r>
      <w:proofErr w:type="spellStart"/>
      <w:r w:rsidRPr="00BB05A8">
        <w:rPr>
          <w:rFonts w:ascii="Times New Roman" w:eastAsia="Times New Roman" w:hAnsi="Times New Roman" w:cs="Times New Roman"/>
          <w:kern w:val="0"/>
          <w:sz w:val="24"/>
          <w:szCs w:val="24"/>
        </w:rPr>
        <w:t>Budhigandaki</w:t>
      </w:r>
      <w:proofErr w:type="spellEnd"/>
      <w:r w:rsidRPr="00BB05A8">
        <w:rPr>
          <w:rFonts w:ascii="Times New Roman" w:eastAsia="Times New Roman" w:hAnsi="Times New Roman" w:cs="Times New Roman"/>
          <w:kern w:val="0"/>
          <w:sz w:val="24"/>
          <w:szCs w:val="24"/>
        </w:rPr>
        <w:t xml:space="preserve"> river, central Nepal. Journal of Natural History Museum</w:t>
      </w:r>
      <w:r w:rsidRPr="00BB05A8">
        <w:rPr>
          <w:rFonts w:ascii="Times New Roman" w:eastAsia="Times New Roman" w:hAnsi="Times New Roman" w:cs="Times New Roman"/>
          <w:i/>
          <w:iCs/>
          <w:kern w:val="0"/>
          <w:sz w:val="24"/>
          <w:szCs w:val="24"/>
        </w:rPr>
        <w:t xml:space="preserve"> </w:t>
      </w:r>
      <w:r w:rsidRPr="00BB05A8">
        <w:rPr>
          <w:rFonts w:ascii="Times New Roman" w:eastAsia="Times New Roman" w:hAnsi="Times New Roman" w:cs="Times New Roman"/>
          <w:kern w:val="0"/>
          <w:sz w:val="24"/>
          <w:szCs w:val="24"/>
        </w:rPr>
        <w:t>30: 294–305.</w:t>
      </w:r>
      <w:r w:rsidRPr="00BB05A8">
        <w:rPr>
          <w:rFonts w:ascii="Times New Roman" w:hAnsi="Times New Roman" w:cs="Times New Roman"/>
          <w:color w:val="555555"/>
          <w:sz w:val="24"/>
          <w:szCs w:val="24"/>
          <w:shd w:val="clear" w:color="auto" w:fill="FFFFFF"/>
        </w:rPr>
        <w:t xml:space="preserve"> </w:t>
      </w:r>
      <w:hyperlink r:id="rId45" w:history="1">
        <w:r w:rsidR="00FB7B6D" w:rsidRPr="00B967E8">
          <w:rPr>
            <w:rStyle w:val="Hyperlink"/>
            <w:rFonts w:ascii="Times New Roman" w:eastAsia="Times New Roman" w:hAnsi="Times New Roman" w:cs="Times New Roman"/>
            <w:kern w:val="0"/>
            <w:sz w:val="24"/>
            <w:szCs w:val="24"/>
          </w:rPr>
          <w:t>https://doi.org/10.3126/jnhm.v30i0.27605</w:t>
        </w:r>
      </w:hyperlink>
      <w:r w:rsidR="00FB7B6D">
        <w:rPr>
          <w:rFonts w:ascii="Times New Roman" w:eastAsia="Times New Roman" w:hAnsi="Times New Roman" w:cs="Times New Roman"/>
          <w:kern w:val="0"/>
          <w:sz w:val="24"/>
          <w:szCs w:val="24"/>
        </w:rPr>
        <w:t xml:space="preserve"> </w:t>
      </w:r>
    </w:p>
    <w:p w14:paraId="4DC18893" w14:textId="77777777" w:rsidR="00E16064" w:rsidRPr="00BB05A8" w:rsidRDefault="00E16064" w:rsidP="00BB05A8">
      <w:pPr>
        <w:pStyle w:val="ListParagraph"/>
        <w:numPr>
          <w:ilvl w:val="0"/>
          <w:numId w:val="14"/>
        </w:numPr>
        <w:autoSpaceDE w:val="0"/>
        <w:autoSpaceDN w:val="0"/>
        <w:adjustRightInd w:val="0"/>
        <w:spacing w:after="0" w:line="360" w:lineRule="auto"/>
        <w:jc w:val="both"/>
        <w:rPr>
          <w:rFonts w:ascii="Times New Roman" w:hAnsi="Times New Roman" w:cs="Times New Roman"/>
          <w:sz w:val="24"/>
          <w:szCs w:val="24"/>
        </w:rPr>
      </w:pPr>
      <w:r w:rsidRPr="00BB05A8">
        <w:rPr>
          <w:rFonts w:ascii="Times New Roman" w:hAnsi="Times New Roman" w:cs="Times New Roman"/>
          <w:sz w:val="24"/>
          <w:szCs w:val="24"/>
        </w:rPr>
        <w:t>Ghosh FK, Bhora HC, Goyal SP (1988) Crop raiding by nilgai (in press).</w:t>
      </w:r>
    </w:p>
    <w:p w14:paraId="14A14486" w14:textId="77777777" w:rsidR="00E16064" w:rsidRPr="00BB05A8" w:rsidRDefault="00E16064" w:rsidP="00BB05A8">
      <w:pPr>
        <w:pStyle w:val="ListParagraph"/>
        <w:numPr>
          <w:ilvl w:val="0"/>
          <w:numId w:val="14"/>
        </w:numPr>
        <w:spacing w:after="0" w:line="360" w:lineRule="auto"/>
        <w:jc w:val="both"/>
        <w:rPr>
          <w:rFonts w:ascii="Times New Roman" w:hAnsi="Times New Roman" w:cs="Times New Roman"/>
          <w:sz w:val="24"/>
          <w:szCs w:val="24"/>
        </w:rPr>
      </w:pPr>
      <w:r w:rsidRPr="00BB05A8">
        <w:rPr>
          <w:rFonts w:ascii="Times New Roman" w:hAnsi="Times New Roman" w:cs="Times New Roman"/>
          <w:sz w:val="24"/>
          <w:szCs w:val="24"/>
        </w:rPr>
        <w:t>Goyal SK, Rajpurohit LS (1998) Eco-behavioural study of nilgai at Beri ganga near Jodhpur (Rajasthan). Cheetal 37(1-2): 36-39.</w:t>
      </w:r>
    </w:p>
    <w:p w14:paraId="09CE8959" w14:textId="2AFFB166" w:rsidR="00E16064" w:rsidRPr="00BB05A8" w:rsidRDefault="00E16064" w:rsidP="00BB05A8">
      <w:pPr>
        <w:pStyle w:val="ListParagraph"/>
        <w:numPr>
          <w:ilvl w:val="0"/>
          <w:numId w:val="14"/>
        </w:numPr>
        <w:autoSpaceDE w:val="0"/>
        <w:autoSpaceDN w:val="0"/>
        <w:adjustRightInd w:val="0"/>
        <w:spacing w:after="0" w:line="360" w:lineRule="auto"/>
        <w:jc w:val="both"/>
        <w:rPr>
          <w:rFonts w:ascii="Times New Roman" w:hAnsi="Times New Roman" w:cs="Times New Roman"/>
          <w:sz w:val="24"/>
          <w:szCs w:val="24"/>
        </w:rPr>
      </w:pPr>
      <w:r w:rsidRPr="00BB05A8">
        <w:rPr>
          <w:rFonts w:ascii="Times New Roman" w:hAnsi="Times New Roman" w:cs="Times New Roman"/>
          <w:sz w:val="24"/>
          <w:szCs w:val="24"/>
        </w:rPr>
        <w:t>Goyal SK, Rajpurohit LS (1999) Mass killing of mammalian crop pest-</w:t>
      </w:r>
      <w:proofErr w:type="spellStart"/>
      <w:proofErr w:type="gramStart"/>
      <w:r w:rsidRPr="00BB05A8">
        <w:rPr>
          <w:rFonts w:ascii="Times New Roman" w:hAnsi="Times New Roman" w:cs="Times New Roman"/>
          <w:sz w:val="24"/>
          <w:szCs w:val="24"/>
        </w:rPr>
        <w:t>nilgai</w:t>
      </w:r>
      <w:proofErr w:type="spellEnd"/>
      <w:r w:rsidRPr="00BB05A8">
        <w:rPr>
          <w:rFonts w:ascii="Times New Roman" w:hAnsi="Times New Roman" w:cs="Times New Roman"/>
          <w:sz w:val="24"/>
          <w:szCs w:val="24"/>
        </w:rPr>
        <w:t xml:space="preserve">  </w:t>
      </w:r>
      <w:proofErr w:type="spellStart"/>
      <w:r w:rsidRPr="00BB05A8">
        <w:rPr>
          <w:rFonts w:ascii="Times New Roman" w:hAnsi="Times New Roman" w:cs="Times New Roman"/>
          <w:i/>
          <w:iCs/>
          <w:sz w:val="24"/>
          <w:szCs w:val="24"/>
        </w:rPr>
        <w:t>Boselaphus</w:t>
      </w:r>
      <w:proofErr w:type="spellEnd"/>
      <w:proofErr w:type="gramEnd"/>
      <w:r w:rsidRPr="00BB05A8">
        <w:rPr>
          <w:rFonts w:ascii="Times New Roman" w:hAnsi="Times New Roman" w:cs="Times New Roman"/>
          <w:i/>
          <w:iCs/>
          <w:sz w:val="24"/>
          <w:szCs w:val="24"/>
        </w:rPr>
        <w:t xml:space="preserve"> </w:t>
      </w:r>
      <w:proofErr w:type="spellStart"/>
      <w:r w:rsidRPr="00BB05A8">
        <w:rPr>
          <w:rFonts w:ascii="Times New Roman" w:hAnsi="Times New Roman" w:cs="Times New Roman"/>
          <w:i/>
          <w:iCs/>
          <w:sz w:val="24"/>
          <w:szCs w:val="24"/>
        </w:rPr>
        <w:t>tagocamelus</w:t>
      </w:r>
      <w:proofErr w:type="spellEnd"/>
      <w:r w:rsidRPr="00BB05A8">
        <w:rPr>
          <w:rFonts w:ascii="Times New Roman" w:hAnsi="Times New Roman" w:cs="Times New Roman"/>
          <w:sz w:val="24"/>
          <w:szCs w:val="24"/>
        </w:rPr>
        <w:t xml:space="preserve"> in Village </w:t>
      </w:r>
      <w:proofErr w:type="spellStart"/>
      <w:r w:rsidRPr="00BB05A8">
        <w:rPr>
          <w:rFonts w:ascii="Times New Roman" w:hAnsi="Times New Roman" w:cs="Times New Roman"/>
          <w:sz w:val="24"/>
          <w:szCs w:val="24"/>
        </w:rPr>
        <w:t>Parasala</w:t>
      </w:r>
      <w:proofErr w:type="spellEnd"/>
      <w:r w:rsidRPr="00BB05A8">
        <w:rPr>
          <w:rFonts w:ascii="Times New Roman" w:hAnsi="Times New Roman" w:cs="Times New Roman"/>
          <w:sz w:val="24"/>
          <w:szCs w:val="24"/>
        </w:rPr>
        <w:t xml:space="preserve">, </w:t>
      </w:r>
      <w:proofErr w:type="spellStart"/>
      <w:r w:rsidRPr="00BB05A8">
        <w:rPr>
          <w:rFonts w:ascii="Times New Roman" w:hAnsi="Times New Roman" w:cs="Times New Roman"/>
          <w:sz w:val="24"/>
          <w:szCs w:val="24"/>
        </w:rPr>
        <w:t>Osian</w:t>
      </w:r>
      <w:proofErr w:type="spellEnd"/>
      <w:r w:rsidRPr="00BB05A8">
        <w:rPr>
          <w:rFonts w:ascii="Times New Roman" w:hAnsi="Times New Roman" w:cs="Times New Roman"/>
          <w:sz w:val="24"/>
          <w:szCs w:val="24"/>
        </w:rPr>
        <w:t xml:space="preserve"> of Jodhpur, India. Advances in Ethology 34: 224.</w:t>
      </w:r>
    </w:p>
    <w:p w14:paraId="5377C571" w14:textId="77777777" w:rsidR="00E16064" w:rsidRPr="00BB05A8" w:rsidRDefault="00E16064" w:rsidP="00BB05A8">
      <w:pPr>
        <w:pStyle w:val="ListParagraph"/>
        <w:numPr>
          <w:ilvl w:val="0"/>
          <w:numId w:val="14"/>
        </w:numPr>
        <w:spacing w:after="0" w:line="360" w:lineRule="auto"/>
        <w:jc w:val="both"/>
        <w:rPr>
          <w:rFonts w:ascii="Times New Roman" w:hAnsi="Times New Roman" w:cs="Times New Roman"/>
          <w:sz w:val="24"/>
          <w:szCs w:val="24"/>
        </w:rPr>
      </w:pPr>
      <w:r w:rsidRPr="00BB05A8">
        <w:rPr>
          <w:rFonts w:ascii="Times New Roman" w:hAnsi="Times New Roman" w:cs="Times New Roman"/>
          <w:sz w:val="24"/>
          <w:szCs w:val="24"/>
        </w:rPr>
        <w:t xml:space="preserve">Goyal SK, Rajpurohit LS (2000) </w:t>
      </w:r>
      <w:proofErr w:type="spellStart"/>
      <w:r w:rsidRPr="00BB05A8">
        <w:rPr>
          <w:rFonts w:ascii="Times New Roman" w:hAnsi="Times New Roman" w:cs="Times New Roman"/>
          <w:sz w:val="24"/>
          <w:szCs w:val="24"/>
        </w:rPr>
        <w:t>Nilgai</w:t>
      </w:r>
      <w:proofErr w:type="spellEnd"/>
      <w:r w:rsidRPr="00BB05A8">
        <w:rPr>
          <w:rFonts w:ascii="Times New Roman" w:hAnsi="Times New Roman" w:cs="Times New Roman"/>
          <w:sz w:val="24"/>
          <w:szCs w:val="24"/>
        </w:rPr>
        <w:t xml:space="preserve"> (</w:t>
      </w:r>
      <w:proofErr w:type="spellStart"/>
      <w:r w:rsidRPr="00BB05A8">
        <w:rPr>
          <w:rFonts w:ascii="Times New Roman" w:hAnsi="Times New Roman" w:cs="Times New Roman"/>
          <w:i/>
          <w:iCs/>
          <w:sz w:val="24"/>
          <w:szCs w:val="24"/>
        </w:rPr>
        <w:t>Boselaphus</w:t>
      </w:r>
      <w:proofErr w:type="spellEnd"/>
      <w:r w:rsidRPr="00BB05A8">
        <w:rPr>
          <w:rFonts w:ascii="Times New Roman" w:hAnsi="Times New Roman" w:cs="Times New Roman"/>
          <w:i/>
          <w:iCs/>
          <w:sz w:val="24"/>
          <w:szCs w:val="24"/>
        </w:rPr>
        <w:t xml:space="preserve"> </w:t>
      </w:r>
      <w:proofErr w:type="spellStart"/>
      <w:r w:rsidRPr="00BB05A8">
        <w:rPr>
          <w:rFonts w:ascii="Times New Roman" w:hAnsi="Times New Roman" w:cs="Times New Roman"/>
          <w:i/>
          <w:iCs/>
          <w:sz w:val="24"/>
          <w:szCs w:val="24"/>
        </w:rPr>
        <w:t>tragocamelus</w:t>
      </w:r>
      <w:proofErr w:type="spellEnd"/>
      <w:r w:rsidRPr="00BB05A8">
        <w:rPr>
          <w:rFonts w:ascii="Times New Roman" w:hAnsi="Times New Roman" w:cs="Times New Roman"/>
          <w:sz w:val="24"/>
          <w:szCs w:val="24"/>
        </w:rPr>
        <w:t>) A mammalian crop pest around Jodhpur. Utter Pradesh Journal of Zoology, 20(1): 55-59.</w:t>
      </w:r>
    </w:p>
    <w:p w14:paraId="34DE5D0A" w14:textId="5E2A94D4" w:rsidR="00E16064" w:rsidRPr="00BB05A8" w:rsidRDefault="00E16064" w:rsidP="00BB05A8">
      <w:pPr>
        <w:pStyle w:val="ListParagraph"/>
        <w:numPr>
          <w:ilvl w:val="0"/>
          <w:numId w:val="14"/>
        </w:numPr>
        <w:autoSpaceDE w:val="0"/>
        <w:autoSpaceDN w:val="0"/>
        <w:adjustRightInd w:val="0"/>
        <w:spacing w:after="0" w:line="360" w:lineRule="auto"/>
        <w:jc w:val="both"/>
        <w:rPr>
          <w:rFonts w:ascii="Times New Roman" w:eastAsia="Times New Roman" w:hAnsi="Times New Roman" w:cs="Times New Roman"/>
          <w:kern w:val="0"/>
          <w:sz w:val="24"/>
          <w:szCs w:val="24"/>
          <w:lang w:val="en-US"/>
        </w:rPr>
      </w:pPr>
      <w:r w:rsidRPr="00BB05A8">
        <w:rPr>
          <w:rFonts w:ascii="Times New Roman" w:eastAsia="Times New Roman" w:hAnsi="Times New Roman" w:cs="Times New Roman"/>
          <w:kern w:val="0"/>
          <w:sz w:val="24"/>
          <w:szCs w:val="24"/>
        </w:rPr>
        <w:t xml:space="preserve">Graham MD, Notter B, Adams WM, Lee PC, </w:t>
      </w:r>
      <w:proofErr w:type="spellStart"/>
      <w:r w:rsidRPr="00BB05A8">
        <w:rPr>
          <w:rFonts w:ascii="Times New Roman" w:eastAsia="Times New Roman" w:hAnsi="Times New Roman" w:cs="Times New Roman"/>
          <w:kern w:val="0"/>
          <w:sz w:val="24"/>
          <w:szCs w:val="24"/>
        </w:rPr>
        <w:t>Ocheing</w:t>
      </w:r>
      <w:proofErr w:type="spellEnd"/>
      <w:r w:rsidRPr="00BB05A8">
        <w:rPr>
          <w:rFonts w:ascii="Times New Roman" w:eastAsia="Times New Roman" w:hAnsi="Times New Roman" w:cs="Times New Roman"/>
          <w:kern w:val="0"/>
          <w:sz w:val="24"/>
          <w:szCs w:val="24"/>
        </w:rPr>
        <w:t xml:space="preserve">, TN (2010) Patterns of crop-raiding by elephants, </w:t>
      </w:r>
      <w:proofErr w:type="spellStart"/>
      <w:r w:rsidRPr="00BB05A8">
        <w:rPr>
          <w:rFonts w:ascii="Times New Roman" w:eastAsia="Times New Roman" w:hAnsi="Times New Roman" w:cs="Times New Roman"/>
          <w:kern w:val="0"/>
          <w:sz w:val="24"/>
          <w:szCs w:val="24"/>
        </w:rPr>
        <w:t>Loxo</w:t>
      </w:r>
      <w:proofErr w:type="spellEnd"/>
      <w:r w:rsidRPr="00BB05A8">
        <w:rPr>
          <w:rFonts w:ascii="Times New Roman" w:eastAsia="Times New Roman" w:hAnsi="Times New Roman" w:cs="Times New Roman"/>
          <w:kern w:val="0"/>
          <w:sz w:val="24"/>
          <w:szCs w:val="24"/>
        </w:rPr>
        <w:t xml:space="preserve"> </w:t>
      </w:r>
      <w:proofErr w:type="spellStart"/>
      <w:r w:rsidRPr="00BB05A8">
        <w:rPr>
          <w:rFonts w:ascii="Times New Roman" w:eastAsia="Times New Roman" w:hAnsi="Times New Roman" w:cs="Times New Roman"/>
          <w:kern w:val="0"/>
          <w:sz w:val="24"/>
          <w:szCs w:val="24"/>
        </w:rPr>
        <w:t>donta</w:t>
      </w:r>
      <w:proofErr w:type="spellEnd"/>
      <w:r w:rsidRPr="00BB05A8">
        <w:rPr>
          <w:rFonts w:ascii="Times New Roman" w:eastAsia="Times New Roman" w:hAnsi="Times New Roman" w:cs="Times New Roman"/>
          <w:kern w:val="0"/>
          <w:sz w:val="24"/>
          <w:szCs w:val="24"/>
        </w:rPr>
        <w:t xml:space="preserve"> </w:t>
      </w:r>
      <w:proofErr w:type="spellStart"/>
      <w:r w:rsidRPr="00BB05A8">
        <w:rPr>
          <w:rFonts w:ascii="Times New Roman" w:eastAsia="Times New Roman" w:hAnsi="Times New Roman" w:cs="Times New Roman"/>
          <w:kern w:val="0"/>
          <w:sz w:val="24"/>
          <w:szCs w:val="24"/>
        </w:rPr>
        <w:t>africana</w:t>
      </w:r>
      <w:proofErr w:type="spellEnd"/>
      <w:r w:rsidRPr="00BB05A8">
        <w:rPr>
          <w:rFonts w:ascii="Times New Roman" w:eastAsia="Times New Roman" w:hAnsi="Times New Roman" w:cs="Times New Roman"/>
          <w:kern w:val="0"/>
          <w:sz w:val="24"/>
          <w:szCs w:val="24"/>
        </w:rPr>
        <w:t>, in Laikipia, Kenya and the management of human-elephant conflict. Syst. Biodiversity. 8: 435-445.</w:t>
      </w:r>
      <w:r w:rsidR="00FB7B6D">
        <w:rPr>
          <w:rFonts w:ascii="Times New Roman" w:eastAsia="Times New Roman" w:hAnsi="Times New Roman" w:cs="Times New Roman"/>
          <w:kern w:val="0"/>
          <w:sz w:val="24"/>
          <w:szCs w:val="24"/>
        </w:rPr>
        <w:t xml:space="preserve"> </w:t>
      </w:r>
      <w:hyperlink r:id="rId46" w:history="1">
        <w:r w:rsidR="00FB7B6D" w:rsidRPr="00B967E8">
          <w:rPr>
            <w:rStyle w:val="Hyperlink"/>
            <w:rFonts w:ascii="Times New Roman" w:eastAsia="Times New Roman" w:hAnsi="Times New Roman" w:cs="Times New Roman"/>
            <w:kern w:val="0"/>
            <w:sz w:val="24"/>
            <w:szCs w:val="24"/>
          </w:rPr>
          <w:t>https://doi.org/10.1080/14772000.2010.533716</w:t>
        </w:r>
      </w:hyperlink>
      <w:r w:rsidR="00FB7B6D">
        <w:rPr>
          <w:rFonts w:ascii="Times New Roman" w:eastAsia="Times New Roman" w:hAnsi="Times New Roman" w:cs="Times New Roman"/>
          <w:kern w:val="0"/>
          <w:sz w:val="24"/>
          <w:szCs w:val="24"/>
        </w:rPr>
        <w:t xml:space="preserve"> </w:t>
      </w:r>
    </w:p>
    <w:p w14:paraId="51A40C11" w14:textId="4957CBF2" w:rsidR="00E16064" w:rsidRPr="00BB05A8" w:rsidRDefault="00E16064" w:rsidP="00BB05A8">
      <w:pPr>
        <w:pStyle w:val="ListParagraph"/>
        <w:numPr>
          <w:ilvl w:val="0"/>
          <w:numId w:val="14"/>
        </w:numPr>
        <w:autoSpaceDE w:val="0"/>
        <w:autoSpaceDN w:val="0"/>
        <w:adjustRightInd w:val="0"/>
        <w:spacing w:after="0" w:line="360" w:lineRule="auto"/>
        <w:jc w:val="both"/>
        <w:rPr>
          <w:rFonts w:ascii="Times New Roman" w:eastAsia="Times New Roman" w:hAnsi="Times New Roman" w:cs="Times New Roman"/>
          <w:kern w:val="0"/>
          <w:sz w:val="24"/>
          <w:szCs w:val="24"/>
          <w:lang w:val="en-US"/>
        </w:rPr>
      </w:pPr>
      <w:r w:rsidRPr="00BB05A8">
        <w:rPr>
          <w:rFonts w:ascii="Times New Roman" w:eastAsia="Times New Roman" w:hAnsi="Times New Roman" w:cs="Times New Roman"/>
          <w:kern w:val="0"/>
          <w:sz w:val="24"/>
          <w:szCs w:val="24"/>
        </w:rPr>
        <w:t>Gross EM, Mc Robb R, Gross J (2016) Cultivating alternative crops reduces crop losses due to African elephants. Journal of Pest Science 89: 497–506.</w:t>
      </w:r>
      <w:r w:rsidR="00FB7B6D">
        <w:rPr>
          <w:rFonts w:ascii="Times New Roman" w:eastAsia="Times New Roman" w:hAnsi="Times New Roman" w:cs="Times New Roman"/>
          <w:kern w:val="0"/>
          <w:sz w:val="24"/>
          <w:szCs w:val="24"/>
        </w:rPr>
        <w:t xml:space="preserve"> </w:t>
      </w:r>
      <w:hyperlink r:id="rId47" w:history="1">
        <w:r w:rsidR="00FB7B6D" w:rsidRPr="00B967E8">
          <w:rPr>
            <w:rStyle w:val="Hyperlink"/>
            <w:rFonts w:ascii="Times New Roman" w:eastAsia="Times New Roman" w:hAnsi="Times New Roman" w:cs="Times New Roman"/>
            <w:kern w:val="0"/>
            <w:sz w:val="24"/>
            <w:szCs w:val="24"/>
          </w:rPr>
          <w:t>https://doi.org/10.1007/s10340-015-0699-2</w:t>
        </w:r>
      </w:hyperlink>
      <w:r w:rsidR="00FB7B6D">
        <w:rPr>
          <w:rFonts w:ascii="Times New Roman" w:eastAsia="Times New Roman" w:hAnsi="Times New Roman" w:cs="Times New Roman"/>
          <w:kern w:val="0"/>
          <w:sz w:val="24"/>
          <w:szCs w:val="24"/>
        </w:rPr>
        <w:t xml:space="preserve"> </w:t>
      </w:r>
    </w:p>
    <w:p w14:paraId="1D6FD44D" w14:textId="6D184480" w:rsidR="00E16064" w:rsidRPr="00BB05A8" w:rsidRDefault="00E16064" w:rsidP="00BB05A8">
      <w:pPr>
        <w:pStyle w:val="ListParagraph"/>
        <w:numPr>
          <w:ilvl w:val="0"/>
          <w:numId w:val="14"/>
        </w:numPr>
        <w:autoSpaceDE w:val="0"/>
        <w:autoSpaceDN w:val="0"/>
        <w:adjustRightInd w:val="0"/>
        <w:spacing w:after="0" w:line="360" w:lineRule="auto"/>
        <w:jc w:val="both"/>
        <w:rPr>
          <w:rFonts w:ascii="Times New Roman" w:eastAsia="Times New Roman" w:hAnsi="Times New Roman" w:cs="Times New Roman"/>
          <w:kern w:val="0"/>
          <w:sz w:val="24"/>
          <w:szCs w:val="24"/>
          <w:lang w:val="en-US"/>
        </w:rPr>
      </w:pPr>
      <w:r w:rsidRPr="00BB05A8">
        <w:rPr>
          <w:rFonts w:ascii="Times New Roman" w:hAnsi="Times New Roman" w:cs="Times New Roman"/>
          <w:sz w:val="24"/>
          <w:szCs w:val="24"/>
        </w:rPr>
        <w:t>Groves CP, Leslie DM, JR, Huffman BA, Valdez R, Habibi K, Weinberg PJ, Burton JA, Jarman PJ, Robichaud WG (2011) Species accounts for Bovidae. Pages 572–779 in Handbook of the mammals of the world. Volume 2. Hoofed mammals (DE Wilson &amp; RA Mittermeier, editors). Lynx Editions, Barcelona, Spain.</w:t>
      </w:r>
      <w:r w:rsidR="00FB7B6D">
        <w:rPr>
          <w:rFonts w:ascii="Times New Roman" w:hAnsi="Times New Roman" w:cs="Times New Roman"/>
          <w:sz w:val="24"/>
          <w:szCs w:val="24"/>
        </w:rPr>
        <w:t xml:space="preserve"> </w:t>
      </w:r>
      <w:hyperlink r:id="rId48" w:history="1">
        <w:r w:rsidR="00FB7B6D" w:rsidRPr="00B967E8">
          <w:rPr>
            <w:rStyle w:val="Hyperlink"/>
            <w:rFonts w:ascii="Times New Roman" w:hAnsi="Times New Roman" w:cs="Times New Roman"/>
            <w:sz w:val="24"/>
            <w:szCs w:val="24"/>
          </w:rPr>
          <w:t>https://www.lynxeds.com/product/handbook-of-the-mammals-of-the-world-volume-2/</w:t>
        </w:r>
      </w:hyperlink>
      <w:r w:rsidR="00FB7B6D">
        <w:rPr>
          <w:rFonts w:ascii="Times New Roman" w:hAnsi="Times New Roman" w:cs="Times New Roman"/>
          <w:sz w:val="24"/>
          <w:szCs w:val="24"/>
        </w:rPr>
        <w:t xml:space="preserve"> </w:t>
      </w:r>
    </w:p>
    <w:p w14:paraId="66304591" w14:textId="078CA68D" w:rsidR="00E16064" w:rsidRPr="00BB05A8" w:rsidRDefault="00E16064" w:rsidP="00BB05A8">
      <w:pPr>
        <w:pStyle w:val="ListParagraph"/>
        <w:numPr>
          <w:ilvl w:val="0"/>
          <w:numId w:val="14"/>
        </w:numPr>
        <w:autoSpaceDE w:val="0"/>
        <w:autoSpaceDN w:val="0"/>
        <w:adjustRightInd w:val="0"/>
        <w:spacing w:after="0" w:line="360" w:lineRule="auto"/>
        <w:jc w:val="both"/>
        <w:rPr>
          <w:rFonts w:ascii="Times New Roman" w:eastAsia="Times New Roman" w:hAnsi="Times New Roman" w:cs="Times New Roman"/>
          <w:kern w:val="0"/>
          <w:sz w:val="24"/>
          <w:szCs w:val="24"/>
          <w:lang w:val="en-US"/>
        </w:rPr>
      </w:pPr>
      <w:r w:rsidRPr="00BB05A8">
        <w:rPr>
          <w:rFonts w:ascii="Times New Roman" w:hAnsi="Times New Roman" w:cs="Times New Roman"/>
          <w:sz w:val="24"/>
          <w:szCs w:val="24"/>
        </w:rPr>
        <w:t>Gulati S, Karanth KK, Le NA, Noack F (2021) Human casualties are the dominant cost of human-wildlife conflict in India. Proc Natl Acad. Sci USA.</w:t>
      </w:r>
      <w:r w:rsidRPr="00BB05A8">
        <w:rPr>
          <w:rFonts w:ascii="Times New Roman" w:hAnsi="Times New Roman" w:cs="Times New Roman"/>
          <w:i/>
          <w:iCs/>
          <w:sz w:val="24"/>
          <w:szCs w:val="24"/>
        </w:rPr>
        <w:t> </w:t>
      </w:r>
      <w:r w:rsidRPr="00BB05A8">
        <w:rPr>
          <w:rFonts w:ascii="Times New Roman" w:hAnsi="Times New Roman" w:cs="Times New Roman"/>
          <w:sz w:val="24"/>
          <w:szCs w:val="24"/>
        </w:rPr>
        <w:t xml:space="preserve">118: 8. </w:t>
      </w:r>
      <w:hyperlink r:id="rId49" w:history="1">
        <w:r w:rsidR="00FB7B6D" w:rsidRPr="00B967E8">
          <w:rPr>
            <w:rStyle w:val="Hyperlink"/>
            <w:rFonts w:ascii="Times New Roman" w:hAnsi="Times New Roman" w:cs="Times New Roman"/>
            <w:sz w:val="24"/>
            <w:szCs w:val="24"/>
          </w:rPr>
          <w:t>https://doi.org/10.1073/pnas.1921338118</w:t>
        </w:r>
      </w:hyperlink>
      <w:r w:rsidR="00FB7B6D">
        <w:rPr>
          <w:rFonts w:ascii="Times New Roman" w:hAnsi="Times New Roman" w:cs="Times New Roman"/>
          <w:sz w:val="24"/>
          <w:szCs w:val="24"/>
        </w:rPr>
        <w:t xml:space="preserve"> </w:t>
      </w:r>
    </w:p>
    <w:p w14:paraId="64E9C356" w14:textId="5F07D932" w:rsidR="00E16064" w:rsidRPr="00BB05A8" w:rsidRDefault="00E16064" w:rsidP="00BB05A8">
      <w:pPr>
        <w:pStyle w:val="ListParagraph"/>
        <w:numPr>
          <w:ilvl w:val="0"/>
          <w:numId w:val="14"/>
        </w:numPr>
        <w:autoSpaceDE w:val="0"/>
        <w:autoSpaceDN w:val="0"/>
        <w:adjustRightInd w:val="0"/>
        <w:spacing w:after="0" w:line="360" w:lineRule="auto"/>
        <w:jc w:val="both"/>
        <w:rPr>
          <w:rFonts w:ascii="Times New Roman" w:eastAsia="Times New Roman" w:hAnsi="Times New Roman" w:cs="Times New Roman"/>
          <w:kern w:val="0"/>
          <w:sz w:val="24"/>
          <w:szCs w:val="24"/>
          <w:lang w:val="en-US"/>
        </w:rPr>
      </w:pPr>
      <w:r w:rsidRPr="00BB05A8">
        <w:rPr>
          <w:rFonts w:ascii="Times New Roman" w:eastAsia="Times New Roman" w:hAnsi="Times New Roman" w:cs="Times New Roman"/>
          <w:kern w:val="0"/>
          <w:sz w:val="24"/>
          <w:szCs w:val="24"/>
        </w:rPr>
        <w:t>Gupta A (2024) Domestication trails in Bihar aim to mitigate farmer-Nilgai conflict, Mongabay, India. 1-7.</w:t>
      </w:r>
      <w:r w:rsidR="00FB7B6D">
        <w:rPr>
          <w:rFonts w:ascii="Times New Roman" w:eastAsia="Times New Roman" w:hAnsi="Times New Roman" w:cs="Times New Roman"/>
          <w:kern w:val="0"/>
          <w:sz w:val="24"/>
          <w:szCs w:val="24"/>
        </w:rPr>
        <w:t xml:space="preserve"> </w:t>
      </w:r>
      <w:hyperlink r:id="rId50" w:history="1">
        <w:r w:rsidR="00FB7B6D" w:rsidRPr="00B967E8">
          <w:rPr>
            <w:rStyle w:val="Hyperlink"/>
            <w:rFonts w:ascii="Times New Roman" w:eastAsia="Times New Roman" w:hAnsi="Times New Roman" w:cs="Times New Roman"/>
            <w:kern w:val="0"/>
            <w:sz w:val="24"/>
            <w:szCs w:val="24"/>
          </w:rPr>
          <w:t>https://india.mongabay.com/2024/01/domestication-trials-in-bihar-aim-to-mitigate-farmer-nilgai-conflict/</w:t>
        </w:r>
      </w:hyperlink>
      <w:r w:rsidR="00FB7B6D">
        <w:rPr>
          <w:rFonts w:ascii="Times New Roman" w:eastAsia="Times New Roman" w:hAnsi="Times New Roman" w:cs="Times New Roman"/>
          <w:kern w:val="0"/>
          <w:sz w:val="24"/>
          <w:szCs w:val="24"/>
        </w:rPr>
        <w:t xml:space="preserve"> </w:t>
      </w:r>
    </w:p>
    <w:p w14:paraId="76F79726" w14:textId="389ADA1F" w:rsidR="00E16064" w:rsidRPr="00BB05A8" w:rsidRDefault="00E16064" w:rsidP="00BB05A8">
      <w:pPr>
        <w:pStyle w:val="ListParagraph"/>
        <w:numPr>
          <w:ilvl w:val="0"/>
          <w:numId w:val="14"/>
        </w:numPr>
        <w:spacing w:after="0" w:line="360" w:lineRule="auto"/>
        <w:jc w:val="both"/>
        <w:rPr>
          <w:rFonts w:ascii="Times New Roman" w:hAnsi="Times New Roman" w:cs="Times New Roman"/>
          <w:sz w:val="24"/>
          <w:szCs w:val="24"/>
        </w:rPr>
      </w:pPr>
      <w:r w:rsidRPr="00BB05A8">
        <w:rPr>
          <w:rFonts w:ascii="Times New Roman" w:hAnsi="Times New Roman" w:cs="Times New Roman"/>
          <w:sz w:val="24"/>
          <w:szCs w:val="24"/>
        </w:rPr>
        <w:t>Habibi K (2001) Antelopes Global Survey and Regional Action plan’s part 4: North Africa, the middle East and Asia, compiled by DP Mallon &amp; SC Kingswood, IUCN species survival commission. Chapter, 23, Pakistan. Page- 122-128.</w:t>
      </w:r>
      <w:r w:rsidR="00FB7B6D">
        <w:rPr>
          <w:rFonts w:ascii="Times New Roman" w:hAnsi="Times New Roman" w:cs="Times New Roman"/>
          <w:sz w:val="24"/>
          <w:szCs w:val="24"/>
        </w:rPr>
        <w:t xml:space="preserve"> </w:t>
      </w:r>
      <w:hyperlink r:id="rId51" w:history="1">
        <w:r w:rsidR="00FB7B6D" w:rsidRPr="00B967E8">
          <w:rPr>
            <w:rStyle w:val="Hyperlink"/>
            <w:rFonts w:ascii="Times New Roman" w:hAnsi="Times New Roman" w:cs="Times New Roman"/>
            <w:sz w:val="24"/>
            <w:szCs w:val="24"/>
          </w:rPr>
          <w:t>https://www.iucn.org/resources/publication/antelopes-global-survey-and-regional-action-plans-part-4-north-africa-middle-east-and-asia</w:t>
        </w:r>
      </w:hyperlink>
      <w:r w:rsidR="00FB7B6D">
        <w:rPr>
          <w:rFonts w:ascii="Times New Roman" w:hAnsi="Times New Roman" w:cs="Times New Roman"/>
          <w:sz w:val="24"/>
          <w:szCs w:val="24"/>
        </w:rPr>
        <w:t xml:space="preserve"> </w:t>
      </w:r>
    </w:p>
    <w:p w14:paraId="136E9600" w14:textId="22A53524" w:rsidR="00E16064" w:rsidRPr="00BB05A8" w:rsidRDefault="00E16064" w:rsidP="00BB05A8">
      <w:pPr>
        <w:pStyle w:val="ListParagraph"/>
        <w:numPr>
          <w:ilvl w:val="0"/>
          <w:numId w:val="14"/>
        </w:numPr>
        <w:spacing w:after="0" w:line="360" w:lineRule="auto"/>
        <w:jc w:val="both"/>
        <w:rPr>
          <w:rFonts w:ascii="Times New Roman" w:hAnsi="Times New Roman" w:cs="Times New Roman"/>
          <w:sz w:val="24"/>
          <w:szCs w:val="24"/>
        </w:rPr>
      </w:pPr>
      <w:r w:rsidRPr="00BB05A8">
        <w:rPr>
          <w:rFonts w:ascii="Times New Roman" w:hAnsi="Times New Roman" w:cs="Times New Roman"/>
          <w:sz w:val="24"/>
          <w:szCs w:val="24"/>
        </w:rPr>
        <w:t>Halladay Patricia and Gilmour D. A</w:t>
      </w:r>
      <w:proofErr w:type="gramStart"/>
      <w:r w:rsidRPr="00BB05A8">
        <w:rPr>
          <w:rFonts w:ascii="Times New Roman" w:hAnsi="Times New Roman" w:cs="Times New Roman"/>
          <w:sz w:val="24"/>
          <w:szCs w:val="24"/>
        </w:rPr>
        <w:t>.(</w:t>
      </w:r>
      <w:proofErr w:type="gramEnd"/>
      <w:r w:rsidRPr="00BB05A8">
        <w:rPr>
          <w:rFonts w:ascii="Times New Roman" w:hAnsi="Times New Roman" w:cs="Times New Roman"/>
          <w:sz w:val="24"/>
          <w:szCs w:val="24"/>
        </w:rPr>
        <w:t>Eds.) (1995). Conserving Biodiversity Outside Protected Areas The role of traditional agro-ecosystems. IUCN, Gland, Switzerland, and Cambridge, UK. pp.viii+229.</w:t>
      </w:r>
      <w:r w:rsidR="00FB7B6D">
        <w:rPr>
          <w:rFonts w:ascii="Times New Roman" w:hAnsi="Times New Roman" w:cs="Times New Roman"/>
          <w:sz w:val="24"/>
          <w:szCs w:val="24"/>
        </w:rPr>
        <w:t xml:space="preserve"> </w:t>
      </w:r>
      <w:r w:rsidR="00FB7B6D" w:rsidRPr="00FB7B6D">
        <w:rPr>
          <w:rFonts w:ascii="Times New Roman" w:hAnsi="Times New Roman" w:cs="Times New Roman"/>
          <w:sz w:val="24"/>
          <w:szCs w:val="24"/>
        </w:rPr>
        <w:t>ttps://www.iucn.org/resources/publication/conserving-biodiversity-outside-protected-areas-role-traditional-agro-ecosystems</w:t>
      </w:r>
      <w:r w:rsidR="00FB7B6D">
        <w:rPr>
          <w:rFonts w:ascii="Times New Roman" w:hAnsi="Times New Roman" w:cs="Times New Roman"/>
          <w:sz w:val="24"/>
          <w:szCs w:val="24"/>
        </w:rPr>
        <w:t xml:space="preserve"> </w:t>
      </w:r>
    </w:p>
    <w:p w14:paraId="147D47F5" w14:textId="61D3E57D" w:rsidR="00E16064" w:rsidRPr="00BB05A8" w:rsidRDefault="00E16064" w:rsidP="00BB05A8">
      <w:pPr>
        <w:pStyle w:val="ListParagraph"/>
        <w:numPr>
          <w:ilvl w:val="0"/>
          <w:numId w:val="14"/>
        </w:numPr>
        <w:spacing w:after="0" w:line="360" w:lineRule="auto"/>
        <w:jc w:val="both"/>
        <w:rPr>
          <w:rFonts w:ascii="Times New Roman" w:eastAsia="Times New Roman" w:hAnsi="Times New Roman" w:cs="Times New Roman"/>
          <w:kern w:val="0"/>
          <w:sz w:val="24"/>
          <w:szCs w:val="24"/>
        </w:rPr>
      </w:pPr>
      <w:r w:rsidRPr="00BB05A8">
        <w:rPr>
          <w:rFonts w:ascii="Times New Roman" w:eastAsia="Times New Roman" w:hAnsi="Times New Roman" w:cs="Times New Roman"/>
          <w:kern w:val="0"/>
          <w:sz w:val="24"/>
          <w:szCs w:val="24"/>
        </w:rPr>
        <w:t>Hill CM (2000) Conflict of interest between people and baboons: Crop raiding in Uganda. International Journal of Primatology 21(2): 299–315.</w:t>
      </w:r>
      <w:r w:rsidR="00FB7B6D">
        <w:rPr>
          <w:rFonts w:ascii="Times New Roman" w:eastAsia="Times New Roman" w:hAnsi="Times New Roman" w:cs="Times New Roman"/>
          <w:kern w:val="0"/>
          <w:sz w:val="24"/>
          <w:szCs w:val="24"/>
        </w:rPr>
        <w:t xml:space="preserve"> </w:t>
      </w:r>
      <w:hyperlink r:id="rId52" w:history="1">
        <w:r w:rsidR="00FB7B6D" w:rsidRPr="00B967E8">
          <w:rPr>
            <w:rStyle w:val="Hyperlink"/>
            <w:rFonts w:ascii="Times New Roman" w:eastAsia="Times New Roman" w:hAnsi="Times New Roman" w:cs="Times New Roman"/>
            <w:kern w:val="0"/>
            <w:sz w:val="24"/>
            <w:szCs w:val="24"/>
          </w:rPr>
          <w:t>https://doi.org/10.1023/a:1005481605637</w:t>
        </w:r>
      </w:hyperlink>
      <w:r w:rsidR="00FB7B6D">
        <w:rPr>
          <w:rFonts w:ascii="Times New Roman" w:eastAsia="Times New Roman" w:hAnsi="Times New Roman" w:cs="Times New Roman"/>
          <w:kern w:val="0"/>
          <w:sz w:val="24"/>
          <w:szCs w:val="24"/>
        </w:rPr>
        <w:t xml:space="preserve"> </w:t>
      </w:r>
    </w:p>
    <w:p w14:paraId="253E4032" w14:textId="4E38BC46" w:rsidR="00E16064" w:rsidRPr="00BB05A8" w:rsidRDefault="00E16064" w:rsidP="00BB05A8">
      <w:pPr>
        <w:pStyle w:val="ListParagraph"/>
        <w:numPr>
          <w:ilvl w:val="0"/>
          <w:numId w:val="14"/>
        </w:numPr>
        <w:spacing w:after="0" w:line="360" w:lineRule="auto"/>
        <w:jc w:val="both"/>
        <w:rPr>
          <w:rFonts w:ascii="Times New Roman" w:hAnsi="Times New Roman" w:cs="Times New Roman"/>
          <w:sz w:val="24"/>
          <w:szCs w:val="24"/>
        </w:rPr>
      </w:pPr>
      <w:r w:rsidRPr="00BB05A8">
        <w:rPr>
          <w:rFonts w:ascii="Times New Roman" w:hAnsi="Times New Roman" w:cs="Times New Roman"/>
          <w:sz w:val="24"/>
          <w:szCs w:val="24"/>
        </w:rPr>
        <w:t xml:space="preserve">Invasive Species South Africa, https://invasives.org.za › </w:t>
      </w:r>
      <w:proofErr w:type="spellStart"/>
      <w:r w:rsidRPr="00BB05A8">
        <w:rPr>
          <w:rFonts w:ascii="Times New Roman" w:hAnsi="Times New Roman" w:cs="Times New Roman"/>
          <w:sz w:val="24"/>
          <w:szCs w:val="24"/>
        </w:rPr>
        <w:t>nemba</w:t>
      </w:r>
      <w:proofErr w:type="spellEnd"/>
      <w:r w:rsidRPr="00BB05A8">
        <w:rPr>
          <w:rFonts w:ascii="Times New Roman" w:hAnsi="Times New Roman" w:cs="Times New Roman"/>
          <w:sz w:val="24"/>
          <w:szCs w:val="24"/>
        </w:rPr>
        <w:t>-alien-and-invasive-species.</w:t>
      </w:r>
      <w:r w:rsidR="00FB7B6D">
        <w:rPr>
          <w:rFonts w:ascii="Times New Roman" w:hAnsi="Times New Roman" w:cs="Times New Roman"/>
          <w:sz w:val="24"/>
          <w:szCs w:val="24"/>
        </w:rPr>
        <w:t xml:space="preserve"> </w:t>
      </w:r>
      <w:hyperlink r:id="rId53" w:history="1">
        <w:r w:rsidR="00FB7B6D" w:rsidRPr="00B967E8">
          <w:rPr>
            <w:rStyle w:val="Hyperlink"/>
            <w:rFonts w:ascii="Times New Roman" w:hAnsi="Times New Roman" w:cs="Times New Roman"/>
            <w:sz w:val="24"/>
            <w:szCs w:val="24"/>
          </w:rPr>
          <w:t>https://invasives.org.za/nemba-alien-and-invasive-species</w:t>
        </w:r>
      </w:hyperlink>
      <w:r w:rsidR="00FB7B6D">
        <w:rPr>
          <w:rFonts w:ascii="Times New Roman" w:hAnsi="Times New Roman" w:cs="Times New Roman"/>
          <w:sz w:val="24"/>
          <w:szCs w:val="24"/>
        </w:rPr>
        <w:t xml:space="preserve"> </w:t>
      </w:r>
    </w:p>
    <w:p w14:paraId="60318EDC" w14:textId="74A06D71" w:rsidR="00E16064" w:rsidRPr="00BB05A8" w:rsidRDefault="00E16064" w:rsidP="00BB05A8">
      <w:pPr>
        <w:pStyle w:val="ListParagraph"/>
        <w:numPr>
          <w:ilvl w:val="0"/>
          <w:numId w:val="14"/>
        </w:numPr>
        <w:spacing w:after="0" w:line="360" w:lineRule="auto"/>
        <w:jc w:val="both"/>
        <w:rPr>
          <w:rFonts w:ascii="Times New Roman" w:hAnsi="Times New Roman" w:cs="Times New Roman"/>
          <w:sz w:val="24"/>
          <w:szCs w:val="24"/>
        </w:rPr>
      </w:pPr>
      <w:r w:rsidRPr="00BB05A8">
        <w:rPr>
          <w:rFonts w:ascii="Times New Roman" w:eastAsia="Times New Roman" w:hAnsi="Times New Roman" w:cs="Times New Roman"/>
          <w:kern w:val="0"/>
          <w:sz w:val="24"/>
          <w:szCs w:val="24"/>
        </w:rPr>
        <w:t xml:space="preserve">Islam R (2024) Comeback on the cards for Asian antelope declared extinct in Bangladesh, </w:t>
      </w:r>
      <w:proofErr w:type="spellStart"/>
      <w:r w:rsidRPr="00BB05A8">
        <w:rPr>
          <w:rFonts w:ascii="Times New Roman" w:eastAsia="Times New Roman" w:hAnsi="Times New Roman" w:cs="Times New Roman"/>
          <w:kern w:val="0"/>
          <w:sz w:val="24"/>
          <w:szCs w:val="24"/>
        </w:rPr>
        <w:t>Mongabay</w:t>
      </w:r>
      <w:proofErr w:type="spellEnd"/>
      <w:r w:rsidRPr="00BB05A8">
        <w:rPr>
          <w:rFonts w:ascii="Times New Roman" w:eastAsia="Times New Roman" w:hAnsi="Times New Roman" w:cs="Times New Roman"/>
          <w:kern w:val="0"/>
          <w:sz w:val="24"/>
          <w:szCs w:val="24"/>
        </w:rPr>
        <w:t>, 1-5.</w:t>
      </w:r>
      <w:r w:rsidR="00FB7B6D">
        <w:rPr>
          <w:rFonts w:ascii="Times New Roman" w:eastAsia="Times New Roman" w:hAnsi="Times New Roman" w:cs="Times New Roman"/>
          <w:kern w:val="0"/>
          <w:sz w:val="24"/>
          <w:szCs w:val="24"/>
        </w:rPr>
        <w:t xml:space="preserve"> </w:t>
      </w:r>
      <w:hyperlink r:id="rId54" w:history="1">
        <w:r w:rsidR="00FB7B6D" w:rsidRPr="00B967E8">
          <w:rPr>
            <w:rStyle w:val="Hyperlink"/>
            <w:rFonts w:ascii="Times New Roman" w:eastAsia="Times New Roman" w:hAnsi="Times New Roman" w:cs="Times New Roman"/>
            <w:kern w:val="0"/>
            <w:sz w:val="24"/>
            <w:szCs w:val="24"/>
          </w:rPr>
          <w:t>https://news.mongabay.com/2024/03/comeback-on-the-cards-for-asian-antelope-declared-extinct-in-bangladesh/V</w:t>
        </w:r>
      </w:hyperlink>
      <w:r w:rsidR="00FB7B6D">
        <w:rPr>
          <w:rFonts w:ascii="Times New Roman" w:eastAsia="Times New Roman" w:hAnsi="Times New Roman" w:cs="Times New Roman"/>
          <w:kern w:val="0"/>
          <w:sz w:val="24"/>
          <w:szCs w:val="24"/>
        </w:rPr>
        <w:t xml:space="preserve"> </w:t>
      </w:r>
    </w:p>
    <w:p w14:paraId="68427FD0" w14:textId="591D4C2A" w:rsidR="00E16064" w:rsidRPr="00BB05A8" w:rsidRDefault="00E16064" w:rsidP="00BB05A8">
      <w:pPr>
        <w:pStyle w:val="ListParagraph"/>
        <w:numPr>
          <w:ilvl w:val="0"/>
          <w:numId w:val="14"/>
        </w:numPr>
        <w:spacing w:after="0" w:line="360" w:lineRule="auto"/>
        <w:jc w:val="both"/>
        <w:rPr>
          <w:rFonts w:ascii="Times New Roman" w:hAnsi="Times New Roman" w:cs="Times New Roman"/>
          <w:sz w:val="24"/>
          <w:szCs w:val="24"/>
        </w:rPr>
      </w:pPr>
      <w:r w:rsidRPr="00BB05A8">
        <w:rPr>
          <w:rFonts w:ascii="Times New Roman" w:hAnsi="Times New Roman" w:cs="Times New Roman"/>
          <w:sz w:val="24"/>
          <w:szCs w:val="24"/>
        </w:rPr>
        <w:t xml:space="preserve">IUCN, S. S. C (2016) Antelope Specialist group, </w:t>
      </w:r>
      <w:proofErr w:type="spellStart"/>
      <w:r w:rsidRPr="00BB05A8">
        <w:rPr>
          <w:rFonts w:ascii="Times New Roman" w:hAnsi="Times New Roman" w:cs="Times New Roman"/>
          <w:i/>
          <w:iCs/>
          <w:sz w:val="24"/>
          <w:szCs w:val="24"/>
        </w:rPr>
        <w:t>Boselaphus</w:t>
      </w:r>
      <w:proofErr w:type="spellEnd"/>
      <w:r w:rsidRPr="00BB05A8">
        <w:rPr>
          <w:rFonts w:ascii="Times New Roman" w:hAnsi="Times New Roman" w:cs="Times New Roman"/>
          <w:i/>
          <w:iCs/>
          <w:sz w:val="24"/>
          <w:szCs w:val="24"/>
        </w:rPr>
        <w:t xml:space="preserve"> </w:t>
      </w:r>
      <w:proofErr w:type="spellStart"/>
      <w:r w:rsidRPr="00BB05A8">
        <w:rPr>
          <w:rFonts w:ascii="Times New Roman" w:hAnsi="Times New Roman" w:cs="Times New Roman"/>
          <w:i/>
          <w:iCs/>
          <w:sz w:val="24"/>
          <w:szCs w:val="24"/>
        </w:rPr>
        <w:t>tragocamelus</w:t>
      </w:r>
      <w:proofErr w:type="spellEnd"/>
      <w:r w:rsidRPr="00BB05A8">
        <w:rPr>
          <w:rFonts w:ascii="Times New Roman" w:hAnsi="Times New Roman" w:cs="Times New Roman"/>
          <w:sz w:val="24"/>
          <w:szCs w:val="24"/>
        </w:rPr>
        <w:t>. The IUCN Red list of threatened species.</w:t>
      </w:r>
      <w:r w:rsidR="00FB7B6D">
        <w:rPr>
          <w:rFonts w:ascii="Times New Roman" w:hAnsi="Times New Roman" w:cs="Times New Roman"/>
          <w:sz w:val="24"/>
          <w:szCs w:val="24"/>
        </w:rPr>
        <w:t xml:space="preserve"> </w:t>
      </w:r>
      <w:hyperlink r:id="rId55" w:history="1">
        <w:r w:rsidR="00FB7B6D" w:rsidRPr="00B967E8">
          <w:rPr>
            <w:rStyle w:val="Hyperlink"/>
            <w:rFonts w:ascii="Times New Roman" w:hAnsi="Times New Roman" w:cs="Times New Roman"/>
            <w:sz w:val="24"/>
            <w:szCs w:val="24"/>
          </w:rPr>
          <w:t>https://www.iucnredlist.org/species/2893/115064758</w:t>
        </w:r>
      </w:hyperlink>
      <w:r w:rsidR="00FB7B6D">
        <w:rPr>
          <w:rFonts w:ascii="Times New Roman" w:hAnsi="Times New Roman" w:cs="Times New Roman"/>
          <w:sz w:val="24"/>
          <w:szCs w:val="24"/>
        </w:rPr>
        <w:t xml:space="preserve"> </w:t>
      </w:r>
    </w:p>
    <w:p w14:paraId="5A2E2BFF" w14:textId="77777777" w:rsidR="00E16064" w:rsidRPr="00BB05A8" w:rsidRDefault="00E16064" w:rsidP="00BB05A8">
      <w:pPr>
        <w:pStyle w:val="ListParagraph"/>
        <w:numPr>
          <w:ilvl w:val="0"/>
          <w:numId w:val="14"/>
        </w:numPr>
        <w:spacing w:after="0" w:line="360" w:lineRule="auto"/>
        <w:jc w:val="both"/>
        <w:rPr>
          <w:rFonts w:ascii="Times New Roman" w:hAnsi="Times New Roman" w:cs="Times New Roman"/>
          <w:sz w:val="24"/>
          <w:szCs w:val="24"/>
        </w:rPr>
      </w:pPr>
      <w:r w:rsidRPr="00BB05A8">
        <w:rPr>
          <w:rFonts w:ascii="Times New Roman" w:hAnsi="Times New Roman" w:cs="Times New Roman"/>
          <w:sz w:val="24"/>
          <w:szCs w:val="24"/>
        </w:rPr>
        <w:t xml:space="preserve">Jain, S., Singla, N., Karla, S., and Mahal, AK. (2022). </w:t>
      </w:r>
      <w:r w:rsidRPr="00BB05A8">
        <w:rPr>
          <w:rFonts w:ascii="Times New Roman" w:hAnsi="Times New Roman" w:cs="Times New Roman"/>
          <w:color w:val="131314"/>
          <w:sz w:val="24"/>
          <w:szCs w:val="24"/>
          <w:shd w:val="clear" w:color="auto" w:fill="FFFFFF"/>
        </w:rPr>
        <w:t xml:space="preserve">Effectiveness of different management strategies against </w:t>
      </w:r>
      <w:proofErr w:type="spellStart"/>
      <w:r w:rsidRPr="00BB05A8">
        <w:rPr>
          <w:rFonts w:ascii="Times New Roman" w:hAnsi="Times New Roman" w:cs="Times New Roman"/>
          <w:color w:val="131314"/>
          <w:sz w:val="24"/>
          <w:szCs w:val="24"/>
          <w:shd w:val="clear" w:color="auto" w:fill="FFFFFF"/>
        </w:rPr>
        <w:t>Nilgai</w:t>
      </w:r>
      <w:proofErr w:type="spellEnd"/>
      <w:r w:rsidRPr="00BB05A8">
        <w:rPr>
          <w:rFonts w:ascii="Times New Roman" w:hAnsi="Times New Roman" w:cs="Times New Roman"/>
          <w:color w:val="131314"/>
          <w:sz w:val="24"/>
          <w:szCs w:val="24"/>
          <w:shd w:val="clear" w:color="auto" w:fill="FFFFFF"/>
        </w:rPr>
        <w:t xml:space="preserve"> population (</w:t>
      </w:r>
      <w:proofErr w:type="spellStart"/>
      <w:r w:rsidRPr="00BB05A8">
        <w:rPr>
          <w:rFonts w:ascii="Times New Roman" w:hAnsi="Times New Roman" w:cs="Times New Roman"/>
          <w:i/>
          <w:iCs/>
          <w:color w:val="131314"/>
          <w:sz w:val="24"/>
          <w:szCs w:val="24"/>
          <w:shd w:val="clear" w:color="auto" w:fill="FFFFFF"/>
        </w:rPr>
        <w:t>Boselaphus</w:t>
      </w:r>
      <w:proofErr w:type="spellEnd"/>
      <w:r w:rsidRPr="00BB05A8">
        <w:rPr>
          <w:rFonts w:ascii="Times New Roman" w:hAnsi="Times New Roman" w:cs="Times New Roman"/>
          <w:i/>
          <w:iCs/>
          <w:color w:val="131314"/>
          <w:sz w:val="24"/>
          <w:szCs w:val="24"/>
          <w:shd w:val="clear" w:color="auto" w:fill="FFFFFF"/>
        </w:rPr>
        <w:t xml:space="preserve"> </w:t>
      </w:r>
      <w:proofErr w:type="spellStart"/>
      <w:r w:rsidRPr="00BB05A8">
        <w:rPr>
          <w:rFonts w:ascii="Times New Roman" w:hAnsi="Times New Roman" w:cs="Times New Roman"/>
          <w:i/>
          <w:iCs/>
          <w:color w:val="131314"/>
          <w:sz w:val="24"/>
          <w:szCs w:val="24"/>
          <w:shd w:val="clear" w:color="auto" w:fill="FFFFFF"/>
        </w:rPr>
        <w:t>tragocamelus</w:t>
      </w:r>
      <w:proofErr w:type="spellEnd"/>
      <w:r w:rsidRPr="00BB05A8">
        <w:rPr>
          <w:rFonts w:ascii="Times New Roman" w:hAnsi="Times New Roman" w:cs="Times New Roman"/>
          <w:color w:val="131314"/>
          <w:sz w:val="24"/>
          <w:szCs w:val="24"/>
          <w:shd w:val="clear" w:color="auto" w:fill="FFFFFF"/>
        </w:rPr>
        <w:t xml:space="preserve">) in Punjab Province of India, </w:t>
      </w:r>
      <w:r w:rsidRPr="00BB05A8">
        <w:rPr>
          <w:rFonts w:ascii="Times New Roman" w:hAnsi="Times New Roman" w:cs="Times New Roman"/>
          <w:i/>
          <w:iCs/>
          <w:color w:val="131314"/>
          <w:sz w:val="24"/>
          <w:szCs w:val="24"/>
          <w:shd w:val="clear" w:color="auto" w:fill="FFFFFF"/>
        </w:rPr>
        <w:t>Animal Biology</w:t>
      </w:r>
      <w:proofErr w:type="gramStart"/>
      <w:r w:rsidRPr="00BB05A8">
        <w:rPr>
          <w:rFonts w:ascii="Times New Roman" w:hAnsi="Times New Roman" w:cs="Times New Roman"/>
          <w:color w:val="131314"/>
          <w:sz w:val="24"/>
          <w:szCs w:val="24"/>
          <w:shd w:val="clear" w:color="auto" w:fill="FFFFFF"/>
        </w:rPr>
        <w:t xml:space="preserve">,  </w:t>
      </w:r>
      <w:r w:rsidRPr="00BB05A8">
        <w:rPr>
          <w:rFonts w:ascii="Times New Roman" w:hAnsi="Times New Roman" w:cs="Times New Roman"/>
          <w:color w:val="525254"/>
          <w:sz w:val="24"/>
          <w:szCs w:val="24"/>
        </w:rPr>
        <w:t>73</w:t>
      </w:r>
      <w:proofErr w:type="gramEnd"/>
      <w:r w:rsidRPr="00BB05A8">
        <w:rPr>
          <w:rFonts w:ascii="Times New Roman" w:hAnsi="Times New Roman" w:cs="Times New Roman"/>
          <w:color w:val="525254"/>
          <w:sz w:val="24"/>
          <w:szCs w:val="24"/>
        </w:rPr>
        <w:t xml:space="preserve">(4):1-22. </w:t>
      </w:r>
      <w:r w:rsidRPr="00BB05A8">
        <w:rPr>
          <w:rFonts w:ascii="Times New Roman" w:eastAsia="Times New Roman" w:hAnsi="Times New Roman" w:cs="Times New Roman"/>
          <w:color w:val="525254"/>
          <w:kern w:val="0"/>
          <w:sz w:val="24"/>
          <w:szCs w:val="24"/>
          <w:lang w:eastAsia="en-IN"/>
          <w14:ligatures w14:val="none"/>
        </w:rPr>
        <w:t>DOI: </w:t>
      </w:r>
      <w:hyperlink r:id="rId56" w:tgtFrame="_blank" w:history="1">
        <w:r w:rsidRPr="00BB05A8">
          <w:rPr>
            <w:rFonts w:ascii="Times New Roman" w:eastAsia="Times New Roman" w:hAnsi="Times New Roman" w:cs="Times New Roman"/>
            <w:color w:val="0000FF"/>
            <w:kern w:val="0"/>
            <w:sz w:val="24"/>
            <w:szCs w:val="24"/>
            <w:bdr w:val="none" w:sz="0" w:space="0" w:color="auto" w:frame="1"/>
            <w:lang w:eastAsia="en-IN"/>
            <w14:ligatures w14:val="none"/>
          </w:rPr>
          <w:t>10.1163/15707563-bja10096</w:t>
        </w:r>
      </w:hyperlink>
      <w:r w:rsidRPr="00BB05A8">
        <w:rPr>
          <w:rFonts w:ascii="Times New Roman" w:eastAsia="Times New Roman" w:hAnsi="Times New Roman" w:cs="Times New Roman"/>
          <w:color w:val="525254"/>
          <w:kern w:val="0"/>
          <w:sz w:val="24"/>
          <w:szCs w:val="24"/>
          <w:lang w:eastAsia="en-IN"/>
          <w14:ligatures w14:val="none"/>
        </w:rPr>
        <w:t>.</w:t>
      </w:r>
    </w:p>
    <w:p w14:paraId="385AC2E2" w14:textId="650AD51B" w:rsidR="00E16064" w:rsidRPr="00BB05A8" w:rsidRDefault="00E16064" w:rsidP="00BB05A8">
      <w:pPr>
        <w:pStyle w:val="ListParagraph"/>
        <w:numPr>
          <w:ilvl w:val="0"/>
          <w:numId w:val="14"/>
        </w:numPr>
        <w:spacing w:after="0" w:line="360" w:lineRule="auto"/>
        <w:jc w:val="both"/>
        <w:rPr>
          <w:rFonts w:ascii="Times New Roman" w:hAnsi="Times New Roman" w:cs="Times New Roman"/>
          <w:sz w:val="24"/>
          <w:szCs w:val="24"/>
        </w:rPr>
      </w:pPr>
      <w:r w:rsidRPr="00BB05A8">
        <w:rPr>
          <w:rFonts w:ascii="Times New Roman" w:hAnsi="Times New Roman" w:cs="Times New Roman"/>
          <w:sz w:val="24"/>
          <w:szCs w:val="24"/>
        </w:rPr>
        <w:t xml:space="preserve">Jaipal BR (2019) Population structure of </w:t>
      </w:r>
      <w:proofErr w:type="spellStart"/>
      <w:r w:rsidRPr="00BB05A8">
        <w:rPr>
          <w:rFonts w:ascii="Times New Roman" w:hAnsi="Times New Roman" w:cs="Times New Roman"/>
          <w:sz w:val="24"/>
          <w:szCs w:val="24"/>
        </w:rPr>
        <w:t>Nilgai</w:t>
      </w:r>
      <w:proofErr w:type="spellEnd"/>
      <w:r w:rsidRPr="00BB05A8">
        <w:rPr>
          <w:rFonts w:ascii="Times New Roman" w:hAnsi="Times New Roman" w:cs="Times New Roman"/>
          <w:sz w:val="24"/>
          <w:szCs w:val="24"/>
        </w:rPr>
        <w:t xml:space="preserve"> (</w:t>
      </w:r>
      <w:proofErr w:type="spellStart"/>
      <w:r w:rsidRPr="00BB05A8">
        <w:rPr>
          <w:rFonts w:ascii="Times New Roman" w:hAnsi="Times New Roman" w:cs="Times New Roman"/>
          <w:i/>
          <w:iCs/>
          <w:sz w:val="24"/>
          <w:szCs w:val="24"/>
        </w:rPr>
        <w:t>Boselaphus</w:t>
      </w:r>
      <w:proofErr w:type="spellEnd"/>
      <w:r w:rsidRPr="00BB05A8">
        <w:rPr>
          <w:rFonts w:ascii="Times New Roman" w:hAnsi="Times New Roman" w:cs="Times New Roman"/>
          <w:i/>
          <w:iCs/>
          <w:sz w:val="24"/>
          <w:szCs w:val="24"/>
        </w:rPr>
        <w:t xml:space="preserve"> </w:t>
      </w:r>
      <w:proofErr w:type="spellStart"/>
      <w:r w:rsidRPr="00BB05A8">
        <w:rPr>
          <w:rFonts w:ascii="Times New Roman" w:hAnsi="Times New Roman" w:cs="Times New Roman"/>
          <w:i/>
          <w:iCs/>
          <w:sz w:val="24"/>
          <w:szCs w:val="24"/>
        </w:rPr>
        <w:t>tragocamelus</w:t>
      </w:r>
      <w:proofErr w:type="spellEnd"/>
      <w:r w:rsidRPr="00BB05A8">
        <w:rPr>
          <w:rFonts w:ascii="Times New Roman" w:hAnsi="Times New Roman" w:cs="Times New Roman"/>
          <w:sz w:val="24"/>
          <w:szCs w:val="24"/>
        </w:rPr>
        <w:t>) in the semi-arid region of the Thar desert, The Scientific Temper, 10(1&amp;2): 7-10.</w:t>
      </w:r>
      <w:r w:rsidRPr="00BB05A8">
        <w:rPr>
          <w:rFonts w:ascii="Times New Roman" w:eastAsia="TimesNewRoman,Bold" w:hAnsi="Times New Roman" w:cs="Times New Roman"/>
          <w:b/>
          <w:bCs/>
          <w:color w:val="000000"/>
          <w:kern w:val="0"/>
          <w:sz w:val="24"/>
          <w:szCs w:val="24"/>
        </w:rPr>
        <w:t xml:space="preserve"> </w:t>
      </w:r>
      <w:r w:rsidRPr="00BB05A8">
        <w:rPr>
          <w:rFonts w:ascii="Times New Roman" w:hAnsi="Times New Roman" w:cs="Times New Roman"/>
          <w:sz w:val="24"/>
          <w:szCs w:val="24"/>
        </w:rPr>
        <w:t xml:space="preserve">Doc ID: </w:t>
      </w:r>
      <w:hyperlink r:id="rId57" w:history="1">
        <w:r w:rsidRPr="00BB05A8">
          <w:rPr>
            <w:rStyle w:val="Hyperlink"/>
            <w:rFonts w:ascii="Times New Roman" w:hAnsi="Times New Roman" w:cs="Times New Roman"/>
            <w:sz w:val="24"/>
            <w:szCs w:val="24"/>
            <w:u w:val="none"/>
          </w:rPr>
          <w:t>https://connectjournals.com/03960.2019.10.7</w:t>
        </w:r>
      </w:hyperlink>
      <w:r w:rsidR="00FB7B6D">
        <w:rPr>
          <w:rStyle w:val="Hyperlink"/>
          <w:rFonts w:ascii="Times New Roman" w:hAnsi="Times New Roman" w:cs="Times New Roman"/>
          <w:sz w:val="24"/>
          <w:szCs w:val="24"/>
          <w:u w:val="none"/>
        </w:rPr>
        <w:t xml:space="preserve"> </w:t>
      </w:r>
    </w:p>
    <w:p w14:paraId="0CF32B80" w14:textId="309DB6F9" w:rsidR="00E16064" w:rsidRPr="00BB05A8" w:rsidRDefault="00E16064" w:rsidP="00BB05A8">
      <w:pPr>
        <w:pStyle w:val="ListParagraph"/>
        <w:numPr>
          <w:ilvl w:val="0"/>
          <w:numId w:val="14"/>
        </w:numPr>
        <w:spacing w:after="0" w:line="360" w:lineRule="auto"/>
        <w:jc w:val="both"/>
        <w:rPr>
          <w:rFonts w:ascii="Times New Roman" w:hAnsi="Times New Roman" w:cs="Times New Roman"/>
          <w:sz w:val="24"/>
          <w:szCs w:val="24"/>
        </w:rPr>
      </w:pPr>
      <w:proofErr w:type="spellStart"/>
      <w:r w:rsidRPr="00BB05A8">
        <w:rPr>
          <w:rFonts w:ascii="Times New Roman" w:hAnsi="Times New Roman" w:cs="Times New Roman"/>
          <w:sz w:val="24"/>
          <w:szCs w:val="24"/>
        </w:rPr>
        <w:t>Kalyankar</w:t>
      </w:r>
      <w:proofErr w:type="spellEnd"/>
      <w:r w:rsidRPr="00BB05A8">
        <w:rPr>
          <w:rFonts w:ascii="Times New Roman" w:hAnsi="Times New Roman" w:cs="Times New Roman"/>
          <w:sz w:val="24"/>
          <w:szCs w:val="24"/>
        </w:rPr>
        <w:t xml:space="preserve"> VB, </w:t>
      </w:r>
      <w:proofErr w:type="spellStart"/>
      <w:r w:rsidRPr="00BB05A8">
        <w:rPr>
          <w:rFonts w:ascii="Times New Roman" w:hAnsi="Times New Roman" w:cs="Times New Roman"/>
          <w:sz w:val="24"/>
          <w:szCs w:val="24"/>
        </w:rPr>
        <w:t>Dhondage</w:t>
      </w:r>
      <w:proofErr w:type="spellEnd"/>
      <w:r w:rsidRPr="00BB05A8">
        <w:rPr>
          <w:rFonts w:ascii="Times New Roman" w:hAnsi="Times New Roman" w:cs="Times New Roman"/>
          <w:sz w:val="24"/>
          <w:szCs w:val="24"/>
        </w:rPr>
        <w:t xml:space="preserve"> TB, </w:t>
      </w:r>
      <w:proofErr w:type="spellStart"/>
      <w:r w:rsidRPr="00BB05A8">
        <w:rPr>
          <w:rFonts w:ascii="Times New Roman" w:hAnsi="Times New Roman" w:cs="Times New Roman"/>
          <w:sz w:val="24"/>
          <w:szCs w:val="24"/>
        </w:rPr>
        <w:t>Rahod</w:t>
      </w:r>
      <w:proofErr w:type="spellEnd"/>
      <w:r w:rsidRPr="00BB05A8">
        <w:rPr>
          <w:rFonts w:ascii="Times New Roman" w:hAnsi="Times New Roman" w:cs="Times New Roman"/>
          <w:sz w:val="24"/>
          <w:szCs w:val="24"/>
        </w:rPr>
        <w:t xml:space="preserve"> RN (2017) Domestication of Rohi (Nilgai) a directional use of bioenergy for well - being of farmers. International Journal of Applied Research 3(f): 156 – 157.</w:t>
      </w:r>
      <w:r w:rsidR="00FB7B6D">
        <w:rPr>
          <w:rFonts w:ascii="Times New Roman" w:hAnsi="Times New Roman" w:cs="Times New Roman"/>
          <w:sz w:val="24"/>
          <w:szCs w:val="24"/>
        </w:rPr>
        <w:t xml:space="preserve"> </w:t>
      </w:r>
      <w:hyperlink r:id="rId58" w:history="1">
        <w:r w:rsidR="00FB7B6D" w:rsidRPr="00B967E8">
          <w:rPr>
            <w:rStyle w:val="Hyperlink"/>
            <w:rFonts w:ascii="Times New Roman" w:hAnsi="Times New Roman" w:cs="Times New Roman"/>
            <w:sz w:val="24"/>
            <w:szCs w:val="24"/>
          </w:rPr>
          <w:t>https://www.allresearchjournal.com/</w:t>
        </w:r>
      </w:hyperlink>
      <w:r w:rsidR="00FB7B6D">
        <w:rPr>
          <w:rFonts w:ascii="Times New Roman" w:hAnsi="Times New Roman" w:cs="Times New Roman"/>
          <w:sz w:val="24"/>
          <w:szCs w:val="24"/>
        </w:rPr>
        <w:t xml:space="preserve"> </w:t>
      </w:r>
    </w:p>
    <w:p w14:paraId="67D88758" w14:textId="77777777" w:rsidR="00E16064" w:rsidRPr="00BB05A8" w:rsidRDefault="00E16064" w:rsidP="00BB05A8">
      <w:pPr>
        <w:pStyle w:val="ListParagraph"/>
        <w:numPr>
          <w:ilvl w:val="0"/>
          <w:numId w:val="14"/>
        </w:numPr>
        <w:spacing w:after="0" w:line="360" w:lineRule="auto"/>
        <w:jc w:val="both"/>
        <w:rPr>
          <w:rFonts w:ascii="Times New Roman" w:eastAsia="Times New Roman" w:hAnsi="Times New Roman" w:cs="Times New Roman"/>
          <w:color w:val="1C1D1E"/>
          <w:kern w:val="36"/>
          <w:sz w:val="24"/>
          <w:szCs w:val="24"/>
          <w:lang w:eastAsia="en-IN"/>
          <w14:ligatures w14:val="none"/>
        </w:rPr>
      </w:pPr>
      <w:r w:rsidRPr="00BB05A8">
        <w:rPr>
          <w:rFonts w:ascii="Times New Roman" w:hAnsi="Times New Roman" w:cs="Times New Roman"/>
          <w:sz w:val="24"/>
          <w:szCs w:val="24"/>
        </w:rPr>
        <w:t xml:space="preserve">Kasso, M. and Bekele, A, (2014).  </w:t>
      </w:r>
      <w:r w:rsidRPr="00BB05A8">
        <w:rPr>
          <w:rFonts w:ascii="Times New Roman" w:eastAsia="Times New Roman" w:hAnsi="Times New Roman" w:cs="Times New Roman"/>
          <w:color w:val="1C1D1E"/>
          <w:kern w:val="36"/>
          <w:sz w:val="24"/>
          <w:szCs w:val="24"/>
          <w:lang w:eastAsia="en-IN"/>
          <w14:ligatures w14:val="none"/>
        </w:rPr>
        <w:t xml:space="preserve">Threats to Mammals on Fragmented Habitats around Asella Town, Central Ethiopia. International Journal of Biodiversity, </w:t>
      </w:r>
      <w:r w:rsidRPr="00BB05A8">
        <w:rPr>
          <w:rFonts w:ascii="Times New Roman" w:hAnsi="Times New Roman" w:cs="Times New Roman"/>
          <w:sz w:val="24"/>
          <w:szCs w:val="24"/>
        </w:rPr>
        <w:t xml:space="preserve">Article ID 903898, 7 pages </w:t>
      </w:r>
      <w:r w:rsidRPr="00BB05A8">
        <w:rPr>
          <w:rFonts w:ascii="Times New Roman" w:eastAsia="Times New Roman" w:hAnsi="Times New Roman" w:cs="Times New Roman"/>
          <w:color w:val="0070C0"/>
          <w:kern w:val="36"/>
          <w:sz w:val="24"/>
          <w:szCs w:val="24"/>
          <w:lang w:eastAsia="en-IN"/>
          <w14:ligatures w14:val="none"/>
        </w:rPr>
        <w:t>h</w:t>
      </w:r>
      <w:hyperlink r:id="rId59" w:history="1">
        <w:r w:rsidRPr="00BB05A8">
          <w:rPr>
            <w:rFonts w:ascii="Times New Roman" w:hAnsi="Times New Roman" w:cs="Times New Roman"/>
            <w:color w:val="0070C0"/>
            <w:sz w:val="24"/>
            <w:szCs w:val="24"/>
            <w:shd w:val="clear" w:color="auto" w:fill="FFFFFF"/>
          </w:rPr>
          <w:t>ttps://doi.org/10.1155/2014/903898</w:t>
        </w:r>
      </w:hyperlink>
    </w:p>
    <w:p w14:paraId="78CD1D7F" w14:textId="44E2EE0E" w:rsidR="00E16064" w:rsidRPr="00BB05A8" w:rsidRDefault="00E16064" w:rsidP="00BB05A8">
      <w:pPr>
        <w:pStyle w:val="ListParagraph"/>
        <w:numPr>
          <w:ilvl w:val="0"/>
          <w:numId w:val="14"/>
        </w:numPr>
        <w:spacing w:after="0" w:line="360" w:lineRule="auto"/>
        <w:jc w:val="both"/>
        <w:rPr>
          <w:rFonts w:ascii="Times New Roman" w:hAnsi="Times New Roman" w:cs="Times New Roman"/>
          <w:sz w:val="24"/>
          <w:szCs w:val="24"/>
        </w:rPr>
      </w:pPr>
      <w:r w:rsidRPr="00BB05A8">
        <w:rPr>
          <w:rFonts w:ascii="Times New Roman" w:hAnsi="Times New Roman" w:cs="Times New Roman"/>
          <w:sz w:val="24"/>
          <w:szCs w:val="24"/>
        </w:rPr>
        <w:t>Khan MAR (2001) Antelopes global survey and Regional Action plan’s part 4: North Africa, the middle East and Asia compiled by, DP Mallon &amp; SC, Kingswood, IUCN species survive commission chapter 36, Bangladesh. Page- 192-193</w:t>
      </w:r>
      <w:r w:rsidR="00FB7B6D">
        <w:rPr>
          <w:rFonts w:ascii="Times New Roman" w:hAnsi="Times New Roman" w:cs="Times New Roman"/>
          <w:sz w:val="24"/>
          <w:szCs w:val="24"/>
        </w:rPr>
        <w:t xml:space="preserve"> </w:t>
      </w:r>
      <w:hyperlink r:id="rId60" w:history="1">
        <w:r w:rsidR="00FB7B6D" w:rsidRPr="00B967E8">
          <w:rPr>
            <w:rStyle w:val="Hyperlink"/>
            <w:rFonts w:ascii="Times New Roman" w:hAnsi="Times New Roman" w:cs="Times New Roman"/>
            <w:sz w:val="24"/>
            <w:szCs w:val="24"/>
          </w:rPr>
          <w:t>https://www.iucn.org/library/publications/antelopes-global-survey-and-regional-action-plans-part-4-north-africa-middle-east-and-asia</w:t>
        </w:r>
      </w:hyperlink>
      <w:r w:rsidR="00FB7B6D">
        <w:rPr>
          <w:rFonts w:ascii="Times New Roman" w:hAnsi="Times New Roman" w:cs="Times New Roman"/>
          <w:sz w:val="24"/>
          <w:szCs w:val="24"/>
        </w:rPr>
        <w:t xml:space="preserve"> </w:t>
      </w:r>
      <w:r w:rsidRPr="00BB05A8">
        <w:rPr>
          <w:rFonts w:ascii="Times New Roman" w:hAnsi="Times New Roman" w:cs="Times New Roman"/>
          <w:sz w:val="24"/>
          <w:szCs w:val="24"/>
        </w:rPr>
        <w:t>.</w:t>
      </w:r>
    </w:p>
    <w:p w14:paraId="6FF18BDE" w14:textId="6C619321" w:rsidR="00E16064" w:rsidRPr="00BB05A8" w:rsidRDefault="00E16064" w:rsidP="00BB05A8">
      <w:pPr>
        <w:pStyle w:val="ListParagraph"/>
        <w:numPr>
          <w:ilvl w:val="0"/>
          <w:numId w:val="14"/>
        </w:numPr>
        <w:spacing w:after="0" w:line="360" w:lineRule="auto"/>
        <w:jc w:val="both"/>
        <w:rPr>
          <w:rFonts w:ascii="Times New Roman" w:hAnsi="Times New Roman" w:cs="Times New Roman"/>
          <w:sz w:val="24"/>
          <w:szCs w:val="24"/>
        </w:rPr>
      </w:pPr>
      <w:r w:rsidRPr="00BB05A8">
        <w:rPr>
          <w:rFonts w:ascii="Times New Roman" w:hAnsi="Times New Roman" w:cs="Times New Roman"/>
          <w:sz w:val="24"/>
          <w:szCs w:val="24"/>
        </w:rPr>
        <w:t>Khanal S, Aryal A, Morley CG, Wright W, Singh NB (2017) Challenges of conserving blue bull (</w:t>
      </w:r>
      <w:proofErr w:type="spellStart"/>
      <w:r w:rsidRPr="00BB05A8">
        <w:rPr>
          <w:rFonts w:ascii="Times New Roman" w:hAnsi="Times New Roman" w:cs="Times New Roman"/>
          <w:i/>
          <w:iCs/>
          <w:sz w:val="24"/>
          <w:szCs w:val="24"/>
        </w:rPr>
        <w:t>Boselaphus</w:t>
      </w:r>
      <w:proofErr w:type="spellEnd"/>
      <w:r w:rsidRPr="00BB05A8">
        <w:rPr>
          <w:rFonts w:ascii="Times New Roman" w:hAnsi="Times New Roman" w:cs="Times New Roman"/>
          <w:i/>
          <w:iCs/>
          <w:sz w:val="24"/>
          <w:szCs w:val="24"/>
        </w:rPr>
        <w:t xml:space="preserve"> </w:t>
      </w:r>
      <w:proofErr w:type="spellStart"/>
      <w:r w:rsidRPr="00BB05A8">
        <w:rPr>
          <w:rFonts w:ascii="Times New Roman" w:hAnsi="Times New Roman" w:cs="Times New Roman"/>
          <w:i/>
          <w:iCs/>
          <w:sz w:val="24"/>
          <w:szCs w:val="24"/>
        </w:rPr>
        <w:t>tragocamelus</w:t>
      </w:r>
      <w:proofErr w:type="spellEnd"/>
      <w:r w:rsidRPr="00BB05A8">
        <w:rPr>
          <w:rFonts w:ascii="Times New Roman" w:hAnsi="Times New Roman" w:cs="Times New Roman"/>
          <w:sz w:val="24"/>
          <w:szCs w:val="24"/>
        </w:rPr>
        <w:t>) outside the protected areas of Nepal. Proceedings of the Zoological Society 71: 352-362.</w:t>
      </w:r>
      <w:r w:rsidRPr="00BB05A8">
        <w:rPr>
          <w:rFonts w:ascii="Times New Roman" w:hAnsi="Times New Roman" w:cs="Times New Roman"/>
          <w:color w:val="555555"/>
          <w:sz w:val="24"/>
          <w:szCs w:val="24"/>
          <w:shd w:val="clear" w:color="auto" w:fill="FFFFFF"/>
        </w:rPr>
        <w:t xml:space="preserve"> </w:t>
      </w:r>
      <w:hyperlink r:id="rId61" w:history="1">
        <w:r w:rsidR="00FB7B6D" w:rsidRPr="00B967E8">
          <w:rPr>
            <w:rStyle w:val="Hyperlink"/>
            <w:rFonts w:ascii="Times New Roman" w:hAnsi="Times New Roman" w:cs="Times New Roman"/>
            <w:sz w:val="24"/>
            <w:szCs w:val="24"/>
          </w:rPr>
          <w:t>https://doi.org/10.1007/s12595-017-0218-y</w:t>
        </w:r>
      </w:hyperlink>
      <w:r w:rsidR="00FB7B6D">
        <w:rPr>
          <w:rFonts w:ascii="Times New Roman" w:hAnsi="Times New Roman" w:cs="Times New Roman"/>
          <w:sz w:val="24"/>
          <w:szCs w:val="24"/>
        </w:rPr>
        <w:t xml:space="preserve"> </w:t>
      </w:r>
      <w:r w:rsidRPr="00BB05A8">
        <w:rPr>
          <w:rFonts w:ascii="Times New Roman" w:hAnsi="Times New Roman" w:cs="Times New Roman"/>
          <w:sz w:val="24"/>
          <w:szCs w:val="24"/>
        </w:rPr>
        <w:t>.</w:t>
      </w:r>
    </w:p>
    <w:p w14:paraId="208FB1DF" w14:textId="77777777" w:rsidR="00E16064" w:rsidRPr="00BB05A8" w:rsidRDefault="00E16064" w:rsidP="00BB05A8">
      <w:pPr>
        <w:pStyle w:val="ListParagraph"/>
        <w:numPr>
          <w:ilvl w:val="0"/>
          <w:numId w:val="14"/>
        </w:numPr>
        <w:autoSpaceDE w:val="0"/>
        <w:autoSpaceDN w:val="0"/>
        <w:adjustRightInd w:val="0"/>
        <w:spacing w:after="0" w:line="360" w:lineRule="auto"/>
        <w:jc w:val="both"/>
        <w:rPr>
          <w:rFonts w:ascii="Times New Roman" w:eastAsia="Times New Roman" w:hAnsi="Times New Roman" w:cs="Times New Roman"/>
          <w:kern w:val="0"/>
          <w:sz w:val="24"/>
          <w:szCs w:val="24"/>
        </w:rPr>
      </w:pPr>
      <w:r w:rsidRPr="00BB05A8">
        <w:rPr>
          <w:rFonts w:ascii="Times New Roman" w:eastAsia="Times New Roman" w:hAnsi="Times New Roman" w:cs="Times New Roman"/>
          <w:kern w:val="0"/>
          <w:sz w:val="24"/>
          <w:szCs w:val="24"/>
        </w:rPr>
        <w:t>Koshy VK (2021) What is and isn’t vermin, The Hindu. 1-4.</w:t>
      </w:r>
    </w:p>
    <w:p w14:paraId="43A772FB" w14:textId="77777777" w:rsidR="00E16064" w:rsidRPr="00BB05A8" w:rsidRDefault="00E16064" w:rsidP="00BB05A8">
      <w:pPr>
        <w:pStyle w:val="ListParagraph"/>
        <w:numPr>
          <w:ilvl w:val="0"/>
          <w:numId w:val="14"/>
        </w:numPr>
        <w:spacing w:after="0" w:line="360" w:lineRule="auto"/>
        <w:jc w:val="both"/>
        <w:rPr>
          <w:rFonts w:ascii="Times New Roman" w:hAnsi="Times New Roman" w:cs="Times New Roman"/>
          <w:sz w:val="24"/>
          <w:szCs w:val="24"/>
        </w:rPr>
      </w:pPr>
      <w:r w:rsidRPr="00BB05A8">
        <w:rPr>
          <w:rFonts w:ascii="Times New Roman" w:hAnsi="Times New Roman" w:cs="Times New Roman"/>
          <w:sz w:val="24"/>
          <w:szCs w:val="24"/>
        </w:rPr>
        <w:t xml:space="preserve">Kumar P, Kumar A (2018) </w:t>
      </w:r>
      <w:proofErr w:type="spellStart"/>
      <w:r w:rsidRPr="00BB05A8">
        <w:rPr>
          <w:rFonts w:ascii="Times New Roman" w:hAnsi="Times New Roman" w:cs="Times New Roman"/>
          <w:i/>
          <w:iCs/>
          <w:sz w:val="24"/>
          <w:szCs w:val="24"/>
        </w:rPr>
        <w:t>Boselaphus</w:t>
      </w:r>
      <w:proofErr w:type="spellEnd"/>
      <w:r w:rsidRPr="00BB05A8">
        <w:rPr>
          <w:rFonts w:ascii="Times New Roman" w:hAnsi="Times New Roman" w:cs="Times New Roman"/>
          <w:i/>
          <w:iCs/>
          <w:sz w:val="24"/>
          <w:szCs w:val="24"/>
        </w:rPr>
        <w:t xml:space="preserve"> </w:t>
      </w:r>
      <w:proofErr w:type="spellStart"/>
      <w:r w:rsidRPr="00BB05A8">
        <w:rPr>
          <w:rFonts w:ascii="Times New Roman" w:hAnsi="Times New Roman" w:cs="Times New Roman"/>
          <w:i/>
          <w:iCs/>
          <w:sz w:val="24"/>
          <w:szCs w:val="24"/>
        </w:rPr>
        <w:t>tagocamelus</w:t>
      </w:r>
      <w:proofErr w:type="spellEnd"/>
      <w:r w:rsidRPr="00BB05A8">
        <w:rPr>
          <w:rFonts w:ascii="Times New Roman" w:hAnsi="Times New Roman" w:cs="Times New Roman"/>
          <w:i/>
          <w:iCs/>
          <w:sz w:val="24"/>
          <w:szCs w:val="24"/>
        </w:rPr>
        <w:t xml:space="preserve"> </w:t>
      </w:r>
      <w:r w:rsidRPr="00BB05A8">
        <w:rPr>
          <w:rFonts w:ascii="Times New Roman" w:hAnsi="Times New Roman" w:cs="Times New Roman"/>
          <w:sz w:val="24"/>
          <w:szCs w:val="24"/>
        </w:rPr>
        <w:t>(</w:t>
      </w:r>
      <w:proofErr w:type="spellStart"/>
      <w:r w:rsidRPr="00BB05A8">
        <w:rPr>
          <w:rFonts w:ascii="Times New Roman" w:hAnsi="Times New Roman" w:cs="Times New Roman"/>
          <w:sz w:val="24"/>
          <w:szCs w:val="24"/>
        </w:rPr>
        <w:t>Artiodactyla</w:t>
      </w:r>
      <w:proofErr w:type="spellEnd"/>
      <w:r w:rsidRPr="00BB05A8">
        <w:rPr>
          <w:rFonts w:ascii="Times New Roman" w:hAnsi="Times New Roman" w:cs="Times New Roman"/>
          <w:sz w:val="24"/>
          <w:szCs w:val="24"/>
        </w:rPr>
        <w:t xml:space="preserve">: </w:t>
      </w:r>
      <w:proofErr w:type="spellStart"/>
      <w:r w:rsidRPr="00BB05A8">
        <w:rPr>
          <w:rFonts w:ascii="Times New Roman" w:hAnsi="Times New Roman" w:cs="Times New Roman"/>
          <w:sz w:val="24"/>
          <w:szCs w:val="24"/>
        </w:rPr>
        <w:t>Bovidae</w:t>
      </w:r>
      <w:proofErr w:type="spellEnd"/>
      <w:r w:rsidRPr="00BB05A8">
        <w:rPr>
          <w:rFonts w:ascii="Times New Roman" w:hAnsi="Times New Roman" w:cs="Times New Roman"/>
          <w:sz w:val="24"/>
          <w:szCs w:val="24"/>
        </w:rPr>
        <w:t>) in the Gangetic Plains of India WSR to North Bihar. IJSRST. Online ISSN: 2395-6011.</w:t>
      </w:r>
    </w:p>
    <w:p w14:paraId="09F2DF27" w14:textId="77777777" w:rsidR="00E16064" w:rsidRPr="00BB05A8" w:rsidRDefault="00E16064" w:rsidP="00BB05A8">
      <w:pPr>
        <w:pStyle w:val="ListParagraph"/>
        <w:numPr>
          <w:ilvl w:val="0"/>
          <w:numId w:val="14"/>
        </w:numPr>
        <w:autoSpaceDE w:val="0"/>
        <w:autoSpaceDN w:val="0"/>
        <w:adjustRightInd w:val="0"/>
        <w:spacing w:after="0" w:line="360" w:lineRule="auto"/>
        <w:jc w:val="both"/>
        <w:rPr>
          <w:rFonts w:ascii="Times New Roman" w:hAnsi="Times New Roman" w:cs="Times New Roman"/>
          <w:sz w:val="24"/>
          <w:szCs w:val="24"/>
        </w:rPr>
      </w:pPr>
      <w:r w:rsidRPr="00BB05A8">
        <w:rPr>
          <w:rFonts w:ascii="Times New Roman" w:eastAsia="Times New Roman" w:hAnsi="Times New Roman" w:cs="Times New Roman"/>
          <w:kern w:val="0"/>
          <w:sz w:val="24"/>
          <w:szCs w:val="24"/>
        </w:rPr>
        <w:t xml:space="preserve">Kusum (2018) Studies on, the ranging pattern and dung piles habit of </w:t>
      </w:r>
      <w:proofErr w:type="spellStart"/>
      <w:r w:rsidRPr="00BB05A8">
        <w:rPr>
          <w:rFonts w:ascii="Times New Roman" w:eastAsia="Times New Roman" w:hAnsi="Times New Roman" w:cs="Times New Roman"/>
          <w:kern w:val="0"/>
          <w:sz w:val="24"/>
          <w:szCs w:val="24"/>
        </w:rPr>
        <w:t>Nilgai</w:t>
      </w:r>
      <w:proofErr w:type="spellEnd"/>
      <w:r w:rsidRPr="00BB05A8">
        <w:rPr>
          <w:rFonts w:ascii="Times New Roman" w:eastAsia="Times New Roman" w:hAnsi="Times New Roman" w:cs="Times New Roman"/>
          <w:kern w:val="0"/>
          <w:sz w:val="24"/>
          <w:szCs w:val="24"/>
        </w:rPr>
        <w:t xml:space="preserve"> </w:t>
      </w:r>
      <w:r w:rsidRPr="00BB05A8">
        <w:rPr>
          <w:rFonts w:ascii="Times New Roman" w:hAnsi="Times New Roman" w:cs="Times New Roman"/>
          <w:sz w:val="24"/>
          <w:szCs w:val="24"/>
        </w:rPr>
        <w:t>(</w:t>
      </w:r>
      <w:proofErr w:type="spellStart"/>
      <w:r w:rsidRPr="00BB05A8">
        <w:rPr>
          <w:rFonts w:ascii="Times New Roman" w:hAnsi="Times New Roman" w:cs="Times New Roman"/>
          <w:i/>
          <w:iCs/>
          <w:sz w:val="24"/>
          <w:szCs w:val="24"/>
        </w:rPr>
        <w:t>Boselaphus</w:t>
      </w:r>
      <w:proofErr w:type="spellEnd"/>
      <w:r w:rsidRPr="00BB05A8">
        <w:rPr>
          <w:rFonts w:ascii="Times New Roman" w:hAnsi="Times New Roman" w:cs="Times New Roman"/>
          <w:sz w:val="24"/>
          <w:szCs w:val="24"/>
        </w:rPr>
        <w:t xml:space="preserve"> </w:t>
      </w:r>
      <w:proofErr w:type="spellStart"/>
      <w:r w:rsidRPr="00BB05A8">
        <w:rPr>
          <w:rFonts w:ascii="Times New Roman" w:hAnsi="Times New Roman" w:cs="Times New Roman"/>
          <w:i/>
          <w:iCs/>
          <w:sz w:val="24"/>
          <w:szCs w:val="24"/>
        </w:rPr>
        <w:t>tragocamelus</w:t>
      </w:r>
      <w:proofErr w:type="spellEnd"/>
      <w:r w:rsidRPr="00BB05A8">
        <w:rPr>
          <w:rFonts w:ascii="Times New Roman" w:hAnsi="Times New Roman" w:cs="Times New Roman"/>
          <w:sz w:val="24"/>
          <w:szCs w:val="24"/>
        </w:rPr>
        <w:t>) around Jodhpur, Rajasthan, India. IJRAR. 5; 555-559.</w:t>
      </w:r>
    </w:p>
    <w:p w14:paraId="45679816" w14:textId="77777777" w:rsidR="00E16064" w:rsidRPr="00BB05A8" w:rsidRDefault="00E16064" w:rsidP="00BB05A8">
      <w:pPr>
        <w:pStyle w:val="ListParagraph"/>
        <w:numPr>
          <w:ilvl w:val="0"/>
          <w:numId w:val="14"/>
        </w:numPr>
        <w:spacing w:after="0" w:line="360" w:lineRule="auto"/>
        <w:jc w:val="both"/>
        <w:rPr>
          <w:rFonts w:ascii="Times New Roman" w:eastAsia="Times New Roman" w:hAnsi="Times New Roman" w:cs="Times New Roman"/>
          <w:color w:val="000000"/>
          <w:kern w:val="36"/>
          <w:sz w:val="24"/>
          <w:szCs w:val="24"/>
          <w:lang w:eastAsia="en-IN"/>
          <w14:ligatures w14:val="none"/>
        </w:rPr>
      </w:pPr>
      <w:r w:rsidRPr="00BB05A8">
        <w:rPr>
          <w:rFonts w:ascii="Times New Roman" w:eastAsia="Times New Roman" w:hAnsi="Times New Roman" w:cs="Times New Roman"/>
          <w:color w:val="000000"/>
          <w:kern w:val="36"/>
          <w:sz w:val="24"/>
          <w:szCs w:val="24"/>
          <w:lang w:eastAsia="en-IN"/>
          <w14:ligatures w14:val="none"/>
        </w:rPr>
        <w:t>Kyle R (1990) An antelope for All Seasonings: New Scientist: 126 (1711): 54-57.</w:t>
      </w:r>
    </w:p>
    <w:p w14:paraId="166614EB" w14:textId="2191FA7A" w:rsidR="00073EDC" w:rsidRPr="00BB05A8" w:rsidRDefault="00073EDC" w:rsidP="00BB05A8">
      <w:pPr>
        <w:pStyle w:val="ListParagraph"/>
        <w:numPr>
          <w:ilvl w:val="0"/>
          <w:numId w:val="14"/>
        </w:numPr>
        <w:autoSpaceDE w:val="0"/>
        <w:autoSpaceDN w:val="0"/>
        <w:adjustRightInd w:val="0"/>
        <w:spacing w:after="0" w:line="360" w:lineRule="auto"/>
        <w:jc w:val="both"/>
        <w:rPr>
          <w:rFonts w:ascii="Times New Roman" w:hAnsi="Times New Roman" w:cs="Times New Roman"/>
          <w:sz w:val="24"/>
          <w:szCs w:val="24"/>
        </w:rPr>
      </w:pPr>
      <w:r w:rsidRPr="00BB05A8">
        <w:rPr>
          <w:rFonts w:ascii="Times New Roman" w:eastAsia="Times New Roman" w:hAnsi="Times New Roman" w:cs="Times New Roman"/>
          <w:kern w:val="0"/>
          <w:sz w:val="24"/>
          <w:szCs w:val="24"/>
        </w:rPr>
        <w:t xml:space="preserve">Leslie DM (2008) </w:t>
      </w:r>
      <w:proofErr w:type="spellStart"/>
      <w:r w:rsidRPr="00BB05A8">
        <w:rPr>
          <w:rFonts w:ascii="Times New Roman" w:hAnsi="Times New Roman" w:cs="Times New Roman"/>
          <w:i/>
          <w:iCs/>
          <w:sz w:val="24"/>
          <w:szCs w:val="24"/>
        </w:rPr>
        <w:t>Boselaphus</w:t>
      </w:r>
      <w:proofErr w:type="spellEnd"/>
      <w:r w:rsidRPr="00BB05A8">
        <w:rPr>
          <w:rFonts w:ascii="Times New Roman" w:hAnsi="Times New Roman" w:cs="Times New Roman"/>
          <w:sz w:val="24"/>
          <w:szCs w:val="24"/>
        </w:rPr>
        <w:t xml:space="preserve"> </w:t>
      </w:r>
      <w:proofErr w:type="spellStart"/>
      <w:r w:rsidRPr="00BB05A8">
        <w:rPr>
          <w:rFonts w:ascii="Times New Roman" w:hAnsi="Times New Roman" w:cs="Times New Roman"/>
          <w:i/>
          <w:iCs/>
          <w:sz w:val="24"/>
          <w:szCs w:val="24"/>
        </w:rPr>
        <w:t>tragocamelus</w:t>
      </w:r>
      <w:proofErr w:type="spellEnd"/>
      <w:r w:rsidRPr="00BB05A8">
        <w:rPr>
          <w:rFonts w:ascii="Times New Roman" w:hAnsi="Times New Roman" w:cs="Times New Roman"/>
          <w:i/>
          <w:iCs/>
          <w:sz w:val="24"/>
          <w:szCs w:val="24"/>
        </w:rPr>
        <w:t xml:space="preserve"> </w:t>
      </w:r>
      <w:r w:rsidRPr="00BB05A8">
        <w:rPr>
          <w:rFonts w:ascii="Times New Roman" w:hAnsi="Times New Roman" w:cs="Times New Roman"/>
          <w:sz w:val="24"/>
          <w:szCs w:val="24"/>
        </w:rPr>
        <w:t xml:space="preserve">(Artiodactyls: </w:t>
      </w:r>
      <w:proofErr w:type="spellStart"/>
      <w:r w:rsidRPr="00BB05A8">
        <w:rPr>
          <w:rFonts w:ascii="Times New Roman" w:hAnsi="Times New Roman" w:cs="Times New Roman"/>
          <w:sz w:val="24"/>
          <w:szCs w:val="24"/>
        </w:rPr>
        <w:t>Bovidae</w:t>
      </w:r>
      <w:proofErr w:type="spellEnd"/>
      <w:r w:rsidRPr="00BB05A8">
        <w:rPr>
          <w:rFonts w:ascii="Times New Roman" w:hAnsi="Times New Roman" w:cs="Times New Roman"/>
          <w:sz w:val="24"/>
          <w:szCs w:val="24"/>
        </w:rPr>
        <w:t>) Mammalian species American society of Mammologist. 813: 1-16. 1–16, </w:t>
      </w:r>
      <w:hyperlink r:id="rId62" w:history="1">
        <w:r w:rsidR="00FB7B6D" w:rsidRPr="00B967E8">
          <w:rPr>
            <w:rStyle w:val="Hyperlink"/>
          </w:rPr>
          <w:t>https://doi.org/10.1644/813.1</w:t>
        </w:r>
      </w:hyperlink>
      <w:r w:rsidR="00FB7B6D">
        <w:t xml:space="preserve"> </w:t>
      </w:r>
    </w:p>
    <w:p w14:paraId="6C18A1DE" w14:textId="7D051290" w:rsidR="00745A48" w:rsidRPr="00BB05A8" w:rsidRDefault="00745A48" w:rsidP="00BB05A8">
      <w:pPr>
        <w:pStyle w:val="ListParagraph"/>
        <w:numPr>
          <w:ilvl w:val="0"/>
          <w:numId w:val="14"/>
        </w:numPr>
        <w:autoSpaceDE w:val="0"/>
        <w:autoSpaceDN w:val="0"/>
        <w:adjustRightInd w:val="0"/>
        <w:spacing w:after="0" w:line="360" w:lineRule="auto"/>
        <w:jc w:val="both"/>
        <w:rPr>
          <w:rFonts w:ascii="Times New Roman" w:hAnsi="Times New Roman" w:cs="Times New Roman"/>
          <w:sz w:val="24"/>
          <w:szCs w:val="24"/>
        </w:rPr>
      </w:pPr>
      <w:r w:rsidRPr="00BB05A8">
        <w:rPr>
          <w:rFonts w:ascii="Times New Roman" w:hAnsi="Times New Roman" w:cs="Times New Roman"/>
          <w:sz w:val="24"/>
          <w:szCs w:val="24"/>
        </w:rPr>
        <w:t>Lever C (1985) Naturalized mammals of the world. Longman group limited, London, United Kingdom.</w:t>
      </w:r>
      <w:r w:rsidRPr="00BB05A8">
        <w:rPr>
          <w:rFonts w:ascii="Times New Roman" w:hAnsi="Times New Roman" w:cs="Times New Roman"/>
          <w:sz w:val="24"/>
          <w:szCs w:val="24"/>
          <w:bdr w:val="none" w:sz="0" w:space="0" w:color="auto" w:frame="1"/>
          <w:shd w:val="clear" w:color="auto" w:fill="FFFFFF"/>
        </w:rPr>
        <w:t xml:space="preserve"> </w:t>
      </w:r>
      <w:r w:rsidRPr="00BB05A8">
        <w:rPr>
          <w:rFonts w:ascii="Times New Roman" w:hAnsi="Times New Roman" w:cs="Times New Roman"/>
          <w:sz w:val="24"/>
          <w:szCs w:val="24"/>
        </w:rPr>
        <w:t>ISBN 10: 0582460565/ISBN 13: 9780582460560.</w:t>
      </w:r>
      <w:r w:rsidR="00FB7B6D">
        <w:rPr>
          <w:rFonts w:ascii="Times New Roman" w:hAnsi="Times New Roman" w:cs="Times New Roman"/>
          <w:sz w:val="24"/>
          <w:szCs w:val="24"/>
        </w:rPr>
        <w:t xml:space="preserve"> </w:t>
      </w:r>
      <w:hyperlink r:id="rId63" w:history="1">
        <w:r w:rsidR="00FB7B6D" w:rsidRPr="00B967E8">
          <w:rPr>
            <w:rStyle w:val="Hyperlink"/>
            <w:rFonts w:ascii="Times New Roman" w:hAnsi="Times New Roman" w:cs="Times New Roman"/>
            <w:sz w:val="24"/>
            <w:szCs w:val="24"/>
          </w:rPr>
          <w:t>https://www.cabidigitallibrary.org/doi/10.1079/9780851985482.0000</w:t>
        </w:r>
      </w:hyperlink>
      <w:r w:rsidR="00FB7B6D">
        <w:rPr>
          <w:rFonts w:ascii="Times New Roman" w:hAnsi="Times New Roman" w:cs="Times New Roman"/>
          <w:sz w:val="24"/>
          <w:szCs w:val="24"/>
        </w:rPr>
        <w:t xml:space="preserve"> </w:t>
      </w:r>
    </w:p>
    <w:p w14:paraId="32425152" w14:textId="1F530911" w:rsidR="00E16064" w:rsidRPr="00BB05A8" w:rsidRDefault="00E16064" w:rsidP="00BB05A8">
      <w:pPr>
        <w:pStyle w:val="ListParagraph"/>
        <w:numPr>
          <w:ilvl w:val="0"/>
          <w:numId w:val="14"/>
        </w:numPr>
        <w:autoSpaceDE w:val="0"/>
        <w:autoSpaceDN w:val="0"/>
        <w:adjustRightInd w:val="0"/>
        <w:spacing w:after="0" w:line="360" w:lineRule="auto"/>
        <w:jc w:val="both"/>
        <w:rPr>
          <w:rFonts w:ascii="Times New Roman" w:eastAsia="Times New Roman" w:hAnsi="Times New Roman" w:cs="Times New Roman"/>
          <w:kern w:val="0"/>
          <w:sz w:val="24"/>
          <w:szCs w:val="24"/>
        </w:rPr>
      </w:pPr>
      <w:r w:rsidRPr="00BB05A8">
        <w:rPr>
          <w:rFonts w:ascii="Times New Roman" w:eastAsia="Times New Roman" w:hAnsi="Times New Roman" w:cs="Times New Roman"/>
          <w:kern w:val="0"/>
          <w:sz w:val="24"/>
          <w:szCs w:val="24"/>
        </w:rPr>
        <w:t xml:space="preserve">Leroux SJ, Krawchuk M., </w:t>
      </w:r>
      <w:proofErr w:type="spellStart"/>
      <w:r w:rsidRPr="00BB05A8">
        <w:rPr>
          <w:rFonts w:ascii="Times New Roman" w:eastAsia="Times New Roman" w:hAnsi="Times New Roman" w:cs="Times New Roman"/>
          <w:kern w:val="0"/>
          <w:sz w:val="24"/>
          <w:szCs w:val="24"/>
        </w:rPr>
        <w:t>Schimiegelow</w:t>
      </w:r>
      <w:proofErr w:type="spellEnd"/>
      <w:r w:rsidRPr="00BB05A8">
        <w:rPr>
          <w:rFonts w:ascii="Times New Roman" w:eastAsia="Times New Roman" w:hAnsi="Times New Roman" w:cs="Times New Roman"/>
          <w:kern w:val="0"/>
          <w:sz w:val="24"/>
          <w:szCs w:val="24"/>
        </w:rPr>
        <w:t xml:space="preserve"> F, Cumming SG, </w:t>
      </w:r>
      <w:proofErr w:type="spellStart"/>
      <w:r w:rsidRPr="00BB05A8">
        <w:rPr>
          <w:rFonts w:ascii="Times New Roman" w:eastAsia="Times New Roman" w:hAnsi="Times New Roman" w:cs="Times New Roman"/>
          <w:kern w:val="0"/>
          <w:sz w:val="24"/>
          <w:szCs w:val="24"/>
        </w:rPr>
        <w:t>Lisgo</w:t>
      </w:r>
      <w:proofErr w:type="spellEnd"/>
      <w:r w:rsidRPr="00BB05A8">
        <w:rPr>
          <w:rFonts w:ascii="Times New Roman" w:eastAsia="Times New Roman" w:hAnsi="Times New Roman" w:cs="Times New Roman"/>
          <w:kern w:val="0"/>
          <w:sz w:val="24"/>
          <w:szCs w:val="24"/>
        </w:rPr>
        <w:t xml:space="preserve"> K, Anderson LG, Petkova M (2010) Global protected area and IUCN designation: Do the categories match protected area and conservation, 143(3): 609-616.</w:t>
      </w:r>
      <w:r w:rsidRPr="00BB05A8">
        <w:rPr>
          <w:rFonts w:ascii="Times New Roman" w:hAnsi="Times New Roman" w:cs="Times New Roman"/>
          <w:sz w:val="24"/>
          <w:szCs w:val="24"/>
        </w:rPr>
        <w:t xml:space="preserve"> </w:t>
      </w:r>
      <w:hyperlink r:id="rId64" w:history="1">
        <w:r w:rsidR="00FB7B6D" w:rsidRPr="00B967E8">
          <w:rPr>
            <w:rStyle w:val="Hyperlink"/>
            <w:rFonts w:ascii="Times New Roman" w:eastAsia="Times New Roman" w:hAnsi="Times New Roman" w:cs="Times New Roman"/>
            <w:kern w:val="0"/>
            <w:sz w:val="24"/>
            <w:szCs w:val="24"/>
          </w:rPr>
          <w:t>https://doi.org/10.1016/j.biocon.2009.11.018</w:t>
        </w:r>
      </w:hyperlink>
      <w:r w:rsidR="00FB7B6D">
        <w:rPr>
          <w:rFonts w:ascii="Times New Roman" w:eastAsia="Times New Roman" w:hAnsi="Times New Roman" w:cs="Times New Roman"/>
          <w:kern w:val="0"/>
          <w:sz w:val="24"/>
          <w:szCs w:val="24"/>
        </w:rPr>
        <w:t xml:space="preserve"> </w:t>
      </w:r>
    </w:p>
    <w:p w14:paraId="568E26E6" w14:textId="0BC550BF" w:rsidR="00E16064" w:rsidRPr="00BB05A8" w:rsidRDefault="00E16064" w:rsidP="00BB05A8">
      <w:pPr>
        <w:pStyle w:val="ListParagraph"/>
        <w:numPr>
          <w:ilvl w:val="0"/>
          <w:numId w:val="14"/>
        </w:numPr>
        <w:autoSpaceDE w:val="0"/>
        <w:autoSpaceDN w:val="0"/>
        <w:adjustRightInd w:val="0"/>
        <w:spacing w:after="0" w:line="360" w:lineRule="auto"/>
        <w:jc w:val="both"/>
        <w:rPr>
          <w:rFonts w:ascii="Times New Roman" w:eastAsia="Times New Roman" w:hAnsi="Times New Roman" w:cs="Times New Roman"/>
          <w:kern w:val="0"/>
          <w:sz w:val="24"/>
          <w:szCs w:val="24"/>
        </w:rPr>
      </w:pPr>
      <w:r w:rsidRPr="00BB05A8">
        <w:rPr>
          <w:rStyle w:val="al-author-name-more"/>
          <w:rFonts w:ascii="Times New Roman" w:hAnsi="Times New Roman" w:cs="Times New Roman"/>
          <w:color w:val="2A2A2A"/>
          <w:sz w:val="24"/>
          <w:szCs w:val="24"/>
          <w:bdr w:val="none" w:sz="0" w:space="0" w:color="auto" w:frame="1"/>
          <w:shd w:val="clear" w:color="auto" w:fill="FFFFFF"/>
        </w:rPr>
        <w:t>Lohmeyer</w:t>
      </w:r>
      <w:r w:rsidRPr="00BB05A8">
        <w:rPr>
          <w:rStyle w:val="delimiter"/>
          <w:rFonts w:ascii="Times New Roman" w:hAnsi="Times New Roman" w:cs="Times New Roman"/>
          <w:color w:val="2A2A2A"/>
          <w:sz w:val="24"/>
          <w:szCs w:val="24"/>
          <w:bdr w:val="none" w:sz="0" w:space="0" w:color="auto" w:frame="1"/>
          <w:shd w:val="clear" w:color="auto" w:fill="FFFFFF"/>
        </w:rPr>
        <w:t>,</w:t>
      </w:r>
      <w:r w:rsidRPr="00BB05A8">
        <w:rPr>
          <w:rFonts w:ascii="Times New Roman" w:hAnsi="Times New Roman" w:cs="Times New Roman"/>
          <w:color w:val="2A2A2A"/>
          <w:sz w:val="24"/>
          <w:szCs w:val="24"/>
          <w:shd w:val="clear" w:color="auto" w:fill="FFFFFF"/>
        </w:rPr>
        <w:t> </w:t>
      </w:r>
      <w:proofErr w:type="gramStart"/>
      <w:r w:rsidRPr="00BB05A8">
        <w:rPr>
          <w:rFonts w:ascii="Times New Roman" w:hAnsi="Times New Roman" w:cs="Times New Roman"/>
          <w:color w:val="2A2A2A"/>
          <w:sz w:val="24"/>
          <w:szCs w:val="24"/>
          <w:shd w:val="clear" w:color="auto" w:fill="FFFFFF"/>
        </w:rPr>
        <w:t>KH.,</w:t>
      </w:r>
      <w:proofErr w:type="gramEnd"/>
      <w:r w:rsidRPr="00BB05A8">
        <w:rPr>
          <w:rFonts w:ascii="Times New Roman" w:hAnsi="Times New Roman" w:cs="Times New Roman"/>
          <w:color w:val="2A2A2A"/>
          <w:sz w:val="24"/>
          <w:szCs w:val="24"/>
          <w:shd w:val="clear" w:color="auto" w:fill="FFFFFF"/>
        </w:rPr>
        <w:t xml:space="preserve"> </w:t>
      </w:r>
      <w:r w:rsidRPr="00BB05A8">
        <w:rPr>
          <w:rStyle w:val="al-author-name-more"/>
          <w:rFonts w:ascii="Times New Roman" w:hAnsi="Times New Roman" w:cs="Times New Roman"/>
          <w:color w:val="2A2A2A"/>
          <w:sz w:val="24"/>
          <w:szCs w:val="24"/>
          <w:bdr w:val="none" w:sz="0" w:space="0" w:color="auto" w:frame="1"/>
          <w:shd w:val="clear" w:color="auto" w:fill="FFFFFF"/>
        </w:rPr>
        <w:t>May</w:t>
      </w:r>
      <w:r w:rsidRPr="00BB05A8">
        <w:rPr>
          <w:rStyle w:val="delimiter"/>
          <w:rFonts w:ascii="Times New Roman" w:hAnsi="Times New Roman" w:cs="Times New Roman"/>
          <w:color w:val="2A2A2A"/>
          <w:sz w:val="24"/>
          <w:szCs w:val="24"/>
          <w:bdr w:val="none" w:sz="0" w:space="0" w:color="auto" w:frame="1"/>
          <w:shd w:val="clear" w:color="auto" w:fill="FFFFFF"/>
        </w:rPr>
        <w:t xml:space="preserve">, MA., </w:t>
      </w:r>
      <w:r w:rsidRPr="00BB05A8">
        <w:rPr>
          <w:rFonts w:ascii="Times New Roman" w:hAnsi="Times New Roman" w:cs="Times New Roman"/>
          <w:color w:val="2A2A2A"/>
          <w:sz w:val="24"/>
          <w:szCs w:val="24"/>
          <w:shd w:val="clear" w:color="auto" w:fill="FFFFFF"/>
        </w:rPr>
        <w:t> </w:t>
      </w:r>
      <w:r w:rsidRPr="00BB05A8">
        <w:rPr>
          <w:rStyle w:val="al-author-name-more"/>
          <w:rFonts w:ascii="Times New Roman" w:hAnsi="Times New Roman" w:cs="Times New Roman"/>
          <w:color w:val="2A2A2A"/>
          <w:sz w:val="24"/>
          <w:szCs w:val="24"/>
          <w:bdr w:val="none" w:sz="0" w:space="0" w:color="auto" w:frame="1"/>
          <w:shd w:val="clear" w:color="auto" w:fill="FFFFFF"/>
        </w:rPr>
        <w:t xml:space="preserve"> Thomas</w:t>
      </w:r>
      <w:r w:rsidRPr="00BB05A8">
        <w:rPr>
          <w:rStyle w:val="delimiter"/>
          <w:rFonts w:ascii="Times New Roman" w:hAnsi="Times New Roman" w:cs="Times New Roman"/>
          <w:color w:val="2A2A2A"/>
          <w:sz w:val="24"/>
          <w:szCs w:val="24"/>
          <w:bdr w:val="none" w:sz="0" w:space="0" w:color="auto" w:frame="1"/>
          <w:shd w:val="clear" w:color="auto" w:fill="FFFFFF"/>
        </w:rPr>
        <w:t>,</w:t>
      </w:r>
      <w:r w:rsidRPr="00BB05A8">
        <w:rPr>
          <w:rFonts w:ascii="Times New Roman" w:hAnsi="Times New Roman" w:cs="Times New Roman"/>
          <w:color w:val="2A2A2A"/>
          <w:sz w:val="24"/>
          <w:szCs w:val="24"/>
          <w:shd w:val="clear" w:color="auto" w:fill="FFFFFF"/>
        </w:rPr>
        <w:t xml:space="preserve"> DB., </w:t>
      </w:r>
      <w:r w:rsidRPr="00BB05A8">
        <w:rPr>
          <w:rStyle w:val="al-author-name-more"/>
          <w:rFonts w:ascii="Times New Roman" w:hAnsi="Times New Roman" w:cs="Times New Roman"/>
          <w:color w:val="2A2A2A"/>
          <w:sz w:val="24"/>
          <w:szCs w:val="24"/>
          <w:bdr w:val="none" w:sz="0" w:space="0" w:color="auto" w:frame="1"/>
          <w:shd w:val="clear" w:color="auto" w:fill="FFFFFF"/>
        </w:rPr>
        <w:t xml:space="preserve">Pérez de León, AA., (2018). </w:t>
      </w:r>
      <w:r w:rsidRPr="00BB05A8">
        <w:rPr>
          <w:rFonts w:ascii="Times New Roman" w:hAnsi="Times New Roman" w:cs="Times New Roman"/>
          <w:color w:val="2A2A2A"/>
          <w:sz w:val="24"/>
          <w:szCs w:val="24"/>
          <w:shd w:val="clear" w:color="auto" w:fill="FFFFFF"/>
        </w:rPr>
        <w:t xml:space="preserve">Implication of </w:t>
      </w:r>
      <w:proofErr w:type="spellStart"/>
      <w:r w:rsidRPr="00BB05A8">
        <w:rPr>
          <w:rFonts w:ascii="Times New Roman" w:hAnsi="Times New Roman" w:cs="Times New Roman"/>
          <w:color w:val="2A2A2A"/>
          <w:sz w:val="24"/>
          <w:szCs w:val="24"/>
          <w:shd w:val="clear" w:color="auto" w:fill="FFFFFF"/>
        </w:rPr>
        <w:t>Nilgai</w:t>
      </w:r>
      <w:proofErr w:type="spellEnd"/>
      <w:r w:rsidRPr="00BB05A8">
        <w:rPr>
          <w:rFonts w:ascii="Times New Roman" w:hAnsi="Times New Roman" w:cs="Times New Roman"/>
          <w:color w:val="2A2A2A"/>
          <w:sz w:val="24"/>
          <w:szCs w:val="24"/>
          <w:shd w:val="clear" w:color="auto" w:fill="FFFFFF"/>
        </w:rPr>
        <w:t xml:space="preserve"> Antelope </w:t>
      </w:r>
      <w:proofErr w:type="spellStart"/>
      <w:r w:rsidRPr="00BB05A8">
        <w:rPr>
          <w:rFonts w:ascii="Times New Roman" w:hAnsi="Times New Roman" w:cs="Times New Roman"/>
          <w:i/>
          <w:iCs/>
          <w:color w:val="2A2A2A"/>
          <w:sz w:val="24"/>
          <w:szCs w:val="24"/>
          <w:shd w:val="clear" w:color="auto" w:fill="FFFFFF"/>
        </w:rPr>
        <w:t>Boselaphus</w:t>
      </w:r>
      <w:proofErr w:type="spellEnd"/>
      <w:r w:rsidRPr="00BB05A8">
        <w:rPr>
          <w:rFonts w:ascii="Times New Roman" w:hAnsi="Times New Roman" w:cs="Times New Roman"/>
          <w:i/>
          <w:iCs/>
          <w:color w:val="2A2A2A"/>
          <w:sz w:val="24"/>
          <w:szCs w:val="24"/>
          <w:shd w:val="clear" w:color="auto" w:fill="FFFFFF"/>
        </w:rPr>
        <w:t xml:space="preserve"> </w:t>
      </w:r>
      <w:proofErr w:type="spellStart"/>
      <w:r w:rsidRPr="00BB05A8">
        <w:rPr>
          <w:rFonts w:ascii="Times New Roman" w:hAnsi="Times New Roman" w:cs="Times New Roman"/>
          <w:i/>
          <w:iCs/>
          <w:color w:val="2A2A2A"/>
          <w:sz w:val="24"/>
          <w:szCs w:val="24"/>
          <w:shd w:val="clear" w:color="auto" w:fill="FFFFFF"/>
        </w:rPr>
        <w:t>tragocamelus</w:t>
      </w:r>
      <w:proofErr w:type="spellEnd"/>
      <w:r w:rsidRPr="00BB05A8">
        <w:rPr>
          <w:rFonts w:ascii="Times New Roman" w:hAnsi="Times New Roman" w:cs="Times New Roman"/>
          <w:color w:val="2A2A2A"/>
          <w:sz w:val="24"/>
          <w:szCs w:val="24"/>
          <w:shd w:val="clear" w:color="auto" w:fill="FFFFFF"/>
        </w:rPr>
        <w:t xml:space="preserve"> (</w:t>
      </w:r>
      <w:proofErr w:type="spellStart"/>
      <w:r w:rsidRPr="00BB05A8">
        <w:rPr>
          <w:rFonts w:ascii="Times New Roman" w:hAnsi="Times New Roman" w:cs="Times New Roman"/>
          <w:color w:val="2A2A2A"/>
          <w:sz w:val="24"/>
          <w:szCs w:val="24"/>
          <w:shd w:val="clear" w:color="auto" w:fill="FFFFFF"/>
        </w:rPr>
        <w:t>Artiodactyla</w:t>
      </w:r>
      <w:proofErr w:type="spellEnd"/>
      <w:r w:rsidRPr="00BB05A8">
        <w:rPr>
          <w:rFonts w:ascii="Times New Roman" w:hAnsi="Times New Roman" w:cs="Times New Roman"/>
          <w:color w:val="2A2A2A"/>
          <w:sz w:val="24"/>
          <w:szCs w:val="24"/>
          <w:shd w:val="clear" w:color="auto" w:fill="FFFFFF"/>
        </w:rPr>
        <w:t xml:space="preserve">: </w:t>
      </w:r>
      <w:proofErr w:type="spellStart"/>
      <w:r w:rsidRPr="00BB05A8">
        <w:rPr>
          <w:rFonts w:ascii="Times New Roman" w:hAnsi="Times New Roman" w:cs="Times New Roman"/>
          <w:color w:val="2A2A2A"/>
          <w:sz w:val="24"/>
          <w:szCs w:val="24"/>
          <w:shd w:val="clear" w:color="auto" w:fill="FFFFFF"/>
        </w:rPr>
        <w:t>Bovidae</w:t>
      </w:r>
      <w:proofErr w:type="spellEnd"/>
      <w:r w:rsidRPr="00BB05A8">
        <w:rPr>
          <w:rFonts w:ascii="Times New Roman" w:hAnsi="Times New Roman" w:cs="Times New Roman"/>
          <w:color w:val="2A2A2A"/>
          <w:sz w:val="24"/>
          <w:szCs w:val="24"/>
          <w:shd w:val="clear" w:color="auto" w:fill="FFFFFF"/>
        </w:rPr>
        <w:t>) in Reinfestations of </w:t>
      </w:r>
      <w:proofErr w:type="spellStart"/>
      <w:r w:rsidRPr="00BB05A8">
        <w:rPr>
          <w:rStyle w:val="Emphasis"/>
          <w:rFonts w:ascii="Times New Roman" w:hAnsi="Times New Roman" w:cs="Times New Roman"/>
          <w:color w:val="2A2A2A"/>
          <w:sz w:val="24"/>
          <w:szCs w:val="24"/>
          <w:bdr w:val="none" w:sz="0" w:space="0" w:color="auto" w:frame="1"/>
          <w:shd w:val="clear" w:color="auto" w:fill="FFFFFF"/>
        </w:rPr>
        <w:t>Rhipicephalus</w:t>
      </w:r>
      <w:proofErr w:type="spellEnd"/>
      <w:r w:rsidRPr="00BB05A8">
        <w:rPr>
          <w:rFonts w:ascii="Times New Roman" w:hAnsi="Times New Roman" w:cs="Times New Roman"/>
          <w:color w:val="2A2A2A"/>
          <w:sz w:val="24"/>
          <w:szCs w:val="24"/>
          <w:shd w:val="clear" w:color="auto" w:fill="FFFFFF"/>
        </w:rPr>
        <w:t> (</w:t>
      </w:r>
      <w:proofErr w:type="spellStart"/>
      <w:r w:rsidRPr="00BB05A8">
        <w:rPr>
          <w:rStyle w:val="Emphasis"/>
          <w:rFonts w:ascii="Times New Roman" w:hAnsi="Times New Roman" w:cs="Times New Roman"/>
          <w:color w:val="2A2A2A"/>
          <w:sz w:val="24"/>
          <w:szCs w:val="24"/>
          <w:bdr w:val="none" w:sz="0" w:space="0" w:color="auto" w:frame="1"/>
          <w:shd w:val="clear" w:color="auto" w:fill="FFFFFF"/>
        </w:rPr>
        <w:t>Boophilus</w:t>
      </w:r>
      <w:proofErr w:type="spellEnd"/>
      <w:r w:rsidRPr="00BB05A8">
        <w:rPr>
          <w:rFonts w:ascii="Times New Roman" w:hAnsi="Times New Roman" w:cs="Times New Roman"/>
          <w:color w:val="2A2A2A"/>
          <w:sz w:val="24"/>
          <w:szCs w:val="24"/>
          <w:shd w:val="clear" w:color="auto" w:fill="FFFFFF"/>
        </w:rPr>
        <w:t>) </w:t>
      </w:r>
      <w:proofErr w:type="spellStart"/>
      <w:r w:rsidRPr="00BB05A8">
        <w:rPr>
          <w:rStyle w:val="Emphasis"/>
          <w:rFonts w:ascii="Times New Roman" w:hAnsi="Times New Roman" w:cs="Times New Roman"/>
          <w:color w:val="2A2A2A"/>
          <w:sz w:val="24"/>
          <w:szCs w:val="24"/>
          <w:bdr w:val="none" w:sz="0" w:space="0" w:color="auto" w:frame="1"/>
          <w:shd w:val="clear" w:color="auto" w:fill="FFFFFF"/>
        </w:rPr>
        <w:t>microplus</w:t>
      </w:r>
      <w:proofErr w:type="spellEnd"/>
      <w:r w:rsidRPr="00BB05A8">
        <w:rPr>
          <w:rFonts w:ascii="Times New Roman" w:hAnsi="Times New Roman" w:cs="Times New Roman"/>
          <w:color w:val="2A2A2A"/>
          <w:sz w:val="24"/>
          <w:szCs w:val="24"/>
          <w:shd w:val="clear" w:color="auto" w:fill="FFFFFF"/>
        </w:rPr>
        <w:t> (</w:t>
      </w:r>
      <w:proofErr w:type="spellStart"/>
      <w:r w:rsidRPr="00BB05A8">
        <w:rPr>
          <w:rFonts w:ascii="Times New Roman" w:hAnsi="Times New Roman" w:cs="Times New Roman"/>
          <w:color w:val="2A2A2A"/>
          <w:sz w:val="24"/>
          <w:szCs w:val="24"/>
          <w:shd w:val="clear" w:color="auto" w:fill="FFFFFF"/>
        </w:rPr>
        <w:t>Acari</w:t>
      </w:r>
      <w:proofErr w:type="spellEnd"/>
      <w:r w:rsidRPr="00BB05A8">
        <w:rPr>
          <w:rFonts w:ascii="Times New Roman" w:hAnsi="Times New Roman" w:cs="Times New Roman"/>
          <w:color w:val="2A2A2A"/>
          <w:sz w:val="24"/>
          <w:szCs w:val="24"/>
          <w:shd w:val="clear" w:color="auto" w:fill="FFFFFF"/>
        </w:rPr>
        <w:t xml:space="preserve">: </w:t>
      </w:r>
      <w:proofErr w:type="spellStart"/>
      <w:r w:rsidRPr="00BB05A8">
        <w:rPr>
          <w:rFonts w:ascii="Times New Roman" w:hAnsi="Times New Roman" w:cs="Times New Roman"/>
          <w:color w:val="2A2A2A"/>
          <w:sz w:val="24"/>
          <w:szCs w:val="24"/>
          <w:shd w:val="clear" w:color="auto" w:fill="FFFFFF"/>
        </w:rPr>
        <w:t>Ixodidae</w:t>
      </w:r>
      <w:proofErr w:type="spellEnd"/>
      <w:r w:rsidRPr="00BB05A8">
        <w:rPr>
          <w:rFonts w:ascii="Times New Roman" w:hAnsi="Times New Roman" w:cs="Times New Roman"/>
          <w:color w:val="2A2A2A"/>
          <w:sz w:val="24"/>
          <w:szCs w:val="24"/>
          <w:shd w:val="clear" w:color="auto" w:fill="FFFFFF"/>
        </w:rPr>
        <w:t>) in South Texas: A Review and Update</w:t>
      </w:r>
      <w:proofErr w:type="gramStart"/>
      <w:r w:rsidRPr="00BB05A8">
        <w:rPr>
          <w:rFonts w:ascii="Times New Roman" w:hAnsi="Times New Roman" w:cs="Times New Roman"/>
          <w:color w:val="2A2A2A"/>
          <w:sz w:val="24"/>
          <w:szCs w:val="24"/>
          <w:shd w:val="clear" w:color="auto" w:fill="FFFFFF"/>
        </w:rPr>
        <w:t>;  </w:t>
      </w:r>
      <w:r w:rsidRPr="00BB05A8">
        <w:rPr>
          <w:rFonts w:ascii="Times New Roman" w:hAnsi="Times New Roman" w:cs="Times New Roman"/>
          <w:i/>
          <w:iCs/>
          <w:color w:val="2A2A2A"/>
          <w:sz w:val="24"/>
          <w:szCs w:val="24"/>
          <w:shd w:val="clear" w:color="auto" w:fill="FFFFFF"/>
        </w:rPr>
        <w:t>J</w:t>
      </w:r>
      <w:r w:rsidRPr="00BB05A8">
        <w:rPr>
          <w:rFonts w:ascii="Times New Roman" w:hAnsi="Times New Roman" w:cs="Times New Roman"/>
          <w:i/>
          <w:iCs/>
          <w:color w:val="2A2A2A"/>
          <w:sz w:val="24"/>
          <w:szCs w:val="24"/>
          <w:bdr w:val="none" w:sz="0" w:space="0" w:color="auto" w:frame="1"/>
          <w:shd w:val="clear" w:color="auto" w:fill="FFFFFF"/>
        </w:rPr>
        <w:t>ournal</w:t>
      </w:r>
      <w:proofErr w:type="gramEnd"/>
      <w:r w:rsidRPr="00BB05A8">
        <w:rPr>
          <w:rFonts w:ascii="Times New Roman" w:hAnsi="Times New Roman" w:cs="Times New Roman"/>
          <w:i/>
          <w:iCs/>
          <w:color w:val="2A2A2A"/>
          <w:sz w:val="24"/>
          <w:szCs w:val="24"/>
          <w:bdr w:val="none" w:sz="0" w:space="0" w:color="auto" w:frame="1"/>
          <w:shd w:val="clear" w:color="auto" w:fill="FFFFFF"/>
        </w:rPr>
        <w:t xml:space="preserve"> of Medical Entomology</w:t>
      </w:r>
      <w:r w:rsidRPr="00BB05A8">
        <w:rPr>
          <w:rFonts w:ascii="Times New Roman" w:hAnsi="Times New Roman" w:cs="Times New Roman"/>
          <w:color w:val="2A2A2A"/>
          <w:sz w:val="24"/>
          <w:szCs w:val="24"/>
          <w:shd w:val="clear" w:color="auto" w:fill="FFFFFF"/>
        </w:rPr>
        <w:t xml:space="preserve">, 55, (3):515–522. </w:t>
      </w:r>
      <w:r w:rsidR="00FB7B6D">
        <w:rPr>
          <w:rFonts w:ascii="Times New Roman" w:hAnsi="Times New Roman" w:cs="Times New Roman"/>
          <w:color w:val="2A2A2A"/>
          <w:sz w:val="24"/>
          <w:szCs w:val="24"/>
          <w:shd w:val="clear" w:color="auto" w:fill="FFFFFF"/>
        </w:rPr>
        <w:t xml:space="preserve"> </w:t>
      </w:r>
      <w:hyperlink r:id="rId65" w:history="1">
        <w:r w:rsidR="00FB7B6D" w:rsidRPr="00B967E8">
          <w:rPr>
            <w:rStyle w:val="Hyperlink"/>
            <w:rFonts w:ascii="Times New Roman" w:hAnsi="Times New Roman" w:cs="Times New Roman"/>
            <w:sz w:val="24"/>
            <w:szCs w:val="24"/>
            <w:shd w:val="clear" w:color="auto" w:fill="FFFFFF"/>
          </w:rPr>
          <w:t>https://doi.org/10.1093/jme/tjy004</w:t>
        </w:r>
      </w:hyperlink>
      <w:r w:rsidR="00FB7B6D">
        <w:rPr>
          <w:rFonts w:ascii="Times New Roman" w:hAnsi="Times New Roman" w:cs="Times New Roman"/>
          <w:color w:val="2A2A2A"/>
          <w:sz w:val="24"/>
          <w:szCs w:val="24"/>
          <w:shd w:val="clear" w:color="auto" w:fill="FFFFFF"/>
        </w:rPr>
        <w:t xml:space="preserve"> </w:t>
      </w:r>
    </w:p>
    <w:p w14:paraId="26771DF9" w14:textId="37610A96" w:rsidR="00E16064" w:rsidRPr="00BB05A8" w:rsidRDefault="00E16064" w:rsidP="00BB05A8">
      <w:pPr>
        <w:pStyle w:val="ListParagraph"/>
        <w:numPr>
          <w:ilvl w:val="0"/>
          <w:numId w:val="14"/>
        </w:numPr>
        <w:autoSpaceDE w:val="0"/>
        <w:autoSpaceDN w:val="0"/>
        <w:adjustRightInd w:val="0"/>
        <w:spacing w:after="0" w:line="360" w:lineRule="auto"/>
        <w:jc w:val="both"/>
        <w:rPr>
          <w:rFonts w:ascii="Times New Roman" w:hAnsi="Times New Roman" w:cs="Times New Roman"/>
          <w:sz w:val="24"/>
          <w:szCs w:val="24"/>
        </w:rPr>
      </w:pPr>
      <w:r w:rsidRPr="00BB05A8">
        <w:rPr>
          <w:rFonts w:ascii="Times New Roman" w:eastAsia="Times New Roman" w:hAnsi="Times New Roman" w:cs="Times New Roman"/>
          <w:kern w:val="0"/>
          <w:sz w:val="24"/>
          <w:szCs w:val="24"/>
        </w:rPr>
        <w:t>Long H, Mojo D, Fu C, Wang G, Kanga E, Oduor AMO, Zhang L (2020) Patterns of human-wildlife conflict and management implications in Kenya: a national perspective. Human Dimensions of Wildlife 25(2): 121–35.</w:t>
      </w:r>
      <w:r w:rsidRPr="00BB05A8">
        <w:rPr>
          <w:rFonts w:ascii="Times New Roman" w:eastAsia="Times New Roman" w:hAnsi="Times New Roman" w:cs="Times New Roman"/>
          <w:kern w:val="0"/>
          <w:sz w:val="24"/>
          <w:szCs w:val="24"/>
          <w:lang w:eastAsia="en-IN"/>
          <w14:ligatures w14:val="none"/>
        </w:rPr>
        <w:t xml:space="preserve"> </w:t>
      </w:r>
      <w:hyperlink r:id="rId66" w:history="1">
        <w:r w:rsidR="00FB7B6D" w:rsidRPr="00B967E8">
          <w:rPr>
            <w:rStyle w:val="Hyperlink"/>
          </w:rPr>
          <w:t>https://doi.org/10.1080/10871209.2019.1695984</w:t>
        </w:r>
      </w:hyperlink>
      <w:r w:rsidR="00FB7B6D">
        <w:t xml:space="preserve"> </w:t>
      </w:r>
    </w:p>
    <w:p w14:paraId="42C599D2" w14:textId="4F6F1569" w:rsidR="00E16064" w:rsidRPr="00BB05A8" w:rsidRDefault="00E16064" w:rsidP="00BB05A8">
      <w:pPr>
        <w:pStyle w:val="ListParagraph"/>
        <w:numPr>
          <w:ilvl w:val="0"/>
          <w:numId w:val="14"/>
        </w:numPr>
        <w:spacing w:after="0" w:line="360" w:lineRule="auto"/>
        <w:jc w:val="both"/>
        <w:rPr>
          <w:rFonts w:ascii="Times New Roman" w:hAnsi="Times New Roman" w:cs="Times New Roman"/>
          <w:sz w:val="24"/>
          <w:szCs w:val="24"/>
        </w:rPr>
      </w:pPr>
      <w:r w:rsidRPr="00BB05A8">
        <w:rPr>
          <w:rFonts w:ascii="Times New Roman" w:hAnsi="Times New Roman" w:cs="Times New Roman"/>
          <w:sz w:val="24"/>
          <w:szCs w:val="24"/>
        </w:rPr>
        <w:t>Machado TJ, Albert CM, Schnupp MJ, Hewitt DG (2014) Characteristics of Nilgai Antelope carcasses and meat quality. The Texas J</w:t>
      </w:r>
      <w:r w:rsidR="006C4EBD" w:rsidRPr="00BB05A8">
        <w:rPr>
          <w:rFonts w:ascii="Times New Roman" w:hAnsi="Times New Roman" w:cs="Times New Roman"/>
          <w:sz w:val="24"/>
          <w:szCs w:val="24"/>
        </w:rPr>
        <w:t>.</w:t>
      </w:r>
      <w:r w:rsidRPr="00BB05A8">
        <w:rPr>
          <w:rFonts w:ascii="Times New Roman" w:hAnsi="Times New Roman" w:cs="Times New Roman"/>
          <w:sz w:val="24"/>
          <w:szCs w:val="24"/>
        </w:rPr>
        <w:t xml:space="preserve"> of Agriculture and Natural Reserves 27: 73-83.</w:t>
      </w:r>
      <w:r w:rsidR="00FB7B6D">
        <w:rPr>
          <w:rFonts w:ascii="Times New Roman" w:hAnsi="Times New Roman" w:cs="Times New Roman"/>
          <w:sz w:val="24"/>
          <w:szCs w:val="24"/>
        </w:rPr>
        <w:t xml:space="preserve"> </w:t>
      </w:r>
      <w:hyperlink r:id="rId67" w:history="1">
        <w:r w:rsidR="00FB7B6D" w:rsidRPr="00B967E8">
          <w:rPr>
            <w:rStyle w:val="Hyperlink"/>
            <w:rFonts w:ascii="Times New Roman" w:hAnsi="Times New Roman" w:cs="Times New Roman"/>
            <w:sz w:val="24"/>
            <w:szCs w:val="24"/>
          </w:rPr>
          <w:t>https://txjanr.agintexas.org/index.php/txjanr/article/view/28</w:t>
        </w:r>
      </w:hyperlink>
      <w:r w:rsidR="00FB7B6D">
        <w:rPr>
          <w:rFonts w:ascii="Times New Roman" w:hAnsi="Times New Roman" w:cs="Times New Roman"/>
          <w:sz w:val="24"/>
          <w:szCs w:val="24"/>
        </w:rPr>
        <w:t xml:space="preserve"> </w:t>
      </w:r>
    </w:p>
    <w:p w14:paraId="31AAE841" w14:textId="1AE02197" w:rsidR="00E16064" w:rsidRPr="00BB05A8" w:rsidRDefault="00E16064" w:rsidP="00BB05A8">
      <w:pPr>
        <w:pStyle w:val="ListParagraph"/>
        <w:numPr>
          <w:ilvl w:val="0"/>
          <w:numId w:val="14"/>
        </w:numPr>
        <w:autoSpaceDE w:val="0"/>
        <w:autoSpaceDN w:val="0"/>
        <w:adjustRightInd w:val="0"/>
        <w:spacing w:after="0" w:line="360" w:lineRule="auto"/>
        <w:jc w:val="both"/>
        <w:rPr>
          <w:rFonts w:ascii="Times New Roman" w:eastAsia="Times New Roman" w:hAnsi="Times New Roman" w:cs="Times New Roman"/>
          <w:kern w:val="0"/>
          <w:sz w:val="24"/>
          <w:szCs w:val="24"/>
        </w:rPr>
      </w:pPr>
      <w:proofErr w:type="spellStart"/>
      <w:r w:rsidRPr="00BB05A8">
        <w:rPr>
          <w:rFonts w:ascii="Times New Roman" w:eastAsia="Times New Roman" w:hAnsi="Times New Roman" w:cs="Times New Roman"/>
          <w:kern w:val="0"/>
          <w:sz w:val="24"/>
          <w:szCs w:val="24"/>
        </w:rPr>
        <w:lastRenderedPageBreak/>
        <w:t>Manral</w:t>
      </w:r>
      <w:proofErr w:type="spellEnd"/>
      <w:r w:rsidRPr="00BB05A8">
        <w:rPr>
          <w:rFonts w:ascii="Times New Roman" w:eastAsia="Times New Roman" w:hAnsi="Times New Roman" w:cs="Times New Roman"/>
          <w:kern w:val="0"/>
          <w:sz w:val="24"/>
          <w:szCs w:val="24"/>
        </w:rPr>
        <w:t xml:space="preserve"> U, </w:t>
      </w:r>
      <w:proofErr w:type="spellStart"/>
      <w:r w:rsidRPr="00BB05A8">
        <w:rPr>
          <w:rFonts w:ascii="Times New Roman" w:eastAsia="Times New Roman" w:hAnsi="Times New Roman" w:cs="Times New Roman"/>
          <w:kern w:val="0"/>
          <w:sz w:val="24"/>
          <w:szCs w:val="24"/>
        </w:rPr>
        <w:t>Sengupta</w:t>
      </w:r>
      <w:proofErr w:type="spellEnd"/>
      <w:r w:rsidRPr="00BB05A8">
        <w:rPr>
          <w:rFonts w:ascii="Times New Roman" w:eastAsia="Times New Roman" w:hAnsi="Times New Roman" w:cs="Times New Roman"/>
          <w:kern w:val="0"/>
          <w:sz w:val="24"/>
          <w:szCs w:val="24"/>
        </w:rPr>
        <w:t xml:space="preserve"> S, Hussain SA, </w:t>
      </w:r>
      <w:proofErr w:type="spellStart"/>
      <w:r w:rsidRPr="00BB05A8">
        <w:rPr>
          <w:rFonts w:ascii="Times New Roman" w:eastAsia="Times New Roman" w:hAnsi="Times New Roman" w:cs="Times New Roman"/>
          <w:kern w:val="0"/>
          <w:sz w:val="24"/>
          <w:szCs w:val="24"/>
        </w:rPr>
        <w:t>Rana</w:t>
      </w:r>
      <w:proofErr w:type="spellEnd"/>
      <w:r w:rsidRPr="00BB05A8">
        <w:rPr>
          <w:rFonts w:ascii="Times New Roman" w:eastAsia="Times New Roman" w:hAnsi="Times New Roman" w:cs="Times New Roman"/>
          <w:kern w:val="0"/>
          <w:sz w:val="24"/>
          <w:szCs w:val="24"/>
        </w:rPr>
        <w:t xml:space="preserve"> S, </w:t>
      </w:r>
      <w:proofErr w:type="spellStart"/>
      <w:r w:rsidRPr="00BB05A8">
        <w:rPr>
          <w:rFonts w:ascii="Times New Roman" w:eastAsia="Times New Roman" w:hAnsi="Times New Roman" w:cs="Times New Roman"/>
          <w:kern w:val="0"/>
          <w:sz w:val="24"/>
          <w:szCs w:val="24"/>
        </w:rPr>
        <w:t>Badola</w:t>
      </w:r>
      <w:proofErr w:type="spellEnd"/>
      <w:r w:rsidRPr="00BB05A8">
        <w:rPr>
          <w:rFonts w:ascii="Times New Roman" w:eastAsia="Times New Roman" w:hAnsi="Times New Roman" w:cs="Times New Roman"/>
          <w:kern w:val="0"/>
          <w:sz w:val="24"/>
          <w:szCs w:val="24"/>
        </w:rPr>
        <w:t xml:space="preserve"> R (2016) Human wildlife conflict in India: A review of economic implication of loss and preventive measures. Indian Forester 142(10): 928–40.</w:t>
      </w:r>
      <w:r w:rsidRPr="00BB05A8">
        <w:rPr>
          <w:rFonts w:ascii="Times New Roman" w:hAnsi="Times New Roman" w:cs="Times New Roman"/>
          <w:b/>
          <w:bCs/>
          <w:color w:val="575757"/>
          <w:sz w:val="24"/>
          <w:szCs w:val="24"/>
          <w:shd w:val="clear" w:color="auto" w:fill="FFFFFF"/>
        </w:rPr>
        <w:t xml:space="preserve"> </w:t>
      </w:r>
      <w:hyperlink r:id="rId68" w:history="1">
        <w:r w:rsidR="00FB7B6D" w:rsidRPr="00B967E8">
          <w:rPr>
            <w:rStyle w:val="Hyperlink"/>
            <w:rFonts w:ascii="Times New Roman" w:eastAsia="Times New Roman" w:hAnsi="Times New Roman" w:cs="Times New Roman"/>
            <w:kern w:val="0"/>
            <w:sz w:val="24"/>
            <w:szCs w:val="24"/>
          </w:rPr>
          <w:t>https://doi.org/10.36808/if/2016/v142i10/93647</w:t>
        </w:r>
      </w:hyperlink>
      <w:r w:rsidR="00FB7B6D">
        <w:rPr>
          <w:rFonts w:ascii="Times New Roman" w:eastAsia="Times New Roman" w:hAnsi="Times New Roman" w:cs="Times New Roman"/>
          <w:kern w:val="0"/>
          <w:sz w:val="24"/>
          <w:szCs w:val="24"/>
        </w:rPr>
        <w:t xml:space="preserve"> </w:t>
      </w:r>
    </w:p>
    <w:p w14:paraId="049CCCB9" w14:textId="77777777" w:rsidR="00E16064" w:rsidRPr="00BB05A8" w:rsidRDefault="00E16064" w:rsidP="00BB05A8">
      <w:pPr>
        <w:pStyle w:val="ListParagraph"/>
        <w:numPr>
          <w:ilvl w:val="0"/>
          <w:numId w:val="14"/>
        </w:numPr>
        <w:spacing w:after="0" w:line="360" w:lineRule="auto"/>
        <w:jc w:val="both"/>
        <w:rPr>
          <w:rFonts w:ascii="Times New Roman" w:hAnsi="Times New Roman" w:cs="Times New Roman"/>
          <w:sz w:val="24"/>
          <w:szCs w:val="24"/>
        </w:rPr>
      </w:pPr>
      <w:r w:rsidRPr="00BB05A8">
        <w:rPr>
          <w:rFonts w:ascii="Times New Roman" w:hAnsi="Times New Roman" w:cs="Times New Roman"/>
          <w:sz w:val="24"/>
          <w:szCs w:val="24"/>
        </w:rPr>
        <w:t>Mathai MV (1999) Habitat occupancy by tiger prey species across anthropogenic disturbance regimes in Panna National Park, Madhya Pradesh, India. M.S. thesis, Saurashtra University, Rajkot, India.</w:t>
      </w:r>
    </w:p>
    <w:p w14:paraId="0E669726" w14:textId="2CD46A99" w:rsidR="00E16064" w:rsidRPr="00BB05A8" w:rsidRDefault="00E16064" w:rsidP="00BB05A8">
      <w:pPr>
        <w:pStyle w:val="ListParagraph"/>
        <w:numPr>
          <w:ilvl w:val="0"/>
          <w:numId w:val="14"/>
        </w:numPr>
        <w:spacing w:after="0" w:line="360" w:lineRule="auto"/>
        <w:jc w:val="both"/>
        <w:rPr>
          <w:rFonts w:ascii="Times New Roman" w:hAnsi="Times New Roman" w:cs="Times New Roman"/>
          <w:sz w:val="24"/>
          <w:szCs w:val="24"/>
        </w:rPr>
      </w:pPr>
      <w:r w:rsidRPr="00BB05A8">
        <w:rPr>
          <w:rFonts w:ascii="Times New Roman" w:hAnsi="Times New Roman" w:cs="Times New Roman"/>
          <w:sz w:val="24"/>
          <w:szCs w:val="24"/>
        </w:rPr>
        <w:t xml:space="preserve">Mathur VB, </w:t>
      </w:r>
      <w:proofErr w:type="spellStart"/>
      <w:r w:rsidRPr="00BB05A8">
        <w:rPr>
          <w:rFonts w:ascii="Times New Roman" w:hAnsi="Times New Roman" w:cs="Times New Roman"/>
          <w:sz w:val="24"/>
          <w:szCs w:val="24"/>
        </w:rPr>
        <w:t>Kaushik</w:t>
      </w:r>
      <w:proofErr w:type="spellEnd"/>
      <w:r w:rsidRPr="00BB05A8">
        <w:rPr>
          <w:rFonts w:ascii="Times New Roman" w:hAnsi="Times New Roman" w:cs="Times New Roman"/>
          <w:sz w:val="24"/>
          <w:szCs w:val="24"/>
        </w:rPr>
        <w:t xml:space="preserve"> M, </w:t>
      </w:r>
      <w:proofErr w:type="spellStart"/>
      <w:r w:rsidRPr="00BB05A8">
        <w:rPr>
          <w:rFonts w:ascii="Times New Roman" w:hAnsi="Times New Roman" w:cs="Times New Roman"/>
          <w:sz w:val="24"/>
          <w:szCs w:val="24"/>
        </w:rPr>
        <w:t>Bist</w:t>
      </w:r>
      <w:proofErr w:type="spellEnd"/>
      <w:r w:rsidRPr="00BB05A8">
        <w:rPr>
          <w:rFonts w:ascii="Times New Roman" w:hAnsi="Times New Roman" w:cs="Times New Roman"/>
          <w:sz w:val="24"/>
          <w:szCs w:val="24"/>
        </w:rPr>
        <w:t xml:space="preserve"> SS, </w:t>
      </w:r>
      <w:proofErr w:type="spellStart"/>
      <w:r w:rsidRPr="00BB05A8">
        <w:rPr>
          <w:rFonts w:ascii="Times New Roman" w:hAnsi="Times New Roman" w:cs="Times New Roman"/>
          <w:sz w:val="24"/>
          <w:szCs w:val="24"/>
        </w:rPr>
        <w:t>Mungi</w:t>
      </w:r>
      <w:proofErr w:type="spellEnd"/>
      <w:r w:rsidRPr="00BB05A8">
        <w:rPr>
          <w:rFonts w:ascii="Times New Roman" w:hAnsi="Times New Roman" w:cs="Times New Roman"/>
          <w:sz w:val="24"/>
          <w:szCs w:val="24"/>
        </w:rPr>
        <w:t xml:space="preserve"> NA, Qureshi Q (2015) Management of human-wildlife interaction and invasive alien species in India. Report no. TR 2015/004. Wildlife Institute of India. Dehradun. 1-235. </w:t>
      </w:r>
      <w:hyperlink r:id="rId69" w:history="1">
        <w:r w:rsidR="00FB7B6D" w:rsidRPr="00B967E8">
          <w:rPr>
            <w:rStyle w:val="Hyperlink"/>
            <w:rFonts w:ascii="Times New Roman" w:hAnsi="Times New Roman" w:cs="Times New Roman"/>
            <w:sz w:val="24"/>
            <w:szCs w:val="24"/>
          </w:rPr>
          <w:t>https://doi.org/10.13140/RG.2.2.35522.58565</w:t>
        </w:r>
      </w:hyperlink>
      <w:r w:rsidR="00FB7B6D">
        <w:rPr>
          <w:rFonts w:ascii="Times New Roman" w:hAnsi="Times New Roman" w:cs="Times New Roman"/>
          <w:sz w:val="24"/>
          <w:szCs w:val="24"/>
        </w:rPr>
        <w:t xml:space="preserve"> </w:t>
      </w:r>
    </w:p>
    <w:p w14:paraId="10C13A4A" w14:textId="0E068A17" w:rsidR="00E16064" w:rsidRPr="00BB05A8" w:rsidRDefault="00E16064" w:rsidP="00BB05A8">
      <w:pPr>
        <w:pStyle w:val="ListParagraph"/>
        <w:numPr>
          <w:ilvl w:val="0"/>
          <w:numId w:val="14"/>
        </w:numPr>
        <w:spacing w:after="0" w:line="360" w:lineRule="auto"/>
        <w:jc w:val="both"/>
        <w:rPr>
          <w:rFonts w:ascii="Times New Roman" w:hAnsi="Times New Roman" w:cs="Times New Roman"/>
          <w:sz w:val="24"/>
          <w:szCs w:val="24"/>
        </w:rPr>
      </w:pPr>
      <w:r w:rsidRPr="00BB05A8">
        <w:rPr>
          <w:rFonts w:ascii="Times New Roman" w:hAnsi="Times New Roman" w:cs="Times New Roman"/>
          <w:sz w:val="24"/>
          <w:szCs w:val="24"/>
        </w:rPr>
        <w:t>Meena M (2017) Agriculture crop damage by antelope (</w:t>
      </w:r>
      <w:proofErr w:type="spellStart"/>
      <w:r w:rsidRPr="00BB05A8">
        <w:rPr>
          <w:rFonts w:ascii="Times New Roman" w:hAnsi="Times New Roman" w:cs="Times New Roman"/>
          <w:i/>
          <w:iCs/>
          <w:sz w:val="24"/>
          <w:szCs w:val="24"/>
        </w:rPr>
        <w:t>Boselaphus</w:t>
      </w:r>
      <w:proofErr w:type="spellEnd"/>
      <w:r w:rsidRPr="00BB05A8">
        <w:rPr>
          <w:rFonts w:ascii="Times New Roman" w:hAnsi="Times New Roman" w:cs="Times New Roman"/>
          <w:i/>
          <w:iCs/>
          <w:sz w:val="24"/>
          <w:szCs w:val="24"/>
        </w:rPr>
        <w:t xml:space="preserve"> </w:t>
      </w:r>
      <w:proofErr w:type="spellStart"/>
      <w:r w:rsidRPr="00BB05A8">
        <w:rPr>
          <w:rFonts w:ascii="Times New Roman" w:hAnsi="Times New Roman" w:cs="Times New Roman"/>
          <w:i/>
          <w:iCs/>
          <w:sz w:val="24"/>
          <w:szCs w:val="24"/>
        </w:rPr>
        <w:t>tragocamelus</w:t>
      </w:r>
      <w:proofErr w:type="spellEnd"/>
      <w:r w:rsidRPr="00BB05A8">
        <w:rPr>
          <w:rFonts w:ascii="Times New Roman" w:hAnsi="Times New Roman" w:cs="Times New Roman"/>
          <w:sz w:val="24"/>
          <w:szCs w:val="24"/>
        </w:rPr>
        <w:t>) and management strategies: Challenges in India. International Journal of Zoology Studies</w:t>
      </w:r>
      <w:r w:rsidRPr="00BB05A8">
        <w:rPr>
          <w:rFonts w:ascii="Times New Roman" w:hAnsi="Times New Roman" w:cs="Times New Roman"/>
          <w:i/>
          <w:iCs/>
          <w:sz w:val="24"/>
          <w:szCs w:val="24"/>
        </w:rPr>
        <w:t xml:space="preserve"> </w:t>
      </w:r>
      <w:r w:rsidRPr="00BB05A8">
        <w:rPr>
          <w:rFonts w:ascii="Times New Roman" w:hAnsi="Times New Roman" w:cs="Times New Roman"/>
          <w:sz w:val="24"/>
          <w:szCs w:val="24"/>
        </w:rPr>
        <w:t>2(6): 157-160. ISSN: 2455-7269.</w:t>
      </w:r>
      <w:r w:rsidR="00FB7B6D">
        <w:rPr>
          <w:rFonts w:ascii="Times New Roman" w:hAnsi="Times New Roman" w:cs="Times New Roman"/>
          <w:sz w:val="24"/>
          <w:szCs w:val="24"/>
        </w:rPr>
        <w:t xml:space="preserve"> </w:t>
      </w:r>
      <w:hyperlink r:id="rId70" w:history="1">
        <w:r w:rsidR="00FB7B6D" w:rsidRPr="00B967E8">
          <w:rPr>
            <w:rStyle w:val="Hyperlink"/>
            <w:rFonts w:ascii="Times New Roman" w:hAnsi="Times New Roman" w:cs="Times New Roman"/>
            <w:sz w:val="24"/>
            <w:szCs w:val="24"/>
          </w:rPr>
          <w:t>https://www.zoologyjournals.com/volume-2-issue-6-november-2017-page-no-157-160/</w:t>
        </w:r>
      </w:hyperlink>
      <w:r w:rsidR="00FB7B6D">
        <w:rPr>
          <w:rFonts w:ascii="Times New Roman" w:hAnsi="Times New Roman" w:cs="Times New Roman"/>
          <w:sz w:val="24"/>
          <w:szCs w:val="24"/>
        </w:rPr>
        <w:t xml:space="preserve"> </w:t>
      </w:r>
    </w:p>
    <w:p w14:paraId="5FE5E62C" w14:textId="5655946C" w:rsidR="00E16064" w:rsidRPr="00BB05A8" w:rsidRDefault="00E16064" w:rsidP="00BB05A8">
      <w:pPr>
        <w:pStyle w:val="ListParagraph"/>
        <w:numPr>
          <w:ilvl w:val="0"/>
          <w:numId w:val="14"/>
        </w:numPr>
        <w:spacing w:after="0" w:line="360" w:lineRule="auto"/>
        <w:jc w:val="both"/>
        <w:rPr>
          <w:rFonts w:ascii="Times New Roman" w:hAnsi="Times New Roman" w:cs="Times New Roman"/>
          <w:sz w:val="24"/>
          <w:szCs w:val="24"/>
        </w:rPr>
      </w:pPr>
      <w:r w:rsidRPr="00BB05A8">
        <w:rPr>
          <w:rFonts w:ascii="Times New Roman" w:hAnsi="Times New Roman" w:cs="Times New Roman"/>
          <w:sz w:val="24"/>
          <w:szCs w:val="24"/>
        </w:rPr>
        <w:t>Meena RP, Meena BL, Nandal U, Meena CL (2014) Indigenous measures developed by farmers to curb the menace of blue bull (</w:t>
      </w:r>
      <w:proofErr w:type="spellStart"/>
      <w:r w:rsidRPr="00BB05A8">
        <w:rPr>
          <w:rFonts w:ascii="Times New Roman" w:hAnsi="Times New Roman" w:cs="Times New Roman"/>
          <w:i/>
          <w:iCs/>
          <w:sz w:val="24"/>
          <w:szCs w:val="24"/>
        </w:rPr>
        <w:t>Boselaphus</w:t>
      </w:r>
      <w:proofErr w:type="spellEnd"/>
      <w:r w:rsidRPr="00BB05A8">
        <w:rPr>
          <w:rFonts w:ascii="Times New Roman" w:hAnsi="Times New Roman" w:cs="Times New Roman"/>
          <w:sz w:val="24"/>
          <w:szCs w:val="24"/>
        </w:rPr>
        <w:t xml:space="preserve"> </w:t>
      </w:r>
      <w:proofErr w:type="spellStart"/>
      <w:r w:rsidRPr="00BB05A8">
        <w:rPr>
          <w:rFonts w:ascii="Times New Roman" w:hAnsi="Times New Roman" w:cs="Times New Roman"/>
          <w:i/>
          <w:iCs/>
          <w:sz w:val="24"/>
          <w:szCs w:val="24"/>
        </w:rPr>
        <w:t>tragocamelus</w:t>
      </w:r>
      <w:proofErr w:type="spellEnd"/>
      <w:r w:rsidRPr="00BB05A8">
        <w:rPr>
          <w:rFonts w:ascii="Times New Roman" w:hAnsi="Times New Roman" w:cs="Times New Roman"/>
          <w:sz w:val="24"/>
          <w:szCs w:val="24"/>
        </w:rPr>
        <w:t xml:space="preserve">) in district </w:t>
      </w:r>
      <w:proofErr w:type="spellStart"/>
      <w:r w:rsidRPr="00BB05A8">
        <w:rPr>
          <w:rFonts w:ascii="Times New Roman" w:hAnsi="Times New Roman" w:cs="Times New Roman"/>
          <w:sz w:val="24"/>
          <w:szCs w:val="24"/>
        </w:rPr>
        <w:t>Rajsamand</w:t>
      </w:r>
      <w:proofErr w:type="spellEnd"/>
      <w:r w:rsidRPr="00BB05A8">
        <w:rPr>
          <w:rFonts w:ascii="Times New Roman" w:hAnsi="Times New Roman" w:cs="Times New Roman"/>
          <w:sz w:val="24"/>
          <w:szCs w:val="24"/>
        </w:rPr>
        <w:t>, Rajasthan, India. Indian Journal of Traditional Knowledge 13(1): 208-215.</w:t>
      </w:r>
      <w:r w:rsidR="00FB7B6D">
        <w:rPr>
          <w:rFonts w:ascii="Times New Roman" w:hAnsi="Times New Roman" w:cs="Times New Roman"/>
          <w:sz w:val="24"/>
          <w:szCs w:val="24"/>
        </w:rPr>
        <w:t xml:space="preserve"> </w:t>
      </w:r>
      <w:hyperlink r:id="rId71" w:history="1">
        <w:r w:rsidR="00FB7B6D" w:rsidRPr="00B967E8">
          <w:rPr>
            <w:rStyle w:val="Hyperlink"/>
            <w:rFonts w:ascii="Times New Roman" w:hAnsi="Times New Roman" w:cs="Times New Roman"/>
            <w:sz w:val="24"/>
            <w:szCs w:val="24"/>
          </w:rPr>
          <w:t>http://nopr.niscair.res.in/handle/123456789/20000</w:t>
        </w:r>
      </w:hyperlink>
      <w:r w:rsidR="00FB7B6D">
        <w:rPr>
          <w:rFonts w:ascii="Times New Roman" w:hAnsi="Times New Roman" w:cs="Times New Roman"/>
          <w:sz w:val="24"/>
          <w:szCs w:val="24"/>
        </w:rPr>
        <w:t xml:space="preserve"> </w:t>
      </w:r>
    </w:p>
    <w:p w14:paraId="11BC1628" w14:textId="3168F29F" w:rsidR="00E16064" w:rsidRPr="00BB05A8" w:rsidRDefault="00E16064" w:rsidP="00BB05A8">
      <w:pPr>
        <w:pStyle w:val="ListParagraph"/>
        <w:numPr>
          <w:ilvl w:val="0"/>
          <w:numId w:val="14"/>
        </w:numPr>
        <w:autoSpaceDE w:val="0"/>
        <w:autoSpaceDN w:val="0"/>
        <w:adjustRightInd w:val="0"/>
        <w:spacing w:after="0" w:line="360" w:lineRule="auto"/>
        <w:jc w:val="both"/>
        <w:rPr>
          <w:rFonts w:ascii="Times New Roman" w:eastAsia="Times New Roman" w:hAnsi="Times New Roman" w:cs="Times New Roman"/>
          <w:kern w:val="0"/>
          <w:sz w:val="24"/>
          <w:szCs w:val="24"/>
        </w:rPr>
      </w:pPr>
      <w:r w:rsidRPr="00BB05A8">
        <w:rPr>
          <w:rFonts w:ascii="Times New Roman" w:eastAsia="Times New Roman" w:hAnsi="Times New Roman" w:cs="Times New Roman"/>
          <w:kern w:val="0"/>
          <w:sz w:val="24"/>
          <w:szCs w:val="24"/>
        </w:rPr>
        <w:t>Mehta K, Thakur RK, Guleria JS (2020) Socio-economic impact of protected cultivation on tomato growers of Himachal Pradesh. Economic Affairs 65(1): 01–07.</w:t>
      </w:r>
      <w:r w:rsidR="00FB7B6D">
        <w:rPr>
          <w:rFonts w:ascii="Times New Roman" w:eastAsia="Times New Roman" w:hAnsi="Times New Roman" w:cs="Times New Roman"/>
          <w:kern w:val="0"/>
          <w:sz w:val="24"/>
          <w:szCs w:val="24"/>
        </w:rPr>
        <w:t xml:space="preserve"> </w:t>
      </w:r>
      <w:hyperlink r:id="rId72" w:history="1">
        <w:r w:rsidR="00FB7B6D" w:rsidRPr="00B967E8">
          <w:rPr>
            <w:rStyle w:val="Hyperlink"/>
            <w:rFonts w:ascii="Times New Roman" w:eastAsia="Times New Roman" w:hAnsi="Times New Roman" w:cs="Times New Roman"/>
            <w:kern w:val="0"/>
            <w:sz w:val="24"/>
            <w:szCs w:val="24"/>
          </w:rPr>
          <w:t>https://doi.org/10.30954/0424-2513.1.2020.1</w:t>
        </w:r>
      </w:hyperlink>
      <w:r w:rsidR="00FB7B6D">
        <w:rPr>
          <w:rFonts w:ascii="Times New Roman" w:eastAsia="Times New Roman" w:hAnsi="Times New Roman" w:cs="Times New Roman"/>
          <w:kern w:val="0"/>
          <w:sz w:val="24"/>
          <w:szCs w:val="24"/>
        </w:rPr>
        <w:t xml:space="preserve"> </w:t>
      </w:r>
      <w:r w:rsidRPr="00BB05A8">
        <w:rPr>
          <w:rFonts w:ascii="Times New Roman" w:hAnsi="Times New Roman" w:cs="Times New Roman"/>
          <w:color w:val="555555"/>
          <w:sz w:val="24"/>
          <w:szCs w:val="24"/>
          <w:shd w:val="clear" w:color="auto" w:fill="FFFFFF"/>
        </w:rPr>
        <w:t xml:space="preserve"> </w:t>
      </w:r>
    </w:p>
    <w:p w14:paraId="77AAACC8" w14:textId="06BC7796" w:rsidR="00E16064" w:rsidRPr="00BB05A8" w:rsidRDefault="00E16064" w:rsidP="00BB05A8">
      <w:pPr>
        <w:pStyle w:val="ListParagraph"/>
        <w:numPr>
          <w:ilvl w:val="0"/>
          <w:numId w:val="14"/>
        </w:numPr>
        <w:autoSpaceDE w:val="0"/>
        <w:autoSpaceDN w:val="0"/>
        <w:adjustRightInd w:val="0"/>
        <w:spacing w:after="0" w:line="360" w:lineRule="auto"/>
        <w:jc w:val="both"/>
        <w:rPr>
          <w:rFonts w:ascii="Times New Roman" w:eastAsia="Times New Roman" w:hAnsi="Times New Roman" w:cs="Times New Roman"/>
          <w:kern w:val="0"/>
          <w:sz w:val="24"/>
          <w:szCs w:val="24"/>
        </w:rPr>
      </w:pPr>
      <w:r w:rsidRPr="00BB05A8">
        <w:rPr>
          <w:rFonts w:ascii="Times New Roman" w:eastAsia="Times New Roman" w:hAnsi="Times New Roman" w:cs="Times New Roman"/>
          <w:kern w:val="0"/>
          <w:sz w:val="24"/>
          <w:szCs w:val="24"/>
        </w:rPr>
        <w:t>Mehta P, Negi A, Chaudhary R, Yasmin J, Thakur P (2018) A study on managing crop damage by wild animals in Himachal Pradesh. International Journal of Agriculture Sciences 10(12): 6438–42.</w:t>
      </w:r>
      <w:r w:rsidR="00FB7B6D">
        <w:rPr>
          <w:rFonts w:ascii="Times New Roman" w:eastAsia="Times New Roman" w:hAnsi="Times New Roman" w:cs="Times New Roman"/>
          <w:kern w:val="0"/>
          <w:sz w:val="24"/>
          <w:szCs w:val="24"/>
        </w:rPr>
        <w:t xml:space="preserve"> </w:t>
      </w:r>
      <w:hyperlink r:id="rId73" w:history="1">
        <w:r w:rsidR="00FB7B6D" w:rsidRPr="00B967E8">
          <w:rPr>
            <w:rStyle w:val="Hyperlink"/>
            <w:rFonts w:ascii="Times New Roman" w:eastAsia="Times New Roman" w:hAnsi="Times New Roman" w:cs="Times New Roman"/>
            <w:kern w:val="0"/>
            <w:sz w:val="24"/>
            <w:szCs w:val="24"/>
          </w:rPr>
          <w:t>https://www.bioinfopublication.org/pages.php?vol=Volume10,Issue12,2018&amp;page=6438-6442</w:t>
        </w:r>
      </w:hyperlink>
      <w:r w:rsidR="00FB7B6D">
        <w:rPr>
          <w:rFonts w:ascii="Times New Roman" w:eastAsia="Times New Roman" w:hAnsi="Times New Roman" w:cs="Times New Roman"/>
          <w:kern w:val="0"/>
          <w:sz w:val="24"/>
          <w:szCs w:val="24"/>
        </w:rPr>
        <w:t xml:space="preserve"> </w:t>
      </w:r>
    </w:p>
    <w:p w14:paraId="69B373F5" w14:textId="77777777" w:rsidR="00E16064" w:rsidRPr="00BB05A8" w:rsidRDefault="00E16064" w:rsidP="00BB05A8">
      <w:pPr>
        <w:pStyle w:val="ListParagraph"/>
        <w:numPr>
          <w:ilvl w:val="0"/>
          <w:numId w:val="14"/>
        </w:numPr>
        <w:autoSpaceDE w:val="0"/>
        <w:autoSpaceDN w:val="0"/>
        <w:adjustRightInd w:val="0"/>
        <w:spacing w:after="0" w:line="360" w:lineRule="auto"/>
        <w:jc w:val="both"/>
        <w:rPr>
          <w:rFonts w:ascii="Times New Roman" w:eastAsia="Times New Roman" w:hAnsi="Times New Roman" w:cs="Times New Roman"/>
          <w:kern w:val="0"/>
          <w:sz w:val="24"/>
          <w:szCs w:val="24"/>
        </w:rPr>
      </w:pPr>
      <w:r w:rsidRPr="00BB05A8">
        <w:rPr>
          <w:rFonts w:ascii="Times New Roman" w:eastAsia="Times New Roman" w:hAnsi="Times New Roman" w:cs="Times New Roman"/>
          <w:kern w:val="0"/>
          <w:sz w:val="24"/>
          <w:szCs w:val="24"/>
        </w:rPr>
        <w:t>Noronha R (2018) Madhya Pradesh, forest department takes up translocation for wild animal. http/www.indiatoday.in/Madhya-pradeshforest department.</w:t>
      </w:r>
    </w:p>
    <w:p w14:paraId="24746F39" w14:textId="03A65AA9" w:rsidR="00E16064" w:rsidRPr="00BB05A8" w:rsidRDefault="00E16064" w:rsidP="00BB05A8">
      <w:pPr>
        <w:pStyle w:val="ListParagraph"/>
        <w:numPr>
          <w:ilvl w:val="0"/>
          <w:numId w:val="14"/>
        </w:numPr>
        <w:autoSpaceDE w:val="0"/>
        <w:autoSpaceDN w:val="0"/>
        <w:adjustRightInd w:val="0"/>
        <w:spacing w:after="0" w:line="360" w:lineRule="auto"/>
        <w:jc w:val="both"/>
        <w:rPr>
          <w:rFonts w:ascii="Times New Roman" w:eastAsia="Times New Roman" w:hAnsi="Times New Roman" w:cs="Times New Roman"/>
          <w:kern w:val="0"/>
          <w:sz w:val="24"/>
          <w:szCs w:val="24"/>
        </w:rPr>
      </w:pPr>
      <w:r w:rsidRPr="00BB05A8">
        <w:rPr>
          <w:rFonts w:ascii="Times New Roman" w:eastAsia="Times New Roman" w:hAnsi="Times New Roman" w:cs="Times New Roman"/>
          <w:kern w:val="0"/>
          <w:sz w:val="24"/>
          <w:szCs w:val="24"/>
        </w:rPr>
        <w:t>Ortega-Santos JA, Hewitt DG, Campbell TA (2016) Nilgai in south Texas: Nuisance or Asset? Society of Range Management. 1-2</w:t>
      </w:r>
      <w:proofErr w:type="gramStart"/>
      <w:r w:rsidRPr="00BB05A8">
        <w:rPr>
          <w:rFonts w:ascii="Times New Roman" w:eastAsia="Times New Roman" w:hAnsi="Times New Roman" w:cs="Times New Roman"/>
          <w:kern w:val="0"/>
          <w:sz w:val="24"/>
          <w:szCs w:val="24"/>
        </w:rPr>
        <w:t xml:space="preserve">. </w:t>
      </w:r>
      <w:r w:rsidR="00FB7B6D" w:rsidRPr="00FB7B6D">
        <w:rPr>
          <w:rFonts w:ascii="Times New Roman" w:eastAsia="Times New Roman" w:hAnsi="Times New Roman" w:cs="Times New Roman"/>
          <w:kern w:val="0"/>
          <w:sz w:val="24"/>
          <w:szCs w:val="24"/>
        </w:rPr>
        <w:t>.</w:t>
      </w:r>
      <w:proofErr w:type="gramEnd"/>
      <w:r w:rsidR="00FB7B6D" w:rsidRPr="00FB7B6D">
        <w:rPr>
          <w:rFonts w:ascii="Times New Roman" w:eastAsia="Times New Roman" w:hAnsi="Times New Roman" w:cs="Times New Roman"/>
          <w:kern w:val="0"/>
          <w:sz w:val="24"/>
          <w:szCs w:val="24"/>
        </w:rPr>
        <w:t xml:space="preserve"> </w:t>
      </w:r>
      <w:hyperlink r:id="rId74" w:history="1">
        <w:r w:rsidR="00FB7B6D" w:rsidRPr="00B967E8">
          <w:rPr>
            <w:rStyle w:val="Hyperlink"/>
            <w:rFonts w:ascii="Times New Roman" w:eastAsia="Times New Roman" w:hAnsi="Times New Roman" w:cs="Times New Roman"/>
            <w:kern w:val="0"/>
            <w:sz w:val="24"/>
            <w:szCs w:val="24"/>
          </w:rPr>
          <w:t>https://rangelandgateway.org/</w:t>
        </w:r>
      </w:hyperlink>
      <w:r w:rsidR="00FB7B6D">
        <w:rPr>
          <w:rFonts w:ascii="Times New Roman" w:eastAsia="Times New Roman" w:hAnsi="Times New Roman" w:cs="Times New Roman"/>
          <w:kern w:val="0"/>
          <w:sz w:val="24"/>
          <w:szCs w:val="24"/>
        </w:rPr>
        <w:t xml:space="preserve"> </w:t>
      </w:r>
    </w:p>
    <w:p w14:paraId="21DBA2CB" w14:textId="452C87F9" w:rsidR="00E16064" w:rsidRPr="00BB05A8" w:rsidRDefault="00E16064" w:rsidP="00BB05A8">
      <w:pPr>
        <w:pStyle w:val="ListParagraph"/>
        <w:numPr>
          <w:ilvl w:val="0"/>
          <w:numId w:val="14"/>
        </w:numPr>
        <w:spacing w:after="0" w:line="360" w:lineRule="auto"/>
        <w:jc w:val="both"/>
        <w:rPr>
          <w:rFonts w:ascii="Times New Roman" w:hAnsi="Times New Roman" w:cs="Times New Roman"/>
          <w:sz w:val="24"/>
          <w:szCs w:val="24"/>
        </w:rPr>
      </w:pPr>
      <w:r w:rsidRPr="00BB05A8">
        <w:rPr>
          <w:rFonts w:ascii="Times New Roman" w:hAnsi="Times New Roman" w:cs="Times New Roman"/>
          <w:sz w:val="24"/>
          <w:szCs w:val="24"/>
        </w:rPr>
        <w:t>Panday A (2016) System of rice intensification (SRI) Methods in Bihar: A District Level study. Journal of Rural Development 35(2): 211:237.</w:t>
      </w:r>
      <w:r w:rsidR="00FB7B6D">
        <w:rPr>
          <w:rFonts w:ascii="Times New Roman" w:hAnsi="Times New Roman" w:cs="Times New Roman"/>
          <w:sz w:val="24"/>
          <w:szCs w:val="24"/>
        </w:rPr>
        <w:t xml:space="preserve"> </w:t>
      </w:r>
      <w:hyperlink r:id="rId75" w:history="1">
        <w:r w:rsidR="00FB7B6D" w:rsidRPr="00B967E8">
          <w:rPr>
            <w:rStyle w:val="Hyperlink"/>
            <w:rFonts w:ascii="Times New Roman" w:hAnsi="Times New Roman" w:cs="Times New Roman"/>
            <w:sz w:val="24"/>
            <w:szCs w:val="24"/>
          </w:rPr>
          <w:t>https://doi.org/10.25175/jrd/2016/v35/i2/100043</w:t>
        </w:r>
      </w:hyperlink>
      <w:r w:rsidR="00FB7B6D">
        <w:rPr>
          <w:rFonts w:ascii="Times New Roman" w:hAnsi="Times New Roman" w:cs="Times New Roman"/>
          <w:sz w:val="24"/>
          <w:szCs w:val="24"/>
        </w:rPr>
        <w:t xml:space="preserve"> </w:t>
      </w:r>
    </w:p>
    <w:p w14:paraId="02010B5C" w14:textId="47737F86" w:rsidR="00E16064" w:rsidRPr="00BB05A8" w:rsidRDefault="00E16064" w:rsidP="00BB05A8">
      <w:pPr>
        <w:pStyle w:val="ListParagraph"/>
        <w:numPr>
          <w:ilvl w:val="0"/>
          <w:numId w:val="14"/>
        </w:numPr>
        <w:autoSpaceDE w:val="0"/>
        <w:autoSpaceDN w:val="0"/>
        <w:adjustRightInd w:val="0"/>
        <w:spacing w:after="0" w:line="360" w:lineRule="auto"/>
        <w:jc w:val="both"/>
        <w:rPr>
          <w:rFonts w:ascii="Times New Roman" w:eastAsia="Times New Roman" w:hAnsi="Times New Roman" w:cs="Times New Roman"/>
          <w:kern w:val="0"/>
          <w:sz w:val="24"/>
          <w:szCs w:val="24"/>
        </w:rPr>
      </w:pPr>
      <w:r w:rsidRPr="00BB05A8">
        <w:rPr>
          <w:rFonts w:ascii="Times New Roman" w:eastAsia="Times New Roman" w:hAnsi="Times New Roman" w:cs="Times New Roman"/>
          <w:kern w:val="0"/>
          <w:sz w:val="24"/>
          <w:szCs w:val="24"/>
        </w:rPr>
        <w:lastRenderedPageBreak/>
        <w:t xml:space="preserve">Pandey L, Arunachalam A, Joshi N (2019) Challenges of hill farming due to crop-raiding by wild pigs in the Indian Himalayan region. </w:t>
      </w:r>
      <w:r w:rsidRPr="00BB05A8">
        <w:rPr>
          <w:rFonts w:ascii="Times New Roman" w:eastAsia="Times New Roman" w:hAnsi="Times New Roman" w:cs="Times New Roman"/>
          <w:i/>
          <w:iCs/>
          <w:kern w:val="0"/>
          <w:sz w:val="24"/>
          <w:szCs w:val="24"/>
        </w:rPr>
        <w:t>Current Science</w:t>
      </w:r>
      <w:r w:rsidRPr="00BB05A8">
        <w:rPr>
          <w:rFonts w:ascii="Times New Roman" w:eastAsia="Times New Roman" w:hAnsi="Times New Roman" w:cs="Times New Roman"/>
          <w:kern w:val="0"/>
          <w:sz w:val="24"/>
          <w:szCs w:val="24"/>
        </w:rPr>
        <w:t xml:space="preserve"> 116(6): 1015–19.</w:t>
      </w:r>
      <w:r w:rsidRPr="00BB05A8">
        <w:rPr>
          <w:rFonts w:ascii="Times New Roman" w:hAnsi="Times New Roman" w:cs="Times New Roman"/>
          <w:color w:val="555555"/>
          <w:sz w:val="24"/>
          <w:szCs w:val="24"/>
          <w:shd w:val="clear" w:color="auto" w:fill="FFFFFF"/>
        </w:rPr>
        <w:t xml:space="preserve"> </w:t>
      </w:r>
      <w:hyperlink r:id="rId76" w:history="1">
        <w:r w:rsidR="00FB7B6D" w:rsidRPr="00B967E8">
          <w:rPr>
            <w:rStyle w:val="Hyperlink"/>
            <w:rFonts w:ascii="Times New Roman" w:eastAsia="Times New Roman" w:hAnsi="Times New Roman" w:cs="Times New Roman"/>
            <w:kern w:val="0"/>
            <w:sz w:val="24"/>
            <w:szCs w:val="24"/>
          </w:rPr>
          <w:t>https://doi.org/10.18520/cs/v116/i6/1015-1019</w:t>
        </w:r>
      </w:hyperlink>
      <w:r w:rsidR="00FB7B6D">
        <w:rPr>
          <w:rFonts w:ascii="Times New Roman" w:eastAsia="Times New Roman" w:hAnsi="Times New Roman" w:cs="Times New Roman"/>
          <w:kern w:val="0"/>
          <w:sz w:val="24"/>
          <w:szCs w:val="24"/>
        </w:rPr>
        <w:t xml:space="preserve"> </w:t>
      </w:r>
    </w:p>
    <w:p w14:paraId="7D1D7214" w14:textId="216A959A" w:rsidR="00E16064" w:rsidRPr="00BB05A8" w:rsidRDefault="00E16064" w:rsidP="00BB05A8">
      <w:pPr>
        <w:pStyle w:val="ListParagraph"/>
        <w:numPr>
          <w:ilvl w:val="0"/>
          <w:numId w:val="14"/>
        </w:numPr>
        <w:spacing w:after="0" w:line="360" w:lineRule="auto"/>
        <w:jc w:val="both"/>
        <w:rPr>
          <w:rFonts w:ascii="Times New Roman" w:hAnsi="Times New Roman" w:cs="Times New Roman"/>
          <w:sz w:val="24"/>
          <w:szCs w:val="24"/>
        </w:rPr>
      </w:pPr>
      <w:r w:rsidRPr="00BB05A8">
        <w:rPr>
          <w:rFonts w:ascii="Times New Roman" w:hAnsi="Times New Roman" w:cs="Times New Roman"/>
          <w:sz w:val="24"/>
          <w:szCs w:val="24"/>
        </w:rPr>
        <w:t xml:space="preserve">Perez-Arteaga A, Vazquez GS (2020) Presence of free-ranging </w:t>
      </w:r>
      <w:proofErr w:type="spellStart"/>
      <w:r w:rsidRPr="00BB05A8">
        <w:rPr>
          <w:rFonts w:ascii="Times New Roman" w:hAnsi="Times New Roman" w:cs="Times New Roman"/>
          <w:sz w:val="24"/>
          <w:szCs w:val="24"/>
        </w:rPr>
        <w:t>Nilgai</w:t>
      </w:r>
      <w:proofErr w:type="spellEnd"/>
      <w:r w:rsidRPr="00BB05A8">
        <w:rPr>
          <w:rFonts w:ascii="Times New Roman" w:hAnsi="Times New Roman" w:cs="Times New Roman"/>
          <w:sz w:val="24"/>
          <w:szCs w:val="24"/>
        </w:rPr>
        <w:t xml:space="preserve"> </w:t>
      </w:r>
      <w:proofErr w:type="spellStart"/>
      <w:r w:rsidRPr="00BB05A8">
        <w:rPr>
          <w:rFonts w:ascii="Times New Roman" w:hAnsi="Times New Roman" w:cs="Times New Roman"/>
          <w:i/>
          <w:iCs/>
          <w:sz w:val="24"/>
          <w:szCs w:val="24"/>
        </w:rPr>
        <w:t>Boselaphus</w:t>
      </w:r>
      <w:proofErr w:type="spellEnd"/>
      <w:r w:rsidRPr="00BB05A8">
        <w:rPr>
          <w:rFonts w:ascii="Times New Roman" w:hAnsi="Times New Roman" w:cs="Times New Roman"/>
          <w:i/>
          <w:iCs/>
          <w:sz w:val="24"/>
          <w:szCs w:val="24"/>
        </w:rPr>
        <w:t xml:space="preserve"> </w:t>
      </w:r>
      <w:proofErr w:type="spellStart"/>
      <w:r w:rsidRPr="00BB05A8">
        <w:rPr>
          <w:rFonts w:ascii="Times New Roman" w:hAnsi="Times New Roman" w:cs="Times New Roman"/>
          <w:i/>
          <w:iCs/>
          <w:sz w:val="24"/>
          <w:szCs w:val="24"/>
        </w:rPr>
        <w:t>tragocamelus</w:t>
      </w:r>
      <w:proofErr w:type="spellEnd"/>
      <w:r w:rsidRPr="00BB05A8">
        <w:rPr>
          <w:rFonts w:ascii="Times New Roman" w:hAnsi="Times New Roman" w:cs="Times New Roman"/>
          <w:sz w:val="24"/>
          <w:szCs w:val="24"/>
        </w:rPr>
        <w:t xml:space="preserve"> (Artiodactyl: </w:t>
      </w:r>
      <w:proofErr w:type="spellStart"/>
      <w:r w:rsidRPr="00BB05A8">
        <w:rPr>
          <w:rFonts w:ascii="Times New Roman" w:hAnsi="Times New Roman" w:cs="Times New Roman"/>
          <w:sz w:val="24"/>
          <w:szCs w:val="24"/>
        </w:rPr>
        <w:t>Bovidae</w:t>
      </w:r>
      <w:proofErr w:type="spellEnd"/>
      <w:r w:rsidRPr="00BB05A8">
        <w:rPr>
          <w:rFonts w:ascii="Times New Roman" w:hAnsi="Times New Roman" w:cs="Times New Roman"/>
          <w:sz w:val="24"/>
          <w:szCs w:val="24"/>
        </w:rPr>
        <w:t xml:space="preserve">) In </w:t>
      </w:r>
      <w:proofErr w:type="spellStart"/>
      <w:r w:rsidRPr="00BB05A8">
        <w:rPr>
          <w:rFonts w:ascii="Times New Roman" w:hAnsi="Times New Roman" w:cs="Times New Roman"/>
          <w:sz w:val="24"/>
          <w:szCs w:val="24"/>
        </w:rPr>
        <w:t>Nelevo</w:t>
      </w:r>
      <w:proofErr w:type="spellEnd"/>
      <w:r w:rsidRPr="00BB05A8">
        <w:rPr>
          <w:rFonts w:ascii="Times New Roman" w:hAnsi="Times New Roman" w:cs="Times New Roman"/>
          <w:sz w:val="24"/>
          <w:szCs w:val="24"/>
        </w:rPr>
        <w:t xml:space="preserve"> Leon, Mexico. The southwestern Naturalist 64(2): 145-149.</w:t>
      </w:r>
      <w:r w:rsidRPr="00BB05A8">
        <w:rPr>
          <w:rFonts w:ascii="Times New Roman" w:hAnsi="Times New Roman" w:cs="Times New Roman"/>
          <w:color w:val="555555"/>
          <w:sz w:val="24"/>
          <w:szCs w:val="24"/>
          <w:shd w:val="clear" w:color="auto" w:fill="FFFFFF"/>
        </w:rPr>
        <w:t xml:space="preserve"> </w:t>
      </w:r>
      <w:hyperlink r:id="rId77" w:history="1">
        <w:r w:rsidR="00FB7B6D" w:rsidRPr="00B967E8">
          <w:rPr>
            <w:rStyle w:val="Hyperlink"/>
            <w:rFonts w:ascii="Times New Roman" w:hAnsi="Times New Roman" w:cs="Times New Roman"/>
            <w:sz w:val="24"/>
            <w:szCs w:val="24"/>
          </w:rPr>
          <w:t>https://doi.org/10.1894/0038-4909-64-2-145</w:t>
        </w:r>
      </w:hyperlink>
      <w:r w:rsidR="00FB7B6D">
        <w:rPr>
          <w:rFonts w:ascii="Times New Roman" w:hAnsi="Times New Roman" w:cs="Times New Roman"/>
          <w:sz w:val="24"/>
          <w:szCs w:val="24"/>
        </w:rPr>
        <w:t xml:space="preserve"> </w:t>
      </w:r>
    </w:p>
    <w:p w14:paraId="6DAE692B" w14:textId="61C9C243" w:rsidR="00E16064" w:rsidRPr="00BB05A8" w:rsidRDefault="00E16064" w:rsidP="00BB05A8">
      <w:pPr>
        <w:pStyle w:val="ListParagraph"/>
        <w:numPr>
          <w:ilvl w:val="0"/>
          <w:numId w:val="14"/>
        </w:numPr>
        <w:spacing w:after="0" w:line="360" w:lineRule="auto"/>
        <w:jc w:val="both"/>
        <w:rPr>
          <w:rFonts w:ascii="Times New Roman" w:hAnsi="Times New Roman" w:cs="Times New Roman"/>
          <w:sz w:val="24"/>
          <w:szCs w:val="24"/>
        </w:rPr>
      </w:pPr>
      <w:r w:rsidRPr="00BB05A8">
        <w:rPr>
          <w:rFonts w:ascii="Times New Roman" w:hAnsi="Times New Roman" w:cs="Times New Roman"/>
          <w:sz w:val="24"/>
          <w:szCs w:val="24"/>
        </w:rPr>
        <w:t xml:space="preserve">Prajapati MC, Singh S (1994) A beneficial aspect of </w:t>
      </w:r>
      <w:proofErr w:type="spellStart"/>
      <w:r w:rsidRPr="00BB05A8">
        <w:rPr>
          <w:rFonts w:ascii="Times New Roman" w:hAnsi="Times New Roman" w:cs="Times New Roman"/>
          <w:sz w:val="24"/>
          <w:szCs w:val="24"/>
        </w:rPr>
        <w:t>nilgai</w:t>
      </w:r>
      <w:proofErr w:type="spellEnd"/>
      <w:r w:rsidRPr="00BB05A8">
        <w:rPr>
          <w:rFonts w:ascii="Times New Roman" w:hAnsi="Times New Roman" w:cs="Times New Roman"/>
          <w:sz w:val="24"/>
          <w:szCs w:val="24"/>
        </w:rPr>
        <w:t xml:space="preserve"> (</w:t>
      </w:r>
      <w:proofErr w:type="spellStart"/>
      <w:r w:rsidRPr="00BB05A8">
        <w:rPr>
          <w:rFonts w:ascii="Times New Roman" w:hAnsi="Times New Roman" w:cs="Times New Roman"/>
          <w:i/>
          <w:iCs/>
          <w:sz w:val="24"/>
          <w:szCs w:val="24"/>
        </w:rPr>
        <w:t>Boselaphus</w:t>
      </w:r>
      <w:proofErr w:type="spellEnd"/>
      <w:r w:rsidRPr="00BB05A8">
        <w:rPr>
          <w:rFonts w:ascii="Times New Roman" w:hAnsi="Times New Roman" w:cs="Times New Roman"/>
          <w:i/>
          <w:iCs/>
          <w:sz w:val="24"/>
          <w:szCs w:val="24"/>
        </w:rPr>
        <w:t xml:space="preserve"> </w:t>
      </w:r>
      <w:proofErr w:type="spellStart"/>
      <w:r w:rsidRPr="00BB05A8">
        <w:rPr>
          <w:rFonts w:ascii="Times New Roman" w:hAnsi="Times New Roman" w:cs="Times New Roman"/>
          <w:i/>
          <w:iCs/>
          <w:sz w:val="24"/>
          <w:szCs w:val="24"/>
        </w:rPr>
        <w:t>tragocamelus</w:t>
      </w:r>
      <w:proofErr w:type="spellEnd"/>
      <w:r w:rsidRPr="00BB05A8">
        <w:rPr>
          <w:rFonts w:ascii="Times New Roman" w:hAnsi="Times New Roman" w:cs="Times New Roman"/>
          <w:sz w:val="24"/>
          <w:szCs w:val="24"/>
        </w:rPr>
        <w:t>) in scientifically utilised ravines—an observation. Indian Forester 120: 890–897.</w:t>
      </w:r>
      <w:r w:rsidR="00FB7B6D">
        <w:rPr>
          <w:rFonts w:ascii="Times New Roman" w:hAnsi="Times New Roman" w:cs="Times New Roman"/>
          <w:sz w:val="24"/>
          <w:szCs w:val="24"/>
        </w:rPr>
        <w:t xml:space="preserve"> </w:t>
      </w:r>
      <w:hyperlink r:id="rId78" w:history="1">
        <w:r w:rsidR="00FB7B6D" w:rsidRPr="00B967E8">
          <w:rPr>
            <w:rStyle w:val="Hyperlink"/>
            <w:rFonts w:ascii="Times New Roman" w:hAnsi="Times New Roman" w:cs="Times New Roman"/>
            <w:sz w:val="24"/>
            <w:szCs w:val="24"/>
          </w:rPr>
          <w:t>https://doi.org/10.36808/if/1994/v120i10/7783</w:t>
        </w:r>
      </w:hyperlink>
      <w:r w:rsidR="00FB7B6D">
        <w:rPr>
          <w:rFonts w:ascii="Times New Roman" w:hAnsi="Times New Roman" w:cs="Times New Roman"/>
          <w:sz w:val="24"/>
          <w:szCs w:val="24"/>
        </w:rPr>
        <w:t xml:space="preserve"> </w:t>
      </w:r>
    </w:p>
    <w:p w14:paraId="570589C9" w14:textId="77777777" w:rsidR="00E16064" w:rsidRPr="00BB05A8" w:rsidRDefault="00E16064" w:rsidP="00BB05A8">
      <w:pPr>
        <w:pStyle w:val="ListParagraph"/>
        <w:numPr>
          <w:ilvl w:val="0"/>
          <w:numId w:val="14"/>
        </w:numPr>
        <w:spacing w:after="0" w:line="360" w:lineRule="auto"/>
        <w:jc w:val="both"/>
        <w:rPr>
          <w:rFonts w:ascii="Times New Roman" w:hAnsi="Times New Roman" w:cs="Times New Roman"/>
          <w:i/>
          <w:iCs/>
          <w:sz w:val="24"/>
          <w:szCs w:val="24"/>
        </w:rPr>
      </w:pPr>
      <w:r w:rsidRPr="00BB05A8">
        <w:rPr>
          <w:rFonts w:ascii="Times New Roman" w:hAnsi="Times New Roman" w:cs="Times New Roman"/>
          <w:sz w:val="24"/>
          <w:szCs w:val="24"/>
        </w:rPr>
        <w:t xml:space="preserve">Prasad S (2022) High Time of Pacing </w:t>
      </w:r>
      <w:proofErr w:type="spellStart"/>
      <w:r w:rsidRPr="00BB05A8">
        <w:rPr>
          <w:rFonts w:ascii="Times New Roman" w:hAnsi="Times New Roman" w:cs="Times New Roman"/>
          <w:sz w:val="24"/>
          <w:szCs w:val="24"/>
        </w:rPr>
        <w:t>Nilgai</w:t>
      </w:r>
      <w:proofErr w:type="spellEnd"/>
      <w:r w:rsidRPr="00BB05A8">
        <w:rPr>
          <w:rFonts w:ascii="Times New Roman" w:hAnsi="Times New Roman" w:cs="Times New Roman"/>
          <w:sz w:val="24"/>
          <w:szCs w:val="24"/>
        </w:rPr>
        <w:t xml:space="preserve"> Antelope (</w:t>
      </w:r>
      <w:proofErr w:type="spellStart"/>
      <w:r w:rsidRPr="00BB05A8">
        <w:rPr>
          <w:rFonts w:ascii="Times New Roman" w:hAnsi="Times New Roman" w:cs="Times New Roman"/>
          <w:i/>
          <w:iCs/>
          <w:sz w:val="24"/>
          <w:szCs w:val="24"/>
        </w:rPr>
        <w:t>Boselaphus</w:t>
      </w:r>
      <w:proofErr w:type="spellEnd"/>
      <w:r w:rsidRPr="00BB05A8">
        <w:rPr>
          <w:rFonts w:ascii="Times New Roman" w:hAnsi="Times New Roman" w:cs="Times New Roman"/>
          <w:i/>
          <w:iCs/>
          <w:sz w:val="24"/>
          <w:szCs w:val="24"/>
        </w:rPr>
        <w:t xml:space="preserve"> </w:t>
      </w:r>
      <w:proofErr w:type="spellStart"/>
      <w:r w:rsidRPr="00BB05A8">
        <w:rPr>
          <w:rFonts w:ascii="Times New Roman" w:hAnsi="Times New Roman" w:cs="Times New Roman"/>
          <w:i/>
          <w:iCs/>
          <w:sz w:val="24"/>
          <w:szCs w:val="24"/>
        </w:rPr>
        <w:t>tragocamelus</w:t>
      </w:r>
      <w:proofErr w:type="spellEnd"/>
      <w:r w:rsidRPr="00BB05A8">
        <w:rPr>
          <w:rFonts w:ascii="Times New Roman" w:hAnsi="Times New Roman" w:cs="Times New Roman"/>
          <w:sz w:val="24"/>
          <w:szCs w:val="24"/>
        </w:rPr>
        <w:t>) into Mainstream as Community Conservation for Influencing Macroeconomics. Asian Journal of Research in Zoology. 5(1): 21-30.</w:t>
      </w:r>
      <w:r w:rsidRPr="00BB05A8">
        <w:rPr>
          <w:rFonts w:ascii="Times New Roman" w:hAnsi="Times New Roman" w:cs="Times New Roman"/>
          <w:b/>
          <w:bCs/>
          <w:color w:val="000000"/>
          <w:sz w:val="24"/>
          <w:szCs w:val="24"/>
          <w:shd w:val="clear" w:color="auto" w:fill="FFFFFF"/>
        </w:rPr>
        <w:t xml:space="preserve"> </w:t>
      </w:r>
      <w:r w:rsidRPr="00BB05A8">
        <w:rPr>
          <w:rFonts w:ascii="Times New Roman" w:hAnsi="Times New Roman" w:cs="Times New Roman"/>
          <w:sz w:val="24"/>
          <w:szCs w:val="24"/>
        </w:rPr>
        <w:t>DOI</w:t>
      </w:r>
      <w:r w:rsidRPr="00BB05A8">
        <w:rPr>
          <w:rFonts w:ascii="Times New Roman" w:hAnsi="Times New Roman" w:cs="Times New Roman"/>
          <w:b/>
          <w:bCs/>
          <w:sz w:val="24"/>
          <w:szCs w:val="24"/>
        </w:rPr>
        <w:t>: </w:t>
      </w:r>
      <w:hyperlink r:id="rId79" w:history="1">
        <w:r w:rsidRPr="00BB05A8">
          <w:rPr>
            <w:rStyle w:val="Hyperlink"/>
            <w:rFonts w:ascii="Times New Roman" w:hAnsi="Times New Roman" w:cs="Times New Roman"/>
            <w:sz w:val="24"/>
            <w:szCs w:val="24"/>
            <w:u w:val="none"/>
          </w:rPr>
          <w:t>10.9734/</w:t>
        </w:r>
        <w:proofErr w:type="spellStart"/>
        <w:r w:rsidRPr="00BB05A8">
          <w:rPr>
            <w:rStyle w:val="Hyperlink"/>
            <w:rFonts w:ascii="Times New Roman" w:hAnsi="Times New Roman" w:cs="Times New Roman"/>
            <w:sz w:val="24"/>
            <w:szCs w:val="24"/>
            <w:u w:val="none"/>
          </w:rPr>
          <w:t>ajriz</w:t>
        </w:r>
        <w:proofErr w:type="spellEnd"/>
        <w:r w:rsidRPr="00BB05A8">
          <w:rPr>
            <w:rStyle w:val="Hyperlink"/>
            <w:rFonts w:ascii="Times New Roman" w:hAnsi="Times New Roman" w:cs="Times New Roman"/>
            <w:sz w:val="24"/>
            <w:szCs w:val="24"/>
            <w:u w:val="none"/>
          </w:rPr>
          <w:t>/2022/v5i130128</w:t>
        </w:r>
      </w:hyperlink>
      <w:r w:rsidRPr="00BB05A8">
        <w:rPr>
          <w:rFonts w:ascii="Times New Roman" w:hAnsi="Times New Roman" w:cs="Times New Roman"/>
          <w:sz w:val="24"/>
          <w:szCs w:val="24"/>
        </w:rPr>
        <w:t>.</w:t>
      </w:r>
    </w:p>
    <w:p w14:paraId="0A83C4E8" w14:textId="4756024C" w:rsidR="00E16064" w:rsidRPr="00BB05A8" w:rsidRDefault="00E16064" w:rsidP="00BB05A8">
      <w:pPr>
        <w:pStyle w:val="ListParagraph"/>
        <w:numPr>
          <w:ilvl w:val="0"/>
          <w:numId w:val="14"/>
        </w:numPr>
        <w:spacing w:after="0" w:line="360" w:lineRule="auto"/>
        <w:jc w:val="both"/>
        <w:rPr>
          <w:rFonts w:ascii="Times New Roman" w:eastAsia="Times New Roman" w:hAnsi="Times New Roman" w:cs="Times New Roman"/>
          <w:kern w:val="0"/>
          <w:sz w:val="24"/>
          <w:szCs w:val="24"/>
          <w:lang w:val="en-US"/>
        </w:rPr>
      </w:pPr>
      <w:r w:rsidRPr="00BB05A8">
        <w:rPr>
          <w:rFonts w:ascii="Times New Roman" w:eastAsia="Times New Roman" w:hAnsi="Times New Roman" w:cs="Times New Roman"/>
          <w:bCs/>
          <w:kern w:val="0"/>
          <w:sz w:val="24"/>
          <w:szCs w:val="24"/>
          <w:lang w:val="en-US"/>
          <w14:ligatures w14:val="none"/>
        </w:rPr>
        <w:t>Prasad</w:t>
      </w:r>
      <w:r w:rsidRPr="00BB05A8">
        <w:rPr>
          <w:rFonts w:ascii="Times New Roman" w:eastAsia="Times New Roman" w:hAnsi="Times New Roman" w:cs="Times New Roman"/>
          <w:b/>
          <w:kern w:val="0"/>
          <w:sz w:val="24"/>
          <w:szCs w:val="24"/>
          <w:lang w:val="en-US"/>
          <w14:ligatures w14:val="none"/>
        </w:rPr>
        <w:t xml:space="preserve"> S</w:t>
      </w:r>
      <w:r w:rsidRPr="00BB05A8">
        <w:rPr>
          <w:rFonts w:ascii="Times New Roman" w:eastAsia="Times New Roman" w:hAnsi="Times New Roman" w:cs="Times New Roman"/>
          <w:kern w:val="0"/>
          <w:sz w:val="24"/>
          <w:szCs w:val="24"/>
          <w:lang w:val="en-US"/>
          <w14:ligatures w14:val="none"/>
        </w:rPr>
        <w:t>, Ahmad R, Thakur MB (2018) Status, Population size and conservation of Rhesus monkey (</w:t>
      </w:r>
      <w:proofErr w:type="spellStart"/>
      <w:r w:rsidRPr="00BB05A8">
        <w:rPr>
          <w:rFonts w:ascii="Times New Roman" w:eastAsia="Times New Roman" w:hAnsi="Times New Roman" w:cs="Times New Roman"/>
          <w:i/>
          <w:iCs/>
          <w:kern w:val="0"/>
          <w:sz w:val="24"/>
          <w:szCs w:val="24"/>
          <w:lang w:val="en-US"/>
          <w14:ligatures w14:val="none"/>
        </w:rPr>
        <w:t>Macaca</w:t>
      </w:r>
      <w:proofErr w:type="spellEnd"/>
      <w:r w:rsidRPr="00BB05A8">
        <w:rPr>
          <w:rFonts w:ascii="Times New Roman" w:eastAsia="Times New Roman" w:hAnsi="Times New Roman" w:cs="Times New Roman"/>
          <w:i/>
          <w:iCs/>
          <w:kern w:val="0"/>
          <w:sz w:val="24"/>
          <w:szCs w:val="24"/>
          <w:lang w:val="en-US"/>
          <w14:ligatures w14:val="none"/>
        </w:rPr>
        <w:t xml:space="preserve"> </w:t>
      </w:r>
      <w:proofErr w:type="spellStart"/>
      <w:r w:rsidRPr="00BB05A8">
        <w:rPr>
          <w:rFonts w:ascii="Times New Roman" w:eastAsia="Times New Roman" w:hAnsi="Times New Roman" w:cs="Times New Roman"/>
          <w:i/>
          <w:iCs/>
          <w:kern w:val="0"/>
          <w:sz w:val="24"/>
          <w:szCs w:val="24"/>
          <w:lang w:val="en-US"/>
          <w14:ligatures w14:val="none"/>
        </w:rPr>
        <w:t>mulata</w:t>
      </w:r>
      <w:proofErr w:type="spellEnd"/>
      <w:r w:rsidRPr="00BB05A8">
        <w:rPr>
          <w:rFonts w:ascii="Times New Roman" w:eastAsia="Times New Roman" w:hAnsi="Times New Roman" w:cs="Times New Roman"/>
          <w:kern w:val="0"/>
          <w:sz w:val="24"/>
          <w:szCs w:val="24"/>
          <w:lang w:val="en-US"/>
          <w14:ligatures w14:val="none"/>
        </w:rPr>
        <w:t xml:space="preserve">) in </w:t>
      </w:r>
      <w:proofErr w:type="spellStart"/>
      <w:r w:rsidRPr="00BB05A8">
        <w:rPr>
          <w:rFonts w:ascii="Times New Roman" w:eastAsia="Times New Roman" w:hAnsi="Times New Roman" w:cs="Times New Roman"/>
          <w:kern w:val="0"/>
          <w:sz w:val="24"/>
          <w:szCs w:val="24"/>
          <w:lang w:val="en-US"/>
          <w14:ligatures w14:val="none"/>
        </w:rPr>
        <w:t>Dumraon</w:t>
      </w:r>
      <w:proofErr w:type="spellEnd"/>
      <w:r w:rsidRPr="00BB05A8">
        <w:rPr>
          <w:rFonts w:ascii="Times New Roman" w:eastAsia="Times New Roman" w:hAnsi="Times New Roman" w:cs="Times New Roman"/>
          <w:kern w:val="0"/>
          <w:sz w:val="24"/>
          <w:szCs w:val="24"/>
          <w:lang w:val="en-US"/>
          <w14:ligatures w14:val="none"/>
        </w:rPr>
        <w:t>, Bihar. J. Env. Bio-Sci. 32</w:t>
      </w:r>
      <w:r w:rsidRPr="00BB05A8">
        <w:rPr>
          <w:rFonts w:ascii="Times New Roman" w:eastAsia="Times New Roman" w:hAnsi="Times New Roman" w:cs="Times New Roman"/>
          <w:snapToGrid w:val="0"/>
          <w:kern w:val="0"/>
          <w:sz w:val="24"/>
          <w:szCs w:val="24"/>
          <w:lang w:val="en-US"/>
          <w14:ligatures w14:val="none"/>
        </w:rPr>
        <w:t>(02): 199-203.</w:t>
      </w:r>
      <w:r w:rsidR="00FB7B6D">
        <w:rPr>
          <w:rFonts w:ascii="Times New Roman" w:eastAsia="Times New Roman" w:hAnsi="Times New Roman" w:cs="Times New Roman"/>
          <w:snapToGrid w:val="0"/>
          <w:kern w:val="0"/>
          <w:sz w:val="24"/>
          <w:szCs w:val="24"/>
          <w:lang w:val="en-US"/>
          <w14:ligatures w14:val="none"/>
        </w:rPr>
        <w:t xml:space="preserve"> </w:t>
      </w:r>
      <w:hyperlink r:id="rId80" w:history="1">
        <w:r w:rsidR="00FB7B6D" w:rsidRPr="00B967E8">
          <w:rPr>
            <w:rStyle w:val="Hyperlink"/>
            <w:rFonts w:ascii="Times New Roman" w:eastAsia="Times New Roman" w:hAnsi="Times New Roman" w:cs="Times New Roman"/>
            <w:snapToGrid w:val="0"/>
            <w:kern w:val="0"/>
            <w:sz w:val="24"/>
            <w:szCs w:val="24"/>
            <w:lang w:val="en-US"/>
            <w14:ligatures w14:val="none"/>
          </w:rPr>
          <w:t>https://www.connectjournals.com/</w:t>
        </w:r>
      </w:hyperlink>
      <w:r w:rsidR="00FB7B6D">
        <w:t xml:space="preserve"> </w:t>
      </w:r>
      <w:r w:rsidRPr="00BB05A8">
        <w:rPr>
          <w:rFonts w:ascii="Times New Roman" w:eastAsia="Times New Roman" w:hAnsi="Times New Roman" w:cs="Times New Roman"/>
          <w:snapToGrid w:val="0"/>
          <w:kern w:val="0"/>
          <w:sz w:val="24"/>
          <w:szCs w:val="24"/>
          <w:lang w:val="en-US"/>
          <w14:ligatures w14:val="none"/>
        </w:rPr>
        <w:t xml:space="preserve"> </w:t>
      </w:r>
    </w:p>
    <w:p w14:paraId="7C25A66F" w14:textId="77777777" w:rsidR="00E16064" w:rsidRPr="00BB05A8" w:rsidRDefault="00E16064" w:rsidP="00BB05A8">
      <w:pPr>
        <w:pStyle w:val="ListParagraph"/>
        <w:numPr>
          <w:ilvl w:val="0"/>
          <w:numId w:val="14"/>
        </w:numPr>
        <w:spacing w:after="0" w:line="360" w:lineRule="auto"/>
        <w:jc w:val="both"/>
        <w:rPr>
          <w:rFonts w:ascii="Times New Roman" w:hAnsi="Times New Roman" w:cs="Times New Roman"/>
          <w:i/>
          <w:iCs/>
          <w:sz w:val="24"/>
          <w:szCs w:val="24"/>
        </w:rPr>
      </w:pPr>
      <w:r w:rsidRPr="00BB05A8">
        <w:rPr>
          <w:rFonts w:ascii="Times New Roman" w:eastAsia="Times New Roman" w:hAnsi="Times New Roman" w:cs="Times New Roman"/>
          <w:kern w:val="0"/>
          <w:sz w:val="24"/>
          <w:szCs w:val="24"/>
        </w:rPr>
        <w:t xml:space="preserve">Prasad S, Ahmed R (2016) The Indian Antelope </w:t>
      </w:r>
      <w:proofErr w:type="spellStart"/>
      <w:r w:rsidRPr="00BB05A8">
        <w:rPr>
          <w:rFonts w:ascii="Times New Roman" w:eastAsia="Times New Roman" w:hAnsi="Times New Roman" w:cs="Times New Roman"/>
          <w:kern w:val="0"/>
          <w:sz w:val="24"/>
          <w:szCs w:val="24"/>
        </w:rPr>
        <w:t>Nilgai</w:t>
      </w:r>
      <w:proofErr w:type="spellEnd"/>
      <w:r w:rsidRPr="00BB05A8">
        <w:rPr>
          <w:rFonts w:ascii="Times New Roman" w:eastAsia="Times New Roman" w:hAnsi="Times New Roman" w:cs="Times New Roman"/>
          <w:kern w:val="0"/>
          <w:sz w:val="24"/>
          <w:szCs w:val="24"/>
        </w:rPr>
        <w:t xml:space="preserve"> (</w:t>
      </w:r>
      <w:proofErr w:type="spellStart"/>
      <w:r w:rsidRPr="00BB05A8">
        <w:rPr>
          <w:rFonts w:ascii="Times New Roman" w:hAnsi="Times New Roman" w:cs="Times New Roman"/>
          <w:i/>
          <w:iCs/>
          <w:sz w:val="24"/>
          <w:szCs w:val="24"/>
        </w:rPr>
        <w:t>Boselaphus</w:t>
      </w:r>
      <w:proofErr w:type="spellEnd"/>
      <w:r w:rsidRPr="00BB05A8">
        <w:rPr>
          <w:rFonts w:ascii="Times New Roman" w:hAnsi="Times New Roman" w:cs="Times New Roman"/>
          <w:sz w:val="24"/>
          <w:szCs w:val="24"/>
        </w:rPr>
        <w:t xml:space="preserve"> </w:t>
      </w:r>
      <w:proofErr w:type="spellStart"/>
      <w:r w:rsidRPr="00BB05A8">
        <w:rPr>
          <w:rFonts w:ascii="Times New Roman" w:hAnsi="Times New Roman" w:cs="Times New Roman"/>
          <w:i/>
          <w:iCs/>
          <w:sz w:val="24"/>
          <w:szCs w:val="24"/>
        </w:rPr>
        <w:t>tragocamelus</w:t>
      </w:r>
      <w:proofErr w:type="spellEnd"/>
      <w:r w:rsidRPr="00BB05A8">
        <w:rPr>
          <w:rFonts w:ascii="Times New Roman" w:eastAsia="Times New Roman" w:hAnsi="Times New Roman" w:cs="Times New Roman"/>
          <w:kern w:val="0"/>
          <w:sz w:val="24"/>
          <w:szCs w:val="24"/>
        </w:rPr>
        <w:t>) for all interests; A Now hope in Indian Farming. Progressive research. An International Journal 11(</w:t>
      </w:r>
      <w:proofErr w:type="spellStart"/>
      <w:r w:rsidRPr="00BB05A8">
        <w:rPr>
          <w:rFonts w:ascii="Times New Roman" w:eastAsia="Times New Roman" w:hAnsi="Times New Roman" w:cs="Times New Roman"/>
          <w:kern w:val="0"/>
          <w:sz w:val="24"/>
          <w:szCs w:val="24"/>
        </w:rPr>
        <w:t>sp</w:t>
      </w:r>
      <w:proofErr w:type="spellEnd"/>
      <w:r w:rsidRPr="00BB05A8">
        <w:rPr>
          <w:rFonts w:ascii="Times New Roman" w:eastAsia="Times New Roman" w:hAnsi="Times New Roman" w:cs="Times New Roman"/>
          <w:kern w:val="0"/>
          <w:sz w:val="24"/>
          <w:szCs w:val="24"/>
        </w:rPr>
        <w:t>-x): 6638-6641.</w:t>
      </w:r>
    </w:p>
    <w:p w14:paraId="4B6EEC55" w14:textId="77777777" w:rsidR="00E16064" w:rsidRPr="00BB05A8" w:rsidRDefault="00E16064" w:rsidP="00BB05A8">
      <w:pPr>
        <w:pStyle w:val="ListParagraph"/>
        <w:numPr>
          <w:ilvl w:val="0"/>
          <w:numId w:val="14"/>
        </w:numPr>
        <w:spacing w:after="0" w:line="360" w:lineRule="auto"/>
        <w:jc w:val="both"/>
        <w:rPr>
          <w:rFonts w:ascii="Times New Roman" w:hAnsi="Times New Roman" w:cs="Times New Roman"/>
          <w:sz w:val="24"/>
          <w:szCs w:val="24"/>
        </w:rPr>
      </w:pPr>
      <w:r w:rsidRPr="00BB05A8">
        <w:rPr>
          <w:rFonts w:ascii="Times New Roman" w:hAnsi="Times New Roman" w:cs="Times New Roman"/>
          <w:sz w:val="24"/>
          <w:szCs w:val="24"/>
        </w:rPr>
        <w:t xml:space="preserve">Prasad S, Kumar A, Ahmed R, Sah RK (2023) The Indian antelope </w:t>
      </w:r>
      <w:proofErr w:type="spellStart"/>
      <w:r w:rsidRPr="00BB05A8">
        <w:rPr>
          <w:rFonts w:ascii="Times New Roman" w:hAnsi="Times New Roman" w:cs="Times New Roman"/>
          <w:sz w:val="24"/>
          <w:szCs w:val="24"/>
        </w:rPr>
        <w:t>Nilgai</w:t>
      </w:r>
      <w:proofErr w:type="spellEnd"/>
      <w:r w:rsidRPr="00BB05A8">
        <w:rPr>
          <w:rFonts w:ascii="Times New Roman" w:hAnsi="Times New Roman" w:cs="Times New Roman"/>
          <w:sz w:val="24"/>
          <w:szCs w:val="24"/>
        </w:rPr>
        <w:t xml:space="preserve"> (</w:t>
      </w:r>
      <w:proofErr w:type="spellStart"/>
      <w:r w:rsidRPr="00BB05A8">
        <w:rPr>
          <w:rFonts w:ascii="Times New Roman" w:hAnsi="Times New Roman" w:cs="Times New Roman"/>
          <w:i/>
          <w:iCs/>
          <w:sz w:val="24"/>
          <w:szCs w:val="24"/>
        </w:rPr>
        <w:t>Boselaphus</w:t>
      </w:r>
      <w:proofErr w:type="spellEnd"/>
      <w:r w:rsidRPr="00BB05A8">
        <w:rPr>
          <w:rFonts w:ascii="Times New Roman" w:hAnsi="Times New Roman" w:cs="Times New Roman"/>
          <w:i/>
          <w:iCs/>
          <w:sz w:val="24"/>
          <w:szCs w:val="24"/>
        </w:rPr>
        <w:t xml:space="preserve"> </w:t>
      </w:r>
      <w:proofErr w:type="spellStart"/>
      <w:r w:rsidRPr="00BB05A8">
        <w:rPr>
          <w:rFonts w:ascii="Times New Roman" w:hAnsi="Times New Roman" w:cs="Times New Roman"/>
          <w:i/>
          <w:iCs/>
          <w:sz w:val="24"/>
          <w:szCs w:val="24"/>
        </w:rPr>
        <w:t>tragocamelus</w:t>
      </w:r>
      <w:proofErr w:type="spellEnd"/>
      <w:r w:rsidRPr="00BB05A8">
        <w:rPr>
          <w:rFonts w:ascii="Times New Roman" w:hAnsi="Times New Roman" w:cs="Times New Roman"/>
          <w:sz w:val="24"/>
          <w:szCs w:val="24"/>
        </w:rPr>
        <w:t xml:space="preserve">): A Succeeding economic pretender of nation. (Footprints of Biodiversity in the Indian Peninsula), Edited by: Saxena VL, Jaiswal K &amp; Mishra S. Narendra Publishing House, Delhi, India. 155-169. ISBN: 978-93-56511-98-9. </w:t>
      </w:r>
    </w:p>
    <w:p w14:paraId="796D4407" w14:textId="77777777" w:rsidR="00E16064" w:rsidRPr="00BB05A8" w:rsidRDefault="00E16064" w:rsidP="00BB05A8">
      <w:pPr>
        <w:pStyle w:val="ListParagraph"/>
        <w:numPr>
          <w:ilvl w:val="0"/>
          <w:numId w:val="14"/>
        </w:numPr>
        <w:autoSpaceDE w:val="0"/>
        <w:autoSpaceDN w:val="0"/>
        <w:adjustRightInd w:val="0"/>
        <w:spacing w:after="0" w:line="360" w:lineRule="auto"/>
        <w:jc w:val="both"/>
        <w:rPr>
          <w:rFonts w:ascii="Times New Roman" w:eastAsia="Times New Roman" w:hAnsi="Times New Roman" w:cs="Times New Roman"/>
          <w:kern w:val="0"/>
          <w:sz w:val="24"/>
          <w:szCs w:val="24"/>
        </w:rPr>
      </w:pPr>
      <w:r w:rsidRPr="00BB05A8">
        <w:rPr>
          <w:rFonts w:ascii="Times New Roman" w:eastAsia="Times New Roman" w:hAnsi="Times New Roman" w:cs="Times New Roman"/>
          <w:kern w:val="0"/>
          <w:sz w:val="24"/>
          <w:szCs w:val="24"/>
        </w:rPr>
        <w:t>Prasad S, Kumar S, Chaudhary SK, Ahmed R (2015) An Observational Behaviour and threats of the Indian Blackbuck (Antelope cervicapra) in Bihar: A Heritage Site of India, Progressive Research-An International Journal 10(sp. 8): 4432-4435.</w:t>
      </w:r>
    </w:p>
    <w:p w14:paraId="6FD7C7DC" w14:textId="26267F90" w:rsidR="00E16064" w:rsidRPr="00BB05A8" w:rsidRDefault="00E16064" w:rsidP="00BB05A8">
      <w:pPr>
        <w:pStyle w:val="ListParagraph"/>
        <w:numPr>
          <w:ilvl w:val="0"/>
          <w:numId w:val="14"/>
        </w:numPr>
        <w:autoSpaceDE w:val="0"/>
        <w:autoSpaceDN w:val="0"/>
        <w:adjustRightInd w:val="0"/>
        <w:spacing w:after="0" w:line="360" w:lineRule="auto"/>
        <w:jc w:val="both"/>
        <w:rPr>
          <w:rFonts w:ascii="Times New Roman" w:eastAsia="Times New Roman" w:hAnsi="Times New Roman" w:cs="Times New Roman"/>
          <w:kern w:val="0"/>
          <w:sz w:val="24"/>
          <w:szCs w:val="24"/>
        </w:rPr>
      </w:pPr>
      <w:r w:rsidRPr="00BB05A8">
        <w:rPr>
          <w:rFonts w:ascii="Times New Roman" w:eastAsia="Times New Roman" w:hAnsi="Times New Roman" w:cs="Times New Roman"/>
          <w:kern w:val="0"/>
          <w:sz w:val="24"/>
          <w:szCs w:val="24"/>
        </w:rPr>
        <w:t>Prasad S, Kumar S, Gorai T, Kumar A (2020</w:t>
      </w:r>
      <w:r w:rsidR="00642C45" w:rsidRPr="00BB05A8">
        <w:rPr>
          <w:rFonts w:ascii="Times New Roman" w:eastAsia="Times New Roman" w:hAnsi="Times New Roman" w:cs="Times New Roman"/>
          <w:kern w:val="0"/>
          <w:sz w:val="24"/>
          <w:szCs w:val="24"/>
        </w:rPr>
        <w:t>b</w:t>
      </w:r>
      <w:r w:rsidRPr="00BB05A8">
        <w:rPr>
          <w:rFonts w:ascii="Times New Roman" w:eastAsia="Times New Roman" w:hAnsi="Times New Roman" w:cs="Times New Roman"/>
          <w:kern w:val="0"/>
          <w:sz w:val="24"/>
          <w:szCs w:val="24"/>
        </w:rPr>
        <w:t xml:space="preserve">) To determine the structure and function of </w:t>
      </w:r>
      <w:proofErr w:type="spellStart"/>
      <w:r w:rsidRPr="00BB05A8">
        <w:rPr>
          <w:rFonts w:ascii="Times New Roman" w:eastAsia="Times New Roman" w:hAnsi="Times New Roman" w:cs="Times New Roman"/>
          <w:kern w:val="0"/>
          <w:sz w:val="24"/>
          <w:szCs w:val="24"/>
        </w:rPr>
        <w:t>Bhagar</w:t>
      </w:r>
      <w:proofErr w:type="spellEnd"/>
      <w:r w:rsidRPr="00BB05A8">
        <w:rPr>
          <w:rFonts w:ascii="Times New Roman" w:eastAsia="Times New Roman" w:hAnsi="Times New Roman" w:cs="Times New Roman"/>
          <w:kern w:val="0"/>
          <w:sz w:val="24"/>
          <w:szCs w:val="24"/>
        </w:rPr>
        <w:t xml:space="preserve"> oxbow lake in Dumraon, Buxar, South Bihar, India. Current Journal of Applied Science and Technology, 39(28): 145-153.</w:t>
      </w:r>
      <w:r w:rsidRPr="00BB05A8">
        <w:rPr>
          <w:rFonts w:ascii="Times New Roman" w:hAnsi="Times New Roman" w:cs="Times New Roman"/>
          <w:b/>
          <w:bCs/>
          <w:color w:val="000000"/>
          <w:sz w:val="24"/>
          <w:szCs w:val="24"/>
          <w:shd w:val="clear" w:color="auto" w:fill="FFFFFF"/>
        </w:rPr>
        <w:t xml:space="preserve"> </w:t>
      </w:r>
      <w:hyperlink r:id="rId81" w:history="1">
        <w:r w:rsidR="00FB7B6D" w:rsidRPr="00B967E8">
          <w:rPr>
            <w:rStyle w:val="Hyperlink"/>
            <w:rFonts w:ascii="Times New Roman" w:eastAsia="Times New Roman" w:hAnsi="Times New Roman" w:cs="Times New Roman"/>
            <w:kern w:val="0"/>
            <w:sz w:val="24"/>
            <w:szCs w:val="24"/>
          </w:rPr>
          <w:t>https://doi.org/10.9734/cjast/2020/v39i2830948</w:t>
        </w:r>
      </w:hyperlink>
      <w:r w:rsidR="00FB7B6D">
        <w:rPr>
          <w:rFonts w:ascii="Times New Roman" w:eastAsia="Times New Roman" w:hAnsi="Times New Roman" w:cs="Times New Roman"/>
          <w:kern w:val="0"/>
          <w:sz w:val="24"/>
          <w:szCs w:val="24"/>
        </w:rPr>
        <w:t xml:space="preserve"> </w:t>
      </w:r>
    </w:p>
    <w:p w14:paraId="441B44EC" w14:textId="77777777" w:rsidR="00E16064" w:rsidRPr="00BB05A8" w:rsidRDefault="00E16064" w:rsidP="00BB05A8">
      <w:pPr>
        <w:pStyle w:val="ListParagraph"/>
        <w:numPr>
          <w:ilvl w:val="0"/>
          <w:numId w:val="14"/>
        </w:numPr>
        <w:spacing w:after="0" w:line="360" w:lineRule="auto"/>
        <w:jc w:val="both"/>
        <w:rPr>
          <w:rFonts w:ascii="Times New Roman" w:hAnsi="Times New Roman" w:cs="Times New Roman"/>
          <w:sz w:val="24"/>
          <w:szCs w:val="24"/>
        </w:rPr>
      </w:pPr>
      <w:r w:rsidRPr="00BB05A8">
        <w:rPr>
          <w:rFonts w:ascii="Times New Roman" w:hAnsi="Times New Roman" w:cs="Times New Roman"/>
          <w:sz w:val="24"/>
          <w:szCs w:val="24"/>
        </w:rPr>
        <w:t xml:space="preserve">Prasad S, Prabhakar CS (2020) Docility behavioural development in </w:t>
      </w:r>
      <w:proofErr w:type="spellStart"/>
      <w:r w:rsidRPr="00BB05A8">
        <w:rPr>
          <w:rFonts w:ascii="Times New Roman" w:hAnsi="Times New Roman" w:cs="Times New Roman"/>
          <w:sz w:val="24"/>
          <w:szCs w:val="24"/>
        </w:rPr>
        <w:t>Nilgai</w:t>
      </w:r>
      <w:proofErr w:type="spellEnd"/>
      <w:r w:rsidRPr="00BB05A8">
        <w:rPr>
          <w:rFonts w:ascii="Times New Roman" w:hAnsi="Times New Roman" w:cs="Times New Roman"/>
          <w:sz w:val="24"/>
          <w:szCs w:val="24"/>
        </w:rPr>
        <w:t xml:space="preserve"> ((</w:t>
      </w:r>
      <w:proofErr w:type="spellStart"/>
      <w:r w:rsidRPr="00BB05A8">
        <w:rPr>
          <w:rFonts w:ascii="Times New Roman" w:hAnsi="Times New Roman" w:cs="Times New Roman"/>
          <w:i/>
          <w:iCs/>
          <w:sz w:val="24"/>
          <w:szCs w:val="24"/>
        </w:rPr>
        <w:t>Boselaphus</w:t>
      </w:r>
      <w:proofErr w:type="spellEnd"/>
      <w:r w:rsidRPr="00BB05A8">
        <w:rPr>
          <w:rFonts w:ascii="Times New Roman" w:hAnsi="Times New Roman" w:cs="Times New Roman"/>
          <w:i/>
          <w:iCs/>
          <w:sz w:val="24"/>
          <w:szCs w:val="24"/>
        </w:rPr>
        <w:t xml:space="preserve"> </w:t>
      </w:r>
      <w:proofErr w:type="spellStart"/>
      <w:r w:rsidRPr="00BB05A8">
        <w:rPr>
          <w:rFonts w:ascii="Times New Roman" w:hAnsi="Times New Roman" w:cs="Times New Roman"/>
          <w:i/>
          <w:iCs/>
          <w:sz w:val="24"/>
          <w:szCs w:val="24"/>
        </w:rPr>
        <w:t>tragocamelus</w:t>
      </w:r>
      <w:proofErr w:type="spellEnd"/>
      <w:r w:rsidRPr="00BB05A8">
        <w:rPr>
          <w:rFonts w:ascii="Times New Roman" w:hAnsi="Times New Roman" w:cs="Times New Roman"/>
          <w:sz w:val="24"/>
          <w:szCs w:val="24"/>
        </w:rPr>
        <w:t>), a sign of Taming towards domestication. Current Journal of Applied Science and Technology 39(41): 30-39.</w:t>
      </w:r>
      <w:r w:rsidRPr="00BB05A8">
        <w:rPr>
          <w:rFonts w:ascii="Times New Roman" w:hAnsi="Times New Roman" w:cs="Times New Roman"/>
          <w:b/>
          <w:bCs/>
          <w:color w:val="000000"/>
          <w:sz w:val="24"/>
          <w:szCs w:val="24"/>
          <w:shd w:val="clear" w:color="auto" w:fill="FFFFFF"/>
        </w:rPr>
        <w:t xml:space="preserve"> </w:t>
      </w:r>
      <w:r w:rsidRPr="00BB05A8">
        <w:rPr>
          <w:rFonts w:ascii="Times New Roman" w:hAnsi="Times New Roman" w:cs="Times New Roman"/>
          <w:sz w:val="24"/>
          <w:szCs w:val="24"/>
        </w:rPr>
        <w:t>DOI:</w:t>
      </w:r>
      <w:r w:rsidRPr="00BB05A8">
        <w:rPr>
          <w:rFonts w:ascii="Times New Roman" w:hAnsi="Times New Roman" w:cs="Times New Roman"/>
          <w:b/>
          <w:bCs/>
          <w:sz w:val="24"/>
          <w:szCs w:val="24"/>
        </w:rPr>
        <w:t> </w:t>
      </w:r>
      <w:hyperlink r:id="rId82" w:history="1">
        <w:r w:rsidRPr="00BB05A8">
          <w:rPr>
            <w:rStyle w:val="Hyperlink"/>
            <w:rFonts w:ascii="Times New Roman" w:hAnsi="Times New Roman" w:cs="Times New Roman"/>
            <w:sz w:val="24"/>
            <w:szCs w:val="24"/>
            <w:u w:val="none"/>
          </w:rPr>
          <w:t>10.9734/</w:t>
        </w:r>
        <w:proofErr w:type="spellStart"/>
        <w:r w:rsidRPr="00BB05A8">
          <w:rPr>
            <w:rStyle w:val="Hyperlink"/>
            <w:rFonts w:ascii="Times New Roman" w:hAnsi="Times New Roman" w:cs="Times New Roman"/>
            <w:sz w:val="24"/>
            <w:szCs w:val="24"/>
            <w:u w:val="none"/>
          </w:rPr>
          <w:t>cjast</w:t>
        </w:r>
        <w:proofErr w:type="spellEnd"/>
        <w:r w:rsidRPr="00BB05A8">
          <w:rPr>
            <w:rStyle w:val="Hyperlink"/>
            <w:rFonts w:ascii="Times New Roman" w:hAnsi="Times New Roman" w:cs="Times New Roman"/>
            <w:sz w:val="24"/>
            <w:szCs w:val="24"/>
            <w:u w:val="none"/>
          </w:rPr>
          <w:t>/2020/v39i4131117</w:t>
        </w:r>
      </w:hyperlink>
      <w:r w:rsidRPr="00BB05A8">
        <w:rPr>
          <w:rFonts w:ascii="Times New Roman" w:hAnsi="Times New Roman" w:cs="Times New Roman"/>
          <w:sz w:val="24"/>
          <w:szCs w:val="24"/>
        </w:rPr>
        <w:t>.</w:t>
      </w:r>
    </w:p>
    <w:p w14:paraId="652FF144" w14:textId="08573FB4" w:rsidR="00E16064" w:rsidRPr="00BB05A8" w:rsidRDefault="00E16064" w:rsidP="00BB05A8">
      <w:pPr>
        <w:pStyle w:val="ListParagraph"/>
        <w:numPr>
          <w:ilvl w:val="0"/>
          <w:numId w:val="14"/>
        </w:numPr>
        <w:spacing w:after="0" w:line="360" w:lineRule="auto"/>
        <w:jc w:val="both"/>
        <w:rPr>
          <w:rFonts w:ascii="Times New Roman" w:hAnsi="Times New Roman" w:cs="Times New Roman"/>
          <w:sz w:val="24"/>
          <w:szCs w:val="24"/>
        </w:rPr>
      </w:pPr>
      <w:r w:rsidRPr="00BB05A8">
        <w:rPr>
          <w:rFonts w:ascii="Times New Roman" w:hAnsi="Times New Roman" w:cs="Times New Roman"/>
          <w:sz w:val="24"/>
          <w:szCs w:val="24"/>
        </w:rPr>
        <w:lastRenderedPageBreak/>
        <w:t xml:space="preserve">Prasad S, Prabhakar CS, Sah RK, Kumar A (2019) Is domestication of Nilgai possible? Current science 116(7): 1045-1046. </w:t>
      </w:r>
      <w:hyperlink r:id="rId83" w:history="1">
        <w:r w:rsidR="00FB7B6D" w:rsidRPr="00B967E8">
          <w:rPr>
            <w:rStyle w:val="Hyperlink"/>
            <w:rFonts w:ascii="Times New Roman" w:hAnsi="Times New Roman" w:cs="Times New Roman"/>
            <w:sz w:val="24"/>
            <w:szCs w:val="24"/>
          </w:rPr>
          <w:t>https://doi.org/10.18520/cs/v116/i7/1045-1046</w:t>
        </w:r>
      </w:hyperlink>
      <w:r w:rsidR="00FB7B6D">
        <w:rPr>
          <w:rFonts w:ascii="Times New Roman" w:hAnsi="Times New Roman" w:cs="Times New Roman"/>
          <w:sz w:val="24"/>
          <w:szCs w:val="24"/>
        </w:rPr>
        <w:t xml:space="preserve"> </w:t>
      </w:r>
    </w:p>
    <w:p w14:paraId="7B47AE3E" w14:textId="77777777" w:rsidR="00E16064" w:rsidRPr="00BB05A8" w:rsidRDefault="00E16064" w:rsidP="00BB05A8">
      <w:pPr>
        <w:pStyle w:val="ListParagraph"/>
        <w:numPr>
          <w:ilvl w:val="0"/>
          <w:numId w:val="14"/>
        </w:numPr>
        <w:autoSpaceDE w:val="0"/>
        <w:autoSpaceDN w:val="0"/>
        <w:adjustRightInd w:val="0"/>
        <w:spacing w:after="0" w:line="360" w:lineRule="auto"/>
        <w:jc w:val="both"/>
        <w:rPr>
          <w:rFonts w:ascii="Times New Roman" w:eastAsia="Times New Roman" w:hAnsi="Times New Roman" w:cs="Times New Roman"/>
          <w:kern w:val="0"/>
          <w:sz w:val="24"/>
          <w:szCs w:val="24"/>
        </w:rPr>
      </w:pPr>
      <w:r w:rsidRPr="00BB05A8">
        <w:rPr>
          <w:rFonts w:ascii="Times New Roman" w:eastAsia="Times New Roman" w:hAnsi="Times New Roman" w:cs="Times New Roman"/>
          <w:kern w:val="0"/>
          <w:sz w:val="24"/>
          <w:szCs w:val="24"/>
        </w:rPr>
        <w:t xml:space="preserve">Prasad S, Prabhakar, CS, Kumar A, Ahmed A. (2025) </w:t>
      </w:r>
      <w:proofErr w:type="spellStart"/>
      <w:r w:rsidRPr="00BB05A8">
        <w:rPr>
          <w:rFonts w:ascii="Times New Roman" w:eastAsia="Times New Roman" w:hAnsi="Times New Roman" w:cs="Times New Roman"/>
          <w:kern w:val="0"/>
          <w:sz w:val="24"/>
          <w:szCs w:val="24"/>
        </w:rPr>
        <w:t>Banbakri</w:t>
      </w:r>
      <w:proofErr w:type="spellEnd"/>
      <w:r w:rsidRPr="00BB05A8">
        <w:rPr>
          <w:rFonts w:ascii="Times New Roman" w:eastAsia="Times New Roman" w:hAnsi="Times New Roman" w:cs="Times New Roman"/>
          <w:kern w:val="0"/>
          <w:sz w:val="24"/>
          <w:szCs w:val="24"/>
        </w:rPr>
        <w:t xml:space="preserve"> </w:t>
      </w:r>
      <w:proofErr w:type="spellStart"/>
      <w:r w:rsidRPr="00BB05A8">
        <w:rPr>
          <w:rFonts w:ascii="Times New Roman" w:eastAsia="Times New Roman" w:hAnsi="Times New Roman" w:cs="Times New Roman"/>
          <w:kern w:val="0"/>
          <w:sz w:val="24"/>
          <w:szCs w:val="24"/>
        </w:rPr>
        <w:t>Samasya</w:t>
      </w:r>
      <w:proofErr w:type="spellEnd"/>
      <w:r w:rsidRPr="00BB05A8">
        <w:rPr>
          <w:rFonts w:ascii="Times New Roman" w:eastAsia="Times New Roman" w:hAnsi="Times New Roman" w:cs="Times New Roman"/>
          <w:kern w:val="0"/>
          <w:sz w:val="24"/>
          <w:szCs w:val="24"/>
        </w:rPr>
        <w:t xml:space="preserve"> </w:t>
      </w:r>
      <w:proofErr w:type="spellStart"/>
      <w:r w:rsidRPr="00BB05A8">
        <w:rPr>
          <w:rFonts w:ascii="Times New Roman" w:eastAsia="Times New Roman" w:hAnsi="Times New Roman" w:cs="Times New Roman"/>
          <w:kern w:val="0"/>
          <w:sz w:val="24"/>
          <w:szCs w:val="24"/>
        </w:rPr>
        <w:t>Nahi</w:t>
      </w:r>
      <w:proofErr w:type="spellEnd"/>
      <w:r w:rsidRPr="00BB05A8">
        <w:rPr>
          <w:rFonts w:ascii="Times New Roman" w:eastAsia="Times New Roman" w:hAnsi="Times New Roman" w:cs="Times New Roman"/>
          <w:kern w:val="0"/>
          <w:sz w:val="24"/>
          <w:szCs w:val="24"/>
        </w:rPr>
        <w:t xml:space="preserve">, </w:t>
      </w:r>
      <w:proofErr w:type="spellStart"/>
      <w:r w:rsidRPr="00BB05A8">
        <w:rPr>
          <w:rFonts w:ascii="Times New Roman" w:eastAsia="Times New Roman" w:hAnsi="Times New Roman" w:cs="Times New Roman"/>
          <w:kern w:val="0"/>
          <w:sz w:val="24"/>
          <w:szCs w:val="24"/>
        </w:rPr>
        <w:t>Sansadhan</w:t>
      </w:r>
      <w:proofErr w:type="spellEnd"/>
      <w:r w:rsidRPr="00BB05A8">
        <w:rPr>
          <w:rFonts w:ascii="Times New Roman" w:eastAsia="Times New Roman" w:hAnsi="Times New Roman" w:cs="Times New Roman"/>
          <w:kern w:val="0"/>
          <w:sz w:val="24"/>
          <w:szCs w:val="24"/>
        </w:rPr>
        <w:t xml:space="preserve">. Extension Bulletin No. VKSCOA/01/2025, </w:t>
      </w:r>
      <w:proofErr w:type="spellStart"/>
      <w:r w:rsidRPr="00BB05A8">
        <w:rPr>
          <w:rFonts w:ascii="Times New Roman" w:eastAsia="Times New Roman" w:hAnsi="Times New Roman" w:cs="Times New Roman"/>
          <w:kern w:val="0"/>
          <w:sz w:val="24"/>
          <w:szCs w:val="24"/>
        </w:rPr>
        <w:t>Dikcha</w:t>
      </w:r>
      <w:proofErr w:type="spellEnd"/>
      <w:r w:rsidRPr="00BB05A8">
        <w:rPr>
          <w:rFonts w:ascii="Times New Roman" w:eastAsia="Times New Roman" w:hAnsi="Times New Roman" w:cs="Times New Roman"/>
          <w:kern w:val="0"/>
          <w:sz w:val="24"/>
          <w:szCs w:val="24"/>
        </w:rPr>
        <w:t xml:space="preserve"> Art &amp; Print, Patna. 1-6. </w:t>
      </w:r>
    </w:p>
    <w:p w14:paraId="07F479FC" w14:textId="1A86D86A" w:rsidR="00E16064" w:rsidRPr="00BB05A8" w:rsidRDefault="00E16064" w:rsidP="00BB05A8">
      <w:pPr>
        <w:pStyle w:val="ListParagraph"/>
        <w:numPr>
          <w:ilvl w:val="0"/>
          <w:numId w:val="14"/>
        </w:numPr>
        <w:autoSpaceDE w:val="0"/>
        <w:autoSpaceDN w:val="0"/>
        <w:adjustRightInd w:val="0"/>
        <w:spacing w:after="0" w:line="360" w:lineRule="auto"/>
        <w:jc w:val="both"/>
        <w:rPr>
          <w:rFonts w:ascii="Times New Roman" w:eastAsia="Times New Roman" w:hAnsi="Times New Roman" w:cs="Times New Roman"/>
          <w:kern w:val="0"/>
          <w:sz w:val="24"/>
          <w:szCs w:val="24"/>
        </w:rPr>
      </w:pPr>
      <w:r w:rsidRPr="00BB05A8">
        <w:rPr>
          <w:rFonts w:ascii="Times New Roman" w:eastAsia="Times New Roman" w:hAnsi="Times New Roman" w:cs="Times New Roman"/>
          <w:kern w:val="0"/>
          <w:sz w:val="24"/>
          <w:szCs w:val="24"/>
        </w:rPr>
        <w:t xml:space="preserve">Prasad S, </w:t>
      </w:r>
      <w:proofErr w:type="spellStart"/>
      <w:r w:rsidRPr="00BB05A8">
        <w:rPr>
          <w:rFonts w:ascii="Times New Roman" w:eastAsia="Times New Roman" w:hAnsi="Times New Roman" w:cs="Times New Roman"/>
          <w:kern w:val="0"/>
          <w:sz w:val="24"/>
          <w:szCs w:val="24"/>
        </w:rPr>
        <w:t>Shohane</w:t>
      </w:r>
      <w:proofErr w:type="spellEnd"/>
      <w:r w:rsidRPr="00BB05A8">
        <w:rPr>
          <w:rFonts w:ascii="Times New Roman" w:eastAsia="Times New Roman" w:hAnsi="Times New Roman" w:cs="Times New Roman"/>
          <w:kern w:val="0"/>
          <w:sz w:val="24"/>
          <w:szCs w:val="24"/>
        </w:rPr>
        <w:t xml:space="preserve"> RK, Ahmed R (2021) The Indian Antelope </w:t>
      </w:r>
      <w:proofErr w:type="spellStart"/>
      <w:r w:rsidRPr="00BB05A8">
        <w:rPr>
          <w:rFonts w:ascii="Times New Roman" w:eastAsia="Times New Roman" w:hAnsi="Times New Roman" w:cs="Times New Roman"/>
          <w:kern w:val="0"/>
          <w:sz w:val="24"/>
          <w:szCs w:val="24"/>
        </w:rPr>
        <w:t>Nilgai</w:t>
      </w:r>
      <w:proofErr w:type="spellEnd"/>
      <w:r w:rsidRPr="00BB05A8">
        <w:rPr>
          <w:rFonts w:ascii="Times New Roman" w:eastAsia="Times New Roman" w:hAnsi="Times New Roman" w:cs="Times New Roman"/>
          <w:kern w:val="0"/>
          <w:sz w:val="24"/>
          <w:szCs w:val="24"/>
        </w:rPr>
        <w:t xml:space="preserve"> (</w:t>
      </w:r>
      <w:proofErr w:type="spellStart"/>
      <w:r w:rsidRPr="00BB05A8">
        <w:rPr>
          <w:rFonts w:ascii="Times New Roman" w:hAnsi="Times New Roman" w:cs="Times New Roman"/>
          <w:i/>
          <w:iCs/>
          <w:sz w:val="24"/>
          <w:szCs w:val="24"/>
        </w:rPr>
        <w:t>Boselaphus</w:t>
      </w:r>
      <w:proofErr w:type="spellEnd"/>
      <w:r w:rsidRPr="00BB05A8">
        <w:rPr>
          <w:rFonts w:ascii="Times New Roman" w:hAnsi="Times New Roman" w:cs="Times New Roman"/>
          <w:sz w:val="24"/>
          <w:szCs w:val="24"/>
        </w:rPr>
        <w:t xml:space="preserve"> </w:t>
      </w:r>
      <w:proofErr w:type="spellStart"/>
      <w:r w:rsidRPr="00BB05A8">
        <w:rPr>
          <w:rFonts w:ascii="Times New Roman" w:hAnsi="Times New Roman" w:cs="Times New Roman"/>
          <w:i/>
          <w:iCs/>
          <w:sz w:val="24"/>
          <w:szCs w:val="24"/>
        </w:rPr>
        <w:t>tragocamelus</w:t>
      </w:r>
      <w:proofErr w:type="spellEnd"/>
      <w:r w:rsidRPr="00BB05A8">
        <w:rPr>
          <w:rFonts w:ascii="Times New Roman" w:eastAsia="Times New Roman" w:hAnsi="Times New Roman" w:cs="Times New Roman"/>
          <w:kern w:val="0"/>
          <w:sz w:val="24"/>
          <w:szCs w:val="24"/>
        </w:rPr>
        <w:t>) Appropriate contender for Domestication could add in Human society. Asian Journal of Environment and Ecology. 14(4): 1-10.</w:t>
      </w:r>
      <w:r w:rsidRPr="00BB05A8">
        <w:rPr>
          <w:rFonts w:ascii="Times New Roman" w:hAnsi="Times New Roman" w:cs="Times New Roman"/>
          <w:color w:val="555555"/>
          <w:sz w:val="24"/>
          <w:szCs w:val="24"/>
          <w:shd w:val="clear" w:color="auto" w:fill="FFFFFF"/>
        </w:rPr>
        <w:t xml:space="preserve"> </w:t>
      </w:r>
    </w:p>
    <w:p w14:paraId="48F87CF5" w14:textId="1A12A793" w:rsidR="00E16064" w:rsidRPr="00BB05A8" w:rsidRDefault="00E16064" w:rsidP="00BB05A8">
      <w:pPr>
        <w:pStyle w:val="ListParagraph"/>
        <w:numPr>
          <w:ilvl w:val="0"/>
          <w:numId w:val="14"/>
        </w:numPr>
        <w:spacing w:after="0" w:line="360" w:lineRule="auto"/>
        <w:jc w:val="both"/>
        <w:rPr>
          <w:rFonts w:ascii="Times New Roman" w:hAnsi="Times New Roman" w:cs="Times New Roman"/>
          <w:sz w:val="24"/>
          <w:szCs w:val="24"/>
        </w:rPr>
      </w:pPr>
      <w:r w:rsidRPr="00BB05A8">
        <w:rPr>
          <w:rFonts w:ascii="Times New Roman" w:hAnsi="Times New Roman" w:cs="Times New Roman"/>
          <w:sz w:val="24"/>
          <w:szCs w:val="24"/>
        </w:rPr>
        <w:t xml:space="preserve">Prasad S, Singh DK, Choudhary SK (2020) Residential population structure and abundance of </w:t>
      </w:r>
      <w:proofErr w:type="spellStart"/>
      <w:r w:rsidRPr="00BB05A8">
        <w:rPr>
          <w:rFonts w:ascii="Times New Roman" w:hAnsi="Times New Roman" w:cs="Times New Roman"/>
          <w:sz w:val="24"/>
          <w:szCs w:val="24"/>
        </w:rPr>
        <w:t>Nilgai</w:t>
      </w:r>
      <w:proofErr w:type="spellEnd"/>
      <w:r w:rsidRPr="00BB05A8">
        <w:rPr>
          <w:rFonts w:ascii="Times New Roman" w:hAnsi="Times New Roman" w:cs="Times New Roman"/>
          <w:sz w:val="24"/>
          <w:szCs w:val="24"/>
        </w:rPr>
        <w:t xml:space="preserve"> (</w:t>
      </w:r>
      <w:proofErr w:type="spellStart"/>
      <w:r w:rsidRPr="00BB05A8">
        <w:rPr>
          <w:rFonts w:ascii="Times New Roman" w:hAnsi="Times New Roman" w:cs="Times New Roman"/>
          <w:i/>
          <w:iCs/>
          <w:sz w:val="24"/>
          <w:szCs w:val="24"/>
        </w:rPr>
        <w:t>Boselaphus</w:t>
      </w:r>
      <w:proofErr w:type="spellEnd"/>
      <w:r w:rsidRPr="00BB05A8">
        <w:rPr>
          <w:rFonts w:ascii="Times New Roman" w:hAnsi="Times New Roman" w:cs="Times New Roman"/>
          <w:i/>
          <w:iCs/>
          <w:sz w:val="24"/>
          <w:szCs w:val="24"/>
        </w:rPr>
        <w:t xml:space="preserve"> </w:t>
      </w:r>
      <w:proofErr w:type="spellStart"/>
      <w:r w:rsidRPr="00BB05A8">
        <w:rPr>
          <w:rFonts w:ascii="Times New Roman" w:hAnsi="Times New Roman" w:cs="Times New Roman"/>
          <w:i/>
          <w:iCs/>
          <w:sz w:val="24"/>
          <w:szCs w:val="24"/>
        </w:rPr>
        <w:t>tragocamelus</w:t>
      </w:r>
      <w:proofErr w:type="spellEnd"/>
      <w:r w:rsidRPr="00BB05A8">
        <w:rPr>
          <w:rFonts w:ascii="Times New Roman" w:hAnsi="Times New Roman" w:cs="Times New Roman"/>
          <w:sz w:val="24"/>
          <w:szCs w:val="24"/>
        </w:rPr>
        <w:t>) in Bihar, India. Current Journal of Applied Science and Technology P39(13): 110-117.</w:t>
      </w:r>
      <w:r w:rsidRPr="00BB05A8">
        <w:rPr>
          <w:rFonts w:ascii="Times New Roman" w:hAnsi="Times New Roman" w:cs="Times New Roman"/>
          <w:b/>
          <w:bCs/>
          <w:color w:val="000000"/>
          <w:sz w:val="24"/>
          <w:szCs w:val="24"/>
          <w:shd w:val="clear" w:color="auto" w:fill="FFFFFF"/>
        </w:rPr>
        <w:t xml:space="preserve"> </w:t>
      </w:r>
      <w:hyperlink r:id="rId84" w:history="1">
        <w:r w:rsidR="00FB7B6D" w:rsidRPr="00B967E8">
          <w:rPr>
            <w:rStyle w:val="Hyperlink"/>
            <w:rFonts w:ascii="Times New Roman" w:hAnsi="Times New Roman" w:cs="Times New Roman"/>
            <w:sz w:val="24"/>
            <w:szCs w:val="24"/>
          </w:rPr>
          <w:t>https://doi.org/10.9734/cjast/2020/v39i1330687</w:t>
        </w:r>
      </w:hyperlink>
      <w:r w:rsidR="00FB7B6D">
        <w:rPr>
          <w:rFonts w:ascii="Times New Roman" w:hAnsi="Times New Roman" w:cs="Times New Roman"/>
          <w:sz w:val="24"/>
          <w:szCs w:val="24"/>
        </w:rPr>
        <w:t xml:space="preserve"> </w:t>
      </w:r>
    </w:p>
    <w:p w14:paraId="41121A1D" w14:textId="54A5CC56" w:rsidR="004B4591" w:rsidRPr="00BB05A8" w:rsidRDefault="00E16064" w:rsidP="00BB05A8">
      <w:pPr>
        <w:pStyle w:val="ListParagraph"/>
        <w:numPr>
          <w:ilvl w:val="0"/>
          <w:numId w:val="14"/>
        </w:numPr>
        <w:autoSpaceDE w:val="0"/>
        <w:autoSpaceDN w:val="0"/>
        <w:adjustRightInd w:val="0"/>
        <w:spacing w:after="0" w:line="360" w:lineRule="auto"/>
        <w:jc w:val="both"/>
        <w:rPr>
          <w:rFonts w:ascii="Times New Roman" w:eastAsia="Times New Roman" w:hAnsi="Times New Roman" w:cs="Times New Roman"/>
          <w:kern w:val="0"/>
          <w:sz w:val="24"/>
          <w:szCs w:val="24"/>
        </w:rPr>
      </w:pPr>
      <w:r w:rsidRPr="00BB05A8">
        <w:rPr>
          <w:rFonts w:ascii="Times New Roman" w:eastAsia="Times New Roman" w:hAnsi="Times New Roman" w:cs="Times New Roman"/>
          <w:kern w:val="0"/>
          <w:sz w:val="24"/>
          <w:szCs w:val="24"/>
          <w:lang w:val="pt-PT"/>
        </w:rPr>
        <w:t xml:space="preserve">Prasad S, Singh DK, Kumar U, Kumar S (2020a).  </w:t>
      </w:r>
      <w:r w:rsidRPr="00BB05A8">
        <w:rPr>
          <w:rFonts w:ascii="Times New Roman" w:eastAsia="Times New Roman" w:hAnsi="Times New Roman" w:cs="Times New Roman"/>
          <w:kern w:val="0"/>
          <w:sz w:val="24"/>
          <w:szCs w:val="24"/>
        </w:rPr>
        <w:t>Biodiversity and Ecology of Wild Mammals in Dumraon, Buxar, Bihar. J. Exp. Zool. India. 23(1): 643-648.</w:t>
      </w:r>
      <w:r w:rsidR="00FB7B6D">
        <w:rPr>
          <w:rFonts w:ascii="Times New Roman" w:eastAsia="Times New Roman" w:hAnsi="Times New Roman" w:cs="Times New Roman"/>
          <w:kern w:val="0"/>
          <w:sz w:val="24"/>
          <w:szCs w:val="24"/>
        </w:rPr>
        <w:t xml:space="preserve"> </w:t>
      </w:r>
      <w:hyperlink r:id="rId85" w:history="1">
        <w:r w:rsidR="00FB7B6D" w:rsidRPr="00B967E8">
          <w:rPr>
            <w:rStyle w:val="Hyperlink"/>
            <w:rFonts w:ascii="Times New Roman" w:eastAsia="Times New Roman" w:hAnsi="Times New Roman" w:cs="Times New Roman"/>
            <w:kern w:val="0"/>
            <w:sz w:val="24"/>
            <w:szCs w:val="24"/>
          </w:rPr>
          <w:t>https://www.connectjournals.com/jez</w:t>
        </w:r>
      </w:hyperlink>
      <w:r w:rsidR="00FB7B6D">
        <w:rPr>
          <w:rFonts w:ascii="Times New Roman" w:eastAsia="Times New Roman" w:hAnsi="Times New Roman" w:cs="Times New Roman"/>
          <w:kern w:val="0"/>
          <w:sz w:val="24"/>
          <w:szCs w:val="24"/>
        </w:rPr>
        <w:t xml:space="preserve"> </w:t>
      </w:r>
    </w:p>
    <w:p w14:paraId="6471821F" w14:textId="3FA439B5" w:rsidR="004B4591" w:rsidRPr="00BB05A8" w:rsidRDefault="004B4591" w:rsidP="00BB05A8">
      <w:pPr>
        <w:pStyle w:val="ListParagraph"/>
        <w:numPr>
          <w:ilvl w:val="0"/>
          <w:numId w:val="14"/>
        </w:numPr>
        <w:autoSpaceDE w:val="0"/>
        <w:autoSpaceDN w:val="0"/>
        <w:adjustRightInd w:val="0"/>
        <w:spacing w:after="0" w:line="360" w:lineRule="auto"/>
        <w:jc w:val="both"/>
        <w:rPr>
          <w:rFonts w:ascii="Times New Roman" w:hAnsi="Times New Roman" w:cs="Times New Roman"/>
          <w:sz w:val="24"/>
        </w:rPr>
      </w:pPr>
      <w:r w:rsidRPr="00BB05A8">
        <w:rPr>
          <w:rFonts w:ascii="Times New Roman" w:hAnsi="Times New Roman" w:cs="Times New Roman"/>
          <w:sz w:val="24"/>
        </w:rPr>
        <w:t xml:space="preserve">Prasad, S., Prabhakar, C., Kumar, A., Nath, P., &amp; Ahmad, R. (2025). Documentation of Scent Marking with the </w:t>
      </w:r>
      <w:proofErr w:type="spellStart"/>
      <w:r w:rsidRPr="00BB05A8">
        <w:rPr>
          <w:rFonts w:ascii="Times New Roman" w:hAnsi="Times New Roman" w:cs="Times New Roman"/>
          <w:sz w:val="24"/>
        </w:rPr>
        <w:t>Preorbital</w:t>
      </w:r>
      <w:proofErr w:type="spellEnd"/>
      <w:r w:rsidRPr="00BB05A8">
        <w:rPr>
          <w:rFonts w:ascii="Times New Roman" w:hAnsi="Times New Roman" w:cs="Times New Roman"/>
          <w:sz w:val="24"/>
        </w:rPr>
        <w:t xml:space="preserve"> Gland in </w:t>
      </w:r>
      <w:proofErr w:type="spellStart"/>
      <w:r w:rsidRPr="00BB05A8">
        <w:rPr>
          <w:rFonts w:ascii="Times New Roman" w:hAnsi="Times New Roman" w:cs="Times New Roman"/>
          <w:sz w:val="24"/>
        </w:rPr>
        <w:t>Banbakri</w:t>
      </w:r>
      <w:proofErr w:type="spellEnd"/>
      <w:r w:rsidRPr="00BB05A8">
        <w:rPr>
          <w:rFonts w:ascii="Times New Roman" w:hAnsi="Times New Roman" w:cs="Times New Roman"/>
          <w:sz w:val="24"/>
        </w:rPr>
        <w:t xml:space="preserve"> Antelope (</w:t>
      </w:r>
      <w:proofErr w:type="spellStart"/>
      <w:r w:rsidRPr="00BB05A8">
        <w:rPr>
          <w:rFonts w:ascii="Times New Roman" w:hAnsi="Times New Roman" w:cs="Times New Roman"/>
          <w:sz w:val="24"/>
        </w:rPr>
        <w:t>Boselaphus</w:t>
      </w:r>
      <w:proofErr w:type="spellEnd"/>
      <w:r w:rsidRPr="00BB05A8">
        <w:rPr>
          <w:rFonts w:ascii="Times New Roman" w:hAnsi="Times New Roman" w:cs="Times New Roman"/>
          <w:sz w:val="24"/>
        </w:rPr>
        <w:t xml:space="preserve"> </w:t>
      </w:r>
      <w:proofErr w:type="spellStart"/>
      <w:r w:rsidRPr="00BB05A8">
        <w:rPr>
          <w:rFonts w:ascii="Times New Roman" w:hAnsi="Times New Roman" w:cs="Times New Roman"/>
          <w:sz w:val="24"/>
        </w:rPr>
        <w:t>tragocamelus</w:t>
      </w:r>
      <w:proofErr w:type="spellEnd"/>
      <w:r w:rsidRPr="00BB05A8">
        <w:rPr>
          <w:rFonts w:ascii="Times New Roman" w:hAnsi="Times New Roman" w:cs="Times New Roman"/>
          <w:sz w:val="24"/>
        </w:rPr>
        <w:t>). Uttar Pradesh Journal of Zoology, 46(7), 136-143.</w:t>
      </w:r>
      <w:r w:rsidR="00FB7B6D">
        <w:rPr>
          <w:rFonts w:ascii="Times New Roman" w:hAnsi="Times New Roman" w:cs="Times New Roman"/>
          <w:sz w:val="24"/>
        </w:rPr>
        <w:t xml:space="preserve"> </w:t>
      </w:r>
      <w:hyperlink r:id="rId86" w:history="1">
        <w:r w:rsidR="00FB7B6D" w:rsidRPr="00B967E8">
          <w:rPr>
            <w:rStyle w:val="Hyperlink"/>
            <w:rFonts w:ascii="Times New Roman" w:hAnsi="Times New Roman" w:cs="Times New Roman"/>
            <w:sz w:val="24"/>
          </w:rPr>
          <w:t>https://mbimph.com/index.php/UPJOZ/article/view/2025-46-7-136-143</w:t>
        </w:r>
      </w:hyperlink>
      <w:r w:rsidR="00FB7B6D">
        <w:rPr>
          <w:rFonts w:ascii="Times New Roman" w:hAnsi="Times New Roman" w:cs="Times New Roman"/>
          <w:sz w:val="24"/>
        </w:rPr>
        <w:t xml:space="preserve"> </w:t>
      </w:r>
    </w:p>
    <w:p w14:paraId="61FA0A83" w14:textId="2B759522" w:rsidR="004B4591" w:rsidRPr="00BB05A8" w:rsidRDefault="004B4591" w:rsidP="00BB05A8">
      <w:pPr>
        <w:pStyle w:val="ListParagraph"/>
        <w:numPr>
          <w:ilvl w:val="0"/>
          <w:numId w:val="14"/>
        </w:numPr>
        <w:autoSpaceDE w:val="0"/>
        <w:autoSpaceDN w:val="0"/>
        <w:adjustRightInd w:val="0"/>
        <w:spacing w:after="0" w:line="360" w:lineRule="auto"/>
        <w:jc w:val="both"/>
        <w:rPr>
          <w:rFonts w:ascii="Times New Roman" w:hAnsi="Times New Roman" w:cs="Times New Roman"/>
          <w:b/>
          <w:bCs/>
          <w:color w:val="000000"/>
          <w:kern w:val="0"/>
          <w:sz w:val="24"/>
          <w:szCs w:val="24"/>
        </w:rPr>
      </w:pPr>
      <w:r w:rsidRPr="00BB05A8">
        <w:rPr>
          <w:rFonts w:ascii="Times New Roman" w:hAnsi="Times New Roman" w:cs="Times New Roman"/>
          <w:sz w:val="24"/>
          <w:szCs w:val="24"/>
        </w:rPr>
        <w:t>Prasad, S., Prabhakar, C., Kumar, A., Nath, P., &amp; Ahmad, R. (2025</w:t>
      </w:r>
      <w:r>
        <w:t>a</w:t>
      </w:r>
      <w:r w:rsidRPr="00BB05A8">
        <w:rPr>
          <w:rFonts w:ascii="Times New Roman" w:hAnsi="Times New Roman" w:cs="Times New Roman"/>
          <w:sz w:val="24"/>
          <w:szCs w:val="24"/>
        </w:rPr>
        <w:t>).</w:t>
      </w:r>
      <w:r>
        <w:t xml:space="preserve"> </w:t>
      </w:r>
      <w:r w:rsidRPr="00BB05A8">
        <w:rPr>
          <w:rFonts w:ascii="Times New Roman" w:hAnsi="Times New Roman" w:cs="Times New Roman"/>
          <w:color w:val="000000"/>
          <w:kern w:val="0"/>
          <w:sz w:val="24"/>
          <w:szCs w:val="24"/>
        </w:rPr>
        <w:t xml:space="preserve"> Communicative Role of Preorbital Gland Openings in Captive </w:t>
      </w:r>
      <w:proofErr w:type="spellStart"/>
      <w:r w:rsidRPr="00BB05A8">
        <w:rPr>
          <w:rFonts w:ascii="Times New Roman" w:hAnsi="Times New Roman" w:cs="Times New Roman"/>
          <w:color w:val="000000"/>
          <w:kern w:val="0"/>
          <w:sz w:val="24"/>
          <w:szCs w:val="24"/>
        </w:rPr>
        <w:t>Banbakri</w:t>
      </w:r>
      <w:proofErr w:type="spellEnd"/>
      <w:r w:rsidRPr="00BB05A8">
        <w:rPr>
          <w:rFonts w:ascii="Times New Roman" w:hAnsi="Times New Roman" w:cs="Times New Roman"/>
          <w:color w:val="000000"/>
          <w:kern w:val="0"/>
          <w:sz w:val="24"/>
          <w:szCs w:val="24"/>
        </w:rPr>
        <w:t xml:space="preserve"> Antelope (</w:t>
      </w:r>
      <w:proofErr w:type="spellStart"/>
      <w:r w:rsidRPr="00BB05A8">
        <w:rPr>
          <w:rFonts w:ascii="Times New Roman" w:hAnsi="Times New Roman" w:cs="Times New Roman"/>
          <w:i/>
          <w:iCs/>
          <w:color w:val="000000"/>
          <w:kern w:val="0"/>
          <w:sz w:val="24"/>
          <w:szCs w:val="24"/>
        </w:rPr>
        <w:t>Boselaphus</w:t>
      </w:r>
      <w:proofErr w:type="spellEnd"/>
      <w:r w:rsidRPr="00BB05A8">
        <w:rPr>
          <w:rFonts w:ascii="Times New Roman" w:hAnsi="Times New Roman" w:cs="Times New Roman"/>
          <w:i/>
          <w:iCs/>
          <w:color w:val="000000"/>
          <w:kern w:val="0"/>
          <w:sz w:val="24"/>
          <w:szCs w:val="24"/>
        </w:rPr>
        <w:t xml:space="preserve"> </w:t>
      </w:r>
      <w:proofErr w:type="spellStart"/>
      <w:r w:rsidRPr="00BB05A8">
        <w:rPr>
          <w:rFonts w:ascii="Times New Roman" w:hAnsi="Times New Roman" w:cs="Times New Roman"/>
          <w:i/>
          <w:iCs/>
          <w:color w:val="000000"/>
          <w:kern w:val="0"/>
          <w:sz w:val="24"/>
          <w:szCs w:val="24"/>
        </w:rPr>
        <w:t>tragocamelus</w:t>
      </w:r>
      <w:proofErr w:type="spellEnd"/>
      <w:r w:rsidRPr="00BB05A8">
        <w:rPr>
          <w:rFonts w:ascii="Times New Roman" w:hAnsi="Times New Roman" w:cs="Times New Roman"/>
          <w:color w:val="000000"/>
          <w:kern w:val="0"/>
          <w:sz w:val="24"/>
          <w:szCs w:val="24"/>
        </w:rPr>
        <w:t xml:space="preserve">, Pallas 1766) in India, Book Chapter, </w:t>
      </w:r>
      <w:r w:rsidR="006F0DF3" w:rsidRPr="00BB05A8">
        <w:rPr>
          <w:rFonts w:ascii="Times New Roman" w:hAnsi="Times New Roman" w:cs="Times New Roman"/>
          <w:color w:val="000000"/>
          <w:kern w:val="0"/>
          <w:sz w:val="24"/>
          <w:szCs w:val="24"/>
        </w:rPr>
        <w:t>edited</w:t>
      </w:r>
      <w:r w:rsidRPr="00BB05A8">
        <w:rPr>
          <w:rFonts w:ascii="Times New Roman" w:hAnsi="Times New Roman" w:cs="Times New Roman"/>
          <w:color w:val="000000"/>
          <w:kern w:val="0"/>
          <w:sz w:val="24"/>
          <w:szCs w:val="24"/>
        </w:rPr>
        <w:t xml:space="preserve"> by Prof. Maria Serrano Mula. </w:t>
      </w:r>
      <w:r w:rsidRPr="00BB05A8">
        <w:rPr>
          <w:rFonts w:ascii="Times New Roman" w:hAnsi="Times New Roman" w:cs="Times New Roman"/>
          <w:sz w:val="24"/>
          <w:szCs w:val="24"/>
        </w:rPr>
        <w:t>Research Perspective on Biological Science Vol. 3 chapter-4;64-75.</w:t>
      </w:r>
      <w:r w:rsidRPr="00BB05A8">
        <w:rPr>
          <w:rFonts w:ascii="Times New Roman" w:hAnsi="Times New Roman" w:cs="Times New Roman"/>
          <w:b/>
          <w:bCs/>
          <w:color w:val="000000"/>
          <w:kern w:val="0"/>
          <w:sz w:val="24"/>
          <w:szCs w:val="24"/>
        </w:rPr>
        <w:t xml:space="preserve"> </w:t>
      </w:r>
      <w:r w:rsidR="00FB7B6D">
        <w:rPr>
          <w:rFonts w:ascii="Times New Roman" w:hAnsi="Times New Roman" w:cs="Times New Roman"/>
          <w:b/>
          <w:bCs/>
          <w:color w:val="000000"/>
          <w:kern w:val="0"/>
          <w:sz w:val="24"/>
          <w:szCs w:val="24"/>
        </w:rPr>
        <w:t xml:space="preserve"> </w:t>
      </w:r>
      <w:hyperlink r:id="rId87" w:history="1">
        <w:r w:rsidR="00FB7B6D" w:rsidRPr="00B967E8">
          <w:rPr>
            <w:rStyle w:val="Hyperlink"/>
            <w:rFonts w:ascii="Times New Roman" w:hAnsi="Times New Roman" w:cs="Times New Roman"/>
            <w:b/>
            <w:bCs/>
            <w:kern w:val="0"/>
            <w:sz w:val="24"/>
            <w:szCs w:val="24"/>
          </w:rPr>
          <w:t>https://doi.org/10.9734/bpi/rpbs/v3/5103</w:t>
        </w:r>
      </w:hyperlink>
      <w:r w:rsidR="00FB7B6D">
        <w:rPr>
          <w:rFonts w:ascii="Times New Roman" w:hAnsi="Times New Roman" w:cs="Times New Roman"/>
          <w:b/>
          <w:bCs/>
          <w:color w:val="000000"/>
          <w:kern w:val="0"/>
          <w:sz w:val="24"/>
          <w:szCs w:val="24"/>
        </w:rPr>
        <w:t xml:space="preserve"> </w:t>
      </w:r>
    </w:p>
    <w:p w14:paraId="64079D68" w14:textId="5672E8A2" w:rsidR="007D153C" w:rsidRPr="00BB05A8" w:rsidRDefault="007D153C" w:rsidP="00BB05A8">
      <w:pPr>
        <w:pStyle w:val="ListParagraph"/>
        <w:numPr>
          <w:ilvl w:val="0"/>
          <w:numId w:val="14"/>
        </w:numPr>
        <w:autoSpaceDE w:val="0"/>
        <w:autoSpaceDN w:val="0"/>
        <w:adjustRightInd w:val="0"/>
        <w:spacing w:after="0" w:line="360" w:lineRule="auto"/>
        <w:jc w:val="both"/>
        <w:rPr>
          <w:rFonts w:ascii="Times New Roman" w:hAnsi="Times New Roman" w:cs="Times New Roman"/>
          <w:color w:val="000000"/>
          <w:kern w:val="0"/>
          <w:sz w:val="24"/>
          <w:szCs w:val="24"/>
        </w:rPr>
      </w:pPr>
      <w:r w:rsidRPr="00BB05A8">
        <w:rPr>
          <w:rFonts w:ascii="Times New Roman" w:hAnsi="Times New Roman" w:cs="Times New Roman"/>
          <w:sz w:val="24"/>
          <w:szCs w:val="24"/>
        </w:rPr>
        <w:t>Prasad, S., Nath, P., Prabhakar, C.</w:t>
      </w:r>
      <w:proofErr w:type="gramStart"/>
      <w:r w:rsidRPr="00BB05A8">
        <w:rPr>
          <w:rFonts w:ascii="Times New Roman" w:hAnsi="Times New Roman" w:cs="Times New Roman"/>
          <w:sz w:val="24"/>
          <w:szCs w:val="24"/>
        </w:rPr>
        <w:t>,  &amp;</w:t>
      </w:r>
      <w:proofErr w:type="gramEnd"/>
      <w:r w:rsidRPr="00BB05A8">
        <w:rPr>
          <w:rFonts w:ascii="Times New Roman" w:hAnsi="Times New Roman" w:cs="Times New Roman"/>
          <w:sz w:val="24"/>
          <w:szCs w:val="24"/>
        </w:rPr>
        <w:t xml:space="preserve"> Kumar, A., (2025b).</w:t>
      </w:r>
      <w:r>
        <w:t xml:space="preserve"> </w:t>
      </w:r>
      <w:r w:rsidRPr="00BB05A8">
        <w:rPr>
          <w:rFonts w:ascii="Times New Roman" w:hAnsi="Times New Roman" w:cs="Times New Roman"/>
          <w:color w:val="000000"/>
          <w:kern w:val="0"/>
          <w:sz w:val="24"/>
          <w:szCs w:val="24"/>
        </w:rPr>
        <w:t xml:space="preserve"> Sunbaking behaviour and ecological significance of </w:t>
      </w:r>
      <w:proofErr w:type="spellStart"/>
      <w:r w:rsidRPr="00BB05A8">
        <w:rPr>
          <w:rFonts w:ascii="Times New Roman" w:hAnsi="Times New Roman" w:cs="Times New Roman"/>
          <w:color w:val="000000"/>
          <w:kern w:val="0"/>
          <w:sz w:val="24"/>
          <w:szCs w:val="24"/>
        </w:rPr>
        <w:t>Banbakri</w:t>
      </w:r>
      <w:proofErr w:type="spellEnd"/>
      <w:r w:rsidRPr="00BB05A8">
        <w:rPr>
          <w:rFonts w:ascii="Times New Roman" w:hAnsi="Times New Roman" w:cs="Times New Roman"/>
          <w:color w:val="000000"/>
          <w:kern w:val="0"/>
          <w:sz w:val="24"/>
          <w:szCs w:val="24"/>
        </w:rPr>
        <w:t xml:space="preserve"> Antelope (</w:t>
      </w:r>
      <w:proofErr w:type="spellStart"/>
      <w:r w:rsidRPr="00BB05A8">
        <w:rPr>
          <w:rFonts w:ascii="Times New Roman" w:hAnsi="Times New Roman" w:cs="Times New Roman"/>
          <w:i/>
          <w:iCs/>
          <w:color w:val="000000"/>
          <w:kern w:val="0"/>
          <w:sz w:val="24"/>
          <w:szCs w:val="24"/>
        </w:rPr>
        <w:t>Boselaphus</w:t>
      </w:r>
      <w:proofErr w:type="spellEnd"/>
      <w:r w:rsidRPr="00BB05A8">
        <w:rPr>
          <w:rFonts w:ascii="Times New Roman" w:hAnsi="Times New Roman" w:cs="Times New Roman"/>
          <w:i/>
          <w:iCs/>
          <w:color w:val="000000"/>
          <w:kern w:val="0"/>
          <w:sz w:val="24"/>
          <w:szCs w:val="24"/>
        </w:rPr>
        <w:t xml:space="preserve"> </w:t>
      </w:r>
      <w:proofErr w:type="spellStart"/>
      <w:r w:rsidRPr="00BB05A8">
        <w:rPr>
          <w:rFonts w:ascii="Times New Roman" w:hAnsi="Times New Roman" w:cs="Times New Roman"/>
          <w:i/>
          <w:iCs/>
          <w:color w:val="000000"/>
          <w:kern w:val="0"/>
          <w:sz w:val="24"/>
          <w:szCs w:val="24"/>
        </w:rPr>
        <w:t>tragocamelus</w:t>
      </w:r>
      <w:proofErr w:type="spellEnd"/>
      <w:r w:rsidRPr="00BB05A8">
        <w:rPr>
          <w:rFonts w:ascii="Times New Roman" w:hAnsi="Times New Roman" w:cs="Times New Roman"/>
          <w:color w:val="000000"/>
          <w:kern w:val="0"/>
          <w:sz w:val="24"/>
          <w:szCs w:val="24"/>
        </w:rPr>
        <w:t xml:space="preserve">, Pallas 1766) India, </w:t>
      </w:r>
      <w:r w:rsidRPr="00BB05A8">
        <w:rPr>
          <w:rFonts w:ascii="Times New Roman" w:hAnsi="Times New Roman" w:cs="Times New Roman"/>
          <w:i/>
          <w:iCs/>
          <w:color w:val="000000"/>
          <w:kern w:val="0"/>
          <w:sz w:val="24"/>
          <w:szCs w:val="24"/>
        </w:rPr>
        <w:t>J</w:t>
      </w:r>
      <w:r w:rsidR="008D27DD" w:rsidRPr="00BB05A8">
        <w:rPr>
          <w:rFonts w:ascii="Times New Roman" w:hAnsi="Times New Roman" w:cs="Times New Roman"/>
          <w:i/>
          <w:iCs/>
          <w:color w:val="000000"/>
          <w:kern w:val="0"/>
          <w:sz w:val="24"/>
          <w:szCs w:val="24"/>
        </w:rPr>
        <w:t>.</w:t>
      </w:r>
      <w:r w:rsidRPr="00BB05A8">
        <w:rPr>
          <w:rFonts w:ascii="Times New Roman" w:hAnsi="Times New Roman" w:cs="Times New Roman"/>
          <w:i/>
          <w:iCs/>
          <w:color w:val="000000"/>
          <w:kern w:val="0"/>
          <w:sz w:val="24"/>
          <w:szCs w:val="24"/>
        </w:rPr>
        <w:t xml:space="preserve"> of Adv</w:t>
      </w:r>
      <w:r w:rsidR="008D27DD" w:rsidRPr="00BB05A8">
        <w:rPr>
          <w:rFonts w:ascii="Times New Roman" w:hAnsi="Times New Roman" w:cs="Times New Roman"/>
          <w:i/>
          <w:iCs/>
          <w:color w:val="000000"/>
          <w:kern w:val="0"/>
          <w:sz w:val="24"/>
          <w:szCs w:val="24"/>
        </w:rPr>
        <w:t>.</w:t>
      </w:r>
      <w:r w:rsidRPr="00BB05A8">
        <w:rPr>
          <w:rFonts w:ascii="Times New Roman" w:hAnsi="Times New Roman" w:cs="Times New Roman"/>
          <w:i/>
          <w:iCs/>
          <w:color w:val="000000"/>
          <w:kern w:val="0"/>
          <w:sz w:val="24"/>
          <w:szCs w:val="24"/>
        </w:rPr>
        <w:t>in Biol</w:t>
      </w:r>
      <w:r w:rsidR="008D27DD" w:rsidRPr="00BB05A8">
        <w:rPr>
          <w:rFonts w:ascii="Times New Roman" w:hAnsi="Times New Roman" w:cs="Times New Roman"/>
          <w:i/>
          <w:iCs/>
          <w:color w:val="000000"/>
          <w:kern w:val="0"/>
          <w:sz w:val="24"/>
          <w:szCs w:val="24"/>
        </w:rPr>
        <w:t>.</w:t>
      </w:r>
      <w:r w:rsidRPr="00BB05A8">
        <w:rPr>
          <w:rFonts w:ascii="Times New Roman" w:hAnsi="Times New Roman" w:cs="Times New Roman"/>
          <w:i/>
          <w:iCs/>
          <w:color w:val="000000"/>
          <w:kern w:val="0"/>
          <w:sz w:val="24"/>
          <w:szCs w:val="24"/>
        </w:rPr>
        <w:t xml:space="preserve">&amp; </w:t>
      </w:r>
      <w:proofErr w:type="spellStart"/>
      <w:r w:rsidRPr="00BB05A8">
        <w:rPr>
          <w:rFonts w:ascii="Times New Roman" w:hAnsi="Times New Roman" w:cs="Times New Roman"/>
          <w:i/>
          <w:iCs/>
          <w:color w:val="000000"/>
          <w:kern w:val="0"/>
          <w:sz w:val="24"/>
          <w:szCs w:val="24"/>
        </w:rPr>
        <w:t>Biot</w:t>
      </w:r>
      <w:proofErr w:type="spellEnd"/>
      <w:r w:rsidR="008D27DD" w:rsidRPr="00BB05A8">
        <w:rPr>
          <w:rFonts w:ascii="Times New Roman" w:hAnsi="Times New Roman" w:cs="Times New Roman"/>
          <w:i/>
          <w:iCs/>
          <w:color w:val="000000"/>
          <w:kern w:val="0"/>
          <w:sz w:val="24"/>
          <w:szCs w:val="24"/>
        </w:rPr>
        <w:t>.</w:t>
      </w:r>
      <w:r w:rsidRPr="00BB05A8">
        <w:rPr>
          <w:rFonts w:ascii="Times New Roman" w:hAnsi="Times New Roman" w:cs="Times New Roman"/>
          <w:color w:val="000000"/>
          <w:kern w:val="0"/>
          <w:sz w:val="24"/>
          <w:szCs w:val="24"/>
        </w:rPr>
        <w:t>,</w:t>
      </w:r>
      <w:r>
        <w:t xml:space="preserve"> </w:t>
      </w:r>
      <w:r w:rsidRPr="00BB05A8">
        <w:rPr>
          <w:rFonts w:ascii="Arial" w:hAnsi="Arial" w:cs="Arial"/>
          <w:color w:val="000000"/>
          <w:kern w:val="0"/>
          <w:sz w:val="24"/>
          <w:szCs w:val="24"/>
        </w:rPr>
        <w:t xml:space="preserve"> </w:t>
      </w:r>
      <w:r w:rsidRPr="00BB05A8">
        <w:rPr>
          <w:rFonts w:ascii="Times New Roman" w:hAnsi="Times New Roman" w:cs="Times New Roman"/>
          <w:color w:val="000000"/>
          <w:kern w:val="0"/>
          <w:sz w:val="24"/>
          <w:szCs w:val="24"/>
        </w:rPr>
        <w:t>28</w:t>
      </w:r>
      <w:r w:rsidR="008D27DD" w:rsidRPr="00BB05A8">
        <w:rPr>
          <w:rFonts w:ascii="Times New Roman" w:hAnsi="Times New Roman" w:cs="Times New Roman"/>
          <w:color w:val="000000"/>
          <w:kern w:val="0"/>
          <w:sz w:val="24"/>
          <w:szCs w:val="24"/>
        </w:rPr>
        <w:t xml:space="preserve"> (</w:t>
      </w:r>
      <w:r w:rsidRPr="00BB05A8">
        <w:rPr>
          <w:rFonts w:ascii="Times New Roman" w:hAnsi="Times New Roman" w:cs="Times New Roman"/>
          <w:color w:val="000000"/>
          <w:kern w:val="0"/>
          <w:sz w:val="24"/>
          <w:szCs w:val="24"/>
        </w:rPr>
        <w:t>8</w:t>
      </w:r>
      <w:r w:rsidR="008D27DD" w:rsidRPr="00BB05A8">
        <w:rPr>
          <w:rFonts w:ascii="Times New Roman" w:hAnsi="Times New Roman" w:cs="Times New Roman"/>
          <w:color w:val="000000"/>
          <w:kern w:val="0"/>
          <w:sz w:val="24"/>
          <w:szCs w:val="24"/>
        </w:rPr>
        <w:t>)</w:t>
      </w:r>
      <w:r w:rsidRPr="00BB05A8">
        <w:rPr>
          <w:rFonts w:ascii="Times New Roman" w:hAnsi="Times New Roman" w:cs="Times New Roman"/>
          <w:color w:val="000000"/>
          <w:kern w:val="0"/>
          <w:sz w:val="24"/>
          <w:szCs w:val="24"/>
        </w:rPr>
        <w:t xml:space="preserve">,105-113, </w:t>
      </w:r>
      <w:r w:rsidRPr="00BB05A8">
        <w:rPr>
          <w:rFonts w:ascii="Arial" w:hAnsi="Arial" w:cs="Arial"/>
        </w:rPr>
        <w:t xml:space="preserve"> </w:t>
      </w:r>
      <w:hyperlink r:id="rId88" w:history="1">
        <w:r w:rsidR="00FB7B6D" w:rsidRPr="00B967E8">
          <w:rPr>
            <w:rStyle w:val="Hyperlink"/>
            <w:rFonts w:ascii="Times New Roman" w:hAnsi="Times New Roman" w:cs="Times New Roman"/>
            <w:sz w:val="24"/>
            <w:szCs w:val="24"/>
          </w:rPr>
          <w:t>https://doi.org/10.9734/jabb/2025/v28i82687</w:t>
        </w:r>
      </w:hyperlink>
      <w:r w:rsidR="00FB7B6D">
        <w:rPr>
          <w:rFonts w:ascii="Times New Roman" w:hAnsi="Times New Roman" w:cs="Times New Roman"/>
          <w:color w:val="0000FF"/>
          <w:sz w:val="24"/>
          <w:szCs w:val="24"/>
        </w:rPr>
        <w:t xml:space="preserve"> </w:t>
      </w:r>
    </w:p>
    <w:p w14:paraId="194546E1" w14:textId="7C4AF085" w:rsidR="00E16064" w:rsidRPr="00BB05A8" w:rsidRDefault="00E16064" w:rsidP="00BB05A8">
      <w:pPr>
        <w:pStyle w:val="ListParagraph"/>
        <w:numPr>
          <w:ilvl w:val="0"/>
          <w:numId w:val="14"/>
        </w:numPr>
        <w:autoSpaceDE w:val="0"/>
        <w:autoSpaceDN w:val="0"/>
        <w:adjustRightInd w:val="0"/>
        <w:spacing w:after="0" w:line="360" w:lineRule="auto"/>
        <w:jc w:val="both"/>
        <w:rPr>
          <w:rFonts w:ascii="Times New Roman" w:eastAsia="Times New Roman" w:hAnsi="Times New Roman" w:cs="Times New Roman"/>
          <w:kern w:val="0"/>
          <w:sz w:val="24"/>
          <w:szCs w:val="24"/>
        </w:rPr>
      </w:pPr>
      <w:r w:rsidRPr="00BB05A8">
        <w:rPr>
          <w:rFonts w:ascii="Times New Roman" w:hAnsi="Times New Roman" w:cs="Times New Roman"/>
          <w:color w:val="000000"/>
          <w:spacing w:val="-2"/>
          <w:sz w:val="24"/>
          <w:szCs w:val="24"/>
          <w:lang w:val="en-US"/>
        </w:rPr>
        <w:t>Qureshi MQ (1991) Population status and movement of nilgai around the village </w:t>
      </w:r>
      <w:proofErr w:type="spellStart"/>
      <w:r w:rsidRPr="00BB05A8">
        <w:rPr>
          <w:rStyle w:val="spelle"/>
          <w:rFonts w:ascii="Times New Roman" w:hAnsi="Times New Roman" w:cs="Times New Roman"/>
          <w:color w:val="000000"/>
          <w:spacing w:val="-2"/>
          <w:sz w:val="24"/>
          <w:szCs w:val="24"/>
          <w:lang w:val="en-US"/>
        </w:rPr>
        <w:t>Ghursikaran</w:t>
      </w:r>
      <w:proofErr w:type="spellEnd"/>
      <w:r w:rsidRPr="00BB05A8">
        <w:rPr>
          <w:rFonts w:ascii="Times New Roman" w:hAnsi="Times New Roman" w:cs="Times New Roman"/>
          <w:color w:val="000000"/>
          <w:spacing w:val="-2"/>
          <w:sz w:val="24"/>
          <w:szCs w:val="24"/>
          <w:lang w:val="en-US"/>
        </w:rPr>
        <w:t> near Aligarh University. Master’s thesis, Aligarh Muslim University, Aligarh, Uttar Pradesh, India.</w:t>
      </w:r>
    </w:p>
    <w:p w14:paraId="11BCD59F" w14:textId="77777777" w:rsidR="00E16064" w:rsidRPr="00BB05A8" w:rsidRDefault="00E16064" w:rsidP="00BB05A8">
      <w:pPr>
        <w:pStyle w:val="ListParagraph"/>
        <w:numPr>
          <w:ilvl w:val="0"/>
          <w:numId w:val="14"/>
        </w:numPr>
        <w:spacing w:after="0" w:line="360" w:lineRule="auto"/>
        <w:jc w:val="both"/>
        <w:rPr>
          <w:rFonts w:ascii="Times New Roman" w:hAnsi="Times New Roman" w:cs="Times New Roman"/>
          <w:sz w:val="24"/>
          <w:szCs w:val="24"/>
        </w:rPr>
      </w:pPr>
      <w:r w:rsidRPr="00BB05A8">
        <w:rPr>
          <w:rFonts w:ascii="Times New Roman" w:hAnsi="Times New Roman" w:cs="Times New Roman"/>
          <w:sz w:val="24"/>
          <w:szCs w:val="24"/>
        </w:rPr>
        <w:t xml:space="preserve">Rajpurohit LS (1988) </w:t>
      </w:r>
      <w:proofErr w:type="spellStart"/>
      <w:r w:rsidRPr="00BB05A8">
        <w:rPr>
          <w:rFonts w:ascii="Times New Roman" w:hAnsi="Times New Roman" w:cs="Times New Roman"/>
          <w:sz w:val="24"/>
          <w:szCs w:val="24"/>
        </w:rPr>
        <w:t>Nilgai</w:t>
      </w:r>
      <w:proofErr w:type="spellEnd"/>
      <w:r w:rsidRPr="00BB05A8">
        <w:rPr>
          <w:rFonts w:ascii="Times New Roman" w:hAnsi="Times New Roman" w:cs="Times New Roman"/>
          <w:sz w:val="24"/>
          <w:szCs w:val="24"/>
        </w:rPr>
        <w:t xml:space="preserve"> (</w:t>
      </w:r>
      <w:proofErr w:type="spellStart"/>
      <w:r w:rsidRPr="00BB05A8">
        <w:rPr>
          <w:rFonts w:ascii="Times New Roman" w:hAnsi="Times New Roman" w:cs="Times New Roman"/>
          <w:i/>
          <w:iCs/>
          <w:sz w:val="24"/>
          <w:szCs w:val="24"/>
        </w:rPr>
        <w:t>Boselaphus</w:t>
      </w:r>
      <w:proofErr w:type="spellEnd"/>
      <w:r w:rsidRPr="00BB05A8">
        <w:rPr>
          <w:rFonts w:ascii="Times New Roman" w:hAnsi="Times New Roman" w:cs="Times New Roman"/>
          <w:i/>
          <w:iCs/>
          <w:sz w:val="24"/>
          <w:szCs w:val="24"/>
        </w:rPr>
        <w:t xml:space="preserve"> </w:t>
      </w:r>
      <w:proofErr w:type="spellStart"/>
      <w:r w:rsidRPr="00BB05A8">
        <w:rPr>
          <w:rFonts w:ascii="Times New Roman" w:hAnsi="Times New Roman" w:cs="Times New Roman"/>
          <w:i/>
          <w:iCs/>
          <w:sz w:val="24"/>
          <w:szCs w:val="24"/>
        </w:rPr>
        <w:t>tragocamelus</w:t>
      </w:r>
      <w:proofErr w:type="spellEnd"/>
      <w:r w:rsidRPr="00BB05A8">
        <w:rPr>
          <w:rFonts w:ascii="Times New Roman" w:hAnsi="Times New Roman" w:cs="Times New Roman"/>
          <w:sz w:val="24"/>
          <w:szCs w:val="24"/>
        </w:rPr>
        <w:t>) is a serious crop pest between Jodhpur and Osian (Rajasthan). Cheetal 29(2): 10-13.</w:t>
      </w:r>
    </w:p>
    <w:p w14:paraId="145BEADD" w14:textId="275F1025" w:rsidR="00E16064" w:rsidRPr="00BB05A8" w:rsidRDefault="00E16064" w:rsidP="00BB05A8">
      <w:pPr>
        <w:pStyle w:val="ListParagraph"/>
        <w:numPr>
          <w:ilvl w:val="0"/>
          <w:numId w:val="14"/>
        </w:numPr>
        <w:autoSpaceDE w:val="0"/>
        <w:autoSpaceDN w:val="0"/>
        <w:adjustRightInd w:val="0"/>
        <w:spacing w:after="0" w:line="360" w:lineRule="auto"/>
        <w:jc w:val="both"/>
        <w:rPr>
          <w:rFonts w:ascii="Times New Roman" w:eastAsia="Times New Roman" w:hAnsi="Times New Roman" w:cs="Times New Roman"/>
          <w:kern w:val="0"/>
          <w:sz w:val="24"/>
          <w:szCs w:val="24"/>
        </w:rPr>
      </w:pPr>
      <w:r w:rsidRPr="00BB05A8">
        <w:rPr>
          <w:rFonts w:ascii="Times New Roman" w:eastAsia="Times New Roman" w:hAnsi="Times New Roman" w:cs="Times New Roman"/>
          <w:kern w:val="0"/>
          <w:sz w:val="24"/>
          <w:szCs w:val="24"/>
        </w:rPr>
        <w:lastRenderedPageBreak/>
        <w:t>Rana AK, Kumar N (2023) Current wildlife crime (Indian scenario): major challenges and prevention approaches. Biodiversity and conservation. 32(5): 1473-1491.</w:t>
      </w:r>
      <w:r w:rsidRPr="00BB05A8">
        <w:rPr>
          <w:rFonts w:ascii="Times New Roman" w:hAnsi="Times New Roman" w:cs="Times New Roman"/>
          <w:color w:val="212121"/>
          <w:sz w:val="24"/>
          <w:szCs w:val="24"/>
          <w:shd w:val="clear" w:color="auto" w:fill="FFFFFF"/>
        </w:rPr>
        <w:t xml:space="preserve"> </w:t>
      </w:r>
      <w:hyperlink r:id="rId89" w:history="1">
        <w:r w:rsidR="00FB7B6D" w:rsidRPr="00B967E8">
          <w:rPr>
            <w:rStyle w:val="Hyperlink"/>
            <w:rFonts w:ascii="Times New Roman" w:eastAsia="Times New Roman" w:hAnsi="Times New Roman" w:cs="Times New Roman"/>
            <w:kern w:val="0"/>
            <w:sz w:val="24"/>
            <w:szCs w:val="24"/>
          </w:rPr>
          <w:t>https://doi.org/10.1007/s10531-023-02577-z</w:t>
        </w:r>
      </w:hyperlink>
      <w:r w:rsidR="00FB7B6D">
        <w:rPr>
          <w:rFonts w:ascii="Times New Roman" w:eastAsia="Times New Roman" w:hAnsi="Times New Roman" w:cs="Times New Roman"/>
          <w:kern w:val="0"/>
          <w:sz w:val="24"/>
          <w:szCs w:val="24"/>
        </w:rPr>
        <w:t xml:space="preserve"> </w:t>
      </w:r>
    </w:p>
    <w:p w14:paraId="254DD94F" w14:textId="4F10FF25" w:rsidR="00E16064" w:rsidRPr="00BB05A8" w:rsidRDefault="00E16064" w:rsidP="00BB05A8">
      <w:pPr>
        <w:pStyle w:val="ListParagraph"/>
        <w:numPr>
          <w:ilvl w:val="0"/>
          <w:numId w:val="14"/>
        </w:numPr>
        <w:spacing w:after="0" w:line="360" w:lineRule="auto"/>
        <w:jc w:val="both"/>
        <w:rPr>
          <w:rFonts w:ascii="Times New Roman" w:hAnsi="Times New Roman" w:cs="Times New Roman"/>
          <w:sz w:val="24"/>
          <w:szCs w:val="24"/>
        </w:rPr>
      </w:pPr>
      <w:r w:rsidRPr="00BB05A8">
        <w:rPr>
          <w:rFonts w:ascii="Times New Roman" w:hAnsi="Times New Roman" w:cs="Times New Roman"/>
          <w:sz w:val="24"/>
          <w:szCs w:val="24"/>
        </w:rPr>
        <w:t xml:space="preserve">Rao, DSK., 1994. Farmer Management of groundwater irrigation in Asia: Community sprinkler system in </w:t>
      </w:r>
      <w:proofErr w:type="spellStart"/>
      <w:r w:rsidRPr="00BB05A8">
        <w:rPr>
          <w:rFonts w:ascii="Times New Roman" w:hAnsi="Times New Roman" w:cs="Times New Roman"/>
          <w:sz w:val="24"/>
          <w:szCs w:val="24"/>
        </w:rPr>
        <w:t>Sallikere</w:t>
      </w:r>
      <w:proofErr w:type="spellEnd"/>
      <w:r w:rsidRPr="00BB05A8">
        <w:rPr>
          <w:rFonts w:ascii="Times New Roman" w:hAnsi="Times New Roman" w:cs="Times New Roman"/>
          <w:sz w:val="24"/>
          <w:szCs w:val="24"/>
        </w:rPr>
        <w:t xml:space="preserve"> village, Bangalore Urban District South India. IWMI Conference proceedings 302112, International Water Management Institute, </w:t>
      </w:r>
      <w:hyperlink r:id="rId90" w:history="1">
        <w:r w:rsidR="00FB7B6D" w:rsidRPr="00B967E8">
          <w:rPr>
            <w:rStyle w:val="Hyperlink"/>
            <w:rFonts w:ascii="Times New Roman" w:hAnsi="Times New Roman" w:cs="Times New Roman"/>
            <w:sz w:val="24"/>
            <w:szCs w:val="24"/>
          </w:rPr>
          <w:t>https://doi.org/10.22004/ag.econ.302112</w:t>
        </w:r>
      </w:hyperlink>
      <w:r w:rsidR="00FB7B6D">
        <w:rPr>
          <w:rFonts w:ascii="Times New Roman" w:hAnsi="Times New Roman" w:cs="Times New Roman"/>
          <w:sz w:val="24"/>
          <w:szCs w:val="24"/>
        </w:rPr>
        <w:t xml:space="preserve"> </w:t>
      </w:r>
    </w:p>
    <w:p w14:paraId="369667F1" w14:textId="77777777" w:rsidR="00E16064" w:rsidRPr="00BB05A8" w:rsidRDefault="00E16064" w:rsidP="00BB05A8">
      <w:pPr>
        <w:pStyle w:val="ListParagraph"/>
        <w:numPr>
          <w:ilvl w:val="0"/>
          <w:numId w:val="14"/>
        </w:numPr>
        <w:autoSpaceDE w:val="0"/>
        <w:autoSpaceDN w:val="0"/>
        <w:adjustRightInd w:val="0"/>
        <w:spacing w:after="0" w:line="360" w:lineRule="auto"/>
        <w:jc w:val="both"/>
        <w:rPr>
          <w:rFonts w:ascii="Times New Roman" w:eastAsia="Times New Roman" w:hAnsi="Times New Roman" w:cs="Times New Roman"/>
          <w:kern w:val="0"/>
          <w:sz w:val="24"/>
          <w:szCs w:val="24"/>
        </w:rPr>
      </w:pPr>
      <w:proofErr w:type="spellStart"/>
      <w:r w:rsidRPr="00BB05A8">
        <w:rPr>
          <w:rFonts w:ascii="Times New Roman" w:eastAsia="Times New Roman" w:hAnsi="Times New Roman" w:cs="Times New Roman"/>
          <w:kern w:val="0"/>
          <w:sz w:val="24"/>
          <w:szCs w:val="24"/>
        </w:rPr>
        <w:t>Sahoo</w:t>
      </w:r>
      <w:proofErr w:type="spellEnd"/>
      <w:r w:rsidRPr="00BB05A8">
        <w:rPr>
          <w:rFonts w:ascii="Times New Roman" w:eastAsia="Times New Roman" w:hAnsi="Times New Roman" w:cs="Times New Roman"/>
          <w:kern w:val="0"/>
          <w:sz w:val="24"/>
          <w:szCs w:val="24"/>
        </w:rPr>
        <w:t xml:space="preserve"> SK, </w:t>
      </w:r>
      <w:proofErr w:type="spellStart"/>
      <w:r w:rsidRPr="00BB05A8">
        <w:rPr>
          <w:rFonts w:ascii="Times New Roman" w:eastAsia="Times New Roman" w:hAnsi="Times New Roman" w:cs="Times New Roman"/>
          <w:kern w:val="0"/>
          <w:sz w:val="24"/>
          <w:szCs w:val="24"/>
        </w:rPr>
        <w:t>Mohnot</w:t>
      </w:r>
      <w:proofErr w:type="spellEnd"/>
      <w:r w:rsidRPr="00BB05A8">
        <w:rPr>
          <w:rFonts w:ascii="Times New Roman" w:eastAsia="Times New Roman" w:hAnsi="Times New Roman" w:cs="Times New Roman"/>
          <w:kern w:val="0"/>
          <w:sz w:val="24"/>
          <w:szCs w:val="24"/>
        </w:rPr>
        <w:t xml:space="preserve"> SM (2004) A survey of crop damage by rhesus monkey (</w:t>
      </w:r>
      <w:r w:rsidRPr="00BB05A8">
        <w:rPr>
          <w:rFonts w:ascii="Times New Roman" w:eastAsia="Times New Roman" w:hAnsi="Times New Roman" w:cs="Times New Roman"/>
          <w:i/>
          <w:iCs/>
          <w:kern w:val="0"/>
          <w:sz w:val="24"/>
          <w:szCs w:val="24"/>
        </w:rPr>
        <w:t>Macaca mulatta</w:t>
      </w:r>
      <w:r w:rsidRPr="00BB05A8">
        <w:rPr>
          <w:rFonts w:ascii="Times New Roman" w:eastAsia="Times New Roman" w:hAnsi="Times New Roman" w:cs="Times New Roman"/>
          <w:kern w:val="0"/>
          <w:sz w:val="24"/>
          <w:szCs w:val="24"/>
        </w:rPr>
        <w:t>) and human langur (</w:t>
      </w:r>
      <w:r w:rsidRPr="00BB05A8">
        <w:rPr>
          <w:rFonts w:ascii="Times New Roman" w:eastAsia="Times New Roman" w:hAnsi="Times New Roman" w:cs="Times New Roman"/>
          <w:i/>
          <w:iCs/>
          <w:kern w:val="0"/>
          <w:sz w:val="24"/>
          <w:szCs w:val="24"/>
        </w:rPr>
        <w:t>Semnopithecus entellus</w:t>
      </w:r>
      <w:r w:rsidRPr="00BB05A8">
        <w:rPr>
          <w:rFonts w:ascii="Times New Roman" w:eastAsia="Times New Roman" w:hAnsi="Times New Roman" w:cs="Times New Roman"/>
          <w:kern w:val="0"/>
          <w:sz w:val="24"/>
          <w:szCs w:val="24"/>
        </w:rPr>
        <w:t xml:space="preserve">) in Himachal Pradesh, India. </w:t>
      </w:r>
      <w:r w:rsidRPr="00BB05A8">
        <w:rPr>
          <w:rFonts w:ascii="Times New Roman" w:eastAsia="Times New Roman" w:hAnsi="Times New Roman" w:cs="Times New Roman"/>
          <w:i/>
          <w:iCs/>
          <w:kern w:val="0"/>
          <w:sz w:val="24"/>
          <w:szCs w:val="24"/>
        </w:rPr>
        <w:t xml:space="preserve">Tiger paper </w:t>
      </w:r>
      <w:r w:rsidRPr="00BB05A8">
        <w:rPr>
          <w:rFonts w:ascii="Times New Roman" w:eastAsia="Times New Roman" w:hAnsi="Times New Roman" w:cs="Times New Roman"/>
          <w:kern w:val="0"/>
          <w:sz w:val="24"/>
          <w:szCs w:val="24"/>
        </w:rPr>
        <w:t>31(4): 1-5.</w:t>
      </w:r>
      <w:r w:rsidRPr="00BB05A8">
        <w:rPr>
          <w:rFonts w:ascii="Times New Roman" w:hAnsi="Times New Roman" w:cs="Times New Roman"/>
          <w:color w:val="333333"/>
          <w:sz w:val="24"/>
          <w:szCs w:val="24"/>
          <w:shd w:val="clear" w:color="auto" w:fill="FFFFFF"/>
        </w:rPr>
        <w:t xml:space="preserve"> </w:t>
      </w:r>
      <w:r w:rsidRPr="00BB05A8">
        <w:rPr>
          <w:rFonts w:ascii="Times New Roman" w:eastAsia="Times New Roman" w:hAnsi="Times New Roman" w:cs="Times New Roman"/>
          <w:kern w:val="0"/>
          <w:sz w:val="24"/>
          <w:szCs w:val="24"/>
        </w:rPr>
        <w:t>ISSN/ISBN: 1014-2789.</w:t>
      </w:r>
    </w:p>
    <w:p w14:paraId="431E63E3" w14:textId="4D746829" w:rsidR="00E16064" w:rsidRPr="00BB05A8" w:rsidRDefault="00E16064" w:rsidP="00BB05A8">
      <w:pPr>
        <w:pStyle w:val="ListParagraph"/>
        <w:numPr>
          <w:ilvl w:val="0"/>
          <w:numId w:val="14"/>
        </w:numPr>
        <w:autoSpaceDE w:val="0"/>
        <w:autoSpaceDN w:val="0"/>
        <w:adjustRightInd w:val="0"/>
        <w:spacing w:after="0" w:line="360" w:lineRule="auto"/>
        <w:jc w:val="both"/>
        <w:rPr>
          <w:rFonts w:ascii="Times New Roman" w:hAnsi="Times New Roman" w:cs="Times New Roman"/>
          <w:sz w:val="24"/>
          <w:szCs w:val="24"/>
        </w:rPr>
      </w:pPr>
      <w:r w:rsidRPr="00BB05A8">
        <w:rPr>
          <w:rFonts w:ascii="Times New Roman" w:hAnsi="Times New Roman" w:cs="Times New Roman"/>
          <w:sz w:val="24"/>
          <w:szCs w:val="24"/>
        </w:rPr>
        <w:t xml:space="preserve">Sahoo, S., Singha, C., Govind, A., </w:t>
      </w:r>
      <w:proofErr w:type="gramStart"/>
      <w:r w:rsidRPr="00BB05A8">
        <w:rPr>
          <w:rFonts w:ascii="Times New Roman" w:hAnsi="Times New Roman" w:cs="Times New Roman"/>
          <w:sz w:val="24"/>
          <w:szCs w:val="24"/>
        </w:rPr>
        <w:t>Moghimi ,</w:t>
      </w:r>
      <w:proofErr w:type="gramEnd"/>
      <w:r w:rsidRPr="00BB05A8">
        <w:rPr>
          <w:rFonts w:ascii="Times New Roman" w:hAnsi="Times New Roman" w:cs="Times New Roman"/>
          <w:sz w:val="24"/>
          <w:szCs w:val="24"/>
        </w:rPr>
        <w:t xml:space="preserve"> A. 2025. Review of climate-resilient agriculture for ensuring food security: Sustainability opportunities and challenges of India. Environmental and Sustainability Indicators. </w:t>
      </w:r>
      <w:hyperlink r:id="rId91" w:tooltip="Go to table of contents for this volume/issue" w:history="1">
        <w:r w:rsidRPr="00BB05A8">
          <w:rPr>
            <w:rStyle w:val="anchor-text"/>
            <w:rFonts w:ascii="Times New Roman" w:hAnsi="Times New Roman" w:cs="Times New Roman"/>
            <w:sz w:val="24"/>
            <w:szCs w:val="24"/>
          </w:rPr>
          <w:t>25</w:t>
        </w:r>
      </w:hyperlink>
      <w:r w:rsidRPr="00BB05A8">
        <w:rPr>
          <w:rFonts w:ascii="Times New Roman" w:hAnsi="Times New Roman" w:cs="Times New Roman"/>
          <w:sz w:val="24"/>
          <w:szCs w:val="24"/>
        </w:rPr>
        <w:t>, F</w:t>
      </w:r>
      <w:r w:rsidRPr="00BB05A8">
        <w:rPr>
          <w:rFonts w:ascii="Times New Roman" w:hAnsi="Times New Roman" w:cs="Times New Roman"/>
          <w:color w:val="1F1F1F"/>
          <w:sz w:val="24"/>
          <w:szCs w:val="24"/>
        </w:rPr>
        <w:t xml:space="preserve">ebruary 2025, 100544. </w:t>
      </w:r>
    </w:p>
    <w:p w14:paraId="7FEAE569" w14:textId="65F35E92" w:rsidR="00E16064" w:rsidRPr="00BB05A8" w:rsidRDefault="00E16064" w:rsidP="00BB05A8">
      <w:pPr>
        <w:pStyle w:val="ListParagraph"/>
        <w:numPr>
          <w:ilvl w:val="0"/>
          <w:numId w:val="14"/>
        </w:numPr>
        <w:autoSpaceDE w:val="0"/>
        <w:autoSpaceDN w:val="0"/>
        <w:adjustRightInd w:val="0"/>
        <w:spacing w:after="0" w:line="360" w:lineRule="auto"/>
        <w:jc w:val="both"/>
        <w:rPr>
          <w:rFonts w:ascii="Times New Roman" w:eastAsia="Times New Roman" w:hAnsi="Times New Roman" w:cs="Times New Roman"/>
          <w:kern w:val="0"/>
          <w:sz w:val="24"/>
          <w:szCs w:val="24"/>
          <w:lang w:val="en-US"/>
        </w:rPr>
      </w:pPr>
      <w:r w:rsidRPr="00BB05A8">
        <w:rPr>
          <w:rFonts w:ascii="Times New Roman" w:eastAsia="Times New Roman" w:hAnsi="Times New Roman" w:cs="Times New Roman"/>
          <w:kern w:val="0"/>
          <w:sz w:val="24"/>
          <w:szCs w:val="24"/>
          <w:lang w:val="en-US"/>
        </w:rPr>
        <w:t>Samson A, Ramakrishnan B (2020) Preliminary study on economic loss, mitigating measures and people’s perception on human wildlife conflict specially in agricultural fields in the upper reaches of the Nilgiris, Tamil Nadu, Southern India. International Journal of Pure and Applied Zoology 8(3): 19-23.</w:t>
      </w:r>
      <w:r w:rsidRPr="00BB05A8">
        <w:rPr>
          <w:rFonts w:ascii="Times New Roman" w:hAnsi="Times New Roman" w:cs="Times New Roman"/>
          <w:color w:val="555555"/>
          <w:sz w:val="24"/>
          <w:szCs w:val="24"/>
          <w:shd w:val="clear" w:color="auto" w:fill="FFFFFF"/>
          <w:lang w:val="en-US"/>
        </w:rPr>
        <w:t xml:space="preserve"> </w:t>
      </w:r>
      <w:hyperlink r:id="rId92" w:history="1">
        <w:r w:rsidR="00FB7B6D" w:rsidRPr="00B967E8">
          <w:rPr>
            <w:rStyle w:val="Hyperlink"/>
            <w:rFonts w:ascii="Times New Roman" w:eastAsia="Times New Roman" w:hAnsi="Times New Roman" w:cs="Times New Roman"/>
            <w:kern w:val="0"/>
            <w:sz w:val="24"/>
            <w:szCs w:val="24"/>
          </w:rPr>
          <w:t>https://doi.org/10.35841/2320-9585.8.19-23</w:t>
        </w:r>
      </w:hyperlink>
      <w:r w:rsidR="00FB7B6D">
        <w:rPr>
          <w:rFonts w:ascii="Times New Roman" w:eastAsia="Times New Roman" w:hAnsi="Times New Roman" w:cs="Times New Roman"/>
          <w:kern w:val="0"/>
          <w:sz w:val="24"/>
          <w:szCs w:val="24"/>
        </w:rPr>
        <w:t xml:space="preserve"> </w:t>
      </w:r>
    </w:p>
    <w:p w14:paraId="716FE733" w14:textId="77777777" w:rsidR="00E16064" w:rsidRPr="00BB05A8" w:rsidRDefault="00E16064" w:rsidP="00BB05A8">
      <w:pPr>
        <w:pStyle w:val="ListParagraph"/>
        <w:numPr>
          <w:ilvl w:val="0"/>
          <w:numId w:val="14"/>
        </w:numPr>
        <w:spacing w:after="0" w:line="360" w:lineRule="auto"/>
        <w:jc w:val="both"/>
        <w:rPr>
          <w:rFonts w:ascii="Times New Roman" w:hAnsi="Times New Roman" w:cs="Times New Roman"/>
          <w:sz w:val="24"/>
          <w:szCs w:val="24"/>
        </w:rPr>
      </w:pPr>
      <w:r w:rsidRPr="00BB05A8">
        <w:rPr>
          <w:rFonts w:ascii="Times New Roman" w:hAnsi="Times New Roman" w:cs="Times New Roman"/>
          <w:sz w:val="24"/>
          <w:szCs w:val="24"/>
        </w:rPr>
        <w:t>Santoshi</w:t>
      </w:r>
      <w:proofErr w:type="gramStart"/>
      <w:r w:rsidRPr="00BB05A8">
        <w:rPr>
          <w:rFonts w:ascii="Times New Roman" w:hAnsi="Times New Roman" w:cs="Times New Roman"/>
          <w:sz w:val="24"/>
          <w:szCs w:val="24"/>
        </w:rPr>
        <w:t>,,</w:t>
      </w:r>
      <w:proofErr w:type="gramEnd"/>
      <w:r w:rsidRPr="00BB05A8">
        <w:rPr>
          <w:rFonts w:ascii="Times New Roman" w:hAnsi="Times New Roman" w:cs="Times New Roman"/>
          <w:sz w:val="24"/>
          <w:szCs w:val="24"/>
        </w:rPr>
        <w:t xml:space="preserve"> N., 2017. Madhya Pradesh Govt. spends RS: 1.5 Lakh to capture relocate one Nilgai. The Hindustan Times, Bhopal, March, 23. 2017.</w:t>
      </w:r>
    </w:p>
    <w:p w14:paraId="6D058BAE" w14:textId="1D50F6A9" w:rsidR="00E16064" w:rsidRPr="00BB05A8" w:rsidRDefault="00E16064" w:rsidP="00BB05A8">
      <w:pPr>
        <w:pStyle w:val="ListParagraph"/>
        <w:numPr>
          <w:ilvl w:val="0"/>
          <w:numId w:val="14"/>
        </w:numPr>
        <w:spacing w:after="0" w:line="360" w:lineRule="auto"/>
        <w:jc w:val="both"/>
        <w:rPr>
          <w:rFonts w:ascii="Times New Roman" w:hAnsi="Times New Roman" w:cs="Times New Roman"/>
          <w:sz w:val="24"/>
          <w:szCs w:val="24"/>
        </w:rPr>
      </w:pPr>
      <w:r w:rsidRPr="00BB05A8">
        <w:rPr>
          <w:rFonts w:ascii="Times New Roman" w:hAnsi="Times New Roman" w:cs="Times New Roman"/>
          <w:sz w:val="24"/>
          <w:szCs w:val="24"/>
        </w:rPr>
        <w:t>Schlitz BO (1986) The management of crop damage by wild animals. Indian For</w:t>
      </w:r>
      <w:r w:rsidR="00881ECD" w:rsidRPr="00BB05A8">
        <w:rPr>
          <w:rFonts w:ascii="Times New Roman" w:hAnsi="Times New Roman" w:cs="Times New Roman"/>
          <w:sz w:val="24"/>
          <w:szCs w:val="24"/>
        </w:rPr>
        <w:t>ester</w:t>
      </w:r>
      <w:r w:rsidRPr="00BB05A8">
        <w:rPr>
          <w:rFonts w:ascii="Times New Roman" w:hAnsi="Times New Roman" w:cs="Times New Roman"/>
          <w:sz w:val="24"/>
          <w:szCs w:val="24"/>
        </w:rPr>
        <w:t>. 112(10): 891-899.</w:t>
      </w:r>
    </w:p>
    <w:p w14:paraId="08CC91AB" w14:textId="77777777" w:rsidR="00E16064" w:rsidRPr="00BB05A8" w:rsidRDefault="00E16064" w:rsidP="00BB05A8">
      <w:pPr>
        <w:pStyle w:val="ListParagraph"/>
        <w:numPr>
          <w:ilvl w:val="0"/>
          <w:numId w:val="14"/>
        </w:numPr>
        <w:spacing w:after="0" w:line="360" w:lineRule="auto"/>
        <w:jc w:val="both"/>
        <w:rPr>
          <w:rFonts w:ascii="Times New Roman" w:hAnsi="Times New Roman" w:cs="Times New Roman"/>
          <w:sz w:val="24"/>
          <w:szCs w:val="24"/>
        </w:rPr>
      </w:pPr>
      <w:r w:rsidRPr="00BB05A8">
        <w:rPr>
          <w:rFonts w:ascii="Times New Roman" w:hAnsi="Times New Roman" w:cs="Times New Roman"/>
          <w:sz w:val="24"/>
          <w:szCs w:val="24"/>
        </w:rPr>
        <w:t>Sharma IK (1981) Ecological aspects of habitat preferences, feeding, daily activities and niche of the blue bull (</w:t>
      </w:r>
      <w:proofErr w:type="spellStart"/>
      <w:r w:rsidRPr="00BB05A8">
        <w:rPr>
          <w:rFonts w:ascii="Times New Roman" w:hAnsi="Times New Roman" w:cs="Times New Roman"/>
          <w:i/>
          <w:iCs/>
          <w:sz w:val="24"/>
          <w:szCs w:val="24"/>
        </w:rPr>
        <w:t>Boselaphus</w:t>
      </w:r>
      <w:proofErr w:type="spellEnd"/>
      <w:r w:rsidRPr="00BB05A8">
        <w:rPr>
          <w:rFonts w:ascii="Times New Roman" w:hAnsi="Times New Roman" w:cs="Times New Roman"/>
          <w:sz w:val="24"/>
          <w:szCs w:val="24"/>
        </w:rPr>
        <w:t xml:space="preserve"> </w:t>
      </w:r>
      <w:proofErr w:type="spellStart"/>
      <w:r w:rsidRPr="00BB05A8">
        <w:rPr>
          <w:rFonts w:ascii="Times New Roman" w:hAnsi="Times New Roman" w:cs="Times New Roman"/>
          <w:i/>
          <w:iCs/>
          <w:sz w:val="24"/>
          <w:szCs w:val="24"/>
        </w:rPr>
        <w:t>tragocamelus</w:t>
      </w:r>
      <w:proofErr w:type="spellEnd"/>
      <w:r w:rsidRPr="00BB05A8">
        <w:rPr>
          <w:rFonts w:ascii="Times New Roman" w:hAnsi="Times New Roman" w:cs="Times New Roman"/>
          <w:sz w:val="24"/>
          <w:szCs w:val="24"/>
        </w:rPr>
        <w:t>). Tiger paper</w:t>
      </w:r>
      <w:r w:rsidRPr="00BB05A8">
        <w:rPr>
          <w:rFonts w:ascii="Times New Roman" w:hAnsi="Times New Roman" w:cs="Times New Roman"/>
          <w:i/>
          <w:iCs/>
          <w:sz w:val="24"/>
          <w:szCs w:val="24"/>
        </w:rPr>
        <w:t xml:space="preserve"> </w:t>
      </w:r>
      <w:r w:rsidRPr="00BB05A8">
        <w:rPr>
          <w:rFonts w:ascii="Times New Roman" w:hAnsi="Times New Roman" w:cs="Times New Roman"/>
          <w:sz w:val="24"/>
          <w:szCs w:val="24"/>
        </w:rPr>
        <w:t>8: 21-22.</w:t>
      </w:r>
    </w:p>
    <w:p w14:paraId="2AFCFF8D" w14:textId="3256CC71" w:rsidR="00E16064" w:rsidRPr="00BB05A8" w:rsidRDefault="00E16064" w:rsidP="00BB05A8">
      <w:pPr>
        <w:pStyle w:val="ListParagraph"/>
        <w:numPr>
          <w:ilvl w:val="0"/>
          <w:numId w:val="14"/>
        </w:numPr>
        <w:autoSpaceDE w:val="0"/>
        <w:autoSpaceDN w:val="0"/>
        <w:adjustRightInd w:val="0"/>
        <w:spacing w:after="0" w:line="360" w:lineRule="auto"/>
        <w:jc w:val="both"/>
        <w:rPr>
          <w:rFonts w:ascii="Times New Roman" w:eastAsia="Times New Roman" w:hAnsi="Times New Roman" w:cs="Times New Roman"/>
          <w:kern w:val="0"/>
          <w:sz w:val="24"/>
          <w:szCs w:val="24"/>
        </w:rPr>
      </w:pPr>
      <w:r w:rsidRPr="00BB05A8">
        <w:rPr>
          <w:rFonts w:ascii="Times New Roman" w:eastAsia="Times New Roman" w:hAnsi="Times New Roman" w:cs="Times New Roman"/>
          <w:kern w:val="0"/>
          <w:sz w:val="24"/>
          <w:szCs w:val="24"/>
        </w:rPr>
        <w:t xml:space="preserve">Sharma, M. (2020). </w:t>
      </w:r>
      <w:r w:rsidRPr="00BB05A8">
        <w:rPr>
          <w:rFonts w:ascii="Times New Roman" w:hAnsi="Times New Roman" w:cs="Times New Roman"/>
          <w:sz w:val="24"/>
          <w:szCs w:val="24"/>
        </w:rPr>
        <w:t xml:space="preserve">Ecology of Blue bull, </w:t>
      </w:r>
      <w:proofErr w:type="spellStart"/>
      <w:r w:rsidRPr="00BB05A8">
        <w:rPr>
          <w:rFonts w:ascii="Times New Roman" w:hAnsi="Times New Roman" w:cs="Times New Roman"/>
          <w:sz w:val="24"/>
          <w:szCs w:val="24"/>
        </w:rPr>
        <w:t>Boselaphus</w:t>
      </w:r>
      <w:proofErr w:type="spellEnd"/>
      <w:r w:rsidRPr="00BB05A8">
        <w:rPr>
          <w:rFonts w:ascii="Times New Roman" w:hAnsi="Times New Roman" w:cs="Times New Roman"/>
          <w:sz w:val="24"/>
          <w:szCs w:val="24"/>
        </w:rPr>
        <w:t xml:space="preserve"> </w:t>
      </w:r>
      <w:proofErr w:type="spellStart"/>
      <w:r w:rsidRPr="00BB05A8">
        <w:rPr>
          <w:rFonts w:ascii="Times New Roman" w:hAnsi="Times New Roman" w:cs="Times New Roman"/>
          <w:sz w:val="24"/>
          <w:szCs w:val="24"/>
        </w:rPr>
        <w:t>tragocamelus</w:t>
      </w:r>
      <w:proofErr w:type="spellEnd"/>
      <w:r w:rsidRPr="00BB05A8">
        <w:rPr>
          <w:rFonts w:ascii="Times New Roman" w:hAnsi="Times New Roman" w:cs="Times New Roman"/>
          <w:sz w:val="24"/>
          <w:szCs w:val="24"/>
        </w:rPr>
        <w:t xml:space="preserve"> in and around </w:t>
      </w:r>
      <w:proofErr w:type="spellStart"/>
      <w:r w:rsidRPr="00BB05A8">
        <w:rPr>
          <w:rFonts w:ascii="Times New Roman" w:hAnsi="Times New Roman" w:cs="Times New Roman"/>
          <w:sz w:val="24"/>
          <w:szCs w:val="24"/>
        </w:rPr>
        <w:t>Sariska</w:t>
      </w:r>
      <w:proofErr w:type="spellEnd"/>
      <w:r w:rsidRPr="00BB05A8">
        <w:rPr>
          <w:rFonts w:ascii="Times New Roman" w:hAnsi="Times New Roman" w:cs="Times New Roman"/>
          <w:sz w:val="24"/>
          <w:szCs w:val="24"/>
        </w:rPr>
        <w:t xml:space="preserve"> Tiger Reserve, </w:t>
      </w:r>
      <w:proofErr w:type="spellStart"/>
      <w:r w:rsidRPr="00BB05A8">
        <w:rPr>
          <w:rFonts w:ascii="Times New Roman" w:hAnsi="Times New Roman" w:cs="Times New Roman"/>
          <w:sz w:val="24"/>
          <w:szCs w:val="24"/>
        </w:rPr>
        <w:t>Alwar</w:t>
      </w:r>
      <w:proofErr w:type="spellEnd"/>
      <w:r w:rsidRPr="00BB05A8">
        <w:rPr>
          <w:rFonts w:ascii="Times New Roman" w:hAnsi="Times New Roman" w:cs="Times New Roman"/>
          <w:sz w:val="24"/>
          <w:szCs w:val="24"/>
        </w:rPr>
        <w:t>, Rajasthan, India. International Research Journal of Natural and Applied Sciences, 7, (5): 139-156.</w:t>
      </w:r>
      <w:r w:rsidR="00FB7B6D">
        <w:rPr>
          <w:rFonts w:ascii="Times New Roman" w:hAnsi="Times New Roman" w:cs="Times New Roman"/>
          <w:sz w:val="24"/>
          <w:szCs w:val="24"/>
        </w:rPr>
        <w:t xml:space="preserve"> </w:t>
      </w:r>
      <w:hyperlink r:id="rId93" w:history="1">
        <w:r w:rsidR="00FB7B6D" w:rsidRPr="00B967E8">
          <w:rPr>
            <w:rStyle w:val="Hyperlink"/>
            <w:rFonts w:ascii="Times New Roman" w:hAnsi="Times New Roman" w:cs="Times New Roman"/>
            <w:sz w:val="24"/>
            <w:szCs w:val="24"/>
          </w:rPr>
          <w:t>https://www.aarf.asia/</w:t>
        </w:r>
      </w:hyperlink>
      <w:r w:rsidR="00FB7B6D">
        <w:rPr>
          <w:rFonts w:ascii="Times New Roman" w:hAnsi="Times New Roman" w:cs="Times New Roman"/>
          <w:sz w:val="24"/>
          <w:szCs w:val="24"/>
        </w:rPr>
        <w:t xml:space="preserve"> </w:t>
      </w:r>
    </w:p>
    <w:p w14:paraId="46E48110" w14:textId="44153C82" w:rsidR="00E16064" w:rsidRPr="00BB05A8" w:rsidRDefault="00E16064" w:rsidP="00BB05A8">
      <w:pPr>
        <w:pStyle w:val="ListParagraph"/>
        <w:numPr>
          <w:ilvl w:val="0"/>
          <w:numId w:val="14"/>
        </w:numPr>
        <w:spacing w:after="0" w:line="360" w:lineRule="auto"/>
        <w:jc w:val="both"/>
        <w:rPr>
          <w:rFonts w:ascii="Times New Roman" w:hAnsi="Times New Roman" w:cs="Times New Roman"/>
          <w:sz w:val="24"/>
          <w:szCs w:val="24"/>
        </w:rPr>
      </w:pPr>
      <w:r w:rsidRPr="00BB05A8">
        <w:rPr>
          <w:rFonts w:ascii="Times New Roman" w:hAnsi="Times New Roman" w:cs="Times New Roman"/>
          <w:sz w:val="24"/>
          <w:szCs w:val="24"/>
        </w:rPr>
        <w:t xml:space="preserve">Sheffield WJ, Ables ED, Fall DBA (1971) Geographic and ecologic distribution of nilgai antelope in Texas. Journal of Wildlife Management 25: 250-257. </w:t>
      </w:r>
      <w:r w:rsidR="00FB7B6D">
        <w:rPr>
          <w:rFonts w:ascii="Times New Roman" w:hAnsi="Times New Roman" w:cs="Times New Roman"/>
          <w:sz w:val="24"/>
          <w:szCs w:val="24"/>
        </w:rPr>
        <w:t xml:space="preserve"> </w:t>
      </w:r>
      <w:hyperlink r:id="rId94" w:history="1">
        <w:r w:rsidR="00FB7B6D" w:rsidRPr="00B967E8">
          <w:rPr>
            <w:rStyle w:val="Hyperlink"/>
            <w:rFonts w:ascii="Times New Roman" w:hAnsi="Times New Roman" w:cs="Times New Roman"/>
            <w:sz w:val="24"/>
            <w:szCs w:val="24"/>
          </w:rPr>
          <w:t>https://doi.org/10.2307/3799598</w:t>
        </w:r>
      </w:hyperlink>
      <w:r w:rsidR="00FB7B6D">
        <w:rPr>
          <w:rFonts w:ascii="Times New Roman" w:hAnsi="Times New Roman" w:cs="Times New Roman"/>
          <w:sz w:val="24"/>
          <w:szCs w:val="24"/>
        </w:rPr>
        <w:t xml:space="preserve"> </w:t>
      </w:r>
    </w:p>
    <w:p w14:paraId="47382F89" w14:textId="280A1C26" w:rsidR="00E16064" w:rsidRPr="00BB05A8" w:rsidRDefault="00E16064" w:rsidP="00BB05A8">
      <w:pPr>
        <w:pStyle w:val="ListParagraph"/>
        <w:numPr>
          <w:ilvl w:val="0"/>
          <w:numId w:val="14"/>
        </w:numPr>
        <w:spacing w:after="0" w:line="360" w:lineRule="auto"/>
        <w:jc w:val="both"/>
        <w:rPr>
          <w:rFonts w:ascii="Times New Roman" w:hAnsi="Times New Roman" w:cs="Times New Roman"/>
          <w:sz w:val="24"/>
          <w:szCs w:val="24"/>
        </w:rPr>
      </w:pPr>
      <w:r w:rsidRPr="00BB05A8">
        <w:rPr>
          <w:rFonts w:ascii="Times New Roman" w:hAnsi="Times New Roman" w:cs="Times New Roman"/>
          <w:sz w:val="24"/>
          <w:szCs w:val="24"/>
        </w:rPr>
        <w:t>Sheffield WJ, Fall BA, Brown BA (1983) The nilgai antelope in Texas. Kleberg Studies in Natural Resources, Texas A&amp;M University, College Station.</w:t>
      </w:r>
      <w:r w:rsidR="0008778D">
        <w:rPr>
          <w:rFonts w:ascii="Times New Roman" w:hAnsi="Times New Roman" w:cs="Times New Roman"/>
          <w:sz w:val="24"/>
          <w:szCs w:val="24"/>
        </w:rPr>
        <w:t xml:space="preserve"> </w:t>
      </w:r>
      <w:hyperlink r:id="rId95" w:history="1">
        <w:r w:rsidR="0008778D" w:rsidRPr="00B967E8">
          <w:rPr>
            <w:rStyle w:val="Hyperlink"/>
            <w:rFonts w:ascii="Times New Roman" w:hAnsi="Times New Roman" w:cs="Times New Roman"/>
            <w:sz w:val="24"/>
            <w:szCs w:val="24"/>
          </w:rPr>
          <w:t>https://books.google.com/books/about/The_Nilgai_Antelope_in_Texas.html?id=2_0bAAAAYAAJ</w:t>
        </w:r>
      </w:hyperlink>
      <w:r w:rsidR="0008778D">
        <w:rPr>
          <w:rFonts w:ascii="Times New Roman" w:hAnsi="Times New Roman" w:cs="Times New Roman"/>
          <w:sz w:val="24"/>
          <w:szCs w:val="24"/>
        </w:rPr>
        <w:t xml:space="preserve"> </w:t>
      </w:r>
    </w:p>
    <w:p w14:paraId="518463C0" w14:textId="63D0C2C3" w:rsidR="00E16064" w:rsidRPr="00BB05A8" w:rsidRDefault="00E16064" w:rsidP="00BB05A8">
      <w:pPr>
        <w:pStyle w:val="ListParagraph"/>
        <w:numPr>
          <w:ilvl w:val="0"/>
          <w:numId w:val="14"/>
        </w:numPr>
        <w:spacing w:after="0" w:line="360" w:lineRule="auto"/>
        <w:jc w:val="both"/>
        <w:rPr>
          <w:rFonts w:ascii="Times New Roman" w:hAnsi="Times New Roman" w:cs="Times New Roman"/>
          <w:sz w:val="24"/>
          <w:szCs w:val="24"/>
        </w:rPr>
      </w:pPr>
      <w:r w:rsidRPr="00BB05A8">
        <w:rPr>
          <w:rFonts w:ascii="Times New Roman" w:hAnsi="Times New Roman" w:cs="Times New Roman"/>
          <w:sz w:val="24"/>
          <w:szCs w:val="24"/>
        </w:rPr>
        <w:lastRenderedPageBreak/>
        <w:t>Shrestha TK (2001) Antelopes global survey and Regional Action plan’s part 4: North Africa, the middle East and Asia. compiled by D. P. Malloy and J.C. Kingsway, IUCN species surviving commission chapter, 35, Nepal. Page- 188-193.</w:t>
      </w:r>
      <w:r w:rsidR="0008778D">
        <w:rPr>
          <w:rFonts w:ascii="Times New Roman" w:hAnsi="Times New Roman" w:cs="Times New Roman"/>
          <w:sz w:val="24"/>
          <w:szCs w:val="24"/>
        </w:rPr>
        <w:t xml:space="preserve"> </w:t>
      </w:r>
      <w:hyperlink r:id="rId96" w:history="1">
        <w:r w:rsidR="0008778D" w:rsidRPr="00B967E8">
          <w:rPr>
            <w:rStyle w:val="Hyperlink"/>
            <w:rFonts w:ascii="Times New Roman" w:hAnsi="Times New Roman" w:cs="Times New Roman"/>
            <w:sz w:val="24"/>
            <w:szCs w:val="24"/>
          </w:rPr>
          <w:t>https://portals.iucn.org/library/node/8900</w:t>
        </w:r>
      </w:hyperlink>
      <w:r w:rsidR="0008778D">
        <w:rPr>
          <w:rFonts w:ascii="Times New Roman" w:hAnsi="Times New Roman" w:cs="Times New Roman"/>
          <w:sz w:val="24"/>
          <w:szCs w:val="24"/>
        </w:rPr>
        <w:t xml:space="preserve"> </w:t>
      </w:r>
    </w:p>
    <w:p w14:paraId="5EF39371" w14:textId="77777777" w:rsidR="00E16064" w:rsidRPr="00BB05A8" w:rsidRDefault="00E16064" w:rsidP="00BB05A8">
      <w:pPr>
        <w:pStyle w:val="ListParagraph"/>
        <w:numPr>
          <w:ilvl w:val="0"/>
          <w:numId w:val="14"/>
        </w:numPr>
        <w:autoSpaceDE w:val="0"/>
        <w:autoSpaceDN w:val="0"/>
        <w:adjustRightInd w:val="0"/>
        <w:spacing w:after="0" w:line="360" w:lineRule="auto"/>
        <w:jc w:val="both"/>
        <w:rPr>
          <w:rFonts w:ascii="Times New Roman" w:eastAsia="Times New Roman" w:hAnsi="Times New Roman" w:cs="Times New Roman"/>
          <w:kern w:val="0"/>
          <w:sz w:val="24"/>
          <w:szCs w:val="24"/>
        </w:rPr>
      </w:pPr>
      <w:r w:rsidRPr="00BB05A8">
        <w:rPr>
          <w:rFonts w:ascii="Times New Roman" w:eastAsia="Times New Roman" w:hAnsi="Times New Roman" w:cs="Times New Roman"/>
          <w:kern w:val="0"/>
          <w:sz w:val="24"/>
          <w:szCs w:val="24"/>
        </w:rPr>
        <w:t>Shridhara S (2006) An overview of vertebrate pest in India, Proc. 22</w:t>
      </w:r>
      <w:r w:rsidRPr="00BB05A8">
        <w:rPr>
          <w:rFonts w:ascii="Times New Roman" w:eastAsia="Times New Roman" w:hAnsi="Times New Roman" w:cs="Times New Roman"/>
          <w:kern w:val="0"/>
          <w:sz w:val="24"/>
          <w:szCs w:val="24"/>
          <w:vertAlign w:val="superscript"/>
        </w:rPr>
        <w:t>nd</w:t>
      </w:r>
      <w:r w:rsidRPr="00BB05A8">
        <w:rPr>
          <w:rFonts w:ascii="Times New Roman" w:eastAsia="Times New Roman" w:hAnsi="Times New Roman" w:cs="Times New Roman"/>
          <w:kern w:val="0"/>
          <w:sz w:val="24"/>
          <w:szCs w:val="24"/>
        </w:rPr>
        <w:t xml:space="preserve"> Vertebrate pest Conference (R. M. Timm and J. M. U. </w:t>
      </w:r>
      <w:proofErr w:type="spellStart"/>
      <w:r w:rsidRPr="00BB05A8">
        <w:rPr>
          <w:rFonts w:ascii="Times New Roman" w:eastAsia="Times New Roman" w:hAnsi="Times New Roman" w:cs="Times New Roman"/>
          <w:kern w:val="0"/>
          <w:sz w:val="24"/>
          <w:szCs w:val="24"/>
        </w:rPr>
        <w:t>Briened</w:t>
      </w:r>
      <w:proofErr w:type="spellEnd"/>
      <w:r w:rsidRPr="00BB05A8">
        <w:rPr>
          <w:rFonts w:ascii="Times New Roman" w:eastAsia="Times New Roman" w:hAnsi="Times New Roman" w:cs="Times New Roman"/>
          <w:kern w:val="0"/>
          <w:sz w:val="24"/>
          <w:szCs w:val="24"/>
        </w:rPr>
        <w:t>) University of California, Davis. Page- 510-521.</w:t>
      </w:r>
      <w:r w:rsidRPr="00BB05A8">
        <w:rPr>
          <w:rFonts w:ascii="Times New Roman" w:hAnsi="Times New Roman" w:cs="Times New Roman"/>
          <w:sz w:val="24"/>
          <w:szCs w:val="24"/>
        </w:rPr>
        <w:t xml:space="preserve"> </w:t>
      </w:r>
      <w:r w:rsidRPr="00BB05A8">
        <w:rPr>
          <w:rFonts w:ascii="Times New Roman" w:eastAsia="Times New Roman" w:hAnsi="Times New Roman" w:cs="Times New Roman"/>
          <w:kern w:val="0"/>
          <w:sz w:val="24"/>
          <w:szCs w:val="24"/>
        </w:rPr>
        <w:t>DOI: 10.5070/V422110078.</w:t>
      </w:r>
    </w:p>
    <w:p w14:paraId="416C35F6" w14:textId="77777777" w:rsidR="00E16064" w:rsidRPr="00BB05A8" w:rsidRDefault="00E16064" w:rsidP="00BB05A8">
      <w:pPr>
        <w:pStyle w:val="ListParagraph"/>
        <w:numPr>
          <w:ilvl w:val="0"/>
          <w:numId w:val="14"/>
        </w:numPr>
        <w:autoSpaceDE w:val="0"/>
        <w:autoSpaceDN w:val="0"/>
        <w:adjustRightInd w:val="0"/>
        <w:spacing w:after="0" w:line="360" w:lineRule="auto"/>
        <w:jc w:val="both"/>
        <w:rPr>
          <w:rFonts w:ascii="Times New Roman" w:hAnsi="Times New Roman" w:cs="Times New Roman"/>
          <w:sz w:val="24"/>
          <w:szCs w:val="24"/>
        </w:rPr>
      </w:pPr>
      <w:r w:rsidRPr="00BB05A8">
        <w:rPr>
          <w:rFonts w:ascii="Times New Roman" w:hAnsi="Times New Roman" w:cs="Times New Roman"/>
          <w:sz w:val="24"/>
          <w:szCs w:val="24"/>
        </w:rPr>
        <w:t xml:space="preserve">Singh D.R., </w:t>
      </w:r>
      <w:proofErr w:type="spellStart"/>
      <w:r w:rsidRPr="00BB05A8">
        <w:rPr>
          <w:rFonts w:ascii="Times New Roman" w:hAnsi="Times New Roman" w:cs="Times New Roman"/>
          <w:sz w:val="24"/>
          <w:szCs w:val="24"/>
        </w:rPr>
        <w:t>Sohane</w:t>
      </w:r>
      <w:proofErr w:type="spellEnd"/>
      <w:r w:rsidRPr="00BB05A8">
        <w:rPr>
          <w:rFonts w:ascii="Times New Roman" w:hAnsi="Times New Roman" w:cs="Times New Roman"/>
          <w:sz w:val="24"/>
          <w:szCs w:val="24"/>
        </w:rPr>
        <w:t xml:space="preserve"> R. K., Patil S, Singh R. N., Dutta S. K., Kumar S., Chaurasiya A. (2023). Climate Resilient Agriculture Programme in Bihar, Interventions &amp; Impact, Bihar Agricultural University, Sabour, ISBN: 978-81-963064-7-2  </w:t>
      </w:r>
    </w:p>
    <w:p w14:paraId="6F5EE506" w14:textId="45C35331" w:rsidR="00E16064" w:rsidRPr="00BB05A8" w:rsidRDefault="00E16064" w:rsidP="00BB05A8">
      <w:pPr>
        <w:pStyle w:val="ListParagraph"/>
        <w:numPr>
          <w:ilvl w:val="0"/>
          <w:numId w:val="14"/>
        </w:numPr>
        <w:autoSpaceDE w:val="0"/>
        <w:autoSpaceDN w:val="0"/>
        <w:adjustRightInd w:val="0"/>
        <w:spacing w:after="0" w:line="360" w:lineRule="auto"/>
        <w:jc w:val="both"/>
        <w:rPr>
          <w:rFonts w:ascii="Times New Roman" w:hAnsi="Times New Roman" w:cs="Times New Roman"/>
          <w:sz w:val="24"/>
          <w:szCs w:val="24"/>
        </w:rPr>
      </w:pPr>
      <w:r w:rsidRPr="00BB05A8">
        <w:rPr>
          <w:rFonts w:ascii="Times New Roman" w:hAnsi="Times New Roman" w:cs="Times New Roman"/>
          <w:sz w:val="24"/>
          <w:szCs w:val="24"/>
        </w:rPr>
        <w:t xml:space="preserve">Singh NK, Goolsby JA, Ortega-s A, JR, Hewitt DG, Campbell TA, De </w:t>
      </w:r>
      <w:proofErr w:type="spellStart"/>
      <w:r w:rsidRPr="00BB05A8">
        <w:rPr>
          <w:rFonts w:ascii="Times New Roman" w:hAnsi="Times New Roman" w:cs="Times New Roman"/>
          <w:sz w:val="24"/>
          <w:szCs w:val="24"/>
        </w:rPr>
        <w:t>leon</w:t>
      </w:r>
      <w:proofErr w:type="spellEnd"/>
      <w:r w:rsidRPr="00BB05A8">
        <w:rPr>
          <w:rFonts w:ascii="Times New Roman" w:hAnsi="Times New Roman" w:cs="Times New Roman"/>
          <w:sz w:val="24"/>
          <w:szCs w:val="24"/>
        </w:rPr>
        <w:t xml:space="preserve"> AP (2017) Comparative daily activity patterns of </w:t>
      </w:r>
      <w:proofErr w:type="spellStart"/>
      <w:r w:rsidRPr="00BB05A8">
        <w:rPr>
          <w:rFonts w:ascii="Times New Roman" w:hAnsi="Times New Roman" w:cs="Times New Roman"/>
          <w:sz w:val="24"/>
          <w:szCs w:val="24"/>
        </w:rPr>
        <w:t>Nilgai</w:t>
      </w:r>
      <w:proofErr w:type="spellEnd"/>
      <w:r w:rsidRPr="00BB05A8">
        <w:rPr>
          <w:rFonts w:ascii="Times New Roman" w:hAnsi="Times New Roman" w:cs="Times New Roman"/>
          <w:sz w:val="24"/>
          <w:szCs w:val="24"/>
        </w:rPr>
        <w:t xml:space="preserve">, </w:t>
      </w:r>
      <w:proofErr w:type="spellStart"/>
      <w:r w:rsidRPr="00BB05A8">
        <w:rPr>
          <w:rFonts w:ascii="Times New Roman" w:hAnsi="Times New Roman" w:cs="Times New Roman"/>
          <w:i/>
          <w:iCs/>
          <w:sz w:val="24"/>
          <w:szCs w:val="24"/>
        </w:rPr>
        <w:t>Boselaphus</w:t>
      </w:r>
      <w:proofErr w:type="spellEnd"/>
      <w:r w:rsidRPr="00BB05A8">
        <w:rPr>
          <w:rFonts w:ascii="Times New Roman" w:hAnsi="Times New Roman" w:cs="Times New Roman"/>
          <w:i/>
          <w:iCs/>
          <w:sz w:val="24"/>
          <w:szCs w:val="24"/>
        </w:rPr>
        <w:t xml:space="preserve"> </w:t>
      </w:r>
      <w:proofErr w:type="spellStart"/>
      <w:r w:rsidRPr="00BB05A8">
        <w:rPr>
          <w:rFonts w:ascii="Times New Roman" w:hAnsi="Times New Roman" w:cs="Times New Roman"/>
          <w:i/>
          <w:iCs/>
          <w:sz w:val="24"/>
          <w:szCs w:val="24"/>
        </w:rPr>
        <w:t>tragocamelus</w:t>
      </w:r>
      <w:proofErr w:type="spellEnd"/>
      <w:r w:rsidRPr="00BB05A8">
        <w:rPr>
          <w:rFonts w:ascii="Times New Roman" w:hAnsi="Times New Roman" w:cs="Times New Roman"/>
          <w:sz w:val="24"/>
          <w:szCs w:val="24"/>
        </w:rPr>
        <w:t xml:space="preserve"> and white-tailed deer, Odocoileus virginianus in South Texas. Subtropical Agri</w:t>
      </w:r>
      <w:r w:rsidR="00881ECD" w:rsidRPr="00BB05A8">
        <w:rPr>
          <w:rFonts w:ascii="Times New Roman" w:hAnsi="Times New Roman" w:cs="Times New Roman"/>
          <w:sz w:val="24"/>
          <w:szCs w:val="24"/>
        </w:rPr>
        <w:t>.</w:t>
      </w:r>
      <w:r w:rsidRPr="00BB05A8">
        <w:rPr>
          <w:rFonts w:ascii="Times New Roman" w:hAnsi="Times New Roman" w:cs="Times New Roman"/>
          <w:sz w:val="24"/>
          <w:szCs w:val="24"/>
        </w:rPr>
        <w:t xml:space="preserve"> and Envi</w:t>
      </w:r>
      <w:r w:rsidR="00881ECD" w:rsidRPr="00BB05A8">
        <w:rPr>
          <w:rFonts w:ascii="Times New Roman" w:hAnsi="Times New Roman" w:cs="Times New Roman"/>
          <w:sz w:val="24"/>
          <w:szCs w:val="24"/>
        </w:rPr>
        <w:t>.</w:t>
      </w:r>
      <w:r w:rsidRPr="00BB05A8">
        <w:rPr>
          <w:rFonts w:ascii="Times New Roman" w:hAnsi="Times New Roman" w:cs="Times New Roman"/>
          <w:sz w:val="24"/>
          <w:szCs w:val="24"/>
        </w:rPr>
        <w:t xml:space="preserve"> 68: 7-12.</w:t>
      </w:r>
    </w:p>
    <w:p w14:paraId="2684FC09" w14:textId="77777777" w:rsidR="00E16064" w:rsidRPr="00BB05A8" w:rsidRDefault="00E16064" w:rsidP="00BB05A8">
      <w:pPr>
        <w:pStyle w:val="ListParagraph"/>
        <w:numPr>
          <w:ilvl w:val="0"/>
          <w:numId w:val="14"/>
        </w:numPr>
        <w:autoSpaceDE w:val="0"/>
        <w:autoSpaceDN w:val="0"/>
        <w:adjustRightInd w:val="0"/>
        <w:spacing w:after="0" w:line="360" w:lineRule="auto"/>
        <w:jc w:val="both"/>
        <w:rPr>
          <w:rFonts w:ascii="Times New Roman" w:eastAsia="Times New Roman" w:hAnsi="Times New Roman" w:cs="Times New Roman"/>
          <w:kern w:val="0"/>
          <w:sz w:val="24"/>
          <w:szCs w:val="24"/>
        </w:rPr>
      </w:pPr>
      <w:r w:rsidRPr="00BB05A8">
        <w:rPr>
          <w:rFonts w:ascii="Times New Roman" w:hAnsi="Times New Roman" w:cs="Times New Roman"/>
          <w:sz w:val="24"/>
          <w:szCs w:val="24"/>
        </w:rPr>
        <w:t xml:space="preserve">Singh RV, (1995) Some studies on ecology of </w:t>
      </w:r>
      <w:proofErr w:type="spellStart"/>
      <w:r w:rsidRPr="00BB05A8">
        <w:rPr>
          <w:rFonts w:ascii="Times New Roman" w:hAnsi="Times New Roman" w:cs="Times New Roman"/>
          <w:sz w:val="24"/>
          <w:szCs w:val="24"/>
        </w:rPr>
        <w:t>nilgai</w:t>
      </w:r>
      <w:proofErr w:type="spellEnd"/>
      <w:r w:rsidRPr="00BB05A8">
        <w:rPr>
          <w:rFonts w:ascii="Times New Roman" w:hAnsi="Times New Roman" w:cs="Times New Roman"/>
          <w:i/>
          <w:iCs/>
          <w:sz w:val="24"/>
          <w:szCs w:val="24"/>
        </w:rPr>
        <w:t xml:space="preserve"> (</w:t>
      </w:r>
      <w:proofErr w:type="spellStart"/>
      <w:r w:rsidRPr="00BB05A8">
        <w:rPr>
          <w:rFonts w:ascii="Times New Roman" w:hAnsi="Times New Roman" w:cs="Times New Roman"/>
          <w:i/>
          <w:iCs/>
          <w:sz w:val="24"/>
          <w:szCs w:val="24"/>
        </w:rPr>
        <w:t>Boselaphus</w:t>
      </w:r>
      <w:proofErr w:type="spellEnd"/>
      <w:r w:rsidRPr="00BB05A8">
        <w:rPr>
          <w:rFonts w:ascii="Times New Roman" w:hAnsi="Times New Roman" w:cs="Times New Roman"/>
          <w:i/>
          <w:iCs/>
          <w:sz w:val="24"/>
          <w:szCs w:val="24"/>
        </w:rPr>
        <w:t xml:space="preserve"> </w:t>
      </w:r>
      <w:proofErr w:type="spellStart"/>
      <w:r w:rsidRPr="00BB05A8">
        <w:rPr>
          <w:rFonts w:ascii="Times New Roman" w:hAnsi="Times New Roman" w:cs="Times New Roman"/>
          <w:i/>
          <w:iCs/>
          <w:sz w:val="24"/>
          <w:szCs w:val="24"/>
        </w:rPr>
        <w:t>tragocamelus</w:t>
      </w:r>
      <w:proofErr w:type="spellEnd"/>
      <w:r w:rsidRPr="00BB05A8">
        <w:rPr>
          <w:rFonts w:ascii="Times New Roman" w:hAnsi="Times New Roman" w:cs="Times New Roman"/>
          <w:i/>
          <w:iCs/>
          <w:sz w:val="24"/>
          <w:szCs w:val="24"/>
        </w:rPr>
        <w:t xml:space="preserve">) </w:t>
      </w:r>
      <w:r w:rsidRPr="00BB05A8">
        <w:rPr>
          <w:rFonts w:ascii="Times New Roman" w:hAnsi="Times New Roman" w:cs="Times New Roman"/>
          <w:sz w:val="24"/>
          <w:szCs w:val="24"/>
        </w:rPr>
        <w:t>with an assessment of damage to agricultural crops and development of strategy for damage control in south-western Haryana. PhD Thesis. Aligarh Muslim University, India.</w:t>
      </w:r>
    </w:p>
    <w:p w14:paraId="53BB5897" w14:textId="77777777" w:rsidR="0008778D" w:rsidRDefault="00E16064" w:rsidP="006A4D26">
      <w:pPr>
        <w:pStyle w:val="ListParagraph"/>
        <w:numPr>
          <w:ilvl w:val="0"/>
          <w:numId w:val="14"/>
        </w:numPr>
        <w:spacing w:after="0" w:line="360" w:lineRule="auto"/>
        <w:jc w:val="both"/>
        <w:rPr>
          <w:rFonts w:ascii="Times New Roman" w:hAnsi="Times New Roman" w:cs="Times New Roman"/>
          <w:sz w:val="24"/>
          <w:szCs w:val="24"/>
        </w:rPr>
      </w:pPr>
      <w:proofErr w:type="spellStart"/>
      <w:r w:rsidRPr="0008778D">
        <w:rPr>
          <w:rFonts w:ascii="Times New Roman" w:hAnsi="Times New Roman" w:cs="Times New Roman"/>
          <w:sz w:val="24"/>
          <w:szCs w:val="24"/>
        </w:rPr>
        <w:t>Sliwa</w:t>
      </w:r>
      <w:proofErr w:type="spellEnd"/>
      <w:r w:rsidRPr="0008778D">
        <w:rPr>
          <w:rFonts w:ascii="Times New Roman" w:hAnsi="Times New Roman" w:cs="Times New Roman"/>
          <w:sz w:val="24"/>
          <w:szCs w:val="24"/>
        </w:rPr>
        <w:t>, KM., Baumgardt, JA.</w:t>
      </w:r>
      <w:proofErr w:type="gramStart"/>
      <w:r w:rsidRPr="0008778D">
        <w:rPr>
          <w:rFonts w:ascii="Times New Roman" w:hAnsi="Times New Roman" w:cs="Times New Roman"/>
          <w:sz w:val="24"/>
          <w:szCs w:val="24"/>
        </w:rPr>
        <w:t>,  DeYoung</w:t>
      </w:r>
      <w:proofErr w:type="gramEnd"/>
      <w:r w:rsidRPr="0008778D">
        <w:rPr>
          <w:rFonts w:ascii="Times New Roman" w:hAnsi="Times New Roman" w:cs="Times New Roman"/>
          <w:sz w:val="24"/>
          <w:szCs w:val="24"/>
        </w:rPr>
        <w:t>, RW., Ortega-S, JA., Hewitt, DG., Goolsby, JA., Lohmeyer, KH. (2023).  Movement ecology of exotic nilgai antelope: A threat to the re-emergence of cattle fever ticks in the southern USA. Ecosphere.</w:t>
      </w:r>
      <w:r w:rsidR="0008778D" w:rsidRPr="0008778D">
        <w:rPr>
          <w:rFonts w:ascii="Times New Roman" w:hAnsi="Times New Roman" w:cs="Times New Roman"/>
          <w:sz w:val="24"/>
          <w:szCs w:val="24"/>
        </w:rPr>
        <w:t xml:space="preserve"> </w:t>
      </w:r>
      <w:r w:rsidRPr="0008778D">
        <w:rPr>
          <w:rFonts w:ascii="Times New Roman" w:hAnsi="Times New Roman" w:cs="Times New Roman"/>
          <w:sz w:val="24"/>
          <w:szCs w:val="24"/>
        </w:rPr>
        <w:t xml:space="preserve"> 14:e4401. </w:t>
      </w:r>
      <w:hyperlink r:id="rId97" w:history="1">
        <w:r w:rsidR="0008778D" w:rsidRPr="00B967E8">
          <w:rPr>
            <w:rStyle w:val="Hyperlink"/>
            <w:rFonts w:ascii="Times New Roman" w:hAnsi="Times New Roman" w:cs="Times New Roman"/>
            <w:sz w:val="24"/>
            <w:szCs w:val="24"/>
          </w:rPr>
          <w:t>https://doi.org/10.1002/ecs2.4401</w:t>
        </w:r>
      </w:hyperlink>
      <w:r w:rsidR="0008778D">
        <w:rPr>
          <w:rFonts w:ascii="Times New Roman" w:hAnsi="Times New Roman" w:cs="Times New Roman"/>
          <w:sz w:val="24"/>
          <w:szCs w:val="24"/>
        </w:rPr>
        <w:t xml:space="preserve"> </w:t>
      </w:r>
    </w:p>
    <w:p w14:paraId="78560877" w14:textId="2C031D41" w:rsidR="00E16064" w:rsidRPr="0008778D" w:rsidRDefault="00E16064" w:rsidP="006A4D26">
      <w:pPr>
        <w:pStyle w:val="ListParagraph"/>
        <w:numPr>
          <w:ilvl w:val="0"/>
          <w:numId w:val="14"/>
        </w:numPr>
        <w:spacing w:after="0" w:line="360" w:lineRule="auto"/>
        <w:jc w:val="both"/>
        <w:rPr>
          <w:rFonts w:ascii="Times New Roman" w:hAnsi="Times New Roman" w:cs="Times New Roman"/>
          <w:sz w:val="24"/>
          <w:szCs w:val="24"/>
        </w:rPr>
      </w:pPr>
      <w:proofErr w:type="spellStart"/>
      <w:r w:rsidRPr="0008778D">
        <w:rPr>
          <w:rFonts w:ascii="Times New Roman" w:hAnsi="Times New Roman" w:cs="Times New Roman"/>
          <w:sz w:val="24"/>
          <w:szCs w:val="24"/>
        </w:rPr>
        <w:t>Soni</w:t>
      </w:r>
      <w:proofErr w:type="spellEnd"/>
      <w:r w:rsidRPr="0008778D">
        <w:rPr>
          <w:rFonts w:ascii="Times New Roman" w:hAnsi="Times New Roman" w:cs="Times New Roman"/>
          <w:sz w:val="24"/>
          <w:szCs w:val="24"/>
        </w:rPr>
        <w:t xml:space="preserve"> VK (2020) Wildlife conservation in India: issue and challenges. J. </w:t>
      </w:r>
      <w:proofErr w:type="spellStart"/>
      <w:r w:rsidRPr="0008778D">
        <w:rPr>
          <w:rFonts w:ascii="Times New Roman" w:hAnsi="Times New Roman" w:cs="Times New Roman"/>
          <w:sz w:val="24"/>
          <w:szCs w:val="24"/>
        </w:rPr>
        <w:t>Interdiscipl</w:t>
      </w:r>
      <w:proofErr w:type="spellEnd"/>
      <w:r w:rsidRPr="0008778D">
        <w:rPr>
          <w:rFonts w:ascii="Times New Roman" w:hAnsi="Times New Roman" w:cs="Times New Roman"/>
          <w:sz w:val="24"/>
          <w:szCs w:val="24"/>
        </w:rPr>
        <w:t xml:space="preserve"> cycle Res. 12: 796-802.</w:t>
      </w:r>
      <w:r w:rsidRPr="0008778D">
        <w:rPr>
          <w:rFonts w:ascii="Times New Roman" w:hAnsi="Times New Roman" w:cs="Times New Roman"/>
          <w:color w:val="0080C0"/>
          <w:sz w:val="24"/>
          <w:szCs w:val="24"/>
          <w:shd w:val="clear" w:color="auto" w:fill="FFFFFF"/>
        </w:rPr>
        <w:t xml:space="preserve"> </w:t>
      </w:r>
      <w:r w:rsidRPr="0008778D">
        <w:rPr>
          <w:rFonts w:ascii="Times New Roman" w:hAnsi="Times New Roman" w:cs="Times New Roman"/>
          <w:sz w:val="24"/>
          <w:szCs w:val="24"/>
        </w:rPr>
        <w:t>ISSN NO: 0022-1945.</w:t>
      </w:r>
      <w:r w:rsidR="0008778D">
        <w:rPr>
          <w:rFonts w:ascii="Times New Roman" w:hAnsi="Times New Roman" w:cs="Times New Roman"/>
          <w:sz w:val="24"/>
          <w:szCs w:val="24"/>
        </w:rPr>
        <w:t xml:space="preserve"> </w:t>
      </w:r>
      <w:hyperlink r:id="rId98" w:history="1">
        <w:r w:rsidR="0008778D" w:rsidRPr="00B967E8">
          <w:rPr>
            <w:rStyle w:val="Hyperlink"/>
            <w:rFonts w:ascii="Times New Roman" w:hAnsi="Times New Roman" w:cs="Times New Roman"/>
            <w:sz w:val="24"/>
            <w:szCs w:val="24"/>
          </w:rPr>
          <w:t>https://www.researchgate.net/publication/349460000_WILDLIFE_CONSERVATION_IN_INDIA_ISSUES_AND_CHALLENGES</w:t>
        </w:r>
      </w:hyperlink>
      <w:r w:rsidR="0008778D">
        <w:rPr>
          <w:rFonts w:ascii="Times New Roman" w:hAnsi="Times New Roman" w:cs="Times New Roman"/>
          <w:sz w:val="24"/>
          <w:szCs w:val="24"/>
        </w:rPr>
        <w:t xml:space="preserve"> </w:t>
      </w:r>
    </w:p>
    <w:p w14:paraId="178FBA4A" w14:textId="0601E707" w:rsidR="00E16064" w:rsidRPr="00BB05A8" w:rsidRDefault="00E16064" w:rsidP="00BB05A8">
      <w:pPr>
        <w:pStyle w:val="ListParagraph"/>
        <w:numPr>
          <w:ilvl w:val="0"/>
          <w:numId w:val="14"/>
        </w:numPr>
        <w:spacing w:after="0" w:line="360" w:lineRule="auto"/>
        <w:jc w:val="both"/>
        <w:rPr>
          <w:rFonts w:ascii="Times New Roman" w:hAnsi="Times New Roman" w:cs="Times New Roman"/>
          <w:sz w:val="24"/>
          <w:szCs w:val="24"/>
        </w:rPr>
      </w:pPr>
      <w:r w:rsidRPr="00BB05A8">
        <w:rPr>
          <w:rFonts w:ascii="Times New Roman" w:hAnsi="Times New Roman" w:cs="Times New Roman"/>
          <w:sz w:val="24"/>
          <w:szCs w:val="24"/>
        </w:rPr>
        <w:t xml:space="preserve">Srivastava A, Singh RV (2024) Study on the Docility Pattern of </w:t>
      </w:r>
      <w:proofErr w:type="spellStart"/>
      <w:r w:rsidRPr="00BB05A8">
        <w:rPr>
          <w:rFonts w:ascii="Times New Roman" w:hAnsi="Times New Roman" w:cs="Times New Roman"/>
          <w:sz w:val="24"/>
          <w:szCs w:val="24"/>
        </w:rPr>
        <w:t>Nilgai</w:t>
      </w:r>
      <w:proofErr w:type="spellEnd"/>
      <w:r w:rsidRPr="00BB05A8">
        <w:rPr>
          <w:rFonts w:ascii="Times New Roman" w:hAnsi="Times New Roman" w:cs="Times New Roman"/>
          <w:sz w:val="24"/>
          <w:szCs w:val="24"/>
        </w:rPr>
        <w:t xml:space="preserve"> (</w:t>
      </w:r>
      <w:proofErr w:type="spellStart"/>
      <w:r w:rsidRPr="00BB05A8">
        <w:rPr>
          <w:rFonts w:ascii="Times New Roman" w:hAnsi="Times New Roman" w:cs="Times New Roman"/>
          <w:i/>
          <w:iCs/>
          <w:sz w:val="24"/>
          <w:szCs w:val="24"/>
        </w:rPr>
        <w:t>Boselaphus</w:t>
      </w:r>
      <w:proofErr w:type="spellEnd"/>
      <w:r w:rsidRPr="00BB05A8">
        <w:rPr>
          <w:rFonts w:ascii="Times New Roman" w:hAnsi="Times New Roman" w:cs="Times New Roman"/>
          <w:i/>
          <w:iCs/>
          <w:sz w:val="24"/>
          <w:szCs w:val="24"/>
        </w:rPr>
        <w:t xml:space="preserve"> </w:t>
      </w:r>
      <w:proofErr w:type="spellStart"/>
      <w:r w:rsidRPr="00BB05A8">
        <w:rPr>
          <w:rFonts w:ascii="Times New Roman" w:hAnsi="Times New Roman" w:cs="Times New Roman"/>
          <w:i/>
          <w:iCs/>
          <w:sz w:val="24"/>
          <w:szCs w:val="24"/>
        </w:rPr>
        <w:t>tragocamelus</w:t>
      </w:r>
      <w:proofErr w:type="spellEnd"/>
      <w:r w:rsidRPr="00BB05A8">
        <w:rPr>
          <w:rFonts w:ascii="Times New Roman" w:hAnsi="Times New Roman" w:cs="Times New Roman"/>
          <w:sz w:val="24"/>
          <w:szCs w:val="24"/>
        </w:rPr>
        <w:t>) in the Gopalganj District of Bihar. International Journal of Science and Research (IJSR) 13(5): 1456-1458. ISSN: 2319-7064.</w:t>
      </w:r>
      <w:r w:rsidR="0008778D">
        <w:rPr>
          <w:rFonts w:ascii="Times New Roman" w:hAnsi="Times New Roman" w:cs="Times New Roman"/>
          <w:sz w:val="24"/>
          <w:szCs w:val="24"/>
        </w:rPr>
        <w:t xml:space="preserve"> </w:t>
      </w:r>
      <w:hyperlink r:id="rId99" w:history="1">
        <w:r w:rsidR="0008778D" w:rsidRPr="00B967E8">
          <w:rPr>
            <w:rStyle w:val="Hyperlink"/>
            <w:rFonts w:ascii="Times New Roman" w:hAnsi="Times New Roman" w:cs="Times New Roman"/>
            <w:sz w:val="24"/>
            <w:szCs w:val="24"/>
          </w:rPr>
          <w:t>https://doi.org/10.21275/SR24523151653</w:t>
        </w:r>
      </w:hyperlink>
      <w:r w:rsidR="0008778D">
        <w:rPr>
          <w:rFonts w:ascii="Times New Roman" w:hAnsi="Times New Roman" w:cs="Times New Roman"/>
          <w:sz w:val="24"/>
          <w:szCs w:val="24"/>
        </w:rPr>
        <w:t xml:space="preserve"> </w:t>
      </w:r>
    </w:p>
    <w:p w14:paraId="7FEA6280" w14:textId="28D275F6" w:rsidR="00E16064" w:rsidRPr="00BB05A8" w:rsidRDefault="00E16064" w:rsidP="00BB05A8">
      <w:pPr>
        <w:pStyle w:val="ListParagraph"/>
        <w:numPr>
          <w:ilvl w:val="0"/>
          <w:numId w:val="14"/>
        </w:numPr>
        <w:spacing w:after="0" w:line="360" w:lineRule="auto"/>
        <w:jc w:val="both"/>
        <w:rPr>
          <w:rFonts w:ascii="Times New Roman" w:hAnsi="Times New Roman" w:cs="Times New Roman"/>
          <w:sz w:val="24"/>
          <w:szCs w:val="24"/>
        </w:rPr>
      </w:pPr>
      <w:r w:rsidRPr="00BB05A8">
        <w:rPr>
          <w:rFonts w:ascii="Times New Roman" w:hAnsi="Times New Roman" w:cs="Times New Roman"/>
          <w:sz w:val="24"/>
          <w:szCs w:val="24"/>
        </w:rPr>
        <w:t xml:space="preserve">Sukumar R, Gadgil M (1988) Male-female differences in foraging on crops by Asian elephants. Animal Behaviour 36: 1233-1235. </w:t>
      </w:r>
      <w:hyperlink r:id="rId100" w:history="1">
        <w:r w:rsidR="0008778D" w:rsidRPr="00B967E8">
          <w:rPr>
            <w:rStyle w:val="Hyperlink"/>
            <w:rFonts w:ascii="Times New Roman" w:hAnsi="Times New Roman" w:cs="Times New Roman"/>
            <w:sz w:val="24"/>
            <w:szCs w:val="24"/>
          </w:rPr>
          <w:t>https://doi.org/10.1016/S0003-3472(88)80084-8</w:t>
        </w:r>
      </w:hyperlink>
      <w:r w:rsidR="0008778D">
        <w:rPr>
          <w:rFonts w:ascii="Times New Roman" w:hAnsi="Times New Roman" w:cs="Times New Roman"/>
          <w:sz w:val="24"/>
          <w:szCs w:val="24"/>
        </w:rPr>
        <w:t xml:space="preserve"> </w:t>
      </w:r>
    </w:p>
    <w:p w14:paraId="5DD1BC7D" w14:textId="77777777" w:rsidR="00E16064" w:rsidRPr="00BB05A8" w:rsidRDefault="00E16064" w:rsidP="00BB05A8">
      <w:pPr>
        <w:pStyle w:val="ListParagraph"/>
        <w:numPr>
          <w:ilvl w:val="0"/>
          <w:numId w:val="14"/>
        </w:numPr>
        <w:spacing w:after="0" w:line="360" w:lineRule="auto"/>
        <w:jc w:val="both"/>
        <w:rPr>
          <w:rFonts w:ascii="Times New Roman" w:hAnsi="Times New Roman" w:cs="Times New Roman"/>
          <w:sz w:val="24"/>
          <w:szCs w:val="24"/>
        </w:rPr>
      </w:pPr>
      <w:r w:rsidRPr="00BB05A8">
        <w:rPr>
          <w:rFonts w:ascii="Times New Roman" w:hAnsi="Times New Roman" w:cs="Times New Roman"/>
          <w:sz w:val="24"/>
          <w:szCs w:val="24"/>
        </w:rPr>
        <w:lastRenderedPageBreak/>
        <w:t>Swaroop V (2024) Bihar firms up plan to deal with nilgai. Wild boars. Hindustan times (Ranchi) 9</w:t>
      </w:r>
      <w:r w:rsidRPr="00BB05A8">
        <w:rPr>
          <w:rFonts w:ascii="Times New Roman" w:hAnsi="Times New Roman" w:cs="Times New Roman"/>
          <w:sz w:val="24"/>
          <w:szCs w:val="24"/>
          <w:vertAlign w:val="superscript"/>
        </w:rPr>
        <w:t>th</w:t>
      </w:r>
      <w:r w:rsidRPr="00BB05A8">
        <w:rPr>
          <w:rFonts w:ascii="Times New Roman" w:hAnsi="Times New Roman" w:cs="Times New Roman"/>
          <w:sz w:val="24"/>
          <w:szCs w:val="24"/>
        </w:rPr>
        <w:t xml:space="preserve"> August, 2024. Digital newspaper and magazine. </w:t>
      </w:r>
      <w:hyperlink r:id="rId101" w:history="1">
        <w:r w:rsidRPr="00BB05A8">
          <w:rPr>
            <w:rStyle w:val="Hyperlink"/>
            <w:rFonts w:ascii="Times New Roman" w:hAnsi="Times New Roman" w:cs="Times New Roman"/>
            <w:sz w:val="24"/>
            <w:szCs w:val="24"/>
          </w:rPr>
          <w:t>www.pressreader.com</w:t>
        </w:r>
      </w:hyperlink>
      <w:r w:rsidRPr="00BB05A8">
        <w:rPr>
          <w:rFonts w:ascii="Times New Roman" w:hAnsi="Times New Roman" w:cs="Times New Roman"/>
          <w:sz w:val="24"/>
          <w:szCs w:val="24"/>
        </w:rPr>
        <w:t>.</w:t>
      </w:r>
    </w:p>
    <w:p w14:paraId="5238E824" w14:textId="77777777" w:rsidR="00E16064" w:rsidRPr="00BB05A8" w:rsidRDefault="00E16064" w:rsidP="00BB05A8">
      <w:pPr>
        <w:pStyle w:val="ListParagraph"/>
        <w:numPr>
          <w:ilvl w:val="0"/>
          <w:numId w:val="14"/>
        </w:numPr>
        <w:spacing w:after="0" w:line="360" w:lineRule="auto"/>
        <w:jc w:val="both"/>
        <w:rPr>
          <w:rFonts w:ascii="Times New Roman" w:eastAsia="Times New Roman" w:hAnsi="Times New Roman" w:cs="Times New Roman"/>
          <w:kern w:val="0"/>
          <w:sz w:val="24"/>
          <w:szCs w:val="24"/>
          <w:lang w:eastAsia="en-IN"/>
          <w14:ligatures w14:val="none"/>
        </w:rPr>
      </w:pPr>
      <w:r w:rsidRPr="00BB05A8">
        <w:rPr>
          <w:rFonts w:ascii="Times New Roman" w:eastAsia="Times New Roman" w:hAnsi="Times New Roman" w:cs="Times New Roman"/>
          <w:color w:val="000000"/>
          <w:kern w:val="36"/>
          <w:sz w:val="24"/>
          <w:szCs w:val="24"/>
          <w:lang w:eastAsia="en-IN"/>
          <w14:ligatures w14:val="none"/>
        </w:rPr>
        <w:t xml:space="preserve">Tegarden CH (1988) Quality and acceptability of </w:t>
      </w:r>
      <w:proofErr w:type="spellStart"/>
      <w:r w:rsidRPr="00BB05A8">
        <w:rPr>
          <w:rFonts w:ascii="Times New Roman" w:eastAsia="Times New Roman" w:hAnsi="Times New Roman" w:cs="Times New Roman"/>
          <w:color w:val="000000"/>
          <w:kern w:val="36"/>
          <w:sz w:val="24"/>
          <w:szCs w:val="24"/>
          <w:lang w:eastAsia="en-IN"/>
          <w14:ligatures w14:val="none"/>
        </w:rPr>
        <w:t>nilgai</w:t>
      </w:r>
      <w:proofErr w:type="spellEnd"/>
      <w:r w:rsidRPr="00BB05A8">
        <w:rPr>
          <w:rFonts w:ascii="Times New Roman" w:eastAsia="Times New Roman" w:hAnsi="Times New Roman" w:cs="Times New Roman"/>
          <w:color w:val="000000"/>
          <w:kern w:val="36"/>
          <w:sz w:val="24"/>
          <w:szCs w:val="24"/>
          <w:lang w:eastAsia="en-IN"/>
          <w14:ligatures w14:val="none"/>
        </w:rPr>
        <w:t xml:space="preserve"> antelope </w:t>
      </w:r>
      <w:r w:rsidRPr="00BB05A8">
        <w:rPr>
          <w:rFonts w:ascii="Times New Roman" w:eastAsia="Times New Roman" w:hAnsi="Times New Roman" w:cs="Times New Roman"/>
          <w:kern w:val="0"/>
          <w:sz w:val="24"/>
          <w:szCs w:val="24"/>
          <w:lang w:eastAsia="en-IN"/>
          <w14:ligatures w14:val="none"/>
        </w:rPr>
        <w:t>(</w:t>
      </w:r>
      <w:proofErr w:type="spellStart"/>
      <w:r w:rsidRPr="00BB05A8">
        <w:rPr>
          <w:rFonts w:ascii="Times New Roman" w:eastAsia="Times New Roman" w:hAnsi="Times New Roman" w:cs="Times New Roman"/>
          <w:i/>
          <w:iCs/>
          <w:kern w:val="0"/>
          <w:sz w:val="24"/>
          <w:szCs w:val="24"/>
          <w:lang w:eastAsia="en-IN"/>
          <w14:ligatures w14:val="none"/>
        </w:rPr>
        <w:t>Boselaphus</w:t>
      </w:r>
      <w:proofErr w:type="spellEnd"/>
      <w:r w:rsidRPr="00BB05A8">
        <w:rPr>
          <w:rFonts w:ascii="Times New Roman" w:eastAsia="Times New Roman" w:hAnsi="Times New Roman" w:cs="Times New Roman"/>
          <w:i/>
          <w:iCs/>
          <w:kern w:val="0"/>
          <w:sz w:val="24"/>
          <w:szCs w:val="24"/>
          <w:lang w:eastAsia="en-IN"/>
          <w14:ligatures w14:val="none"/>
        </w:rPr>
        <w:t xml:space="preserve"> </w:t>
      </w:r>
      <w:proofErr w:type="spellStart"/>
      <w:r w:rsidRPr="00BB05A8">
        <w:rPr>
          <w:rFonts w:ascii="Times New Roman" w:eastAsia="Times New Roman" w:hAnsi="Times New Roman" w:cs="Times New Roman"/>
          <w:i/>
          <w:iCs/>
          <w:kern w:val="0"/>
          <w:sz w:val="24"/>
          <w:szCs w:val="24"/>
          <w:lang w:eastAsia="en-IN"/>
          <w14:ligatures w14:val="none"/>
        </w:rPr>
        <w:t>tragocamelus</w:t>
      </w:r>
      <w:proofErr w:type="spellEnd"/>
      <w:r w:rsidRPr="00BB05A8">
        <w:rPr>
          <w:rFonts w:ascii="Times New Roman" w:eastAsia="Times New Roman" w:hAnsi="Times New Roman" w:cs="Times New Roman"/>
          <w:i/>
          <w:iCs/>
          <w:kern w:val="0"/>
          <w:sz w:val="24"/>
          <w:szCs w:val="24"/>
          <w:lang w:eastAsia="en-IN"/>
          <w14:ligatures w14:val="none"/>
        </w:rPr>
        <w:t xml:space="preserve"> </w:t>
      </w:r>
      <w:r w:rsidRPr="00BB05A8">
        <w:rPr>
          <w:rFonts w:ascii="Times New Roman" w:eastAsia="Times New Roman" w:hAnsi="Times New Roman" w:cs="Times New Roman"/>
          <w:kern w:val="0"/>
          <w:sz w:val="24"/>
          <w:szCs w:val="24"/>
          <w:lang w:eastAsia="en-IN"/>
          <w14:ligatures w14:val="none"/>
        </w:rPr>
        <w:t>Pallas) meat, M.S. thesis Texas A&amp;I University, Kings Villi.</w:t>
      </w:r>
    </w:p>
    <w:p w14:paraId="6C2E9A06" w14:textId="169CCFE1" w:rsidR="00E16064" w:rsidRPr="00BB05A8" w:rsidRDefault="00E16064" w:rsidP="00BB05A8">
      <w:pPr>
        <w:pStyle w:val="ListParagraph"/>
        <w:numPr>
          <w:ilvl w:val="0"/>
          <w:numId w:val="14"/>
        </w:numPr>
        <w:spacing w:after="0" w:line="360" w:lineRule="auto"/>
        <w:jc w:val="both"/>
        <w:rPr>
          <w:rFonts w:ascii="Times New Roman" w:hAnsi="Times New Roman" w:cs="Times New Roman"/>
          <w:sz w:val="24"/>
          <w:szCs w:val="24"/>
        </w:rPr>
      </w:pPr>
      <w:r w:rsidRPr="00BB05A8">
        <w:rPr>
          <w:rFonts w:ascii="Times New Roman" w:hAnsi="Times New Roman" w:cs="Times New Roman"/>
          <w:sz w:val="24"/>
          <w:szCs w:val="24"/>
        </w:rPr>
        <w:t xml:space="preserve">Thakur, RK., Walia, A., Mehta, K., Kumar, V., and Lal, H. 2022.  Economic assessment of crop damages by animal menace in mid hill regions of Himachal Pradesh. </w:t>
      </w:r>
      <w:r w:rsidRPr="00BB05A8">
        <w:rPr>
          <w:rFonts w:ascii="Times New Roman" w:hAnsi="Times New Roman" w:cs="Times New Roman"/>
          <w:kern w:val="0"/>
          <w:sz w:val="24"/>
          <w:szCs w:val="24"/>
        </w:rPr>
        <w:t xml:space="preserve"> </w:t>
      </w:r>
      <w:r w:rsidRPr="00BB05A8">
        <w:rPr>
          <w:rFonts w:ascii="Times New Roman" w:hAnsi="Times New Roman" w:cs="Times New Roman"/>
          <w:i/>
          <w:iCs/>
          <w:kern w:val="0"/>
          <w:sz w:val="24"/>
          <w:szCs w:val="24"/>
        </w:rPr>
        <w:t xml:space="preserve">Indian Journal of Animal Sciences </w:t>
      </w:r>
      <w:r w:rsidRPr="00BB05A8">
        <w:rPr>
          <w:rFonts w:ascii="Times New Roman" w:hAnsi="Times New Roman" w:cs="Times New Roman"/>
          <w:kern w:val="0"/>
          <w:sz w:val="24"/>
          <w:szCs w:val="24"/>
        </w:rPr>
        <w:t>92 (4): 484–491.</w:t>
      </w:r>
      <w:r w:rsidRPr="00BB05A8">
        <w:rPr>
          <w:rFonts w:ascii="Times New Roman" w:hAnsi="Times New Roman" w:cs="Times New Roman"/>
          <w:color w:val="221F1F"/>
          <w:sz w:val="24"/>
          <w:szCs w:val="24"/>
        </w:rPr>
        <w:t xml:space="preserve"> </w:t>
      </w:r>
      <w:hyperlink r:id="rId102" w:history="1">
        <w:r w:rsidR="0008778D" w:rsidRPr="00B967E8">
          <w:rPr>
            <w:rStyle w:val="Hyperlink"/>
            <w:rFonts w:ascii="Times New Roman" w:hAnsi="Times New Roman" w:cs="Times New Roman"/>
            <w:sz w:val="24"/>
            <w:szCs w:val="24"/>
          </w:rPr>
          <w:t>https://doi.org/10.56093/ijans.v92i4.124173</w:t>
        </w:r>
      </w:hyperlink>
      <w:r w:rsidR="0008778D">
        <w:rPr>
          <w:rFonts w:ascii="Times New Roman" w:hAnsi="Times New Roman" w:cs="Times New Roman"/>
          <w:color w:val="221F1F"/>
          <w:sz w:val="24"/>
          <w:szCs w:val="24"/>
        </w:rPr>
        <w:t xml:space="preserve"> </w:t>
      </w:r>
    </w:p>
    <w:p w14:paraId="52D7B610" w14:textId="14A2F948" w:rsidR="00E16064" w:rsidRPr="00BB05A8" w:rsidRDefault="00E16064" w:rsidP="00BB05A8">
      <w:pPr>
        <w:pStyle w:val="ListParagraph"/>
        <w:numPr>
          <w:ilvl w:val="0"/>
          <w:numId w:val="14"/>
        </w:numPr>
        <w:spacing w:after="0" w:line="360" w:lineRule="auto"/>
        <w:jc w:val="both"/>
        <w:rPr>
          <w:rFonts w:ascii="Times New Roman" w:hAnsi="Times New Roman" w:cs="Times New Roman"/>
          <w:sz w:val="24"/>
          <w:szCs w:val="24"/>
        </w:rPr>
      </w:pPr>
      <w:r w:rsidRPr="00BB05A8">
        <w:rPr>
          <w:rFonts w:ascii="Times New Roman" w:eastAsia="Times New Roman" w:hAnsi="Times New Roman" w:cs="Times New Roman"/>
          <w:kern w:val="0"/>
          <w:sz w:val="24"/>
          <w:szCs w:val="24"/>
          <w:lang w:val="en-US"/>
        </w:rPr>
        <w:t xml:space="preserve">Traves A, Wallace RB, Naughton-Treves L, Morales A (2006) </w:t>
      </w:r>
      <w:r w:rsidRPr="00BB05A8">
        <w:rPr>
          <w:rFonts w:ascii="Times New Roman" w:hAnsi="Times New Roman" w:cs="Times New Roman"/>
          <w:color w:val="131314"/>
          <w:sz w:val="24"/>
          <w:szCs w:val="24"/>
          <w:shd w:val="clear" w:color="auto" w:fill="FFFFFF"/>
        </w:rPr>
        <w:t xml:space="preserve">Co-Managing Human-Wildlife Conflicts: A Review, Human Dimension of Wildlife, </w:t>
      </w:r>
      <w:r w:rsidRPr="00BB05A8">
        <w:rPr>
          <w:rFonts w:ascii="Times New Roman" w:eastAsia="Times New Roman" w:hAnsi="Times New Roman" w:cs="Times New Roman"/>
          <w:color w:val="525254"/>
          <w:kern w:val="0"/>
          <w:sz w:val="24"/>
          <w:szCs w:val="24"/>
          <w:lang w:eastAsia="en-IN"/>
          <w14:ligatures w14:val="none"/>
        </w:rPr>
        <w:t>11</w:t>
      </w:r>
      <w:r w:rsidRPr="00BB05A8">
        <w:rPr>
          <w:rFonts w:ascii="Times New Roman" w:hAnsi="Times New Roman" w:cs="Times New Roman"/>
          <w:color w:val="525254"/>
          <w:sz w:val="24"/>
          <w:szCs w:val="24"/>
        </w:rPr>
        <w:t>: 383-396.</w:t>
      </w:r>
      <w:r w:rsidRPr="00BB05A8">
        <w:rPr>
          <w:rFonts w:ascii="Times New Roman" w:hAnsi="Times New Roman" w:cs="Times New Roman"/>
          <w:sz w:val="24"/>
          <w:szCs w:val="24"/>
        </w:rPr>
        <w:t xml:space="preserve"> </w:t>
      </w:r>
      <w:r w:rsidR="0008778D">
        <w:rPr>
          <w:rFonts w:ascii="Times New Roman" w:hAnsi="Times New Roman" w:cs="Times New Roman"/>
          <w:sz w:val="24"/>
          <w:szCs w:val="24"/>
        </w:rPr>
        <w:t xml:space="preserve"> </w:t>
      </w:r>
      <w:hyperlink r:id="rId103" w:history="1">
        <w:r w:rsidR="0008778D" w:rsidRPr="00B967E8">
          <w:rPr>
            <w:rStyle w:val="Hyperlink"/>
            <w:rFonts w:ascii="Times New Roman" w:hAnsi="Times New Roman" w:cs="Times New Roman"/>
            <w:sz w:val="24"/>
            <w:szCs w:val="24"/>
          </w:rPr>
          <w:t>https://doi.org/10.1080/10871200600984265</w:t>
        </w:r>
      </w:hyperlink>
      <w:r w:rsidR="0008778D">
        <w:rPr>
          <w:rFonts w:ascii="Times New Roman" w:hAnsi="Times New Roman" w:cs="Times New Roman"/>
          <w:sz w:val="24"/>
          <w:szCs w:val="24"/>
        </w:rPr>
        <w:t xml:space="preserve"> </w:t>
      </w:r>
    </w:p>
    <w:p w14:paraId="38707495" w14:textId="77777777" w:rsidR="00E16064" w:rsidRPr="00BB05A8" w:rsidRDefault="00E16064" w:rsidP="00BB05A8">
      <w:pPr>
        <w:pStyle w:val="ListParagraph"/>
        <w:numPr>
          <w:ilvl w:val="0"/>
          <w:numId w:val="14"/>
        </w:numPr>
        <w:spacing w:after="0" w:line="360" w:lineRule="auto"/>
        <w:jc w:val="both"/>
        <w:rPr>
          <w:rFonts w:ascii="Times New Roman" w:eastAsia="Times New Roman" w:hAnsi="Times New Roman" w:cs="Times New Roman"/>
          <w:kern w:val="0"/>
          <w:sz w:val="24"/>
          <w:szCs w:val="24"/>
        </w:rPr>
      </w:pPr>
      <w:r w:rsidRPr="00BB05A8">
        <w:rPr>
          <w:rFonts w:ascii="Times New Roman" w:eastAsia="Times New Roman" w:hAnsi="Times New Roman" w:cs="Times New Roman"/>
          <w:kern w:val="0"/>
          <w:sz w:val="24"/>
          <w:szCs w:val="24"/>
        </w:rPr>
        <w:t>Tripathi RS, Rao VV (2016) Vertebrate pest management in agriculture. Human Animal Conflict in Agro-Pastoral Context: Issues and Policies. Indian Council of Agricultural Research, New Delhi.</w:t>
      </w:r>
    </w:p>
    <w:p w14:paraId="4D3539C4" w14:textId="1EA96929" w:rsidR="00E16064" w:rsidRPr="00BB05A8" w:rsidRDefault="00E16064" w:rsidP="00BB05A8">
      <w:pPr>
        <w:pStyle w:val="ListParagraph"/>
        <w:numPr>
          <w:ilvl w:val="0"/>
          <w:numId w:val="14"/>
        </w:numPr>
        <w:spacing w:after="0" w:line="360" w:lineRule="auto"/>
        <w:jc w:val="both"/>
        <w:rPr>
          <w:rFonts w:ascii="Times New Roman" w:hAnsi="Times New Roman" w:cs="Times New Roman"/>
          <w:sz w:val="24"/>
          <w:szCs w:val="24"/>
        </w:rPr>
      </w:pPr>
      <w:r w:rsidRPr="00BB05A8">
        <w:rPr>
          <w:rFonts w:ascii="Times New Roman" w:hAnsi="Times New Roman" w:cs="Times New Roman"/>
          <w:sz w:val="24"/>
          <w:szCs w:val="24"/>
        </w:rPr>
        <w:t>United Nations Educational Scientific and Cultural Organization-UNESCO (2007) Case studies on climate change and would Heritage. UNESCO, Centre, France.</w:t>
      </w:r>
      <w:r w:rsidR="0008778D">
        <w:rPr>
          <w:rFonts w:ascii="Times New Roman" w:hAnsi="Times New Roman" w:cs="Times New Roman"/>
          <w:sz w:val="24"/>
          <w:szCs w:val="24"/>
        </w:rPr>
        <w:t xml:space="preserve"> </w:t>
      </w:r>
      <w:hyperlink r:id="rId104" w:history="1">
        <w:r w:rsidR="0008778D" w:rsidRPr="00B967E8">
          <w:rPr>
            <w:rStyle w:val="Hyperlink"/>
            <w:rFonts w:ascii="Times New Roman" w:hAnsi="Times New Roman" w:cs="Times New Roman"/>
            <w:sz w:val="24"/>
            <w:szCs w:val="24"/>
          </w:rPr>
          <w:t>https://whc.unesco.org/document/150000000/</w:t>
        </w:r>
      </w:hyperlink>
      <w:r w:rsidR="0008778D">
        <w:rPr>
          <w:rFonts w:ascii="Times New Roman" w:hAnsi="Times New Roman" w:cs="Times New Roman"/>
          <w:sz w:val="24"/>
          <w:szCs w:val="24"/>
        </w:rPr>
        <w:t xml:space="preserve"> </w:t>
      </w:r>
    </w:p>
    <w:p w14:paraId="0DF5F28B" w14:textId="58997E7D" w:rsidR="00E16064" w:rsidRPr="00BB05A8" w:rsidRDefault="00E16064" w:rsidP="00BB05A8">
      <w:pPr>
        <w:pStyle w:val="ListParagraph"/>
        <w:numPr>
          <w:ilvl w:val="0"/>
          <w:numId w:val="14"/>
        </w:numPr>
        <w:autoSpaceDE w:val="0"/>
        <w:autoSpaceDN w:val="0"/>
        <w:adjustRightInd w:val="0"/>
        <w:spacing w:after="0" w:line="360" w:lineRule="auto"/>
        <w:jc w:val="both"/>
        <w:rPr>
          <w:rFonts w:ascii="Times New Roman" w:eastAsia="Times New Roman" w:hAnsi="Times New Roman" w:cs="Times New Roman"/>
          <w:kern w:val="0"/>
          <w:sz w:val="24"/>
          <w:szCs w:val="24"/>
        </w:rPr>
      </w:pPr>
      <w:r w:rsidRPr="00BB05A8">
        <w:rPr>
          <w:rFonts w:ascii="Times New Roman" w:eastAsia="Times New Roman" w:hAnsi="Times New Roman" w:cs="Times New Roman"/>
          <w:kern w:val="0"/>
          <w:sz w:val="24"/>
          <w:szCs w:val="24"/>
        </w:rPr>
        <w:t xml:space="preserve">Veeramani A, Easa PS, Jayson EA (2004) Socio-economic status of cultivators and their interface with wild animals: A case study of </w:t>
      </w:r>
      <w:proofErr w:type="spellStart"/>
      <w:r w:rsidRPr="00BB05A8">
        <w:rPr>
          <w:rFonts w:ascii="Times New Roman" w:eastAsia="Times New Roman" w:hAnsi="Times New Roman" w:cs="Times New Roman"/>
          <w:kern w:val="0"/>
          <w:sz w:val="24"/>
          <w:szCs w:val="24"/>
        </w:rPr>
        <w:t>Marayur</w:t>
      </w:r>
      <w:proofErr w:type="spellEnd"/>
      <w:r w:rsidRPr="00BB05A8">
        <w:rPr>
          <w:rFonts w:ascii="Times New Roman" w:eastAsia="Times New Roman" w:hAnsi="Times New Roman" w:cs="Times New Roman"/>
          <w:kern w:val="0"/>
          <w:sz w:val="24"/>
          <w:szCs w:val="24"/>
        </w:rPr>
        <w:t xml:space="preserve"> Forest Range, Kerala. Indian Forester 130(5): 513-20.</w:t>
      </w:r>
      <w:r w:rsidRPr="00BB05A8">
        <w:rPr>
          <w:rFonts w:ascii="Times New Roman" w:hAnsi="Times New Roman" w:cs="Times New Roman"/>
          <w:b/>
          <w:bCs/>
          <w:color w:val="333333"/>
          <w:sz w:val="24"/>
          <w:szCs w:val="24"/>
          <w:shd w:val="clear" w:color="auto" w:fill="FFFFFF"/>
        </w:rPr>
        <w:t xml:space="preserve"> </w:t>
      </w:r>
      <w:r w:rsidRPr="00BB05A8">
        <w:rPr>
          <w:rFonts w:ascii="Times New Roman" w:eastAsia="Times New Roman" w:hAnsi="Times New Roman" w:cs="Times New Roman"/>
          <w:kern w:val="0"/>
          <w:sz w:val="24"/>
          <w:szCs w:val="24"/>
        </w:rPr>
        <w:t>ISSN/ISBN: 0019-4816.</w:t>
      </w:r>
      <w:r w:rsidR="0008778D">
        <w:rPr>
          <w:rFonts w:ascii="Times New Roman" w:eastAsia="Times New Roman" w:hAnsi="Times New Roman" w:cs="Times New Roman"/>
          <w:kern w:val="0"/>
          <w:sz w:val="24"/>
          <w:szCs w:val="24"/>
        </w:rPr>
        <w:t xml:space="preserve"> </w:t>
      </w:r>
      <w:hyperlink r:id="rId105" w:history="1">
        <w:r w:rsidR="0008778D" w:rsidRPr="00B967E8">
          <w:rPr>
            <w:rStyle w:val="Hyperlink"/>
            <w:rFonts w:ascii="Times New Roman" w:eastAsia="Times New Roman" w:hAnsi="Times New Roman" w:cs="Times New Roman"/>
            <w:kern w:val="0"/>
            <w:sz w:val="24"/>
            <w:szCs w:val="24"/>
          </w:rPr>
          <w:t>https://www.indianforester.co.in/index.php/indianforester/issue/view/130-5-2004</w:t>
        </w:r>
      </w:hyperlink>
      <w:r w:rsidR="0008778D">
        <w:rPr>
          <w:rFonts w:ascii="Times New Roman" w:eastAsia="Times New Roman" w:hAnsi="Times New Roman" w:cs="Times New Roman"/>
          <w:kern w:val="0"/>
          <w:sz w:val="24"/>
          <w:szCs w:val="24"/>
        </w:rPr>
        <w:t xml:space="preserve"> </w:t>
      </w:r>
    </w:p>
    <w:p w14:paraId="2F6665E9" w14:textId="579B0578" w:rsidR="00E16064" w:rsidRPr="00BB05A8" w:rsidRDefault="00E16064" w:rsidP="00BB05A8">
      <w:pPr>
        <w:pStyle w:val="ListParagraph"/>
        <w:numPr>
          <w:ilvl w:val="0"/>
          <w:numId w:val="14"/>
        </w:numPr>
        <w:spacing w:after="0" w:line="360" w:lineRule="auto"/>
        <w:jc w:val="both"/>
        <w:rPr>
          <w:rFonts w:ascii="Times New Roman" w:eastAsia="Times New Roman" w:hAnsi="Times New Roman" w:cs="Times New Roman"/>
          <w:color w:val="525254"/>
          <w:kern w:val="0"/>
          <w:sz w:val="24"/>
          <w:szCs w:val="24"/>
          <w:lang w:eastAsia="en-IN"/>
          <w14:ligatures w14:val="none"/>
        </w:rPr>
      </w:pPr>
      <w:r w:rsidRPr="00BB05A8">
        <w:rPr>
          <w:rFonts w:ascii="Times New Roman" w:hAnsi="Times New Roman" w:cs="Times New Roman"/>
          <w:sz w:val="24"/>
          <w:szCs w:val="24"/>
        </w:rPr>
        <w:t xml:space="preserve">Vijayan, S., and Pati, BP. (2002). </w:t>
      </w:r>
      <w:r w:rsidRPr="00BB05A8">
        <w:rPr>
          <w:rFonts w:ascii="Times New Roman" w:hAnsi="Times New Roman" w:cs="Times New Roman"/>
          <w:color w:val="131314"/>
          <w:sz w:val="24"/>
          <w:szCs w:val="24"/>
          <w:shd w:val="clear" w:color="auto" w:fill="FFFFFF"/>
        </w:rPr>
        <w:t xml:space="preserve">Impact of Changing Cropping Patterns on Man-Animal Conflicts Around Gir Protected Area with Specific Reference to </w:t>
      </w:r>
      <w:proofErr w:type="spellStart"/>
      <w:r w:rsidRPr="00BB05A8">
        <w:rPr>
          <w:rFonts w:ascii="Times New Roman" w:hAnsi="Times New Roman" w:cs="Times New Roman"/>
          <w:color w:val="131314"/>
          <w:sz w:val="24"/>
          <w:szCs w:val="24"/>
          <w:shd w:val="clear" w:color="auto" w:fill="FFFFFF"/>
        </w:rPr>
        <w:t>Talala</w:t>
      </w:r>
      <w:proofErr w:type="spellEnd"/>
      <w:r w:rsidRPr="00BB05A8">
        <w:rPr>
          <w:rFonts w:ascii="Times New Roman" w:hAnsi="Times New Roman" w:cs="Times New Roman"/>
          <w:color w:val="131314"/>
          <w:sz w:val="24"/>
          <w:szCs w:val="24"/>
          <w:shd w:val="clear" w:color="auto" w:fill="FFFFFF"/>
        </w:rPr>
        <w:t xml:space="preserve"> Sub-District, Gujarat, India. Population and Environment, 23(6):541-559. </w:t>
      </w:r>
      <w:r w:rsidR="0008778D">
        <w:rPr>
          <w:rFonts w:ascii="Times New Roman" w:hAnsi="Times New Roman" w:cs="Times New Roman"/>
          <w:color w:val="131314"/>
          <w:sz w:val="24"/>
          <w:szCs w:val="24"/>
          <w:shd w:val="clear" w:color="auto" w:fill="FFFFFF"/>
        </w:rPr>
        <w:t xml:space="preserve"> </w:t>
      </w:r>
      <w:hyperlink r:id="rId106" w:history="1">
        <w:r w:rsidR="0008778D" w:rsidRPr="00B967E8">
          <w:rPr>
            <w:rStyle w:val="Hyperlink"/>
            <w:rFonts w:ascii="Times New Roman" w:hAnsi="Times New Roman" w:cs="Times New Roman"/>
            <w:sz w:val="24"/>
            <w:szCs w:val="24"/>
            <w:shd w:val="clear" w:color="auto" w:fill="FFFFFF"/>
          </w:rPr>
          <w:t>https://doi.org/10.1023/A:1016317819552</w:t>
        </w:r>
      </w:hyperlink>
      <w:r w:rsidR="0008778D">
        <w:rPr>
          <w:rFonts w:ascii="Times New Roman" w:hAnsi="Times New Roman" w:cs="Times New Roman"/>
          <w:color w:val="131314"/>
          <w:sz w:val="24"/>
          <w:szCs w:val="24"/>
          <w:shd w:val="clear" w:color="auto" w:fill="FFFFFF"/>
        </w:rPr>
        <w:t xml:space="preserve"> </w:t>
      </w:r>
    </w:p>
    <w:p w14:paraId="066063F4" w14:textId="0192B1BF" w:rsidR="00E16064" w:rsidRPr="00BB05A8" w:rsidRDefault="00E16064" w:rsidP="00BB05A8">
      <w:pPr>
        <w:pStyle w:val="ListParagraph"/>
        <w:numPr>
          <w:ilvl w:val="0"/>
          <w:numId w:val="14"/>
        </w:numPr>
        <w:spacing w:after="0" w:line="360" w:lineRule="auto"/>
        <w:jc w:val="both"/>
        <w:rPr>
          <w:rFonts w:ascii="Times New Roman" w:hAnsi="Times New Roman" w:cs="Times New Roman"/>
          <w:sz w:val="24"/>
          <w:szCs w:val="24"/>
        </w:rPr>
      </w:pPr>
      <w:r w:rsidRPr="00BB05A8">
        <w:rPr>
          <w:rFonts w:ascii="Times New Roman" w:hAnsi="Times New Roman" w:cs="Times New Roman"/>
          <w:sz w:val="24"/>
          <w:szCs w:val="24"/>
        </w:rPr>
        <w:t>Zedler JB, Kercher S (2005) Wetland resources: status, trends, ecosystem services, and restorability. Annu. Rev. Environ. Resar. 30(1):39-74.</w:t>
      </w:r>
      <w:r w:rsidRPr="00BB05A8">
        <w:rPr>
          <w:rFonts w:ascii="Times New Roman" w:hAnsi="Times New Roman" w:cs="Times New Roman"/>
          <w:color w:val="555555"/>
          <w:sz w:val="24"/>
          <w:szCs w:val="24"/>
          <w:shd w:val="clear" w:color="auto" w:fill="FFFFFF"/>
        </w:rPr>
        <w:t xml:space="preserve"> </w:t>
      </w:r>
      <w:r w:rsidR="0008778D">
        <w:rPr>
          <w:rFonts w:ascii="Times New Roman" w:hAnsi="Times New Roman" w:cs="Times New Roman"/>
          <w:color w:val="555555"/>
          <w:sz w:val="24"/>
          <w:szCs w:val="24"/>
          <w:shd w:val="clear" w:color="auto" w:fill="FFFFFF"/>
        </w:rPr>
        <w:t xml:space="preserve"> </w:t>
      </w:r>
      <w:hyperlink r:id="rId107" w:history="1">
        <w:r w:rsidR="0008778D" w:rsidRPr="00B967E8">
          <w:rPr>
            <w:rStyle w:val="Hyperlink"/>
            <w:rFonts w:ascii="Times New Roman" w:hAnsi="Times New Roman" w:cs="Times New Roman"/>
            <w:sz w:val="24"/>
            <w:szCs w:val="24"/>
            <w:shd w:val="clear" w:color="auto" w:fill="FFFFFF"/>
          </w:rPr>
          <w:t>https://doi.org/10.1146/annurev.energy.30.050504.144248</w:t>
        </w:r>
      </w:hyperlink>
      <w:r w:rsidR="0008778D">
        <w:rPr>
          <w:rFonts w:ascii="Times New Roman" w:hAnsi="Times New Roman" w:cs="Times New Roman"/>
          <w:color w:val="555555"/>
          <w:sz w:val="24"/>
          <w:szCs w:val="24"/>
          <w:shd w:val="clear" w:color="auto" w:fill="FFFFFF"/>
        </w:rPr>
        <w:t xml:space="preserve"> </w:t>
      </w:r>
    </w:p>
    <w:p w14:paraId="42F4B4B2" w14:textId="48DC5880" w:rsidR="000A5665" w:rsidRPr="00BB05A8" w:rsidRDefault="00E16064" w:rsidP="00BB05A8">
      <w:pPr>
        <w:pStyle w:val="ListParagraph"/>
        <w:numPr>
          <w:ilvl w:val="0"/>
          <w:numId w:val="14"/>
        </w:numPr>
        <w:spacing w:after="0" w:line="360" w:lineRule="auto"/>
        <w:jc w:val="both"/>
        <w:rPr>
          <w:rFonts w:ascii="Times New Roman" w:hAnsi="Times New Roman" w:cs="Times New Roman"/>
          <w:sz w:val="24"/>
        </w:rPr>
      </w:pPr>
      <w:r w:rsidRPr="00BB05A8">
        <w:rPr>
          <w:rFonts w:ascii="Times New Roman" w:hAnsi="Times New Roman" w:cs="Times New Roman"/>
          <w:sz w:val="24"/>
          <w:szCs w:val="24"/>
        </w:rPr>
        <w:t>Zhao S, Peng C, Jiang H, Tian D, Lei X, Zhou X (2006) Land use change in Asia and the ecological consequences. Ecol. Res. 21(6): 890-896.</w:t>
      </w:r>
      <w:r w:rsidRPr="00BB05A8">
        <w:rPr>
          <w:rFonts w:ascii="Times New Roman" w:eastAsia="Times New Roman" w:hAnsi="Times New Roman" w:cs="Times New Roman"/>
          <w:b/>
          <w:bCs/>
          <w:color w:val="595959"/>
          <w:kern w:val="0"/>
          <w:sz w:val="24"/>
          <w:szCs w:val="24"/>
          <w:lang w:eastAsia="en-IN"/>
          <w14:ligatures w14:val="none"/>
        </w:rPr>
        <w:t xml:space="preserve"> </w:t>
      </w:r>
      <w:hyperlink r:id="rId108" w:history="1">
        <w:r w:rsidR="0008778D" w:rsidRPr="00B967E8">
          <w:rPr>
            <w:rStyle w:val="Hyperlink"/>
            <w:rFonts w:ascii="Times New Roman" w:hAnsi="Times New Roman" w:cs="Times New Roman"/>
            <w:sz w:val="24"/>
            <w:szCs w:val="24"/>
          </w:rPr>
          <w:t>https://doi.org/10.1007/s11284-006-0048-2</w:t>
        </w:r>
      </w:hyperlink>
      <w:r w:rsidR="0008778D">
        <w:rPr>
          <w:rFonts w:ascii="Times New Roman" w:hAnsi="Times New Roman" w:cs="Times New Roman"/>
          <w:sz w:val="24"/>
          <w:szCs w:val="24"/>
        </w:rPr>
        <w:t xml:space="preserve"> </w:t>
      </w:r>
    </w:p>
    <w:sectPr w:rsidR="000A5665" w:rsidRPr="00BB05A8" w:rsidSect="00A523BA">
      <w:headerReference w:type="even" r:id="rId109"/>
      <w:headerReference w:type="default" r:id="rId110"/>
      <w:footerReference w:type="even" r:id="rId111"/>
      <w:footerReference w:type="default" r:id="rId112"/>
      <w:headerReference w:type="first" r:id="rId113"/>
      <w:footerReference w:type="first" r:id="rId114"/>
      <w:pgSz w:w="11906" w:h="16838"/>
      <w:pgMar w:top="993" w:right="1440" w:bottom="993" w:left="1440"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0" w:author="ACER" w:date="2025-12-27T22:43:00Z" w:initials="A">
    <w:p w14:paraId="4D02C62B" w14:textId="2E6E9897" w:rsidR="006A4D26" w:rsidRDefault="006A4D26">
      <w:pPr>
        <w:pStyle w:val="CommentText"/>
      </w:pPr>
      <w:r>
        <w:rPr>
          <w:rStyle w:val="CommentReference"/>
        </w:rPr>
        <w:annotationRef/>
      </w:r>
      <w:r>
        <w:t>Which country? Which neighbouring country? It seems unclear and incomplete.</w:t>
      </w:r>
    </w:p>
  </w:comment>
  <w:comment w:id="2" w:author="ACER" w:date="2025-12-27T23:37:00Z" w:initials="A">
    <w:p w14:paraId="245CC87E" w14:textId="042F650A" w:rsidR="00572672" w:rsidRDefault="00572672">
      <w:pPr>
        <w:pStyle w:val="CommentText"/>
      </w:pPr>
      <w:r>
        <w:rPr>
          <w:rStyle w:val="CommentReference"/>
        </w:rPr>
        <w:annotationRef/>
      </w:r>
      <w:r>
        <w:t>Clearly differentiates peer reviewed sources and grey literature.</w:t>
      </w:r>
    </w:p>
  </w:comment>
  <w:comment w:id="3" w:author="ACER" w:date="2025-12-27T23:24:00Z" w:initials="A">
    <w:p w14:paraId="0AB6631F" w14:textId="440B4771" w:rsidR="00DE2132" w:rsidRDefault="00DE2132">
      <w:pPr>
        <w:pStyle w:val="CommentText"/>
      </w:pPr>
      <w:r>
        <w:rPr>
          <w:rStyle w:val="CommentReference"/>
        </w:rPr>
        <w:annotationRef/>
      </w:r>
      <w:r>
        <w:t>Better if publication year specified</w:t>
      </w:r>
    </w:p>
  </w:comment>
  <w:comment w:id="1" w:author="ACER" w:date="2025-12-27T22:54:00Z" w:initials="A">
    <w:p w14:paraId="6E6832C6" w14:textId="594CA98B" w:rsidR="00DA4742" w:rsidRDefault="00DA4742">
      <w:pPr>
        <w:pStyle w:val="CommentText"/>
      </w:pPr>
      <w:r>
        <w:rPr>
          <w:rStyle w:val="CommentReference"/>
        </w:rPr>
        <w:annotationRef/>
      </w:r>
      <w:r>
        <w:t>Review process is weakly defined. You should briefly describe inclusion-exclusion criteria</w:t>
      </w:r>
      <w:proofErr w:type="gramStart"/>
      <w:r>
        <w:t>, ,</w:t>
      </w:r>
      <w:proofErr w:type="gramEnd"/>
      <w:r>
        <w:t xml:space="preserve"> time frame, screening methods.</w:t>
      </w:r>
    </w:p>
  </w:comment>
  <w:comment w:id="4" w:author="ACER" w:date="2025-12-27T23:20:00Z" w:initials="A">
    <w:p w14:paraId="3EFC9746" w14:textId="0F31F5FB" w:rsidR="00DE2132" w:rsidRDefault="00DE2132">
      <w:pPr>
        <w:pStyle w:val="CommentText"/>
      </w:pPr>
      <w:r>
        <w:rPr>
          <w:rStyle w:val="CommentReference"/>
        </w:rPr>
        <w:annotationRef/>
      </w:r>
      <w:r>
        <w:t>Please use one common name for the species after introducing all name once.</w:t>
      </w:r>
    </w:p>
  </w:comment>
  <w:comment w:id="5" w:author="ACER" w:date="2025-12-27T22:59:00Z" w:initials="A">
    <w:p w14:paraId="4019B14F" w14:textId="1C4E9819" w:rsidR="00DA4742" w:rsidRDefault="00DA4742">
      <w:pPr>
        <w:pStyle w:val="CommentText"/>
      </w:pPr>
      <w:r>
        <w:rPr>
          <w:rStyle w:val="CommentReference"/>
        </w:rPr>
        <w:annotationRef/>
      </w:r>
      <w:r>
        <w:t>Is it found in all neighbouring countries?</w:t>
      </w:r>
    </w:p>
  </w:comment>
  <w:comment w:id="6" w:author="ACER" w:date="2025-12-27T23:07:00Z" w:initials="A">
    <w:p w14:paraId="14F0C02F" w14:textId="0C376A56" w:rsidR="00415E51" w:rsidRDefault="00415E51">
      <w:pPr>
        <w:pStyle w:val="CommentText"/>
      </w:pPr>
      <w:r>
        <w:rPr>
          <w:rStyle w:val="CommentReference"/>
        </w:rPr>
        <w:annotationRef/>
      </w:r>
      <w:r>
        <w:t xml:space="preserve">I found bit awkward phrasing??  </w:t>
      </w:r>
    </w:p>
  </w:comment>
  <w:comment w:id="8" w:author="ACER" w:date="2025-12-27T23:09:00Z" w:initials="A">
    <w:p w14:paraId="77D53F51" w14:textId="58B80D8F" w:rsidR="00415E51" w:rsidRDefault="00415E51">
      <w:pPr>
        <w:pStyle w:val="CommentText"/>
      </w:pPr>
      <w:r>
        <w:rPr>
          <w:rStyle w:val="CommentReference"/>
        </w:rPr>
        <w:annotationRef/>
      </w:r>
      <w:r>
        <w:t xml:space="preserve">Source? </w:t>
      </w:r>
      <w:proofErr w:type="spellStart"/>
      <w:r>
        <w:t>Photocredit</w:t>
      </w:r>
      <w:proofErr w:type="spellEnd"/>
      <w:r>
        <w:t>?</w:t>
      </w:r>
    </w:p>
  </w:comment>
  <w:comment w:id="9" w:author="ACER" w:date="2025-12-27T23:39:00Z" w:initials="A">
    <w:p w14:paraId="3FFB7A47" w14:textId="64A7D96D" w:rsidR="000363A5" w:rsidRDefault="000363A5">
      <w:pPr>
        <w:pStyle w:val="CommentText"/>
      </w:pPr>
      <w:r>
        <w:rPr>
          <w:rStyle w:val="CommentReference"/>
        </w:rPr>
        <w:annotationRef/>
      </w:r>
      <w:r>
        <w:t>What is the meaning of using this picture in manuscript? I couldn’t found its use in text.</w:t>
      </w:r>
    </w:p>
  </w:comment>
  <w:comment w:id="11" w:author="ACER" w:date="2025-12-27T23:11:00Z" w:initials="A">
    <w:p w14:paraId="6A38AE12" w14:textId="51EF98D8" w:rsidR="00800B6C" w:rsidRDefault="00800B6C">
      <w:pPr>
        <w:pStyle w:val="CommentText"/>
      </w:pPr>
      <w:r>
        <w:rPr>
          <w:rStyle w:val="CommentReference"/>
        </w:rPr>
        <w:annotationRef/>
      </w:r>
      <w:r>
        <w:t>?</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8A3A621" w14:textId="77777777" w:rsidR="00B85B3C" w:rsidRDefault="00B85B3C" w:rsidP="002D503B">
      <w:pPr>
        <w:spacing w:after="0" w:line="240" w:lineRule="auto"/>
      </w:pPr>
      <w:r>
        <w:separator/>
      </w:r>
    </w:p>
  </w:endnote>
  <w:endnote w:type="continuationSeparator" w:id="0">
    <w:p w14:paraId="5C20A589" w14:textId="77777777" w:rsidR="00B85B3C" w:rsidRDefault="00B85B3C" w:rsidP="002D50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ngal">
    <w:panose1 w:val="02040503050203030202"/>
    <w:charset w:val="01"/>
    <w:family w:val="auto"/>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NewRoman,Bold">
    <w:altName w:val="Yu Gothic"/>
    <w:panose1 w:val="00000000000000000000"/>
    <w:charset w:val="80"/>
    <w:family w:val="auto"/>
    <w:notTrueType/>
    <w:pitch w:val="default"/>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FB409A" w14:textId="77777777" w:rsidR="006A4D26" w:rsidRDefault="006A4D2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26374934"/>
      <w:docPartObj>
        <w:docPartGallery w:val="Page Numbers (Bottom of Page)"/>
        <w:docPartUnique/>
      </w:docPartObj>
    </w:sdtPr>
    <w:sdtEndPr>
      <w:rPr>
        <w:noProof/>
      </w:rPr>
    </w:sdtEndPr>
    <w:sdtContent>
      <w:p w14:paraId="2DE67527" w14:textId="60B95291" w:rsidR="006A4D26" w:rsidRDefault="006A4D26">
        <w:pPr>
          <w:pStyle w:val="Footer"/>
          <w:jc w:val="center"/>
        </w:pPr>
        <w:r>
          <w:fldChar w:fldCharType="begin"/>
        </w:r>
        <w:r>
          <w:instrText xml:space="preserve"> PAGE   \* MERGEFORMAT </w:instrText>
        </w:r>
        <w:r>
          <w:fldChar w:fldCharType="separate"/>
        </w:r>
        <w:r w:rsidR="000363A5">
          <w:rPr>
            <w:noProof/>
          </w:rPr>
          <w:t>13</w:t>
        </w:r>
        <w:r>
          <w:rPr>
            <w:noProof/>
          </w:rPr>
          <w:fldChar w:fldCharType="end"/>
        </w:r>
      </w:p>
    </w:sdtContent>
  </w:sdt>
  <w:p w14:paraId="5DCEA5AB" w14:textId="77777777" w:rsidR="006A4D26" w:rsidRDefault="006A4D2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0300D7" w14:textId="77777777" w:rsidR="006A4D26" w:rsidRDefault="006A4D2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716A62C" w14:textId="77777777" w:rsidR="00B85B3C" w:rsidRDefault="00B85B3C" w:rsidP="002D503B">
      <w:pPr>
        <w:spacing w:after="0" w:line="240" w:lineRule="auto"/>
      </w:pPr>
      <w:r>
        <w:separator/>
      </w:r>
    </w:p>
  </w:footnote>
  <w:footnote w:type="continuationSeparator" w:id="0">
    <w:p w14:paraId="35C3858F" w14:textId="77777777" w:rsidR="00B85B3C" w:rsidRDefault="00B85B3C" w:rsidP="002D503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65C2D5" w14:textId="48AEC13D" w:rsidR="006A4D26" w:rsidRDefault="006A4D26">
    <w:pPr>
      <w:pStyle w:val="Header"/>
    </w:pPr>
    <w:r>
      <w:rPr>
        <w:noProof/>
      </w:rPr>
      <w:pict w14:anchorId="4002DB9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6467797"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517D8B" w14:textId="4B148CC2" w:rsidR="006A4D26" w:rsidRDefault="006A4D26">
    <w:pPr>
      <w:pStyle w:val="Header"/>
    </w:pPr>
    <w:r>
      <w:rPr>
        <w:noProof/>
      </w:rPr>
      <w:pict w14:anchorId="3455651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6467798"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48761F" w14:textId="47FF9DCD" w:rsidR="006A4D26" w:rsidRDefault="006A4D26">
    <w:pPr>
      <w:pStyle w:val="Header"/>
    </w:pPr>
    <w:r>
      <w:rPr>
        <w:noProof/>
      </w:rPr>
      <w:pict w14:anchorId="18DF424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6467796"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2312F8"/>
    <w:multiLevelType w:val="multilevel"/>
    <w:tmpl w:val="EB2462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9BD6430"/>
    <w:multiLevelType w:val="multilevel"/>
    <w:tmpl w:val="85EE67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8E02C35"/>
    <w:multiLevelType w:val="multilevel"/>
    <w:tmpl w:val="534606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A6C7DCF"/>
    <w:multiLevelType w:val="multilevel"/>
    <w:tmpl w:val="160A0668"/>
    <w:lvl w:ilvl="0">
      <w:start w:val="1"/>
      <w:numFmt w:val="decimal"/>
      <w:lvlText w:val="%1."/>
      <w:lvlJc w:val="left"/>
      <w:pPr>
        <w:ind w:left="502" w:hanging="360"/>
      </w:pPr>
      <w:rPr>
        <w:rFonts w:hint="default"/>
      </w:rPr>
    </w:lvl>
    <w:lvl w:ilvl="1">
      <w:start w:val="1"/>
      <w:numFmt w:val="decimal"/>
      <w:isLgl/>
      <w:lvlText w:val="%1.%2."/>
      <w:lvlJc w:val="left"/>
      <w:pPr>
        <w:ind w:left="502" w:hanging="360"/>
      </w:pPr>
      <w:rPr>
        <w:rFonts w:hint="default"/>
        <w:i w:val="0"/>
        <w:iCs w:val="0"/>
      </w:rPr>
    </w:lvl>
    <w:lvl w:ilvl="2">
      <w:start w:val="1"/>
      <w:numFmt w:val="decimal"/>
      <w:isLgl/>
      <w:lvlText w:val="%1.%2.%3."/>
      <w:lvlJc w:val="left"/>
      <w:pPr>
        <w:ind w:left="862" w:hanging="720"/>
      </w:pPr>
      <w:rPr>
        <w:rFonts w:hint="default"/>
      </w:rPr>
    </w:lvl>
    <w:lvl w:ilvl="3">
      <w:start w:val="1"/>
      <w:numFmt w:val="decimal"/>
      <w:isLgl/>
      <w:lvlText w:val="%1.%2.%3.%4."/>
      <w:lvlJc w:val="left"/>
      <w:pPr>
        <w:ind w:left="862" w:hanging="72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582" w:hanging="1440"/>
      </w:pPr>
      <w:rPr>
        <w:rFonts w:hint="default"/>
      </w:rPr>
    </w:lvl>
    <w:lvl w:ilvl="8">
      <w:start w:val="1"/>
      <w:numFmt w:val="decimal"/>
      <w:isLgl/>
      <w:lvlText w:val="%1.%2.%3.%4.%5.%6.%7.%8.%9."/>
      <w:lvlJc w:val="left"/>
      <w:pPr>
        <w:ind w:left="1942" w:hanging="1800"/>
      </w:pPr>
      <w:rPr>
        <w:rFonts w:hint="default"/>
      </w:rPr>
    </w:lvl>
  </w:abstractNum>
  <w:abstractNum w:abstractNumId="4">
    <w:nsid w:val="40A7174C"/>
    <w:multiLevelType w:val="hybridMultilevel"/>
    <w:tmpl w:val="EF648F9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43196325"/>
    <w:multiLevelType w:val="multilevel"/>
    <w:tmpl w:val="BE8A3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5FA4877"/>
    <w:multiLevelType w:val="multilevel"/>
    <w:tmpl w:val="CEB2338A"/>
    <w:lvl w:ilvl="0">
      <w:start w:val="3"/>
      <w:numFmt w:val="decimal"/>
      <w:lvlText w:val="%1"/>
      <w:lvlJc w:val="left"/>
      <w:pPr>
        <w:ind w:left="480" w:hanging="480"/>
      </w:pPr>
      <w:rPr>
        <w:rFonts w:hint="default"/>
      </w:rPr>
    </w:lvl>
    <w:lvl w:ilvl="1">
      <w:start w:val="1"/>
      <w:numFmt w:val="decimal"/>
      <w:lvlText w:val="%1.%2"/>
      <w:lvlJc w:val="left"/>
      <w:pPr>
        <w:ind w:left="731" w:hanging="480"/>
      </w:pPr>
      <w:rPr>
        <w:rFonts w:hint="default"/>
      </w:rPr>
    </w:lvl>
    <w:lvl w:ilvl="2">
      <w:start w:val="1"/>
      <w:numFmt w:val="decimal"/>
      <w:lvlText w:val="%1.%2.%3"/>
      <w:lvlJc w:val="left"/>
      <w:pPr>
        <w:ind w:left="1222" w:hanging="720"/>
      </w:pPr>
      <w:rPr>
        <w:rFonts w:hint="default"/>
        <w:i w:val="0"/>
        <w:iCs w:val="0"/>
      </w:rPr>
    </w:lvl>
    <w:lvl w:ilvl="3">
      <w:start w:val="1"/>
      <w:numFmt w:val="decimal"/>
      <w:lvlText w:val="%1.%2.%3.%4"/>
      <w:lvlJc w:val="left"/>
      <w:pPr>
        <w:ind w:left="1473" w:hanging="720"/>
      </w:pPr>
      <w:rPr>
        <w:rFonts w:hint="default"/>
      </w:rPr>
    </w:lvl>
    <w:lvl w:ilvl="4">
      <w:start w:val="1"/>
      <w:numFmt w:val="decimal"/>
      <w:lvlText w:val="%1.%2.%3.%4.%5"/>
      <w:lvlJc w:val="left"/>
      <w:pPr>
        <w:ind w:left="2084" w:hanging="1080"/>
      </w:pPr>
      <w:rPr>
        <w:rFonts w:hint="default"/>
      </w:rPr>
    </w:lvl>
    <w:lvl w:ilvl="5">
      <w:start w:val="1"/>
      <w:numFmt w:val="decimal"/>
      <w:lvlText w:val="%1.%2.%3.%4.%5.%6"/>
      <w:lvlJc w:val="left"/>
      <w:pPr>
        <w:ind w:left="2335" w:hanging="1080"/>
      </w:pPr>
      <w:rPr>
        <w:rFonts w:hint="default"/>
      </w:rPr>
    </w:lvl>
    <w:lvl w:ilvl="6">
      <w:start w:val="1"/>
      <w:numFmt w:val="decimal"/>
      <w:lvlText w:val="%1.%2.%3.%4.%5.%6.%7"/>
      <w:lvlJc w:val="left"/>
      <w:pPr>
        <w:ind w:left="2946" w:hanging="1440"/>
      </w:pPr>
      <w:rPr>
        <w:rFonts w:hint="default"/>
      </w:rPr>
    </w:lvl>
    <w:lvl w:ilvl="7">
      <w:start w:val="1"/>
      <w:numFmt w:val="decimal"/>
      <w:lvlText w:val="%1.%2.%3.%4.%5.%6.%7.%8"/>
      <w:lvlJc w:val="left"/>
      <w:pPr>
        <w:ind w:left="3197" w:hanging="1440"/>
      </w:pPr>
      <w:rPr>
        <w:rFonts w:hint="default"/>
      </w:rPr>
    </w:lvl>
    <w:lvl w:ilvl="8">
      <w:start w:val="1"/>
      <w:numFmt w:val="decimal"/>
      <w:lvlText w:val="%1.%2.%3.%4.%5.%6.%7.%8.%9"/>
      <w:lvlJc w:val="left"/>
      <w:pPr>
        <w:ind w:left="3808" w:hanging="1800"/>
      </w:pPr>
      <w:rPr>
        <w:rFonts w:hint="default"/>
      </w:rPr>
    </w:lvl>
  </w:abstractNum>
  <w:abstractNum w:abstractNumId="7">
    <w:nsid w:val="4F147473"/>
    <w:multiLevelType w:val="multilevel"/>
    <w:tmpl w:val="3DD6A7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5304D04"/>
    <w:multiLevelType w:val="multilevel"/>
    <w:tmpl w:val="93EEC0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64A1BF8"/>
    <w:multiLevelType w:val="multilevel"/>
    <w:tmpl w:val="84B0F4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D522554"/>
    <w:multiLevelType w:val="hybridMultilevel"/>
    <w:tmpl w:val="6524B06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6DE002A6"/>
    <w:multiLevelType w:val="hybridMultilevel"/>
    <w:tmpl w:val="C602E4B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nsid w:val="6EDD7640"/>
    <w:multiLevelType w:val="multilevel"/>
    <w:tmpl w:val="833AB1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6515A66"/>
    <w:multiLevelType w:val="multilevel"/>
    <w:tmpl w:val="A70ACA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
  </w:num>
  <w:num w:numId="2">
    <w:abstractNumId w:val="8"/>
  </w:num>
  <w:num w:numId="3">
    <w:abstractNumId w:val="2"/>
  </w:num>
  <w:num w:numId="4">
    <w:abstractNumId w:val="7"/>
  </w:num>
  <w:num w:numId="5">
    <w:abstractNumId w:val="5"/>
  </w:num>
  <w:num w:numId="6">
    <w:abstractNumId w:val="12"/>
  </w:num>
  <w:num w:numId="7">
    <w:abstractNumId w:val="9"/>
  </w:num>
  <w:num w:numId="8">
    <w:abstractNumId w:val="13"/>
  </w:num>
  <w:num w:numId="9">
    <w:abstractNumId w:val="1"/>
  </w:num>
  <w:num w:numId="10">
    <w:abstractNumId w:val="0"/>
  </w:num>
  <w:num w:numId="11">
    <w:abstractNumId w:val="4"/>
  </w:num>
  <w:num w:numId="12">
    <w:abstractNumId w:val="3"/>
  </w:num>
  <w:num w:numId="13">
    <w:abstractNumId w:val="6"/>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4"/>
  <w:proofState w:spelling="clean" w:grammar="clean"/>
  <w:trackRevisions/>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54D5"/>
    <w:rsid w:val="000034A4"/>
    <w:rsid w:val="0000649B"/>
    <w:rsid w:val="00007EDE"/>
    <w:rsid w:val="000173CD"/>
    <w:rsid w:val="00021882"/>
    <w:rsid w:val="00022030"/>
    <w:rsid w:val="000230E5"/>
    <w:rsid w:val="00025B94"/>
    <w:rsid w:val="00027A6F"/>
    <w:rsid w:val="00027E2F"/>
    <w:rsid w:val="000363A5"/>
    <w:rsid w:val="00037369"/>
    <w:rsid w:val="0004045D"/>
    <w:rsid w:val="00042668"/>
    <w:rsid w:val="00050488"/>
    <w:rsid w:val="00056B7F"/>
    <w:rsid w:val="0007101B"/>
    <w:rsid w:val="00073EDC"/>
    <w:rsid w:val="000752F5"/>
    <w:rsid w:val="000809C4"/>
    <w:rsid w:val="000830B8"/>
    <w:rsid w:val="0008778D"/>
    <w:rsid w:val="00090CE8"/>
    <w:rsid w:val="00093B35"/>
    <w:rsid w:val="000A0568"/>
    <w:rsid w:val="000A5665"/>
    <w:rsid w:val="000A7D06"/>
    <w:rsid w:val="000B1F30"/>
    <w:rsid w:val="000B20DB"/>
    <w:rsid w:val="000B4053"/>
    <w:rsid w:val="000C0A75"/>
    <w:rsid w:val="000C4566"/>
    <w:rsid w:val="000C4DF5"/>
    <w:rsid w:val="000C519F"/>
    <w:rsid w:val="000C6439"/>
    <w:rsid w:val="000C6BF8"/>
    <w:rsid w:val="000C71B3"/>
    <w:rsid w:val="000D4D3F"/>
    <w:rsid w:val="000D6210"/>
    <w:rsid w:val="000E0D0C"/>
    <w:rsid w:val="000E2BF6"/>
    <w:rsid w:val="000E3D04"/>
    <w:rsid w:val="000F0DA6"/>
    <w:rsid w:val="000F2A71"/>
    <w:rsid w:val="000F5739"/>
    <w:rsid w:val="001044A2"/>
    <w:rsid w:val="00105E41"/>
    <w:rsid w:val="001074DD"/>
    <w:rsid w:val="00117AB9"/>
    <w:rsid w:val="00121A80"/>
    <w:rsid w:val="001238CF"/>
    <w:rsid w:val="001269DD"/>
    <w:rsid w:val="00127A59"/>
    <w:rsid w:val="001378BE"/>
    <w:rsid w:val="001424FC"/>
    <w:rsid w:val="00151B63"/>
    <w:rsid w:val="00155BC3"/>
    <w:rsid w:val="00155E1B"/>
    <w:rsid w:val="0015601B"/>
    <w:rsid w:val="00157FD4"/>
    <w:rsid w:val="001623DC"/>
    <w:rsid w:val="001646C8"/>
    <w:rsid w:val="00171C37"/>
    <w:rsid w:val="00171EA1"/>
    <w:rsid w:val="00186084"/>
    <w:rsid w:val="00190DF3"/>
    <w:rsid w:val="0019411E"/>
    <w:rsid w:val="001A5F0B"/>
    <w:rsid w:val="001B0007"/>
    <w:rsid w:val="001B295F"/>
    <w:rsid w:val="001B4AA6"/>
    <w:rsid w:val="001B4E58"/>
    <w:rsid w:val="001B545F"/>
    <w:rsid w:val="001C0CC2"/>
    <w:rsid w:val="001C19A2"/>
    <w:rsid w:val="001C4582"/>
    <w:rsid w:val="001C5C49"/>
    <w:rsid w:val="001D291A"/>
    <w:rsid w:val="001D4253"/>
    <w:rsid w:val="001D7C71"/>
    <w:rsid w:val="001E0416"/>
    <w:rsid w:val="001E1C19"/>
    <w:rsid w:val="001F3715"/>
    <w:rsid w:val="001F3F56"/>
    <w:rsid w:val="001F5A3E"/>
    <w:rsid w:val="001F62B3"/>
    <w:rsid w:val="001F6CE7"/>
    <w:rsid w:val="00202656"/>
    <w:rsid w:val="00205107"/>
    <w:rsid w:val="002124D1"/>
    <w:rsid w:val="00216E49"/>
    <w:rsid w:val="002243EB"/>
    <w:rsid w:val="00237093"/>
    <w:rsid w:val="00242C53"/>
    <w:rsid w:val="00246C3B"/>
    <w:rsid w:val="002477AA"/>
    <w:rsid w:val="00247E80"/>
    <w:rsid w:val="002515FD"/>
    <w:rsid w:val="00254FE8"/>
    <w:rsid w:val="00271314"/>
    <w:rsid w:val="00273785"/>
    <w:rsid w:val="0028098A"/>
    <w:rsid w:val="00281812"/>
    <w:rsid w:val="00284056"/>
    <w:rsid w:val="002853D4"/>
    <w:rsid w:val="00287F21"/>
    <w:rsid w:val="00293B2C"/>
    <w:rsid w:val="00296437"/>
    <w:rsid w:val="00297BFE"/>
    <w:rsid w:val="002A04C9"/>
    <w:rsid w:val="002A65AD"/>
    <w:rsid w:val="002B5642"/>
    <w:rsid w:val="002B7EE6"/>
    <w:rsid w:val="002C2495"/>
    <w:rsid w:val="002C710D"/>
    <w:rsid w:val="002C7E54"/>
    <w:rsid w:val="002D503B"/>
    <w:rsid w:val="002D7838"/>
    <w:rsid w:val="002E2B28"/>
    <w:rsid w:val="002E2C22"/>
    <w:rsid w:val="002E3A8E"/>
    <w:rsid w:val="002F58EF"/>
    <w:rsid w:val="00302B6F"/>
    <w:rsid w:val="00311FC6"/>
    <w:rsid w:val="00312E77"/>
    <w:rsid w:val="00317C16"/>
    <w:rsid w:val="00320D9E"/>
    <w:rsid w:val="0032256F"/>
    <w:rsid w:val="0032559B"/>
    <w:rsid w:val="00327A3B"/>
    <w:rsid w:val="00331279"/>
    <w:rsid w:val="00331F66"/>
    <w:rsid w:val="00332C49"/>
    <w:rsid w:val="003357A4"/>
    <w:rsid w:val="003420A8"/>
    <w:rsid w:val="00343E80"/>
    <w:rsid w:val="003543D1"/>
    <w:rsid w:val="003557E6"/>
    <w:rsid w:val="00361C70"/>
    <w:rsid w:val="00361F6A"/>
    <w:rsid w:val="00363DF8"/>
    <w:rsid w:val="00364541"/>
    <w:rsid w:val="00374D3E"/>
    <w:rsid w:val="00386027"/>
    <w:rsid w:val="00390117"/>
    <w:rsid w:val="00392413"/>
    <w:rsid w:val="003960AA"/>
    <w:rsid w:val="00396196"/>
    <w:rsid w:val="003A1389"/>
    <w:rsid w:val="003A46A6"/>
    <w:rsid w:val="003B0801"/>
    <w:rsid w:val="003B1679"/>
    <w:rsid w:val="003B1F3A"/>
    <w:rsid w:val="003B39A4"/>
    <w:rsid w:val="003B4703"/>
    <w:rsid w:val="003B4FB1"/>
    <w:rsid w:val="003B59FC"/>
    <w:rsid w:val="003B7369"/>
    <w:rsid w:val="003C6E83"/>
    <w:rsid w:val="003D2B62"/>
    <w:rsid w:val="003D5928"/>
    <w:rsid w:val="003D5DDA"/>
    <w:rsid w:val="003E20E4"/>
    <w:rsid w:val="003E36DB"/>
    <w:rsid w:val="003E7B63"/>
    <w:rsid w:val="003F1379"/>
    <w:rsid w:val="003F3C8F"/>
    <w:rsid w:val="004013AD"/>
    <w:rsid w:val="00402AE5"/>
    <w:rsid w:val="00402E15"/>
    <w:rsid w:val="0040481B"/>
    <w:rsid w:val="004075B6"/>
    <w:rsid w:val="00411305"/>
    <w:rsid w:val="00415CEF"/>
    <w:rsid w:val="00415E51"/>
    <w:rsid w:val="00427898"/>
    <w:rsid w:val="0043449F"/>
    <w:rsid w:val="004344AD"/>
    <w:rsid w:val="00442BCE"/>
    <w:rsid w:val="00451BA4"/>
    <w:rsid w:val="00457AEB"/>
    <w:rsid w:val="004630AE"/>
    <w:rsid w:val="00464579"/>
    <w:rsid w:val="00465E8A"/>
    <w:rsid w:val="00467501"/>
    <w:rsid w:val="0047080F"/>
    <w:rsid w:val="00472231"/>
    <w:rsid w:val="004728A9"/>
    <w:rsid w:val="00473100"/>
    <w:rsid w:val="00485557"/>
    <w:rsid w:val="00487169"/>
    <w:rsid w:val="004879CE"/>
    <w:rsid w:val="0049042A"/>
    <w:rsid w:val="004904E8"/>
    <w:rsid w:val="00493770"/>
    <w:rsid w:val="004946FE"/>
    <w:rsid w:val="004970E3"/>
    <w:rsid w:val="004A2B0E"/>
    <w:rsid w:val="004A507C"/>
    <w:rsid w:val="004A7740"/>
    <w:rsid w:val="004B0159"/>
    <w:rsid w:val="004B15C3"/>
    <w:rsid w:val="004B21C3"/>
    <w:rsid w:val="004B2ABD"/>
    <w:rsid w:val="004B4591"/>
    <w:rsid w:val="004B70CB"/>
    <w:rsid w:val="004C63FA"/>
    <w:rsid w:val="004D4CE3"/>
    <w:rsid w:val="004F269F"/>
    <w:rsid w:val="004F3B48"/>
    <w:rsid w:val="004F5BB4"/>
    <w:rsid w:val="005037EE"/>
    <w:rsid w:val="00504B44"/>
    <w:rsid w:val="0050666E"/>
    <w:rsid w:val="00510C73"/>
    <w:rsid w:val="0051321C"/>
    <w:rsid w:val="0051441A"/>
    <w:rsid w:val="00516394"/>
    <w:rsid w:val="00520C2B"/>
    <w:rsid w:val="00521F9F"/>
    <w:rsid w:val="00526119"/>
    <w:rsid w:val="005336D6"/>
    <w:rsid w:val="00534C06"/>
    <w:rsid w:val="00535A4A"/>
    <w:rsid w:val="00536997"/>
    <w:rsid w:val="005443C8"/>
    <w:rsid w:val="005456FE"/>
    <w:rsid w:val="00547D81"/>
    <w:rsid w:val="005520D1"/>
    <w:rsid w:val="00552B82"/>
    <w:rsid w:val="0055365D"/>
    <w:rsid w:val="00556142"/>
    <w:rsid w:val="0057165C"/>
    <w:rsid w:val="00572073"/>
    <w:rsid w:val="00572672"/>
    <w:rsid w:val="0057331E"/>
    <w:rsid w:val="00573568"/>
    <w:rsid w:val="0057720B"/>
    <w:rsid w:val="005805A7"/>
    <w:rsid w:val="005807F0"/>
    <w:rsid w:val="005843C4"/>
    <w:rsid w:val="005916DF"/>
    <w:rsid w:val="005A3368"/>
    <w:rsid w:val="005A5675"/>
    <w:rsid w:val="005B7DD9"/>
    <w:rsid w:val="005C18D1"/>
    <w:rsid w:val="005C4A33"/>
    <w:rsid w:val="005D10A7"/>
    <w:rsid w:val="005E5204"/>
    <w:rsid w:val="005E66AD"/>
    <w:rsid w:val="005E6DA4"/>
    <w:rsid w:val="005F0D6C"/>
    <w:rsid w:val="005F1002"/>
    <w:rsid w:val="005F5A91"/>
    <w:rsid w:val="0060034F"/>
    <w:rsid w:val="00604844"/>
    <w:rsid w:val="00606920"/>
    <w:rsid w:val="00606C0C"/>
    <w:rsid w:val="00610B10"/>
    <w:rsid w:val="00614F3E"/>
    <w:rsid w:val="00617B66"/>
    <w:rsid w:val="00620FD1"/>
    <w:rsid w:val="00625E5E"/>
    <w:rsid w:val="006335FB"/>
    <w:rsid w:val="006351DF"/>
    <w:rsid w:val="00640AFE"/>
    <w:rsid w:val="00640ECE"/>
    <w:rsid w:val="00642C45"/>
    <w:rsid w:val="0064401A"/>
    <w:rsid w:val="0064422E"/>
    <w:rsid w:val="00652F84"/>
    <w:rsid w:val="0067341E"/>
    <w:rsid w:val="00673A5F"/>
    <w:rsid w:val="00673EF3"/>
    <w:rsid w:val="00690965"/>
    <w:rsid w:val="00697FCC"/>
    <w:rsid w:val="006A034E"/>
    <w:rsid w:val="006A4D26"/>
    <w:rsid w:val="006B2E17"/>
    <w:rsid w:val="006C078A"/>
    <w:rsid w:val="006C4EBD"/>
    <w:rsid w:val="006C5413"/>
    <w:rsid w:val="006C70B5"/>
    <w:rsid w:val="006D05D6"/>
    <w:rsid w:val="006D0DD0"/>
    <w:rsid w:val="006D680A"/>
    <w:rsid w:val="006D7362"/>
    <w:rsid w:val="006E656C"/>
    <w:rsid w:val="006E7BFC"/>
    <w:rsid w:val="006F0DF3"/>
    <w:rsid w:val="006F7770"/>
    <w:rsid w:val="00703E5D"/>
    <w:rsid w:val="00707529"/>
    <w:rsid w:val="00710E9A"/>
    <w:rsid w:val="00710E9D"/>
    <w:rsid w:val="007122AE"/>
    <w:rsid w:val="00721DAD"/>
    <w:rsid w:val="00724E5E"/>
    <w:rsid w:val="00733497"/>
    <w:rsid w:val="007339CD"/>
    <w:rsid w:val="00737A4C"/>
    <w:rsid w:val="00737BE6"/>
    <w:rsid w:val="007449C5"/>
    <w:rsid w:val="00745A48"/>
    <w:rsid w:val="0074778A"/>
    <w:rsid w:val="00753170"/>
    <w:rsid w:val="00756DBE"/>
    <w:rsid w:val="00761DB7"/>
    <w:rsid w:val="007745CD"/>
    <w:rsid w:val="0077520A"/>
    <w:rsid w:val="00780829"/>
    <w:rsid w:val="00783A9D"/>
    <w:rsid w:val="00784EE4"/>
    <w:rsid w:val="00787617"/>
    <w:rsid w:val="0078786D"/>
    <w:rsid w:val="00790348"/>
    <w:rsid w:val="00790FBE"/>
    <w:rsid w:val="00792380"/>
    <w:rsid w:val="00795DDC"/>
    <w:rsid w:val="007A0A6C"/>
    <w:rsid w:val="007A17D4"/>
    <w:rsid w:val="007A1FE9"/>
    <w:rsid w:val="007A5441"/>
    <w:rsid w:val="007A6BE3"/>
    <w:rsid w:val="007A7FBC"/>
    <w:rsid w:val="007C3776"/>
    <w:rsid w:val="007C4044"/>
    <w:rsid w:val="007D0257"/>
    <w:rsid w:val="007D153C"/>
    <w:rsid w:val="007E2860"/>
    <w:rsid w:val="007E4AF6"/>
    <w:rsid w:val="00800B6C"/>
    <w:rsid w:val="00803BF2"/>
    <w:rsid w:val="00806200"/>
    <w:rsid w:val="008112EA"/>
    <w:rsid w:val="008151CC"/>
    <w:rsid w:val="00815A5F"/>
    <w:rsid w:val="00824A6A"/>
    <w:rsid w:val="00826046"/>
    <w:rsid w:val="008313AA"/>
    <w:rsid w:val="00833F1E"/>
    <w:rsid w:val="0084160F"/>
    <w:rsid w:val="008427CF"/>
    <w:rsid w:val="00843036"/>
    <w:rsid w:val="00850729"/>
    <w:rsid w:val="00854CB5"/>
    <w:rsid w:val="00856692"/>
    <w:rsid w:val="00857CDB"/>
    <w:rsid w:val="00861B73"/>
    <w:rsid w:val="00863141"/>
    <w:rsid w:val="0086624F"/>
    <w:rsid w:val="00867D87"/>
    <w:rsid w:val="008710AF"/>
    <w:rsid w:val="0087565C"/>
    <w:rsid w:val="00881ECD"/>
    <w:rsid w:val="008861CA"/>
    <w:rsid w:val="00886692"/>
    <w:rsid w:val="00887D07"/>
    <w:rsid w:val="00891ED1"/>
    <w:rsid w:val="0089327E"/>
    <w:rsid w:val="008A3924"/>
    <w:rsid w:val="008B216B"/>
    <w:rsid w:val="008B3BD8"/>
    <w:rsid w:val="008B538A"/>
    <w:rsid w:val="008C0B8A"/>
    <w:rsid w:val="008D27DD"/>
    <w:rsid w:val="008E11E4"/>
    <w:rsid w:val="008E451D"/>
    <w:rsid w:val="008F48F5"/>
    <w:rsid w:val="0090025B"/>
    <w:rsid w:val="009066FD"/>
    <w:rsid w:val="00906BC1"/>
    <w:rsid w:val="00907734"/>
    <w:rsid w:val="009130A6"/>
    <w:rsid w:val="0091609B"/>
    <w:rsid w:val="00920AD4"/>
    <w:rsid w:val="00931F6F"/>
    <w:rsid w:val="00935394"/>
    <w:rsid w:val="009379FD"/>
    <w:rsid w:val="009477B5"/>
    <w:rsid w:val="0094782E"/>
    <w:rsid w:val="00950AF7"/>
    <w:rsid w:val="00950F3E"/>
    <w:rsid w:val="00955935"/>
    <w:rsid w:val="009608E4"/>
    <w:rsid w:val="00961D8D"/>
    <w:rsid w:val="00965AEF"/>
    <w:rsid w:val="00967D8B"/>
    <w:rsid w:val="0097248B"/>
    <w:rsid w:val="00996BA6"/>
    <w:rsid w:val="009A0431"/>
    <w:rsid w:val="009B50CD"/>
    <w:rsid w:val="009C28AF"/>
    <w:rsid w:val="009C316E"/>
    <w:rsid w:val="009C50E0"/>
    <w:rsid w:val="009C6F65"/>
    <w:rsid w:val="009D183E"/>
    <w:rsid w:val="009D1861"/>
    <w:rsid w:val="009D21C8"/>
    <w:rsid w:val="009D23F3"/>
    <w:rsid w:val="009D45E1"/>
    <w:rsid w:val="009E1926"/>
    <w:rsid w:val="009E419C"/>
    <w:rsid w:val="009E62EA"/>
    <w:rsid w:val="009E6531"/>
    <w:rsid w:val="009E67D6"/>
    <w:rsid w:val="009E7115"/>
    <w:rsid w:val="009F27A8"/>
    <w:rsid w:val="009F2E32"/>
    <w:rsid w:val="009F3D2D"/>
    <w:rsid w:val="00A02218"/>
    <w:rsid w:val="00A02774"/>
    <w:rsid w:val="00A02A9A"/>
    <w:rsid w:val="00A02B51"/>
    <w:rsid w:val="00A03767"/>
    <w:rsid w:val="00A054EC"/>
    <w:rsid w:val="00A05BBC"/>
    <w:rsid w:val="00A07962"/>
    <w:rsid w:val="00A121AA"/>
    <w:rsid w:val="00A154D5"/>
    <w:rsid w:val="00A16FD1"/>
    <w:rsid w:val="00A2054D"/>
    <w:rsid w:val="00A2248A"/>
    <w:rsid w:val="00A22B63"/>
    <w:rsid w:val="00A230A9"/>
    <w:rsid w:val="00A23878"/>
    <w:rsid w:val="00A30680"/>
    <w:rsid w:val="00A34FEB"/>
    <w:rsid w:val="00A41E67"/>
    <w:rsid w:val="00A42923"/>
    <w:rsid w:val="00A4294C"/>
    <w:rsid w:val="00A455A5"/>
    <w:rsid w:val="00A455A6"/>
    <w:rsid w:val="00A523BA"/>
    <w:rsid w:val="00A64CA7"/>
    <w:rsid w:val="00A655C2"/>
    <w:rsid w:val="00A7323D"/>
    <w:rsid w:val="00A74C7D"/>
    <w:rsid w:val="00A757B1"/>
    <w:rsid w:val="00A83B70"/>
    <w:rsid w:val="00A847CC"/>
    <w:rsid w:val="00A875E5"/>
    <w:rsid w:val="00A953DD"/>
    <w:rsid w:val="00AA1B4B"/>
    <w:rsid w:val="00AB262C"/>
    <w:rsid w:val="00AB2B6A"/>
    <w:rsid w:val="00AB36C2"/>
    <w:rsid w:val="00AD0899"/>
    <w:rsid w:val="00AD0E46"/>
    <w:rsid w:val="00AD2902"/>
    <w:rsid w:val="00AE1CD9"/>
    <w:rsid w:val="00AE2A74"/>
    <w:rsid w:val="00AE3E71"/>
    <w:rsid w:val="00AF7037"/>
    <w:rsid w:val="00AF76E7"/>
    <w:rsid w:val="00B04E3F"/>
    <w:rsid w:val="00B05C5F"/>
    <w:rsid w:val="00B322E4"/>
    <w:rsid w:val="00B32D69"/>
    <w:rsid w:val="00B33713"/>
    <w:rsid w:val="00B52AEC"/>
    <w:rsid w:val="00B53FE4"/>
    <w:rsid w:val="00B55628"/>
    <w:rsid w:val="00B564C7"/>
    <w:rsid w:val="00B6259D"/>
    <w:rsid w:val="00B6363B"/>
    <w:rsid w:val="00B64261"/>
    <w:rsid w:val="00B659B5"/>
    <w:rsid w:val="00B66240"/>
    <w:rsid w:val="00B66D58"/>
    <w:rsid w:val="00B70279"/>
    <w:rsid w:val="00B70B0C"/>
    <w:rsid w:val="00B72CA1"/>
    <w:rsid w:val="00B7622E"/>
    <w:rsid w:val="00B766EA"/>
    <w:rsid w:val="00B801E7"/>
    <w:rsid w:val="00B80CCB"/>
    <w:rsid w:val="00B85B3C"/>
    <w:rsid w:val="00B87D81"/>
    <w:rsid w:val="00B90ED5"/>
    <w:rsid w:val="00B91CD8"/>
    <w:rsid w:val="00B93660"/>
    <w:rsid w:val="00B95621"/>
    <w:rsid w:val="00BA2D47"/>
    <w:rsid w:val="00BB05A8"/>
    <w:rsid w:val="00BB5174"/>
    <w:rsid w:val="00BC0280"/>
    <w:rsid w:val="00BC0A45"/>
    <w:rsid w:val="00BC521D"/>
    <w:rsid w:val="00BC57DC"/>
    <w:rsid w:val="00BC5A95"/>
    <w:rsid w:val="00BD706A"/>
    <w:rsid w:val="00BE0837"/>
    <w:rsid w:val="00BF02B6"/>
    <w:rsid w:val="00BF127B"/>
    <w:rsid w:val="00BF1B43"/>
    <w:rsid w:val="00BF5C2C"/>
    <w:rsid w:val="00C01143"/>
    <w:rsid w:val="00C01BD2"/>
    <w:rsid w:val="00C0572B"/>
    <w:rsid w:val="00C05C46"/>
    <w:rsid w:val="00C13153"/>
    <w:rsid w:val="00C13C8C"/>
    <w:rsid w:val="00C143E9"/>
    <w:rsid w:val="00C22632"/>
    <w:rsid w:val="00C25AC1"/>
    <w:rsid w:val="00C25D6A"/>
    <w:rsid w:val="00C32E24"/>
    <w:rsid w:val="00C35D7A"/>
    <w:rsid w:val="00C405A9"/>
    <w:rsid w:val="00C53A6B"/>
    <w:rsid w:val="00C55F93"/>
    <w:rsid w:val="00C648F5"/>
    <w:rsid w:val="00C6659B"/>
    <w:rsid w:val="00C73652"/>
    <w:rsid w:val="00C74BA8"/>
    <w:rsid w:val="00C75326"/>
    <w:rsid w:val="00C8122D"/>
    <w:rsid w:val="00C81C88"/>
    <w:rsid w:val="00C81CF2"/>
    <w:rsid w:val="00C83912"/>
    <w:rsid w:val="00C87504"/>
    <w:rsid w:val="00C902DC"/>
    <w:rsid w:val="00C911BF"/>
    <w:rsid w:val="00CA3335"/>
    <w:rsid w:val="00CA47F9"/>
    <w:rsid w:val="00CA48D5"/>
    <w:rsid w:val="00CB77FD"/>
    <w:rsid w:val="00CC6F6A"/>
    <w:rsid w:val="00CD2FC4"/>
    <w:rsid w:val="00CD3812"/>
    <w:rsid w:val="00CD72B8"/>
    <w:rsid w:val="00CE6ADA"/>
    <w:rsid w:val="00CF3A9D"/>
    <w:rsid w:val="00D04D23"/>
    <w:rsid w:val="00D04FDA"/>
    <w:rsid w:val="00D14EBE"/>
    <w:rsid w:val="00D16D98"/>
    <w:rsid w:val="00D17B33"/>
    <w:rsid w:val="00D23C06"/>
    <w:rsid w:val="00D24661"/>
    <w:rsid w:val="00D277D0"/>
    <w:rsid w:val="00D32620"/>
    <w:rsid w:val="00D33C41"/>
    <w:rsid w:val="00D36A37"/>
    <w:rsid w:val="00D370A9"/>
    <w:rsid w:val="00D464E1"/>
    <w:rsid w:val="00D46CF3"/>
    <w:rsid w:val="00D55220"/>
    <w:rsid w:val="00D55543"/>
    <w:rsid w:val="00D563E6"/>
    <w:rsid w:val="00D61342"/>
    <w:rsid w:val="00D75D57"/>
    <w:rsid w:val="00D76DA7"/>
    <w:rsid w:val="00D8298E"/>
    <w:rsid w:val="00D85426"/>
    <w:rsid w:val="00D87831"/>
    <w:rsid w:val="00D87C73"/>
    <w:rsid w:val="00D95F1D"/>
    <w:rsid w:val="00D96F51"/>
    <w:rsid w:val="00DA0DCD"/>
    <w:rsid w:val="00DA4742"/>
    <w:rsid w:val="00DA5330"/>
    <w:rsid w:val="00DB4117"/>
    <w:rsid w:val="00DB60BB"/>
    <w:rsid w:val="00DC1747"/>
    <w:rsid w:val="00DC7C68"/>
    <w:rsid w:val="00DC7D44"/>
    <w:rsid w:val="00DD0D36"/>
    <w:rsid w:val="00DD6BAE"/>
    <w:rsid w:val="00DD7F4B"/>
    <w:rsid w:val="00DE2132"/>
    <w:rsid w:val="00DE2611"/>
    <w:rsid w:val="00DE3F4E"/>
    <w:rsid w:val="00DE6340"/>
    <w:rsid w:val="00DF1F63"/>
    <w:rsid w:val="00DF3EC8"/>
    <w:rsid w:val="00DF7A27"/>
    <w:rsid w:val="00E04379"/>
    <w:rsid w:val="00E14B0A"/>
    <w:rsid w:val="00E15B57"/>
    <w:rsid w:val="00E16064"/>
    <w:rsid w:val="00E17EAE"/>
    <w:rsid w:val="00E20A58"/>
    <w:rsid w:val="00E23CEA"/>
    <w:rsid w:val="00E254A8"/>
    <w:rsid w:val="00E264EA"/>
    <w:rsid w:val="00E269AC"/>
    <w:rsid w:val="00E306CF"/>
    <w:rsid w:val="00E30DB9"/>
    <w:rsid w:val="00E3189F"/>
    <w:rsid w:val="00E35552"/>
    <w:rsid w:val="00E41079"/>
    <w:rsid w:val="00E4296B"/>
    <w:rsid w:val="00E46CF9"/>
    <w:rsid w:val="00E56E69"/>
    <w:rsid w:val="00E621D8"/>
    <w:rsid w:val="00E62283"/>
    <w:rsid w:val="00E70000"/>
    <w:rsid w:val="00E757C1"/>
    <w:rsid w:val="00E757CA"/>
    <w:rsid w:val="00E7693C"/>
    <w:rsid w:val="00E80799"/>
    <w:rsid w:val="00E80FEB"/>
    <w:rsid w:val="00E83590"/>
    <w:rsid w:val="00E84DF7"/>
    <w:rsid w:val="00E86658"/>
    <w:rsid w:val="00E87F3D"/>
    <w:rsid w:val="00E90FE0"/>
    <w:rsid w:val="00EA1673"/>
    <w:rsid w:val="00EA2962"/>
    <w:rsid w:val="00EA474D"/>
    <w:rsid w:val="00EA5B27"/>
    <w:rsid w:val="00EB6423"/>
    <w:rsid w:val="00EC0746"/>
    <w:rsid w:val="00EC53F6"/>
    <w:rsid w:val="00ED2A42"/>
    <w:rsid w:val="00ED39F6"/>
    <w:rsid w:val="00ED3FC6"/>
    <w:rsid w:val="00EE09F0"/>
    <w:rsid w:val="00EE1421"/>
    <w:rsid w:val="00EE328B"/>
    <w:rsid w:val="00EF0E48"/>
    <w:rsid w:val="00EF31FE"/>
    <w:rsid w:val="00EF5FE6"/>
    <w:rsid w:val="00F01851"/>
    <w:rsid w:val="00F076BE"/>
    <w:rsid w:val="00F11D41"/>
    <w:rsid w:val="00F13DC0"/>
    <w:rsid w:val="00F16F6A"/>
    <w:rsid w:val="00F203F2"/>
    <w:rsid w:val="00F230A9"/>
    <w:rsid w:val="00F2574E"/>
    <w:rsid w:val="00F25F2E"/>
    <w:rsid w:val="00F27757"/>
    <w:rsid w:val="00F30F52"/>
    <w:rsid w:val="00F366EF"/>
    <w:rsid w:val="00F36F1F"/>
    <w:rsid w:val="00F53140"/>
    <w:rsid w:val="00F536CA"/>
    <w:rsid w:val="00F6462E"/>
    <w:rsid w:val="00F72903"/>
    <w:rsid w:val="00F8247B"/>
    <w:rsid w:val="00F86D65"/>
    <w:rsid w:val="00F908D2"/>
    <w:rsid w:val="00FA0A1D"/>
    <w:rsid w:val="00FA0D3E"/>
    <w:rsid w:val="00FA6A43"/>
    <w:rsid w:val="00FB04B3"/>
    <w:rsid w:val="00FB10ED"/>
    <w:rsid w:val="00FB2F9A"/>
    <w:rsid w:val="00FB4BEF"/>
    <w:rsid w:val="00FB5897"/>
    <w:rsid w:val="00FB5D9B"/>
    <w:rsid w:val="00FB7B6D"/>
    <w:rsid w:val="00FC07F8"/>
    <w:rsid w:val="00FD0A64"/>
    <w:rsid w:val="00FE215C"/>
    <w:rsid w:val="00FE3ADC"/>
    <w:rsid w:val="00FF3849"/>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433EF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lang w:val="en-IN" w:eastAsia="en-US" w:bidi="hi-IN"/>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PlainTable1">
    <w:name w:val="Plain Table 1"/>
    <w:basedOn w:val="TableNormal"/>
    <w:uiPriority w:val="41"/>
    <w:rsid w:val="00B564C7"/>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yperlink">
    <w:name w:val="Hyperlink"/>
    <w:basedOn w:val="DefaultParagraphFont"/>
    <w:uiPriority w:val="99"/>
    <w:unhideWhenUsed/>
    <w:rsid w:val="005D10A7"/>
    <w:rPr>
      <w:color w:val="0563C1" w:themeColor="hyperlink"/>
      <w:u w:val="single"/>
    </w:rPr>
  </w:style>
  <w:style w:type="paragraph" w:styleId="ListParagraph">
    <w:name w:val="List Paragraph"/>
    <w:basedOn w:val="Normal"/>
    <w:uiPriority w:val="34"/>
    <w:qFormat/>
    <w:rsid w:val="005D10A7"/>
    <w:pPr>
      <w:ind w:left="720"/>
      <w:contextualSpacing/>
    </w:pPr>
    <w:rPr>
      <w:szCs w:val="22"/>
      <w:lang w:bidi="ar-SA"/>
    </w:rPr>
  </w:style>
  <w:style w:type="paragraph" w:styleId="NormalWeb">
    <w:name w:val="Normal (Web)"/>
    <w:basedOn w:val="Normal"/>
    <w:uiPriority w:val="99"/>
    <w:unhideWhenUsed/>
    <w:rsid w:val="00457AEB"/>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character" w:customStyle="1" w:styleId="spelle">
    <w:name w:val="spelle"/>
    <w:basedOn w:val="DefaultParagraphFont"/>
    <w:rsid w:val="00BF02B6"/>
  </w:style>
  <w:style w:type="paragraph" w:styleId="Header">
    <w:name w:val="header"/>
    <w:basedOn w:val="Normal"/>
    <w:link w:val="HeaderChar"/>
    <w:uiPriority w:val="99"/>
    <w:unhideWhenUsed/>
    <w:rsid w:val="002D503B"/>
    <w:pPr>
      <w:tabs>
        <w:tab w:val="center" w:pos="4513"/>
        <w:tab w:val="right" w:pos="9026"/>
      </w:tabs>
      <w:spacing w:after="0" w:line="240" w:lineRule="auto"/>
    </w:pPr>
  </w:style>
  <w:style w:type="character" w:customStyle="1" w:styleId="HeaderChar">
    <w:name w:val="Header Char"/>
    <w:basedOn w:val="DefaultParagraphFont"/>
    <w:link w:val="Header"/>
    <w:uiPriority w:val="99"/>
    <w:rsid w:val="002D503B"/>
  </w:style>
  <w:style w:type="paragraph" w:styleId="Footer">
    <w:name w:val="footer"/>
    <w:basedOn w:val="Normal"/>
    <w:link w:val="FooterChar"/>
    <w:uiPriority w:val="99"/>
    <w:unhideWhenUsed/>
    <w:rsid w:val="002D503B"/>
    <w:pPr>
      <w:tabs>
        <w:tab w:val="center" w:pos="4513"/>
        <w:tab w:val="right" w:pos="9026"/>
      </w:tabs>
      <w:spacing w:after="0" w:line="240" w:lineRule="auto"/>
    </w:pPr>
  </w:style>
  <w:style w:type="character" w:customStyle="1" w:styleId="FooterChar">
    <w:name w:val="Footer Char"/>
    <w:basedOn w:val="DefaultParagraphFont"/>
    <w:link w:val="Footer"/>
    <w:uiPriority w:val="99"/>
    <w:rsid w:val="002D503B"/>
  </w:style>
  <w:style w:type="character" w:styleId="LineNumber">
    <w:name w:val="line number"/>
    <w:basedOn w:val="DefaultParagraphFont"/>
    <w:uiPriority w:val="99"/>
    <w:semiHidden/>
    <w:unhideWhenUsed/>
    <w:rsid w:val="0090025B"/>
  </w:style>
  <w:style w:type="paragraph" w:styleId="NoSpacing">
    <w:name w:val="No Spacing"/>
    <w:link w:val="NoSpacingChar"/>
    <w:uiPriority w:val="1"/>
    <w:qFormat/>
    <w:rsid w:val="004344AD"/>
    <w:pPr>
      <w:spacing w:after="0" w:line="240" w:lineRule="auto"/>
    </w:pPr>
    <w:rPr>
      <w:rFonts w:eastAsiaTheme="minorEastAsia"/>
      <w:kern w:val="0"/>
      <w:szCs w:val="22"/>
      <w:lang w:val="en-US" w:bidi="ar-SA"/>
      <w14:ligatures w14:val="none"/>
    </w:rPr>
  </w:style>
  <w:style w:type="character" w:customStyle="1" w:styleId="NoSpacingChar">
    <w:name w:val="No Spacing Char"/>
    <w:basedOn w:val="DefaultParagraphFont"/>
    <w:link w:val="NoSpacing"/>
    <w:uiPriority w:val="1"/>
    <w:rsid w:val="004344AD"/>
    <w:rPr>
      <w:rFonts w:eastAsiaTheme="minorEastAsia"/>
      <w:kern w:val="0"/>
      <w:szCs w:val="22"/>
      <w:lang w:val="en-US" w:bidi="ar-SA"/>
      <w14:ligatures w14:val="none"/>
    </w:rPr>
  </w:style>
  <w:style w:type="character" w:customStyle="1" w:styleId="UnresolvedMention">
    <w:name w:val="Unresolved Mention"/>
    <w:basedOn w:val="DefaultParagraphFont"/>
    <w:uiPriority w:val="99"/>
    <w:semiHidden/>
    <w:unhideWhenUsed/>
    <w:rsid w:val="0032559B"/>
    <w:rPr>
      <w:color w:val="605E5C"/>
      <w:shd w:val="clear" w:color="auto" w:fill="E1DFDD"/>
    </w:rPr>
  </w:style>
  <w:style w:type="paragraph" w:customStyle="1" w:styleId="Default">
    <w:name w:val="Default"/>
    <w:rsid w:val="0032559B"/>
    <w:pPr>
      <w:autoSpaceDE w:val="0"/>
      <w:autoSpaceDN w:val="0"/>
      <w:adjustRightInd w:val="0"/>
      <w:spacing w:after="0" w:line="240" w:lineRule="auto"/>
    </w:pPr>
    <w:rPr>
      <w:rFonts w:ascii="Times New Roman" w:hAnsi="Times New Roman" w:cs="Times New Roman"/>
      <w:color w:val="000000"/>
      <w:kern w:val="0"/>
      <w:sz w:val="24"/>
      <w:szCs w:val="24"/>
    </w:rPr>
  </w:style>
  <w:style w:type="character" w:customStyle="1" w:styleId="A2">
    <w:name w:val="A2"/>
    <w:uiPriority w:val="99"/>
    <w:rsid w:val="0032559B"/>
    <w:rPr>
      <w:rFonts w:cs="Times New Roman"/>
      <w:color w:val="000000"/>
      <w:sz w:val="11"/>
      <w:szCs w:val="11"/>
    </w:rPr>
  </w:style>
  <w:style w:type="character" w:customStyle="1" w:styleId="anchor-text">
    <w:name w:val="anchor-text"/>
    <w:basedOn w:val="DefaultParagraphFont"/>
    <w:rsid w:val="00C74BA8"/>
  </w:style>
  <w:style w:type="character" w:customStyle="1" w:styleId="al-author-name-more">
    <w:name w:val="al-author-name-more"/>
    <w:basedOn w:val="DefaultParagraphFont"/>
    <w:rsid w:val="00D76DA7"/>
  </w:style>
  <w:style w:type="character" w:customStyle="1" w:styleId="delimiter">
    <w:name w:val="delimiter"/>
    <w:basedOn w:val="DefaultParagraphFont"/>
    <w:rsid w:val="00D76DA7"/>
  </w:style>
  <w:style w:type="character" w:styleId="Emphasis">
    <w:name w:val="Emphasis"/>
    <w:basedOn w:val="DefaultParagraphFont"/>
    <w:uiPriority w:val="20"/>
    <w:qFormat/>
    <w:rsid w:val="00D76DA7"/>
    <w:rPr>
      <w:i/>
      <w:iCs/>
    </w:rPr>
  </w:style>
  <w:style w:type="character" w:customStyle="1" w:styleId="name">
    <w:name w:val="name"/>
    <w:basedOn w:val="DefaultParagraphFont"/>
    <w:rsid w:val="004630AE"/>
  </w:style>
  <w:style w:type="paragraph" w:customStyle="1" w:styleId="nova-legacy-e-listitem">
    <w:name w:val="nova-legacy-e-list__item"/>
    <w:basedOn w:val="Normal"/>
    <w:rsid w:val="005B7DD9"/>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character" w:styleId="Strong">
    <w:name w:val="Strong"/>
    <w:basedOn w:val="DefaultParagraphFont"/>
    <w:uiPriority w:val="22"/>
    <w:qFormat/>
    <w:rsid w:val="00D16D98"/>
    <w:rPr>
      <w:b/>
      <w:bCs/>
    </w:rPr>
  </w:style>
  <w:style w:type="table" w:styleId="TableGrid">
    <w:name w:val="Table Grid"/>
    <w:basedOn w:val="TableNormal"/>
    <w:uiPriority w:val="39"/>
    <w:rsid w:val="0004266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6A4D26"/>
    <w:rPr>
      <w:sz w:val="16"/>
      <w:szCs w:val="16"/>
    </w:rPr>
  </w:style>
  <w:style w:type="paragraph" w:styleId="CommentText">
    <w:name w:val="annotation text"/>
    <w:basedOn w:val="Normal"/>
    <w:link w:val="CommentTextChar"/>
    <w:uiPriority w:val="99"/>
    <w:semiHidden/>
    <w:unhideWhenUsed/>
    <w:rsid w:val="006A4D26"/>
    <w:pPr>
      <w:spacing w:line="240" w:lineRule="auto"/>
    </w:pPr>
    <w:rPr>
      <w:sz w:val="20"/>
      <w:szCs w:val="18"/>
    </w:rPr>
  </w:style>
  <w:style w:type="character" w:customStyle="1" w:styleId="CommentTextChar">
    <w:name w:val="Comment Text Char"/>
    <w:basedOn w:val="DefaultParagraphFont"/>
    <w:link w:val="CommentText"/>
    <w:uiPriority w:val="99"/>
    <w:semiHidden/>
    <w:rsid w:val="006A4D26"/>
    <w:rPr>
      <w:sz w:val="20"/>
      <w:szCs w:val="18"/>
    </w:rPr>
  </w:style>
  <w:style w:type="paragraph" w:styleId="CommentSubject">
    <w:name w:val="annotation subject"/>
    <w:basedOn w:val="CommentText"/>
    <w:next w:val="CommentText"/>
    <w:link w:val="CommentSubjectChar"/>
    <w:uiPriority w:val="99"/>
    <w:semiHidden/>
    <w:unhideWhenUsed/>
    <w:rsid w:val="006A4D26"/>
    <w:rPr>
      <w:b/>
      <w:bCs/>
    </w:rPr>
  </w:style>
  <w:style w:type="character" w:customStyle="1" w:styleId="CommentSubjectChar">
    <w:name w:val="Comment Subject Char"/>
    <w:basedOn w:val="CommentTextChar"/>
    <w:link w:val="CommentSubject"/>
    <w:uiPriority w:val="99"/>
    <w:semiHidden/>
    <w:rsid w:val="006A4D26"/>
    <w:rPr>
      <w:b/>
      <w:bCs/>
      <w:sz w:val="20"/>
      <w:szCs w:val="18"/>
    </w:rPr>
  </w:style>
  <w:style w:type="paragraph" w:styleId="BalloonText">
    <w:name w:val="Balloon Text"/>
    <w:basedOn w:val="Normal"/>
    <w:link w:val="BalloonTextChar"/>
    <w:uiPriority w:val="99"/>
    <w:semiHidden/>
    <w:unhideWhenUsed/>
    <w:rsid w:val="006A4D26"/>
    <w:pPr>
      <w:spacing w:after="0" w:line="240" w:lineRule="auto"/>
    </w:pPr>
    <w:rPr>
      <w:rFonts w:ascii="Tahoma" w:hAnsi="Tahoma" w:cs="Mangal"/>
      <w:sz w:val="16"/>
      <w:szCs w:val="14"/>
    </w:rPr>
  </w:style>
  <w:style w:type="character" w:customStyle="1" w:styleId="BalloonTextChar">
    <w:name w:val="Balloon Text Char"/>
    <w:basedOn w:val="DefaultParagraphFont"/>
    <w:link w:val="BalloonText"/>
    <w:uiPriority w:val="99"/>
    <w:semiHidden/>
    <w:rsid w:val="006A4D26"/>
    <w:rPr>
      <w:rFonts w:ascii="Tahoma" w:hAnsi="Tahoma" w:cs="Mangal"/>
      <w:sz w:val="16"/>
      <w:szCs w:val="1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lang w:val="en-IN" w:eastAsia="en-US" w:bidi="hi-IN"/>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PlainTable1">
    <w:name w:val="Plain Table 1"/>
    <w:basedOn w:val="TableNormal"/>
    <w:uiPriority w:val="41"/>
    <w:rsid w:val="00B564C7"/>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yperlink">
    <w:name w:val="Hyperlink"/>
    <w:basedOn w:val="DefaultParagraphFont"/>
    <w:uiPriority w:val="99"/>
    <w:unhideWhenUsed/>
    <w:rsid w:val="005D10A7"/>
    <w:rPr>
      <w:color w:val="0563C1" w:themeColor="hyperlink"/>
      <w:u w:val="single"/>
    </w:rPr>
  </w:style>
  <w:style w:type="paragraph" w:styleId="ListParagraph">
    <w:name w:val="List Paragraph"/>
    <w:basedOn w:val="Normal"/>
    <w:uiPriority w:val="34"/>
    <w:qFormat/>
    <w:rsid w:val="005D10A7"/>
    <w:pPr>
      <w:ind w:left="720"/>
      <w:contextualSpacing/>
    </w:pPr>
    <w:rPr>
      <w:szCs w:val="22"/>
      <w:lang w:bidi="ar-SA"/>
    </w:rPr>
  </w:style>
  <w:style w:type="paragraph" w:styleId="NormalWeb">
    <w:name w:val="Normal (Web)"/>
    <w:basedOn w:val="Normal"/>
    <w:uiPriority w:val="99"/>
    <w:unhideWhenUsed/>
    <w:rsid w:val="00457AEB"/>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character" w:customStyle="1" w:styleId="spelle">
    <w:name w:val="spelle"/>
    <w:basedOn w:val="DefaultParagraphFont"/>
    <w:rsid w:val="00BF02B6"/>
  </w:style>
  <w:style w:type="paragraph" w:styleId="Header">
    <w:name w:val="header"/>
    <w:basedOn w:val="Normal"/>
    <w:link w:val="HeaderChar"/>
    <w:uiPriority w:val="99"/>
    <w:unhideWhenUsed/>
    <w:rsid w:val="002D503B"/>
    <w:pPr>
      <w:tabs>
        <w:tab w:val="center" w:pos="4513"/>
        <w:tab w:val="right" w:pos="9026"/>
      </w:tabs>
      <w:spacing w:after="0" w:line="240" w:lineRule="auto"/>
    </w:pPr>
  </w:style>
  <w:style w:type="character" w:customStyle="1" w:styleId="HeaderChar">
    <w:name w:val="Header Char"/>
    <w:basedOn w:val="DefaultParagraphFont"/>
    <w:link w:val="Header"/>
    <w:uiPriority w:val="99"/>
    <w:rsid w:val="002D503B"/>
  </w:style>
  <w:style w:type="paragraph" w:styleId="Footer">
    <w:name w:val="footer"/>
    <w:basedOn w:val="Normal"/>
    <w:link w:val="FooterChar"/>
    <w:uiPriority w:val="99"/>
    <w:unhideWhenUsed/>
    <w:rsid w:val="002D503B"/>
    <w:pPr>
      <w:tabs>
        <w:tab w:val="center" w:pos="4513"/>
        <w:tab w:val="right" w:pos="9026"/>
      </w:tabs>
      <w:spacing w:after="0" w:line="240" w:lineRule="auto"/>
    </w:pPr>
  </w:style>
  <w:style w:type="character" w:customStyle="1" w:styleId="FooterChar">
    <w:name w:val="Footer Char"/>
    <w:basedOn w:val="DefaultParagraphFont"/>
    <w:link w:val="Footer"/>
    <w:uiPriority w:val="99"/>
    <w:rsid w:val="002D503B"/>
  </w:style>
  <w:style w:type="character" w:styleId="LineNumber">
    <w:name w:val="line number"/>
    <w:basedOn w:val="DefaultParagraphFont"/>
    <w:uiPriority w:val="99"/>
    <w:semiHidden/>
    <w:unhideWhenUsed/>
    <w:rsid w:val="0090025B"/>
  </w:style>
  <w:style w:type="paragraph" w:styleId="NoSpacing">
    <w:name w:val="No Spacing"/>
    <w:link w:val="NoSpacingChar"/>
    <w:uiPriority w:val="1"/>
    <w:qFormat/>
    <w:rsid w:val="004344AD"/>
    <w:pPr>
      <w:spacing w:after="0" w:line="240" w:lineRule="auto"/>
    </w:pPr>
    <w:rPr>
      <w:rFonts w:eastAsiaTheme="minorEastAsia"/>
      <w:kern w:val="0"/>
      <w:szCs w:val="22"/>
      <w:lang w:val="en-US" w:bidi="ar-SA"/>
      <w14:ligatures w14:val="none"/>
    </w:rPr>
  </w:style>
  <w:style w:type="character" w:customStyle="1" w:styleId="NoSpacingChar">
    <w:name w:val="No Spacing Char"/>
    <w:basedOn w:val="DefaultParagraphFont"/>
    <w:link w:val="NoSpacing"/>
    <w:uiPriority w:val="1"/>
    <w:rsid w:val="004344AD"/>
    <w:rPr>
      <w:rFonts w:eastAsiaTheme="minorEastAsia"/>
      <w:kern w:val="0"/>
      <w:szCs w:val="22"/>
      <w:lang w:val="en-US" w:bidi="ar-SA"/>
      <w14:ligatures w14:val="none"/>
    </w:rPr>
  </w:style>
  <w:style w:type="character" w:customStyle="1" w:styleId="UnresolvedMention">
    <w:name w:val="Unresolved Mention"/>
    <w:basedOn w:val="DefaultParagraphFont"/>
    <w:uiPriority w:val="99"/>
    <w:semiHidden/>
    <w:unhideWhenUsed/>
    <w:rsid w:val="0032559B"/>
    <w:rPr>
      <w:color w:val="605E5C"/>
      <w:shd w:val="clear" w:color="auto" w:fill="E1DFDD"/>
    </w:rPr>
  </w:style>
  <w:style w:type="paragraph" w:customStyle="1" w:styleId="Default">
    <w:name w:val="Default"/>
    <w:rsid w:val="0032559B"/>
    <w:pPr>
      <w:autoSpaceDE w:val="0"/>
      <w:autoSpaceDN w:val="0"/>
      <w:adjustRightInd w:val="0"/>
      <w:spacing w:after="0" w:line="240" w:lineRule="auto"/>
    </w:pPr>
    <w:rPr>
      <w:rFonts w:ascii="Times New Roman" w:hAnsi="Times New Roman" w:cs="Times New Roman"/>
      <w:color w:val="000000"/>
      <w:kern w:val="0"/>
      <w:sz w:val="24"/>
      <w:szCs w:val="24"/>
    </w:rPr>
  </w:style>
  <w:style w:type="character" w:customStyle="1" w:styleId="A2">
    <w:name w:val="A2"/>
    <w:uiPriority w:val="99"/>
    <w:rsid w:val="0032559B"/>
    <w:rPr>
      <w:rFonts w:cs="Times New Roman"/>
      <w:color w:val="000000"/>
      <w:sz w:val="11"/>
      <w:szCs w:val="11"/>
    </w:rPr>
  </w:style>
  <w:style w:type="character" w:customStyle="1" w:styleId="anchor-text">
    <w:name w:val="anchor-text"/>
    <w:basedOn w:val="DefaultParagraphFont"/>
    <w:rsid w:val="00C74BA8"/>
  </w:style>
  <w:style w:type="character" w:customStyle="1" w:styleId="al-author-name-more">
    <w:name w:val="al-author-name-more"/>
    <w:basedOn w:val="DefaultParagraphFont"/>
    <w:rsid w:val="00D76DA7"/>
  </w:style>
  <w:style w:type="character" w:customStyle="1" w:styleId="delimiter">
    <w:name w:val="delimiter"/>
    <w:basedOn w:val="DefaultParagraphFont"/>
    <w:rsid w:val="00D76DA7"/>
  </w:style>
  <w:style w:type="character" w:styleId="Emphasis">
    <w:name w:val="Emphasis"/>
    <w:basedOn w:val="DefaultParagraphFont"/>
    <w:uiPriority w:val="20"/>
    <w:qFormat/>
    <w:rsid w:val="00D76DA7"/>
    <w:rPr>
      <w:i/>
      <w:iCs/>
    </w:rPr>
  </w:style>
  <w:style w:type="character" w:customStyle="1" w:styleId="name">
    <w:name w:val="name"/>
    <w:basedOn w:val="DefaultParagraphFont"/>
    <w:rsid w:val="004630AE"/>
  </w:style>
  <w:style w:type="paragraph" w:customStyle="1" w:styleId="nova-legacy-e-listitem">
    <w:name w:val="nova-legacy-e-list__item"/>
    <w:basedOn w:val="Normal"/>
    <w:rsid w:val="005B7DD9"/>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character" w:styleId="Strong">
    <w:name w:val="Strong"/>
    <w:basedOn w:val="DefaultParagraphFont"/>
    <w:uiPriority w:val="22"/>
    <w:qFormat/>
    <w:rsid w:val="00D16D98"/>
    <w:rPr>
      <w:b/>
      <w:bCs/>
    </w:rPr>
  </w:style>
  <w:style w:type="table" w:styleId="TableGrid">
    <w:name w:val="Table Grid"/>
    <w:basedOn w:val="TableNormal"/>
    <w:uiPriority w:val="39"/>
    <w:rsid w:val="0004266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6A4D26"/>
    <w:rPr>
      <w:sz w:val="16"/>
      <w:szCs w:val="16"/>
    </w:rPr>
  </w:style>
  <w:style w:type="paragraph" w:styleId="CommentText">
    <w:name w:val="annotation text"/>
    <w:basedOn w:val="Normal"/>
    <w:link w:val="CommentTextChar"/>
    <w:uiPriority w:val="99"/>
    <w:semiHidden/>
    <w:unhideWhenUsed/>
    <w:rsid w:val="006A4D26"/>
    <w:pPr>
      <w:spacing w:line="240" w:lineRule="auto"/>
    </w:pPr>
    <w:rPr>
      <w:sz w:val="20"/>
      <w:szCs w:val="18"/>
    </w:rPr>
  </w:style>
  <w:style w:type="character" w:customStyle="1" w:styleId="CommentTextChar">
    <w:name w:val="Comment Text Char"/>
    <w:basedOn w:val="DefaultParagraphFont"/>
    <w:link w:val="CommentText"/>
    <w:uiPriority w:val="99"/>
    <w:semiHidden/>
    <w:rsid w:val="006A4D26"/>
    <w:rPr>
      <w:sz w:val="20"/>
      <w:szCs w:val="18"/>
    </w:rPr>
  </w:style>
  <w:style w:type="paragraph" w:styleId="CommentSubject">
    <w:name w:val="annotation subject"/>
    <w:basedOn w:val="CommentText"/>
    <w:next w:val="CommentText"/>
    <w:link w:val="CommentSubjectChar"/>
    <w:uiPriority w:val="99"/>
    <w:semiHidden/>
    <w:unhideWhenUsed/>
    <w:rsid w:val="006A4D26"/>
    <w:rPr>
      <w:b/>
      <w:bCs/>
    </w:rPr>
  </w:style>
  <w:style w:type="character" w:customStyle="1" w:styleId="CommentSubjectChar">
    <w:name w:val="Comment Subject Char"/>
    <w:basedOn w:val="CommentTextChar"/>
    <w:link w:val="CommentSubject"/>
    <w:uiPriority w:val="99"/>
    <w:semiHidden/>
    <w:rsid w:val="006A4D26"/>
    <w:rPr>
      <w:b/>
      <w:bCs/>
      <w:sz w:val="20"/>
      <w:szCs w:val="18"/>
    </w:rPr>
  </w:style>
  <w:style w:type="paragraph" w:styleId="BalloonText">
    <w:name w:val="Balloon Text"/>
    <w:basedOn w:val="Normal"/>
    <w:link w:val="BalloonTextChar"/>
    <w:uiPriority w:val="99"/>
    <w:semiHidden/>
    <w:unhideWhenUsed/>
    <w:rsid w:val="006A4D26"/>
    <w:pPr>
      <w:spacing w:after="0" w:line="240" w:lineRule="auto"/>
    </w:pPr>
    <w:rPr>
      <w:rFonts w:ascii="Tahoma" w:hAnsi="Tahoma" w:cs="Mangal"/>
      <w:sz w:val="16"/>
      <w:szCs w:val="14"/>
    </w:rPr>
  </w:style>
  <w:style w:type="character" w:customStyle="1" w:styleId="BalloonTextChar">
    <w:name w:val="Balloon Text Char"/>
    <w:basedOn w:val="DefaultParagraphFont"/>
    <w:link w:val="BalloonText"/>
    <w:uiPriority w:val="99"/>
    <w:semiHidden/>
    <w:rsid w:val="006A4D26"/>
    <w:rPr>
      <w:rFonts w:ascii="Tahoma" w:hAnsi="Tahoma" w:cs="Mangal"/>
      <w:sz w:val="16"/>
      <w:szCs w:val="1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322360">
      <w:bodyDiv w:val="1"/>
      <w:marLeft w:val="0"/>
      <w:marRight w:val="0"/>
      <w:marTop w:val="0"/>
      <w:marBottom w:val="0"/>
      <w:divBdr>
        <w:top w:val="none" w:sz="0" w:space="0" w:color="auto"/>
        <w:left w:val="none" w:sz="0" w:space="0" w:color="auto"/>
        <w:bottom w:val="none" w:sz="0" w:space="0" w:color="auto"/>
        <w:right w:val="none" w:sz="0" w:space="0" w:color="auto"/>
      </w:divBdr>
    </w:div>
    <w:div w:id="181406482">
      <w:bodyDiv w:val="1"/>
      <w:marLeft w:val="0"/>
      <w:marRight w:val="0"/>
      <w:marTop w:val="0"/>
      <w:marBottom w:val="0"/>
      <w:divBdr>
        <w:top w:val="none" w:sz="0" w:space="0" w:color="auto"/>
        <w:left w:val="none" w:sz="0" w:space="0" w:color="auto"/>
        <w:bottom w:val="none" w:sz="0" w:space="0" w:color="auto"/>
        <w:right w:val="none" w:sz="0" w:space="0" w:color="auto"/>
      </w:divBdr>
    </w:div>
    <w:div w:id="200822474">
      <w:bodyDiv w:val="1"/>
      <w:marLeft w:val="0"/>
      <w:marRight w:val="0"/>
      <w:marTop w:val="0"/>
      <w:marBottom w:val="0"/>
      <w:divBdr>
        <w:top w:val="none" w:sz="0" w:space="0" w:color="auto"/>
        <w:left w:val="none" w:sz="0" w:space="0" w:color="auto"/>
        <w:bottom w:val="none" w:sz="0" w:space="0" w:color="auto"/>
        <w:right w:val="none" w:sz="0" w:space="0" w:color="auto"/>
      </w:divBdr>
    </w:div>
    <w:div w:id="252709661">
      <w:bodyDiv w:val="1"/>
      <w:marLeft w:val="0"/>
      <w:marRight w:val="0"/>
      <w:marTop w:val="0"/>
      <w:marBottom w:val="0"/>
      <w:divBdr>
        <w:top w:val="none" w:sz="0" w:space="0" w:color="auto"/>
        <w:left w:val="none" w:sz="0" w:space="0" w:color="auto"/>
        <w:bottom w:val="none" w:sz="0" w:space="0" w:color="auto"/>
        <w:right w:val="none" w:sz="0" w:space="0" w:color="auto"/>
      </w:divBdr>
    </w:div>
    <w:div w:id="264774994">
      <w:bodyDiv w:val="1"/>
      <w:marLeft w:val="0"/>
      <w:marRight w:val="0"/>
      <w:marTop w:val="0"/>
      <w:marBottom w:val="0"/>
      <w:divBdr>
        <w:top w:val="none" w:sz="0" w:space="0" w:color="auto"/>
        <w:left w:val="none" w:sz="0" w:space="0" w:color="auto"/>
        <w:bottom w:val="none" w:sz="0" w:space="0" w:color="auto"/>
        <w:right w:val="none" w:sz="0" w:space="0" w:color="auto"/>
      </w:divBdr>
    </w:div>
    <w:div w:id="323554921">
      <w:bodyDiv w:val="1"/>
      <w:marLeft w:val="0"/>
      <w:marRight w:val="0"/>
      <w:marTop w:val="0"/>
      <w:marBottom w:val="0"/>
      <w:divBdr>
        <w:top w:val="none" w:sz="0" w:space="0" w:color="auto"/>
        <w:left w:val="none" w:sz="0" w:space="0" w:color="auto"/>
        <w:bottom w:val="none" w:sz="0" w:space="0" w:color="auto"/>
        <w:right w:val="none" w:sz="0" w:space="0" w:color="auto"/>
      </w:divBdr>
    </w:div>
    <w:div w:id="352004199">
      <w:bodyDiv w:val="1"/>
      <w:marLeft w:val="0"/>
      <w:marRight w:val="0"/>
      <w:marTop w:val="0"/>
      <w:marBottom w:val="0"/>
      <w:divBdr>
        <w:top w:val="none" w:sz="0" w:space="0" w:color="auto"/>
        <w:left w:val="none" w:sz="0" w:space="0" w:color="auto"/>
        <w:bottom w:val="none" w:sz="0" w:space="0" w:color="auto"/>
        <w:right w:val="none" w:sz="0" w:space="0" w:color="auto"/>
      </w:divBdr>
    </w:div>
    <w:div w:id="403917961">
      <w:bodyDiv w:val="1"/>
      <w:marLeft w:val="0"/>
      <w:marRight w:val="0"/>
      <w:marTop w:val="0"/>
      <w:marBottom w:val="0"/>
      <w:divBdr>
        <w:top w:val="none" w:sz="0" w:space="0" w:color="auto"/>
        <w:left w:val="none" w:sz="0" w:space="0" w:color="auto"/>
        <w:bottom w:val="none" w:sz="0" w:space="0" w:color="auto"/>
        <w:right w:val="none" w:sz="0" w:space="0" w:color="auto"/>
      </w:divBdr>
      <w:divsChild>
        <w:div w:id="1397700282">
          <w:marLeft w:val="0"/>
          <w:marRight w:val="0"/>
          <w:marTop w:val="0"/>
          <w:marBottom w:val="0"/>
          <w:divBdr>
            <w:top w:val="none" w:sz="0" w:space="0" w:color="auto"/>
            <w:left w:val="none" w:sz="0" w:space="0" w:color="auto"/>
            <w:bottom w:val="none" w:sz="0" w:space="0" w:color="auto"/>
            <w:right w:val="none" w:sz="0" w:space="0" w:color="auto"/>
          </w:divBdr>
        </w:div>
      </w:divsChild>
    </w:div>
    <w:div w:id="418331099">
      <w:bodyDiv w:val="1"/>
      <w:marLeft w:val="0"/>
      <w:marRight w:val="0"/>
      <w:marTop w:val="0"/>
      <w:marBottom w:val="0"/>
      <w:divBdr>
        <w:top w:val="none" w:sz="0" w:space="0" w:color="auto"/>
        <w:left w:val="none" w:sz="0" w:space="0" w:color="auto"/>
        <w:bottom w:val="none" w:sz="0" w:space="0" w:color="auto"/>
        <w:right w:val="none" w:sz="0" w:space="0" w:color="auto"/>
      </w:divBdr>
    </w:div>
    <w:div w:id="465129074">
      <w:bodyDiv w:val="1"/>
      <w:marLeft w:val="0"/>
      <w:marRight w:val="0"/>
      <w:marTop w:val="0"/>
      <w:marBottom w:val="0"/>
      <w:divBdr>
        <w:top w:val="none" w:sz="0" w:space="0" w:color="auto"/>
        <w:left w:val="none" w:sz="0" w:space="0" w:color="auto"/>
        <w:bottom w:val="none" w:sz="0" w:space="0" w:color="auto"/>
        <w:right w:val="none" w:sz="0" w:space="0" w:color="auto"/>
      </w:divBdr>
    </w:div>
    <w:div w:id="466356577">
      <w:bodyDiv w:val="1"/>
      <w:marLeft w:val="0"/>
      <w:marRight w:val="0"/>
      <w:marTop w:val="0"/>
      <w:marBottom w:val="0"/>
      <w:divBdr>
        <w:top w:val="none" w:sz="0" w:space="0" w:color="auto"/>
        <w:left w:val="none" w:sz="0" w:space="0" w:color="auto"/>
        <w:bottom w:val="none" w:sz="0" w:space="0" w:color="auto"/>
        <w:right w:val="none" w:sz="0" w:space="0" w:color="auto"/>
      </w:divBdr>
    </w:div>
    <w:div w:id="489517139">
      <w:bodyDiv w:val="1"/>
      <w:marLeft w:val="0"/>
      <w:marRight w:val="0"/>
      <w:marTop w:val="0"/>
      <w:marBottom w:val="0"/>
      <w:divBdr>
        <w:top w:val="none" w:sz="0" w:space="0" w:color="auto"/>
        <w:left w:val="none" w:sz="0" w:space="0" w:color="auto"/>
        <w:bottom w:val="none" w:sz="0" w:space="0" w:color="auto"/>
        <w:right w:val="none" w:sz="0" w:space="0" w:color="auto"/>
      </w:divBdr>
    </w:div>
    <w:div w:id="644705643">
      <w:bodyDiv w:val="1"/>
      <w:marLeft w:val="0"/>
      <w:marRight w:val="0"/>
      <w:marTop w:val="0"/>
      <w:marBottom w:val="0"/>
      <w:divBdr>
        <w:top w:val="none" w:sz="0" w:space="0" w:color="auto"/>
        <w:left w:val="none" w:sz="0" w:space="0" w:color="auto"/>
        <w:bottom w:val="none" w:sz="0" w:space="0" w:color="auto"/>
        <w:right w:val="none" w:sz="0" w:space="0" w:color="auto"/>
      </w:divBdr>
    </w:div>
    <w:div w:id="662200939">
      <w:bodyDiv w:val="1"/>
      <w:marLeft w:val="0"/>
      <w:marRight w:val="0"/>
      <w:marTop w:val="0"/>
      <w:marBottom w:val="0"/>
      <w:divBdr>
        <w:top w:val="none" w:sz="0" w:space="0" w:color="auto"/>
        <w:left w:val="none" w:sz="0" w:space="0" w:color="auto"/>
        <w:bottom w:val="none" w:sz="0" w:space="0" w:color="auto"/>
        <w:right w:val="none" w:sz="0" w:space="0" w:color="auto"/>
      </w:divBdr>
    </w:div>
    <w:div w:id="689259765">
      <w:bodyDiv w:val="1"/>
      <w:marLeft w:val="0"/>
      <w:marRight w:val="0"/>
      <w:marTop w:val="0"/>
      <w:marBottom w:val="0"/>
      <w:divBdr>
        <w:top w:val="none" w:sz="0" w:space="0" w:color="auto"/>
        <w:left w:val="none" w:sz="0" w:space="0" w:color="auto"/>
        <w:bottom w:val="none" w:sz="0" w:space="0" w:color="auto"/>
        <w:right w:val="none" w:sz="0" w:space="0" w:color="auto"/>
      </w:divBdr>
    </w:div>
    <w:div w:id="698776676">
      <w:bodyDiv w:val="1"/>
      <w:marLeft w:val="0"/>
      <w:marRight w:val="0"/>
      <w:marTop w:val="0"/>
      <w:marBottom w:val="0"/>
      <w:divBdr>
        <w:top w:val="none" w:sz="0" w:space="0" w:color="auto"/>
        <w:left w:val="none" w:sz="0" w:space="0" w:color="auto"/>
        <w:bottom w:val="none" w:sz="0" w:space="0" w:color="auto"/>
        <w:right w:val="none" w:sz="0" w:space="0" w:color="auto"/>
      </w:divBdr>
    </w:div>
    <w:div w:id="756370474">
      <w:bodyDiv w:val="1"/>
      <w:marLeft w:val="0"/>
      <w:marRight w:val="0"/>
      <w:marTop w:val="0"/>
      <w:marBottom w:val="0"/>
      <w:divBdr>
        <w:top w:val="none" w:sz="0" w:space="0" w:color="auto"/>
        <w:left w:val="none" w:sz="0" w:space="0" w:color="auto"/>
        <w:bottom w:val="none" w:sz="0" w:space="0" w:color="auto"/>
        <w:right w:val="none" w:sz="0" w:space="0" w:color="auto"/>
      </w:divBdr>
    </w:div>
    <w:div w:id="770126643">
      <w:bodyDiv w:val="1"/>
      <w:marLeft w:val="0"/>
      <w:marRight w:val="0"/>
      <w:marTop w:val="0"/>
      <w:marBottom w:val="0"/>
      <w:divBdr>
        <w:top w:val="none" w:sz="0" w:space="0" w:color="auto"/>
        <w:left w:val="none" w:sz="0" w:space="0" w:color="auto"/>
        <w:bottom w:val="none" w:sz="0" w:space="0" w:color="auto"/>
        <w:right w:val="none" w:sz="0" w:space="0" w:color="auto"/>
      </w:divBdr>
    </w:div>
    <w:div w:id="786629759">
      <w:bodyDiv w:val="1"/>
      <w:marLeft w:val="0"/>
      <w:marRight w:val="0"/>
      <w:marTop w:val="0"/>
      <w:marBottom w:val="0"/>
      <w:divBdr>
        <w:top w:val="none" w:sz="0" w:space="0" w:color="auto"/>
        <w:left w:val="none" w:sz="0" w:space="0" w:color="auto"/>
        <w:bottom w:val="none" w:sz="0" w:space="0" w:color="auto"/>
        <w:right w:val="none" w:sz="0" w:space="0" w:color="auto"/>
      </w:divBdr>
    </w:div>
    <w:div w:id="793334319">
      <w:bodyDiv w:val="1"/>
      <w:marLeft w:val="0"/>
      <w:marRight w:val="0"/>
      <w:marTop w:val="0"/>
      <w:marBottom w:val="0"/>
      <w:divBdr>
        <w:top w:val="none" w:sz="0" w:space="0" w:color="auto"/>
        <w:left w:val="none" w:sz="0" w:space="0" w:color="auto"/>
        <w:bottom w:val="none" w:sz="0" w:space="0" w:color="auto"/>
        <w:right w:val="none" w:sz="0" w:space="0" w:color="auto"/>
      </w:divBdr>
    </w:div>
    <w:div w:id="826672063">
      <w:bodyDiv w:val="1"/>
      <w:marLeft w:val="0"/>
      <w:marRight w:val="0"/>
      <w:marTop w:val="0"/>
      <w:marBottom w:val="0"/>
      <w:divBdr>
        <w:top w:val="none" w:sz="0" w:space="0" w:color="auto"/>
        <w:left w:val="none" w:sz="0" w:space="0" w:color="auto"/>
        <w:bottom w:val="none" w:sz="0" w:space="0" w:color="auto"/>
        <w:right w:val="none" w:sz="0" w:space="0" w:color="auto"/>
      </w:divBdr>
    </w:div>
    <w:div w:id="845442273">
      <w:bodyDiv w:val="1"/>
      <w:marLeft w:val="0"/>
      <w:marRight w:val="0"/>
      <w:marTop w:val="0"/>
      <w:marBottom w:val="0"/>
      <w:divBdr>
        <w:top w:val="none" w:sz="0" w:space="0" w:color="auto"/>
        <w:left w:val="none" w:sz="0" w:space="0" w:color="auto"/>
        <w:bottom w:val="none" w:sz="0" w:space="0" w:color="auto"/>
        <w:right w:val="none" w:sz="0" w:space="0" w:color="auto"/>
      </w:divBdr>
    </w:div>
    <w:div w:id="852955455">
      <w:bodyDiv w:val="1"/>
      <w:marLeft w:val="0"/>
      <w:marRight w:val="0"/>
      <w:marTop w:val="0"/>
      <w:marBottom w:val="0"/>
      <w:divBdr>
        <w:top w:val="none" w:sz="0" w:space="0" w:color="auto"/>
        <w:left w:val="none" w:sz="0" w:space="0" w:color="auto"/>
        <w:bottom w:val="none" w:sz="0" w:space="0" w:color="auto"/>
        <w:right w:val="none" w:sz="0" w:space="0" w:color="auto"/>
      </w:divBdr>
    </w:div>
    <w:div w:id="868958941">
      <w:bodyDiv w:val="1"/>
      <w:marLeft w:val="0"/>
      <w:marRight w:val="0"/>
      <w:marTop w:val="0"/>
      <w:marBottom w:val="0"/>
      <w:divBdr>
        <w:top w:val="none" w:sz="0" w:space="0" w:color="auto"/>
        <w:left w:val="none" w:sz="0" w:space="0" w:color="auto"/>
        <w:bottom w:val="none" w:sz="0" w:space="0" w:color="auto"/>
        <w:right w:val="none" w:sz="0" w:space="0" w:color="auto"/>
      </w:divBdr>
    </w:div>
    <w:div w:id="910770844">
      <w:bodyDiv w:val="1"/>
      <w:marLeft w:val="0"/>
      <w:marRight w:val="0"/>
      <w:marTop w:val="0"/>
      <w:marBottom w:val="0"/>
      <w:divBdr>
        <w:top w:val="none" w:sz="0" w:space="0" w:color="auto"/>
        <w:left w:val="none" w:sz="0" w:space="0" w:color="auto"/>
        <w:bottom w:val="none" w:sz="0" w:space="0" w:color="auto"/>
        <w:right w:val="none" w:sz="0" w:space="0" w:color="auto"/>
      </w:divBdr>
      <w:divsChild>
        <w:div w:id="2132552808">
          <w:marLeft w:val="0"/>
          <w:marRight w:val="0"/>
          <w:marTop w:val="0"/>
          <w:marBottom w:val="0"/>
          <w:divBdr>
            <w:top w:val="none" w:sz="0" w:space="0" w:color="auto"/>
            <w:left w:val="none" w:sz="0" w:space="0" w:color="auto"/>
            <w:bottom w:val="none" w:sz="0" w:space="0" w:color="auto"/>
            <w:right w:val="none" w:sz="0" w:space="0" w:color="auto"/>
          </w:divBdr>
        </w:div>
      </w:divsChild>
    </w:div>
    <w:div w:id="932516026">
      <w:bodyDiv w:val="1"/>
      <w:marLeft w:val="0"/>
      <w:marRight w:val="0"/>
      <w:marTop w:val="0"/>
      <w:marBottom w:val="0"/>
      <w:divBdr>
        <w:top w:val="none" w:sz="0" w:space="0" w:color="auto"/>
        <w:left w:val="none" w:sz="0" w:space="0" w:color="auto"/>
        <w:bottom w:val="none" w:sz="0" w:space="0" w:color="auto"/>
        <w:right w:val="none" w:sz="0" w:space="0" w:color="auto"/>
      </w:divBdr>
    </w:div>
    <w:div w:id="996690232">
      <w:bodyDiv w:val="1"/>
      <w:marLeft w:val="0"/>
      <w:marRight w:val="0"/>
      <w:marTop w:val="0"/>
      <w:marBottom w:val="0"/>
      <w:divBdr>
        <w:top w:val="none" w:sz="0" w:space="0" w:color="auto"/>
        <w:left w:val="none" w:sz="0" w:space="0" w:color="auto"/>
        <w:bottom w:val="none" w:sz="0" w:space="0" w:color="auto"/>
        <w:right w:val="none" w:sz="0" w:space="0" w:color="auto"/>
      </w:divBdr>
    </w:div>
    <w:div w:id="1000081370">
      <w:bodyDiv w:val="1"/>
      <w:marLeft w:val="0"/>
      <w:marRight w:val="0"/>
      <w:marTop w:val="0"/>
      <w:marBottom w:val="0"/>
      <w:divBdr>
        <w:top w:val="none" w:sz="0" w:space="0" w:color="auto"/>
        <w:left w:val="none" w:sz="0" w:space="0" w:color="auto"/>
        <w:bottom w:val="none" w:sz="0" w:space="0" w:color="auto"/>
        <w:right w:val="none" w:sz="0" w:space="0" w:color="auto"/>
      </w:divBdr>
    </w:div>
    <w:div w:id="1007639869">
      <w:bodyDiv w:val="1"/>
      <w:marLeft w:val="0"/>
      <w:marRight w:val="0"/>
      <w:marTop w:val="0"/>
      <w:marBottom w:val="0"/>
      <w:divBdr>
        <w:top w:val="none" w:sz="0" w:space="0" w:color="auto"/>
        <w:left w:val="none" w:sz="0" w:space="0" w:color="auto"/>
        <w:bottom w:val="none" w:sz="0" w:space="0" w:color="auto"/>
        <w:right w:val="none" w:sz="0" w:space="0" w:color="auto"/>
      </w:divBdr>
    </w:div>
    <w:div w:id="1050492403">
      <w:bodyDiv w:val="1"/>
      <w:marLeft w:val="0"/>
      <w:marRight w:val="0"/>
      <w:marTop w:val="0"/>
      <w:marBottom w:val="0"/>
      <w:divBdr>
        <w:top w:val="none" w:sz="0" w:space="0" w:color="auto"/>
        <w:left w:val="none" w:sz="0" w:space="0" w:color="auto"/>
        <w:bottom w:val="none" w:sz="0" w:space="0" w:color="auto"/>
        <w:right w:val="none" w:sz="0" w:space="0" w:color="auto"/>
      </w:divBdr>
    </w:div>
    <w:div w:id="1052463350">
      <w:bodyDiv w:val="1"/>
      <w:marLeft w:val="0"/>
      <w:marRight w:val="0"/>
      <w:marTop w:val="0"/>
      <w:marBottom w:val="0"/>
      <w:divBdr>
        <w:top w:val="none" w:sz="0" w:space="0" w:color="auto"/>
        <w:left w:val="none" w:sz="0" w:space="0" w:color="auto"/>
        <w:bottom w:val="none" w:sz="0" w:space="0" w:color="auto"/>
        <w:right w:val="none" w:sz="0" w:space="0" w:color="auto"/>
      </w:divBdr>
    </w:div>
    <w:div w:id="1060716319">
      <w:bodyDiv w:val="1"/>
      <w:marLeft w:val="0"/>
      <w:marRight w:val="0"/>
      <w:marTop w:val="0"/>
      <w:marBottom w:val="0"/>
      <w:divBdr>
        <w:top w:val="none" w:sz="0" w:space="0" w:color="auto"/>
        <w:left w:val="none" w:sz="0" w:space="0" w:color="auto"/>
        <w:bottom w:val="none" w:sz="0" w:space="0" w:color="auto"/>
        <w:right w:val="none" w:sz="0" w:space="0" w:color="auto"/>
      </w:divBdr>
    </w:div>
    <w:div w:id="1156459540">
      <w:bodyDiv w:val="1"/>
      <w:marLeft w:val="0"/>
      <w:marRight w:val="0"/>
      <w:marTop w:val="0"/>
      <w:marBottom w:val="0"/>
      <w:divBdr>
        <w:top w:val="none" w:sz="0" w:space="0" w:color="auto"/>
        <w:left w:val="none" w:sz="0" w:space="0" w:color="auto"/>
        <w:bottom w:val="none" w:sz="0" w:space="0" w:color="auto"/>
        <w:right w:val="none" w:sz="0" w:space="0" w:color="auto"/>
      </w:divBdr>
      <w:divsChild>
        <w:div w:id="1774394328">
          <w:marLeft w:val="0"/>
          <w:marRight w:val="0"/>
          <w:marTop w:val="0"/>
          <w:marBottom w:val="0"/>
          <w:divBdr>
            <w:top w:val="none" w:sz="0" w:space="0" w:color="auto"/>
            <w:left w:val="none" w:sz="0" w:space="0" w:color="auto"/>
            <w:bottom w:val="none" w:sz="0" w:space="0" w:color="auto"/>
            <w:right w:val="none" w:sz="0" w:space="0" w:color="auto"/>
          </w:divBdr>
          <w:divsChild>
            <w:div w:id="1552619020">
              <w:marLeft w:val="0"/>
              <w:marRight w:val="0"/>
              <w:marTop w:val="0"/>
              <w:marBottom w:val="0"/>
              <w:divBdr>
                <w:top w:val="none" w:sz="0" w:space="0" w:color="auto"/>
                <w:left w:val="none" w:sz="0" w:space="0" w:color="auto"/>
                <w:bottom w:val="none" w:sz="0" w:space="0" w:color="auto"/>
                <w:right w:val="none" w:sz="0" w:space="0" w:color="auto"/>
              </w:divBdr>
              <w:divsChild>
                <w:div w:id="919172907">
                  <w:marLeft w:val="0"/>
                  <w:marRight w:val="0"/>
                  <w:marTop w:val="0"/>
                  <w:marBottom w:val="0"/>
                  <w:divBdr>
                    <w:top w:val="none" w:sz="0" w:space="0" w:color="auto"/>
                    <w:left w:val="none" w:sz="0" w:space="0" w:color="auto"/>
                    <w:bottom w:val="none" w:sz="0" w:space="0" w:color="auto"/>
                    <w:right w:val="none" w:sz="0" w:space="0" w:color="auto"/>
                  </w:divBdr>
                  <w:divsChild>
                    <w:div w:id="1236087067">
                      <w:marLeft w:val="0"/>
                      <w:marRight w:val="0"/>
                      <w:marTop w:val="0"/>
                      <w:marBottom w:val="0"/>
                      <w:divBdr>
                        <w:top w:val="none" w:sz="0" w:space="0" w:color="auto"/>
                        <w:left w:val="none" w:sz="0" w:space="0" w:color="auto"/>
                        <w:bottom w:val="none" w:sz="0" w:space="0" w:color="auto"/>
                        <w:right w:val="none" w:sz="0" w:space="0" w:color="auto"/>
                      </w:divBdr>
                      <w:divsChild>
                        <w:div w:id="128941947">
                          <w:marLeft w:val="0"/>
                          <w:marRight w:val="0"/>
                          <w:marTop w:val="0"/>
                          <w:marBottom w:val="0"/>
                          <w:divBdr>
                            <w:top w:val="none" w:sz="0" w:space="0" w:color="auto"/>
                            <w:left w:val="none" w:sz="0" w:space="0" w:color="auto"/>
                            <w:bottom w:val="none" w:sz="0" w:space="0" w:color="auto"/>
                            <w:right w:val="none" w:sz="0" w:space="0" w:color="auto"/>
                          </w:divBdr>
                          <w:divsChild>
                            <w:div w:id="93133919">
                              <w:marLeft w:val="0"/>
                              <w:marRight w:val="0"/>
                              <w:marTop w:val="0"/>
                              <w:marBottom w:val="0"/>
                              <w:divBdr>
                                <w:top w:val="none" w:sz="0" w:space="0" w:color="auto"/>
                                <w:left w:val="none" w:sz="0" w:space="0" w:color="auto"/>
                                <w:bottom w:val="none" w:sz="0" w:space="0" w:color="auto"/>
                                <w:right w:val="none" w:sz="0" w:space="0" w:color="auto"/>
                              </w:divBdr>
                              <w:divsChild>
                                <w:div w:id="229389799">
                                  <w:marLeft w:val="0"/>
                                  <w:marRight w:val="0"/>
                                  <w:marTop w:val="0"/>
                                  <w:marBottom w:val="0"/>
                                  <w:divBdr>
                                    <w:top w:val="none" w:sz="0" w:space="0" w:color="auto"/>
                                    <w:left w:val="none" w:sz="0" w:space="0" w:color="auto"/>
                                    <w:bottom w:val="none" w:sz="0" w:space="0" w:color="auto"/>
                                    <w:right w:val="none" w:sz="0" w:space="0" w:color="auto"/>
                                  </w:divBdr>
                                  <w:divsChild>
                                    <w:div w:id="1163660852">
                                      <w:marLeft w:val="0"/>
                                      <w:marRight w:val="0"/>
                                      <w:marTop w:val="0"/>
                                      <w:marBottom w:val="0"/>
                                      <w:divBdr>
                                        <w:top w:val="none" w:sz="0" w:space="0" w:color="auto"/>
                                        <w:left w:val="none" w:sz="0" w:space="0" w:color="auto"/>
                                        <w:bottom w:val="none" w:sz="0" w:space="0" w:color="auto"/>
                                        <w:right w:val="none" w:sz="0" w:space="0" w:color="auto"/>
                                      </w:divBdr>
                                    </w:div>
                                    <w:div w:id="365526500">
                                      <w:marLeft w:val="0"/>
                                      <w:marRight w:val="0"/>
                                      <w:marTop w:val="0"/>
                                      <w:marBottom w:val="0"/>
                                      <w:divBdr>
                                        <w:top w:val="none" w:sz="0" w:space="0" w:color="auto"/>
                                        <w:left w:val="none" w:sz="0" w:space="0" w:color="auto"/>
                                        <w:bottom w:val="none" w:sz="0" w:space="0" w:color="auto"/>
                                        <w:right w:val="none" w:sz="0" w:space="0" w:color="auto"/>
                                      </w:divBdr>
                                      <w:divsChild>
                                        <w:div w:id="1679892642">
                                          <w:marLeft w:val="0"/>
                                          <w:marRight w:val="0"/>
                                          <w:marTop w:val="0"/>
                                          <w:marBottom w:val="75"/>
                                          <w:divBdr>
                                            <w:top w:val="none" w:sz="0" w:space="0" w:color="auto"/>
                                            <w:left w:val="none" w:sz="0" w:space="0" w:color="auto"/>
                                            <w:bottom w:val="none" w:sz="0" w:space="0" w:color="auto"/>
                                            <w:right w:val="none" w:sz="0" w:space="0" w:color="auto"/>
                                          </w:divBdr>
                                        </w:div>
                                        <w:div w:id="1725105696">
                                          <w:marLeft w:val="0"/>
                                          <w:marRight w:val="0"/>
                                          <w:marTop w:val="0"/>
                                          <w:marBottom w:val="0"/>
                                          <w:divBdr>
                                            <w:top w:val="none" w:sz="0" w:space="0" w:color="auto"/>
                                            <w:left w:val="none" w:sz="0" w:space="0" w:color="auto"/>
                                            <w:bottom w:val="none" w:sz="0" w:space="0" w:color="auto"/>
                                            <w:right w:val="none" w:sz="0" w:space="0" w:color="auto"/>
                                          </w:divBdr>
                                        </w:div>
                                      </w:divsChild>
                                    </w:div>
                                    <w:div w:id="259610066">
                                      <w:marLeft w:val="0"/>
                                      <w:marRight w:val="0"/>
                                      <w:marTop w:val="0"/>
                                      <w:marBottom w:val="0"/>
                                      <w:divBdr>
                                        <w:top w:val="none" w:sz="0" w:space="0" w:color="auto"/>
                                        <w:left w:val="none" w:sz="0" w:space="0" w:color="auto"/>
                                        <w:bottom w:val="none" w:sz="0" w:space="0" w:color="auto"/>
                                        <w:right w:val="none" w:sz="0" w:space="0" w:color="auto"/>
                                      </w:divBdr>
                                      <w:divsChild>
                                        <w:div w:id="2033258387">
                                          <w:marLeft w:val="0"/>
                                          <w:marRight w:val="0"/>
                                          <w:marTop w:val="0"/>
                                          <w:marBottom w:val="0"/>
                                          <w:divBdr>
                                            <w:top w:val="none" w:sz="0" w:space="0" w:color="auto"/>
                                            <w:left w:val="none" w:sz="0" w:space="0" w:color="auto"/>
                                            <w:bottom w:val="none" w:sz="0" w:space="0" w:color="auto"/>
                                            <w:right w:val="none" w:sz="0" w:space="0" w:color="auto"/>
                                          </w:divBdr>
                                          <w:divsChild>
                                            <w:div w:id="939994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2949786">
                      <w:marLeft w:val="0"/>
                      <w:marRight w:val="0"/>
                      <w:marTop w:val="0"/>
                      <w:marBottom w:val="0"/>
                      <w:divBdr>
                        <w:top w:val="none" w:sz="0" w:space="0" w:color="auto"/>
                        <w:left w:val="none" w:sz="0" w:space="0" w:color="auto"/>
                        <w:bottom w:val="none" w:sz="0" w:space="0" w:color="auto"/>
                        <w:right w:val="none" w:sz="0" w:space="0" w:color="auto"/>
                      </w:divBdr>
                      <w:divsChild>
                        <w:div w:id="597257132">
                          <w:marLeft w:val="-300"/>
                          <w:marRight w:val="0"/>
                          <w:marTop w:val="0"/>
                          <w:marBottom w:val="0"/>
                          <w:divBdr>
                            <w:top w:val="none" w:sz="0" w:space="0" w:color="auto"/>
                            <w:left w:val="none" w:sz="0" w:space="0" w:color="auto"/>
                            <w:bottom w:val="none" w:sz="0" w:space="0" w:color="auto"/>
                            <w:right w:val="none" w:sz="0" w:space="0" w:color="auto"/>
                          </w:divBdr>
                          <w:divsChild>
                            <w:div w:id="11806961">
                              <w:marLeft w:val="0"/>
                              <w:marRight w:val="0"/>
                              <w:marTop w:val="0"/>
                              <w:marBottom w:val="0"/>
                              <w:divBdr>
                                <w:top w:val="none" w:sz="0" w:space="0" w:color="auto"/>
                                <w:left w:val="none" w:sz="0" w:space="0" w:color="auto"/>
                                <w:bottom w:val="none" w:sz="0" w:space="0" w:color="auto"/>
                                <w:right w:val="none" w:sz="0" w:space="0" w:color="auto"/>
                              </w:divBdr>
                            </w:div>
                            <w:div w:id="1079253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1412986">
      <w:bodyDiv w:val="1"/>
      <w:marLeft w:val="0"/>
      <w:marRight w:val="0"/>
      <w:marTop w:val="0"/>
      <w:marBottom w:val="0"/>
      <w:divBdr>
        <w:top w:val="none" w:sz="0" w:space="0" w:color="auto"/>
        <w:left w:val="none" w:sz="0" w:space="0" w:color="auto"/>
        <w:bottom w:val="none" w:sz="0" w:space="0" w:color="auto"/>
        <w:right w:val="none" w:sz="0" w:space="0" w:color="auto"/>
      </w:divBdr>
    </w:div>
    <w:div w:id="1173304148">
      <w:bodyDiv w:val="1"/>
      <w:marLeft w:val="0"/>
      <w:marRight w:val="0"/>
      <w:marTop w:val="0"/>
      <w:marBottom w:val="0"/>
      <w:divBdr>
        <w:top w:val="none" w:sz="0" w:space="0" w:color="auto"/>
        <w:left w:val="none" w:sz="0" w:space="0" w:color="auto"/>
        <w:bottom w:val="none" w:sz="0" w:space="0" w:color="auto"/>
        <w:right w:val="none" w:sz="0" w:space="0" w:color="auto"/>
      </w:divBdr>
    </w:div>
    <w:div w:id="1177425208">
      <w:bodyDiv w:val="1"/>
      <w:marLeft w:val="0"/>
      <w:marRight w:val="0"/>
      <w:marTop w:val="0"/>
      <w:marBottom w:val="0"/>
      <w:divBdr>
        <w:top w:val="none" w:sz="0" w:space="0" w:color="auto"/>
        <w:left w:val="none" w:sz="0" w:space="0" w:color="auto"/>
        <w:bottom w:val="none" w:sz="0" w:space="0" w:color="auto"/>
        <w:right w:val="none" w:sz="0" w:space="0" w:color="auto"/>
      </w:divBdr>
    </w:div>
    <w:div w:id="1191185198">
      <w:bodyDiv w:val="1"/>
      <w:marLeft w:val="0"/>
      <w:marRight w:val="0"/>
      <w:marTop w:val="0"/>
      <w:marBottom w:val="0"/>
      <w:divBdr>
        <w:top w:val="none" w:sz="0" w:space="0" w:color="auto"/>
        <w:left w:val="none" w:sz="0" w:space="0" w:color="auto"/>
        <w:bottom w:val="none" w:sz="0" w:space="0" w:color="auto"/>
        <w:right w:val="none" w:sz="0" w:space="0" w:color="auto"/>
      </w:divBdr>
    </w:div>
    <w:div w:id="1222643563">
      <w:bodyDiv w:val="1"/>
      <w:marLeft w:val="0"/>
      <w:marRight w:val="0"/>
      <w:marTop w:val="0"/>
      <w:marBottom w:val="0"/>
      <w:divBdr>
        <w:top w:val="none" w:sz="0" w:space="0" w:color="auto"/>
        <w:left w:val="none" w:sz="0" w:space="0" w:color="auto"/>
        <w:bottom w:val="none" w:sz="0" w:space="0" w:color="auto"/>
        <w:right w:val="none" w:sz="0" w:space="0" w:color="auto"/>
      </w:divBdr>
    </w:div>
    <w:div w:id="1284070248">
      <w:bodyDiv w:val="1"/>
      <w:marLeft w:val="0"/>
      <w:marRight w:val="0"/>
      <w:marTop w:val="0"/>
      <w:marBottom w:val="0"/>
      <w:divBdr>
        <w:top w:val="none" w:sz="0" w:space="0" w:color="auto"/>
        <w:left w:val="none" w:sz="0" w:space="0" w:color="auto"/>
        <w:bottom w:val="none" w:sz="0" w:space="0" w:color="auto"/>
        <w:right w:val="none" w:sz="0" w:space="0" w:color="auto"/>
      </w:divBdr>
    </w:div>
    <w:div w:id="1303852309">
      <w:bodyDiv w:val="1"/>
      <w:marLeft w:val="0"/>
      <w:marRight w:val="0"/>
      <w:marTop w:val="0"/>
      <w:marBottom w:val="0"/>
      <w:divBdr>
        <w:top w:val="none" w:sz="0" w:space="0" w:color="auto"/>
        <w:left w:val="none" w:sz="0" w:space="0" w:color="auto"/>
        <w:bottom w:val="none" w:sz="0" w:space="0" w:color="auto"/>
        <w:right w:val="none" w:sz="0" w:space="0" w:color="auto"/>
      </w:divBdr>
    </w:div>
    <w:div w:id="1332836312">
      <w:bodyDiv w:val="1"/>
      <w:marLeft w:val="0"/>
      <w:marRight w:val="0"/>
      <w:marTop w:val="0"/>
      <w:marBottom w:val="0"/>
      <w:divBdr>
        <w:top w:val="none" w:sz="0" w:space="0" w:color="auto"/>
        <w:left w:val="none" w:sz="0" w:space="0" w:color="auto"/>
        <w:bottom w:val="none" w:sz="0" w:space="0" w:color="auto"/>
        <w:right w:val="none" w:sz="0" w:space="0" w:color="auto"/>
      </w:divBdr>
    </w:div>
    <w:div w:id="1341620209">
      <w:bodyDiv w:val="1"/>
      <w:marLeft w:val="0"/>
      <w:marRight w:val="0"/>
      <w:marTop w:val="0"/>
      <w:marBottom w:val="0"/>
      <w:divBdr>
        <w:top w:val="none" w:sz="0" w:space="0" w:color="auto"/>
        <w:left w:val="none" w:sz="0" w:space="0" w:color="auto"/>
        <w:bottom w:val="none" w:sz="0" w:space="0" w:color="auto"/>
        <w:right w:val="none" w:sz="0" w:space="0" w:color="auto"/>
      </w:divBdr>
    </w:div>
    <w:div w:id="1363476520">
      <w:bodyDiv w:val="1"/>
      <w:marLeft w:val="0"/>
      <w:marRight w:val="0"/>
      <w:marTop w:val="0"/>
      <w:marBottom w:val="0"/>
      <w:divBdr>
        <w:top w:val="none" w:sz="0" w:space="0" w:color="auto"/>
        <w:left w:val="none" w:sz="0" w:space="0" w:color="auto"/>
        <w:bottom w:val="none" w:sz="0" w:space="0" w:color="auto"/>
        <w:right w:val="none" w:sz="0" w:space="0" w:color="auto"/>
      </w:divBdr>
    </w:div>
    <w:div w:id="1423407047">
      <w:bodyDiv w:val="1"/>
      <w:marLeft w:val="0"/>
      <w:marRight w:val="0"/>
      <w:marTop w:val="0"/>
      <w:marBottom w:val="0"/>
      <w:divBdr>
        <w:top w:val="none" w:sz="0" w:space="0" w:color="auto"/>
        <w:left w:val="none" w:sz="0" w:space="0" w:color="auto"/>
        <w:bottom w:val="none" w:sz="0" w:space="0" w:color="auto"/>
        <w:right w:val="none" w:sz="0" w:space="0" w:color="auto"/>
      </w:divBdr>
    </w:div>
    <w:div w:id="1444880333">
      <w:bodyDiv w:val="1"/>
      <w:marLeft w:val="0"/>
      <w:marRight w:val="0"/>
      <w:marTop w:val="0"/>
      <w:marBottom w:val="0"/>
      <w:divBdr>
        <w:top w:val="none" w:sz="0" w:space="0" w:color="auto"/>
        <w:left w:val="none" w:sz="0" w:space="0" w:color="auto"/>
        <w:bottom w:val="none" w:sz="0" w:space="0" w:color="auto"/>
        <w:right w:val="none" w:sz="0" w:space="0" w:color="auto"/>
      </w:divBdr>
    </w:div>
    <w:div w:id="1545018415">
      <w:bodyDiv w:val="1"/>
      <w:marLeft w:val="0"/>
      <w:marRight w:val="0"/>
      <w:marTop w:val="0"/>
      <w:marBottom w:val="0"/>
      <w:divBdr>
        <w:top w:val="none" w:sz="0" w:space="0" w:color="auto"/>
        <w:left w:val="none" w:sz="0" w:space="0" w:color="auto"/>
        <w:bottom w:val="none" w:sz="0" w:space="0" w:color="auto"/>
        <w:right w:val="none" w:sz="0" w:space="0" w:color="auto"/>
      </w:divBdr>
    </w:div>
    <w:div w:id="1577744495">
      <w:bodyDiv w:val="1"/>
      <w:marLeft w:val="0"/>
      <w:marRight w:val="0"/>
      <w:marTop w:val="0"/>
      <w:marBottom w:val="0"/>
      <w:divBdr>
        <w:top w:val="none" w:sz="0" w:space="0" w:color="auto"/>
        <w:left w:val="none" w:sz="0" w:space="0" w:color="auto"/>
        <w:bottom w:val="none" w:sz="0" w:space="0" w:color="auto"/>
        <w:right w:val="none" w:sz="0" w:space="0" w:color="auto"/>
      </w:divBdr>
    </w:div>
    <w:div w:id="1580795112">
      <w:bodyDiv w:val="1"/>
      <w:marLeft w:val="0"/>
      <w:marRight w:val="0"/>
      <w:marTop w:val="0"/>
      <w:marBottom w:val="0"/>
      <w:divBdr>
        <w:top w:val="none" w:sz="0" w:space="0" w:color="auto"/>
        <w:left w:val="none" w:sz="0" w:space="0" w:color="auto"/>
        <w:bottom w:val="none" w:sz="0" w:space="0" w:color="auto"/>
        <w:right w:val="none" w:sz="0" w:space="0" w:color="auto"/>
      </w:divBdr>
    </w:div>
    <w:div w:id="1631084594">
      <w:bodyDiv w:val="1"/>
      <w:marLeft w:val="0"/>
      <w:marRight w:val="0"/>
      <w:marTop w:val="0"/>
      <w:marBottom w:val="0"/>
      <w:divBdr>
        <w:top w:val="none" w:sz="0" w:space="0" w:color="auto"/>
        <w:left w:val="none" w:sz="0" w:space="0" w:color="auto"/>
        <w:bottom w:val="none" w:sz="0" w:space="0" w:color="auto"/>
        <w:right w:val="none" w:sz="0" w:space="0" w:color="auto"/>
      </w:divBdr>
    </w:div>
    <w:div w:id="1669552394">
      <w:bodyDiv w:val="1"/>
      <w:marLeft w:val="0"/>
      <w:marRight w:val="0"/>
      <w:marTop w:val="0"/>
      <w:marBottom w:val="0"/>
      <w:divBdr>
        <w:top w:val="none" w:sz="0" w:space="0" w:color="auto"/>
        <w:left w:val="none" w:sz="0" w:space="0" w:color="auto"/>
        <w:bottom w:val="none" w:sz="0" w:space="0" w:color="auto"/>
        <w:right w:val="none" w:sz="0" w:space="0" w:color="auto"/>
      </w:divBdr>
    </w:div>
    <w:div w:id="1673489703">
      <w:bodyDiv w:val="1"/>
      <w:marLeft w:val="0"/>
      <w:marRight w:val="0"/>
      <w:marTop w:val="0"/>
      <w:marBottom w:val="0"/>
      <w:divBdr>
        <w:top w:val="none" w:sz="0" w:space="0" w:color="auto"/>
        <w:left w:val="none" w:sz="0" w:space="0" w:color="auto"/>
        <w:bottom w:val="none" w:sz="0" w:space="0" w:color="auto"/>
        <w:right w:val="none" w:sz="0" w:space="0" w:color="auto"/>
      </w:divBdr>
    </w:div>
    <w:div w:id="1682855114">
      <w:bodyDiv w:val="1"/>
      <w:marLeft w:val="0"/>
      <w:marRight w:val="0"/>
      <w:marTop w:val="0"/>
      <w:marBottom w:val="0"/>
      <w:divBdr>
        <w:top w:val="none" w:sz="0" w:space="0" w:color="auto"/>
        <w:left w:val="none" w:sz="0" w:space="0" w:color="auto"/>
        <w:bottom w:val="none" w:sz="0" w:space="0" w:color="auto"/>
        <w:right w:val="none" w:sz="0" w:space="0" w:color="auto"/>
      </w:divBdr>
    </w:div>
    <w:div w:id="1702631066">
      <w:bodyDiv w:val="1"/>
      <w:marLeft w:val="0"/>
      <w:marRight w:val="0"/>
      <w:marTop w:val="0"/>
      <w:marBottom w:val="0"/>
      <w:divBdr>
        <w:top w:val="none" w:sz="0" w:space="0" w:color="auto"/>
        <w:left w:val="none" w:sz="0" w:space="0" w:color="auto"/>
        <w:bottom w:val="none" w:sz="0" w:space="0" w:color="auto"/>
        <w:right w:val="none" w:sz="0" w:space="0" w:color="auto"/>
      </w:divBdr>
    </w:div>
    <w:div w:id="1735932618">
      <w:bodyDiv w:val="1"/>
      <w:marLeft w:val="0"/>
      <w:marRight w:val="0"/>
      <w:marTop w:val="0"/>
      <w:marBottom w:val="0"/>
      <w:divBdr>
        <w:top w:val="none" w:sz="0" w:space="0" w:color="auto"/>
        <w:left w:val="none" w:sz="0" w:space="0" w:color="auto"/>
        <w:bottom w:val="none" w:sz="0" w:space="0" w:color="auto"/>
        <w:right w:val="none" w:sz="0" w:space="0" w:color="auto"/>
      </w:divBdr>
    </w:div>
    <w:div w:id="1766535800">
      <w:bodyDiv w:val="1"/>
      <w:marLeft w:val="0"/>
      <w:marRight w:val="0"/>
      <w:marTop w:val="0"/>
      <w:marBottom w:val="0"/>
      <w:divBdr>
        <w:top w:val="none" w:sz="0" w:space="0" w:color="auto"/>
        <w:left w:val="none" w:sz="0" w:space="0" w:color="auto"/>
        <w:bottom w:val="none" w:sz="0" w:space="0" w:color="auto"/>
        <w:right w:val="none" w:sz="0" w:space="0" w:color="auto"/>
      </w:divBdr>
    </w:div>
    <w:div w:id="1863282691">
      <w:bodyDiv w:val="1"/>
      <w:marLeft w:val="0"/>
      <w:marRight w:val="0"/>
      <w:marTop w:val="0"/>
      <w:marBottom w:val="0"/>
      <w:divBdr>
        <w:top w:val="none" w:sz="0" w:space="0" w:color="auto"/>
        <w:left w:val="none" w:sz="0" w:space="0" w:color="auto"/>
        <w:bottom w:val="none" w:sz="0" w:space="0" w:color="auto"/>
        <w:right w:val="none" w:sz="0" w:space="0" w:color="auto"/>
      </w:divBdr>
    </w:div>
    <w:div w:id="1904441081">
      <w:bodyDiv w:val="1"/>
      <w:marLeft w:val="0"/>
      <w:marRight w:val="0"/>
      <w:marTop w:val="0"/>
      <w:marBottom w:val="0"/>
      <w:divBdr>
        <w:top w:val="none" w:sz="0" w:space="0" w:color="auto"/>
        <w:left w:val="none" w:sz="0" w:space="0" w:color="auto"/>
        <w:bottom w:val="none" w:sz="0" w:space="0" w:color="auto"/>
        <w:right w:val="none" w:sz="0" w:space="0" w:color="auto"/>
      </w:divBdr>
    </w:div>
    <w:div w:id="1908684041">
      <w:bodyDiv w:val="1"/>
      <w:marLeft w:val="0"/>
      <w:marRight w:val="0"/>
      <w:marTop w:val="0"/>
      <w:marBottom w:val="0"/>
      <w:divBdr>
        <w:top w:val="none" w:sz="0" w:space="0" w:color="auto"/>
        <w:left w:val="none" w:sz="0" w:space="0" w:color="auto"/>
        <w:bottom w:val="none" w:sz="0" w:space="0" w:color="auto"/>
        <w:right w:val="none" w:sz="0" w:space="0" w:color="auto"/>
      </w:divBdr>
    </w:div>
    <w:div w:id="1927417583">
      <w:bodyDiv w:val="1"/>
      <w:marLeft w:val="0"/>
      <w:marRight w:val="0"/>
      <w:marTop w:val="0"/>
      <w:marBottom w:val="0"/>
      <w:divBdr>
        <w:top w:val="none" w:sz="0" w:space="0" w:color="auto"/>
        <w:left w:val="none" w:sz="0" w:space="0" w:color="auto"/>
        <w:bottom w:val="none" w:sz="0" w:space="0" w:color="auto"/>
        <w:right w:val="none" w:sz="0" w:space="0" w:color="auto"/>
      </w:divBdr>
    </w:div>
    <w:div w:id="1948149127">
      <w:bodyDiv w:val="1"/>
      <w:marLeft w:val="0"/>
      <w:marRight w:val="0"/>
      <w:marTop w:val="0"/>
      <w:marBottom w:val="0"/>
      <w:divBdr>
        <w:top w:val="none" w:sz="0" w:space="0" w:color="auto"/>
        <w:left w:val="none" w:sz="0" w:space="0" w:color="auto"/>
        <w:bottom w:val="none" w:sz="0" w:space="0" w:color="auto"/>
        <w:right w:val="none" w:sz="0" w:space="0" w:color="auto"/>
      </w:divBdr>
    </w:div>
    <w:div w:id="1948660085">
      <w:bodyDiv w:val="1"/>
      <w:marLeft w:val="0"/>
      <w:marRight w:val="0"/>
      <w:marTop w:val="0"/>
      <w:marBottom w:val="0"/>
      <w:divBdr>
        <w:top w:val="none" w:sz="0" w:space="0" w:color="auto"/>
        <w:left w:val="none" w:sz="0" w:space="0" w:color="auto"/>
        <w:bottom w:val="none" w:sz="0" w:space="0" w:color="auto"/>
        <w:right w:val="none" w:sz="0" w:space="0" w:color="auto"/>
      </w:divBdr>
      <w:divsChild>
        <w:div w:id="1385249636">
          <w:marLeft w:val="0"/>
          <w:marRight w:val="0"/>
          <w:marTop w:val="0"/>
          <w:marBottom w:val="0"/>
          <w:divBdr>
            <w:top w:val="none" w:sz="0" w:space="0" w:color="auto"/>
            <w:left w:val="none" w:sz="0" w:space="0" w:color="auto"/>
            <w:bottom w:val="none" w:sz="0" w:space="0" w:color="auto"/>
            <w:right w:val="none" w:sz="0" w:space="0" w:color="auto"/>
          </w:divBdr>
        </w:div>
      </w:divsChild>
    </w:div>
    <w:div w:id="1963340089">
      <w:bodyDiv w:val="1"/>
      <w:marLeft w:val="0"/>
      <w:marRight w:val="0"/>
      <w:marTop w:val="0"/>
      <w:marBottom w:val="0"/>
      <w:divBdr>
        <w:top w:val="none" w:sz="0" w:space="0" w:color="auto"/>
        <w:left w:val="none" w:sz="0" w:space="0" w:color="auto"/>
        <w:bottom w:val="none" w:sz="0" w:space="0" w:color="auto"/>
        <w:right w:val="none" w:sz="0" w:space="0" w:color="auto"/>
      </w:divBdr>
      <w:divsChild>
        <w:div w:id="1648582769">
          <w:marLeft w:val="0"/>
          <w:marRight w:val="0"/>
          <w:marTop w:val="0"/>
          <w:marBottom w:val="0"/>
          <w:divBdr>
            <w:top w:val="none" w:sz="0" w:space="0" w:color="auto"/>
            <w:left w:val="none" w:sz="0" w:space="0" w:color="auto"/>
            <w:bottom w:val="none" w:sz="0" w:space="0" w:color="auto"/>
            <w:right w:val="none" w:sz="0" w:space="0" w:color="auto"/>
          </w:divBdr>
        </w:div>
      </w:divsChild>
    </w:div>
    <w:div w:id="2056616784">
      <w:bodyDiv w:val="1"/>
      <w:marLeft w:val="0"/>
      <w:marRight w:val="0"/>
      <w:marTop w:val="0"/>
      <w:marBottom w:val="0"/>
      <w:divBdr>
        <w:top w:val="none" w:sz="0" w:space="0" w:color="auto"/>
        <w:left w:val="none" w:sz="0" w:space="0" w:color="auto"/>
        <w:bottom w:val="none" w:sz="0" w:space="0" w:color="auto"/>
        <w:right w:val="none" w:sz="0" w:space="0" w:color="auto"/>
      </w:divBdr>
    </w:div>
    <w:div w:id="2057780544">
      <w:bodyDiv w:val="1"/>
      <w:marLeft w:val="0"/>
      <w:marRight w:val="0"/>
      <w:marTop w:val="0"/>
      <w:marBottom w:val="0"/>
      <w:divBdr>
        <w:top w:val="none" w:sz="0" w:space="0" w:color="auto"/>
        <w:left w:val="none" w:sz="0" w:space="0" w:color="auto"/>
        <w:bottom w:val="none" w:sz="0" w:space="0" w:color="auto"/>
        <w:right w:val="none" w:sz="0" w:space="0" w:color="auto"/>
      </w:divBdr>
    </w:div>
    <w:div w:id="21379454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i.org/10.1177/097542531200300109" TargetMode="External"/><Relationship Id="rId21" Type="http://schemas.openxmlformats.org/officeDocument/2006/relationships/hyperlink" Target="https://doi.org/10.1007/s10708-020-10287-0" TargetMode="External"/><Relationship Id="rId42" Type="http://schemas.openxmlformats.org/officeDocument/2006/relationships/hyperlink" Target="https://doi.org/10.26077/5dbc-b920" TargetMode="External"/><Relationship Id="rId47" Type="http://schemas.openxmlformats.org/officeDocument/2006/relationships/hyperlink" Target="https://doi.org/10.1007/s10340-015-0699-2" TargetMode="External"/><Relationship Id="rId63" Type="http://schemas.openxmlformats.org/officeDocument/2006/relationships/hyperlink" Target="https://www.cabidigitallibrary.org/doi/10.1079/9780851985482.0000" TargetMode="External"/><Relationship Id="rId68" Type="http://schemas.openxmlformats.org/officeDocument/2006/relationships/hyperlink" Target="https://doi.org/10.36808/if/2016/v142i10/93647" TargetMode="External"/><Relationship Id="rId84" Type="http://schemas.openxmlformats.org/officeDocument/2006/relationships/hyperlink" Target="https://doi.org/10.9734/cjast/2020/v39i1330687" TargetMode="External"/><Relationship Id="rId89" Type="http://schemas.openxmlformats.org/officeDocument/2006/relationships/hyperlink" Target="https://doi.org/10.1007/s10531-023-02577-z" TargetMode="External"/><Relationship Id="rId112" Type="http://schemas.openxmlformats.org/officeDocument/2006/relationships/footer" Target="footer2.xml"/><Relationship Id="rId16" Type="http://schemas.openxmlformats.org/officeDocument/2006/relationships/image" Target="media/image7.jpeg"/><Relationship Id="rId107" Type="http://schemas.openxmlformats.org/officeDocument/2006/relationships/hyperlink" Target="https://doi.org/10.1146/annurev.energy.30.050504.144248" TargetMode="External"/><Relationship Id="rId11" Type="http://schemas.openxmlformats.org/officeDocument/2006/relationships/image" Target="media/image2.png"/><Relationship Id="rId24" Type="http://schemas.openxmlformats.org/officeDocument/2006/relationships/hyperlink" Target="https://doi.org/10.1644/BBa-024" TargetMode="External"/><Relationship Id="rId32" Type="http://schemas.openxmlformats.org/officeDocument/2006/relationships/hyperlink" Target="https://doi.org/10.5073/jka.2011.432.104" TargetMode="External"/><Relationship Id="rId37" Type="http://schemas.openxmlformats.org/officeDocument/2006/relationships/hyperlink" Target="https://doi.org/10.5958/0974-4541.2021.00022.9" TargetMode="External"/><Relationship Id="rId40" Type="http://schemas.openxmlformats.org/officeDocument/2006/relationships/hyperlink" Target="https://www.wwfindia.org/" TargetMode="External"/><Relationship Id="rId45" Type="http://schemas.openxmlformats.org/officeDocument/2006/relationships/hyperlink" Target="https://doi.org/10.3126/jnhm.v30i0.27605" TargetMode="External"/><Relationship Id="rId53" Type="http://schemas.openxmlformats.org/officeDocument/2006/relationships/hyperlink" Target="https://invasives.org.za/nemba-alien-and-invasive-species" TargetMode="External"/><Relationship Id="rId58" Type="http://schemas.openxmlformats.org/officeDocument/2006/relationships/hyperlink" Target="https://www.allresearchjournal.com/" TargetMode="External"/><Relationship Id="rId66" Type="http://schemas.openxmlformats.org/officeDocument/2006/relationships/hyperlink" Target="https://doi.org/10.1080/10871209.2019.1695984" TargetMode="External"/><Relationship Id="rId74" Type="http://schemas.openxmlformats.org/officeDocument/2006/relationships/hyperlink" Target="https://rangelandgateway.org/" TargetMode="External"/><Relationship Id="rId79" Type="http://schemas.openxmlformats.org/officeDocument/2006/relationships/hyperlink" Target="https://doi.org/10.9734/ajriz/2022/v5i130128" TargetMode="External"/><Relationship Id="rId87" Type="http://schemas.openxmlformats.org/officeDocument/2006/relationships/hyperlink" Target="https://doi.org/10.9734/bpi/rpbs/v3/5103" TargetMode="External"/><Relationship Id="rId102" Type="http://schemas.openxmlformats.org/officeDocument/2006/relationships/hyperlink" Target="https://doi.org/10.56093/ijans.v92i4.124173" TargetMode="External"/><Relationship Id="rId110" Type="http://schemas.openxmlformats.org/officeDocument/2006/relationships/header" Target="header2.xml"/><Relationship Id="rId115"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hyperlink" Target="https://doi.org/10.1007/s12595-017-0218-y" TargetMode="External"/><Relationship Id="rId82" Type="http://schemas.openxmlformats.org/officeDocument/2006/relationships/hyperlink" Target="https://doi.org/10.9734/cjast/2020/v39i4131117" TargetMode="External"/><Relationship Id="rId90" Type="http://schemas.openxmlformats.org/officeDocument/2006/relationships/hyperlink" Target="https://doi.org/10.22004/ag.econ.302112" TargetMode="External"/><Relationship Id="rId95" Type="http://schemas.openxmlformats.org/officeDocument/2006/relationships/hyperlink" Target="https://books.google.com/books/about/The_Nilgai_Antelope_in_Texas.html?id=2_0bAAAAYAAJ" TargetMode="External"/><Relationship Id="rId19" Type="http://schemas.openxmlformats.org/officeDocument/2006/relationships/image" Target="media/image10.jpeg"/><Relationship Id="rId14" Type="http://schemas.openxmlformats.org/officeDocument/2006/relationships/image" Target="media/image5.jpeg"/><Relationship Id="rId22" Type="http://schemas.openxmlformats.org/officeDocument/2006/relationships/hyperlink" Target="https://timesofindia.indiatimes.com/city/dehradun/nilgai-declared-vermin-in-ukhand-wild-boar-again-tagged-as-pest-that-can-be-culled/articleshow/79309000.cms" TargetMode="External"/><Relationship Id="rId27" Type="http://schemas.openxmlformats.org/officeDocument/2006/relationships/hyperlink" Target="https://doi.org/10.1016/j.ejrh.2014.07.001" TargetMode="External"/><Relationship Id="rId30" Type="http://schemas.openxmlformats.org/officeDocument/2006/relationships/hyperlink" Target="https://environmentandecology.com/archive/volume-39-1-2021" TargetMode="External"/><Relationship Id="rId35" Type="http://schemas.openxmlformats.org/officeDocument/2006/relationships/hyperlink" Target="https://digitalcommons.unl.edu/vpc14/13" TargetMode="External"/><Relationship Id="rId43" Type="http://schemas.openxmlformats.org/officeDocument/2006/relationships/hyperlink" Target="https://doi.org/10.1126/science.1111772" TargetMode="External"/><Relationship Id="rId48" Type="http://schemas.openxmlformats.org/officeDocument/2006/relationships/hyperlink" Target="https://www.lynxeds.com/product/handbook-of-the-mammals-of-the-world-volume-2/" TargetMode="External"/><Relationship Id="rId56" Type="http://schemas.openxmlformats.org/officeDocument/2006/relationships/hyperlink" Target="http://dx.doi.org/10.1163/15707563-bja10096" TargetMode="External"/><Relationship Id="rId64" Type="http://schemas.openxmlformats.org/officeDocument/2006/relationships/hyperlink" Target="https://doi.org/10.1016/j.biocon.2009.11.018" TargetMode="External"/><Relationship Id="rId69" Type="http://schemas.openxmlformats.org/officeDocument/2006/relationships/hyperlink" Target="https://doi.org/10.13140/RG.2.2.35522.58565" TargetMode="External"/><Relationship Id="rId77" Type="http://schemas.openxmlformats.org/officeDocument/2006/relationships/hyperlink" Target="https://doi.org/10.1894/0038-4909-64-2-145" TargetMode="External"/><Relationship Id="rId100" Type="http://schemas.openxmlformats.org/officeDocument/2006/relationships/hyperlink" Target="https://doi.org/10.1016/S0003-3472(88)80084-8" TargetMode="External"/><Relationship Id="rId105" Type="http://schemas.openxmlformats.org/officeDocument/2006/relationships/hyperlink" Target="https://www.indianforester.co.in/index.php/indianforester/issue/view/130-5-2004" TargetMode="External"/><Relationship Id="rId113" Type="http://schemas.openxmlformats.org/officeDocument/2006/relationships/header" Target="header3.xml"/><Relationship Id="rId8" Type="http://schemas.openxmlformats.org/officeDocument/2006/relationships/endnotes" Target="endnotes.xml"/><Relationship Id="rId51" Type="http://schemas.openxmlformats.org/officeDocument/2006/relationships/hyperlink" Target="https://www.iucn.org/resources/publication/antelopes-global-survey-and-regional-action-plans-part-4-north-africa-middle-east-and-asia" TargetMode="External"/><Relationship Id="rId72" Type="http://schemas.openxmlformats.org/officeDocument/2006/relationships/hyperlink" Target="https://doi.org/10.30954/0424-2513.1.2020.1" TargetMode="External"/><Relationship Id="rId80" Type="http://schemas.openxmlformats.org/officeDocument/2006/relationships/hyperlink" Target="https://www.connectjournals.com/" TargetMode="External"/><Relationship Id="rId85" Type="http://schemas.openxmlformats.org/officeDocument/2006/relationships/hyperlink" Target="https://www.connectjournals.com/jez" TargetMode="External"/><Relationship Id="rId93" Type="http://schemas.openxmlformats.org/officeDocument/2006/relationships/hyperlink" Target="https://www.aarf.asia/" TargetMode="External"/><Relationship Id="rId98" Type="http://schemas.openxmlformats.org/officeDocument/2006/relationships/hyperlink" Target="https://www.researchgate.net/publication/349460000_WILDLIFE_CONSERVATION_IN_INDIA_ISSUES_AND_CHALLENGES" TargetMode="Externa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hyperlink" Target="https://doi.org/10.22120/jwb.2019.111565.1076" TargetMode="External"/><Relationship Id="rId33" Type="http://schemas.openxmlformats.org/officeDocument/2006/relationships/hyperlink" Target="https://ojs.uni-sopron.hu/index.php/aslh/issue/view/11" TargetMode="External"/><Relationship Id="rId38" Type="http://schemas.openxmlformats.org/officeDocument/2006/relationships/hyperlink" Target="https://doi.org/10.26077/0j2d-d311" TargetMode="External"/><Relationship Id="rId46" Type="http://schemas.openxmlformats.org/officeDocument/2006/relationships/hyperlink" Target="https://doi.org/10.1080/14772000.2010.533716" TargetMode="External"/><Relationship Id="rId59" Type="http://schemas.openxmlformats.org/officeDocument/2006/relationships/hyperlink" Target="https://doi.org/10.1155/2014/903898" TargetMode="External"/><Relationship Id="rId67" Type="http://schemas.openxmlformats.org/officeDocument/2006/relationships/hyperlink" Target="https://txjanr.agintexas.org/index.php/txjanr/article/view/28" TargetMode="External"/><Relationship Id="rId103" Type="http://schemas.openxmlformats.org/officeDocument/2006/relationships/hyperlink" Target="https://doi.org/10.1080/10871200600984265" TargetMode="External"/><Relationship Id="rId108" Type="http://schemas.openxmlformats.org/officeDocument/2006/relationships/hyperlink" Target="https://doi.org/10.1007/s11284-006-0048-2" TargetMode="External"/><Relationship Id="rId116" Type="http://schemas.openxmlformats.org/officeDocument/2006/relationships/theme" Target="theme/theme1.xml"/><Relationship Id="rId20" Type="http://schemas.openxmlformats.org/officeDocument/2006/relationships/image" Target="media/image11.jpeg"/><Relationship Id="rId41" Type="http://schemas.openxmlformats.org/officeDocument/2006/relationships/hyperlink" Target="https://www.lynxnaturabooks.com/product/handbook-of-the-mammals-of-the-world-volume-2/" TargetMode="External"/><Relationship Id="rId54" Type="http://schemas.openxmlformats.org/officeDocument/2006/relationships/hyperlink" Target="https://news.mongabay.com/2024/03/comeback-on-the-cards-for-asian-antelope-declared-extinct-in-bangladesh/V" TargetMode="External"/><Relationship Id="rId62" Type="http://schemas.openxmlformats.org/officeDocument/2006/relationships/hyperlink" Target="https://doi.org/10.1644/813.1" TargetMode="External"/><Relationship Id="rId70" Type="http://schemas.openxmlformats.org/officeDocument/2006/relationships/hyperlink" Target="https://www.zoologyjournals.com/volume-2-issue-6-november-2017-page-no-157-160/" TargetMode="External"/><Relationship Id="rId75" Type="http://schemas.openxmlformats.org/officeDocument/2006/relationships/hyperlink" Target="https://doi.org/10.25175/jrd/2016/v35/i2/100043" TargetMode="External"/><Relationship Id="rId83" Type="http://schemas.openxmlformats.org/officeDocument/2006/relationships/hyperlink" Target="https://doi.org/10.18520/cs/v116/i7/1045-1046" TargetMode="External"/><Relationship Id="rId88" Type="http://schemas.openxmlformats.org/officeDocument/2006/relationships/hyperlink" Target="https://doi.org/10.9734/jabb/2025/v28i82687" TargetMode="External"/><Relationship Id="rId91" Type="http://schemas.openxmlformats.org/officeDocument/2006/relationships/hyperlink" Target="https://www.sciencedirect.com/journal/environmental-and-sustainability-indicators/vol/25/suppl/C" TargetMode="External"/><Relationship Id="rId96" Type="http://schemas.openxmlformats.org/officeDocument/2006/relationships/hyperlink" Target="https://portals.iucn.org/library/node/8900" TargetMode="External"/><Relationship Id="rId11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https://doi.org/10.1080/09670874.2022.2104402" TargetMode="External"/><Relationship Id="rId28" Type="http://schemas.openxmlformats.org/officeDocument/2006/relationships/hyperlink" Target="https://doi.org/10.1371/journal.pone.0153854" TargetMode="External"/><Relationship Id="rId36" Type="http://schemas.openxmlformats.org/officeDocument/2006/relationships/hyperlink" Target="http://dx.doi.org/10.22192/ijarbs.2023.10.04.004" TargetMode="External"/><Relationship Id="rId49" Type="http://schemas.openxmlformats.org/officeDocument/2006/relationships/hyperlink" Target="https://doi.org/10.1073/pnas.1921338118" TargetMode="External"/><Relationship Id="rId57" Type="http://schemas.openxmlformats.org/officeDocument/2006/relationships/hyperlink" Target="https://connectjournals.com/03960.2019.10.7" TargetMode="External"/><Relationship Id="rId106" Type="http://schemas.openxmlformats.org/officeDocument/2006/relationships/hyperlink" Target="https://doi.org/10.1023/A:1016317819552" TargetMode="External"/><Relationship Id="rId114" Type="http://schemas.openxmlformats.org/officeDocument/2006/relationships/footer" Target="footer3.xml"/><Relationship Id="rId10" Type="http://schemas.openxmlformats.org/officeDocument/2006/relationships/image" Target="media/image1.png"/><Relationship Id="rId31" Type="http://schemas.openxmlformats.org/officeDocument/2006/relationships/hyperlink" Target="https://doi.org/10.11609/jott.8758.16.6.25318-25329" TargetMode="External"/><Relationship Id="rId44" Type="http://schemas.openxmlformats.org/officeDocument/2006/relationships/hyperlink" Target="https://doi.org/10.1071/AN14428" TargetMode="External"/><Relationship Id="rId52" Type="http://schemas.openxmlformats.org/officeDocument/2006/relationships/hyperlink" Target="https://doi.org/10.1023/a:1005481605637" TargetMode="External"/><Relationship Id="rId60" Type="http://schemas.openxmlformats.org/officeDocument/2006/relationships/hyperlink" Target="https://www.iucn.org/library/publications/antelopes-global-survey-and-regional-action-plans-part-4-north-africa-middle-east-and-asia" TargetMode="External"/><Relationship Id="rId65" Type="http://schemas.openxmlformats.org/officeDocument/2006/relationships/hyperlink" Target="https://doi.org/10.1093/jme/tjy004" TargetMode="External"/><Relationship Id="rId73" Type="http://schemas.openxmlformats.org/officeDocument/2006/relationships/hyperlink" Target="https://www.bioinfopublication.org/pages.php?vol=Volume10,Issue12,2018&amp;page=6438-6442" TargetMode="External"/><Relationship Id="rId78" Type="http://schemas.openxmlformats.org/officeDocument/2006/relationships/hyperlink" Target="https://doi.org/10.36808/if/1994/v120i10/7783" TargetMode="External"/><Relationship Id="rId81" Type="http://schemas.openxmlformats.org/officeDocument/2006/relationships/hyperlink" Target="https://doi.org/10.9734/cjast/2020/v39i2830948" TargetMode="External"/><Relationship Id="rId86" Type="http://schemas.openxmlformats.org/officeDocument/2006/relationships/hyperlink" Target="https://mbimph.com/index.php/UPJOZ/article/view/2025-46-7-136-143" TargetMode="External"/><Relationship Id="rId94" Type="http://schemas.openxmlformats.org/officeDocument/2006/relationships/hyperlink" Target="https://doi.org/10.2307/3799598" TargetMode="External"/><Relationship Id="rId99" Type="http://schemas.openxmlformats.org/officeDocument/2006/relationships/hyperlink" Target="https://doi.org/10.21275/SR24523151653" TargetMode="External"/><Relationship Id="rId101" Type="http://schemas.openxmlformats.org/officeDocument/2006/relationships/hyperlink" Target="http://www.pressreader.com" TargetMode="External"/><Relationship Id="rId4" Type="http://schemas.microsoft.com/office/2007/relationships/stylesWithEffects" Target="stylesWithEffects.xml"/><Relationship Id="rId9" Type="http://schemas.openxmlformats.org/officeDocument/2006/relationships/comments" Target="comments.xml"/><Relationship Id="rId13" Type="http://schemas.openxmlformats.org/officeDocument/2006/relationships/image" Target="media/image4.jpeg"/><Relationship Id="rId18" Type="http://schemas.openxmlformats.org/officeDocument/2006/relationships/image" Target="media/image9.jpeg"/><Relationship Id="rId39" Type="http://schemas.openxmlformats.org/officeDocument/2006/relationships/hyperlink" Target="https://doi.org/10.3390/ani13050937" TargetMode="External"/><Relationship Id="rId109" Type="http://schemas.openxmlformats.org/officeDocument/2006/relationships/header" Target="header1.xml"/><Relationship Id="rId34" Type="http://schemas.openxmlformats.org/officeDocument/2006/relationships/hyperlink" Target="https://doi.org/10.36808/if/1989/v115i7/9074" TargetMode="External"/><Relationship Id="rId50" Type="http://schemas.openxmlformats.org/officeDocument/2006/relationships/hyperlink" Target="https://india.mongabay.com/2024/01/domestication-trials-in-bihar-aim-to-mitigate-farmer-nilgai-conflict/" TargetMode="External"/><Relationship Id="rId55" Type="http://schemas.openxmlformats.org/officeDocument/2006/relationships/hyperlink" Target="https://www.iucnredlist.org/species/2893/115064758" TargetMode="External"/><Relationship Id="rId76" Type="http://schemas.openxmlformats.org/officeDocument/2006/relationships/hyperlink" Target="https://doi.org/10.18520/cs/v116/i6/1015-1019" TargetMode="External"/><Relationship Id="rId97" Type="http://schemas.openxmlformats.org/officeDocument/2006/relationships/hyperlink" Target="https://doi.org/10.1002/ecs2.4401" TargetMode="External"/><Relationship Id="rId104" Type="http://schemas.openxmlformats.org/officeDocument/2006/relationships/hyperlink" Target="https://whc.unesco.org/document/150000000/" TargetMode="External"/><Relationship Id="rId7" Type="http://schemas.openxmlformats.org/officeDocument/2006/relationships/footnotes" Target="footnotes.xml"/><Relationship Id="rId71" Type="http://schemas.openxmlformats.org/officeDocument/2006/relationships/hyperlink" Target="http://nopr.niscair.res.in/handle/123456789/20000" TargetMode="External"/><Relationship Id="rId92" Type="http://schemas.openxmlformats.org/officeDocument/2006/relationships/hyperlink" Target="https://doi.org/10.35841/2320-9585.8.19-23" TargetMode="External"/><Relationship Id="rId2" Type="http://schemas.openxmlformats.org/officeDocument/2006/relationships/numbering" Target="numbering.xml"/><Relationship Id="rId29" Type="http://schemas.openxmlformats.org/officeDocument/2006/relationships/hyperlink" Target="https://doi.org/10.56093/aaz.v31i2.6482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21CDB9-E377-4F66-8172-3734580647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1935</TotalTime>
  <Pages>26</Pages>
  <Words>9911</Words>
  <Characters>56498</Characters>
  <Application>Microsoft Office Word</Application>
  <DocSecurity>0</DocSecurity>
  <Lines>470</Lines>
  <Paragraphs>132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66277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 r</dc:creator>
  <cp:keywords/>
  <dc:description/>
  <cp:lastModifiedBy>ACER</cp:lastModifiedBy>
  <cp:revision>571</cp:revision>
  <dcterms:created xsi:type="dcterms:W3CDTF">2024-11-30T06:29:00Z</dcterms:created>
  <dcterms:modified xsi:type="dcterms:W3CDTF">2025-12-27T17:56:00Z</dcterms:modified>
</cp:coreProperties>
</file>