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A9CDE" w14:textId="77777777" w:rsidR="00C27F86" w:rsidRDefault="00FF66EF">
      <w:r>
        <w:rPr>
          <w:rFonts w:ascii="Times New Roman" w:eastAsia="SimSun" w:hAnsi="Times New Roman" w:cs="Times New Roman"/>
          <w:b/>
          <w:bCs/>
          <w:color w:val="000000"/>
          <w:sz w:val="28"/>
          <w:szCs w:val="28"/>
          <w:lang w:val="en-US" w:eastAsia="zh-CN" w:bidi="ar"/>
        </w:rPr>
        <w:t xml:space="preserve">THE AVAILABLE ZOOPLANKTON OF CHERA KULAM POND AND </w:t>
      </w:r>
    </w:p>
    <w:p w14:paraId="0220BBA8" w14:textId="77777777" w:rsidR="00C27F86" w:rsidRDefault="00FF66EF">
      <w:r>
        <w:rPr>
          <w:rFonts w:ascii="Times New Roman" w:eastAsia="SimSun" w:hAnsi="Times New Roman" w:cs="Times New Roman"/>
          <w:b/>
          <w:bCs/>
          <w:color w:val="000000"/>
          <w:sz w:val="28"/>
          <w:szCs w:val="28"/>
          <w:lang w:val="en-US" w:eastAsia="zh-CN" w:bidi="ar"/>
        </w:rPr>
        <w:t>THAMIRABARANI RIVER OF TIRUNELVELI CITY</w:t>
      </w:r>
    </w:p>
    <w:p w14:paraId="3CCBC8B0" w14:textId="77777777" w:rsidR="00C27F86" w:rsidRDefault="00C27F86">
      <w:pPr>
        <w:jc w:val="both"/>
        <w:rPr>
          <w:b/>
          <w:sz w:val="28"/>
          <w:lang w:val="en-US"/>
        </w:rPr>
      </w:pPr>
    </w:p>
    <w:p w14:paraId="053B5804" w14:textId="77777777" w:rsidR="00C27F86" w:rsidRDefault="00FF66EF">
      <w:pPr>
        <w:jc w:val="both"/>
        <w:rPr>
          <w:b/>
          <w:sz w:val="28"/>
          <w:lang w:val="en-US"/>
        </w:rPr>
      </w:pPr>
      <w:r>
        <w:rPr>
          <w:b/>
          <w:sz w:val="28"/>
          <w:lang w:val="en-US"/>
        </w:rPr>
        <w:t>ABSTRACT</w:t>
      </w:r>
    </w:p>
    <w:p w14:paraId="50AC345E" w14:textId="75F46A12" w:rsidR="00C27F86" w:rsidRDefault="00FF66EF">
      <w:pPr>
        <w:jc w:val="both"/>
        <w:rPr>
          <w:rFonts w:ascii="Times New Roman" w:hAnsi="Times New Roman" w:cs="Times New Roman"/>
          <w:sz w:val="24"/>
          <w:lang w:val="en-US"/>
        </w:rPr>
      </w:pPr>
      <w:commentRangeStart w:id="0"/>
      <w:r>
        <w:rPr>
          <w:rFonts w:ascii="Times New Roman" w:hAnsi="Times New Roman" w:cs="Times New Roman"/>
          <w:sz w:val="24"/>
          <w:lang w:val="en-US"/>
        </w:rPr>
        <w:tab/>
        <w:t xml:space="preserve">Zooplankton are microscopic </w:t>
      </w:r>
      <w:commentRangeStart w:id="1"/>
      <w:r>
        <w:rPr>
          <w:rFonts w:ascii="Times New Roman" w:hAnsi="Times New Roman" w:cs="Times New Roman"/>
          <w:sz w:val="24"/>
          <w:lang w:val="en-US"/>
        </w:rPr>
        <w:t xml:space="preserve">organism </w:t>
      </w:r>
      <w:commentRangeEnd w:id="1"/>
      <w:r w:rsidR="00455596">
        <w:rPr>
          <w:rStyle w:val="CommentReference"/>
        </w:rPr>
        <w:commentReference w:id="1"/>
      </w:r>
      <w:r>
        <w:rPr>
          <w:rFonts w:ascii="Times New Roman" w:hAnsi="Times New Roman" w:cs="Times New Roman"/>
          <w:sz w:val="24"/>
          <w:lang w:val="en-US"/>
        </w:rPr>
        <w:t xml:space="preserve">that are suspended in water and they are rich in essential amino acids and fatty acids. Rotifers are commonly called wheel organism. Rotifers are </w:t>
      </w:r>
      <w:commentRangeStart w:id="2"/>
      <w:r>
        <w:rPr>
          <w:rFonts w:ascii="Times New Roman" w:hAnsi="Times New Roman" w:cs="Times New Roman"/>
          <w:sz w:val="24"/>
          <w:lang w:val="en-US"/>
        </w:rPr>
        <w:t xml:space="preserve">the </w:t>
      </w:r>
      <w:commentRangeEnd w:id="2"/>
      <w:r w:rsidR="00455596">
        <w:rPr>
          <w:rStyle w:val="CommentReference"/>
        </w:rPr>
        <w:commentReference w:id="2"/>
      </w:r>
      <w:r>
        <w:rPr>
          <w:rFonts w:ascii="Times New Roman" w:hAnsi="Times New Roman" w:cs="Times New Roman"/>
          <w:sz w:val="24"/>
          <w:lang w:val="en-US"/>
        </w:rPr>
        <w:t xml:space="preserve">important part of freshwater zooplankton that bring a major food source to certain freshwater </w:t>
      </w:r>
      <w:commentRangeStart w:id="3"/>
      <w:r>
        <w:rPr>
          <w:rFonts w:ascii="Times New Roman" w:hAnsi="Times New Roman" w:cs="Times New Roman"/>
          <w:sz w:val="24"/>
          <w:lang w:val="en-US"/>
        </w:rPr>
        <w:t>organism</w:t>
      </w:r>
      <w:commentRangeEnd w:id="3"/>
      <w:r w:rsidR="00455596">
        <w:rPr>
          <w:rStyle w:val="CommentReference"/>
        </w:rPr>
        <w:commentReference w:id="3"/>
      </w:r>
      <w:r>
        <w:rPr>
          <w:rFonts w:ascii="Times New Roman" w:hAnsi="Times New Roman" w:cs="Times New Roman"/>
          <w:sz w:val="24"/>
          <w:lang w:val="en-US"/>
        </w:rPr>
        <w:t xml:space="preserve">. This work has been designed to identify the freshwater zooplankton and rotifers to </w:t>
      </w:r>
      <w:proofErr w:type="spellStart"/>
      <w:r>
        <w:rPr>
          <w:rFonts w:ascii="Times New Roman" w:hAnsi="Times New Roman" w:cs="Times New Roman"/>
          <w:sz w:val="24"/>
          <w:lang w:val="en-US"/>
        </w:rPr>
        <w:t>analyse</w:t>
      </w:r>
      <w:proofErr w:type="spellEnd"/>
      <w:r>
        <w:rPr>
          <w:rFonts w:ascii="Times New Roman" w:hAnsi="Times New Roman" w:cs="Times New Roman"/>
          <w:sz w:val="24"/>
          <w:lang w:val="en-US"/>
        </w:rPr>
        <w:t xml:space="preserve"> the inter- relationship between freshwater zooplankton and various </w:t>
      </w:r>
      <w:proofErr w:type="spellStart"/>
      <w:r>
        <w:rPr>
          <w:rFonts w:ascii="Times New Roman" w:hAnsi="Times New Roman" w:cs="Times New Roman"/>
          <w:sz w:val="24"/>
          <w:lang w:val="en-US"/>
        </w:rPr>
        <w:t>physico</w:t>
      </w:r>
      <w:proofErr w:type="spellEnd"/>
      <w:r>
        <w:rPr>
          <w:rFonts w:ascii="Times New Roman" w:hAnsi="Times New Roman" w:cs="Times New Roman"/>
          <w:sz w:val="24"/>
          <w:lang w:val="en-US"/>
        </w:rPr>
        <w:t>- chemical parameters. Zooplankton samples were collected from</w:t>
      </w:r>
      <w:r w:rsidR="00455596">
        <w:rPr>
          <w:rFonts w:ascii="Times New Roman" w:hAnsi="Times New Roman" w:cs="Times New Roman"/>
          <w:sz w:val="24"/>
          <w:lang w:val="en-US"/>
        </w:rPr>
        <w:t xml:space="preserve"> </w:t>
      </w:r>
      <w:commentRangeStart w:id="4"/>
      <w:proofErr w:type="spellStart"/>
      <w:r>
        <w:rPr>
          <w:rFonts w:ascii="Times New Roman" w:hAnsi="Times New Roman" w:cs="Times New Roman"/>
          <w:sz w:val="24"/>
          <w:lang w:val="en-US"/>
        </w:rPr>
        <w:t>Thamirabarani</w:t>
      </w:r>
      <w:proofErr w:type="spellEnd"/>
      <w:r>
        <w:rPr>
          <w:rFonts w:ascii="Times New Roman" w:hAnsi="Times New Roman" w:cs="Times New Roman"/>
          <w:sz w:val="24"/>
          <w:lang w:val="en-US"/>
        </w:rPr>
        <w:t xml:space="preserve"> </w:t>
      </w:r>
      <w:commentRangeEnd w:id="4"/>
      <w:r w:rsidR="00455596">
        <w:rPr>
          <w:rStyle w:val="CommentReference"/>
        </w:rPr>
        <w:commentReference w:id="4"/>
      </w:r>
      <w:r>
        <w:rPr>
          <w:rFonts w:ascii="Times New Roman" w:hAnsi="Times New Roman" w:cs="Times New Roman"/>
          <w:sz w:val="24"/>
          <w:lang w:val="en-US"/>
        </w:rPr>
        <w:t xml:space="preserve">river and Chera Kulam Pond, Tirunelveli District respectively. These samples were collected between 9.00 to 10.00 AM during the </w:t>
      </w:r>
      <w:commentRangeStart w:id="5"/>
      <w:r>
        <w:rPr>
          <w:rFonts w:ascii="Times New Roman" w:hAnsi="Times New Roman" w:cs="Times New Roman"/>
          <w:sz w:val="24"/>
          <w:lang w:val="en-US"/>
        </w:rPr>
        <w:t xml:space="preserve">month </w:t>
      </w:r>
      <w:commentRangeEnd w:id="5"/>
      <w:r w:rsidR="00455596">
        <w:rPr>
          <w:rStyle w:val="CommentReference"/>
        </w:rPr>
        <w:commentReference w:id="5"/>
      </w:r>
      <w:r>
        <w:rPr>
          <w:rFonts w:ascii="Times New Roman" w:hAnsi="Times New Roman" w:cs="Times New Roman"/>
          <w:sz w:val="24"/>
          <w:lang w:val="en-US"/>
        </w:rPr>
        <w:t>of Feb-Apr 2022.</w:t>
      </w:r>
      <w:commentRangeEnd w:id="0"/>
      <w:r w:rsidR="00455596">
        <w:rPr>
          <w:rStyle w:val="CommentReference"/>
        </w:rPr>
        <w:commentReference w:id="0"/>
      </w:r>
    </w:p>
    <w:p w14:paraId="7961ECB6" w14:textId="77777777" w:rsidR="00C27F86" w:rsidRDefault="00FF66EF">
      <w:pPr>
        <w:jc w:val="both"/>
        <w:rPr>
          <w:rFonts w:ascii="Times New Roman" w:hAnsi="Times New Roman" w:cs="Times New Roman"/>
          <w:sz w:val="24"/>
          <w:lang w:val="en-US"/>
        </w:rPr>
      </w:pPr>
      <w:r>
        <w:rPr>
          <w:rFonts w:ascii="Times New Roman" w:hAnsi="Times New Roman" w:cs="Times New Roman"/>
          <w:b/>
          <w:sz w:val="28"/>
          <w:lang w:val="en-US"/>
        </w:rPr>
        <w:t xml:space="preserve">Key words: </w:t>
      </w:r>
      <w:r>
        <w:rPr>
          <w:rFonts w:ascii="Times New Roman" w:hAnsi="Times New Roman" w:cs="Times New Roman"/>
          <w:sz w:val="24"/>
          <w:lang w:val="en-US"/>
        </w:rPr>
        <w:t xml:space="preserve">Zooplankton, Rotifer, Food source, </w:t>
      </w:r>
      <w:commentRangeStart w:id="6"/>
      <w:proofErr w:type="spellStart"/>
      <w:r>
        <w:rPr>
          <w:rFonts w:ascii="Times New Roman" w:hAnsi="Times New Roman" w:cs="Times New Roman"/>
          <w:sz w:val="24"/>
          <w:lang w:val="en-US"/>
        </w:rPr>
        <w:t>Physuco</w:t>
      </w:r>
      <w:proofErr w:type="spellEnd"/>
      <w:r>
        <w:rPr>
          <w:rFonts w:ascii="Times New Roman" w:hAnsi="Times New Roman" w:cs="Times New Roman"/>
          <w:sz w:val="24"/>
          <w:lang w:val="en-US"/>
        </w:rPr>
        <w:t>- Chemical</w:t>
      </w:r>
      <w:commentRangeEnd w:id="6"/>
      <w:r w:rsidR="00455596">
        <w:rPr>
          <w:rStyle w:val="CommentReference"/>
        </w:rPr>
        <w:commentReference w:id="6"/>
      </w:r>
      <w:r>
        <w:rPr>
          <w:rFonts w:ascii="Times New Roman" w:hAnsi="Times New Roman" w:cs="Times New Roman"/>
          <w:sz w:val="24"/>
          <w:lang w:val="en-US"/>
        </w:rPr>
        <w:t xml:space="preserve"> Parameters</w:t>
      </w:r>
    </w:p>
    <w:p w14:paraId="1EAD4771" w14:textId="77777777" w:rsidR="00C27F86" w:rsidRDefault="00FF66EF">
      <w:pPr>
        <w:jc w:val="both"/>
        <w:rPr>
          <w:rFonts w:ascii="Times New Roman" w:hAnsi="Times New Roman" w:cs="Times New Roman"/>
          <w:sz w:val="24"/>
          <w:lang w:val="en-US"/>
        </w:rPr>
      </w:pPr>
      <w:r>
        <w:rPr>
          <w:rFonts w:ascii="Times New Roman" w:hAnsi="Times New Roman" w:cs="Times New Roman"/>
          <w:b/>
          <w:sz w:val="28"/>
          <w:lang w:val="en-US"/>
        </w:rPr>
        <w:t>INTRODUCTION</w:t>
      </w:r>
    </w:p>
    <w:p w14:paraId="789A6A74" w14:textId="77777777" w:rsidR="00C27F86" w:rsidRDefault="00FF66EF">
      <w:pPr>
        <w:jc w:val="both"/>
        <w:rPr>
          <w:rFonts w:ascii="Times New Roman" w:hAnsi="Times New Roman" w:cs="Times New Roman"/>
          <w:sz w:val="24"/>
          <w:lang w:val="en-US"/>
        </w:rPr>
      </w:pPr>
      <w:r>
        <w:rPr>
          <w:rFonts w:ascii="Times New Roman" w:hAnsi="Times New Roman" w:cs="Times New Roman"/>
          <w:sz w:val="24"/>
          <w:lang w:val="en-US"/>
        </w:rPr>
        <w:tab/>
      </w:r>
      <w:commentRangeStart w:id="7"/>
      <w:r>
        <w:rPr>
          <w:rFonts w:ascii="Times New Roman" w:hAnsi="Times New Roman" w:cs="Times New Roman"/>
          <w:sz w:val="24"/>
          <w:lang w:val="en-US"/>
        </w:rPr>
        <w:t>Aquatic biodiversity is threatened primarily by human abuse and mismanagement of both living resources and the ecosystems that support them (</w:t>
      </w:r>
      <w:proofErr w:type="spellStart"/>
      <w:r>
        <w:rPr>
          <w:rFonts w:ascii="Times New Roman" w:hAnsi="Times New Roman" w:cs="Times New Roman"/>
          <w:sz w:val="24"/>
          <w:lang w:val="en-US"/>
        </w:rPr>
        <w:t>Dhanapathi</w:t>
      </w:r>
      <w:proofErr w:type="spellEnd"/>
      <w:r>
        <w:rPr>
          <w:rFonts w:ascii="Times New Roman" w:hAnsi="Times New Roman" w:cs="Times New Roman"/>
          <w:sz w:val="24"/>
          <w:lang w:val="en-US"/>
        </w:rPr>
        <w:t xml:space="preserve"> 2000). Nutrients like </w:t>
      </w:r>
      <w:commentRangeStart w:id="8"/>
      <w:r>
        <w:rPr>
          <w:rFonts w:ascii="Times New Roman" w:hAnsi="Times New Roman" w:cs="Times New Roman"/>
          <w:sz w:val="24"/>
          <w:lang w:val="en-US"/>
        </w:rPr>
        <w:t xml:space="preserve">phosphorous </w:t>
      </w:r>
      <w:commentRangeEnd w:id="8"/>
      <w:r w:rsidR="00455596">
        <w:rPr>
          <w:rStyle w:val="CommentReference"/>
        </w:rPr>
        <w:commentReference w:id="8"/>
      </w:r>
      <w:r>
        <w:rPr>
          <w:rFonts w:ascii="Times New Roman" w:hAnsi="Times New Roman" w:cs="Times New Roman"/>
          <w:sz w:val="24"/>
          <w:lang w:val="en-US"/>
        </w:rPr>
        <w:t>and nitrogen from the domestic wastes and fertilizers accelerate the process of eutrophication. Natural factors like dust, storm and weathering of minerals are slow processes in causing eutrophication. Lentic water bodies have tremendous importance as they are recharging reservoirs for drinking water, domestic use and as infrastructure for pisciculture. Eutrophication has become a widely recognized problem of water quality deterioration. (Sampaio et al., 2002).</w:t>
      </w:r>
    </w:p>
    <w:p w14:paraId="56F2CB04" w14:textId="77777777" w:rsidR="00C27F86" w:rsidRDefault="00FF66EF">
      <w:pPr>
        <w:jc w:val="both"/>
        <w:rPr>
          <w:rFonts w:ascii="Times New Roman" w:hAnsi="Times New Roman" w:cs="Times New Roman"/>
          <w:sz w:val="24"/>
          <w:lang w:val="en-US"/>
        </w:rPr>
      </w:pPr>
      <w:r>
        <w:rPr>
          <w:rFonts w:ascii="Times New Roman" w:hAnsi="Times New Roman" w:cs="Times New Roman"/>
          <w:sz w:val="24"/>
          <w:lang w:val="en-US"/>
        </w:rPr>
        <w:lastRenderedPageBreak/>
        <w:tab/>
        <w:t xml:space="preserve">Temperature, Dissolved oxygen. Turbidity, pH and salinity are significant parameters used to study the water quality. Water quality, i.e., the </w:t>
      </w:r>
      <w:proofErr w:type="spellStart"/>
      <w:r>
        <w:rPr>
          <w:rFonts w:ascii="Times New Roman" w:hAnsi="Times New Roman" w:cs="Times New Roman"/>
          <w:sz w:val="24"/>
          <w:lang w:val="en-US"/>
        </w:rPr>
        <w:t>physico</w:t>
      </w:r>
      <w:proofErr w:type="spellEnd"/>
      <w:r>
        <w:rPr>
          <w:rFonts w:ascii="Times New Roman" w:hAnsi="Times New Roman" w:cs="Times New Roman"/>
          <w:sz w:val="24"/>
          <w:lang w:val="en-US"/>
        </w:rPr>
        <w:t xml:space="preserve">-chemical and biological characteristics of water, </w:t>
      </w:r>
      <w:commentRangeStart w:id="9"/>
      <w:r>
        <w:rPr>
          <w:rFonts w:ascii="Times New Roman" w:hAnsi="Times New Roman" w:cs="Times New Roman"/>
          <w:sz w:val="24"/>
          <w:lang w:val="en-US"/>
        </w:rPr>
        <w:t xml:space="preserve">play </w:t>
      </w:r>
      <w:commentRangeEnd w:id="9"/>
      <w:r w:rsidR="00455596">
        <w:rPr>
          <w:rStyle w:val="CommentReference"/>
        </w:rPr>
        <w:commentReference w:id="9"/>
      </w:r>
      <w:r>
        <w:rPr>
          <w:rFonts w:ascii="Times New Roman" w:hAnsi="Times New Roman" w:cs="Times New Roman"/>
          <w:sz w:val="24"/>
          <w:lang w:val="en-US"/>
        </w:rPr>
        <w:t>a big role in plankton productivity as the biology of the cultured organisms. Water quality determines the species optimal for culture under different environments. (Shah et al., 2015</w:t>
      </w:r>
      <w:commentRangeEnd w:id="7"/>
      <w:r w:rsidR="00455596">
        <w:rPr>
          <w:rStyle w:val="CommentReference"/>
        </w:rPr>
        <w:commentReference w:id="7"/>
      </w:r>
      <w:r>
        <w:rPr>
          <w:rFonts w:ascii="Times New Roman" w:hAnsi="Times New Roman" w:cs="Times New Roman"/>
          <w:sz w:val="24"/>
          <w:lang w:val="en-US"/>
        </w:rPr>
        <w:t>).</w:t>
      </w:r>
    </w:p>
    <w:p w14:paraId="3B63416E" w14:textId="77777777" w:rsidR="00C27F86" w:rsidRDefault="00FF66EF">
      <w:pPr>
        <w:jc w:val="both"/>
        <w:rPr>
          <w:rFonts w:ascii="Times New Roman" w:hAnsi="Times New Roman" w:cs="Times New Roman"/>
          <w:b/>
          <w:sz w:val="28"/>
          <w:szCs w:val="28"/>
          <w:lang w:val="en-US"/>
        </w:rPr>
      </w:pPr>
      <w:r>
        <w:rPr>
          <w:rFonts w:ascii="Times New Roman" w:hAnsi="Times New Roman" w:cs="Times New Roman"/>
          <w:b/>
          <w:sz w:val="28"/>
          <w:szCs w:val="28"/>
          <w:lang w:val="en-US"/>
        </w:rPr>
        <w:t>MATERIALS AND METHODS</w:t>
      </w:r>
    </w:p>
    <w:p w14:paraId="69D1DECB" w14:textId="77777777" w:rsidR="00C27F86" w:rsidRDefault="00FF66EF">
      <w:pPr>
        <w:jc w:val="both"/>
        <w:rPr>
          <w:rFonts w:ascii="Times New Roman" w:hAnsi="Times New Roman" w:cs="Times New Roman"/>
          <w:sz w:val="24"/>
          <w:szCs w:val="24"/>
          <w:lang w:val="en-US"/>
        </w:rPr>
      </w:pPr>
      <w:r>
        <w:rPr>
          <w:rFonts w:ascii="Times New Roman" w:hAnsi="Times New Roman" w:cs="Times New Roman"/>
          <w:b/>
          <w:sz w:val="28"/>
          <w:szCs w:val="28"/>
          <w:lang w:val="en-US"/>
        </w:rPr>
        <w:t>STUDY AREA</w:t>
      </w:r>
    </w:p>
    <w:p w14:paraId="335CF6AD"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Chera </w:t>
      </w:r>
      <w:proofErr w:type="spellStart"/>
      <w:r>
        <w:rPr>
          <w:rFonts w:ascii="Times New Roman" w:hAnsi="Times New Roman" w:cs="Times New Roman"/>
          <w:sz w:val="24"/>
          <w:szCs w:val="24"/>
          <w:lang w:val="en-US"/>
        </w:rPr>
        <w:t>kulam</w:t>
      </w:r>
      <w:proofErr w:type="spellEnd"/>
      <w:r>
        <w:rPr>
          <w:rFonts w:ascii="Times New Roman" w:hAnsi="Times New Roman" w:cs="Times New Roman"/>
          <w:sz w:val="24"/>
          <w:szCs w:val="24"/>
          <w:lang w:val="en-US"/>
        </w:rPr>
        <w:t xml:space="preserve"> pond was selected for the study and it is </w:t>
      </w:r>
      <w:commentRangeStart w:id="10"/>
      <w:r>
        <w:rPr>
          <w:rFonts w:ascii="Times New Roman" w:hAnsi="Times New Roman" w:cs="Times New Roman"/>
          <w:sz w:val="24"/>
          <w:szCs w:val="24"/>
          <w:lang w:val="en-US"/>
        </w:rPr>
        <w:t>lentic</w:t>
      </w:r>
      <w:commentRangeEnd w:id="10"/>
      <w:r w:rsidR="00455596">
        <w:rPr>
          <w:rStyle w:val="CommentReference"/>
        </w:rPr>
        <w:commentReference w:id="10"/>
      </w:r>
      <w:r>
        <w:rPr>
          <w:rFonts w:ascii="Times New Roman" w:hAnsi="Times New Roman" w:cs="Times New Roman"/>
          <w:sz w:val="24"/>
          <w:szCs w:val="24"/>
          <w:lang w:val="en-US"/>
        </w:rPr>
        <w:t xml:space="preserve"> freshwater ecosystem located in Tirunelveli District. </w:t>
      </w:r>
      <w:commentRangeStart w:id="11"/>
      <w:r>
        <w:rPr>
          <w:rFonts w:ascii="Times New Roman" w:hAnsi="Times New Roman" w:cs="Times New Roman"/>
          <w:sz w:val="24"/>
          <w:szCs w:val="24"/>
          <w:lang w:val="en-US"/>
        </w:rPr>
        <w:t>Pond</w:t>
      </w:r>
      <w:commentRangeEnd w:id="11"/>
      <w:r w:rsidR="00455596">
        <w:rPr>
          <w:rStyle w:val="CommentReference"/>
        </w:rPr>
        <w:commentReference w:id="11"/>
      </w:r>
      <w:r>
        <w:rPr>
          <w:rFonts w:ascii="Times New Roman" w:hAnsi="Times New Roman" w:cs="Times New Roman"/>
          <w:sz w:val="24"/>
          <w:szCs w:val="24"/>
          <w:lang w:val="en-US"/>
        </w:rPr>
        <w:t xml:space="preserve"> occupies five-acre area. It was enriched with macrophytes like </w:t>
      </w:r>
      <w:proofErr w:type="spellStart"/>
      <w:r>
        <w:rPr>
          <w:rFonts w:ascii="Times New Roman" w:hAnsi="Times New Roman" w:cs="Times New Roman"/>
          <w:sz w:val="24"/>
          <w:szCs w:val="24"/>
          <w:lang w:val="en-US"/>
        </w:rPr>
        <w:t>Eicchonia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Pistia</w:t>
      </w:r>
      <w:proofErr w:type="spellEnd"/>
      <w:r>
        <w:rPr>
          <w:rFonts w:ascii="Times New Roman" w:hAnsi="Times New Roman" w:cs="Times New Roman"/>
          <w:sz w:val="24"/>
          <w:szCs w:val="24"/>
          <w:lang w:val="en-US"/>
        </w:rPr>
        <w:t>, Lemna, Hydrilla and Microphytes were present. The average temperature during Feb-May 2022 ranges between 31</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 to 41</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w:t>
      </w:r>
    </w:p>
    <w:p w14:paraId="10701807"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ab/>
      </w:r>
      <w:commentRangeStart w:id="12"/>
      <w:proofErr w:type="spellStart"/>
      <w:r>
        <w:rPr>
          <w:rFonts w:ascii="Times New Roman" w:hAnsi="Times New Roman" w:cs="Times New Roman"/>
          <w:sz w:val="24"/>
          <w:szCs w:val="24"/>
          <w:lang w:val="en-US"/>
        </w:rPr>
        <w:t>Thamirabarani</w:t>
      </w:r>
      <w:commentRangeEnd w:id="12"/>
      <w:proofErr w:type="spellEnd"/>
      <w:r w:rsidR="00455596">
        <w:rPr>
          <w:rStyle w:val="CommentReference"/>
        </w:rPr>
        <w:commentReference w:id="12"/>
      </w:r>
      <w:r>
        <w:rPr>
          <w:rFonts w:ascii="Times New Roman" w:hAnsi="Times New Roman" w:cs="Times New Roman"/>
          <w:sz w:val="24"/>
          <w:szCs w:val="24"/>
          <w:lang w:val="en-US"/>
        </w:rPr>
        <w:t xml:space="preserve"> </w:t>
      </w:r>
      <w:commentRangeStart w:id="13"/>
      <w:r>
        <w:rPr>
          <w:rFonts w:ascii="Times New Roman" w:hAnsi="Times New Roman" w:cs="Times New Roman"/>
          <w:sz w:val="24"/>
          <w:szCs w:val="24"/>
          <w:lang w:val="en-US"/>
        </w:rPr>
        <w:t xml:space="preserve">river </w:t>
      </w:r>
      <w:commentRangeEnd w:id="13"/>
      <w:r w:rsidR="00455596">
        <w:rPr>
          <w:rStyle w:val="CommentReference"/>
        </w:rPr>
        <w:commentReference w:id="13"/>
      </w:r>
      <w:r>
        <w:rPr>
          <w:rFonts w:ascii="Times New Roman" w:hAnsi="Times New Roman" w:cs="Times New Roman"/>
          <w:sz w:val="24"/>
          <w:szCs w:val="24"/>
          <w:lang w:val="en-US"/>
        </w:rPr>
        <w:t xml:space="preserve">was also selected for the study and it is </w:t>
      </w:r>
      <w:commentRangeStart w:id="14"/>
      <w:r>
        <w:rPr>
          <w:rFonts w:ascii="Times New Roman" w:hAnsi="Times New Roman" w:cs="Times New Roman"/>
          <w:sz w:val="24"/>
          <w:szCs w:val="24"/>
          <w:lang w:val="en-US"/>
        </w:rPr>
        <w:t xml:space="preserve">the </w:t>
      </w:r>
      <w:commentRangeEnd w:id="14"/>
      <w:r w:rsidR="00455596">
        <w:rPr>
          <w:rStyle w:val="CommentReference"/>
        </w:rPr>
        <w:commentReference w:id="14"/>
      </w:r>
      <w:r>
        <w:rPr>
          <w:rFonts w:ascii="Times New Roman" w:hAnsi="Times New Roman" w:cs="Times New Roman"/>
          <w:sz w:val="24"/>
          <w:szCs w:val="24"/>
          <w:lang w:val="en-US"/>
        </w:rPr>
        <w:t>lotic freshwater in Tirunelveli District. The average temperature ranges between 30-35</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 during Feb-May 2022</w:t>
      </w:r>
    </w:p>
    <w:p w14:paraId="37567B77" w14:textId="77777777" w:rsidR="00C27F86" w:rsidRDefault="00FF66EF">
      <w:pPr>
        <w:jc w:val="both"/>
        <w:rPr>
          <w:rFonts w:ascii="Times New Roman" w:hAnsi="Times New Roman" w:cs="Times New Roman"/>
          <w:sz w:val="28"/>
          <w:szCs w:val="24"/>
          <w:lang w:val="en-US"/>
        </w:rPr>
      </w:pPr>
      <w:r>
        <w:rPr>
          <w:rFonts w:ascii="Times New Roman" w:hAnsi="Times New Roman" w:cs="Times New Roman"/>
          <w:b/>
          <w:sz w:val="28"/>
          <w:szCs w:val="24"/>
          <w:lang w:val="en-US"/>
        </w:rPr>
        <w:t>SAMPLE COLLECTION AND ANALYSIS</w:t>
      </w:r>
    </w:p>
    <w:p w14:paraId="0BCB638B"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ab/>
      </w:r>
      <w:bookmarkStart w:id="15" w:name="_Hlk214630490"/>
      <w:commentRangeStart w:id="16"/>
      <w:r>
        <w:rPr>
          <w:rFonts w:ascii="Times New Roman" w:hAnsi="Times New Roman" w:cs="Times New Roman"/>
          <w:sz w:val="24"/>
          <w:szCs w:val="24"/>
          <w:lang w:val="en-US"/>
        </w:rPr>
        <w:t xml:space="preserve">Physico-Chemical Parameters and identification of Zooplankton from the water samples collected from </w:t>
      </w:r>
      <w:proofErr w:type="spellStart"/>
      <w:r>
        <w:rPr>
          <w:rFonts w:ascii="Times New Roman" w:hAnsi="Times New Roman" w:cs="Times New Roman"/>
          <w:sz w:val="24"/>
          <w:szCs w:val="24"/>
          <w:lang w:val="en-US"/>
        </w:rPr>
        <w:t>Thamirabarani</w:t>
      </w:r>
      <w:proofErr w:type="spellEnd"/>
      <w:r>
        <w:rPr>
          <w:rFonts w:ascii="Times New Roman" w:hAnsi="Times New Roman" w:cs="Times New Roman"/>
          <w:sz w:val="24"/>
          <w:szCs w:val="24"/>
          <w:lang w:val="en-US"/>
        </w:rPr>
        <w:t xml:space="preserve"> river and Chera Kulam Pond were studied at monthly intervals from Feb-Apr 2022.</w:t>
      </w:r>
    </w:p>
    <w:p w14:paraId="14B680C6"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ab/>
        <w:t>Zooplankton collection were made from littoral surface water column in different stations of each freshwater habitat. Qualitative collections were done by towing surface water column, quantitative zooplankton sample were collected by filtering 50L of water through zooplankton net made of bolding silk 100 microns mesh size. The collected water sample were transferred to a clean plastic container which is about 1L capacity.</w:t>
      </w:r>
      <w:commentRangeEnd w:id="16"/>
      <w:r w:rsidR="00455596">
        <w:rPr>
          <w:rStyle w:val="CommentReference"/>
        </w:rPr>
        <w:commentReference w:id="16"/>
      </w:r>
    </w:p>
    <w:bookmarkEnd w:id="15"/>
    <w:p w14:paraId="3876E507" w14:textId="77777777" w:rsidR="00C27F86" w:rsidRDefault="00FF66EF">
      <w:pPr>
        <w:jc w:val="both"/>
        <w:rPr>
          <w:rFonts w:ascii="Times New Roman" w:hAnsi="Times New Roman" w:cs="Times New Roman"/>
          <w:b/>
          <w:sz w:val="28"/>
          <w:szCs w:val="24"/>
          <w:lang w:val="en-US"/>
        </w:rPr>
      </w:pPr>
      <w:r>
        <w:rPr>
          <w:rFonts w:ascii="Times New Roman" w:hAnsi="Times New Roman" w:cs="Times New Roman"/>
          <w:b/>
          <w:sz w:val="28"/>
          <w:szCs w:val="24"/>
          <w:lang w:val="en-US"/>
        </w:rPr>
        <w:lastRenderedPageBreak/>
        <w:t>ZOOPLANKTON IDENTIFICATION</w:t>
      </w:r>
    </w:p>
    <w:p w14:paraId="443D00C1"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Sorted individual samples were placed on a clean glass side with the help of fine camel air brush. Identification of Zooplankton species was done under light </w:t>
      </w:r>
      <w:commentRangeStart w:id="17"/>
      <w:r>
        <w:rPr>
          <w:rFonts w:ascii="Times New Roman" w:hAnsi="Times New Roman" w:cs="Times New Roman"/>
          <w:sz w:val="24"/>
          <w:szCs w:val="24"/>
          <w:lang w:val="en-US"/>
        </w:rPr>
        <w:t>microscope</w:t>
      </w:r>
      <w:commentRangeEnd w:id="17"/>
      <w:r w:rsidR="00455596">
        <w:rPr>
          <w:rStyle w:val="CommentReference"/>
        </w:rPr>
        <w:commentReference w:id="17"/>
      </w:r>
      <w:r>
        <w:rPr>
          <w:rFonts w:ascii="Times New Roman" w:hAnsi="Times New Roman" w:cs="Times New Roman"/>
          <w:sz w:val="24"/>
          <w:szCs w:val="24"/>
          <w:lang w:val="en-US"/>
        </w:rPr>
        <w:t>.</w:t>
      </w:r>
    </w:p>
    <w:p w14:paraId="7352C354" w14:textId="77777777" w:rsidR="00C27F86" w:rsidRDefault="00C27F86">
      <w:pPr>
        <w:jc w:val="both"/>
        <w:rPr>
          <w:rFonts w:ascii="Times New Roman" w:hAnsi="Times New Roman" w:cs="Times New Roman"/>
          <w:b/>
          <w:sz w:val="28"/>
          <w:szCs w:val="24"/>
          <w:lang w:val="en-US"/>
        </w:rPr>
      </w:pPr>
    </w:p>
    <w:p w14:paraId="491C57D7" w14:textId="77777777" w:rsidR="00C27F86" w:rsidRDefault="00FF66EF">
      <w:pPr>
        <w:jc w:val="both"/>
        <w:rPr>
          <w:rFonts w:ascii="Times New Roman" w:hAnsi="Times New Roman" w:cs="Times New Roman"/>
          <w:sz w:val="24"/>
          <w:szCs w:val="24"/>
          <w:lang w:val="en-US"/>
        </w:rPr>
      </w:pPr>
      <w:r>
        <w:rPr>
          <w:rFonts w:ascii="Times New Roman" w:hAnsi="Times New Roman" w:cs="Times New Roman"/>
          <w:b/>
          <w:sz w:val="28"/>
          <w:szCs w:val="24"/>
          <w:lang w:val="en-US"/>
        </w:rPr>
        <w:t>PHYSICO-CHEMICAL ANALYSIS</w:t>
      </w:r>
    </w:p>
    <w:p w14:paraId="5F62A35A" w14:textId="77777777" w:rsidR="00C27F86" w:rsidRDefault="00FF66EF">
      <w:pPr>
        <w:jc w:val="both"/>
        <w:rPr>
          <w:rFonts w:ascii="Times New Roman" w:hAnsi="Times New Roman" w:cs="Times New Roman"/>
          <w:sz w:val="24"/>
          <w:szCs w:val="24"/>
          <w:lang w:val="en-US"/>
        </w:rPr>
      </w:pPr>
      <w:commentRangeStart w:id="18"/>
      <w:r>
        <w:rPr>
          <w:rFonts w:ascii="Times New Roman" w:hAnsi="Times New Roman" w:cs="Times New Roman"/>
          <w:sz w:val="24"/>
          <w:szCs w:val="24"/>
          <w:lang w:val="en-US"/>
        </w:rPr>
        <w:t>Water Temperature – Water Temperature was determined with the help of Thermometer</w:t>
      </w:r>
    </w:p>
    <w:p w14:paraId="6621A223"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pH –</w:t>
      </w:r>
      <w:proofErr w:type="gramStart"/>
      <w:r>
        <w:rPr>
          <w:rFonts w:ascii="Times New Roman" w:hAnsi="Times New Roman" w:cs="Times New Roman"/>
          <w:sz w:val="24"/>
          <w:szCs w:val="24"/>
          <w:lang w:val="en-US"/>
        </w:rPr>
        <w:t>pH  was</w:t>
      </w:r>
      <w:proofErr w:type="gramEnd"/>
      <w:r>
        <w:rPr>
          <w:rFonts w:ascii="Times New Roman" w:hAnsi="Times New Roman" w:cs="Times New Roman"/>
          <w:sz w:val="24"/>
          <w:szCs w:val="24"/>
          <w:lang w:val="en-US"/>
        </w:rPr>
        <w:t xml:space="preserve"> determined by pH meter</w:t>
      </w:r>
    </w:p>
    <w:p w14:paraId="33560EE1"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Dissolved oxygen (DO) – DO was determined by Winkler’s Method</w:t>
      </w:r>
    </w:p>
    <w:p w14:paraId="07859260"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Chlorinity –Chlorinity was estimated by titrating against AgNO3</w:t>
      </w:r>
    </w:p>
    <w:p w14:paraId="2A4D2F0A"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Salinity – Salinity was </w:t>
      </w:r>
      <w:proofErr w:type="gramStart"/>
      <w:r>
        <w:rPr>
          <w:rFonts w:ascii="Times New Roman" w:hAnsi="Times New Roman" w:cs="Times New Roman"/>
          <w:sz w:val="24"/>
          <w:szCs w:val="24"/>
          <w:lang w:val="en-US"/>
        </w:rPr>
        <w:t>determines</w:t>
      </w:r>
      <w:proofErr w:type="gramEnd"/>
      <w:r>
        <w:rPr>
          <w:rFonts w:ascii="Times New Roman" w:hAnsi="Times New Roman" w:cs="Times New Roman"/>
          <w:sz w:val="24"/>
          <w:szCs w:val="24"/>
          <w:lang w:val="en-US"/>
        </w:rPr>
        <w:t xml:space="preserve"> from Chlorinity</w:t>
      </w:r>
      <w:commentRangeEnd w:id="18"/>
      <w:r w:rsidR="00A463D9">
        <w:rPr>
          <w:rStyle w:val="CommentReference"/>
        </w:rPr>
        <w:commentReference w:id="18"/>
      </w:r>
    </w:p>
    <w:p w14:paraId="6E125504" w14:textId="77777777" w:rsidR="00C27F86" w:rsidRDefault="00FF66EF">
      <w:pPr>
        <w:jc w:val="both"/>
        <w:rPr>
          <w:rFonts w:ascii="Times New Roman" w:hAnsi="Times New Roman" w:cs="Times New Roman"/>
          <w:b/>
          <w:sz w:val="28"/>
          <w:szCs w:val="28"/>
          <w:lang w:val="en-US"/>
        </w:rPr>
      </w:pPr>
      <w:r>
        <w:rPr>
          <w:rFonts w:ascii="Times New Roman" w:hAnsi="Times New Roman" w:cs="Times New Roman"/>
          <w:b/>
          <w:sz w:val="28"/>
          <w:szCs w:val="28"/>
          <w:lang w:val="en-US"/>
        </w:rPr>
        <w:t>DIVERSITY INDEX</w:t>
      </w:r>
    </w:p>
    <w:p w14:paraId="5054781B" w14:textId="46E09B71" w:rsidR="00C27F86" w:rsidRDefault="00FF66EF">
      <w:pPr>
        <w:jc w:val="both"/>
        <w:rPr>
          <w:rFonts w:ascii="Times New Roman" w:hAnsi="Times New Roman" w:cs="Times New Roman"/>
          <w:sz w:val="24"/>
          <w:szCs w:val="28"/>
          <w:lang w:val="en-US"/>
        </w:rPr>
      </w:pPr>
      <w:r>
        <w:rPr>
          <w:rFonts w:ascii="Times New Roman" w:hAnsi="Times New Roman" w:cs="Times New Roman"/>
          <w:sz w:val="24"/>
          <w:szCs w:val="28"/>
          <w:lang w:val="en-US"/>
        </w:rPr>
        <w:tab/>
      </w:r>
      <w:r w:rsidR="00A463D9">
        <w:rPr>
          <w:rFonts w:ascii="Times New Roman" w:hAnsi="Times New Roman" w:cs="Times New Roman"/>
          <w:sz w:val="24"/>
          <w:szCs w:val="28"/>
          <w:lang w:val="en-US"/>
        </w:rPr>
        <w:t xml:space="preserve">A </w:t>
      </w:r>
      <w:commentRangeStart w:id="19"/>
      <w:r>
        <w:rPr>
          <w:rFonts w:ascii="Times New Roman" w:hAnsi="Times New Roman" w:cs="Times New Roman"/>
          <w:sz w:val="24"/>
          <w:szCs w:val="28"/>
          <w:lang w:val="en-US"/>
        </w:rPr>
        <w:t>Variety</w:t>
      </w:r>
      <w:commentRangeEnd w:id="19"/>
      <w:r w:rsidR="00A463D9">
        <w:rPr>
          <w:rStyle w:val="CommentReference"/>
        </w:rPr>
        <w:commentReference w:id="19"/>
      </w:r>
      <w:r>
        <w:rPr>
          <w:rFonts w:ascii="Times New Roman" w:hAnsi="Times New Roman" w:cs="Times New Roman"/>
          <w:sz w:val="24"/>
          <w:szCs w:val="28"/>
          <w:lang w:val="en-US"/>
        </w:rPr>
        <w:t xml:space="preserve"> of indices are available to quantify the diversity of biological communities; A mathematical expression that combines species richness and </w:t>
      </w:r>
      <w:commentRangeStart w:id="20"/>
      <w:proofErr w:type="spellStart"/>
      <w:r>
        <w:rPr>
          <w:rFonts w:ascii="Times New Roman" w:hAnsi="Times New Roman" w:cs="Times New Roman"/>
          <w:sz w:val="24"/>
          <w:szCs w:val="28"/>
          <w:lang w:val="en-US"/>
        </w:rPr>
        <w:t>eveness</w:t>
      </w:r>
      <w:proofErr w:type="spellEnd"/>
      <w:r>
        <w:rPr>
          <w:rFonts w:ascii="Times New Roman" w:hAnsi="Times New Roman" w:cs="Times New Roman"/>
          <w:sz w:val="24"/>
          <w:szCs w:val="28"/>
          <w:lang w:val="en-US"/>
        </w:rPr>
        <w:t xml:space="preserve"> </w:t>
      </w:r>
      <w:commentRangeEnd w:id="20"/>
      <w:r w:rsidR="00A463D9">
        <w:rPr>
          <w:rStyle w:val="CommentReference"/>
        </w:rPr>
        <w:commentReference w:id="20"/>
      </w:r>
      <w:r>
        <w:rPr>
          <w:rFonts w:ascii="Times New Roman" w:hAnsi="Times New Roman" w:cs="Times New Roman"/>
          <w:sz w:val="24"/>
          <w:szCs w:val="28"/>
          <w:lang w:val="en-US"/>
        </w:rPr>
        <w:t xml:space="preserve">as a measure of diversity. The collected zooplankton species were </w:t>
      </w:r>
      <w:commentRangeStart w:id="21"/>
      <w:proofErr w:type="spellStart"/>
      <w:r>
        <w:rPr>
          <w:rFonts w:ascii="Times New Roman" w:hAnsi="Times New Roman" w:cs="Times New Roman"/>
          <w:sz w:val="24"/>
          <w:szCs w:val="28"/>
          <w:lang w:val="en-US"/>
        </w:rPr>
        <w:t>ssubjected</w:t>
      </w:r>
      <w:proofErr w:type="spellEnd"/>
      <w:r>
        <w:rPr>
          <w:rFonts w:ascii="Times New Roman" w:hAnsi="Times New Roman" w:cs="Times New Roman"/>
          <w:sz w:val="24"/>
          <w:szCs w:val="28"/>
          <w:lang w:val="en-US"/>
        </w:rPr>
        <w:t xml:space="preserve"> </w:t>
      </w:r>
      <w:commentRangeEnd w:id="21"/>
      <w:r w:rsidR="00A463D9">
        <w:rPr>
          <w:rStyle w:val="CommentReference"/>
        </w:rPr>
        <w:commentReference w:id="21"/>
      </w:r>
      <w:r>
        <w:rPr>
          <w:rFonts w:ascii="Times New Roman" w:hAnsi="Times New Roman" w:cs="Times New Roman"/>
          <w:sz w:val="24"/>
          <w:szCs w:val="28"/>
          <w:lang w:val="en-US"/>
        </w:rPr>
        <w:t>to diversity analysis using different indices.</w:t>
      </w:r>
    </w:p>
    <w:p w14:paraId="5390952D" w14:textId="77777777" w:rsidR="00C27F86" w:rsidRDefault="00FF66EF">
      <w:pPr>
        <w:jc w:val="both"/>
        <w:rPr>
          <w:rFonts w:ascii="Times New Roman" w:hAnsi="Times New Roman" w:cs="Times New Roman"/>
          <w:sz w:val="24"/>
          <w:lang w:val="en-US"/>
        </w:rPr>
      </w:pPr>
      <w:r>
        <w:rPr>
          <w:rFonts w:ascii="Times New Roman" w:hAnsi="Times New Roman" w:cs="Times New Roman"/>
          <w:b/>
          <w:sz w:val="28"/>
          <w:lang w:val="en-US"/>
        </w:rPr>
        <w:t>OBJECTIVES</w:t>
      </w:r>
    </w:p>
    <w:p w14:paraId="6CB7B25E" w14:textId="77777777" w:rsidR="00C27F86" w:rsidRDefault="00FF66EF">
      <w:pPr>
        <w:pStyle w:val="ListParagraph"/>
        <w:numPr>
          <w:ilvl w:val="0"/>
          <w:numId w:val="3"/>
        </w:numPr>
        <w:jc w:val="both"/>
        <w:rPr>
          <w:rFonts w:ascii="Times New Roman" w:hAnsi="Times New Roman" w:cs="Times New Roman"/>
          <w:sz w:val="24"/>
          <w:lang w:val="en-US"/>
        </w:rPr>
      </w:pPr>
      <w:r>
        <w:rPr>
          <w:rFonts w:ascii="Times New Roman" w:hAnsi="Times New Roman" w:cs="Times New Roman"/>
          <w:sz w:val="24"/>
          <w:lang w:val="en-US"/>
        </w:rPr>
        <w:t xml:space="preserve">To explore the taxonomic composition of the zooplankton from water body- </w:t>
      </w:r>
      <w:proofErr w:type="spellStart"/>
      <w:r>
        <w:rPr>
          <w:rFonts w:ascii="Times New Roman" w:hAnsi="Times New Roman" w:cs="Times New Roman"/>
          <w:sz w:val="24"/>
          <w:lang w:val="en-US"/>
        </w:rPr>
        <w:t>Thamirabarani</w:t>
      </w:r>
      <w:proofErr w:type="spellEnd"/>
      <w:r>
        <w:rPr>
          <w:rFonts w:ascii="Times New Roman" w:hAnsi="Times New Roman" w:cs="Times New Roman"/>
          <w:sz w:val="24"/>
          <w:lang w:val="en-US"/>
        </w:rPr>
        <w:t xml:space="preserve"> river, Chera </w:t>
      </w:r>
      <w:commentRangeStart w:id="22"/>
      <w:proofErr w:type="spellStart"/>
      <w:r>
        <w:rPr>
          <w:rFonts w:ascii="Times New Roman" w:hAnsi="Times New Roman" w:cs="Times New Roman"/>
          <w:sz w:val="24"/>
          <w:lang w:val="en-US"/>
        </w:rPr>
        <w:t>k</w:t>
      </w:r>
      <w:commentRangeEnd w:id="22"/>
      <w:r w:rsidR="00A463D9">
        <w:rPr>
          <w:rStyle w:val="CommentReference"/>
        </w:rPr>
        <w:commentReference w:id="22"/>
      </w:r>
      <w:r>
        <w:rPr>
          <w:rFonts w:ascii="Times New Roman" w:hAnsi="Times New Roman" w:cs="Times New Roman"/>
          <w:sz w:val="24"/>
          <w:lang w:val="en-US"/>
        </w:rPr>
        <w:t>ulam</w:t>
      </w:r>
      <w:proofErr w:type="spellEnd"/>
      <w:r>
        <w:rPr>
          <w:rFonts w:ascii="Times New Roman" w:hAnsi="Times New Roman" w:cs="Times New Roman"/>
          <w:sz w:val="24"/>
          <w:lang w:val="en-US"/>
        </w:rPr>
        <w:t xml:space="preserve"> pond</w:t>
      </w:r>
    </w:p>
    <w:p w14:paraId="5E42A3E0" w14:textId="77777777" w:rsidR="00C27F86" w:rsidRDefault="00FF66EF">
      <w:pPr>
        <w:pStyle w:val="ListParagraph"/>
        <w:numPr>
          <w:ilvl w:val="0"/>
          <w:numId w:val="3"/>
        </w:numPr>
        <w:jc w:val="both"/>
        <w:rPr>
          <w:rFonts w:ascii="Times New Roman" w:hAnsi="Times New Roman" w:cs="Times New Roman"/>
          <w:sz w:val="24"/>
          <w:lang w:val="en-US"/>
        </w:rPr>
      </w:pPr>
      <w:r>
        <w:rPr>
          <w:rFonts w:ascii="Times New Roman" w:hAnsi="Times New Roman" w:cs="Times New Roman"/>
          <w:sz w:val="24"/>
          <w:lang w:val="en-US"/>
        </w:rPr>
        <w:t>The work has been designed to identify the diversity, species richness of the freshwater zooplankton and rotifers</w:t>
      </w:r>
    </w:p>
    <w:p w14:paraId="3D95BF96" w14:textId="77777777" w:rsidR="00C27F86" w:rsidRDefault="00FF66EF">
      <w:pPr>
        <w:pStyle w:val="ListParagraph"/>
        <w:numPr>
          <w:ilvl w:val="0"/>
          <w:numId w:val="3"/>
        </w:numPr>
        <w:jc w:val="both"/>
        <w:rPr>
          <w:rFonts w:ascii="Times New Roman" w:hAnsi="Times New Roman" w:cs="Times New Roman"/>
          <w:sz w:val="24"/>
          <w:lang w:val="en-US"/>
        </w:rPr>
      </w:pPr>
      <w:r>
        <w:rPr>
          <w:rFonts w:ascii="Times New Roman" w:hAnsi="Times New Roman" w:cs="Times New Roman"/>
          <w:sz w:val="24"/>
          <w:lang w:val="en-US"/>
        </w:rPr>
        <w:lastRenderedPageBreak/>
        <w:t>To analyze the water quality parameters in vies of understanding the inter relationship between freshwater zooplankton and various Physico-Chemical parameters.</w:t>
      </w:r>
    </w:p>
    <w:p w14:paraId="6E36B838" w14:textId="77777777" w:rsidR="008E353A" w:rsidRPr="008E353A" w:rsidRDefault="008E353A" w:rsidP="008E353A">
      <w:pPr>
        <w:ind w:left="720"/>
        <w:jc w:val="both"/>
        <w:rPr>
          <w:rFonts w:ascii="Times New Roman" w:hAnsi="Times New Roman"/>
          <w:b/>
          <w:sz w:val="28"/>
          <w:lang w:val="en-US"/>
        </w:rPr>
      </w:pPr>
      <w:r w:rsidRPr="008E353A">
        <w:rPr>
          <w:rFonts w:ascii="Times New Roman" w:hAnsi="Times New Roman"/>
          <w:b/>
          <w:sz w:val="28"/>
          <w:lang w:val="en-US"/>
        </w:rPr>
        <w:t>RESULT AND DISCUSSION</w:t>
      </w:r>
    </w:p>
    <w:p w14:paraId="1EEEAA33" w14:textId="7E56F835" w:rsidR="00C27F86" w:rsidRDefault="00E8599E">
      <w:pPr>
        <w:spacing w:line="240" w:lineRule="auto"/>
        <w:rPr>
          <w:rFonts w:ascii="Times New Roman" w:hAnsi="Times New Roman"/>
          <w:b/>
          <w:sz w:val="28"/>
          <w:lang w:val="en-US"/>
        </w:rPr>
      </w:pPr>
      <w:r>
        <w:rPr>
          <w:rFonts w:ascii="Times New Roman" w:hAnsi="Times New Roman"/>
          <w:b/>
          <w:sz w:val="28"/>
          <w:lang w:val="en-US"/>
        </w:rPr>
        <w:t xml:space="preserve">Table </w:t>
      </w:r>
      <w:r w:rsidR="00060EA1">
        <w:rPr>
          <w:rFonts w:ascii="Times New Roman" w:hAnsi="Times New Roman"/>
          <w:b/>
          <w:sz w:val="28"/>
          <w:lang w:val="en-US"/>
        </w:rPr>
        <w:t>1. Zooplanktonic Species Obtained from Chera Kulam Pond, Tirunelveli District</w:t>
      </w:r>
    </w:p>
    <w:p w14:paraId="45042E29" w14:textId="0CBB0BBC" w:rsidR="00C27F86" w:rsidRDefault="00C27F86">
      <w:pPr>
        <w:rPr>
          <w:rFonts w:ascii="Times New Roman" w:hAnsi="Times New Roman"/>
          <w:b/>
          <w:sz w:val="28"/>
          <w:lang w:val="en-US"/>
        </w:rPr>
      </w:pPr>
    </w:p>
    <w:tbl>
      <w:tblPr>
        <w:tblStyle w:val="TableGrid"/>
        <w:tblW w:w="0" w:type="auto"/>
        <w:tblLook w:val="04A0" w:firstRow="1" w:lastRow="0" w:firstColumn="1" w:lastColumn="0" w:noHBand="0" w:noVBand="1"/>
      </w:tblPr>
      <w:tblGrid>
        <w:gridCol w:w="1803"/>
        <w:gridCol w:w="1803"/>
        <w:gridCol w:w="1803"/>
        <w:gridCol w:w="1803"/>
        <w:gridCol w:w="1804"/>
      </w:tblGrid>
      <w:tr w:rsidR="00C27F86" w14:paraId="61AD4BF7" w14:textId="77777777">
        <w:tc>
          <w:tcPr>
            <w:tcW w:w="1803" w:type="dxa"/>
          </w:tcPr>
          <w:p w14:paraId="4C6BA73F" w14:textId="77777777" w:rsidR="00C27F86" w:rsidRDefault="00FF66EF">
            <w:pPr>
              <w:spacing w:after="0" w:line="240" w:lineRule="auto"/>
              <w:rPr>
                <w:rFonts w:ascii="Times New Roman" w:hAnsi="Times New Roman"/>
                <w:b/>
                <w:i/>
                <w:sz w:val="24"/>
                <w:lang w:val="en-US"/>
              </w:rPr>
            </w:pPr>
            <w:r>
              <w:rPr>
                <w:rFonts w:ascii="Times New Roman" w:hAnsi="Times New Roman"/>
                <w:b/>
                <w:i/>
                <w:sz w:val="24"/>
                <w:lang w:val="en-US"/>
              </w:rPr>
              <w:t>Species</w:t>
            </w:r>
          </w:p>
        </w:tc>
        <w:tc>
          <w:tcPr>
            <w:tcW w:w="1803" w:type="dxa"/>
          </w:tcPr>
          <w:p w14:paraId="58FBF93F"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February</w:t>
            </w:r>
          </w:p>
        </w:tc>
        <w:tc>
          <w:tcPr>
            <w:tcW w:w="1803" w:type="dxa"/>
          </w:tcPr>
          <w:p w14:paraId="5595CC2A"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March</w:t>
            </w:r>
          </w:p>
        </w:tc>
        <w:tc>
          <w:tcPr>
            <w:tcW w:w="1803" w:type="dxa"/>
          </w:tcPr>
          <w:p w14:paraId="6EC63EC6"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April</w:t>
            </w:r>
          </w:p>
        </w:tc>
        <w:tc>
          <w:tcPr>
            <w:tcW w:w="1804" w:type="dxa"/>
          </w:tcPr>
          <w:p w14:paraId="466311C3"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May</w:t>
            </w:r>
          </w:p>
        </w:tc>
      </w:tr>
      <w:tr w:rsidR="00C27F86" w14:paraId="102CB9B9" w14:textId="77777777">
        <w:tc>
          <w:tcPr>
            <w:tcW w:w="1803" w:type="dxa"/>
          </w:tcPr>
          <w:p w14:paraId="504832AC"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Brachionus</w:t>
            </w:r>
            <w:proofErr w:type="spellEnd"/>
          </w:p>
        </w:tc>
        <w:tc>
          <w:tcPr>
            <w:tcW w:w="1803" w:type="dxa"/>
          </w:tcPr>
          <w:p w14:paraId="7CCCD88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67</w:t>
            </w:r>
          </w:p>
        </w:tc>
        <w:tc>
          <w:tcPr>
            <w:tcW w:w="1803" w:type="dxa"/>
          </w:tcPr>
          <w:p w14:paraId="599CCB40"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33</w:t>
            </w:r>
          </w:p>
        </w:tc>
        <w:tc>
          <w:tcPr>
            <w:tcW w:w="1803" w:type="dxa"/>
          </w:tcPr>
          <w:p w14:paraId="6F2E464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18</w:t>
            </w:r>
          </w:p>
        </w:tc>
        <w:tc>
          <w:tcPr>
            <w:tcW w:w="1804" w:type="dxa"/>
          </w:tcPr>
          <w:p w14:paraId="5D4A8DB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14</w:t>
            </w:r>
          </w:p>
        </w:tc>
      </w:tr>
      <w:tr w:rsidR="00C27F86" w14:paraId="753F7F39" w14:textId="77777777">
        <w:tc>
          <w:tcPr>
            <w:tcW w:w="1803" w:type="dxa"/>
          </w:tcPr>
          <w:p w14:paraId="1EDD9FD0"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Keratells</w:t>
            </w:r>
            <w:proofErr w:type="spellEnd"/>
          </w:p>
        </w:tc>
        <w:tc>
          <w:tcPr>
            <w:tcW w:w="1803" w:type="dxa"/>
          </w:tcPr>
          <w:p w14:paraId="3748AB7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79E75B0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11</w:t>
            </w:r>
          </w:p>
        </w:tc>
        <w:tc>
          <w:tcPr>
            <w:tcW w:w="1803" w:type="dxa"/>
          </w:tcPr>
          <w:p w14:paraId="3B9B46F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07</w:t>
            </w:r>
          </w:p>
        </w:tc>
        <w:tc>
          <w:tcPr>
            <w:tcW w:w="1804" w:type="dxa"/>
          </w:tcPr>
          <w:p w14:paraId="4EFDAF6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r>
      <w:tr w:rsidR="00C27F86" w14:paraId="74239200" w14:textId="77777777">
        <w:tc>
          <w:tcPr>
            <w:tcW w:w="1803" w:type="dxa"/>
          </w:tcPr>
          <w:p w14:paraId="2000A85E"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Diaphonosoma</w:t>
            </w:r>
            <w:proofErr w:type="spellEnd"/>
          </w:p>
        </w:tc>
        <w:tc>
          <w:tcPr>
            <w:tcW w:w="1803" w:type="dxa"/>
          </w:tcPr>
          <w:p w14:paraId="5447DEF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644161C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07</w:t>
            </w:r>
          </w:p>
        </w:tc>
        <w:tc>
          <w:tcPr>
            <w:tcW w:w="1803" w:type="dxa"/>
          </w:tcPr>
          <w:p w14:paraId="3B50E40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11</w:t>
            </w:r>
          </w:p>
        </w:tc>
        <w:tc>
          <w:tcPr>
            <w:tcW w:w="1804" w:type="dxa"/>
          </w:tcPr>
          <w:p w14:paraId="294917D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13</w:t>
            </w:r>
          </w:p>
        </w:tc>
      </w:tr>
      <w:tr w:rsidR="00C27F86" w14:paraId="32C7088E" w14:textId="77777777">
        <w:tc>
          <w:tcPr>
            <w:tcW w:w="1803" w:type="dxa"/>
          </w:tcPr>
          <w:p w14:paraId="13A50B7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Cyclops</w:t>
            </w:r>
          </w:p>
        </w:tc>
        <w:tc>
          <w:tcPr>
            <w:tcW w:w="1803" w:type="dxa"/>
          </w:tcPr>
          <w:p w14:paraId="3DB61C5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20</w:t>
            </w:r>
          </w:p>
        </w:tc>
        <w:tc>
          <w:tcPr>
            <w:tcW w:w="1803" w:type="dxa"/>
          </w:tcPr>
          <w:p w14:paraId="0E6AFBD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16</w:t>
            </w:r>
          </w:p>
        </w:tc>
        <w:tc>
          <w:tcPr>
            <w:tcW w:w="1803" w:type="dxa"/>
          </w:tcPr>
          <w:p w14:paraId="394C6210"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17</w:t>
            </w:r>
          </w:p>
        </w:tc>
        <w:tc>
          <w:tcPr>
            <w:tcW w:w="1804" w:type="dxa"/>
          </w:tcPr>
          <w:p w14:paraId="425ADC6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19</w:t>
            </w:r>
          </w:p>
        </w:tc>
      </w:tr>
      <w:tr w:rsidR="00C27F86" w14:paraId="40556F21" w14:textId="77777777">
        <w:tc>
          <w:tcPr>
            <w:tcW w:w="1803" w:type="dxa"/>
          </w:tcPr>
          <w:p w14:paraId="18A009F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Daphnia</w:t>
            </w:r>
          </w:p>
        </w:tc>
        <w:tc>
          <w:tcPr>
            <w:tcW w:w="1803" w:type="dxa"/>
          </w:tcPr>
          <w:p w14:paraId="4EAA8B5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11</w:t>
            </w:r>
          </w:p>
        </w:tc>
        <w:tc>
          <w:tcPr>
            <w:tcW w:w="1803" w:type="dxa"/>
          </w:tcPr>
          <w:p w14:paraId="7FB151B0"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5097C42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13</w:t>
            </w:r>
          </w:p>
        </w:tc>
        <w:tc>
          <w:tcPr>
            <w:tcW w:w="1804" w:type="dxa"/>
          </w:tcPr>
          <w:p w14:paraId="694CBF58"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27</w:t>
            </w:r>
          </w:p>
        </w:tc>
      </w:tr>
      <w:tr w:rsidR="00C27F86" w14:paraId="2DE78724" w14:textId="77777777">
        <w:tc>
          <w:tcPr>
            <w:tcW w:w="1803" w:type="dxa"/>
          </w:tcPr>
          <w:p w14:paraId="28952ED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Monia</w:t>
            </w:r>
          </w:p>
        </w:tc>
        <w:tc>
          <w:tcPr>
            <w:tcW w:w="1803" w:type="dxa"/>
          </w:tcPr>
          <w:p w14:paraId="7E33A10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1DB4C9E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13</w:t>
            </w:r>
          </w:p>
        </w:tc>
        <w:tc>
          <w:tcPr>
            <w:tcW w:w="1803" w:type="dxa"/>
          </w:tcPr>
          <w:p w14:paraId="3BB3813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16</w:t>
            </w:r>
          </w:p>
        </w:tc>
        <w:tc>
          <w:tcPr>
            <w:tcW w:w="1804" w:type="dxa"/>
          </w:tcPr>
          <w:p w14:paraId="7070AE9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13</w:t>
            </w:r>
          </w:p>
        </w:tc>
      </w:tr>
      <w:tr w:rsidR="00C27F86" w14:paraId="05C76698" w14:textId="77777777">
        <w:tc>
          <w:tcPr>
            <w:tcW w:w="1803" w:type="dxa"/>
          </w:tcPr>
          <w:p w14:paraId="26383C48"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Nauplius</w:t>
            </w:r>
          </w:p>
        </w:tc>
        <w:tc>
          <w:tcPr>
            <w:tcW w:w="1803" w:type="dxa"/>
          </w:tcPr>
          <w:p w14:paraId="566D659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10</w:t>
            </w:r>
          </w:p>
        </w:tc>
        <w:tc>
          <w:tcPr>
            <w:tcW w:w="1803" w:type="dxa"/>
          </w:tcPr>
          <w:p w14:paraId="3DDECD4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15</w:t>
            </w:r>
          </w:p>
        </w:tc>
        <w:tc>
          <w:tcPr>
            <w:tcW w:w="1803" w:type="dxa"/>
          </w:tcPr>
          <w:p w14:paraId="2776404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13</w:t>
            </w:r>
          </w:p>
        </w:tc>
        <w:tc>
          <w:tcPr>
            <w:tcW w:w="1804" w:type="dxa"/>
          </w:tcPr>
          <w:p w14:paraId="7E8D176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12</w:t>
            </w:r>
          </w:p>
        </w:tc>
      </w:tr>
      <w:tr w:rsidR="00C27F86" w14:paraId="305BF393" w14:textId="77777777">
        <w:tc>
          <w:tcPr>
            <w:tcW w:w="1803" w:type="dxa"/>
          </w:tcPr>
          <w:p w14:paraId="4DB79415"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Leptodiotonus</w:t>
            </w:r>
            <w:proofErr w:type="spellEnd"/>
          </w:p>
        </w:tc>
        <w:tc>
          <w:tcPr>
            <w:tcW w:w="1803" w:type="dxa"/>
          </w:tcPr>
          <w:p w14:paraId="16B8D2A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4B772A0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359395E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07</w:t>
            </w:r>
          </w:p>
        </w:tc>
        <w:tc>
          <w:tcPr>
            <w:tcW w:w="1804" w:type="dxa"/>
          </w:tcPr>
          <w:p w14:paraId="79EA661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10</w:t>
            </w:r>
          </w:p>
        </w:tc>
      </w:tr>
      <w:tr w:rsidR="00C27F86" w14:paraId="0DBA7931" w14:textId="77777777">
        <w:tc>
          <w:tcPr>
            <w:tcW w:w="1803" w:type="dxa"/>
          </w:tcPr>
          <w:p w14:paraId="529C1941"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Euchlanis</w:t>
            </w:r>
            <w:proofErr w:type="spellEnd"/>
          </w:p>
        </w:tc>
        <w:tc>
          <w:tcPr>
            <w:tcW w:w="1803" w:type="dxa"/>
          </w:tcPr>
          <w:p w14:paraId="4981BE0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11</w:t>
            </w:r>
          </w:p>
        </w:tc>
        <w:tc>
          <w:tcPr>
            <w:tcW w:w="1803" w:type="dxa"/>
          </w:tcPr>
          <w:p w14:paraId="1165316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7225CC4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08</w:t>
            </w:r>
          </w:p>
        </w:tc>
        <w:tc>
          <w:tcPr>
            <w:tcW w:w="1804" w:type="dxa"/>
          </w:tcPr>
          <w:p w14:paraId="2F19D98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04</w:t>
            </w:r>
          </w:p>
        </w:tc>
      </w:tr>
    </w:tbl>
    <w:p w14:paraId="45C81748" w14:textId="77777777" w:rsidR="00C27F86" w:rsidRDefault="00C27F86">
      <w:pPr>
        <w:rPr>
          <w:rFonts w:ascii="Times New Roman" w:hAnsi="Times New Roman"/>
          <w:b/>
          <w:sz w:val="28"/>
          <w:lang w:val="en-US"/>
        </w:rPr>
      </w:pPr>
    </w:p>
    <w:p w14:paraId="41514778" w14:textId="416D74BD" w:rsidR="00060EA1" w:rsidRDefault="00E8599E" w:rsidP="00060EA1">
      <w:pPr>
        <w:spacing w:line="240" w:lineRule="auto"/>
        <w:rPr>
          <w:rFonts w:ascii="Times New Roman" w:hAnsi="Times New Roman"/>
          <w:b/>
          <w:sz w:val="28"/>
          <w:lang w:val="en-US"/>
        </w:rPr>
      </w:pPr>
      <w:r>
        <w:rPr>
          <w:rFonts w:ascii="Times New Roman" w:hAnsi="Times New Roman"/>
          <w:b/>
          <w:sz w:val="28"/>
          <w:lang w:val="en-US"/>
        </w:rPr>
        <w:t>Table 2</w:t>
      </w:r>
      <w:r w:rsidR="00060EA1">
        <w:rPr>
          <w:rFonts w:ascii="Times New Roman" w:hAnsi="Times New Roman"/>
          <w:b/>
          <w:sz w:val="28"/>
          <w:lang w:val="en-US"/>
        </w:rPr>
        <w:t>. Physico</w:t>
      </w:r>
      <w:r>
        <w:rPr>
          <w:rFonts w:ascii="Times New Roman" w:hAnsi="Times New Roman"/>
          <w:b/>
          <w:sz w:val="28"/>
          <w:lang w:val="en-US"/>
        </w:rPr>
        <w:t>-</w:t>
      </w:r>
      <w:r w:rsidR="00060EA1">
        <w:rPr>
          <w:rFonts w:ascii="Times New Roman" w:hAnsi="Times New Roman"/>
          <w:b/>
          <w:sz w:val="28"/>
          <w:lang w:val="en-US"/>
        </w:rPr>
        <w:t xml:space="preserve">Chemical Parameter Analysis </w:t>
      </w:r>
      <w:r w:rsidR="00152C86">
        <w:rPr>
          <w:rFonts w:ascii="Times New Roman" w:hAnsi="Times New Roman"/>
          <w:b/>
          <w:sz w:val="28"/>
          <w:lang w:val="en-US"/>
        </w:rPr>
        <w:t>o</w:t>
      </w:r>
      <w:r w:rsidR="00060EA1">
        <w:rPr>
          <w:rFonts w:ascii="Times New Roman" w:hAnsi="Times New Roman"/>
          <w:b/>
          <w:sz w:val="28"/>
          <w:lang w:val="en-US"/>
        </w:rPr>
        <w:t>f Chera Kulam Pond, Tirunelveli District</w:t>
      </w:r>
    </w:p>
    <w:p w14:paraId="2831EDC3" w14:textId="662F9FD5" w:rsidR="00C27F86" w:rsidRDefault="00C27F86">
      <w:pPr>
        <w:rPr>
          <w:rFonts w:ascii="Times New Roman" w:hAnsi="Times New Roman"/>
          <w:b/>
          <w:sz w:val="28"/>
          <w:lang w:val="en-US"/>
        </w:rPr>
      </w:pPr>
    </w:p>
    <w:tbl>
      <w:tblPr>
        <w:tblStyle w:val="TableGrid"/>
        <w:tblW w:w="0" w:type="auto"/>
        <w:tblLook w:val="04A0" w:firstRow="1" w:lastRow="0" w:firstColumn="1" w:lastColumn="0" w:noHBand="0" w:noVBand="1"/>
      </w:tblPr>
      <w:tblGrid>
        <w:gridCol w:w="1740"/>
        <w:gridCol w:w="1763"/>
        <w:gridCol w:w="1519"/>
        <w:gridCol w:w="1389"/>
        <w:gridCol w:w="1321"/>
        <w:gridCol w:w="1284"/>
      </w:tblGrid>
      <w:tr w:rsidR="00C27F86" w14:paraId="00BE0D6B" w14:textId="77777777">
        <w:tc>
          <w:tcPr>
            <w:tcW w:w="1740" w:type="dxa"/>
            <w:vMerge w:val="restart"/>
          </w:tcPr>
          <w:p w14:paraId="1E7B2C0E"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S.NO</w:t>
            </w:r>
          </w:p>
        </w:tc>
        <w:tc>
          <w:tcPr>
            <w:tcW w:w="1763" w:type="dxa"/>
            <w:vMerge w:val="restart"/>
          </w:tcPr>
          <w:p w14:paraId="7655E33C"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PARAMETER</w:t>
            </w:r>
          </w:p>
        </w:tc>
        <w:tc>
          <w:tcPr>
            <w:tcW w:w="1519" w:type="dxa"/>
          </w:tcPr>
          <w:p w14:paraId="57FB5FF1"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February</w:t>
            </w:r>
          </w:p>
        </w:tc>
        <w:tc>
          <w:tcPr>
            <w:tcW w:w="1389" w:type="dxa"/>
          </w:tcPr>
          <w:p w14:paraId="619C9729"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March</w:t>
            </w:r>
          </w:p>
        </w:tc>
        <w:tc>
          <w:tcPr>
            <w:tcW w:w="1321" w:type="dxa"/>
          </w:tcPr>
          <w:p w14:paraId="4F5FEE57"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April</w:t>
            </w:r>
          </w:p>
        </w:tc>
        <w:tc>
          <w:tcPr>
            <w:tcW w:w="1284" w:type="dxa"/>
          </w:tcPr>
          <w:p w14:paraId="2E474F68"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May</w:t>
            </w:r>
          </w:p>
        </w:tc>
      </w:tr>
      <w:tr w:rsidR="00C27F86" w14:paraId="1D7E1753" w14:textId="77777777">
        <w:tc>
          <w:tcPr>
            <w:tcW w:w="1740" w:type="dxa"/>
            <w:vMerge/>
            <w:tcBorders>
              <w:bottom w:val="single" w:sz="4" w:space="0" w:color="auto"/>
            </w:tcBorders>
          </w:tcPr>
          <w:p w14:paraId="16158409" w14:textId="77777777" w:rsidR="00C27F86" w:rsidRDefault="00C27F86">
            <w:pPr>
              <w:spacing w:after="0" w:line="240" w:lineRule="auto"/>
              <w:rPr>
                <w:rFonts w:ascii="Times New Roman" w:hAnsi="Times New Roman"/>
                <w:sz w:val="24"/>
                <w:lang w:val="en-US"/>
              </w:rPr>
            </w:pPr>
          </w:p>
        </w:tc>
        <w:tc>
          <w:tcPr>
            <w:tcW w:w="1763" w:type="dxa"/>
            <w:vMerge/>
            <w:tcBorders>
              <w:bottom w:val="single" w:sz="4" w:space="0" w:color="auto"/>
            </w:tcBorders>
          </w:tcPr>
          <w:p w14:paraId="52770FA8" w14:textId="77777777" w:rsidR="00C27F86" w:rsidRDefault="00C27F86">
            <w:pPr>
              <w:spacing w:after="0" w:line="240" w:lineRule="auto"/>
              <w:rPr>
                <w:rFonts w:ascii="Times New Roman" w:hAnsi="Times New Roman"/>
                <w:sz w:val="24"/>
                <w:lang w:val="en-US"/>
              </w:rPr>
            </w:pPr>
          </w:p>
        </w:tc>
        <w:tc>
          <w:tcPr>
            <w:tcW w:w="1519" w:type="dxa"/>
          </w:tcPr>
          <w:p w14:paraId="3CA082D3" w14:textId="77777777" w:rsidR="00C27F86" w:rsidRDefault="00FF66EF">
            <w:pPr>
              <w:spacing w:after="0" w:line="240" w:lineRule="auto"/>
              <w:rPr>
                <w:rFonts w:ascii="Times New Roman" w:hAnsi="Times New Roman"/>
                <w:b/>
                <w:sz w:val="24"/>
                <w:lang w:val="en-US"/>
              </w:rPr>
            </w:pPr>
            <w:proofErr w:type="gramStart"/>
            <w:r>
              <w:rPr>
                <w:rFonts w:ascii="Times New Roman" w:hAnsi="Times New Roman"/>
                <w:b/>
                <w:sz w:val="24"/>
                <w:lang w:val="en-US"/>
              </w:rPr>
              <w:t>F.N</w:t>
            </w:r>
            <w:proofErr w:type="gramEnd"/>
          </w:p>
        </w:tc>
        <w:tc>
          <w:tcPr>
            <w:tcW w:w="1389" w:type="dxa"/>
          </w:tcPr>
          <w:p w14:paraId="74C7B244" w14:textId="77777777" w:rsidR="00C27F86" w:rsidRDefault="00FF66EF">
            <w:pPr>
              <w:spacing w:after="0" w:line="240" w:lineRule="auto"/>
              <w:rPr>
                <w:rFonts w:ascii="Times New Roman" w:hAnsi="Times New Roman"/>
                <w:sz w:val="24"/>
                <w:lang w:val="en-US"/>
              </w:rPr>
            </w:pPr>
            <w:proofErr w:type="gramStart"/>
            <w:r>
              <w:rPr>
                <w:rFonts w:ascii="Times New Roman" w:hAnsi="Times New Roman"/>
                <w:b/>
                <w:sz w:val="24"/>
                <w:lang w:val="en-US"/>
              </w:rPr>
              <w:t>F.N</w:t>
            </w:r>
            <w:proofErr w:type="gramEnd"/>
          </w:p>
        </w:tc>
        <w:tc>
          <w:tcPr>
            <w:tcW w:w="1321" w:type="dxa"/>
          </w:tcPr>
          <w:p w14:paraId="2C0EBDD6" w14:textId="77777777" w:rsidR="00C27F86" w:rsidRDefault="00FF66EF">
            <w:pPr>
              <w:spacing w:after="0" w:line="240" w:lineRule="auto"/>
              <w:rPr>
                <w:rFonts w:ascii="Times New Roman" w:hAnsi="Times New Roman"/>
                <w:sz w:val="24"/>
                <w:lang w:val="en-US"/>
              </w:rPr>
            </w:pPr>
            <w:proofErr w:type="gramStart"/>
            <w:r>
              <w:rPr>
                <w:rFonts w:ascii="Times New Roman" w:hAnsi="Times New Roman"/>
                <w:b/>
                <w:sz w:val="24"/>
                <w:lang w:val="en-US"/>
              </w:rPr>
              <w:t>F.N</w:t>
            </w:r>
            <w:proofErr w:type="gramEnd"/>
          </w:p>
        </w:tc>
        <w:tc>
          <w:tcPr>
            <w:tcW w:w="1284" w:type="dxa"/>
          </w:tcPr>
          <w:p w14:paraId="4C957A35" w14:textId="77777777" w:rsidR="00C27F86" w:rsidRDefault="00FF66EF">
            <w:pPr>
              <w:spacing w:after="0" w:line="240" w:lineRule="auto"/>
              <w:rPr>
                <w:rFonts w:ascii="Times New Roman" w:hAnsi="Times New Roman"/>
                <w:sz w:val="24"/>
                <w:lang w:val="en-US"/>
              </w:rPr>
            </w:pPr>
            <w:proofErr w:type="gramStart"/>
            <w:r>
              <w:rPr>
                <w:rFonts w:ascii="Times New Roman" w:hAnsi="Times New Roman"/>
                <w:b/>
                <w:sz w:val="24"/>
                <w:lang w:val="en-US"/>
              </w:rPr>
              <w:t>F.N</w:t>
            </w:r>
            <w:proofErr w:type="gramEnd"/>
          </w:p>
        </w:tc>
      </w:tr>
      <w:tr w:rsidR="00C27F86" w14:paraId="008BF54D" w14:textId="77777777">
        <w:tc>
          <w:tcPr>
            <w:tcW w:w="1740" w:type="dxa"/>
            <w:tcBorders>
              <w:top w:val="single" w:sz="4" w:space="0" w:color="auto"/>
            </w:tcBorders>
          </w:tcPr>
          <w:p w14:paraId="09519D5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c>
          <w:tcPr>
            <w:tcW w:w="1763" w:type="dxa"/>
            <w:tcBorders>
              <w:top w:val="single" w:sz="4" w:space="0" w:color="auto"/>
            </w:tcBorders>
          </w:tcPr>
          <w:p w14:paraId="1B0E432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pH</w:t>
            </w:r>
          </w:p>
        </w:tc>
        <w:tc>
          <w:tcPr>
            <w:tcW w:w="1519" w:type="dxa"/>
          </w:tcPr>
          <w:p w14:paraId="0D326D7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7.71</w:t>
            </w:r>
          </w:p>
        </w:tc>
        <w:tc>
          <w:tcPr>
            <w:tcW w:w="1389" w:type="dxa"/>
          </w:tcPr>
          <w:p w14:paraId="629DEFE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8.00</w:t>
            </w:r>
          </w:p>
        </w:tc>
        <w:tc>
          <w:tcPr>
            <w:tcW w:w="1321" w:type="dxa"/>
          </w:tcPr>
          <w:p w14:paraId="6008646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8.32</w:t>
            </w:r>
          </w:p>
        </w:tc>
        <w:tc>
          <w:tcPr>
            <w:tcW w:w="1284" w:type="dxa"/>
          </w:tcPr>
          <w:p w14:paraId="3D0193B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8.40</w:t>
            </w:r>
          </w:p>
        </w:tc>
      </w:tr>
      <w:tr w:rsidR="00C27F86" w14:paraId="2C281014" w14:textId="77777777">
        <w:tc>
          <w:tcPr>
            <w:tcW w:w="1740" w:type="dxa"/>
          </w:tcPr>
          <w:p w14:paraId="144E3217"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1763" w:type="dxa"/>
          </w:tcPr>
          <w:p w14:paraId="16E448C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Temperature</w:t>
            </w:r>
          </w:p>
        </w:tc>
        <w:tc>
          <w:tcPr>
            <w:tcW w:w="1519" w:type="dxa"/>
          </w:tcPr>
          <w:p w14:paraId="4EC947B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30.9</w:t>
            </w:r>
          </w:p>
        </w:tc>
        <w:tc>
          <w:tcPr>
            <w:tcW w:w="1389" w:type="dxa"/>
          </w:tcPr>
          <w:p w14:paraId="1AD0D68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32.4</w:t>
            </w:r>
          </w:p>
        </w:tc>
        <w:tc>
          <w:tcPr>
            <w:tcW w:w="1321" w:type="dxa"/>
          </w:tcPr>
          <w:p w14:paraId="58C33DF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31.8</w:t>
            </w:r>
          </w:p>
        </w:tc>
        <w:tc>
          <w:tcPr>
            <w:tcW w:w="1284" w:type="dxa"/>
          </w:tcPr>
          <w:p w14:paraId="552CA0F7"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32.6</w:t>
            </w:r>
          </w:p>
        </w:tc>
      </w:tr>
      <w:tr w:rsidR="00C27F86" w14:paraId="592A9A7B" w14:textId="77777777">
        <w:tc>
          <w:tcPr>
            <w:tcW w:w="1740" w:type="dxa"/>
          </w:tcPr>
          <w:p w14:paraId="17FD9BC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w:t>
            </w:r>
          </w:p>
        </w:tc>
        <w:tc>
          <w:tcPr>
            <w:tcW w:w="1763" w:type="dxa"/>
          </w:tcPr>
          <w:p w14:paraId="774D997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Oxygen level (mg/lit)</w:t>
            </w:r>
          </w:p>
        </w:tc>
        <w:tc>
          <w:tcPr>
            <w:tcW w:w="1519" w:type="dxa"/>
          </w:tcPr>
          <w:p w14:paraId="7706A188"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7.0</w:t>
            </w:r>
          </w:p>
        </w:tc>
        <w:tc>
          <w:tcPr>
            <w:tcW w:w="1389" w:type="dxa"/>
          </w:tcPr>
          <w:p w14:paraId="546FDD1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7.1</w:t>
            </w:r>
          </w:p>
        </w:tc>
        <w:tc>
          <w:tcPr>
            <w:tcW w:w="1321" w:type="dxa"/>
          </w:tcPr>
          <w:p w14:paraId="62825B0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6.74</w:t>
            </w:r>
          </w:p>
        </w:tc>
        <w:tc>
          <w:tcPr>
            <w:tcW w:w="1284" w:type="dxa"/>
          </w:tcPr>
          <w:p w14:paraId="3DEA1B6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6.60</w:t>
            </w:r>
          </w:p>
        </w:tc>
      </w:tr>
      <w:tr w:rsidR="00C27F86" w14:paraId="682B8F78" w14:textId="77777777">
        <w:tc>
          <w:tcPr>
            <w:tcW w:w="1740" w:type="dxa"/>
          </w:tcPr>
          <w:p w14:paraId="52754CE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4.</w:t>
            </w:r>
          </w:p>
        </w:tc>
        <w:tc>
          <w:tcPr>
            <w:tcW w:w="1763" w:type="dxa"/>
          </w:tcPr>
          <w:p w14:paraId="791338A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Chlorinity(ppt)</w:t>
            </w:r>
          </w:p>
        </w:tc>
        <w:tc>
          <w:tcPr>
            <w:tcW w:w="1519" w:type="dxa"/>
          </w:tcPr>
          <w:p w14:paraId="7171C54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0.41</w:t>
            </w:r>
          </w:p>
        </w:tc>
        <w:tc>
          <w:tcPr>
            <w:tcW w:w="1389" w:type="dxa"/>
          </w:tcPr>
          <w:p w14:paraId="34AAD20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0.43</w:t>
            </w:r>
          </w:p>
        </w:tc>
        <w:tc>
          <w:tcPr>
            <w:tcW w:w="1321" w:type="dxa"/>
          </w:tcPr>
          <w:p w14:paraId="1848DD5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0.46</w:t>
            </w:r>
          </w:p>
        </w:tc>
        <w:tc>
          <w:tcPr>
            <w:tcW w:w="1284" w:type="dxa"/>
          </w:tcPr>
          <w:p w14:paraId="3E5F46C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0.45</w:t>
            </w:r>
          </w:p>
        </w:tc>
      </w:tr>
      <w:tr w:rsidR="00C27F86" w14:paraId="5F6D9DC6" w14:textId="77777777">
        <w:tc>
          <w:tcPr>
            <w:tcW w:w="1740" w:type="dxa"/>
          </w:tcPr>
          <w:p w14:paraId="6A2BD17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5.</w:t>
            </w:r>
          </w:p>
        </w:tc>
        <w:tc>
          <w:tcPr>
            <w:tcW w:w="1763" w:type="dxa"/>
          </w:tcPr>
          <w:p w14:paraId="2E10EC5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Salinity(ppt)</w:t>
            </w:r>
          </w:p>
        </w:tc>
        <w:tc>
          <w:tcPr>
            <w:tcW w:w="1519" w:type="dxa"/>
          </w:tcPr>
          <w:p w14:paraId="5A47EBC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0.77</w:t>
            </w:r>
          </w:p>
        </w:tc>
        <w:tc>
          <w:tcPr>
            <w:tcW w:w="1389" w:type="dxa"/>
          </w:tcPr>
          <w:p w14:paraId="142DC64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0.82</w:t>
            </w:r>
          </w:p>
        </w:tc>
        <w:tc>
          <w:tcPr>
            <w:tcW w:w="1321" w:type="dxa"/>
          </w:tcPr>
          <w:p w14:paraId="3B1D65F8"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0.86</w:t>
            </w:r>
          </w:p>
        </w:tc>
        <w:tc>
          <w:tcPr>
            <w:tcW w:w="1284" w:type="dxa"/>
          </w:tcPr>
          <w:p w14:paraId="71DDA77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0.84</w:t>
            </w:r>
          </w:p>
        </w:tc>
      </w:tr>
    </w:tbl>
    <w:p w14:paraId="0B4A9B5C" w14:textId="77777777" w:rsidR="00C27F86" w:rsidRDefault="00C27F86">
      <w:pPr>
        <w:rPr>
          <w:rFonts w:ascii="Times New Roman" w:hAnsi="Times New Roman"/>
          <w:sz w:val="24"/>
          <w:lang w:val="en-US"/>
        </w:rPr>
      </w:pPr>
    </w:p>
    <w:p w14:paraId="4836D783" w14:textId="6A55232D" w:rsidR="00C27F86" w:rsidRDefault="00152C86">
      <w:pPr>
        <w:spacing w:line="240" w:lineRule="auto"/>
        <w:rPr>
          <w:rFonts w:ascii="Times New Roman" w:hAnsi="Times New Roman"/>
          <w:b/>
          <w:sz w:val="28"/>
          <w:lang w:val="en-US"/>
        </w:rPr>
      </w:pPr>
      <w:r>
        <w:rPr>
          <w:rFonts w:ascii="Times New Roman" w:hAnsi="Times New Roman"/>
          <w:b/>
          <w:sz w:val="28"/>
          <w:lang w:val="en-US"/>
        </w:rPr>
        <w:t xml:space="preserve">Table 3. Zooplanktonic Species Obtained from </w:t>
      </w:r>
      <w:proofErr w:type="spellStart"/>
      <w:r>
        <w:rPr>
          <w:rFonts w:ascii="Times New Roman" w:hAnsi="Times New Roman"/>
          <w:b/>
          <w:sz w:val="28"/>
          <w:lang w:val="en-US"/>
        </w:rPr>
        <w:t>Thamirabarani</w:t>
      </w:r>
      <w:proofErr w:type="spellEnd"/>
      <w:r>
        <w:rPr>
          <w:rFonts w:ascii="Times New Roman" w:hAnsi="Times New Roman"/>
          <w:b/>
          <w:sz w:val="28"/>
          <w:lang w:val="en-US"/>
        </w:rPr>
        <w:t xml:space="preserve"> River, Tirunelveli District</w:t>
      </w:r>
    </w:p>
    <w:p w14:paraId="7AF6942E" w14:textId="516AA1A5" w:rsidR="00C27F86" w:rsidRDefault="00C27F86">
      <w:pPr>
        <w:rPr>
          <w:rFonts w:ascii="Times New Roman" w:hAnsi="Times New Roman"/>
          <w:b/>
          <w:sz w:val="28"/>
          <w:lang w:val="en-US"/>
        </w:rPr>
      </w:pPr>
    </w:p>
    <w:tbl>
      <w:tblPr>
        <w:tblStyle w:val="TableGrid"/>
        <w:tblW w:w="0" w:type="auto"/>
        <w:tblLook w:val="04A0" w:firstRow="1" w:lastRow="0" w:firstColumn="1" w:lastColumn="0" w:noHBand="0" w:noVBand="1"/>
      </w:tblPr>
      <w:tblGrid>
        <w:gridCol w:w="4489"/>
        <w:gridCol w:w="1190"/>
        <w:gridCol w:w="1120"/>
        <w:gridCol w:w="993"/>
        <w:gridCol w:w="1224"/>
      </w:tblGrid>
      <w:tr w:rsidR="00C27F86" w14:paraId="6AD8945A" w14:textId="77777777">
        <w:tc>
          <w:tcPr>
            <w:tcW w:w="4489" w:type="dxa"/>
          </w:tcPr>
          <w:p w14:paraId="609F8F83" w14:textId="77777777" w:rsidR="00C27F86" w:rsidRDefault="00FF66EF">
            <w:pPr>
              <w:spacing w:after="0" w:line="240" w:lineRule="auto"/>
              <w:rPr>
                <w:rFonts w:ascii="Times New Roman" w:hAnsi="Times New Roman"/>
                <w:b/>
                <w:i/>
                <w:sz w:val="24"/>
                <w:lang w:val="en-US"/>
              </w:rPr>
            </w:pPr>
            <w:r>
              <w:rPr>
                <w:rFonts w:ascii="Times New Roman" w:hAnsi="Times New Roman"/>
                <w:b/>
                <w:i/>
                <w:sz w:val="24"/>
                <w:lang w:val="en-US"/>
              </w:rPr>
              <w:lastRenderedPageBreak/>
              <w:t>Species</w:t>
            </w:r>
          </w:p>
        </w:tc>
        <w:tc>
          <w:tcPr>
            <w:tcW w:w="1190" w:type="dxa"/>
          </w:tcPr>
          <w:p w14:paraId="64517685"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February</w:t>
            </w:r>
          </w:p>
        </w:tc>
        <w:tc>
          <w:tcPr>
            <w:tcW w:w="1120" w:type="dxa"/>
          </w:tcPr>
          <w:p w14:paraId="243CB5AB"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March</w:t>
            </w:r>
          </w:p>
        </w:tc>
        <w:tc>
          <w:tcPr>
            <w:tcW w:w="993" w:type="dxa"/>
          </w:tcPr>
          <w:p w14:paraId="4812236F"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April</w:t>
            </w:r>
          </w:p>
        </w:tc>
        <w:tc>
          <w:tcPr>
            <w:tcW w:w="1224" w:type="dxa"/>
          </w:tcPr>
          <w:p w14:paraId="7AE629A5"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May</w:t>
            </w:r>
          </w:p>
        </w:tc>
      </w:tr>
      <w:tr w:rsidR="00C27F86" w14:paraId="59DCA6E4" w14:textId="77777777">
        <w:tc>
          <w:tcPr>
            <w:tcW w:w="4489" w:type="dxa"/>
          </w:tcPr>
          <w:p w14:paraId="11C032D0"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Brachionus</w:t>
            </w:r>
            <w:proofErr w:type="spellEnd"/>
          </w:p>
        </w:tc>
        <w:tc>
          <w:tcPr>
            <w:tcW w:w="1190" w:type="dxa"/>
          </w:tcPr>
          <w:p w14:paraId="156A219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1120" w:type="dxa"/>
          </w:tcPr>
          <w:p w14:paraId="23986BE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w:t>
            </w:r>
          </w:p>
        </w:tc>
        <w:tc>
          <w:tcPr>
            <w:tcW w:w="993" w:type="dxa"/>
          </w:tcPr>
          <w:p w14:paraId="296FB3D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4</w:t>
            </w:r>
          </w:p>
        </w:tc>
        <w:tc>
          <w:tcPr>
            <w:tcW w:w="1224" w:type="dxa"/>
          </w:tcPr>
          <w:p w14:paraId="3D53FB4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5</w:t>
            </w:r>
          </w:p>
        </w:tc>
      </w:tr>
      <w:tr w:rsidR="00C27F86" w14:paraId="7184D14C" w14:textId="77777777">
        <w:tc>
          <w:tcPr>
            <w:tcW w:w="4489" w:type="dxa"/>
          </w:tcPr>
          <w:p w14:paraId="00FB649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Cyclops</w:t>
            </w:r>
          </w:p>
        </w:tc>
        <w:tc>
          <w:tcPr>
            <w:tcW w:w="1190" w:type="dxa"/>
          </w:tcPr>
          <w:p w14:paraId="474E3CE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4</w:t>
            </w:r>
          </w:p>
        </w:tc>
        <w:tc>
          <w:tcPr>
            <w:tcW w:w="1120" w:type="dxa"/>
          </w:tcPr>
          <w:p w14:paraId="1F82900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993" w:type="dxa"/>
          </w:tcPr>
          <w:p w14:paraId="6EDB5CD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c>
          <w:tcPr>
            <w:tcW w:w="1224" w:type="dxa"/>
          </w:tcPr>
          <w:p w14:paraId="708676B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r>
      <w:tr w:rsidR="00C27F86" w14:paraId="3F27BA62" w14:textId="77777777">
        <w:tc>
          <w:tcPr>
            <w:tcW w:w="4489" w:type="dxa"/>
          </w:tcPr>
          <w:p w14:paraId="0F5E3ED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Rotifera Neptunia</w:t>
            </w:r>
          </w:p>
        </w:tc>
        <w:tc>
          <w:tcPr>
            <w:tcW w:w="1190" w:type="dxa"/>
          </w:tcPr>
          <w:p w14:paraId="2D9D2C5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w:t>
            </w:r>
          </w:p>
        </w:tc>
        <w:tc>
          <w:tcPr>
            <w:tcW w:w="1120" w:type="dxa"/>
          </w:tcPr>
          <w:p w14:paraId="01BB2A4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c>
          <w:tcPr>
            <w:tcW w:w="993" w:type="dxa"/>
          </w:tcPr>
          <w:p w14:paraId="045288E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1224" w:type="dxa"/>
          </w:tcPr>
          <w:p w14:paraId="6D5A6027"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r>
      <w:tr w:rsidR="00C27F86" w14:paraId="61E8B2CD" w14:textId="77777777">
        <w:tc>
          <w:tcPr>
            <w:tcW w:w="4489" w:type="dxa"/>
          </w:tcPr>
          <w:p w14:paraId="722626D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Moina</w:t>
            </w:r>
          </w:p>
        </w:tc>
        <w:tc>
          <w:tcPr>
            <w:tcW w:w="1190" w:type="dxa"/>
          </w:tcPr>
          <w:p w14:paraId="3CAC7C1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c>
          <w:tcPr>
            <w:tcW w:w="1120" w:type="dxa"/>
          </w:tcPr>
          <w:p w14:paraId="4020652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993" w:type="dxa"/>
          </w:tcPr>
          <w:p w14:paraId="35D46B5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c>
          <w:tcPr>
            <w:tcW w:w="1224" w:type="dxa"/>
          </w:tcPr>
          <w:p w14:paraId="3127E0D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w:t>
            </w:r>
          </w:p>
        </w:tc>
      </w:tr>
      <w:tr w:rsidR="00C27F86" w14:paraId="656D68BF" w14:textId="77777777">
        <w:tc>
          <w:tcPr>
            <w:tcW w:w="4489" w:type="dxa"/>
          </w:tcPr>
          <w:p w14:paraId="37204C7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Nauplius</w:t>
            </w:r>
          </w:p>
        </w:tc>
        <w:tc>
          <w:tcPr>
            <w:tcW w:w="1190" w:type="dxa"/>
          </w:tcPr>
          <w:p w14:paraId="6D237EC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9</w:t>
            </w:r>
          </w:p>
        </w:tc>
        <w:tc>
          <w:tcPr>
            <w:tcW w:w="1120" w:type="dxa"/>
          </w:tcPr>
          <w:p w14:paraId="05C4501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5</w:t>
            </w:r>
          </w:p>
        </w:tc>
        <w:tc>
          <w:tcPr>
            <w:tcW w:w="993" w:type="dxa"/>
          </w:tcPr>
          <w:p w14:paraId="5740950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c>
          <w:tcPr>
            <w:tcW w:w="1224" w:type="dxa"/>
          </w:tcPr>
          <w:p w14:paraId="63A2539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r>
      <w:tr w:rsidR="00C27F86" w14:paraId="1AC7FD3E" w14:textId="77777777">
        <w:tc>
          <w:tcPr>
            <w:tcW w:w="4489" w:type="dxa"/>
          </w:tcPr>
          <w:p w14:paraId="31585DA0"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Copepod</w:t>
            </w:r>
          </w:p>
        </w:tc>
        <w:tc>
          <w:tcPr>
            <w:tcW w:w="1190" w:type="dxa"/>
          </w:tcPr>
          <w:p w14:paraId="260C8EB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1120" w:type="dxa"/>
          </w:tcPr>
          <w:p w14:paraId="4ACC59F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c>
          <w:tcPr>
            <w:tcW w:w="993" w:type="dxa"/>
          </w:tcPr>
          <w:p w14:paraId="1CA48E9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1224" w:type="dxa"/>
          </w:tcPr>
          <w:p w14:paraId="6FFEBDE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w:t>
            </w:r>
          </w:p>
        </w:tc>
      </w:tr>
      <w:tr w:rsidR="00C27F86" w14:paraId="64C054E2" w14:textId="77777777">
        <w:tc>
          <w:tcPr>
            <w:tcW w:w="4489" w:type="dxa"/>
          </w:tcPr>
          <w:p w14:paraId="054B0187"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Euchlanis</w:t>
            </w:r>
            <w:proofErr w:type="spellEnd"/>
            <w:r>
              <w:rPr>
                <w:rFonts w:ascii="Times New Roman" w:hAnsi="Times New Roman"/>
                <w:sz w:val="24"/>
                <w:lang w:val="en-US"/>
              </w:rPr>
              <w:t xml:space="preserve"> </w:t>
            </w:r>
            <w:proofErr w:type="spellStart"/>
            <w:r>
              <w:rPr>
                <w:rFonts w:ascii="Times New Roman" w:hAnsi="Times New Roman"/>
                <w:sz w:val="24"/>
                <w:lang w:val="en-US"/>
              </w:rPr>
              <w:t>dilatata</w:t>
            </w:r>
            <w:proofErr w:type="spellEnd"/>
          </w:p>
        </w:tc>
        <w:tc>
          <w:tcPr>
            <w:tcW w:w="1190" w:type="dxa"/>
          </w:tcPr>
          <w:p w14:paraId="29864EE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5</w:t>
            </w:r>
          </w:p>
        </w:tc>
        <w:tc>
          <w:tcPr>
            <w:tcW w:w="1120" w:type="dxa"/>
          </w:tcPr>
          <w:p w14:paraId="208D592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c>
          <w:tcPr>
            <w:tcW w:w="993" w:type="dxa"/>
          </w:tcPr>
          <w:p w14:paraId="69A2A66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4</w:t>
            </w:r>
          </w:p>
        </w:tc>
        <w:tc>
          <w:tcPr>
            <w:tcW w:w="1224" w:type="dxa"/>
          </w:tcPr>
          <w:p w14:paraId="1FD5B65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r>
      <w:tr w:rsidR="00C27F86" w14:paraId="2C6628BD" w14:textId="77777777">
        <w:tc>
          <w:tcPr>
            <w:tcW w:w="4489" w:type="dxa"/>
          </w:tcPr>
          <w:p w14:paraId="41854DEC"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Brachinous</w:t>
            </w:r>
            <w:proofErr w:type="spellEnd"/>
            <w:r>
              <w:rPr>
                <w:rFonts w:ascii="Times New Roman" w:hAnsi="Times New Roman"/>
                <w:sz w:val="24"/>
                <w:lang w:val="en-US"/>
              </w:rPr>
              <w:t xml:space="preserve"> </w:t>
            </w:r>
            <w:proofErr w:type="spellStart"/>
            <w:r>
              <w:rPr>
                <w:rFonts w:ascii="Times New Roman" w:hAnsi="Times New Roman"/>
                <w:sz w:val="24"/>
                <w:lang w:val="en-US"/>
              </w:rPr>
              <w:t>quadridentatus</w:t>
            </w:r>
            <w:proofErr w:type="spellEnd"/>
          </w:p>
        </w:tc>
        <w:tc>
          <w:tcPr>
            <w:tcW w:w="1190" w:type="dxa"/>
          </w:tcPr>
          <w:p w14:paraId="320B3F30"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c>
          <w:tcPr>
            <w:tcW w:w="1120" w:type="dxa"/>
          </w:tcPr>
          <w:p w14:paraId="7483CFD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c>
          <w:tcPr>
            <w:tcW w:w="993" w:type="dxa"/>
          </w:tcPr>
          <w:p w14:paraId="7FC9DFF8"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c>
          <w:tcPr>
            <w:tcW w:w="1224" w:type="dxa"/>
          </w:tcPr>
          <w:p w14:paraId="7EA21E0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r>
    </w:tbl>
    <w:p w14:paraId="1551AE07" w14:textId="77777777" w:rsidR="00925E1C" w:rsidRDefault="00925E1C">
      <w:pPr>
        <w:rPr>
          <w:rFonts w:ascii="Times New Roman" w:hAnsi="Times New Roman"/>
          <w:b/>
          <w:sz w:val="28"/>
          <w:lang w:val="en-US"/>
        </w:rPr>
      </w:pPr>
    </w:p>
    <w:p w14:paraId="6635B7CB" w14:textId="2C10A333" w:rsidR="00C27F86" w:rsidRDefault="00152C86">
      <w:pPr>
        <w:rPr>
          <w:rFonts w:ascii="Times New Roman" w:hAnsi="Times New Roman"/>
          <w:b/>
          <w:sz w:val="28"/>
          <w:lang w:val="en-US"/>
        </w:rPr>
      </w:pPr>
      <w:r>
        <w:rPr>
          <w:rFonts w:ascii="Times New Roman" w:hAnsi="Times New Roman"/>
          <w:b/>
          <w:sz w:val="28"/>
          <w:lang w:val="en-US"/>
        </w:rPr>
        <w:t xml:space="preserve">Table 4. Physico-Chemical Parameter Analysis of </w:t>
      </w:r>
      <w:proofErr w:type="spellStart"/>
      <w:r>
        <w:rPr>
          <w:rFonts w:ascii="Times New Roman" w:hAnsi="Times New Roman"/>
          <w:b/>
          <w:sz w:val="28"/>
          <w:lang w:val="en-US"/>
        </w:rPr>
        <w:t>Thamirabarani</w:t>
      </w:r>
      <w:proofErr w:type="spellEnd"/>
      <w:r>
        <w:rPr>
          <w:rFonts w:ascii="Times New Roman" w:hAnsi="Times New Roman"/>
          <w:b/>
          <w:sz w:val="28"/>
          <w:lang w:val="en-US"/>
        </w:rPr>
        <w:t xml:space="preserve"> River, Tirunelveli District</w:t>
      </w:r>
    </w:p>
    <w:tbl>
      <w:tblPr>
        <w:tblStyle w:val="TableGrid"/>
        <w:tblW w:w="0" w:type="auto"/>
        <w:tblLook w:val="04A0" w:firstRow="1" w:lastRow="0" w:firstColumn="1" w:lastColumn="0" w:noHBand="0" w:noVBand="1"/>
      </w:tblPr>
      <w:tblGrid>
        <w:gridCol w:w="1740"/>
        <w:gridCol w:w="1763"/>
        <w:gridCol w:w="1519"/>
        <w:gridCol w:w="1389"/>
        <w:gridCol w:w="1321"/>
        <w:gridCol w:w="1284"/>
      </w:tblGrid>
      <w:tr w:rsidR="00C27F86" w14:paraId="75BD3485" w14:textId="77777777">
        <w:tc>
          <w:tcPr>
            <w:tcW w:w="1740" w:type="dxa"/>
            <w:vMerge w:val="restart"/>
          </w:tcPr>
          <w:p w14:paraId="35D8DE7C"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S.NO</w:t>
            </w:r>
          </w:p>
        </w:tc>
        <w:tc>
          <w:tcPr>
            <w:tcW w:w="1763" w:type="dxa"/>
            <w:vMerge w:val="restart"/>
          </w:tcPr>
          <w:p w14:paraId="5BDBF890"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PARAMETER</w:t>
            </w:r>
          </w:p>
        </w:tc>
        <w:tc>
          <w:tcPr>
            <w:tcW w:w="1519" w:type="dxa"/>
          </w:tcPr>
          <w:p w14:paraId="20DB8B06"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February</w:t>
            </w:r>
          </w:p>
        </w:tc>
        <w:tc>
          <w:tcPr>
            <w:tcW w:w="1389" w:type="dxa"/>
          </w:tcPr>
          <w:p w14:paraId="21712F70"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March</w:t>
            </w:r>
          </w:p>
        </w:tc>
        <w:tc>
          <w:tcPr>
            <w:tcW w:w="1321" w:type="dxa"/>
          </w:tcPr>
          <w:p w14:paraId="0E358F64"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April</w:t>
            </w:r>
          </w:p>
        </w:tc>
        <w:tc>
          <w:tcPr>
            <w:tcW w:w="1284" w:type="dxa"/>
          </w:tcPr>
          <w:p w14:paraId="37CAAF8B"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May</w:t>
            </w:r>
          </w:p>
        </w:tc>
      </w:tr>
      <w:tr w:rsidR="00C27F86" w14:paraId="062EABE4" w14:textId="77777777">
        <w:tc>
          <w:tcPr>
            <w:tcW w:w="1740" w:type="dxa"/>
            <w:vMerge/>
            <w:tcBorders>
              <w:bottom w:val="single" w:sz="4" w:space="0" w:color="auto"/>
            </w:tcBorders>
          </w:tcPr>
          <w:p w14:paraId="7694C807" w14:textId="77777777" w:rsidR="00C27F86" w:rsidRDefault="00C27F86">
            <w:pPr>
              <w:spacing w:after="0" w:line="240" w:lineRule="auto"/>
              <w:rPr>
                <w:rFonts w:ascii="Times New Roman" w:hAnsi="Times New Roman"/>
                <w:sz w:val="24"/>
                <w:lang w:val="en-US"/>
              </w:rPr>
            </w:pPr>
          </w:p>
        </w:tc>
        <w:tc>
          <w:tcPr>
            <w:tcW w:w="1763" w:type="dxa"/>
            <w:vMerge/>
            <w:tcBorders>
              <w:bottom w:val="single" w:sz="4" w:space="0" w:color="auto"/>
            </w:tcBorders>
          </w:tcPr>
          <w:p w14:paraId="44CA9C2B" w14:textId="77777777" w:rsidR="00C27F86" w:rsidRDefault="00C27F86">
            <w:pPr>
              <w:spacing w:after="0" w:line="240" w:lineRule="auto"/>
              <w:rPr>
                <w:rFonts w:ascii="Times New Roman" w:hAnsi="Times New Roman"/>
                <w:sz w:val="24"/>
                <w:lang w:val="en-US"/>
              </w:rPr>
            </w:pPr>
          </w:p>
        </w:tc>
        <w:tc>
          <w:tcPr>
            <w:tcW w:w="1519" w:type="dxa"/>
          </w:tcPr>
          <w:p w14:paraId="2BD5FF8E" w14:textId="77777777" w:rsidR="00C27F86" w:rsidRDefault="00FF66EF">
            <w:pPr>
              <w:spacing w:after="0" w:line="240" w:lineRule="auto"/>
              <w:rPr>
                <w:rFonts w:ascii="Times New Roman" w:hAnsi="Times New Roman"/>
                <w:b/>
                <w:sz w:val="24"/>
                <w:lang w:val="en-US"/>
              </w:rPr>
            </w:pPr>
            <w:proofErr w:type="gramStart"/>
            <w:r>
              <w:rPr>
                <w:rFonts w:ascii="Times New Roman" w:hAnsi="Times New Roman"/>
                <w:b/>
                <w:sz w:val="24"/>
                <w:lang w:val="en-US"/>
              </w:rPr>
              <w:t>F.N</w:t>
            </w:r>
            <w:proofErr w:type="gramEnd"/>
          </w:p>
        </w:tc>
        <w:tc>
          <w:tcPr>
            <w:tcW w:w="1389" w:type="dxa"/>
          </w:tcPr>
          <w:p w14:paraId="4BB9AD92" w14:textId="77777777" w:rsidR="00C27F86" w:rsidRDefault="00FF66EF">
            <w:pPr>
              <w:spacing w:after="0" w:line="240" w:lineRule="auto"/>
              <w:rPr>
                <w:rFonts w:ascii="Times New Roman" w:hAnsi="Times New Roman"/>
                <w:sz w:val="24"/>
                <w:lang w:val="en-US"/>
              </w:rPr>
            </w:pPr>
            <w:proofErr w:type="gramStart"/>
            <w:r>
              <w:rPr>
                <w:rFonts w:ascii="Times New Roman" w:hAnsi="Times New Roman"/>
                <w:b/>
                <w:sz w:val="24"/>
                <w:lang w:val="en-US"/>
              </w:rPr>
              <w:t>F.N</w:t>
            </w:r>
            <w:proofErr w:type="gramEnd"/>
          </w:p>
        </w:tc>
        <w:tc>
          <w:tcPr>
            <w:tcW w:w="1321" w:type="dxa"/>
          </w:tcPr>
          <w:p w14:paraId="2D44A2B7" w14:textId="77777777" w:rsidR="00C27F86" w:rsidRDefault="00FF66EF">
            <w:pPr>
              <w:spacing w:after="0" w:line="240" w:lineRule="auto"/>
              <w:rPr>
                <w:rFonts w:ascii="Times New Roman" w:hAnsi="Times New Roman"/>
                <w:sz w:val="24"/>
                <w:lang w:val="en-US"/>
              </w:rPr>
            </w:pPr>
            <w:proofErr w:type="gramStart"/>
            <w:r>
              <w:rPr>
                <w:rFonts w:ascii="Times New Roman" w:hAnsi="Times New Roman"/>
                <w:b/>
                <w:sz w:val="24"/>
                <w:lang w:val="en-US"/>
              </w:rPr>
              <w:t>F.N</w:t>
            </w:r>
            <w:proofErr w:type="gramEnd"/>
          </w:p>
        </w:tc>
        <w:tc>
          <w:tcPr>
            <w:tcW w:w="1284" w:type="dxa"/>
          </w:tcPr>
          <w:p w14:paraId="3D2316CE" w14:textId="77777777" w:rsidR="00C27F86" w:rsidRDefault="00FF66EF">
            <w:pPr>
              <w:spacing w:after="0" w:line="240" w:lineRule="auto"/>
              <w:rPr>
                <w:rFonts w:ascii="Times New Roman" w:hAnsi="Times New Roman"/>
                <w:sz w:val="24"/>
                <w:lang w:val="en-US"/>
              </w:rPr>
            </w:pPr>
            <w:proofErr w:type="gramStart"/>
            <w:r>
              <w:rPr>
                <w:rFonts w:ascii="Times New Roman" w:hAnsi="Times New Roman"/>
                <w:b/>
                <w:sz w:val="24"/>
                <w:lang w:val="en-US"/>
              </w:rPr>
              <w:t>F.N</w:t>
            </w:r>
            <w:proofErr w:type="gramEnd"/>
          </w:p>
        </w:tc>
      </w:tr>
      <w:tr w:rsidR="00C27F86" w14:paraId="18D347AC" w14:textId="77777777">
        <w:tc>
          <w:tcPr>
            <w:tcW w:w="1740" w:type="dxa"/>
            <w:tcBorders>
              <w:top w:val="single" w:sz="4" w:space="0" w:color="auto"/>
            </w:tcBorders>
          </w:tcPr>
          <w:p w14:paraId="4784EF2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c>
          <w:tcPr>
            <w:tcW w:w="1763" w:type="dxa"/>
            <w:tcBorders>
              <w:top w:val="single" w:sz="4" w:space="0" w:color="auto"/>
            </w:tcBorders>
          </w:tcPr>
          <w:p w14:paraId="51D7237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pH</w:t>
            </w:r>
          </w:p>
        </w:tc>
        <w:tc>
          <w:tcPr>
            <w:tcW w:w="1519" w:type="dxa"/>
          </w:tcPr>
          <w:p w14:paraId="4577D7C8"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7.58</w:t>
            </w:r>
          </w:p>
        </w:tc>
        <w:tc>
          <w:tcPr>
            <w:tcW w:w="1389" w:type="dxa"/>
          </w:tcPr>
          <w:p w14:paraId="219DE7C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7.71</w:t>
            </w:r>
          </w:p>
        </w:tc>
        <w:tc>
          <w:tcPr>
            <w:tcW w:w="1321" w:type="dxa"/>
          </w:tcPr>
          <w:p w14:paraId="41D27CA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7.8</w:t>
            </w:r>
          </w:p>
        </w:tc>
        <w:tc>
          <w:tcPr>
            <w:tcW w:w="1284" w:type="dxa"/>
          </w:tcPr>
          <w:p w14:paraId="430458E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7.21</w:t>
            </w:r>
          </w:p>
        </w:tc>
      </w:tr>
      <w:tr w:rsidR="00C27F86" w14:paraId="45448333" w14:textId="77777777">
        <w:tc>
          <w:tcPr>
            <w:tcW w:w="1740" w:type="dxa"/>
          </w:tcPr>
          <w:p w14:paraId="7C715C5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1763" w:type="dxa"/>
          </w:tcPr>
          <w:p w14:paraId="23F03AB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Temperature</w:t>
            </w:r>
          </w:p>
        </w:tc>
        <w:tc>
          <w:tcPr>
            <w:tcW w:w="1519" w:type="dxa"/>
          </w:tcPr>
          <w:p w14:paraId="52085E0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31.1</w:t>
            </w:r>
          </w:p>
        </w:tc>
        <w:tc>
          <w:tcPr>
            <w:tcW w:w="1389" w:type="dxa"/>
          </w:tcPr>
          <w:p w14:paraId="260D436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33.5</w:t>
            </w:r>
          </w:p>
        </w:tc>
        <w:tc>
          <w:tcPr>
            <w:tcW w:w="1321" w:type="dxa"/>
          </w:tcPr>
          <w:p w14:paraId="65DFE47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32.9</w:t>
            </w:r>
          </w:p>
        </w:tc>
        <w:tc>
          <w:tcPr>
            <w:tcW w:w="1284" w:type="dxa"/>
          </w:tcPr>
          <w:p w14:paraId="594B9FF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33.8</w:t>
            </w:r>
          </w:p>
        </w:tc>
      </w:tr>
      <w:tr w:rsidR="00C27F86" w14:paraId="77BE74E4" w14:textId="77777777">
        <w:tc>
          <w:tcPr>
            <w:tcW w:w="1740" w:type="dxa"/>
          </w:tcPr>
          <w:p w14:paraId="706A0567"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w:t>
            </w:r>
          </w:p>
        </w:tc>
        <w:tc>
          <w:tcPr>
            <w:tcW w:w="1763" w:type="dxa"/>
          </w:tcPr>
          <w:p w14:paraId="2E5E445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Oxygen level (mg/lit)</w:t>
            </w:r>
          </w:p>
        </w:tc>
        <w:tc>
          <w:tcPr>
            <w:tcW w:w="1519" w:type="dxa"/>
          </w:tcPr>
          <w:p w14:paraId="71719F0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8.36</w:t>
            </w:r>
          </w:p>
        </w:tc>
        <w:tc>
          <w:tcPr>
            <w:tcW w:w="1389" w:type="dxa"/>
          </w:tcPr>
          <w:p w14:paraId="2EEF3B1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7.55</w:t>
            </w:r>
          </w:p>
        </w:tc>
        <w:tc>
          <w:tcPr>
            <w:tcW w:w="1321" w:type="dxa"/>
          </w:tcPr>
          <w:p w14:paraId="2ABBCAB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7.49</w:t>
            </w:r>
          </w:p>
        </w:tc>
        <w:tc>
          <w:tcPr>
            <w:tcW w:w="1284" w:type="dxa"/>
          </w:tcPr>
          <w:p w14:paraId="015D6A2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7.30</w:t>
            </w:r>
          </w:p>
        </w:tc>
      </w:tr>
      <w:tr w:rsidR="00C27F86" w14:paraId="2A224692" w14:textId="77777777">
        <w:tc>
          <w:tcPr>
            <w:tcW w:w="1740" w:type="dxa"/>
          </w:tcPr>
          <w:p w14:paraId="60975267"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4.</w:t>
            </w:r>
          </w:p>
        </w:tc>
        <w:tc>
          <w:tcPr>
            <w:tcW w:w="1763" w:type="dxa"/>
          </w:tcPr>
          <w:p w14:paraId="28411D4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Chlorinity(ppt)</w:t>
            </w:r>
          </w:p>
        </w:tc>
        <w:tc>
          <w:tcPr>
            <w:tcW w:w="1519" w:type="dxa"/>
          </w:tcPr>
          <w:p w14:paraId="650DCB5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0.33</w:t>
            </w:r>
          </w:p>
        </w:tc>
        <w:tc>
          <w:tcPr>
            <w:tcW w:w="1389" w:type="dxa"/>
          </w:tcPr>
          <w:p w14:paraId="5D3DD30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0.39</w:t>
            </w:r>
          </w:p>
        </w:tc>
        <w:tc>
          <w:tcPr>
            <w:tcW w:w="1321" w:type="dxa"/>
          </w:tcPr>
          <w:p w14:paraId="27D62710"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0.30</w:t>
            </w:r>
          </w:p>
        </w:tc>
        <w:tc>
          <w:tcPr>
            <w:tcW w:w="1284" w:type="dxa"/>
          </w:tcPr>
          <w:p w14:paraId="5DA5510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0.34</w:t>
            </w:r>
          </w:p>
        </w:tc>
      </w:tr>
      <w:tr w:rsidR="00C27F86" w14:paraId="33456F55" w14:textId="77777777">
        <w:tc>
          <w:tcPr>
            <w:tcW w:w="1740" w:type="dxa"/>
          </w:tcPr>
          <w:p w14:paraId="7FFA1E6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5.</w:t>
            </w:r>
          </w:p>
        </w:tc>
        <w:tc>
          <w:tcPr>
            <w:tcW w:w="1763" w:type="dxa"/>
          </w:tcPr>
          <w:p w14:paraId="396CA38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Salinity(ppt)</w:t>
            </w:r>
          </w:p>
        </w:tc>
        <w:tc>
          <w:tcPr>
            <w:tcW w:w="1519" w:type="dxa"/>
          </w:tcPr>
          <w:p w14:paraId="17C9D9F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0.62</w:t>
            </w:r>
          </w:p>
        </w:tc>
        <w:tc>
          <w:tcPr>
            <w:tcW w:w="1389" w:type="dxa"/>
          </w:tcPr>
          <w:p w14:paraId="35BCB35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0.7</w:t>
            </w:r>
          </w:p>
        </w:tc>
        <w:tc>
          <w:tcPr>
            <w:tcW w:w="1321" w:type="dxa"/>
          </w:tcPr>
          <w:p w14:paraId="2339418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0.67</w:t>
            </w:r>
          </w:p>
        </w:tc>
        <w:tc>
          <w:tcPr>
            <w:tcW w:w="1284" w:type="dxa"/>
          </w:tcPr>
          <w:p w14:paraId="669312C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0.64</w:t>
            </w:r>
          </w:p>
        </w:tc>
      </w:tr>
    </w:tbl>
    <w:p w14:paraId="09CCEB72" w14:textId="77777777" w:rsidR="00C27F86" w:rsidRDefault="00C27F86">
      <w:pPr>
        <w:rPr>
          <w:rFonts w:ascii="Times New Roman" w:hAnsi="Times New Roman"/>
          <w:b/>
          <w:sz w:val="28"/>
          <w:lang w:val="en-US"/>
        </w:rPr>
      </w:pPr>
    </w:p>
    <w:p w14:paraId="1571268B" w14:textId="27CF63E6" w:rsidR="00C27F86" w:rsidRDefault="00982C61">
      <w:pPr>
        <w:rPr>
          <w:rFonts w:ascii="Times New Roman" w:hAnsi="Times New Roman"/>
          <w:b/>
          <w:sz w:val="28"/>
          <w:lang w:val="en-US"/>
        </w:rPr>
      </w:pPr>
      <w:r>
        <w:rPr>
          <w:rFonts w:ascii="Times New Roman" w:hAnsi="Times New Roman"/>
          <w:b/>
          <w:sz w:val="28"/>
          <w:lang w:val="en-US"/>
        </w:rPr>
        <w:t xml:space="preserve">Table 5: </w:t>
      </w:r>
      <w:r w:rsidR="00BC2644">
        <w:rPr>
          <w:rFonts w:ascii="Times New Roman" w:hAnsi="Times New Roman"/>
          <w:b/>
          <w:sz w:val="28"/>
          <w:lang w:val="en-US"/>
        </w:rPr>
        <w:t xml:space="preserve">Comparative analysis of Chera Kulam Pond and </w:t>
      </w:r>
      <w:proofErr w:type="spellStart"/>
      <w:r w:rsidR="00BC2644">
        <w:rPr>
          <w:rFonts w:ascii="Times New Roman" w:hAnsi="Times New Roman"/>
          <w:b/>
          <w:sz w:val="28"/>
          <w:lang w:val="en-US"/>
        </w:rPr>
        <w:t>Thamirabarani</w:t>
      </w:r>
      <w:proofErr w:type="spellEnd"/>
      <w:r w:rsidR="00BC2644">
        <w:rPr>
          <w:rFonts w:ascii="Times New Roman" w:hAnsi="Times New Roman"/>
          <w:b/>
          <w:sz w:val="28"/>
          <w:lang w:val="en-US"/>
        </w:rPr>
        <w:t xml:space="preserve"> River, Tirunelveli District</w:t>
      </w:r>
    </w:p>
    <w:tbl>
      <w:tblPr>
        <w:tblStyle w:val="TableGrid"/>
        <w:tblW w:w="0" w:type="auto"/>
        <w:tblLook w:val="04A0" w:firstRow="1" w:lastRow="0" w:firstColumn="1" w:lastColumn="0" w:noHBand="0" w:noVBand="1"/>
      </w:tblPr>
      <w:tblGrid>
        <w:gridCol w:w="1950"/>
        <w:gridCol w:w="1350"/>
        <w:gridCol w:w="1293"/>
        <w:gridCol w:w="1259"/>
        <w:gridCol w:w="1588"/>
        <w:gridCol w:w="1576"/>
      </w:tblGrid>
      <w:tr w:rsidR="00C27F86" w14:paraId="24B6F042" w14:textId="77777777">
        <w:tc>
          <w:tcPr>
            <w:tcW w:w="2081" w:type="dxa"/>
          </w:tcPr>
          <w:p w14:paraId="30E069D4"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AREA</w:t>
            </w:r>
          </w:p>
        </w:tc>
        <w:tc>
          <w:tcPr>
            <w:tcW w:w="1458" w:type="dxa"/>
          </w:tcPr>
          <w:p w14:paraId="2C48C0DC" w14:textId="77777777" w:rsidR="00C27F86" w:rsidRDefault="00FF66EF">
            <w:pPr>
              <w:spacing w:after="0" w:line="240" w:lineRule="auto"/>
              <w:rPr>
                <w:rFonts w:ascii="Times New Roman" w:hAnsi="Times New Roman"/>
                <w:b/>
                <w:sz w:val="22"/>
                <w:lang w:val="en-US"/>
              </w:rPr>
            </w:pPr>
            <w:r>
              <w:rPr>
                <w:rFonts w:ascii="Times New Roman" w:hAnsi="Times New Roman"/>
                <w:b/>
                <w:sz w:val="22"/>
                <w:lang w:val="en-US"/>
              </w:rPr>
              <w:t>SHANNON DIVERSITY INDEX</w:t>
            </w:r>
          </w:p>
        </w:tc>
        <w:tc>
          <w:tcPr>
            <w:tcW w:w="1136" w:type="dxa"/>
          </w:tcPr>
          <w:p w14:paraId="7E1B7F66" w14:textId="77777777" w:rsidR="00C27F86" w:rsidRDefault="00FF66EF">
            <w:pPr>
              <w:spacing w:after="0" w:line="240" w:lineRule="auto"/>
              <w:rPr>
                <w:rFonts w:ascii="Times New Roman" w:hAnsi="Times New Roman"/>
                <w:b/>
                <w:sz w:val="22"/>
                <w:lang w:val="en-US"/>
              </w:rPr>
            </w:pPr>
            <w:r>
              <w:rPr>
                <w:rFonts w:ascii="Times New Roman" w:hAnsi="Times New Roman"/>
                <w:b/>
                <w:sz w:val="22"/>
                <w:lang w:val="en-US"/>
              </w:rPr>
              <w:t>EVENNESS</w:t>
            </w:r>
          </w:p>
        </w:tc>
        <w:tc>
          <w:tcPr>
            <w:tcW w:w="1236" w:type="dxa"/>
          </w:tcPr>
          <w:p w14:paraId="7FF37731" w14:textId="77777777" w:rsidR="00C27F86" w:rsidRDefault="00FF66EF">
            <w:pPr>
              <w:spacing w:after="0" w:line="240" w:lineRule="auto"/>
              <w:rPr>
                <w:rFonts w:ascii="Times New Roman" w:hAnsi="Times New Roman"/>
                <w:b/>
                <w:sz w:val="22"/>
                <w:lang w:val="en-US"/>
              </w:rPr>
            </w:pPr>
            <w:r>
              <w:rPr>
                <w:rFonts w:ascii="Times New Roman" w:hAnsi="Times New Roman"/>
                <w:b/>
                <w:sz w:val="22"/>
                <w:lang w:val="en-US"/>
              </w:rPr>
              <w:t>RICHNESS</w:t>
            </w:r>
          </w:p>
        </w:tc>
        <w:tc>
          <w:tcPr>
            <w:tcW w:w="1558" w:type="dxa"/>
          </w:tcPr>
          <w:p w14:paraId="3A309ED8" w14:textId="77777777" w:rsidR="00C27F86" w:rsidRDefault="00FF66EF">
            <w:pPr>
              <w:spacing w:after="0" w:line="240" w:lineRule="auto"/>
              <w:rPr>
                <w:rFonts w:ascii="Times New Roman" w:hAnsi="Times New Roman"/>
                <w:b/>
                <w:sz w:val="22"/>
                <w:lang w:val="en-US"/>
              </w:rPr>
            </w:pPr>
            <w:r>
              <w:rPr>
                <w:rFonts w:ascii="Times New Roman" w:hAnsi="Times New Roman"/>
                <w:b/>
                <w:sz w:val="22"/>
                <w:lang w:val="en-US"/>
              </w:rPr>
              <w:t>TOTAL NO. OF INDIVIDUALS</w:t>
            </w:r>
          </w:p>
        </w:tc>
        <w:tc>
          <w:tcPr>
            <w:tcW w:w="1547" w:type="dxa"/>
          </w:tcPr>
          <w:p w14:paraId="764A8AAC" w14:textId="77777777" w:rsidR="00C27F86" w:rsidRDefault="00FF66EF">
            <w:pPr>
              <w:spacing w:after="0" w:line="240" w:lineRule="auto"/>
              <w:rPr>
                <w:rFonts w:ascii="Times New Roman" w:hAnsi="Times New Roman"/>
                <w:b/>
                <w:sz w:val="22"/>
                <w:lang w:val="en-US"/>
              </w:rPr>
            </w:pPr>
            <w:r>
              <w:rPr>
                <w:rFonts w:ascii="Times New Roman" w:hAnsi="Times New Roman"/>
                <w:b/>
                <w:sz w:val="22"/>
                <w:lang w:val="en-US"/>
              </w:rPr>
              <w:t>AVERAGE POPULATION SIZE</w:t>
            </w:r>
          </w:p>
        </w:tc>
      </w:tr>
      <w:tr w:rsidR="00C27F86" w14:paraId="73EECD13" w14:textId="77777777">
        <w:tc>
          <w:tcPr>
            <w:tcW w:w="2081" w:type="dxa"/>
          </w:tcPr>
          <w:p w14:paraId="192BCC8D"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CHERA KULAM POND</w:t>
            </w:r>
          </w:p>
        </w:tc>
        <w:tc>
          <w:tcPr>
            <w:tcW w:w="1458" w:type="dxa"/>
          </w:tcPr>
          <w:p w14:paraId="4052F605"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1.96</w:t>
            </w:r>
          </w:p>
        </w:tc>
        <w:tc>
          <w:tcPr>
            <w:tcW w:w="1136" w:type="dxa"/>
          </w:tcPr>
          <w:p w14:paraId="49B4EB84"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0.941</w:t>
            </w:r>
          </w:p>
        </w:tc>
        <w:tc>
          <w:tcPr>
            <w:tcW w:w="1236" w:type="dxa"/>
          </w:tcPr>
          <w:p w14:paraId="3CBC0EA8"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8</w:t>
            </w:r>
          </w:p>
        </w:tc>
        <w:tc>
          <w:tcPr>
            <w:tcW w:w="1558" w:type="dxa"/>
          </w:tcPr>
          <w:p w14:paraId="158B057F"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465</w:t>
            </w:r>
          </w:p>
        </w:tc>
        <w:tc>
          <w:tcPr>
            <w:tcW w:w="1547" w:type="dxa"/>
          </w:tcPr>
          <w:p w14:paraId="115E9109"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58.1</w:t>
            </w:r>
          </w:p>
        </w:tc>
      </w:tr>
      <w:tr w:rsidR="00C27F86" w14:paraId="126A1698" w14:textId="77777777">
        <w:tc>
          <w:tcPr>
            <w:tcW w:w="2081" w:type="dxa"/>
          </w:tcPr>
          <w:p w14:paraId="2B3E44B2"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THAMIRABARANI RIVER</w:t>
            </w:r>
          </w:p>
        </w:tc>
        <w:tc>
          <w:tcPr>
            <w:tcW w:w="1458" w:type="dxa"/>
          </w:tcPr>
          <w:p w14:paraId="0EDE1EA2"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2.13</w:t>
            </w:r>
          </w:p>
        </w:tc>
        <w:tc>
          <w:tcPr>
            <w:tcW w:w="1136" w:type="dxa"/>
          </w:tcPr>
          <w:p w14:paraId="7A49E8A4"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0.832</w:t>
            </w:r>
          </w:p>
        </w:tc>
        <w:tc>
          <w:tcPr>
            <w:tcW w:w="1236" w:type="dxa"/>
          </w:tcPr>
          <w:p w14:paraId="006ED9D6"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13</w:t>
            </w:r>
          </w:p>
        </w:tc>
        <w:tc>
          <w:tcPr>
            <w:tcW w:w="1558" w:type="dxa"/>
          </w:tcPr>
          <w:p w14:paraId="37A79CC4"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135</w:t>
            </w:r>
          </w:p>
        </w:tc>
        <w:tc>
          <w:tcPr>
            <w:tcW w:w="1547" w:type="dxa"/>
          </w:tcPr>
          <w:p w14:paraId="3435E39F"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10.4</w:t>
            </w:r>
          </w:p>
        </w:tc>
      </w:tr>
    </w:tbl>
    <w:p w14:paraId="0AF171CE" w14:textId="77777777" w:rsidR="00C27F86" w:rsidRDefault="00C27F86">
      <w:pPr>
        <w:rPr>
          <w:rFonts w:ascii="Times New Roman" w:hAnsi="Times New Roman"/>
          <w:b/>
          <w:sz w:val="28"/>
          <w:lang w:val="en-US"/>
        </w:rPr>
      </w:pPr>
    </w:p>
    <w:p w14:paraId="6BA7A23B" w14:textId="77777777" w:rsidR="00C27F86" w:rsidRDefault="00C27F86">
      <w:pPr>
        <w:jc w:val="both"/>
        <w:rPr>
          <w:rFonts w:ascii="Times New Roman" w:hAnsi="Times New Roman"/>
          <w:b/>
          <w:sz w:val="28"/>
          <w:lang w:val="en-US"/>
        </w:rPr>
      </w:pPr>
    </w:p>
    <w:p w14:paraId="5678D47F" w14:textId="77777777" w:rsidR="00C27F86" w:rsidRDefault="00FF66EF">
      <w:pPr>
        <w:jc w:val="both"/>
        <w:rPr>
          <w:rFonts w:ascii="Times New Roman" w:hAnsi="Times New Roman"/>
          <w:sz w:val="24"/>
          <w:lang w:val="en-US"/>
        </w:rPr>
      </w:pPr>
      <w:r>
        <w:rPr>
          <w:rFonts w:ascii="Times New Roman" w:hAnsi="Times New Roman"/>
          <w:sz w:val="28"/>
          <w:lang w:val="en-US"/>
        </w:rPr>
        <w:tab/>
      </w:r>
      <w:r>
        <w:rPr>
          <w:rFonts w:ascii="Times New Roman" w:hAnsi="Times New Roman"/>
          <w:sz w:val="24"/>
          <w:lang w:val="en-US"/>
        </w:rPr>
        <w:t xml:space="preserve">Freshwater ecosystems provide unique habitats that enhance ecological services and the survival of different life forms (Johnson and Pflugh 2008). Zooplankton are predators of </w:t>
      </w:r>
      <w:r>
        <w:rPr>
          <w:rFonts w:ascii="Times New Roman" w:hAnsi="Times New Roman"/>
          <w:sz w:val="24"/>
          <w:lang w:val="en-US"/>
        </w:rPr>
        <w:lastRenderedPageBreak/>
        <w:t>phytoplankton and are very sensitive to environmental fluctuations (Eisner et ak.,2014; Xiong et ak.,2016).</w:t>
      </w:r>
    </w:p>
    <w:p w14:paraId="747CEFF0" w14:textId="77777777" w:rsidR="00C27F86" w:rsidRDefault="00FF66EF">
      <w:pPr>
        <w:jc w:val="both"/>
        <w:rPr>
          <w:rFonts w:ascii="Times New Roman" w:hAnsi="Times New Roman"/>
          <w:sz w:val="24"/>
          <w:lang w:val="en-US"/>
        </w:rPr>
      </w:pPr>
      <w:r>
        <w:rPr>
          <w:rFonts w:ascii="Times New Roman" w:hAnsi="Times New Roman"/>
          <w:sz w:val="24"/>
          <w:lang w:val="en-US"/>
        </w:rPr>
        <w:tab/>
        <w:t>Understanding the behavior of the zooplankton community under seasonal environmental conditions is necessary to support a healthy and productive aquatic ecosystem (Lacerot et al.,2013). It is debated whether nutrients, temperature are the joint interactive effect of both properties (nutrients and temperature) are responsible for shaping the abundance of Zooplankton community in the water (</w:t>
      </w:r>
      <w:proofErr w:type="spellStart"/>
      <w:r>
        <w:rPr>
          <w:rFonts w:ascii="Times New Roman" w:hAnsi="Times New Roman"/>
          <w:sz w:val="24"/>
          <w:lang w:val="en-US"/>
        </w:rPr>
        <w:t>Iskin</w:t>
      </w:r>
      <w:proofErr w:type="spellEnd"/>
      <w:r>
        <w:rPr>
          <w:rFonts w:ascii="Times New Roman" w:hAnsi="Times New Roman"/>
          <w:sz w:val="24"/>
          <w:lang w:val="en-US"/>
        </w:rPr>
        <w:t xml:space="preserve"> et al.,2000)</w:t>
      </w:r>
    </w:p>
    <w:p w14:paraId="780DC84A" w14:textId="77777777" w:rsidR="00C27F86" w:rsidRDefault="00FF66EF">
      <w:pPr>
        <w:jc w:val="both"/>
        <w:rPr>
          <w:rFonts w:ascii="Times New Roman" w:hAnsi="Times New Roman"/>
          <w:sz w:val="24"/>
          <w:lang w:val="en-US"/>
        </w:rPr>
      </w:pPr>
      <w:r>
        <w:rPr>
          <w:rFonts w:ascii="Times New Roman" w:hAnsi="Times New Roman"/>
          <w:sz w:val="24"/>
          <w:lang w:val="en-US"/>
        </w:rPr>
        <w:tab/>
        <w:t xml:space="preserve">For instance, a study suggested that thermal conditions </w:t>
      </w:r>
      <w:proofErr w:type="gramStart"/>
      <w:r>
        <w:rPr>
          <w:rFonts w:ascii="Times New Roman" w:hAnsi="Times New Roman"/>
          <w:sz w:val="24"/>
          <w:lang w:val="en-US"/>
        </w:rPr>
        <w:t>is</w:t>
      </w:r>
      <w:proofErr w:type="gramEnd"/>
      <w:r>
        <w:rPr>
          <w:rFonts w:ascii="Times New Roman" w:hAnsi="Times New Roman"/>
          <w:sz w:val="24"/>
          <w:lang w:val="en-US"/>
        </w:rPr>
        <w:t xml:space="preserve"> capable of influencing dissolved oxygen and metabolic activities (Roman et al.,2019), consequently bringing about differences in zooplankton communities. (</w:t>
      </w:r>
      <w:proofErr w:type="spellStart"/>
      <w:r>
        <w:rPr>
          <w:rFonts w:ascii="Times New Roman" w:hAnsi="Times New Roman"/>
          <w:sz w:val="24"/>
          <w:lang w:val="en-US"/>
        </w:rPr>
        <w:t>Carvahho</w:t>
      </w:r>
      <w:proofErr w:type="spellEnd"/>
      <w:r>
        <w:rPr>
          <w:rFonts w:ascii="Times New Roman" w:hAnsi="Times New Roman"/>
          <w:sz w:val="24"/>
          <w:lang w:val="en-US"/>
        </w:rPr>
        <w:t xml:space="preserve"> et ak.,2001; Roman et al.,2019)</w:t>
      </w:r>
    </w:p>
    <w:p w14:paraId="43C9B3B2" w14:textId="77777777" w:rsidR="00C27F86" w:rsidRDefault="00FF66EF">
      <w:pPr>
        <w:jc w:val="both"/>
        <w:rPr>
          <w:rFonts w:ascii="Times New Roman" w:hAnsi="Times New Roman"/>
          <w:sz w:val="24"/>
          <w:lang w:val="en-US"/>
        </w:rPr>
      </w:pPr>
      <w:r>
        <w:rPr>
          <w:rFonts w:ascii="Times New Roman" w:hAnsi="Times New Roman"/>
          <w:sz w:val="24"/>
          <w:lang w:val="en-US"/>
        </w:rPr>
        <w:tab/>
        <w:t xml:space="preserve">We collected water samples during Feb 2022-May 2022 from </w:t>
      </w:r>
      <w:proofErr w:type="spellStart"/>
      <w:r>
        <w:rPr>
          <w:rFonts w:ascii="Times New Roman" w:hAnsi="Times New Roman"/>
          <w:sz w:val="24"/>
          <w:lang w:val="en-US"/>
        </w:rPr>
        <w:t>chera</w:t>
      </w:r>
      <w:proofErr w:type="spellEnd"/>
      <w:r>
        <w:rPr>
          <w:rFonts w:ascii="Times New Roman" w:hAnsi="Times New Roman"/>
          <w:sz w:val="24"/>
          <w:lang w:val="en-US"/>
        </w:rPr>
        <w:t xml:space="preserve"> </w:t>
      </w:r>
      <w:proofErr w:type="spellStart"/>
      <w:r>
        <w:rPr>
          <w:rFonts w:ascii="Times New Roman" w:hAnsi="Times New Roman"/>
          <w:sz w:val="24"/>
          <w:lang w:val="en-US"/>
        </w:rPr>
        <w:t>kulam</w:t>
      </w:r>
      <w:proofErr w:type="spellEnd"/>
      <w:r>
        <w:rPr>
          <w:rFonts w:ascii="Times New Roman" w:hAnsi="Times New Roman"/>
          <w:sz w:val="24"/>
          <w:lang w:val="en-US"/>
        </w:rPr>
        <w:t xml:space="preserve"> pond and </w:t>
      </w:r>
      <w:proofErr w:type="spellStart"/>
      <w:r>
        <w:rPr>
          <w:rFonts w:ascii="Times New Roman" w:hAnsi="Times New Roman"/>
          <w:sz w:val="24"/>
          <w:lang w:val="en-US"/>
        </w:rPr>
        <w:t>Thamirabarani</w:t>
      </w:r>
      <w:proofErr w:type="spellEnd"/>
      <w:r>
        <w:rPr>
          <w:rFonts w:ascii="Times New Roman" w:hAnsi="Times New Roman"/>
          <w:sz w:val="24"/>
          <w:lang w:val="en-US"/>
        </w:rPr>
        <w:t xml:space="preserve"> River. During the month of Feb in the Chera </w:t>
      </w:r>
      <w:proofErr w:type="spellStart"/>
      <w:r>
        <w:rPr>
          <w:rFonts w:ascii="Times New Roman" w:hAnsi="Times New Roman"/>
          <w:sz w:val="24"/>
          <w:lang w:val="en-US"/>
        </w:rPr>
        <w:t>kulam</w:t>
      </w:r>
      <w:proofErr w:type="spellEnd"/>
      <w:r>
        <w:rPr>
          <w:rFonts w:ascii="Times New Roman" w:hAnsi="Times New Roman"/>
          <w:sz w:val="24"/>
          <w:lang w:val="en-US"/>
        </w:rPr>
        <w:t xml:space="preserve"> pond, species like </w:t>
      </w:r>
      <w:proofErr w:type="spellStart"/>
      <w:r>
        <w:rPr>
          <w:rFonts w:ascii="Times New Roman" w:hAnsi="Times New Roman"/>
          <w:sz w:val="24"/>
          <w:lang w:val="en-US"/>
        </w:rPr>
        <w:t>Brachionus</w:t>
      </w:r>
      <w:proofErr w:type="spellEnd"/>
      <w:r>
        <w:rPr>
          <w:rFonts w:ascii="Times New Roman" w:hAnsi="Times New Roman"/>
          <w:sz w:val="24"/>
          <w:lang w:val="en-US"/>
        </w:rPr>
        <w:t xml:space="preserve"> were numerous in number when compared to other species. But during the month of May the sensitive species like </w:t>
      </w:r>
      <w:proofErr w:type="spellStart"/>
      <w:r>
        <w:rPr>
          <w:rFonts w:ascii="Times New Roman" w:hAnsi="Times New Roman"/>
          <w:sz w:val="24"/>
          <w:lang w:val="en-US"/>
        </w:rPr>
        <w:t>Brachionus</w:t>
      </w:r>
      <w:proofErr w:type="spellEnd"/>
      <w:r>
        <w:rPr>
          <w:rFonts w:ascii="Times New Roman" w:hAnsi="Times New Roman"/>
          <w:sz w:val="24"/>
          <w:lang w:val="en-US"/>
        </w:rPr>
        <w:t xml:space="preserve">, </w:t>
      </w:r>
      <w:proofErr w:type="spellStart"/>
      <w:r>
        <w:rPr>
          <w:rFonts w:ascii="Times New Roman" w:hAnsi="Times New Roman"/>
          <w:sz w:val="24"/>
          <w:lang w:val="en-US"/>
        </w:rPr>
        <w:t>Keratell</w:t>
      </w:r>
      <w:proofErr w:type="spellEnd"/>
      <w:r>
        <w:rPr>
          <w:rFonts w:ascii="Times New Roman" w:hAnsi="Times New Roman"/>
          <w:sz w:val="24"/>
          <w:lang w:val="en-US"/>
        </w:rPr>
        <w:t xml:space="preserve"> </w:t>
      </w:r>
      <w:proofErr w:type="gramStart"/>
      <w:r>
        <w:rPr>
          <w:rFonts w:ascii="Times New Roman" w:hAnsi="Times New Roman"/>
          <w:sz w:val="24"/>
          <w:lang w:val="en-US"/>
        </w:rPr>
        <w:t>god</w:t>
      </w:r>
      <w:proofErr w:type="gramEnd"/>
      <w:r>
        <w:rPr>
          <w:rFonts w:ascii="Times New Roman" w:hAnsi="Times New Roman"/>
          <w:sz w:val="24"/>
          <w:lang w:val="en-US"/>
        </w:rPr>
        <w:t xml:space="preserve"> reduced due to increase in temperature </w:t>
      </w:r>
      <w:proofErr w:type="spellStart"/>
      <w:proofErr w:type="gramStart"/>
      <w:r>
        <w:rPr>
          <w:rFonts w:ascii="Times New Roman" w:hAnsi="Times New Roman"/>
          <w:sz w:val="24"/>
          <w:lang w:val="en-US"/>
        </w:rPr>
        <w:t>i.e,from</w:t>
      </w:r>
      <w:proofErr w:type="spellEnd"/>
      <w:proofErr w:type="gramEnd"/>
      <w:r>
        <w:rPr>
          <w:rFonts w:ascii="Times New Roman" w:hAnsi="Times New Roman"/>
          <w:sz w:val="24"/>
          <w:lang w:val="en-US"/>
        </w:rPr>
        <w:t xml:space="preserve"> 30.9 to 32.6</w:t>
      </w:r>
      <w:r>
        <w:rPr>
          <w:rFonts w:ascii="Times New Roman" w:hAnsi="Times New Roman"/>
          <w:sz w:val="24"/>
          <w:vertAlign w:val="superscript"/>
          <w:lang w:val="en-US"/>
        </w:rPr>
        <w:t>o</w:t>
      </w:r>
      <w:r>
        <w:rPr>
          <w:rFonts w:ascii="Times New Roman" w:hAnsi="Times New Roman"/>
          <w:sz w:val="24"/>
          <w:lang w:val="en-US"/>
        </w:rPr>
        <w:t>C (Table 2)</w:t>
      </w:r>
    </w:p>
    <w:p w14:paraId="2BFF9466" w14:textId="77777777" w:rsidR="00C27F86" w:rsidRDefault="00FF66EF">
      <w:pPr>
        <w:jc w:val="both"/>
        <w:rPr>
          <w:rFonts w:ascii="Times New Roman" w:hAnsi="Times New Roman"/>
          <w:sz w:val="24"/>
          <w:lang w:val="en-US"/>
        </w:rPr>
      </w:pPr>
      <w:r>
        <w:rPr>
          <w:rFonts w:ascii="Times New Roman" w:hAnsi="Times New Roman"/>
          <w:sz w:val="24"/>
          <w:lang w:val="en-US"/>
        </w:rPr>
        <w:tab/>
        <w:t xml:space="preserve">In </w:t>
      </w:r>
      <w:proofErr w:type="spellStart"/>
      <w:r>
        <w:rPr>
          <w:rFonts w:ascii="Times New Roman" w:hAnsi="Times New Roman"/>
          <w:sz w:val="24"/>
          <w:lang w:val="en-US"/>
        </w:rPr>
        <w:t>Thamirabarani</w:t>
      </w:r>
      <w:proofErr w:type="spellEnd"/>
      <w:r>
        <w:rPr>
          <w:rFonts w:ascii="Times New Roman" w:hAnsi="Times New Roman"/>
          <w:sz w:val="24"/>
          <w:lang w:val="en-US"/>
        </w:rPr>
        <w:t xml:space="preserve"> River, water samples were collected during Feb-May of 2022, species like </w:t>
      </w:r>
      <w:proofErr w:type="spellStart"/>
      <w:r>
        <w:rPr>
          <w:rFonts w:ascii="Times New Roman" w:hAnsi="Times New Roman"/>
          <w:sz w:val="24"/>
          <w:lang w:val="en-US"/>
        </w:rPr>
        <w:t>Branchionus</w:t>
      </w:r>
      <w:proofErr w:type="spellEnd"/>
      <w:r>
        <w:rPr>
          <w:rFonts w:ascii="Times New Roman" w:hAnsi="Times New Roman"/>
          <w:sz w:val="24"/>
          <w:lang w:val="en-US"/>
        </w:rPr>
        <w:t xml:space="preserve"> </w:t>
      </w:r>
      <w:proofErr w:type="spellStart"/>
      <w:r>
        <w:rPr>
          <w:rFonts w:ascii="Times New Roman" w:hAnsi="Times New Roman"/>
          <w:sz w:val="24"/>
          <w:lang w:val="en-US"/>
        </w:rPr>
        <w:t>quadridentatus</w:t>
      </w:r>
      <w:proofErr w:type="spellEnd"/>
      <w:r>
        <w:rPr>
          <w:rFonts w:ascii="Times New Roman" w:hAnsi="Times New Roman"/>
          <w:sz w:val="24"/>
          <w:lang w:val="en-US"/>
        </w:rPr>
        <w:t xml:space="preserve"> were few in number.</w:t>
      </w:r>
    </w:p>
    <w:p w14:paraId="467FF21A" w14:textId="7CE79EDC" w:rsidR="00C27F86" w:rsidRPr="00022E2F" w:rsidRDefault="008E353A">
      <w:pPr>
        <w:jc w:val="both"/>
        <w:rPr>
          <w:rFonts w:ascii="Times New Roman" w:hAnsi="Times New Roman"/>
          <w:b/>
          <w:bCs/>
          <w:sz w:val="24"/>
          <w:lang w:val="en-US"/>
        </w:rPr>
      </w:pPr>
      <w:r w:rsidRPr="003416CF">
        <w:rPr>
          <w:rFonts w:ascii="Times New Roman" w:hAnsi="Times New Roman"/>
          <w:b/>
          <w:bCs/>
          <w:sz w:val="24"/>
          <w:lang w:val="en-US"/>
        </w:rPr>
        <w:t xml:space="preserve">Fig 1: </w:t>
      </w:r>
      <w:r w:rsidR="003416CF" w:rsidRPr="003416CF">
        <w:rPr>
          <w:rFonts w:ascii="Times New Roman" w:hAnsi="Times New Roman"/>
          <w:b/>
          <w:bCs/>
          <w:sz w:val="24"/>
          <w:lang w:val="en-US"/>
        </w:rPr>
        <w:t xml:space="preserve">Comparison of zooplankton abundance between </w:t>
      </w:r>
      <w:proofErr w:type="spellStart"/>
      <w:r w:rsidR="003416CF" w:rsidRPr="003416CF">
        <w:rPr>
          <w:rFonts w:ascii="Times New Roman" w:hAnsi="Times New Roman"/>
          <w:b/>
          <w:bCs/>
          <w:sz w:val="24"/>
          <w:lang w:val="en-US"/>
        </w:rPr>
        <w:t>Thamirabarani</w:t>
      </w:r>
      <w:proofErr w:type="spellEnd"/>
      <w:r w:rsidR="003416CF" w:rsidRPr="003416CF">
        <w:rPr>
          <w:rFonts w:ascii="Times New Roman" w:hAnsi="Times New Roman"/>
          <w:b/>
          <w:bCs/>
          <w:sz w:val="24"/>
          <w:lang w:val="en-US"/>
        </w:rPr>
        <w:t xml:space="preserve"> and Chera Kulam pond </w:t>
      </w:r>
    </w:p>
    <w:p w14:paraId="357799C6" w14:textId="77777777" w:rsidR="00C27F86" w:rsidRDefault="00FF66EF">
      <w:pPr>
        <w:jc w:val="both"/>
        <w:rPr>
          <w:rFonts w:ascii="Times New Roman" w:hAnsi="Times New Roman"/>
          <w:sz w:val="24"/>
          <w:lang w:val="en-US"/>
        </w:rPr>
      </w:pPr>
      <w:r>
        <w:rPr>
          <w:rFonts w:ascii="SimSun" w:eastAsia="SimSun" w:hAnsi="SimSun" w:cs="SimSun"/>
          <w:noProof/>
          <w:sz w:val="24"/>
          <w:szCs w:val="24"/>
        </w:rPr>
        <w:lastRenderedPageBreak/>
        <w:drawing>
          <wp:inline distT="0" distB="0" distL="114300" distR="114300" wp14:anchorId="52C993D3" wp14:editId="1A38F8F8">
            <wp:extent cx="5730240" cy="3416935"/>
            <wp:effectExtent l="0" t="0" r="3810" b="1206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a:stretch>
                      <a:fillRect/>
                    </a:stretch>
                  </pic:blipFill>
                  <pic:spPr>
                    <a:xfrm>
                      <a:off x="0" y="0"/>
                      <a:ext cx="5730240" cy="3416935"/>
                    </a:xfrm>
                    <a:prstGeom prst="rect">
                      <a:avLst/>
                    </a:prstGeom>
                    <a:noFill/>
                    <a:ln w="9525">
                      <a:noFill/>
                    </a:ln>
                  </pic:spPr>
                </pic:pic>
              </a:graphicData>
            </a:graphic>
          </wp:inline>
        </w:drawing>
      </w:r>
      <w:r>
        <w:rPr>
          <w:rFonts w:ascii="Times New Roman" w:hAnsi="Times New Roman"/>
          <w:sz w:val="24"/>
          <w:lang w:val="en-US"/>
        </w:rPr>
        <w:tab/>
        <w:t xml:space="preserve">During the month of Feb 2022, the clear water is abundant and the water remained </w:t>
      </w:r>
      <w:proofErr w:type="spellStart"/>
      <w:r>
        <w:rPr>
          <w:rFonts w:ascii="Times New Roman" w:hAnsi="Times New Roman"/>
          <w:sz w:val="24"/>
          <w:lang w:val="en-US"/>
        </w:rPr>
        <w:t>undisturned</w:t>
      </w:r>
      <w:proofErr w:type="spellEnd"/>
      <w:r>
        <w:rPr>
          <w:rFonts w:ascii="Times New Roman" w:hAnsi="Times New Roman"/>
          <w:sz w:val="24"/>
          <w:lang w:val="en-US"/>
        </w:rPr>
        <w:t xml:space="preserve"> in both river and </w:t>
      </w:r>
      <w:proofErr w:type="spellStart"/>
      <w:r>
        <w:rPr>
          <w:rFonts w:ascii="Times New Roman" w:hAnsi="Times New Roman"/>
          <w:sz w:val="24"/>
          <w:lang w:val="en-US"/>
        </w:rPr>
        <w:t>pon</w:t>
      </w:r>
      <w:proofErr w:type="spellEnd"/>
      <w:r>
        <w:rPr>
          <w:rFonts w:ascii="Times New Roman" w:hAnsi="Times New Roman"/>
          <w:sz w:val="24"/>
          <w:lang w:val="en-US"/>
        </w:rPr>
        <w:t>. But this changes in May, the turbidity is comparatively high than in Feb.</w:t>
      </w:r>
    </w:p>
    <w:p w14:paraId="485321F6" w14:textId="77777777" w:rsidR="00C27F86" w:rsidRDefault="00FF66EF">
      <w:pPr>
        <w:jc w:val="both"/>
        <w:rPr>
          <w:rFonts w:ascii="Times New Roman" w:hAnsi="Times New Roman"/>
          <w:sz w:val="24"/>
          <w:lang w:val="en-US"/>
        </w:rPr>
      </w:pPr>
      <w:r>
        <w:rPr>
          <w:rFonts w:ascii="Times New Roman" w:hAnsi="Times New Roman"/>
          <w:sz w:val="24"/>
          <w:lang w:val="en-US"/>
        </w:rPr>
        <w:tab/>
        <w:t>The DO in pond from Feb-May 2022 gets gradually reduced from 7 to 6 (Table 2). And the DO in River remains likely to be reduced in a smaller extent and increase in temperature i.e., around 33 also due to reduction in the molecular of water.</w:t>
      </w:r>
    </w:p>
    <w:p w14:paraId="4D8B9B07" w14:textId="4C7C8312" w:rsidR="008E353A" w:rsidRPr="00E1777D" w:rsidRDefault="008E353A">
      <w:pPr>
        <w:jc w:val="both"/>
        <w:rPr>
          <w:rFonts w:ascii="Times New Roman" w:hAnsi="Times New Roman"/>
          <w:b/>
          <w:bCs/>
          <w:sz w:val="24"/>
          <w:lang w:val="en-US"/>
        </w:rPr>
      </w:pPr>
      <w:r w:rsidRPr="00E1777D">
        <w:rPr>
          <w:rFonts w:ascii="Times New Roman" w:hAnsi="Times New Roman"/>
          <w:b/>
          <w:bCs/>
          <w:sz w:val="24"/>
          <w:lang w:val="en-US"/>
        </w:rPr>
        <w:t>Fig 2:</w:t>
      </w:r>
      <w:r w:rsidR="00D06AA8" w:rsidRPr="00E1777D">
        <w:rPr>
          <w:rFonts w:ascii="Times New Roman" w:hAnsi="Times New Roman"/>
          <w:b/>
          <w:bCs/>
          <w:sz w:val="24"/>
          <w:lang w:val="en-US"/>
        </w:rPr>
        <w:t xml:space="preserve"> </w:t>
      </w:r>
      <w:r w:rsidR="00E1777D" w:rsidRPr="00E1777D">
        <w:rPr>
          <w:rFonts w:ascii="Times New Roman" w:hAnsi="Times New Roman"/>
          <w:b/>
          <w:bCs/>
          <w:sz w:val="24"/>
          <w:lang w:val="en-US"/>
        </w:rPr>
        <w:t xml:space="preserve">Comparison of Oxygen levels between </w:t>
      </w:r>
      <w:proofErr w:type="spellStart"/>
      <w:r w:rsidR="00E1777D" w:rsidRPr="00E1777D">
        <w:rPr>
          <w:rFonts w:ascii="Times New Roman" w:hAnsi="Times New Roman"/>
          <w:b/>
          <w:bCs/>
          <w:sz w:val="24"/>
          <w:lang w:val="en-US"/>
        </w:rPr>
        <w:t>Thamirabarani</w:t>
      </w:r>
      <w:proofErr w:type="spellEnd"/>
      <w:r w:rsidR="00E1777D" w:rsidRPr="00E1777D">
        <w:rPr>
          <w:rFonts w:ascii="Times New Roman" w:hAnsi="Times New Roman"/>
          <w:b/>
          <w:bCs/>
          <w:sz w:val="24"/>
          <w:lang w:val="en-US"/>
        </w:rPr>
        <w:t xml:space="preserve"> and Chera Kulam pond </w:t>
      </w:r>
    </w:p>
    <w:p w14:paraId="384ABCD3" w14:textId="77777777" w:rsidR="00C27F86" w:rsidRDefault="00FF66EF">
      <w:pPr>
        <w:jc w:val="both"/>
        <w:rPr>
          <w:rFonts w:ascii="Times New Roman" w:hAnsi="Times New Roman"/>
          <w:sz w:val="24"/>
          <w:lang w:val="en-US"/>
        </w:rPr>
      </w:pPr>
      <w:r>
        <w:rPr>
          <w:rFonts w:ascii="SimSun" w:eastAsia="SimSun" w:hAnsi="SimSun" w:cs="SimSun"/>
          <w:noProof/>
          <w:sz w:val="24"/>
          <w:szCs w:val="24"/>
        </w:rPr>
        <w:lastRenderedPageBreak/>
        <w:drawing>
          <wp:inline distT="0" distB="0" distL="114300" distR="114300" wp14:anchorId="16B40A7A" wp14:editId="1402AFA2">
            <wp:extent cx="5730240" cy="3416935"/>
            <wp:effectExtent l="0" t="0" r="3810" b="1206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5730240" cy="3416935"/>
                    </a:xfrm>
                    <a:prstGeom prst="rect">
                      <a:avLst/>
                    </a:prstGeom>
                    <a:noFill/>
                    <a:ln w="9525">
                      <a:noFill/>
                    </a:ln>
                  </pic:spPr>
                </pic:pic>
              </a:graphicData>
            </a:graphic>
          </wp:inline>
        </w:drawing>
      </w:r>
    </w:p>
    <w:p w14:paraId="263AB80E" w14:textId="77777777" w:rsidR="00C27F86" w:rsidRDefault="00FF66EF">
      <w:pPr>
        <w:jc w:val="both"/>
        <w:rPr>
          <w:rFonts w:ascii="Times New Roman" w:hAnsi="Times New Roman"/>
          <w:sz w:val="24"/>
          <w:lang w:val="en-US"/>
        </w:rPr>
      </w:pPr>
      <w:r>
        <w:rPr>
          <w:rFonts w:ascii="Times New Roman" w:hAnsi="Times New Roman"/>
          <w:sz w:val="24"/>
          <w:lang w:val="en-US"/>
        </w:rPr>
        <w:tab/>
        <w:t xml:space="preserve"> Water with higher velocity can hold more DO than slower moving water. So, the DO in River remains almost constant and the DO in pond got reduced.</w:t>
      </w:r>
    </w:p>
    <w:p w14:paraId="35B3BCEA" w14:textId="77777777" w:rsidR="00C27F86" w:rsidRDefault="00FF66EF">
      <w:pPr>
        <w:jc w:val="both"/>
        <w:rPr>
          <w:rFonts w:ascii="Times New Roman" w:hAnsi="Times New Roman"/>
          <w:sz w:val="24"/>
          <w:lang w:val="en-US"/>
        </w:rPr>
      </w:pPr>
      <w:r>
        <w:rPr>
          <w:rFonts w:ascii="Times New Roman" w:hAnsi="Times New Roman"/>
          <w:sz w:val="24"/>
          <w:lang w:val="en-US"/>
        </w:rPr>
        <w:tab/>
        <w:t>Water pH can also have an impact on zooplankton; low pH causes reduced zooplankton abundance, as well as decreased biodiversity and the loss of some species (</w:t>
      </w:r>
      <w:proofErr w:type="spellStart"/>
      <w:r>
        <w:rPr>
          <w:rFonts w:ascii="Times New Roman" w:hAnsi="Times New Roman"/>
          <w:sz w:val="24"/>
          <w:lang w:val="en-US"/>
        </w:rPr>
        <w:t>Dehui</w:t>
      </w:r>
      <w:proofErr w:type="spellEnd"/>
      <w:r>
        <w:rPr>
          <w:rFonts w:ascii="Times New Roman" w:hAnsi="Times New Roman"/>
          <w:sz w:val="24"/>
          <w:lang w:val="en-US"/>
        </w:rPr>
        <w:t>, 1995, Ivanova and Kazantseva, 2006)</w:t>
      </w:r>
    </w:p>
    <w:p w14:paraId="4B632FF4" w14:textId="77777777" w:rsidR="00C27F86" w:rsidRDefault="00FF66EF">
      <w:pPr>
        <w:jc w:val="both"/>
        <w:rPr>
          <w:rFonts w:ascii="Times New Roman" w:hAnsi="Times New Roman"/>
          <w:sz w:val="24"/>
          <w:lang w:val="en-US"/>
        </w:rPr>
      </w:pPr>
      <w:r>
        <w:rPr>
          <w:rFonts w:ascii="Times New Roman" w:hAnsi="Times New Roman"/>
          <w:sz w:val="24"/>
          <w:lang w:val="en-US"/>
        </w:rPr>
        <w:tab/>
        <w:t>The pond pH gets increased from Feb to May i.e., from 7 to 8 (Table 2). The river pH is almost 7 (Table 4) and it remains almost the same during the period of observation.</w:t>
      </w:r>
    </w:p>
    <w:p w14:paraId="4DD1C450" w14:textId="77777777" w:rsidR="00C27F86" w:rsidRDefault="00FF66EF">
      <w:pPr>
        <w:jc w:val="both"/>
        <w:rPr>
          <w:rFonts w:ascii="Times New Roman" w:hAnsi="Times New Roman"/>
          <w:sz w:val="24"/>
          <w:lang w:val="en-US"/>
        </w:rPr>
      </w:pPr>
      <w:r>
        <w:rPr>
          <w:rFonts w:ascii="Times New Roman" w:hAnsi="Times New Roman"/>
          <w:sz w:val="24"/>
          <w:lang w:val="en-US"/>
        </w:rPr>
        <w:tab/>
        <w:t>Environmental factors can also prompt organisms to migrate in order to avoid unfavorable environmental conditions, i.e., excessively high or low salinity. Variation in salinity can also contribute indirectly to food shortages and consequently, they impact zooplankton abundance (Perumal el al., 2009).</w:t>
      </w:r>
    </w:p>
    <w:p w14:paraId="03650330" w14:textId="77777777" w:rsidR="00C27F86" w:rsidRDefault="00FF66EF">
      <w:pPr>
        <w:jc w:val="both"/>
        <w:rPr>
          <w:rFonts w:ascii="Times New Roman" w:hAnsi="Times New Roman"/>
          <w:sz w:val="24"/>
          <w:lang w:val="en-US"/>
        </w:rPr>
      </w:pPr>
      <w:r>
        <w:rPr>
          <w:rFonts w:ascii="Times New Roman" w:hAnsi="Times New Roman"/>
          <w:sz w:val="24"/>
          <w:lang w:val="en-US"/>
        </w:rPr>
        <w:lastRenderedPageBreak/>
        <w:tab/>
        <w:t>The salinity of pond gets gradually increased to a little extend i.e., 0.7 to 0.8 ppt (Table 2). So, this affects the Zooplanktonic population to an extent. The salinity of the river remains more or less constant due to running water around 0.6 ppt (Table 4).</w:t>
      </w:r>
    </w:p>
    <w:p w14:paraId="5537FEE9" w14:textId="77777777" w:rsidR="00C27F86" w:rsidRDefault="00FF66EF">
      <w:pPr>
        <w:jc w:val="both"/>
        <w:rPr>
          <w:rFonts w:ascii="Times New Roman" w:hAnsi="Times New Roman"/>
          <w:sz w:val="24"/>
          <w:lang w:val="en-US"/>
        </w:rPr>
      </w:pPr>
      <w:r>
        <w:rPr>
          <w:rFonts w:ascii="Times New Roman" w:hAnsi="Times New Roman"/>
          <w:sz w:val="24"/>
          <w:lang w:val="en-US"/>
        </w:rPr>
        <w:tab/>
        <w:t>Number of Zooplanktonic species tend to be mor or less the same in river due to stable salinity. But in pond due to increase in salinity the no. of Zooplanktonic species tends to reduced.</w:t>
      </w:r>
    </w:p>
    <w:p w14:paraId="603B0C81" w14:textId="77777777" w:rsidR="00C27F86" w:rsidRDefault="00FF66EF">
      <w:pPr>
        <w:jc w:val="both"/>
        <w:rPr>
          <w:rFonts w:ascii="Times New Roman" w:hAnsi="Times New Roman"/>
          <w:sz w:val="24"/>
          <w:lang w:val="en-US"/>
        </w:rPr>
      </w:pPr>
      <w:r>
        <w:rPr>
          <w:rFonts w:ascii="Times New Roman" w:hAnsi="Times New Roman"/>
          <w:sz w:val="24"/>
          <w:lang w:val="en-US"/>
        </w:rPr>
        <w:tab/>
        <w:t xml:space="preserve">Food availability is another factor that may alter how Zooplankton respond to chloride. Salt regulation necessitates increased </w:t>
      </w:r>
      <w:proofErr w:type="spellStart"/>
      <w:r>
        <w:rPr>
          <w:rFonts w:ascii="Times New Roman" w:hAnsi="Times New Roman"/>
          <w:sz w:val="24"/>
          <w:lang w:val="en-US"/>
        </w:rPr>
        <w:t>osmoprotectant</w:t>
      </w:r>
      <w:proofErr w:type="spellEnd"/>
      <w:r>
        <w:rPr>
          <w:rFonts w:ascii="Times New Roman" w:hAnsi="Times New Roman"/>
          <w:sz w:val="24"/>
          <w:lang w:val="en-US"/>
        </w:rPr>
        <w:t xml:space="preserve"> and non-transporter production, both energetically costly processes (Latta et al. 2012).</w:t>
      </w:r>
    </w:p>
    <w:p w14:paraId="545BA53A" w14:textId="77777777" w:rsidR="00C27F86" w:rsidRDefault="00FF66EF">
      <w:pPr>
        <w:jc w:val="both"/>
        <w:rPr>
          <w:rFonts w:ascii="Times New Roman" w:hAnsi="Times New Roman"/>
          <w:sz w:val="24"/>
          <w:lang w:val="en-US"/>
        </w:rPr>
      </w:pPr>
      <w:r>
        <w:rPr>
          <w:rFonts w:ascii="Times New Roman" w:hAnsi="Times New Roman"/>
          <w:sz w:val="24"/>
          <w:lang w:val="en-US"/>
        </w:rPr>
        <w:tab/>
        <w:t>In pond the chlorinity gets increases from Feb to May i.e., from 0.41 to 0.45 ppt (Table 2). Chlorinity content is increased mainly due to the man- made activity. Due to slight increase in chlorinity in pond there is fluctuation in the species population. The chlorinity of river is almost constant around 0.3 ppt due to flow of water (Table 4).</w:t>
      </w:r>
    </w:p>
    <w:p w14:paraId="5ADE7F48" w14:textId="77777777" w:rsidR="00C27F86" w:rsidRDefault="00FF66EF">
      <w:pPr>
        <w:jc w:val="both"/>
        <w:rPr>
          <w:rFonts w:ascii="Times New Roman" w:hAnsi="Times New Roman"/>
          <w:sz w:val="24"/>
          <w:lang w:val="en-US"/>
        </w:rPr>
      </w:pPr>
      <w:r>
        <w:rPr>
          <w:rFonts w:ascii="Times New Roman" w:hAnsi="Times New Roman"/>
          <w:sz w:val="24"/>
          <w:lang w:val="en-US"/>
        </w:rPr>
        <w:tab/>
        <w:t>In addition, salinity has a significant impact on organisms, because it requires them to adjust the saline concentrations in their bodies to the surrounding environment changes in salinity are the direct cause of some species disappearing and others occurring (</w:t>
      </w:r>
      <w:proofErr w:type="spellStart"/>
      <w:r>
        <w:rPr>
          <w:rFonts w:ascii="Times New Roman" w:hAnsi="Times New Roman"/>
          <w:sz w:val="24"/>
          <w:lang w:val="en-US"/>
        </w:rPr>
        <w:t>ojavee</w:t>
      </w:r>
      <w:proofErr w:type="spellEnd"/>
      <w:r>
        <w:rPr>
          <w:rFonts w:ascii="Times New Roman" w:hAnsi="Times New Roman"/>
          <w:sz w:val="24"/>
          <w:lang w:val="en-US"/>
        </w:rPr>
        <w:t xml:space="preserve"> et al.,2010).</w:t>
      </w:r>
    </w:p>
    <w:p w14:paraId="24C5C580" w14:textId="77777777" w:rsidR="00C27F86" w:rsidRDefault="00FF66EF">
      <w:pPr>
        <w:jc w:val="both"/>
        <w:rPr>
          <w:rFonts w:ascii="Times New Roman" w:hAnsi="Times New Roman"/>
          <w:sz w:val="24"/>
          <w:lang w:val="en-US"/>
        </w:rPr>
      </w:pPr>
      <w:r>
        <w:rPr>
          <w:rFonts w:ascii="Times New Roman" w:hAnsi="Times New Roman"/>
          <w:sz w:val="24"/>
          <w:lang w:val="en-US"/>
        </w:rPr>
        <w:tab/>
        <w:t>The Shannon diversity index (H) is another index that is commonly used to characterize species diversity in a community.</w:t>
      </w:r>
    </w:p>
    <w:p w14:paraId="523678E5" w14:textId="77777777" w:rsidR="00C27F86" w:rsidRDefault="00FF66EF">
      <w:pPr>
        <w:jc w:val="both"/>
        <w:rPr>
          <w:rFonts w:ascii="Times New Roman" w:hAnsi="Times New Roman"/>
          <w:sz w:val="24"/>
          <w:lang w:val="en-US"/>
        </w:rPr>
      </w:pPr>
      <w:r>
        <w:rPr>
          <w:rFonts w:ascii="Times New Roman" w:hAnsi="Times New Roman"/>
          <w:sz w:val="24"/>
          <w:lang w:val="en-US"/>
        </w:rPr>
        <w:tab/>
        <w:t xml:space="preserve">Different levels of disturbance have different effects on diversity. A large number of species can increase diversity. Similarly, increasing the uniformity of individual distribution among species will also increase diversity. If each individual belongs to a different species, the diversity index is the largest. In </w:t>
      </w:r>
      <w:proofErr w:type="spellStart"/>
      <w:r>
        <w:rPr>
          <w:rFonts w:ascii="Times New Roman" w:hAnsi="Times New Roman"/>
          <w:sz w:val="24"/>
          <w:lang w:val="en-US"/>
        </w:rPr>
        <w:t>Thamirabarani</w:t>
      </w:r>
      <w:proofErr w:type="spellEnd"/>
      <w:r>
        <w:rPr>
          <w:rFonts w:ascii="Times New Roman" w:hAnsi="Times New Roman"/>
          <w:sz w:val="24"/>
          <w:lang w:val="en-US"/>
        </w:rPr>
        <w:t xml:space="preserve"> river the distribution diversity index is 2.13 (Table 5). This indicates the good water quality parameters existed in river sample station. </w:t>
      </w:r>
      <w:r>
        <w:rPr>
          <w:rFonts w:ascii="Times New Roman" w:hAnsi="Times New Roman"/>
          <w:sz w:val="24"/>
          <w:lang w:val="en-US"/>
        </w:rPr>
        <w:lastRenderedPageBreak/>
        <w:t xml:space="preserve">Richness of species is also higher (13) (Table 5) in River sample station but total number of individuals obtained is lowered as 135 (Table 5) in Rivers sample station though the individuals of </w:t>
      </w:r>
      <w:proofErr w:type="spellStart"/>
      <w:r>
        <w:rPr>
          <w:rFonts w:ascii="Times New Roman" w:hAnsi="Times New Roman"/>
          <w:sz w:val="24"/>
          <w:lang w:val="en-US"/>
        </w:rPr>
        <w:t>Cherakulam</w:t>
      </w:r>
      <w:proofErr w:type="spellEnd"/>
      <w:r>
        <w:rPr>
          <w:rFonts w:ascii="Times New Roman" w:hAnsi="Times New Roman"/>
          <w:sz w:val="24"/>
          <w:lang w:val="en-US"/>
        </w:rPr>
        <w:t xml:space="preserve"> Pond is noticeably higher which is 465 individuals (Table 5).</w:t>
      </w:r>
    </w:p>
    <w:p w14:paraId="0EC8C847" w14:textId="77777777" w:rsidR="00C27F86" w:rsidRDefault="00FF66EF">
      <w:pPr>
        <w:jc w:val="both"/>
        <w:rPr>
          <w:rFonts w:ascii="Times New Roman" w:hAnsi="Times New Roman"/>
          <w:sz w:val="24"/>
          <w:lang w:val="en-US"/>
        </w:rPr>
      </w:pPr>
      <w:r>
        <w:rPr>
          <w:rFonts w:ascii="Times New Roman" w:hAnsi="Times New Roman"/>
          <w:sz w:val="24"/>
          <w:lang w:val="en-US"/>
        </w:rPr>
        <w:tab/>
        <w:t xml:space="preserve">Whereas in </w:t>
      </w:r>
      <w:proofErr w:type="spellStart"/>
      <w:r>
        <w:rPr>
          <w:rFonts w:ascii="Times New Roman" w:hAnsi="Times New Roman"/>
          <w:sz w:val="24"/>
          <w:lang w:val="en-US"/>
        </w:rPr>
        <w:t>Cherakulam</w:t>
      </w:r>
      <w:proofErr w:type="spellEnd"/>
      <w:r>
        <w:rPr>
          <w:rFonts w:ascii="Times New Roman" w:hAnsi="Times New Roman"/>
          <w:sz w:val="24"/>
          <w:lang w:val="en-US"/>
        </w:rPr>
        <w:t xml:space="preserve"> Pond, because of anthropogenic activities of people the diversity value got slightly lowered as 1.96 (Table 5) though the individuals were more in numbers and the richness is also obtained as 8 (Table 5).</w:t>
      </w:r>
    </w:p>
    <w:p w14:paraId="47B81286" w14:textId="77777777" w:rsidR="00C27F86" w:rsidRPr="00455596" w:rsidRDefault="00FF66EF">
      <w:pPr>
        <w:rPr>
          <w:lang w:val="pt-BR"/>
        </w:rPr>
      </w:pPr>
      <w:r w:rsidRPr="00455596">
        <w:rPr>
          <w:rFonts w:ascii="Times New Roman" w:eastAsia="SimSun" w:hAnsi="Times New Roman" w:cs="Times New Roman"/>
          <w:b/>
          <w:bCs/>
          <w:color w:val="000000"/>
          <w:sz w:val="28"/>
          <w:szCs w:val="28"/>
          <w:lang w:val="pt-BR" w:eastAsia="zh-CN" w:bidi="ar"/>
        </w:rPr>
        <w:t xml:space="preserve">REFERENCES </w:t>
      </w:r>
    </w:p>
    <w:p w14:paraId="7BAB8A80" w14:textId="77777777" w:rsidR="00C27F86" w:rsidRDefault="00FF66EF">
      <w:r w:rsidRPr="00455596">
        <w:rPr>
          <w:rFonts w:ascii="Times New Roman" w:eastAsia="SimSun" w:hAnsi="Times New Roman" w:cs="Times New Roman"/>
          <w:b/>
          <w:bCs/>
          <w:color w:val="000000"/>
          <w:sz w:val="22"/>
          <w:szCs w:val="22"/>
          <w:lang w:val="pt-BR" w:eastAsia="zh-CN" w:bidi="ar"/>
        </w:rPr>
        <w:t xml:space="preserve">Carvalho P.D, Bini L.M, Thomaz S.M, Oliveira L G, Robertson. </w:t>
      </w:r>
      <w:r>
        <w:rPr>
          <w:rFonts w:ascii="Times New Roman" w:eastAsia="SimSun" w:hAnsi="Times New Roman" w:cs="Times New Roman"/>
          <w:b/>
          <w:bCs/>
          <w:color w:val="000000"/>
          <w:sz w:val="22"/>
          <w:szCs w:val="22"/>
          <w:lang w:val="en-US" w:eastAsia="zh-CN" w:bidi="ar"/>
        </w:rPr>
        <w:t xml:space="preserve">B, </w:t>
      </w:r>
      <w:proofErr w:type="spellStart"/>
      <w:r>
        <w:rPr>
          <w:rFonts w:ascii="Times New Roman" w:eastAsia="SimSun" w:hAnsi="Times New Roman" w:cs="Times New Roman"/>
          <w:b/>
          <w:bCs/>
          <w:color w:val="000000"/>
          <w:sz w:val="22"/>
          <w:szCs w:val="22"/>
          <w:lang w:val="en-US" w:eastAsia="zh-CN" w:bidi="ar"/>
        </w:rPr>
        <w:t>Tavechio</w:t>
      </w:r>
      <w:proofErr w:type="spellEnd"/>
      <w:r>
        <w:rPr>
          <w:rFonts w:ascii="Times New Roman" w:eastAsia="SimSun" w:hAnsi="Times New Roman" w:cs="Times New Roman"/>
          <w:b/>
          <w:bCs/>
          <w:color w:val="000000"/>
          <w:sz w:val="22"/>
          <w:szCs w:val="22"/>
          <w:lang w:val="en-US" w:eastAsia="zh-CN" w:bidi="ar"/>
        </w:rPr>
        <w:t xml:space="preserve"> W. L. G </w:t>
      </w:r>
      <w:proofErr w:type="spellStart"/>
      <w:r>
        <w:rPr>
          <w:rFonts w:ascii="Times New Roman" w:eastAsia="SimSun" w:hAnsi="Times New Roman" w:cs="Times New Roman"/>
          <w:b/>
          <w:bCs/>
          <w:color w:val="000000"/>
          <w:sz w:val="22"/>
          <w:szCs w:val="22"/>
          <w:lang w:val="en-US" w:eastAsia="zh-CN" w:bidi="ar"/>
        </w:rPr>
        <w:t>Darwisch</w:t>
      </w:r>
      <w:proofErr w:type="spellEnd"/>
      <w:r>
        <w:rPr>
          <w:rFonts w:ascii="Times New Roman" w:eastAsia="SimSun" w:hAnsi="Times New Roman" w:cs="Times New Roman"/>
          <w:b/>
          <w:bCs/>
          <w:color w:val="000000"/>
          <w:sz w:val="22"/>
          <w:szCs w:val="22"/>
          <w:lang w:val="en-US" w:eastAsia="zh-CN" w:bidi="ar"/>
        </w:rPr>
        <w:t xml:space="preserve"> </w:t>
      </w:r>
    </w:p>
    <w:p w14:paraId="7EED38F2" w14:textId="77777777" w:rsidR="00C27F86" w:rsidRDefault="00FF66EF">
      <w:pPr>
        <w:numPr>
          <w:ilvl w:val="0"/>
          <w:numId w:val="4"/>
        </w:numPr>
        <w:rPr>
          <w:rFonts w:ascii="Times New Roman" w:eastAsia="SimSun" w:hAnsi="Times New Roman" w:cs="Times New Roman"/>
          <w:color w:val="000000"/>
          <w:sz w:val="22"/>
          <w:szCs w:val="22"/>
          <w:lang w:val="en-US" w:eastAsia="zh-CN" w:bidi="ar"/>
        </w:rPr>
      </w:pPr>
      <w:r>
        <w:rPr>
          <w:rFonts w:ascii="Times New Roman" w:eastAsia="SimSun" w:hAnsi="Times New Roman" w:cs="Times New Roman"/>
          <w:b/>
          <w:bCs/>
          <w:color w:val="000000"/>
          <w:sz w:val="22"/>
          <w:szCs w:val="22"/>
          <w:lang w:val="en-US" w:eastAsia="zh-CN" w:bidi="ar"/>
        </w:rPr>
        <w:t xml:space="preserve">J. 2001, </w:t>
      </w:r>
      <w:proofErr w:type="spellStart"/>
      <w:r>
        <w:rPr>
          <w:rFonts w:ascii="Times New Roman" w:eastAsia="SimSun" w:hAnsi="Times New Roman" w:cs="Times New Roman"/>
          <w:color w:val="000000"/>
          <w:sz w:val="22"/>
          <w:szCs w:val="22"/>
          <w:lang w:val="en-US" w:eastAsia="zh-CN" w:bidi="ar"/>
        </w:rPr>
        <w:t>Brasil</w:t>
      </w:r>
      <w:proofErr w:type="spellEnd"/>
      <w:r>
        <w:rPr>
          <w:rFonts w:ascii="Times New Roman" w:eastAsia="SimSun" w:hAnsi="Times New Roman" w:cs="Times New Roman"/>
          <w:color w:val="000000"/>
          <w:sz w:val="22"/>
          <w:szCs w:val="22"/>
          <w:lang w:val="en-US" w:eastAsia="zh-CN" w:bidi="ar"/>
        </w:rPr>
        <w:t>. Comparative Limnology of South America Flood plain, lakes and lagoons.</w:t>
      </w:r>
    </w:p>
    <w:p w14:paraId="6DAEA435" w14:textId="77777777" w:rsidR="00C27F86" w:rsidRDefault="00FF66EF">
      <w:r>
        <w:rPr>
          <w:rFonts w:ascii="Times New Roman" w:eastAsia="SimSun" w:hAnsi="Times New Roman" w:cs="Times New Roman"/>
          <w:color w:val="000000"/>
          <w:sz w:val="22"/>
          <w:szCs w:val="22"/>
          <w:lang w:val="en-US" w:eastAsia="zh-CN" w:bidi="ar"/>
        </w:rPr>
        <w:t xml:space="preserve"> 23 (2):265-273 </w:t>
      </w:r>
    </w:p>
    <w:p w14:paraId="5FDE6EAD" w14:textId="77777777" w:rsidR="00C27F86" w:rsidRDefault="00FF66EF">
      <w:r>
        <w:rPr>
          <w:rFonts w:ascii="Times New Roman" w:eastAsia="SimSun" w:hAnsi="Times New Roman" w:cs="Times New Roman"/>
          <w:b/>
          <w:bCs/>
          <w:color w:val="000000"/>
          <w:sz w:val="22"/>
          <w:szCs w:val="22"/>
          <w:lang w:val="en-US" w:eastAsia="zh-CN" w:bidi="ar"/>
        </w:rPr>
        <w:t>Dehui</w:t>
      </w:r>
      <w:proofErr w:type="gramStart"/>
      <w:r>
        <w:rPr>
          <w:rFonts w:ascii="Times New Roman" w:eastAsia="SimSun" w:hAnsi="Times New Roman" w:cs="Times New Roman"/>
          <w:b/>
          <w:bCs/>
          <w:color w:val="000000"/>
          <w:sz w:val="22"/>
          <w:szCs w:val="22"/>
          <w:lang w:val="en-US" w:eastAsia="zh-CN" w:bidi="ar"/>
        </w:rPr>
        <w:t>1995,_</w:t>
      </w:r>
      <w:proofErr w:type="gramEnd"/>
      <w:r>
        <w:rPr>
          <w:rFonts w:ascii="Times New Roman" w:eastAsia="SimSun" w:hAnsi="Times New Roman" w:cs="Times New Roman"/>
          <w:color w:val="000000"/>
          <w:sz w:val="22"/>
          <w:szCs w:val="22"/>
          <w:lang w:val="en-US" w:eastAsia="zh-CN" w:bidi="ar"/>
        </w:rPr>
        <w:t xml:space="preserve">Effects of Low pH on zooplankton in some suburban water bodies of </w:t>
      </w:r>
      <w:proofErr w:type="spellStart"/>
      <w:r>
        <w:rPr>
          <w:rFonts w:ascii="Times New Roman" w:eastAsia="SimSun" w:hAnsi="Times New Roman" w:cs="Times New Roman"/>
          <w:color w:val="000000"/>
          <w:sz w:val="22"/>
          <w:szCs w:val="22"/>
          <w:lang w:val="en-US" w:eastAsia="zh-CN" w:bidi="ar"/>
        </w:rPr>
        <w:t>chongqing</w:t>
      </w:r>
      <w:proofErr w:type="spellEnd"/>
      <w:r>
        <w:rPr>
          <w:rFonts w:ascii="Times New Roman" w:eastAsia="SimSun" w:hAnsi="Times New Roman" w:cs="Times New Roman"/>
          <w:color w:val="000000"/>
          <w:sz w:val="22"/>
          <w:szCs w:val="22"/>
          <w:lang w:val="en-US" w:eastAsia="zh-CN" w:bidi="ar"/>
        </w:rPr>
        <w:t xml:space="preserve"> city. </w:t>
      </w:r>
    </w:p>
    <w:p w14:paraId="7348D290" w14:textId="77777777" w:rsidR="00C27F86" w:rsidRDefault="00FF66EF">
      <w:r>
        <w:rPr>
          <w:rFonts w:ascii="Times New Roman" w:eastAsia="SimSun" w:hAnsi="Times New Roman" w:cs="Times New Roman"/>
          <w:color w:val="000000"/>
          <w:sz w:val="22"/>
          <w:szCs w:val="22"/>
          <w:lang w:val="en-US" w:eastAsia="zh-CN" w:bidi="ar"/>
        </w:rPr>
        <w:t>J.Environ.Sc.,7(</w:t>
      </w:r>
      <w:proofErr w:type="gramStart"/>
      <w:r>
        <w:rPr>
          <w:rFonts w:ascii="Times New Roman" w:eastAsia="SimSun" w:hAnsi="Times New Roman" w:cs="Times New Roman"/>
          <w:color w:val="000000"/>
          <w:sz w:val="22"/>
          <w:szCs w:val="22"/>
          <w:lang w:val="en-US" w:eastAsia="zh-CN" w:bidi="ar"/>
        </w:rPr>
        <w:t>1)(</w:t>
      </w:r>
      <w:proofErr w:type="gramEnd"/>
      <w:r>
        <w:rPr>
          <w:rFonts w:ascii="Times New Roman" w:eastAsia="SimSun" w:hAnsi="Times New Roman" w:cs="Times New Roman"/>
          <w:color w:val="000000"/>
          <w:sz w:val="22"/>
          <w:szCs w:val="22"/>
          <w:lang w:val="en-US" w:eastAsia="zh-CN" w:bidi="ar"/>
        </w:rPr>
        <w:t>1995</w:t>
      </w:r>
      <w:proofErr w:type="gramStart"/>
      <w:r>
        <w:rPr>
          <w:rFonts w:ascii="Times New Roman" w:eastAsia="SimSun" w:hAnsi="Times New Roman" w:cs="Times New Roman"/>
          <w:color w:val="000000"/>
          <w:sz w:val="22"/>
          <w:szCs w:val="22"/>
          <w:lang w:val="en-US" w:eastAsia="zh-CN" w:bidi="ar"/>
        </w:rPr>
        <w:t>),pp.</w:t>
      </w:r>
      <w:proofErr w:type="gramEnd"/>
      <w:r>
        <w:rPr>
          <w:rFonts w:ascii="Times New Roman" w:eastAsia="SimSun" w:hAnsi="Times New Roman" w:cs="Times New Roman"/>
          <w:color w:val="000000"/>
          <w:sz w:val="22"/>
          <w:szCs w:val="22"/>
          <w:lang w:val="en-US" w:eastAsia="zh-CN" w:bidi="ar"/>
        </w:rPr>
        <w:t xml:space="preserve">31-35 </w:t>
      </w:r>
    </w:p>
    <w:p w14:paraId="4BC2D7D9" w14:textId="77777777" w:rsidR="00C27F86" w:rsidRDefault="00FF66EF">
      <w:r>
        <w:rPr>
          <w:rFonts w:ascii="Times New Roman" w:eastAsia="SimSun" w:hAnsi="Times New Roman" w:cs="Times New Roman"/>
          <w:b/>
          <w:bCs/>
          <w:color w:val="000000"/>
          <w:sz w:val="22"/>
          <w:szCs w:val="22"/>
          <w:lang w:val="en-US" w:eastAsia="zh-CN" w:bidi="ar"/>
        </w:rPr>
        <w:t xml:space="preserve">Dhanapathi,2000 </w:t>
      </w:r>
      <w:r>
        <w:rPr>
          <w:rFonts w:ascii="Times New Roman" w:eastAsia="SimSun" w:hAnsi="Times New Roman" w:cs="Times New Roman"/>
          <w:color w:val="000000"/>
          <w:sz w:val="22"/>
          <w:szCs w:val="22"/>
          <w:lang w:val="en-US" w:eastAsia="zh-CN" w:bidi="ar"/>
        </w:rPr>
        <w:t xml:space="preserve">taxonomic notes on the rotifers from India from 1989-2000. Indian association of </w:t>
      </w:r>
    </w:p>
    <w:p w14:paraId="0CDF6B4A" w14:textId="77777777" w:rsidR="00C27F86" w:rsidRDefault="00FF66EF">
      <w:r>
        <w:rPr>
          <w:rFonts w:ascii="Times New Roman" w:eastAsia="SimSun" w:hAnsi="Times New Roman" w:cs="Times New Roman"/>
          <w:color w:val="000000"/>
          <w:sz w:val="22"/>
          <w:szCs w:val="22"/>
          <w:lang w:val="en-US" w:eastAsia="zh-CN" w:bidi="ar"/>
        </w:rPr>
        <w:t xml:space="preserve">Aquatic </w:t>
      </w:r>
      <w:proofErr w:type="spellStart"/>
      <w:r>
        <w:rPr>
          <w:rFonts w:ascii="Times New Roman" w:eastAsia="SimSun" w:hAnsi="Times New Roman" w:cs="Times New Roman"/>
          <w:color w:val="000000"/>
          <w:sz w:val="22"/>
          <w:szCs w:val="22"/>
          <w:lang w:val="en-US" w:eastAsia="zh-CN" w:bidi="ar"/>
        </w:rPr>
        <w:t>BiloGists</w:t>
      </w:r>
      <w:proofErr w:type="spellEnd"/>
      <w:r>
        <w:rPr>
          <w:rFonts w:ascii="Times New Roman" w:eastAsia="SimSun" w:hAnsi="Times New Roman" w:cs="Times New Roman"/>
          <w:color w:val="000000"/>
          <w:sz w:val="22"/>
          <w:szCs w:val="22"/>
          <w:lang w:val="en-US" w:eastAsia="zh-CN" w:bidi="ar"/>
        </w:rPr>
        <w:t xml:space="preserve"> (IAAB), Hyderabad. </w:t>
      </w:r>
    </w:p>
    <w:p w14:paraId="7223A5FC" w14:textId="77777777" w:rsidR="00C27F86" w:rsidRDefault="00FF66EF">
      <w:r>
        <w:rPr>
          <w:rFonts w:ascii="Times New Roman" w:eastAsia="SimSun" w:hAnsi="Times New Roman" w:cs="Times New Roman"/>
          <w:b/>
          <w:bCs/>
          <w:color w:val="000000"/>
          <w:sz w:val="22"/>
          <w:szCs w:val="22"/>
          <w:lang w:val="en-US" w:eastAsia="zh-CN" w:bidi="ar"/>
        </w:rPr>
        <w:t xml:space="preserve">Eisner L.B et.al.,2014, </w:t>
      </w:r>
      <w:r>
        <w:rPr>
          <w:rFonts w:ascii="Times New Roman" w:eastAsia="SimSun" w:hAnsi="Times New Roman" w:cs="Times New Roman"/>
          <w:color w:val="000000"/>
          <w:sz w:val="22"/>
          <w:szCs w:val="22"/>
          <w:lang w:val="en-US" w:eastAsia="zh-CN" w:bidi="ar"/>
        </w:rPr>
        <w:t xml:space="preserve">climate-mediated changes in zooplankton community structure for the eastern </w:t>
      </w:r>
    </w:p>
    <w:p w14:paraId="5CA3A5E9" w14:textId="77777777" w:rsidR="00C27F86" w:rsidRDefault="00FF66EF">
      <w:r>
        <w:rPr>
          <w:rFonts w:ascii="Times New Roman" w:eastAsia="SimSun" w:hAnsi="Times New Roman" w:cs="Times New Roman"/>
          <w:color w:val="000000"/>
          <w:sz w:val="22"/>
          <w:szCs w:val="22"/>
          <w:lang w:val="en-US" w:eastAsia="zh-CN" w:bidi="ar"/>
        </w:rPr>
        <w:t xml:space="preserve">Bering Sea. Deep Sea Research Part II: Tropical Studies in </w:t>
      </w:r>
      <w:proofErr w:type="spellStart"/>
      <w:r>
        <w:rPr>
          <w:rFonts w:ascii="Times New Roman" w:eastAsia="SimSun" w:hAnsi="Times New Roman" w:cs="Times New Roman"/>
          <w:color w:val="000000"/>
          <w:sz w:val="22"/>
          <w:szCs w:val="22"/>
          <w:lang w:val="en-US" w:eastAsia="zh-CN" w:bidi="ar"/>
        </w:rPr>
        <w:t>Oceanogrphy</w:t>
      </w:r>
      <w:proofErr w:type="spellEnd"/>
      <w:r>
        <w:rPr>
          <w:rFonts w:ascii="Times New Roman" w:eastAsia="SimSun" w:hAnsi="Times New Roman" w:cs="Times New Roman"/>
          <w:color w:val="000000"/>
          <w:sz w:val="22"/>
          <w:szCs w:val="22"/>
          <w:lang w:val="en-US" w:eastAsia="zh-CN" w:bidi="ar"/>
        </w:rPr>
        <w:t xml:space="preserve"> 109:157-171 </w:t>
      </w:r>
    </w:p>
    <w:p w14:paraId="0D20D51B" w14:textId="77777777" w:rsidR="00C27F86" w:rsidRDefault="00FF66EF">
      <w:proofErr w:type="spellStart"/>
      <w:r>
        <w:rPr>
          <w:rFonts w:ascii="Times New Roman" w:eastAsia="SimSun" w:hAnsi="Times New Roman" w:cs="Times New Roman"/>
          <w:b/>
          <w:bCs/>
          <w:color w:val="000000"/>
          <w:sz w:val="22"/>
          <w:szCs w:val="22"/>
          <w:lang w:val="en-US" w:eastAsia="zh-CN" w:bidi="ar"/>
        </w:rPr>
        <w:t>Iskin</w:t>
      </w:r>
      <w:proofErr w:type="spellEnd"/>
      <w:r>
        <w:rPr>
          <w:rFonts w:ascii="Times New Roman" w:eastAsia="SimSun" w:hAnsi="Times New Roman" w:cs="Times New Roman"/>
          <w:b/>
          <w:bCs/>
          <w:color w:val="000000"/>
          <w:sz w:val="22"/>
          <w:szCs w:val="22"/>
          <w:lang w:val="en-US" w:eastAsia="zh-CN" w:bidi="ar"/>
        </w:rPr>
        <w:t xml:space="preserve"> et al.,2020. </w:t>
      </w:r>
      <w:r>
        <w:rPr>
          <w:rFonts w:ascii="Times New Roman" w:eastAsia="SimSun" w:hAnsi="Times New Roman" w:cs="Times New Roman"/>
          <w:color w:val="000000"/>
          <w:sz w:val="22"/>
          <w:szCs w:val="22"/>
          <w:lang w:val="en-US" w:eastAsia="zh-CN" w:bidi="ar"/>
        </w:rPr>
        <w:t xml:space="preserve">Impact of nutrients, Temperatures and a heat wave on zooplankton community </w:t>
      </w:r>
    </w:p>
    <w:p w14:paraId="3F9C3125" w14:textId="77777777" w:rsidR="00C27F86" w:rsidRDefault="00FF66EF">
      <w:r>
        <w:rPr>
          <w:rFonts w:ascii="Times New Roman" w:eastAsia="SimSun" w:hAnsi="Times New Roman" w:cs="Times New Roman"/>
          <w:color w:val="000000"/>
          <w:sz w:val="22"/>
          <w:szCs w:val="22"/>
          <w:lang w:val="en-US" w:eastAsia="zh-CN" w:bidi="ar"/>
        </w:rPr>
        <w:t xml:space="preserve">structure: an experimental approach. Water 12(12),3416-3435 </w:t>
      </w:r>
    </w:p>
    <w:p w14:paraId="66162517" w14:textId="77777777" w:rsidR="00C27F86" w:rsidRDefault="00FF66EF">
      <w:r>
        <w:rPr>
          <w:rFonts w:ascii="Times New Roman" w:eastAsia="SimSun" w:hAnsi="Times New Roman" w:cs="Times New Roman"/>
          <w:b/>
          <w:bCs/>
          <w:color w:val="000000"/>
          <w:sz w:val="22"/>
          <w:szCs w:val="22"/>
          <w:lang w:val="en-US" w:eastAsia="zh-CN" w:bidi="ar"/>
        </w:rPr>
        <w:t xml:space="preserve">Ivanova and kazantseva,2006. </w:t>
      </w:r>
      <w:r>
        <w:rPr>
          <w:rFonts w:ascii="Times New Roman" w:eastAsia="SimSun" w:hAnsi="Times New Roman" w:cs="Times New Roman"/>
          <w:color w:val="000000"/>
          <w:sz w:val="22"/>
          <w:szCs w:val="22"/>
          <w:lang w:val="en-US" w:eastAsia="zh-CN" w:bidi="ar"/>
        </w:rPr>
        <w:t xml:space="preserve">Effect of water Ph and total dissolved solids on the species diversity </w:t>
      </w:r>
    </w:p>
    <w:p w14:paraId="7A99DC96" w14:textId="77777777" w:rsidR="00C27F86" w:rsidRDefault="00FF66EF">
      <w:r>
        <w:rPr>
          <w:rFonts w:ascii="Times New Roman" w:eastAsia="SimSun" w:hAnsi="Times New Roman" w:cs="Times New Roman"/>
          <w:color w:val="000000"/>
          <w:sz w:val="22"/>
          <w:szCs w:val="22"/>
          <w:lang w:val="en-US" w:eastAsia="zh-CN" w:bidi="ar"/>
        </w:rPr>
        <w:t>of pelagic zooplankton in lakes: a statistical analysis. Russ.JEcol.,37(</w:t>
      </w:r>
      <w:proofErr w:type="gramStart"/>
      <w:r>
        <w:rPr>
          <w:rFonts w:ascii="Times New Roman" w:eastAsia="SimSun" w:hAnsi="Times New Roman" w:cs="Times New Roman"/>
          <w:color w:val="000000"/>
          <w:sz w:val="22"/>
          <w:szCs w:val="22"/>
          <w:lang w:val="en-US" w:eastAsia="zh-CN" w:bidi="ar"/>
        </w:rPr>
        <w:t>4)(</w:t>
      </w:r>
      <w:proofErr w:type="gramEnd"/>
      <w:r>
        <w:rPr>
          <w:rFonts w:ascii="Times New Roman" w:eastAsia="SimSun" w:hAnsi="Times New Roman" w:cs="Times New Roman"/>
          <w:color w:val="000000"/>
          <w:sz w:val="22"/>
          <w:szCs w:val="22"/>
          <w:lang w:val="en-US" w:eastAsia="zh-CN" w:bidi="ar"/>
        </w:rPr>
        <w:t xml:space="preserve">2006), pp264-270 </w:t>
      </w:r>
    </w:p>
    <w:p w14:paraId="7BB062A5" w14:textId="77777777" w:rsidR="00C27F86" w:rsidRDefault="00FF66EF">
      <w:r>
        <w:rPr>
          <w:rFonts w:ascii="Times New Roman" w:eastAsia="SimSun" w:hAnsi="Times New Roman" w:cs="Times New Roman"/>
          <w:b/>
          <w:bCs/>
          <w:color w:val="000000"/>
          <w:sz w:val="22"/>
          <w:szCs w:val="22"/>
          <w:lang w:val="en-US" w:eastAsia="zh-CN" w:bidi="ar"/>
        </w:rPr>
        <w:t xml:space="preserve">Johnson B.B, Pflugh K.K, 2008. </w:t>
      </w:r>
      <w:r>
        <w:rPr>
          <w:rFonts w:ascii="Times New Roman" w:eastAsia="SimSun" w:hAnsi="Times New Roman" w:cs="Times New Roman"/>
          <w:color w:val="000000"/>
          <w:sz w:val="22"/>
          <w:szCs w:val="22"/>
          <w:lang w:val="en-US" w:eastAsia="zh-CN" w:bidi="ar"/>
        </w:rPr>
        <w:t xml:space="preserve">Local official’s and citizen’s views on fresh water wetlands. </w:t>
      </w:r>
    </w:p>
    <w:p w14:paraId="38C55365" w14:textId="77777777" w:rsidR="00C27F86" w:rsidRDefault="00FF66EF">
      <w:r>
        <w:rPr>
          <w:rFonts w:ascii="Times New Roman" w:eastAsia="SimSun" w:hAnsi="Times New Roman" w:cs="Times New Roman"/>
          <w:color w:val="000000"/>
          <w:sz w:val="22"/>
          <w:szCs w:val="22"/>
          <w:lang w:val="en-US" w:eastAsia="zh-CN" w:bidi="ar"/>
        </w:rPr>
        <w:lastRenderedPageBreak/>
        <w:t xml:space="preserve">Society and Natural Resources 21(5), 387 – 403. </w:t>
      </w:r>
    </w:p>
    <w:p w14:paraId="051D227C" w14:textId="77777777" w:rsidR="00C27F86" w:rsidRDefault="00FF66EF">
      <w:r>
        <w:rPr>
          <w:rFonts w:ascii="Times New Roman" w:eastAsia="SimSun" w:hAnsi="Times New Roman" w:cs="Times New Roman"/>
          <w:b/>
          <w:bCs/>
          <w:color w:val="000000"/>
          <w:sz w:val="22"/>
          <w:szCs w:val="22"/>
          <w:lang w:val="en-US" w:eastAsia="zh-CN" w:bidi="ar"/>
        </w:rPr>
        <w:t xml:space="preserve">Lacerot et al., 2013. </w:t>
      </w:r>
      <w:r>
        <w:rPr>
          <w:rFonts w:ascii="Times New Roman" w:eastAsia="SimSun" w:hAnsi="Times New Roman" w:cs="Times New Roman"/>
          <w:color w:val="000000"/>
          <w:sz w:val="22"/>
          <w:szCs w:val="22"/>
          <w:lang w:val="en-US" w:eastAsia="zh-CN" w:bidi="ar"/>
        </w:rPr>
        <w:t xml:space="preserve">The role of subtropical zooplankton as grazers of phytoplankton under different </w:t>
      </w:r>
    </w:p>
    <w:p w14:paraId="49C0ABE3" w14:textId="77777777" w:rsidR="00C27F86" w:rsidRDefault="00FF66EF">
      <w:r>
        <w:rPr>
          <w:rFonts w:ascii="Times New Roman" w:eastAsia="SimSun" w:hAnsi="Times New Roman" w:cs="Times New Roman"/>
          <w:color w:val="000000"/>
          <w:sz w:val="22"/>
          <w:szCs w:val="22"/>
          <w:lang w:val="en-US" w:eastAsia="zh-CN" w:bidi="ar"/>
        </w:rPr>
        <w:t xml:space="preserve">predation levels. Fresh water Biology 58(3), 494-503 </w:t>
      </w:r>
    </w:p>
    <w:p w14:paraId="7F8F102F" w14:textId="77777777" w:rsidR="00C27F86" w:rsidRDefault="00FF66EF">
      <w:r>
        <w:rPr>
          <w:rFonts w:ascii="Times New Roman" w:eastAsia="SimSun" w:hAnsi="Times New Roman" w:cs="Times New Roman"/>
          <w:b/>
          <w:bCs/>
          <w:color w:val="000000"/>
          <w:sz w:val="22"/>
          <w:szCs w:val="22"/>
          <w:lang w:val="en-US" w:eastAsia="zh-CN" w:bidi="ar"/>
        </w:rPr>
        <w:t xml:space="preserve">Latta, L. C., L. J. Weider, J. K. Colbourne and M. E. </w:t>
      </w:r>
      <w:proofErr w:type="spellStart"/>
      <w:r>
        <w:rPr>
          <w:rFonts w:ascii="Times New Roman" w:eastAsia="SimSun" w:hAnsi="Times New Roman" w:cs="Times New Roman"/>
          <w:b/>
          <w:bCs/>
          <w:color w:val="000000"/>
          <w:sz w:val="22"/>
          <w:szCs w:val="22"/>
          <w:lang w:val="en-US" w:eastAsia="zh-CN" w:bidi="ar"/>
        </w:rPr>
        <w:t>Pfrender</w:t>
      </w:r>
      <w:proofErr w:type="spellEnd"/>
      <w:r>
        <w:rPr>
          <w:rFonts w:ascii="Times New Roman" w:eastAsia="SimSun" w:hAnsi="Times New Roman" w:cs="Times New Roman"/>
          <w:b/>
          <w:bCs/>
          <w:color w:val="000000"/>
          <w:sz w:val="22"/>
          <w:szCs w:val="22"/>
          <w:lang w:val="en-US" w:eastAsia="zh-CN" w:bidi="ar"/>
        </w:rPr>
        <w:t xml:space="preserve">. 2012. </w:t>
      </w:r>
      <w:r>
        <w:rPr>
          <w:rFonts w:ascii="Times New Roman" w:eastAsia="SimSun" w:hAnsi="Times New Roman" w:cs="Times New Roman"/>
          <w:color w:val="000000"/>
          <w:sz w:val="22"/>
          <w:szCs w:val="22"/>
          <w:lang w:val="en-US" w:eastAsia="zh-CN" w:bidi="ar"/>
        </w:rPr>
        <w:t xml:space="preserve">The evolution of salinity </w:t>
      </w:r>
    </w:p>
    <w:p w14:paraId="2E6CCA6B" w14:textId="77777777" w:rsidR="00C27F86" w:rsidRDefault="00FF66EF">
      <w:r>
        <w:rPr>
          <w:rFonts w:ascii="Times New Roman" w:eastAsia="SimSun" w:hAnsi="Times New Roman" w:cs="Times New Roman"/>
          <w:color w:val="000000"/>
          <w:sz w:val="22"/>
          <w:szCs w:val="22"/>
          <w:lang w:val="en-US" w:eastAsia="zh-CN" w:bidi="ar"/>
        </w:rPr>
        <w:t xml:space="preserve">tolerance in Daphnia. A functional genomics approach. Ecology Letters 15(8), 794-802. </w:t>
      </w:r>
    </w:p>
    <w:p w14:paraId="1E9E41B7" w14:textId="77777777" w:rsidR="00C27F86" w:rsidRDefault="00FF66EF">
      <w:proofErr w:type="spellStart"/>
      <w:r>
        <w:rPr>
          <w:rFonts w:ascii="Times New Roman" w:eastAsia="SimSun" w:hAnsi="Times New Roman" w:cs="Times New Roman"/>
          <w:b/>
          <w:bCs/>
          <w:color w:val="000000"/>
          <w:sz w:val="22"/>
          <w:szCs w:val="22"/>
          <w:lang w:val="en-US" w:eastAsia="zh-CN" w:bidi="ar"/>
        </w:rPr>
        <w:t>Ojaveer.H</w:t>
      </w:r>
      <w:proofErr w:type="spellEnd"/>
      <w:r>
        <w:rPr>
          <w:rFonts w:ascii="Times New Roman" w:eastAsia="SimSun" w:hAnsi="Times New Roman" w:cs="Times New Roman"/>
          <w:b/>
          <w:bCs/>
          <w:color w:val="000000"/>
          <w:sz w:val="22"/>
          <w:szCs w:val="22"/>
          <w:lang w:val="en-US" w:eastAsia="zh-CN" w:bidi="ar"/>
        </w:rPr>
        <w:t xml:space="preserve">, Jaanus. A, Mackenzie. B. Martin G, </w:t>
      </w:r>
      <w:proofErr w:type="spellStart"/>
      <w:r>
        <w:rPr>
          <w:rFonts w:ascii="Times New Roman" w:eastAsia="SimSun" w:hAnsi="Times New Roman" w:cs="Times New Roman"/>
          <w:b/>
          <w:bCs/>
          <w:color w:val="000000"/>
          <w:sz w:val="22"/>
          <w:szCs w:val="22"/>
          <w:lang w:val="en-US" w:eastAsia="zh-CN" w:bidi="ar"/>
        </w:rPr>
        <w:t>Olenin</w:t>
      </w:r>
      <w:proofErr w:type="spellEnd"/>
      <w:r>
        <w:rPr>
          <w:rFonts w:ascii="Times New Roman" w:eastAsia="SimSun" w:hAnsi="Times New Roman" w:cs="Times New Roman"/>
          <w:b/>
          <w:bCs/>
          <w:color w:val="000000"/>
          <w:sz w:val="22"/>
          <w:szCs w:val="22"/>
          <w:lang w:val="en-US" w:eastAsia="zh-CN" w:bidi="ar"/>
        </w:rPr>
        <w:t xml:space="preserve">. S, </w:t>
      </w:r>
      <w:proofErr w:type="spellStart"/>
      <w:r>
        <w:rPr>
          <w:rFonts w:ascii="Times New Roman" w:eastAsia="SimSun" w:hAnsi="Times New Roman" w:cs="Times New Roman"/>
          <w:b/>
          <w:bCs/>
          <w:color w:val="000000"/>
          <w:sz w:val="22"/>
          <w:szCs w:val="22"/>
          <w:lang w:val="en-US" w:eastAsia="zh-CN" w:bidi="ar"/>
        </w:rPr>
        <w:t>Radziejewska</w:t>
      </w:r>
      <w:proofErr w:type="spellEnd"/>
      <w:r>
        <w:rPr>
          <w:rFonts w:ascii="Times New Roman" w:eastAsia="SimSun" w:hAnsi="Times New Roman" w:cs="Times New Roman"/>
          <w:b/>
          <w:bCs/>
          <w:color w:val="000000"/>
          <w:sz w:val="22"/>
          <w:szCs w:val="22"/>
          <w:lang w:val="en-US" w:eastAsia="zh-CN" w:bidi="ar"/>
        </w:rPr>
        <w:t xml:space="preserve">. T, </w:t>
      </w:r>
      <w:proofErr w:type="spellStart"/>
      <w:r>
        <w:rPr>
          <w:rFonts w:ascii="Times New Roman" w:eastAsia="SimSun" w:hAnsi="Times New Roman" w:cs="Times New Roman"/>
          <w:b/>
          <w:bCs/>
          <w:color w:val="000000"/>
          <w:sz w:val="22"/>
          <w:szCs w:val="22"/>
          <w:lang w:val="en-US" w:eastAsia="zh-CN" w:bidi="ar"/>
        </w:rPr>
        <w:t>Telesh</w:t>
      </w:r>
      <w:proofErr w:type="spellEnd"/>
      <w:r>
        <w:rPr>
          <w:rFonts w:ascii="Times New Roman" w:eastAsia="SimSun" w:hAnsi="Times New Roman" w:cs="Times New Roman"/>
          <w:b/>
          <w:bCs/>
          <w:color w:val="000000"/>
          <w:sz w:val="22"/>
          <w:szCs w:val="22"/>
          <w:lang w:val="en-US" w:eastAsia="zh-CN" w:bidi="ar"/>
        </w:rPr>
        <w:t xml:space="preserve">. I, settler. </w:t>
      </w:r>
    </w:p>
    <w:p w14:paraId="384BD0F6" w14:textId="77777777" w:rsidR="00C27F86" w:rsidRDefault="00FF66EF">
      <w:r>
        <w:rPr>
          <w:rFonts w:ascii="Times New Roman" w:eastAsia="SimSun" w:hAnsi="Times New Roman" w:cs="Times New Roman"/>
          <w:b/>
          <w:bCs/>
          <w:color w:val="000000"/>
          <w:sz w:val="22"/>
          <w:szCs w:val="22"/>
          <w:lang w:val="en-US" w:eastAsia="zh-CN" w:bidi="ar"/>
        </w:rPr>
        <w:t xml:space="preserve">M. L, </w:t>
      </w:r>
      <w:proofErr w:type="spellStart"/>
      <w:r>
        <w:rPr>
          <w:rFonts w:ascii="Times New Roman" w:eastAsia="SimSun" w:hAnsi="Times New Roman" w:cs="Times New Roman"/>
          <w:b/>
          <w:bCs/>
          <w:color w:val="000000"/>
          <w:sz w:val="22"/>
          <w:szCs w:val="22"/>
          <w:lang w:val="en-US" w:eastAsia="zh-CN" w:bidi="ar"/>
        </w:rPr>
        <w:t>Zaiko</w:t>
      </w:r>
      <w:proofErr w:type="spellEnd"/>
      <w:r>
        <w:rPr>
          <w:rFonts w:ascii="Times New Roman" w:eastAsia="SimSun" w:hAnsi="Times New Roman" w:cs="Times New Roman"/>
          <w:b/>
          <w:bCs/>
          <w:color w:val="000000"/>
          <w:sz w:val="22"/>
          <w:szCs w:val="22"/>
          <w:lang w:val="en-US" w:eastAsia="zh-CN" w:bidi="ar"/>
        </w:rPr>
        <w:t xml:space="preserve">. A, (2010) </w:t>
      </w:r>
      <w:r>
        <w:rPr>
          <w:rFonts w:ascii="Times New Roman" w:eastAsia="SimSun" w:hAnsi="Times New Roman" w:cs="Times New Roman"/>
          <w:color w:val="000000"/>
          <w:sz w:val="22"/>
          <w:szCs w:val="22"/>
          <w:lang w:val="en-US" w:eastAsia="zh-CN" w:bidi="ar"/>
        </w:rPr>
        <w:t xml:space="preserve">status of biodiversity in the Baltic Sea. </w:t>
      </w:r>
      <w:r w:rsidRPr="00060EA1">
        <w:rPr>
          <w:rFonts w:ascii="Times New Roman" w:eastAsia="SimSun" w:hAnsi="Times New Roman" w:cs="Times New Roman"/>
          <w:color w:val="000000"/>
          <w:sz w:val="22"/>
          <w:szCs w:val="22"/>
          <w:lang w:val="es-US" w:eastAsia="zh-CN" w:bidi="ar"/>
        </w:rPr>
        <w:t xml:space="preserve">PLOS </w:t>
      </w:r>
      <w:proofErr w:type="spellStart"/>
      <w:r w:rsidRPr="00060EA1">
        <w:rPr>
          <w:rFonts w:ascii="Times New Roman" w:eastAsia="SimSun" w:hAnsi="Times New Roman" w:cs="Times New Roman"/>
          <w:color w:val="000000"/>
          <w:sz w:val="22"/>
          <w:szCs w:val="22"/>
          <w:lang w:val="es-US" w:eastAsia="zh-CN" w:bidi="ar"/>
        </w:rPr>
        <w:t>one</w:t>
      </w:r>
      <w:proofErr w:type="spellEnd"/>
      <w:r w:rsidRPr="00060EA1">
        <w:rPr>
          <w:rFonts w:ascii="Times New Roman" w:eastAsia="SimSun" w:hAnsi="Times New Roman" w:cs="Times New Roman"/>
          <w:color w:val="000000"/>
          <w:sz w:val="22"/>
          <w:szCs w:val="22"/>
          <w:lang w:val="es-US" w:eastAsia="zh-CN" w:bidi="ar"/>
        </w:rPr>
        <w:t xml:space="preserve"> 5(9), e12467.</w:t>
      </w:r>
      <w:r w:rsidRPr="00060EA1">
        <w:rPr>
          <w:rFonts w:ascii="Times New Roman" w:eastAsia="SimSun" w:hAnsi="Times New Roman" w:cs="Times New Roman"/>
          <w:b/>
          <w:bCs/>
          <w:color w:val="000000"/>
          <w:sz w:val="22"/>
          <w:szCs w:val="22"/>
          <w:lang w:val="es-US" w:eastAsia="zh-CN" w:bidi="ar"/>
        </w:rPr>
        <w:t xml:space="preserve">Perumal V, </w:t>
      </w:r>
      <w:proofErr w:type="spellStart"/>
      <w:r w:rsidRPr="00060EA1">
        <w:rPr>
          <w:rFonts w:ascii="Times New Roman" w:eastAsia="SimSun" w:hAnsi="Times New Roman" w:cs="Times New Roman"/>
          <w:b/>
          <w:bCs/>
          <w:color w:val="000000"/>
          <w:sz w:val="22"/>
          <w:szCs w:val="22"/>
          <w:lang w:val="es-US" w:eastAsia="zh-CN" w:bidi="ar"/>
        </w:rPr>
        <w:t>Rajkumar</w:t>
      </w:r>
      <w:proofErr w:type="spellEnd"/>
      <w:r w:rsidRPr="00060EA1">
        <w:rPr>
          <w:rFonts w:ascii="Times New Roman" w:eastAsia="SimSun" w:hAnsi="Times New Roman" w:cs="Times New Roman"/>
          <w:b/>
          <w:bCs/>
          <w:color w:val="000000"/>
          <w:sz w:val="22"/>
          <w:szCs w:val="22"/>
          <w:lang w:val="es-US" w:eastAsia="zh-CN" w:bidi="ar"/>
        </w:rPr>
        <w:t xml:space="preserve">. M, </w:t>
      </w:r>
      <w:proofErr w:type="spellStart"/>
      <w:r w:rsidRPr="00060EA1">
        <w:rPr>
          <w:rFonts w:ascii="Times New Roman" w:eastAsia="SimSun" w:hAnsi="Times New Roman" w:cs="Times New Roman"/>
          <w:b/>
          <w:bCs/>
          <w:color w:val="000000"/>
          <w:sz w:val="22"/>
          <w:szCs w:val="22"/>
          <w:lang w:val="es-US" w:eastAsia="zh-CN" w:bidi="ar"/>
        </w:rPr>
        <w:t>Perumal</w:t>
      </w:r>
      <w:proofErr w:type="spellEnd"/>
      <w:r w:rsidRPr="00060EA1">
        <w:rPr>
          <w:rFonts w:ascii="Times New Roman" w:eastAsia="SimSun" w:hAnsi="Times New Roman" w:cs="Times New Roman"/>
          <w:b/>
          <w:bCs/>
          <w:color w:val="000000"/>
          <w:sz w:val="22"/>
          <w:szCs w:val="22"/>
          <w:lang w:val="es-US" w:eastAsia="zh-CN" w:bidi="ar"/>
        </w:rPr>
        <w:t xml:space="preserve">. P, </w:t>
      </w:r>
      <w:proofErr w:type="spellStart"/>
      <w:r w:rsidRPr="00060EA1">
        <w:rPr>
          <w:rFonts w:ascii="Times New Roman" w:eastAsia="SimSun" w:hAnsi="Times New Roman" w:cs="Times New Roman"/>
          <w:b/>
          <w:bCs/>
          <w:color w:val="000000"/>
          <w:sz w:val="22"/>
          <w:szCs w:val="22"/>
          <w:lang w:val="es-US" w:eastAsia="zh-CN" w:bidi="ar"/>
        </w:rPr>
        <w:t>Rajasekar</w:t>
      </w:r>
      <w:proofErr w:type="spellEnd"/>
      <w:r w:rsidRPr="00060EA1">
        <w:rPr>
          <w:rFonts w:ascii="Times New Roman" w:eastAsia="SimSun" w:hAnsi="Times New Roman" w:cs="Times New Roman"/>
          <w:b/>
          <w:bCs/>
          <w:color w:val="000000"/>
          <w:sz w:val="22"/>
          <w:szCs w:val="22"/>
          <w:lang w:val="es-US" w:eastAsia="zh-CN" w:bidi="ar"/>
        </w:rPr>
        <w:t xml:space="preserve">. </w:t>
      </w:r>
      <w:r>
        <w:rPr>
          <w:rFonts w:ascii="Times New Roman" w:eastAsia="SimSun" w:hAnsi="Times New Roman" w:cs="Times New Roman"/>
          <w:b/>
          <w:bCs/>
          <w:color w:val="000000"/>
          <w:sz w:val="22"/>
          <w:szCs w:val="22"/>
          <w:lang w:val="en-US" w:eastAsia="zh-CN" w:bidi="ar"/>
        </w:rPr>
        <w:t xml:space="preserve">T.K, (2009) </w:t>
      </w:r>
      <w:r>
        <w:rPr>
          <w:rFonts w:ascii="Times New Roman" w:eastAsia="SimSun" w:hAnsi="Times New Roman" w:cs="Times New Roman"/>
          <w:color w:val="000000"/>
          <w:sz w:val="22"/>
          <w:szCs w:val="22"/>
          <w:lang w:val="en-US" w:eastAsia="zh-CN" w:bidi="ar"/>
        </w:rPr>
        <w:t xml:space="preserve">seasonal variations of plankton </w:t>
      </w:r>
    </w:p>
    <w:p w14:paraId="4F9C5225" w14:textId="77777777" w:rsidR="00C27F86" w:rsidRDefault="00FF66EF">
      <w:r>
        <w:rPr>
          <w:rFonts w:ascii="Times New Roman" w:eastAsia="SimSun" w:hAnsi="Times New Roman" w:cs="Times New Roman"/>
          <w:color w:val="000000"/>
          <w:sz w:val="22"/>
          <w:szCs w:val="22"/>
          <w:lang w:val="en-US" w:eastAsia="zh-CN" w:bidi="ar"/>
        </w:rPr>
        <w:t xml:space="preserve">diversity in the </w:t>
      </w:r>
      <w:proofErr w:type="spellStart"/>
      <w:r>
        <w:rPr>
          <w:rFonts w:ascii="Times New Roman" w:eastAsia="SimSun" w:hAnsi="Times New Roman" w:cs="Times New Roman"/>
          <w:color w:val="000000"/>
          <w:sz w:val="22"/>
          <w:szCs w:val="22"/>
          <w:lang w:val="en-US" w:eastAsia="zh-CN" w:bidi="ar"/>
        </w:rPr>
        <w:t>kaduviyar</w:t>
      </w:r>
      <w:proofErr w:type="spellEnd"/>
      <w:r>
        <w:rPr>
          <w:rFonts w:ascii="Times New Roman" w:eastAsia="SimSun" w:hAnsi="Times New Roman" w:cs="Times New Roman"/>
          <w:color w:val="000000"/>
          <w:sz w:val="22"/>
          <w:szCs w:val="22"/>
          <w:lang w:val="en-US" w:eastAsia="zh-CN" w:bidi="ar"/>
        </w:rPr>
        <w:t xml:space="preserve"> estuary, </w:t>
      </w:r>
      <w:proofErr w:type="spellStart"/>
      <w:r>
        <w:rPr>
          <w:rFonts w:ascii="Times New Roman" w:eastAsia="SimSun" w:hAnsi="Times New Roman" w:cs="Times New Roman"/>
          <w:color w:val="000000"/>
          <w:sz w:val="22"/>
          <w:szCs w:val="22"/>
          <w:lang w:val="en-US" w:eastAsia="zh-CN" w:bidi="ar"/>
        </w:rPr>
        <w:t>Nagapattinam</w:t>
      </w:r>
      <w:proofErr w:type="spellEnd"/>
      <w:r>
        <w:rPr>
          <w:rFonts w:ascii="Times New Roman" w:eastAsia="SimSun" w:hAnsi="Times New Roman" w:cs="Times New Roman"/>
          <w:color w:val="000000"/>
          <w:sz w:val="22"/>
          <w:szCs w:val="22"/>
          <w:lang w:val="en-US" w:eastAsia="zh-CN" w:bidi="ar"/>
        </w:rPr>
        <w:t xml:space="preserve">, Southeast coast of India. J. Environmental Biology. </w:t>
      </w:r>
    </w:p>
    <w:p w14:paraId="3B083B0B" w14:textId="77777777" w:rsidR="00C27F86" w:rsidRDefault="00FF66EF">
      <w:r>
        <w:rPr>
          <w:rFonts w:ascii="Times New Roman" w:eastAsia="SimSun" w:hAnsi="Times New Roman" w:cs="Times New Roman"/>
          <w:color w:val="000000"/>
          <w:sz w:val="22"/>
          <w:szCs w:val="22"/>
          <w:lang w:val="en-US" w:eastAsia="zh-CN" w:bidi="ar"/>
        </w:rPr>
        <w:t xml:space="preserve">2009. </w:t>
      </w:r>
    </w:p>
    <w:p w14:paraId="45CDFA86" w14:textId="77777777" w:rsidR="00C27F86" w:rsidRDefault="00FF66EF">
      <w:r>
        <w:rPr>
          <w:rFonts w:ascii="Times New Roman" w:eastAsia="SimSun" w:hAnsi="Times New Roman" w:cs="Times New Roman"/>
          <w:b/>
          <w:bCs/>
          <w:color w:val="000000"/>
          <w:sz w:val="22"/>
          <w:szCs w:val="22"/>
          <w:lang w:val="en-US" w:eastAsia="zh-CN" w:bidi="ar"/>
        </w:rPr>
        <w:t xml:space="preserve">Roman M.R, Brandt S.B, Houde E.D, Pierson J.J, 2019, </w:t>
      </w:r>
      <w:r>
        <w:rPr>
          <w:rFonts w:ascii="Times New Roman" w:eastAsia="SimSun" w:hAnsi="Times New Roman" w:cs="Times New Roman"/>
          <w:color w:val="000000"/>
          <w:sz w:val="22"/>
          <w:szCs w:val="22"/>
          <w:lang w:val="en-US" w:eastAsia="zh-CN" w:bidi="ar"/>
        </w:rPr>
        <w:t xml:space="preserve">Interactive effects of hypoxia temperature </w:t>
      </w:r>
    </w:p>
    <w:p w14:paraId="0A10C53E" w14:textId="77777777" w:rsidR="00C27F86" w:rsidRDefault="00FF66EF">
      <w:r>
        <w:rPr>
          <w:rFonts w:ascii="Times New Roman" w:eastAsia="SimSun" w:hAnsi="Times New Roman" w:cs="Times New Roman"/>
          <w:color w:val="000000"/>
          <w:sz w:val="22"/>
          <w:szCs w:val="22"/>
          <w:lang w:val="en-US" w:eastAsia="zh-CN" w:bidi="ar"/>
        </w:rPr>
        <w:t xml:space="preserve">on costal pelagic zooplankton and fish. Frontiers in Marine Science 6,139. </w:t>
      </w:r>
    </w:p>
    <w:p w14:paraId="406B97D7" w14:textId="77777777" w:rsidR="00C27F86" w:rsidRDefault="00FF66EF">
      <w:r>
        <w:rPr>
          <w:rFonts w:ascii="Times New Roman" w:eastAsia="SimSun" w:hAnsi="Times New Roman" w:cs="Times New Roman"/>
          <w:b/>
          <w:bCs/>
          <w:color w:val="000000"/>
          <w:sz w:val="22"/>
          <w:szCs w:val="22"/>
          <w:lang w:val="en-US" w:eastAsia="zh-CN" w:bidi="ar"/>
        </w:rPr>
        <w:t xml:space="preserve">Sampaio E., O. Roachaa, T. </w:t>
      </w:r>
      <w:proofErr w:type="spellStart"/>
      <w:r>
        <w:rPr>
          <w:rFonts w:ascii="Times New Roman" w:eastAsia="SimSun" w:hAnsi="Times New Roman" w:cs="Times New Roman"/>
          <w:b/>
          <w:bCs/>
          <w:color w:val="000000"/>
          <w:sz w:val="22"/>
          <w:szCs w:val="22"/>
          <w:lang w:val="en-US" w:eastAsia="zh-CN" w:bidi="ar"/>
        </w:rPr>
        <w:t>Mastsumura</w:t>
      </w:r>
      <w:proofErr w:type="spellEnd"/>
      <w:r>
        <w:rPr>
          <w:rFonts w:ascii="Times New Roman" w:eastAsia="SimSun" w:hAnsi="Times New Roman" w:cs="Times New Roman"/>
          <w:b/>
          <w:bCs/>
          <w:color w:val="000000"/>
          <w:sz w:val="22"/>
          <w:szCs w:val="22"/>
          <w:lang w:val="en-US" w:eastAsia="zh-CN" w:bidi="ar"/>
        </w:rPr>
        <w:t xml:space="preserve">, J. </w:t>
      </w:r>
      <w:proofErr w:type="spellStart"/>
      <w:r>
        <w:rPr>
          <w:rFonts w:ascii="Times New Roman" w:eastAsia="SimSun" w:hAnsi="Times New Roman" w:cs="Times New Roman"/>
          <w:b/>
          <w:bCs/>
          <w:color w:val="000000"/>
          <w:sz w:val="22"/>
          <w:szCs w:val="22"/>
          <w:lang w:val="en-US" w:eastAsia="zh-CN" w:bidi="ar"/>
        </w:rPr>
        <w:t>Tundisi</w:t>
      </w:r>
      <w:proofErr w:type="spellEnd"/>
      <w:r>
        <w:rPr>
          <w:rFonts w:ascii="Times New Roman" w:eastAsia="SimSun" w:hAnsi="Times New Roman" w:cs="Times New Roman"/>
          <w:b/>
          <w:bCs/>
          <w:color w:val="000000"/>
          <w:sz w:val="22"/>
          <w:szCs w:val="22"/>
          <w:lang w:val="en-US" w:eastAsia="zh-CN" w:bidi="ar"/>
        </w:rPr>
        <w:t xml:space="preserve">. 2002. </w:t>
      </w:r>
      <w:proofErr w:type="spellStart"/>
      <w:r>
        <w:rPr>
          <w:rFonts w:ascii="Times New Roman" w:eastAsia="SimSun" w:hAnsi="Times New Roman" w:cs="Times New Roman"/>
          <w:color w:val="000000"/>
          <w:sz w:val="22"/>
          <w:szCs w:val="22"/>
          <w:lang w:val="en-US" w:eastAsia="zh-CN" w:bidi="ar"/>
        </w:rPr>
        <w:t>Compostion</w:t>
      </w:r>
      <w:proofErr w:type="spellEnd"/>
      <w:r>
        <w:rPr>
          <w:rFonts w:ascii="Times New Roman" w:eastAsia="SimSun" w:hAnsi="Times New Roman" w:cs="Times New Roman"/>
          <w:color w:val="000000"/>
          <w:sz w:val="22"/>
          <w:szCs w:val="22"/>
          <w:lang w:val="en-US" w:eastAsia="zh-CN" w:bidi="ar"/>
        </w:rPr>
        <w:t xml:space="preserve"> and abundance of </w:t>
      </w:r>
    </w:p>
    <w:p w14:paraId="7AACF568" w14:textId="77777777" w:rsidR="00C27F86" w:rsidRDefault="00FF66EF">
      <w:r>
        <w:rPr>
          <w:rFonts w:ascii="Times New Roman" w:eastAsia="SimSun" w:hAnsi="Times New Roman" w:cs="Times New Roman"/>
          <w:color w:val="000000"/>
          <w:sz w:val="22"/>
          <w:szCs w:val="22"/>
          <w:lang w:val="en-US" w:eastAsia="zh-CN" w:bidi="ar"/>
        </w:rPr>
        <w:t xml:space="preserve">zooplankton in the limnetic zone of seven reservoirs of the </w:t>
      </w:r>
      <w:proofErr w:type="spellStart"/>
      <w:r>
        <w:rPr>
          <w:rFonts w:ascii="Times New Roman" w:eastAsia="SimSun" w:hAnsi="Times New Roman" w:cs="Times New Roman"/>
          <w:color w:val="000000"/>
          <w:sz w:val="22"/>
          <w:szCs w:val="22"/>
          <w:lang w:val="en-US" w:eastAsia="zh-CN" w:bidi="ar"/>
        </w:rPr>
        <w:t>Paranapanema</w:t>
      </w:r>
      <w:proofErr w:type="spellEnd"/>
      <w:r>
        <w:rPr>
          <w:rFonts w:ascii="Times New Roman" w:eastAsia="SimSun" w:hAnsi="Times New Roman" w:cs="Times New Roman"/>
          <w:color w:val="000000"/>
          <w:sz w:val="22"/>
          <w:szCs w:val="22"/>
          <w:lang w:val="en-US" w:eastAsia="zh-CN" w:bidi="ar"/>
        </w:rPr>
        <w:t xml:space="preserve"> river, Brazil. Brazilian </w:t>
      </w:r>
    </w:p>
    <w:p w14:paraId="584FA2F9" w14:textId="77777777" w:rsidR="00C27F86" w:rsidRDefault="00FF66EF">
      <w:r>
        <w:rPr>
          <w:rFonts w:ascii="Times New Roman" w:eastAsia="SimSun" w:hAnsi="Times New Roman" w:cs="Times New Roman"/>
          <w:color w:val="000000"/>
          <w:sz w:val="22"/>
          <w:szCs w:val="22"/>
          <w:lang w:val="en-US" w:eastAsia="zh-CN" w:bidi="ar"/>
        </w:rPr>
        <w:t xml:space="preserve">Journal of Biology, 62: 525-545 </w:t>
      </w:r>
    </w:p>
    <w:p w14:paraId="022BFE9B" w14:textId="77777777" w:rsidR="00C27F86" w:rsidRDefault="00FF66EF">
      <w:r>
        <w:rPr>
          <w:rFonts w:ascii="Times New Roman" w:eastAsia="SimSun" w:hAnsi="Times New Roman" w:cs="Times New Roman"/>
          <w:b/>
          <w:bCs/>
          <w:color w:val="000000"/>
          <w:sz w:val="22"/>
          <w:szCs w:val="22"/>
          <w:lang w:val="en-US" w:eastAsia="zh-CN" w:bidi="ar"/>
        </w:rPr>
        <w:t xml:space="preserve">Shah, J. A., Pandit, A. K. and Shah, G. M. 2015. </w:t>
      </w:r>
      <w:r>
        <w:rPr>
          <w:rFonts w:ascii="Times New Roman" w:eastAsia="SimSun" w:hAnsi="Times New Roman" w:cs="Times New Roman"/>
          <w:color w:val="000000"/>
          <w:sz w:val="22"/>
          <w:szCs w:val="22"/>
          <w:lang w:val="en-US" w:eastAsia="zh-CN" w:bidi="ar"/>
        </w:rPr>
        <w:t xml:space="preserve">A research on Rotifers of aquatic ecosystem of </w:t>
      </w:r>
    </w:p>
    <w:p w14:paraId="6CD3331C" w14:textId="77777777" w:rsidR="00C27F86" w:rsidRDefault="00FF66EF">
      <w:r>
        <w:rPr>
          <w:rFonts w:ascii="Times New Roman" w:eastAsia="SimSun" w:hAnsi="Times New Roman" w:cs="Times New Roman"/>
          <w:color w:val="000000"/>
          <w:sz w:val="22"/>
          <w:szCs w:val="22"/>
          <w:lang w:val="en-US" w:eastAsia="zh-CN" w:bidi="ar"/>
        </w:rPr>
        <w:t xml:space="preserve">Kashmir Himalaya for Documentation and Authentication. Proc. Natl. Acad. Sci. India Sect. B Biol. </w:t>
      </w:r>
    </w:p>
    <w:p w14:paraId="7D5C98DB" w14:textId="77777777" w:rsidR="00C27F86" w:rsidRDefault="00FF66EF">
      <w:r>
        <w:rPr>
          <w:rFonts w:ascii="Times New Roman" w:eastAsia="SimSun" w:hAnsi="Times New Roman" w:cs="Times New Roman"/>
          <w:color w:val="000000"/>
          <w:sz w:val="22"/>
          <w:szCs w:val="22"/>
          <w:lang w:val="en-US" w:eastAsia="zh-CN" w:bidi="ar"/>
        </w:rPr>
        <w:t xml:space="preserve">Sci. 85(1):13-19. </w:t>
      </w:r>
    </w:p>
    <w:p w14:paraId="6460F8AD" w14:textId="77777777" w:rsidR="00C27F86" w:rsidRDefault="00FF66EF">
      <w:r>
        <w:rPr>
          <w:rFonts w:ascii="Times New Roman" w:eastAsia="SimSun" w:hAnsi="Times New Roman" w:cs="Times New Roman"/>
          <w:b/>
          <w:bCs/>
          <w:color w:val="000000"/>
          <w:sz w:val="22"/>
          <w:szCs w:val="22"/>
          <w:lang w:val="en-US" w:eastAsia="zh-CN" w:bidi="ar"/>
        </w:rPr>
        <w:t xml:space="preserve">Xiong W. et al., 2015. </w:t>
      </w:r>
      <w:r>
        <w:rPr>
          <w:rFonts w:ascii="Times New Roman" w:eastAsia="SimSun" w:hAnsi="Times New Roman" w:cs="Times New Roman"/>
          <w:color w:val="000000"/>
          <w:sz w:val="22"/>
          <w:szCs w:val="22"/>
          <w:lang w:val="en-US" w:eastAsia="zh-CN" w:bidi="ar"/>
        </w:rPr>
        <w:t xml:space="preserve">Determinants of community structure of zooplankton in heavily polluted river </w:t>
      </w:r>
    </w:p>
    <w:p w14:paraId="7730ED12" w14:textId="77777777" w:rsidR="00C27F86" w:rsidRDefault="00FF66EF">
      <w:pPr>
        <w:rPr>
          <w:lang w:val="en-US"/>
        </w:rPr>
      </w:pPr>
      <w:r>
        <w:rPr>
          <w:rFonts w:ascii="Times New Roman" w:eastAsia="SimSun" w:hAnsi="Times New Roman" w:cs="Times New Roman"/>
          <w:color w:val="000000"/>
          <w:sz w:val="22"/>
          <w:szCs w:val="22"/>
          <w:lang w:val="en-US" w:eastAsia="zh-CN" w:bidi="ar"/>
        </w:rPr>
        <w:t>ecosystem. Science report 6(1): 22043-22243, [PubMed]</w:t>
      </w:r>
    </w:p>
    <w:p w14:paraId="2B03BEC8" w14:textId="77777777" w:rsidR="00C27F86" w:rsidRDefault="00C27F86">
      <w:pPr>
        <w:jc w:val="both"/>
        <w:rPr>
          <w:rFonts w:ascii="Times New Roman" w:hAnsi="Times New Roman"/>
          <w:sz w:val="24"/>
          <w:lang w:val="en-US"/>
        </w:rPr>
      </w:pPr>
    </w:p>
    <w:p w14:paraId="49BAC038" w14:textId="77777777" w:rsidR="00C27F86" w:rsidRDefault="00C27F86">
      <w:pPr>
        <w:jc w:val="both"/>
        <w:rPr>
          <w:rFonts w:ascii="Times New Roman" w:hAnsi="Times New Roman"/>
          <w:sz w:val="24"/>
          <w:lang w:val="en-US"/>
        </w:rPr>
      </w:pPr>
    </w:p>
    <w:p w14:paraId="1C6CFBB6" w14:textId="77777777" w:rsidR="00C27F86" w:rsidRDefault="00C27F86">
      <w:pPr>
        <w:jc w:val="both"/>
        <w:rPr>
          <w:rFonts w:ascii="Times New Roman" w:hAnsi="Times New Roman" w:cs="Times New Roman"/>
          <w:sz w:val="24"/>
          <w:szCs w:val="28"/>
          <w:lang w:val="en-US"/>
        </w:rPr>
      </w:pPr>
    </w:p>
    <w:p w14:paraId="1C014704" w14:textId="77777777" w:rsidR="00C27F86" w:rsidRDefault="00C27F86">
      <w:pPr>
        <w:jc w:val="both"/>
        <w:rPr>
          <w:rFonts w:ascii="Times New Roman" w:hAnsi="Times New Roman" w:cs="Times New Roman"/>
          <w:b/>
          <w:sz w:val="28"/>
          <w:szCs w:val="24"/>
          <w:lang w:val="en-US"/>
        </w:rPr>
      </w:pPr>
    </w:p>
    <w:p w14:paraId="780E2C62" w14:textId="77777777" w:rsidR="00C27F86" w:rsidRDefault="00C27F86">
      <w:pPr>
        <w:jc w:val="both"/>
        <w:rPr>
          <w:rFonts w:ascii="Times New Roman" w:hAnsi="Times New Roman" w:cs="Times New Roman"/>
          <w:sz w:val="24"/>
          <w:lang w:val="en-US"/>
        </w:rPr>
      </w:pPr>
    </w:p>
    <w:sectPr w:rsidR="00C27F8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Koshal K Bagelu" w:date="2025-11-21T15:06:00Z" w:initials="DB">
    <w:p w14:paraId="4D624936" w14:textId="77777777" w:rsidR="00455596" w:rsidRDefault="00455596" w:rsidP="00455596">
      <w:pPr>
        <w:pStyle w:val="CommentText"/>
      </w:pPr>
      <w:r>
        <w:rPr>
          <w:rStyle w:val="CommentReference"/>
        </w:rPr>
        <w:annotationRef/>
      </w:r>
      <w:r>
        <w:t xml:space="preserve">Organisms </w:t>
      </w:r>
    </w:p>
  </w:comment>
  <w:comment w:id="2" w:author="Dr Koshal K Bagelu" w:date="2025-11-21T15:07:00Z" w:initials="DB">
    <w:p w14:paraId="6FD59220" w14:textId="77777777" w:rsidR="00455596" w:rsidRDefault="00455596" w:rsidP="00455596">
      <w:pPr>
        <w:pStyle w:val="CommentText"/>
      </w:pPr>
      <w:r>
        <w:rPr>
          <w:rStyle w:val="CommentReference"/>
        </w:rPr>
        <w:annotationRef/>
      </w:r>
      <w:r>
        <w:t>an</w:t>
      </w:r>
    </w:p>
  </w:comment>
  <w:comment w:id="3" w:author="Dr Koshal K Bagelu" w:date="2025-11-21T15:08:00Z" w:initials="DB">
    <w:p w14:paraId="4039BC05" w14:textId="77777777" w:rsidR="00455596" w:rsidRDefault="00455596" w:rsidP="00455596">
      <w:pPr>
        <w:pStyle w:val="CommentText"/>
      </w:pPr>
      <w:r>
        <w:rPr>
          <w:rStyle w:val="CommentReference"/>
        </w:rPr>
        <w:annotationRef/>
      </w:r>
      <w:r>
        <w:t>organisms</w:t>
      </w:r>
    </w:p>
  </w:comment>
  <w:comment w:id="4" w:author="Dr Koshal K Bagelu" w:date="2025-11-21T15:09:00Z" w:initials="DB">
    <w:p w14:paraId="3C9631E5" w14:textId="77777777" w:rsidR="00455596" w:rsidRDefault="00455596" w:rsidP="00455596">
      <w:pPr>
        <w:pStyle w:val="CommentText"/>
      </w:pPr>
      <w:r>
        <w:rPr>
          <w:rStyle w:val="CommentReference"/>
        </w:rPr>
        <w:annotationRef/>
      </w:r>
      <w:r>
        <w:t>The Thamirabarani</w:t>
      </w:r>
    </w:p>
  </w:comment>
  <w:comment w:id="5" w:author="Dr Koshal K Bagelu" w:date="2025-11-21T15:10:00Z" w:initials="DB">
    <w:p w14:paraId="3030DBBE" w14:textId="77777777" w:rsidR="00455596" w:rsidRDefault="00455596" w:rsidP="00455596">
      <w:pPr>
        <w:pStyle w:val="CommentText"/>
      </w:pPr>
      <w:r>
        <w:rPr>
          <w:rStyle w:val="CommentReference"/>
        </w:rPr>
        <w:annotationRef/>
      </w:r>
      <w:r>
        <w:t>months</w:t>
      </w:r>
    </w:p>
  </w:comment>
  <w:comment w:id="0" w:author="Dr Koshal K Bagelu" w:date="2025-11-21T15:09:00Z" w:initials="DB">
    <w:p w14:paraId="68E295F1" w14:textId="2FB60C4C" w:rsidR="00455596" w:rsidRDefault="00455596" w:rsidP="00455596">
      <w:pPr>
        <w:pStyle w:val="CommentText"/>
      </w:pPr>
      <w:r>
        <w:rPr>
          <w:rStyle w:val="CommentReference"/>
        </w:rPr>
        <w:annotationRef/>
      </w:r>
      <w:r>
        <w:t xml:space="preserve">Language issue </w:t>
      </w:r>
    </w:p>
  </w:comment>
  <w:comment w:id="6" w:author="Dr Koshal K Bagelu" w:date="2025-11-21T15:10:00Z" w:initials="DB">
    <w:p w14:paraId="149BB81A" w14:textId="77777777" w:rsidR="00455596" w:rsidRDefault="00455596" w:rsidP="00455596">
      <w:pPr>
        <w:pStyle w:val="CommentText"/>
      </w:pPr>
      <w:r>
        <w:rPr>
          <w:rStyle w:val="CommentReference"/>
        </w:rPr>
        <w:annotationRef/>
      </w:r>
      <w:r>
        <w:t xml:space="preserve">Physicochemical </w:t>
      </w:r>
    </w:p>
  </w:comment>
  <w:comment w:id="8" w:author="Dr Koshal K Bagelu" w:date="2025-11-21T15:10:00Z" w:initials="DB">
    <w:p w14:paraId="22CFA353" w14:textId="77777777" w:rsidR="00455596" w:rsidRDefault="00455596" w:rsidP="00455596">
      <w:pPr>
        <w:pStyle w:val="CommentText"/>
      </w:pPr>
      <w:r>
        <w:rPr>
          <w:rStyle w:val="CommentReference"/>
        </w:rPr>
        <w:annotationRef/>
      </w:r>
      <w:r>
        <w:t xml:space="preserve">phosphorus </w:t>
      </w:r>
    </w:p>
  </w:comment>
  <w:comment w:id="9" w:author="Dr Koshal K Bagelu" w:date="2025-11-21T15:11:00Z" w:initials="DB">
    <w:p w14:paraId="760286A3" w14:textId="77777777" w:rsidR="00455596" w:rsidRDefault="00455596" w:rsidP="00455596">
      <w:pPr>
        <w:pStyle w:val="CommentText"/>
      </w:pPr>
      <w:r>
        <w:rPr>
          <w:rStyle w:val="CommentReference"/>
        </w:rPr>
        <w:annotationRef/>
      </w:r>
      <w:r>
        <w:t>plays</w:t>
      </w:r>
    </w:p>
  </w:comment>
  <w:comment w:id="7" w:author="Dr Koshal K Bagelu" w:date="2025-11-21T15:12:00Z" w:initials="DB">
    <w:p w14:paraId="572F9221" w14:textId="77777777" w:rsidR="00455596" w:rsidRDefault="00455596" w:rsidP="00455596">
      <w:pPr>
        <w:pStyle w:val="CommentText"/>
      </w:pPr>
      <w:r>
        <w:rPr>
          <w:rStyle w:val="CommentReference"/>
        </w:rPr>
        <w:annotationRef/>
      </w:r>
      <w:r>
        <w:t xml:space="preserve">Elaborate this section by adding the latest research, relevant literature, and the significance of the study </w:t>
      </w:r>
    </w:p>
  </w:comment>
  <w:comment w:id="10" w:author="Dr Koshal K Bagelu" w:date="2025-11-21T15:12:00Z" w:initials="DB">
    <w:p w14:paraId="04E20F19" w14:textId="77777777" w:rsidR="00455596" w:rsidRDefault="00455596" w:rsidP="00455596">
      <w:pPr>
        <w:pStyle w:val="CommentText"/>
      </w:pPr>
      <w:r>
        <w:rPr>
          <w:rStyle w:val="CommentReference"/>
        </w:rPr>
        <w:annotationRef/>
      </w:r>
      <w:r>
        <w:t xml:space="preserve">a lentic </w:t>
      </w:r>
    </w:p>
  </w:comment>
  <w:comment w:id="11" w:author="Dr Koshal K Bagelu" w:date="2025-11-21T15:13:00Z" w:initials="DB">
    <w:p w14:paraId="14F2548B" w14:textId="77777777" w:rsidR="00455596" w:rsidRDefault="00455596" w:rsidP="00455596">
      <w:pPr>
        <w:pStyle w:val="CommentText"/>
      </w:pPr>
      <w:r>
        <w:rPr>
          <w:rStyle w:val="CommentReference"/>
        </w:rPr>
        <w:annotationRef/>
      </w:r>
      <w:r>
        <w:t>The pond</w:t>
      </w:r>
    </w:p>
  </w:comment>
  <w:comment w:id="12" w:author="Dr Koshal K Bagelu" w:date="2025-11-21T15:14:00Z" w:initials="DB">
    <w:p w14:paraId="7B4DE733" w14:textId="77777777" w:rsidR="00455596" w:rsidRDefault="00455596" w:rsidP="00455596">
      <w:pPr>
        <w:pStyle w:val="CommentText"/>
      </w:pPr>
      <w:r>
        <w:rPr>
          <w:rStyle w:val="CommentReference"/>
        </w:rPr>
        <w:annotationRef/>
      </w:r>
      <w:r>
        <w:t>The ..</w:t>
      </w:r>
    </w:p>
  </w:comment>
  <w:comment w:id="13" w:author="Dr Koshal K Bagelu" w:date="2025-11-21T15:13:00Z" w:initials="DB">
    <w:p w14:paraId="3878E167" w14:textId="5253692E" w:rsidR="00455596" w:rsidRDefault="00455596" w:rsidP="00455596">
      <w:pPr>
        <w:pStyle w:val="CommentText"/>
      </w:pPr>
      <w:r>
        <w:rPr>
          <w:rStyle w:val="CommentReference"/>
        </w:rPr>
        <w:annotationRef/>
      </w:r>
      <w:r>
        <w:t xml:space="preserve">River </w:t>
      </w:r>
    </w:p>
  </w:comment>
  <w:comment w:id="14" w:author="Dr Koshal K Bagelu" w:date="2025-11-21T15:13:00Z" w:initials="DB">
    <w:p w14:paraId="2CB585BD" w14:textId="1B893F4B" w:rsidR="00455596" w:rsidRDefault="00455596" w:rsidP="00455596">
      <w:pPr>
        <w:pStyle w:val="CommentText"/>
      </w:pPr>
      <w:r>
        <w:rPr>
          <w:rStyle w:val="CommentReference"/>
        </w:rPr>
        <w:annotationRef/>
      </w:r>
      <w:r>
        <w:t>a</w:t>
      </w:r>
    </w:p>
  </w:comment>
  <w:comment w:id="16" w:author="Dr Koshal K Bagelu" w:date="2025-11-21T15:16:00Z" w:initials="DB">
    <w:p w14:paraId="1D3799FE" w14:textId="77777777" w:rsidR="00455596" w:rsidRDefault="00455596" w:rsidP="00455596">
      <w:pPr>
        <w:pStyle w:val="CommentText"/>
      </w:pPr>
      <w:r>
        <w:rPr>
          <w:rStyle w:val="CommentReference"/>
        </w:rPr>
        <w:annotationRef/>
      </w:r>
      <w:r>
        <w:t>Physico-chemical parameters and the identification of zooplankton from water samples collected from the Thamirabarani River and Chera Kulam Pond were studied at monthly intervals from Feb–Apr 2022.</w:t>
      </w:r>
      <w:r>
        <w:br/>
        <w:t xml:space="preserve">Zooplankton collections were made from the littoral surface water column at different stations in each freshwater habitat. Qualitative collections were obtained by towing the surface water column, while quantitative zooplankton samples were collected by filtering 50 L of water through a zooplankton net made of bolting silk with a 100-micron mesh size. The collected water samples were transferred to a clean plastic container. </w:t>
      </w:r>
    </w:p>
  </w:comment>
  <w:comment w:id="17" w:author="Dr Koshal K Bagelu" w:date="2025-11-21T15:17:00Z" w:initials="DB">
    <w:p w14:paraId="3DB84925" w14:textId="77777777" w:rsidR="00455596" w:rsidRDefault="00455596" w:rsidP="00455596">
      <w:pPr>
        <w:pStyle w:val="CommentText"/>
      </w:pPr>
      <w:r>
        <w:rPr>
          <w:rStyle w:val="CommentReference"/>
        </w:rPr>
        <w:annotationRef/>
      </w:r>
      <w:r>
        <w:rPr>
          <w:color w:val="000000"/>
        </w:rPr>
        <w:t>identified using standard keys and literature from ……..</w:t>
      </w:r>
      <w:r>
        <w:t xml:space="preserve">Citation the literature APHA 2012) </w:t>
      </w:r>
    </w:p>
  </w:comment>
  <w:comment w:id="18" w:author="Dr Koshal K Bagelu" w:date="2025-11-21T15:17:00Z" w:initials="DB">
    <w:p w14:paraId="47E176F4" w14:textId="77777777" w:rsidR="00A463D9" w:rsidRDefault="00A463D9" w:rsidP="00A463D9">
      <w:pPr>
        <w:pStyle w:val="CommentText"/>
      </w:pPr>
      <w:r>
        <w:rPr>
          <w:rStyle w:val="CommentReference"/>
        </w:rPr>
        <w:annotationRef/>
      </w:r>
      <w:r>
        <w:t xml:space="preserve">Citation needed </w:t>
      </w:r>
    </w:p>
  </w:comment>
  <w:comment w:id="19" w:author="Dr Koshal K Bagelu" w:date="2025-11-21T15:19:00Z" w:initials="DB">
    <w:p w14:paraId="50750D6B" w14:textId="77777777" w:rsidR="00A463D9" w:rsidRDefault="00A463D9" w:rsidP="00A463D9">
      <w:pPr>
        <w:pStyle w:val="CommentText"/>
      </w:pPr>
      <w:r>
        <w:rPr>
          <w:rStyle w:val="CommentReference"/>
        </w:rPr>
        <w:annotationRef/>
      </w:r>
      <w:r>
        <w:t xml:space="preserve">A </w:t>
      </w:r>
    </w:p>
  </w:comment>
  <w:comment w:id="20" w:author="Dr Koshal K Bagelu" w:date="2025-11-21T15:18:00Z" w:initials="DB">
    <w:p w14:paraId="29325DBB" w14:textId="657B149A" w:rsidR="00A463D9" w:rsidRDefault="00A463D9" w:rsidP="00A463D9">
      <w:pPr>
        <w:pStyle w:val="CommentText"/>
      </w:pPr>
      <w:r>
        <w:rPr>
          <w:rStyle w:val="CommentReference"/>
        </w:rPr>
        <w:annotationRef/>
      </w:r>
      <w:r>
        <w:t>spellig</w:t>
      </w:r>
    </w:p>
  </w:comment>
  <w:comment w:id="21" w:author="Dr Koshal K Bagelu" w:date="2025-11-21T15:17:00Z" w:initials="DB">
    <w:p w14:paraId="795E590B" w14:textId="6040B825" w:rsidR="00A463D9" w:rsidRDefault="00A463D9" w:rsidP="00A463D9">
      <w:pPr>
        <w:pStyle w:val="CommentText"/>
      </w:pPr>
      <w:r>
        <w:rPr>
          <w:rStyle w:val="CommentReference"/>
        </w:rPr>
        <w:annotationRef/>
      </w:r>
      <w:r>
        <w:t xml:space="preserve">Spelling mistake </w:t>
      </w:r>
    </w:p>
  </w:comment>
  <w:comment w:id="22" w:author="Dr Koshal K Bagelu" w:date="2025-11-21T15:20:00Z" w:initials="DB">
    <w:p w14:paraId="5242E117" w14:textId="77777777" w:rsidR="00A463D9" w:rsidRDefault="00A463D9" w:rsidP="00A463D9">
      <w:pPr>
        <w:pStyle w:val="CommentText"/>
      </w:pPr>
      <w:r>
        <w:rPr>
          <w:rStyle w:val="CommentReference"/>
        </w:rPr>
        <w:annotationRef/>
      </w:r>
      <w:r>
        <w:t>Capitalised  Thamirabarani River, Chera Kulam pond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624936" w15:done="0"/>
  <w15:commentEx w15:paraId="6FD59220" w15:done="0"/>
  <w15:commentEx w15:paraId="4039BC05" w15:done="0"/>
  <w15:commentEx w15:paraId="3C9631E5" w15:done="0"/>
  <w15:commentEx w15:paraId="3030DBBE" w15:done="0"/>
  <w15:commentEx w15:paraId="68E295F1" w15:done="0"/>
  <w15:commentEx w15:paraId="149BB81A" w15:done="0"/>
  <w15:commentEx w15:paraId="22CFA353" w15:done="0"/>
  <w15:commentEx w15:paraId="760286A3" w15:done="0"/>
  <w15:commentEx w15:paraId="572F9221" w15:done="0"/>
  <w15:commentEx w15:paraId="04E20F19" w15:done="0"/>
  <w15:commentEx w15:paraId="14F2548B" w15:done="0"/>
  <w15:commentEx w15:paraId="7B4DE733" w15:done="0"/>
  <w15:commentEx w15:paraId="3878E167" w15:done="0"/>
  <w15:commentEx w15:paraId="2CB585BD" w15:done="0"/>
  <w15:commentEx w15:paraId="1D3799FE" w15:done="0"/>
  <w15:commentEx w15:paraId="3DB84925" w15:done="0"/>
  <w15:commentEx w15:paraId="47E176F4" w15:done="0"/>
  <w15:commentEx w15:paraId="50750D6B" w15:done="0"/>
  <w15:commentEx w15:paraId="29325DBB" w15:done="0"/>
  <w15:commentEx w15:paraId="795E590B" w15:done="0"/>
  <w15:commentEx w15:paraId="5242E1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CD879" w16cex:dateUtc="2025-11-21T09:36:00Z"/>
  <w16cex:commentExtensible w16cex:durableId="554934AD" w16cex:dateUtc="2025-11-21T09:37:00Z"/>
  <w16cex:commentExtensible w16cex:durableId="21B398DC" w16cex:dateUtc="2025-11-21T09:38:00Z"/>
  <w16cex:commentExtensible w16cex:durableId="605FAE12" w16cex:dateUtc="2025-11-21T09:39:00Z"/>
  <w16cex:commentExtensible w16cex:durableId="59E5B2DB" w16cex:dateUtc="2025-11-21T09:40:00Z"/>
  <w16cex:commentExtensible w16cex:durableId="2DC19DBA" w16cex:dateUtc="2025-11-21T09:39:00Z"/>
  <w16cex:commentExtensible w16cex:durableId="155CE45E" w16cex:dateUtc="2025-11-21T09:40:00Z"/>
  <w16cex:commentExtensible w16cex:durableId="58A0BE76" w16cex:dateUtc="2025-11-21T09:40:00Z"/>
  <w16cex:commentExtensible w16cex:durableId="092B0530" w16cex:dateUtc="2025-11-21T09:41:00Z"/>
  <w16cex:commentExtensible w16cex:durableId="7A9E5F7C" w16cex:dateUtc="2025-11-21T09:42:00Z"/>
  <w16cex:commentExtensible w16cex:durableId="4190B178" w16cex:dateUtc="2025-11-21T09:42:00Z"/>
  <w16cex:commentExtensible w16cex:durableId="58BDFF6F" w16cex:dateUtc="2025-11-21T09:43:00Z"/>
  <w16cex:commentExtensible w16cex:durableId="0D643CAF" w16cex:dateUtc="2025-11-21T09:44:00Z"/>
  <w16cex:commentExtensible w16cex:durableId="271F3B70" w16cex:dateUtc="2025-11-21T09:43:00Z"/>
  <w16cex:commentExtensible w16cex:durableId="04CC7F3E" w16cex:dateUtc="2025-11-21T09:43:00Z"/>
  <w16cex:commentExtensible w16cex:durableId="7AD0F313" w16cex:dateUtc="2025-11-21T09:46:00Z"/>
  <w16cex:commentExtensible w16cex:durableId="39ED37BF" w16cex:dateUtc="2025-11-21T09:47:00Z"/>
  <w16cex:commentExtensible w16cex:durableId="06D289B8" w16cex:dateUtc="2025-11-21T09:47:00Z"/>
  <w16cex:commentExtensible w16cex:durableId="134FA269" w16cex:dateUtc="2025-11-21T09:49:00Z"/>
  <w16cex:commentExtensible w16cex:durableId="17A6BEA2" w16cex:dateUtc="2025-11-21T09:48:00Z"/>
  <w16cex:commentExtensible w16cex:durableId="7E2C339A" w16cex:dateUtc="2025-11-21T09:47:00Z"/>
  <w16cex:commentExtensible w16cex:durableId="4B642EA2" w16cex:dateUtc="2025-11-21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624936" w16cid:durableId="7A9CD879"/>
  <w16cid:commentId w16cid:paraId="6FD59220" w16cid:durableId="554934AD"/>
  <w16cid:commentId w16cid:paraId="4039BC05" w16cid:durableId="21B398DC"/>
  <w16cid:commentId w16cid:paraId="3C9631E5" w16cid:durableId="605FAE12"/>
  <w16cid:commentId w16cid:paraId="3030DBBE" w16cid:durableId="59E5B2DB"/>
  <w16cid:commentId w16cid:paraId="68E295F1" w16cid:durableId="2DC19DBA"/>
  <w16cid:commentId w16cid:paraId="149BB81A" w16cid:durableId="155CE45E"/>
  <w16cid:commentId w16cid:paraId="22CFA353" w16cid:durableId="58A0BE76"/>
  <w16cid:commentId w16cid:paraId="760286A3" w16cid:durableId="092B0530"/>
  <w16cid:commentId w16cid:paraId="572F9221" w16cid:durableId="7A9E5F7C"/>
  <w16cid:commentId w16cid:paraId="04E20F19" w16cid:durableId="4190B178"/>
  <w16cid:commentId w16cid:paraId="14F2548B" w16cid:durableId="58BDFF6F"/>
  <w16cid:commentId w16cid:paraId="7B4DE733" w16cid:durableId="0D643CAF"/>
  <w16cid:commentId w16cid:paraId="3878E167" w16cid:durableId="271F3B70"/>
  <w16cid:commentId w16cid:paraId="2CB585BD" w16cid:durableId="04CC7F3E"/>
  <w16cid:commentId w16cid:paraId="1D3799FE" w16cid:durableId="7AD0F313"/>
  <w16cid:commentId w16cid:paraId="3DB84925" w16cid:durableId="39ED37BF"/>
  <w16cid:commentId w16cid:paraId="47E176F4" w16cid:durableId="06D289B8"/>
  <w16cid:commentId w16cid:paraId="50750D6B" w16cid:durableId="134FA269"/>
  <w16cid:commentId w16cid:paraId="29325DBB" w16cid:durableId="17A6BEA2"/>
  <w16cid:commentId w16cid:paraId="795E590B" w16cid:durableId="7E2C339A"/>
  <w16cid:commentId w16cid:paraId="5242E117" w16cid:durableId="4B642E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E04F8" w14:textId="77777777" w:rsidR="008C40F3" w:rsidRDefault="008C40F3">
      <w:pPr>
        <w:spacing w:line="240" w:lineRule="auto"/>
      </w:pPr>
      <w:r>
        <w:separator/>
      </w:r>
    </w:p>
  </w:endnote>
  <w:endnote w:type="continuationSeparator" w:id="0">
    <w:p w14:paraId="7D7C9D1F" w14:textId="77777777" w:rsidR="008C40F3" w:rsidRDefault="008C40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方正姚体">
    <w:altName w:val="Segoe Print"/>
    <w:charset w:val="00"/>
    <w:family w:val="auto"/>
    <w:pitch w:val="default"/>
  </w:font>
  <w:font w:name="STXinwei">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86C9" w14:textId="77777777" w:rsidR="00B71319" w:rsidRDefault="00B71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D363" w14:textId="77777777" w:rsidR="00B71319" w:rsidRDefault="00B71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D4A6" w14:textId="77777777" w:rsidR="00B71319" w:rsidRDefault="00B71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BCA0" w14:textId="77777777" w:rsidR="008C40F3" w:rsidRDefault="008C40F3">
      <w:pPr>
        <w:spacing w:after="0"/>
      </w:pPr>
      <w:r>
        <w:separator/>
      </w:r>
    </w:p>
  </w:footnote>
  <w:footnote w:type="continuationSeparator" w:id="0">
    <w:p w14:paraId="1582AAB3" w14:textId="77777777" w:rsidR="008C40F3" w:rsidRDefault="008C40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E4F1E" w14:textId="4C519A34" w:rsidR="00B71319" w:rsidRDefault="00000000">
    <w:pPr>
      <w:pStyle w:val="Header"/>
    </w:pPr>
    <w:r>
      <w:rPr>
        <w:noProof/>
      </w:rPr>
      <w:pict w14:anchorId="0E076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188"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rebuchet M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C81F" w14:textId="0676A210" w:rsidR="00B71319" w:rsidRDefault="00000000">
    <w:pPr>
      <w:pStyle w:val="Header"/>
    </w:pPr>
    <w:r>
      <w:rPr>
        <w:noProof/>
      </w:rPr>
      <w:pict w14:anchorId="43A40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189"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rebuchet M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32D8" w14:textId="44DE1AC1" w:rsidR="00B71319" w:rsidRDefault="00000000">
    <w:pPr>
      <w:pStyle w:val="Header"/>
    </w:pPr>
    <w:r>
      <w:rPr>
        <w:noProof/>
      </w:rPr>
      <w:pict w14:anchorId="42FB7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187"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rebuchet M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2B63B"/>
    <w:multiLevelType w:val="singleLevel"/>
    <w:tmpl w:val="2202B63B"/>
    <w:lvl w:ilvl="0">
      <w:start w:val="1"/>
      <w:numFmt w:val="upperLetter"/>
      <w:suff w:val="space"/>
      <w:lvlText w:val="%1."/>
      <w:lvlJc w:val="left"/>
    </w:lvl>
  </w:abstractNum>
  <w:abstractNum w:abstractNumId="1" w15:restartNumberingAfterBreak="0">
    <w:nsid w:val="3D674E96"/>
    <w:multiLevelType w:val="multilevel"/>
    <w:tmpl w:val="3D674E9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4950A64"/>
    <w:multiLevelType w:val="singleLevel"/>
    <w:tmpl w:val="44950A64"/>
    <w:lvl w:ilvl="0">
      <w:start w:val="18"/>
      <w:numFmt w:val="upperLetter"/>
      <w:lvlText w:val="%1."/>
      <w:lvlJc w:val="left"/>
      <w:pPr>
        <w:tabs>
          <w:tab w:val="left" w:pos="312"/>
        </w:tabs>
      </w:pPr>
    </w:lvl>
  </w:abstractNum>
  <w:abstractNum w:abstractNumId="3" w15:restartNumberingAfterBreak="0">
    <w:nsid w:val="74CACA07"/>
    <w:multiLevelType w:val="singleLevel"/>
    <w:tmpl w:val="74CACA07"/>
    <w:lvl w:ilvl="0">
      <w:start w:val="19"/>
      <w:numFmt w:val="upperLetter"/>
      <w:suff w:val="space"/>
      <w:lvlText w:val="%1."/>
      <w:lvlJc w:val="left"/>
    </w:lvl>
  </w:abstractNum>
  <w:num w:numId="1" w16cid:durableId="1925530299">
    <w:abstractNumId w:val="2"/>
  </w:num>
  <w:num w:numId="2" w16cid:durableId="509418599">
    <w:abstractNumId w:val="3"/>
  </w:num>
  <w:num w:numId="3" w16cid:durableId="1545017683">
    <w:abstractNumId w:val="1"/>
  </w:num>
  <w:num w:numId="4" w16cid:durableId="5191222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Koshal K Bagelu">
    <w15:presenceInfo w15:providerId="Windows Live" w15:userId="0f8138b6ad9f7c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wMjEyMrMwNzQyMDJU0lEKTi0uzszPAykwrAUA6bZHXywAAAA="/>
  </w:docVars>
  <w:rsids>
    <w:rsidRoot w:val="004C37C7"/>
    <w:rsid w:val="00001F51"/>
    <w:rsid w:val="00022E2F"/>
    <w:rsid w:val="00060EA1"/>
    <w:rsid w:val="00082043"/>
    <w:rsid w:val="00152C86"/>
    <w:rsid w:val="00176572"/>
    <w:rsid w:val="003416CF"/>
    <w:rsid w:val="003C4CF8"/>
    <w:rsid w:val="00455596"/>
    <w:rsid w:val="004C37C7"/>
    <w:rsid w:val="008079E6"/>
    <w:rsid w:val="008B20F6"/>
    <w:rsid w:val="008C40F3"/>
    <w:rsid w:val="008E353A"/>
    <w:rsid w:val="008F2A6E"/>
    <w:rsid w:val="00925E1C"/>
    <w:rsid w:val="00982C61"/>
    <w:rsid w:val="00A463D9"/>
    <w:rsid w:val="00AF62D7"/>
    <w:rsid w:val="00B1134E"/>
    <w:rsid w:val="00B71319"/>
    <w:rsid w:val="00BC2644"/>
    <w:rsid w:val="00BE17AE"/>
    <w:rsid w:val="00C27F86"/>
    <w:rsid w:val="00D06AA8"/>
    <w:rsid w:val="00D56C97"/>
    <w:rsid w:val="00DD3936"/>
    <w:rsid w:val="00DD5E71"/>
    <w:rsid w:val="00E1777D"/>
    <w:rsid w:val="00E8599E"/>
    <w:rsid w:val="00EA6CB0"/>
    <w:rsid w:val="00FF66EF"/>
    <w:rsid w:val="1B9208C3"/>
    <w:rsid w:val="1FCF2FCC"/>
    <w:rsid w:val="304F7A01"/>
    <w:rsid w:val="5A3A364B"/>
    <w:rsid w:val="62C30BF6"/>
    <w:rsid w:val="72774A90"/>
    <w:rsid w:val="7E673EB8"/>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C408C0"/>
  <w15:docId w15:val="{618D03E0-EF5D-467A-AC69-B181E6B7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480" w:lineRule="auto"/>
    </w:pPr>
    <w:rPr>
      <w:rFonts w:asciiTheme="minorHAnsi" w:eastAsiaTheme="minorHAnsi" w:hAnsiTheme="minorHAnsi" w:cstheme="minorBidi"/>
      <w:lang w:val="en-IN" w:eastAsia="en-US"/>
    </w:rPr>
  </w:style>
  <w:style w:type="paragraph" w:styleId="Heading1">
    <w:name w:val="heading 1"/>
    <w:basedOn w:val="Normal"/>
    <w:next w:val="Normal"/>
    <w:link w:val="Heading1Char"/>
    <w:uiPriority w:val="9"/>
    <w:qFormat/>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pPr>
      <w:pBdr>
        <w:top w:val="single" w:sz="6" w:space="2" w:color="90C226" w:themeColor="accent1"/>
      </w:pBdr>
      <w:spacing w:before="300" w:after="0"/>
      <w:outlineLvl w:val="2"/>
    </w:pPr>
    <w:rPr>
      <w:caps/>
      <w:color w:val="486113" w:themeColor="accent1" w:themeShade="80"/>
      <w:spacing w:val="15"/>
    </w:rPr>
  </w:style>
  <w:style w:type="paragraph" w:styleId="Heading4">
    <w:name w:val="heading 4"/>
    <w:basedOn w:val="Normal"/>
    <w:next w:val="Normal"/>
    <w:link w:val="Heading4Char"/>
    <w:uiPriority w:val="9"/>
    <w:semiHidden/>
    <w:unhideWhenUsed/>
    <w:qFormat/>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color w:val="6B911C" w:themeColor="accent1" w:themeShade="BF"/>
      <w:sz w:val="16"/>
      <w:szCs w:val="16"/>
    </w:rPr>
  </w:style>
  <w:style w:type="character" w:styleId="Emphasis">
    <w:name w:val="Emphasis"/>
    <w:uiPriority w:val="20"/>
    <w:qFormat/>
    <w:rPr>
      <w:caps/>
      <w:color w:val="486113" w:themeColor="accent1" w:themeShade="80"/>
      <w:spacing w:val="5"/>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500" w:line="240" w:lineRule="auto"/>
    </w:pPr>
    <w:rPr>
      <w:caps/>
      <w:color w:val="595959" w:themeColor="text1" w:themeTint="A6"/>
      <w:spacing w:val="10"/>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pPr>
    <w:rPr>
      <w:rFonts w:asciiTheme="majorHAnsi" w:eastAsiaTheme="majorEastAsia" w:hAnsiTheme="majorHAnsi" w:cstheme="majorBidi"/>
      <w:caps/>
      <w:color w:val="90C226" w:themeColor="accent1"/>
      <w:spacing w:val="10"/>
      <w:sz w:val="52"/>
      <w:szCs w:val="52"/>
    </w:rPr>
  </w:style>
  <w:style w:type="character" w:customStyle="1" w:styleId="Heading1Char">
    <w:name w:val="Heading 1 Char"/>
    <w:basedOn w:val="DefaultParagraphFont"/>
    <w:link w:val="Heading1"/>
    <w:uiPriority w:val="9"/>
    <w:qFormat/>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qFormat/>
    <w:rPr>
      <w:caps/>
      <w:spacing w:val="15"/>
      <w:shd w:val="clear" w:color="auto" w:fill="E9F6D0" w:themeFill="accent1" w:themeFillTint="33"/>
    </w:rPr>
  </w:style>
  <w:style w:type="character" w:customStyle="1" w:styleId="Heading3Char">
    <w:name w:val="Heading 3 Char"/>
    <w:basedOn w:val="DefaultParagraphFont"/>
    <w:link w:val="Heading3"/>
    <w:uiPriority w:val="9"/>
    <w:semiHidden/>
    <w:qFormat/>
    <w:rPr>
      <w:caps/>
      <w:color w:val="486113" w:themeColor="accent1" w:themeShade="80"/>
      <w:spacing w:val="15"/>
    </w:rPr>
  </w:style>
  <w:style w:type="character" w:customStyle="1" w:styleId="Heading4Char">
    <w:name w:val="Heading 4 Char"/>
    <w:basedOn w:val="DefaultParagraphFont"/>
    <w:link w:val="Heading4"/>
    <w:uiPriority w:val="9"/>
    <w:semiHidden/>
    <w:qFormat/>
    <w:rPr>
      <w:caps/>
      <w:color w:val="6B911C" w:themeColor="accent1" w:themeShade="BF"/>
      <w:spacing w:val="10"/>
    </w:rPr>
  </w:style>
  <w:style w:type="character" w:customStyle="1" w:styleId="Heading5Char">
    <w:name w:val="Heading 5 Char"/>
    <w:basedOn w:val="DefaultParagraphFont"/>
    <w:link w:val="Heading5"/>
    <w:uiPriority w:val="9"/>
    <w:semiHidden/>
    <w:qFormat/>
    <w:rPr>
      <w:caps/>
      <w:color w:val="6B911C" w:themeColor="accent1" w:themeShade="BF"/>
      <w:spacing w:val="10"/>
    </w:rPr>
  </w:style>
  <w:style w:type="character" w:customStyle="1" w:styleId="Heading6Char">
    <w:name w:val="Heading 6 Char"/>
    <w:basedOn w:val="DefaultParagraphFont"/>
    <w:link w:val="Heading6"/>
    <w:uiPriority w:val="9"/>
    <w:semiHidden/>
    <w:qFormat/>
    <w:rPr>
      <w:caps/>
      <w:color w:val="6B911C" w:themeColor="accent1" w:themeShade="BF"/>
      <w:spacing w:val="10"/>
    </w:rPr>
  </w:style>
  <w:style w:type="character" w:customStyle="1" w:styleId="Heading7Char">
    <w:name w:val="Heading 7 Char"/>
    <w:basedOn w:val="DefaultParagraphFont"/>
    <w:link w:val="Heading7"/>
    <w:uiPriority w:val="9"/>
    <w:semiHidden/>
    <w:qFormat/>
    <w:rPr>
      <w:caps/>
      <w:color w:val="6B911C" w:themeColor="accent1" w:themeShade="BF"/>
      <w:spacing w:val="10"/>
    </w:rPr>
  </w:style>
  <w:style w:type="character" w:customStyle="1" w:styleId="Heading8Char">
    <w:name w:val="Heading 8 Char"/>
    <w:basedOn w:val="DefaultParagraphFont"/>
    <w:link w:val="Heading8"/>
    <w:uiPriority w:val="9"/>
    <w:semiHidden/>
    <w:qFormat/>
    <w:rPr>
      <w:caps/>
      <w:spacing w:val="10"/>
      <w:sz w:val="18"/>
      <w:szCs w:val="18"/>
    </w:rPr>
  </w:style>
  <w:style w:type="character" w:customStyle="1" w:styleId="Heading9Char">
    <w:name w:val="Heading 9 Char"/>
    <w:basedOn w:val="DefaultParagraphFont"/>
    <w:link w:val="Heading9"/>
    <w:uiPriority w:val="9"/>
    <w:semiHidden/>
    <w:qFormat/>
    <w:rPr>
      <w:i/>
      <w:iCs/>
      <w:caps/>
      <w:spacing w:val="10"/>
      <w:sz w:val="18"/>
      <w:szCs w:val="18"/>
    </w:rPr>
  </w:style>
  <w:style w:type="character" w:customStyle="1" w:styleId="TitleChar">
    <w:name w:val="Title Char"/>
    <w:basedOn w:val="DefaultParagraphFont"/>
    <w:link w:val="Title"/>
    <w:uiPriority w:val="10"/>
    <w:qFormat/>
    <w:rPr>
      <w:rFonts w:asciiTheme="majorHAnsi" w:eastAsiaTheme="majorEastAsia" w:hAnsiTheme="majorHAnsi" w:cstheme="majorBidi"/>
      <w:caps/>
      <w:color w:val="90C226" w:themeColor="accent1"/>
      <w:spacing w:val="10"/>
      <w:sz w:val="52"/>
      <w:szCs w:val="52"/>
    </w:rPr>
  </w:style>
  <w:style w:type="character" w:customStyle="1" w:styleId="SubtitleChar">
    <w:name w:val="Subtitle Char"/>
    <w:basedOn w:val="DefaultParagraphFont"/>
    <w:link w:val="Subtitle"/>
    <w:uiPriority w:val="11"/>
    <w:qFormat/>
    <w:rPr>
      <w:caps/>
      <w:color w:val="595959" w:themeColor="text1" w:themeTint="A6"/>
      <w:spacing w:val="10"/>
      <w:sz w:val="21"/>
      <w:szCs w:val="21"/>
    </w:rPr>
  </w:style>
  <w:style w:type="paragraph" w:styleId="NoSpacing">
    <w:name w:val="No Spacing"/>
    <w:uiPriority w:val="1"/>
    <w:qFormat/>
    <w:rPr>
      <w:rFonts w:asciiTheme="minorHAnsi" w:eastAsiaTheme="minorHAnsi" w:hAnsiTheme="minorHAnsi" w:cstheme="minorBidi"/>
      <w:lang w:val="en-IN" w:eastAsia="en-US"/>
    </w:rPr>
  </w:style>
  <w:style w:type="paragraph" w:styleId="Quote">
    <w:name w:val="Quote"/>
    <w:basedOn w:val="Normal"/>
    <w:next w:val="Normal"/>
    <w:link w:val="QuoteChar"/>
    <w:uiPriority w:val="29"/>
    <w:qFormat/>
    <w:rPr>
      <w:i/>
      <w:iCs/>
      <w:sz w:val="24"/>
      <w:szCs w:val="24"/>
    </w:rPr>
  </w:style>
  <w:style w:type="character" w:customStyle="1" w:styleId="QuoteChar">
    <w:name w:val="Quote Char"/>
    <w:basedOn w:val="DefaultParagraphFont"/>
    <w:link w:val="Quote"/>
    <w:uiPriority w:val="29"/>
    <w:qFormat/>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qFormat/>
    <w:rPr>
      <w:color w:val="90C226" w:themeColor="accent1"/>
      <w:sz w:val="24"/>
      <w:szCs w:val="24"/>
    </w:rPr>
  </w:style>
  <w:style w:type="character" w:customStyle="1" w:styleId="SubtleEmphasis1">
    <w:name w:val="Subtle Emphasis1"/>
    <w:uiPriority w:val="19"/>
    <w:qFormat/>
    <w:rPr>
      <w:i/>
      <w:iCs/>
      <w:color w:val="486113" w:themeColor="accent1" w:themeShade="80"/>
    </w:rPr>
  </w:style>
  <w:style w:type="character" w:customStyle="1" w:styleId="IntenseEmphasis1">
    <w:name w:val="Intense Emphasis1"/>
    <w:uiPriority w:val="21"/>
    <w:qFormat/>
    <w:rPr>
      <w:b/>
      <w:bCs/>
      <w:caps/>
      <w:color w:val="486113" w:themeColor="accent1" w:themeShade="80"/>
      <w:spacing w:val="10"/>
    </w:rPr>
  </w:style>
  <w:style w:type="character" w:customStyle="1" w:styleId="SubtleReference1">
    <w:name w:val="Subtle Reference1"/>
    <w:uiPriority w:val="31"/>
    <w:qFormat/>
    <w:rPr>
      <w:b/>
      <w:bCs/>
      <w:color w:val="90C226" w:themeColor="accent1"/>
    </w:rPr>
  </w:style>
  <w:style w:type="character" w:customStyle="1" w:styleId="IntenseReference1">
    <w:name w:val="Intense Reference1"/>
    <w:uiPriority w:val="32"/>
    <w:qFormat/>
    <w:rPr>
      <w:b/>
      <w:bCs/>
      <w:i/>
      <w:iCs/>
      <w:caps/>
      <w:color w:val="90C226" w:themeColor="accent1"/>
    </w:rPr>
  </w:style>
  <w:style w:type="character" w:customStyle="1" w:styleId="BookTitle1">
    <w:name w:val="Book Title1"/>
    <w:uiPriority w:val="33"/>
    <w:qFormat/>
    <w:rPr>
      <w:b/>
      <w:bCs/>
      <w:i/>
      <w:iCs/>
      <w:spacing w:val="0"/>
    </w:rPr>
  </w:style>
  <w:style w:type="paragraph" w:customStyle="1" w:styleId="TOCHeading1">
    <w:name w:val="TOC Heading1"/>
    <w:basedOn w:val="Heading1"/>
    <w:next w:val="Normal"/>
    <w:uiPriority w:val="39"/>
    <w:semiHidden/>
    <w:unhideWhenUsed/>
    <w:qFormat/>
    <w:pPr>
      <w:outlineLvl w:val="9"/>
    </w:pPr>
  </w:style>
  <w:style w:type="paragraph" w:styleId="ListParagraph">
    <w:name w:val="List Paragraph"/>
    <w:basedOn w:val="Normal"/>
    <w:uiPriority w:val="34"/>
    <w:qFormat/>
    <w:pPr>
      <w:ind w:left="720"/>
      <w:contextualSpacing/>
    </w:pPr>
  </w:style>
  <w:style w:type="character" w:customStyle="1" w:styleId="go">
    <w:name w:val="go"/>
    <w:basedOn w:val="DefaultParagraphFont"/>
    <w:rsid w:val="008E353A"/>
  </w:style>
  <w:style w:type="paragraph" w:styleId="Header">
    <w:name w:val="header"/>
    <w:basedOn w:val="Normal"/>
    <w:link w:val="HeaderChar"/>
    <w:uiPriority w:val="99"/>
    <w:unhideWhenUsed/>
    <w:rsid w:val="00B71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319"/>
    <w:rPr>
      <w:rFonts w:asciiTheme="minorHAnsi" w:eastAsiaTheme="minorHAnsi" w:hAnsiTheme="minorHAnsi" w:cstheme="minorBidi"/>
      <w:lang w:val="en-IN" w:eastAsia="en-US"/>
    </w:rPr>
  </w:style>
  <w:style w:type="paragraph" w:styleId="Footer">
    <w:name w:val="footer"/>
    <w:basedOn w:val="Normal"/>
    <w:link w:val="FooterChar"/>
    <w:uiPriority w:val="99"/>
    <w:unhideWhenUsed/>
    <w:rsid w:val="00B71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319"/>
    <w:rPr>
      <w:rFonts w:asciiTheme="minorHAnsi" w:eastAsiaTheme="minorHAnsi" w:hAnsiTheme="minorHAnsi" w:cstheme="minorBidi"/>
      <w:lang w:val="en-IN" w:eastAsia="en-US"/>
    </w:rPr>
  </w:style>
  <w:style w:type="character" w:styleId="CommentReference">
    <w:name w:val="annotation reference"/>
    <w:basedOn w:val="DefaultParagraphFont"/>
    <w:uiPriority w:val="99"/>
    <w:semiHidden/>
    <w:unhideWhenUsed/>
    <w:rsid w:val="00455596"/>
    <w:rPr>
      <w:sz w:val="16"/>
      <w:szCs w:val="16"/>
    </w:rPr>
  </w:style>
  <w:style w:type="paragraph" w:styleId="CommentText">
    <w:name w:val="annotation text"/>
    <w:basedOn w:val="Normal"/>
    <w:link w:val="CommentTextChar"/>
    <w:uiPriority w:val="99"/>
    <w:unhideWhenUsed/>
    <w:rsid w:val="00455596"/>
    <w:pPr>
      <w:spacing w:line="240" w:lineRule="auto"/>
    </w:pPr>
  </w:style>
  <w:style w:type="character" w:customStyle="1" w:styleId="CommentTextChar">
    <w:name w:val="Comment Text Char"/>
    <w:basedOn w:val="DefaultParagraphFont"/>
    <w:link w:val="CommentText"/>
    <w:uiPriority w:val="99"/>
    <w:rsid w:val="00455596"/>
    <w:rPr>
      <w:rFonts w:asciiTheme="minorHAnsi" w:eastAsiaTheme="minorHAnsi" w:hAnsiTheme="minorHAnsi" w:cstheme="minorBidi"/>
      <w:lang w:val="en-IN" w:eastAsia="en-US"/>
    </w:rPr>
  </w:style>
  <w:style w:type="paragraph" w:styleId="CommentSubject">
    <w:name w:val="annotation subject"/>
    <w:basedOn w:val="CommentText"/>
    <w:next w:val="CommentText"/>
    <w:link w:val="CommentSubjectChar"/>
    <w:uiPriority w:val="99"/>
    <w:semiHidden/>
    <w:unhideWhenUsed/>
    <w:rsid w:val="00455596"/>
    <w:rPr>
      <w:b/>
      <w:bCs/>
    </w:rPr>
  </w:style>
  <w:style w:type="character" w:customStyle="1" w:styleId="CommentSubjectChar">
    <w:name w:val="Comment Subject Char"/>
    <w:basedOn w:val="CommentTextChar"/>
    <w:link w:val="CommentSubject"/>
    <w:uiPriority w:val="99"/>
    <w:semiHidden/>
    <w:rsid w:val="00455596"/>
    <w:rPr>
      <w:rFonts w:asciiTheme="minorHAnsi" w:eastAsiaTheme="minorHAnsi" w:hAnsiTheme="minorHAnsi" w:cstheme="minorBidi"/>
      <w:b/>
      <w:bCs/>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1925</Words>
  <Characters>11958</Characters>
  <Application>Microsoft Office Word</Application>
  <DocSecurity>0</DocSecurity>
  <Lines>597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Koshal K Bagelu</cp:lastModifiedBy>
  <cp:revision>13</cp:revision>
  <dcterms:created xsi:type="dcterms:W3CDTF">2025-11-15T05:23:00Z</dcterms:created>
  <dcterms:modified xsi:type="dcterms:W3CDTF">2025-11-21T10:08:00Z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0AC6ABD33200407A9FC251C07624E043_13</vt:lpwstr>
  </property>
  <property fmtid="{D5CDD505-2E9C-101B-9397-08002B2CF9AE}" pid="4" name="GrammarlyDocumentId">
    <vt:lpwstr>8fae2259-0d84-4bcb-a0c1-80993efaf91f</vt:lpwstr>
  </property>
</Properties>
</file>