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1DBA" w14:textId="77777777" w:rsidR="007A62B4" w:rsidRDefault="00DA764A">
      <w:pPr>
        <w:jc w:val="center"/>
        <w:rPr>
          <w:rFonts w:ascii="Times New Roman" w:hAnsi="Times New Roman" w:cs="Times New Roman"/>
          <w:b/>
          <w:bCs/>
          <w:sz w:val="24"/>
          <w:szCs w:val="24"/>
        </w:rPr>
      </w:pPr>
      <w:r>
        <w:rPr>
          <w:rFonts w:ascii="Times New Roman" w:hAnsi="Times New Roman" w:cs="Times New Roman"/>
          <w:b/>
          <w:bCs/>
          <w:sz w:val="28"/>
          <w:szCs w:val="28"/>
        </w:rPr>
        <w:t xml:space="preserve">Immunomodulatory </w:t>
      </w:r>
      <w:proofErr w:type="spellStart"/>
      <w:r>
        <w:rPr>
          <w:rFonts w:ascii="Times New Roman" w:hAnsi="Times New Roman" w:cs="Times New Roman"/>
          <w:b/>
          <w:bCs/>
          <w:sz w:val="28"/>
          <w:szCs w:val="28"/>
        </w:rPr>
        <w:t>Effecet</w:t>
      </w:r>
      <w:proofErr w:type="spellEnd"/>
      <w:r>
        <w:rPr>
          <w:rFonts w:ascii="Times New Roman" w:hAnsi="Times New Roman" w:cs="Times New Roman"/>
          <w:b/>
          <w:bCs/>
          <w:sz w:val="28"/>
          <w:szCs w:val="28"/>
        </w:rPr>
        <w:t xml:space="preserve"> of </w:t>
      </w:r>
      <w:r>
        <w:rPr>
          <w:rFonts w:ascii="Times New Roman" w:hAnsi="Times New Roman" w:cs="Times New Roman"/>
          <w:b/>
          <w:bCs/>
          <w:i/>
          <w:iCs/>
          <w:sz w:val="28"/>
          <w:szCs w:val="28"/>
        </w:rPr>
        <w:t xml:space="preserve">Nigella sativa </w:t>
      </w:r>
      <w:r>
        <w:rPr>
          <w:rFonts w:ascii="Times New Roman" w:hAnsi="Times New Roman" w:cs="Times New Roman"/>
          <w:b/>
          <w:bCs/>
          <w:sz w:val="28"/>
          <w:szCs w:val="28"/>
        </w:rPr>
        <w:t xml:space="preserve">extract on Caprine Lymphocytes </w:t>
      </w:r>
      <w:r>
        <w:rPr>
          <w:rFonts w:ascii="Times New Roman" w:hAnsi="Times New Roman" w:cs="Times New Roman"/>
          <w:b/>
          <w:bCs/>
          <w:sz w:val="24"/>
          <w:szCs w:val="24"/>
        </w:rPr>
        <w:t xml:space="preserve"> </w:t>
      </w:r>
    </w:p>
    <w:p w14:paraId="7EDDC1E0" w14:textId="77777777" w:rsidR="00193B99" w:rsidRDefault="00193B99">
      <w:pPr>
        <w:jc w:val="both"/>
        <w:rPr>
          <w:rFonts w:ascii="Times New Roman" w:hAnsi="Times New Roman" w:cs="Times New Roman"/>
          <w:b/>
          <w:bCs/>
          <w:sz w:val="24"/>
          <w:szCs w:val="24"/>
        </w:rPr>
      </w:pPr>
    </w:p>
    <w:p w14:paraId="687DF4E7" w14:textId="0B23FE41" w:rsidR="007A62B4" w:rsidRDefault="00DA764A">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w:t>
      </w:r>
    </w:p>
    <w:p w14:paraId="43292EDD" w14:textId="77777777" w:rsidR="007A62B4" w:rsidRDefault="00DA764A">
      <w:pPr>
        <w:spacing w:after="24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1DF7B22C" w14:textId="77777777" w:rsidR="007A62B4" w:rsidRDefault="00DA764A">
      <w:pPr>
        <w:spacing w:after="24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Nigella sativa</w:t>
      </w:r>
      <w:r>
        <w:rPr>
          <w:rFonts w:ascii="Times New Roman" w:hAnsi="Times New Roman" w:cs="Times New Roman"/>
          <w:sz w:val="24"/>
          <w:szCs w:val="24"/>
        </w:rPr>
        <w:t xml:space="preserve"> has immunomodulatory activity, which can affect or modify goats' immune systems. Studies have shown that it may strengthen the body's </w:t>
      </w:r>
      <w:proofErr w:type="spellStart"/>
      <w:r>
        <w:rPr>
          <w:rFonts w:ascii="Times New Roman" w:hAnsi="Times New Roman" w:cs="Times New Roman"/>
          <w:sz w:val="24"/>
          <w:szCs w:val="24"/>
        </w:rPr>
        <w:t>defences</w:t>
      </w:r>
      <w:proofErr w:type="spellEnd"/>
      <w:r>
        <w:rPr>
          <w:rFonts w:ascii="Times New Roman" w:hAnsi="Times New Roman" w:cs="Times New Roman"/>
          <w:sz w:val="24"/>
          <w:szCs w:val="24"/>
        </w:rPr>
        <w:t xml:space="preserve"> against different infections and advance general health by improving both innate and adaptive immune responses. To evaluate this, an </w:t>
      </w:r>
      <w:r>
        <w:rPr>
          <w:rFonts w:ascii="Times New Roman" w:hAnsi="Times New Roman" w:cs="Times New Roman"/>
          <w:i/>
          <w:iCs/>
          <w:sz w:val="24"/>
          <w:szCs w:val="24"/>
        </w:rPr>
        <w:t>in-vitro</w:t>
      </w:r>
      <w:r>
        <w:rPr>
          <w:rFonts w:ascii="Times New Roman" w:hAnsi="Times New Roman" w:cs="Times New Roman"/>
          <w:sz w:val="24"/>
          <w:szCs w:val="24"/>
        </w:rPr>
        <w:t xml:space="preserve"> Lymphocyte Proliferation Assay was performed. In the present </w:t>
      </w:r>
      <w:proofErr w:type="spellStart"/>
      <w:proofErr w:type="gramStart"/>
      <w:r>
        <w:rPr>
          <w:rFonts w:ascii="Times New Roman" w:hAnsi="Times New Roman" w:cs="Times New Roman"/>
          <w:sz w:val="24"/>
          <w:szCs w:val="24"/>
        </w:rPr>
        <w:t>investigation,the</w:t>
      </w:r>
      <w:proofErr w:type="spellEnd"/>
      <w:proofErr w:type="gramEnd"/>
      <w:r>
        <w:rPr>
          <w:rFonts w:ascii="Times New Roman" w:hAnsi="Times New Roman" w:cs="Times New Roman"/>
          <w:sz w:val="24"/>
          <w:szCs w:val="24"/>
        </w:rPr>
        <w:t xml:space="preserve"> immunomodulatory effect of the ethanolic extract of </w:t>
      </w:r>
      <w:r>
        <w:rPr>
          <w:rFonts w:ascii="Times New Roman" w:hAnsi="Times New Roman" w:cs="Times New Roman"/>
          <w:i/>
          <w:iCs/>
          <w:sz w:val="24"/>
          <w:szCs w:val="24"/>
        </w:rPr>
        <w:t>Nigella sativa</w:t>
      </w:r>
      <w:r>
        <w:rPr>
          <w:rFonts w:ascii="Times New Roman" w:hAnsi="Times New Roman" w:cs="Times New Roman"/>
          <w:sz w:val="24"/>
          <w:szCs w:val="24"/>
        </w:rPr>
        <w:t xml:space="preserve">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by the lymphocyte proliferation assay, performed with 6.25ug/ml,12.5ug/ml &amp; 25ug/ml of extract. The present study found that only 6.25ug/ml of </w:t>
      </w:r>
      <w:r>
        <w:rPr>
          <w:rFonts w:ascii="Times New Roman" w:hAnsi="Times New Roman" w:cs="Times New Roman"/>
          <w:i/>
          <w:iCs/>
          <w:sz w:val="24"/>
          <w:szCs w:val="24"/>
        </w:rPr>
        <w:t>N. sativa</w:t>
      </w:r>
      <w:r>
        <w:rPr>
          <w:rFonts w:ascii="Times New Roman" w:hAnsi="Times New Roman" w:cs="Times New Roman"/>
          <w:sz w:val="24"/>
          <w:szCs w:val="24"/>
        </w:rPr>
        <w:t xml:space="preserve"> showed lymphoproliferation, whereas none of the higher concentrations showed proliferation. The present study indicated that the lowest dilution,6.25ug/ml has immunomodulatory activity.</w:t>
      </w:r>
    </w:p>
    <w:p w14:paraId="427B0C50" w14:textId="77777777" w:rsidR="007A62B4" w:rsidRDefault="00DA764A">
      <w:pPr>
        <w:pBdr>
          <w:bottom w:val="single" w:sz="4" w:space="0" w:color="auto"/>
        </w:pBd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Key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Lymphocytes, </w:t>
      </w:r>
      <w:r>
        <w:rPr>
          <w:rFonts w:ascii="Times New Roman" w:hAnsi="Times New Roman" w:cs="Times New Roman"/>
          <w:i/>
          <w:iCs/>
          <w:sz w:val="24"/>
          <w:szCs w:val="24"/>
        </w:rPr>
        <w:t>Nigella sativa</w:t>
      </w:r>
      <w:r>
        <w:rPr>
          <w:rFonts w:ascii="Times New Roman" w:hAnsi="Times New Roman" w:cs="Times New Roman"/>
          <w:sz w:val="24"/>
          <w:szCs w:val="24"/>
        </w:rPr>
        <w:t>, Immunomodulation</w:t>
      </w:r>
    </w:p>
    <w:p w14:paraId="05943A19" w14:textId="77777777"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2858D2D" w14:textId="77777777" w:rsidR="007A62B4" w:rsidRDefault="00DA764A">
      <w:pPr>
        <w:spacing w:after="240" w:line="360" w:lineRule="auto"/>
        <w:ind w:firstLine="720"/>
        <w:jc w:val="both"/>
        <w:rPr>
          <w:rFonts w:ascii="Times New Roman" w:hAnsi="Times New Roman" w:cs="Times New Roman"/>
          <w:color w:val="000000" w:themeColor="text1"/>
          <w:sz w:val="24"/>
          <w:szCs w:val="24"/>
        </w:rPr>
      </w:pPr>
      <w:r>
        <w:rPr>
          <w:rFonts w:ascii="Times New Roman" w:eastAsia="Open Sans" w:hAnsi="Times New Roman" w:cs="Times New Roman"/>
          <w:color w:val="000000" w:themeColor="text1"/>
          <w:spacing w:val="2"/>
          <w:sz w:val="24"/>
          <w:szCs w:val="24"/>
          <w:shd w:val="clear" w:color="auto" w:fill="FFFFFF"/>
        </w:rPr>
        <w:t xml:space="preserve">A larger number of medicinal plants and their purified constituents have been shown to have beneficial therapeutic potentials, such as seeds of </w:t>
      </w:r>
      <w:r>
        <w:rPr>
          <w:rFonts w:ascii="Times New Roman" w:eastAsia="Open Sans" w:hAnsi="Times New Roman" w:cs="Times New Roman"/>
          <w:i/>
          <w:iCs/>
          <w:color w:val="000000" w:themeColor="text1"/>
          <w:spacing w:val="2"/>
          <w:sz w:val="24"/>
          <w:szCs w:val="24"/>
          <w:shd w:val="clear" w:color="auto" w:fill="FFFFFF"/>
        </w:rPr>
        <w:t>Nigella sativa</w:t>
      </w:r>
      <w:r>
        <w:rPr>
          <w:rFonts w:ascii="Times New Roman" w:eastAsia="Open Sans" w:hAnsi="Times New Roman" w:cs="Times New Roman"/>
          <w:color w:val="000000" w:themeColor="text1"/>
          <w:spacing w:val="2"/>
          <w:sz w:val="24"/>
          <w:szCs w:val="24"/>
          <w:shd w:val="clear" w:color="auto" w:fill="FFFFFF"/>
        </w:rPr>
        <w:t xml:space="preserve">, a dicotyledon of the Ranunculaceae family, which have been employed for thousands of years as a spice and food </w:t>
      </w:r>
      <w:proofErr w:type="spellStart"/>
      <w:r>
        <w:rPr>
          <w:rFonts w:ascii="Times New Roman" w:eastAsia="Open Sans" w:hAnsi="Times New Roman" w:cs="Times New Roman"/>
          <w:color w:val="000000" w:themeColor="text1"/>
          <w:spacing w:val="2"/>
          <w:sz w:val="24"/>
          <w:szCs w:val="24"/>
          <w:shd w:val="clear" w:color="auto" w:fill="FFFFFF"/>
        </w:rPr>
        <w:t>preservative.The</w:t>
      </w:r>
      <w:proofErr w:type="spellEnd"/>
      <w:r>
        <w:rPr>
          <w:rFonts w:ascii="Times New Roman" w:eastAsia="Open Sans" w:hAnsi="Times New Roman" w:cs="Times New Roman"/>
          <w:color w:val="000000" w:themeColor="text1"/>
          <w:spacing w:val="2"/>
          <w:sz w:val="24"/>
          <w:szCs w:val="24"/>
          <w:shd w:val="clear" w:color="auto" w:fill="FFFFFF"/>
        </w:rPr>
        <w:t xml:space="preserve"> </w:t>
      </w:r>
      <w:r>
        <w:rPr>
          <w:rFonts w:ascii="Times New Roman" w:hAnsi="Times New Roman" w:cs="Times New Roman"/>
          <w:color w:val="000000" w:themeColor="text1"/>
          <w:sz w:val="24"/>
          <w:szCs w:val="24"/>
        </w:rPr>
        <w:t xml:space="preserve">numerous medicinal </w:t>
      </w:r>
      <w:proofErr w:type="spellStart"/>
      <w:r>
        <w:rPr>
          <w:rFonts w:ascii="Times New Roman" w:hAnsi="Times New Roman" w:cs="Times New Roman"/>
          <w:color w:val="000000" w:themeColor="text1"/>
          <w:sz w:val="24"/>
          <w:szCs w:val="24"/>
        </w:rPr>
        <w:t>properties,chemical</w:t>
      </w:r>
      <w:proofErr w:type="spellEnd"/>
      <w:r>
        <w:rPr>
          <w:rFonts w:ascii="Times New Roman" w:hAnsi="Times New Roman" w:cs="Times New Roman"/>
          <w:color w:val="000000" w:themeColor="text1"/>
          <w:sz w:val="24"/>
          <w:szCs w:val="24"/>
        </w:rPr>
        <w:t xml:space="preserve"> composition, and pharmacological activity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commonly known as </w:t>
      </w:r>
      <w:proofErr w:type="spellStart"/>
      <w:r>
        <w:rPr>
          <w:rFonts w:ascii="Times New Roman" w:hAnsi="Times New Roman" w:cs="Times New Roman"/>
          <w:color w:val="000000" w:themeColor="text1"/>
          <w:sz w:val="24"/>
          <w:szCs w:val="24"/>
        </w:rPr>
        <w:t>Kalaunji</w:t>
      </w:r>
      <w:proofErr w:type="spellEnd"/>
      <w:r>
        <w:rPr>
          <w:rFonts w:ascii="Times New Roman" w:hAnsi="Times New Roman" w:cs="Times New Roman"/>
          <w:color w:val="000000" w:themeColor="text1"/>
          <w:sz w:val="24"/>
          <w:szCs w:val="24"/>
        </w:rPr>
        <w:t xml:space="preserve"> or Kalonji whereas in English-speaking countries it is known as the black seed, black coriander, black cumin and black caraway was selected as an immunomodulatory agent against PPR (Elnour &amp; Abdelsalam, 2018). The therapeutic potential of the black cumin seeds is due to the pharmacologically active phytochemical thymoquinone.</w:t>
      </w:r>
      <w:r>
        <w:rPr>
          <w:rFonts w:ascii="Times New Roman" w:eastAsia="Open Sans" w:hAnsi="Times New Roman" w:cs="Times New Roman"/>
          <w:color w:val="000000" w:themeColor="text1"/>
          <w:spacing w:val="2"/>
          <w:sz w:val="24"/>
          <w:szCs w:val="24"/>
          <w:shd w:val="clear" w:color="auto" w:fill="FFFFFF"/>
        </w:rPr>
        <w:t xml:space="preserve"> The oil and seed constituents, particularly thymoquinone (TQ), have shown potential medicinal properties in traditional medicine. </w:t>
      </w:r>
      <w:r>
        <w:rPr>
          <w:rFonts w:ascii="Times New Roman" w:hAnsi="Times New Roman" w:cs="Times New Roman"/>
          <w:color w:val="000000" w:themeColor="text1"/>
          <w:sz w:val="24"/>
          <w:szCs w:val="24"/>
        </w:rPr>
        <w:t xml:space="preserve">A study found that the dietary supplementation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has a role in immunomodulatory action and suppressing the pathogenicity of the PPR virus in experimentally infected </w:t>
      </w:r>
      <w:proofErr w:type="gramStart"/>
      <w:r>
        <w:rPr>
          <w:rFonts w:ascii="Times New Roman" w:hAnsi="Times New Roman" w:cs="Times New Roman"/>
          <w:color w:val="000000" w:themeColor="text1"/>
          <w:sz w:val="24"/>
          <w:szCs w:val="24"/>
        </w:rPr>
        <w:t>goats,.</w:t>
      </w:r>
      <w:proofErr w:type="gramEnd"/>
    </w:p>
    <w:p w14:paraId="7885C4BF" w14:textId="77777777" w:rsidR="007A62B4" w:rsidRDefault="00DA764A">
      <w:pPr>
        <w:spacing w:after="240" w:line="360" w:lineRule="auto"/>
        <w:ind w:firstLine="720"/>
        <w:jc w:val="both"/>
        <w:rPr>
          <w:rFonts w:ascii="Times New Roman" w:eastAsia="Open Sans" w:hAnsi="Times New Roman" w:cs="Times New Roman"/>
          <w:color w:val="000000" w:themeColor="text1"/>
          <w:spacing w:val="2"/>
          <w:sz w:val="24"/>
          <w:szCs w:val="24"/>
          <w:shd w:val="clear" w:color="auto" w:fill="FFFFFF"/>
        </w:rPr>
      </w:pPr>
      <w:r>
        <w:rPr>
          <w:rFonts w:ascii="Times New Roman" w:eastAsia="Open Sans" w:hAnsi="Times New Roman" w:cs="Times New Roman"/>
          <w:color w:val="000000" w:themeColor="text1"/>
          <w:spacing w:val="2"/>
          <w:sz w:val="24"/>
          <w:szCs w:val="24"/>
          <w:shd w:val="clear" w:color="auto" w:fill="FFFFFF"/>
        </w:rPr>
        <w:lastRenderedPageBreak/>
        <w:t xml:space="preserve"> In recent years, the importance of various immunomodulatory therapies has become well known, unlike conventional antibiotics used to kill particular bacteria, and such treatments exert their protective effects by acting on the host immune system. Hence, immunomodulatory drugs are more important due to their stimulatory or suppressive effect (</w:t>
      </w:r>
      <w:proofErr w:type="spellStart"/>
      <w:r>
        <w:rPr>
          <w:rFonts w:ascii="Times New Roman" w:eastAsia="Open Sans" w:hAnsi="Times New Roman" w:cs="Times New Roman"/>
          <w:color w:val="000000" w:themeColor="text1"/>
          <w:spacing w:val="2"/>
          <w:sz w:val="24"/>
          <w:szCs w:val="24"/>
          <w:shd w:val="clear" w:color="auto" w:fill="FFFFFF"/>
        </w:rPr>
        <w:t>Ghonime</w:t>
      </w:r>
      <w:proofErr w:type="spellEnd"/>
      <w:r>
        <w:rPr>
          <w:rFonts w:ascii="Times New Roman" w:eastAsia="Open Sans" w:hAnsi="Times New Roman" w:cs="Times New Roman"/>
          <w:color w:val="000000" w:themeColor="text1"/>
          <w:spacing w:val="2"/>
          <w:sz w:val="24"/>
          <w:szCs w:val="24"/>
          <w:shd w:val="clear" w:color="auto" w:fill="FFFFFF"/>
        </w:rPr>
        <w:t>, 2011)</w:t>
      </w:r>
      <w:r>
        <w:rPr>
          <w:rFonts w:ascii="Times New Roman" w:hAnsi="Times New Roman" w:cs="Times New Roman"/>
          <w:color w:val="000000" w:themeColor="text1"/>
          <w:sz w:val="24"/>
          <w:szCs w:val="24"/>
        </w:rPr>
        <w:t xml:space="preserve"> many bioactive components present in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seeds are a-pinene, 4-terpineol, t-anethole, sesquiterpene longifolene, carvacrol, thymoquinone, p-cymene, thymol, </w:t>
      </w:r>
      <w:proofErr w:type="spellStart"/>
      <w:r>
        <w:rPr>
          <w:rFonts w:ascii="Times New Roman" w:hAnsi="Times New Roman" w:cs="Times New Roman"/>
          <w:color w:val="000000" w:themeColor="text1"/>
          <w:sz w:val="24"/>
          <w:szCs w:val="24"/>
        </w:rPr>
        <w:t>thymohydroquinone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dithymoquinone</w:t>
      </w:r>
      <w:proofErr w:type="spellEnd"/>
    </w:p>
    <w:p w14:paraId="3ED9C594" w14:textId="77777777" w:rsidR="007A62B4" w:rsidRDefault="00DA764A">
      <w:pPr>
        <w:spacing w:after="240" w:line="360" w:lineRule="auto"/>
        <w:ind w:firstLine="720"/>
        <w:jc w:val="both"/>
        <w:rPr>
          <w:rFonts w:ascii="Times New Roman" w:hAnsi="Times New Roman" w:cs="Times New Roman"/>
          <w:color w:val="000000" w:themeColor="text1"/>
          <w:sz w:val="24"/>
          <w:szCs w:val="24"/>
        </w:rPr>
      </w:pPr>
      <w:r>
        <w:rPr>
          <w:rFonts w:ascii="Times New Roman" w:eastAsia="Open Sans" w:hAnsi="Times New Roman" w:cs="Times New Roman"/>
          <w:color w:val="000000" w:themeColor="text1"/>
          <w:spacing w:val="2"/>
          <w:sz w:val="24"/>
          <w:szCs w:val="24"/>
          <w:shd w:val="clear" w:color="auto" w:fill="FFFFFF"/>
        </w:rPr>
        <w:t>.</w:t>
      </w:r>
      <w:r>
        <w:rPr>
          <w:rFonts w:ascii="Times New Roman" w:hAnsi="Times New Roman" w:cs="Times New Roman"/>
          <w:color w:val="000000" w:themeColor="text1"/>
          <w:sz w:val="24"/>
          <w:szCs w:val="24"/>
        </w:rPr>
        <w:t xml:space="preserve">A lymphocyte proliferation assay (LPA) is a laboratory test used to evaluate the functional capability of lymphocytes by measuring their capacity to proliferate in response to an antigen, mitogen, or foreign molecule. These assays assess cell-mediated immunity, an essential component of the immune system's </w:t>
      </w:r>
      <w:proofErr w:type="spellStart"/>
      <w:r>
        <w:rPr>
          <w:rFonts w:ascii="Times New Roman" w:hAnsi="Times New Roman" w:cs="Times New Roman"/>
          <w:color w:val="000000" w:themeColor="text1"/>
          <w:sz w:val="24"/>
          <w:szCs w:val="24"/>
        </w:rPr>
        <w:t>defence</w:t>
      </w:r>
      <w:proofErr w:type="spellEnd"/>
      <w:r>
        <w:rPr>
          <w:rFonts w:ascii="Times New Roman" w:hAnsi="Times New Roman" w:cs="Times New Roman"/>
          <w:color w:val="000000" w:themeColor="text1"/>
          <w:sz w:val="24"/>
          <w:szCs w:val="24"/>
        </w:rPr>
        <w:t xml:space="preserve"> against infections, especially viruses. LPA is a key method for evaluating CD4+ cells' functional ability to react to different stimuli. </w:t>
      </w:r>
    </w:p>
    <w:p w14:paraId="437D91B6" w14:textId="77777777" w:rsidR="007A62B4" w:rsidRDefault="00DA764A">
      <w:pPr>
        <w:pStyle w:val="ListParagraph"/>
        <w:spacing w:after="120" w:line="360" w:lineRule="auto"/>
        <w:ind w:left="0"/>
        <w:contextualSpacing w:val="0"/>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Methodology:-</w:t>
      </w:r>
    </w:p>
    <w:p w14:paraId="434BCFE1" w14:textId="77777777" w:rsidR="007A62B4" w:rsidRDefault="00DA764A">
      <w:pPr>
        <w:pStyle w:val="ListParagraph"/>
        <w:numPr>
          <w:ilvl w:val="0"/>
          <w:numId w:val="1"/>
        </w:numPr>
        <w:spacing w:after="120" w:line="360" w:lineRule="auto"/>
        <w:ind w:left="360"/>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Before the procedures started, the laminar hood was cleaned with ethanol and UV prepared for 20 minutes. All the required media and chemicals were brought to room temperature. All the sterile glassware or plasticware was also kept ready to use.</w:t>
      </w:r>
      <w:r>
        <w:rPr>
          <w:rFonts w:ascii="Times New Roman" w:hAnsi="Times New Roman" w:cs="Times New Roman"/>
          <w:color w:val="000000" w:themeColor="text1"/>
          <w:sz w:val="24"/>
          <w:szCs w:val="24"/>
          <w:lang w:val="en-US"/>
        </w:rPr>
        <w:t xml:space="preserve"> </w:t>
      </w:r>
    </w:p>
    <w:p w14:paraId="4E72BFA2" w14:textId="77777777" w:rsidR="007A62B4" w:rsidRDefault="00DA764A">
      <w:pPr>
        <w:pStyle w:val="ListParagraph"/>
        <w:numPr>
          <w:ilvl w:val="0"/>
          <w:numId w:val="1"/>
        </w:numPr>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 mL of blood was collected in a sterile vial pretreated with EDTA or a a/Heparinized vial anti-coagulant from unvaccinated goats of age (0-4 months)</w:t>
      </w:r>
      <w:r>
        <w:rPr>
          <w:rFonts w:ascii="Times New Roman" w:hAnsi="Times New Roman" w:cs="Times New Roman"/>
          <w:color w:val="000000" w:themeColor="text1"/>
          <w:sz w:val="24"/>
          <w:szCs w:val="24"/>
          <w:lang w:val="en-US"/>
        </w:rPr>
        <w:t>.</w:t>
      </w:r>
    </w:p>
    <w:p w14:paraId="232E7BFA" w14:textId="77777777" w:rsidR="007A62B4" w:rsidRDefault="00DA764A">
      <w:pPr>
        <w:pStyle w:val="ListParagraph"/>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3) </w:t>
      </w:r>
      <w:r>
        <w:rPr>
          <w:rFonts w:ascii="Times New Roman" w:hAnsi="Times New Roman" w:cs="Times New Roman"/>
          <w:color w:val="000000" w:themeColor="text1"/>
          <w:sz w:val="24"/>
          <w:szCs w:val="24"/>
        </w:rPr>
        <w:t>Diluted blood with 3 ml of sterile PBS in a 15 ml tube was kept ready.</w:t>
      </w:r>
    </w:p>
    <w:p w14:paraId="4956DC4B"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Fill a pre-labelled tube with 3 ml of </w:t>
      </w:r>
      <w:proofErr w:type="spellStart"/>
      <w:r>
        <w:rPr>
          <w:rFonts w:ascii="Times New Roman" w:hAnsi="Times New Roman" w:cs="Times New Roman"/>
          <w:color w:val="000000" w:themeColor="text1"/>
          <w:sz w:val="24"/>
          <w:szCs w:val="24"/>
        </w:rPr>
        <w:t>Histopaque</w:t>
      </w:r>
      <w:proofErr w:type="spellEnd"/>
      <w:r>
        <w:rPr>
          <w:rFonts w:ascii="Times New Roman" w:hAnsi="Times New Roman" w:cs="Times New Roman"/>
          <w:color w:val="000000" w:themeColor="text1"/>
          <w:sz w:val="24"/>
          <w:szCs w:val="24"/>
        </w:rPr>
        <w:t xml:space="preserve"> and cover it with 9 ml of the diluted </w:t>
      </w:r>
      <w:proofErr w:type="gramStart"/>
      <w:r>
        <w:rPr>
          <w:rFonts w:ascii="Times New Roman" w:hAnsi="Times New Roman" w:cs="Times New Roman"/>
          <w:color w:val="000000" w:themeColor="text1"/>
          <w:sz w:val="24"/>
          <w:szCs w:val="24"/>
        </w:rPr>
        <w:t>blood  sample</w:t>
      </w:r>
      <w:proofErr w:type="gramEnd"/>
      <w:r>
        <w:rPr>
          <w:rFonts w:ascii="Times New Roman" w:hAnsi="Times New Roman" w:cs="Times New Roman"/>
          <w:color w:val="000000" w:themeColor="text1"/>
          <w:sz w:val="24"/>
          <w:szCs w:val="24"/>
        </w:rPr>
        <w:t xml:space="preserve"> in a 1:3 ratio.</w:t>
      </w:r>
    </w:p>
    <w:p w14:paraId="244E051C"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diluted blood was poured carefully onto the </w:t>
      </w:r>
      <w:proofErr w:type="spellStart"/>
      <w:r>
        <w:rPr>
          <w:rFonts w:ascii="Times New Roman" w:hAnsi="Times New Roman" w:cs="Times New Roman"/>
          <w:color w:val="000000" w:themeColor="text1"/>
          <w:sz w:val="24"/>
          <w:szCs w:val="24"/>
        </w:rPr>
        <w:t>Histopaque</w:t>
      </w:r>
      <w:proofErr w:type="spellEnd"/>
      <w:r>
        <w:rPr>
          <w:rFonts w:ascii="Times New Roman" w:hAnsi="Times New Roman" w:cs="Times New Roman"/>
          <w:color w:val="000000" w:themeColor="text1"/>
          <w:sz w:val="24"/>
          <w:szCs w:val="24"/>
        </w:rPr>
        <w:t xml:space="preserve"> solution to avoid mixing and maintain a clear demarcation.</w:t>
      </w:r>
      <w:r>
        <w:rPr>
          <w:rFonts w:ascii="Times New Roman" w:hAnsi="Times New Roman" w:cs="Times New Roman"/>
          <w:color w:val="000000" w:themeColor="text1"/>
          <w:sz w:val="24"/>
          <w:szCs w:val="24"/>
          <w:lang w:val="en-US"/>
        </w:rPr>
        <w:t xml:space="preserve"> </w:t>
      </w:r>
    </w:p>
    <w:p w14:paraId="6026D12C"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 tube was centrifuged at 1490 rpm for 40 minutes in a swing-out rotor (REMI India).</w:t>
      </w:r>
      <w:r>
        <w:rPr>
          <w:rFonts w:ascii="Times New Roman" w:hAnsi="Times New Roman" w:cs="Times New Roman"/>
          <w:color w:val="000000" w:themeColor="text1"/>
          <w:sz w:val="24"/>
          <w:szCs w:val="24"/>
          <w:lang w:val="en-US"/>
        </w:rPr>
        <w:t xml:space="preserve"> </w:t>
      </w:r>
    </w:p>
    <w:p w14:paraId="4C336232"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various bands of blood components in tubes were formed with plasma at the top followed by the buffy coat of lymphocytes, and the </w:t>
      </w:r>
      <w:proofErr w:type="spellStart"/>
      <w:r>
        <w:rPr>
          <w:rFonts w:ascii="Times New Roman" w:hAnsi="Times New Roman" w:cs="Times New Roman"/>
          <w:color w:val="000000" w:themeColor="text1"/>
          <w:sz w:val="24"/>
          <w:szCs w:val="24"/>
        </w:rPr>
        <w:t>histopaque</w:t>
      </w:r>
      <w:proofErr w:type="spellEnd"/>
      <w:r>
        <w:rPr>
          <w:rFonts w:ascii="Times New Roman" w:hAnsi="Times New Roman" w:cs="Times New Roman"/>
          <w:color w:val="000000" w:themeColor="text1"/>
          <w:sz w:val="24"/>
          <w:szCs w:val="24"/>
        </w:rPr>
        <w:t xml:space="preserve"> RBC of the bottom.</w:t>
      </w:r>
    </w:p>
    <w:p w14:paraId="6A4AF081" w14:textId="77777777" w:rsidR="007A62B4" w:rsidRDefault="00DA764A">
      <w:pPr>
        <w:pStyle w:val="ListParagraph"/>
        <w:numPr>
          <w:ilvl w:val="0"/>
          <w:numId w:val="2"/>
        </w:numPr>
        <w:spacing w:after="120" w:line="360" w:lineRule="auto"/>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 buffy coat was collected carefully of lymphocytes (between the upper plasma and lower RBC using a sterile serological pipette) without agitating the tube</w:t>
      </w:r>
      <w:r>
        <w:rPr>
          <w:rFonts w:ascii="Times New Roman" w:hAnsi="Times New Roman" w:cs="Times New Roman"/>
          <w:color w:val="000000" w:themeColor="text1"/>
          <w:sz w:val="24"/>
          <w:szCs w:val="24"/>
          <w:lang w:val="en-US"/>
        </w:rPr>
        <w:t xml:space="preserve">. </w:t>
      </w:r>
    </w:p>
    <w:p w14:paraId="57F9649F"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9) </w:t>
      </w:r>
      <w:r>
        <w:rPr>
          <w:rFonts w:ascii="Times New Roman" w:hAnsi="Times New Roman" w:cs="Times New Roman"/>
          <w:color w:val="000000" w:themeColor="text1"/>
          <w:sz w:val="24"/>
          <w:szCs w:val="24"/>
        </w:rPr>
        <w:t xml:space="preserve">The required volume of RPMI 1640 Media to make the given volume up to 6 ml. </w:t>
      </w:r>
      <w:r>
        <w:rPr>
          <w:rFonts w:ascii="Times New Roman" w:hAnsi="Times New Roman" w:cs="Times New Roman"/>
          <w:color w:val="000000" w:themeColor="text1"/>
          <w:sz w:val="24"/>
          <w:szCs w:val="24"/>
          <w:lang w:val="en-US"/>
        </w:rPr>
        <w:t xml:space="preserve">10) </w:t>
      </w:r>
      <w:r>
        <w:rPr>
          <w:rFonts w:ascii="Times New Roman" w:hAnsi="Times New Roman" w:cs="Times New Roman"/>
          <w:color w:val="000000" w:themeColor="text1"/>
          <w:sz w:val="24"/>
          <w:szCs w:val="24"/>
        </w:rPr>
        <w:t>The lymphocytes collected in the tube were centrifuged at 1600 rpm for 15 min at room temperature.</w:t>
      </w:r>
    </w:p>
    <w:p w14:paraId="159606D9"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11) </w:t>
      </w:r>
      <w:r>
        <w:rPr>
          <w:rFonts w:ascii="Times New Roman" w:hAnsi="Times New Roman" w:cs="Times New Roman"/>
          <w:color w:val="000000" w:themeColor="text1"/>
          <w:sz w:val="24"/>
          <w:szCs w:val="24"/>
        </w:rPr>
        <w:t>The supernatant was discarded, and 1 mL of RPMI-1640 Growth Media (10% FBS) was added to the tube.</w:t>
      </w:r>
    </w:p>
    <w:p w14:paraId="37917991"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12) </w:t>
      </w:r>
      <w:r>
        <w:rPr>
          <w:rFonts w:ascii="Times New Roman" w:hAnsi="Times New Roman" w:cs="Times New Roman"/>
          <w:color w:val="000000" w:themeColor="text1"/>
          <w:sz w:val="24"/>
          <w:szCs w:val="24"/>
        </w:rPr>
        <w:t>The pellets were resuspended in RPMI-GM by pipetting in a single-cell suspension.</w:t>
      </w:r>
      <w:r>
        <w:rPr>
          <w:rFonts w:ascii="Times New Roman" w:hAnsi="Times New Roman" w:cs="Times New Roman"/>
          <w:color w:val="000000" w:themeColor="text1"/>
          <w:sz w:val="24"/>
          <w:szCs w:val="24"/>
          <w:lang w:val="en-US"/>
        </w:rPr>
        <w:t xml:space="preserve"> </w:t>
      </w:r>
    </w:p>
    <w:p w14:paraId="62F17522"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13) </w:t>
      </w:r>
      <w:r>
        <w:rPr>
          <w:rFonts w:ascii="Times New Roman" w:hAnsi="Times New Roman" w:cs="Times New Roman"/>
          <w:color w:val="000000" w:themeColor="text1"/>
          <w:sz w:val="24"/>
          <w:szCs w:val="24"/>
        </w:rPr>
        <w:t>The 20 microliters of cell suspension in the microcentrifuge tube and 20 microliters of trypan blue dye were added, mixed by pipetting, and immediately loaded into the Neubauer's chamber, and the cells in the WBC counting chamber.</w:t>
      </w:r>
    </w:p>
    <w:p w14:paraId="642781CD" w14:textId="77777777" w:rsidR="007A62B4" w:rsidRDefault="00DA764A">
      <w:pPr>
        <w:pStyle w:val="ListParagraph"/>
        <w:spacing w:after="120" w:line="360" w:lineRule="auto"/>
        <w:ind w:left="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14) </w:t>
      </w:r>
      <w:r>
        <w:rPr>
          <w:rFonts w:ascii="Times New Roman" w:hAnsi="Times New Roman" w:cs="Times New Roman"/>
          <w:color w:val="000000" w:themeColor="text1"/>
          <w:sz w:val="24"/>
          <w:szCs w:val="24"/>
        </w:rPr>
        <w:t>The viable cells were calculated and adjusted to 5 × 10^5 cells /ml by adding the 100 microliter cell suspension/well was added to a 96-well tissue culture plate.</w:t>
      </w:r>
    </w:p>
    <w:p w14:paraId="5AAB7741" w14:textId="77777777" w:rsidR="007A62B4" w:rsidRDefault="00DA764A">
      <w:pPr>
        <w:pStyle w:val="ListParagraph"/>
        <w:spacing w:after="120" w:line="360" w:lineRule="auto"/>
        <w:ind w:left="360" w:firstLineChars="500" w:firstLine="120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First set of triplicate wells received 100 ul RPMI-GM contains 2.5 ug of 1ml PHA.</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lang w:val="en-US"/>
        </w:rPr>
        <w:t>different</w:t>
      </w:r>
      <w:r>
        <w:rPr>
          <w:rFonts w:ascii="Times New Roman" w:hAnsi="Times New Roman" w:cs="Times New Roman"/>
          <w:color w:val="000000" w:themeColor="text1"/>
          <w:sz w:val="24"/>
          <w:szCs w:val="24"/>
        </w:rPr>
        <w:t xml:space="preserve"> set of triplicate cells received the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extract @ 100ml/well containing 50, 25, and 10 microgram/ml prepared in RPMI. The control cells, in triplicate, were added to the placebo (PBS/Water/ethanol) in </w:t>
      </w:r>
      <w:proofErr w:type="spellStart"/>
      <w:r>
        <w:rPr>
          <w:rFonts w:ascii="Times New Roman" w:hAnsi="Times New Roman" w:cs="Times New Roman"/>
          <w:color w:val="000000" w:themeColor="text1"/>
          <w:sz w:val="24"/>
          <w:szCs w:val="24"/>
        </w:rPr>
        <w:t>RPMI.The</w:t>
      </w:r>
      <w:proofErr w:type="spellEnd"/>
      <w:r>
        <w:rPr>
          <w:rFonts w:ascii="Times New Roman" w:hAnsi="Times New Roman" w:cs="Times New Roman"/>
          <w:color w:val="000000" w:themeColor="text1"/>
          <w:sz w:val="24"/>
          <w:szCs w:val="24"/>
        </w:rPr>
        <w:t xml:space="preserve"> plate was incubated at 37 °C in a humidified chamber at 5% 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for 72 </w:t>
      </w:r>
      <w:proofErr w:type="spellStart"/>
      <w:r>
        <w:rPr>
          <w:rFonts w:ascii="Times New Roman" w:hAnsi="Times New Roman" w:cs="Times New Roman"/>
          <w:color w:val="000000" w:themeColor="text1"/>
          <w:sz w:val="24"/>
          <w:szCs w:val="24"/>
        </w:rPr>
        <w:t>hrs.After</w:t>
      </w:r>
      <w:proofErr w:type="spellEnd"/>
      <w:r>
        <w:rPr>
          <w:rFonts w:ascii="Times New Roman" w:hAnsi="Times New Roman" w:cs="Times New Roman"/>
          <w:color w:val="000000" w:themeColor="text1"/>
          <w:sz w:val="24"/>
          <w:szCs w:val="24"/>
        </w:rPr>
        <w:t xml:space="preserve"> 72 hrs, 50 </w:t>
      </w:r>
      <w:proofErr w:type="spellStart"/>
      <w:r>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of supernatant medium was removed carefully, and 10 </w:t>
      </w:r>
      <w:proofErr w:type="spellStart"/>
      <w:r>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of MTT solution cat # MB186, </w:t>
      </w:r>
      <w:proofErr w:type="spellStart"/>
      <w:r>
        <w:rPr>
          <w:rFonts w:ascii="Times New Roman" w:hAnsi="Times New Roman" w:cs="Times New Roman"/>
          <w:color w:val="000000" w:themeColor="text1"/>
          <w:sz w:val="24"/>
          <w:szCs w:val="24"/>
        </w:rPr>
        <w:t>Himedia</w:t>
      </w:r>
      <w:proofErr w:type="spellEnd"/>
      <w:r>
        <w:rPr>
          <w:rFonts w:ascii="Times New Roman" w:hAnsi="Times New Roman" w:cs="Times New Roman"/>
          <w:color w:val="000000" w:themeColor="text1"/>
          <w:sz w:val="24"/>
          <w:szCs w:val="24"/>
        </w:rPr>
        <w:t xml:space="preserve">, India (5mg/ml) was added to all </w:t>
      </w:r>
      <w:proofErr w:type="spellStart"/>
      <w:r>
        <w:rPr>
          <w:rFonts w:ascii="Times New Roman" w:hAnsi="Times New Roman" w:cs="Times New Roman"/>
          <w:color w:val="000000" w:themeColor="text1"/>
          <w:sz w:val="24"/>
          <w:szCs w:val="24"/>
        </w:rPr>
        <w:t>wells.The</w:t>
      </w:r>
      <w:proofErr w:type="spellEnd"/>
      <w:r>
        <w:rPr>
          <w:rFonts w:ascii="Times New Roman" w:hAnsi="Times New Roman" w:cs="Times New Roman"/>
          <w:color w:val="000000" w:themeColor="text1"/>
          <w:sz w:val="24"/>
          <w:szCs w:val="24"/>
        </w:rPr>
        <w:t xml:space="preserve"> plate was incubated for 4 hrs in a CO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incubator.Then</w:t>
      </w:r>
      <w:proofErr w:type="spellEnd"/>
      <w:r>
        <w:rPr>
          <w:rFonts w:ascii="Times New Roman" w:hAnsi="Times New Roman" w:cs="Times New Roman"/>
          <w:color w:val="000000" w:themeColor="text1"/>
          <w:sz w:val="24"/>
          <w:szCs w:val="24"/>
        </w:rPr>
        <w:t xml:space="preserve"> added 150 ul of DMSO cat#TC185, </w:t>
      </w:r>
      <w:proofErr w:type="spellStart"/>
      <w:r>
        <w:rPr>
          <w:rFonts w:ascii="Times New Roman" w:hAnsi="Times New Roman" w:cs="Times New Roman"/>
          <w:color w:val="000000" w:themeColor="text1"/>
          <w:sz w:val="24"/>
          <w:szCs w:val="24"/>
        </w:rPr>
        <w:t>Himedia</w:t>
      </w:r>
      <w:proofErr w:type="spellEnd"/>
      <w:r>
        <w:rPr>
          <w:rFonts w:ascii="Times New Roman" w:hAnsi="Times New Roman" w:cs="Times New Roman"/>
          <w:color w:val="000000" w:themeColor="text1"/>
          <w:sz w:val="24"/>
          <w:szCs w:val="24"/>
        </w:rPr>
        <w:t>, India (150ul/ml) was added to all wells</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The MTT formazan was extracted from the cells, and 100</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ul of the supernatant was transferred to a new </w:t>
      </w:r>
      <w:proofErr w:type="spellStart"/>
      <w:r>
        <w:rPr>
          <w:rFonts w:ascii="Times New Roman" w:hAnsi="Times New Roman" w:cs="Times New Roman"/>
          <w:color w:val="000000" w:themeColor="text1"/>
          <w:sz w:val="24"/>
          <w:szCs w:val="24"/>
        </w:rPr>
        <w:t>plate.The</w:t>
      </w:r>
      <w:proofErr w:type="spellEnd"/>
      <w:r>
        <w:rPr>
          <w:rFonts w:ascii="Times New Roman" w:hAnsi="Times New Roman" w:cs="Times New Roman"/>
          <w:color w:val="000000" w:themeColor="text1"/>
          <w:sz w:val="24"/>
          <w:szCs w:val="24"/>
        </w:rPr>
        <w:t xml:space="preserve"> OD of wells was measured at a wavelength of 492 nm and a reference wavelength of 650 </w:t>
      </w:r>
      <w:proofErr w:type="spellStart"/>
      <w:r>
        <w:rPr>
          <w:rFonts w:ascii="Times New Roman" w:hAnsi="Times New Roman" w:cs="Times New Roman"/>
          <w:color w:val="000000" w:themeColor="text1"/>
          <w:sz w:val="24"/>
          <w:szCs w:val="24"/>
        </w:rPr>
        <w:t>nm.The</w:t>
      </w:r>
      <w:proofErr w:type="spellEnd"/>
      <w:r>
        <w:rPr>
          <w:rFonts w:ascii="Times New Roman" w:hAnsi="Times New Roman" w:cs="Times New Roman"/>
          <w:color w:val="000000" w:themeColor="text1"/>
          <w:sz w:val="24"/>
          <w:szCs w:val="24"/>
        </w:rPr>
        <w:t xml:space="preserve"> stimulation data OD was normalized by calculating OD= OD 492-OD 650 nm. </w:t>
      </w:r>
    </w:p>
    <w:p w14:paraId="7F0AD406" w14:textId="77777777" w:rsidR="007A62B4" w:rsidRDefault="00DA764A">
      <w:pPr>
        <w:pStyle w:val="ListParagraph"/>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stimulation index was calculated as SI=OD stimulated</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OD unstimulated.</w:t>
      </w:r>
    </w:p>
    <w:p w14:paraId="4D56D454" w14:textId="317F4033" w:rsidR="00562E8E" w:rsidRDefault="00FC6D6A">
      <w:pPr>
        <w:pStyle w:val="ListParagraph"/>
        <w:spacing w:after="120" w:line="360" w:lineRule="auto"/>
        <w:ind w:left="36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Fig</w:t>
      </w:r>
      <w:r w:rsidR="00562E8E">
        <w:rPr>
          <w:rFonts w:ascii="Times New Roman" w:hAnsi="Times New Roman" w:cs="Times New Roman"/>
          <w:color w:val="000000" w:themeColor="text1"/>
          <w:sz w:val="24"/>
          <w:szCs w:val="24"/>
        </w:rPr>
        <w:t xml:space="preserve"> </w:t>
      </w:r>
      <w:proofErr w:type="gramStart"/>
      <w:r w:rsidR="00562E8E">
        <w:rPr>
          <w:rFonts w:ascii="Times New Roman" w:hAnsi="Times New Roman" w:cs="Times New Roman"/>
          <w:color w:val="000000" w:themeColor="text1"/>
          <w:sz w:val="24"/>
          <w:szCs w:val="24"/>
        </w:rPr>
        <w:t>1 :</w:t>
      </w:r>
      <w:proofErr w:type="gramEnd"/>
      <w:r>
        <w:rPr>
          <w:rFonts w:ascii="Times New Roman" w:hAnsi="Times New Roman" w:cs="Times New Roman"/>
          <w:color w:val="000000" w:themeColor="text1"/>
          <w:sz w:val="24"/>
          <w:szCs w:val="24"/>
        </w:rPr>
        <w:t xml:space="preserve"> </w:t>
      </w:r>
      <w:r w:rsidR="00A8745A">
        <w:rPr>
          <w:rFonts w:ascii="Times New Roman" w:hAnsi="Times New Roman" w:cs="Times New Roman"/>
          <w:color w:val="000000" w:themeColor="text1"/>
          <w:sz w:val="24"/>
          <w:szCs w:val="24"/>
        </w:rPr>
        <w:t xml:space="preserve"> Laboratory procedure</w:t>
      </w:r>
    </w:p>
    <w:tbl>
      <w:tblPr>
        <w:tblStyle w:val="TableGrid"/>
        <w:tblW w:w="8779" w:type="dxa"/>
        <w:tblLayout w:type="fixed"/>
        <w:tblLook w:val="04A0" w:firstRow="1" w:lastRow="0" w:firstColumn="1" w:lastColumn="0" w:noHBand="0" w:noVBand="1"/>
      </w:tblPr>
      <w:tblGrid>
        <w:gridCol w:w="4096"/>
        <w:gridCol w:w="4683"/>
      </w:tblGrid>
      <w:tr w:rsidR="007A62B4" w14:paraId="70AF6BFE" w14:textId="77777777">
        <w:trPr>
          <w:trHeight w:val="2590"/>
        </w:trPr>
        <w:tc>
          <w:tcPr>
            <w:tcW w:w="4096" w:type="dxa"/>
          </w:tcPr>
          <w:p w14:paraId="5D74DB18"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367663DE" wp14:editId="76E20932">
                  <wp:extent cx="2512695" cy="1400810"/>
                  <wp:effectExtent l="0" t="0" r="1905" b="8890"/>
                  <wp:docPr id="1" name="Picture 1" descr="DSC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SC_0012"/>
                          <pic:cNvPicPr>
                            <a:picLocks noChangeAspect="1"/>
                          </pic:cNvPicPr>
                        </pic:nvPicPr>
                        <pic:blipFill>
                          <a:blip r:embed="rId7"/>
                          <a:stretch>
                            <a:fillRect/>
                          </a:stretch>
                        </pic:blipFill>
                        <pic:spPr>
                          <a:xfrm>
                            <a:off x="0" y="0"/>
                            <a:ext cx="2512695" cy="1400810"/>
                          </a:xfrm>
                          <a:prstGeom prst="rect">
                            <a:avLst/>
                          </a:prstGeom>
                        </pic:spPr>
                      </pic:pic>
                    </a:graphicData>
                  </a:graphic>
                </wp:inline>
              </w:drawing>
            </w:r>
          </w:p>
        </w:tc>
        <w:tc>
          <w:tcPr>
            <w:tcW w:w="4683" w:type="dxa"/>
          </w:tcPr>
          <w:p w14:paraId="67061DBB"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5887C34A" wp14:editId="6B5BDF19">
                  <wp:extent cx="2724785" cy="1422400"/>
                  <wp:effectExtent l="0" t="0" r="18415" b="6350"/>
                  <wp:docPr id="2" name="Content Placeholder 7" descr="IMG_20230427_15071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7" descr="IMG_20230427_150718"/>
                          <pic:cNvPicPr>
                            <a:picLocks noGrp="1" noChangeAspect="1"/>
                          </pic:cNvPicPr>
                        </pic:nvPicPr>
                        <pic:blipFill>
                          <a:blip r:embed="rId8"/>
                          <a:srcRect b="14405"/>
                          <a:stretch>
                            <a:fillRect/>
                          </a:stretch>
                        </pic:blipFill>
                        <pic:spPr>
                          <a:xfrm>
                            <a:off x="0" y="0"/>
                            <a:ext cx="2724785" cy="1422400"/>
                          </a:xfrm>
                          <a:prstGeom prst="rect">
                            <a:avLst/>
                          </a:prstGeom>
                        </pic:spPr>
                      </pic:pic>
                    </a:graphicData>
                  </a:graphic>
                </wp:inline>
              </w:drawing>
            </w:r>
          </w:p>
        </w:tc>
      </w:tr>
      <w:tr w:rsidR="007A62B4" w14:paraId="447B500F" w14:textId="77777777">
        <w:trPr>
          <w:trHeight w:val="866"/>
        </w:trPr>
        <w:tc>
          <w:tcPr>
            <w:tcW w:w="4096" w:type="dxa"/>
          </w:tcPr>
          <w:p w14:paraId="14CEE00B"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Thymoquinone -Standard for HPTLC Analysis of </w:t>
            </w:r>
            <w:r>
              <w:rPr>
                <w:rFonts w:ascii="Times New Roman" w:hAnsi="Times New Roman" w:cs="Times New Roman"/>
                <w:i/>
                <w:iCs/>
                <w:sz w:val="24"/>
                <w:szCs w:val="24"/>
              </w:rPr>
              <w:t>Nigella sativa</w:t>
            </w:r>
          </w:p>
        </w:tc>
        <w:tc>
          <w:tcPr>
            <w:tcW w:w="4683" w:type="dxa"/>
          </w:tcPr>
          <w:p w14:paraId="5F75C7B5"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Goat blood </w:t>
            </w:r>
            <w:proofErr w:type="spellStart"/>
            <w:r>
              <w:rPr>
                <w:rFonts w:ascii="Times New Roman" w:hAnsi="Times New Roman" w:cs="Times New Roman"/>
                <w:sz w:val="24"/>
                <w:szCs w:val="24"/>
              </w:rPr>
              <w:t>sample,NS,PHA,Conc.A</w:t>
            </w:r>
            <w:proofErr w:type="spellEnd"/>
            <w:r>
              <w:rPr>
                <w:rFonts w:ascii="Times New Roman" w:hAnsi="Times New Roman" w:cs="Times New Roman"/>
                <w:sz w:val="24"/>
                <w:szCs w:val="24"/>
              </w:rPr>
              <w:t xml:space="preserve"> used for Lymphocyte Proliferation Assay</w:t>
            </w:r>
          </w:p>
        </w:tc>
      </w:tr>
      <w:tr w:rsidR="007A62B4" w14:paraId="1C104198" w14:textId="77777777">
        <w:trPr>
          <w:trHeight w:val="3416"/>
        </w:trPr>
        <w:tc>
          <w:tcPr>
            <w:tcW w:w="4096" w:type="dxa"/>
          </w:tcPr>
          <w:p w14:paraId="49BB191A"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3E8AAD88" wp14:editId="6930002A">
                  <wp:extent cx="2396490" cy="1903730"/>
                  <wp:effectExtent l="0" t="0" r="3810" b="1270"/>
                  <wp:docPr id="8" name="Content Placeholder 7" descr="IMG_20230503_18484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IMG_20230503_184843"/>
                          <pic:cNvPicPr>
                            <a:picLocks noGrp="1" noChangeAspect="1"/>
                          </pic:cNvPicPr>
                        </pic:nvPicPr>
                        <pic:blipFill>
                          <a:blip r:embed="rId9"/>
                          <a:stretch>
                            <a:fillRect/>
                          </a:stretch>
                        </pic:blipFill>
                        <pic:spPr>
                          <a:xfrm>
                            <a:off x="0" y="0"/>
                            <a:ext cx="2396490" cy="1903730"/>
                          </a:xfrm>
                          <a:prstGeom prst="rect">
                            <a:avLst/>
                          </a:prstGeom>
                        </pic:spPr>
                      </pic:pic>
                    </a:graphicData>
                  </a:graphic>
                </wp:inline>
              </w:drawing>
            </w:r>
          </w:p>
        </w:tc>
        <w:tc>
          <w:tcPr>
            <w:tcW w:w="4683" w:type="dxa"/>
          </w:tcPr>
          <w:p w14:paraId="29BEE97E"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71832937" wp14:editId="4FD11AA4">
                  <wp:extent cx="2658745" cy="1904365"/>
                  <wp:effectExtent l="0" t="0" r="8255" b="635"/>
                  <wp:docPr id="5" name="Content Placeholder 4" descr="IMG_20230321_14284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IMG_20230321_142845"/>
                          <pic:cNvPicPr>
                            <a:picLocks noGrp="1" noChangeAspect="1"/>
                          </pic:cNvPicPr>
                        </pic:nvPicPr>
                        <pic:blipFill>
                          <a:blip r:embed="rId10"/>
                          <a:stretch>
                            <a:fillRect/>
                          </a:stretch>
                        </pic:blipFill>
                        <pic:spPr>
                          <a:xfrm>
                            <a:off x="0" y="0"/>
                            <a:ext cx="2658745" cy="1904365"/>
                          </a:xfrm>
                          <a:prstGeom prst="rect">
                            <a:avLst/>
                          </a:prstGeom>
                        </pic:spPr>
                      </pic:pic>
                    </a:graphicData>
                  </a:graphic>
                </wp:inline>
              </w:drawing>
            </w:r>
          </w:p>
        </w:tc>
      </w:tr>
      <w:tr w:rsidR="007A62B4" w14:paraId="55F712B8" w14:textId="77777777">
        <w:trPr>
          <w:trHeight w:val="866"/>
        </w:trPr>
        <w:tc>
          <w:tcPr>
            <w:tcW w:w="4096" w:type="dxa"/>
          </w:tcPr>
          <w:p w14:paraId="36B12E40"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ELISA Reader used to read OD in Lymphocyte Proliferation Assay</w:t>
            </w:r>
          </w:p>
        </w:tc>
        <w:tc>
          <w:tcPr>
            <w:tcW w:w="4683" w:type="dxa"/>
          </w:tcPr>
          <w:p w14:paraId="46481269"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CO</w:t>
            </w:r>
            <w:r>
              <w:rPr>
                <w:rFonts w:ascii="Times New Roman" w:hAnsi="Times New Roman" w:cs="Times New Roman"/>
                <w:sz w:val="24"/>
                <w:szCs w:val="24"/>
                <w:vertAlign w:val="subscript"/>
              </w:rPr>
              <w:t>2</w:t>
            </w:r>
            <w:r>
              <w:rPr>
                <w:rFonts w:ascii="Times New Roman" w:hAnsi="Times New Roman" w:cs="Times New Roman"/>
                <w:sz w:val="24"/>
                <w:szCs w:val="24"/>
              </w:rPr>
              <w:t xml:space="preserve"> Incubator for proliferation of Lymphocytes </w:t>
            </w:r>
          </w:p>
        </w:tc>
      </w:tr>
      <w:tr w:rsidR="007A62B4" w14:paraId="79EE47A2" w14:textId="77777777">
        <w:trPr>
          <w:trHeight w:val="3187"/>
        </w:trPr>
        <w:tc>
          <w:tcPr>
            <w:tcW w:w="4096" w:type="dxa"/>
          </w:tcPr>
          <w:p w14:paraId="02960F1D"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23F7E291" wp14:editId="77BB981C">
                  <wp:extent cx="2279650" cy="1772920"/>
                  <wp:effectExtent l="0" t="0" r="6350" b="17780"/>
                  <wp:docPr id="3" name="Picture 3" descr="P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 11"/>
                          <pic:cNvPicPr>
                            <a:picLocks noChangeAspect="1"/>
                          </pic:cNvPicPr>
                        </pic:nvPicPr>
                        <pic:blipFill>
                          <a:blip r:embed="rId11"/>
                          <a:stretch>
                            <a:fillRect/>
                          </a:stretch>
                        </pic:blipFill>
                        <pic:spPr>
                          <a:xfrm>
                            <a:off x="0" y="0"/>
                            <a:ext cx="2279650" cy="1772920"/>
                          </a:xfrm>
                          <a:prstGeom prst="rect">
                            <a:avLst/>
                          </a:prstGeom>
                        </pic:spPr>
                      </pic:pic>
                    </a:graphicData>
                  </a:graphic>
                </wp:inline>
              </w:drawing>
            </w:r>
          </w:p>
        </w:tc>
        <w:tc>
          <w:tcPr>
            <w:tcW w:w="4683" w:type="dxa"/>
          </w:tcPr>
          <w:p w14:paraId="51CE7F16" w14:textId="77777777" w:rsidR="007A62B4" w:rsidRDefault="00DA764A">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114300" distR="114300" wp14:anchorId="72C7564A" wp14:editId="64465947">
                  <wp:extent cx="2678430" cy="1767840"/>
                  <wp:effectExtent l="0" t="0" r="7620" b="3810"/>
                  <wp:docPr id="4" name="Picture 4" descr="p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 12"/>
                          <pic:cNvPicPr>
                            <a:picLocks noChangeAspect="1"/>
                          </pic:cNvPicPr>
                        </pic:nvPicPr>
                        <pic:blipFill>
                          <a:blip r:embed="rId12"/>
                          <a:srcRect b="10858"/>
                          <a:stretch>
                            <a:fillRect/>
                          </a:stretch>
                        </pic:blipFill>
                        <pic:spPr>
                          <a:xfrm>
                            <a:off x="0" y="0"/>
                            <a:ext cx="2678430" cy="1767840"/>
                          </a:xfrm>
                          <a:prstGeom prst="rect">
                            <a:avLst/>
                          </a:prstGeom>
                        </pic:spPr>
                      </pic:pic>
                    </a:graphicData>
                  </a:graphic>
                </wp:inline>
              </w:drawing>
            </w:r>
          </w:p>
        </w:tc>
      </w:tr>
      <w:tr w:rsidR="007A62B4" w14:paraId="6DF8E8D1" w14:textId="77777777">
        <w:trPr>
          <w:trHeight w:val="446"/>
        </w:trPr>
        <w:tc>
          <w:tcPr>
            <w:tcW w:w="4096" w:type="dxa"/>
          </w:tcPr>
          <w:p w14:paraId="453EFE1F"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Inverted microscope for cell count</w:t>
            </w:r>
          </w:p>
        </w:tc>
        <w:tc>
          <w:tcPr>
            <w:tcW w:w="4683" w:type="dxa"/>
          </w:tcPr>
          <w:p w14:paraId="1CA7D73C" w14:textId="77777777" w:rsidR="007A62B4" w:rsidRDefault="00DA764A">
            <w:pPr>
              <w:rPr>
                <w:rFonts w:ascii="Times New Roman" w:hAnsi="Times New Roman" w:cs="Times New Roman"/>
                <w:sz w:val="24"/>
                <w:szCs w:val="24"/>
              </w:rPr>
            </w:pPr>
            <w:r>
              <w:rPr>
                <w:rFonts w:ascii="Times New Roman" w:hAnsi="Times New Roman" w:cs="Times New Roman"/>
                <w:sz w:val="24"/>
                <w:szCs w:val="24"/>
              </w:rPr>
              <w:t xml:space="preserve"> BID Formation after centrifugation </w:t>
            </w:r>
          </w:p>
        </w:tc>
      </w:tr>
    </w:tbl>
    <w:p w14:paraId="010899D5" w14:textId="77777777" w:rsidR="007A62B4" w:rsidRDefault="007A62B4">
      <w:pPr>
        <w:spacing w:after="240" w:line="360" w:lineRule="auto"/>
        <w:jc w:val="both"/>
        <w:rPr>
          <w:rFonts w:ascii="Times New Roman" w:hAnsi="Times New Roman" w:cs="Times New Roman"/>
          <w:sz w:val="24"/>
          <w:szCs w:val="24"/>
          <w:lang w:val="en-IN"/>
        </w:rPr>
      </w:pPr>
    </w:p>
    <w:p w14:paraId="42023641" w14:textId="77777777" w:rsidR="007A62B4" w:rsidRDefault="00DA764A">
      <w:pPr>
        <w:spacing w:after="240" w:line="360" w:lineRule="auto"/>
        <w:jc w:val="both"/>
        <w:rPr>
          <w:rFonts w:ascii="Times New Roman" w:hAnsi="Times New Roman" w:cs="Times New Roman"/>
          <w:sz w:val="24"/>
          <w:szCs w:val="24"/>
          <w:lang w:val="en-IN"/>
        </w:rPr>
      </w:pPr>
      <w:r>
        <w:rPr>
          <w:rFonts w:ascii="Times New Roman" w:hAnsi="Times New Roman" w:cs="Times New Roman"/>
          <w:noProof/>
          <w:sz w:val="24"/>
          <w:szCs w:val="24"/>
          <w:lang w:eastAsia="en-US"/>
        </w:rPr>
        <w:lastRenderedPageBreak/>
        <w:drawing>
          <wp:inline distT="0" distB="0" distL="0" distR="0" wp14:anchorId="79DBF77E" wp14:editId="06B2A2E6">
            <wp:extent cx="5263515" cy="2948305"/>
            <wp:effectExtent l="0" t="0" r="13335" b="4445"/>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rrowheads="1"/>
                    </pic:cNvPicPr>
                  </pic:nvPicPr>
                  <pic:blipFill>
                    <a:blip r:embed="rId13">
                      <a:extLst>
                        <a:ext uri="{28A0092B-C50C-407E-A947-70E740481C1C}">
                          <a14:useLocalDpi xmlns:a14="http://schemas.microsoft.com/office/drawing/2010/main" val="0"/>
                        </a:ext>
                      </a:extLst>
                    </a:blip>
                    <a:srcRect t="-2670"/>
                    <a:stretch>
                      <a:fillRect/>
                    </a:stretch>
                  </pic:blipFill>
                  <pic:spPr>
                    <a:xfrm>
                      <a:off x="0" y="0"/>
                      <a:ext cx="5263515" cy="2948305"/>
                    </a:xfrm>
                    <a:prstGeom prst="rect">
                      <a:avLst/>
                    </a:prstGeom>
                    <a:noFill/>
                    <a:ln>
                      <a:noFill/>
                    </a:ln>
                  </pic:spPr>
                </pic:pic>
              </a:graphicData>
            </a:graphic>
          </wp:inline>
        </w:drawing>
      </w:r>
    </w:p>
    <w:p w14:paraId="69E82617" w14:textId="6AED12F3"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proofErr w:type="gramStart"/>
      <w:r>
        <w:rPr>
          <w:rFonts w:ascii="Times New Roman" w:hAnsi="Times New Roman" w:cs="Times New Roman"/>
          <w:b/>
          <w:bCs/>
          <w:sz w:val="24"/>
          <w:szCs w:val="24"/>
        </w:rPr>
        <w:t>2</w:t>
      </w:r>
      <w:r w:rsidR="00562E8E">
        <w:rPr>
          <w:rFonts w:ascii="Times New Roman" w:hAnsi="Times New Roman" w:cs="Times New Roman"/>
          <w:b/>
          <w:bCs/>
          <w:sz w:val="24"/>
          <w:szCs w:val="24"/>
        </w:rPr>
        <w:t xml:space="preserve"> :</w:t>
      </w:r>
      <w:proofErr w:type="gramEnd"/>
      <w:r w:rsidR="00562E8E">
        <w:rPr>
          <w:rFonts w:ascii="Times New Roman" w:hAnsi="Times New Roman" w:cs="Times New Roman"/>
          <w:b/>
          <w:bCs/>
          <w:sz w:val="24"/>
          <w:szCs w:val="24"/>
        </w:rPr>
        <w:t xml:space="preserve"> </w:t>
      </w:r>
      <w:r>
        <w:rPr>
          <w:rFonts w:ascii="Times New Roman" w:hAnsi="Times New Roman" w:cs="Times New Roman"/>
          <w:b/>
          <w:bCs/>
          <w:sz w:val="24"/>
          <w:szCs w:val="24"/>
        </w:rPr>
        <w:t xml:space="preserve">Effect of different concentrations (6.25, 12.5 &amp; 25 µg/ml) of </w:t>
      </w:r>
      <w:r>
        <w:rPr>
          <w:rFonts w:ascii="Times New Roman" w:hAnsi="Times New Roman" w:cs="Times New Roman"/>
          <w:b/>
          <w:bCs/>
          <w:i/>
          <w:iCs/>
          <w:sz w:val="24"/>
          <w:szCs w:val="24"/>
        </w:rPr>
        <w:t>Nigella sativa</w:t>
      </w:r>
      <w:r>
        <w:rPr>
          <w:rFonts w:ascii="Times New Roman" w:hAnsi="Times New Roman" w:cs="Times New Roman"/>
          <w:b/>
          <w:bCs/>
          <w:sz w:val="24"/>
          <w:szCs w:val="24"/>
        </w:rPr>
        <w:t xml:space="preserve"> seed extract on caprine lymphocyte proliferation activity. Results expressed as a relative index.  </w:t>
      </w:r>
    </w:p>
    <w:p w14:paraId="0A0A3ACB" w14:textId="77777777"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457E2994" w14:textId="77777777" w:rsidR="007A62B4" w:rsidRDefault="00DA764A">
      <w:pPr>
        <w:spacing w:after="24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has immunomodulatory qualities, which can affect or modify the immune system. Studies have shown that it may strengthen the body's defences against different infections and advance general health by improving both innate and adaptive immune responses. It has been demonstrated that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oil and its active components increase the activity of T cells and natural killer (NK) cells, essential for cancer defence and cell-mediated immunity. </w:t>
      </w:r>
    </w:p>
    <w:p w14:paraId="140DF693" w14:textId="77777777" w:rsidR="007A62B4" w:rsidRDefault="00DA764A">
      <w:pPr>
        <w:spacing w:after="24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Many researchers suggest that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may influence the balance between T helper 1 (Th1) and T helper 2 (Th2) cells, which have distinct functions in immunological responses. Modulating various cell subsets may encourage a more balanced immune response.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can reduce pro-inflammatory cytokines that lead to inflammation, such as TNF-α, IL-6, and IL-1β. It can also affect the synthesis of other immunological mediators that contribute to inflammation, such as leukotrienes and prostaglandins (</w:t>
      </w:r>
      <w:proofErr w:type="spellStart"/>
      <w:r>
        <w:rPr>
          <w:rFonts w:ascii="Times New Roman" w:hAnsi="Times New Roman" w:cs="Times New Roman"/>
          <w:color w:val="000000" w:themeColor="text1"/>
          <w:sz w:val="24"/>
          <w:szCs w:val="24"/>
        </w:rPr>
        <w:t>Alsalahi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lang w:val="en-IN"/>
        </w:rPr>
        <w:t xml:space="preserve">. </w:t>
      </w:r>
    </w:p>
    <w:p w14:paraId="76B916C7" w14:textId="77777777" w:rsidR="007A62B4" w:rsidRDefault="00DA764A">
      <w:pPr>
        <w:spacing w:after="240" w:line="360" w:lineRule="auto"/>
        <w:ind w:firstLine="720"/>
        <w:jc w:val="both"/>
        <w:rPr>
          <w:rFonts w:ascii="Times New Roman" w:hAnsi="Times New Roman" w:cs="Times New Roman"/>
          <w:color w:val="000000" w:themeColor="text1"/>
          <w:sz w:val="24"/>
          <w:szCs w:val="24"/>
          <w:lang w:val="en-IN"/>
        </w:rPr>
      </w:pP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has demonstrated its potential in regulating immunological responses in autoimmune conditions by increasing CD4+ CD25+ T cells and </w:t>
      </w:r>
      <w:r>
        <w:rPr>
          <w:rFonts w:ascii="Times New Roman" w:hAnsi="Times New Roman" w:cs="Times New Roman"/>
          <w:color w:val="000000" w:themeColor="text1"/>
          <w:sz w:val="24"/>
          <w:szCs w:val="24"/>
          <w:lang w:val="en-IN"/>
        </w:rPr>
        <w:lastRenderedPageBreak/>
        <w:t xml:space="preserve">decreasing CD8+ cells (Hikmah </w:t>
      </w:r>
      <w:r>
        <w:rPr>
          <w:rFonts w:ascii="Times New Roman" w:hAnsi="Times New Roman" w:cs="Times New Roman"/>
          <w:i/>
          <w:iCs/>
          <w:color w:val="000000" w:themeColor="text1"/>
          <w:sz w:val="24"/>
          <w:szCs w:val="24"/>
          <w:lang w:val="en-IN"/>
        </w:rPr>
        <w:t>et al.,</w:t>
      </w:r>
      <w:r>
        <w:rPr>
          <w:rFonts w:ascii="Times New Roman" w:hAnsi="Times New Roman" w:cs="Times New Roman"/>
          <w:color w:val="000000" w:themeColor="text1"/>
          <w:sz w:val="24"/>
          <w:szCs w:val="24"/>
          <w:lang w:val="en-IN"/>
        </w:rPr>
        <w:t xml:space="preserve"> 2022). One of </w:t>
      </w:r>
      <w:r>
        <w:rPr>
          <w:rFonts w:ascii="Times New Roman" w:hAnsi="Times New Roman" w:cs="Times New Roman"/>
          <w:i/>
          <w:iCs/>
          <w:color w:val="000000" w:themeColor="text1"/>
          <w:sz w:val="24"/>
          <w:szCs w:val="24"/>
          <w:lang w:val="en-IN"/>
        </w:rPr>
        <w:t xml:space="preserve">Nigella </w:t>
      </w:r>
      <w:proofErr w:type="spellStart"/>
      <w:r>
        <w:rPr>
          <w:rFonts w:ascii="Times New Roman" w:hAnsi="Times New Roman" w:cs="Times New Roman"/>
          <w:i/>
          <w:iCs/>
          <w:color w:val="000000" w:themeColor="text1"/>
          <w:sz w:val="24"/>
          <w:szCs w:val="24"/>
          <w:lang w:val="en-IN"/>
        </w:rPr>
        <w:t>sativa's</w:t>
      </w:r>
      <w:proofErr w:type="spellEnd"/>
      <w:r>
        <w:rPr>
          <w:rFonts w:ascii="Times New Roman" w:hAnsi="Times New Roman" w:cs="Times New Roman"/>
          <w:color w:val="000000" w:themeColor="text1"/>
          <w:sz w:val="24"/>
          <w:szCs w:val="24"/>
          <w:lang w:val="en-IN"/>
        </w:rPr>
        <w:t xml:space="preserve"> principal active compounds, thymoquinone (TQ), has immunomodulatory properties. Its positive qualities are also attributed to other substances, including p-cymene, α-thujene, and terpenoids. According to some research,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may strengthen the immune response by promoting the proliferation of lymphocytes, the white blood cells involved in the immune response, potentially leading to a stronger immune response. </w:t>
      </w:r>
    </w:p>
    <w:p w14:paraId="35ABC508" w14:textId="77777777" w:rsidR="007A62B4" w:rsidRDefault="00DA764A">
      <w:pPr>
        <w:spacing w:after="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lang w:val="en-IN"/>
        </w:rPr>
        <w:t xml:space="preserve">It has been demonstrated that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proliferates</w:t>
      </w:r>
      <w:r>
        <w:rPr>
          <w:rFonts w:ascii="Times New Roman" w:hAnsi="Times New Roman" w:cs="Times New Roman"/>
          <w:color w:val="000000" w:themeColor="text1"/>
          <w:sz w:val="24"/>
          <w:szCs w:val="24"/>
          <w:lang w:val="en-IN"/>
        </w:rPr>
        <w:t xml:space="preserve"> lymphocyte growth </w:t>
      </w:r>
      <w:r>
        <w:rPr>
          <w:rFonts w:ascii="Times New Roman" w:hAnsi="Times New Roman" w:cs="Times New Roman"/>
          <w:i/>
          <w:iCs/>
          <w:color w:val="000000" w:themeColor="text1"/>
          <w:sz w:val="24"/>
          <w:szCs w:val="24"/>
          <w:lang w:val="en-IN"/>
        </w:rPr>
        <w:t>in vitro</w:t>
      </w:r>
      <w:r>
        <w:rPr>
          <w:rFonts w:ascii="Times New Roman" w:hAnsi="Times New Roman" w:cs="Times New Roman"/>
          <w:color w:val="000000" w:themeColor="text1"/>
          <w:sz w:val="24"/>
          <w:szCs w:val="24"/>
          <w:lang w:val="en-IN"/>
        </w:rPr>
        <w:t xml:space="preserve">. Many researchers reported that its essential oil can lower the proportion of proliferating cells and the number of cell divisions in T lymphocytes.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oil can effectively allow lymphocyte development and proliferation, making the cells less likely to divide; however, it will cause them to proliferate. Given its capacity to regulate lymphocyte proliferation, </w:t>
      </w:r>
      <w:r>
        <w:rPr>
          <w:rFonts w:ascii="Times New Roman" w:hAnsi="Times New Roman" w:cs="Times New Roman"/>
          <w:i/>
          <w:iCs/>
          <w:color w:val="000000" w:themeColor="text1"/>
          <w:sz w:val="24"/>
          <w:szCs w:val="24"/>
          <w:lang w:val="en-IN"/>
        </w:rPr>
        <w:t>Nigella sativa</w:t>
      </w:r>
      <w:r>
        <w:rPr>
          <w:rFonts w:ascii="Times New Roman" w:hAnsi="Times New Roman" w:cs="Times New Roman"/>
          <w:color w:val="000000" w:themeColor="text1"/>
          <w:sz w:val="24"/>
          <w:szCs w:val="24"/>
          <w:lang w:val="en-IN"/>
        </w:rPr>
        <w:t xml:space="preserve"> has immunomodulatory effects, which may affect the immune system's response. </w:t>
      </w:r>
      <w:r>
        <w:rPr>
          <w:rFonts w:ascii="Times New Roman" w:hAnsi="Times New Roman" w:cs="Times New Roman"/>
          <w:color w:val="000000" w:themeColor="text1"/>
          <w:sz w:val="24"/>
          <w:szCs w:val="24"/>
        </w:rPr>
        <w:t xml:space="preserve">Effect of different concentrations (6.25, 12.5 &amp; 25µg/ml)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 extract on caprine lymphocyte proliferation activity. Results expressed as a relative index.</w:t>
      </w:r>
    </w:p>
    <w:p w14:paraId="19B29DBF" w14:textId="77777777" w:rsidR="007A62B4" w:rsidRDefault="00DA764A">
      <w:pPr>
        <w:spacing w:after="240" w:line="360" w:lineRule="auto"/>
        <w:ind w:firstLineChars="30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present study, the immunomodulatory effect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is seen in vitro by employing a lymphocyte proliferation assay. The ethanolic extract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at 6.25, 12.5, and 25ug/ml was used. </w:t>
      </w:r>
      <w:proofErr w:type="spellStart"/>
      <w:r>
        <w:rPr>
          <w:rFonts w:ascii="Times New Roman" w:hAnsi="Times New Roman" w:cs="Times New Roman"/>
          <w:color w:val="000000" w:themeColor="text1"/>
          <w:sz w:val="24"/>
          <w:szCs w:val="24"/>
        </w:rPr>
        <w:t>Concavalin</w:t>
      </w:r>
      <w:proofErr w:type="spellEnd"/>
      <w:r>
        <w:rPr>
          <w:rFonts w:ascii="Times New Roman" w:hAnsi="Times New Roman" w:cs="Times New Roman"/>
          <w:color w:val="000000" w:themeColor="text1"/>
          <w:sz w:val="24"/>
          <w:szCs w:val="24"/>
        </w:rPr>
        <w:t xml:space="preserve"> A and Phytohemagglutinin were used as mitogens.</w:t>
      </w:r>
    </w:p>
    <w:p w14:paraId="745A7A0E" w14:textId="77777777" w:rsidR="007A62B4" w:rsidRDefault="00DA764A">
      <w:pPr>
        <w:spacing w:after="240" w:line="360" w:lineRule="auto"/>
        <w:ind w:firstLineChars="30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Concavalin</w:t>
      </w:r>
      <w:proofErr w:type="spellEnd"/>
      <w:r>
        <w:rPr>
          <w:rFonts w:ascii="Times New Roman" w:hAnsi="Times New Roman" w:cs="Times New Roman"/>
          <w:color w:val="000000" w:themeColor="text1"/>
          <w:sz w:val="24"/>
          <w:szCs w:val="24"/>
        </w:rPr>
        <w:t xml:space="preserve"> A did not show much stimulation in the present study compared to </w:t>
      </w:r>
      <w:proofErr w:type="spellStart"/>
      <w:r>
        <w:rPr>
          <w:rFonts w:ascii="Times New Roman" w:hAnsi="Times New Roman" w:cs="Times New Roman"/>
          <w:color w:val="000000" w:themeColor="text1"/>
          <w:sz w:val="24"/>
          <w:szCs w:val="24"/>
        </w:rPr>
        <w:t>Phytohaemagglutinin's</w:t>
      </w:r>
      <w:proofErr w:type="spellEnd"/>
      <w:r>
        <w:rPr>
          <w:rFonts w:ascii="Times New Roman" w:hAnsi="Times New Roman" w:cs="Times New Roman"/>
          <w:color w:val="000000" w:themeColor="text1"/>
          <w:sz w:val="24"/>
          <w:szCs w:val="24"/>
        </w:rPr>
        <w:t xml:space="preserve"> SI index of 1.02 and 6.02, respectively. The concentrations of </w:t>
      </w:r>
      <w:r>
        <w:rPr>
          <w:rFonts w:ascii="Times New Roman" w:hAnsi="Times New Roman" w:cs="Times New Roman"/>
          <w:i/>
          <w:iCs/>
          <w:color w:val="000000" w:themeColor="text1"/>
          <w:sz w:val="24"/>
          <w:szCs w:val="24"/>
        </w:rPr>
        <w:t xml:space="preserve">Nigella sativa </w:t>
      </w:r>
      <w:r>
        <w:rPr>
          <w:rFonts w:ascii="Times New Roman" w:hAnsi="Times New Roman" w:cs="Times New Roman"/>
          <w:color w:val="000000" w:themeColor="text1"/>
          <w:sz w:val="24"/>
          <w:szCs w:val="24"/>
        </w:rPr>
        <w:t xml:space="preserve">extract @ dose rate of 6.25 ug/ml have shown stimulation of PBMC as SI indices at 1.20; however, the higher concentration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of 12.5 ug/ml did not show significant stimulation as SI indices lie at 0.99 and 1.04, respectively. </w:t>
      </w:r>
    </w:p>
    <w:p w14:paraId="4E096AD7" w14:textId="77777777" w:rsidR="007A62B4" w:rsidRDefault="00DA764A">
      <w:pPr>
        <w:spacing w:after="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present investigation, the immunomodulatory effect of the ethanolic extract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was analyzed by the lymphocyte proliferation assay, performed with 6.25ug/ml,12.5ug/ml, and 25ug/ml of extract. The present study found that only 6.25ug/ml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showed lymphoproliferation, whereas none of the higher concentrations showed proliferation. The ethanolic extract was used as crude, not the HPLC purified, similar observations were reported by Haq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(1995) where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at a lower concentration (0.5ug/ml) stimulates the lymphocyte at </w:t>
      </w:r>
      <w:r>
        <w:rPr>
          <w:rFonts w:ascii="Times New Roman" w:hAnsi="Times New Roman" w:cs="Times New Roman"/>
          <w:color w:val="000000" w:themeColor="text1"/>
          <w:sz w:val="24"/>
          <w:szCs w:val="24"/>
        </w:rPr>
        <w:lastRenderedPageBreak/>
        <w:t xml:space="preserve">the highest level. In contrast,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at a higher dose stimulates the lymphocytes at a comparatively lower level. Qureshi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performed an assay and observed the lowest dose of 0.5 </w:t>
      </w:r>
      <w:proofErr w:type="spellStart"/>
      <w:r>
        <w:rPr>
          <w:rFonts w:ascii="Times New Roman" w:hAnsi="Times New Roman" w:cs="Times New Roman"/>
          <w:color w:val="000000" w:themeColor="text1"/>
          <w:sz w:val="24"/>
          <w:szCs w:val="24"/>
        </w:rPr>
        <w:t>μL</w:t>
      </w:r>
      <w:proofErr w:type="spellEnd"/>
      <w:r>
        <w:rPr>
          <w:rFonts w:ascii="Times New Roman" w:hAnsi="Times New Roman" w:cs="Times New Roman"/>
          <w:color w:val="000000" w:themeColor="text1"/>
          <w:sz w:val="24"/>
          <w:szCs w:val="24"/>
        </w:rPr>
        <w:t xml:space="preserve">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significantly different from the other doses tested. Stimulation index remained the same for different tested doses, showing minimum variation. Stimulation index was lowest with the highest dose (10 µl) and highest with the 2 µl lower dose. The lowest stimulating effect was observed at the highest dose (10ul), shift to Various doses (10ul, 2ul, 1ul, and 0.5ul) of all tested dilutions of </w:t>
      </w:r>
      <w:r>
        <w:rPr>
          <w:rFonts w:ascii="Times New Roman" w:hAnsi="Times New Roman" w:cs="Times New Roman"/>
          <w:i/>
          <w:iCs/>
          <w:color w:val="000000" w:themeColor="text1"/>
          <w:sz w:val="24"/>
          <w:szCs w:val="24"/>
        </w:rPr>
        <w:t>N. sativa</w:t>
      </w:r>
      <w:r>
        <w:rPr>
          <w:rFonts w:ascii="Times New Roman" w:hAnsi="Times New Roman" w:cs="Times New Roman"/>
          <w:color w:val="000000" w:themeColor="text1"/>
          <w:sz w:val="24"/>
          <w:szCs w:val="24"/>
        </w:rPr>
        <w:t xml:space="preserve"> stimulated lymphocyte proliferation with decreasing dose.  These results show findings similar to those of the present study. However, on splenocytes, another researcher, </w:t>
      </w:r>
      <w:proofErr w:type="spellStart"/>
      <w:r>
        <w:rPr>
          <w:rFonts w:ascii="Times New Roman" w:hAnsi="Times New Roman" w:cs="Times New Roman"/>
          <w:color w:val="000000" w:themeColor="text1"/>
          <w:sz w:val="24"/>
          <w:szCs w:val="24"/>
        </w:rPr>
        <w:t>Majdalawieh</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 xml:space="preserve">(2010), observed that aqueous extract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at four doses (1, 10, 50, and 100 </w:t>
      </w:r>
      <w:proofErr w:type="spellStart"/>
      <w:r>
        <w:rPr>
          <w:rFonts w:ascii="Times New Roman" w:hAnsi="Times New Roman" w:cs="Times New Roman"/>
          <w:color w:val="000000" w:themeColor="text1"/>
          <w:sz w:val="24"/>
          <w:szCs w:val="24"/>
        </w:rPr>
        <w:t>μg</w:t>
      </w:r>
      <w:proofErr w:type="spellEnd"/>
      <w:r>
        <w:rPr>
          <w:rFonts w:ascii="Times New Roman" w:hAnsi="Times New Roman" w:cs="Times New Roman"/>
          <w:color w:val="000000" w:themeColor="text1"/>
          <w:sz w:val="24"/>
          <w:szCs w:val="24"/>
        </w:rPr>
        <w:t xml:space="preserve">/ml)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significantly increased splenocyte proliferation with maximal enhancement at 100 </w:t>
      </w:r>
      <w:proofErr w:type="spellStart"/>
      <w:r>
        <w:rPr>
          <w:rFonts w:ascii="Times New Roman" w:hAnsi="Times New Roman" w:cs="Times New Roman"/>
          <w:color w:val="000000" w:themeColor="text1"/>
          <w:sz w:val="24"/>
          <w:szCs w:val="24"/>
        </w:rPr>
        <w:t>μg</w:t>
      </w:r>
      <w:proofErr w:type="spellEnd"/>
      <w:r>
        <w:rPr>
          <w:rFonts w:ascii="Times New Roman" w:hAnsi="Times New Roman" w:cs="Times New Roman"/>
          <w:color w:val="000000" w:themeColor="text1"/>
          <w:sz w:val="24"/>
          <w:szCs w:val="24"/>
        </w:rPr>
        <w:t xml:space="preserve">/ml. Swamy and Tan (2000) evaluated the immunomodulatory activity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seeds extract in ethanol and demonstrated that the extract has no immunomodulatory activity. .</w:t>
      </w:r>
      <w:proofErr w:type="spellStart"/>
      <w:r>
        <w:rPr>
          <w:rFonts w:ascii="Times New Roman" w:hAnsi="Times New Roman" w:cs="Times New Roman"/>
          <w:color w:val="000000" w:themeColor="text1"/>
          <w:sz w:val="24"/>
          <w:szCs w:val="24"/>
        </w:rPr>
        <w:t>Tutuncu</w:t>
      </w:r>
      <w:proofErr w:type="spellEnd"/>
      <w:r>
        <w:rPr>
          <w:rFonts w:ascii="Times New Roman" w:hAnsi="Times New Roman" w:cs="Times New Roman"/>
          <w:color w:val="000000" w:themeColor="text1"/>
          <w:sz w:val="24"/>
          <w:szCs w:val="24"/>
        </w:rPr>
        <w:t xml:space="preserve"> (2020) studied that Black seed and its active ingredient, thymoquinone, are essential in preventing gastric mucosa damage by decreasing the increased stomach acidity. </w:t>
      </w:r>
      <w:proofErr w:type="spellStart"/>
      <w:r>
        <w:rPr>
          <w:rFonts w:ascii="Times New Roman" w:hAnsi="Times New Roman" w:cs="Times New Roman"/>
          <w:color w:val="000000" w:themeColor="text1"/>
          <w:sz w:val="24"/>
          <w:szCs w:val="24"/>
        </w:rPr>
        <w:t>Sadarman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w:t>
      </w:r>
      <w:proofErr w:type="gramStart"/>
      <w:r>
        <w:rPr>
          <w:rFonts w:ascii="Times New Roman" w:hAnsi="Times New Roman" w:cs="Times New Roman"/>
          <w:color w:val="000000" w:themeColor="text1"/>
          <w:sz w:val="24"/>
          <w:szCs w:val="24"/>
        </w:rPr>
        <w:t>observed  that</w:t>
      </w:r>
      <w:proofErr w:type="gramEnd"/>
      <w:r>
        <w:rPr>
          <w:rFonts w:ascii="Times New Roman" w:hAnsi="Times New Roman" w:cs="Times New Roman"/>
          <w:color w:val="000000" w:themeColor="text1"/>
          <w:sz w:val="24"/>
          <w:szCs w:val="24"/>
        </w:rPr>
        <w:t xml:space="preserve"> supplementation on the productive performance, nutrient utilization, and blood metabolites profile of small ruminant animals. Singh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investigated the immunomodulatory activity of the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seed extract on the chicken PBMCs and suggested the potential use as an adjuvant with various vaccines in </w:t>
      </w:r>
      <w:proofErr w:type="spellStart"/>
      <w:r>
        <w:rPr>
          <w:rFonts w:ascii="Times New Roman" w:hAnsi="Times New Roman" w:cs="Times New Roman"/>
          <w:color w:val="000000" w:themeColor="text1"/>
          <w:sz w:val="24"/>
          <w:szCs w:val="24"/>
        </w:rPr>
        <w:t>chickens.Wei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stated that Thymoquinone (TQ), the main active component, improves immunomodulatory qualities by acting on T cells and NK cells inside the immune </w:t>
      </w:r>
      <w:proofErr w:type="spellStart"/>
      <w:r>
        <w:rPr>
          <w:rFonts w:ascii="Times New Roman" w:hAnsi="Times New Roman" w:cs="Times New Roman"/>
          <w:color w:val="000000" w:themeColor="text1"/>
          <w:sz w:val="24"/>
          <w:szCs w:val="24"/>
        </w:rPr>
        <w:t>system.Figlon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discussed the in vitro and in vivo studies the ability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to modify the immune response by controlling the interactions between elements, such as T and B cells and neutrophils and macrophages, by either activating or inhibiting the immune system. The production of cytokines or nitric oxide, phagocytic and cytotoxic activities, proliferation of T cells and splenocytes, and vulnerability to necrosis and apoptosis </w:t>
      </w:r>
      <w:r>
        <w:rPr>
          <w:rFonts w:ascii="Times New Roman" w:hAnsi="Times New Roman" w:cs="Times New Roman"/>
          <w:i/>
          <w:iCs/>
          <w:color w:val="000000" w:themeColor="text1"/>
          <w:sz w:val="24"/>
          <w:szCs w:val="24"/>
        </w:rPr>
        <w:t>in vitro</w:t>
      </w:r>
      <w:r>
        <w:rPr>
          <w:rFonts w:ascii="Times New Roman" w:hAnsi="Times New Roman" w:cs="Times New Roman"/>
          <w:color w:val="000000" w:themeColor="text1"/>
          <w:sz w:val="24"/>
          <w:szCs w:val="24"/>
        </w:rPr>
        <w:t xml:space="preserve"> and </w:t>
      </w:r>
      <w:r>
        <w:rPr>
          <w:rFonts w:ascii="Times New Roman" w:hAnsi="Times New Roman" w:cs="Times New Roman"/>
          <w:i/>
          <w:iCs/>
          <w:color w:val="000000" w:themeColor="text1"/>
          <w:sz w:val="24"/>
          <w:szCs w:val="24"/>
        </w:rPr>
        <w:t>in vivo</w:t>
      </w:r>
      <w:r>
        <w:rPr>
          <w:rFonts w:ascii="Times New Roman" w:hAnsi="Times New Roman" w:cs="Times New Roman"/>
          <w:color w:val="000000" w:themeColor="text1"/>
          <w:sz w:val="24"/>
          <w:szCs w:val="24"/>
        </w:rPr>
        <w:t xml:space="preserve"> are all factors that support that NS affects immune cells</w:t>
      </w:r>
      <w:r>
        <w:rPr>
          <w:color w:val="000000" w:themeColor="text1"/>
        </w:rPr>
        <w:t xml:space="preserve">. </w:t>
      </w:r>
      <w:proofErr w:type="spellStart"/>
      <w:r>
        <w:rPr>
          <w:rFonts w:ascii="Times New Roman" w:hAnsi="Times New Roman" w:cs="Times New Roman"/>
          <w:color w:val="000000" w:themeColor="text1"/>
          <w:sz w:val="24"/>
          <w:szCs w:val="24"/>
        </w:rPr>
        <w:t>Alsalahi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(2024</w:t>
      </w:r>
      <w:proofErr w:type="gramStart"/>
      <w:r>
        <w:rPr>
          <w:rFonts w:ascii="Times New Roman" w:hAnsi="Times New Roman" w:cs="Times New Roman"/>
          <w:color w:val="000000" w:themeColor="text1"/>
          <w:sz w:val="24"/>
          <w:szCs w:val="24"/>
        </w:rPr>
        <w:t>)  observed</w:t>
      </w:r>
      <w:proofErr w:type="gramEnd"/>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that NSS enhances humoral but not cellular immunity in healthy animals.</w:t>
      </w:r>
    </w:p>
    <w:p w14:paraId="5A548867" w14:textId="77777777" w:rsidR="007A62B4" w:rsidRDefault="00DA764A">
      <w:pPr>
        <w:spacing w:after="240" w:line="360" w:lineRule="auto"/>
        <w:ind w:firstLineChars="509" w:firstLine="122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per the above discussion and various findings observed, for various researchers it indicates the</w:t>
      </w:r>
      <w:r>
        <w:rPr>
          <w:rFonts w:ascii="Times New Roman" w:hAnsi="Times New Roman" w:cs="Times New Roman"/>
          <w:i/>
          <w:iCs/>
          <w:color w:val="000000" w:themeColor="text1"/>
          <w:sz w:val="24"/>
          <w:szCs w:val="24"/>
        </w:rPr>
        <w:t xml:space="preserve"> Nigella sativa</w:t>
      </w:r>
      <w:r>
        <w:rPr>
          <w:rFonts w:ascii="Times New Roman" w:hAnsi="Times New Roman" w:cs="Times New Roman"/>
          <w:color w:val="000000" w:themeColor="text1"/>
          <w:sz w:val="24"/>
          <w:szCs w:val="24"/>
        </w:rPr>
        <w:t xml:space="preserve"> is having immunomodulatory activity and it </w:t>
      </w:r>
      <w:r>
        <w:rPr>
          <w:rFonts w:ascii="Times New Roman" w:hAnsi="Times New Roman" w:cs="Times New Roman"/>
          <w:color w:val="000000" w:themeColor="text1"/>
          <w:sz w:val="24"/>
          <w:szCs w:val="24"/>
        </w:rPr>
        <w:lastRenderedPageBreak/>
        <w:t xml:space="preserve">either stimulates or </w:t>
      </w:r>
      <w:proofErr w:type="spellStart"/>
      <w:r>
        <w:rPr>
          <w:rFonts w:ascii="Times New Roman" w:hAnsi="Times New Roman" w:cs="Times New Roman"/>
          <w:color w:val="000000" w:themeColor="text1"/>
          <w:sz w:val="24"/>
          <w:szCs w:val="24"/>
        </w:rPr>
        <w:t>unstimulates</w:t>
      </w:r>
      <w:proofErr w:type="spellEnd"/>
      <w:r>
        <w:rPr>
          <w:rFonts w:ascii="Times New Roman" w:hAnsi="Times New Roman" w:cs="Times New Roman"/>
          <w:color w:val="000000" w:themeColor="text1"/>
          <w:sz w:val="24"/>
          <w:szCs w:val="24"/>
        </w:rPr>
        <w:t xml:space="preserve"> the </w:t>
      </w:r>
      <w:proofErr w:type="spellStart"/>
      <w:r>
        <w:rPr>
          <w:rFonts w:ascii="Times New Roman" w:hAnsi="Times New Roman" w:cs="Times New Roman"/>
          <w:color w:val="000000" w:themeColor="text1"/>
          <w:sz w:val="24"/>
          <w:szCs w:val="24"/>
        </w:rPr>
        <w:t>lymphoctes</w:t>
      </w:r>
      <w:proofErr w:type="spellEnd"/>
      <w:r>
        <w:rPr>
          <w:rFonts w:ascii="Times New Roman" w:hAnsi="Times New Roman" w:cs="Times New Roman"/>
          <w:color w:val="000000" w:themeColor="text1"/>
          <w:sz w:val="24"/>
          <w:szCs w:val="24"/>
        </w:rPr>
        <w:t xml:space="preserve"> at various concentrations </w:t>
      </w:r>
      <w:proofErr w:type="spellStart"/>
      <w:r>
        <w:rPr>
          <w:rFonts w:ascii="Times New Roman" w:hAnsi="Times New Roman" w:cs="Times New Roman"/>
          <w:color w:val="000000" w:themeColor="text1"/>
          <w:sz w:val="24"/>
          <w:szCs w:val="24"/>
        </w:rPr>
        <w:t>i.e</w:t>
      </w:r>
      <w:proofErr w:type="spellEnd"/>
      <w:r>
        <w:rPr>
          <w:rFonts w:ascii="Times New Roman" w:hAnsi="Times New Roman" w:cs="Times New Roman"/>
          <w:color w:val="000000" w:themeColor="text1"/>
          <w:sz w:val="24"/>
          <w:szCs w:val="24"/>
        </w:rPr>
        <w:t xml:space="preserve"> either at Higher concentration or either at Lower concentrations. Hence in the present study of lymphocyte immunomodulation in </w:t>
      </w:r>
      <w:proofErr w:type="spellStart"/>
      <w:r>
        <w:rPr>
          <w:rFonts w:ascii="Times New Roman" w:hAnsi="Times New Roman" w:cs="Times New Roman"/>
          <w:color w:val="000000" w:themeColor="text1"/>
          <w:sz w:val="24"/>
          <w:szCs w:val="24"/>
        </w:rPr>
        <w:t>caprines</w:t>
      </w:r>
      <w:proofErr w:type="spellEnd"/>
      <w:r>
        <w:rPr>
          <w:rFonts w:ascii="Times New Roman" w:hAnsi="Times New Roman" w:cs="Times New Roman"/>
          <w:color w:val="000000" w:themeColor="text1"/>
          <w:sz w:val="24"/>
          <w:szCs w:val="24"/>
        </w:rPr>
        <w:t xml:space="preserve"> it is clearly indicated that the lowest dilution of </w:t>
      </w:r>
      <w:r>
        <w:rPr>
          <w:rFonts w:ascii="Times New Roman" w:hAnsi="Times New Roman" w:cs="Times New Roman"/>
          <w:i/>
          <w:iCs/>
          <w:color w:val="000000" w:themeColor="text1"/>
          <w:sz w:val="24"/>
          <w:szCs w:val="24"/>
        </w:rPr>
        <w:t xml:space="preserve">Nigella </w:t>
      </w:r>
      <w:proofErr w:type="gramStart"/>
      <w:r>
        <w:rPr>
          <w:rFonts w:ascii="Times New Roman" w:hAnsi="Times New Roman" w:cs="Times New Roman"/>
          <w:i/>
          <w:iCs/>
          <w:color w:val="000000" w:themeColor="text1"/>
          <w:sz w:val="24"/>
          <w:szCs w:val="24"/>
        </w:rPr>
        <w:t>sativa</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6.25 </w:t>
      </w:r>
      <w:proofErr w:type="spellStart"/>
      <w:r>
        <w:rPr>
          <w:rFonts w:ascii="Times New Roman" w:hAnsi="Times New Roman" w:cs="Times New Roman"/>
          <w:color w:val="000000" w:themeColor="text1"/>
          <w:sz w:val="24"/>
          <w:szCs w:val="24"/>
        </w:rPr>
        <w:t>μg</w:t>
      </w:r>
      <w:proofErr w:type="spellEnd"/>
      <w:r>
        <w:rPr>
          <w:rFonts w:ascii="Times New Roman" w:hAnsi="Times New Roman" w:cs="Times New Roman"/>
          <w:color w:val="000000" w:themeColor="text1"/>
          <w:sz w:val="24"/>
          <w:szCs w:val="24"/>
        </w:rPr>
        <w:t>/ml),Shows has immunomodulatory activity.</w:t>
      </w:r>
    </w:p>
    <w:p w14:paraId="7801D080" w14:textId="77777777" w:rsidR="007A62B4" w:rsidRDefault="00DA764A">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8A8ACB7" w14:textId="77777777" w:rsidR="007A62B4" w:rsidRDefault="00DA764A">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t>
      </w:r>
      <w:proofErr w:type="gramStart"/>
      <w:r>
        <w:rPr>
          <w:rFonts w:ascii="Times New Roman" w:hAnsi="Times New Roman" w:cs="Times New Roman"/>
          <w:sz w:val="24"/>
          <w:szCs w:val="24"/>
        </w:rPr>
        <w:t>present  investigation</w:t>
      </w:r>
      <w:proofErr w:type="gramEnd"/>
      <w:r>
        <w:rPr>
          <w:rFonts w:ascii="Times New Roman" w:hAnsi="Times New Roman" w:cs="Times New Roman"/>
          <w:sz w:val="24"/>
          <w:szCs w:val="24"/>
        </w:rPr>
        <w:t xml:space="preserve">, the immunomodulatory effect of the ethanolic extract of </w:t>
      </w:r>
      <w:r>
        <w:rPr>
          <w:rFonts w:ascii="Times New Roman" w:hAnsi="Times New Roman" w:cs="Times New Roman"/>
          <w:i/>
          <w:iCs/>
          <w:sz w:val="24"/>
          <w:szCs w:val="24"/>
        </w:rPr>
        <w:t>Nigella sativa</w:t>
      </w:r>
      <w:r>
        <w:rPr>
          <w:rFonts w:ascii="Times New Roman" w:hAnsi="Times New Roman" w:cs="Times New Roman"/>
          <w:sz w:val="24"/>
          <w:szCs w:val="24"/>
        </w:rPr>
        <w:t xml:space="preserve"> was  found higher at only 6.25ug/ml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at the lower concentration.</w:t>
      </w:r>
    </w:p>
    <w:p w14:paraId="79F6F02C" w14:textId="77777777" w:rsidR="007A62B4" w:rsidRDefault="00DA764A">
      <w:pPr>
        <w:rPr>
          <w:rFonts w:ascii="Times New Roman" w:hAnsi="Times New Roman" w:cs="Times New Roman"/>
          <w:b/>
          <w:sz w:val="24"/>
          <w:szCs w:val="24"/>
        </w:rPr>
      </w:pPr>
      <w:r>
        <w:rPr>
          <w:rFonts w:ascii="Times New Roman" w:hAnsi="Times New Roman" w:cs="Times New Roman"/>
          <w:b/>
          <w:sz w:val="24"/>
          <w:szCs w:val="24"/>
        </w:rPr>
        <w:t>References:</w:t>
      </w:r>
    </w:p>
    <w:p w14:paraId="1168C664" w14:textId="77777777" w:rsidR="007A62B4" w:rsidRDefault="007A62B4">
      <w:pPr>
        <w:spacing w:line="360" w:lineRule="auto"/>
        <w:rPr>
          <w:rFonts w:ascii="Times New Roman" w:eastAsia="Cambria" w:hAnsi="Times New Roman" w:cs="Times New Roman"/>
          <w:color w:val="1B1B1B"/>
          <w:sz w:val="24"/>
          <w:szCs w:val="24"/>
          <w:shd w:val="clear" w:color="auto" w:fill="FFFFFF"/>
        </w:rPr>
      </w:pPr>
    </w:p>
    <w:p w14:paraId="7B8FAE49" w14:textId="77777777" w:rsidR="007A62B4" w:rsidRDefault="00DA764A">
      <w:pPr>
        <w:spacing w:line="360" w:lineRule="auto"/>
        <w:jc w:val="both"/>
        <w:rPr>
          <w:rFonts w:ascii="Times New Roman" w:hAnsi="Times New Roman" w:cs="Times New Roman"/>
          <w:b/>
          <w:bCs/>
          <w:sz w:val="24"/>
          <w:szCs w:val="24"/>
          <w:lang w:eastAsia="en-GB"/>
        </w:rPr>
      </w:pPr>
      <w:proofErr w:type="spellStart"/>
      <w:r>
        <w:rPr>
          <w:rFonts w:ascii="Times New Roman" w:hAnsi="Times New Roman" w:cs="Times New Roman"/>
          <w:sz w:val="24"/>
          <w:szCs w:val="24"/>
          <w:lang w:eastAsia="en-GB"/>
        </w:rPr>
        <w:t>Alsalahi</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Abdulsamad</w:t>
      </w:r>
      <w:proofErr w:type="spellEnd"/>
      <w:r>
        <w:rPr>
          <w:rFonts w:ascii="Times New Roman" w:hAnsi="Times New Roman" w:cs="Times New Roman"/>
          <w:sz w:val="24"/>
          <w:szCs w:val="24"/>
          <w:lang w:eastAsia="en-GB"/>
        </w:rPr>
        <w:t xml:space="preserve">, N. N. N. </w:t>
      </w:r>
      <w:proofErr w:type="spellStart"/>
      <w:r>
        <w:rPr>
          <w:rFonts w:ascii="Times New Roman" w:hAnsi="Times New Roman" w:cs="Times New Roman"/>
          <w:sz w:val="24"/>
          <w:szCs w:val="24"/>
          <w:lang w:eastAsia="en-GB"/>
        </w:rPr>
        <w:t>Maarof</w:t>
      </w:r>
      <w:proofErr w:type="spellEnd"/>
      <w:r>
        <w:rPr>
          <w:rFonts w:ascii="Times New Roman" w:hAnsi="Times New Roman" w:cs="Times New Roman"/>
          <w:sz w:val="24"/>
          <w:szCs w:val="24"/>
          <w:lang w:eastAsia="en-GB"/>
        </w:rPr>
        <w:t xml:space="preserve">, M. A. </w:t>
      </w:r>
      <w:proofErr w:type="spellStart"/>
      <w:r>
        <w:rPr>
          <w:rFonts w:ascii="Times New Roman" w:hAnsi="Times New Roman" w:cs="Times New Roman"/>
          <w:sz w:val="24"/>
          <w:szCs w:val="24"/>
          <w:lang w:eastAsia="en-GB"/>
        </w:rPr>
        <w:t>Alshawsh</w:t>
      </w:r>
      <w:proofErr w:type="spellEnd"/>
      <w:r>
        <w:rPr>
          <w:rFonts w:ascii="Times New Roman" w:hAnsi="Times New Roman" w:cs="Times New Roman"/>
          <w:sz w:val="24"/>
          <w:szCs w:val="24"/>
          <w:lang w:eastAsia="en-GB"/>
        </w:rPr>
        <w:t xml:space="preserve">, M. A. </w:t>
      </w:r>
      <w:proofErr w:type="spellStart"/>
      <w:r>
        <w:rPr>
          <w:rFonts w:ascii="Times New Roman" w:hAnsi="Times New Roman" w:cs="Times New Roman"/>
          <w:sz w:val="24"/>
          <w:szCs w:val="24"/>
          <w:lang w:eastAsia="en-GB"/>
        </w:rPr>
        <w:t>Aljaberi</w:t>
      </w:r>
      <w:proofErr w:type="spellEnd"/>
      <w:r>
        <w:rPr>
          <w:rFonts w:ascii="Times New Roman" w:hAnsi="Times New Roman" w:cs="Times New Roman"/>
          <w:sz w:val="24"/>
          <w:szCs w:val="24"/>
          <w:lang w:eastAsia="en-GB"/>
        </w:rPr>
        <w:t xml:space="preserve">, M. A.  Qasem, Abdulaleem Mahuob, N. A. </w:t>
      </w:r>
      <w:proofErr w:type="spellStart"/>
      <w:r>
        <w:rPr>
          <w:rFonts w:ascii="Times New Roman" w:hAnsi="Times New Roman" w:cs="Times New Roman"/>
          <w:sz w:val="24"/>
          <w:szCs w:val="24"/>
          <w:lang w:eastAsia="en-GB"/>
        </w:rPr>
        <w:t>Badroon</w:t>
      </w:r>
      <w:proofErr w:type="spellEnd"/>
      <w:r>
        <w:rPr>
          <w:rFonts w:ascii="Times New Roman" w:hAnsi="Times New Roman" w:cs="Times New Roman"/>
          <w:sz w:val="24"/>
          <w:szCs w:val="24"/>
          <w:lang w:eastAsia="en-GB"/>
        </w:rPr>
        <w:t>, E. A. M. Mussa, R. A. Hamat and A .M. Abdallah (2024)</w:t>
      </w:r>
      <w:r>
        <w:rPr>
          <w:rFonts w:ascii="Times New Roman" w:hAnsi="Times New Roman" w:cs="Times New Roman"/>
          <w:sz w:val="24"/>
          <w:szCs w:val="24"/>
        </w:rPr>
        <w:t xml:space="preserve"> </w:t>
      </w:r>
      <w:r>
        <w:rPr>
          <w:rFonts w:ascii="Times New Roman" w:hAnsi="Times New Roman" w:cs="Times New Roman"/>
          <w:sz w:val="24"/>
          <w:szCs w:val="24"/>
          <w:lang w:eastAsia="en-GB"/>
        </w:rPr>
        <w:t xml:space="preserve">Immune stimulatory effect of </w:t>
      </w:r>
      <w:r>
        <w:rPr>
          <w:rFonts w:ascii="Times New Roman" w:hAnsi="Times New Roman" w:cs="Times New Roman"/>
          <w:i/>
          <w:iCs/>
          <w:sz w:val="24"/>
          <w:szCs w:val="24"/>
          <w:lang w:eastAsia="en-GB"/>
        </w:rPr>
        <w:t>Nigella sativa</w:t>
      </w:r>
      <w:r>
        <w:rPr>
          <w:rFonts w:ascii="Times New Roman" w:hAnsi="Times New Roman" w:cs="Times New Roman"/>
          <w:sz w:val="24"/>
          <w:szCs w:val="24"/>
          <w:lang w:eastAsia="en-GB"/>
        </w:rPr>
        <w:t xml:space="preserve"> in healthy animal models: A systematic review and meta-analysis </w:t>
      </w:r>
      <w:proofErr w:type="spellStart"/>
      <w:r>
        <w:rPr>
          <w:rFonts w:ascii="Times New Roman" w:hAnsi="Times New Roman" w:cs="Times New Roman"/>
          <w:sz w:val="24"/>
          <w:szCs w:val="24"/>
          <w:lang w:eastAsia="en-GB"/>
        </w:rPr>
        <w:t>Heliyon</w:t>
      </w:r>
      <w:proofErr w:type="spellEnd"/>
      <w:r>
        <w:rPr>
          <w:rFonts w:ascii="Times New Roman" w:hAnsi="Times New Roman" w:cs="Times New Roman"/>
          <w:sz w:val="24"/>
          <w:szCs w:val="24"/>
          <w:lang w:eastAsia="en-GB"/>
        </w:rPr>
        <w:t xml:space="preserve"> 10. e27390</w:t>
      </w:r>
      <w:r>
        <w:rPr>
          <w:rFonts w:ascii="Times New Roman" w:hAnsi="Times New Roman" w:cs="Times New Roman"/>
          <w:b/>
          <w:bCs/>
          <w:sz w:val="24"/>
          <w:szCs w:val="24"/>
          <w:lang w:eastAsia="en-GB"/>
        </w:rPr>
        <w:t>.</w:t>
      </w:r>
    </w:p>
    <w:p w14:paraId="521E1D0E" w14:textId="77777777" w:rsidR="007A62B4" w:rsidRDefault="00DA764A">
      <w:pPr>
        <w:spacing w:line="360" w:lineRule="auto"/>
        <w:ind w:left="720" w:hangingChars="30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 </w:t>
      </w:r>
    </w:p>
    <w:p w14:paraId="684D89B6" w14:textId="77777777" w:rsidR="007A62B4" w:rsidRDefault="00DA764A">
      <w:pPr>
        <w:spacing w:line="360" w:lineRule="auto"/>
        <w:ind w:left="720" w:hangingChars="300" w:hanging="720"/>
        <w:jc w:val="both"/>
        <w:rPr>
          <w:rFonts w:ascii="Times New Roman" w:eastAsia="Cambria" w:hAnsi="Times New Roman" w:cs="Times New Roman"/>
          <w:color w:val="1B1B1B"/>
          <w:sz w:val="24"/>
          <w:szCs w:val="24"/>
          <w:shd w:val="clear" w:color="auto" w:fill="FFFFFF"/>
        </w:rPr>
      </w:pPr>
      <w:proofErr w:type="spellStart"/>
      <w:r>
        <w:rPr>
          <w:rFonts w:ascii="Times New Roman" w:eastAsia="Cambria" w:hAnsi="Times New Roman" w:cs="Times New Roman"/>
          <w:color w:val="1B1B1B"/>
          <w:sz w:val="24"/>
          <w:szCs w:val="24"/>
          <w:shd w:val="clear" w:color="auto" w:fill="FFFFFF"/>
        </w:rPr>
        <w:t>Ciesielska-Figlon</w:t>
      </w:r>
      <w:proofErr w:type="spellEnd"/>
      <w:r>
        <w:rPr>
          <w:rFonts w:ascii="Times New Roman" w:eastAsia="Cambria" w:hAnsi="Times New Roman" w:cs="Times New Roman"/>
          <w:color w:val="1B1B1B"/>
          <w:sz w:val="24"/>
          <w:szCs w:val="24"/>
          <w:shd w:val="clear" w:color="auto" w:fill="FFFFFF"/>
        </w:rPr>
        <w:t xml:space="preserve"> K., </w:t>
      </w:r>
      <w:proofErr w:type="spellStart"/>
      <w:r>
        <w:rPr>
          <w:rFonts w:ascii="Times New Roman" w:eastAsia="Cambria" w:hAnsi="Times New Roman" w:cs="Times New Roman"/>
          <w:color w:val="1B1B1B"/>
          <w:sz w:val="24"/>
          <w:szCs w:val="24"/>
          <w:shd w:val="clear" w:color="auto" w:fill="FFFFFF"/>
        </w:rPr>
        <w:t>Lisowska</w:t>
      </w:r>
      <w:proofErr w:type="spellEnd"/>
      <w:r>
        <w:rPr>
          <w:rFonts w:ascii="Times New Roman" w:eastAsia="Cambria" w:hAnsi="Times New Roman" w:cs="Times New Roman"/>
          <w:color w:val="1B1B1B"/>
          <w:sz w:val="24"/>
          <w:szCs w:val="24"/>
          <w:shd w:val="clear" w:color="auto" w:fill="FFFFFF"/>
        </w:rPr>
        <w:t xml:space="preserve"> K.A., </w:t>
      </w:r>
      <w:proofErr w:type="spellStart"/>
      <w:r>
        <w:rPr>
          <w:rFonts w:ascii="Times New Roman" w:eastAsia="Cambria" w:hAnsi="Times New Roman" w:cs="Times New Roman"/>
          <w:color w:val="1B1B1B"/>
          <w:sz w:val="24"/>
          <w:szCs w:val="24"/>
          <w:shd w:val="clear" w:color="auto" w:fill="FFFFFF"/>
        </w:rPr>
        <w:t>Mikosik-Roczynska</w:t>
      </w:r>
      <w:proofErr w:type="spellEnd"/>
      <w:r>
        <w:rPr>
          <w:rFonts w:ascii="Times New Roman" w:eastAsia="Cambria" w:hAnsi="Times New Roman" w:cs="Times New Roman"/>
          <w:color w:val="1B1B1B"/>
          <w:sz w:val="24"/>
          <w:szCs w:val="24"/>
          <w:shd w:val="clear" w:color="auto" w:fill="FFFFFF"/>
        </w:rPr>
        <w:t xml:space="preserve"> A., Witkowski </w:t>
      </w:r>
      <w:proofErr w:type="gramStart"/>
      <w:r>
        <w:rPr>
          <w:rFonts w:ascii="Times New Roman" w:eastAsia="Cambria" w:hAnsi="Times New Roman" w:cs="Times New Roman"/>
          <w:color w:val="1B1B1B"/>
          <w:sz w:val="24"/>
          <w:szCs w:val="24"/>
          <w:shd w:val="clear" w:color="auto" w:fill="FFFFFF"/>
        </w:rPr>
        <w:t>J.M.(</w:t>
      </w:r>
      <w:proofErr w:type="gramEnd"/>
      <w:r>
        <w:rPr>
          <w:rFonts w:ascii="Times New Roman" w:eastAsia="Cambria" w:hAnsi="Times New Roman" w:cs="Times New Roman"/>
          <w:color w:val="1B1B1B"/>
          <w:sz w:val="24"/>
          <w:szCs w:val="24"/>
          <w:shd w:val="clear" w:color="auto" w:fill="FFFFFF"/>
        </w:rPr>
        <w:t>2021)</w:t>
      </w:r>
    </w:p>
    <w:p w14:paraId="01A8ECFA" w14:textId="77777777" w:rsidR="007A62B4" w:rsidRDefault="00DA764A">
      <w:pPr>
        <w:spacing w:line="360" w:lineRule="auto"/>
        <w:ind w:left="720" w:hangingChars="300" w:hanging="720"/>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i/>
          <w:iCs/>
          <w:color w:val="1B1B1B"/>
          <w:sz w:val="24"/>
          <w:szCs w:val="24"/>
          <w:shd w:val="clear" w:color="auto" w:fill="FFFFFF"/>
        </w:rPr>
        <w:t>Nigella sativa</w:t>
      </w:r>
      <w:r>
        <w:rPr>
          <w:rFonts w:ascii="Times New Roman" w:eastAsia="Cambria" w:hAnsi="Times New Roman" w:cs="Times New Roman"/>
          <w:color w:val="1B1B1B"/>
          <w:sz w:val="24"/>
          <w:szCs w:val="24"/>
          <w:shd w:val="clear" w:color="auto" w:fill="FFFFFF"/>
        </w:rPr>
        <w:t xml:space="preserve"> oil inhibits proliferation and stimulates apoptosis of human</w:t>
      </w:r>
    </w:p>
    <w:p w14:paraId="4897EED6" w14:textId="77777777" w:rsidR="007A62B4" w:rsidRDefault="00DA764A">
      <w:pPr>
        <w:spacing w:line="360" w:lineRule="auto"/>
        <w:ind w:left="720" w:hangingChars="300" w:hanging="720"/>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 xml:space="preserve">lymphocytes in vitro. Hum. Immunol. </w:t>
      </w:r>
      <w:proofErr w:type="gramStart"/>
      <w:r>
        <w:rPr>
          <w:rFonts w:ascii="Times New Roman" w:eastAsia="Cambria" w:hAnsi="Times New Roman" w:cs="Times New Roman"/>
          <w:color w:val="1B1B1B"/>
          <w:sz w:val="24"/>
          <w:szCs w:val="24"/>
          <w:shd w:val="clear" w:color="auto" w:fill="FFFFFF"/>
        </w:rPr>
        <w:t>2021;82:608</w:t>
      </w:r>
      <w:proofErr w:type="gramEnd"/>
    </w:p>
    <w:p w14:paraId="07B2748B" w14:textId="77777777" w:rsidR="007A62B4" w:rsidRDefault="00DA764A">
      <w:pPr>
        <w:numPr>
          <w:ilvl w:val="0"/>
          <w:numId w:val="3"/>
        </w:numPr>
        <w:spacing w:line="360" w:lineRule="auto"/>
        <w:ind w:left="720" w:hangingChars="300" w:hanging="720"/>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doi:10.1016/j.humimm.2021.04.010.</w:t>
      </w:r>
    </w:p>
    <w:p w14:paraId="642DAD8B" w14:textId="77777777" w:rsidR="007A62B4" w:rsidRDefault="00DA764A">
      <w:pPr>
        <w:spacing w:after="240" w:line="360" w:lineRule="auto"/>
        <w:jc w:val="both"/>
        <w:rPr>
          <w:rFonts w:ascii="Times New Roman" w:eastAsia="Cambria" w:hAnsi="Times New Roman" w:cs="Times New Roman"/>
          <w:color w:val="1B1B1B"/>
          <w:sz w:val="24"/>
          <w:szCs w:val="24"/>
          <w:shd w:val="clear" w:color="auto" w:fill="FFFFFF"/>
        </w:rPr>
      </w:pPr>
      <w:r>
        <w:rPr>
          <w:rFonts w:ascii="Times New Roman" w:hAnsi="Times New Roman" w:cs="Times New Roman"/>
          <w:color w:val="000000" w:themeColor="text1"/>
          <w:sz w:val="24"/>
          <w:szCs w:val="24"/>
        </w:rPr>
        <w:t>Elnour S. A. and E.B. Abdelsalam (2018) Some Biological and Pharmacological Effects of the Black Cumin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A Concise Review. American Journal of Research Communication. 6(3): 10-35.</w:t>
      </w:r>
    </w:p>
    <w:p w14:paraId="47679E6A" w14:textId="77777777" w:rsidR="007A62B4" w:rsidRDefault="00DA764A">
      <w:pPr>
        <w:autoSpaceDE w:val="0"/>
        <w:autoSpaceDN w:val="0"/>
        <w:adjustRightInd w:val="0"/>
        <w:spacing w:after="240"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Figlon</w:t>
      </w:r>
      <w:proofErr w:type="spellEnd"/>
      <w:r>
        <w:rPr>
          <w:rFonts w:ascii="Times New Roman" w:eastAsia="Times New Roman" w:hAnsi="Times New Roman" w:cs="Times New Roman"/>
          <w:color w:val="000000" w:themeColor="text1"/>
          <w:sz w:val="24"/>
          <w:szCs w:val="24"/>
        </w:rPr>
        <w:t xml:space="preserve"> K. C., Agnieszka Daca, Adam Kokotkiewicz, Maria Łuczkiewicz, Bozena Zabiegała, J. M. Witkowski, and K. A. Lisowska (2023)</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influence of </w:t>
      </w:r>
      <w:r>
        <w:rPr>
          <w:rFonts w:ascii="Times New Roman" w:eastAsia="Times New Roman" w:hAnsi="Times New Roman" w:cs="Times New Roman"/>
          <w:i/>
          <w:iCs/>
          <w:color w:val="000000" w:themeColor="text1"/>
          <w:sz w:val="24"/>
          <w:szCs w:val="24"/>
        </w:rPr>
        <w:t>Nigella sativa</w:t>
      </w:r>
      <w:r>
        <w:rPr>
          <w:rFonts w:ascii="Times New Roman" w:eastAsia="Times New Roman" w:hAnsi="Times New Roman" w:cs="Times New Roman"/>
          <w:color w:val="000000" w:themeColor="text1"/>
          <w:sz w:val="24"/>
          <w:szCs w:val="24"/>
        </w:rPr>
        <w:t xml:space="preserve"> essential oil on proliferation, activation and apoptosis of human T lymphocytes in vitro Biomedicine  &amp; Pharmacotherapy. 153 113349.</w:t>
      </w:r>
    </w:p>
    <w:p w14:paraId="6D351814" w14:textId="77777777" w:rsidR="007A62B4" w:rsidRDefault="00DA764A">
      <w:pPr>
        <w:autoSpaceDE w:val="0"/>
        <w:autoSpaceDN w:val="0"/>
        <w:adjustRightInd w:val="0"/>
        <w:spacing w:after="240"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Ghonime</w:t>
      </w:r>
      <w:proofErr w:type="spellEnd"/>
      <w:r>
        <w:rPr>
          <w:rFonts w:ascii="Times New Roman" w:eastAsia="Times New Roman" w:hAnsi="Times New Roman" w:cs="Times New Roman"/>
          <w:color w:val="000000" w:themeColor="text1"/>
          <w:sz w:val="24"/>
          <w:szCs w:val="24"/>
        </w:rPr>
        <w:t xml:space="preserve"> Mohammed, Ramadan </w:t>
      </w:r>
      <w:proofErr w:type="spellStart"/>
      <w:r>
        <w:rPr>
          <w:rFonts w:ascii="Times New Roman" w:eastAsia="Times New Roman" w:hAnsi="Times New Roman" w:cs="Times New Roman"/>
          <w:color w:val="000000" w:themeColor="text1"/>
          <w:sz w:val="24"/>
          <w:szCs w:val="24"/>
        </w:rPr>
        <w:t>Eldomany</w:t>
      </w:r>
      <w:proofErr w:type="spellEnd"/>
      <w:r>
        <w:rPr>
          <w:rFonts w:ascii="Times New Roman" w:eastAsia="Times New Roman" w:hAnsi="Times New Roman" w:cs="Times New Roman"/>
          <w:color w:val="000000" w:themeColor="text1"/>
          <w:sz w:val="24"/>
          <w:szCs w:val="24"/>
        </w:rPr>
        <w:t>, Ahmed Abdelaziz and Hesham Soliman (2011) Evaluation of immunomodulatory effect of three herbal plants growing in Egypt. Immunopharmacology and Immunotoxicology, 33(1): 141–145.</w:t>
      </w:r>
    </w:p>
    <w:p w14:paraId="28E9B3B9" w14:textId="77777777" w:rsidR="007A62B4" w:rsidRDefault="00DA764A">
      <w:pPr>
        <w:spacing w:line="360" w:lineRule="auto"/>
        <w:jc w:val="both"/>
        <w:rPr>
          <w:rFonts w:ascii="Times New Roman" w:hAnsi="Times New Roman" w:cs="Times New Roman"/>
          <w:b/>
          <w:bCs/>
          <w:sz w:val="24"/>
          <w:szCs w:val="24"/>
        </w:rPr>
      </w:pPr>
      <w:proofErr w:type="spellStart"/>
      <w:r>
        <w:rPr>
          <w:rFonts w:ascii="Times New Roman" w:eastAsia="Times New Roman" w:hAnsi="Times New Roman" w:cs="Times New Roman"/>
          <w:sz w:val="24"/>
          <w:szCs w:val="24"/>
        </w:rPr>
        <w:lastRenderedPageBreak/>
        <w:t>Haq</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Afrozul</w:t>
      </w:r>
      <w:proofErr w:type="spellEnd"/>
      <w:r>
        <w:rPr>
          <w:rFonts w:ascii="Times New Roman" w:eastAsia="Times New Roman" w:hAnsi="Times New Roman" w:cs="Times New Roman"/>
          <w:sz w:val="24"/>
          <w:szCs w:val="24"/>
        </w:rPr>
        <w:t xml:space="preserve">, M. A. Latif, P. I. Lobo, K. S. A. Khabar, K.V. Sheth and S. T. </w:t>
      </w:r>
      <w:proofErr w:type="spellStart"/>
      <w:r>
        <w:rPr>
          <w:rFonts w:ascii="Times New Roman" w:eastAsia="Times New Roman" w:hAnsi="Times New Roman" w:cs="Times New Roman"/>
          <w:sz w:val="24"/>
          <w:szCs w:val="24"/>
        </w:rPr>
        <w:t>A.Sedairy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cs/>
          <w:lang w:bidi="mr-IN"/>
        </w:rPr>
        <w:t>1995</w:t>
      </w:r>
      <w:r>
        <w:rPr>
          <w:rFonts w:ascii="Times New Roman" w:eastAsia="Times New Roman" w:hAnsi="Times New Roman" w:cs="Times New Roman"/>
          <w:sz w:val="24"/>
          <w:szCs w:val="24"/>
          <w:lang w:bidi="mr-IN"/>
        </w:rPr>
        <w:t>)</w:t>
      </w:r>
      <w:r>
        <w:rPr>
          <w:rFonts w:ascii="Times New Roman" w:eastAsia="Times New Roman" w:hAnsi="Times New Roman" w:cs="Times New Roman"/>
          <w:sz w:val="24"/>
          <w:szCs w:val="24"/>
          <w:cs/>
          <w:lang w:bidi="mr-IN"/>
        </w:rPr>
        <w:t xml:space="preserve"> </w:t>
      </w:r>
      <w:r>
        <w:rPr>
          <w:rFonts w:ascii="Times New Roman" w:eastAsia="Times New Roman" w:hAnsi="Times New Roman" w:cs="Times New Roman"/>
          <w:i/>
          <w:iCs/>
          <w:sz w:val="24"/>
          <w:szCs w:val="24"/>
        </w:rPr>
        <w:t>Nigella sativa</w:t>
      </w:r>
      <w:r>
        <w:rPr>
          <w:rFonts w:ascii="Times New Roman" w:eastAsia="Times New Roman" w:hAnsi="Times New Roman" w:cs="Times New Roman"/>
          <w:sz w:val="24"/>
          <w:szCs w:val="24"/>
        </w:rPr>
        <w:t xml:space="preserve">: Effect on human lymphocytes and polymorphonuclear leukocyte phagocyte activity. </w:t>
      </w:r>
      <w:proofErr w:type="spellStart"/>
      <w:r>
        <w:rPr>
          <w:rFonts w:ascii="Times New Roman" w:eastAsia="Times New Roman" w:hAnsi="Times New Roman" w:cs="Times New Roman"/>
          <w:sz w:val="24"/>
          <w:szCs w:val="24"/>
        </w:rPr>
        <w:t>Immuno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pharmacol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cs/>
          <w:lang w:bidi="mr-IN"/>
        </w:rPr>
        <w:t>30:147-55</w:t>
      </w:r>
      <w:r>
        <w:rPr>
          <w:rFonts w:ascii="Times New Roman" w:hAnsi="Times New Roman" w:cs="Times New Roman"/>
          <w:sz w:val="24"/>
          <w:szCs w:val="24"/>
        </w:rPr>
        <w:t>.</w:t>
      </w:r>
    </w:p>
    <w:p w14:paraId="28A08ECF" w14:textId="77777777" w:rsidR="007A62B4" w:rsidRDefault="00DA764A">
      <w:pPr>
        <w:spacing w:line="360" w:lineRule="auto"/>
        <w:jc w:val="both"/>
        <w:rPr>
          <w:rFonts w:ascii="Times New Roman" w:eastAsia="Cambria" w:hAnsi="Times New Roman" w:cs="Times New Roman"/>
          <w:color w:val="1B1B1B"/>
          <w:sz w:val="24"/>
          <w:szCs w:val="24"/>
          <w:shd w:val="clear" w:color="auto" w:fill="FFFFFF"/>
        </w:rPr>
      </w:pPr>
      <w:proofErr w:type="spellStart"/>
      <w:r>
        <w:rPr>
          <w:rStyle w:val="HTMLCite"/>
          <w:rFonts w:ascii="Times New Roman" w:eastAsia="Cambria" w:hAnsi="Times New Roman" w:cs="Times New Roman"/>
          <w:i w:val="0"/>
          <w:iCs w:val="0"/>
          <w:color w:val="1B1B1B"/>
          <w:sz w:val="24"/>
          <w:szCs w:val="24"/>
          <w:shd w:val="clear" w:color="auto" w:fill="FFFFFF"/>
        </w:rPr>
        <w:t>Heliyon</w:t>
      </w:r>
      <w:proofErr w:type="spellEnd"/>
      <w:r>
        <w:rPr>
          <w:rStyle w:val="HTMLCite"/>
          <w:rFonts w:ascii="Times New Roman" w:eastAsia="Cambria" w:hAnsi="Times New Roman" w:cs="Times New Roman"/>
          <w:i w:val="0"/>
          <w:iCs w:val="0"/>
          <w:color w:val="1B1B1B"/>
          <w:sz w:val="24"/>
          <w:szCs w:val="24"/>
          <w:shd w:val="clear" w:color="auto" w:fill="FFFFFF"/>
        </w:rPr>
        <w:t>. ;</w:t>
      </w:r>
      <w:proofErr w:type="gramStart"/>
      <w:r>
        <w:rPr>
          <w:rStyle w:val="HTMLCite"/>
          <w:rFonts w:ascii="Times New Roman" w:eastAsia="Cambria" w:hAnsi="Times New Roman" w:cs="Times New Roman"/>
          <w:i w:val="0"/>
          <w:iCs w:val="0"/>
          <w:color w:val="1B1B1B"/>
          <w:sz w:val="24"/>
          <w:szCs w:val="24"/>
          <w:shd w:val="clear" w:color="auto" w:fill="FFFFFF"/>
        </w:rPr>
        <w:t>8:e09242.doi</w:t>
      </w:r>
      <w:proofErr w:type="gramEnd"/>
      <w:r>
        <w:rPr>
          <w:rStyle w:val="HTMLCite"/>
          <w:rFonts w:ascii="Times New Roman" w:eastAsia="Cambria" w:hAnsi="Times New Roman" w:cs="Times New Roman"/>
          <w:i w:val="0"/>
          <w:iCs w:val="0"/>
          <w:color w:val="1B1B1B"/>
          <w:sz w:val="24"/>
          <w:szCs w:val="24"/>
          <w:shd w:val="clear" w:color="auto" w:fill="FFFFFF"/>
        </w:rPr>
        <w:t>:10.1016/j.heliyon.2022.e09242.</w:t>
      </w:r>
      <w:r>
        <w:rPr>
          <w:rFonts w:ascii="Times New Roman" w:eastAsia="Cambria" w:hAnsi="Times New Roman" w:cs="Times New Roman"/>
          <w:color w:val="1B1B1B"/>
          <w:sz w:val="24"/>
          <w:szCs w:val="24"/>
          <w:shd w:val="clear" w:color="auto" w:fill="FFFFFF"/>
        </w:rPr>
        <w:t> </w:t>
      </w:r>
    </w:p>
    <w:p w14:paraId="3293636E" w14:textId="77777777" w:rsidR="007A62B4" w:rsidRDefault="007A62B4">
      <w:pPr>
        <w:spacing w:line="360" w:lineRule="auto"/>
        <w:jc w:val="both"/>
        <w:rPr>
          <w:rStyle w:val="HTMLCite"/>
          <w:rFonts w:ascii="Times New Roman" w:eastAsia="Cambria" w:hAnsi="Times New Roman" w:cs="Times New Roman"/>
          <w:i w:val="0"/>
          <w:iCs w:val="0"/>
          <w:color w:val="1B1B1B"/>
          <w:sz w:val="24"/>
          <w:szCs w:val="24"/>
          <w:shd w:val="clear" w:color="auto" w:fill="FFFFFF"/>
        </w:rPr>
      </w:pPr>
    </w:p>
    <w:p w14:paraId="5B5A50B2" w14:textId="77777777" w:rsidR="007A62B4" w:rsidRDefault="00DA764A">
      <w:pPr>
        <w:spacing w:line="360" w:lineRule="auto"/>
        <w:jc w:val="both"/>
        <w:rPr>
          <w:rStyle w:val="HTMLCite"/>
          <w:rFonts w:ascii="Times New Roman" w:eastAsia="Cambria" w:hAnsi="Times New Roman" w:cs="Times New Roman"/>
          <w:i w:val="0"/>
          <w:iCs w:val="0"/>
          <w:color w:val="1B1B1B"/>
          <w:sz w:val="24"/>
          <w:szCs w:val="24"/>
          <w:shd w:val="clear" w:color="auto" w:fill="FFFFFF"/>
        </w:rPr>
      </w:pPr>
      <w:r>
        <w:rPr>
          <w:rStyle w:val="HTMLCite"/>
          <w:rFonts w:ascii="Times New Roman" w:eastAsia="Cambria" w:hAnsi="Times New Roman" w:cs="Times New Roman"/>
          <w:i w:val="0"/>
          <w:iCs w:val="0"/>
          <w:color w:val="1B1B1B"/>
          <w:sz w:val="24"/>
          <w:szCs w:val="24"/>
          <w:shd w:val="clear" w:color="auto" w:fill="FFFFFF"/>
        </w:rPr>
        <w:t xml:space="preserve">Hikmah Z., </w:t>
      </w:r>
      <w:proofErr w:type="spellStart"/>
      <w:r>
        <w:rPr>
          <w:rStyle w:val="HTMLCite"/>
          <w:rFonts w:ascii="Times New Roman" w:eastAsia="Cambria" w:hAnsi="Times New Roman" w:cs="Times New Roman"/>
          <w:i w:val="0"/>
          <w:iCs w:val="0"/>
          <w:color w:val="1B1B1B"/>
          <w:sz w:val="24"/>
          <w:szCs w:val="24"/>
          <w:shd w:val="clear" w:color="auto" w:fill="FFFFFF"/>
        </w:rPr>
        <w:t>Endaryanto</w:t>
      </w:r>
      <w:proofErr w:type="spellEnd"/>
      <w:r>
        <w:rPr>
          <w:rStyle w:val="HTMLCite"/>
          <w:rFonts w:ascii="Times New Roman" w:eastAsia="Cambria" w:hAnsi="Times New Roman" w:cs="Times New Roman"/>
          <w:i w:val="0"/>
          <w:iCs w:val="0"/>
          <w:color w:val="1B1B1B"/>
          <w:sz w:val="24"/>
          <w:szCs w:val="24"/>
          <w:shd w:val="clear" w:color="auto" w:fill="FFFFFF"/>
        </w:rPr>
        <w:t xml:space="preserve"> A., </w:t>
      </w:r>
      <w:proofErr w:type="spellStart"/>
      <w:r>
        <w:rPr>
          <w:rStyle w:val="HTMLCite"/>
          <w:rFonts w:ascii="Times New Roman" w:eastAsia="Cambria" w:hAnsi="Times New Roman" w:cs="Times New Roman"/>
          <w:i w:val="0"/>
          <w:iCs w:val="0"/>
          <w:color w:val="1B1B1B"/>
          <w:sz w:val="24"/>
          <w:szCs w:val="24"/>
          <w:shd w:val="clear" w:color="auto" w:fill="FFFFFF"/>
        </w:rPr>
        <w:t>Ugrasena</w:t>
      </w:r>
      <w:proofErr w:type="spellEnd"/>
      <w:r>
        <w:rPr>
          <w:rStyle w:val="HTMLCite"/>
          <w:rFonts w:ascii="Times New Roman" w:eastAsia="Cambria" w:hAnsi="Times New Roman" w:cs="Times New Roman"/>
          <w:i w:val="0"/>
          <w:iCs w:val="0"/>
          <w:color w:val="1B1B1B"/>
          <w:sz w:val="24"/>
          <w:szCs w:val="24"/>
          <w:shd w:val="clear" w:color="auto" w:fill="FFFFFF"/>
        </w:rPr>
        <w:t xml:space="preserve"> I.D.G., </w:t>
      </w:r>
      <w:proofErr w:type="spellStart"/>
      <w:r>
        <w:rPr>
          <w:rStyle w:val="HTMLCite"/>
          <w:rFonts w:ascii="Times New Roman" w:eastAsia="Cambria" w:hAnsi="Times New Roman" w:cs="Times New Roman"/>
          <w:i w:val="0"/>
          <w:iCs w:val="0"/>
          <w:color w:val="1B1B1B"/>
          <w:sz w:val="24"/>
          <w:szCs w:val="24"/>
          <w:shd w:val="clear" w:color="auto" w:fill="FFFFFF"/>
        </w:rPr>
        <w:t>Rahaju</w:t>
      </w:r>
      <w:proofErr w:type="spellEnd"/>
      <w:r>
        <w:rPr>
          <w:rStyle w:val="HTMLCite"/>
          <w:rFonts w:ascii="Times New Roman" w:eastAsia="Cambria" w:hAnsi="Times New Roman" w:cs="Times New Roman"/>
          <w:i w:val="0"/>
          <w:iCs w:val="0"/>
          <w:color w:val="1B1B1B"/>
          <w:sz w:val="24"/>
          <w:szCs w:val="24"/>
          <w:shd w:val="clear" w:color="auto" w:fill="FFFFFF"/>
        </w:rPr>
        <w:t xml:space="preserve"> A.S., Arifin </w:t>
      </w:r>
      <w:proofErr w:type="gramStart"/>
      <w:r>
        <w:rPr>
          <w:rStyle w:val="HTMLCite"/>
          <w:rFonts w:ascii="Times New Roman" w:eastAsia="Cambria" w:hAnsi="Times New Roman" w:cs="Times New Roman"/>
          <w:i w:val="0"/>
          <w:iCs w:val="0"/>
          <w:color w:val="1B1B1B"/>
          <w:sz w:val="24"/>
          <w:szCs w:val="24"/>
          <w:shd w:val="clear" w:color="auto" w:fill="FFFFFF"/>
        </w:rPr>
        <w:t>S(</w:t>
      </w:r>
      <w:proofErr w:type="gramEnd"/>
      <w:r>
        <w:rPr>
          <w:rStyle w:val="HTMLCite"/>
          <w:rFonts w:ascii="Times New Roman" w:eastAsia="Cambria" w:hAnsi="Times New Roman" w:cs="Times New Roman"/>
          <w:i w:val="0"/>
          <w:iCs w:val="0"/>
          <w:color w:val="1B1B1B"/>
          <w:sz w:val="24"/>
          <w:szCs w:val="24"/>
          <w:shd w:val="clear" w:color="auto" w:fill="FFFFFF"/>
        </w:rPr>
        <w:t xml:space="preserve">2022) </w:t>
      </w:r>
      <w:r>
        <w:rPr>
          <w:rStyle w:val="HTMLCite"/>
          <w:rFonts w:ascii="Times New Roman" w:eastAsia="Cambria" w:hAnsi="Times New Roman" w:cs="Times New Roman"/>
          <w:color w:val="1B1B1B"/>
          <w:sz w:val="24"/>
          <w:szCs w:val="24"/>
          <w:shd w:val="clear" w:color="auto" w:fill="FFFFFF"/>
        </w:rPr>
        <w:t xml:space="preserve">Nigella sativa </w:t>
      </w:r>
      <w:r>
        <w:rPr>
          <w:rStyle w:val="HTMLCite"/>
          <w:rFonts w:ascii="Times New Roman" w:eastAsia="Cambria" w:hAnsi="Times New Roman" w:cs="Times New Roman"/>
          <w:i w:val="0"/>
          <w:iCs w:val="0"/>
          <w:color w:val="1B1B1B"/>
          <w:sz w:val="24"/>
          <w:szCs w:val="24"/>
          <w:shd w:val="clear" w:color="auto" w:fill="FFFFFF"/>
        </w:rPr>
        <w:t>L. as immunomodulator and preventive effect on renal tissue damage of lupus mice induced by pristane.</w:t>
      </w:r>
    </w:p>
    <w:p w14:paraId="32D69F6C" w14:textId="77777777" w:rsidR="007A62B4" w:rsidRDefault="007A62B4">
      <w:pPr>
        <w:spacing w:line="360" w:lineRule="auto"/>
        <w:jc w:val="both"/>
        <w:rPr>
          <w:rFonts w:ascii="Times New Roman" w:eastAsia="Cambria" w:hAnsi="Times New Roman" w:cs="Times New Roman"/>
          <w:color w:val="1B1B1B"/>
          <w:sz w:val="24"/>
          <w:szCs w:val="24"/>
          <w:shd w:val="clear" w:color="auto" w:fill="FFFFFF"/>
        </w:rPr>
      </w:pPr>
    </w:p>
    <w:p w14:paraId="6EAEB525" w14:textId="77777777" w:rsidR="007A62B4" w:rsidRDefault="00DA764A">
      <w:pPr>
        <w:spacing w:line="360" w:lineRule="auto"/>
        <w:jc w:val="both"/>
        <w:rPr>
          <w:rFonts w:ascii="Times New Roman" w:eastAsia="SimSun" w:hAnsi="Times New Roman" w:cs="Times New Roman"/>
          <w:sz w:val="24"/>
          <w:szCs w:val="24"/>
          <w:shd w:val="clear" w:color="auto" w:fill="FFFFFF"/>
        </w:rPr>
      </w:pPr>
      <w:proofErr w:type="spellStart"/>
      <w:r>
        <w:rPr>
          <w:rFonts w:ascii="Times New Roman" w:eastAsia="Cambria" w:hAnsi="Times New Roman" w:cs="Times New Roman"/>
          <w:color w:val="1B1B1B"/>
          <w:sz w:val="24"/>
          <w:szCs w:val="24"/>
          <w:shd w:val="clear" w:color="auto" w:fill="FFFFFF"/>
        </w:rPr>
        <w:t>Laily</w:t>
      </w:r>
      <w:proofErr w:type="spellEnd"/>
      <w:r>
        <w:rPr>
          <w:rFonts w:ascii="Times New Roman" w:eastAsia="Cambria" w:hAnsi="Times New Roman" w:cs="Times New Roman"/>
          <w:color w:val="1B1B1B"/>
          <w:sz w:val="24"/>
          <w:szCs w:val="24"/>
          <w:shd w:val="clear" w:color="auto" w:fill="FFFFFF"/>
        </w:rPr>
        <w:t xml:space="preserve"> S.A., </w:t>
      </w:r>
      <w:proofErr w:type="spellStart"/>
      <w:r>
        <w:rPr>
          <w:rFonts w:ascii="Times New Roman" w:eastAsia="Cambria" w:hAnsi="Times New Roman" w:cs="Times New Roman"/>
          <w:color w:val="1B1B1B"/>
          <w:sz w:val="24"/>
          <w:szCs w:val="24"/>
          <w:shd w:val="clear" w:color="auto" w:fill="FFFFFF"/>
        </w:rPr>
        <w:t>Hidayati</w:t>
      </w:r>
      <w:proofErr w:type="spellEnd"/>
      <w:r>
        <w:rPr>
          <w:rFonts w:ascii="Times New Roman" w:eastAsia="Cambria" w:hAnsi="Times New Roman" w:cs="Times New Roman"/>
          <w:color w:val="1B1B1B"/>
          <w:sz w:val="24"/>
          <w:szCs w:val="24"/>
          <w:shd w:val="clear" w:color="auto" w:fill="FFFFFF"/>
        </w:rPr>
        <w:t xml:space="preserve"> T., Akrom A., Sofia </w:t>
      </w:r>
      <w:proofErr w:type="gramStart"/>
      <w:r>
        <w:rPr>
          <w:rFonts w:ascii="Times New Roman" w:eastAsia="Cambria" w:hAnsi="Times New Roman" w:cs="Times New Roman"/>
          <w:color w:val="1B1B1B"/>
          <w:sz w:val="24"/>
          <w:szCs w:val="24"/>
          <w:shd w:val="clear" w:color="auto" w:fill="FFFFFF"/>
        </w:rPr>
        <w:t>V.(</w:t>
      </w:r>
      <w:proofErr w:type="gramEnd"/>
      <w:r>
        <w:rPr>
          <w:rFonts w:ascii="Times New Roman" w:eastAsia="Cambria" w:hAnsi="Times New Roman" w:cs="Times New Roman"/>
          <w:color w:val="1B1B1B"/>
          <w:sz w:val="24"/>
          <w:szCs w:val="24"/>
          <w:shd w:val="clear" w:color="auto" w:fill="FFFFFF"/>
        </w:rPr>
        <w:t xml:space="preserve">2021)  The Effect of Black Cumin Seed Oil on Active Smokers Based on Interleukin-1β Activity and Neutrophil. </w:t>
      </w:r>
      <w:proofErr w:type="spellStart"/>
      <w:r>
        <w:rPr>
          <w:rFonts w:ascii="Times New Roman" w:eastAsia="Cambria" w:hAnsi="Times New Roman" w:cs="Times New Roman"/>
          <w:color w:val="1B1B1B"/>
          <w:sz w:val="24"/>
          <w:szCs w:val="24"/>
          <w:shd w:val="clear" w:color="auto" w:fill="FFFFFF"/>
        </w:rPr>
        <w:t>Indones</w:t>
      </w:r>
      <w:proofErr w:type="spellEnd"/>
      <w:r>
        <w:rPr>
          <w:rFonts w:ascii="Times New Roman" w:eastAsia="Cambria" w:hAnsi="Times New Roman" w:cs="Times New Roman"/>
          <w:color w:val="1B1B1B"/>
          <w:sz w:val="24"/>
          <w:szCs w:val="24"/>
          <w:shd w:val="clear" w:color="auto" w:fill="FFFFFF"/>
        </w:rPr>
        <w:t>. J. Pharm. 18:476–484. </w:t>
      </w:r>
    </w:p>
    <w:p w14:paraId="3F682E26" w14:textId="77777777" w:rsidR="007A62B4" w:rsidRDefault="007A62B4">
      <w:pPr>
        <w:autoSpaceDE w:val="0"/>
        <w:autoSpaceDN w:val="0"/>
        <w:adjustRightInd w:val="0"/>
        <w:spacing w:line="360" w:lineRule="auto"/>
        <w:jc w:val="both"/>
        <w:rPr>
          <w:rFonts w:ascii="Times New Roman" w:eastAsia="Times New Roman" w:hAnsi="Times New Roman" w:cs="Times New Roman"/>
          <w:sz w:val="24"/>
          <w:szCs w:val="24"/>
          <w:lang w:bidi="mr-IN"/>
        </w:rPr>
      </w:pPr>
    </w:p>
    <w:p w14:paraId="1ABF3C40" w14:textId="77777777" w:rsidR="007A62B4" w:rsidRDefault="00DA764A">
      <w:pPr>
        <w:autoSpaceDE w:val="0"/>
        <w:autoSpaceDN w:val="0"/>
        <w:adjustRightInd w:val="0"/>
        <w:spacing w:line="360" w:lineRule="auto"/>
        <w:jc w:val="both"/>
        <w:rPr>
          <w:rFonts w:ascii="Times New Roman" w:eastAsia="Times New Roman" w:hAnsi="Times New Roman" w:cs="Times New Roman"/>
          <w:sz w:val="24"/>
          <w:szCs w:val="24"/>
          <w:lang w:bidi="mr-IN"/>
        </w:rPr>
      </w:pPr>
      <w:proofErr w:type="spellStart"/>
      <w:r>
        <w:rPr>
          <w:rFonts w:ascii="Times New Roman" w:eastAsia="Times New Roman" w:hAnsi="Times New Roman" w:cs="Times New Roman"/>
          <w:sz w:val="24"/>
          <w:szCs w:val="24"/>
          <w:lang w:bidi="mr-IN"/>
        </w:rPr>
        <w:t>Majdalawieh</w:t>
      </w:r>
      <w:proofErr w:type="spellEnd"/>
      <w:r>
        <w:rPr>
          <w:rFonts w:ascii="Times New Roman" w:eastAsia="Times New Roman" w:hAnsi="Times New Roman" w:cs="Times New Roman"/>
          <w:sz w:val="24"/>
          <w:szCs w:val="24"/>
          <w:lang w:bidi="mr-IN"/>
        </w:rPr>
        <w:t xml:space="preserve"> A. F and M. W. Fayyad (2015)</w:t>
      </w:r>
      <w:r>
        <w:rPr>
          <w:rFonts w:ascii="Times New Roman" w:hAnsi="Times New Roman" w:cs="Times New Roman"/>
          <w:sz w:val="24"/>
          <w:szCs w:val="24"/>
        </w:rPr>
        <w:t xml:space="preserve"> </w:t>
      </w:r>
      <w:r>
        <w:rPr>
          <w:rFonts w:ascii="Times New Roman" w:eastAsia="Times New Roman" w:hAnsi="Times New Roman" w:cs="Times New Roman"/>
          <w:sz w:val="24"/>
          <w:szCs w:val="24"/>
          <w:lang w:bidi="mr-IN"/>
        </w:rPr>
        <w:t xml:space="preserve">Immunomodulatory and anti-inflammatory action of </w:t>
      </w:r>
      <w:r>
        <w:rPr>
          <w:rFonts w:ascii="Times New Roman" w:eastAsia="Times New Roman" w:hAnsi="Times New Roman" w:cs="Times New Roman"/>
          <w:i/>
          <w:iCs/>
          <w:sz w:val="24"/>
          <w:szCs w:val="24"/>
          <w:lang w:bidi="mr-IN"/>
        </w:rPr>
        <w:t>Nigella sativa</w:t>
      </w:r>
      <w:r>
        <w:rPr>
          <w:rFonts w:ascii="Times New Roman" w:eastAsia="Times New Roman" w:hAnsi="Times New Roman" w:cs="Times New Roman"/>
          <w:sz w:val="24"/>
          <w:szCs w:val="24"/>
          <w:lang w:bidi="mr-IN"/>
        </w:rPr>
        <w:t xml:space="preserve"> and thymoquinone: A comprehensive review International Immunopharmacology 28 ;295-304.</w:t>
      </w:r>
    </w:p>
    <w:p w14:paraId="357731ED" w14:textId="77777777" w:rsidR="007A62B4" w:rsidRDefault="007A62B4">
      <w:pPr>
        <w:autoSpaceDE w:val="0"/>
        <w:autoSpaceDN w:val="0"/>
        <w:adjustRightInd w:val="0"/>
        <w:spacing w:line="360" w:lineRule="auto"/>
        <w:jc w:val="both"/>
        <w:rPr>
          <w:rFonts w:ascii="Times New Roman" w:eastAsia="Segoe UI" w:hAnsi="Times New Roman" w:cs="Times New Roman"/>
          <w:sz w:val="24"/>
          <w:szCs w:val="24"/>
          <w:shd w:val="clear" w:color="auto" w:fill="FFFFFF"/>
        </w:rPr>
      </w:pPr>
    </w:p>
    <w:p w14:paraId="38C3204C" w14:textId="77777777" w:rsidR="007A62B4" w:rsidRDefault="00DA764A">
      <w:pPr>
        <w:autoSpaceDE w:val="0"/>
        <w:autoSpaceDN w:val="0"/>
        <w:adjustRightInd w:val="0"/>
        <w:spacing w:line="360" w:lineRule="auto"/>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 </w:t>
      </w:r>
      <w:proofErr w:type="spellStart"/>
      <w:r>
        <w:rPr>
          <w:rFonts w:ascii="Times New Roman" w:eastAsia="Segoe UI" w:hAnsi="Times New Roman" w:cs="Times New Roman"/>
          <w:sz w:val="24"/>
          <w:szCs w:val="24"/>
          <w:shd w:val="clear" w:color="auto" w:fill="FFFFFF"/>
        </w:rPr>
        <w:t>Majdalawieh</w:t>
      </w:r>
      <w:proofErr w:type="spellEnd"/>
      <w:r>
        <w:rPr>
          <w:rFonts w:ascii="Times New Roman" w:eastAsia="Segoe UI" w:hAnsi="Times New Roman" w:cs="Times New Roman"/>
          <w:sz w:val="24"/>
          <w:szCs w:val="24"/>
          <w:shd w:val="clear" w:color="auto" w:fill="FFFFFF"/>
        </w:rPr>
        <w:t xml:space="preserve"> A.F., </w:t>
      </w:r>
      <w:proofErr w:type="spellStart"/>
      <w:r>
        <w:rPr>
          <w:rFonts w:ascii="Times New Roman" w:eastAsia="Segoe UI" w:hAnsi="Times New Roman" w:cs="Times New Roman"/>
          <w:sz w:val="24"/>
          <w:szCs w:val="24"/>
          <w:shd w:val="clear" w:color="auto" w:fill="FFFFFF"/>
        </w:rPr>
        <w:t>Hmaidan</w:t>
      </w:r>
      <w:proofErr w:type="spellEnd"/>
      <w:r>
        <w:rPr>
          <w:rFonts w:ascii="Times New Roman" w:eastAsia="Segoe UI" w:hAnsi="Times New Roman" w:cs="Times New Roman"/>
          <w:sz w:val="24"/>
          <w:szCs w:val="24"/>
          <w:shd w:val="clear" w:color="auto" w:fill="FFFFFF"/>
        </w:rPr>
        <w:t xml:space="preserve"> Reem and Carr </w:t>
      </w:r>
      <w:proofErr w:type="gramStart"/>
      <w:r>
        <w:rPr>
          <w:rFonts w:ascii="Times New Roman" w:eastAsia="Segoe UI" w:hAnsi="Times New Roman" w:cs="Times New Roman"/>
          <w:sz w:val="24"/>
          <w:szCs w:val="24"/>
          <w:shd w:val="clear" w:color="auto" w:fill="FFFFFF"/>
        </w:rPr>
        <w:t>R.I.(</w:t>
      </w:r>
      <w:proofErr w:type="gramEnd"/>
      <w:r>
        <w:rPr>
          <w:rFonts w:ascii="Times New Roman" w:eastAsia="Segoe UI" w:hAnsi="Times New Roman" w:cs="Times New Roman"/>
          <w:sz w:val="24"/>
          <w:szCs w:val="24"/>
          <w:shd w:val="clear" w:color="auto" w:fill="FFFFFF"/>
        </w:rPr>
        <w:t xml:space="preserve">2010) </w:t>
      </w:r>
      <w:r>
        <w:rPr>
          <w:rFonts w:ascii="Times New Roman" w:eastAsia="Segoe UI" w:hAnsi="Times New Roman" w:cs="Times New Roman"/>
          <w:i/>
          <w:iCs/>
          <w:sz w:val="24"/>
          <w:szCs w:val="24"/>
          <w:shd w:val="clear" w:color="auto" w:fill="FFFFFF"/>
        </w:rPr>
        <w:t>Nigella sativa</w:t>
      </w:r>
      <w:r>
        <w:rPr>
          <w:rFonts w:ascii="Times New Roman" w:eastAsia="Segoe UI" w:hAnsi="Times New Roman" w:cs="Times New Roman"/>
          <w:sz w:val="24"/>
          <w:szCs w:val="24"/>
          <w:shd w:val="clear" w:color="auto" w:fill="FFFFFF"/>
        </w:rPr>
        <w:t xml:space="preserve"> modulates splenocyte proliferation, Th1/Th2 cytokine profile, macrophage function and NK anti-tumor activity. Journal of </w:t>
      </w:r>
      <w:proofErr w:type="spellStart"/>
      <w:r>
        <w:rPr>
          <w:rFonts w:ascii="Times New Roman" w:eastAsia="Segoe UI" w:hAnsi="Times New Roman" w:cs="Times New Roman"/>
          <w:sz w:val="24"/>
          <w:szCs w:val="24"/>
          <w:shd w:val="clear" w:color="auto" w:fill="FFFFFF"/>
        </w:rPr>
        <w:t>Ethnopharmacol</w:t>
      </w:r>
      <w:proofErr w:type="spellEnd"/>
      <w:r>
        <w:rPr>
          <w:rFonts w:ascii="Times New Roman" w:eastAsia="Segoe UI" w:hAnsi="Times New Roman" w:cs="Times New Roman"/>
          <w:sz w:val="24"/>
          <w:szCs w:val="24"/>
          <w:shd w:val="clear" w:color="auto" w:fill="FFFFFF"/>
        </w:rPr>
        <w:t>. 131(2);268-75.</w:t>
      </w:r>
    </w:p>
    <w:p w14:paraId="30BADD3A" w14:textId="77777777" w:rsidR="007A62B4" w:rsidRDefault="007A62B4">
      <w:pPr>
        <w:autoSpaceDE w:val="0"/>
        <w:autoSpaceDN w:val="0"/>
        <w:adjustRightInd w:val="0"/>
        <w:spacing w:line="360" w:lineRule="auto"/>
        <w:jc w:val="both"/>
        <w:rPr>
          <w:rFonts w:ascii="Times New Roman" w:eastAsia="Segoe UI" w:hAnsi="Times New Roman" w:cs="Times New Roman"/>
          <w:sz w:val="24"/>
          <w:szCs w:val="24"/>
          <w:shd w:val="clear" w:color="auto" w:fill="FFFFFF"/>
        </w:rPr>
      </w:pPr>
    </w:p>
    <w:p w14:paraId="0BC5B6D7" w14:textId="77777777" w:rsidR="007A62B4" w:rsidRDefault="00DA764A">
      <w:pPr>
        <w:autoSpaceDE w:val="0"/>
        <w:autoSpaceDN w:val="0"/>
        <w:adjustRightInd w:val="0"/>
        <w:spacing w:line="360" w:lineRule="auto"/>
        <w:jc w:val="both"/>
        <w:rPr>
          <w:rFonts w:ascii="Times New Roman" w:eastAsia="Segoe UI" w:hAnsi="Times New Roman" w:cs="Times New Roman"/>
          <w:sz w:val="24"/>
          <w:szCs w:val="24"/>
          <w:shd w:val="clear" w:color="auto" w:fill="FFFFFF"/>
        </w:rPr>
      </w:pPr>
      <w:r>
        <w:rPr>
          <w:rFonts w:ascii="Times New Roman" w:eastAsia="Segoe UI" w:hAnsi="Times New Roman" w:cs="Times New Roman"/>
          <w:sz w:val="24"/>
          <w:szCs w:val="24"/>
          <w:shd w:val="clear" w:color="auto" w:fill="FFFFFF"/>
        </w:rPr>
        <w:t xml:space="preserve">Qureshi A. S., Sarmad </w:t>
      </w:r>
      <w:proofErr w:type="spellStart"/>
      <w:r>
        <w:rPr>
          <w:rFonts w:ascii="Times New Roman" w:eastAsia="Segoe UI" w:hAnsi="Times New Roman" w:cs="Times New Roman"/>
          <w:sz w:val="24"/>
          <w:szCs w:val="24"/>
          <w:shd w:val="clear" w:color="auto" w:fill="FFFFFF"/>
        </w:rPr>
        <w:t>Rehan</w:t>
      </w:r>
      <w:proofErr w:type="spellEnd"/>
      <w:r>
        <w:rPr>
          <w:rFonts w:ascii="Times New Roman" w:eastAsia="Segoe UI" w:hAnsi="Times New Roman" w:cs="Times New Roman"/>
          <w:sz w:val="24"/>
          <w:szCs w:val="24"/>
          <w:shd w:val="clear" w:color="auto" w:fill="FFFFFF"/>
        </w:rPr>
        <w:t xml:space="preserve"> and Heinrich </w:t>
      </w:r>
      <w:proofErr w:type="spellStart"/>
      <w:r>
        <w:rPr>
          <w:rFonts w:ascii="Times New Roman" w:eastAsia="Segoe UI" w:hAnsi="Times New Roman" w:cs="Times New Roman"/>
          <w:sz w:val="24"/>
          <w:szCs w:val="24"/>
          <w:shd w:val="clear" w:color="auto" w:fill="FFFFFF"/>
        </w:rPr>
        <w:t>Enbergs</w:t>
      </w:r>
      <w:proofErr w:type="spellEnd"/>
      <w:r>
        <w:rPr>
          <w:rFonts w:ascii="Times New Roman" w:eastAsia="Segoe UI" w:hAnsi="Times New Roman" w:cs="Times New Roman"/>
          <w:sz w:val="24"/>
          <w:szCs w:val="24"/>
          <w:shd w:val="clear" w:color="auto" w:fill="FFFFFF"/>
        </w:rPr>
        <w:t xml:space="preserve"> (2017) </w:t>
      </w:r>
      <w:r>
        <w:rPr>
          <w:rFonts w:ascii="Times New Roman" w:eastAsia="Segoe UI" w:hAnsi="Times New Roman" w:cs="Times New Roman"/>
          <w:i/>
          <w:iCs/>
          <w:sz w:val="24"/>
          <w:szCs w:val="24"/>
          <w:shd w:val="clear" w:color="auto" w:fill="FFFFFF"/>
        </w:rPr>
        <w:t>Nigella sativa</w:t>
      </w:r>
      <w:r>
        <w:rPr>
          <w:rFonts w:ascii="Times New Roman" w:eastAsia="Segoe UI" w:hAnsi="Times New Roman" w:cs="Times New Roman"/>
          <w:sz w:val="24"/>
          <w:szCs w:val="24"/>
          <w:shd w:val="clear" w:color="auto" w:fill="FFFFFF"/>
        </w:rPr>
        <w:t xml:space="preserve"> </w:t>
      </w:r>
      <w:proofErr w:type="gramStart"/>
      <w:r>
        <w:rPr>
          <w:rFonts w:ascii="Times New Roman" w:eastAsia="Segoe UI" w:hAnsi="Times New Roman" w:cs="Times New Roman"/>
          <w:sz w:val="24"/>
          <w:szCs w:val="24"/>
          <w:shd w:val="clear" w:color="auto" w:fill="FFFFFF"/>
        </w:rPr>
        <w:t>seed  extract</w:t>
      </w:r>
      <w:proofErr w:type="gramEnd"/>
      <w:r>
        <w:rPr>
          <w:rFonts w:ascii="Times New Roman" w:eastAsia="Segoe UI" w:hAnsi="Times New Roman" w:cs="Times New Roman"/>
          <w:sz w:val="24"/>
          <w:szCs w:val="24"/>
          <w:shd w:val="clear" w:color="auto" w:fill="FFFFFF"/>
        </w:rPr>
        <w:t xml:space="preserve"> affects granulocyte phagocytosis and lymphocytes proliferation in  goats. Pakistan Veterinary Journal, 37(4); 411-414. </w:t>
      </w:r>
    </w:p>
    <w:p w14:paraId="3B04157F" w14:textId="77777777" w:rsidR="007A62B4" w:rsidRDefault="007A62B4">
      <w:pPr>
        <w:spacing w:after="240" w:line="360" w:lineRule="auto"/>
        <w:jc w:val="both"/>
        <w:rPr>
          <w:rFonts w:ascii="Times New Roman" w:hAnsi="Times New Roman" w:cs="Times New Roman"/>
          <w:color w:val="000000" w:themeColor="text1"/>
          <w:sz w:val="24"/>
          <w:szCs w:val="24"/>
        </w:rPr>
      </w:pPr>
    </w:p>
    <w:p w14:paraId="26B9763D" w14:textId="77777777" w:rsidR="007A62B4" w:rsidRDefault="00DA764A">
      <w:pPr>
        <w:spacing w:after="24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Sadarman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Dewi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Febrina</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Yendraliza</w:t>
      </w:r>
      <w:proofErr w:type="spellEnd"/>
      <w:r>
        <w:rPr>
          <w:rFonts w:ascii="Times New Roman" w:hAnsi="Times New Roman" w:cs="Times New Roman"/>
          <w:color w:val="000000" w:themeColor="text1"/>
          <w:sz w:val="24"/>
          <w:szCs w:val="24"/>
        </w:rPr>
        <w:t xml:space="preserve"> , M. S. Haq ,R. A. </w:t>
      </w:r>
      <w:proofErr w:type="spellStart"/>
      <w:r>
        <w:rPr>
          <w:rFonts w:ascii="Times New Roman" w:hAnsi="Times New Roman" w:cs="Times New Roman"/>
          <w:color w:val="000000" w:themeColor="text1"/>
          <w:sz w:val="24"/>
          <w:szCs w:val="24"/>
        </w:rPr>
        <w:t>Nurfitriani</w:t>
      </w:r>
      <w:proofErr w:type="spellEnd"/>
      <w:r>
        <w:rPr>
          <w:rFonts w:ascii="Times New Roman" w:hAnsi="Times New Roman" w:cs="Times New Roman"/>
          <w:color w:val="000000" w:themeColor="text1"/>
          <w:sz w:val="24"/>
          <w:szCs w:val="24"/>
        </w:rPr>
        <w:t xml:space="preserve"> , N.N. </w:t>
      </w:r>
      <w:proofErr w:type="spellStart"/>
      <w:r>
        <w:rPr>
          <w:rFonts w:ascii="Times New Roman" w:hAnsi="Times New Roman" w:cs="Times New Roman"/>
          <w:color w:val="000000" w:themeColor="text1"/>
          <w:sz w:val="24"/>
          <w:szCs w:val="24"/>
        </w:rPr>
        <w:t>Barkah</w:t>
      </w:r>
      <w:proofErr w:type="spellEnd"/>
      <w:r>
        <w:rPr>
          <w:rFonts w:ascii="Times New Roman" w:hAnsi="Times New Roman" w:cs="Times New Roman"/>
          <w:color w:val="000000" w:themeColor="text1"/>
          <w:sz w:val="24"/>
          <w:szCs w:val="24"/>
        </w:rPr>
        <w:t xml:space="preserve"> , M. M. </w:t>
      </w:r>
      <w:proofErr w:type="spellStart"/>
      <w:r>
        <w:rPr>
          <w:rFonts w:ascii="Times New Roman" w:hAnsi="Times New Roman" w:cs="Times New Roman"/>
          <w:color w:val="000000" w:themeColor="text1"/>
          <w:sz w:val="24"/>
          <w:szCs w:val="24"/>
        </w:rPr>
        <w:t>Sholikin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Yunilas</w:t>
      </w:r>
      <w:proofErr w:type="spellEnd"/>
      <w:r>
        <w:rPr>
          <w:rFonts w:ascii="Times New Roman" w:hAnsi="Times New Roman" w:cs="Times New Roman"/>
          <w:color w:val="000000" w:themeColor="text1"/>
          <w:sz w:val="24"/>
          <w:szCs w:val="24"/>
        </w:rPr>
        <w:t xml:space="preserve">, Novia </w:t>
      </w:r>
      <w:proofErr w:type="spellStart"/>
      <w:r>
        <w:rPr>
          <w:rFonts w:ascii="Times New Roman" w:hAnsi="Times New Roman" w:cs="Times New Roman"/>
          <w:color w:val="000000" w:themeColor="text1"/>
          <w:sz w:val="24"/>
          <w:szCs w:val="24"/>
        </w:rPr>
        <w:t>Qomariyah</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Anuraga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Jayanegara</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Rondius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Solfaine</w:t>
      </w:r>
      <w:proofErr w:type="spellEnd"/>
      <w:r>
        <w:rPr>
          <w:rFonts w:ascii="Times New Roman" w:hAnsi="Times New Roman" w:cs="Times New Roman"/>
          <w:color w:val="000000" w:themeColor="text1"/>
          <w:sz w:val="24"/>
          <w:szCs w:val="24"/>
        </w:rPr>
        <w:t xml:space="preserve"> , Agung </w:t>
      </w:r>
      <w:r>
        <w:rPr>
          <w:rFonts w:ascii="Times New Roman" w:hAnsi="Times New Roman" w:cs="Times New Roman"/>
          <w:color w:val="000000" w:themeColor="text1"/>
          <w:sz w:val="24"/>
          <w:szCs w:val="24"/>
        </w:rPr>
        <w:tab/>
        <w:t>Irawan (2021) Effect of dietary black cumin seed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on performance, </w:t>
      </w:r>
      <w:proofErr w:type="spellStart"/>
      <w:r>
        <w:rPr>
          <w:rFonts w:ascii="Times New Roman" w:hAnsi="Times New Roman" w:cs="Times New Roman"/>
          <w:color w:val="000000" w:themeColor="text1"/>
          <w:sz w:val="24"/>
          <w:szCs w:val="24"/>
        </w:rPr>
        <w:t>immunestatus</w:t>
      </w:r>
      <w:proofErr w:type="spellEnd"/>
      <w:r>
        <w:rPr>
          <w:rFonts w:ascii="Times New Roman" w:hAnsi="Times New Roman" w:cs="Times New Roman"/>
          <w:color w:val="000000" w:themeColor="text1"/>
          <w:sz w:val="24"/>
          <w:szCs w:val="24"/>
        </w:rPr>
        <w:t>, and serum metabolites of small ruminants: A meta-analysis Small Ruminant Research 204.  106521.</w:t>
      </w:r>
    </w:p>
    <w:p w14:paraId="33F9D87B" w14:textId="77777777" w:rsidR="007A62B4" w:rsidRDefault="00DA764A">
      <w:pPr>
        <w:spacing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Singh Yogendra, N. </w:t>
      </w:r>
      <w:proofErr w:type="spellStart"/>
      <w:proofErr w:type="gramStart"/>
      <w:r>
        <w:rPr>
          <w:rFonts w:ascii="Times New Roman" w:hAnsi="Times New Roman" w:cs="Times New Roman"/>
          <w:color w:val="000000" w:themeColor="text1"/>
          <w:sz w:val="24"/>
          <w:szCs w:val="24"/>
        </w:rPr>
        <w:t>P.Patel</w:t>
      </w:r>
      <w:proofErr w:type="spellEnd"/>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Beenam</w:t>
      </w:r>
      <w:proofErr w:type="spellEnd"/>
      <w:r>
        <w:rPr>
          <w:rFonts w:ascii="Times New Roman" w:hAnsi="Times New Roman" w:cs="Times New Roman"/>
          <w:color w:val="000000" w:themeColor="text1"/>
          <w:sz w:val="24"/>
          <w:szCs w:val="24"/>
        </w:rPr>
        <w:t xml:space="preserve"> Saxena and Ramakrishnan Saravanan</w:t>
      </w:r>
      <w:r>
        <w:rPr>
          <w:rFonts w:ascii="Times New Roman" w:hAnsi="Times New Roman" w:cs="Times New Roman"/>
          <w:color w:val="000000" w:themeColor="text1"/>
          <w:sz w:val="24"/>
          <w:szCs w:val="24"/>
          <w:lang w:bidi="mr-IN"/>
        </w:rPr>
        <w:t xml:space="preserve"> </w:t>
      </w:r>
      <w:r>
        <w:rPr>
          <w:rFonts w:ascii="Times New Roman" w:hAnsi="Times New Roman" w:cs="Times New Roman"/>
          <w:color w:val="000000" w:themeColor="text1"/>
          <w:sz w:val="24"/>
          <w:szCs w:val="24"/>
        </w:rPr>
        <w:t xml:space="preserve">(2021) Immunomodulatory Effects of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extract on Chicken Peripheral Blood Mononuclear Cells: In-vitro Journal of Animal Research 11(4) 579-586.</w:t>
      </w:r>
    </w:p>
    <w:p w14:paraId="12F2A3C1" w14:textId="77777777" w:rsidR="007A62B4" w:rsidRDefault="00DA764A">
      <w:pPr>
        <w:spacing w:after="240" w:line="360" w:lineRule="auto"/>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Swamy S. </w:t>
      </w:r>
      <w:proofErr w:type="spellStart"/>
      <w:r>
        <w:rPr>
          <w:rFonts w:ascii="Times New Roman" w:eastAsia="SimSun" w:hAnsi="Times New Roman" w:cs="Times New Roman"/>
          <w:sz w:val="24"/>
          <w:szCs w:val="24"/>
          <w:shd w:val="clear" w:color="auto" w:fill="FFFFFF"/>
        </w:rPr>
        <w:t>M.and</w:t>
      </w:r>
      <w:proofErr w:type="spellEnd"/>
      <w:r>
        <w:rPr>
          <w:rFonts w:ascii="Times New Roman" w:eastAsia="SimSun" w:hAnsi="Times New Roman" w:cs="Times New Roman"/>
          <w:sz w:val="24"/>
          <w:szCs w:val="24"/>
          <w:shd w:val="clear" w:color="auto" w:fill="FFFFFF"/>
        </w:rPr>
        <w:t xml:space="preserve"> B. </w:t>
      </w:r>
      <w:proofErr w:type="spellStart"/>
      <w:proofErr w:type="gramStart"/>
      <w:r>
        <w:rPr>
          <w:rFonts w:ascii="Times New Roman" w:eastAsia="SimSun" w:hAnsi="Times New Roman" w:cs="Times New Roman"/>
          <w:sz w:val="24"/>
          <w:szCs w:val="24"/>
          <w:shd w:val="clear" w:color="auto" w:fill="FFFFFF"/>
        </w:rPr>
        <w:t>K.Tan</w:t>
      </w:r>
      <w:proofErr w:type="spellEnd"/>
      <w:proofErr w:type="gramEnd"/>
      <w:r>
        <w:rPr>
          <w:rFonts w:ascii="Times New Roman" w:eastAsia="SimSun" w:hAnsi="Times New Roman" w:cs="Times New Roman"/>
          <w:sz w:val="24"/>
          <w:szCs w:val="24"/>
          <w:shd w:val="clear" w:color="auto" w:fill="FFFFFF"/>
        </w:rPr>
        <w:t xml:space="preserve"> (2000)“Cytotoxic and </w:t>
      </w:r>
      <w:proofErr w:type="spellStart"/>
      <w:r>
        <w:rPr>
          <w:rFonts w:ascii="Times New Roman" w:eastAsia="SimSun" w:hAnsi="Times New Roman" w:cs="Times New Roman"/>
          <w:sz w:val="24"/>
          <w:szCs w:val="24"/>
          <w:shd w:val="clear" w:color="auto" w:fill="FFFFFF"/>
        </w:rPr>
        <w:t>Immunopotenciating</w:t>
      </w:r>
      <w:proofErr w:type="spellEnd"/>
      <w:r>
        <w:rPr>
          <w:rFonts w:ascii="Times New Roman" w:eastAsia="SimSun" w:hAnsi="Times New Roman" w:cs="Times New Roman"/>
          <w:sz w:val="24"/>
          <w:szCs w:val="24"/>
          <w:shd w:val="clear" w:color="auto" w:fill="FFFFFF"/>
        </w:rPr>
        <w:t xml:space="preserve"> Effects of Ethanolic Extract of </w:t>
      </w:r>
      <w:r>
        <w:rPr>
          <w:rFonts w:ascii="Times New Roman" w:eastAsia="SimSun" w:hAnsi="Times New Roman" w:cs="Times New Roman"/>
          <w:i/>
          <w:iCs/>
          <w:sz w:val="24"/>
          <w:szCs w:val="24"/>
          <w:shd w:val="clear" w:color="auto" w:fill="FFFFFF"/>
        </w:rPr>
        <w:t>Nigella sativa</w:t>
      </w:r>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L.Seed</w:t>
      </w:r>
      <w:proofErr w:type="spellEnd"/>
      <w:r>
        <w:rPr>
          <w:rFonts w:ascii="Times New Roman" w:eastAsia="SimSun" w:hAnsi="Times New Roman" w:cs="Times New Roman"/>
          <w:sz w:val="24"/>
          <w:szCs w:val="24"/>
          <w:shd w:val="clear" w:color="auto" w:fill="FFFFFF"/>
        </w:rPr>
        <w:t xml:space="preserve">,” Journal of Ethnopharmacology,70 (1);1-7. </w:t>
      </w:r>
    </w:p>
    <w:p w14:paraId="0180D804" w14:textId="77777777" w:rsidR="007A62B4" w:rsidRDefault="00DA764A">
      <w:pPr>
        <w:spacing w:after="240" w:line="360" w:lineRule="auto"/>
        <w:jc w:val="both"/>
        <w:rPr>
          <w:rFonts w:ascii="Times New Roman" w:eastAsia="SimSun" w:hAnsi="Times New Roman" w:cs="Times New Roman"/>
          <w:sz w:val="24"/>
          <w:szCs w:val="24"/>
          <w:shd w:val="clear" w:color="auto" w:fill="FFFFFF"/>
        </w:rPr>
      </w:pPr>
      <w:proofErr w:type="spellStart"/>
      <w:r>
        <w:rPr>
          <w:rFonts w:ascii="Times New Roman" w:hAnsi="Times New Roman" w:cs="Times New Roman"/>
          <w:color w:val="000000" w:themeColor="text1"/>
          <w:sz w:val="24"/>
          <w:szCs w:val="24"/>
        </w:rPr>
        <w:t>Tutuncu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Serife</w:t>
      </w:r>
      <w:proofErr w:type="spellEnd"/>
      <w:r>
        <w:rPr>
          <w:rFonts w:ascii="Times New Roman" w:hAnsi="Times New Roman" w:cs="Times New Roman"/>
          <w:color w:val="000000" w:themeColor="text1"/>
          <w:sz w:val="24"/>
          <w:szCs w:val="24"/>
        </w:rPr>
        <w:t xml:space="preserve"> (2020) Black Seed (</w:t>
      </w:r>
      <w:r>
        <w:rPr>
          <w:rFonts w:ascii="Times New Roman" w:hAnsi="Times New Roman" w:cs="Times New Roman"/>
          <w:i/>
          <w:iCs/>
          <w:color w:val="000000" w:themeColor="text1"/>
          <w:sz w:val="24"/>
          <w:szCs w:val="24"/>
        </w:rPr>
        <w:t>Nigella Sativa</w:t>
      </w:r>
      <w:r>
        <w:rPr>
          <w:rFonts w:ascii="Times New Roman" w:hAnsi="Times New Roman" w:cs="Times New Roman"/>
          <w:color w:val="000000" w:themeColor="text1"/>
          <w:sz w:val="24"/>
          <w:szCs w:val="24"/>
        </w:rPr>
        <w:t xml:space="preserve">) and Immunomodulatory Effect   International </w:t>
      </w:r>
      <w:r>
        <w:rPr>
          <w:rFonts w:ascii="Times New Roman" w:hAnsi="Times New Roman" w:cs="Times New Roman"/>
          <w:color w:val="000000" w:themeColor="text1"/>
          <w:sz w:val="24"/>
          <w:szCs w:val="24"/>
        </w:rPr>
        <w:tab/>
        <w:t>Journal of Veterinary and Animal Research 3(1): 6-9.</w:t>
      </w:r>
    </w:p>
    <w:p w14:paraId="46EBCE12" w14:textId="77777777" w:rsidR="007A62B4" w:rsidRDefault="00DA764A">
      <w:pPr>
        <w:spacing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Wei </w:t>
      </w:r>
      <w:proofErr w:type="spellStart"/>
      <w:r>
        <w:rPr>
          <w:rFonts w:ascii="Times New Roman" w:hAnsi="Times New Roman" w:cs="Times New Roman"/>
          <w:color w:val="000000" w:themeColor="text1"/>
          <w:sz w:val="24"/>
          <w:szCs w:val="24"/>
        </w:rPr>
        <w:t>Jinfeng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Baoguang</w:t>
      </w:r>
      <w:proofErr w:type="spellEnd"/>
      <w:r>
        <w:rPr>
          <w:rFonts w:ascii="Times New Roman" w:hAnsi="Times New Roman" w:cs="Times New Roman"/>
          <w:color w:val="000000" w:themeColor="text1"/>
          <w:sz w:val="24"/>
          <w:szCs w:val="24"/>
        </w:rPr>
        <w:t xml:space="preserve"> Wang, </w:t>
      </w:r>
      <w:proofErr w:type="spellStart"/>
      <w:r>
        <w:rPr>
          <w:rFonts w:ascii="Times New Roman" w:hAnsi="Times New Roman" w:cs="Times New Roman"/>
          <w:color w:val="000000" w:themeColor="text1"/>
          <w:sz w:val="24"/>
          <w:szCs w:val="24"/>
        </w:rPr>
        <w:t>Yixiao</w:t>
      </w:r>
      <w:proofErr w:type="spellEnd"/>
      <w:r>
        <w:rPr>
          <w:rFonts w:ascii="Times New Roman" w:hAnsi="Times New Roman" w:cs="Times New Roman"/>
          <w:color w:val="000000" w:themeColor="text1"/>
          <w:sz w:val="24"/>
          <w:szCs w:val="24"/>
        </w:rPr>
        <w:t xml:space="preserve"> Chen, Qiuyi Wang, A. F. </w:t>
      </w:r>
      <w:proofErr w:type="spellStart"/>
      <w:r>
        <w:rPr>
          <w:rFonts w:ascii="Times New Roman" w:hAnsi="Times New Roman" w:cs="Times New Roman"/>
          <w:color w:val="000000" w:themeColor="text1"/>
          <w:sz w:val="24"/>
          <w:szCs w:val="24"/>
        </w:rPr>
        <w:t>Ahmed,Yan</w:t>
      </w:r>
      <w:proofErr w:type="spellEnd"/>
      <w:r>
        <w:rPr>
          <w:rFonts w:ascii="Times New Roman" w:hAnsi="Times New Roman" w:cs="Times New Roman"/>
          <w:color w:val="000000" w:themeColor="text1"/>
          <w:sz w:val="24"/>
          <w:szCs w:val="24"/>
        </w:rPr>
        <w:t xml:space="preserve"> Zhang and </w:t>
      </w:r>
      <w:proofErr w:type="spellStart"/>
      <w:r>
        <w:rPr>
          <w:rFonts w:ascii="Times New Roman" w:hAnsi="Times New Roman" w:cs="Times New Roman"/>
          <w:color w:val="000000" w:themeColor="text1"/>
          <w:sz w:val="24"/>
          <w:szCs w:val="24"/>
        </w:rPr>
        <w:t>Wenyi</w:t>
      </w:r>
      <w:proofErr w:type="spellEnd"/>
      <w:r>
        <w:rPr>
          <w:rFonts w:ascii="Times New Roman" w:hAnsi="Times New Roman" w:cs="Times New Roman"/>
          <w:color w:val="000000" w:themeColor="text1"/>
          <w:sz w:val="24"/>
          <w:szCs w:val="24"/>
        </w:rPr>
        <w:t xml:space="preserve"> Kang (2022) The Immunomodulatory Effects of Active Ingredients From </w:t>
      </w:r>
      <w:r>
        <w:rPr>
          <w:rFonts w:ascii="Times New Roman" w:hAnsi="Times New Roman" w:cs="Times New Roman"/>
          <w:i/>
          <w:iCs/>
          <w:color w:val="000000" w:themeColor="text1"/>
          <w:sz w:val="24"/>
          <w:szCs w:val="24"/>
        </w:rPr>
        <w:t xml:space="preserve">Nigella sativa </w:t>
      </w:r>
      <w:r>
        <w:rPr>
          <w:rFonts w:ascii="Times New Roman" w:hAnsi="Times New Roman" w:cs="Times New Roman"/>
          <w:color w:val="000000" w:themeColor="text1"/>
          <w:sz w:val="24"/>
          <w:szCs w:val="24"/>
        </w:rPr>
        <w:t>in RAW264.7 Cells Through NF-</w:t>
      </w:r>
      <w:proofErr w:type="spellStart"/>
      <w:r>
        <w:rPr>
          <w:rFonts w:ascii="Times New Roman" w:hAnsi="Times New Roman" w:cs="Times New Roman"/>
          <w:color w:val="000000" w:themeColor="text1"/>
          <w:sz w:val="24"/>
          <w:szCs w:val="24"/>
        </w:rPr>
        <w:t>κB</w:t>
      </w:r>
      <w:proofErr w:type="spellEnd"/>
      <w:r>
        <w:rPr>
          <w:rFonts w:ascii="Times New Roman" w:hAnsi="Times New Roman" w:cs="Times New Roman"/>
          <w:color w:val="000000" w:themeColor="text1"/>
          <w:sz w:val="24"/>
          <w:szCs w:val="24"/>
        </w:rPr>
        <w:t xml:space="preserve">/MAPK Signaling Pathways. Front. </w:t>
      </w:r>
      <w:proofErr w:type="spellStart"/>
      <w:r>
        <w:rPr>
          <w:rFonts w:ascii="Times New Roman" w:hAnsi="Times New Roman" w:cs="Times New Roman"/>
          <w:color w:val="000000" w:themeColor="text1"/>
          <w:sz w:val="24"/>
          <w:szCs w:val="24"/>
        </w:rPr>
        <w:t>Nutr</w:t>
      </w:r>
      <w:proofErr w:type="spellEnd"/>
      <w:r>
        <w:rPr>
          <w:rFonts w:ascii="Times New Roman" w:hAnsi="Times New Roman" w:cs="Times New Roman"/>
          <w:color w:val="000000" w:themeColor="text1"/>
          <w:sz w:val="24"/>
          <w:szCs w:val="24"/>
        </w:rPr>
        <w:t>. 9:899797.</w:t>
      </w:r>
    </w:p>
    <w:p w14:paraId="5F4D605B" w14:textId="77777777" w:rsidR="007A62B4" w:rsidRDefault="00DA764A">
      <w:pPr>
        <w:spacing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sectPr w:rsidR="007A62B4">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56789" w14:textId="77777777" w:rsidR="000D3B5B" w:rsidRDefault="000D3B5B" w:rsidP="00193B99">
      <w:r>
        <w:separator/>
      </w:r>
    </w:p>
  </w:endnote>
  <w:endnote w:type="continuationSeparator" w:id="0">
    <w:p w14:paraId="0B199B05" w14:textId="77777777" w:rsidR="000D3B5B" w:rsidRDefault="000D3B5B" w:rsidP="0019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5DCAB" w14:textId="77777777" w:rsidR="00193B99" w:rsidRDefault="00193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A03E" w14:textId="77777777" w:rsidR="00193B99" w:rsidRDefault="00193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CDEA" w14:textId="77777777" w:rsidR="00193B99" w:rsidRDefault="00193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F8742" w14:textId="77777777" w:rsidR="000D3B5B" w:rsidRDefault="000D3B5B" w:rsidP="00193B99">
      <w:r>
        <w:separator/>
      </w:r>
    </w:p>
  </w:footnote>
  <w:footnote w:type="continuationSeparator" w:id="0">
    <w:p w14:paraId="603FA534" w14:textId="77777777" w:rsidR="000D3B5B" w:rsidRDefault="000D3B5B" w:rsidP="0019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196F" w14:textId="46CE1899" w:rsidR="00193B99" w:rsidRDefault="00193B99">
    <w:pPr>
      <w:pStyle w:val="Header"/>
    </w:pPr>
    <w:r>
      <w:rPr>
        <w:noProof/>
      </w:rPr>
      <w:pict w14:anchorId="6A4DD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651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F899" w14:textId="2A9C7028" w:rsidR="00193B99" w:rsidRDefault="00193B99">
    <w:pPr>
      <w:pStyle w:val="Header"/>
    </w:pPr>
    <w:r>
      <w:rPr>
        <w:noProof/>
      </w:rPr>
      <w:pict w14:anchorId="691A2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651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66EB" w14:textId="682AF66F" w:rsidR="00193B99" w:rsidRDefault="00193B99">
    <w:pPr>
      <w:pStyle w:val="Header"/>
    </w:pPr>
    <w:r>
      <w:rPr>
        <w:noProof/>
      </w:rPr>
      <w:pict w14:anchorId="424B9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651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FEBBB5"/>
    <w:multiLevelType w:val="singleLevel"/>
    <w:tmpl w:val="C2FEBBB5"/>
    <w:lvl w:ilvl="0">
      <w:start w:val="614"/>
      <w:numFmt w:val="decimal"/>
      <w:lvlText w:val="%1."/>
      <w:lvlJc w:val="left"/>
      <w:pPr>
        <w:tabs>
          <w:tab w:val="left" w:pos="312"/>
        </w:tabs>
      </w:pPr>
    </w:lvl>
  </w:abstractNum>
  <w:abstractNum w:abstractNumId="1" w15:restartNumberingAfterBreak="0">
    <w:nsid w:val="CFB1254F"/>
    <w:multiLevelType w:val="singleLevel"/>
    <w:tmpl w:val="CFB1254F"/>
    <w:lvl w:ilvl="0">
      <w:start w:val="1"/>
      <w:numFmt w:val="decimal"/>
      <w:lvlText w:val="%1)"/>
      <w:lvlJc w:val="left"/>
      <w:pPr>
        <w:tabs>
          <w:tab w:val="left" w:pos="312"/>
        </w:tabs>
      </w:pPr>
    </w:lvl>
  </w:abstractNum>
  <w:abstractNum w:abstractNumId="2" w15:restartNumberingAfterBreak="0">
    <w:nsid w:val="5B05186E"/>
    <w:multiLevelType w:val="singleLevel"/>
    <w:tmpl w:val="5B05186E"/>
    <w:lvl w:ilvl="0">
      <w:start w:val="4"/>
      <w:numFmt w:val="decimal"/>
      <w:lvlText w:val="%1)"/>
      <w:lvlJc w:val="left"/>
      <w:pPr>
        <w:tabs>
          <w:tab w:val="left" w:pos="312"/>
        </w:tabs>
        <w:ind w:left="6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yMDUzNTE1tzA3NDNU0lEKTi0uzszPAykwrAUAg66BEiwAAAA="/>
  </w:docVars>
  <w:rsids>
    <w:rsidRoot w:val="00172A27"/>
    <w:rsid w:val="000D3B5B"/>
    <w:rsid w:val="00172A27"/>
    <w:rsid w:val="00193B99"/>
    <w:rsid w:val="002F58FF"/>
    <w:rsid w:val="00562E8E"/>
    <w:rsid w:val="007A62B4"/>
    <w:rsid w:val="007D105E"/>
    <w:rsid w:val="00896C20"/>
    <w:rsid w:val="00A853AB"/>
    <w:rsid w:val="00A8745A"/>
    <w:rsid w:val="00B116C9"/>
    <w:rsid w:val="00B45EEB"/>
    <w:rsid w:val="00D235BA"/>
    <w:rsid w:val="00DA764A"/>
    <w:rsid w:val="00DF3C6D"/>
    <w:rsid w:val="00F27BDA"/>
    <w:rsid w:val="00F3489E"/>
    <w:rsid w:val="00F73878"/>
    <w:rsid w:val="00FC6D6A"/>
    <w:rsid w:val="01040F3A"/>
    <w:rsid w:val="02EB00C7"/>
    <w:rsid w:val="0D226E9B"/>
    <w:rsid w:val="0D9B7954"/>
    <w:rsid w:val="0EF10390"/>
    <w:rsid w:val="11CE031D"/>
    <w:rsid w:val="140F403F"/>
    <w:rsid w:val="17413FC4"/>
    <w:rsid w:val="180536E2"/>
    <w:rsid w:val="1B3525D8"/>
    <w:rsid w:val="1B541A2C"/>
    <w:rsid w:val="1DAD5CC1"/>
    <w:rsid w:val="20796C87"/>
    <w:rsid w:val="214445A3"/>
    <w:rsid w:val="25D81723"/>
    <w:rsid w:val="267A4BA2"/>
    <w:rsid w:val="270C081B"/>
    <w:rsid w:val="294C7E51"/>
    <w:rsid w:val="2D3C7F34"/>
    <w:rsid w:val="2D776CF4"/>
    <w:rsid w:val="2D7B63E5"/>
    <w:rsid w:val="2E65443D"/>
    <w:rsid w:val="2F7A50F2"/>
    <w:rsid w:val="31AE7611"/>
    <w:rsid w:val="339729B4"/>
    <w:rsid w:val="379136F9"/>
    <w:rsid w:val="386A541B"/>
    <w:rsid w:val="388D36DD"/>
    <w:rsid w:val="39377035"/>
    <w:rsid w:val="39417C4C"/>
    <w:rsid w:val="3AF90BD5"/>
    <w:rsid w:val="3BF45CEC"/>
    <w:rsid w:val="3CFE0650"/>
    <w:rsid w:val="3DE01101"/>
    <w:rsid w:val="413F7118"/>
    <w:rsid w:val="41C54169"/>
    <w:rsid w:val="42D65F34"/>
    <w:rsid w:val="451313F6"/>
    <w:rsid w:val="455A36D4"/>
    <w:rsid w:val="46980B5E"/>
    <w:rsid w:val="49352AAB"/>
    <w:rsid w:val="4A05407D"/>
    <w:rsid w:val="4A765F9D"/>
    <w:rsid w:val="4C1F216E"/>
    <w:rsid w:val="4F5167AE"/>
    <w:rsid w:val="50FB1245"/>
    <w:rsid w:val="572076A4"/>
    <w:rsid w:val="577B631D"/>
    <w:rsid w:val="59641823"/>
    <w:rsid w:val="5B107C39"/>
    <w:rsid w:val="5B782D1D"/>
    <w:rsid w:val="5B8D78C2"/>
    <w:rsid w:val="65102717"/>
    <w:rsid w:val="6578098F"/>
    <w:rsid w:val="67FD5478"/>
    <w:rsid w:val="680229AF"/>
    <w:rsid w:val="68D42D08"/>
    <w:rsid w:val="6A4A73F1"/>
    <w:rsid w:val="6D23209D"/>
    <w:rsid w:val="6F457799"/>
    <w:rsid w:val="701E359C"/>
    <w:rsid w:val="71F429F9"/>
    <w:rsid w:val="72985992"/>
    <w:rsid w:val="73785000"/>
    <w:rsid w:val="73D9051D"/>
    <w:rsid w:val="77511E5D"/>
    <w:rsid w:val="780319CC"/>
    <w:rsid w:val="79C645B2"/>
    <w:rsid w:val="7ACB6772"/>
    <w:rsid w:val="7BF91471"/>
    <w:rsid w:val="7D36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CA236F"/>
  <w15:docId w15:val="{3B9F428E-753F-4DF8-84B4-44E3830D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6"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6"/>
    <w:qFormat/>
    <w:rPr>
      <w:b/>
      <w:bCs/>
    </w:rPr>
  </w:style>
  <w:style w:type="character" w:styleId="HTMLCite">
    <w:name w:val="HTML Cite"/>
    <w:basedOn w:val="DefaultParagraphFont"/>
    <w:qFormat/>
    <w:rPr>
      <w:i/>
      <w:i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rFonts w:eastAsiaTheme="minorHAnsi"/>
      <w:kern w:val="2"/>
      <w:sz w:val="22"/>
      <w:szCs w:val="22"/>
      <w:lang w:val="en-IN"/>
      <w14:ligatures w14:val="standardContextual"/>
    </w:rPr>
  </w:style>
  <w:style w:type="character" w:styleId="Hyperlink">
    <w:name w:val="Hyperlink"/>
    <w:basedOn w:val="DefaultParagraphFont"/>
    <w:rsid w:val="00A853AB"/>
    <w:rPr>
      <w:color w:val="0563C1" w:themeColor="hyperlink"/>
      <w:u w:val="single"/>
    </w:rPr>
  </w:style>
  <w:style w:type="character" w:customStyle="1" w:styleId="UnresolvedMention1">
    <w:name w:val="Unresolved Mention1"/>
    <w:basedOn w:val="DefaultParagraphFont"/>
    <w:uiPriority w:val="99"/>
    <w:semiHidden/>
    <w:unhideWhenUsed/>
    <w:rsid w:val="00A853AB"/>
    <w:rPr>
      <w:color w:val="605E5C"/>
      <w:shd w:val="clear" w:color="auto" w:fill="E1DFDD"/>
    </w:rPr>
  </w:style>
  <w:style w:type="paragraph" w:styleId="Header">
    <w:name w:val="header"/>
    <w:basedOn w:val="Normal"/>
    <w:link w:val="HeaderChar"/>
    <w:rsid w:val="00193B99"/>
    <w:pPr>
      <w:tabs>
        <w:tab w:val="center" w:pos="4680"/>
        <w:tab w:val="right" w:pos="9360"/>
      </w:tabs>
    </w:pPr>
  </w:style>
  <w:style w:type="character" w:customStyle="1" w:styleId="HeaderChar">
    <w:name w:val="Header Char"/>
    <w:basedOn w:val="DefaultParagraphFont"/>
    <w:link w:val="Header"/>
    <w:rsid w:val="00193B99"/>
    <w:rPr>
      <w:rFonts w:asciiTheme="minorHAnsi" w:eastAsiaTheme="minorEastAsia" w:hAnsiTheme="minorHAnsi" w:cstheme="minorBidi"/>
      <w:lang w:val="en-US" w:eastAsia="zh-CN"/>
    </w:rPr>
  </w:style>
  <w:style w:type="paragraph" w:styleId="Footer">
    <w:name w:val="footer"/>
    <w:basedOn w:val="Normal"/>
    <w:link w:val="FooterChar"/>
    <w:rsid w:val="00193B99"/>
    <w:pPr>
      <w:tabs>
        <w:tab w:val="center" w:pos="4680"/>
        <w:tab w:val="right" w:pos="9360"/>
      </w:tabs>
    </w:pPr>
  </w:style>
  <w:style w:type="character" w:customStyle="1" w:styleId="FooterChar">
    <w:name w:val="Footer Char"/>
    <w:basedOn w:val="DefaultParagraphFont"/>
    <w:link w:val="Footer"/>
    <w:rsid w:val="00193B9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2573</Words>
  <Characters>14667</Characters>
  <Application>Microsoft Office Word</Application>
  <DocSecurity>0</DocSecurity>
  <Lines>122</Lines>
  <Paragraphs>34</Paragraphs>
  <ScaleCrop>false</ScaleCrop>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14</cp:revision>
  <dcterms:created xsi:type="dcterms:W3CDTF">2024-06-25T11:54:00Z</dcterms:created>
  <dcterms:modified xsi:type="dcterms:W3CDTF">2025-11-22T13:01:00Z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FD15C76BB0A9429FAC1A756B3F13DC1C_12</vt:lpwstr>
  </property>
</Properties>
</file>