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9E578" w14:textId="77777777" w:rsidR="004B15D9" w:rsidRPr="00FE2C94" w:rsidRDefault="004B15D9" w:rsidP="004B15D9">
      <w:pPr>
        <w:spacing w:after="0" w:line="360" w:lineRule="auto"/>
        <w:jc w:val="center"/>
        <w:rPr>
          <w:rFonts w:ascii="Times New Roman" w:hAnsi="Times New Roman" w:cs="Times New Roman"/>
          <w:b/>
          <w:bCs/>
          <w:i/>
          <w:iCs/>
          <w:sz w:val="24"/>
          <w:szCs w:val="24"/>
          <w:u w:val="single"/>
          <w:lang w:val="en-US"/>
        </w:rPr>
      </w:pPr>
      <w:r w:rsidRPr="00FE2C94">
        <w:rPr>
          <w:rFonts w:ascii="Times New Roman" w:hAnsi="Times New Roman" w:cs="Times New Roman"/>
          <w:b/>
          <w:bCs/>
          <w:i/>
          <w:iCs/>
          <w:sz w:val="24"/>
          <w:szCs w:val="24"/>
          <w:u w:val="single"/>
          <w:lang w:val="en-US"/>
        </w:rPr>
        <w:t>Review Article</w:t>
      </w:r>
    </w:p>
    <w:p w14:paraId="63CA97BA" w14:textId="2925FBBD" w:rsidR="005C42F7" w:rsidRPr="00FE2C94" w:rsidRDefault="005C42F7" w:rsidP="004661C0">
      <w:pPr>
        <w:spacing w:after="0" w:line="360" w:lineRule="auto"/>
        <w:jc w:val="center"/>
        <w:rPr>
          <w:rFonts w:ascii="Times New Roman" w:hAnsi="Times New Roman" w:cs="Times New Roman"/>
          <w:b/>
          <w:bCs/>
          <w:sz w:val="24"/>
          <w:szCs w:val="24"/>
        </w:rPr>
      </w:pPr>
      <w:bookmarkStart w:id="0" w:name="_Hlk214891935"/>
      <w:r w:rsidRPr="00FE2C94">
        <w:rPr>
          <w:rFonts w:ascii="Times New Roman" w:hAnsi="Times New Roman" w:cs="Times New Roman"/>
          <w:b/>
          <w:bCs/>
          <w:sz w:val="24"/>
          <w:szCs w:val="24"/>
        </w:rPr>
        <w:t>Otters of India: Conservation Challenges</w:t>
      </w:r>
      <w:r w:rsidR="008340EE" w:rsidRPr="00FE2C94">
        <w:rPr>
          <w:rFonts w:ascii="Times New Roman" w:hAnsi="Times New Roman" w:cs="Times New Roman"/>
          <w:b/>
          <w:bCs/>
          <w:sz w:val="24"/>
          <w:szCs w:val="24"/>
        </w:rPr>
        <w:t xml:space="preserve"> and</w:t>
      </w:r>
      <w:r w:rsidRPr="00FE2C94">
        <w:rPr>
          <w:rFonts w:ascii="Times New Roman" w:hAnsi="Times New Roman" w:cs="Times New Roman"/>
          <w:b/>
          <w:bCs/>
          <w:sz w:val="24"/>
          <w:szCs w:val="24"/>
        </w:rPr>
        <w:t xml:space="preserve"> Veterinary Perspectives</w:t>
      </w:r>
    </w:p>
    <w:bookmarkEnd w:id="0"/>
    <w:p w14:paraId="27C9CCB6" w14:textId="77777777" w:rsidR="008B0CC8" w:rsidRPr="00FE2C94" w:rsidRDefault="008B0CC8" w:rsidP="004661C0">
      <w:pPr>
        <w:spacing w:after="0" w:line="360" w:lineRule="auto"/>
        <w:jc w:val="center"/>
        <w:rPr>
          <w:rFonts w:ascii="Times New Roman" w:hAnsi="Times New Roman" w:cs="Times New Roman"/>
          <w:sz w:val="24"/>
          <w:szCs w:val="24"/>
        </w:rPr>
      </w:pPr>
    </w:p>
    <w:p w14:paraId="3E71CBDE" w14:textId="52948BF3" w:rsidR="00362F7C" w:rsidRPr="00FE2C94" w:rsidRDefault="005651E5" w:rsidP="004661C0">
      <w:pPr>
        <w:spacing w:after="0" w:line="360" w:lineRule="auto"/>
        <w:jc w:val="center"/>
        <w:rPr>
          <w:rFonts w:ascii="Times New Roman" w:hAnsi="Times New Roman" w:cs="Times New Roman"/>
          <w:b/>
          <w:bCs/>
          <w:sz w:val="24"/>
          <w:szCs w:val="24"/>
        </w:rPr>
      </w:pPr>
      <w:r w:rsidRPr="00FE2C94">
        <w:rPr>
          <w:rFonts w:ascii="Times New Roman" w:hAnsi="Times New Roman" w:cs="Times New Roman"/>
          <w:b/>
          <w:bCs/>
          <w:sz w:val="24"/>
          <w:szCs w:val="24"/>
        </w:rPr>
        <w:t>Abstract:</w:t>
      </w:r>
    </w:p>
    <w:p w14:paraId="2EA6EAE7" w14:textId="3BB4F8E1" w:rsidR="00362F7C" w:rsidRPr="00FE2C94" w:rsidRDefault="00362F7C" w:rsidP="00362F7C">
      <w:pPr>
        <w:spacing w:after="200" w:line="276" w:lineRule="auto"/>
        <w:jc w:val="both"/>
      </w:pPr>
      <w:r w:rsidRPr="00FE2C94">
        <w:rPr>
          <w:rFonts w:ascii="Times New Roman" w:hAnsi="Times New Roman" w:cs="Times New Roman"/>
          <w:color w:val="222222"/>
          <w:sz w:val="24"/>
          <w:szCs w:val="24"/>
        </w:rPr>
        <w:t xml:space="preserve">Otters are described as top predators in freshwater and coastal food webs. By preying on fish, crustaceans, amphibians and small mammals, they help regulate prey populations. Unfortunately, many otter populations are declining due to habitat loss, pollution, poaching and human-wildlife conflict. This review explored conservation challenges and veterinary perspectives on Indian otters. </w:t>
      </w:r>
      <w:r w:rsidR="009B3CB8" w:rsidRPr="00FE2C94">
        <w:rPr>
          <w:rFonts w:ascii="Times New Roman" w:hAnsi="Times New Roman" w:cs="Times New Roman"/>
          <w:color w:val="222222"/>
          <w:sz w:val="24"/>
          <w:szCs w:val="24"/>
        </w:rPr>
        <w:t>T</w:t>
      </w:r>
      <w:r w:rsidRPr="00FE2C94">
        <w:rPr>
          <w:rFonts w:ascii="Times New Roman" w:hAnsi="Times New Roman" w:cs="Times New Roman"/>
          <w:sz w:val="24"/>
          <w:szCs w:val="24"/>
        </w:rPr>
        <w:t>he Smooth-coated otter and the Asian small-clawed otter, being the smallest species, are classified as vulnerable by IUCN and are protected under Schedule I species in the Wildlife (Protection) Amendment Act, 2022. Similarly, the Eurasian otter is classified as near threatened. The otter population is declining due to mining, illegal trade, poaching and disturbance of the riparian ecosystem, which is mainly due to the presence of human</w:t>
      </w:r>
      <w:r w:rsidR="009B3CB8" w:rsidRPr="00FE2C94">
        <w:rPr>
          <w:rFonts w:ascii="Times New Roman" w:hAnsi="Times New Roman" w:cs="Times New Roman"/>
          <w:sz w:val="24"/>
          <w:szCs w:val="24"/>
        </w:rPr>
        <w:t xml:space="preserve"> activities</w:t>
      </w:r>
      <w:r w:rsidRPr="00FE2C94">
        <w:rPr>
          <w:rFonts w:ascii="Times New Roman" w:hAnsi="Times New Roman" w:cs="Times New Roman"/>
          <w:sz w:val="24"/>
          <w:szCs w:val="24"/>
        </w:rPr>
        <w:t xml:space="preserve"> in dense forests of the Western Ghats. Smooth-coated otters were mainly traded for fur and the live pet trade, while Small-clawed otters were traded mostly for live pets, especially in Indonesia, Thailand, and Vietnam. From a veterinary standpoint, prioritising the health and welfare of both free-ranging and captive otters is equally critical, particularly in the face of emerging zoonotic diseases such as canine distemper and the increasing incidence of trauma resulting from human activities.</w:t>
      </w:r>
      <w:r w:rsidRPr="00FE2C94">
        <w:t xml:space="preserve"> </w:t>
      </w:r>
      <w:r w:rsidRPr="00FE2C94">
        <w:rPr>
          <w:rFonts w:ascii="Times New Roman" w:hAnsi="Times New Roman" w:cs="Times New Roman"/>
          <w:sz w:val="24"/>
          <w:szCs w:val="24"/>
        </w:rPr>
        <w:t xml:space="preserve">By developing species-specific health protocols, promoting ethical standards in captive management and supporting field-based ecological research, it is possible to play a pivotal role in </w:t>
      </w:r>
      <w:r w:rsidR="00FE2C94">
        <w:rPr>
          <w:rFonts w:ascii="Times New Roman" w:hAnsi="Times New Roman" w:cs="Times New Roman"/>
          <w:sz w:val="24"/>
          <w:szCs w:val="24"/>
        </w:rPr>
        <w:t xml:space="preserve">the </w:t>
      </w:r>
      <w:r w:rsidRPr="00FE2C94">
        <w:rPr>
          <w:rFonts w:ascii="Times New Roman" w:hAnsi="Times New Roman" w:cs="Times New Roman"/>
          <w:sz w:val="24"/>
          <w:szCs w:val="24"/>
        </w:rPr>
        <w:t xml:space="preserve">survival of these vulnerable species. </w:t>
      </w:r>
    </w:p>
    <w:p w14:paraId="01AA7F75" w14:textId="71693116" w:rsidR="005651E5" w:rsidRPr="00FE2C94" w:rsidRDefault="00362F7C" w:rsidP="00362F7C">
      <w:pPr>
        <w:spacing w:after="0" w:line="360" w:lineRule="auto"/>
        <w:rPr>
          <w:rFonts w:ascii="Times New Roman" w:hAnsi="Times New Roman" w:cs="Times New Roman"/>
          <w:i/>
          <w:iCs/>
          <w:sz w:val="24"/>
          <w:szCs w:val="24"/>
        </w:rPr>
      </w:pPr>
      <w:r w:rsidRPr="00FE2C94">
        <w:rPr>
          <w:rFonts w:ascii="Times New Roman" w:hAnsi="Times New Roman" w:cs="Times New Roman"/>
          <w:b/>
          <w:bCs/>
          <w:sz w:val="24"/>
          <w:szCs w:val="24"/>
        </w:rPr>
        <w:t>Keywords</w:t>
      </w:r>
      <w:r w:rsidRPr="00FE2C94">
        <w:rPr>
          <w:rFonts w:ascii="Times New Roman" w:hAnsi="Times New Roman" w:cs="Times New Roman"/>
          <w:sz w:val="24"/>
          <w:szCs w:val="24"/>
        </w:rPr>
        <w:t xml:space="preserve">: </w:t>
      </w:r>
      <w:r w:rsidR="005651E5" w:rsidRPr="00FE2C94">
        <w:rPr>
          <w:rFonts w:ascii="Times New Roman" w:hAnsi="Times New Roman" w:cs="Times New Roman"/>
          <w:sz w:val="24"/>
          <w:szCs w:val="24"/>
        </w:rPr>
        <w:t xml:space="preserve"> </w:t>
      </w:r>
      <w:r w:rsidR="00B44370" w:rsidRPr="00FE2C94">
        <w:rPr>
          <w:rFonts w:ascii="Times New Roman" w:hAnsi="Times New Roman" w:cs="Times New Roman"/>
          <w:i/>
          <w:iCs/>
          <w:sz w:val="24"/>
          <w:szCs w:val="24"/>
        </w:rPr>
        <w:t xml:space="preserve">otters, </w:t>
      </w:r>
      <w:r w:rsidR="00B44370" w:rsidRPr="00FE2C94">
        <w:rPr>
          <w:rFonts w:ascii="Times New Roman" w:hAnsi="Times New Roman" w:cs="Times New Roman"/>
          <w:i/>
          <w:iCs/>
          <w:color w:val="222222"/>
          <w:sz w:val="24"/>
          <w:szCs w:val="24"/>
        </w:rPr>
        <w:t xml:space="preserve">conservation, population, </w:t>
      </w:r>
      <w:r w:rsidR="006A2BC1" w:rsidRPr="00FE2C94">
        <w:rPr>
          <w:rFonts w:ascii="Times New Roman" w:hAnsi="Times New Roman" w:cs="Times New Roman"/>
          <w:i/>
          <w:iCs/>
          <w:sz w:val="24"/>
          <w:szCs w:val="24"/>
        </w:rPr>
        <w:t>captive management, Wildlife (Protection) Amendment Act</w:t>
      </w:r>
    </w:p>
    <w:p w14:paraId="71339DD3" w14:textId="77777777" w:rsidR="00697552" w:rsidRPr="00FE2C94" w:rsidRDefault="00697552" w:rsidP="004661C0">
      <w:pPr>
        <w:spacing w:after="0" w:line="360" w:lineRule="auto"/>
        <w:jc w:val="center"/>
        <w:rPr>
          <w:rFonts w:ascii="Times New Roman" w:hAnsi="Times New Roman" w:cs="Times New Roman"/>
          <w:b/>
          <w:bCs/>
          <w:sz w:val="24"/>
          <w:szCs w:val="24"/>
        </w:rPr>
      </w:pPr>
    </w:p>
    <w:p w14:paraId="7CC0C617" w14:textId="470782BD" w:rsidR="00F03762" w:rsidRPr="00FE2C94" w:rsidRDefault="00F03762" w:rsidP="00833A78">
      <w:pPr>
        <w:pStyle w:val="ListParagraph"/>
        <w:spacing w:line="360" w:lineRule="auto"/>
        <w:ind w:left="0"/>
        <w:jc w:val="both"/>
        <w:rPr>
          <w:rFonts w:ascii="Times New Roman" w:hAnsi="Times New Roman" w:cs="Times New Roman"/>
          <w:b/>
          <w:bCs/>
          <w:sz w:val="24"/>
          <w:szCs w:val="24"/>
        </w:rPr>
      </w:pPr>
      <w:r w:rsidRPr="00FE2C94">
        <w:rPr>
          <w:rFonts w:ascii="Times New Roman" w:hAnsi="Times New Roman" w:cs="Times New Roman"/>
          <w:b/>
          <w:bCs/>
          <w:sz w:val="24"/>
          <w:szCs w:val="24"/>
        </w:rPr>
        <w:t>Introduction</w:t>
      </w:r>
    </w:p>
    <w:p w14:paraId="24083C4C" w14:textId="1BBFACC3" w:rsidR="00AF7321" w:rsidRPr="00FE2C94" w:rsidRDefault="006F4078" w:rsidP="005B326C">
      <w:pPr>
        <w:spacing w:before="120" w:after="0" w:line="360" w:lineRule="auto"/>
        <w:ind w:firstLine="1440"/>
        <w:jc w:val="both"/>
        <w:rPr>
          <w:rFonts w:ascii="Times New Roman" w:hAnsi="Times New Roman" w:cs="Times New Roman"/>
          <w:color w:val="222222"/>
          <w:sz w:val="24"/>
          <w:szCs w:val="24"/>
        </w:rPr>
      </w:pPr>
      <w:r w:rsidRPr="00FE2C94">
        <w:rPr>
          <w:rFonts w:ascii="Times New Roman" w:hAnsi="Times New Roman" w:cs="Times New Roman"/>
          <w:sz w:val="24"/>
          <w:szCs w:val="24"/>
        </w:rPr>
        <w:t>Otters are semi-aquatic mammals of the family Mustelidae. While civets, badgers, weasels</w:t>
      </w:r>
      <w:r w:rsidR="008340EE" w:rsidRPr="00FE2C94">
        <w:rPr>
          <w:rFonts w:ascii="Times New Roman" w:hAnsi="Times New Roman" w:cs="Times New Roman"/>
          <w:sz w:val="24"/>
          <w:szCs w:val="24"/>
        </w:rPr>
        <w:t xml:space="preserve"> and</w:t>
      </w:r>
      <w:r w:rsidRPr="00FE2C94">
        <w:rPr>
          <w:rFonts w:ascii="Times New Roman" w:hAnsi="Times New Roman" w:cs="Times New Roman"/>
          <w:sz w:val="24"/>
          <w:szCs w:val="24"/>
        </w:rPr>
        <w:t xml:space="preserve"> martens are taxonomically related within the same family, otters have uniquely adapted to a diverse range of aquatic and riparian ecosystems. Their morphological and behavio</w:t>
      </w:r>
      <w:r w:rsidR="00B2177D" w:rsidRPr="00FE2C94">
        <w:rPr>
          <w:rFonts w:ascii="Times New Roman" w:hAnsi="Times New Roman" w:cs="Times New Roman"/>
          <w:sz w:val="24"/>
          <w:szCs w:val="24"/>
        </w:rPr>
        <w:t>u</w:t>
      </w:r>
      <w:r w:rsidRPr="00FE2C94">
        <w:rPr>
          <w:rFonts w:ascii="Times New Roman" w:hAnsi="Times New Roman" w:cs="Times New Roman"/>
          <w:sz w:val="24"/>
          <w:szCs w:val="24"/>
        </w:rPr>
        <w:t>ral speciali</w:t>
      </w:r>
      <w:r w:rsidR="00FE2C94">
        <w:rPr>
          <w:rFonts w:ascii="Times New Roman" w:hAnsi="Times New Roman" w:cs="Times New Roman"/>
          <w:sz w:val="24"/>
          <w:szCs w:val="24"/>
        </w:rPr>
        <w:t>s</w:t>
      </w:r>
      <w:r w:rsidRPr="00FE2C94">
        <w:rPr>
          <w:rFonts w:ascii="Times New Roman" w:hAnsi="Times New Roman" w:cs="Times New Roman"/>
          <w:sz w:val="24"/>
          <w:szCs w:val="24"/>
        </w:rPr>
        <w:t>ations have enabled them to occupy habitats where many of their mustelid counterparts are less capable of thriving.</w:t>
      </w:r>
      <w:r w:rsidR="00B75919" w:rsidRPr="00FE2C94">
        <w:rPr>
          <w:rFonts w:ascii="Times New Roman" w:hAnsi="Times New Roman" w:cs="Times New Roman"/>
          <w:sz w:val="24"/>
          <w:szCs w:val="24"/>
        </w:rPr>
        <w:t xml:space="preserve"> </w:t>
      </w:r>
      <w:r w:rsidR="00E955F7" w:rsidRPr="00FE2C94">
        <w:rPr>
          <w:rFonts w:ascii="Times New Roman" w:hAnsi="Times New Roman" w:cs="Times New Roman"/>
          <w:sz w:val="24"/>
          <w:szCs w:val="24"/>
        </w:rPr>
        <w:t xml:space="preserve">They fall into the </w:t>
      </w:r>
      <w:r w:rsidR="00B2177D" w:rsidRPr="00FE2C94">
        <w:rPr>
          <w:rFonts w:ascii="Times New Roman" w:hAnsi="Times New Roman" w:cs="Times New Roman"/>
          <w:sz w:val="24"/>
          <w:szCs w:val="24"/>
        </w:rPr>
        <w:t>S</w:t>
      </w:r>
      <w:r w:rsidR="00E955F7" w:rsidRPr="00FE2C94">
        <w:rPr>
          <w:rFonts w:ascii="Times New Roman" w:hAnsi="Times New Roman" w:cs="Times New Roman"/>
          <w:sz w:val="24"/>
          <w:szCs w:val="24"/>
        </w:rPr>
        <w:t>ubfamily</w:t>
      </w:r>
      <w:r w:rsidR="00C430BC" w:rsidRPr="00FE2C94">
        <w:rPr>
          <w:rFonts w:ascii="Times New Roman" w:hAnsi="Times New Roman" w:cs="Times New Roman"/>
          <w:sz w:val="24"/>
          <w:szCs w:val="24"/>
        </w:rPr>
        <w:t xml:space="preserve"> </w:t>
      </w:r>
      <w:proofErr w:type="spellStart"/>
      <w:r w:rsidR="00E955F7" w:rsidRPr="00FE2C94">
        <w:rPr>
          <w:rFonts w:ascii="Times New Roman" w:hAnsi="Times New Roman" w:cs="Times New Roman"/>
          <w:sz w:val="24"/>
          <w:szCs w:val="24"/>
        </w:rPr>
        <w:t>Lutrinae</w:t>
      </w:r>
      <w:proofErr w:type="spellEnd"/>
      <w:r w:rsidR="002E6C8B" w:rsidRPr="00FE2C94">
        <w:rPr>
          <w:rFonts w:ascii="Times New Roman" w:hAnsi="Times New Roman" w:cs="Times New Roman"/>
          <w:sz w:val="24"/>
          <w:szCs w:val="24"/>
        </w:rPr>
        <w:t xml:space="preserve"> with c</w:t>
      </w:r>
      <w:r w:rsidR="00E955F7" w:rsidRPr="00FE2C94">
        <w:rPr>
          <w:rFonts w:ascii="Times New Roman" w:hAnsi="Times New Roman" w:cs="Times New Roman"/>
          <w:sz w:val="24"/>
          <w:szCs w:val="24"/>
        </w:rPr>
        <w:t xml:space="preserve">urrently 13 species of otters distributed across the world except Australia and Antarctic. </w:t>
      </w:r>
      <w:r w:rsidR="00B75919" w:rsidRPr="00FE2C94">
        <w:rPr>
          <w:rFonts w:ascii="Times New Roman" w:hAnsi="Times New Roman" w:cs="Times New Roman"/>
          <w:color w:val="222222"/>
          <w:sz w:val="24"/>
          <w:szCs w:val="24"/>
        </w:rPr>
        <w:t>Otters are invariably associated with water, with a few exceptions. African clawless Otter</w:t>
      </w:r>
      <w:r w:rsidR="00392498" w:rsidRPr="00FE2C94">
        <w:rPr>
          <w:rFonts w:ascii="Times New Roman" w:hAnsi="Times New Roman" w:cs="Times New Roman"/>
          <w:color w:val="222222"/>
          <w:sz w:val="24"/>
          <w:szCs w:val="24"/>
        </w:rPr>
        <w:t xml:space="preserve"> (</w:t>
      </w:r>
      <w:proofErr w:type="spellStart"/>
      <w:r w:rsidR="00392498" w:rsidRPr="00FE2C94">
        <w:rPr>
          <w:rStyle w:val="Emphasis"/>
          <w:rFonts w:ascii="Times New Roman" w:hAnsi="Times New Roman" w:cs="Times New Roman"/>
          <w:color w:val="222222"/>
          <w:sz w:val="24"/>
          <w:szCs w:val="24"/>
          <w:bdr w:val="none" w:sz="0" w:space="0" w:color="auto" w:frame="1"/>
        </w:rPr>
        <w:t>Aonyx</w:t>
      </w:r>
      <w:proofErr w:type="spellEnd"/>
      <w:r w:rsidR="00392498" w:rsidRPr="00FE2C94">
        <w:rPr>
          <w:rStyle w:val="Emphasis"/>
          <w:rFonts w:ascii="Times New Roman" w:hAnsi="Times New Roman" w:cs="Times New Roman"/>
          <w:color w:val="222222"/>
          <w:sz w:val="24"/>
          <w:szCs w:val="24"/>
          <w:bdr w:val="none" w:sz="0" w:space="0" w:color="auto" w:frame="1"/>
        </w:rPr>
        <w:t xml:space="preserve"> </w:t>
      </w:r>
      <w:proofErr w:type="spellStart"/>
      <w:r w:rsidR="00392498" w:rsidRPr="00FE2C94">
        <w:rPr>
          <w:rStyle w:val="Emphasis"/>
          <w:rFonts w:ascii="Times New Roman" w:hAnsi="Times New Roman" w:cs="Times New Roman"/>
          <w:color w:val="222222"/>
          <w:sz w:val="24"/>
          <w:szCs w:val="24"/>
          <w:bdr w:val="none" w:sz="0" w:space="0" w:color="auto" w:frame="1"/>
        </w:rPr>
        <w:t>congica</w:t>
      </w:r>
      <w:proofErr w:type="spellEnd"/>
      <w:r w:rsidR="00B75919" w:rsidRPr="00FE2C94">
        <w:rPr>
          <w:rFonts w:ascii="Times New Roman" w:hAnsi="Times New Roman" w:cs="Times New Roman"/>
          <w:color w:val="222222"/>
          <w:sz w:val="24"/>
          <w:szCs w:val="24"/>
        </w:rPr>
        <w:t xml:space="preserve">) found in Central Equatorial Africa, </w:t>
      </w:r>
      <w:r w:rsidR="00B2177D" w:rsidRPr="00FE2C94">
        <w:rPr>
          <w:rFonts w:ascii="Times New Roman" w:hAnsi="Times New Roman" w:cs="Times New Roman"/>
          <w:color w:val="222222"/>
          <w:sz w:val="24"/>
          <w:szCs w:val="24"/>
        </w:rPr>
        <w:t>is</w:t>
      </w:r>
      <w:r w:rsidR="00B75919" w:rsidRPr="00FE2C94">
        <w:rPr>
          <w:rFonts w:ascii="Times New Roman" w:hAnsi="Times New Roman" w:cs="Times New Roman"/>
          <w:color w:val="222222"/>
          <w:sz w:val="24"/>
          <w:szCs w:val="24"/>
        </w:rPr>
        <w:t xml:space="preserve"> least adapted aquatically</w:t>
      </w:r>
      <w:r w:rsidR="00FE2C94">
        <w:rPr>
          <w:rFonts w:ascii="Times New Roman" w:hAnsi="Times New Roman" w:cs="Times New Roman"/>
          <w:color w:val="222222"/>
          <w:sz w:val="24"/>
          <w:szCs w:val="24"/>
        </w:rPr>
        <w:t>,</w:t>
      </w:r>
      <w:r w:rsidR="00B75919" w:rsidRPr="00FE2C94">
        <w:rPr>
          <w:rFonts w:ascii="Times New Roman" w:hAnsi="Times New Roman" w:cs="Times New Roman"/>
          <w:color w:val="222222"/>
          <w:sz w:val="24"/>
          <w:szCs w:val="24"/>
        </w:rPr>
        <w:t xml:space="preserve"> while </w:t>
      </w:r>
      <w:r w:rsidR="00392498" w:rsidRPr="00FE2C94">
        <w:rPr>
          <w:rFonts w:ascii="Times New Roman" w:hAnsi="Times New Roman" w:cs="Times New Roman"/>
          <w:color w:val="222222"/>
          <w:sz w:val="24"/>
          <w:szCs w:val="24"/>
        </w:rPr>
        <w:t>Sea otter (</w:t>
      </w:r>
      <w:r w:rsidR="00B75919" w:rsidRPr="00FE2C94">
        <w:rPr>
          <w:rStyle w:val="Emphasis"/>
          <w:rFonts w:ascii="Times New Roman" w:hAnsi="Times New Roman" w:cs="Times New Roman"/>
          <w:color w:val="222222"/>
          <w:sz w:val="24"/>
          <w:szCs w:val="24"/>
          <w:bdr w:val="none" w:sz="0" w:space="0" w:color="auto" w:frame="1"/>
        </w:rPr>
        <w:t>Enhydra lutris</w:t>
      </w:r>
      <w:r w:rsidR="00392498" w:rsidRPr="00FE2C94">
        <w:rPr>
          <w:rStyle w:val="Emphasis"/>
          <w:rFonts w:ascii="Times New Roman" w:hAnsi="Times New Roman" w:cs="Times New Roman"/>
          <w:i w:val="0"/>
          <w:iCs w:val="0"/>
          <w:color w:val="222222"/>
          <w:sz w:val="24"/>
          <w:szCs w:val="24"/>
          <w:bdr w:val="none" w:sz="0" w:space="0" w:color="auto" w:frame="1"/>
        </w:rPr>
        <w:t>)</w:t>
      </w:r>
      <w:r w:rsidR="00B75919" w:rsidRPr="00FE2C94">
        <w:rPr>
          <w:rFonts w:ascii="Times New Roman" w:hAnsi="Times New Roman" w:cs="Times New Roman"/>
          <w:color w:val="222222"/>
          <w:sz w:val="24"/>
          <w:szCs w:val="24"/>
        </w:rPr>
        <w:t xml:space="preserve">, having completely severed their dependence on freshwater, </w:t>
      </w:r>
      <w:r w:rsidR="00B2177D" w:rsidRPr="00FE2C94">
        <w:rPr>
          <w:rFonts w:ascii="Times New Roman" w:hAnsi="Times New Roman" w:cs="Times New Roman"/>
          <w:color w:val="222222"/>
          <w:sz w:val="24"/>
          <w:szCs w:val="24"/>
        </w:rPr>
        <w:t>is</w:t>
      </w:r>
      <w:r w:rsidR="00B75919" w:rsidRPr="00FE2C94">
        <w:rPr>
          <w:rFonts w:ascii="Times New Roman" w:hAnsi="Times New Roman" w:cs="Times New Roman"/>
          <w:color w:val="222222"/>
          <w:sz w:val="24"/>
          <w:szCs w:val="24"/>
        </w:rPr>
        <w:t xml:space="preserve"> a totally marine species, so much so that they even </w:t>
      </w:r>
      <w:proofErr w:type="gramStart"/>
      <w:r w:rsidR="00B75919" w:rsidRPr="00FE2C94">
        <w:rPr>
          <w:rFonts w:ascii="Times New Roman" w:hAnsi="Times New Roman" w:cs="Times New Roman"/>
          <w:color w:val="222222"/>
          <w:sz w:val="24"/>
          <w:szCs w:val="24"/>
        </w:rPr>
        <w:t>give</w:t>
      </w:r>
      <w:r w:rsidR="00FE2C94">
        <w:rPr>
          <w:rFonts w:ascii="Times New Roman" w:hAnsi="Times New Roman" w:cs="Times New Roman"/>
          <w:color w:val="222222"/>
          <w:sz w:val="24"/>
          <w:szCs w:val="24"/>
        </w:rPr>
        <w:t>s</w:t>
      </w:r>
      <w:proofErr w:type="gramEnd"/>
      <w:r w:rsidR="00B75919" w:rsidRPr="00FE2C94">
        <w:rPr>
          <w:rFonts w:ascii="Times New Roman" w:hAnsi="Times New Roman" w:cs="Times New Roman"/>
          <w:color w:val="222222"/>
          <w:sz w:val="24"/>
          <w:szCs w:val="24"/>
        </w:rPr>
        <w:t xml:space="preserve"> birth in water</w:t>
      </w:r>
      <w:r w:rsidR="003A6942" w:rsidRPr="00FE2C94">
        <w:rPr>
          <w:rFonts w:ascii="Times New Roman" w:hAnsi="Times New Roman" w:cs="Times New Roman"/>
          <w:color w:val="222222"/>
          <w:sz w:val="24"/>
          <w:szCs w:val="24"/>
        </w:rPr>
        <w:t xml:space="preserve"> (</w:t>
      </w:r>
      <w:proofErr w:type="spellStart"/>
      <w:r w:rsidR="003A6942" w:rsidRPr="00FE2C94">
        <w:rPr>
          <w:rFonts w:ascii="Times New Roman" w:hAnsi="Times New Roman" w:cs="Times New Roman"/>
          <w:color w:val="222222"/>
          <w:sz w:val="24"/>
          <w:szCs w:val="24"/>
        </w:rPr>
        <w:t>Kruuk</w:t>
      </w:r>
      <w:proofErr w:type="spellEnd"/>
      <w:r w:rsidR="003A6942" w:rsidRPr="00FE2C94">
        <w:rPr>
          <w:rFonts w:ascii="Times New Roman" w:hAnsi="Times New Roman" w:cs="Times New Roman"/>
          <w:color w:val="222222"/>
          <w:sz w:val="24"/>
          <w:szCs w:val="24"/>
        </w:rPr>
        <w:t>, 2006)</w:t>
      </w:r>
      <w:r w:rsidR="00B75919" w:rsidRPr="00FE2C94">
        <w:rPr>
          <w:rFonts w:ascii="Times New Roman" w:hAnsi="Times New Roman" w:cs="Times New Roman"/>
          <w:color w:val="222222"/>
          <w:sz w:val="24"/>
          <w:szCs w:val="24"/>
        </w:rPr>
        <w:t xml:space="preserve">. </w:t>
      </w:r>
    </w:p>
    <w:p w14:paraId="062809FF" w14:textId="411807A5" w:rsidR="00B2177D" w:rsidRPr="00FE2C94" w:rsidRDefault="00944040" w:rsidP="00D4577A">
      <w:pPr>
        <w:spacing w:before="120" w:after="0" w:line="360" w:lineRule="auto"/>
        <w:ind w:firstLine="1440"/>
        <w:jc w:val="both"/>
        <w:rPr>
          <w:rFonts w:ascii="Times New Roman" w:hAnsi="Times New Roman" w:cs="Times New Roman"/>
          <w:color w:val="222222"/>
          <w:sz w:val="24"/>
          <w:szCs w:val="24"/>
        </w:rPr>
      </w:pPr>
      <w:r w:rsidRPr="00FE2C94">
        <w:rPr>
          <w:rFonts w:ascii="Times New Roman" w:hAnsi="Times New Roman" w:cs="Times New Roman"/>
          <w:color w:val="222222"/>
          <w:sz w:val="24"/>
          <w:szCs w:val="24"/>
        </w:rPr>
        <w:lastRenderedPageBreak/>
        <w:t xml:space="preserve">Otters are described as top predators in freshwater and coastal food webs. By preying on fish, crustaceans, amphibians and small mammals, they help regulate prey populations. This trophic regulation helps maintain balance in aquatic ecosystems, contributing to biodiversity and ecological stability (Basnet </w:t>
      </w:r>
      <w:r w:rsidRPr="00FE2C94">
        <w:rPr>
          <w:rFonts w:ascii="Times New Roman" w:hAnsi="Times New Roman" w:cs="Times New Roman"/>
          <w:i/>
          <w:iCs/>
          <w:color w:val="222222"/>
          <w:sz w:val="24"/>
          <w:szCs w:val="24"/>
        </w:rPr>
        <w:t>et</w:t>
      </w:r>
      <w:r w:rsidR="00672659" w:rsidRPr="00FE2C94">
        <w:rPr>
          <w:rFonts w:ascii="Times New Roman" w:hAnsi="Times New Roman" w:cs="Times New Roman"/>
          <w:i/>
          <w:iCs/>
          <w:color w:val="222222"/>
          <w:sz w:val="24"/>
          <w:szCs w:val="24"/>
        </w:rPr>
        <w:t xml:space="preserve"> </w:t>
      </w:r>
      <w:r w:rsidRPr="00FE2C94">
        <w:rPr>
          <w:rFonts w:ascii="Times New Roman" w:hAnsi="Times New Roman" w:cs="Times New Roman"/>
          <w:i/>
          <w:iCs/>
          <w:color w:val="222222"/>
          <w:sz w:val="24"/>
          <w:szCs w:val="24"/>
        </w:rPr>
        <w:t xml:space="preserve">al., </w:t>
      </w:r>
      <w:r w:rsidRPr="00FE2C94">
        <w:rPr>
          <w:rFonts w:ascii="Times New Roman" w:hAnsi="Times New Roman" w:cs="Times New Roman"/>
          <w:color w:val="222222"/>
          <w:sz w:val="24"/>
          <w:szCs w:val="24"/>
        </w:rPr>
        <w:t>2020).  Because otters are highly sensitive to pollution, habitat degradation and prey availability, their presence is often used as an indicator species for the health of freshwater systems</w:t>
      </w:r>
      <w:r w:rsidR="006F4078" w:rsidRPr="00FE2C94">
        <w:rPr>
          <w:rFonts w:ascii="Times New Roman" w:hAnsi="Times New Roman" w:cs="Times New Roman"/>
          <w:color w:val="222222"/>
          <w:sz w:val="24"/>
          <w:szCs w:val="24"/>
        </w:rPr>
        <w:t xml:space="preserve"> (</w:t>
      </w:r>
      <w:proofErr w:type="spellStart"/>
      <w:r w:rsidR="006F4078" w:rsidRPr="00FE2C94">
        <w:rPr>
          <w:rFonts w:ascii="Times New Roman" w:hAnsi="Times New Roman" w:cs="Times New Roman"/>
          <w:color w:val="222222"/>
          <w:sz w:val="24"/>
          <w:szCs w:val="24"/>
        </w:rPr>
        <w:t>Roos</w:t>
      </w:r>
      <w:proofErr w:type="spellEnd"/>
      <w:r w:rsidR="006F4078" w:rsidRPr="00FE2C94">
        <w:rPr>
          <w:rFonts w:ascii="Times New Roman" w:hAnsi="Times New Roman" w:cs="Times New Roman"/>
          <w:color w:val="222222"/>
          <w:sz w:val="24"/>
          <w:szCs w:val="24"/>
        </w:rPr>
        <w:t xml:space="preserve"> </w:t>
      </w:r>
      <w:r w:rsidR="006F4078" w:rsidRPr="00FE2C94">
        <w:rPr>
          <w:rFonts w:ascii="Times New Roman" w:hAnsi="Times New Roman" w:cs="Times New Roman"/>
          <w:i/>
          <w:iCs/>
          <w:color w:val="222222"/>
          <w:sz w:val="24"/>
          <w:szCs w:val="24"/>
        </w:rPr>
        <w:t>et al.,</w:t>
      </w:r>
      <w:r w:rsidR="006F4078" w:rsidRPr="00FE2C94">
        <w:rPr>
          <w:rFonts w:ascii="Times New Roman" w:hAnsi="Times New Roman" w:cs="Times New Roman"/>
          <w:color w:val="222222"/>
          <w:sz w:val="24"/>
          <w:szCs w:val="24"/>
        </w:rPr>
        <w:t xml:space="preserve"> 2001)</w:t>
      </w:r>
      <w:r w:rsidRPr="00FE2C94">
        <w:rPr>
          <w:rFonts w:ascii="Times New Roman" w:hAnsi="Times New Roman" w:cs="Times New Roman"/>
          <w:color w:val="222222"/>
          <w:sz w:val="24"/>
          <w:szCs w:val="24"/>
        </w:rPr>
        <w:t xml:space="preserve">. </w:t>
      </w:r>
      <w:r w:rsidR="006F4078" w:rsidRPr="00FE2C94">
        <w:rPr>
          <w:rFonts w:ascii="Times New Roman" w:hAnsi="Times New Roman" w:cs="Times New Roman"/>
          <w:color w:val="222222"/>
          <w:sz w:val="24"/>
          <w:szCs w:val="24"/>
        </w:rPr>
        <w:t xml:space="preserve">They contribute to </w:t>
      </w:r>
      <w:proofErr w:type="spellStart"/>
      <w:r w:rsidR="006F4078" w:rsidRPr="00FE2C94">
        <w:rPr>
          <w:rFonts w:ascii="Times New Roman" w:hAnsi="Times New Roman" w:cs="Times New Roman"/>
          <w:color w:val="222222"/>
          <w:sz w:val="24"/>
          <w:szCs w:val="24"/>
        </w:rPr>
        <w:t>endozoochory</w:t>
      </w:r>
      <w:proofErr w:type="spellEnd"/>
      <w:r w:rsidR="006F4078" w:rsidRPr="00FE2C94">
        <w:rPr>
          <w:rFonts w:ascii="Times New Roman" w:hAnsi="Times New Roman" w:cs="Times New Roman"/>
          <w:color w:val="222222"/>
          <w:sz w:val="24"/>
          <w:szCs w:val="24"/>
        </w:rPr>
        <w:t xml:space="preserve">, serving as agents of seed dispersal through the ingestion and subsequent excretion of fruits. Although primarily apex predators, they exhibit seasonal and adaptive frugivory. This seed-dispersal </w:t>
      </w:r>
      <w:r w:rsidR="005B176B" w:rsidRPr="00FE2C94">
        <w:rPr>
          <w:rFonts w:ascii="Times New Roman" w:hAnsi="Times New Roman" w:cs="Times New Roman"/>
          <w:color w:val="222222"/>
          <w:sz w:val="24"/>
          <w:szCs w:val="24"/>
        </w:rPr>
        <w:t>behaviour</w:t>
      </w:r>
      <w:r w:rsidR="006F4078" w:rsidRPr="00FE2C94">
        <w:rPr>
          <w:rFonts w:ascii="Times New Roman" w:hAnsi="Times New Roman" w:cs="Times New Roman"/>
          <w:color w:val="222222"/>
          <w:sz w:val="24"/>
          <w:szCs w:val="24"/>
        </w:rPr>
        <w:t xml:space="preserve"> is selective rather than random, varies with seasonal resource availability</w:t>
      </w:r>
      <w:r w:rsidR="008340EE" w:rsidRPr="00FE2C94">
        <w:rPr>
          <w:rFonts w:ascii="Times New Roman" w:hAnsi="Times New Roman" w:cs="Times New Roman"/>
          <w:color w:val="222222"/>
          <w:sz w:val="24"/>
          <w:szCs w:val="24"/>
        </w:rPr>
        <w:t xml:space="preserve"> and</w:t>
      </w:r>
      <w:r w:rsidR="006F4078" w:rsidRPr="00FE2C94">
        <w:rPr>
          <w:rFonts w:ascii="Times New Roman" w:hAnsi="Times New Roman" w:cs="Times New Roman"/>
          <w:color w:val="222222"/>
          <w:sz w:val="24"/>
          <w:szCs w:val="24"/>
        </w:rPr>
        <w:t xml:space="preserve"> may represent a co-evolved relationship with certain riparian plant species, such as blackberry</w:t>
      </w:r>
      <w:r w:rsidR="00D4577A" w:rsidRPr="00FE2C94">
        <w:rPr>
          <w:rFonts w:ascii="Times New Roman" w:hAnsi="Times New Roman" w:cs="Times New Roman"/>
          <w:color w:val="222222"/>
          <w:sz w:val="24"/>
          <w:szCs w:val="24"/>
        </w:rPr>
        <w:t xml:space="preserve"> </w:t>
      </w:r>
      <w:r w:rsidR="001E09F7" w:rsidRPr="00FE2C94">
        <w:rPr>
          <w:rFonts w:ascii="Times New Roman" w:hAnsi="Times New Roman" w:cs="Times New Roman"/>
          <w:color w:val="222222"/>
          <w:sz w:val="24"/>
          <w:szCs w:val="24"/>
        </w:rPr>
        <w:t>(Latorre</w:t>
      </w:r>
      <w:r w:rsidR="001E09F7" w:rsidRPr="00FE2C94">
        <w:rPr>
          <w:rFonts w:ascii="Times New Roman" w:hAnsi="Times New Roman" w:cs="Times New Roman"/>
          <w:i/>
          <w:iCs/>
          <w:color w:val="222222"/>
          <w:sz w:val="24"/>
          <w:szCs w:val="24"/>
        </w:rPr>
        <w:t xml:space="preserve"> et al.,</w:t>
      </w:r>
      <w:r w:rsidR="00DB49B2" w:rsidRPr="00FE2C94">
        <w:rPr>
          <w:rFonts w:ascii="Times New Roman" w:hAnsi="Times New Roman" w:cs="Times New Roman"/>
          <w:i/>
          <w:iCs/>
          <w:color w:val="222222"/>
          <w:sz w:val="24"/>
          <w:szCs w:val="24"/>
        </w:rPr>
        <w:t xml:space="preserve"> </w:t>
      </w:r>
      <w:r w:rsidR="001E09F7" w:rsidRPr="00FE2C94">
        <w:rPr>
          <w:rFonts w:ascii="Times New Roman" w:hAnsi="Times New Roman" w:cs="Times New Roman"/>
          <w:color w:val="222222"/>
          <w:sz w:val="24"/>
          <w:szCs w:val="24"/>
        </w:rPr>
        <w:t>202</w:t>
      </w:r>
      <w:r w:rsidR="00DB49B2" w:rsidRPr="00FE2C94">
        <w:rPr>
          <w:rFonts w:ascii="Times New Roman" w:hAnsi="Times New Roman" w:cs="Times New Roman"/>
          <w:color w:val="222222"/>
          <w:sz w:val="24"/>
          <w:szCs w:val="24"/>
        </w:rPr>
        <w:t>2</w:t>
      </w:r>
      <w:r w:rsidR="001E09F7" w:rsidRPr="00FE2C94">
        <w:rPr>
          <w:rFonts w:ascii="Times New Roman" w:hAnsi="Times New Roman" w:cs="Times New Roman"/>
          <w:color w:val="222222"/>
          <w:sz w:val="24"/>
          <w:szCs w:val="24"/>
        </w:rPr>
        <w:t>)</w:t>
      </w:r>
      <w:r w:rsidR="005A0F91" w:rsidRPr="00FE2C94">
        <w:rPr>
          <w:rFonts w:ascii="Times New Roman" w:hAnsi="Times New Roman" w:cs="Times New Roman"/>
          <w:color w:val="222222"/>
          <w:sz w:val="24"/>
          <w:szCs w:val="24"/>
        </w:rPr>
        <w:t xml:space="preserve">. </w:t>
      </w:r>
    </w:p>
    <w:p w14:paraId="7BD7A015" w14:textId="512F0499" w:rsidR="00223A8C" w:rsidRPr="00FE2C94" w:rsidRDefault="005A0F91" w:rsidP="00D4577A">
      <w:pPr>
        <w:spacing w:before="120" w:after="0" w:line="360" w:lineRule="auto"/>
        <w:ind w:firstLine="1440"/>
        <w:jc w:val="both"/>
        <w:rPr>
          <w:rFonts w:ascii="Times New Roman" w:hAnsi="Times New Roman" w:cs="Times New Roman"/>
          <w:color w:val="222222"/>
          <w:sz w:val="24"/>
          <w:szCs w:val="24"/>
        </w:rPr>
      </w:pPr>
      <w:r w:rsidRPr="00FE2C94">
        <w:rPr>
          <w:rFonts w:ascii="Times New Roman" w:hAnsi="Times New Roman" w:cs="Times New Roman"/>
          <w:color w:val="222222"/>
          <w:sz w:val="24"/>
          <w:szCs w:val="24"/>
        </w:rPr>
        <w:t>Otters also use latrine sites</w:t>
      </w:r>
      <w:r w:rsidR="00672659" w:rsidRPr="00FE2C94">
        <w:rPr>
          <w:rFonts w:ascii="Times New Roman" w:hAnsi="Times New Roman" w:cs="Times New Roman"/>
          <w:color w:val="222222"/>
          <w:sz w:val="24"/>
          <w:szCs w:val="24"/>
        </w:rPr>
        <w:t xml:space="preserve"> (spraint sites)</w:t>
      </w:r>
      <w:r w:rsidRPr="00FE2C94">
        <w:rPr>
          <w:rFonts w:ascii="Times New Roman" w:hAnsi="Times New Roman" w:cs="Times New Roman"/>
          <w:color w:val="222222"/>
          <w:sz w:val="24"/>
          <w:szCs w:val="24"/>
        </w:rPr>
        <w:t xml:space="preserve"> for communication and territorial marking. Unfortunately, many otter populations are declining due to habitat loss, pollution, poaching and human-wildlife conflict</w:t>
      </w:r>
      <w:r w:rsidR="00AC1BF6" w:rsidRPr="00FE2C94">
        <w:rPr>
          <w:rFonts w:ascii="Times New Roman" w:hAnsi="Times New Roman" w:cs="Times New Roman"/>
          <w:color w:val="222222"/>
          <w:sz w:val="24"/>
          <w:szCs w:val="24"/>
        </w:rPr>
        <w:t>. India is home to 3 of the 13 species of otters found worldwide. These are - Eurasian Otter (</w:t>
      </w:r>
      <w:proofErr w:type="spellStart"/>
      <w:r w:rsidR="00AC1BF6" w:rsidRPr="00FE2C94">
        <w:rPr>
          <w:rFonts w:ascii="Times New Roman" w:hAnsi="Times New Roman" w:cs="Times New Roman"/>
          <w:i/>
          <w:iCs/>
          <w:color w:val="222222"/>
          <w:sz w:val="24"/>
          <w:szCs w:val="24"/>
        </w:rPr>
        <w:t>Lutra</w:t>
      </w:r>
      <w:proofErr w:type="spellEnd"/>
      <w:r w:rsidR="00AC1BF6" w:rsidRPr="00FE2C94">
        <w:rPr>
          <w:rFonts w:ascii="Times New Roman" w:hAnsi="Times New Roman" w:cs="Times New Roman"/>
          <w:i/>
          <w:iCs/>
          <w:color w:val="222222"/>
          <w:sz w:val="24"/>
          <w:szCs w:val="24"/>
        </w:rPr>
        <w:t xml:space="preserve"> </w:t>
      </w:r>
      <w:proofErr w:type="spellStart"/>
      <w:r w:rsidR="00AC1BF6" w:rsidRPr="00FE2C94">
        <w:rPr>
          <w:rFonts w:ascii="Times New Roman" w:hAnsi="Times New Roman" w:cs="Times New Roman"/>
          <w:i/>
          <w:iCs/>
          <w:color w:val="222222"/>
          <w:sz w:val="24"/>
          <w:szCs w:val="24"/>
        </w:rPr>
        <w:t>lutra</w:t>
      </w:r>
      <w:proofErr w:type="spellEnd"/>
      <w:r w:rsidR="00AC1BF6" w:rsidRPr="00FE2C94">
        <w:rPr>
          <w:rFonts w:ascii="Times New Roman" w:hAnsi="Times New Roman" w:cs="Times New Roman"/>
          <w:color w:val="222222"/>
          <w:sz w:val="24"/>
          <w:szCs w:val="24"/>
        </w:rPr>
        <w:t>); Smooth-coated Otter (</w:t>
      </w:r>
      <w:proofErr w:type="spellStart"/>
      <w:r w:rsidR="00AC1BF6" w:rsidRPr="00FE2C94">
        <w:rPr>
          <w:rFonts w:ascii="Times New Roman" w:hAnsi="Times New Roman" w:cs="Times New Roman"/>
          <w:i/>
          <w:iCs/>
          <w:color w:val="222222"/>
          <w:sz w:val="24"/>
          <w:szCs w:val="24"/>
        </w:rPr>
        <w:t>Lutr</w:t>
      </w:r>
      <w:r w:rsidR="001A7EF4" w:rsidRPr="00FE2C94">
        <w:rPr>
          <w:rFonts w:ascii="Times New Roman" w:hAnsi="Times New Roman" w:cs="Times New Roman"/>
          <w:i/>
          <w:iCs/>
          <w:color w:val="222222"/>
          <w:sz w:val="24"/>
          <w:szCs w:val="24"/>
        </w:rPr>
        <w:t>ogale</w:t>
      </w:r>
      <w:proofErr w:type="spellEnd"/>
      <w:r w:rsidR="00AC1BF6" w:rsidRPr="00FE2C94">
        <w:rPr>
          <w:rFonts w:ascii="Times New Roman" w:hAnsi="Times New Roman" w:cs="Times New Roman"/>
          <w:i/>
          <w:iCs/>
          <w:color w:val="222222"/>
          <w:sz w:val="24"/>
          <w:szCs w:val="24"/>
        </w:rPr>
        <w:t xml:space="preserve"> </w:t>
      </w:r>
      <w:proofErr w:type="spellStart"/>
      <w:r w:rsidR="00AC1BF6" w:rsidRPr="00FE2C94">
        <w:rPr>
          <w:rFonts w:ascii="Times New Roman" w:hAnsi="Times New Roman" w:cs="Times New Roman"/>
          <w:i/>
          <w:iCs/>
          <w:color w:val="222222"/>
          <w:sz w:val="24"/>
          <w:szCs w:val="24"/>
        </w:rPr>
        <w:t>perspicillata</w:t>
      </w:r>
      <w:proofErr w:type="spellEnd"/>
      <w:r w:rsidR="00AC1BF6" w:rsidRPr="00FE2C94">
        <w:rPr>
          <w:rFonts w:ascii="Times New Roman" w:hAnsi="Times New Roman" w:cs="Times New Roman"/>
          <w:color w:val="222222"/>
          <w:sz w:val="24"/>
          <w:szCs w:val="24"/>
        </w:rPr>
        <w:t>) and Small-clawed otter (</w:t>
      </w:r>
      <w:r w:rsidR="00AC1BF6" w:rsidRPr="00FE2C94">
        <w:rPr>
          <w:rFonts w:ascii="Times New Roman" w:hAnsi="Times New Roman" w:cs="Times New Roman"/>
          <w:i/>
          <w:iCs/>
          <w:color w:val="222222"/>
          <w:sz w:val="24"/>
          <w:szCs w:val="24"/>
        </w:rPr>
        <w:t>Aonyx cinereus</w:t>
      </w:r>
      <w:r w:rsidR="00AC1BF6" w:rsidRPr="00FE2C94">
        <w:rPr>
          <w:rFonts w:ascii="Times New Roman" w:hAnsi="Times New Roman" w:cs="Times New Roman"/>
          <w:color w:val="222222"/>
          <w:sz w:val="24"/>
          <w:szCs w:val="24"/>
        </w:rPr>
        <w:t>).</w:t>
      </w:r>
      <w:r w:rsidR="00D4577A" w:rsidRPr="00FE2C94">
        <w:rPr>
          <w:rFonts w:ascii="Times New Roman" w:hAnsi="Times New Roman" w:cs="Times New Roman"/>
          <w:color w:val="222222"/>
          <w:sz w:val="24"/>
          <w:szCs w:val="24"/>
        </w:rPr>
        <w:t xml:space="preserve"> Studying otters in </w:t>
      </w:r>
      <w:r w:rsidR="00FE2C94">
        <w:rPr>
          <w:rFonts w:ascii="Times New Roman" w:hAnsi="Times New Roman" w:cs="Times New Roman"/>
          <w:color w:val="222222"/>
          <w:sz w:val="24"/>
          <w:szCs w:val="24"/>
        </w:rPr>
        <w:t xml:space="preserve">the </w:t>
      </w:r>
      <w:r w:rsidR="00D4577A" w:rsidRPr="00FE2C94">
        <w:rPr>
          <w:rFonts w:ascii="Times New Roman" w:hAnsi="Times New Roman" w:cs="Times New Roman"/>
          <w:color w:val="222222"/>
          <w:sz w:val="24"/>
          <w:szCs w:val="24"/>
        </w:rPr>
        <w:t xml:space="preserve">Indian subcontinent presents considerable challenges due to their elusive and largely nocturnal behaviour, as well as their preference for dense riparian vegetation and inaccessible riverine habitats. Human disturbance further complicates research, as otters tend to avoid areas with frequent human activity, resulting in sparse field observations. From a veterinary standpoint, available data are even more limited; only a handful of studies address disease prevalence, health parameters, or causes of morbidity and mortality in </w:t>
      </w:r>
      <w:r w:rsidR="00FE2C94">
        <w:rPr>
          <w:rFonts w:ascii="Times New Roman" w:hAnsi="Times New Roman" w:cs="Times New Roman"/>
          <w:color w:val="222222"/>
          <w:sz w:val="24"/>
          <w:szCs w:val="24"/>
        </w:rPr>
        <w:t xml:space="preserve">the </w:t>
      </w:r>
      <w:r w:rsidR="00D4577A" w:rsidRPr="00FE2C94">
        <w:rPr>
          <w:rFonts w:ascii="Times New Roman" w:hAnsi="Times New Roman" w:cs="Times New Roman"/>
          <w:color w:val="222222"/>
          <w:sz w:val="24"/>
          <w:szCs w:val="24"/>
        </w:rPr>
        <w:t xml:space="preserve">Indian otter species. </w:t>
      </w:r>
    </w:p>
    <w:p w14:paraId="2360EA82" w14:textId="2F5C1368" w:rsidR="00E256B9" w:rsidRPr="00FE2C94" w:rsidRDefault="00E256B9" w:rsidP="00E256B9">
      <w:pPr>
        <w:jc w:val="center"/>
        <w:rPr>
          <w:rFonts w:ascii="Times New Roman" w:hAnsi="Times New Roman" w:cs="Times New Roman"/>
          <w:color w:val="222222"/>
          <w:sz w:val="24"/>
          <w:szCs w:val="24"/>
        </w:rPr>
      </w:pPr>
      <w:r w:rsidRPr="00FE2C94">
        <w:rPr>
          <w:rFonts w:ascii="Times New Roman" w:hAnsi="Times New Roman" w:cs="Times New Roman"/>
          <w:color w:val="222222"/>
          <w:sz w:val="24"/>
          <w:szCs w:val="24"/>
        </w:rPr>
        <w:t>Table 1: Extant species of otters in the world with its conservation status and distribution</w:t>
      </w:r>
    </w:p>
    <w:tbl>
      <w:tblPr>
        <w:tblStyle w:val="TableGrid"/>
        <w:tblpPr w:leftFromText="180" w:rightFromText="180" w:vertAnchor="text" w:horzAnchor="margin" w:tblpXSpec="center" w:tblpY="66"/>
        <w:tblW w:w="0" w:type="auto"/>
        <w:tblLook w:val="04A0" w:firstRow="1" w:lastRow="0" w:firstColumn="1" w:lastColumn="0" w:noHBand="0" w:noVBand="1"/>
      </w:tblPr>
      <w:tblGrid>
        <w:gridCol w:w="1561"/>
        <w:gridCol w:w="1430"/>
        <w:gridCol w:w="1363"/>
        <w:gridCol w:w="2942"/>
        <w:gridCol w:w="1720"/>
      </w:tblGrid>
      <w:tr w:rsidR="00D44186" w:rsidRPr="00FE2C94" w14:paraId="08CDD05E" w14:textId="57BD75C8" w:rsidTr="001E0C41">
        <w:tc>
          <w:tcPr>
            <w:tcW w:w="1586" w:type="dxa"/>
          </w:tcPr>
          <w:p w14:paraId="7F204EF1" w14:textId="77777777" w:rsidR="00D44186" w:rsidRPr="00FE2C94" w:rsidRDefault="00D44186" w:rsidP="00EB5A7C">
            <w:pPr>
              <w:spacing w:line="360" w:lineRule="auto"/>
              <w:rPr>
                <w:rFonts w:ascii="Times New Roman" w:hAnsi="Times New Roman" w:cs="Times New Roman"/>
                <w:b/>
                <w:bCs/>
                <w:color w:val="222222"/>
                <w:sz w:val="24"/>
                <w:szCs w:val="24"/>
              </w:rPr>
            </w:pPr>
            <w:r w:rsidRPr="00FE2C94">
              <w:rPr>
                <w:rFonts w:ascii="Times New Roman" w:hAnsi="Times New Roman" w:cs="Times New Roman"/>
                <w:b/>
                <w:bCs/>
                <w:color w:val="222222"/>
                <w:sz w:val="24"/>
                <w:szCs w:val="24"/>
              </w:rPr>
              <w:t xml:space="preserve">Species  </w:t>
            </w:r>
          </w:p>
        </w:tc>
        <w:tc>
          <w:tcPr>
            <w:tcW w:w="1430" w:type="dxa"/>
          </w:tcPr>
          <w:p w14:paraId="15815E67" w14:textId="3C032DBA" w:rsidR="00D44186" w:rsidRPr="00FE2C94" w:rsidRDefault="00714208" w:rsidP="00EB5A7C">
            <w:pPr>
              <w:spacing w:line="360" w:lineRule="auto"/>
              <w:rPr>
                <w:rFonts w:ascii="Times New Roman" w:hAnsi="Times New Roman" w:cs="Times New Roman"/>
                <w:b/>
                <w:bCs/>
                <w:color w:val="222222"/>
                <w:sz w:val="24"/>
                <w:szCs w:val="24"/>
              </w:rPr>
            </w:pPr>
            <w:r w:rsidRPr="00FE2C94">
              <w:rPr>
                <w:rFonts w:ascii="Times New Roman" w:hAnsi="Times New Roman" w:cs="Times New Roman"/>
                <w:b/>
                <w:bCs/>
                <w:color w:val="222222"/>
                <w:sz w:val="24"/>
                <w:szCs w:val="24"/>
              </w:rPr>
              <w:t>Scientific</w:t>
            </w:r>
            <w:r w:rsidR="00D44186" w:rsidRPr="00FE2C94">
              <w:rPr>
                <w:rFonts w:ascii="Times New Roman" w:hAnsi="Times New Roman" w:cs="Times New Roman"/>
                <w:b/>
                <w:bCs/>
                <w:color w:val="222222"/>
                <w:sz w:val="24"/>
                <w:szCs w:val="24"/>
              </w:rPr>
              <w:t xml:space="preserve"> Name</w:t>
            </w:r>
          </w:p>
        </w:tc>
        <w:tc>
          <w:tcPr>
            <w:tcW w:w="1353" w:type="dxa"/>
          </w:tcPr>
          <w:p w14:paraId="1F0F49CC" w14:textId="51B5697B" w:rsidR="00D44186" w:rsidRPr="00FE2C94" w:rsidRDefault="00714208" w:rsidP="00EB5A7C">
            <w:pPr>
              <w:spacing w:line="360" w:lineRule="auto"/>
              <w:rPr>
                <w:rFonts w:ascii="Times New Roman" w:hAnsi="Times New Roman" w:cs="Times New Roman"/>
                <w:b/>
                <w:bCs/>
                <w:color w:val="222222"/>
                <w:sz w:val="24"/>
                <w:szCs w:val="24"/>
              </w:rPr>
            </w:pPr>
            <w:r w:rsidRPr="00FE2C94">
              <w:rPr>
                <w:rFonts w:ascii="Times New Roman" w:hAnsi="Times New Roman" w:cs="Times New Roman"/>
                <w:b/>
                <w:bCs/>
                <w:color w:val="222222"/>
                <w:sz w:val="24"/>
                <w:szCs w:val="24"/>
              </w:rPr>
              <w:t xml:space="preserve">IUCN </w:t>
            </w:r>
            <w:r w:rsidR="00D44186" w:rsidRPr="00FE2C94">
              <w:rPr>
                <w:rFonts w:ascii="Times New Roman" w:hAnsi="Times New Roman" w:cs="Times New Roman"/>
                <w:b/>
                <w:bCs/>
                <w:color w:val="222222"/>
                <w:sz w:val="24"/>
                <w:szCs w:val="24"/>
              </w:rPr>
              <w:t>status</w:t>
            </w:r>
          </w:p>
        </w:tc>
        <w:tc>
          <w:tcPr>
            <w:tcW w:w="3117" w:type="dxa"/>
          </w:tcPr>
          <w:p w14:paraId="288EC950" w14:textId="77777777" w:rsidR="00D44186" w:rsidRPr="00FE2C94" w:rsidRDefault="00D44186" w:rsidP="00EB5A7C">
            <w:pPr>
              <w:spacing w:line="360" w:lineRule="auto"/>
              <w:rPr>
                <w:rFonts w:ascii="Times New Roman" w:hAnsi="Times New Roman" w:cs="Times New Roman"/>
                <w:b/>
                <w:bCs/>
                <w:color w:val="222222"/>
                <w:sz w:val="24"/>
                <w:szCs w:val="24"/>
              </w:rPr>
            </w:pPr>
            <w:r w:rsidRPr="00FE2C94">
              <w:rPr>
                <w:rFonts w:ascii="Times New Roman" w:hAnsi="Times New Roman" w:cs="Times New Roman"/>
                <w:b/>
                <w:bCs/>
                <w:color w:val="222222"/>
                <w:sz w:val="24"/>
                <w:szCs w:val="24"/>
              </w:rPr>
              <w:t>Distribution</w:t>
            </w:r>
          </w:p>
        </w:tc>
        <w:tc>
          <w:tcPr>
            <w:tcW w:w="1756" w:type="dxa"/>
          </w:tcPr>
          <w:p w14:paraId="1A5C6841" w14:textId="7B824097" w:rsidR="00D44186" w:rsidRPr="00FE2C94" w:rsidRDefault="002B4E91" w:rsidP="002B4E91">
            <w:pPr>
              <w:spacing w:line="360" w:lineRule="auto"/>
              <w:rPr>
                <w:rFonts w:ascii="Times New Roman" w:hAnsi="Times New Roman" w:cs="Times New Roman"/>
                <w:b/>
                <w:bCs/>
                <w:color w:val="222222"/>
                <w:sz w:val="24"/>
                <w:szCs w:val="24"/>
              </w:rPr>
            </w:pPr>
            <w:r w:rsidRPr="00FE2C94">
              <w:rPr>
                <w:rFonts w:ascii="Times New Roman" w:hAnsi="Times New Roman" w:cs="Times New Roman"/>
                <w:b/>
                <w:bCs/>
                <w:color w:val="222222"/>
                <w:sz w:val="24"/>
                <w:szCs w:val="24"/>
              </w:rPr>
              <w:t>References</w:t>
            </w:r>
          </w:p>
        </w:tc>
      </w:tr>
      <w:tr w:rsidR="00D44186" w:rsidRPr="00FE2C94" w14:paraId="41F1AE16" w14:textId="66183CFC" w:rsidTr="001E0C41">
        <w:tc>
          <w:tcPr>
            <w:tcW w:w="1586" w:type="dxa"/>
          </w:tcPr>
          <w:p w14:paraId="5ABF5281"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Eurasian Otter</w:t>
            </w:r>
          </w:p>
        </w:tc>
        <w:tc>
          <w:tcPr>
            <w:tcW w:w="1430" w:type="dxa"/>
          </w:tcPr>
          <w:p w14:paraId="78CD0D14" w14:textId="3710F48C" w:rsidR="00D44186" w:rsidRPr="00FE2C94" w:rsidRDefault="00D44186" w:rsidP="00EB5A7C">
            <w:pPr>
              <w:spacing w:line="360" w:lineRule="auto"/>
              <w:rPr>
                <w:rFonts w:ascii="Times New Roman" w:hAnsi="Times New Roman" w:cs="Times New Roman"/>
                <w:i/>
                <w:iCs/>
                <w:color w:val="222222"/>
                <w:sz w:val="24"/>
                <w:szCs w:val="24"/>
              </w:rPr>
            </w:pPr>
            <w:proofErr w:type="spellStart"/>
            <w:r w:rsidRPr="00FE2C94">
              <w:rPr>
                <w:rFonts w:ascii="Times New Roman" w:hAnsi="Times New Roman" w:cs="Times New Roman"/>
                <w:i/>
                <w:iCs/>
                <w:color w:val="222222"/>
                <w:sz w:val="24"/>
                <w:szCs w:val="24"/>
              </w:rPr>
              <w:t>Lutra</w:t>
            </w:r>
            <w:proofErr w:type="spellEnd"/>
            <w:r w:rsidRPr="00FE2C94">
              <w:rPr>
                <w:rFonts w:ascii="Times New Roman" w:hAnsi="Times New Roman" w:cs="Times New Roman"/>
                <w:i/>
                <w:iCs/>
                <w:color w:val="222222"/>
                <w:sz w:val="24"/>
                <w:szCs w:val="24"/>
              </w:rPr>
              <w:t xml:space="preserve"> </w:t>
            </w:r>
            <w:proofErr w:type="spellStart"/>
            <w:r w:rsidRPr="00FE2C94">
              <w:rPr>
                <w:rFonts w:ascii="Times New Roman" w:hAnsi="Times New Roman" w:cs="Times New Roman"/>
                <w:i/>
                <w:iCs/>
                <w:color w:val="222222"/>
                <w:sz w:val="24"/>
                <w:szCs w:val="24"/>
              </w:rPr>
              <w:t>lutra</w:t>
            </w:r>
            <w:proofErr w:type="spellEnd"/>
          </w:p>
        </w:tc>
        <w:tc>
          <w:tcPr>
            <w:tcW w:w="1353" w:type="dxa"/>
          </w:tcPr>
          <w:p w14:paraId="6D7BBFE2"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Near threatened</w:t>
            </w:r>
          </w:p>
        </w:tc>
        <w:tc>
          <w:tcPr>
            <w:tcW w:w="3117" w:type="dxa"/>
          </w:tcPr>
          <w:p w14:paraId="3F7D389D"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Europe and Asia (Gangetic plains of India, Southern India)</w:t>
            </w:r>
          </w:p>
        </w:tc>
        <w:tc>
          <w:tcPr>
            <w:tcW w:w="1756" w:type="dxa"/>
          </w:tcPr>
          <w:p w14:paraId="4AE8724D" w14:textId="709268E7" w:rsidR="00D44186" w:rsidRPr="00FE2C94" w:rsidRDefault="00B3174E"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 xml:space="preserve">Loy </w:t>
            </w:r>
            <w:r w:rsidRPr="00FE2C94">
              <w:rPr>
                <w:rFonts w:ascii="Times New Roman" w:hAnsi="Times New Roman" w:cs="Times New Roman"/>
                <w:i/>
                <w:iCs/>
                <w:color w:val="222222"/>
                <w:sz w:val="24"/>
                <w:szCs w:val="24"/>
              </w:rPr>
              <w:t xml:space="preserve">et al., </w:t>
            </w:r>
            <w:r w:rsidRPr="00FE2C94">
              <w:rPr>
                <w:rFonts w:ascii="Times New Roman" w:hAnsi="Times New Roman" w:cs="Times New Roman"/>
                <w:color w:val="222222"/>
                <w:sz w:val="24"/>
                <w:szCs w:val="24"/>
              </w:rPr>
              <w:t>2022</w:t>
            </w:r>
          </w:p>
        </w:tc>
      </w:tr>
      <w:tr w:rsidR="00D44186" w:rsidRPr="00FE2C94" w14:paraId="2AE963BF" w14:textId="5275DD3F" w:rsidTr="001E0C41">
        <w:tc>
          <w:tcPr>
            <w:tcW w:w="1586" w:type="dxa"/>
          </w:tcPr>
          <w:p w14:paraId="6FB04DAB"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Asian Small Clawed Otter</w:t>
            </w:r>
          </w:p>
        </w:tc>
        <w:tc>
          <w:tcPr>
            <w:tcW w:w="1430" w:type="dxa"/>
          </w:tcPr>
          <w:p w14:paraId="07D7D43F" w14:textId="77777777" w:rsidR="00D44186" w:rsidRPr="00FE2C94" w:rsidRDefault="00D44186" w:rsidP="00EB5A7C">
            <w:pPr>
              <w:spacing w:line="360" w:lineRule="auto"/>
              <w:rPr>
                <w:rFonts w:ascii="Times New Roman" w:hAnsi="Times New Roman" w:cs="Times New Roman"/>
                <w:i/>
                <w:iCs/>
                <w:color w:val="222222"/>
                <w:sz w:val="24"/>
                <w:szCs w:val="24"/>
              </w:rPr>
            </w:pPr>
            <w:r w:rsidRPr="00FE2C94">
              <w:rPr>
                <w:rFonts w:ascii="Times New Roman" w:hAnsi="Times New Roman" w:cs="Times New Roman"/>
                <w:i/>
                <w:iCs/>
                <w:color w:val="222222"/>
                <w:sz w:val="24"/>
                <w:szCs w:val="24"/>
              </w:rPr>
              <w:t>Aonyx cinereus</w:t>
            </w:r>
          </w:p>
          <w:p w14:paraId="6685D451" w14:textId="77777777" w:rsidR="000D4DF8" w:rsidRPr="00FE2C94" w:rsidRDefault="000D4DF8" w:rsidP="000D4DF8">
            <w:pPr>
              <w:rPr>
                <w:rFonts w:ascii="Times New Roman" w:hAnsi="Times New Roman" w:cs="Times New Roman"/>
                <w:sz w:val="24"/>
                <w:szCs w:val="24"/>
              </w:rPr>
            </w:pPr>
          </w:p>
          <w:p w14:paraId="27271C21" w14:textId="77777777" w:rsidR="000D4DF8" w:rsidRPr="00FE2C94" w:rsidRDefault="000D4DF8" w:rsidP="000D4DF8">
            <w:pPr>
              <w:rPr>
                <w:rFonts w:ascii="Times New Roman" w:hAnsi="Times New Roman" w:cs="Times New Roman"/>
                <w:sz w:val="24"/>
                <w:szCs w:val="24"/>
              </w:rPr>
            </w:pPr>
          </w:p>
          <w:p w14:paraId="11244B5F" w14:textId="77777777" w:rsidR="000D4DF8" w:rsidRPr="00FE2C94" w:rsidRDefault="000D4DF8" w:rsidP="000D4DF8">
            <w:pPr>
              <w:rPr>
                <w:rFonts w:ascii="Times New Roman" w:hAnsi="Times New Roman" w:cs="Times New Roman"/>
                <w:i/>
                <w:iCs/>
                <w:color w:val="222222"/>
                <w:sz w:val="24"/>
                <w:szCs w:val="24"/>
              </w:rPr>
            </w:pPr>
          </w:p>
          <w:p w14:paraId="28BDF84F" w14:textId="77777777" w:rsidR="000D4DF8" w:rsidRPr="00FE2C94" w:rsidRDefault="000D4DF8" w:rsidP="000D4DF8">
            <w:pPr>
              <w:rPr>
                <w:rFonts w:ascii="Times New Roman" w:hAnsi="Times New Roman" w:cs="Times New Roman"/>
                <w:i/>
                <w:iCs/>
                <w:color w:val="222222"/>
                <w:sz w:val="24"/>
                <w:szCs w:val="24"/>
              </w:rPr>
            </w:pPr>
          </w:p>
          <w:p w14:paraId="59A0847E" w14:textId="386C2B18" w:rsidR="000D4DF8" w:rsidRPr="00FE2C94" w:rsidRDefault="000D4DF8" w:rsidP="000D4DF8">
            <w:pPr>
              <w:jc w:val="center"/>
              <w:rPr>
                <w:rFonts w:ascii="Times New Roman" w:hAnsi="Times New Roman" w:cs="Times New Roman"/>
                <w:sz w:val="24"/>
                <w:szCs w:val="24"/>
              </w:rPr>
            </w:pPr>
          </w:p>
        </w:tc>
        <w:tc>
          <w:tcPr>
            <w:tcW w:w="1353" w:type="dxa"/>
          </w:tcPr>
          <w:p w14:paraId="7E07BAD9"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lastRenderedPageBreak/>
              <w:t>Vulnerable</w:t>
            </w:r>
          </w:p>
        </w:tc>
        <w:tc>
          <w:tcPr>
            <w:tcW w:w="3117" w:type="dxa"/>
          </w:tcPr>
          <w:p w14:paraId="09981850" w14:textId="4E8EC591"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 xml:space="preserve">Himalayan Ranges, North east India, Eastern </w:t>
            </w:r>
            <w:proofErr w:type="gramStart"/>
            <w:r w:rsidR="001E0C41" w:rsidRPr="00FE2C94">
              <w:rPr>
                <w:rFonts w:ascii="Times New Roman" w:hAnsi="Times New Roman" w:cs="Times New Roman"/>
                <w:color w:val="222222"/>
                <w:sz w:val="24"/>
                <w:szCs w:val="24"/>
              </w:rPr>
              <w:t xml:space="preserve">ghats, </w:t>
            </w:r>
            <w:r w:rsidRPr="00FE2C94">
              <w:rPr>
                <w:rFonts w:ascii="Times New Roman" w:hAnsi="Times New Roman" w:cs="Times New Roman"/>
                <w:color w:val="222222"/>
                <w:sz w:val="24"/>
                <w:szCs w:val="24"/>
              </w:rPr>
              <w:t xml:space="preserve"> Western</w:t>
            </w:r>
            <w:proofErr w:type="gramEnd"/>
            <w:r w:rsidRPr="00FE2C94">
              <w:rPr>
                <w:rFonts w:ascii="Times New Roman" w:hAnsi="Times New Roman" w:cs="Times New Roman"/>
                <w:color w:val="222222"/>
                <w:sz w:val="24"/>
                <w:szCs w:val="24"/>
              </w:rPr>
              <w:t xml:space="preserve"> Ghats and South east Asia</w:t>
            </w:r>
          </w:p>
        </w:tc>
        <w:tc>
          <w:tcPr>
            <w:tcW w:w="1756" w:type="dxa"/>
          </w:tcPr>
          <w:p w14:paraId="0EB59B99" w14:textId="1DF72F72" w:rsidR="00D44186" w:rsidRPr="00FE2C94" w:rsidRDefault="00623843" w:rsidP="00EB5A7C">
            <w:pPr>
              <w:spacing w:line="360" w:lineRule="auto"/>
              <w:rPr>
                <w:rFonts w:ascii="Times New Roman" w:hAnsi="Times New Roman" w:cs="Times New Roman"/>
                <w:color w:val="222222"/>
                <w:sz w:val="24"/>
                <w:szCs w:val="24"/>
              </w:rPr>
            </w:pPr>
            <w:r w:rsidRPr="00FE2C94">
              <w:rPr>
                <w:rFonts w:ascii="Times New Roman" w:eastAsia="Times New Roman" w:hAnsi="Times New Roman" w:cs="Times New Roman"/>
                <w:sz w:val="24"/>
                <w:szCs w:val="24"/>
                <w:lang w:eastAsia="en-IN"/>
              </w:rPr>
              <w:t xml:space="preserve">Wright </w:t>
            </w:r>
            <w:r w:rsidRPr="00FE2C94">
              <w:rPr>
                <w:rFonts w:ascii="Times New Roman" w:eastAsia="Times New Roman" w:hAnsi="Times New Roman" w:cs="Times New Roman"/>
                <w:i/>
                <w:iCs/>
                <w:sz w:val="24"/>
                <w:szCs w:val="24"/>
                <w:lang w:eastAsia="en-IN"/>
              </w:rPr>
              <w:t xml:space="preserve">et al., </w:t>
            </w:r>
            <w:r w:rsidRPr="00FE2C94">
              <w:rPr>
                <w:rFonts w:ascii="Times New Roman" w:eastAsia="Times New Roman" w:hAnsi="Times New Roman" w:cs="Times New Roman"/>
                <w:sz w:val="24"/>
                <w:szCs w:val="24"/>
                <w:lang w:eastAsia="en-IN"/>
              </w:rPr>
              <w:t>2021</w:t>
            </w:r>
          </w:p>
        </w:tc>
      </w:tr>
      <w:tr w:rsidR="00D44186" w:rsidRPr="00FE2C94" w14:paraId="7E725ABF" w14:textId="681EEAA9" w:rsidTr="001E0C41">
        <w:tc>
          <w:tcPr>
            <w:tcW w:w="1586" w:type="dxa"/>
          </w:tcPr>
          <w:p w14:paraId="56A45015"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Smooth Coated Otter</w:t>
            </w:r>
          </w:p>
        </w:tc>
        <w:tc>
          <w:tcPr>
            <w:tcW w:w="1430" w:type="dxa"/>
          </w:tcPr>
          <w:p w14:paraId="78A10A38" w14:textId="77777777" w:rsidR="00D44186" w:rsidRPr="00FE2C94" w:rsidRDefault="00D44186" w:rsidP="00EB5A7C">
            <w:pPr>
              <w:spacing w:line="360" w:lineRule="auto"/>
              <w:rPr>
                <w:rFonts w:ascii="Times New Roman" w:hAnsi="Times New Roman" w:cs="Times New Roman"/>
                <w:i/>
                <w:iCs/>
                <w:color w:val="222222"/>
                <w:sz w:val="24"/>
                <w:szCs w:val="24"/>
              </w:rPr>
            </w:pPr>
            <w:proofErr w:type="spellStart"/>
            <w:r w:rsidRPr="00FE2C94">
              <w:rPr>
                <w:rFonts w:ascii="Times New Roman" w:hAnsi="Times New Roman" w:cs="Times New Roman"/>
                <w:i/>
                <w:iCs/>
                <w:color w:val="222222"/>
                <w:sz w:val="24"/>
                <w:szCs w:val="24"/>
              </w:rPr>
              <w:t>Lutrogale</w:t>
            </w:r>
            <w:proofErr w:type="spellEnd"/>
            <w:r w:rsidRPr="00FE2C94">
              <w:rPr>
                <w:rFonts w:ascii="Times New Roman" w:hAnsi="Times New Roman" w:cs="Times New Roman"/>
                <w:i/>
                <w:iCs/>
                <w:color w:val="222222"/>
                <w:sz w:val="24"/>
                <w:szCs w:val="24"/>
              </w:rPr>
              <w:t xml:space="preserve"> </w:t>
            </w:r>
            <w:proofErr w:type="spellStart"/>
            <w:r w:rsidRPr="00FE2C94">
              <w:rPr>
                <w:rFonts w:ascii="Times New Roman" w:hAnsi="Times New Roman" w:cs="Times New Roman"/>
                <w:i/>
                <w:iCs/>
                <w:color w:val="222222"/>
                <w:sz w:val="24"/>
                <w:szCs w:val="24"/>
              </w:rPr>
              <w:t>perspicillata</w:t>
            </w:r>
            <w:proofErr w:type="spellEnd"/>
          </w:p>
        </w:tc>
        <w:tc>
          <w:tcPr>
            <w:tcW w:w="1353" w:type="dxa"/>
          </w:tcPr>
          <w:p w14:paraId="55120951"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Vulnerable</w:t>
            </w:r>
          </w:p>
        </w:tc>
        <w:tc>
          <w:tcPr>
            <w:tcW w:w="3117" w:type="dxa"/>
          </w:tcPr>
          <w:p w14:paraId="2FFC55BF" w14:textId="12FC35CB" w:rsidR="00D44186" w:rsidRPr="00FE2C94" w:rsidRDefault="001E0C41"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South east Asia</w:t>
            </w:r>
            <w:r w:rsidR="00EA43C8" w:rsidRPr="00FE2C94">
              <w:rPr>
                <w:rFonts w:ascii="Times New Roman" w:hAnsi="Times New Roman" w:cs="Times New Roman"/>
                <w:color w:val="222222"/>
                <w:sz w:val="24"/>
                <w:szCs w:val="24"/>
              </w:rPr>
              <w:t xml:space="preserve">, </w:t>
            </w:r>
            <w:r w:rsidR="00D44186" w:rsidRPr="00FE2C94">
              <w:rPr>
                <w:rFonts w:ascii="Times New Roman" w:hAnsi="Times New Roman" w:cs="Times New Roman"/>
                <w:color w:val="222222"/>
                <w:sz w:val="24"/>
                <w:szCs w:val="24"/>
              </w:rPr>
              <w:t xml:space="preserve">Central and Southern India </w:t>
            </w:r>
          </w:p>
        </w:tc>
        <w:tc>
          <w:tcPr>
            <w:tcW w:w="1756" w:type="dxa"/>
          </w:tcPr>
          <w:p w14:paraId="051D4A70" w14:textId="38BC46B3" w:rsidR="00D44186" w:rsidRPr="00FE2C94" w:rsidRDefault="00B3174E"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 xml:space="preserve">Khoo </w:t>
            </w:r>
            <w:r w:rsidRPr="00FE2C94">
              <w:rPr>
                <w:rFonts w:ascii="Times New Roman" w:hAnsi="Times New Roman" w:cs="Times New Roman"/>
                <w:i/>
                <w:iCs/>
                <w:color w:val="222222"/>
                <w:sz w:val="24"/>
                <w:szCs w:val="24"/>
              </w:rPr>
              <w:t xml:space="preserve">et al., </w:t>
            </w:r>
            <w:r w:rsidRPr="00FE2C94">
              <w:rPr>
                <w:rFonts w:ascii="Times New Roman" w:hAnsi="Times New Roman" w:cs="Times New Roman"/>
                <w:color w:val="222222"/>
                <w:sz w:val="24"/>
                <w:szCs w:val="24"/>
              </w:rPr>
              <w:t>2021</w:t>
            </w:r>
          </w:p>
        </w:tc>
      </w:tr>
      <w:tr w:rsidR="00D44186" w:rsidRPr="00FE2C94" w14:paraId="730044B6" w14:textId="4FBD5386" w:rsidTr="001E0C41">
        <w:tc>
          <w:tcPr>
            <w:tcW w:w="1586" w:type="dxa"/>
          </w:tcPr>
          <w:p w14:paraId="041053D7"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River Otter</w:t>
            </w:r>
          </w:p>
        </w:tc>
        <w:tc>
          <w:tcPr>
            <w:tcW w:w="1430" w:type="dxa"/>
          </w:tcPr>
          <w:p w14:paraId="016D1BBA" w14:textId="77777777" w:rsidR="00D44186" w:rsidRPr="00FE2C94" w:rsidRDefault="00D44186" w:rsidP="00EB5A7C">
            <w:pPr>
              <w:spacing w:line="360" w:lineRule="auto"/>
              <w:rPr>
                <w:rFonts w:ascii="Times New Roman" w:hAnsi="Times New Roman" w:cs="Times New Roman"/>
                <w:i/>
                <w:iCs/>
                <w:color w:val="222222"/>
                <w:sz w:val="24"/>
                <w:szCs w:val="24"/>
              </w:rPr>
            </w:pPr>
            <w:proofErr w:type="spellStart"/>
            <w:r w:rsidRPr="00FE2C94">
              <w:rPr>
                <w:rFonts w:ascii="Times New Roman" w:hAnsi="Times New Roman" w:cs="Times New Roman"/>
                <w:i/>
                <w:iCs/>
                <w:color w:val="222222"/>
                <w:sz w:val="24"/>
                <w:szCs w:val="24"/>
              </w:rPr>
              <w:t>Lontra</w:t>
            </w:r>
            <w:proofErr w:type="spellEnd"/>
            <w:r w:rsidRPr="00FE2C94">
              <w:rPr>
                <w:rFonts w:ascii="Times New Roman" w:hAnsi="Times New Roman" w:cs="Times New Roman"/>
                <w:i/>
                <w:iCs/>
                <w:color w:val="222222"/>
                <w:sz w:val="24"/>
                <w:szCs w:val="24"/>
              </w:rPr>
              <w:t xml:space="preserve"> canadensis</w:t>
            </w:r>
          </w:p>
        </w:tc>
        <w:tc>
          <w:tcPr>
            <w:tcW w:w="1353" w:type="dxa"/>
          </w:tcPr>
          <w:p w14:paraId="51CD6006"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Least concern</w:t>
            </w:r>
          </w:p>
        </w:tc>
        <w:tc>
          <w:tcPr>
            <w:tcW w:w="3117" w:type="dxa"/>
          </w:tcPr>
          <w:p w14:paraId="4EE99B86"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North America</w:t>
            </w:r>
          </w:p>
        </w:tc>
        <w:tc>
          <w:tcPr>
            <w:tcW w:w="1756" w:type="dxa"/>
          </w:tcPr>
          <w:p w14:paraId="2D3A154C" w14:textId="11DA1965" w:rsidR="00D44186" w:rsidRPr="00FE2C94" w:rsidRDefault="00623843" w:rsidP="00EB5A7C">
            <w:pPr>
              <w:spacing w:line="360" w:lineRule="auto"/>
              <w:rPr>
                <w:rFonts w:ascii="Times New Roman" w:hAnsi="Times New Roman" w:cs="Times New Roman"/>
                <w:color w:val="222222"/>
                <w:sz w:val="24"/>
                <w:szCs w:val="24"/>
              </w:rPr>
            </w:pPr>
            <w:r w:rsidRPr="00FE2C94">
              <w:rPr>
                <w:rFonts w:ascii="Times New Roman" w:eastAsia="Times New Roman" w:hAnsi="Times New Roman" w:cs="Times New Roman"/>
                <w:sz w:val="24"/>
                <w:szCs w:val="24"/>
                <w:lang w:eastAsia="en-IN"/>
              </w:rPr>
              <w:t>Serfass, 2021</w:t>
            </w:r>
          </w:p>
        </w:tc>
      </w:tr>
      <w:tr w:rsidR="00D44186" w:rsidRPr="00FE2C94" w14:paraId="3260B699" w14:textId="284FC161" w:rsidTr="001E0C41">
        <w:tc>
          <w:tcPr>
            <w:tcW w:w="1586" w:type="dxa"/>
          </w:tcPr>
          <w:p w14:paraId="6C58DC92"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Sea Otter</w:t>
            </w:r>
          </w:p>
        </w:tc>
        <w:tc>
          <w:tcPr>
            <w:tcW w:w="1430" w:type="dxa"/>
          </w:tcPr>
          <w:p w14:paraId="2812C0F4" w14:textId="741BAE54" w:rsidR="00D44186" w:rsidRPr="00FE2C94" w:rsidRDefault="00D44186" w:rsidP="00EB5A7C">
            <w:pPr>
              <w:spacing w:line="360" w:lineRule="auto"/>
              <w:rPr>
                <w:rFonts w:ascii="Times New Roman" w:hAnsi="Times New Roman" w:cs="Times New Roman"/>
                <w:i/>
                <w:iCs/>
                <w:color w:val="222222"/>
                <w:sz w:val="24"/>
                <w:szCs w:val="24"/>
              </w:rPr>
            </w:pPr>
            <w:r w:rsidRPr="00FE2C94">
              <w:rPr>
                <w:rFonts w:ascii="Times New Roman" w:hAnsi="Times New Roman" w:cs="Times New Roman"/>
                <w:i/>
                <w:iCs/>
                <w:color w:val="222222"/>
                <w:sz w:val="24"/>
                <w:szCs w:val="24"/>
              </w:rPr>
              <w:t>Enhydra lutris</w:t>
            </w:r>
          </w:p>
        </w:tc>
        <w:tc>
          <w:tcPr>
            <w:tcW w:w="1353" w:type="dxa"/>
          </w:tcPr>
          <w:p w14:paraId="72812A7A"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Endangered</w:t>
            </w:r>
          </w:p>
        </w:tc>
        <w:tc>
          <w:tcPr>
            <w:tcW w:w="3117" w:type="dxa"/>
          </w:tcPr>
          <w:p w14:paraId="6047825B"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Pacific Ocean (Japan, Russia, USA)</w:t>
            </w:r>
          </w:p>
        </w:tc>
        <w:tc>
          <w:tcPr>
            <w:tcW w:w="1756" w:type="dxa"/>
          </w:tcPr>
          <w:p w14:paraId="16BA65A1" w14:textId="598F909E" w:rsidR="00D44186" w:rsidRPr="00FE2C94" w:rsidRDefault="0093684A"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 xml:space="preserve">Doroff </w:t>
            </w:r>
            <w:r w:rsidRPr="00FE2C94">
              <w:rPr>
                <w:rFonts w:ascii="Times New Roman" w:hAnsi="Times New Roman" w:cs="Times New Roman"/>
                <w:i/>
                <w:iCs/>
                <w:color w:val="222222"/>
                <w:sz w:val="24"/>
                <w:szCs w:val="24"/>
              </w:rPr>
              <w:t xml:space="preserve">et al., </w:t>
            </w:r>
            <w:r w:rsidRPr="00FE2C94">
              <w:rPr>
                <w:rFonts w:ascii="Times New Roman" w:hAnsi="Times New Roman" w:cs="Times New Roman"/>
                <w:color w:val="222222"/>
                <w:sz w:val="24"/>
                <w:szCs w:val="24"/>
              </w:rPr>
              <w:t>2021</w:t>
            </w:r>
          </w:p>
        </w:tc>
      </w:tr>
      <w:tr w:rsidR="00D44186" w:rsidRPr="00FE2C94" w14:paraId="1BF12450" w14:textId="07D99E98" w:rsidTr="001E0C41">
        <w:tc>
          <w:tcPr>
            <w:tcW w:w="1586" w:type="dxa"/>
          </w:tcPr>
          <w:p w14:paraId="4349E7BE"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Giant Otter</w:t>
            </w:r>
          </w:p>
        </w:tc>
        <w:tc>
          <w:tcPr>
            <w:tcW w:w="1430" w:type="dxa"/>
          </w:tcPr>
          <w:p w14:paraId="054C4DE7" w14:textId="77777777" w:rsidR="00D44186" w:rsidRPr="00FE2C94" w:rsidRDefault="00D44186" w:rsidP="00EB5A7C">
            <w:pPr>
              <w:spacing w:line="360" w:lineRule="auto"/>
              <w:rPr>
                <w:rFonts w:ascii="Times New Roman" w:hAnsi="Times New Roman" w:cs="Times New Roman"/>
                <w:i/>
                <w:iCs/>
                <w:color w:val="222222"/>
                <w:sz w:val="24"/>
                <w:szCs w:val="24"/>
              </w:rPr>
            </w:pPr>
            <w:proofErr w:type="spellStart"/>
            <w:r w:rsidRPr="00FE2C94">
              <w:rPr>
                <w:rFonts w:ascii="Times New Roman" w:hAnsi="Times New Roman" w:cs="Times New Roman"/>
                <w:i/>
                <w:iCs/>
                <w:color w:val="222222"/>
                <w:sz w:val="24"/>
                <w:szCs w:val="24"/>
              </w:rPr>
              <w:t>Pteroneura</w:t>
            </w:r>
            <w:proofErr w:type="spellEnd"/>
            <w:r w:rsidRPr="00FE2C94">
              <w:rPr>
                <w:rFonts w:ascii="Times New Roman" w:hAnsi="Times New Roman" w:cs="Times New Roman"/>
                <w:i/>
                <w:iCs/>
                <w:color w:val="222222"/>
                <w:sz w:val="24"/>
                <w:szCs w:val="24"/>
              </w:rPr>
              <w:t xml:space="preserve"> </w:t>
            </w:r>
            <w:proofErr w:type="spellStart"/>
            <w:r w:rsidRPr="00FE2C94">
              <w:rPr>
                <w:rFonts w:ascii="Times New Roman" w:hAnsi="Times New Roman" w:cs="Times New Roman"/>
                <w:i/>
                <w:iCs/>
                <w:color w:val="222222"/>
                <w:sz w:val="24"/>
                <w:szCs w:val="24"/>
              </w:rPr>
              <w:t>brasiliensis</w:t>
            </w:r>
            <w:proofErr w:type="spellEnd"/>
          </w:p>
        </w:tc>
        <w:tc>
          <w:tcPr>
            <w:tcW w:w="1353" w:type="dxa"/>
          </w:tcPr>
          <w:p w14:paraId="5B553D48"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Endangered</w:t>
            </w:r>
          </w:p>
        </w:tc>
        <w:tc>
          <w:tcPr>
            <w:tcW w:w="3117" w:type="dxa"/>
          </w:tcPr>
          <w:p w14:paraId="701CCCFE"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Northern parts of South America along the Amazon basin</w:t>
            </w:r>
          </w:p>
        </w:tc>
        <w:tc>
          <w:tcPr>
            <w:tcW w:w="1756" w:type="dxa"/>
          </w:tcPr>
          <w:p w14:paraId="42A5DD2C" w14:textId="32A0953E" w:rsidR="00D44186" w:rsidRPr="00FE2C94" w:rsidRDefault="0093684A" w:rsidP="00EB5A7C">
            <w:pPr>
              <w:spacing w:line="360" w:lineRule="auto"/>
              <w:rPr>
                <w:rFonts w:ascii="Times New Roman" w:hAnsi="Times New Roman" w:cs="Times New Roman"/>
                <w:color w:val="222222"/>
                <w:sz w:val="24"/>
                <w:szCs w:val="24"/>
              </w:rPr>
            </w:pPr>
            <w:proofErr w:type="spellStart"/>
            <w:r w:rsidRPr="00FE2C94">
              <w:rPr>
                <w:rFonts w:ascii="Times New Roman" w:eastAsia="Times New Roman" w:hAnsi="Times New Roman" w:cs="Times New Roman"/>
                <w:sz w:val="24"/>
                <w:szCs w:val="24"/>
                <w:lang w:eastAsia="en-IN"/>
              </w:rPr>
              <w:t>Groenendijk</w:t>
            </w:r>
            <w:proofErr w:type="spellEnd"/>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 xml:space="preserve">et al., </w:t>
            </w:r>
            <w:r w:rsidRPr="00FE2C94">
              <w:rPr>
                <w:rFonts w:ascii="Times New Roman" w:eastAsia="Times New Roman" w:hAnsi="Times New Roman" w:cs="Times New Roman"/>
                <w:sz w:val="24"/>
                <w:szCs w:val="24"/>
                <w:lang w:eastAsia="en-IN"/>
              </w:rPr>
              <w:t>2023</w:t>
            </w:r>
          </w:p>
        </w:tc>
      </w:tr>
      <w:tr w:rsidR="00D44186" w:rsidRPr="00FE2C94" w14:paraId="46F1CBC2" w14:textId="7022C469" w:rsidTr="001E0C41">
        <w:tc>
          <w:tcPr>
            <w:tcW w:w="1586" w:type="dxa"/>
          </w:tcPr>
          <w:p w14:paraId="0D0AC43E"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Neotropical Otter</w:t>
            </w:r>
          </w:p>
        </w:tc>
        <w:tc>
          <w:tcPr>
            <w:tcW w:w="1430" w:type="dxa"/>
          </w:tcPr>
          <w:p w14:paraId="71173452" w14:textId="77777777" w:rsidR="00D44186" w:rsidRPr="00FE2C94" w:rsidRDefault="00D44186" w:rsidP="00EB5A7C">
            <w:pPr>
              <w:spacing w:line="360" w:lineRule="auto"/>
              <w:rPr>
                <w:rFonts w:ascii="Times New Roman" w:hAnsi="Times New Roman" w:cs="Times New Roman"/>
                <w:i/>
                <w:iCs/>
                <w:color w:val="222222"/>
                <w:sz w:val="24"/>
                <w:szCs w:val="24"/>
              </w:rPr>
            </w:pPr>
            <w:proofErr w:type="spellStart"/>
            <w:r w:rsidRPr="00FE2C94">
              <w:rPr>
                <w:rFonts w:ascii="Times New Roman" w:hAnsi="Times New Roman" w:cs="Times New Roman"/>
                <w:i/>
                <w:iCs/>
                <w:color w:val="222222"/>
                <w:sz w:val="24"/>
                <w:szCs w:val="24"/>
              </w:rPr>
              <w:t>Lontra</w:t>
            </w:r>
            <w:proofErr w:type="spellEnd"/>
            <w:r w:rsidRPr="00FE2C94">
              <w:rPr>
                <w:rFonts w:ascii="Times New Roman" w:hAnsi="Times New Roman" w:cs="Times New Roman"/>
                <w:i/>
                <w:iCs/>
                <w:color w:val="222222"/>
                <w:sz w:val="24"/>
                <w:szCs w:val="24"/>
              </w:rPr>
              <w:t xml:space="preserve"> </w:t>
            </w:r>
            <w:proofErr w:type="spellStart"/>
            <w:r w:rsidRPr="00FE2C94">
              <w:rPr>
                <w:rFonts w:ascii="Times New Roman" w:hAnsi="Times New Roman" w:cs="Times New Roman"/>
                <w:i/>
                <w:iCs/>
                <w:color w:val="222222"/>
                <w:sz w:val="24"/>
                <w:szCs w:val="24"/>
              </w:rPr>
              <w:t>longicaudis</w:t>
            </w:r>
            <w:proofErr w:type="spellEnd"/>
          </w:p>
        </w:tc>
        <w:tc>
          <w:tcPr>
            <w:tcW w:w="1353" w:type="dxa"/>
          </w:tcPr>
          <w:p w14:paraId="223F17AA"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Near threatened</w:t>
            </w:r>
          </w:p>
        </w:tc>
        <w:tc>
          <w:tcPr>
            <w:tcW w:w="3117" w:type="dxa"/>
          </w:tcPr>
          <w:p w14:paraId="697BA18F" w14:textId="49A19BC1"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Central and South America, covering parts of southern North America</w:t>
            </w:r>
            <w:r w:rsidR="00EA43C8" w:rsidRPr="00FE2C94">
              <w:rPr>
                <w:rFonts w:ascii="Times New Roman" w:hAnsi="Times New Roman" w:cs="Times New Roman"/>
                <w:color w:val="222222"/>
                <w:sz w:val="24"/>
                <w:szCs w:val="24"/>
              </w:rPr>
              <w:t>n continent</w:t>
            </w:r>
          </w:p>
        </w:tc>
        <w:tc>
          <w:tcPr>
            <w:tcW w:w="1756" w:type="dxa"/>
          </w:tcPr>
          <w:p w14:paraId="00D5F1C6" w14:textId="1648FBBF" w:rsidR="00D44186" w:rsidRPr="00FE2C94" w:rsidRDefault="00B3174E" w:rsidP="00EB5A7C">
            <w:pPr>
              <w:spacing w:line="360" w:lineRule="auto"/>
              <w:rPr>
                <w:rFonts w:ascii="Times New Roman" w:hAnsi="Times New Roman" w:cs="Times New Roman"/>
                <w:i/>
                <w:iCs/>
                <w:color w:val="222222"/>
                <w:sz w:val="24"/>
                <w:szCs w:val="24"/>
              </w:rPr>
            </w:pPr>
            <w:proofErr w:type="spellStart"/>
            <w:r w:rsidRPr="00FE2C94">
              <w:rPr>
                <w:rFonts w:ascii="Times New Roman" w:eastAsia="Times New Roman" w:hAnsi="Times New Roman" w:cs="Times New Roman"/>
                <w:sz w:val="24"/>
                <w:szCs w:val="24"/>
                <w:lang w:eastAsia="en-IN"/>
              </w:rPr>
              <w:t>Rheingantz</w:t>
            </w:r>
            <w:proofErr w:type="spellEnd"/>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 xml:space="preserve">et al., </w:t>
            </w:r>
            <w:r w:rsidRPr="00FE2C94">
              <w:rPr>
                <w:rFonts w:ascii="Times New Roman" w:eastAsia="Times New Roman" w:hAnsi="Times New Roman" w:cs="Times New Roman"/>
                <w:sz w:val="24"/>
                <w:szCs w:val="24"/>
                <w:lang w:eastAsia="en-IN"/>
              </w:rPr>
              <w:t>2022</w:t>
            </w:r>
          </w:p>
        </w:tc>
      </w:tr>
      <w:tr w:rsidR="00D44186" w:rsidRPr="00FE2C94" w14:paraId="7025CA4F" w14:textId="2AA8F5B3" w:rsidTr="001E0C41">
        <w:tc>
          <w:tcPr>
            <w:tcW w:w="1586" w:type="dxa"/>
          </w:tcPr>
          <w:p w14:paraId="45229F07" w14:textId="77777777" w:rsidR="00D44186" w:rsidRPr="00FE2C94" w:rsidRDefault="00D44186" w:rsidP="00EB5A7C">
            <w:pPr>
              <w:spacing w:line="360" w:lineRule="auto"/>
              <w:rPr>
                <w:rFonts w:ascii="Times New Roman" w:hAnsi="Times New Roman" w:cs="Times New Roman"/>
                <w:sz w:val="24"/>
                <w:szCs w:val="24"/>
              </w:rPr>
            </w:pPr>
            <w:r w:rsidRPr="00FE2C94">
              <w:rPr>
                <w:rFonts w:ascii="Times New Roman" w:hAnsi="Times New Roman" w:cs="Times New Roman"/>
                <w:sz w:val="24"/>
                <w:szCs w:val="24"/>
              </w:rPr>
              <w:t>Southern river Otter</w:t>
            </w:r>
          </w:p>
        </w:tc>
        <w:tc>
          <w:tcPr>
            <w:tcW w:w="1430" w:type="dxa"/>
          </w:tcPr>
          <w:p w14:paraId="5C3BA94E" w14:textId="77777777" w:rsidR="00D44186" w:rsidRPr="00FE2C94" w:rsidRDefault="00D44186" w:rsidP="00EB5A7C">
            <w:pPr>
              <w:spacing w:line="360" w:lineRule="auto"/>
              <w:rPr>
                <w:rFonts w:ascii="Times New Roman" w:hAnsi="Times New Roman" w:cs="Times New Roman"/>
                <w:i/>
                <w:iCs/>
                <w:sz w:val="24"/>
                <w:szCs w:val="24"/>
              </w:rPr>
            </w:pPr>
            <w:proofErr w:type="spellStart"/>
            <w:r w:rsidRPr="00FE2C94">
              <w:rPr>
                <w:rFonts w:ascii="Times New Roman" w:hAnsi="Times New Roman" w:cs="Times New Roman"/>
                <w:i/>
                <w:iCs/>
                <w:sz w:val="24"/>
                <w:szCs w:val="24"/>
              </w:rPr>
              <w:t>Lontra</w:t>
            </w:r>
            <w:proofErr w:type="spellEnd"/>
            <w:r w:rsidRPr="00FE2C94">
              <w:rPr>
                <w:rFonts w:ascii="Times New Roman" w:hAnsi="Times New Roman" w:cs="Times New Roman"/>
                <w:i/>
                <w:iCs/>
                <w:sz w:val="24"/>
                <w:szCs w:val="24"/>
              </w:rPr>
              <w:t xml:space="preserve"> </w:t>
            </w:r>
            <w:proofErr w:type="spellStart"/>
            <w:r w:rsidRPr="00FE2C94">
              <w:rPr>
                <w:rFonts w:ascii="Times New Roman" w:hAnsi="Times New Roman" w:cs="Times New Roman"/>
                <w:i/>
                <w:iCs/>
                <w:sz w:val="24"/>
                <w:szCs w:val="24"/>
              </w:rPr>
              <w:t>provocax</w:t>
            </w:r>
            <w:proofErr w:type="spellEnd"/>
          </w:p>
        </w:tc>
        <w:tc>
          <w:tcPr>
            <w:tcW w:w="1353" w:type="dxa"/>
          </w:tcPr>
          <w:p w14:paraId="77DB0666" w14:textId="77777777" w:rsidR="00D44186" w:rsidRPr="00FE2C94" w:rsidRDefault="00D44186" w:rsidP="00EB5A7C">
            <w:pPr>
              <w:spacing w:line="360" w:lineRule="auto"/>
              <w:rPr>
                <w:rFonts w:ascii="Times New Roman" w:hAnsi="Times New Roman" w:cs="Times New Roman"/>
                <w:sz w:val="24"/>
                <w:szCs w:val="24"/>
              </w:rPr>
            </w:pPr>
            <w:r w:rsidRPr="00FE2C94">
              <w:rPr>
                <w:rFonts w:ascii="Times New Roman" w:hAnsi="Times New Roman" w:cs="Times New Roman"/>
                <w:sz w:val="24"/>
                <w:szCs w:val="24"/>
              </w:rPr>
              <w:t>Endangered</w:t>
            </w:r>
          </w:p>
        </w:tc>
        <w:tc>
          <w:tcPr>
            <w:tcW w:w="3117" w:type="dxa"/>
          </w:tcPr>
          <w:p w14:paraId="28917AEE" w14:textId="77777777" w:rsidR="00D44186" w:rsidRPr="00FE2C94" w:rsidRDefault="00D44186" w:rsidP="00EB5A7C">
            <w:pPr>
              <w:spacing w:line="360" w:lineRule="auto"/>
              <w:rPr>
                <w:rFonts w:ascii="Times New Roman" w:hAnsi="Times New Roman" w:cs="Times New Roman"/>
                <w:sz w:val="24"/>
                <w:szCs w:val="24"/>
              </w:rPr>
            </w:pPr>
            <w:r w:rsidRPr="00FE2C94">
              <w:rPr>
                <w:rFonts w:ascii="Times New Roman" w:hAnsi="Times New Roman" w:cs="Times New Roman"/>
                <w:sz w:val="24"/>
                <w:szCs w:val="24"/>
              </w:rPr>
              <w:t xml:space="preserve">Southern parts of South America </w:t>
            </w:r>
          </w:p>
        </w:tc>
        <w:tc>
          <w:tcPr>
            <w:tcW w:w="1756" w:type="dxa"/>
          </w:tcPr>
          <w:p w14:paraId="2EE6936B" w14:textId="12C2AFC5" w:rsidR="00D44186" w:rsidRPr="00FE2C94" w:rsidRDefault="00623843" w:rsidP="00EB5A7C">
            <w:pPr>
              <w:spacing w:line="360" w:lineRule="auto"/>
              <w:rPr>
                <w:rFonts w:ascii="Times New Roman" w:hAnsi="Times New Roman" w:cs="Times New Roman"/>
                <w:i/>
                <w:iCs/>
                <w:sz w:val="24"/>
                <w:szCs w:val="24"/>
              </w:rPr>
            </w:pPr>
            <w:r w:rsidRPr="00FE2C94">
              <w:rPr>
                <w:rFonts w:ascii="Times New Roman" w:eastAsia="Times New Roman" w:hAnsi="Times New Roman" w:cs="Times New Roman"/>
                <w:sz w:val="24"/>
                <w:szCs w:val="24"/>
                <w:lang w:eastAsia="en-IN"/>
              </w:rPr>
              <w:t>Sep</w:t>
            </w:r>
            <w:r w:rsidR="002A6E77" w:rsidRPr="00FE2C94">
              <w:rPr>
                <w:rFonts w:ascii="Times New Roman" w:eastAsia="Times New Roman" w:hAnsi="Times New Roman" w:cs="Times New Roman"/>
                <w:sz w:val="24"/>
                <w:szCs w:val="24"/>
                <w:lang w:eastAsia="en-IN"/>
              </w:rPr>
              <w:t>u</w:t>
            </w:r>
            <w:r w:rsidRPr="00FE2C94">
              <w:rPr>
                <w:rFonts w:ascii="Times New Roman" w:eastAsia="Times New Roman" w:hAnsi="Times New Roman" w:cs="Times New Roman"/>
                <w:sz w:val="24"/>
                <w:szCs w:val="24"/>
                <w:lang w:eastAsia="en-IN"/>
              </w:rPr>
              <w:t xml:space="preserve">lveda </w:t>
            </w:r>
            <w:r w:rsidRPr="00FE2C94">
              <w:rPr>
                <w:rFonts w:ascii="Times New Roman" w:eastAsia="Times New Roman" w:hAnsi="Times New Roman" w:cs="Times New Roman"/>
                <w:i/>
                <w:iCs/>
                <w:sz w:val="24"/>
                <w:szCs w:val="24"/>
                <w:lang w:eastAsia="en-IN"/>
              </w:rPr>
              <w:t xml:space="preserve">et al., </w:t>
            </w:r>
            <w:r w:rsidRPr="00FE2C94">
              <w:rPr>
                <w:rFonts w:ascii="Times New Roman" w:eastAsia="Times New Roman" w:hAnsi="Times New Roman" w:cs="Times New Roman"/>
                <w:sz w:val="24"/>
                <w:szCs w:val="24"/>
                <w:lang w:eastAsia="en-IN"/>
              </w:rPr>
              <w:t>2021</w:t>
            </w:r>
          </w:p>
        </w:tc>
      </w:tr>
      <w:tr w:rsidR="00D44186" w:rsidRPr="00FE2C94" w14:paraId="640F1F8E" w14:textId="5EB24879" w:rsidTr="001E0C41">
        <w:tc>
          <w:tcPr>
            <w:tcW w:w="1586" w:type="dxa"/>
          </w:tcPr>
          <w:p w14:paraId="74CF2E55"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Hairy nosed Otter</w:t>
            </w:r>
          </w:p>
        </w:tc>
        <w:tc>
          <w:tcPr>
            <w:tcW w:w="1430" w:type="dxa"/>
          </w:tcPr>
          <w:p w14:paraId="4B3179F9" w14:textId="77777777" w:rsidR="00D44186" w:rsidRPr="00FE2C94" w:rsidRDefault="00D44186" w:rsidP="00EB5A7C">
            <w:pPr>
              <w:spacing w:line="360" w:lineRule="auto"/>
              <w:rPr>
                <w:rFonts w:ascii="Times New Roman" w:hAnsi="Times New Roman" w:cs="Times New Roman"/>
                <w:i/>
                <w:iCs/>
                <w:color w:val="222222"/>
                <w:sz w:val="24"/>
                <w:szCs w:val="24"/>
              </w:rPr>
            </w:pPr>
            <w:proofErr w:type="spellStart"/>
            <w:r w:rsidRPr="00FE2C94">
              <w:rPr>
                <w:rFonts w:ascii="Times New Roman" w:hAnsi="Times New Roman" w:cs="Times New Roman"/>
                <w:i/>
                <w:iCs/>
                <w:color w:val="222222"/>
                <w:sz w:val="24"/>
                <w:szCs w:val="24"/>
              </w:rPr>
              <w:t>Lutra</w:t>
            </w:r>
            <w:proofErr w:type="spellEnd"/>
            <w:r w:rsidRPr="00FE2C94">
              <w:rPr>
                <w:rFonts w:ascii="Times New Roman" w:hAnsi="Times New Roman" w:cs="Times New Roman"/>
                <w:i/>
                <w:iCs/>
                <w:color w:val="222222"/>
                <w:sz w:val="24"/>
                <w:szCs w:val="24"/>
              </w:rPr>
              <w:t xml:space="preserve"> </w:t>
            </w:r>
            <w:proofErr w:type="spellStart"/>
            <w:r w:rsidRPr="00FE2C94">
              <w:rPr>
                <w:rFonts w:ascii="Times New Roman" w:hAnsi="Times New Roman" w:cs="Times New Roman"/>
                <w:i/>
                <w:iCs/>
                <w:color w:val="222222"/>
                <w:sz w:val="24"/>
                <w:szCs w:val="24"/>
              </w:rPr>
              <w:t>sumatrana</w:t>
            </w:r>
            <w:proofErr w:type="spellEnd"/>
          </w:p>
        </w:tc>
        <w:tc>
          <w:tcPr>
            <w:tcW w:w="1353" w:type="dxa"/>
          </w:tcPr>
          <w:p w14:paraId="4421327A"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Endangered</w:t>
            </w:r>
          </w:p>
        </w:tc>
        <w:tc>
          <w:tcPr>
            <w:tcW w:w="3117" w:type="dxa"/>
          </w:tcPr>
          <w:p w14:paraId="489A572C"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South east Asia</w:t>
            </w:r>
          </w:p>
        </w:tc>
        <w:tc>
          <w:tcPr>
            <w:tcW w:w="1756" w:type="dxa"/>
          </w:tcPr>
          <w:p w14:paraId="78932EEB" w14:textId="1B9B83FE" w:rsidR="00D44186" w:rsidRPr="00FE2C94" w:rsidRDefault="00B3174E" w:rsidP="00EB5A7C">
            <w:pPr>
              <w:spacing w:line="360" w:lineRule="auto"/>
              <w:rPr>
                <w:rFonts w:ascii="Times New Roman" w:hAnsi="Times New Roman" w:cs="Times New Roman"/>
                <w:i/>
                <w:iCs/>
                <w:color w:val="222222"/>
                <w:sz w:val="24"/>
                <w:szCs w:val="24"/>
              </w:rPr>
            </w:pPr>
            <w:r w:rsidRPr="00FE2C94">
              <w:rPr>
                <w:rFonts w:ascii="Times New Roman" w:eastAsia="Times New Roman" w:hAnsi="Times New Roman" w:cs="Times New Roman"/>
                <w:sz w:val="24"/>
                <w:szCs w:val="24"/>
                <w:lang w:eastAsia="en-IN"/>
              </w:rPr>
              <w:t xml:space="preserve">Sasaki </w:t>
            </w:r>
            <w:r w:rsidRPr="00FE2C94">
              <w:rPr>
                <w:rFonts w:ascii="Times New Roman" w:eastAsia="Times New Roman" w:hAnsi="Times New Roman" w:cs="Times New Roman"/>
                <w:i/>
                <w:iCs/>
                <w:sz w:val="24"/>
                <w:szCs w:val="24"/>
                <w:lang w:eastAsia="en-IN"/>
              </w:rPr>
              <w:t xml:space="preserve">et al., </w:t>
            </w:r>
            <w:r w:rsidRPr="00FE2C94">
              <w:rPr>
                <w:rFonts w:ascii="Times New Roman" w:eastAsia="Times New Roman" w:hAnsi="Times New Roman" w:cs="Times New Roman"/>
                <w:sz w:val="24"/>
                <w:szCs w:val="24"/>
                <w:lang w:eastAsia="en-IN"/>
              </w:rPr>
              <w:t>2021</w:t>
            </w:r>
          </w:p>
        </w:tc>
      </w:tr>
      <w:tr w:rsidR="00D44186" w:rsidRPr="00FE2C94" w14:paraId="0AFD1EF5" w14:textId="417BF78A" w:rsidTr="001E0C41">
        <w:tc>
          <w:tcPr>
            <w:tcW w:w="1586" w:type="dxa"/>
          </w:tcPr>
          <w:p w14:paraId="333A6BFE"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Cape Clawless Otter</w:t>
            </w:r>
          </w:p>
        </w:tc>
        <w:tc>
          <w:tcPr>
            <w:tcW w:w="1430" w:type="dxa"/>
          </w:tcPr>
          <w:p w14:paraId="634DCE35" w14:textId="77777777" w:rsidR="00D44186" w:rsidRPr="00FE2C94" w:rsidRDefault="00D44186" w:rsidP="00EB5A7C">
            <w:pPr>
              <w:spacing w:line="360" w:lineRule="auto"/>
              <w:rPr>
                <w:rFonts w:ascii="Times New Roman" w:hAnsi="Times New Roman" w:cs="Times New Roman"/>
                <w:i/>
                <w:iCs/>
                <w:color w:val="222222"/>
                <w:sz w:val="24"/>
                <w:szCs w:val="24"/>
              </w:rPr>
            </w:pPr>
            <w:r w:rsidRPr="00FE2C94">
              <w:rPr>
                <w:rFonts w:ascii="Times New Roman" w:hAnsi="Times New Roman" w:cs="Times New Roman"/>
                <w:i/>
                <w:iCs/>
                <w:color w:val="222222"/>
                <w:sz w:val="24"/>
                <w:szCs w:val="24"/>
              </w:rPr>
              <w:t>Aonyx capensis</w:t>
            </w:r>
          </w:p>
        </w:tc>
        <w:tc>
          <w:tcPr>
            <w:tcW w:w="1353" w:type="dxa"/>
          </w:tcPr>
          <w:p w14:paraId="3AECA66A"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Near threatened</w:t>
            </w:r>
          </w:p>
        </w:tc>
        <w:tc>
          <w:tcPr>
            <w:tcW w:w="3117" w:type="dxa"/>
          </w:tcPr>
          <w:p w14:paraId="23B8FE36" w14:textId="26A9D632"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Eastern and South eastern Africa, covering parts of Weste</w:t>
            </w:r>
            <w:r w:rsidR="001E0C41" w:rsidRPr="00FE2C94">
              <w:rPr>
                <w:rFonts w:ascii="Times New Roman" w:hAnsi="Times New Roman" w:cs="Times New Roman"/>
                <w:color w:val="222222"/>
                <w:sz w:val="24"/>
                <w:szCs w:val="24"/>
              </w:rPr>
              <w:t>r</w:t>
            </w:r>
            <w:r w:rsidRPr="00FE2C94">
              <w:rPr>
                <w:rFonts w:ascii="Times New Roman" w:hAnsi="Times New Roman" w:cs="Times New Roman"/>
                <w:color w:val="222222"/>
                <w:sz w:val="24"/>
                <w:szCs w:val="24"/>
              </w:rPr>
              <w:t>n Africa along the Nile River</w:t>
            </w:r>
          </w:p>
        </w:tc>
        <w:tc>
          <w:tcPr>
            <w:tcW w:w="1756" w:type="dxa"/>
          </w:tcPr>
          <w:p w14:paraId="4BD440E0" w14:textId="7020A73B" w:rsidR="00D44186" w:rsidRPr="00FE2C94" w:rsidRDefault="0093684A"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 xml:space="preserve">Jacques </w:t>
            </w:r>
            <w:r w:rsidRPr="00FE2C94">
              <w:rPr>
                <w:rFonts w:ascii="Times New Roman" w:hAnsi="Times New Roman" w:cs="Times New Roman"/>
                <w:i/>
                <w:iCs/>
                <w:color w:val="222222"/>
                <w:sz w:val="24"/>
                <w:szCs w:val="24"/>
              </w:rPr>
              <w:t xml:space="preserve">et al., </w:t>
            </w:r>
            <w:r w:rsidRPr="00FE2C94">
              <w:rPr>
                <w:rFonts w:ascii="Times New Roman" w:hAnsi="Times New Roman" w:cs="Times New Roman"/>
                <w:color w:val="222222"/>
                <w:sz w:val="24"/>
                <w:szCs w:val="24"/>
              </w:rPr>
              <w:t>2021</w:t>
            </w:r>
            <w:r w:rsidR="00155E4E" w:rsidRPr="00FE2C94">
              <w:rPr>
                <w:rFonts w:ascii="Times New Roman" w:hAnsi="Times New Roman" w:cs="Times New Roman"/>
                <w:color w:val="222222"/>
                <w:sz w:val="24"/>
                <w:szCs w:val="24"/>
              </w:rPr>
              <w:t>a</w:t>
            </w:r>
          </w:p>
        </w:tc>
      </w:tr>
      <w:tr w:rsidR="00D44186" w:rsidRPr="00FE2C94" w14:paraId="6A68C1EA" w14:textId="28C99FC0" w:rsidTr="001E0C41">
        <w:tc>
          <w:tcPr>
            <w:tcW w:w="1586" w:type="dxa"/>
          </w:tcPr>
          <w:p w14:paraId="2B995F78"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Congo Clawless Otter</w:t>
            </w:r>
          </w:p>
        </w:tc>
        <w:tc>
          <w:tcPr>
            <w:tcW w:w="1430" w:type="dxa"/>
          </w:tcPr>
          <w:p w14:paraId="35F0367E" w14:textId="77777777" w:rsidR="00D44186" w:rsidRPr="00FE2C94" w:rsidRDefault="00D44186" w:rsidP="00EB5A7C">
            <w:pPr>
              <w:spacing w:line="360" w:lineRule="auto"/>
              <w:rPr>
                <w:rFonts w:ascii="Times New Roman" w:hAnsi="Times New Roman" w:cs="Times New Roman"/>
                <w:i/>
                <w:iCs/>
                <w:color w:val="222222"/>
                <w:sz w:val="24"/>
                <w:szCs w:val="24"/>
              </w:rPr>
            </w:pPr>
            <w:proofErr w:type="spellStart"/>
            <w:r w:rsidRPr="00FE2C94">
              <w:rPr>
                <w:rFonts w:ascii="Times New Roman" w:hAnsi="Times New Roman" w:cs="Times New Roman"/>
                <w:i/>
                <w:iCs/>
                <w:color w:val="222222"/>
                <w:sz w:val="24"/>
                <w:szCs w:val="24"/>
              </w:rPr>
              <w:t>Aonyx</w:t>
            </w:r>
            <w:proofErr w:type="spellEnd"/>
            <w:r w:rsidRPr="00FE2C94">
              <w:rPr>
                <w:rFonts w:ascii="Times New Roman" w:hAnsi="Times New Roman" w:cs="Times New Roman"/>
                <w:i/>
                <w:iCs/>
                <w:color w:val="222222"/>
                <w:sz w:val="24"/>
                <w:szCs w:val="24"/>
              </w:rPr>
              <w:t xml:space="preserve"> </w:t>
            </w:r>
            <w:proofErr w:type="spellStart"/>
            <w:r w:rsidRPr="00FE2C94">
              <w:rPr>
                <w:rFonts w:ascii="Times New Roman" w:hAnsi="Times New Roman" w:cs="Times New Roman"/>
                <w:i/>
                <w:iCs/>
                <w:color w:val="222222"/>
                <w:sz w:val="24"/>
                <w:szCs w:val="24"/>
              </w:rPr>
              <w:t>congicus</w:t>
            </w:r>
            <w:proofErr w:type="spellEnd"/>
          </w:p>
        </w:tc>
        <w:tc>
          <w:tcPr>
            <w:tcW w:w="1353" w:type="dxa"/>
          </w:tcPr>
          <w:p w14:paraId="5B674694"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Near threatened</w:t>
            </w:r>
          </w:p>
        </w:tc>
        <w:tc>
          <w:tcPr>
            <w:tcW w:w="3117" w:type="dxa"/>
          </w:tcPr>
          <w:p w14:paraId="240B8E8F"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Central Africa (Democratic Republic of Congo)</w:t>
            </w:r>
          </w:p>
        </w:tc>
        <w:tc>
          <w:tcPr>
            <w:tcW w:w="1756" w:type="dxa"/>
          </w:tcPr>
          <w:p w14:paraId="5A026270" w14:textId="2FBC6723" w:rsidR="00D44186" w:rsidRPr="00FE2C94" w:rsidRDefault="0093684A"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 xml:space="preserve">Jacques </w:t>
            </w:r>
            <w:r w:rsidRPr="00FE2C94">
              <w:rPr>
                <w:rFonts w:ascii="Times New Roman" w:hAnsi="Times New Roman" w:cs="Times New Roman"/>
                <w:i/>
                <w:iCs/>
                <w:color w:val="222222"/>
                <w:sz w:val="24"/>
                <w:szCs w:val="24"/>
              </w:rPr>
              <w:t xml:space="preserve">et al., </w:t>
            </w:r>
            <w:r w:rsidRPr="00FE2C94">
              <w:rPr>
                <w:rFonts w:ascii="Times New Roman" w:hAnsi="Times New Roman" w:cs="Times New Roman"/>
                <w:color w:val="222222"/>
                <w:sz w:val="24"/>
                <w:szCs w:val="24"/>
              </w:rPr>
              <w:t>2021</w:t>
            </w:r>
            <w:r w:rsidR="00155E4E" w:rsidRPr="00FE2C94">
              <w:rPr>
                <w:rFonts w:ascii="Times New Roman" w:hAnsi="Times New Roman" w:cs="Times New Roman"/>
                <w:color w:val="222222"/>
                <w:sz w:val="24"/>
                <w:szCs w:val="24"/>
              </w:rPr>
              <w:t>b</w:t>
            </w:r>
          </w:p>
        </w:tc>
      </w:tr>
      <w:tr w:rsidR="00D44186" w:rsidRPr="00FE2C94" w14:paraId="380467D1" w14:textId="28874CCA" w:rsidTr="001E0C41">
        <w:tc>
          <w:tcPr>
            <w:tcW w:w="1586" w:type="dxa"/>
          </w:tcPr>
          <w:p w14:paraId="4FE4102A"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Spotted Necked Otter</w:t>
            </w:r>
          </w:p>
        </w:tc>
        <w:tc>
          <w:tcPr>
            <w:tcW w:w="1430" w:type="dxa"/>
          </w:tcPr>
          <w:p w14:paraId="7B4CF325" w14:textId="77777777" w:rsidR="00D44186" w:rsidRPr="00FE2C94" w:rsidRDefault="00D44186" w:rsidP="00EB5A7C">
            <w:pPr>
              <w:spacing w:line="360" w:lineRule="auto"/>
              <w:rPr>
                <w:rFonts w:ascii="Times New Roman" w:hAnsi="Times New Roman" w:cs="Times New Roman"/>
                <w:i/>
                <w:iCs/>
                <w:color w:val="222222"/>
                <w:sz w:val="24"/>
                <w:szCs w:val="24"/>
              </w:rPr>
            </w:pPr>
            <w:proofErr w:type="spellStart"/>
            <w:r w:rsidRPr="00FE2C94">
              <w:rPr>
                <w:rFonts w:ascii="Times New Roman" w:hAnsi="Times New Roman" w:cs="Times New Roman"/>
                <w:i/>
                <w:iCs/>
                <w:color w:val="222222"/>
                <w:sz w:val="24"/>
                <w:szCs w:val="24"/>
              </w:rPr>
              <w:t>Hydrictis</w:t>
            </w:r>
            <w:proofErr w:type="spellEnd"/>
            <w:r w:rsidRPr="00FE2C94">
              <w:rPr>
                <w:rFonts w:ascii="Times New Roman" w:hAnsi="Times New Roman" w:cs="Times New Roman"/>
                <w:i/>
                <w:iCs/>
                <w:color w:val="222222"/>
                <w:sz w:val="24"/>
                <w:szCs w:val="24"/>
              </w:rPr>
              <w:t xml:space="preserve"> </w:t>
            </w:r>
            <w:proofErr w:type="spellStart"/>
            <w:r w:rsidRPr="00FE2C94">
              <w:rPr>
                <w:rFonts w:ascii="Times New Roman" w:hAnsi="Times New Roman" w:cs="Times New Roman"/>
                <w:i/>
                <w:iCs/>
                <w:color w:val="222222"/>
                <w:sz w:val="24"/>
                <w:szCs w:val="24"/>
              </w:rPr>
              <w:t>maculicolis</w:t>
            </w:r>
            <w:proofErr w:type="spellEnd"/>
          </w:p>
        </w:tc>
        <w:tc>
          <w:tcPr>
            <w:tcW w:w="1353" w:type="dxa"/>
          </w:tcPr>
          <w:p w14:paraId="5218D51E"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Near threatened</w:t>
            </w:r>
          </w:p>
        </w:tc>
        <w:tc>
          <w:tcPr>
            <w:tcW w:w="3117" w:type="dxa"/>
          </w:tcPr>
          <w:p w14:paraId="1DB4B159"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Central and South African continent</w:t>
            </w:r>
          </w:p>
        </w:tc>
        <w:tc>
          <w:tcPr>
            <w:tcW w:w="1756" w:type="dxa"/>
          </w:tcPr>
          <w:p w14:paraId="69999CA6" w14:textId="1E8B7558" w:rsidR="00D44186" w:rsidRPr="00FE2C94" w:rsidRDefault="00B3174E" w:rsidP="00EB5A7C">
            <w:pPr>
              <w:spacing w:line="360" w:lineRule="auto"/>
              <w:rPr>
                <w:rFonts w:ascii="Times New Roman" w:hAnsi="Times New Roman" w:cs="Times New Roman"/>
                <w:color w:val="222222"/>
                <w:sz w:val="24"/>
                <w:szCs w:val="24"/>
              </w:rPr>
            </w:pPr>
            <w:r w:rsidRPr="00FE2C94">
              <w:rPr>
                <w:rFonts w:ascii="Times New Roman" w:eastAsia="Times New Roman" w:hAnsi="Times New Roman" w:cs="Times New Roman"/>
                <w:sz w:val="24"/>
                <w:szCs w:val="24"/>
                <w:lang w:eastAsia="en-IN"/>
              </w:rPr>
              <w:t xml:space="preserve">Reed-Smith </w:t>
            </w:r>
            <w:r w:rsidRPr="00FE2C94">
              <w:rPr>
                <w:rFonts w:ascii="Times New Roman" w:eastAsia="Times New Roman" w:hAnsi="Times New Roman" w:cs="Times New Roman"/>
                <w:i/>
                <w:iCs/>
                <w:sz w:val="24"/>
                <w:szCs w:val="24"/>
                <w:lang w:eastAsia="en-IN"/>
              </w:rPr>
              <w:t xml:space="preserve">et al., </w:t>
            </w:r>
            <w:r w:rsidRPr="00FE2C94">
              <w:rPr>
                <w:rFonts w:ascii="Times New Roman" w:eastAsia="Times New Roman" w:hAnsi="Times New Roman" w:cs="Times New Roman"/>
                <w:sz w:val="24"/>
                <w:szCs w:val="24"/>
                <w:lang w:eastAsia="en-IN"/>
              </w:rPr>
              <w:t>2021</w:t>
            </w:r>
          </w:p>
        </w:tc>
      </w:tr>
      <w:tr w:rsidR="00D44186" w:rsidRPr="00FE2C94" w14:paraId="2B7FAA8E" w14:textId="451B8025" w:rsidTr="001E0C41">
        <w:tc>
          <w:tcPr>
            <w:tcW w:w="1586" w:type="dxa"/>
          </w:tcPr>
          <w:p w14:paraId="1C0F9784"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 xml:space="preserve">Marine Otter </w:t>
            </w:r>
          </w:p>
        </w:tc>
        <w:tc>
          <w:tcPr>
            <w:tcW w:w="1430" w:type="dxa"/>
          </w:tcPr>
          <w:p w14:paraId="1D346D96" w14:textId="77777777" w:rsidR="00D44186" w:rsidRPr="00FE2C94" w:rsidRDefault="00D44186" w:rsidP="00EB5A7C">
            <w:pPr>
              <w:spacing w:line="360" w:lineRule="auto"/>
              <w:rPr>
                <w:rFonts w:ascii="Times New Roman" w:hAnsi="Times New Roman" w:cs="Times New Roman"/>
                <w:i/>
                <w:iCs/>
                <w:color w:val="222222"/>
                <w:sz w:val="24"/>
                <w:szCs w:val="24"/>
              </w:rPr>
            </w:pPr>
            <w:proofErr w:type="spellStart"/>
            <w:r w:rsidRPr="00FE2C94">
              <w:rPr>
                <w:rFonts w:ascii="Times New Roman" w:hAnsi="Times New Roman" w:cs="Times New Roman"/>
                <w:i/>
                <w:iCs/>
                <w:color w:val="222222"/>
                <w:sz w:val="24"/>
                <w:szCs w:val="24"/>
              </w:rPr>
              <w:t>Lontra</w:t>
            </w:r>
            <w:proofErr w:type="spellEnd"/>
            <w:r w:rsidRPr="00FE2C94">
              <w:rPr>
                <w:rFonts w:ascii="Times New Roman" w:hAnsi="Times New Roman" w:cs="Times New Roman"/>
                <w:i/>
                <w:iCs/>
                <w:color w:val="222222"/>
                <w:sz w:val="24"/>
                <w:szCs w:val="24"/>
              </w:rPr>
              <w:t xml:space="preserve"> </w:t>
            </w:r>
            <w:proofErr w:type="spellStart"/>
            <w:r w:rsidRPr="00FE2C94">
              <w:rPr>
                <w:rFonts w:ascii="Times New Roman" w:hAnsi="Times New Roman" w:cs="Times New Roman"/>
                <w:i/>
                <w:iCs/>
                <w:color w:val="222222"/>
                <w:sz w:val="24"/>
                <w:szCs w:val="24"/>
              </w:rPr>
              <w:t>felina</w:t>
            </w:r>
            <w:proofErr w:type="spellEnd"/>
          </w:p>
        </w:tc>
        <w:tc>
          <w:tcPr>
            <w:tcW w:w="1353" w:type="dxa"/>
          </w:tcPr>
          <w:p w14:paraId="7F5CC3AB"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Endangered</w:t>
            </w:r>
          </w:p>
        </w:tc>
        <w:tc>
          <w:tcPr>
            <w:tcW w:w="3117" w:type="dxa"/>
          </w:tcPr>
          <w:p w14:paraId="24CB6F75" w14:textId="77777777" w:rsidR="00D44186" w:rsidRPr="00FE2C94" w:rsidRDefault="00D44186" w:rsidP="00EB5A7C">
            <w:pPr>
              <w:spacing w:line="360" w:lineRule="auto"/>
              <w:rPr>
                <w:rFonts w:ascii="Times New Roman" w:hAnsi="Times New Roman" w:cs="Times New Roman"/>
                <w:color w:val="222222"/>
                <w:sz w:val="24"/>
                <w:szCs w:val="24"/>
              </w:rPr>
            </w:pPr>
            <w:r w:rsidRPr="00FE2C94">
              <w:rPr>
                <w:rFonts w:ascii="Times New Roman" w:hAnsi="Times New Roman" w:cs="Times New Roman"/>
                <w:color w:val="222222"/>
                <w:sz w:val="24"/>
                <w:szCs w:val="24"/>
              </w:rPr>
              <w:t>South America (Argentina, Chile, Peru)</w:t>
            </w:r>
          </w:p>
        </w:tc>
        <w:tc>
          <w:tcPr>
            <w:tcW w:w="1756" w:type="dxa"/>
          </w:tcPr>
          <w:p w14:paraId="4B0FDE3D" w14:textId="33B6A246" w:rsidR="00D44186" w:rsidRPr="00FE2C94" w:rsidRDefault="00B3174E" w:rsidP="00EB5A7C">
            <w:pPr>
              <w:spacing w:line="360" w:lineRule="auto"/>
              <w:rPr>
                <w:rFonts w:ascii="Times New Roman" w:hAnsi="Times New Roman" w:cs="Times New Roman"/>
                <w:color w:val="222222"/>
                <w:sz w:val="24"/>
                <w:szCs w:val="24"/>
              </w:rPr>
            </w:pPr>
            <w:r w:rsidRPr="00FE2C94">
              <w:rPr>
                <w:rFonts w:ascii="Times New Roman" w:eastAsia="Times New Roman" w:hAnsi="Times New Roman" w:cs="Times New Roman"/>
                <w:sz w:val="24"/>
                <w:szCs w:val="24"/>
                <w:lang w:eastAsia="en-IN"/>
              </w:rPr>
              <w:t xml:space="preserve">Mangel </w:t>
            </w:r>
            <w:r w:rsidRPr="00FE2C94">
              <w:rPr>
                <w:rFonts w:ascii="Times New Roman" w:eastAsia="Times New Roman" w:hAnsi="Times New Roman" w:cs="Times New Roman"/>
                <w:i/>
                <w:iCs/>
                <w:sz w:val="24"/>
                <w:szCs w:val="24"/>
                <w:lang w:eastAsia="en-IN"/>
              </w:rPr>
              <w:t xml:space="preserve">et al., </w:t>
            </w:r>
            <w:r w:rsidRPr="00FE2C94">
              <w:rPr>
                <w:rFonts w:ascii="Times New Roman" w:eastAsia="Times New Roman" w:hAnsi="Times New Roman" w:cs="Times New Roman"/>
                <w:sz w:val="24"/>
                <w:szCs w:val="24"/>
                <w:lang w:eastAsia="en-IN"/>
              </w:rPr>
              <w:t>2022</w:t>
            </w:r>
          </w:p>
        </w:tc>
      </w:tr>
    </w:tbl>
    <w:p w14:paraId="076B2541" w14:textId="77777777" w:rsidR="00833A78" w:rsidRPr="00FE2C94" w:rsidRDefault="00833A78" w:rsidP="00833A78">
      <w:pPr>
        <w:pStyle w:val="ListParagraph"/>
        <w:spacing w:line="360" w:lineRule="auto"/>
        <w:jc w:val="both"/>
        <w:rPr>
          <w:rFonts w:ascii="Times New Roman" w:hAnsi="Times New Roman" w:cs="Times New Roman"/>
          <w:b/>
          <w:bCs/>
          <w:sz w:val="24"/>
          <w:szCs w:val="24"/>
        </w:rPr>
      </w:pPr>
    </w:p>
    <w:p w14:paraId="60F80D00" w14:textId="374FB1F7" w:rsidR="00F03762" w:rsidRPr="00FE2C94" w:rsidRDefault="00F03762" w:rsidP="00833A78">
      <w:pPr>
        <w:pStyle w:val="ListParagraph"/>
        <w:spacing w:line="360" w:lineRule="auto"/>
        <w:ind w:left="0"/>
        <w:jc w:val="both"/>
        <w:rPr>
          <w:rFonts w:ascii="Times New Roman" w:hAnsi="Times New Roman" w:cs="Times New Roman"/>
          <w:b/>
          <w:bCs/>
          <w:sz w:val="24"/>
          <w:szCs w:val="24"/>
        </w:rPr>
      </w:pPr>
      <w:r w:rsidRPr="00FE2C94">
        <w:rPr>
          <w:rFonts w:ascii="Times New Roman" w:hAnsi="Times New Roman" w:cs="Times New Roman"/>
          <w:b/>
          <w:bCs/>
          <w:sz w:val="24"/>
          <w:szCs w:val="24"/>
        </w:rPr>
        <w:t>History</w:t>
      </w:r>
    </w:p>
    <w:p w14:paraId="2EEE621F" w14:textId="37C6616C" w:rsidR="00134245" w:rsidRPr="00FE2C94" w:rsidRDefault="00134245" w:rsidP="00A37F80">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The earliest genus </w:t>
      </w:r>
      <w:r w:rsidR="00736D89" w:rsidRPr="00FE2C94">
        <w:rPr>
          <w:rFonts w:ascii="Times New Roman" w:hAnsi="Times New Roman" w:cs="Times New Roman"/>
          <w:sz w:val="24"/>
          <w:szCs w:val="24"/>
        </w:rPr>
        <w:t>(</w:t>
      </w:r>
      <w:proofErr w:type="spellStart"/>
      <w:r w:rsidR="00736D89" w:rsidRPr="00FE2C94">
        <w:rPr>
          <w:rFonts w:ascii="Times New Roman" w:hAnsi="Times New Roman" w:cs="Times New Roman"/>
          <w:i/>
          <w:iCs/>
          <w:sz w:val="24"/>
          <w:szCs w:val="24"/>
        </w:rPr>
        <w:t>Mionictis</w:t>
      </w:r>
      <w:proofErr w:type="spellEnd"/>
      <w:r w:rsidR="00736D89" w:rsidRPr="00FE2C94">
        <w:rPr>
          <w:rFonts w:ascii="Times New Roman" w:hAnsi="Times New Roman" w:cs="Times New Roman"/>
          <w:sz w:val="24"/>
          <w:szCs w:val="24"/>
        </w:rPr>
        <w:t xml:space="preserve">) </w:t>
      </w:r>
      <w:r w:rsidRPr="00FE2C94">
        <w:rPr>
          <w:rFonts w:ascii="Times New Roman" w:hAnsi="Times New Roman" w:cs="Times New Roman"/>
          <w:sz w:val="24"/>
          <w:szCs w:val="24"/>
        </w:rPr>
        <w:t>that was recognized as otter occurred at the early Miocene. Analysis of mitochondrial DNA suggest</w:t>
      </w:r>
      <w:r w:rsidR="00FE2C94">
        <w:rPr>
          <w:rFonts w:ascii="Times New Roman" w:hAnsi="Times New Roman" w:cs="Times New Roman"/>
          <w:sz w:val="24"/>
          <w:szCs w:val="24"/>
        </w:rPr>
        <w:t>s</w:t>
      </w:r>
      <w:r w:rsidRPr="00FE2C94">
        <w:rPr>
          <w:rFonts w:ascii="Times New Roman" w:hAnsi="Times New Roman" w:cs="Times New Roman"/>
          <w:sz w:val="24"/>
          <w:szCs w:val="24"/>
        </w:rPr>
        <w:t xml:space="preserve"> that the divergence of several </w:t>
      </w:r>
      <w:proofErr w:type="spellStart"/>
      <w:r w:rsidRPr="00FE2C94">
        <w:rPr>
          <w:rFonts w:ascii="Times New Roman" w:hAnsi="Times New Roman" w:cs="Times New Roman"/>
          <w:sz w:val="24"/>
          <w:szCs w:val="24"/>
        </w:rPr>
        <w:t>otter</w:t>
      </w:r>
      <w:proofErr w:type="spellEnd"/>
      <w:r w:rsidRPr="00FE2C94">
        <w:rPr>
          <w:rFonts w:ascii="Times New Roman" w:hAnsi="Times New Roman" w:cs="Times New Roman"/>
          <w:sz w:val="24"/>
          <w:szCs w:val="24"/>
        </w:rPr>
        <w:t xml:space="preserve"> species began at the middle Miocene period</w:t>
      </w:r>
      <w:r w:rsidR="00FE2C94">
        <w:rPr>
          <w:rFonts w:ascii="Times New Roman" w:hAnsi="Times New Roman" w:cs="Times New Roman"/>
          <w:sz w:val="24"/>
          <w:szCs w:val="24"/>
        </w:rPr>
        <w:t>,</w:t>
      </w:r>
      <w:r w:rsidRPr="00FE2C94">
        <w:rPr>
          <w:rFonts w:ascii="Times New Roman" w:hAnsi="Times New Roman" w:cs="Times New Roman"/>
          <w:sz w:val="24"/>
          <w:szCs w:val="24"/>
        </w:rPr>
        <w:t xml:space="preserve"> some 11-14 million years ago (</w:t>
      </w:r>
      <w:proofErr w:type="spellStart"/>
      <w:r w:rsidRPr="00FE2C94">
        <w:rPr>
          <w:rFonts w:ascii="Times New Roman" w:hAnsi="Times New Roman" w:cs="Times New Roman"/>
          <w:sz w:val="24"/>
          <w:szCs w:val="24"/>
        </w:rPr>
        <w:t>Koepfli</w:t>
      </w:r>
      <w:proofErr w:type="spellEnd"/>
      <w:r w:rsidRPr="00FE2C94">
        <w:rPr>
          <w:rFonts w:ascii="Times New Roman" w:hAnsi="Times New Roman" w:cs="Times New Roman"/>
          <w:sz w:val="24"/>
          <w:szCs w:val="24"/>
        </w:rPr>
        <w:t xml:space="preserve"> and Wayne, 1998). </w:t>
      </w:r>
      <w:r w:rsidRPr="00FE2C94">
        <w:rPr>
          <w:rFonts w:ascii="Times New Roman" w:hAnsi="Times New Roman" w:cs="Times New Roman"/>
          <w:sz w:val="24"/>
          <w:szCs w:val="24"/>
        </w:rPr>
        <w:lastRenderedPageBreak/>
        <w:t xml:space="preserve">The two main branches on the otter tree are </w:t>
      </w:r>
      <w:proofErr w:type="spellStart"/>
      <w:r w:rsidRPr="00FE2C94">
        <w:rPr>
          <w:rFonts w:ascii="Times New Roman" w:hAnsi="Times New Roman" w:cs="Times New Roman"/>
          <w:i/>
          <w:iCs/>
          <w:sz w:val="24"/>
          <w:szCs w:val="24"/>
        </w:rPr>
        <w:t>Lutra</w:t>
      </w:r>
      <w:proofErr w:type="spellEnd"/>
      <w:r w:rsidRPr="00FE2C94">
        <w:rPr>
          <w:rFonts w:ascii="Times New Roman" w:hAnsi="Times New Roman" w:cs="Times New Roman"/>
          <w:i/>
          <w:iCs/>
          <w:sz w:val="24"/>
          <w:szCs w:val="24"/>
        </w:rPr>
        <w:t xml:space="preserve"> </w:t>
      </w:r>
      <w:r w:rsidRPr="00FE2C94">
        <w:rPr>
          <w:rFonts w:ascii="Times New Roman" w:hAnsi="Times New Roman" w:cs="Times New Roman"/>
          <w:sz w:val="24"/>
          <w:szCs w:val="24"/>
        </w:rPr>
        <w:t xml:space="preserve">(Eurasian) and </w:t>
      </w:r>
      <w:proofErr w:type="spellStart"/>
      <w:r w:rsidRPr="00FE2C94">
        <w:rPr>
          <w:rFonts w:ascii="Times New Roman" w:hAnsi="Times New Roman" w:cs="Times New Roman"/>
          <w:i/>
          <w:iCs/>
          <w:sz w:val="24"/>
          <w:szCs w:val="24"/>
        </w:rPr>
        <w:t>Lontra</w:t>
      </w:r>
      <w:proofErr w:type="spellEnd"/>
      <w:r w:rsidRPr="00FE2C94">
        <w:rPr>
          <w:rFonts w:ascii="Times New Roman" w:hAnsi="Times New Roman" w:cs="Times New Roman"/>
          <w:i/>
          <w:iCs/>
          <w:sz w:val="24"/>
          <w:szCs w:val="24"/>
        </w:rPr>
        <w:t xml:space="preserve"> </w:t>
      </w:r>
      <w:r w:rsidRPr="00FE2C94">
        <w:rPr>
          <w:rFonts w:ascii="Times New Roman" w:hAnsi="Times New Roman" w:cs="Times New Roman"/>
          <w:sz w:val="24"/>
          <w:szCs w:val="24"/>
        </w:rPr>
        <w:t xml:space="preserve">(American). </w:t>
      </w:r>
      <w:r w:rsidR="00474A91" w:rsidRPr="00FE2C94">
        <w:rPr>
          <w:rFonts w:ascii="Times New Roman" w:hAnsi="Times New Roman" w:cs="Times New Roman"/>
          <w:sz w:val="24"/>
          <w:szCs w:val="24"/>
        </w:rPr>
        <w:t>They</w:t>
      </w:r>
      <w:r w:rsidRPr="00FE2C94">
        <w:rPr>
          <w:rFonts w:ascii="Times New Roman" w:hAnsi="Times New Roman" w:cs="Times New Roman"/>
          <w:sz w:val="24"/>
          <w:szCs w:val="24"/>
        </w:rPr>
        <w:t xml:space="preserve"> studied the evolutionary </w:t>
      </w:r>
      <w:r w:rsidR="00893FBD" w:rsidRPr="00FE2C94">
        <w:rPr>
          <w:rFonts w:ascii="Times New Roman" w:hAnsi="Times New Roman" w:cs="Times New Roman"/>
          <w:sz w:val="24"/>
          <w:szCs w:val="24"/>
        </w:rPr>
        <w:t xml:space="preserve">phylogenetic </w:t>
      </w:r>
      <w:r w:rsidRPr="00FE2C94">
        <w:rPr>
          <w:rFonts w:ascii="Times New Roman" w:hAnsi="Times New Roman" w:cs="Times New Roman"/>
          <w:sz w:val="24"/>
          <w:szCs w:val="24"/>
        </w:rPr>
        <w:t xml:space="preserve">relationships by </w:t>
      </w:r>
      <w:r w:rsidR="00E75B73" w:rsidRPr="00FE2C94">
        <w:rPr>
          <w:rFonts w:ascii="Times New Roman" w:hAnsi="Times New Roman" w:cs="Times New Roman"/>
          <w:sz w:val="24"/>
          <w:szCs w:val="24"/>
        </w:rPr>
        <w:t>analysing</w:t>
      </w:r>
      <w:r w:rsidRPr="00FE2C94">
        <w:rPr>
          <w:rFonts w:ascii="Times New Roman" w:hAnsi="Times New Roman" w:cs="Times New Roman"/>
          <w:sz w:val="24"/>
          <w:szCs w:val="24"/>
        </w:rPr>
        <w:t xml:space="preserve"> the mitochondrial cytochrome b gene sequences</w:t>
      </w:r>
      <w:r w:rsidR="00A73717" w:rsidRPr="00FE2C94">
        <w:rPr>
          <w:rFonts w:ascii="Times New Roman" w:hAnsi="Times New Roman" w:cs="Times New Roman"/>
          <w:sz w:val="24"/>
          <w:szCs w:val="24"/>
        </w:rPr>
        <w:t xml:space="preserve"> (1140 base pairs)</w:t>
      </w:r>
      <w:r w:rsidRPr="00FE2C94">
        <w:rPr>
          <w:rFonts w:ascii="Times New Roman" w:hAnsi="Times New Roman" w:cs="Times New Roman"/>
          <w:sz w:val="24"/>
          <w:szCs w:val="24"/>
        </w:rPr>
        <w:t xml:space="preserve"> from 9 out of the 13 extant otter species. The study showed that otters are not a single evolutionary group; instead, they fall into three distinct clades:</w:t>
      </w:r>
    </w:p>
    <w:p w14:paraId="0A370938" w14:textId="4E574F2E" w:rsidR="00134245" w:rsidRPr="00FE2C94" w:rsidRDefault="00134245" w:rsidP="00134245">
      <w:pPr>
        <w:spacing w:line="360" w:lineRule="auto"/>
        <w:jc w:val="both"/>
        <w:rPr>
          <w:rFonts w:ascii="Times New Roman" w:hAnsi="Times New Roman" w:cs="Times New Roman"/>
          <w:sz w:val="24"/>
          <w:szCs w:val="24"/>
        </w:rPr>
      </w:pPr>
      <w:r w:rsidRPr="00FE2C94">
        <w:rPr>
          <w:rFonts w:ascii="Times New Roman" w:hAnsi="Times New Roman" w:cs="Times New Roman"/>
          <w:sz w:val="24"/>
          <w:szCs w:val="24"/>
        </w:rPr>
        <w:t>(1) North American river, neotropical</w:t>
      </w:r>
      <w:r w:rsidR="00E8189A" w:rsidRPr="00FE2C94">
        <w:rPr>
          <w:rFonts w:ascii="Times New Roman" w:hAnsi="Times New Roman" w:cs="Times New Roman"/>
          <w:sz w:val="24"/>
          <w:szCs w:val="24"/>
        </w:rPr>
        <w:t xml:space="preserve"> and</w:t>
      </w:r>
      <w:r w:rsidRPr="00FE2C94">
        <w:rPr>
          <w:rFonts w:ascii="Times New Roman" w:hAnsi="Times New Roman" w:cs="Times New Roman"/>
          <w:sz w:val="24"/>
          <w:szCs w:val="24"/>
        </w:rPr>
        <w:t xml:space="preserve"> marine otters</w:t>
      </w:r>
    </w:p>
    <w:p w14:paraId="7C696788" w14:textId="47AA082C" w:rsidR="00134245" w:rsidRPr="00FE2C94" w:rsidRDefault="00134245" w:rsidP="00134245">
      <w:pPr>
        <w:spacing w:line="360" w:lineRule="auto"/>
        <w:jc w:val="both"/>
        <w:rPr>
          <w:rFonts w:ascii="Times New Roman" w:hAnsi="Times New Roman" w:cs="Times New Roman"/>
          <w:sz w:val="24"/>
          <w:szCs w:val="24"/>
        </w:rPr>
      </w:pPr>
      <w:r w:rsidRPr="00FE2C94">
        <w:rPr>
          <w:rFonts w:ascii="Times New Roman" w:hAnsi="Times New Roman" w:cs="Times New Roman"/>
          <w:sz w:val="24"/>
          <w:szCs w:val="24"/>
        </w:rPr>
        <w:t>(2) Sea otter, Eurasian, spotted-necked, cape clawless</w:t>
      </w:r>
      <w:r w:rsidR="00E8189A" w:rsidRPr="00FE2C94">
        <w:rPr>
          <w:rFonts w:ascii="Times New Roman" w:hAnsi="Times New Roman" w:cs="Times New Roman"/>
          <w:sz w:val="24"/>
          <w:szCs w:val="24"/>
        </w:rPr>
        <w:t xml:space="preserve"> and</w:t>
      </w:r>
      <w:r w:rsidRPr="00FE2C94">
        <w:rPr>
          <w:rFonts w:ascii="Times New Roman" w:hAnsi="Times New Roman" w:cs="Times New Roman"/>
          <w:sz w:val="24"/>
          <w:szCs w:val="24"/>
        </w:rPr>
        <w:t xml:space="preserve"> small-clawed otters</w:t>
      </w:r>
    </w:p>
    <w:p w14:paraId="72B5C377" w14:textId="506B61A2" w:rsidR="00134245" w:rsidRPr="00FE2C94" w:rsidRDefault="00134245" w:rsidP="00134245">
      <w:pPr>
        <w:spacing w:line="360" w:lineRule="auto"/>
        <w:jc w:val="both"/>
        <w:rPr>
          <w:rFonts w:ascii="Times New Roman" w:hAnsi="Times New Roman" w:cs="Times New Roman"/>
          <w:sz w:val="24"/>
          <w:szCs w:val="24"/>
        </w:rPr>
      </w:pPr>
      <w:r w:rsidRPr="00FE2C94">
        <w:rPr>
          <w:rFonts w:ascii="Times New Roman" w:hAnsi="Times New Roman" w:cs="Times New Roman"/>
          <w:sz w:val="24"/>
          <w:szCs w:val="24"/>
        </w:rPr>
        <w:t>(3) The giant otter, which is genetically very distinct</w:t>
      </w:r>
    </w:p>
    <w:p w14:paraId="321DBF8F" w14:textId="5094446D" w:rsidR="00263D8F" w:rsidRPr="00FE2C94" w:rsidRDefault="00A73717" w:rsidP="00635C78">
      <w:pPr>
        <w:spacing w:before="12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 The giant otter exhibits </w:t>
      </w:r>
      <w:r w:rsidR="00FE2C94">
        <w:rPr>
          <w:rFonts w:ascii="Times New Roman" w:hAnsi="Times New Roman" w:cs="Times New Roman"/>
          <w:sz w:val="24"/>
          <w:szCs w:val="24"/>
        </w:rPr>
        <w:t xml:space="preserve">the </w:t>
      </w:r>
      <w:r w:rsidRPr="00FE2C94">
        <w:rPr>
          <w:rFonts w:ascii="Times New Roman" w:hAnsi="Times New Roman" w:cs="Times New Roman"/>
          <w:sz w:val="24"/>
          <w:szCs w:val="24"/>
        </w:rPr>
        <w:t xml:space="preserve">highest genetic divergence from rest all the other otters. It is possibly a relict species from an ancient lineage, with little phylogenetic signal linking it closely to other extant otters. </w:t>
      </w:r>
      <w:r w:rsidRPr="00FE2C94">
        <w:rPr>
          <w:rFonts w:ascii="Times New Roman" w:hAnsi="Times New Roman" w:cs="Times New Roman"/>
          <w:i/>
          <w:iCs/>
          <w:sz w:val="24"/>
          <w:szCs w:val="24"/>
        </w:rPr>
        <w:t>Aonyx</w:t>
      </w:r>
      <w:r w:rsidRPr="00FE2C94">
        <w:rPr>
          <w:rFonts w:ascii="Times New Roman" w:hAnsi="Times New Roman" w:cs="Times New Roman"/>
          <w:sz w:val="24"/>
          <w:szCs w:val="24"/>
        </w:rPr>
        <w:t xml:space="preserve"> (Cape clawless) and </w:t>
      </w:r>
      <w:proofErr w:type="spellStart"/>
      <w:r w:rsidRPr="00FE2C94">
        <w:rPr>
          <w:rFonts w:ascii="Times New Roman" w:hAnsi="Times New Roman" w:cs="Times New Roman"/>
          <w:i/>
          <w:iCs/>
          <w:sz w:val="24"/>
          <w:szCs w:val="24"/>
        </w:rPr>
        <w:t>Amblonyx</w:t>
      </w:r>
      <w:proofErr w:type="spellEnd"/>
      <w:r w:rsidRPr="00FE2C94">
        <w:rPr>
          <w:rFonts w:ascii="Times New Roman" w:hAnsi="Times New Roman" w:cs="Times New Roman"/>
          <w:sz w:val="24"/>
          <w:szCs w:val="24"/>
        </w:rPr>
        <w:t xml:space="preserve"> (Asian small-clawed) are shown to be sister taxa</w:t>
      </w:r>
      <w:r w:rsidR="00E8189A" w:rsidRPr="00FE2C94">
        <w:rPr>
          <w:rFonts w:ascii="Times New Roman" w:hAnsi="Times New Roman" w:cs="Times New Roman"/>
          <w:sz w:val="24"/>
          <w:szCs w:val="24"/>
        </w:rPr>
        <w:t xml:space="preserve"> and</w:t>
      </w:r>
      <w:r w:rsidRPr="00FE2C94">
        <w:rPr>
          <w:rFonts w:ascii="Times New Roman" w:hAnsi="Times New Roman" w:cs="Times New Roman"/>
          <w:sz w:val="24"/>
          <w:szCs w:val="24"/>
        </w:rPr>
        <w:t xml:space="preserve"> their generic separation is not genetically supported.</w:t>
      </w:r>
    </w:p>
    <w:p w14:paraId="6617E765" w14:textId="34DE74B9" w:rsidR="00AE77D4" w:rsidRPr="00FE2C94" w:rsidRDefault="007A4937" w:rsidP="00AE3A4B">
      <w:pPr>
        <w:pStyle w:val="ListParagraph"/>
        <w:spacing w:before="240" w:line="360" w:lineRule="auto"/>
        <w:ind w:left="0"/>
        <w:rPr>
          <w:rFonts w:ascii="Times New Roman" w:hAnsi="Times New Roman" w:cs="Times New Roman"/>
          <w:b/>
          <w:bCs/>
          <w:sz w:val="24"/>
          <w:szCs w:val="24"/>
        </w:rPr>
      </w:pPr>
      <w:r w:rsidRPr="00FE2C94">
        <w:rPr>
          <w:rFonts w:ascii="Times New Roman" w:hAnsi="Times New Roman" w:cs="Times New Roman"/>
          <w:b/>
          <w:bCs/>
          <w:sz w:val="24"/>
          <w:szCs w:val="24"/>
        </w:rPr>
        <w:t>Habitat and Ecology</w:t>
      </w:r>
    </w:p>
    <w:p w14:paraId="1406EE7A" w14:textId="3F1B7F33" w:rsidR="00134245" w:rsidRPr="00FE2C94" w:rsidRDefault="00EA43C8" w:rsidP="00AE3A4B">
      <w:pPr>
        <w:pStyle w:val="ListParagraph"/>
        <w:numPr>
          <w:ilvl w:val="0"/>
          <w:numId w:val="9"/>
        </w:numPr>
        <w:spacing w:before="240" w:line="360" w:lineRule="auto"/>
        <w:rPr>
          <w:rFonts w:ascii="Times New Roman" w:hAnsi="Times New Roman" w:cs="Times New Roman"/>
          <w:b/>
          <w:bCs/>
          <w:sz w:val="24"/>
          <w:szCs w:val="24"/>
        </w:rPr>
      </w:pPr>
      <w:r w:rsidRPr="00FE2C94">
        <w:rPr>
          <w:rFonts w:ascii="Times New Roman" w:hAnsi="Times New Roman" w:cs="Times New Roman"/>
          <w:b/>
          <w:bCs/>
          <w:sz w:val="24"/>
          <w:szCs w:val="24"/>
        </w:rPr>
        <w:t>ASIAN SMALL</w:t>
      </w:r>
      <w:r w:rsidR="00FE2C94">
        <w:rPr>
          <w:rFonts w:ascii="Times New Roman" w:hAnsi="Times New Roman" w:cs="Times New Roman"/>
          <w:b/>
          <w:bCs/>
          <w:sz w:val="24"/>
          <w:szCs w:val="24"/>
        </w:rPr>
        <w:t>-</w:t>
      </w:r>
      <w:r w:rsidRPr="00FE2C94">
        <w:rPr>
          <w:rFonts w:ascii="Times New Roman" w:hAnsi="Times New Roman" w:cs="Times New Roman"/>
          <w:b/>
          <w:bCs/>
          <w:sz w:val="24"/>
          <w:szCs w:val="24"/>
        </w:rPr>
        <w:t>CLAWED OTTER</w:t>
      </w:r>
    </w:p>
    <w:p w14:paraId="211E279D" w14:textId="1CEB8D83" w:rsidR="009D352A" w:rsidRPr="00FE2C94" w:rsidRDefault="00A37F80" w:rsidP="00AE3A4B">
      <w:pPr>
        <w:spacing w:before="24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T</w:t>
      </w:r>
      <w:r w:rsidR="00B03FDF" w:rsidRPr="00FE2C94">
        <w:rPr>
          <w:rFonts w:ascii="Times New Roman" w:hAnsi="Times New Roman" w:cs="Times New Roman"/>
          <w:sz w:val="24"/>
          <w:szCs w:val="24"/>
        </w:rPr>
        <w:t>he Asian small-clawed otter</w:t>
      </w:r>
      <w:r w:rsidR="00437CCC" w:rsidRPr="00FE2C94">
        <w:rPr>
          <w:rFonts w:ascii="Times New Roman" w:hAnsi="Times New Roman" w:cs="Times New Roman"/>
          <w:sz w:val="24"/>
          <w:szCs w:val="24"/>
        </w:rPr>
        <w:t xml:space="preserve"> being the smallest species</w:t>
      </w:r>
      <w:r w:rsidR="00B03FDF" w:rsidRPr="00FE2C94">
        <w:rPr>
          <w:rFonts w:ascii="Times New Roman" w:hAnsi="Times New Roman" w:cs="Times New Roman"/>
          <w:sz w:val="24"/>
          <w:szCs w:val="24"/>
        </w:rPr>
        <w:t xml:space="preserve"> </w:t>
      </w:r>
      <w:r w:rsidR="007B6D7A" w:rsidRPr="00FE2C94">
        <w:rPr>
          <w:rFonts w:ascii="Times New Roman" w:hAnsi="Times New Roman" w:cs="Times New Roman"/>
          <w:sz w:val="24"/>
          <w:szCs w:val="24"/>
        </w:rPr>
        <w:t xml:space="preserve">is classified as vulnerable by IUCN and is </w:t>
      </w:r>
      <w:r w:rsidR="0035558D" w:rsidRPr="00FE2C94">
        <w:rPr>
          <w:rFonts w:ascii="Times New Roman" w:hAnsi="Times New Roman" w:cs="Times New Roman"/>
          <w:sz w:val="24"/>
          <w:szCs w:val="24"/>
        </w:rPr>
        <w:t xml:space="preserve">protected under </w:t>
      </w:r>
      <w:r w:rsidR="007B6D7A" w:rsidRPr="00FE2C94">
        <w:rPr>
          <w:rFonts w:ascii="Times New Roman" w:hAnsi="Times New Roman" w:cs="Times New Roman"/>
          <w:sz w:val="24"/>
          <w:szCs w:val="24"/>
        </w:rPr>
        <w:t>schedule I species in Wildlife (Protection) Amendment Act, 2022.</w:t>
      </w:r>
      <w:r w:rsidR="00700552" w:rsidRPr="00FE2C94">
        <w:rPr>
          <w:rFonts w:ascii="Times New Roman" w:hAnsi="Times New Roman" w:cs="Times New Roman"/>
          <w:sz w:val="24"/>
          <w:szCs w:val="24"/>
        </w:rPr>
        <w:t xml:space="preserve"> </w:t>
      </w:r>
      <w:r w:rsidR="00437CCC" w:rsidRPr="00FE2C94">
        <w:rPr>
          <w:rFonts w:ascii="Times New Roman" w:hAnsi="Times New Roman" w:cs="Times New Roman"/>
          <w:sz w:val="24"/>
          <w:szCs w:val="24"/>
        </w:rPr>
        <w:t>It has a dark brown coat, often with a tawny or rufous tint</w:t>
      </w:r>
      <w:r w:rsidR="008340EE" w:rsidRPr="00FE2C94">
        <w:rPr>
          <w:rFonts w:ascii="Times New Roman" w:hAnsi="Times New Roman" w:cs="Times New Roman"/>
          <w:sz w:val="24"/>
          <w:szCs w:val="24"/>
        </w:rPr>
        <w:t xml:space="preserve"> and</w:t>
      </w:r>
      <w:r w:rsidR="00437CCC" w:rsidRPr="00FE2C94">
        <w:rPr>
          <w:rFonts w:ascii="Times New Roman" w:hAnsi="Times New Roman" w:cs="Times New Roman"/>
          <w:sz w:val="24"/>
          <w:szCs w:val="24"/>
        </w:rPr>
        <w:t xml:space="preserve"> a pale throat and muzzle. The tail is slightly flattened, the nose is bare</w:t>
      </w:r>
      <w:r w:rsidR="008340EE" w:rsidRPr="00FE2C94">
        <w:rPr>
          <w:rFonts w:ascii="Times New Roman" w:hAnsi="Times New Roman" w:cs="Times New Roman"/>
          <w:sz w:val="24"/>
          <w:szCs w:val="24"/>
        </w:rPr>
        <w:t xml:space="preserve"> and</w:t>
      </w:r>
      <w:r w:rsidR="00437CCC" w:rsidRPr="00FE2C94">
        <w:rPr>
          <w:rFonts w:ascii="Times New Roman" w:hAnsi="Times New Roman" w:cs="Times New Roman"/>
          <w:sz w:val="24"/>
          <w:szCs w:val="24"/>
        </w:rPr>
        <w:t xml:space="preserve"> the long feet bear only rudimentary nails</w:t>
      </w:r>
      <w:r w:rsidR="00F20EB5" w:rsidRPr="00FE2C94">
        <w:rPr>
          <w:rFonts w:ascii="Times New Roman" w:hAnsi="Times New Roman" w:cs="Times New Roman"/>
          <w:sz w:val="24"/>
          <w:szCs w:val="24"/>
        </w:rPr>
        <w:t xml:space="preserve"> with the third and fourth digits markedly longer than </w:t>
      </w:r>
      <w:r w:rsidR="00FE2C94">
        <w:rPr>
          <w:rFonts w:ascii="Times New Roman" w:hAnsi="Times New Roman" w:cs="Times New Roman"/>
          <w:sz w:val="24"/>
          <w:szCs w:val="24"/>
        </w:rPr>
        <w:t xml:space="preserve">the </w:t>
      </w:r>
      <w:r w:rsidR="00F20EB5" w:rsidRPr="00FE2C94">
        <w:rPr>
          <w:rFonts w:ascii="Times New Roman" w:hAnsi="Times New Roman" w:cs="Times New Roman"/>
          <w:sz w:val="24"/>
          <w:szCs w:val="24"/>
        </w:rPr>
        <w:t xml:space="preserve">second and fifth on each foot </w:t>
      </w:r>
      <w:r w:rsidR="00553CD1" w:rsidRPr="00FE2C94">
        <w:rPr>
          <w:rFonts w:ascii="Times New Roman" w:hAnsi="Times New Roman" w:cs="Times New Roman"/>
          <w:sz w:val="24"/>
          <w:szCs w:val="24"/>
        </w:rPr>
        <w:t>(</w:t>
      </w:r>
      <w:proofErr w:type="spellStart"/>
      <w:r w:rsidR="00553CD1" w:rsidRPr="00FE2C94">
        <w:rPr>
          <w:rFonts w:ascii="Times New Roman" w:hAnsi="Times New Roman" w:cs="Times New Roman"/>
          <w:sz w:val="24"/>
          <w:szCs w:val="24"/>
        </w:rPr>
        <w:t>Kruuk</w:t>
      </w:r>
      <w:proofErr w:type="spellEnd"/>
      <w:r w:rsidR="00553CD1" w:rsidRPr="00FE2C94">
        <w:rPr>
          <w:rFonts w:ascii="Times New Roman" w:hAnsi="Times New Roman" w:cs="Times New Roman"/>
          <w:sz w:val="24"/>
          <w:szCs w:val="24"/>
        </w:rPr>
        <w:t>,</w:t>
      </w:r>
      <w:r w:rsidR="002D5BA0" w:rsidRPr="00FE2C94">
        <w:rPr>
          <w:rFonts w:ascii="Times New Roman" w:hAnsi="Times New Roman" w:cs="Times New Roman"/>
          <w:sz w:val="24"/>
          <w:szCs w:val="24"/>
        </w:rPr>
        <w:t xml:space="preserve"> </w:t>
      </w:r>
      <w:r w:rsidR="00553CD1" w:rsidRPr="00FE2C94">
        <w:rPr>
          <w:rFonts w:ascii="Times New Roman" w:hAnsi="Times New Roman" w:cs="Times New Roman"/>
          <w:sz w:val="24"/>
          <w:szCs w:val="24"/>
        </w:rPr>
        <w:t>2006)</w:t>
      </w:r>
      <w:r w:rsidR="0014499B" w:rsidRPr="00FE2C94">
        <w:rPr>
          <w:rFonts w:ascii="Times New Roman" w:hAnsi="Times New Roman" w:cs="Times New Roman"/>
          <w:sz w:val="24"/>
          <w:szCs w:val="24"/>
        </w:rPr>
        <w:t xml:space="preserve">. </w:t>
      </w:r>
      <w:r w:rsidR="00F20EB5" w:rsidRPr="00FE2C94">
        <w:rPr>
          <w:rFonts w:ascii="Times New Roman" w:hAnsi="Times New Roman" w:cs="Times New Roman"/>
          <w:sz w:val="24"/>
          <w:szCs w:val="24"/>
        </w:rPr>
        <w:t>D</w:t>
      </w:r>
      <w:r w:rsidR="00B03FDF" w:rsidRPr="00FE2C94">
        <w:rPr>
          <w:rFonts w:ascii="Times New Roman" w:hAnsi="Times New Roman" w:cs="Times New Roman"/>
          <w:sz w:val="24"/>
          <w:szCs w:val="24"/>
        </w:rPr>
        <w:t>istribut</w:t>
      </w:r>
      <w:r w:rsidR="00F20EB5" w:rsidRPr="00FE2C94">
        <w:rPr>
          <w:rFonts w:ascii="Times New Roman" w:hAnsi="Times New Roman" w:cs="Times New Roman"/>
          <w:sz w:val="24"/>
          <w:szCs w:val="24"/>
        </w:rPr>
        <w:t>ed largely</w:t>
      </w:r>
      <w:r w:rsidR="00B03FDF" w:rsidRPr="00FE2C94">
        <w:rPr>
          <w:rFonts w:ascii="Times New Roman" w:hAnsi="Times New Roman" w:cs="Times New Roman"/>
          <w:sz w:val="24"/>
          <w:szCs w:val="24"/>
        </w:rPr>
        <w:t xml:space="preserve"> from India in South Asia through Bangladesh, Myanmar, Thailand</w:t>
      </w:r>
      <w:r w:rsidR="00E8189A" w:rsidRPr="00FE2C94">
        <w:rPr>
          <w:rFonts w:ascii="Times New Roman" w:hAnsi="Times New Roman" w:cs="Times New Roman"/>
          <w:sz w:val="24"/>
          <w:szCs w:val="24"/>
        </w:rPr>
        <w:t xml:space="preserve"> and</w:t>
      </w:r>
      <w:r w:rsidR="00B03FDF" w:rsidRPr="00FE2C94">
        <w:rPr>
          <w:rFonts w:ascii="Times New Roman" w:hAnsi="Times New Roman" w:cs="Times New Roman"/>
          <w:sz w:val="24"/>
          <w:szCs w:val="24"/>
        </w:rPr>
        <w:t xml:space="preserve"> Indonesia in Southeast Asia to Philippines and Taiwan in the east and Southern China in the north</w:t>
      </w:r>
      <w:r w:rsidR="0091183F" w:rsidRPr="00FE2C94">
        <w:rPr>
          <w:rFonts w:ascii="Times New Roman" w:hAnsi="Times New Roman" w:cs="Times New Roman"/>
          <w:sz w:val="24"/>
          <w:szCs w:val="24"/>
        </w:rPr>
        <w:t xml:space="preserve"> </w:t>
      </w:r>
      <w:r w:rsidR="00B03FDF" w:rsidRPr="00FE2C94">
        <w:rPr>
          <w:rFonts w:ascii="Times New Roman" w:hAnsi="Times New Roman" w:cs="Times New Roman"/>
          <w:sz w:val="24"/>
          <w:szCs w:val="24"/>
        </w:rPr>
        <w:t xml:space="preserve">(Hussain </w:t>
      </w:r>
      <w:r w:rsidR="00B03FDF" w:rsidRPr="00FE2C94">
        <w:rPr>
          <w:rFonts w:ascii="Times New Roman" w:hAnsi="Times New Roman" w:cs="Times New Roman"/>
          <w:i/>
          <w:iCs/>
          <w:sz w:val="24"/>
          <w:szCs w:val="24"/>
        </w:rPr>
        <w:t>et.al.</w:t>
      </w:r>
      <w:r w:rsidR="002D5BA0" w:rsidRPr="00FE2C94">
        <w:rPr>
          <w:rFonts w:ascii="Times New Roman" w:hAnsi="Times New Roman" w:cs="Times New Roman"/>
          <w:i/>
          <w:iCs/>
          <w:sz w:val="24"/>
          <w:szCs w:val="24"/>
        </w:rPr>
        <w:t>,</w:t>
      </w:r>
      <w:r w:rsidR="00B03FDF" w:rsidRPr="00FE2C94">
        <w:rPr>
          <w:rFonts w:ascii="Times New Roman" w:hAnsi="Times New Roman" w:cs="Times New Roman"/>
          <w:i/>
          <w:iCs/>
          <w:sz w:val="24"/>
          <w:szCs w:val="24"/>
        </w:rPr>
        <w:t xml:space="preserve"> </w:t>
      </w:r>
      <w:r w:rsidR="00B03FDF" w:rsidRPr="00FE2C94">
        <w:rPr>
          <w:rFonts w:ascii="Times New Roman" w:hAnsi="Times New Roman" w:cs="Times New Roman"/>
          <w:sz w:val="24"/>
          <w:szCs w:val="24"/>
        </w:rPr>
        <w:t xml:space="preserve">2011). </w:t>
      </w:r>
      <w:r w:rsidR="00F20EB5" w:rsidRPr="00FE2C94">
        <w:rPr>
          <w:rFonts w:ascii="Times New Roman" w:hAnsi="Times New Roman" w:cs="Times New Roman"/>
          <w:sz w:val="24"/>
          <w:szCs w:val="24"/>
        </w:rPr>
        <w:t>In India, its range extends from the Himalayan foothills of Himachal Pradesh, West Bengal</w:t>
      </w:r>
      <w:r w:rsidR="008340EE" w:rsidRPr="00FE2C94">
        <w:rPr>
          <w:rFonts w:ascii="Times New Roman" w:hAnsi="Times New Roman" w:cs="Times New Roman"/>
          <w:sz w:val="24"/>
          <w:szCs w:val="24"/>
        </w:rPr>
        <w:t xml:space="preserve"> and</w:t>
      </w:r>
      <w:r w:rsidR="00F20EB5" w:rsidRPr="00FE2C94">
        <w:rPr>
          <w:rFonts w:ascii="Times New Roman" w:hAnsi="Times New Roman" w:cs="Times New Roman"/>
          <w:sz w:val="24"/>
          <w:szCs w:val="24"/>
        </w:rPr>
        <w:t xml:space="preserve"> the Assam hill ranges to the higher elevations of South India, including Coorg (Karnataka), the </w:t>
      </w:r>
      <w:proofErr w:type="spellStart"/>
      <w:r w:rsidR="00F20EB5" w:rsidRPr="00FE2C94">
        <w:rPr>
          <w:rFonts w:ascii="Times New Roman" w:hAnsi="Times New Roman" w:cs="Times New Roman"/>
          <w:sz w:val="24"/>
          <w:szCs w:val="24"/>
        </w:rPr>
        <w:t>Ashambu</w:t>
      </w:r>
      <w:proofErr w:type="spellEnd"/>
      <w:r w:rsidR="00F20EB5" w:rsidRPr="00FE2C94">
        <w:rPr>
          <w:rFonts w:ascii="Times New Roman" w:hAnsi="Times New Roman" w:cs="Times New Roman"/>
          <w:sz w:val="24"/>
          <w:szCs w:val="24"/>
        </w:rPr>
        <w:t xml:space="preserve">, </w:t>
      </w:r>
      <w:proofErr w:type="spellStart"/>
      <w:r w:rsidR="00F20EB5" w:rsidRPr="00FE2C94">
        <w:rPr>
          <w:rFonts w:ascii="Times New Roman" w:hAnsi="Times New Roman" w:cs="Times New Roman"/>
          <w:sz w:val="24"/>
          <w:szCs w:val="24"/>
        </w:rPr>
        <w:t>Nilgiri</w:t>
      </w:r>
      <w:proofErr w:type="spellEnd"/>
      <w:r w:rsidR="008340EE" w:rsidRPr="00FE2C94">
        <w:rPr>
          <w:rFonts w:ascii="Times New Roman" w:hAnsi="Times New Roman" w:cs="Times New Roman"/>
          <w:sz w:val="24"/>
          <w:szCs w:val="24"/>
        </w:rPr>
        <w:t xml:space="preserve"> and</w:t>
      </w:r>
      <w:r w:rsidR="00F20EB5" w:rsidRPr="00FE2C94">
        <w:rPr>
          <w:rFonts w:ascii="Times New Roman" w:hAnsi="Times New Roman" w:cs="Times New Roman"/>
          <w:sz w:val="24"/>
          <w:szCs w:val="24"/>
        </w:rPr>
        <w:t xml:space="preserve"> Palani hills (Tamil Nadu)</w:t>
      </w:r>
      <w:r w:rsidR="008340EE" w:rsidRPr="00FE2C94">
        <w:rPr>
          <w:rFonts w:ascii="Times New Roman" w:hAnsi="Times New Roman" w:cs="Times New Roman"/>
          <w:sz w:val="24"/>
          <w:szCs w:val="24"/>
        </w:rPr>
        <w:t xml:space="preserve"> and</w:t>
      </w:r>
      <w:r w:rsidR="00F20EB5" w:rsidRPr="00FE2C94">
        <w:rPr>
          <w:rFonts w:ascii="Times New Roman" w:hAnsi="Times New Roman" w:cs="Times New Roman"/>
          <w:sz w:val="24"/>
          <w:szCs w:val="24"/>
        </w:rPr>
        <w:t xml:space="preserve"> parts of Kerala. </w:t>
      </w:r>
      <w:r w:rsidR="00BE32A5" w:rsidRPr="00FE2C94">
        <w:rPr>
          <w:rFonts w:ascii="Times New Roman" w:hAnsi="Times New Roman" w:cs="Times New Roman"/>
          <w:sz w:val="24"/>
          <w:szCs w:val="24"/>
        </w:rPr>
        <w:t>(Hussain</w:t>
      </w:r>
      <w:r w:rsidR="00637877" w:rsidRPr="00FE2C94">
        <w:rPr>
          <w:rFonts w:ascii="Times New Roman" w:hAnsi="Times New Roman" w:cs="Times New Roman"/>
          <w:sz w:val="24"/>
          <w:szCs w:val="24"/>
        </w:rPr>
        <w:t xml:space="preserve"> and Choudhury</w:t>
      </w:r>
      <w:r w:rsidR="00BE32A5" w:rsidRPr="00FE2C94">
        <w:rPr>
          <w:rFonts w:ascii="Times New Roman" w:hAnsi="Times New Roman" w:cs="Times New Roman"/>
          <w:sz w:val="24"/>
          <w:szCs w:val="24"/>
        </w:rPr>
        <w:t>,199</w:t>
      </w:r>
      <w:r w:rsidR="002D5BA0" w:rsidRPr="00FE2C94">
        <w:rPr>
          <w:rFonts w:ascii="Times New Roman" w:hAnsi="Times New Roman" w:cs="Times New Roman"/>
          <w:sz w:val="24"/>
          <w:szCs w:val="24"/>
        </w:rPr>
        <w:t>7</w:t>
      </w:r>
      <w:r w:rsidR="00BE32A5" w:rsidRPr="00FE2C94">
        <w:rPr>
          <w:rFonts w:ascii="Times New Roman" w:hAnsi="Times New Roman" w:cs="Times New Roman"/>
          <w:sz w:val="24"/>
          <w:szCs w:val="24"/>
        </w:rPr>
        <w:t>).</w:t>
      </w:r>
      <w:r w:rsidR="003402A6" w:rsidRPr="00FE2C94">
        <w:rPr>
          <w:rFonts w:ascii="Times New Roman" w:hAnsi="Times New Roman" w:cs="Times New Roman"/>
          <w:sz w:val="24"/>
          <w:szCs w:val="24"/>
        </w:rPr>
        <w:t xml:space="preserve"> </w:t>
      </w:r>
    </w:p>
    <w:p w14:paraId="0DCB30D5" w14:textId="480A1EF9" w:rsidR="00EB0739" w:rsidRPr="00FE2C94" w:rsidRDefault="00A37F80" w:rsidP="00A37F80">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T</w:t>
      </w:r>
      <w:r w:rsidR="003402A6" w:rsidRPr="00FE2C94">
        <w:rPr>
          <w:rFonts w:ascii="Times New Roman" w:hAnsi="Times New Roman" w:cs="Times New Roman"/>
          <w:sz w:val="24"/>
          <w:szCs w:val="24"/>
        </w:rPr>
        <w:t xml:space="preserve">hree subspecies were recognized – </w:t>
      </w:r>
      <w:r w:rsidR="003402A6" w:rsidRPr="00FE2C94">
        <w:rPr>
          <w:rFonts w:ascii="Times New Roman" w:hAnsi="Times New Roman" w:cs="Times New Roman"/>
          <w:i/>
          <w:iCs/>
          <w:sz w:val="24"/>
          <w:szCs w:val="24"/>
        </w:rPr>
        <w:t xml:space="preserve">Aonyx cinereus concolor </w:t>
      </w:r>
      <w:r w:rsidR="003402A6" w:rsidRPr="00FE2C94">
        <w:rPr>
          <w:rFonts w:ascii="Times New Roman" w:hAnsi="Times New Roman" w:cs="Times New Roman"/>
          <w:sz w:val="24"/>
          <w:szCs w:val="24"/>
        </w:rPr>
        <w:t>from the Himalayas</w:t>
      </w:r>
      <w:r w:rsidR="00FE2C94">
        <w:rPr>
          <w:rFonts w:ascii="Times New Roman" w:hAnsi="Times New Roman" w:cs="Times New Roman"/>
          <w:sz w:val="24"/>
          <w:szCs w:val="24"/>
        </w:rPr>
        <w:t>,</w:t>
      </w:r>
      <w:r w:rsidR="003402A6" w:rsidRPr="00FE2C94">
        <w:rPr>
          <w:rFonts w:ascii="Times New Roman" w:hAnsi="Times New Roman" w:cs="Times New Roman"/>
          <w:sz w:val="24"/>
          <w:szCs w:val="24"/>
        </w:rPr>
        <w:t xml:space="preserve"> from </w:t>
      </w:r>
      <w:proofErr w:type="spellStart"/>
      <w:r w:rsidR="003402A6" w:rsidRPr="00FE2C94">
        <w:rPr>
          <w:rFonts w:ascii="Times New Roman" w:hAnsi="Times New Roman" w:cs="Times New Roman"/>
          <w:sz w:val="24"/>
          <w:szCs w:val="24"/>
        </w:rPr>
        <w:t>Kulu</w:t>
      </w:r>
      <w:proofErr w:type="spellEnd"/>
      <w:r w:rsidR="003402A6" w:rsidRPr="00FE2C94">
        <w:rPr>
          <w:rFonts w:ascii="Times New Roman" w:hAnsi="Times New Roman" w:cs="Times New Roman"/>
          <w:sz w:val="24"/>
          <w:szCs w:val="24"/>
        </w:rPr>
        <w:t xml:space="preserve"> eastward to Assam, Meghalaya and upper Burma, </w:t>
      </w:r>
      <w:proofErr w:type="spellStart"/>
      <w:r w:rsidR="00B02D2A" w:rsidRPr="00FE2C94">
        <w:rPr>
          <w:rFonts w:ascii="Times New Roman" w:hAnsi="Times New Roman" w:cs="Times New Roman"/>
          <w:i/>
          <w:iCs/>
          <w:sz w:val="24"/>
          <w:szCs w:val="24"/>
        </w:rPr>
        <w:t>Aonyx</w:t>
      </w:r>
      <w:proofErr w:type="spellEnd"/>
      <w:r w:rsidR="00B02D2A" w:rsidRPr="00FE2C94">
        <w:rPr>
          <w:rFonts w:ascii="Times New Roman" w:hAnsi="Times New Roman" w:cs="Times New Roman"/>
          <w:i/>
          <w:iCs/>
          <w:sz w:val="24"/>
          <w:szCs w:val="24"/>
        </w:rPr>
        <w:t xml:space="preserve"> </w:t>
      </w:r>
      <w:proofErr w:type="spellStart"/>
      <w:r w:rsidR="00B02D2A" w:rsidRPr="00FE2C94">
        <w:rPr>
          <w:rFonts w:ascii="Times New Roman" w:hAnsi="Times New Roman" w:cs="Times New Roman"/>
          <w:i/>
          <w:iCs/>
          <w:sz w:val="24"/>
          <w:szCs w:val="24"/>
        </w:rPr>
        <w:t>cinereus</w:t>
      </w:r>
      <w:proofErr w:type="spellEnd"/>
      <w:r w:rsidR="00B02D2A" w:rsidRPr="00FE2C94">
        <w:rPr>
          <w:rFonts w:ascii="Times New Roman" w:hAnsi="Times New Roman" w:cs="Times New Roman"/>
          <w:i/>
          <w:iCs/>
          <w:sz w:val="24"/>
          <w:szCs w:val="24"/>
        </w:rPr>
        <w:t xml:space="preserve"> </w:t>
      </w:r>
      <w:proofErr w:type="spellStart"/>
      <w:r w:rsidR="003402A6" w:rsidRPr="00FE2C94">
        <w:rPr>
          <w:rFonts w:ascii="Times New Roman" w:hAnsi="Times New Roman" w:cs="Times New Roman"/>
          <w:i/>
          <w:iCs/>
          <w:sz w:val="24"/>
          <w:szCs w:val="24"/>
        </w:rPr>
        <w:t>nirnai</w:t>
      </w:r>
      <w:proofErr w:type="spellEnd"/>
      <w:r w:rsidR="003402A6" w:rsidRPr="00FE2C94">
        <w:rPr>
          <w:rFonts w:ascii="Times New Roman" w:hAnsi="Times New Roman" w:cs="Times New Roman"/>
          <w:i/>
          <w:iCs/>
          <w:sz w:val="24"/>
          <w:szCs w:val="24"/>
        </w:rPr>
        <w:t xml:space="preserve"> </w:t>
      </w:r>
      <w:r w:rsidR="003402A6" w:rsidRPr="00FE2C94">
        <w:rPr>
          <w:rFonts w:ascii="Times New Roman" w:hAnsi="Times New Roman" w:cs="Times New Roman"/>
          <w:sz w:val="24"/>
          <w:szCs w:val="24"/>
        </w:rPr>
        <w:t>from the Weste</w:t>
      </w:r>
      <w:r w:rsidR="00397F3A" w:rsidRPr="00FE2C94">
        <w:rPr>
          <w:rFonts w:ascii="Times New Roman" w:hAnsi="Times New Roman" w:cs="Times New Roman"/>
          <w:sz w:val="24"/>
          <w:szCs w:val="24"/>
        </w:rPr>
        <w:t>r</w:t>
      </w:r>
      <w:r w:rsidR="003402A6" w:rsidRPr="00FE2C94">
        <w:rPr>
          <w:rFonts w:ascii="Times New Roman" w:hAnsi="Times New Roman" w:cs="Times New Roman"/>
          <w:sz w:val="24"/>
          <w:szCs w:val="24"/>
        </w:rPr>
        <w:t xml:space="preserve">n Ghats and </w:t>
      </w:r>
      <w:r w:rsidR="00B02D2A" w:rsidRPr="00FE2C94">
        <w:rPr>
          <w:rFonts w:ascii="Times New Roman" w:hAnsi="Times New Roman" w:cs="Times New Roman"/>
          <w:i/>
          <w:iCs/>
          <w:sz w:val="24"/>
          <w:szCs w:val="24"/>
        </w:rPr>
        <w:t>Aonyx cinereus</w:t>
      </w:r>
      <w:r w:rsidR="003402A6" w:rsidRPr="00FE2C94">
        <w:rPr>
          <w:rFonts w:ascii="Times New Roman" w:hAnsi="Times New Roman" w:cs="Times New Roman"/>
          <w:i/>
          <w:iCs/>
          <w:sz w:val="24"/>
          <w:szCs w:val="24"/>
        </w:rPr>
        <w:t xml:space="preserve"> </w:t>
      </w:r>
      <w:r w:rsidR="003402A6" w:rsidRPr="00FE2C94">
        <w:rPr>
          <w:rFonts w:ascii="Times New Roman" w:hAnsi="Times New Roman" w:cs="Times New Roman"/>
          <w:sz w:val="24"/>
          <w:szCs w:val="24"/>
        </w:rPr>
        <w:t>from Southeast Asia</w:t>
      </w:r>
      <w:r w:rsidR="00B03FDF" w:rsidRPr="00FE2C94">
        <w:rPr>
          <w:rFonts w:ascii="Times New Roman" w:hAnsi="Times New Roman" w:cs="Times New Roman"/>
          <w:sz w:val="24"/>
          <w:szCs w:val="24"/>
        </w:rPr>
        <w:t xml:space="preserve">. </w:t>
      </w:r>
      <w:r w:rsidR="00EB4E9B" w:rsidRPr="00FE2C94">
        <w:rPr>
          <w:rFonts w:ascii="Times New Roman" w:hAnsi="Times New Roman" w:cs="Times New Roman"/>
          <w:sz w:val="24"/>
          <w:szCs w:val="24"/>
        </w:rPr>
        <w:t>Being least piscivorous of all species, t</w:t>
      </w:r>
      <w:r w:rsidR="005A74FD" w:rsidRPr="00FE2C94">
        <w:rPr>
          <w:rFonts w:ascii="Times New Roman" w:hAnsi="Times New Roman" w:cs="Times New Roman"/>
          <w:sz w:val="24"/>
          <w:szCs w:val="24"/>
        </w:rPr>
        <w:t>heir diet mainly consists of crabs and other invertebrates with occasional</w:t>
      </w:r>
      <w:r w:rsidR="00FE2C94">
        <w:rPr>
          <w:rFonts w:ascii="Times New Roman" w:hAnsi="Times New Roman" w:cs="Times New Roman"/>
          <w:sz w:val="24"/>
          <w:szCs w:val="24"/>
        </w:rPr>
        <w:t xml:space="preserve"> consumption of</w:t>
      </w:r>
      <w:r w:rsidR="005A74FD" w:rsidRPr="00FE2C94">
        <w:rPr>
          <w:rFonts w:ascii="Times New Roman" w:hAnsi="Times New Roman" w:cs="Times New Roman"/>
          <w:sz w:val="24"/>
          <w:szCs w:val="24"/>
        </w:rPr>
        <w:t xml:space="preserve"> frogs.</w:t>
      </w:r>
      <w:r w:rsidR="00553CD1" w:rsidRPr="00FE2C94">
        <w:rPr>
          <w:rFonts w:ascii="Times New Roman" w:hAnsi="Times New Roman" w:cs="Times New Roman"/>
          <w:sz w:val="24"/>
          <w:szCs w:val="24"/>
        </w:rPr>
        <w:t xml:space="preserve"> </w:t>
      </w:r>
      <w:r w:rsidR="00D9372D" w:rsidRPr="00FE2C94">
        <w:rPr>
          <w:rFonts w:ascii="Times New Roman" w:hAnsi="Times New Roman" w:cs="Times New Roman"/>
          <w:sz w:val="24"/>
          <w:szCs w:val="24"/>
        </w:rPr>
        <w:t>The characteristic sign of the species in the wild is their scat, with crabs comprising as the main diet</w:t>
      </w:r>
      <w:r w:rsidR="00FE2C94">
        <w:rPr>
          <w:rFonts w:ascii="Times New Roman" w:hAnsi="Times New Roman" w:cs="Times New Roman"/>
          <w:sz w:val="24"/>
          <w:szCs w:val="24"/>
        </w:rPr>
        <w:t>,</w:t>
      </w:r>
      <w:r w:rsidR="00D9372D" w:rsidRPr="00FE2C94">
        <w:rPr>
          <w:rFonts w:ascii="Times New Roman" w:hAnsi="Times New Roman" w:cs="Times New Roman"/>
          <w:sz w:val="24"/>
          <w:szCs w:val="24"/>
        </w:rPr>
        <w:t xml:space="preserve"> their scat contains white bits of </w:t>
      </w:r>
      <w:proofErr w:type="spellStart"/>
      <w:r w:rsidR="00D9372D" w:rsidRPr="00FE2C94">
        <w:rPr>
          <w:rFonts w:ascii="Times New Roman" w:hAnsi="Times New Roman" w:cs="Times New Roman"/>
          <w:sz w:val="24"/>
          <w:szCs w:val="24"/>
        </w:rPr>
        <w:t>carapax</w:t>
      </w:r>
      <w:proofErr w:type="spellEnd"/>
      <w:r w:rsidR="00D9372D" w:rsidRPr="00FE2C94">
        <w:rPr>
          <w:rFonts w:ascii="Times New Roman" w:hAnsi="Times New Roman" w:cs="Times New Roman"/>
          <w:sz w:val="24"/>
          <w:szCs w:val="24"/>
        </w:rPr>
        <w:t>. Also</w:t>
      </w:r>
      <w:r w:rsidR="003E1896" w:rsidRPr="00FE2C94">
        <w:rPr>
          <w:rFonts w:ascii="Times New Roman" w:hAnsi="Times New Roman" w:cs="Times New Roman"/>
          <w:sz w:val="24"/>
          <w:szCs w:val="24"/>
        </w:rPr>
        <w:t>,</w:t>
      </w:r>
      <w:r w:rsidR="00D9372D" w:rsidRPr="00FE2C94">
        <w:rPr>
          <w:rFonts w:ascii="Times New Roman" w:hAnsi="Times New Roman" w:cs="Times New Roman"/>
          <w:sz w:val="24"/>
          <w:szCs w:val="24"/>
        </w:rPr>
        <w:t xml:space="preserve"> the shape of their </w:t>
      </w:r>
      <w:r w:rsidR="00D9372D" w:rsidRPr="00FE2C94">
        <w:rPr>
          <w:rFonts w:ascii="Times New Roman" w:hAnsi="Times New Roman" w:cs="Times New Roman"/>
          <w:sz w:val="24"/>
          <w:szCs w:val="24"/>
        </w:rPr>
        <w:lastRenderedPageBreak/>
        <w:t>scat is long with length 8 cm and diameter 3</w:t>
      </w:r>
      <w:r w:rsidR="00E47B7A" w:rsidRPr="00FE2C94">
        <w:rPr>
          <w:rFonts w:ascii="Times New Roman" w:hAnsi="Times New Roman" w:cs="Times New Roman"/>
          <w:sz w:val="24"/>
          <w:szCs w:val="24"/>
        </w:rPr>
        <w:t xml:space="preserve"> </w:t>
      </w:r>
      <w:r w:rsidR="00D9372D" w:rsidRPr="00FE2C94">
        <w:rPr>
          <w:rFonts w:ascii="Times New Roman" w:hAnsi="Times New Roman" w:cs="Times New Roman"/>
          <w:sz w:val="24"/>
          <w:szCs w:val="24"/>
        </w:rPr>
        <w:t>cm (</w:t>
      </w:r>
      <w:proofErr w:type="spellStart"/>
      <w:r w:rsidR="00D9372D" w:rsidRPr="00FE2C94">
        <w:rPr>
          <w:rFonts w:ascii="Times New Roman" w:hAnsi="Times New Roman" w:cs="Times New Roman"/>
          <w:sz w:val="24"/>
          <w:szCs w:val="24"/>
        </w:rPr>
        <w:t>Kruuk</w:t>
      </w:r>
      <w:proofErr w:type="spellEnd"/>
      <w:r w:rsidR="00D9372D" w:rsidRPr="00FE2C94">
        <w:rPr>
          <w:rFonts w:ascii="Times New Roman" w:hAnsi="Times New Roman" w:cs="Times New Roman"/>
          <w:sz w:val="24"/>
          <w:szCs w:val="24"/>
        </w:rPr>
        <w:t>,</w:t>
      </w:r>
      <w:r w:rsidR="002D5BA0" w:rsidRPr="00FE2C94">
        <w:rPr>
          <w:rFonts w:ascii="Times New Roman" w:hAnsi="Times New Roman" w:cs="Times New Roman"/>
          <w:sz w:val="24"/>
          <w:szCs w:val="24"/>
        </w:rPr>
        <w:t xml:space="preserve"> </w:t>
      </w:r>
      <w:r w:rsidR="00D9372D" w:rsidRPr="00FE2C94">
        <w:rPr>
          <w:rFonts w:ascii="Times New Roman" w:hAnsi="Times New Roman" w:cs="Times New Roman"/>
          <w:sz w:val="24"/>
          <w:szCs w:val="24"/>
        </w:rPr>
        <w:t xml:space="preserve">2006), which </w:t>
      </w:r>
      <w:r w:rsidR="00EA43C8" w:rsidRPr="00FE2C94">
        <w:rPr>
          <w:rFonts w:ascii="Times New Roman" w:hAnsi="Times New Roman" w:cs="Times New Roman"/>
          <w:sz w:val="24"/>
          <w:szCs w:val="24"/>
        </w:rPr>
        <w:t xml:space="preserve">is </w:t>
      </w:r>
      <w:r w:rsidR="00D9372D" w:rsidRPr="00FE2C94">
        <w:rPr>
          <w:rFonts w:ascii="Times New Roman" w:hAnsi="Times New Roman" w:cs="Times New Roman"/>
          <w:sz w:val="24"/>
          <w:szCs w:val="24"/>
        </w:rPr>
        <w:t xml:space="preserve">longer than any other otter in the same habitat and also longer than crab eating mongoose. </w:t>
      </w:r>
    </w:p>
    <w:p w14:paraId="64B9F6E9" w14:textId="1DEA8E89" w:rsidR="003335C0" w:rsidRPr="00FE2C94" w:rsidRDefault="00BE32A5" w:rsidP="00A37F80">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They reach sexual maturity around </w:t>
      </w:r>
      <w:r w:rsidR="00625854" w:rsidRPr="00FE2C94">
        <w:rPr>
          <w:rFonts w:ascii="Times New Roman" w:hAnsi="Times New Roman" w:cs="Times New Roman"/>
          <w:sz w:val="24"/>
          <w:szCs w:val="24"/>
        </w:rPr>
        <w:t xml:space="preserve">6 months of age and breeding </w:t>
      </w:r>
      <w:r w:rsidR="00486C4D" w:rsidRPr="00FE2C94">
        <w:rPr>
          <w:rFonts w:ascii="Times New Roman" w:hAnsi="Times New Roman" w:cs="Times New Roman"/>
          <w:sz w:val="24"/>
          <w:szCs w:val="24"/>
        </w:rPr>
        <w:t>behaviour noted as young as 18 months of age in captivity. In the female oestrous cycle has duration of anywhere from 28 to 30 days, with breeding occurring the year round (</w:t>
      </w:r>
      <w:proofErr w:type="spellStart"/>
      <w:r w:rsidR="002D5BA0" w:rsidRPr="00FE2C94">
        <w:rPr>
          <w:rFonts w:ascii="Times New Roman" w:hAnsi="Times New Roman" w:cs="Times New Roman"/>
          <w:sz w:val="24"/>
          <w:szCs w:val="24"/>
        </w:rPr>
        <w:t>Kruuk</w:t>
      </w:r>
      <w:proofErr w:type="spellEnd"/>
      <w:r w:rsidR="002D5BA0" w:rsidRPr="00FE2C94">
        <w:rPr>
          <w:rFonts w:ascii="Times New Roman" w:hAnsi="Times New Roman" w:cs="Times New Roman"/>
          <w:sz w:val="24"/>
          <w:szCs w:val="24"/>
        </w:rPr>
        <w:t>, 2006</w:t>
      </w:r>
      <w:r w:rsidR="00EB4E9B" w:rsidRPr="00FE2C94">
        <w:rPr>
          <w:rFonts w:ascii="Times New Roman" w:hAnsi="Times New Roman" w:cs="Times New Roman"/>
          <w:sz w:val="24"/>
          <w:szCs w:val="24"/>
        </w:rPr>
        <w:t xml:space="preserve"> and </w:t>
      </w:r>
      <w:r w:rsidR="005E1AFC" w:rsidRPr="00FE2C94">
        <w:rPr>
          <w:rFonts w:ascii="Times New Roman" w:hAnsi="Times New Roman" w:cs="Times New Roman"/>
          <w:sz w:val="24"/>
          <w:szCs w:val="24"/>
        </w:rPr>
        <w:t>Sobel, 1996)</w:t>
      </w:r>
      <w:r w:rsidR="00EB0739" w:rsidRPr="00FE2C94">
        <w:rPr>
          <w:rFonts w:ascii="Times New Roman" w:hAnsi="Times New Roman" w:cs="Times New Roman"/>
          <w:sz w:val="24"/>
          <w:szCs w:val="24"/>
        </w:rPr>
        <w:t xml:space="preserve">. </w:t>
      </w:r>
      <w:r w:rsidR="00D91C99" w:rsidRPr="00FE2C94">
        <w:rPr>
          <w:rFonts w:ascii="Times New Roman" w:hAnsi="Times New Roman" w:cs="Times New Roman"/>
          <w:sz w:val="24"/>
          <w:szCs w:val="24"/>
        </w:rPr>
        <w:t>The small-clawed otter is capable of a wide range of sounds. They utter a variety of yelps and whimpers and when disturbed high-pitched ululating screams</w:t>
      </w:r>
      <w:r w:rsidR="00EB4E9B" w:rsidRPr="00FE2C94">
        <w:rPr>
          <w:rFonts w:ascii="Times New Roman" w:hAnsi="Times New Roman" w:cs="Times New Roman"/>
          <w:sz w:val="24"/>
          <w:szCs w:val="24"/>
        </w:rPr>
        <w:t xml:space="preserve">. </w:t>
      </w:r>
    </w:p>
    <w:p w14:paraId="2A61046D" w14:textId="2E443378" w:rsidR="006D0225" w:rsidRPr="00FE2C94" w:rsidRDefault="00EB4E9B" w:rsidP="00A37F80">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Studies of </w:t>
      </w:r>
      <w:r w:rsidR="006D0225" w:rsidRPr="00FE2C94">
        <w:rPr>
          <w:rFonts w:ascii="Times New Roman" w:hAnsi="Times New Roman" w:cs="Times New Roman"/>
          <w:sz w:val="24"/>
          <w:szCs w:val="24"/>
        </w:rPr>
        <w:t xml:space="preserve">habitat and diet preference of Asian Small Clawed Otter in </w:t>
      </w:r>
      <w:proofErr w:type="spellStart"/>
      <w:r w:rsidR="006D0225" w:rsidRPr="00FE2C94">
        <w:rPr>
          <w:rFonts w:ascii="Times New Roman" w:hAnsi="Times New Roman" w:cs="Times New Roman"/>
          <w:sz w:val="24"/>
          <w:szCs w:val="24"/>
        </w:rPr>
        <w:t>Karlapat</w:t>
      </w:r>
      <w:proofErr w:type="spellEnd"/>
      <w:r w:rsidR="006D0225" w:rsidRPr="00FE2C94">
        <w:rPr>
          <w:rFonts w:ascii="Times New Roman" w:hAnsi="Times New Roman" w:cs="Times New Roman"/>
          <w:sz w:val="24"/>
          <w:szCs w:val="24"/>
        </w:rPr>
        <w:t xml:space="preserve"> Wildlife Sanctuary, </w:t>
      </w:r>
      <w:r w:rsidR="00921CC4" w:rsidRPr="00FE2C94">
        <w:rPr>
          <w:rFonts w:ascii="Times New Roman" w:hAnsi="Times New Roman" w:cs="Times New Roman"/>
          <w:sz w:val="24"/>
          <w:szCs w:val="24"/>
        </w:rPr>
        <w:t>Odisha</w:t>
      </w:r>
      <w:r w:rsidR="008108EC" w:rsidRPr="00FE2C94">
        <w:rPr>
          <w:rFonts w:ascii="Times New Roman" w:hAnsi="Times New Roman" w:cs="Times New Roman"/>
          <w:sz w:val="24"/>
          <w:szCs w:val="24"/>
        </w:rPr>
        <w:t xml:space="preserve"> (Palei </w:t>
      </w:r>
      <w:r w:rsidR="008108EC" w:rsidRPr="00FE2C94">
        <w:rPr>
          <w:rFonts w:ascii="Times New Roman" w:hAnsi="Times New Roman" w:cs="Times New Roman"/>
          <w:i/>
          <w:iCs/>
          <w:sz w:val="24"/>
          <w:szCs w:val="24"/>
        </w:rPr>
        <w:t>et al</w:t>
      </w:r>
      <w:r w:rsidR="008108EC" w:rsidRPr="00FE2C94">
        <w:rPr>
          <w:rFonts w:ascii="Times New Roman" w:hAnsi="Times New Roman" w:cs="Times New Roman"/>
          <w:sz w:val="24"/>
          <w:szCs w:val="24"/>
        </w:rPr>
        <w:t>., 2023)</w:t>
      </w:r>
      <w:r w:rsidRPr="00FE2C94">
        <w:rPr>
          <w:rFonts w:ascii="Times New Roman" w:hAnsi="Times New Roman" w:cs="Times New Roman"/>
          <w:sz w:val="24"/>
          <w:szCs w:val="24"/>
        </w:rPr>
        <w:t xml:space="preserve"> </w:t>
      </w:r>
      <w:r w:rsidR="006D0225" w:rsidRPr="00FE2C94">
        <w:rPr>
          <w:rFonts w:ascii="Times New Roman" w:hAnsi="Times New Roman" w:cs="Times New Roman"/>
          <w:sz w:val="24"/>
          <w:szCs w:val="24"/>
        </w:rPr>
        <w:t>revealed that the species showed preference for high canopy cover, dense shrubs and rocky stream banks</w:t>
      </w:r>
      <w:r w:rsidRPr="00FE2C94">
        <w:rPr>
          <w:rFonts w:ascii="Times New Roman" w:hAnsi="Times New Roman" w:cs="Times New Roman"/>
          <w:sz w:val="24"/>
          <w:szCs w:val="24"/>
        </w:rPr>
        <w:t xml:space="preserve"> and d</w:t>
      </w:r>
      <w:r w:rsidR="006D0225" w:rsidRPr="00FE2C94">
        <w:rPr>
          <w:rFonts w:ascii="Times New Roman" w:hAnsi="Times New Roman" w:cs="Times New Roman"/>
          <w:sz w:val="24"/>
          <w:szCs w:val="24"/>
        </w:rPr>
        <w:t>iet preferences were Insects (83.7%), Frogs (34.7%), Fish (18.4%), Birds (4.08%)</w:t>
      </w:r>
      <w:r w:rsidR="007A7EA6" w:rsidRPr="00FE2C94">
        <w:rPr>
          <w:rFonts w:ascii="Times New Roman" w:hAnsi="Times New Roman" w:cs="Times New Roman"/>
          <w:sz w:val="24"/>
          <w:szCs w:val="24"/>
        </w:rPr>
        <w:t xml:space="preserve"> and </w:t>
      </w:r>
      <w:r w:rsidR="006D0225" w:rsidRPr="00FE2C94">
        <w:rPr>
          <w:rFonts w:ascii="Times New Roman" w:hAnsi="Times New Roman" w:cs="Times New Roman"/>
          <w:sz w:val="24"/>
          <w:szCs w:val="24"/>
        </w:rPr>
        <w:t>Mammals (2.04%)</w:t>
      </w:r>
      <w:r w:rsidR="00921CC4" w:rsidRPr="00FE2C94">
        <w:rPr>
          <w:rFonts w:ascii="Times New Roman" w:hAnsi="Times New Roman" w:cs="Times New Roman"/>
          <w:sz w:val="24"/>
          <w:szCs w:val="24"/>
        </w:rPr>
        <w:t>.</w:t>
      </w:r>
      <w:r w:rsidR="00D3747A" w:rsidRPr="00FE2C94">
        <w:rPr>
          <w:rFonts w:ascii="Times New Roman" w:hAnsi="Times New Roman" w:cs="Times New Roman"/>
          <w:sz w:val="24"/>
          <w:szCs w:val="24"/>
        </w:rPr>
        <w:t xml:space="preserve"> </w:t>
      </w:r>
      <w:r w:rsidR="00BB21D0" w:rsidRPr="00FE2C94">
        <w:rPr>
          <w:rFonts w:ascii="Times New Roman" w:hAnsi="Times New Roman" w:cs="Times New Roman"/>
          <w:sz w:val="24"/>
          <w:szCs w:val="24"/>
        </w:rPr>
        <w:t xml:space="preserve">Even the </w:t>
      </w:r>
      <w:r w:rsidR="00D3747A" w:rsidRPr="00FE2C94">
        <w:rPr>
          <w:rFonts w:ascii="Times New Roman" w:hAnsi="Times New Roman" w:cs="Times New Roman"/>
          <w:sz w:val="24"/>
          <w:szCs w:val="24"/>
        </w:rPr>
        <w:t>studie</w:t>
      </w:r>
      <w:r w:rsidR="00BB21D0" w:rsidRPr="00FE2C94">
        <w:rPr>
          <w:rFonts w:ascii="Times New Roman" w:hAnsi="Times New Roman" w:cs="Times New Roman"/>
          <w:sz w:val="24"/>
          <w:szCs w:val="24"/>
        </w:rPr>
        <w:t>s</w:t>
      </w:r>
      <w:r w:rsidR="00D3747A" w:rsidRPr="00FE2C94">
        <w:rPr>
          <w:rFonts w:ascii="Times New Roman" w:hAnsi="Times New Roman" w:cs="Times New Roman"/>
          <w:sz w:val="24"/>
          <w:szCs w:val="24"/>
        </w:rPr>
        <w:t xml:space="preserve"> </w:t>
      </w:r>
      <w:r w:rsidR="00BB21D0" w:rsidRPr="00FE2C94">
        <w:rPr>
          <w:rFonts w:ascii="Times New Roman" w:hAnsi="Times New Roman" w:cs="Times New Roman"/>
          <w:sz w:val="24"/>
          <w:szCs w:val="24"/>
        </w:rPr>
        <w:t>of</w:t>
      </w:r>
      <w:r w:rsidR="00D3747A" w:rsidRPr="00FE2C94">
        <w:rPr>
          <w:rFonts w:ascii="Times New Roman" w:hAnsi="Times New Roman" w:cs="Times New Roman"/>
          <w:sz w:val="24"/>
          <w:szCs w:val="24"/>
        </w:rPr>
        <w:t xml:space="preserve"> </w:t>
      </w:r>
      <w:r w:rsidR="00833A78" w:rsidRPr="00FE2C94">
        <w:rPr>
          <w:rFonts w:ascii="Times New Roman" w:hAnsi="Times New Roman" w:cs="Times New Roman"/>
          <w:sz w:val="24"/>
          <w:szCs w:val="24"/>
        </w:rPr>
        <w:t>habitat preference</w:t>
      </w:r>
      <w:r w:rsidR="00D3747A" w:rsidRPr="00FE2C94">
        <w:rPr>
          <w:rFonts w:ascii="Times New Roman" w:hAnsi="Times New Roman" w:cs="Times New Roman"/>
          <w:sz w:val="24"/>
          <w:szCs w:val="24"/>
        </w:rPr>
        <w:t xml:space="preserve"> of Asian Small-clawed Otter in Western </w:t>
      </w:r>
      <w:proofErr w:type="spellStart"/>
      <w:r w:rsidR="00D3747A" w:rsidRPr="00FE2C94">
        <w:rPr>
          <w:rFonts w:ascii="Times New Roman" w:hAnsi="Times New Roman" w:cs="Times New Roman"/>
          <w:sz w:val="24"/>
          <w:szCs w:val="24"/>
        </w:rPr>
        <w:t>ghats</w:t>
      </w:r>
      <w:proofErr w:type="spellEnd"/>
      <w:r w:rsidR="00D3747A" w:rsidRPr="00FE2C94">
        <w:rPr>
          <w:rFonts w:ascii="Times New Roman" w:hAnsi="Times New Roman" w:cs="Times New Roman"/>
          <w:sz w:val="24"/>
          <w:szCs w:val="24"/>
        </w:rPr>
        <w:t xml:space="preserve"> (</w:t>
      </w:r>
      <w:proofErr w:type="spellStart"/>
      <w:r w:rsidR="00D3747A" w:rsidRPr="00FE2C94">
        <w:rPr>
          <w:rFonts w:ascii="Times New Roman" w:hAnsi="Times New Roman" w:cs="Times New Roman"/>
          <w:sz w:val="24"/>
          <w:szCs w:val="24"/>
        </w:rPr>
        <w:t>Eravikulam</w:t>
      </w:r>
      <w:proofErr w:type="spellEnd"/>
      <w:r w:rsidR="00D3747A" w:rsidRPr="00FE2C94">
        <w:rPr>
          <w:rFonts w:ascii="Times New Roman" w:hAnsi="Times New Roman" w:cs="Times New Roman"/>
          <w:sz w:val="24"/>
          <w:szCs w:val="24"/>
        </w:rPr>
        <w:t xml:space="preserve"> National Park, Kerala)</w:t>
      </w:r>
      <w:r w:rsidR="00BB21D0" w:rsidRPr="00FE2C94">
        <w:rPr>
          <w:rFonts w:ascii="Times New Roman" w:hAnsi="Times New Roman" w:cs="Times New Roman"/>
          <w:sz w:val="24"/>
          <w:szCs w:val="24"/>
        </w:rPr>
        <w:t xml:space="preserve"> </w:t>
      </w:r>
      <w:r w:rsidR="00D3747A" w:rsidRPr="00FE2C94">
        <w:rPr>
          <w:rFonts w:ascii="Times New Roman" w:hAnsi="Times New Roman" w:cs="Times New Roman"/>
          <w:sz w:val="24"/>
          <w:szCs w:val="24"/>
        </w:rPr>
        <w:t>revealed that the species preferred pools of streams over cascades and riffles which had higher densities of crab population.</w:t>
      </w:r>
      <w:r w:rsidR="00EF26C3" w:rsidRPr="00FE2C94">
        <w:rPr>
          <w:rFonts w:ascii="Times New Roman" w:hAnsi="Times New Roman" w:cs="Times New Roman"/>
          <w:sz w:val="24"/>
          <w:szCs w:val="24"/>
        </w:rPr>
        <w:t xml:space="preserve"> R</w:t>
      </w:r>
      <w:r w:rsidR="00D3747A" w:rsidRPr="00FE2C94">
        <w:rPr>
          <w:rFonts w:ascii="Times New Roman" w:hAnsi="Times New Roman" w:cs="Times New Roman"/>
          <w:sz w:val="24"/>
          <w:szCs w:val="24"/>
        </w:rPr>
        <w:t>ainfall play</w:t>
      </w:r>
      <w:r w:rsidR="00EF26C3" w:rsidRPr="00FE2C94">
        <w:rPr>
          <w:rFonts w:ascii="Times New Roman" w:hAnsi="Times New Roman" w:cs="Times New Roman"/>
          <w:sz w:val="24"/>
          <w:szCs w:val="24"/>
        </w:rPr>
        <w:t>s</w:t>
      </w:r>
      <w:r w:rsidR="00D3747A" w:rsidRPr="00FE2C94">
        <w:rPr>
          <w:rFonts w:ascii="Times New Roman" w:hAnsi="Times New Roman" w:cs="Times New Roman"/>
          <w:sz w:val="24"/>
          <w:szCs w:val="24"/>
        </w:rPr>
        <w:t xml:space="preserve"> a very important role in distribution of the species. Occupancy of the species decreased from 93% to 47% before and after the rains. Most Otter activity was detected at 2000 meters of altitude</w:t>
      </w:r>
      <w:r w:rsidR="00BB21D0" w:rsidRPr="00FE2C94">
        <w:rPr>
          <w:rFonts w:ascii="Times New Roman" w:hAnsi="Times New Roman" w:cs="Times New Roman"/>
          <w:sz w:val="24"/>
          <w:szCs w:val="24"/>
        </w:rPr>
        <w:t xml:space="preserve"> (</w:t>
      </w:r>
      <w:proofErr w:type="spellStart"/>
      <w:r w:rsidR="00BB21D0" w:rsidRPr="00FE2C94">
        <w:rPr>
          <w:rFonts w:ascii="Times New Roman" w:hAnsi="Times New Roman" w:cs="Times New Roman"/>
          <w:sz w:val="24"/>
          <w:szCs w:val="24"/>
        </w:rPr>
        <w:t>Perinchery</w:t>
      </w:r>
      <w:proofErr w:type="spellEnd"/>
      <w:r w:rsidR="00BB21D0" w:rsidRPr="00FE2C94">
        <w:rPr>
          <w:rFonts w:ascii="Times New Roman" w:hAnsi="Times New Roman" w:cs="Times New Roman"/>
          <w:sz w:val="24"/>
          <w:szCs w:val="24"/>
        </w:rPr>
        <w:t xml:space="preserve"> </w:t>
      </w:r>
      <w:r w:rsidR="00BB21D0" w:rsidRPr="00FE2C94">
        <w:rPr>
          <w:rFonts w:ascii="Times New Roman" w:hAnsi="Times New Roman" w:cs="Times New Roman"/>
          <w:i/>
          <w:iCs/>
          <w:sz w:val="24"/>
          <w:szCs w:val="24"/>
        </w:rPr>
        <w:t>et al.</w:t>
      </w:r>
      <w:r w:rsidR="00BB21D0" w:rsidRPr="00FE2C94">
        <w:rPr>
          <w:rFonts w:ascii="Times New Roman" w:hAnsi="Times New Roman" w:cs="Times New Roman"/>
          <w:sz w:val="24"/>
          <w:szCs w:val="24"/>
        </w:rPr>
        <w:t>, 2011).</w:t>
      </w:r>
    </w:p>
    <w:p w14:paraId="106EBA13" w14:textId="535C585C" w:rsidR="00A23328" w:rsidRPr="00FE2C94" w:rsidRDefault="001D2B2E" w:rsidP="00F20EB5">
      <w:pPr>
        <w:pStyle w:val="ListParagraph"/>
        <w:numPr>
          <w:ilvl w:val="0"/>
          <w:numId w:val="9"/>
        </w:numPr>
        <w:spacing w:line="360" w:lineRule="auto"/>
        <w:rPr>
          <w:rFonts w:ascii="Times New Roman" w:hAnsi="Times New Roman" w:cs="Times New Roman"/>
          <w:b/>
          <w:bCs/>
          <w:sz w:val="24"/>
          <w:szCs w:val="24"/>
        </w:rPr>
      </w:pPr>
      <w:r w:rsidRPr="00FE2C94">
        <w:rPr>
          <w:rFonts w:ascii="Times New Roman" w:hAnsi="Times New Roman" w:cs="Times New Roman"/>
          <w:b/>
          <w:bCs/>
          <w:sz w:val="24"/>
          <w:szCs w:val="24"/>
        </w:rPr>
        <w:t>SMOOTH COATED OTTER</w:t>
      </w:r>
    </w:p>
    <w:p w14:paraId="32428EAE" w14:textId="1DB72FD0" w:rsidR="009D352A" w:rsidRPr="00FE2C94" w:rsidRDefault="0012158D" w:rsidP="00F34D70">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Smooth coated otters </w:t>
      </w:r>
      <w:r w:rsidR="002C4473" w:rsidRPr="00FE2C94">
        <w:rPr>
          <w:rFonts w:ascii="Times New Roman" w:hAnsi="Times New Roman" w:cs="Times New Roman"/>
          <w:sz w:val="24"/>
          <w:szCs w:val="24"/>
        </w:rPr>
        <w:t xml:space="preserve">being widely distributed in Asia and largest of three species in India </w:t>
      </w:r>
      <w:r w:rsidRPr="00FE2C94">
        <w:rPr>
          <w:rFonts w:ascii="Times New Roman" w:hAnsi="Times New Roman" w:cs="Times New Roman"/>
          <w:sz w:val="24"/>
          <w:szCs w:val="24"/>
        </w:rPr>
        <w:t>are classified as vulnerable by the IUCN in 202</w:t>
      </w:r>
      <w:r w:rsidR="00391F86" w:rsidRPr="00FE2C94">
        <w:rPr>
          <w:rFonts w:ascii="Times New Roman" w:hAnsi="Times New Roman" w:cs="Times New Roman"/>
          <w:sz w:val="24"/>
          <w:szCs w:val="24"/>
        </w:rPr>
        <w:t xml:space="preserve">1 and </w:t>
      </w:r>
      <w:r w:rsidR="0035558D" w:rsidRPr="00FE2C94">
        <w:rPr>
          <w:rFonts w:ascii="Times New Roman" w:hAnsi="Times New Roman" w:cs="Times New Roman"/>
          <w:sz w:val="24"/>
          <w:szCs w:val="24"/>
        </w:rPr>
        <w:t xml:space="preserve">is protected under </w:t>
      </w:r>
      <w:r w:rsidR="00391F86" w:rsidRPr="00FE2C94">
        <w:rPr>
          <w:rFonts w:ascii="Times New Roman" w:hAnsi="Times New Roman" w:cs="Times New Roman"/>
          <w:sz w:val="24"/>
          <w:szCs w:val="24"/>
        </w:rPr>
        <w:t>schedule I in Wildlife (Protection) Amendment Act, 2022</w:t>
      </w:r>
      <w:r w:rsidRPr="00FE2C94">
        <w:rPr>
          <w:rFonts w:ascii="Times New Roman" w:hAnsi="Times New Roman" w:cs="Times New Roman"/>
          <w:sz w:val="24"/>
          <w:szCs w:val="24"/>
        </w:rPr>
        <w:t xml:space="preserve">. </w:t>
      </w:r>
      <w:r w:rsidR="002C4473" w:rsidRPr="00FE2C94">
        <w:rPr>
          <w:rFonts w:ascii="Times New Roman" w:hAnsi="Times New Roman" w:cs="Times New Roman"/>
          <w:sz w:val="24"/>
          <w:szCs w:val="24"/>
        </w:rPr>
        <w:t>Three</w:t>
      </w:r>
      <w:r w:rsidRPr="00FE2C94">
        <w:rPr>
          <w:rFonts w:ascii="Times New Roman" w:hAnsi="Times New Roman" w:cs="Times New Roman"/>
          <w:sz w:val="24"/>
          <w:szCs w:val="24"/>
        </w:rPr>
        <w:t xml:space="preserve"> known subspecies – </w:t>
      </w:r>
      <w:proofErr w:type="spellStart"/>
      <w:r w:rsidR="00A23328" w:rsidRPr="00FE2C94">
        <w:rPr>
          <w:rFonts w:ascii="Times New Roman" w:hAnsi="Times New Roman" w:cs="Times New Roman"/>
          <w:i/>
          <w:iCs/>
          <w:sz w:val="24"/>
          <w:szCs w:val="24"/>
        </w:rPr>
        <w:t>Lutrogale</w:t>
      </w:r>
      <w:proofErr w:type="spellEnd"/>
      <w:r w:rsidR="00A23328" w:rsidRPr="00FE2C94">
        <w:rPr>
          <w:rFonts w:ascii="Times New Roman" w:hAnsi="Times New Roman" w:cs="Times New Roman"/>
          <w:i/>
          <w:iCs/>
          <w:sz w:val="24"/>
          <w:szCs w:val="24"/>
        </w:rPr>
        <w:t xml:space="preserve"> </w:t>
      </w:r>
      <w:proofErr w:type="spellStart"/>
      <w:r w:rsidR="00A23328" w:rsidRPr="00FE2C94">
        <w:rPr>
          <w:rFonts w:ascii="Times New Roman" w:hAnsi="Times New Roman" w:cs="Times New Roman"/>
          <w:i/>
          <w:iCs/>
          <w:sz w:val="24"/>
          <w:szCs w:val="24"/>
        </w:rPr>
        <w:t>perspicillata</w:t>
      </w:r>
      <w:proofErr w:type="spellEnd"/>
      <w:r w:rsidR="00801E63" w:rsidRPr="00FE2C94">
        <w:rPr>
          <w:rFonts w:ascii="Times New Roman" w:hAnsi="Times New Roman" w:cs="Times New Roman"/>
          <w:sz w:val="24"/>
          <w:szCs w:val="24"/>
        </w:rPr>
        <w:t xml:space="preserve"> in </w:t>
      </w:r>
      <w:r w:rsidR="00A23328" w:rsidRPr="00FE2C94">
        <w:rPr>
          <w:rFonts w:ascii="Times New Roman" w:hAnsi="Times New Roman" w:cs="Times New Roman"/>
          <w:sz w:val="24"/>
          <w:szCs w:val="24"/>
        </w:rPr>
        <w:t xml:space="preserve">India through Southeast Asia, </w:t>
      </w:r>
      <w:proofErr w:type="spellStart"/>
      <w:r w:rsidR="00A23328" w:rsidRPr="00FE2C94">
        <w:rPr>
          <w:rFonts w:ascii="Times New Roman" w:hAnsi="Times New Roman" w:cs="Times New Roman"/>
          <w:i/>
          <w:iCs/>
          <w:sz w:val="24"/>
          <w:szCs w:val="24"/>
        </w:rPr>
        <w:t>Lutrogale</w:t>
      </w:r>
      <w:proofErr w:type="spellEnd"/>
      <w:r w:rsidR="00A23328" w:rsidRPr="00FE2C94">
        <w:rPr>
          <w:rFonts w:ascii="Times New Roman" w:hAnsi="Times New Roman" w:cs="Times New Roman"/>
          <w:i/>
          <w:iCs/>
          <w:sz w:val="24"/>
          <w:szCs w:val="24"/>
        </w:rPr>
        <w:t xml:space="preserve"> </w:t>
      </w:r>
      <w:proofErr w:type="spellStart"/>
      <w:r w:rsidR="00A23328" w:rsidRPr="00FE2C94">
        <w:rPr>
          <w:rFonts w:ascii="Times New Roman" w:hAnsi="Times New Roman" w:cs="Times New Roman"/>
          <w:i/>
          <w:iCs/>
          <w:sz w:val="24"/>
          <w:szCs w:val="24"/>
        </w:rPr>
        <w:t>perspicillata</w:t>
      </w:r>
      <w:proofErr w:type="spellEnd"/>
      <w:r w:rsidR="00A23328" w:rsidRPr="00FE2C94">
        <w:rPr>
          <w:rFonts w:ascii="Times New Roman" w:hAnsi="Times New Roman" w:cs="Times New Roman"/>
          <w:i/>
          <w:iCs/>
          <w:sz w:val="24"/>
          <w:szCs w:val="24"/>
        </w:rPr>
        <w:t xml:space="preserve"> </w:t>
      </w:r>
      <w:proofErr w:type="spellStart"/>
      <w:r w:rsidR="00A23328" w:rsidRPr="00FE2C94">
        <w:rPr>
          <w:rFonts w:ascii="Times New Roman" w:hAnsi="Times New Roman" w:cs="Times New Roman"/>
          <w:i/>
          <w:iCs/>
          <w:sz w:val="24"/>
          <w:szCs w:val="24"/>
        </w:rPr>
        <w:t>sindica</w:t>
      </w:r>
      <w:proofErr w:type="spellEnd"/>
      <w:r w:rsidR="00A23328" w:rsidRPr="00FE2C94">
        <w:rPr>
          <w:rFonts w:ascii="Times New Roman" w:hAnsi="Times New Roman" w:cs="Times New Roman"/>
          <w:sz w:val="24"/>
          <w:szCs w:val="24"/>
        </w:rPr>
        <w:t xml:space="preserve"> </w:t>
      </w:r>
      <w:r w:rsidR="00801E63" w:rsidRPr="00FE2C94">
        <w:rPr>
          <w:rFonts w:ascii="Times New Roman" w:hAnsi="Times New Roman" w:cs="Times New Roman"/>
          <w:sz w:val="24"/>
          <w:szCs w:val="24"/>
        </w:rPr>
        <w:t>in</w:t>
      </w:r>
      <w:r w:rsidR="00A23328" w:rsidRPr="00FE2C94">
        <w:rPr>
          <w:rFonts w:ascii="Times New Roman" w:hAnsi="Times New Roman" w:cs="Times New Roman"/>
          <w:sz w:val="24"/>
          <w:szCs w:val="24"/>
        </w:rPr>
        <w:t xml:space="preserve"> Pakistan, </w:t>
      </w:r>
      <w:proofErr w:type="spellStart"/>
      <w:r w:rsidR="00A23328" w:rsidRPr="00FE2C94">
        <w:rPr>
          <w:rFonts w:ascii="Times New Roman" w:hAnsi="Times New Roman" w:cs="Times New Roman"/>
          <w:i/>
          <w:iCs/>
          <w:sz w:val="24"/>
          <w:szCs w:val="24"/>
        </w:rPr>
        <w:t>Lutrogale</w:t>
      </w:r>
      <w:proofErr w:type="spellEnd"/>
      <w:r w:rsidR="00A23328" w:rsidRPr="00FE2C94">
        <w:rPr>
          <w:rFonts w:ascii="Times New Roman" w:hAnsi="Times New Roman" w:cs="Times New Roman"/>
          <w:i/>
          <w:iCs/>
          <w:sz w:val="24"/>
          <w:szCs w:val="24"/>
        </w:rPr>
        <w:t xml:space="preserve"> </w:t>
      </w:r>
      <w:proofErr w:type="spellStart"/>
      <w:r w:rsidR="00A23328" w:rsidRPr="00FE2C94">
        <w:rPr>
          <w:rFonts w:ascii="Times New Roman" w:hAnsi="Times New Roman" w:cs="Times New Roman"/>
          <w:i/>
          <w:iCs/>
          <w:sz w:val="24"/>
          <w:szCs w:val="24"/>
        </w:rPr>
        <w:t>perspicillata</w:t>
      </w:r>
      <w:proofErr w:type="spellEnd"/>
      <w:r w:rsidR="00A23328" w:rsidRPr="00FE2C94">
        <w:rPr>
          <w:rFonts w:ascii="Times New Roman" w:hAnsi="Times New Roman" w:cs="Times New Roman"/>
          <w:i/>
          <w:iCs/>
          <w:sz w:val="24"/>
          <w:szCs w:val="24"/>
        </w:rPr>
        <w:t xml:space="preserve"> </w:t>
      </w:r>
      <w:proofErr w:type="spellStart"/>
      <w:r w:rsidR="00A23328" w:rsidRPr="00FE2C94">
        <w:rPr>
          <w:rFonts w:ascii="Times New Roman" w:hAnsi="Times New Roman" w:cs="Times New Roman"/>
          <w:i/>
          <w:iCs/>
          <w:sz w:val="24"/>
          <w:szCs w:val="24"/>
        </w:rPr>
        <w:t>maxwelli</w:t>
      </w:r>
      <w:proofErr w:type="spellEnd"/>
      <w:r w:rsidR="00A23328" w:rsidRPr="00FE2C94">
        <w:rPr>
          <w:rFonts w:ascii="Times New Roman" w:hAnsi="Times New Roman" w:cs="Times New Roman"/>
          <w:sz w:val="24"/>
          <w:szCs w:val="24"/>
        </w:rPr>
        <w:t xml:space="preserve"> </w:t>
      </w:r>
      <w:r w:rsidR="00801E63" w:rsidRPr="00FE2C94">
        <w:rPr>
          <w:rFonts w:ascii="Times New Roman" w:hAnsi="Times New Roman" w:cs="Times New Roman"/>
          <w:sz w:val="24"/>
          <w:szCs w:val="24"/>
        </w:rPr>
        <w:t>in</w:t>
      </w:r>
      <w:r w:rsidR="00A23328" w:rsidRPr="00FE2C94">
        <w:rPr>
          <w:rFonts w:ascii="Times New Roman" w:hAnsi="Times New Roman" w:cs="Times New Roman"/>
          <w:sz w:val="24"/>
          <w:szCs w:val="24"/>
        </w:rPr>
        <w:t xml:space="preserve"> Iraq (notably associated with the Mesopotamian marshes)</w:t>
      </w:r>
      <w:r w:rsidR="00BE0484" w:rsidRPr="00FE2C94">
        <w:rPr>
          <w:rFonts w:ascii="Times New Roman" w:hAnsi="Times New Roman" w:cs="Times New Roman"/>
          <w:sz w:val="24"/>
          <w:szCs w:val="24"/>
        </w:rPr>
        <w:t>.</w:t>
      </w:r>
      <w:r w:rsidRPr="00FE2C94">
        <w:rPr>
          <w:rFonts w:ascii="Times New Roman" w:hAnsi="Times New Roman" w:cs="Times New Roman"/>
          <w:b/>
          <w:bCs/>
          <w:sz w:val="24"/>
          <w:szCs w:val="24"/>
        </w:rPr>
        <w:t xml:space="preserve"> </w:t>
      </w:r>
      <w:r w:rsidR="007569D6" w:rsidRPr="00FE2C94">
        <w:rPr>
          <w:rFonts w:ascii="Times New Roman" w:hAnsi="Times New Roman" w:cs="Times New Roman"/>
          <w:sz w:val="24"/>
          <w:szCs w:val="24"/>
        </w:rPr>
        <w:t>A rounded head and a bare, distorted diamond-shaped nose pad distinguish them</w:t>
      </w:r>
      <w:r w:rsidR="00E91E8A" w:rsidRPr="00FE2C94">
        <w:rPr>
          <w:rFonts w:ascii="Times New Roman" w:hAnsi="Times New Roman" w:cs="Times New Roman"/>
          <w:sz w:val="24"/>
          <w:szCs w:val="24"/>
        </w:rPr>
        <w:t>. Their slightly flattened tail and shorter forelimbs improve swimming efficiency</w:t>
      </w:r>
      <w:r w:rsidR="008340EE" w:rsidRPr="00FE2C94">
        <w:rPr>
          <w:rFonts w:ascii="Times New Roman" w:hAnsi="Times New Roman" w:cs="Times New Roman"/>
          <w:sz w:val="24"/>
          <w:szCs w:val="24"/>
        </w:rPr>
        <w:t xml:space="preserve"> and</w:t>
      </w:r>
      <w:r w:rsidR="00E91E8A" w:rsidRPr="00FE2C94">
        <w:rPr>
          <w:rFonts w:ascii="Times New Roman" w:hAnsi="Times New Roman" w:cs="Times New Roman"/>
          <w:sz w:val="24"/>
          <w:szCs w:val="24"/>
        </w:rPr>
        <w:t xml:space="preserve"> their dense, velvety fur, comprising water-repellent guard hairs and insulating underfur which helps maintain body temperature. Males are generally larger than females. Although they share their range with other otter species, their presence is usually easy to detect.</w:t>
      </w:r>
    </w:p>
    <w:p w14:paraId="42346F66" w14:textId="7044EE73" w:rsidR="008B3B1C" w:rsidRPr="00FE2C94" w:rsidRDefault="00641654" w:rsidP="00F34D70">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Spraint sites of</w:t>
      </w:r>
      <w:r w:rsidR="007B6D7A" w:rsidRPr="00FE2C94">
        <w:rPr>
          <w:rFonts w:ascii="Times New Roman" w:hAnsi="Times New Roman" w:cs="Times New Roman"/>
          <w:sz w:val="24"/>
          <w:szCs w:val="24"/>
        </w:rPr>
        <w:t xml:space="preserve"> </w:t>
      </w:r>
      <w:r w:rsidRPr="00FE2C94">
        <w:rPr>
          <w:rFonts w:ascii="Times New Roman" w:hAnsi="Times New Roman" w:cs="Times New Roman"/>
          <w:sz w:val="24"/>
          <w:szCs w:val="24"/>
        </w:rPr>
        <w:t>otter reveal that diet of these species is dominated by fish as fish scales</w:t>
      </w:r>
      <w:r w:rsidR="00E91E8A" w:rsidRPr="00FE2C94">
        <w:rPr>
          <w:rFonts w:ascii="Times New Roman" w:hAnsi="Times New Roman" w:cs="Times New Roman"/>
          <w:sz w:val="24"/>
          <w:szCs w:val="24"/>
        </w:rPr>
        <w:t xml:space="preserve"> which</w:t>
      </w:r>
      <w:r w:rsidR="00BE0484" w:rsidRPr="00FE2C94">
        <w:rPr>
          <w:rFonts w:ascii="Times New Roman" w:hAnsi="Times New Roman" w:cs="Times New Roman"/>
          <w:sz w:val="24"/>
          <w:szCs w:val="24"/>
        </w:rPr>
        <w:t xml:space="preserve"> </w:t>
      </w:r>
      <w:r w:rsidR="00BE13B5" w:rsidRPr="00FE2C94">
        <w:rPr>
          <w:rFonts w:ascii="Times New Roman" w:hAnsi="Times New Roman" w:cs="Times New Roman"/>
          <w:sz w:val="24"/>
          <w:szCs w:val="24"/>
        </w:rPr>
        <w:t xml:space="preserve">smell </w:t>
      </w:r>
      <w:r w:rsidR="00BE0484" w:rsidRPr="00FE2C94">
        <w:rPr>
          <w:rFonts w:ascii="Times New Roman" w:hAnsi="Times New Roman" w:cs="Times New Roman"/>
          <w:sz w:val="24"/>
          <w:szCs w:val="24"/>
        </w:rPr>
        <w:t>strongly of rotting fish (</w:t>
      </w:r>
      <w:proofErr w:type="spellStart"/>
      <w:r w:rsidR="00BE0484" w:rsidRPr="00FE2C94">
        <w:rPr>
          <w:rFonts w:ascii="Times New Roman" w:hAnsi="Times New Roman" w:cs="Times New Roman"/>
          <w:sz w:val="24"/>
          <w:szCs w:val="24"/>
        </w:rPr>
        <w:t>Kruuk</w:t>
      </w:r>
      <w:proofErr w:type="spellEnd"/>
      <w:r w:rsidR="00BE0484" w:rsidRPr="00FE2C94">
        <w:rPr>
          <w:rFonts w:ascii="Times New Roman" w:hAnsi="Times New Roman" w:cs="Times New Roman"/>
          <w:sz w:val="24"/>
          <w:szCs w:val="24"/>
        </w:rPr>
        <w:t>,</w:t>
      </w:r>
      <w:r w:rsidR="00AE14E0" w:rsidRPr="00FE2C94">
        <w:rPr>
          <w:rFonts w:ascii="Times New Roman" w:hAnsi="Times New Roman" w:cs="Times New Roman"/>
          <w:sz w:val="24"/>
          <w:szCs w:val="24"/>
        </w:rPr>
        <w:t xml:space="preserve"> </w:t>
      </w:r>
      <w:r w:rsidR="00BE0484" w:rsidRPr="00FE2C94">
        <w:rPr>
          <w:rFonts w:ascii="Times New Roman" w:hAnsi="Times New Roman" w:cs="Times New Roman"/>
          <w:sz w:val="24"/>
          <w:szCs w:val="24"/>
        </w:rPr>
        <w:t xml:space="preserve">2006). </w:t>
      </w:r>
      <w:r w:rsidRPr="00FE2C94">
        <w:rPr>
          <w:rFonts w:ascii="Times New Roman" w:hAnsi="Times New Roman" w:cs="Times New Roman"/>
          <w:sz w:val="24"/>
          <w:szCs w:val="24"/>
        </w:rPr>
        <w:t xml:space="preserve">They also eat frogs, crabs and snakes. </w:t>
      </w:r>
      <w:r w:rsidR="003B07EB" w:rsidRPr="00FE2C94">
        <w:rPr>
          <w:rFonts w:ascii="Times New Roman" w:hAnsi="Times New Roman" w:cs="Times New Roman"/>
          <w:sz w:val="24"/>
          <w:szCs w:val="24"/>
        </w:rPr>
        <w:t>Although, fish as a primary diet they also have been found to feed on insects found in 7 % scats (</w:t>
      </w:r>
      <w:proofErr w:type="spellStart"/>
      <w:r w:rsidR="003B07EB" w:rsidRPr="00FE2C94">
        <w:rPr>
          <w:rFonts w:ascii="Times New Roman" w:hAnsi="Times New Roman" w:cs="Times New Roman"/>
          <w:sz w:val="24"/>
          <w:szCs w:val="24"/>
        </w:rPr>
        <w:t>Nayerul</w:t>
      </w:r>
      <w:proofErr w:type="spellEnd"/>
      <w:r w:rsidR="003B07EB" w:rsidRPr="00FE2C94">
        <w:rPr>
          <w:rFonts w:ascii="Times New Roman" w:hAnsi="Times New Roman" w:cs="Times New Roman"/>
          <w:sz w:val="24"/>
          <w:szCs w:val="24"/>
        </w:rPr>
        <w:t xml:space="preserve"> and Vijayan, 1995)</w:t>
      </w:r>
      <w:r w:rsidR="007B6D7A" w:rsidRPr="00FE2C94">
        <w:rPr>
          <w:rFonts w:ascii="Times New Roman" w:hAnsi="Times New Roman" w:cs="Times New Roman"/>
          <w:sz w:val="24"/>
          <w:szCs w:val="24"/>
        </w:rPr>
        <w:t>.</w:t>
      </w:r>
      <w:r w:rsidR="003B07EB" w:rsidRPr="00FE2C94">
        <w:rPr>
          <w:rFonts w:ascii="Times New Roman" w:hAnsi="Times New Roman" w:cs="Times New Roman"/>
          <w:sz w:val="24"/>
          <w:szCs w:val="24"/>
        </w:rPr>
        <w:t xml:space="preserve"> </w:t>
      </w:r>
      <w:r w:rsidR="006E4636" w:rsidRPr="00FE2C94">
        <w:rPr>
          <w:rFonts w:ascii="Times New Roman" w:hAnsi="Times New Roman" w:cs="Times New Roman"/>
          <w:sz w:val="24"/>
          <w:szCs w:val="24"/>
        </w:rPr>
        <w:t>Otters prefer rocky stretches for den and resting</w:t>
      </w:r>
      <w:r w:rsidR="00E91E8A" w:rsidRPr="00FE2C94">
        <w:rPr>
          <w:rFonts w:ascii="Times New Roman" w:hAnsi="Times New Roman" w:cs="Times New Roman"/>
          <w:sz w:val="24"/>
          <w:szCs w:val="24"/>
        </w:rPr>
        <w:t xml:space="preserve">. </w:t>
      </w:r>
      <w:r w:rsidR="006E4636" w:rsidRPr="00FE2C94">
        <w:rPr>
          <w:rFonts w:ascii="Times New Roman" w:hAnsi="Times New Roman" w:cs="Times New Roman"/>
          <w:sz w:val="24"/>
          <w:szCs w:val="24"/>
        </w:rPr>
        <w:t xml:space="preserve">Smooth-coated </w:t>
      </w:r>
      <w:r w:rsidR="006E4636" w:rsidRPr="00FE2C94">
        <w:rPr>
          <w:rFonts w:ascii="Times New Roman" w:hAnsi="Times New Roman" w:cs="Times New Roman"/>
          <w:sz w:val="24"/>
          <w:szCs w:val="24"/>
        </w:rPr>
        <w:lastRenderedPageBreak/>
        <w:t>otters are social and hunt in groups and are mainly diurnal</w:t>
      </w:r>
      <w:r w:rsidR="00E8189A" w:rsidRPr="00FE2C94">
        <w:rPr>
          <w:rFonts w:ascii="Times New Roman" w:hAnsi="Times New Roman" w:cs="Times New Roman"/>
          <w:sz w:val="24"/>
          <w:szCs w:val="24"/>
        </w:rPr>
        <w:t xml:space="preserve"> and</w:t>
      </w:r>
      <w:r w:rsidR="006E4636" w:rsidRPr="00FE2C94">
        <w:rPr>
          <w:rFonts w:ascii="Times New Roman" w:hAnsi="Times New Roman" w:cs="Times New Roman"/>
          <w:sz w:val="24"/>
          <w:szCs w:val="24"/>
        </w:rPr>
        <w:t xml:space="preserve"> have a short lull in activity during midday</w:t>
      </w:r>
      <w:r w:rsidR="00E83823" w:rsidRPr="00FE2C94">
        <w:rPr>
          <w:rFonts w:ascii="Times New Roman" w:hAnsi="Times New Roman" w:cs="Times New Roman"/>
          <w:sz w:val="24"/>
          <w:szCs w:val="24"/>
        </w:rPr>
        <w:t xml:space="preserve"> </w:t>
      </w:r>
      <w:r w:rsidR="007B7247" w:rsidRPr="00FE2C94">
        <w:rPr>
          <w:rFonts w:ascii="Times New Roman" w:hAnsi="Times New Roman" w:cs="Times New Roman"/>
          <w:sz w:val="24"/>
          <w:szCs w:val="24"/>
        </w:rPr>
        <w:t>(Anoop and Hussain, 2005)</w:t>
      </w:r>
      <w:r w:rsidR="00D76D40" w:rsidRPr="00FE2C94">
        <w:rPr>
          <w:rFonts w:ascii="Times New Roman" w:hAnsi="Times New Roman" w:cs="Times New Roman"/>
          <w:sz w:val="24"/>
          <w:szCs w:val="24"/>
        </w:rPr>
        <w:t>.</w:t>
      </w:r>
    </w:p>
    <w:p w14:paraId="5AA99C1E" w14:textId="0A199B19" w:rsidR="00AA6160" w:rsidRPr="00FE2C94" w:rsidRDefault="00D3747A" w:rsidP="00F34D70">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Smooth-coated otters</w:t>
      </w:r>
      <w:r w:rsidR="00E46E58" w:rsidRPr="00FE2C94">
        <w:rPr>
          <w:rFonts w:ascii="Times New Roman" w:hAnsi="Times New Roman" w:cs="Times New Roman"/>
          <w:sz w:val="24"/>
          <w:szCs w:val="24"/>
        </w:rPr>
        <w:t xml:space="preserve"> are also reported</w:t>
      </w:r>
      <w:r w:rsidRPr="00FE2C94">
        <w:rPr>
          <w:rFonts w:ascii="Times New Roman" w:hAnsi="Times New Roman" w:cs="Times New Roman"/>
          <w:sz w:val="24"/>
          <w:szCs w:val="24"/>
        </w:rPr>
        <w:t xml:space="preserve"> in Manas N</w:t>
      </w:r>
      <w:r w:rsidR="00E46E58" w:rsidRPr="00FE2C94">
        <w:rPr>
          <w:rFonts w:ascii="Times New Roman" w:hAnsi="Times New Roman" w:cs="Times New Roman"/>
          <w:sz w:val="24"/>
          <w:szCs w:val="24"/>
        </w:rPr>
        <w:t xml:space="preserve">ational </w:t>
      </w:r>
      <w:r w:rsidRPr="00FE2C94">
        <w:rPr>
          <w:rFonts w:ascii="Times New Roman" w:hAnsi="Times New Roman" w:cs="Times New Roman"/>
          <w:sz w:val="24"/>
          <w:szCs w:val="24"/>
        </w:rPr>
        <w:t>P</w:t>
      </w:r>
      <w:r w:rsidR="00E46E58" w:rsidRPr="00FE2C94">
        <w:rPr>
          <w:rFonts w:ascii="Times New Roman" w:hAnsi="Times New Roman" w:cs="Times New Roman"/>
          <w:sz w:val="24"/>
          <w:szCs w:val="24"/>
        </w:rPr>
        <w:t>ark</w:t>
      </w:r>
      <w:r w:rsidRPr="00FE2C94">
        <w:rPr>
          <w:rFonts w:ascii="Times New Roman" w:hAnsi="Times New Roman" w:cs="Times New Roman"/>
          <w:sz w:val="24"/>
          <w:szCs w:val="24"/>
        </w:rPr>
        <w:t xml:space="preserve"> in Assam</w:t>
      </w:r>
      <w:r w:rsidR="00E83823" w:rsidRPr="00FE2C94">
        <w:rPr>
          <w:rFonts w:ascii="Times New Roman" w:hAnsi="Times New Roman" w:cs="Times New Roman"/>
          <w:sz w:val="24"/>
          <w:szCs w:val="24"/>
        </w:rPr>
        <w:t xml:space="preserve"> and</w:t>
      </w:r>
      <w:r w:rsidRPr="00FE2C94">
        <w:rPr>
          <w:rFonts w:ascii="Times New Roman" w:hAnsi="Times New Roman" w:cs="Times New Roman"/>
          <w:sz w:val="24"/>
          <w:szCs w:val="24"/>
        </w:rPr>
        <w:t xml:space="preserve"> have been photographed numerous times in Kaziranga NP, Assam</w:t>
      </w:r>
      <w:r w:rsidR="00E46E58" w:rsidRPr="00FE2C94">
        <w:rPr>
          <w:rFonts w:ascii="Times New Roman" w:hAnsi="Times New Roman" w:cs="Times New Roman"/>
          <w:sz w:val="24"/>
          <w:szCs w:val="24"/>
        </w:rPr>
        <w:t xml:space="preserve"> (</w:t>
      </w:r>
      <w:r w:rsidR="00142279" w:rsidRPr="00FE2C94">
        <w:rPr>
          <w:rFonts w:ascii="Times New Roman" w:hAnsi="Times New Roman" w:cs="Times New Roman"/>
          <w:sz w:val="24"/>
          <w:szCs w:val="24"/>
        </w:rPr>
        <w:t xml:space="preserve">Sinha </w:t>
      </w:r>
      <w:r w:rsidR="00142279" w:rsidRPr="00FE2C94">
        <w:rPr>
          <w:rFonts w:ascii="Times New Roman" w:hAnsi="Times New Roman" w:cs="Times New Roman"/>
          <w:i/>
          <w:iCs/>
          <w:sz w:val="24"/>
          <w:szCs w:val="24"/>
        </w:rPr>
        <w:t>et al</w:t>
      </w:r>
      <w:r w:rsidR="00142279" w:rsidRPr="00FE2C94">
        <w:rPr>
          <w:rFonts w:ascii="Times New Roman" w:hAnsi="Times New Roman" w:cs="Times New Roman"/>
          <w:sz w:val="24"/>
          <w:szCs w:val="24"/>
        </w:rPr>
        <w:t xml:space="preserve">., </w:t>
      </w:r>
      <w:r w:rsidR="00E46E58" w:rsidRPr="00FE2C94">
        <w:rPr>
          <w:rFonts w:ascii="Times New Roman" w:hAnsi="Times New Roman" w:cs="Times New Roman"/>
          <w:sz w:val="24"/>
          <w:szCs w:val="24"/>
        </w:rPr>
        <w:t>20</w:t>
      </w:r>
      <w:r w:rsidR="00142279" w:rsidRPr="00FE2C94">
        <w:rPr>
          <w:rFonts w:ascii="Times New Roman" w:hAnsi="Times New Roman" w:cs="Times New Roman"/>
          <w:sz w:val="24"/>
          <w:szCs w:val="24"/>
        </w:rPr>
        <w:t>20</w:t>
      </w:r>
      <w:r w:rsidR="00E46E58" w:rsidRPr="00FE2C94">
        <w:rPr>
          <w:rFonts w:ascii="Times New Roman" w:hAnsi="Times New Roman" w:cs="Times New Roman"/>
          <w:sz w:val="24"/>
          <w:szCs w:val="24"/>
        </w:rPr>
        <w:t>)</w:t>
      </w:r>
      <w:r w:rsidR="007E4925" w:rsidRPr="00FE2C94">
        <w:rPr>
          <w:rFonts w:ascii="Times New Roman" w:hAnsi="Times New Roman" w:cs="Times New Roman"/>
          <w:sz w:val="24"/>
          <w:szCs w:val="24"/>
        </w:rPr>
        <w:t>.</w:t>
      </w:r>
      <w:r w:rsidR="00E83823" w:rsidRPr="00FE2C94">
        <w:rPr>
          <w:rFonts w:ascii="Times New Roman" w:hAnsi="Times New Roman" w:cs="Times New Roman"/>
          <w:sz w:val="24"/>
          <w:szCs w:val="24"/>
        </w:rPr>
        <w:t xml:space="preserve"> Studies on </w:t>
      </w:r>
      <w:r w:rsidR="00A95C73" w:rsidRPr="00FE2C94">
        <w:rPr>
          <w:rFonts w:ascii="Times New Roman" w:hAnsi="Times New Roman" w:cs="Times New Roman"/>
          <w:sz w:val="24"/>
          <w:szCs w:val="24"/>
        </w:rPr>
        <w:t>distribut</w:t>
      </w:r>
      <w:r w:rsidR="00E83823" w:rsidRPr="00FE2C94">
        <w:rPr>
          <w:rFonts w:ascii="Times New Roman" w:hAnsi="Times New Roman" w:cs="Times New Roman"/>
          <w:sz w:val="24"/>
          <w:szCs w:val="24"/>
        </w:rPr>
        <w:t>ion</w:t>
      </w:r>
      <w:r w:rsidR="00A95C73" w:rsidRPr="00FE2C94">
        <w:rPr>
          <w:rFonts w:ascii="Times New Roman" w:hAnsi="Times New Roman" w:cs="Times New Roman"/>
          <w:sz w:val="24"/>
          <w:szCs w:val="24"/>
        </w:rPr>
        <w:t xml:space="preserve"> </w:t>
      </w:r>
      <w:r w:rsidR="00DD58BF" w:rsidRPr="00FE2C94">
        <w:rPr>
          <w:rFonts w:ascii="Times New Roman" w:hAnsi="Times New Roman" w:cs="Times New Roman"/>
          <w:sz w:val="24"/>
          <w:szCs w:val="24"/>
        </w:rPr>
        <w:t xml:space="preserve">in four rivers of Uttarakhand, India: </w:t>
      </w:r>
      <w:proofErr w:type="spellStart"/>
      <w:r w:rsidR="00DD58BF" w:rsidRPr="00FE2C94">
        <w:rPr>
          <w:rFonts w:ascii="Times New Roman" w:hAnsi="Times New Roman" w:cs="Times New Roman"/>
          <w:sz w:val="24"/>
          <w:szCs w:val="24"/>
        </w:rPr>
        <w:t>Kosi</w:t>
      </w:r>
      <w:proofErr w:type="spellEnd"/>
      <w:r w:rsidR="00DD58BF" w:rsidRPr="00FE2C94">
        <w:rPr>
          <w:rFonts w:ascii="Times New Roman" w:hAnsi="Times New Roman" w:cs="Times New Roman"/>
          <w:sz w:val="24"/>
          <w:szCs w:val="24"/>
        </w:rPr>
        <w:t xml:space="preserve">, Ramganga, </w:t>
      </w:r>
      <w:proofErr w:type="spellStart"/>
      <w:r w:rsidR="00DD58BF" w:rsidRPr="00FE2C94">
        <w:rPr>
          <w:rFonts w:ascii="Times New Roman" w:hAnsi="Times New Roman" w:cs="Times New Roman"/>
          <w:sz w:val="24"/>
          <w:szCs w:val="24"/>
        </w:rPr>
        <w:t>Khoh</w:t>
      </w:r>
      <w:proofErr w:type="spellEnd"/>
      <w:r w:rsidR="00E8189A" w:rsidRPr="00FE2C94">
        <w:rPr>
          <w:rFonts w:ascii="Times New Roman" w:hAnsi="Times New Roman" w:cs="Times New Roman"/>
          <w:sz w:val="24"/>
          <w:szCs w:val="24"/>
        </w:rPr>
        <w:t xml:space="preserve"> and</w:t>
      </w:r>
      <w:r w:rsidR="00DD58BF" w:rsidRPr="00FE2C94">
        <w:rPr>
          <w:rFonts w:ascii="Times New Roman" w:hAnsi="Times New Roman" w:cs="Times New Roman"/>
          <w:sz w:val="24"/>
          <w:szCs w:val="24"/>
        </w:rPr>
        <w:t xml:space="preserve"> Song</w:t>
      </w:r>
      <w:r w:rsidR="00A95C73" w:rsidRPr="00FE2C94">
        <w:rPr>
          <w:rFonts w:ascii="Times New Roman" w:hAnsi="Times New Roman" w:cs="Times New Roman"/>
          <w:sz w:val="24"/>
          <w:szCs w:val="24"/>
        </w:rPr>
        <w:t xml:space="preserve"> (Gupta </w:t>
      </w:r>
      <w:r w:rsidR="00A95C73" w:rsidRPr="00FE2C94">
        <w:rPr>
          <w:rFonts w:ascii="Times New Roman" w:hAnsi="Times New Roman" w:cs="Times New Roman"/>
          <w:i/>
          <w:iCs/>
          <w:sz w:val="24"/>
          <w:szCs w:val="24"/>
        </w:rPr>
        <w:t xml:space="preserve">et al., </w:t>
      </w:r>
      <w:r w:rsidR="00A95C73" w:rsidRPr="00FE2C94">
        <w:rPr>
          <w:rFonts w:ascii="Times New Roman" w:hAnsi="Times New Roman" w:cs="Times New Roman"/>
          <w:sz w:val="24"/>
          <w:szCs w:val="24"/>
        </w:rPr>
        <w:t>2020)</w:t>
      </w:r>
      <w:r w:rsidR="00E83823" w:rsidRPr="00FE2C94">
        <w:rPr>
          <w:rFonts w:ascii="Times New Roman" w:hAnsi="Times New Roman" w:cs="Times New Roman"/>
          <w:sz w:val="24"/>
          <w:szCs w:val="24"/>
        </w:rPr>
        <w:t xml:space="preserve"> showed o</w:t>
      </w:r>
      <w:r w:rsidR="007E4925" w:rsidRPr="00FE2C94">
        <w:rPr>
          <w:rFonts w:ascii="Times New Roman" w:hAnsi="Times New Roman" w:cs="Times New Roman"/>
          <w:sz w:val="24"/>
          <w:szCs w:val="24"/>
        </w:rPr>
        <w:t xml:space="preserve">tters preferred rocky riverbanks (45%) over sandy (40%), clay (9%), or marshy/vegetated areas (6%). </w:t>
      </w:r>
    </w:p>
    <w:p w14:paraId="596B6098" w14:textId="6FFF4EE0" w:rsidR="00897589" w:rsidRPr="00FE2C94" w:rsidRDefault="001D2B2E" w:rsidP="00BB21D0">
      <w:pPr>
        <w:pStyle w:val="ListParagraph"/>
        <w:numPr>
          <w:ilvl w:val="0"/>
          <w:numId w:val="9"/>
        </w:numPr>
        <w:spacing w:line="360" w:lineRule="auto"/>
        <w:rPr>
          <w:rFonts w:ascii="Times New Roman" w:hAnsi="Times New Roman" w:cs="Times New Roman"/>
          <w:b/>
          <w:bCs/>
          <w:sz w:val="24"/>
          <w:szCs w:val="24"/>
        </w:rPr>
      </w:pPr>
      <w:r w:rsidRPr="00FE2C94">
        <w:rPr>
          <w:rFonts w:ascii="Times New Roman" w:hAnsi="Times New Roman" w:cs="Times New Roman"/>
          <w:b/>
          <w:bCs/>
          <w:sz w:val="24"/>
          <w:szCs w:val="24"/>
        </w:rPr>
        <w:t>EURASIAN OTTER</w:t>
      </w:r>
    </w:p>
    <w:p w14:paraId="1DCA0DE3" w14:textId="78616E40" w:rsidR="00D76D40" w:rsidRPr="00FE2C94" w:rsidRDefault="004F4F26" w:rsidP="003C6D1A">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Eurasian otter </w:t>
      </w:r>
      <w:r w:rsidR="0035558D" w:rsidRPr="00FE2C94">
        <w:rPr>
          <w:rFonts w:ascii="Times New Roman" w:hAnsi="Times New Roman" w:cs="Times New Roman"/>
          <w:sz w:val="24"/>
          <w:szCs w:val="24"/>
        </w:rPr>
        <w:t>is</w:t>
      </w:r>
      <w:r w:rsidRPr="00FE2C94">
        <w:rPr>
          <w:rFonts w:ascii="Times New Roman" w:hAnsi="Times New Roman" w:cs="Times New Roman"/>
          <w:sz w:val="24"/>
          <w:szCs w:val="24"/>
        </w:rPr>
        <w:t xml:space="preserve"> classified as near threatened by IUCN in 2022 and </w:t>
      </w:r>
      <w:r w:rsidR="0035558D" w:rsidRPr="00FE2C94">
        <w:rPr>
          <w:rFonts w:ascii="Times New Roman" w:hAnsi="Times New Roman" w:cs="Times New Roman"/>
          <w:sz w:val="24"/>
          <w:szCs w:val="24"/>
        </w:rPr>
        <w:t xml:space="preserve">is protected under </w:t>
      </w:r>
      <w:r w:rsidRPr="00FE2C94">
        <w:rPr>
          <w:rFonts w:ascii="Times New Roman" w:hAnsi="Times New Roman" w:cs="Times New Roman"/>
          <w:sz w:val="24"/>
          <w:szCs w:val="24"/>
        </w:rPr>
        <w:t xml:space="preserve">schedule I in Wildlife (Protection) Amendment Act, 2022. </w:t>
      </w:r>
      <w:r w:rsidR="003E59AF" w:rsidRPr="00FE2C94">
        <w:rPr>
          <w:rFonts w:ascii="Times New Roman" w:hAnsi="Times New Roman" w:cs="Times New Roman"/>
          <w:sz w:val="24"/>
          <w:szCs w:val="24"/>
        </w:rPr>
        <w:t>Its coat is dark brown with a paler underside and occasional light throat patches. Sleek and agile, it uses its long, muscular tail for rapid twisting movements in water. Primarily a fish eater, the Eurasian otter also hunts frogs, crustaceans, birds</w:t>
      </w:r>
      <w:r w:rsidR="008340EE" w:rsidRPr="00FE2C94">
        <w:rPr>
          <w:rFonts w:ascii="Times New Roman" w:hAnsi="Times New Roman" w:cs="Times New Roman"/>
          <w:sz w:val="24"/>
          <w:szCs w:val="24"/>
        </w:rPr>
        <w:t xml:space="preserve"> and</w:t>
      </w:r>
      <w:r w:rsidR="003E59AF" w:rsidRPr="00FE2C94">
        <w:rPr>
          <w:rFonts w:ascii="Times New Roman" w:hAnsi="Times New Roman" w:cs="Times New Roman"/>
          <w:sz w:val="24"/>
          <w:szCs w:val="24"/>
        </w:rPr>
        <w:t xml:space="preserve"> small mammals. It typically dives from the surface, capturing bottom-dwelling prey</w:t>
      </w:r>
      <w:r w:rsidR="008340EE" w:rsidRPr="00FE2C94">
        <w:rPr>
          <w:rFonts w:ascii="Times New Roman" w:hAnsi="Times New Roman" w:cs="Times New Roman"/>
          <w:sz w:val="24"/>
          <w:szCs w:val="24"/>
        </w:rPr>
        <w:t xml:space="preserve"> and</w:t>
      </w:r>
      <w:r w:rsidR="003E59AF" w:rsidRPr="00FE2C94">
        <w:rPr>
          <w:rFonts w:ascii="Times New Roman" w:hAnsi="Times New Roman" w:cs="Times New Roman"/>
          <w:sz w:val="24"/>
          <w:szCs w:val="24"/>
        </w:rPr>
        <w:t xml:space="preserve"> eats small fish in the water while carrying larger ones to the shore. Versatile in its foraging, it may also take amphibians or birds when the opportunity arises. </w:t>
      </w:r>
      <w:r w:rsidR="00717500" w:rsidRPr="00FE2C94">
        <w:rPr>
          <w:rFonts w:ascii="Times New Roman" w:hAnsi="Times New Roman" w:cs="Times New Roman"/>
          <w:sz w:val="24"/>
          <w:szCs w:val="24"/>
        </w:rPr>
        <w:t>(</w:t>
      </w:r>
      <w:proofErr w:type="spellStart"/>
      <w:r w:rsidR="00717500" w:rsidRPr="00FE2C94">
        <w:rPr>
          <w:rFonts w:ascii="Times New Roman" w:hAnsi="Times New Roman" w:cs="Times New Roman"/>
          <w:sz w:val="24"/>
          <w:szCs w:val="24"/>
        </w:rPr>
        <w:t>Kruuk</w:t>
      </w:r>
      <w:proofErr w:type="spellEnd"/>
      <w:r w:rsidR="00717500" w:rsidRPr="00FE2C94">
        <w:rPr>
          <w:rFonts w:ascii="Times New Roman" w:hAnsi="Times New Roman" w:cs="Times New Roman"/>
          <w:sz w:val="24"/>
          <w:szCs w:val="24"/>
        </w:rPr>
        <w:t>, 2006)</w:t>
      </w:r>
      <w:r w:rsidR="0094693B" w:rsidRPr="00FE2C94">
        <w:rPr>
          <w:rFonts w:ascii="Times New Roman" w:hAnsi="Times New Roman" w:cs="Times New Roman"/>
          <w:sz w:val="24"/>
          <w:szCs w:val="24"/>
        </w:rPr>
        <w:t>.</w:t>
      </w:r>
    </w:p>
    <w:p w14:paraId="12E3309B" w14:textId="3431458E" w:rsidR="00782019" w:rsidRPr="00FE2C94" w:rsidRDefault="00707FD5" w:rsidP="00833A78">
      <w:pPr>
        <w:spacing w:before="12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T</w:t>
      </w:r>
      <w:r w:rsidR="002772CA" w:rsidRPr="00FE2C94">
        <w:rPr>
          <w:rFonts w:ascii="Times New Roman" w:hAnsi="Times New Roman" w:cs="Times New Roman"/>
          <w:sz w:val="24"/>
          <w:szCs w:val="24"/>
        </w:rPr>
        <w:t xml:space="preserve">he presence of Eurasian otter in the </w:t>
      </w:r>
      <w:proofErr w:type="spellStart"/>
      <w:r w:rsidR="002772CA" w:rsidRPr="00FE2C94">
        <w:rPr>
          <w:rFonts w:ascii="Times New Roman" w:hAnsi="Times New Roman" w:cs="Times New Roman"/>
          <w:sz w:val="24"/>
          <w:szCs w:val="24"/>
        </w:rPr>
        <w:t>Balaghat</w:t>
      </w:r>
      <w:proofErr w:type="spellEnd"/>
      <w:r w:rsidR="002772CA" w:rsidRPr="00FE2C94">
        <w:rPr>
          <w:rFonts w:ascii="Times New Roman" w:hAnsi="Times New Roman" w:cs="Times New Roman"/>
          <w:sz w:val="24"/>
          <w:szCs w:val="24"/>
        </w:rPr>
        <w:t xml:space="preserve"> forest circle of Madhya Pradesh which is a contiguous forest joining Kanha and Pench tiger reserves</w:t>
      </w:r>
      <w:r w:rsidRPr="00FE2C94">
        <w:rPr>
          <w:rFonts w:ascii="Times New Roman" w:hAnsi="Times New Roman" w:cs="Times New Roman"/>
          <w:sz w:val="24"/>
          <w:szCs w:val="24"/>
        </w:rPr>
        <w:t xml:space="preserve"> has been reported (Jena </w:t>
      </w:r>
      <w:r w:rsidRPr="00FE2C94">
        <w:rPr>
          <w:rFonts w:ascii="Times New Roman" w:hAnsi="Times New Roman" w:cs="Times New Roman"/>
          <w:i/>
          <w:iCs/>
          <w:sz w:val="24"/>
          <w:szCs w:val="24"/>
        </w:rPr>
        <w:t xml:space="preserve">et al., </w:t>
      </w:r>
      <w:r w:rsidRPr="00FE2C94">
        <w:rPr>
          <w:rFonts w:ascii="Times New Roman" w:hAnsi="Times New Roman" w:cs="Times New Roman"/>
          <w:sz w:val="24"/>
          <w:szCs w:val="24"/>
        </w:rPr>
        <w:t>2016)</w:t>
      </w:r>
      <w:r w:rsidR="002772CA" w:rsidRPr="00FE2C94">
        <w:rPr>
          <w:rFonts w:ascii="Times New Roman" w:hAnsi="Times New Roman" w:cs="Times New Roman"/>
          <w:sz w:val="24"/>
          <w:szCs w:val="24"/>
        </w:rPr>
        <w:t xml:space="preserve">. </w:t>
      </w:r>
      <w:r w:rsidR="002D7A81" w:rsidRPr="00FE2C94">
        <w:rPr>
          <w:rFonts w:ascii="Times New Roman" w:hAnsi="Times New Roman" w:cs="Times New Roman"/>
          <w:sz w:val="24"/>
          <w:szCs w:val="24"/>
        </w:rPr>
        <w:t>I</w:t>
      </w:r>
      <w:r w:rsidR="00DC0504" w:rsidRPr="00FE2C94">
        <w:rPr>
          <w:rFonts w:ascii="Times New Roman" w:hAnsi="Times New Roman" w:cs="Times New Roman"/>
          <w:sz w:val="24"/>
          <w:szCs w:val="24"/>
        </w:rPr>
        <w:t>n south India, Eurasian otters are rarely sighted</w:t>
      </w:r>
      <w:r w:rsidR="002D7A81" w:rsidRPr="00FE2C94">
        <w:rPr>
          <w:rFonts w:ascii="Times New Roman" w:hAnsi="Times New Roman" w:cs="Times New Roman"/>
          <w:sz w:val="24"/>
          <w:szCs w:val="24"/>
        </w:rPr>
        <w:t xml:space="preserve"> but,</w:t>
      </w:r>
      <w:r w:rsidR="00DC0504" w:rsidRPr="00FE2C94">
        <w:rPr>
          <w:rFonts w:ascii="Times New Roman" w:hAnsi="Times New Roman" w:cs="Times New Roman"/>
          <w:sz w:val="24"/>
          <w:szCs w:val="24"/>
        </w:rPr>
        <w:t xml:space="preserve"> </w:t>
      </w:r>
      <w:r w:rsidR="002D7A81" w:rsidRPr="00FE2C94">
        <w:rPr>
          <w:rFonts w:ascii="Times New Roman" w:hAnsi="Times New Roman" w:cs="Times New Roman"/>
          <w:sz w:val="24"/>
          <w:szCs w:val="24"/>
        </w:rPr>
        <w:t>r</w:t>
      </w:r>
      <w:r w:rsidR="00DC0504" w:rsidRPr="00FE2C94">
        <w:rPr>
          <w:rFonts w:ascii="Times New Roman" w:hAnsi="Times New Roman" w:cs="Times New Roman"/>
          <w:sz w:val="24"/>
          <w:szCs w:val="24"/>
        </w:rPr>
        <w:t xml:space="preserve">eports of recent sightings of Eurasian otters in </w:t>
      </w:r>
      <w:proofErr w:type="spellStart"/>
      <w:r w:rsidR="00DC0504" w:rsidRPr="00FE2C94">
        <w:rPr>
          <w:rFonts w:ascii="Times New Roman" w:hAnsi="Times New Roman" w:cs="Times New Roman"/>
          <w:sz w:val="24"/>
          <w:szCs w:val="24"/>
        </w:rPr>
        <w:t>Chinnar</w:t>
      </w:r>
      <w:proofErr w:type="spellEnd"/>
      <w:r w:rsidR="00DC0504" w:rsidRPr="00FE2C94">
        <w:rPr>
          <w:rFonts w:ascii="Times New Roman" w:hAnsi="Times New Roman" w:cs="Times New Roman"/>
          <w:sz w:val="24"/>
          <w:szCs w:val="24"/>
        </w:rPr>
        <w:t xml:space="preserve"> Wildlife Sanctuary, Idukki, Kerala</w:t>
      </w:r>
      <w:r w:rsidR="00142279" w:rsidRPr="00FE2C94">
        <w:rPr>
          <w:rFonts w:ascii="Times New Roman" w:hAnsi="Times New Roman" w:cs="Times New Roman"/>
          <w:sz w:val="24"/>
          <w:szCs w:val="24"/>
        </w:rPr>
        <w:t xml:space="preserve"> are also published (Mohan </w:t>
      </w:r>
      <w:r w:rsidR="00142279" w:rsidRPr="00FE2C94">
        <w:rPr>
          <w:rFonts w:ascii="Times New Roman" w:hAnsi="Times New Roman" w:cs="Times New Roman"/>
          <w:i/>
          <w:iCs/>
          <w:sz w:val="24"/>
          <w:szCs w:val="24"/>
        </w:rPr>
        <w:t xml:space="preserve">et al., </w:t>
      </w:r>
      <w:r w:rsidR="00142279" w:rsidRPr="00FE2C94">
        <w:rPr>
          <w:rFonts w:ascii="Times New Roman" w:hAnsi="Times New Roman" w:cs="Times New Roman"/>
          <w:sz w:val="24"/>
          <w:szCs w:val="24"/>
        </w:rPr>
        <w:t>2023)</w:t>
      </w:r>
      <w:r w:rsidR="00DC0504" w:rsidRPr="00FE2C94">
        <w:rPr>
          <w:rFonts w:ascii="Times New Roman" w:hAnsi="Times New Roman" w:cs="Times New Roman"/>
          <w:sz w:val="24"/>
          <w:szCs w:val="24"/>
        </w:rPr>
        <w:t xml:space="preserve">. </w:t>
      </w:r>
      <w:r w:rsidR="00307ECA" w:rsidRPr="00FE2C94">
        <w:rPr>
          <w:rFonts w:ascii="Times New Roman" w:hAnsi="Times New Roman" w:cs="Times New Roman"/>
          <w:sz w:val="24"/>
          <w:szCs w:val="24"/>
        </w:rPr>
        <w:t xml:space="preserve">Terrain of the </w:t>
      </w:r>
      <w:r w:rsidR="007A4215" w:rsidRPr="00FE2C94">
        <w:rPr>
          <w:rFonts w:ascii="Times New Roman" w:hAnsi="Times New Roman" w:cs="Times New Roman"/>
          <w:sz w:val="24"/>
          <w:szCs w:val="24"/>
        </w:rPr>
        <w:t>sanctuary</w:t>
      </w:r>
      <w:r w:rsidR="00307ECA" w:rsidRPr="00FE2C94">
        <w:rPr>
          <w:rFonts w:ascii="Times New Roman" w:hAnsi="Times New Roman" w:cs="Times New Roman"/>
          <w:sz w:val="24"/>
          <w:szCs w:val="24"/>
        </w:rPr>
        <w:t xml:space="preserve"> is a rocky-stream with rapid flow, embedded in a habitat of wet evergreen forests, transitional sholas</w:t>
      </w:r>
      <w:r w:rsidR="00E8189A" w:rsidRPr="00FE2C94">
        <w:rPr>
          <w:rFonts w:ascii="Times New Roman" w:hAnsi="Times New Roman" w:cs="Times New Roman"/>
          <w:sz w:val="24"/>
          <w:szCs w:val="24"/>
        </w:rPr>
        <w:t xml:space="preserve"> and</w:t>
      </w:r>
      <w:r w:rsidR="00307ECA" w:rsidRPr="00FE2C94">
        <w:rPr>
          <w:rFonts w:ascii="Times New Roman" w:hAnsi="Times New Roman" w:cs="Times New Roman"/>
          <w:sz w:val="24"/>
          <w:szCs w:val="24"/>
        </w:rPr>
        <w:t xml:space="preserve"> riparian vegetation. Past records of Eurasian otters in Coorg, Ooty, Palani hills</w:t>
      </w:r>
      <w:r w:rsidR="00E8189A" w:rsidRPr="00FE2C94">
        <w:rPr>
          <w:rFonts w:ascii="Times New Roman" w:hAnsi="Times New Roman" w:cs="Times New Roman"/>
          <w:sz w:val="24"/>
          <w:szCs w:val="24"/>
        </w:rPr>
        <w:t xml:space="preserve"> and</w:t>
      </w:r>
      <w:r w:rsidR="00307ECA" w:rsidRPr="00FE2C94">
        <w:rPr>
          <w:rFonts w:ascii="Times New Roman" w:hAnsi="Times New Roman" w:cs="Times New Roman"/>
          <w:sz w:val="24"/>
          <w:szCs w:val="24"/>
        </w:rPr>
        <w:t xml:space="preserve"> Kodaikanal were mostly spraint or track-based and lacked photographic or genetic evidence.</w:t>
      </w:r>
    </w:p>
    <w:p w14:paraId="3B6F472D" w14:textId="3436F33F" w:rsidR="00B8178C" w:rsidRPr="00FE2C94" w:rsidRDefault="00B8178C" w:rsidP="00833A78">
      <w:pPr>
        <w:pStyle w:val="ListParagraph"/>
        <w:spacing w:line="360" w:lineRule="auto"/>
        <w:ind w:left="0"/>
        <w:jc w:val="both"/>
        <w:rPr>
          <w:rFonts w:ascii="Times New Roman" w:hAnsi="Times New Roman" w:cs="Times New Roman"/>
          <w:b/>
          <w:bCs/>
          <w:sz w:val="24"/>
          <w:szCs w:val="24"/>
        </w:rPr>
      </w:pPr>
      <w:r w:rsidRPr="00FE2C94">
        <w:rPr>
          <w:rFonts w:ascii="Times New Roman" w:hAnsi="Times New Roman" w:cs="Times New Roman"/>
          <w:b/>
          <w:bCs/>
          <w:sz w:val="24"/>
          <w:szCs w:val="24"/>
        </w:rPr>
        <w:t>Otters in captivity</w:t>
      </w:r>
    </w:p>
    <w:p w14:paraId="3A90DF91" w14:textId="577C717F" w:rsidR="00F34D70" w:rsidRPr="00FE2C94" w:rsidRDefault="004106F9" w:rsidP="00833A78">
      <w:pPr>
        <w:spacing w:before="12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Eurasian otters are generally solitary, except during mating or a mother raising cubs so captive groupings must be managed carefully. Same-sex pairs are risky due to aggression. </w:t>
      </w:r>
      <w:r w:rsidR="00701C00" w:rsidRPr="00FE2C94">
        <w:rPr>
          <w:rFonts w:ascii="Times New Roman" w:hAnsi="Times New Roman" w:cs="Times New Roman"/>
          <w:sz w:val="24"/>
          <w:szCs w:val="24"/>
        </w:rPr>
        <w:t>Otters generally have high metabolic rate and consume ~10–15% of body weight daily so 2–3 meals/day is required in captivity with sufficient enrichment feedings</w:t>
      </w:r>
      <w:r w:rsidR="00283128" w:rsidRPr="00FE2C94">
        <w:rPr>
          <w:rFonts w:ascii="Times New Roman" w:hAnsi="Times New Roman" w:cs="Times New Roman"/>
          <w:sz w:val="24"/>
          <w:szCs w:val="24"/>
        </w:rPr>
        <w:t xml:space="preserve"> (</w:t>
      </w:r>
      <w:r w:rsidR="00283128" w:rsidRPr="00FE2C94">
        <w:rPr>
          <w:rFonts w:ascii="Times New Roman" w:eastAsia="Times New Roman" w:hAnsi="Times New Roman" w:cs="Times New Roman"/>
          <w:sz w:val="24"/>
          <w:szCs w:val="24"/>
          <w:lang w:eastAsia="en-IN"/>
        </w:rPr>
        <w:t xml:space="preserve">Heap </w:t>
      </w:r>
      <w:r w:rsidR="00283128" w:rsidRPr="00FE2C94">
        <w:rPr>
          <w:rFonts w:ascii="Times New Roman" w:eastAsia="Times New Roman" w:hAnsi="Times New Roman" w:cs="Times New Roman"/>
          <w:i/>
          <w:iCs/>
          <w:sz w:val="24"/>
          <w:szCs w:val="24"/>
          <w:lang w:eastAsia="en-IN"/>
        </w:rPr>
        <w:t xml:space="preserve">et al., </w:t>
      </w:r>
      <w:r w:rsidR="00283128" w:rsidRPr="00FE2C94">
        <w:rPr>
          <w:rFonts w:ascii="Times New Roman" w:eastAsia="Times New Roman" w:hAnsi="Times New Roman" w:cs="Times New Roman"/>
          <w:sz w:val="24"/>
          <w:szCs w:val="24"/>
          <w:lang w:eastAsia="en-IN"/>
        </w:rPr>
        <w:t>2010)</w:t>
      </w:r>
      <w:r w:rsidR="00701C00" w:rsidRPr="00FE2C94">
        <w:rPr>
          <w:rFonts w:ascii="Times New Roman" w:hAnsi="Times New Roman" w:cs="Times New Roman"/>
          <w:sz w:val="24"/>
          <w:szCs w:val="24"/>
        </w:rPr>
        <w:t>. Main diet includes freshwater</w:t>
      </w:r>
      <w:r w:rsidR="00D40FA1" w:rsidRPr="00FE2C94">
        <w:rPr>
          <w:rFonts w:ascii="Times New Roman" w:hAnsi="Times New Roman" w:cs="Times New Roman"/>
          <w:sz w:val="24"/>
          <w:szCs w:val="24"/>
        </w:rPr>
        <w:t xml:space="preserve"> (trout, salmon, roach)</w:t>
      </w:r>
      <w:r w:rsidR="00701C00" w:rsidRPr="00FE2C94">
        <w:rPr>
          <w:rFonts w:ascii="Times New Roman" w:hAnsi="Times New Roman" w:cs="Times New Roman"/>
          <w:sz w:val="24"/>
          <w:szCs w:val="24"/>
        </w:rPr>
        <w:t xml:space="preserve"> and marine</w:t>
      </w:r>
      <w:r w:rsidR="00D40FA1" w:rsidRPr="00FE2C94">
        <w:rPr>
          <w:rFonts w:ascii="Times New Roman" w:hAnsi="Times New Roman" w:cs="Times New Roman"/>
          <w:sz w:val="24"/>
          <w:szCs w:val="24"/>
        </w:rPr>
        <w:t xml:space="preserve"> (cod, haddock, whiting, crayfish and mussels)</w:t>
      </w:r>
      <w:r w:rsidR="00701C00" w:rsidRPr="00FE2C94">
        <w:rPr>
          <w:rFonts w:ascii="Times New Roman" w:hAnsi="Times New Roman" w:cs="Times New Roman"/>
          <w:sz w:val="24"/>
          <w:szCs w:val="24"/>
        </w:rPr>
        <w:t xml:space="preserve"> fish, supplemented with meats (e.g., rabbit, rats), limited chicks, fruits or vegetables</w:t>
      </w:r>
      <w:r w:rsidR="00D40FA1" w:rsidRPr="00FE2C94">
        <w:rPr>
          <w:rFonts w:ascii="Times New Roman" w:hAnsi="Times New Roman" w:cs="Times New Roman"/>
          <w:sz w:val="24"/>
          <w:szCs w:val="24"/>
        </w:rPr>
        <w:t xml:space="preserve"> (20 gm per day per otter)</w:t>
      </w:r>
      <w:r w:rsidR="00E8189A" w:rsidRPr="00FE2C94">
        <w:rPr>
          <w:rFonts w:ascii="Times New Roman" w:hAnsi="Times New Roman" w:cs="Times New Roman"/>
          <w:sz w:val="24"/>
          <w:szCs w:val="24"/>
        </w:rPr>
        <w:t xml:space="preserve"> and</w:t>
      </w:r>
      <w:r w:rsidR="00701C00" w:rsidRPr="00FE2C94">
        <w:rPr>
          <w:rFonts w:ascii="Times New Roman" w:hAnsi="Times New Roman" w:cs="Times New Roman"/>
          <w:sz w:val="24"/>
          <w:szCs w:val="24"/>
        </w:rPr>
        <w:t xml:space="preserve"> vitamins (esp</w:t>
      </w:r>
      <w:r w:rsidR="00174D80" w:rsidRPr="00FE2C94">
        <w:rPr>
          <w:rFonts w:ascii="Times New Roman" w:hAnsi="Times New Roman" w:cs="Times New Roman"/>
          <w:sz w:val="24"/>
          <w:szCs w:val="24"/>
        </w:rPr>
        <w:t>ecially</w:t>
      </w:r>
      <w:r w:rsidR="00701C00" w:rsidRPr="00FE2C94">
        <w:rPr>
          <w:rFonts w:ascii="Times New Roman" w:hAnsi="Times New Roman" w:cs="Times New Roman"/>
          <w:sz w:val="24"/>
          <w:szCs w:val="24"/>
        </w:rPr>
        <w:t xml:space="preserve"> thiamin</w:t>
      </w:r>
      <w:r w:rsidR="00174D80" w:rsidRPr="00FE2C94">
        <w:rPr>
          <w:rFonts w:ascii="Times New Roman" w:hAnsi="Times New Roman" w:cs="Times New Roman"/>
          <w:sz w:val="24"/>
          <w:szCs w:val="24"/>
        </w:rPr>
        <w:t>e</w:t>
      </w:r>
      <w:r w:rsidR="00701C00" w:rsidRPr="00FE2C94">
        <w:rPr>
          <w:rFonts w:ascii="Times New Roman" w:hAnsi="Times New Roman" w:cs="Times New Roman"/>
          <w:sz w:val="24"/>
          <w:szCs w:val="24"/>
        </w:rPr>
        <w:t xml:space="preserve"> (B1) and vitamin E </w:t>
      </w:r>
      <w:r w:rsidR="00701C00" w:rsidRPr="00FE2C94">
        <w:rPr>
          <w:rFonts w:ascii="Times New Roman" w:hAnsi="Times New Roman" w:cs="Times New Roman"/>
          <w:sz w:val="24"/>
          <w:szCs w:val="24"/>
        </w:rPr>
        <w:lastRenderedPageBreak/>
        <w:t xml:space="preserve">to compensate for nutrient loss from frozen fish). </w:t>
      </w:r>
      <w:r w:rsidR="00D40FA1" w:rsidRPr="00FE2C94">
        <w:rPr>
          <w:rFonts w:ascii="Times New Roman" w:hAnsi="Times New Roman" w:cs="Times New Roman"/>
          <w:sz w:val="24"/>
          <w:szCs w:val="24"/>
        </w:rPr>
        <w:t>A pregnant or lactating female should have her diet increased by roughly 30%.</w:t>
      </w:r>
      <w:r w:rsidR="00F551B1" w:rsidRPr="00FE2C94">
        <w:rPr>
          <w:rFonts w:ascii="Times New Roman" w:hAnsi="Times New Roman" w:cs="Times New Roman"/>
          <w:sz w:val="24"/>
          <w:szCs w:val="24"/>
        </w:rPr>
        <w:t xml:space="preserve"> Enrichment such as Ice blocks, logs, floating platforms</w:t>
      </w:r>
      <w:r w:rsidR="00776DAC" w:rsidRPr="00FE2C94">
        <w:rPr>
          <w:rFonts w:ascii="Times New Roman" w:hAnsi="Times New Roman" w:cs="Times New Roman"/>
          <w:sz w:val="24"/>
          <w:szCs w:val="24"/>
        </w:rPr>
        <w:t xml:space="preserve">, </w:t>
      </w:r>
      <w:r w:rsidR="00F551B1" w:rsidRPr="00FE2C94">
        <w:rPr>
          <w:rFonts w:ascii="Times New Roman" w:hAnsi="Times New Roman" w:cs="Times New Roman"/>
          <w:sz w:val="24"/>
          <w:szCs w:val="24"/>
        </w:rPr>
        <w:t>Scent trails, puzzle feeders</w:t>
      </w:r>
      <w:r w:rsidR="00776DAC" w:rsidRPr="00FE2C94">
        <w:rPr>
          <w:rFonts w:ascii="Times New Roman" w:hAnsi="Times New Roman" w:cs="Times New Roman"/>
          <w:sz w:val="24"/>
          <w:szCs w:val="24"/>
        </w:rPr>
        <w:t xml:space="preserve"> and </w:t>
      </w:r>
      <w:r w:rsidR="00F551B1" w:rsidRPr="00FE2C94">
        <w:rPr>
          <w:rFonts w:ascii="Times New Roman" w:hAnsi="Times New Roman" w:cs="Times New Roman"/>
          <w:sz w:val="24"/>
          <w:szCs w:val="24"/>
        </w:rPr>
        <w:t xml:space="preserve">hiding places can be used for cognitive enrichment. </w:t>
      </w:r>
      <w:r w:rsidR="00283128" w:rsidRPr="00FE2C94">
        <w:rPr>
          <w:rFonts w:ascii="Times New Roman" w:hAnsi="Times New Roman" w:cs="Times New Roman"/>
          <w:sz w:val="24"/>
          <w:szCs w:val="24"/>
        </w:rPr>
        <w:t>(</w:t>
      </w:r>
      <w:r w:rsidR="00283128" w:rsidRPr="00FE2C94">
        <w:rPr>
          <w:rFonts w:ascii="Times New Roman" w:eastAsia="Times New Roman" w:hAnsi="Times New Roman" w:cs="Times New Roman"/>
          <w:sz w:val="24"/>
          <w:szCs w:val="24"/>
          <w:lang w:eastAsia="en-IN"/>
        </w:rPr>
        <w:t xml:space="preserve">Heap </w:t>
      </w:r>
      <w:r w:rsidR="00283128" w:rsidRPr="00FE2C94">
        <w:rPr>
          <w:rFonts w:ascii="Times New Roman" w:eastAsia="Times New Roman" w:hAnsi="Times New Roman" w:cs="Times New Roman"/>
          <w:i/>
          <w:iCs/>
          <w:sz w:val="24"/>
          <w:szCs w:val="24"/>
          <w:lang w:eastAsia="en-IN"/>
        </w:rPr>
        <w:t xml:space="preserve">et al., </w:t>
      </w:r>
      <w:r w:rsidR="00283128" w:rsidRPr="00FE2C94">
        <w:rPr>
          <w:rFonts w:ascii="Times New Roman" w:eastAsia="Times New Roman" w:hAnsi="Times New Roman" w:cs="Times New Roman"/>
          <w:sz w:val="24"/>
          <w:szCs w:val="24"/>
          <w:lang w:eastAsia="en-IN"/>
        </w:rPr>
        <w:t>2010)</w:t>
      </w:r>
      <w:r w:rsidRPr="00FE2C94">
        <w:rPr>
          <w:rFonts w:ascii="Times New Roman" w:hAnsi="Times New Roman" w:cs="Times New Roman"/>
          <w:sz w:val="24"/>
          <w:szCs w:val="24"/>
        </w:rPr>
        <w:t>.</w:t>
      </w:r>
    </w:p>
    <w:p w14:paraId="68A324CA" w14:textId="5C1AF93D" w:rsidR="00F34D70" w:rsidRPr="00FE2C94" w:rsidRDefault="004106F9" w:rsidP="003C6D1A">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Recommended minimum space is 100 m² for a single otter, 250 m² for a breeding pair. Land-to-water ratio must be 4:1, though smaller, well-designed spaces can also be successful. Enclosures must include </w:t>
      </w:r>
      <w:r w:rsidR="00A246B2" w:rsidRPr="00FE2C94">
        <w:rPr>
          <w:rFonts w:ascii="Times New Roman" w:hAnsi="Times New Roman" w:cs="Times New Roman"/>
          <w:sz w:val="24"/>
          <w:szCs w:val="24"/>
        </w:rPr>
        <w:t>n</w:t>
      </w:r>
      <w:r w:rsidRPr="00FE2C94">
        <w:rPr>
          <w:rFonts w:ascii="Times New Roman" w:hAnsi="Times New Roman" w:cs="Times New Roman"/>
          <w:sz w:val="24"/>
          <w:szCs w:val="24"/>
        </w:rPr>
        <w:t>atural substrates, hiding dens, vegetation</w:t>
      </w:r>
      <w:r w:rsidR="00040B4A" w:rsidRPr="00FE2C94">
        <w:rPr>
          <w:rFonts w:ascii="Times New Roman" w:hAnsi="Times New Roman" w:cs="Times New Roman"/>
          <w:sz w:val="24"/>
          <w:szCs w:val="24"/>
        </w:rPr>
        <w:t xml:space="preserve">. </w:t>
      </w:r>
      <w:r w:rsidRPr="00FE2C94">
        <w:rPr>
          <w:rFonts w:ascii="Times New Roman" w:hAnsi="Times New Roman" w:cs="Times New Roman"/>
          <w:sz w:val="24"/>
          <w:szCs w:val="24"/>
        </w:rPr>
        <w:t>Deep pools</w:t>
      </w:r>
      <w:r w:rsidR="00040B4A" w:rsidRPr="00FE2C94">
        <w:rPr>
          <w:rFonts w:ascii="Times New Roman" w:hAnsi="Times New Roman" w:cs="Times New Roman"/>
          <w:sz w:val="24"/>
          <w:szCs w:val="24"/>
        </w:rPr>
        <w:t xml:space="preserve"> with a depth of </w:t>
      </w:r>
      <w:r w:rsidRPr="00FE2C94">
        <w:rPr>
          <w:rFonts w:ascii="Times New Roman" w:hAnsi="Times New Roman" w:cs="Times New Roman"/>
          <w:sz w:val="24"/>
          <w:szCs w:val="24"/>
        </w:rPr>
        <w:t>0.5–1.5 m, gentle slopes, enrichment features</w:t>
      </w:r>
      <w:r w:rsidR="00040B4A" w:rsidRPr="00FE2C94">
        <w:rPr>
          <w:rFonts w:ascii="Times New Roman" w:hAnsi="Times New Roman" w:cs="Times New Roman"/>
          <w:sz w:val="24"/>
          <w:szCs w:val="24"/>
        </w:rPr>
        <w:t xml:space="preserve"> are advisory. The perimeter fence or containment wall should be at least 2m high topped with a 90° non-climbable (galvanized metal or plastic) inward overhang. </w:t>
      </w:r>
      <w:r w:rsidR="000D4041" w:rsidRPr="00FE2C94">
        <w:rPr>
          <w:rFonts w:ascii="Times New Roman" w:hAnsi="Times New Roman" w:cs="Times New Roman"/>
          <w:sz w:val="24"/>
          <w:szCs w:val="24"/>
        </w:rPr>
        <w:t>Chain link fences (galvanised or stainless steel) should be sunk into the ground at least 80cm depending on the substrate. Additional mesh needs to be laid horizontally 15cm under the ground, inward into the enclosure to at least 1.0m from the perimeter fence; this prevents digging out of an area</w:t>
      </w:r>
      <w:r w:rsidR="00283128" w:rsidRPr="00FE2C94">
        <w:rPr>
          <w:rFonts w:ascii="Times New Roman" w:hAnsi="Times New Roman" w:cs="Times New Roman"/>
          <w:sz w:val="24"/>
          <w:szCs w:val="24"/>
        </w:rPr>
        <w:t xml:space="preserve"> (</w:t>
      </w:r>
      <w:r w:rsidR="00283128" w:rsidRPr="00FE2C94">
        <w:rPr>
          <w:rFonts w:ascii="Times New Roman" w:eastAsia="Times New Roman" w:hAnsi="Times New Roman" w:cs="Times New Roman"/>
          <w:sz w:val="24"/>
          <w:szCs w:val="24"/>
          <w:lang w:eastAsia="en-IN"/>
        </w:rPr>
        <w:t xml:space="preserve">Heap </w:t>
      </w:r>
      <w:r w:rsidR="00283128" w:rsidRPr="00FE2C94">
        <w:rPr>
          <w:rFonts w:ascii="Times New Roman" w:eastAsia="Times New Roman" w:hAnsi="Times New Roman" w:cs="Times New Roman"/>
          <w:i/>
          <w:iCs/>
          <w:sz w:val="24"/>
          <w:szCs w:val="24"/>
          <w:lang w:eastAsia="en-IN"/>
        </w:rPr>
        <w:t xml:space="preserve">et al., </w:t>
      </w:r>
      <w:r w:rsidR="00283128" w:rsidRPr="00FE2C94">
        <w:rPr>
          <w:rFonts w:ascii="Times New Roman" w:eastAsia="Times New Roman" w:hAnsi="Times New Roman" w:cs="Times New Roman"/>
          <w:sz w:val="24"/>
          <w:szCs w:val="24"/>
          <w:lang w:eastAsia="en-IN"/>
        </w:rPr>
        <w:t>2010)</w:t>
      </w:r>
      <w:r w:rsidR="000D4041" w:rsidRPr="00FE2C94">
        <w:rPr>
          <w:rFonts w:ascii="Times New Roman" w:hAnsi="Times New Roman" w:cs="Times New Roman"/>
          <w:sz w:val="24"/>
          <w:szCs w:val="24"/>
        </w:rPr>
        <w:t xml:space="preserve">. </w:t>
      </w:r>
    </w:p>
    <w:p w14:paraId="586927D5" w14:textId="3AD68B5D" w:rsidR="00F34D70" w:rsidRPr="00FE2C94" w:rsidRDefault="000D4041" w:rsidP="003C6D1A">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Trees and structures close to this fence should be fitted with a smooth, 1m deep collar (aluminium or galvanized metal) about 1 to 1.5m off the ground to deter climbing and jumping over the perimeter fence.</w:t>
      </w:r>
      <w:r w:rsidR="00A62EBF" w:rsidRPr="00FE2C94">
        <w:rPr>
          <w:rFonts w:ascii="Times New Roman" w:hAnsi="Times New Roman" w:cs="Times New Roman"/>
          <w:sz w:val="24"/>
          <w:szCs w:val="24"/>
        </w:rPr>
        <w:t xml:space="preserve"> </w:t>
      </w:r>
      <w:r w:rsidR="00776DAC" w:rsidRPr="00FE2C94">
        <w:rPr>
          <w:rFonts w:ascii="Times New Roman" w:hAnsi="Times New Roman" w:cs="Times New Roman"/>
          <w:sz w:val="24"/>
          <w:szCs w:val="24"/>
        </w:rPr>
        <w:t>T</w:t>
      </w:r>
      <w:r w:rsidR="00A62EBF" w:rsidRPr="00FE2C94">
        <w:rPr>
          <w:rFonts w:ascii="Times New Roman" w:hAnsi="Times New Roman" w:cs="Times New Roman"/>
          <w:sz w:val="24"/>
          <w:szCs w:val="24"/>
        </w:rPr>
        <w:t xml:space="preserve">he enclosure should be cleaned daily during extremely high temperatures and at least twice a week during cooler temperatures. Because scent is important to otters, </w:t>
      </w:r>
      <w:proofErr w:type="spellStart"/>
      <w:r w:rsidR="00A62EBF" w:rsidRPr="00FE2C94">
        <w:rPr>
          <w:rFonts w:ascii="Times New Roman" w:hAnsi="Times New Roman" w:cs="Times New Roman"/>
          <w:sz w:val="24"/>
          <w:szCs w:val="24"/>
        </w:rPr>
        <w:t>sprainting</w:t>
      </w:r>
      <w:proofErr w:type="spellEnd"/>
      <w:r w:rsidR="00A62EBF" w:rsidRPr="00FE2C94">
        <w:rPr>
          <w:rFonts w:ascii="Times New Roman" w:hAnsi="Times New Roman" w:cs="Times New Roman"/>
          <w:sz w:val="24"/>
          <w:szCs w:val="24"/>
        </w:rPr>
        <w:t xml:space="preserve"> locations, marking posts, or other exhibit features should not be disinfected regularly</w:t>
      </w:r>
      <w:r w:rsidR="00B8178C" w:rsidRPr="00FE2C94">
        <w:rPr>
          <w:rFonts w:ascii="Times New Roman" w:hAnsi="Times New Roman" w:cs="Times New Roman"/>
          <w:sz w:val="24"/>
          <w:szCs w:val="24"/>
        </w:rPr>
        <w:t>, though it should be cleaned periodically</w:t>
      </w:r>
      <w:r w:rsidR="00283128" w:rsidRPr="00FE2C94">
        <w:rPr>
          <w:rFonts w:ascii="Times New Roman" w:hAnsi="Times New Roman" w:cs="Times New Roman"/>
          <w:sz w:val="24"/>
          <w:szCs w:val="24"/>
        </w:rPr>
        <w:t xml:space="preserve"> (</w:t>
      </w:r>
      <w:r w:rsidR="00283128" w:rsidRPr="00FE2C94">
        <w:rPr>
          <w:rFonts w:ascii="Times New Roman" w:eastAsia="Times New Roman" w:hAnsi="Times New Roman" w:cs="Times New Roman"/>
          <w:sz w:val="24"/>
          <w:szCs w:val="24"/>
          <w:lang w:eastAsia="en-IN"/>
        </w:rPr>
        <w:t xml:space="preserve">Heap </w:t>
      </w:r>
      <w:r w:rsidR="00283128" w:rsidRPr="00FE2C94">
        <w:rPr>
          <w:rFonts w:ascii="Times New Roman" w:eastAsia="Times New Roman" w:hAnsi="Times New Roman" w:cs="Times New Roman"/>
          <w:i/>
          <w:iCs/>
          <w:sz w:val="24"/>
          <w:szCs w:val="24"/>
          <w:lang w:eastAsia="en-IN"/>
        </w:rPr>
        <w:t xml:space="preserve">et al., </w:t>
      </w:r>
      <w:r w:rsidR="00283128" w:rsidRPr="00FE2C94">
        <w:rPr>
          <w:rFonts w:ascii="Times New Roman" w:eastAsia="Times New Roman" w:hAnsi="Times New Roman" w:cs="Times New Roman"/>
          <w:sz w:val="24"/>
          <w:szCs w:val="24"/>
          <w:lang w:eastAsia="en-IN"/>
        </w:rPr>
        <w:t>2010)</w:t>
      </w:r>
      <w:r w:rsidR="00A62EBF" w:rsidRPr="00FE2C94">
        <w:rPr>
          <w:rFonts w:ascii="Times New Roman" w:hAnsi="Times New Roman" w:cs="Times New Roman"/>
          <w:sz w:val="24"/>
          <w:szCs w:val="24"/>
        </w:rPr>
        <w:t xml:space="preserve">. </w:t>
      </w:r>
    </w:p>
    <w:p w14:paraId="5FCA15D8" w14:textId="5622E166" w:rsidR="00907039" w:rsidRPr="00FE2C94" w:rsidRDefault="00A62EBF" w:rsidP="00BB21D0">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Nest boxes for shelter and breeding, with proper ventilation and insulation are required for females. Eurasian otters are polyoestrous, with cycles every 4–6 weeks</w:t>
      </w:r>
      <w:r w:rsidR="004B628F" w:rsidRPr="00FE2C94">
        <w:rPr>
          <w:rFonts w:ascii="Times New Roman" w:hAnsi="Times New Roman" w:cs="Times New Roman"/>
          <w:sz w:val="24"/>
          <w:szCs w:val="24"/>
        </w:rPr>
        <w:t xml:space="preserve"> and g</w:t>
      </w:r>
      <w:r w:rsidR="0078215B" w:rsidRPr="00FE2C94">
        <w:rPr>
          <w:rFonts w:ascii="Times New Roman" w:hAnsi="Times New Roman" w:cs="Times New Roman"/>
          <w:sz w:val="24"/>
          <w:szCs w:val="24"/>
        </w:rPr>
        <w:t>e</w:t>
      </w:r>
      <w:r w:rsidRPr="00FE2C94">
        <w:rPr>
          <w:rFonts w:ascii="Times New Roman" w:hAnsi="Times New Roman" w:cs="Times New Roman"/>
          <w:sz w:val="24"/>
          <w:szCs w:val="24"/>
        </w:rPr>
        <w:t xml:space="preserve">station approximately 63 days with a litter size of 2–3 cubs. </w:t>
      </w:r>
      <w:r w:rsidR="00B8178C" w:rsidRPr="00FE2C94">
        <w:rPr>
          <w:rFonts w:ascii="Times New Roman" w:hAnsi="Times New Roman" w:cs="Times New Roman"/>
          <w:sz w:val="24"/>
          <w:szCs w:val="24"/>
        </w:rPr>
        <w:t xml:space="preserve">Body weight at birth is 70 to 120 gm; eyes open from 15 to 40 days; first teeth appear 13 to 29 days. </w:t>
      </w:r>
      <w:r w:rsidRPr="00FE2C94">
        <w:rPr>
          <w:rFonts w:ascii="Times New Roman" w:hAnsi="Times New Roman" w:cs="Times New Roman"/>
          <w:sz w:val="24"/>
          <w:szCs w:val="24"/>
        </w:rPr>
        <w:t xml:space="preserve">Cubs remain with mothers for 6–12 months. </w:t>
      </w:r>
      <w:r w:rsidR="00B8178C" w:rsidRPr="00FE2C94">
        <w:rPr>
          <w:rFonts w:ascii="Times New Roman" w:hAnsi="Times New Roman" w:cs="Times New Roman"/>
          <w:sz w:val="24"/>
          <w:szCs w:val="24"/>
        </w:rPr>
        <w:t>Weaning begins around 6 weeks old. Introducing “fish soup” formula followed by small fish strips during weaning is helpful.</w:t>
      </w:r>
      <w:r w:rsidR="001A3D9B" w:rsidRPr="00FE2C94">
        <w:rPr>
          <w:rFonts w:ascii="Times New Roman" w:hAnsi="Times New Roman" w:cs="Times New Roman"/>
          <w:sz w:val="24"/>
          <w:szCs w:val="24"/>
        </w:rPr>
        <w:t xml:space="preserve"> </w:t>
      </w:r>
      <w:r w:rsidR="00283128" w:rsidRPr="00FE2C94">
        <w:rPr>
          <w:rFonts w:ascii="Times New Roman" w:hAnsi="Times New Roman" w:cs="Times New Roman"/>
          <w:sz w:val="24"/>
          <w:szCs w:val="24"/>
        </w:rPr>
        <w:t>(</w:t>
      </w:r>
      <w:r w:rsidR="00283128" w:rsidRPr="00FE2C94">
        <w:rPr>
          <w:rFonts w:ascii="Times New Roman" w:eastAsia="Times New Roman" w:hAnsi="Times New Roman" w:cs="Times New Roman"/>
          <w:sz w:val="24"/>
          <w:szCs w:val="24"/>
          <w:lang w:eastAsia="en-IN"/>
        </w:rPr>
        <w:t xml:space="preserve">Heap </w:t>
      </w:r>
      <w:r w:rsidR="00283128" w:rsidRPr="00FE2C94">
        <w:rPr>
          <w:rFonts w:ascii="Times New Roman" w:eastAsia="Times New Roman" w:hAnsi="Times New Roman" w:cs="Times New Roman"/>
          <w:i/>
          <w:iCs/>
          <w:sz w:val="24"/>
          <w:szCs w:val="24"/>
          <w:lang w:eastAsia="en-IN"/>
        </w:rPr>
        <w:t xml:space="preserve">et al., </w:t>
      </w:r>
      <w:r w:rsidR="00283128" w:rsidRPr="00FE2C94">
        <w:rPr>
          <w:rFonts w:ascii="Times New Roman" w:eastAsia="Times New Roman" w:hAnsi="Times New Roman" w:cs="Times New Roman"/>
          <w:sz w:val="24"/>
          <w:szCs w:val="24"/>
          <w:lang w:eastAsia="en-IN"/>
        </w:rPr>
        <w:t>2010)</w:t>
      </w:r>
      <w:r w:rsidR="001A3D9B" w:rsidRPr="00FE2C94">
        <w:rPr>
          <w:rFonts w:ascii="Times New Roman" w:hAnsi="Times New Roman" w:cs="Times New Roman"/>
          <w:sz w:val="24"/>
          <w:szCs w:val="24"/>
        </w:rPr>
        <w:t>.</w:t>
      </w:r>
      <w:r w:rsidR="00907039" w:rsidRPr="00FE2C94">
        <w:rPr>
          <w:rFonts w:ascii="Times New Roman" w:hAnsi="Times New Roman" w:cs="Times New Roman"/>
          <w:sz w:val="24"/>
          <w:szCs w:val="24"/>
        </w:rPr>
        <w:t xml:space="preserve"> </w:t>
      </w:r>
    </w:p>
    <w:p w14:paraId="4484A0DA" w14:textId="65A601A7" w:rsidR="00174D80" w:rsidRPr="00FE2C94" w:rsidRDefault="004B628F" w:rsidP="004B628F">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A </w:t>
      </w:r>
      <w:r w:rsidR="00174D80" w:rsidRPr="00FE2C94">
        <w:rPr>
          <w:rFonts w:ascii="Times New Roman" w:hAnsi="Times New Roman" w:cs="Times New Roman"/>
          <w:sz w:val="24"/>
          <w:szCs w:val="24"/>
        </w:rPr>
        <w:t>stud</w:t>
      </w:r>
      <w:r w:rsidRPr="00FE2C94">
        <w:rPr>
          <w:rFonts w:ascii="Times New Roman" w:hAnsi="Times New Roman" w:cs="Times New Roman"/>
          <w:sz w:val="24"/>
          <w:szCs w:val="24"/>
        </w:rPr>
        <w:t>y to determine</w:t>
      </w:r>
      <w:r w:rsidR="00174D80" w:rsidRPr="00FE2C94">
        <w:rPr>
          <w:rFonts w:ascii="Times New Roman" w:hAnsi="Times New Roman" w:cs="Times New Roman"/>
          <w:sz w:val="24"/>
          <w:szCs w:val="24"/>
        </w:rPr>
        <w:t xml:space="preserve"> the captive environment of 5 </w:t>
      </w:r>
      <w:r w:rsidR="00533A58" w:rsidRPr="00FE2C94">
        <w:rPr>
          <w:rFonts w:ascii="Times New Roman" w:hAnsi="Times New Roman" w:cs="Times New Roman"/>
          <w:sz w:val="24"/>
          <w:szCs w:val="24"/>
        </w:rPr>
        <w:t xml:space="preserve">otter </w:t>
      </w:r>
      <w:r w:rsidR="00174D80" w:rsidRPr="00FE2C94">
        <w:rPr>
          <w:rFonts w:ascii="Times New Roman" w:hAnsi="Times New Roman" w:cs="Times New Roman"/>
          <w:sz w:val="24"/>
          <w:szCs w:val="24"/>
        </w:rPr>
        <w:t>café</w:t>
      </w:r>
      <w:r w:rsidR="00533A58" w:rsidRPr="00FE2C94">
        <w:rPr>
          <w:rFonts w:ascii="Times New Roman" w:hAnsi="Times New Roman" w:cs="Times New Roman"/>
          <w:sz w:val="24"/>
          <w:szCs w:val="24"/>
        </w:rPr>
        <w:t>s in Japan</w:t>
      </w:r>
      <w:r w:rsidRPr="00FE2C94">
        <w:rPr>
          <w:rFonts w:ascii="Times New Roman" w:hAnsi="Times New Roman" w:cs="Times New Roman"/>
          <w:sz w:val="24"/>
          <w:szCs w:val="24"/>
        </w:rPr>
        <w:t xml:space="preserve"> was done to </w:t>
      </w:r>
      <w:r w:rsidR="00533A58" w:rsidRPr="00FE2C94">
        <w:rPr>
          <w:rFonts w:ascii="Times New Roman" w:hAnsi="Times New Roman" w:cs="Times New Roman"/>
          <w:sz w:val="24"/>
          <w:szCs w:val="24"/>
        </w:rPr>
        <w:t>evaluate whether the cafés met all the international zoo standards and guidelines</w:t>
      </w:r>
      <w:r w:rsidRPr="00FE2C94">
        <w:rPr>
          <w:rFonts w:ascii="Times New Roman" w:hAnsi="Times New Roman" w:cs="Times New Roman"/>
          <w:sz w:val="24"/>
          <w:szCs w:val="24"/>
        </w:rPr>
        <w:t xml:space="preserve"> (</w:t>
      </w:r>
      <w:proofErr w:type="spellStart"/>
      <w:r w:rsidRPr="00FE2C94">
        <w:rPr>
          <w:rFonts w:ascii="Times New Roman" w:hAnsi="Times New Roman" w:cs="Times New Roman"/>
          <w:sz w:val="24"/>
          <w:szCs w:val="24"/>
        </w:rPr>
        <w:t>Ushine</w:t>
      </w:r>
      <w:proofErr w:type="spellEnd"/>
      <w:r w:rsidRPr="00FE2C94">
        <w:rPr>
          <w:rFonts w:ascii="Times New Roman" w:hAnsi="Times New Roman" w:cs="Times New Roman"/>
          <w:sz w:val="24"/>
          <w:szCs w:val="24"/>
        </w:rPr>
        <w:t xml:space="preserve"> </w:t>
      </w:r>
      <w:r w:rsidRPr="00FE2C94">
        <w:rPr>
          <w:rFonts w:ascii="Times New Roman" w:hAnsi="Times New Roman" w:cs="Times New Roman"/>
          <w:i/>
          <w:iCs/>
          <w:sz w:val="24"/>
          <w:szCs w:val="24"/>
        </w:rPr>
        <w:t>et al</w:t>
      </w:r>
      <w:r w:rsidRPr="00FE2C94">
        <w:rPr>
          <w:rFonts w:ascii="Times New Roman" w:hAnsi="Times New Roman" w:cs="Times New Roman"/>
          <w:sz w:val="24"/>
          <w:szCs w:val="24"/>
        </w:rPr>
        <w:t>., 2024)</w:t>
      </w:r>
      <w:r w:rsidR="00533A58" w:rsidRPr="00FE2C94">
        <w:rPr>
          <w:rFonts w:ascii="Times New Roman" w:hAnsi="Times New Roman" w:cs="Times New Roman"/>
          <w:sz w:val="24"/>
          <w:szCs w:val="24"/>
        </w:rPr>
        <w:t>.</w:t>
      </w:r>
      <w:r w:rsidRPr="00FE2C94">
        <w:rPr>
          <w:rFonts w:ascii="Times New Roman" w:hAnsi="Times New Roman" w:cs="Times New Roman"/>
          <w:sz w:val="24"/>
          <w:szCs w:val="24"/>
        </w:rPr>
        <w:t xml:space="preserve"> </w:t>
      </w:r>
      <w:r w:rsidR="00174D80" w:rsidRPr="00FE2C94">
        <w:rPr>
          <w:rFonts w:ascii="Times New Roman" w:hAnsi="Times New Roman" w:cs="Times New Roman"/>
          <w:sz w:val="24"/>
          <w:szCs w:val="24"/>
        </w:rPr>
        <w:t xml:space="preserve">All </w:t>
      </w:r>
      <w:r w:rsidR="00533A58" w:rsidRPr="00FE2C94">
        <w:rPr>
          <w:rFonts w:ascii="Times New Roman" w:hAnsi="Times New Roman" w:cs="Times New Roman"/>
          <w:sz w:val="24"/>
          <w:szCs w:val="24"/>
        </w:rPr>
        <w:t>cafés</w:t>
      </w:r>
      <w:r w:rsidR="00174D80" w:rsidRPr="00FE2C94">
        <w:rPr>
          <w:rFonts w:ascii="Times New Roman" w:hAnsi="Times New Roman" w:cs="Times New Roman"/>
          <w:sz w:val="24"/>
          <w:szCs w:val="24"/>
        </w:rPr>
        <w:t xml:space="preserve"> failed to meet the minimum recommended water area per otter (2.5 m²). Only 1 out of 5 </w:t>
      </w:r>
      <w:r w:rsidR="00533A58" w:rsidRPr="00FE2C94">
        <w:rPr>
          <w:rFonts w:ascii="Times New Roman" w:hAnsi="Times New Roman" w:cs="Times New Roman"/>
          <w:sz w:val="24"/>
          <w:szCs w:val="24"/>
        </w:rPr>
        <w:t>cafés</w:t>
      </w:r>
      <w:r w:rsidR="00174D80" w:rsidRPr="00FE2C94">
        <w:rPr>
          <w:rFonts w:ascii="Times New Roman" w:hAnsi="Times New Roman" w:cs="Times New Roman"/>
          <w:sz w:val="24"/>
          <w:szCs w:val="24"/>
        </w:rPr>
        <w:t xml:space="preserve"> met the recommended water depth (≥1.0 m). Only 2 </w:t>
      </w:r>
      <w:r w:rsidR="00833A78" w:rsidRPr="00FE2C94">
        <w:rPr>
          <w:rFonts w:ascii="Times New Roman" w:hAnsi="Times New Roman" w:cs="Times New Roman"/>
          <w:sz w:val="24"/>
          <w:szCs w:val="24"/>
        </w:rPr>
        <w:t>cafes-maintained</w:t>
      </w:r>
      <w:r w:rsidR="00174D80" w:rsidRPr="00FE2C94">
        <w:rPr>
          <w:rFonts w:ascii="Times New Roman" w:hAnsi="Times New Roman" w:cs="Times New Roman"/>
          <w:sz w:val="24"/>
          <w:szCs w:val="24"/>
        </w:rPr>
        <w:t xml:space="preserve"> land temperatures in the acceptable range.</w:t>
      </w:r>
      <w:r w:rsidR="00533A58" w:rsidRPr="00FE2C94">
        <w:rPr>
          <w:rFonts w:ascii="Times New Roman" w:hAnsi="Times New Roman" w:cs="Times New Roman"/>
          <w:sz w:val="24"/>
          <w:szCs w:val="24"/>
        </w:rPr>
        <w:t xml:space="preserve"> </w:t>
      </w:r>
      <w:r w:rsidR="00174D80" w:rsidRPr="00FE2C94">
        <w:rPr>
          <w:rFonts w:ascii="Times New Roman" w:hAnsi="Times New Roman" w:cs="Times New Roman"/>
          <w:sz w:val="24"/>
          <w:szCs w:val="24"/>
        </w:rPr>
        <w:t>Water temperature in 2 cafés was too high (38–45°C)</w:t>
      </w:r>
      <w:r w:rsidR="00533A58" w:rsidRPr="00FE2C94">
        <w:rPr>
          <w:rFonts w:ascii="Times New Roman" w:hAnsi="Times New Roman" w:cs="Times New Roman"/>
          <w:sz w:val="24"/>
          <w:szCs w:val="24"/>
        </w:rPr>
        <w:t xml:space="preserve"> which was </w:t>
      </w:r>
      <w:r w:rsidR="00174D80" w:rsidRPr="00FE2C94">
        <w:rPr>
          <w:rFonts w:ascii="Times New Roman" w:hAnsi="Times New Roman" w:cs="Times New Roman"/>
          <w:sz w:val="24"/>
          <w:szCs w:val="24"/>
        </w:rPr>
        <w:t>well above recommendations.</w:t>
      </w:r>
      <w:r w:rsidR="00533A58" w:rsidRPr="00FE2C94">
        <w:rPr>
          <w:rFonts w:ascii="Times New Roman" w:hAnsi="Times New Roman" w:cs="Times New Roman"/>
          <w:sz w:val="24"/>
          <w:szCs w:val="24"/>
        </w:rPr>
        <w:t xml:space="preserve"> 4 out of 5 cafés kept otters individually, despite Small-clawed otters being naturally social animals. While fish and chicken were common, 1 </w:t>
      </w:r>
      <w:r w:rsidR="00533A58" w:rsidRPr="00FE2C94">
        <w:rPr>
          <w:rFonts w:ascii="Times New Roman" w:hAnsi="Times New Roman" w:cs="Times New Roman"/>
          <w:sz w:val="24"/>
          <w:szCs w:val="24"/>
        </w:rPr>
        <w:lastRenderedPageBreak/>
        <w:t>café gave bread</w:t>
      </w:r>
      <w:r w:rsidR="00E8189A" w:rsidRPr="00FE2C94">
        <w:rPr>
          <w:rFonts w:ascii="Times New Roman" w:hAnsi="Times New Roman" w:cs="Times New Roman"/>
          <w:sz w:val="24"/>
          <w:szCs w:val="24"/>
        </w:rPr>
        <w:t xml:space="preserve"> and</w:t>
      </w:r>
      <w:r w:rsidR="00533A58" w:rsidRPr="00FE2C94">
        <w:rPr>
          <w:rFonts w:ascii="Times New Roman" w:hAnsi="Times New Roman" w:cs="Times New Roman"/>
          <w:sz w:val="24"/>
          <w:szCs w:val="24"/>
        </w:rPr>
        <w:t xml:space="preserve"> another provided synthetic pet feed, which deviates from recommended natural diets. Only 1 café met the quantity guideline (~20% of body weight) while others underfed the otters.</w:t>
      </w:r>
      <w:r w:rsidR="009666D7" w:rsidRPr="00FE2C94">
        <w:rPr>
          <w:rFonts w:ascii="Times New Roman" w:hAnsi="Times New Roman" w:cs="Times New Roman"/>
          <w:sz w:val="24"/>
          <w:szCs w:val="24"/>
        </w:rPr>
        <w:t xml:space="preserve"> 4 out of 5 cafés reported illnesses such as urinary issues (e.g., stones, blood in urine), skin problems (hair loss, wounds), digestive problems (diarrhoea), respiratory issues (sneezing, nasal/eye discharge)</w:t>
      </w:r>
      <w:r w:rsidRPr="00FE2C94">
        <w:rPr>
          <w:rFonts w:ascii="Times New Roman" w:hAnsi="Times New Roman" w:cs="Times New Roman"/>
          <w:sz w:val="24"/>
          <w:szCs w:val="24"/>
        </w:rPr>
        <w:t xml:space="preserve"> </w:t>
      </w:r>
      <w:r w:rsidR="004E0A5D" w:rsidRPr="00FE2C94">
        <w:rPr>
          <w:rFonts w:ascii="Times New Roman" w:hAnsi="Times New Roman" w:cs="Times New Roman"/>
          <w:sz w:val="24"/>
          <w:szCs w:val="24"/>
        </w:rPr>
        <w:t>(</w:t>
      </w:r>
      <w:proofErr w:type="spellStart"/>
      <w:r w:rsidR="004E0A5D" w:rsidRPr="00FE2C94">
        <w:rPr>
          <w:rFonts w:ascii="Times New Roman" w:hAnsi="Times New Roman" w:cs="Times New Roman"/>
          <w:sz w:val="24"/>
          <w:szCs w:val="24"/>
        </w:rPr>
        <w:t>Ushine</w:t>
      </w:r>
      <w:proofErr w:type="spellEnd"/>
      <w:r w:rsidR="004E0A5D" w:rsidRPr="00FE2C94">
        <w:rPr>
          <w:rFonts w:ascii="Times New Roman" w:hAnsi="Times New Roman" w:cs="Times New Roman"/>
          <w:sz w:val="24"/>
          <w:szCs w:val="24"/>
        </w:rPr>
        <w:t xml:space="preserve"> </w:t>
      </w:r>
      <w:r w:rsidR="004E0A5D" w:rsidRPr="00FE2C94">
        <w:rPr>
          <w:rFonts w:ascii="Times New Roman" w:hAnsi="Times New Roman" w:cs="Times New Roman"/>
          <w:i/>
          <w:iCs/>
          <w:sz w:val="24"/>
          <w:szCs w:val="24"/>
        </w:rPr>
        <w:t>et al</w:t>
      </w:r>
      <w:r w:rsidR="004E0A5D" w:rsidRPr="00FE2C94">
        <w:rPr>
          <w:rFonts w:ascii="Times New Roman" w:hAnsi="Times New Roman" w:cs="Times New Roman"/>
          <w:sz w:val="24"/>
          <w:szCs w:val="24"/>
        </w:rPr>
        <w:t>., 2024)</w:t>
      </w:r>
      <w:r w:rsidR="009666D7" w:rsidRPr="00FE2C94">
        <w:rPr>
          <w:rFonts w:ascii="Times New Roman" w:hAnsi="Times New Roman" w:cs="Times New Roman"/>
          <w:sz w:val="24"/>
          <w:szCs w:val="24"/>
        </w:rPr>
        <w:t>.</w:t>
      </w:r>
    </w:p>
    <w:p w14:paraId="465F2907" w14:textId="157F5F4C" w:rsidR="00843002" w:rsidRPr="00FE2C94" w:rsidRDefault="004B628F" w:rsidP="00833A78">
      <w:pPr>
        <w:spacing w:before="12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An interesting study evaluating </w:t>
      </w:r>
      <w:r w:rsidR="00023C5E" w:rsidRPr="00FE2C94">
        <w:rPr>
          <w:rFonts w:ascii="Times New Roman" w:hAnsi="Times New Roman" w:cs="Times New Roman"/>
          <w:sz w:val="24"/>
          <w:szCs w:val="24"/>
        </w:rPr>
        <w:t>the effect of captivity on the behaviour of Asian Small Clawed Otter (</w:t>
      </w:r>
      <w:r w:rsidR="00023C5E" w:rsidRPr="00FE2C94">
        <w:rPr>
          <w:rFonts w:ascii="Times New Roman" w:hAnsi="Times New Roman" w:cs="Times New Roman"/>
          <w:i/>
          <w:iCs/>
          <w:sz w:val="24"/>
          <w:szCs w:val="24"/>
        </w:rPr>
        <w:t>Aonyx cinere</w:t>
      </w:r>
      <w:r w:rsidR="00A246B2" w:rsidRPr="00FE2C94">
        <w:rPr>
          <w:rFonts w:ascii="Times New Roman" w:hAnsi="Times New Roman" w:cs="Times New Roman"/>
          <w:i/>
          <w:iCs/>
          <w:sz w:val="24"/>
          <w:szCs w:val="24"/>
        </w:rPr>
        <w:t>us</w:t>
      </w:r>
      <w:r w:rsidR="00023C5E" w:rsidRPr="00FE2C94">
        <w:rPr>
          <w:rFonts w:ascii="Times New Roman" w:hAnsi="Times New Roman" w:cs="Times New Roman"/>
          <w:i/>
          <w:iCs/>
          <w:sz w:val="24"/>
          <w:szCs w:val="24"/>
        </w:rPr>
        <w:t>)</w:t>
      </w:r>
      <w:r w:rsidR="00964F30" w:rsidRPr="00FE2C94">
        <w:rPr>
          <w:rFonts w:ascii="Times New Roman" w:hAnsi="Times New Roman" w:cs="Times New Roman"/>
          <w:i/>
          <w:iCs/>
          <w:sz w:val="24"/>
          <w:szCs w:val="24"/>
        </w:rPr>
        <w:t xml:space="preserve"> </w:t>
      </w:r>
      <w:r w:rsidR="00964F30" w:rsidRPr="00FE2C94">
        <w:rPr>
          <w:rFonts w:ascii="Times New Roman" w:hAnsi="Times New Roman" w:cs="Times New Roman"/>
          <w:sz w:val="24"/>
          <w:szCs w:val="24"/>
        </w:rPr>
        <w:t xml:space="preserve">in </w:t>
      </w:r>
      <w:r w:rsidR="00023C5E" w:rsidRPr="00FE2C94">
        <w:rPr>
          <w:rFonts w:ascii="Times New Roman" w:hAnsi="Times New Roman" w:cs="Times New Roman"/>
          <w:sz w:val="24"/>
          <w:szCs w:val="24"/>
        </w:rPr>
        <w:t xml:space="preserve">Five British (London, Colchester, Chessington, Battersea, LWC) institutions </w:t>
      </w:r>
      <w:r w:rsidR="00964F30" w:rsidRPr="00FE2C94">
        <w:rPr>
          <w:rFonts w:ascii="Times New Roman" w:hAnsi="Times New Roman" w:cs="Times New Roman"/>
          <w:sz w:val="24"/>
          <w:szCs w:val="24"/>
        </w:rPr>
        <w:t>was performed (Vladimirova, 2014)</w:t>
      </w:r>
      <w:r w:rsidR="00023C5E" w:rsidRPr="00FE2C94">
        <w:rPr>
          <w:rFonts w:ascii="Times New Roman" w:hAnsi="Times New Roman" w:cs="Times New Roman"/>
          <w:sz w:val="24"/>
          <w:szCs w:val="24"/>
        </w:rPr>
        <w:t xml:space="preserve">. </w:t>
      </w:r>
      <w:r w:rsidR="005C24EC" w:rsidRPr="00FE2C94">
        <w:rPr>
          <w:rFonts w:ascii="Times New Roman" w:hAnsi="Times New Roman" w:cs="Times New Roman"/>
          <w:sz w:val="24"/>
          <w:szCs w:val="24"/>
        </w:rPr>
        <w:t xml:space="preserve">Otter activity level varied significantly across zoos with otters in </w:t>
      </w:r>
      <w:r w:rsidR="007A4215" w:rsidRPr="00FE2C94">
        <w:rPr>
          <w:rFonts w:ascii="Times New Roman" w:hAnsi="Times New Roman" w:cs="Times New Roman"/>
          <w:sz w:val="24"/>
          <w:szCs w:val="24"/>
        </w:rPr>
        <w:t>London Zoo</w:t>
      </w:r>
      <w:r w:rsidR="005C24EC" w:rsidRPr="00FE2C94">
        <w:rPr>
          <w:rFonts w:ascii="Times New Roman" w:hAnsi="Times New Roman" w:cs="Times New Roman"/>
          <w:sz w:val="24"/>
          <w:szCs w:val="24"/>
        </w:rPr>
        <w:t xml:space="preserve"> were most active and in Battersea Zoo were least active. </w:t>
      </w:r>
      <w:r w:rsidR="00037FC6" w:rsidRPr="00FE2C94">
        <w:rPr>
          <w:rFonts w:ascii="Times New Roman" w:hAnsi="Times New Roman" w:cs="Times New Roman"/>
          <w:sz w:val="24"/>
          <w:szCs w:val="24"/>
        </w:rPr>
        <w:t xml:space="preserve">Abnormal anticipatory behaviour </w:t>
      </w:r>
      <w:r w:rsidR="00D931C5" w:rsidRPr="00FE2C94">
        <w:rPr>
          <w:rFonts w:ascii="Times New Roman" w:hAnsi="Times New Roman" w:cs="Times New Roman"/>
          <w:sz w:val="24"/>
          <w:szCs w:val="24"/>
        </w:rPr>
        <w:t xml:space="preserve">(begging, pacing, door manipulation) </w:t>
      </w:r>
      <w:r w:rsidR="00037FC6" w:rsidRPr="00FE2C94">
        <w:rPr>
          <w:rFonts w:ascii="Times New Roman" w:hAnsi="Times New Roman" w:cs="Times New Roman"/>
          <w:sz w:val="24"/>
          <w:szCs w:val="24"/>
        </w:rPr>
        <w:t>before</w:t>
      </w:r>
      <w:r w:rsidR="00D931C5" w:rsidRPr="00FE2C94">
        <w:rPr>
          <w:rFonts w:ascii="Times New Roman" w:hAnsi="Times New Roman" w:cs="Times New Roman"/>
          <w:sz w:val="24"/>
          <w:szCs w:val="24"/>
        </w:rPr>
        <w:t xml:space="preserve"> was observed across all the zoos.</w:t>
      </w:r>
      <w:r w:rsidR="006F51E3" w:rsidRPr="00FE2C94">
        <w:rPr>
          <w:rFonts w:ascii="Times New Roman" w:hAnsi="Times New Roman" w:cs="Times New Roman"/>
          <w:sz w:val="24"/>
          <w:szCs w:val="24"/>
        </w:rPr>
        <w:t xml:space="preserve"> </w:t>
      </w:r>
      <w:r w:rsidR="00D931C5" w:rsidRPr="00FE2C94">
        <w:rPr>
          <w:rFonts w:ascii="Times New Roman" w:hAnsi="Times New Roman" w:cs="Times New Roman"/>
          <w:sz w:val="24"/>
          <w:szCs w:val="24"/>
        </w:rPr>
        <w:t xml:space="preserve">Battersea zoo showed more such abnormal behaviour (hair plucking and neck twisting). </w:t>
      </w:r>
      <w:r w:rsidR="00DA56FB" w:rsidRPr="00FE2C94">
        <w:rPr>
          <w:rFonts w:ascii="Times New Roman" w:hAnsi="Times New Roman" w:cs="Times New Roman"/>
          <w:sz w:val="24"/>
          <w:szCs w:val="24"/>
        </w:rPr>
        <w:t xml:space="preserve">Otters used hideout zones more significantly than the zones which were closer to public viewing. Abnormal behaviours also increased with larger crowds. </w:t>
      </w:r>
      <w:r w:rsidR="000761B0" w:rsidRPr="00FE2C94">
        <w:rPr>
          <w:rFonts w:ascii="Times New Roman" w:hAnsi="Times New Roman" w:cs="Times New Roman"/>
          <w:sz w:val="24"/>
          <w:szCs w:val="24"/>
        </w:rPr>
        <w:t>(Vladimirova, 2014)</w:t>
      </w:r>
      <w:r w:rsidR="00384EF9" w:rsidRPr="00FE2C94">
        <w:rPr>
          <w:rFonts w:ascii="Times New Roman" w:hAnsi="Times New Roman" w:cs="Times New Roman"/>
          <w:sz w:val="24"/>
          <w:szCs w:val="24"/>
        </w:rPr>
        <w:t xml:space="preserve">. </w:t>
      </w:r>
    </w:p>
    <w:p w14:paraId="0235A89C" w14:textId="6BF7EBB8" w:rsidR="00843002" w:rsidRPr="00FE2C94" w:rsidRDefault="00174988" w:rsidP="00833A78">
      <w:pPr>
        <w:pStyle w:val="ListParagraph"/>
        <w:spacing w:line="360" w:lineRule="auto"/>
        <w:ind w:left="0"/>
        <w:rPr>
          <w:rFonts w:ascii="Times New Roman" w:hAnsi="Times New Roman" w:cs="Times New Roman"/>
          <w:b/>
          <w:bCs/>
          <w:sz w:val="24"/>
          <w:szCs w:val="24"/>
        </w:rPr>
      </w:pPr>
      <w:r w:rsidRPr="00FE2C94">
        <w:rPr>
          <w:rFonts w:ascii="Times New Roman" w:hAnsi="Times New Roman" w:cs="Times New Roman"/>
          <w:b/>
          <w:bCs/>
          <w:sz w:val="24"/>
          <w:szCs w:val="24"/>
        </w:rPr>
        <w:t>Conservation t</w:t>
      </w:r>
      <w:r w:rsidR="00367B9A" w:rsidRPr="00FE2C94">
        <w:rPr>
          <w:rFonts w:ascii="Times New Roman" w:hAnsi="Times New Roman" w:cs="Times New Roman"/>
          <w:b/>
          <w:bCs/>
          <w:sz w:val="24"/>
          <w:szCs w:val="24"/>
        </w:rPr>
        <w:t>h</w:t>
      </w:r>
      <w:r w:rsidR="00843002" w:rsidRPr="00FE2C94">
        <w:rPr>
          <w:rFonts w:ascii="Times New Roman" w:hAnsi="Times New Roman" w:cs="Times New Roman"/>
          <w:b/>
          <w:bCs/>
          <w:sz w:val="24"/>
          <w:szCs w:val="24"/>
        </w:rPr>
        <w:t>reats and illegal trade</w:t>
      </w:r>
    </w:p>
    <w:p w14:paraId="14CEBA65" w14:textId="3E069BA9" w:rsidR="001F3DFE" w:rsidRPr="00FE2C94" w:rsidRDefault="005414A1" w:rsidP="00833A78">
      <w:pPr>
        <w:spacing w:before="12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O</w:t>
      </w:r>
      <w:r w:rsidR="001F3DFE" w:rsidRPr="00FE2C94">
        <w:rPr>
          <w:rFonts w:ascii="Times New Roman" w:hAnsi="Times New Roman" w:cs="Times New Roman"/>
          <w:sz w:val="24"/>
          <w:szCs w:val="24"/>
        </w:rPr>
        <w:t xml:space="preserve">tter population is </w:t>
      </w:r>
      <w:r w:rsidRPr="00FE2C94">
        <w:rPr>
          <w:rFonts w:ascii="Times New Roman" w:hAnsi="Times New Roman" w:cs="Times New Roman"/>
          <w:sz w:val="24"/>
          <w:szCs w:val="24"/>
        </w:rPr>
        <w:t xml:space="preserve">declining </w:t>
      </w:r>
      <w:r w:rsidR="001F3DFE" w:rsidRPr="00FE2C94">
        <w:rPr>
          <w:rFonts w:ascii="Times New Roman" w:hAnsi="Times New Roman" w:cs="Times New Roman"/>
          <w:sz w:val="24"/>
          <w:szCs w:val="24"/>
        </w:rPr>
        <w:t>due to mining, illegal trade, poaching and disturbance of riparian ecosystem, which is mainly due to presence of human in dense forest of western ghats (Mohan</w:t>
      </w:r>
      <w:r w:rsidR="00AA4795" w:rsidRPr="00FE2C94">
        <w:rPr>
          <w:rFonts w:ascii="Times New Roman" w:hAnsi="Times New Roman" w:cs="Times New Roman"/>
          <w:sz w:val="24"/>
          <w:szCs w:val="24"/>
        </w:rPr>
        <w:t xml:space="preserve"> </w:t>
      </w:r>
      <w:r w:rsidR="00AA4795" w:rsidRPr="00FE2C94">
        <w:rPr>
          <w:rFonts w:ascii="Times New Roman" w:hAnsi="Times New Roman" w:cs="Times New Roman"/>
          <w:i/>
          <w:iCs/>
          <w:sz w:val="24"/>
          <w:szCs w:val="24"/>
        </w:rPr>
        <w:t>et.al.,</w:t>
      </w:r>
      <w:r w:rsidR="00AA4795" w:rsidRPr="00FE2C94">
        <w:rPr>
          <w:rFonts w:ascii="Times New Roman" w:hAnsi="Times New Roman" w:cs="Times New Roman"/>
          <w:sz w:val="24"/>
          <w:szCs w:val="24"/>
        </w:rPr>
        <w:t>2023)</w:t>
      </w:r>
      <w:r w:rsidR="001F3DFE" w:rsidRPr="00FE2C94">
        <w:rPr>
          <w:rFonts w:ascii="Times New Roman" w:hAnsi="Times New Roman" w:cs="Times New Roman"/>
          <w:sz w:val="24"/>
          <w:szCs w:val="24"/>
        </w:rPr>
        <w:t xml:space="preserve">. </w:t>
      </w:r>
      <w:r w:rsidR="00F23D79" w:rsidRPr="00FE2C94">
        <w:rPr>
          <w:rFonts w:ascii="Times New Roman" w:hAnsi="Times New Roman" w:cs="Times New Roman"/>
          <w:sz w:val="24"/>
          <w:szCs w:val="24"/>
        </w:rPr>
        <w:t>Illegal pet trade is rising, especially in Japan, Indonesia, Malaysia</w:t>
      </w:r>
      <w:r w:rsidR="00E8189A" w:rsidRPr="00FE2C94">
        <w:rPr>
          <w:rFonts w:ascii="Times New Roman" w:hAnsi="Times New Roman" w:cs="Times New Roman"/>
          <w:sz w:val="24"/>
          <w:szCs w:val="24"/>
        </w:rPr>
        <w:t xml:space="preserve"> and</w:t>
      </w:r>
      <w:r w:rsidR="00F23D79" w:rsidRPr="00FE2C94">
        <w:rPr>
          <w:rFonts w:ascii="Times New Roman" w:hAnsi="Times New Roman" w:cs="Times New Roman"/>
          <w:sz w:val="24"/>
          <w:szCs w:val="24"/>
        </w:rPr>
        <w:t xml:space="preserve"> Thailand, involving Asian small-clawed and smooth-coated otters (Basnet </w:t>
      </w:r>
      <w:r w:rsidR="00F23D79" w:rsidRPr="00FE2C94">
        <w:rPr>
          <w:rFonts w:ascii="Times New Roman" w:hAnsi="Times New Roman" w:cs="Times New Roman"/>
          <w:i/>
          <w:iCs/>
          <w:sz w:val="24"/>
          <w:szCs w:val="24"/>
        </w:rPr>
        <w:t>et.al.,</w:t>
      </w:r>
      <w:r w:rsidR="00F23D79" w:rsidRPr="00FE2C94">
        <w:rPr>
          <w:rFonts w:ascii="Times New Roman" w:hAnsi="Times New Roman" w:cs="Times New Roman"/>
          <w:sz w:val="24"/>
          <w:szCs w:val="24"/>
        </w:rPr>
        <w:t>2020).</w:t>
      </w:r>
      <w:r w:rsidR="00FB221D" w:rsidRPr="00FE2C94">
        <w:rPr>
          <w:rFonts w:ascii="Times New Roman" w:hAnsi="Times New Roman" w:cs="Times New Roman"/>
          <w:sz w:val="24"/>
          <w:szCs w:val="24"/>
        </w:rPr>
        <w:t xml:space="preserve"> </w:t>
      </w:r>
      <w:r w:rsidR="007B7247" w:rsidRPr="00FE2C94">
        <w:rPr>
          <w:rFonts w:ascii="Times New Roman" w:hAnsi="Times New Roman" w:cs="Times New Roman"/>
          <w:sz w:val="24"/>
          <w:szCs w:val="24"/>
        </w:rPr>
        <w:t xml:space="preserve">Loss of wetlands habitat, reduction in prey species, disturbances from developmental projects and poaching are the major threats to otter survival in India (Baskaran </w:t>
      </w:r>
      <w:r w:rsidR="007B7247" w:rsidRPr="00FE2C94">
        <w:rPr>
          <w:rFonts w:ascii="Times New Roman" w:hAnsi="Times New Roman" w:cs="Times New Roman"/>
          <w:i/>
          <w:iCs/>
          <w:sz w:val="24"/>
          <w:szCs w:val="24"/>
        </w:rPr>
        <w:t xml:space="preserve">et al., </w:t>
      </w:r>
      <w:r w:rsidR="007B7247" w:rsidRPr="00FE2C94">
        <w:rPr>
          <w:rFonts w:ascii="Times New Roman" w:hAnsi="Times New Roman" w:cs="Times New Roman"/>
          <w:sz w:val="24"/>
          <w:szCs w:val="24"/>
        </w:rPr>
        <w:t>2022).</w:t>
      </w:r>
    </w:p>
    <w:p w14:paraId="2CDDDAE2" w14:textId="793109E4" w:rsidR="0078215B" w:rsidRPr="00FE2C94" w:rsidRDefault="00343C89" w:rsidP="00E3058F">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N</w:t>
      </w:r>
      <w:r w:rsidR="00843002" w:rsidRPr="00FE2C94">
        <w:rPr>
          <w:rFonts w:ascii="Times New Roman" w:hAnsi="Times New Roman" w:cs="Times New Roman"/>
          <w:sz w:val="24"/>
          <w:szCs w:val="24"/>
        </w:rPr>
        <w:t>egative interaction between fishermen and otters along the banks of river Tapti in Surat district of Gujrat</w:t>
      </w:r>
      <w:r w:rsidRPr="00FE2C94">
        <w:rPr>
          <w:rFonts w:ascii="Times New Roman" w:hAnsi="Times New Roman" w:cs="Times New Roman"/>
          <w:sz w:val="24"/>
          <w:szCs w:val="24"/>
        </w:rPr>
        <w:t xml:space="preserve"> has been reported (Trivedi and Variya, 2023)</w:t>
      </w:r>
      <w:r w:rsidR="00843002" w:rsidRPr="00FE2C94">
        <w:rPr>
          <w:rFonts w:ascii="Times New Roman" w:hAnsi="Times New Roman" w:cs="Times New Roman"/>
          <w:sz w:val="24"/>
          <w:szCs w:val="24"/>
        </w:rPr>
        <w:t xml:space="preserve">. </w:t>
      </w:r>
      <w:r w:rsidR="0078215B" w:rsidRPr="00FE2C94">
        <w:rPr>
          <w:rFonts w:ascii="Times New Roman" w:hAnsi="Times New Roman" w:cs="Times New Roman"/>
          <w:sz w:val="24"/>
          <w:szCs w:val="24"/>
        </w:rPr>
        <w:t xml:space="preserve">Local fish farmers commonly used gill nets set overnight, returning in the morning to collect their catch. Smooth-coated otters in the area often fed on fish trapped in these nets, damaging or destroying them and causing significant economic losses. In retaliation, some farmers installed trap cages near conflict zones or even used poisoned baits to kill otters (Trivedi </w:t>
      </w:r>
      <w:r w:rsidR="001D2B2E" w:rsidRPr="00FE2C94">
        <w:rPr>
          <w:rFonts w:ascii="Times New Roman" w:hAnsi="Times New Roman" w:cs="Times New Roman"/>
          <w:sz w:val="24"/>
          <w:szCs w:val="24"/>
        </w:rPr>
        <w:t>and</w:t>
      </w:r>
      <w:r w:rsidR="0078215B" w:rsidRPr="00FE2C94">
        <w:rPr>
          <w:rFonts w:ascii="Times New Roman" w:hAnsi="Times New Roman" w:cs="Times New Roman"/>
          <w:sz w:val="24"/>
          <w:szCs w:val="24"/>
        </w:rPr>
        <w:t xml:space="preserve"> Variya, 2023), further threatening an already vulnerable population. In Goa’s Khazan system of the </w:t>
      </w:r>
      <w:proofErr w:type="spellStart"/>
      <w:r w:rsidR="0078215B" w:rsidRPr="00FE2C94">
        <w:rPr>
          <w:rFonts w:ascii="Times New Roman" w:hAnsi="Times New Roman" w:cs="Times New Roman"/>
          <w:sz w:val="24"/>
          <w:szCs w:val="24"/>
        </w:rPr>
        <w:t>Mandovi</w:t>
      </w:r>
      <w:proofErr w:type="spellEnd"/>
      <w:r w:rsidR="0078215B" w:rsidRPr="00FE2C94">
        <w:rPr>
          <w:rFonts w:ascii="Times New Roman" w:hAnsi="Times New Roman" w:cs="Times New Roman"/>
          <w:sz w:val="24"/>
          <w:szCs w:val="24"/>
        </w:rPr>
        <w:t xml:space="preserve"> and </w:t>
      </w:r>
      <w:proofErr w:type="spellStart"/>
      <w:r w:rsidR="0078215B" w:rsidRPr="00FE2C94">
        <w:rPr>
          <w:rFonts w:ascii="Times New Roman" w:hAnsi="Times New Roman" w:cs="Times New Roman"/>
          <w:sz w:val="24"/>
          <w:szCs w:val="24"/>
        </w:rPr>
        <w:t>Zuari</w:t>
      </w:r>
      <w:proofErr w:type="spellEnd"/>
      <w:r w:rsidR="0078215B" w:rsidRPr="00FE2C94">
        <w:rPr>
          <w:rFonts w:ascii="Times New Roman" w:hAnsi="Times New Roman" w:cs="Times New Roman"/>
          <w:sz w:val="24"/>
          <w:szCs w:val="24"/>
        </w:rPr>
        <w:t xml:space="preserve"> rivers, Dias </w:t>
      </w:r>
      <w:r w:rsidR="0078215B" w:rsidRPr="00FE2C94">
        <w:rPr>
          <w:rFonts w:ascii="Times New Roman" w:hAnsi="Times New Roman" w:cs="Times New Roman"/>
          <w:i/>
          <w:iCs/>
          <w:sz w:val="24"/>
          <w:szCs w:val="24"/>
        </w:rPr>
        <w:t>et al.</w:t>
      </w:r>
      <w:r w:rsidR="0078215B" w:rsidRPr="00FE2C94">
        <w:rPr>
          <w:rFonts w:ascii="Times New Roman" w:hAnsi="Times New Roman" w:cs="Times New Roman"/>
          <w:sz w:val="24"/>
          <w:szCs w:val="24"/>
        </w:rPr>
        <w:t xml:space="preserve"> (2022) documented similar conflicts, noting plastic net fragments in otter spraints, evidence that the animals were chewing through nets to reach the fish.</w:t>
      </w:r>
    </w:p>
    <w:p w14:paraId="4A839C9D" w14:textId="38934B13" w:rsidR="00C22F67" w:rsidRPr="00FE2C94" w:rsidRDefault="0078215B" w:rsidP="00E3058F">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lastRenderedPageBreak/>
        <w:t xml:space="preserve">A report </w:t>
      </w:r>
      <w:r w:rsidR="004601DB" w:rsidRPr="00FE2C94">
        <w:rPr>
          <w:rFonts w:ascii="Times New Roman" w:hAnsi="Times New Roman" w:cs="Times New Roman"/>
          <w:sz w:val="24"/>
          <w:szCs w:val="24"/>
        </w:rPr>
        <w:t xml:space="preserve">published </w:t>
      </w:r>
      <w:r w:rsidRPr="00FE2C94">
        <w:rPr>
          <w:rFonts w:ascii="Times New Roman" w:hAnsi="Times New Roman" w:cs="Times New Roman"/>
          <w:sz w:val="24"/>
          <w:szCs w:val="24"/>
        </w:rPr>
        <w:t>by TRAFFIC</w:t>
      </w:r>
      <w:r w:rsidR="004601DB" w:rsidRPr="00FE2C94">
        <w:rPr>
          <w:rFonts w:ascii="Times New Roman" w:hAnsi="Times New Roman" w:cs="Times New Roman"/>
          <w:sz w:val="24"/>
          <w:szCs w:val="24"/>
        </w:rPr>
        <w:t xml:space="preserve"> regarding the seizures in Asia </w:t>
      </w:r>
      <w:r w:rsidRPr="00FE2C94">
        <w:rPr>
          <w:rFonts w:ascii="Times New Roman" w:hAnsi="Times New Roman" w:cs="Times New Roman"/>
          <w:sz w:val="24"/>
          <w:szCs w:val="24"/>
        </w:rPr>
        <w:t xml:space="preserve">mentions </w:t>
      </w:r>
      <w:r w:rsidR="004601DB" w:rsidRPr="00FE2C94">
        <w:rPr>
          <w:rFonts w:ascii="Times New Roman" w:hAnsi="Times New Roman" w:cs="Times New Roman"/>
          <w:sz w:val="24"/>
          <w:szCs w:val="24"/>
        </w:rPr>
        <w:t>161 seizures recorded between 1980–2015 across 15 Asian countries. 5,881 otters were involved in these seizures. India (52.7%) and China (40.3%) accounted for the majority of seizures and individuals. Most seizures involved skins (98.7%), with live otters comprising only 0.9%. 82% of seized specimens were not identified to species level, highlighting a critical data gap</w:t>
      </w:r>
      <w:r w:rsidR="007B7247" w:rsidRPr="00FE2C94">
        <w:rPr>
          <w:rFonts w:ascii="Times New Roman" w:hAnsi="Times New Roman" w:cs="Times New Roman"/>
          <w:sz w:val="24"/>
          <w:szCs w:val="24"/>
        </w:rPr>
        <w:t xml:space="preserve"> (Gomez </w:t>
      </w:r>
      <w:r w:rsidR="007B7247" w:rsidRPr="00FE2C94">
        <w:rPr>
          <w:rFonts w:ascii="Times New Roman" w:hAnsi="Times New Roman" w:cs="Times New Roman"/>
          <w:i/>
          <w:iCs/>
          <w:sz w:val="24"/>
          <w:szCs w:val="24"/>
        </w:rPr>
        <w:t xml:space="preserve">et al., </w:t>
      </w:r>
      <w:r w:rsidR="007B7247" w:rsidRPr="00FE2C94">
        <w:rPr>
          <w:rFonts w:ascii="Times New Roman" w:hAnsi="Times New Roman" w:cs="Times New Roman"/>
          <w:sz w:val="24"/>
          <w:szCs w:val="24"/>
        </w:rPr>
        <w:t>2017)</w:t>
      </w:r>
      <w:r w:rsidR="004601DB" w:rsidRPr="00FE2C94">
        <w:rPr>
          <w:rFonts w:ascii="Times New Roman" w:hAnsi="Times New Roman" w:cs="Times New Roman"/>
          <w:sz w:val="24"/>
          <w:szCs w:val="24"/>
        </w:rPr>
        <w:t>. Eurasian otter was the most seized species with mostly skin seizures for fur trade especially in India and China. While Smooth coated otter</w:t>
      </w:r>
      <w:r w:rsidR="007A4215" w:rsidRPr="00FE2C94">
        <w:rPr>
          <w:rFonts w:ascii="Times New Roman" w:hAnsi="Times New Roman" w:cs="Times New Roman"/>
          <w:sz w:val="24"/>
          <w:szCs w:val="24"/>
        </w:rPr>
        <w:t>s</w:t>
      </w:r>
      <w:r w:rsidR="004601DB" w:rsidRPr="00FE2C94">
        <w:rPr>
          <w:rFonts w:ascii="Times New Roman" w:hAnsi="Times New Roman" w:cs="Times New Roman"/>
          <w:sz w:val="24"/>
          <w:szCs w:val="24"/>
        </w:rPr>
        <w:t xml:space="preserve"> were traded for fur and live pet trade, </w:t>
      </w:r>
      <w:r w:rsidR="00C22F67" w:rsidRPr="00FE2C94">
        <w:rPr>
          <w:rFonts w:ascii="Times New Roman" w:hAnsi="Times New Roman" w:cs="Times New Roman"/>
          <w:sz w:val="24"/>
          <w:szCs w:val="24"/>
        </w:rPr>
        <w:t>Small-clawed otter were traded mostly for live pets especially in Indonesia, Thailand, Vietnam.</w:t>
      </w:r>
      <w:r w:rsidR="004601DB" w:rsidRPr="00FE2C94">
        <w:rPr>
          <w:rFonts w:ascii="Times New Roman" w:hAnsi="Times New Roman" w:cs="Times New Roman"/>
          <w:sz w:val="24"/>
          <w:szCs w:val="24"/>
        </w:rPr>
        <w:t xml:space="preserve"> </w:t>
      </w:r>
      <w:r w:rsidR="00C22F67" w:rsidRPr="00FE2C94">
        <w:rPr>
          <w:rFonts w:ascii="Times New Roman" w:hAnsi="Times New Roman" w:cs="Times New Roman"/>
          <w:sz w:val="24"/>
          <w:szCs w:val="24"/>
        </w:rPr>
        <w:t>Smooth coated otter had notable demand in Cambodia for traditional medicine use. Weaknesses in enforcement, combined with loopholes, allow for continued illegal trade</w:t>
      </w:r>
      <w:r w:rsidR="007B7247" w:rsidRPr="00FE2C94">
        <w:rPr>
          <w:rFonts w:ascii="Times New Roman" w:hAnsi="Times New Roman" w:cs="Times New Roman"/>
          <w:sz w:val="24"/>
          <w:szCs w:val="24"/>
        </w:rPr>
        <w:t xml:space="preserve"> (Gomez </w:t>
      </w:r>
      <w:r w:rsidR="007B7247" w:rsidRPr="00FE2C94">
        <w:rPr>
          <w:rFonts w:ascii="Times New Roman" w:hAnsi="Times New Roman" w:cs="Times New Roman"/>
          <w:i/>
          <w:iCs/>
          <w:sz w:val="24"/>
          <w:szCs w:val="24"/>
        </w:rPr>
        <w:t xml:space="preserve">et al., </w:t>
      </w:r>
      <w:r w:rsidR="007B7247" w:rsidRPr="00FE2C94">
        <w:rPr>
          <w:rFonts w:ascii="Times New Roman" w:hAnsi="Times New Roman" w:cs="Times New Roman"/>
          <w:sz w:val="24"/>
          <w:szCs w:val="24"/>
        </w:rPr>
        <w:t>2017).</w:t>
      </w:r>
    </w:p>
    <w:p w14:paraId="62F6ADA5" w14:textId="73674550" w:rsidR="00833A78" w:rsidRPr="00FE2C94" w:rsidRDefault="00367B9A" w:rsidP="00833A78">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Govind and Jayson (2018) documented three rare cases of otter attacks on human in Thrissur, Kerala. A 52-year-old male fisherman was attacked by a group of otters while placing a net in the river and was dragged 500 meters into the river. The victim was found deceased and cause of death was declared as drowning, with visible otter bite marks. Second victim was a 9-year-old boy bitten while playing in shallow water near home and sustained injury on left leg</w:t>
      </w:r>
      <w:r w:rsidR="006E5CBB" w:rsidRPr="00FE2C94">
        <w:rPr>
          <w:rFonts w:ascii="Times New Roman" w:hAnsi="Times New Roman" w:cs="Times New Roman"/>
          <w:sz w:val="24"/>
          <w:szCs w:val="24"/>
        </w:rPr>
        <w:t xml:space="preserve">. Third victim was 13-year-old boy, bitten on both legs while crossing a canal with friends. </w:t>
      </w:r>
      <w:r w:rsidR="006068B1" w:rsidRPr="00FE2C94">
        <w:rPr>
          <w:rFonts w:ascii="Times New Roman" w:hAnsi="Times New Roman" w:cs="Times New Roman"/>
          <w:sz w:val="24"/>
          <w:szCs w:val="24"/>
        </w:rPr>
        <w:t>H</w:t>
      </w:r>
      <w:r w:rsidR="003B07EB" w:rsidRPr="00FE2C94">
        <w:rPr>
          <w:rFonts w:ascii="Times New Roman" w:hAnsi="Times New Roman" w:cs="Times New Roman"/>
          <w:sz w:val="24"/>
          <w:szCs w:val="24"/>
        </w:rPr>
        <w:t>uman</w:t>
      </w:r>
      <w:r w:rsidR="006068B1" w:rsidRPr="00FE2C94">
        <w:rPr>
          <w:rFonts w:ascii="Times New Roman" w:hAnsi="Times New Roman" w:cs="Times New Roman"/>
          <w:sz w:val="24"/>
          <w:szCs w:val="24"/>
        </w:rPr>
        <w:t xml:space="preserve"> </w:t>
      </w:r>
      <w:r w:rsidR="003B07EB" w:rsidRPr="00FE2C94">
        <w:rPr>
          <w:rFonts w:ascii="Times New Roman" w:hAnsi="Times New Roman" w:cs="Times New Roman"/>
          <w:sz w:val="24"/>
          <w:szCs w:val="24"/>
        </w:rPr>
        <w:t>modified habitats can support otters if certain structural elements</w:t>
      </w:r>
      <w:r w:rsidR="006068B1" w:rsidRPr="00FE2C94">
        <w:rPr>
          <w:rFonts w:ascii="Times New Roman" w:hAnsi="Times New Roman" w:cs="Times New Roman"/>
          <w:sz w:val="24"/>
          <w:szCs w:val="24"/>
        </w:rPr>
        <w:t xml:space="preserve"> </w:t>
      </w:r>
      <w:r w:rsidR="003B07EB" w:rsidRPr="00FE2C94">
        <w:rPr>
          <w:rFonts w:ascii="Times New Roman" w:hAnsi="Times New Roman" w:cs="Times New Roman"/>
          <w:sz w:val="24"/>
          <w:szCs w:val="24"/>
        </w:rPr>
        <w:t>like riparian vegetation and refuges</w:t>
      </w:r>
      <w:r w:rsidR="006068B1" w:rsidRPr="00FE2C94">
        <w:rPr>
          <w:rFonts w:ascii="Times New Roman" w:hAnsi="Times New Roman" w:cs="Times New Roman"/>
          <w:sz w:val="24"/>
          <w:szCs w:val="24"/>
        </w:rPr>
        <w:t xml:space="preserve"> </w:t>
      </w:r>
      <w:r w:rsidR="003B07EB" w:rsidRPr="00FE2C94">
        <w:rPr>
          <w:rFonts w:ascii="Times New Roman" w:hAnsi="Times New Roman" w:cs="Times New Roman"/>
          <w:sz w:val="24"/>
          <w:szCs w:val="24"/>
        </w:rPr>
        <w:t>are maintained.</w:t>
      </w:r>
      <w:r w:rsidR="006068B1" w:rsidRPr="00FE2C94">
        <w:rPr>
          <w:rFonts w:ascii="Times New Roman" w:hAnsi="Times New Roman" w:cs="Times New Roman"/>
          <w:sz w:val="24"/>
          <w:szCs w:val="24"/>
        </w:rPr>
        <w:t xml:space="preserve"> </w:t>
      </w:r>
      <w:r w:rsidR="003B07EB" w:rsidRPr="00FE2C94">
        <w:rPr>
          <w:rFonts w:ascii="Times New Roman" w:hAnsi="Times New Roman" w:cs="Times New Roman"/>
          <w:sz w:val="24"/>
          <w:szCs w:val="24"/>
        </w:rPr>
        <w:t>Otters' use of plantations suggests that conservation efforts should extend beyond protected areas to include integrated landscape management.</w:t>
      </w:r>
      <w:r w:rsidR="006068B1" w:rsidRPr="00FE2C94">
        <w:rPr>
          <w:rFonts w:ascii="Times New Roman" w:hAnsi="Times New Roman" w:cs="Times New Roman"/>
          <w:sz w:val="24"/>
          <w:szCs w:val="24"/>
        </w:rPr>
        <w:t xml:space="preserve"> </w:t>
      </w:r>
      <w:r w:rsidR="003B07EB" w:rsidRPr="00FE2C94">
        <w:rPr>
          <w:rFonts w:ascii="Times New Roman" w:hAnsi="Times New Roman" w:cs="Times New Roman"/>
          <w:sz w:val="24"/>
          <w:szCs w:val="24"/>
        </w:rPr>
        <w:t>Coffee plantations, with more natural shade and better stream conditions, are more otter-friendly than tea plantations</w:t>
      </w:r>
      <w:r w:rsidR="006068B1" w:rsidRPr="00FE2C94">
        <w:rPr>
          <w:rFonts w:ascii="Times New Roman" w:hAnsi="Times New Roman" w:cs="Times New Roman"/>
          <w:sz w:val="24"/>
          <w:szCs w:val="24"/>
        </w:rPr>
        <w:t xml:space="preserve"> (Prakash </w:t>
      </w:r>
      <w:r w:rsidR="006068B1" w:rsidRPr="00FE2C94">
        <w:rPr>
          <w:rFonts w:ascii="Times New Roman" w:hAnsi="Times New Roman" w:cs="Times New Roman"/>
          <w:i/>
          <w:iCs/>
          <w:sz w:val="24"/>
          <w:szCs w:val="24"/>
        </w:rPr>
        <w:t xml:space="preserve">et al., </w:t>
      </w:r>
      <w:r w:rsidR="006068B1" w:rsidRPr="00FE2C94">
        <w:rPr>
          <w:rFonts w:ascii="Times New Roman" w:hAnsi="Times New Roman" w:cs="Times New Roman"/>
          <w:sz w:val="24"/>
          <w:szCs w:val="24"/>
        </w:rPr>
        <w:t>2012)</w:t>
      </w:r>
      <w:r w:rsidR="003B07EB" w:rsidRPr="00FE2C94">
        <w:rPr>
          <w:rFonts w:ascii="Times New Roman" w:hAnsi="Times New Roman" w:cs="Times New Roman"/>
          <w:sz w:val="24"/>
          <w:szCs w:val="24"/>
        </w:rPr>
        <w:t>.</w:t>
      </w:r>
    </w:p>
    <w:p w14:paraId="2C4D04A2" w14:textId="737B79A5" w:rsidR="00236054" w:rsidRPr="00FE2C94" w:rsidRDefault="001F1D5C" w:rsidP="00833A78">
      <w:pPr>
        <w:spacing w:before="120" w:after="0" w:line="360" w:lineRule="auto"/>
        <w:jc w:val="both"/>
        <w:rPr>
          <w:rFonts w:ascii="Times New Roman" w:hAnsi="Times New Roman" w:cs="Times New Roman"/>
          <w:sz w:val="24"/>
          <w:szCs w:val="24"/>
        </w:rPr>
      </w:pPr>
      <w:r w:rsidRPr="00FE2C94">
        <w:rPr>
          <w:rFonts w:ascii="Times New Roman" w:hAnsi="Times New Roman" w:cs="Times New Roman"/>
          <w:b/>
          <w:bCs/>
          <w:sz w:val="24"/>
          <w:szCs w:val="24"/>
        </w:rPr>
        <w:t>Veterinary overview</w:t>
      </w:r>
    </w:p>
    <w:p w14:paraId="78C0F790" w14:textId="77777777" w:rsidR="00236054" w:rsidRPr="00FE2C94" w:rsidRDefault="00236054" w:rsidP="00236054">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The external characteristic of otters in general presents long, cylindrical and dorsoventrally flattened body. Tail comprises over one-third of total body length. Body fat is stored subcutaneously, mainly at the tail base and axillae and not internally. Skin and fur are thickest on the body and tail, thinnest on feet. The pelage of the otter provides it primary means of insulation. The density of the hairs, sebaceous gland secretions and air trapped by the under-hairs all reduce heat loss by preventing water-to-skin contact. Feet are digitally webbed (</w:t>
      </w:r>
      <w:proofErr w:type="spellStart"/>
      <w:r w:rsidRPr="00FE2C94">
        <w:rPr>
          <w:rFonts w:ascii="Times New Roman" w:hAnsi="Times New Roman" w:cs="Times New Roman"/>
          <w:sz w:val="24"/>
          <w:szCs w:val="24"/>
        </w:rPr>
        <w:t>Baitchman</w:t>
      </w:r>
      <w:proofErr w:type="spellEnd"/>
      <w:r w:rsidRPr="00FE2C94">
        <w:rPr>
          <w:rFonts w:ascii="Times New Roman" w:hAnsi="Times New Roman" w:cs="Times New Roman"/>
          <w:sz w:val="24"/>
          <w:szCs w:val="24"/>
        </w:rPr>
        <w:t xml:space="preserve"> and </w:t>
      </w:r>
      <w:proofErr w:type="spellStart"/>
      <w:r w:rsidRPr="00FE2C94">
        <w:rPr>
          <w:rFonts w:ascii="Times New Roman" w:hAnsi="Times New Roman" w:cs="Times New Roman"/>
          <w:sz w:val="24"/>
          <w:szCs w:val="24"/>
        </w:rPr>
        <w:t>Kollias</w:t>
      </w:r>
      <w:proofErr w:type="spellEnd"/>
      <w:r w:rsidRPr="00FE2C94">
        <w:rPr>
          <w:rFonts w:ascii="Times New Roman" w:hAnsi="Times New Roman" w:cs="Times New Roman"/>
          <w:sz w:val="24"/>
          <w:szCs w:val="24"/>
        </w:rPr>
        <w:t xml:space="preserve">, 2000). </w:t>
      </w:r>
    </w:p>
    <w:p w14:paraId="1DE655E3" w14:textId="77777777" w:rsidR="00236054" w:rsidRPr="00FE2C94" w:rsidRDefault="00236054" w:rsidP="00236054">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The cardiac silhouette is consistently visualized radiographically between the fourth and sixth intercostal spaces on the lateral view. The jugular vein is most superficial </w:t>
      </w:r>
      <w:r w:rsidRPr="00FE2C94">
        <w:rPr>
          <w:rFonts w:ascii="Times New Roman" w:hAnsi="Times New Roman" w:cs="Times New Roman"/>
          <w:sz w:val="24"/>
          <w:szCs w:val="24"/>
        </w:rPr>
        <w:lastRenderedPageBreak/>
        <w:t>caudal and ventral to the ramus of the mandible, but blood collection in otters is extremely difficult due to heavy pelage. Arteries can be difficult to palpate for pulse determination or indirect blood pressure monitoring. The median caudal artery, found adjacent to the median caudal vein, can be accessed by clipping a small patch of fur on the ventral aspect of the tail base (</w:t>
      </w:r>
      <w:proofErr w:type="spellStart"/>
      <w:r w:rsidRPr="00FE2C94">
        <w:rPr>
          <w:rFonts w:ascii="Times New Roman" w:hAnsi="Times New Roman" w:cs="Times New Roman"/>
          <w:sz w:val="24"/>
          <w:szCs w:val="24"/>
        </w:rPr>
        <w:t>Baitchman</w:t>
      </w:r>
      <w:proofErr w:type="spellEnd"/>
      <w:r w:rsidRPr="00FE2C94">
        <w:rPr>
          <w:rFonts w:ascii="Times New Roman" w:hAnsi="Times New Roman" w:cs="Times New Roman"/>
          <w:sz w:val="24"/>
          <w:szCs w:val="24"/>
        </w:rPr>
        <w:t xml:space="preserve"> and </w:t>
      </w:r>
      <w:proofErr w:type="spellStart"/>
      <w:r w:rsidRPr="00FE2C94">
        <w:rPr>
          <w:rFonts w:ascii="Times New Roman" w:hAnsi="Times New Roman" w:cs="Times New Roman"/>
          <w:sz w:val="24"/>
          <w:szCs w:val="24"/>
        </w:rPr>
        <w:t>Kollias</w:t>
      </w:r>
      <w:proofErr w:type="spellEnd"/>
      <w:r w:rsidRPr="00FE2C94">
        <w:rPr>
          <w:rFonts w:ascii="Times New Roman" w:hAnsi="Times New Roman" w:cs="Times New Roman"/>
          <w:sz w:val="24"/>
          <w:szCs w:val="24"/>
        </w:rPr>
        <w:t xml:space="preserve">, 2000). </w:t>
      </w:r>
    </w:p>
    <w:p w14:paraId="2879A1A2" w14:textId="21ECFF22" w:rsidR="00236054" w:rsidRPr="00FE2C94" w:rsidRDefault="00236054" w:rsidP="00236054">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Grossly, there are six hepatic lobes visualized on radiograph. The gall bladder is located between the quadrate and right medial lobes. The pancreas is bilobed. There is no cecum in otters. </w:t>
      </w:r>
      <w:proofErr w:type="spellStart"/>
      <w:r w:rsidRPr="00FE2C94">
        <w:rPr>
          <w:rFonts w:ascii="Times New Roman" w:hAnsi="Times New Roman" w:cs="Times New Roman"/>
          <w:sz w:val="24"/>
          <w:szCs w:val="24"/>
        </w:rPr>
        <w:t>Reniculated</w:t>
      </w:r>
      <w:proofErr w:type="spellEnd"/>
      <w:r w:rsidRPr="00FE2C94">
        <w:rPr>
          <w:rFonts w:ascii="Times New Roman" w:hAnsi="Times New Roman" w:cs="Times New Roman"/>
          <w:sz w:val="24"/>
          <w:szCs w:val="24"/>
        </w:rPr>
        <w:t xml:space="preserve"> kidneys (multi-lobed) which is unusual for mustelids, but similar to marine mammals</w:t>
      </w:r>
      <w:r w:rsidR="00554FB3" w:rsidRPr="00FE2C94">
        <w:rPr>
          <w:rFonts w:ascii="Times New Roman" w:hAnsi="Times New Roman" w:cs="Times New Roman"/>
          <w:sz w:val="24"/>
          <w:szCs w:val="24"/>
        </w:rPr>
        <w:t xml:space="preserve"> (</w:t>
      </w:r>
      <w:proofErr w:type="spellStart"/>
      <w:r w:rsidR="00554FB3" w:rsidRPr="00FE2C94">
        <w:rPr>
          <w:rFonts w:ascii="Times New Roman" w:hAnsi="Times New Roman" w:cs="Times New Roman"/>
          <w:sz w:val="24"/>
          <w:szCs w:val="24"/>
        </w:rPr>
        <w:t>Baitchman</w:t>
      </w:r>
      <w:proofErr w:type="spellEnd"/>
      <w:r w:rsidR="00554FB3" w:rsidRPr="00FE2C94">
        <w:rPr>
          <w:rFonts w:ascii="Times New Roman" w:hAnsi="Times New Roman" w:cs="Times New Roman"/>
          <w:sz w:val="24"/>
          <w:szCs w:val="24"/>
        </w:rPr>
        <w:t xml:space="preserve"> and </w:t>
      </w:r>
      <w:proofErr w:type="spellStart"/>
      <w:r w:rsidR="00554FB3" w:rsidRPr="00FE2C94">
        <w:rPr>
          <w:rFonts w:ascii="Times New Roman" w:hAnsi="Times New Roman" w:cs="Times New Roman"/>
          <w:sz w:val="24"/>
          <w:szCs w:val="24"/>
        </w:rPr>
        <w:t>Kollias</w:t>
      </w:r>
      <w:proofErr w:type="spellEnd"/>
      <w:r w:rsidR="00554FB3" w:rsidRPr="00FE2C94">
        <w:rPr>
          <w:rFonts w:ascii="Times New Roman" w:hAnsi="Times New Roman" w:cs="Times New Roman"/>
          <w:sz w:val="24"/>
          <w:szCs w:val="24"/>
        </w:rPr>
        <w:t>, 2000)</w:t>
      </w:r>
      <w:r w:rsidRPr="00FE2C94">
        <w:rPr>
          <w:rFonts w:ascii="Times New Roman" w:hAnsi="Times New Roman" w:cs="Times New Roman"/>
          <w:sz w:val="24"/>
          <w:szCs w:val="24"/>
        </w:rPr>
        <w:t xml:space="preserve">. Uterus is bicornuate which is common in mustelids and has two pairs of mammary glands. An </w:t>
      </w:r>
      <w:proofErr w:type="spellStart"/>
      <w:r w:rsidRPr="00FE2C94">
        <w:rPr>
          <w:rFonts w:ascii="Times New Roman" w:hAnsi="Times New Roman" w:cs="Times New Roman"/>
          <w:sz w:val="24"/>
          <w:szCs w:val="24"/>
        </w:rPr>
        <w:t>os</w:t>
      </w:r>
      <w:proofErr w:type="spellEnd"/>
      <w:r w:rsidRPr="00FE2C94">
        <w:rPr>
          <w:rFonts w:ascii="Times New Roman" w:hAnsi="Times New Roman" w:cs="Times New Roman"/>
          <w:sz w:val="24"/>
          <w:szCs w:val="24"/>
        </w:rPr>
        <w:t xml:space="preserve"> clitoris is present in adult females and can be seen radiographically. The testes enlarge until sexual maturity is reached at 2–3 year of age, then fluctuate seasonally in size. Testes in males are scrotal and are retractable into inguinal canals. Baculum is a penis bone that can be measured for age determination (</w:t>
      </w:r>
      <w:proofErr w:type="spellStart"/>
      <w:r w:rsidRPr="00FE2C94">
        <w:rPr>
          <w:rFonts w:ascii="Times New Roman" w:hAnsi="Times New Roman" w:cs="Times New Roman"/>
          <w:sz w:val="24"/>
          <w:szCs w:val="24"/>
        </w:rPr>
        <w:t>Baitchman</w:t>
      </w:r>
      <w:proofErr w:type="spellEnd"/>
      <w:r w:rsidRPr="00FE2C94">
        <w:rPr>
          <w:rFonts w:ascii="Times New Roman" w:hAnsi="Times New Roman" w:cs="Times New Roman"/>
          <w:sz w:val="24"/>
          <w:szCs w:val="24"/>
        </w:rPr>
        <w:t xml:space="preserve"> and </w:t>
      </w:r>
      <w:proofErr w:type="spellStart"/>
      <w:r w:rsidRPr="00FE2C94">
        <w:rPr>
          <w:rFonts w:ascii="Times New Roman" w:hAnsi="Times New Roman" w:cs="Times New Roman"/>
          <w:sz w:val="24"/>
          <w:szCs w:val="24"/>
        </w:rPr>
        <w:t>Kollias</w:t>
      </w:r>
      <w:proofErr w:type="spellEnd"/>
      <w:r w:rsidRPr="00FE2C94">
        <w:rPr>
          <w:rFonts w:ascii="Times New Roman" w:hAnsi="Times New Roman" w:cs="Times New Roman"/>
          <w:sz w:val="24"/>
          <w:szCs w:val="24"/>
        </w:rPr>
        <w:t>, 2000).</w:t>
      </w:r>
    </w:p>
    <w:p w14:paraId="5D3A9838" w14:textId="13B86C74" w:rsidR="00236054" w:rsidRPr="00FE2C94" w:rsidRDefault="00236054" w:rsidP="00236054">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Tympanic bulla of the middle ear cavity of </w:t>
      </w:r>
      <w:proofErr w:type="spellStart"/>
      <w:r w:rsidRPr="00FE2C94">
        <w:rPr>
          <w:rFonts w:ascii="Times New Roman" w:hAnsi="Times New Roman" w:cs="Times New Roman"/>
          <w:i/>
          <w:iCs/>
          <w:sz w:val="24"/>
          <w:szCs w:val="24"/>
        </w:rPr>
        <w:t>Lutra</w:t>
      </w:r>
      <w:proofErr w:type="spellEnd"/>
      <w:r w:rsidRPr="00FE2C94">
        <w:rPr>
          <w:rFonts w:ascii="Times New Roman" w:hAnsi="Times New Roman" w:cs="Times New Roman"/>
          <w:i/>
          <w:iCs/>
          <w:sz w:val="24"/>
          <w:szCs w:val="24"/>
        </w:rPr>
        <w:t xml:space="preserve"> </w:t>
      </w:r>
      <w:proofErr w:type="spellStart"/>
      <w:r w:rsidRPr="00FE2C94">
        <w:rPr>
          <w:rFonts w:ascii="Times New Roman" w:hAnsi="Times New Roman" w:cs="Times New Roman"/>
          <w:i/>
          <w:iCs/>
          <w:sz w:val="24"/>
          <w:szCs w:val="24"/>
        </w:rPr>
        <w:t>lutra</w:t>
      </w:r>
      <w:proofErr w:type="spellEnd"/>
      <w:r w:rsidRPr="00FE2C94">
        <w:rPr>
          <w:rFonts w:ascii="Times New Roman" w:hAnsi="Times New Roman" w:cs="Times New Roman"/>
          <w:i/>
          <w:iCs/>
          <w:sz w:val="24"/>
          <w:szCs w:val="24"/>
        </w:rPr>
        <w:t xml:space="preserve"> </w:t>
      </w:r>
      <w:r w:rsidRPr="00FE2C94">
        <w:rPr>
          <w:rFonts w:ascii="Times New Roman" w:hAnsi="Times New Roman" w:cs="Times New Roman"/>
          <w:sz w:val="24"/>
          <w:szCs w:val="24"/>
        </w:rPr>
        <w:t>(Eurasian otter) is well developed, which aids in aquatic hearing. Zygomatic process of the frontal bone and supraorbital foramen are absent. Infraorbital foramen is large, which indicates strong sensory innervation. Skull has total of 36 teeth with the dental formula, Upper jaw: I3, C1, P3, M2 and Lower jaw: I3, C1, P3, M2.</w:t>
      </w:r>
      <w:r w:rsidRPr="00FE2C94">
        <w:rPr>
          <w:rFonts w:ascii="Times New Roman" w:hAnsi="Times New Roman" w:cs="Times New Roman"/>
          <w:sz w:val="24"/>
          <w:szCs w:val="24"/>
          <w:vertAlign w:val="subscript"/>
        </w:rPr>
        <w:t xml:space="preserve"> </w:t>
      </w:r>
      <w:r w:rsidRPr="00FE2C94">
        <w:rPr>
          <w:rFonts w:ascii="Times New Roman" w:hAnsi="Times New Roman" w:cs="Times New Roman"/>
          <w:sz w:val="24"/>
          <w:szCs w:val="24"/>
        </w:rPr>
        <w:t xml:space="preserve">Vertebral formula for otters </w:t>
      </w:r>
      <w:proofErr w:type="gramStart"/>
      <w:r w:rsidRPr="00FE2C94">
        <w:rPr>
          <w:rFonts w:ascii="Times New Roman" w:hAnsi="Times New Roman" w:cs="Times New Roman"/>
          <w:sz w:val="24"/>
          <w:szCs w:val="24"/>
        </w:rPr>
        <w:t>is :</w:t>
      </w:r>
      <w:proofErr w:type="gramEnd"/>
      <w:r w:rsidRPr="00FE2C94">
        <w:rPr>
          <w:rFonts w:ascii="Times New Roman" w:hAnsi="Times New Roman" w:cs="Times New Roman"/>
          <w:sz w:val="24"/>
          <w:szCs w:val="24"/>
        </w:rPr>
        <w:t xml:space="preserve"> 7 cervical, 14 thoracic, 6 lumbar, 3 sacral and 18 caudal vertebrae. Spinous processes not fused, unlike in many mammals. Ribs</w:t>
      </w:r>
      <w:r w:rsidR="001144E4" w:rsidRPr="00FE2C94">
        <w:rPr>
          <w:rFonts w:ascii="Times New Roman" w:hAnsi="Times New Roman" w:cs="Times New Roman"/>
          <w:sz w:val="24"/>
          <w:szCs w:val="24"/>
        </w:rPr>
        <w:t xml:space="preserve"> </w:t>
      </w:r>
      <w:r w:rsidRPr="00FE2C94">
        <w:rPr>
          <w:rFonts w:ascii="Times New Roman" w:hAnsi="Times New Roman" w:cs="Times New Roman"/>
          <w:sz w:val="24"/>
          <w:szCs w:val="24"/>
        </w:rPr>
        <w:t xml:space="preserve">(14) are present with 9 pairs sternal, 4 pairs asternal and 1 pair floating. Sternum comprises of 9 </w:t>
      </w:r>
      <w:proofErr w:type="spellStart"/>
      <w:r w:rsidRPr="00FE2C94">
        <w:rPr>
          <w:rFonts w:ascii="Times New Roman" w:hAnsi="Times New Roman" w:cs="Times New Roman"/>
          <w:sz w:val="24"/>
          <w:szCs w:val="24"/>
        </w:rPr>
        <w:t>sternebrae</w:t>
      </w:r>
      <w:proofErr w:type="spellEnd"/>
      <w:r w:rsidRPr="00FE2C94">
        <w:rPr>
          <w:rFonts w:ascii="Times New Roman" w:hAnsi="Times New Roman" w:cs="Times New Roman"/>
          <w:sz w:val="24"/>
          <w:szCs w:val="24"/>
        </w:rPr>
        <w:t xml:space="preserve"> and is a cylindrical structure (Yilmaz </w:t>
      </w:r>
      <w:r w:rsidRPr="00FE2C94">
        <w:rPr>
          <w:rFonts w:ascii="Times New Roman" w:hAnsi="Times New Roman" w:cs="Times New Roman"/>
          <w:i/>
          <w:iCs/>
          <w:sz w:val="24"/>
          <w:szCs w:val="24"/>
        </w:rPr>
        <w:t xml:space="preserve">et al., </w:t>
      </w:r>
      <w:r w:rsidRPr="00FE2C94">
        <w:rPr>
          <w:rFonts w:ascii="Times New Roman" w:hAnsi="Times New Roman" w:cs="Times New Roman"/>
          <w:sz w:val="24"/>
          <w:szCs w:val="24"/>
        </w:rPr>
        <w:t>2000).</w:t>
      </w:r>
    </w:p>
    <w:p w14:paraId="5EDA839D" w14:textId="0577CBD5" w:rsidR="0055144F" w:rsidRPr="00FE2C94" w:rsidRDefault="00A0145A" w:rsidP="0055144F">
      <w:pPr>
        <w:spacing w:before="120" w:after="0" w:line="360" w:lineRule="auto"/>
        <w:jc w:val="both"/>
        <w:rPr>
          <w:rFonts w:ascii="Times New Roman" w:hAnsi="Times New Roman" w:cs="Times New Roman"/>
          <w:b/>
          <w:bCs/>
          <w:sz w:val="24"/>
          <w:szCs w:val="24"/>
        </w:rPr>
      </w:pPr>
      <w:r w:rsidRPr="00FE2C94">
        <w:rPr>
          <w:rFonts w:ascii="Times New Roman" w:hAnsi="Times New Roman" w:cs="Times New Roman"/>
          <w:b/>
          <w:bCs/>
          <w:sz w:val="24"/>
          <w:szCs w:val="24"/>
        </w:rPr>
        <w:t xml:space="preserve">Table 2: Bacterial diseases reported </w:t>
      </w:r>
      <w:r w:rsidR="002B4B11" w:rsidRPr="00FE2C94">
        <w:rPr>
          <w:rFonts w:ascii="Times New Roman" w:hAnsi="Times New Roman" w:cs="Times New Roman"/>
          <w:b/>
          <w:bCs/>
          <w:sz w:val="24"/>
          <w:szCs w:val="24"/>
        </w:rPr>
        <w:t xml:space="preserve">in </w:t>
      </w:r>
      <w:r w:rsidRPr="00FE2C94">
        <w:rPr>
          <w:rFonts w:ascii="Times New Roman" w:hAnsi="Times New Roman" w:cs="Times New Roman"/>
          <w:b/>
          <w:bCs/>
          <w:sz w:val="24"/>
          <w:szCs w:val="24"/>
        </w:rPr>
        <w:t>three species of otters</w:t>
      </w:r>
    </w:p>
    <w:tbl>
      <w:tblPr>
        <w:tblStyle w:val="TableGrid"/>
        <w:tblW w:w="0" w:type="auto"/>
        <w:tblLook w:val="04A0" w:firstRow="1" w:lastRow="0" w:firstColumn="1" w:lastColumn="0" w:noHBand="0" w:noVBand="1"/>
      </w:tblPr>
      <w:tblGrid>
        <w:gridCol w:w="803"/>
        <w:gridCol w:w="2074"/>
        <w:gridCol w:w="3726"/>
        <w:gridCol w:w="2413"/>
      </w:tblGrid>
      <w:tr w:rsidR="000F5BA6" w:rsidRPr="00FE2C94" w14:paraId="549FABC9" w14:textId="77777777" w:rsidTr="00FF65E3">
        <w:tc>
          <w:tcPr>
            <w:tcW w:w="817" w:type="dxa"/>
          </w:tcPr>
          <w:p w14:paraId="589FAA4F" w14:textId="2642A169" w:rsidR="000F5BA6" w:rsidRPr="00FE2C94" w:rsidRDefault="000F5BA6" w:rsidP="000F5BA6">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Sr</w:t>
            </w:r>
            <w:r w:rsidR="00BE13B5" w:rsidRPr="00FE2C94">
              <w:rPr>
                <w:rFonts w:ascii="Times New Roman" w:hAnsi="Times New Roman" w:cs="Times New Roman"/>
                <w:sz w:val="24"/>
                <w:szCs w:val="24"/>
              </w:rPr>
              <w:t>.</w:t>
            </w:r>
            <w:r w:rsidRPr="00FE2C94">
              <w:rPr>
                <w:rFonts w:ascii="Times New Roman" w:hAnsi="Times New Roman" w:cs="Times New Roman"/>
                <w:sz w:val="24"/>
                <w:szCs w:val="24"/>
              </w:rPr>
              <w:t xml:space="preserve"> no</w:t>
            </w:r>
            <w:r w:rsidR="00BE13B5" w:rsidRPr="00FE2C94">
              <w:rPr>
                <w:rFonts w:ascii="Times New Roman" w:hAnsi="Times New Roman" w:cs="Times New Roman"/>
                <w:sz w:val="24"/>
                <w:szCs w:val="24"/>
              </w:rPr>
              <w:t>.</w:t>
            </w:r>
          </w:p>
        </w:tc>
        <w:tc>
          <w:tcPr>
            <w:tcW w:w="2126" w:type="dxa"/>
          </w:tcPr>
          <w:p w14:paraId="00558041" w14:textId="0C379AA4" w:rsidR="000F5BA6" w:rsidRPr="00FE2C94" w:rsidRDefault="000F5BA6" w:rsidP="000F5BA6">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Otter species </w:t>
            </w:r>
          </w:p>
        </w:tc>
        <w:tc>
          <w:tcPr>
            <w:tcW w:w="3828" w:type="dxa"/>
          </w:tcPr>
          <w:p w14:paraId="6B25F223" w14:textId="0B42E26D" w:rsidR="000F5BA6" w:rsidRPr="00FE2C94" w:rsidRDefault="000F5BA6" w:rsidP="000F5BA6">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Bacterial infections</w:t>
            </w:r>
          </w:p>
        </w:tc>
        <w:tc>
          <w:tcPr>
            <w:tcW w:w="2471" w:type="dxa"/>
          </w:tcPr>
          <w:p w14:paraId="29C70F38" w14:textId="62A91092" w:rsidR="000F5BA6" w:rsidRPr="00FE2C94" w:rsidRDefault="000F5BA6" w:rsidP="000F5BA6">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References</w:t>
            </w:r>
          </w:p>
        </w:tc>
      </w:tr>
      <w:tr w:rsidR="00FF65E3" w:rsidRPr="00FE2C94" w14:paraId="7B80B040" w14:textId="77777777" w:rsidTr="00FF65E3">
        <w:tc>
          <w:tcPr>
            <w:tcW w:w="817" w:type="dxa"/>
            <w:vMerge w:val="restart"/>
          </w:tcPr>
          <w:p w14:paraId="0C8E3310" w14:textId="2C1CA097" w:rsidR="00FF65E3" w:rsidRPr="00FE2C94" w:rsidRDefault="00FF65E3" w:rsidP="00FF65E3">
            <w:pPr>
              <w:pStyle w:val="ListParagraph"/>
              <w:numPr>
                <w:ilvl w:val="0"/>
                <w:numId w:val="6"/>
              </w:numPr>
              <w:spacing w:before="120" w:line="360" w:lineRule="auto"/>
              <w:jc w:val="both"/>
              <w:rPr>
                <w:rFonts w:ascii="Times New Roman" w:hAnsi="Times New Roman" w:cs="Times New Roman"/>
                <w:sz w:val="24"/>
                <w:szCs w:val="24"/>
              </w:rPr>
            </w:pPr>
          </w:p>
        </w:tc>
        <w:tc>
          <w:tcPr>
            <w:tcW w:w="2126" w:type="dxa"/>
            <w:vMerge w:val="restart"/>
          </w:tcPr>
          <w:p w14:paraId="464995A6" w14:textId="58925329" w:rsidR="00FF65E3" w:rsidRPr="00FE2C94" w:rsidRDefault="00FF65E3" w:rsidP="00FF65E3">
            <w:pPr>
              <w:spacing w:before="120" w:line="360" w:lineRule="auto"/>
              <w:rPr>
                <w:rFonts w:ascii="Times New Roman" w:hAnsi="Times New Roman" w:cs="Times New Roman"/>
                <w:sz w:val="24"/>
                <w:szCs w:val="24"/>
              </w:rPr>
            </w:pPr>
            <w:r w:rsidRPr="00FE2C94">
              <w:rPr>
                <w:rFonts w:ascii="Times New Roman" w:hAnsi="Times New Roman" w:cs="Times New Roman"/>
                <w:sz w:val="24"/>
                <w:szCs w:val="24"/>
              </w:rPr>
              <w:t xml:space="preserve">Asian </w:t>
            </w:r>
            <w:r w:rsidR="005B176B" w:rsidRPr="00FE2C94">
              <w:rPr>
                <w:rFonts w:ascii="Times New Roman" w:hAnsi="Times New Roman" w:cs="Times New Roman"/>
                <w:sz w:val="24"/>
                <w:szCs w:val="24"/>
              </w:rPr>
              <w:t>Small Clawed Otter</w:t>
            </w:r>
          </w:p>
        </w:tc>
        <w:tc>
          <w:tcPr>
            <w:tcW w:w="3828" w:type="dxa"/>
          </w:tcPr>
          <w:p w14:paraId="0FFEDAEC" w14:textId="2AD88B82" w:rsidR="00FF65E3" w:rsidRPr="00FE2C94" w:rsidRDefault="00FF65E3" w:rsidP="00FF65E3">
            <w:pPr>
              <w:spacing w:before="120" w:line="360" w:lineRule="auto"/>
              <w:jc w:val="both"/>
              <w:rPr>
                <w:rFonts w:ascii="Times New Roman" w:hAnsi="Times New Roman" w:cs="Times New Roman"/>
                <w:i/>
                <w:iCs/>
                <w:sz w:val="24"/>
                <w:szCs w:val="24"/>
              </w:rPr>
            </w:pPr>
            <w:r w:rsidRPr="00FE2C94">
              <w:rPr>
                <w:rFonts w:ascii="Times New Roman" w:hAnsi="Times New Roman" w:cs="Times New Roman"/>
                <w:i/>
                <w:iCs/>
                <w:sz w:val="24"/>
                <w:szCs w:val="24"/>
              </w:rPr>
              <w:t xml:space="preserve">Pasteurella </w:t>
            </w:r>
            <w:proofErr w:type="spellStart"/>
            <w:r w:rsidRPr="00FE2C94">
              <w:rPr>
                <w:rFonts w:ascii="Times New Roman" w:hAnsi="Times New Roman" w:cs="Times New Roman"/>
                <w:i/>
                <w:iCs/>
                <w:sz w:val="24"/>
                <w:szCs w:val="24"/>
              </w:rPr>
              <w:t>multocida</w:t>
            </w:r>
            <w:proofErr w:type="spellEnd"/>
          </w:p>
        </w:tc>
        <w:tc>
          <w:tcPr>
            <w:tcW w:w="2471" w:type="dxa"/>
          </w:tcPr>
          <w:p w14:paraId="3F214C80" w14:textId="506CCFB8" w:rsidR="00FF65E3" w:rsidRPr="00FE2C94" w:rsidRDefault="00FF65E3" w:rsidP="00FF65E3">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Na </w:t>
            </w:r>
            <w:r w:rsidRPr="00FE2C94">
              <w:rPr>
                <w:rFonts w:ascii="Times New Roman" w:hAnsi="Times New Roman" w:cs="Times New Roman"/>
                <w:i/>
                <w:iCs/>
                <w:sz w:val="24"/>
                <w:szCs w:val="24"/>
              </w:rPr>
              <w:t>et al.,</w:t>
            </w:r>
            <w:r w:rsidRPr="00FE2C94">
              <w:rPr>
                <w:rFonts w:ascii="Times New Roman" w:hAnsi="Times New Roman" w:cs="Times New Roman"/>
                <w:sz w:val="24"/>
                <w:szCs w:val="24"/>
              </w:rPr>
              <w:t xml:space="preserve"> 2024</w:t>
            </w:r>
          </w:p>
        </w:tc>
      </w:tr>
      <w:tr w:rsidR="000F5BA6" w:rsidRPr="00FE2C94" w14:paraId="7115DBDF" w14:textId="77777777" w:rsidTr="00FF65E3">
        <w:tc>
          <w:tcPr>
            <w:tcW w:w="817" w:type="dxa"/>
            <w:vMerge/>
          </w:tcPr>
          <w:p w14:paraId="12F67AB8" w14:textId="77777777" w:rsidR="000F5BA6" w:rsidRPr="00FE2C94" w:rsidRDefault="000F5BA6" w:rsidP="000F5BA6">
            <w:pPr>
              <w:spacing w:before="120" w:line="360" w:lineRule="auto"/>
              <w:jc w:val="both"/>
              <w:rPr>
                <w:rFonts w:ascii="Times New Roman" w:hAnsi="Times New Roman" w:cs="Times New Roman"/>
                <w:sz w:val="24"/>
                <w:szCs w:val="24"/>
              </w:rPr>
            </w:pPr>
          </w:p>
        </w:tc>
        <w:tc>
          <w:tcPr>
            <w:tcW w:w="2126" w:type="dxa"/>
            <w:vMerge/>
          </w:tcPr>
          <w:p w14:paraId="14CE94E0" w14:textId="77777777" w:rsidR="000F5BA6" w:rsidRPr="00FE2C94" w:rsidRDefault="000F5BA6" w:rsidP="000F5BA6">
            <w:pPr>
              <w:spacing w:before="120" w:line="360" w:lineRule="auto"/>
              <w:jc w:val="both"/>
              <w:rPr>
                <w:rFonts w:ascii="Times New Roman" w:hAnsi="Times New Roman" w:cs="Times New Roman"/>
                <w:sz w:val="24"/>
                <w:szCs w:val="24"/>
              </w:rPr>
            </w:pPr>
          </w:p>
        </w:tc>
        <w:tc>
          <w:tcPr>
            <w:tcW w:w="3828" w:type="dxa"/>
          </w:tcPr>
          <w:p w14:paraId="54321969" w14:textId="32832C3A" w:rsidR="000F5BA6" w:rsidRPr="00FE2C94" w:rsidRDefault="00503DB4" w:rsidP="000F5BA6">
            <w:pPr>
              <w:spacing w:before="120" w:line="360" w:lineRule="auto"/>
              <w:jc w:val="both"/>
              <w:rPr>
                <w:rFonts w:ascii="Times New Roman" w:hAnsi="Times New Roman" w:cs="Times New Roman"/>
                <w:i/>
                <w:iCs/>
                <w:sz w:val="24"/>
                <w:szCs w:val="24"/>
              </w:rPr>
            </w:pPr>
            <w:r w:rsidRPr="00FE2C94">
              <w:rPr>
                <w:rFonts w:ascii="Times New Roman" w:hAnsi="Times New Roman" w:cs="Times New Roman"/>
                <w:i/>
                <w:iCs/>
                <w:sz w:val="24"/>
                <w:szCs w:val="24"/>
              </w:rPr>
              <w:t xml:space="preserve">Mycobacterium </w:t>
            </w:r>
            <w:proofErr w:type="spellStart"/>
            <w:r w:rsidRPr="00FE2C94">
              <w:rPr>
                <w:rFonts w:ascii="Times New Roman" w:hAnsi="Times New Roman" w:cs="Times New Roman"/>
                <w:i/>
                <w:iCs/>
                <w:sz w:val="24"/>
                <w:szCs w:val="24"/>
              </w:rPr>
              <w:t>bovis</w:t>
            </w:r>
            <w:proofErr w:type="spellEnd"/>
          </w:p>
        </w:tc>
        <w:tc>
          <w:tcPr>
            <w:tcW w:w="2471" w:type="dxa"/>
          </w:tcPr>
          <w:p w14:paraId="2105A84A" w14:textId="7ABCBBDA" w:rsidR="000F5BA6" w:rsidRPr="00FE2C94" w:rsidRDefault="0055144F" w:rsidP="00FF65E3">
            <w:pPr>
              <w:spacing w:before="120" w:line="360" w:lineRule="auto"/>
              <w:rPr>
                <w:rFonts w:ascii="Times New Roman" w:hAnsi="Times New Roman" w:cs="Times New Roman"/>
                <w:sz w:val="24"/>
                <w:szCs w:val="24"/>
              </w:rPr>
            </w:pPr>
            <w:r w:rsidRPr="00FE2C94">
              <w:rPr>
                <w:rFonts w:ascii="Times New Roman" w:hAnsi="Times New Roman" w:cs="Times New Roman"/>
                <w:sz w:val="24"/>
                <w:szCs w:val="24"/>
              </w:rPr>
              <w:t xml:space="preserve">Lee </w:t>
            </w:r>
            <w:r w:rsidRPr="00FE2C94">
              <w:rPr>
                <w:rFonts w:ascii="Times New Roman" w:hAnsi="Times New Roman" w:cs="Times New Roman"/>
                <w:i/>
                <w:iCs/>
                <w:sz w:val="24"/>
                <w:szCs w:val="24"/>
              </w:rPr>
              <w:t xml:space="preserve">et al., </w:t>
            </w:r>
            <w:r w:rsidRPr="00FE2C94">
              <w:rPr>
                <w:rFonts w:ascii="Times New Roman" w:hAnsi="Times New Roman" w:cs="Times New Roman"/>
                <w:sz w:val="24"/>
                <w:szCs w:val="24"/>
              </w:rPr>
              <w:t>2015</w:t>
            </w:r>
          </w:p>
        </w:tc>
      </w:tr>
      <w:tr w:rsidR="00FF65E3" w:rsidRPr="00FE2C94" w14:paraId="75C9A112" w14:textId="77777777" w:rsidTr="00FF65E3">
        <w:tc>
          <w:tcPr>
            <w:tcW w:w="817" w:type="dxa"/>
          </w:tcPr>
          <w:p w14:paraId="24E3CE6B" w14:textId="38C590A4" w:rsidR="00FF65E3" w:rsidRPr="00FE2C94" w:rsidRDefault="00FF65E3" w:rsidP="00FF65E3">
            <w:pPr>
              <w:pStyle w:val="ListParagraph"/>
              <w:numPr>
                <w:ilvl w:val="0"/>
                <w:numId w:val="6"/>
              </w:numPr>
              <w:spacing w:before="120" w:line="360" w:lineRule="auto"/>
              <w:jc w:val="both"/>
              <w:rPr>
                <w:rFonts w:ascii="Times New Roman" w:hAnsi="Times New Roman" w:cs="Times New Roman"/>
                <w:sz w:val="24"/>
                <w:szCs w:val="24"/>
              </w:rPr>
            </w:pPr>
          </w:p>
        </w:tc>
        <w:tc>
          <w:tcPr>
            <w:tcW w:w="2126" w:type="dxa"/>
          </w:tcPr>
          <w:p w14:paraId="5272B676" w14:textId="73F3CA9C" w:rsidR="00FF65E3" w:rsidRPr="00FE2C94" w:rsidRDefault="00FF65E3" w:rsidP="00FF65E3">
            <w:pPr>
              <w:spacing w:before="120" w:line="360" w:lineRule="auto"/>
              <w:rPr>
                <w:rFonts w:ascii="Times New Roman" w:hAnsi="Times New Roman" w:cs="Times New Roman"/>
                <w:sz w:val="24"/>
                <w:szCs w:val="24"/>
              </w:rPr>
            </w:pPr>
            <w:r w:rsidRPr="00FE2C94">
              <w:rPr>
                <w:rFonts w:ascii="Times New Roman" w:hAnsi="Times New Roman" w:cs="Times New Roman"/>
                <w:sz w:val="24"/>
                <w:szCs w:val="24"/>
              </w:rPr>
              <w:t xml:space="preserve">Smooth </w:t>
            </w:r>
            <w:r w:rsidR="005B176B" w:rsidRPr="00FE2C94">
              <w:rPr>
                <w:rFonts w:ascii="Times New Roman" w:hAnsi="Times New Roman" w:cs="Times New Roman"/>
                <w:sz w:val="24"/>
                <w:szCs w:val="24"/>
              </w:rPr>
              <w:t>Coated Otter</w:t>
            </w:r>
          </w:p>
        </w:tc>
        <w:tc>
          <w:tcPr>
            <w:tcW w:w="3828" w:type="dxa"/>
          </w:tcPr>
          <w:p w14:paraId="15CEB3AC" w14:textId="1F483967" w:rsidR="00FF65E3" w:rsidRPr="00FE2C94" w:rsidRDefault="0055144F" w:rsidP="00C12119">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Not reported</w:t>
            </w:r>
          </w:p>
        </w:tc>
        <w:tc>
          <w:tcPr>
            <w:tcW w:w="2471" w:type="dxa"/>
          </w:tcPr>
          <w:p w14:paraId="35CF890E" w14:textId="30CEE442" w:rsidR="00FF65E3" w:rsidRPr="00FE2C94" w:rsidRDefault="0055144F" w:rsidP="00C12119">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w:t>
            </w:r>
          </w:p>
        </w:tc>
      </w:tr>
      <w:tr w:rsidR="00FF65E3" w:rsidRPr="00FE2C94" w14:paraId="68751E33" w14:textId="77777777" w:rsidTr="00FF65E3">
        <w:tc>
          <w:tcPr>
            <w:tcW w:w="817" w:type="dxa"/>
            <w:vMerge w:val="restart"/>
          </w:tcPr>
          <w:p w14:paraId="2CFC2834" w14:textId="79CDFB0B" w:rsidR="00FF65E3" w:rsidRPr="00FE2C94" w:rsidRDefault="00FF65E3" w:rsidP="00FF65E3">
            <w:pPr>
              <w:pStyle w:val="ListParagraph"/>
              <w:numPr>
                <w:ilvl w:val="0"/>
                <w:numId w:val="6"/>
              </w:numPr>
              <w:spacing w:before="120" w:line="360" w:lineRule="auto"/>
              <w:jc w:val="both"/>
              <w:rPr>
                <w:rFonts w:ascii="Times New Roman" w:hAnsi="Times New Roman" w:cs="Times New Roman"/>
                <w:sz w:val="24"/>
                <w:szCs w:val="24"/>
              </w:rPr>
            </w:pPr>
          </w:p>
        </w:tc>
        <w:tc>
          <w:tcPr>
            <w:tcW w:w="2126" w:type="dxa"/>
            <w:vMerge w:val="restart"/>
          </w:tcPr>
          <w:p w14:paraId="609F30C6" w14:textId="17A17A9C" w:rsidR="00FF65E3" w:rsidRPr="00FE2C94" w:rsidRDefault="00FF65E3" w:rsidP="00FF65E3">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Eurasian </w:t>
            </w:r>
            <w:r w:rsidR="005B176B" w:rsidRPr="00FE2C94">
              <w:rPr>
                <w:rFonts w:ascii="Times New Roman" w:hAnsi="Times New Roman" w:cs="Times New Roman"/>
                <w:sz w:val="24"/>
                <w:szCs w:val="24"/>
              </w:rPr>
              <w:t>Otter</w:t>
            </w:r>
          </w:p>
        </w:tc>
        <w:tc>
          <w:tcPr>
            <w:tcW w:w="3828" w:type="dxa"/>
          </w:tcPr>
          <w:p w14:paraId="561F0C9F" w14:textId="06D5A3A3" w:rsidR="00FF65E3" w:rsidRPr="00FE2C94" w:rsidRDefault="00FF65E3" w:rsidP="00FF65E3">
            <w:pPr>
              <w:spacing w:before="120" w:line="360" w:lineRule="auto"/>
              <w:jc w:val="both"/>
              <w:rPr>
                <w:rFonts w:ascii="Times New Roman" w:hAnsi="Times New Roman" w:cs="Times New Roman"/>
                <w:i/>
                <w:iCs/>
                <w:sz w:val="24"/>
                <w:szCs w:val="24"/>
              </w:rPr>
            </w:pPr>
            <w:r w:rsidRPr="00FE2C94">
              <w:rPr>
                <w:rFonts w:ascii="Times New Roman" w:hAnsi="Times New Roman" w:cs="Times New Roman"/>
                <w:i/>
                <w:iCs/>
                <w:sz w:val="24"/>
                <w:szCs w:val="24"/>
              </w:rPr>
              <w:t>Salmonella spp.</w:t>
            </w:r>
          </w:p>
        </w:tc>
        <w:tc>
          <w:tcPr>
            <w:tcW w:w="2471" w:type="dxa"/>
          </w:tcPr>
          <w:p w14:paraId="003410CC" w14:textId="4CF35C69" w:rsidR="00FF65E3" w:rsidRPr="00FE2C94" w:rsidRDefault="00FF65E3" w:rsidP="00FF65E3">
            <w:pPr>
              <w:spacing w:before="120" w:line="360" w:lineRule="auto"/>
              <w:jc w:val="both"/>
              <w:rPr>
                <w:rFonts w:ascii="Times New Roman" w:hAnsi="Times New Roman" w:cs="Times New Roman"/>
                <w:sz w:val="24"/>
                <w:szCs w:val="24"/>
              </w:rPr>
            </w:pPr>
            <w:r w:rsidRPr="00FE2C94">
              <w:rPr>
                <w:rFonts w:ascii="Times New Roman" w:eastAsia="Times New Roman" w:hAnsi="Times New Roman" w:cs="Times New Roman"/>
                <w:sz w:val="24"/>
                <w:szCs w:val="24"/>
                <w:lang w:eastAsia="en-IN"/>
              </w:rPr>
              <w:t xml:space="preserve">Oliveira </w:t>
            </w:r>
            <w:r w:rsidRPr="00FE2C94">
              <w:rPr>
                <w:rFonts w:ascii="Times New Roman" w:eastAsia="Times New Roman" w:hAnsi="Times New Roman" w:cs="Times New Roman"/>
                <w:i/>
                <w:iCs/>
                <w:sz w:val="24"/>
                <w:szCs w:val="24"/>
                <w:lang w:eastAsia="en-IN"/>
              </w:rPr>
              <w:t xml:space="preserve">et al., </w:t>
            </w:r>
            <w:r w:rsidRPr="00FE2C94">
              <w:rPr>
                <w:rFonts w:ascii="Times New Roman" w:eastAsia="Times New Roman" w:hAnsi="Times New Roman" w:cs="Times New Roman"/>
                <w:sz w:val="24"/>
                <w:szCs w:val="24"/>
                <w:lang w:eastAsia="en-IN"/>
              </w:rPr>
              <w:t>2010</w:t>
            </w:r>
          </w:p>
        </w:tc>
      </w:tr>
      <w:tr w:rsidR="00FF65E3" w:rsidRPr="00FE2C94" w14:paraId="60A6288C" w14:textId="77777777" w:rsidTr="00FF65E3">
        <w:tc>
          <w:tcPr>
            <w:tcW w:w="817" w:type="dxa"/>
            <w:vMerge/>
          </w:tcPr>
          <w:p w14:paraId="0F6987A9" w14:textId="77777777" w:rsidR="00FF65E3" w:rsidRPr="00FE2C94" w:rsidRDefault="00FF65E3" w:rsidP="00FF65E3">
            <w:pPr>
              <w:spacing w:before="120" w:line="360" w:lineRule="auto"/>
              <w:jc w:val="both"/>
              <w:rPr>
                <w:rFonts w:ascii="Times New Roman" w:hAnsi="Times New Roman" w:cs="Times New Roman"/>
                <w:sz w:val="24"/>
                <w:szCs w:val="24"/>
              </w:rPr>
            </w:pPr>
          </w:p>
        </w:tc>
        <w:tc>
          <w:tcPr>
            <w:tcW w:w="2126" w:type="dxa"/>
            <w:vMerge/>
          </w:tcPr>
          <w:p w14:paraId="5E8621FA" w14:textId="77777777" w:rsidR="00FF65E3" w:rsidRPr="00FE2C94" w:rsidRDefault="00FF65E3" w:rsidP="00FF65E3">
            <w:pPr>
              <w:spacing w:before="120" w:line="360" w:lineRule="auto"/>
              <w:jc w:val="both"/>
              <w:rPr>
                <w:rFonts w:ascii="Times New Roman" w:hAnsi="Times New Roman" w:cs="Times New Roman"/>
                <w:sz w:val="24"/>
                <w:szCs w:val="24"/>
              </w:rPr>
            </w:pPr>
          </w:p>
        </w:tc>
        <w:tc>
          <w:tcPr>
            <w:tcW w:w="3828" w:type="dxa"/>
          </w:tcPr>
          <w:p w14:paraId="5AD26DE1" w14:textId="2F2D0AD4" w:rsidR="00FF65E3" w:rsidRPr="00FE2C94" w:rsidRDefault="00FF65E3" w:rsidP="00FF65E3">
            <w:pPr>
              <w:spacing w:before="120" w:line="360" w:lineRule="auto"/>
              <w:jc w:val="both"/>
              <w:rPr>
                <w:rFonts w:ascii="Times New Roman" w:hAnsi="Times New Roman" w:cs="Times New Roman"/>
                <w:i/>
                <w:iCs/>
                <w:sz w:val="24"/>
                <w:szCs w:val="24"/>
              </w:rPr>
            </w:pPr>
            <w:r w:rsidRPr="00FE2C94">
              <w:rPr>
                <w:rFonts w:ascii="Times New Roman" w:hAnsi="Times New Roman" w:cs="Times New Roman"/>
                <w:i/>
                <w:iCs/>
                <w:sz w:val="24"/>
                <w:szCs w:val="24"/>
              </w:rPr>
              <w:t xml:space="preserve">Clostridium </w:t>
            </w:r>
            <w:proofErr w:type="spellStart"/>
            <w:r w:rsidRPr="00FE2C94">
              <w:rPr>
                <w:rFonts w:ascii="Times New Roman" w:hAnsi="Times New Roman" w:cs="Times New Roman"/>
                <w:i/>
                <w:iCs/>
                <w:sz w:val="24"/>
                <w:szCs w:val="24"/>
              </w:rPr>
              <w:t>piliforme</w:t>
            </w:r>
            <w:proofErr w:type="spellEnd"/>
          </w:p>
        </w:tc>
        <w:tc>
          <w:tcPr>
            <w:tcW w:w="2471" w:type="dxa"/>
          </w:tcPr>
          <w:p w14:paraId="55CE2675" w14:textId="6E0522F5" w:rsidR="00FF65E3" w:rsidRPr="00FE2C94" w:rsidRDefault="00FF65E3" w:rsidP="00FF65E3">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Simpson </w:t>
            </w:r>
            <w:r w:rsidRPr="00FE2C94">
              <w:rPr>
                <w:rFonts w:ascii="Times New Roman" w:hAnsi="Times New Roman" w:cs="Times New Roman"/>
                <w:i/>
                <w:iCs/>
                <w:sz w:val="24"/>
                <w:szCs w:val="24"/>
              </w:rPr>
              <w:t>et al., 2008</w:t>
            </w:r>
          </w:p>
        </w:tc>
      </w:tr>
      <w:tr w:rsidR="00FF65E3" w:rsidRPr="00FE2C94" w14:paraId="75059211" w14:textId="77777777" w:rsidTr="00FF65E3">
        <w:tc>
          <w:tcPr>
            <w:tcW w:w="817" w:type="dxa"/>
            <w:vMerge/>
          </w:tcPr>
          <w:p w14:paraId="6C363EE7" w14:textId="77777777" w:rsidR="00FF65E3" w:rsidRPr="00FE2C94" w:rsidRDefault="00FF65E3" w:rsidP="00FF65E3">
            <w:pPr>
              <w:spacing w:before="120" w:line="360" w:lineRule="auto"/>
              <w:jc w:val="both"/>
              <w:rPr>
                <w:rFonts w:ascii="Times New Roman" w:hAnsi="Times New Roman" w:cs="Times New Roman"/>
                <w:sz w:val="24"/>
                <w:szCs w:val="24"/>
              </w:rPr>
            </w:pPr>
          </w:p>
        </w:tc>
        <w:tc>
          <w:tcPr>
            <w:tcW w:w="2126" w:type="dxa"/>
            <w:vMerge/>
          </w:tcPr>
          <w:p w14:paraId="78180EC3" w14:textId="77777777" w:rsidR="00FF65E3" w:rsidRPr="00FE2C94" w:rsidRDefault="00FF65E3" w:rsidP="00FF65E3">
            <w:pPr>
              <w:spacing w:before="120" w:line="360" w:lineRule="auto"/>
              <w:jc w:val="both"/>
              <w:rPr>
                <w:rFonts w:ascii="Times New Roman" w:hAnsi="Times New Roman" w:cs="Times New Roman"/>
                <w:sz w:val="24"/>
                <w:szCs w:val="24"/>
              </w:rPr>
            </w:pPr>
          </w:p>
        </w:tc>
        <w:tc>
          <w:tcPr>
            <w:tcW w:w="3828" w:type="dxa"/>
          </w:tcPr>
          <w:p w14:paraId="4DFB4FF1" w14:textId="561AF6D5" w:rsidR="00FF65E3" w:rsidRPr="00FE2C94" w:rsidRDefault="00FF65E3" w:rsidP="00FF65E3">
            <w:pPr>
              <w:spacing w:before="120" w:line="360" w:lineRule="auto"/>
              <w:jc w:val="both"/>
              <w:rPr>
                <w:rFonts w:ascii="Times New Roman" w:hAnsi="Times New Roman" w:cs="Times New Roman"/>
                <w:i/>
                <w:iCs/>
                <w:sz w:val="24"/>
                <w:szCs w:val="24"/>
              </w:rPr>
            </w:pPr>
            <w:proofErr w:type="spellStart"/>
            <w:r w:rsidRPr="00FE2C94">
              <w:rPr>
                <w:rFonts w:ascii="Times New Roman" w:hAnsi="Times New Roman" w:cs="Times New Roman"/>
                <w:i/>
                <w:iCs/>
                <w:sz w:val="24"/>
                <w:szCs w:val="24"/>
              </w:rPr>
              <w:t>Vagococcus</w:t>
            </w:r>
            <w:proofErr w:type="spellEnd"/>
            <w:r w:rsidRPr="00FE2C94">
              <w:rPr>
                <w:rFonts w:ascii="Times New Roman" w:hAnsi="Times New Roman" w:cs="Times New Roman"/>
                <w:i/>
                <w:iCs/>
                <w:sz w:val="24"/>
                <w:szCs w:val="24"/>
              </w:rPr>
              <w:t xml:space="preserve"> </w:t>
            </w:r>
            <w:proofErr w:type="spellStart"/>
            <w:r w:rsidRPr="00FE2C94">
              <w:rPr>
                <w:rFonts w:ascii="Times New Roman" w:hAnsi="Times New Roman" w:cs="Times New Roman"/>
                <w:i/>
                <w:iCs/>
                <w:sz w:val="24"/>
                <w:szCs w:val="24"/>
              </w:rPr>
              <w:t>lutrae</w:t>
            </w:r>
            <w:proofErr w:type="spellEnd"/>
          </w:p>
        </w:tc>
        <w:tc>
          <w:tcPr>
            <w:tcW w:w="2471" w:type="dxa"/>
          </w:tcPr>
          <w:p w14:paraId="3D36A931" w14:textId="637C1D86" w:rsidR="00FF65E3" w:rsidRPr="00FE2C94" w:rsidRDefault="00FF65E3" w:rsidP="00FF65E3">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Rohner </w:t>
            </w:r>
            <w:r w:rsidRPr="00FE2C94">
              <w:rPr>
                <w:rFonts w:ascii="Times New Roman" w:hAnsi="Times New Roman" w:cs="Times New Roman"/>
                <w:i/>
                <w:iCs/>
                <w:sz w:val="24"/>
                <w:szCs w:val="24"/>
              </w:rPr>
              <w:t xml:space="preserve">et al., </w:t>
            </w:r>
            <w:r w:rsidRPr="00FE2C94">
              <w:rPr>
                <w:rFonts w:ascii="Times New Roman" w:hAnsi="Times New Roman" w:cs="Times New Roman"/>
                <w:sz w:val="24"/>
                <w:szCs w:val="24"/>
              </w:rPr>
              <w:t>2022</w:t>
            </w:r>
          </w:p>
        </w:tc>
      </w:tr>
    </w:tbl>
    <w:p w14:paraId="37BFED29" w14:textId="77777777" w:rsidR="00833A78" w:rsidRPr="00FE2C94" w:rsidRDefault="00833A78" w:rsidP="00A0145A">
      <w:pPr>
        <w:spacing w:before="120" w:after="0" w:line="360" w:lineRule="auto"/>
        <w:jc w:val="both"/>
        <w:rPr>
          <w:rFonts w:ascii="Times New Roman" w:hAnsi="Times New Roman" w:cs="Times New Roman"/>
          <w:sz w:val="24"/>
          <w:szCs w:val="24"/>
        </w:rPr>
      </w:pPr>
    </w:p>
    <w:p w14:paraId="5382B1E2" w14:textId="77777777" w:rsidR="00833A78" w:rsidRPr="00FE2C94" w:rsidRDefault="00833A78" w:rsidP="00A0145A">
      <w:pPr>
        <w:spacing w:before="120" w:after="0" w:line="360" w:lineRule="auto"/>
        <w:jc w:val="both"/>
        <w:rPr>
          <w:rFonts w:ascii="Times New Roman" w:hAnsi="Times New Roman" w:cs="Times New Roman"/>
          <w:sz w:val="24"/>
          <w:szCs w:val="24"/>
        </w:rPr>
      </w:pPr>
    </w:p>
    <w:p w14:paraId="0E4AAF04" w14:textId="3081E9C0" w:rsidR="00833A78" w:rsidRPr="00FE2C94" w:rsidRDefault="00195ACB" w:rsidP="00A0145A">
      <w:pPr>
        <w:spacing w:before="120" w:after="0" w:line="360" w:lineRule="auto"/>
        <w:jc w:val="both"/>
        <w:rPr>
          <w:rFonts w:ascii="Times New Roman" w:hAnsi="Times New Roman" w:cs="Times New Roman"/>
          <w:b/>
          <w:bCs/>
          <w:sz w:val="24"/>
          <w:szCs w:val="24"/>
        </w:rPr>
      </w:pPr>
      <w:r w:rsidRPr="00FE2C94">
        <w:rPr>
          <w:rFonts w:ascii="Times New Roman" w:hAnsi="Times New Roman" w:cs="Times New Roman"/>
          <w:b/>
          <w:bCs/>
          <w:sz w:val="24"/>
          <w:szCs w:val="24"/>
        </w:rPr>
        <w:t xml:space="preserve">Table </w:t>
      </w:r>
      <w:r w:rsidR="00AA65D7" w:rsidRPr="00FE2C94">
        <w:rPr>
          <w:rFonts w:ascii="Times New Roman" w:hAnsi="Times New Roman" w:cs="Times New Roman"/>
          <w:b/>
          <w:bCs/>
          <w:sz w:val="24"/>
          <w:szCs w:val="24"/>
        </w:rPr>
        <w:t>3</w:t>
      </w:r>
      <w:r w:rsidRPr="00FE2C94">
        <w:rPr>
          <w:rFonts w:ascii="Times New Roman" w:hAnsi="Times New Roman" w:cs="Times New Roman"/>
          <w:b/>
          <w:bCs/>
          <w:sz w:val="24"/>
          <w:szCs w:val="24"/>
        </w:rPr>
        <w:t xml:space="preserve">: Viral and Parasitic diseases reported </w:t>
      </w:r>
      <w:r w:rsidR="002B4B11" w:rsidRPr="00FE2C94">
        <w:rPr>
          <w:rFonts w:ascii="Times New Roman" w:hAnsi="Times New Roman" w:cs="Times New Roman"/>
          <w:b/>
          <w:bCs/>
          <w:sz w:val="24"/>
          <w:szCs w:val="24"/>
        </w:rPr>
        <w:t xml:space="preserve">in </w:t>
      </w:r>
      <w:r w:rsidRPr="00FE2C94">
        <w:rPr>
          <w:rFonts w:ascii="Times New Roman" w:hAnsi="Times New Roman" w:cs="Times New Roman"/>
          <w:b/>
          <w:bCs/>
          <w:sz w:val="24"/>
          <w:szCs w:val="24"/>
        </w:rPr>
        <w:t>three species of otters</w:t>
      </w:r>
    </w:p>
    <w:tbl>
      <w:tblPr>
        <w:tblStyle w:val="TableGrid"/>
        <w:tblW w:w="0" w:type="auto"/>
        <w:tblLook w:val="04A0" w:firstRow="1" w:lastRow="0" w:firstColumn="1" w:lastColumn="0" w:noHBand="0" w:noVBand="1"/>
      </w:tblPr>
      <w:tblGrid>
        <w:gridCol w:w="802"/>
        <w:gridCol w:w="2074"/>
        <w:gridCol w:w="3592"/>
        <w:gridCol w:w="2548"/>
      </w:tblGrid>
      <w:tr w:rsidR="0023408C" w:rsidRPr="00FE2C94" w14:paraId="24EFE410" w14:textId="77777777" w:rsidTr="003D7BA5">
        <w:tc>
          <w:tcPr>
            <w:tcW w:w="817" w:type="dxa"/>
          </w:tcPr>
          <w:p w14:paraId="0EE64369" w14:textId="0A50BCB5" w:rsidR="0023408C" w:rsidRPr="00FE2C94" w:rsidRDefault="0023408C" w:rsidP="0023408C">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Sr</w:t>
            </w:r>
            <w:r w:rsidR="00BE13B5" w:rsidRPr="00FE2C94">
              <w:rPr>
                <w:rFonts w:ascii="Times New Roman" w:hAnsi="Times New Roman" w:cs="Times New Roman"/>
                <w:sz w:val="24"/>
                <w:szCs w:val="24"/>
              </w:rPr>
              <w:t>.</w:t>
            </w:r>
            <w:r w:rsidRPr="00FE2C94">
              <w:rPr>
                <w:rFonts w:ascii="Times New Roman" w:hAnsi="Times New Roman" w:cs="Times New Roman"/>
                <w:sz w:val="24"/>
                <w:szCs w:val="24"/>
              </w:rPr>
              <w:t xml:space="preserve"> no</w:t>
            </w:r>
            <w:r w:rsidR="00BE13B5" w:rsidRPr="00FE2C94">
              <w:rPr>
                <w:rFonts w:ascii="Times New Roman" w:hAnsi="Times New Roman" w:cs="Times New Roman"/>
                <w:sz w:val="24"/>
                <w:szCs w:val="24"/>
              </w:rPr>
              <w:t>.</w:t>
            </w:r>
          </w:p>
        </w:tc>
        <w:tc>
          <w:tcPr>
            <w:tcW w:w="2126" w:type="dxa"/>
          </w:tcPr>
          <w:p w14:paraId="32B4BA8F" w14:textId="5D839B4A" w:rsidR="0023408C" w:rsidRPr="00FE2C94" w:rsidRDefault="0023408C" w:rsidP="0023408C">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Otter species </w:t>
            </w:r>
          </w:p>
        </w:tc>
        <w:tc>
          <w:tcPr>
            <w:tcW w:w="3686" w:type="dxa"/>
          </w:tcPr>
          <w:p w14:paraId="5A65C841" w14:textId="29C01081" w:rsidR="0023408C" w:rsidRPr="00FE2C94" w:rsidRDefault="0023408C" w:rsidP="0023408C">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Viral and Protozoal infections</w:t>
            </w:r>
          </w:p>
        </w:tc>
        <w:tc>
          <w:tcPr>
            <w:tcW w:w="2613" w:type="dxa"/>
          </w:tcPr>
          <w:p w14:paraId="0DC04A52" w14:textId="3FDEC63C" w:rsidR="0023408C" w:rsidRPr="00FE2C94" w:rsidRDefault="0023408C" w:rsidP="0023408C">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References</w:t>
            </w:r>
          </w:p>
        </w:tc>
      </w:tr>
      <w:tr w:rsidR="00E92833" w:rsidRPr="00FE2C94" w14:paraId="552C510B" w14:textId="77777777" w:rsidTr="003D7BA5">
        <w:tc>
          <w:tcPr>
            <w:tcW w:w="817" w:type="dxa"/>
            <w:vMerge w:val="restart"/>
          </w:tcPr>
          <w:p w14:paraId="220CFD1A" w14:textId="6FC299E2" w:rsidR="00E92833" w:rsidRPr="00FE2C94" w:rsidRDefault="00E92833" w:rsidP="0023408C">
            <w:pPr>
              <w:pStyle w:val="ListParagraph"/>
              <w:numPr>
                <w:ilvl w:val="0"/>
                <w:numId w:val="7"/>
              </w:numPr>
              <w:spacing w:before="120" w:line="360" w:lineRule="auto"/>
              <w:jc w:val="both"/>
              <w:rPr>
                <w:rFonts w:ascii="Times New Roman" w:hAnsi="Times New Roman" w:cs="Times New Roman"/>
                <w:sz w:val="24"/>
                <w:szCs w:val="24"/>
              </w:rPr>
            </w:pPr>
          </w:p>
        </w:tc>
        <w:tc>
          <w:tcPr>
            <w:tcW w:w="2126" w:type="dxa"/>
            <w:vMerge w:val="restart"/>
          </w:tcPr>
          <w:p w14:paraId="67568644" w14:textId="38C848B3" w:rsidR="00E92833" w:rsidRPr="00FE2C94" w:rsidRDefault="00E92833" w:rsidP="00682E74">
            <w:pPr>
              <w:spacing w:before="120" w:line="360" w:lineRule="auto"/>
              <w:rPr>
                <w:rFonts w:ascii="Times New Roman" w:hAnsi="Times New Roman" w:cs="Times New Roman"/>
                <w:sz w:val="24"/>
                <w:szCs w:val="24"/>
              </w:rPr>
            </w:pPr>
            <w:r w:rsidRPr="00FE2C94">
              <w:rPr>
                <w:rFonts w:ascii="Times New Roman" w:hAnsi="Times New Roman" w:cs="Times New Roman"/>
                <w:sz w:val="24"/>
                <w:szCs w:val="24"/>
              </w:rPr>
              <w:t xml:space="preserve">Asian </w:t>
            </w:r>
            <w:r w:rsidR="005B176B" w:rsidRPr="00FE2C94">
              <w:rPr>
                <w:rFonts w:ascii="Times New Roman" w:hAnsi="Times New Roman" w:cs="Times New Roman"/>
                <w:sz w:val="24"/>
                <w:szCs w:val="24"/>
              </w:rPr>
              <w:t>Small Clawed Otter</w:t>
            </w:r>
          </w:p>
        </w:tc>
        <w:tc>
          <w:tcPr>
            <w:tcW w:w="3686" w:type="dxa"/>
          </w:tcPr>
          <w:p w14:paraId="7D69C4E7" w14:textId="28D3CF24" w:rsidR="00E92833" w:rsidRPr="00FE2C94" w:rsidRDefault="00E92833" w:rsidP="00682E74">
            <w:pPr>
              <w:spacing w:before="120" w:line="360" w:lineRule="auto"/>
              <w:jc w:val="both"/>
              <w:rPr>
                <w:rFonts w:ascii="Times New Roman" w:hAnsi="Times New Roman" w:cs="Times New Roman"/>
                <w:i/>
                <w:iCs/>
                <w:sz w:val="24"/>
                <w:szCs w:val="24"/>
              </w:rPr>
            </w:pPr>
            <w:r w:rsidRPr="00FE2C94">
              <w:rPr>
                <w:rFonts w:ascii="Times New Roman" w:hAnsi="Times New Roman" w:cs="Times New Roman"/>
                <w:i/>
                <w:iCs/>
                <w:sz w:val="24"/>
                <w:szCs w:val="24"/>
              </w:rPr>
              <w:t>Canine parvovirus (CPV-2)</w:t>
            </w:r>
          </w:p>
        </w:tc>
        <w:tc>
          <w:tcPr>
            <w:tcW w:w="2613" w:type="dxa"/>
          </w:tcPr>
          <w:p w14:paraId="5DB3C8D4" w14:textId="75DB7D74" w:rsidR="00E92833" w:rsidRPr="00FE2C94" w:rsidRDefault="00E92833" w:rsidP="00682E74">
            <w:pPr>
              <w:spacing w:before="120" w:line="360" w:lineRule="auto"/>
              <w:jc w:val="both"/>
              <w:rPr>
                <w:rFonts w:ascii="Times New Roman" w:hAnsi="Times New Roman" w:cs="Times New Roman"/>
                <w:sz w:val="24"/>
                <w:szCs w:val="24"/>
              </w:rPr>
            </w:pPr>
            <w:r w:rsidRPr="00FE2C94">
              <w:rPr>
                <w:rFonts w:ascii="Times New Roman" w:eastAsia="Times New Roman" w:hAnsi="Times New Roman" w:cs="Times New Roman"/>
                <w:sz w:val="24"/>
                <w:szCs w:val="24"/>
                <w:lang w:eastAsia="en-IN"/>
              </w:rPr>
              <w:t xml:space="preserve">Gjeltema </w:t>
            </w:r>
            <w:r w:rsidRPr="00FE2C94">
              <w:rPr>
                <w:rFonts w:ascii="Times New Roman" w:eastAsia="Times New Roman" w:hAnsi="Times New Roman" w:cs="Times New Roman"/>
                <w:i/>
                <w:iCs/>
                <w:sz w:val="24"/>
                <w:szCs w:val="24"/>
                <w:lang w:eastAsia="en-IN"/>
              </w:rPr>
              <w:t xml:space="preserve">et al., </w:t>
            </w:r>
            <w:r w:rsidRPr="00FE2C94">
              <w:rPr>
                <w:rFonts w:ascii="Times New Roman" w:eastAsia="Times New Roman" w:hAnsi="Times New Roman" w:cs="Times New Roman"/>
                <w:sz w:val="24"/>
                <w:szCs w:val="24"/>
                <w:lang w:eastAsia="en-IN"/>
              </w:rPr>
              <w:t>2015</w:t>
            </w:r>
          </w:p>
        </w:tc>
      </w:tr>
      <w:tr w:rsidR="00E92833" w:rsidRPr="00FE2C94" w14:paraId="758FED07" w14:textId="77777777" w:rsidTr="003D7BA5">
        <w:tc>
          <w:tcPr>
            <w:tcW w:w="817" w:type="dxa"/>
            <w:vMerge/>
          </w:tcPr>
          <w:p w14:paraId="202DFFA5" w14:textId="77777777" w:rsidR="00E92833" w:rsidRPr="00FE2C94" w:rsidRDefault="00E92833" w:rsidP="00682E74">
            <w:pPr>
              <w:spacing w:before="120" w:line="360" w:lineRule="auto"/>
              <w:jc w:val="both"/>
              <w:rPr>
                <w:rFonts w:ascii="Times New Roman" w:hAnsi="Times New Roman" w:cs="Times New Roman"/>
                <w:sz w:val="24"/>
                <w:szCs w:val="24"/>
              </w:rPr>
            </w:pPr>
          </w:p>
        </w:tc>
        <w:tc>
          <w:tcPr>
            <w:tcW w:w="2126" w:type="dxa"/>
            <w:vMerge/>
          </w:tcPr>
          <w:p w14:paraId="1FB51EF5" w14:textId="77777777" w:rsidR="00E92833" w:rsidRPr="00FE2C94" w:rsidRDefault="00E92833" w:rsidP="00682E74">
            <w:pPr>
              <w:spacing w:before="120" w:line="360" w:lineRule="auto"/>
              <w:jc w:val="both"/>
              <w:rPr>
                <w:rFonts w:ascii="Times New Roman" w:hAnsi="Times New Roman" w:cs="Times New Roman"/>
                <w:sz w:val="24"/>
                <w:szCs w:val="24"/>
              </w:rPr>
            </w:pPr>
          </w:p>
        </w:tc>
        <w:tc>
          <w:tcPr>
            <w:tcW w:w="3686" w:type="dxa"/>
          </w:tcPr>
          <w:p w14:paraId="02715175" w14:textId="7BBD407B" w:rsidR="00E92833" w:rsidRPr="00FE2C94" w:rsidRDefault="00E92833" w:rsidP="00682E74">
            <w:pPr>
              <w:spacing w:before="120" w:line="360" w:lineRule="auto"/>
              <w:jc w:val="both"/>
              <w:rPr>
                <w:rFonts w:ascii="Times New Roman" w:hAnsi="Times New Roman" w:cs="Times New Roman"/>
                <w:i/>
                <w:iCs/>
                <w:sz w:val="24"/>
                <w:szCs w:val="24"/>
              </w:rPr>
            </w:pPr>
            <w:proofErr w:type="spellStart"/>
            <w:r w:rsidRPr="00FE2C94">
              <w:rPr>
                <w:rFonts w:ascii="Times New Roman" w:hAnsi="Times New Roman" w:cs="Times New Roman"/>
                <w:i/>
                <w:iCs/>
                <w:sz w:val="24"/>
                <w:szCs w:val="24"/>
              </w:rPr>
              <w:t>Dirofilaria</w:t>
            </w:r>
            <w:proofErr w:type="spellEnd"/>
            <w:r w:rsidRPr="00FE2C94">
              <w:rPr>
                <w:rFonts w:ascii="Times New Roman" w:hAnsi="Times New Roman" w:cs="Times New Roman"/>
                <w:i/>
                <w:iCs/>
                <w:sz w:val="24"/>
                <w:szCs w:val="24"/>
              </w:rPr>
              <w:t xml:space="preserve"> </w:t>
            </w:r>
            <w:proofErr w:type="spellStart"/>
            <w:r w:rsidRPr="00FE2C94">
              <w:rPr>
                <w:rFonts w:ascii="Times New Roman" w:hAnsi="Times New Roman" w:cs="Times New Roman"/>
                <w:i/>
                <w:iCs/>
                <w:sz w:val="24"/>
                <w:szCs w:val="24"/>
              </w:rPr>
              <w:t>immitis</w:t>
            </w:r>
            <w:proofErr w:type="spellEnd"/>
          </w:p>
        </w:tc>
        <w:tc>
          <w:tcPr>
            <w:tcW w:w="2613" w:type="dxa"/>
          </w:tcPr>
          <w:p w14:paraId="504EAEAC" w14:textId="2135E196" w:rsidR="00E92833" w:rsidRPr="00FE2C94" w:rsidRDefault="00E92833" w:rsidP="00682E74">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Upton </w:t>
            </w:r>
            <w:r w:rsidRPr="00FE2C94">
              <w:rPr>
                <w:rFonts w:ascii="Times New Roman" w:hAnsi="Times New Roman" w:cs="Times New Roman"/>
                <w:i/>
                <w:iCs/>
                <w:sz w:val="24"/>
                <w:szCs w:val="24"/>
              </w:rPr>
              <w:t xml:space="preserve">et al., </w:t>
            </w:r>
            <w:r w:rsidRPr="00FE2C94">
              <w:rPr>
                <w:rFonts w:ascii="Times New Roman" w:hAnsi="Times New Roman" w:cs="Times New Roman"/>
                <w:sz w:val="24"/>
                <w:szCs w:val="24"/>
              </w:rPr>
              <w:t>2022</w:t>
            </w:r>
          </w:p>
        </w:tc>
      </w:tr>
      <w:tr w:rsidR="00E92833" w:rsidRPr="00FE2C94" w14:paraId="383FCAC7" w14:textId="77777777" w:rsidTr="003D7BA5">
        <w:tc>
          <w:tcPr>
            <w:tcW w:w="817" w:type="dxa"/>
            <w:vMerge/>
          </w:tcPr>
          <w:p w14:paraId="2D850FA5" w14:textId="77777777" w:rsidR="00E92833" w:rsidRPr="00FE2C94" w:rsidRDefault="00E92833" w:rsidP="00682E74">
            <w:pPr>
              <w:spacing w:before="120" w:line="360" w:lineRule="auto"/>
              <w:jc w:val="both"/>
              <w:rPr>
                <w:rFonts w:ascii="Times New Roman" w:hAnsi="Times New Roman" w:cs="Times New Roman"/>
                <w:sz w:val="24"/>
                <w:szCs w:val="24"/>
              </w:rPr>
            </w:pPr>
          </w:p>
        </w:tc>
        <w:tc>
          <w:tcPr>
            <w:tcW w:w="2126" w:type="dxa"/>
            <w:vMerge/>
          </w:tcPr>
          <w:p w14:paraId="64B5E835" w14:textId="77777777" w:rsidR="00E92833" w:rsidRPr="00FE2C94" w:rsidRDefault="00E92833" w:rsidP="00682E74">
            <w:pPr>
              <w:spacing w:before="120" w:line="360" w:lineRule="auto"/>
              <w:jc w:val="both"/>
              <w:rPr>
                <w:rFonts w:ascii="Times New Roman" w:hAnsi="Times New Roman" w:cs="Times New Roman"/>
                <w:sz w:val="24"/>
                <w:szCs w:val="24"/>
              </w:rPr>
            </w:pPr>
          </w:p>
        </w:tc>
        <w:tc>
          <w:tcPr>
            <w:tcW w:w="3686" w:type="dxa"/>
          </w:tcPr>
          <w:p w14:paraId="319A2D18" w14:textId="7138CAC6" w:rsidR="00E92833" w:rsidRPr="00FE2C94" w:rsidRDefault="00E92833" w:rsidP="00682E74">
            <w:pPr>
              <w:spacing w:before="120" w:line="360" w:lineRule="auto"/>
              <w:jc w:val="both"/>
              <w:rPr>
                <w:rFonts w:ascii="Times New Roman" w:hAnsi="Times New Roman" w:cs="Times New Roman"/>
                <w:i/>
                <w:iCs/>
                <w:sz w:val="24"/>
                <w:szCs w:val="24"/>
              </w:rPr>
            </w:pPr>
            <w:proofErr w:type="spellStart"/>
            <w:r w:rsidRPr="00FE2C94">
              <w:rPr>
                <w:rFonts w:ascii="Times New Roman" w:hAnsi="Times New Roman" w:cs="Times New Roman"/>
                <w:i/>
                <w:iCs/>
                <w:sz w:val="24"/>
                <w:szCs w:val="24"/>
              </w:rPr>
              <w:t>Cystoisospora</w:t>
            </w:r>
            <w:proofErr w:type="spellEnd"/>
            <w:r w:rsidRPr="00FE2C94">
              <w:rPr>
                <w:rFonts w:ascii="Times New Roman" w:hAnsi="Times New Roman" w:cs="Times New Roman"/>
                <w:i/>
                <w:iCs/>
                <w:sz w:val="24"/>
                <w:szCs w:val="24"/>
              </w:rPr>
              <w:t xml:space="preserve"> sp.</w:t>
            </w:r>
          </w:p>
        </w:tc>
        <w:tc>
          <w:tcPr>
            <w:tcW w:w="2613" w:type="dxa"/>
          </w:tcPr>
          <w:p w14:paraId="02C0C485" w14:textId="03B41F3D" w:rsidR="00E92833" w:rsidRPr="00FE2C94" w:rsidRDefault="00E92833" w:rsidP="00682E74">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Tokiwa </w:t>
            </w:r>
            <w:r w:rsidRPr="00FE2C94">
              <w:rPr>
                <w:rFonts w:ascii="Times New Roman" w:hAnsi="Times New Roman" w:cs="Times New Roman"/>
                <w:i/>
                <w:iCs/>
                <w:sz w:val="24"/>
                <w:szCs w:val="24"/>
              </w:rPr>
              <w:t xml:space="preserve">et al., </w:t>
            </w:r>
            <w:r w:rsidRPr="00FE2C94">
              <w:rPr>
                <w:rFonts w:ascii="Times New Roman" w:hAnsi="Times New Roman" w:cs="Times New Roman"/>
                <w:sz w:val="24"/>
                <w:szCs w:val="24"/>
              </w:rPr>
              <w:t>2018</w:t>
            </w:r>
          </w:p>
        </w:tc>
      </w:tr>
      <w:tr w:rsidR="00E92833" w:rsidRPr="00FE2C94" w14:paraId="425E4760" w14:textId="77777777" w:rsidTr="003D7BA5">
        <w:tc>
          <w:tcPr>
            <w:tcW w:w="817" w:type="dxa"/>
            <w:vMerge/>
          </w:tcPr>
          <w:p w14:paraId="0114F4F0" w14:textId="53E4016B" w:rsidR="00E92833" w:rsidRPr="00FE2C94" w:rsidRDefault="00E92833" w:rsidP="00E92833">
            <w:pPr>
              <w:pStyle w:val="ListParagraph"/>
              <w:spacing w:before="120" w:line="360" w:lineRule="auto"/>
              <w:jc w:val="both"/>
              <w:rPr>
                <w:rFonts w:ascii="Times New Roman" w:hAnsi="Times New Roman" w:cs="Times New Roman"/>
                <w:sz w:val="24"/>
                <w:szCs w:val="24"/>
              </w:rPr>
            </w:pPr>
          </w:p>
        </w:tc>
        <w:tc>
          <w:tcPr>
            <w:tcW w:w="2126" w:type="dxa"/>
            <w:vMerge/>
          </w:tcPr>
          <w:p w14:paraId="1C0556E8" w14:textId="1738E00E" w:rsidR="00E92833" w:rsidRPr="00FE2C94" w:rsidRDefault="00E92833" w:rsidP="006A07E2">
            <w:pPr>
              <w:spacing w:before="120" w:line="360" w:lineRule="auto"/>
              <w:rPr>
                <w:rFonts w:ascii="Times New Roman" w:hAnsi="Times New Roman" w:cs="Times New Roman"/>
                <w:sz w:val="24"/>
                <w:szCs w:val="24"/>
              </w:rPr>
            </w:pPr>
          </w:p>
        </w:tc>
        <w:tc>
          <w:tcPr>
            <w:tcW w:w="3686" w:type="dxa"/>
          </w:tcPr>
          <w:p w14:paraId="13E3D335" w14:textId="02C8AA29" w:rsidR="00E92833" w:rsidRPr="00FE2C94" w:rsidRDefault="00E92833" w:rsidP="006A07E2">
            <w:pPr>
              <w:spacing w:before="120" w:line="360" w:lineRule="auto"/>
              <w:jc w:val="both"/>
              <w:rPr>
                <w:rFonts w:ascii="Times New Roman" w:hAnsi="Times New Roman" w:cs="Times New Roman"/>
                <w:i/>
                <w:iCs/>
                <w:sz w:val="24"/>
                <w:szCs w:val="24"/>
              </w:rPr>
            </w:pPr>
            <w:proofErr w:type="spellStart"/>
            <w:r w:rsidRPr="00FE2C94">
              <w:rPr>
                <w:rFonts w:ascii="Times New Roman" w:hAnsi="Times New Roman" w:cs="Times New Roman"/>
                <w:i/>
                <w:iCs/>
                <w:sz w:val="24"/>
                <w:szCs w:val="24"/>
              </w:rPr>
              <w:t>Pentastomida</w:t>
            </w:r>
            <w:proofErr w:type="spellEnd"/>
            <w:r w:rsidRPr="00FE2C94">
              <w:rPr>
                <w:rFonts w:ascii="Times New Roman" w:hAnsi="Times New Roman" w:cs="Times New Roman"/>
                <w:i/>
                <w:iCs/>
                <w:sz w:val="24"/>
                <w:szCs w:val="24"/>
              </w:rPr>
              <w:t xml:space="preserve"> sp.</w:t>
            </w:r>
          </w:p>
        </w:tc>
        <w:tc>
          <w:tcPr>
            <w:tcW w:w="2613" w:type="dxa"/>
          </w:tcPr>
          <w:p w14:paraId="262A5DD4" w14:textId="5CD90FF6" w:rsidR="00E92833" w:rsidRPr="00FE2C94" w:rsidRDefault="00E92833" w:rsidP="006A07E2">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Hsu and Mathura, 2018</w:t>
            </w:r>
          </w:p>
        </w:tc>
      </w:tr>
      <w:tr w:rsidR="003D7BA5" w:rsidRPr="00FE2C94" w14:paraId="1A5E3497" w14:textId="77777777" w:rsidTr="003D7BA5">
        <w:tc>
          <w:tcPr>
            <w:tcW w:w="817" w:type="dxa"/>
            <w:vMerge w:val="restart"/>
          </w:tcPr>
          <w:p w14:paraId="59B85D52" w14:textId="58983560" w:rsidR="003D7BA5" w:rsidRPr="00FE2C94" w:rsidRDefault="003D7BA5" w:rsidP="003D7BA5">
            <w:pPr>
              <w:pStyle w:val="ListParagraph"/>
              <w:numPr>
                <w:ilvl w:val="0"/>
                <w:numId w:val="7"/>
              </w:numPr>
              <w:spacing w:before="120" w:line="360" w:lineRule="auto"/>
              <w:jc w:val="both"/>
              <w:rPr>
                <w:rFonts w:ascii="Times New Roman" w:hAnsi="Times New Roman" w:cs="Times New Roman"/>
                <w:sz w:val="24"/>
                <w:szCs w:val="24"/>
              </w:rPr>
            </w:pPr>
          </w:p>
        </w:tc>
        <w:tc>
          <w:tcPr>
            <w:tcW w:w="2126" w:type="dxa"/>
            <w:vMerge w:val="restart"/>
          </w:tcPr>
          <w:p w14:paraId="10E0F33A" w14:textId="1C39D359" w:rsidR="003D7BA5" w:rsidRPr="00FE2C94" w:rsidRDefault="003D7BA5" w:rsidP="003D7BA5">
            <w:pPr>
              <w:spacing w:before="120" w:line="360" w:lineRule="auto"/>
              <w:rPr>
                <w:rFonts w:ascii="Times New Roman" w:hAnsi="Times New Roman" w:cs="Times New Roman"/>
                <w:sz w:val="24"/>
                <w:szCs w:val="24"/>
              </w:rPr>
            </w:pPr>
            <w:r w:rsidRPr="00FE2C94">
              <w:rPr>
                <w:rFonts w:ascii="Times New Roman" w:hAnsi="Times New Roman" w:cs="Times New Roman"/>
                <w:sz w:val="24"/>
                <w:szCs w:val="24"/>
              </w:rPr>
              <w:t xml:space="preserve">Smooth </w:t>
            </w:r>
            <w:r w:rsidR="005B176B" w:rsidRPr="00FE2C94">
              <w:rPr>
                <w:rFonts w:ascii="Times New Roman" w:hAnsi="Times New Roman" w:cs="Times New Roman"/>
                <w:sz w:val="24"/>
                <w:szCs w:val="24"/>
              </w:rPr>
              <w:t>Coated Otter</w:t>
            </w:r>
          </w:p>
        </w:tc>
        <w:tc>
          <w:tcPr>
            <w:tcW w:w="3686" w:type="dxa"/>
          </w:tcPr>
          <w:p w14:paraId="20DFA2C8" w14:textId="265A893A" w:rsidR="003D7BA5" w:rsidRPr="00FE2C94" w:rsidRDefault="003D7BA5" w:rsidP="00E92833">
            <w:pPr>
              <w:spacing w:before="120" w:line="360" w:lineRule="auto"/>
              <w:jc w:val="both"/>
              <w:rPr>
                <w:rFonts w:ascii="Times New Roman" w:hAnsi="Times New Roman" w:cs="Times New Roman"/>
                <w:i/>
                <w:iCs/>
                <w:sz w:val="24"/>
                <w:szCs w:val="24"/>
              </w:rPr>
            </w:pPr>
            <w:r w:rsidRPr="00FE2C94">
              <w:rPr>
                <w:rFonts w:ascii="Times New Roman" w:hAnsi="Times New Roman" w:cs="Times New Roman"/>
                <w:i/>
                <w:iCs/>
                <w:sz w:val="24"/>
                <w:szCs w:val="24"/>
              </w:rPr>
              <w:t xml:space="preserve">Phocine </w:t>
            </w:r>
            <w:r w:rsidR="00BE13B5" w:rsidRPr="00FE2C94">
              <w:rPr>
                <w:rFonts w:ascii="Times New Roman" w:hAnsi="Times New Roman" w:cs="Times New Roman"/>
                <w:i/>
                <w:iCs/>
                <w:sz w:val="24"/>
                <w:szCs w:val="24"/>
              </w:rPr>
              <w:t>d</w:t>
            </w:r>
            <w:r w:rsidRPr="00FE2C94">
              <w:rPr>
                <w:rFonts w:ascii="Times New Roman" w:hAnsi="Times New Roman" w:cs="Times New Roman"/>
                <w:i/>
                <w:iCs/>
                <w:sz w:val="24"/>
                <w:szCs w:val="24"/>
              </w:rPr>
              <w:t>istemper virus (PDV)</w:t>
            </w:r>
          </w:p>
        </w:tc>
        <w:tc>
          <w:tcPr>
            <w:tcW w:w="2613" w:type="dxa"/>
          </w:tcPr>
          <w:p w14:paraId="3E749AAA" w14:textId="3B5C77EC" w:rsidR="003D7BA5" w:rsidRPr="00FE2C94" w:rsidRDefault="003D7BA5" w:rsidP="00E92833">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Goldstein </w:t>
            </w:r>
            <w:r w:rsidRPr="00FE2C94">
              <w:rPr>
                <w:rFonts w:ascii="Times New Roman" w:hAnsi="Times New Roman" w:cs="Times New Roman"/>
                <w:i/>
                <w:iCs/>
                <w:sz w:val="24"/>
                <w:szCs w:val="24"/>
              </w:rPr>
              <w:t xml:space="preserve">et al., </w:t>
            </w:r>
            <w:r w:rsidRPr="00FE2C94">
              <w:rPr>
                <w:rFonts w:ascii="Times New Roman" w:hAnsi="Times New Roman" w:cs="Times New Roman"/>
                <w:sz w:val="24"/>
                <w:szCs w:val="24"/>
              </w:rPr>
              <w:t>2009</w:t>
            </w:r>
          </w:p>
        </w:tc>
      </w:tr>
      <w:tr w:rsidR="003D7BA5" w:rsidRPr="00FE2C94" w14:paraId="7F276082" w14:textId="77777777" w:rsidTr="003D7BA5">
        <w:tc>
          <w:tcPr>
            <w:tcW w:w="817" w:type="dxa"/>
            <w:vMerge/>
          </w:tcPr>
          <w:p w14:paraId="10F6D424" w14:textId="77777777" w:rsidR="003D7BA5" w:rsidRPr="00FE2C94" w:rsidRDefault="003D7BA5" w:rsidP="00B67994">
            <w:pPr>
              <w:spacing w:before="120" w:line="360" w:lineRule="auto"/>
              <w:jc w:val="both"/>
              <w:rPr>
                <w:rFonts w:ascii="Times New Roman" w:hAnsi="Times New Roman" w:cs="Times New Roman"/>
                <w:sz w:val="24"/>
                <w:szCs w:val="24"/>
              </w:rPr>
            </w:pPr>
          </w:p>
        </w:tc>
        <w:tc>
          <w:tcPr>
            <w:tcW w:w="2126" w:type="dxa"/>
            <w:vMerge/>
          </w:tcPr>
          <w:p w14:paraId="6835308F" w14:textId="77777777" w:rsidR="003D7BA5" w:rsidRPr="00FE2C94" w:rsidRDefault="003D7BA5" w:rsidP="00B67994">
            <w:pPr>
              <w:spacing w:before="120" w:line="360" w:lineRule="auto"/>
              <w:jc w:val="both"/>
              <w:rPr>
                <w:rFonts w:ascii="Times New Roman" w:hAnsi="Times New Roman" w:cs="Times New Roman"/>
                <w:sz w:val="24"/>
                <w:szCs w:val="24"/>
              </w:rPr>
            </w:pPr>
          </w:p>
        </w:tc>
        <w:tc>
          <w:tcPr>
            <w:tcW w:w="3686" w:type="dxa"/>
          </w:tcPr>
          <w:p w14:paraId="5B94C2BA" w14:textId="02AD8186" w:rsidR="003D7BA5" w:rsidRPr="00FE2C94" w:rsidRDefault="003D7BA5" w:rsidP="00B67994">
            <w:pPr>
              <w:spacing w:before="120" w:line="360" w:lineRule="auto"/>
              <w:jc w:val="both"/>
              <w:rPr>
                <w:rFonts w:ascii="Times New Roman" w:hAnsi="Times New Roman" w:cs="Times New Roman"/>
                <w:i/>
                <w:iCs/>
                <w:sz w:val="24"/>
                <w:szCs w:val="24"/>
              </w:rPr>
            </w:pPr>
            <w:proofErr w:type="spellStart"/>
            <w:r w:rsidRPr="00FE2C94">
              <w:rPr>
                <w:rFonts w:ascii="Times New Roman" w:hAnsi="Times New Roman" w:cs="Times New Roman"/>
                <w:i/>
                <w:iCs/>
                <w:sz w:val="24"/>
                <w:szCs w:val="24"/>
              </w:rPr>
              <w:t>Pentastomida</w:t>
            </w:r>
            <w:proofErr w:type="spellEnd"/>
            <w:r w:rsidRPr="00FE2C94">
              <w:rPr>
                <w:rFonts w:ascii="Times New Roman" w:hAnsi="Times New Roman" w:cs="Times New Roman"/>
                <w:i/>
                <w:iCs/>
                <w:sz w:val="24"/>
                <w:szCs w:val="24"/>
              </w:rPr>
              <w:t xml:space="preserve"> sp.</w:t>
            </w:r>
          </w:p>
        </w:tc>
        <w:tc>
          <w:tcPr>
            <w:tcW w:w="2613" w:type="dxa"/>
          </w:tcPr>
          <w:p w14:paraId="74FF3F2C" w14:textId="554EAB7C" w:rsidR="003D7BA5" w:rsidRPr="00FE2C94" w:rsidRDefault="003D7BA5" w:rsidP="00B67994">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Hsu and Mathura, 2018</w:t>
            </w:r>
          </w:p>
        </w:tc>
      </w:tr>
      <w:tr w:rsidR="00195ACB" w:rsidRPr="00FE2C94" w14:paraId="12C3AFAD" w14:textId="77777777" w:rsidTr="003D7BA5">
        <w:tc>
          <w:tcPr>
            <w:tcW w:w="817" w:type="dxa"/>
            <w:vMerge w:val="restart"/>
          </w:tcPr>
          <w:p w14:paraId="1CF49A23" w14:textId="2CD38D26" w:rsidR="00195ACB" w:rsidRPr="00FE2C94" w:rsidRDefault="00195ACB" w:rsidP="003D7BA5">
            <w:pPr>
              <w:pStyle w:val="ListParagraph"/>
              <w:numPr>
                <w:ilvl w:val="0"/>
                <w:numId w:val="7"/>
              </w:numPr>
              <w:spacing w:before="120" w:line="360" w:lineRule="auto"/>
              <w:jc w:val="both"/>
              <w:rPr>
                <w:rFonts w:ascii="Times New Roman" w:hAnsi="Times New Roman" w:cs="Times New Roman"/>
                <w:sz w:val="24"/>
                <w:szCs w:val="24"/>
              </w:rPr>
            </w:pPr>
          </w:p>
        </w:tc>
        <w:tc>
          <w:tcPr>
            <w:tcW w:w="2126" w:type="dxa"/>
            <w:vMerge w:val="restart"/>
          </w:tcPr>
          <w:p w14:paraId="6EC9ECBB" w14:textId="1AD0E818" w:rsidR="00195ACB" w:rsidRPr="00FE2C94" w:rsidRDefault="00195ACB" w:rsidP="003D7BA5">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Eurasian </w:t>
            </w:r>
            <w:r w:rsidR="005B176B" w:rsidRPr="00FE2C94">
              <w:rPr>
                <w:rFonts w:ascii="Times New Roman" w:hAnsi="Times New Roman" w:cs="Times New Roman"/>
                <w:sz w:val="24"/>
                <w:szCs w:val="24"/>
              </w:rPr>
              <w:t>Otter</w:t>
            </w:r>
          </w:p>
        </w:tc>
        <w:tc>
          <w:tcPr>
            <w:tcW w:w="3686" w:type="dxa"/>
          </w:tcPr>
          <w:p w14:paraId="538BAEBB" w14:textId="5320D938" w:rsidR="00195ACB" w:rsidRPr="00FE2C94" w:rsidRDefault="00195ACB" w:rsidP="003D7BA5">
            <w:pPr>
              <w:spacing w:before="120" w:line="360" w:lineRule="auto"/>
              <w:jc w:val="both"/>
              <w:rPr>
                <w:rFonts w:ascii="Times New Roman" w:hAnsi="Times New Roman" w:cs="Times New Roman"/>
                <w:i/>
                <w:iCs/>
                <w:sz w:val="24"/>
                <w:szCs w:val="24"/>
              </w:rPr>
            </w:pPr>
            <w:r w:rsidRPr="00FE2C94">
              <w:rPr>
                <w:rFonts w:ascii="Times New Roman" w:hAnsi="Times New Roman" w:cs="Times New Roman"/>
                <w:i/>
                <w:iCs/>
                <w:sz w:val="24"/>
                <w:szCs w:val="24"/>
              </w:rPr>
              <w:t xml:space="preserve">Dolphin </w:t>
            </w:r>
            <w:r w:rsidR="00447460" w:rsidRPr="00FE2C94">
              <w:rPr>
                <w:rFonts w:ascii="Times New Roman" w:hAnsi="Times New Roman" w:cs="Times New Roman"/>
                <w:i/>
                <w:iCs/>
                <w:sz w:val="24"/>
                <w:szCs w:val="24"/>
              </w:rPr>
              <w:t>morbillivirus</w:t>
            </w:r>
          </w:p>
        </w:tc>
        <w:tc>
          <w:tcPr>
            <w:tcW w:w="2613" w:type="dxa"/>
          </w:tcPr>
          <w:p w14:paraId="30BB0BE2" w14:textId="115275BD" w:rsidR="00195ACB" w:rsidRPr="00FE2C94" w:rsidRDefault="00195ACB" w:rsidP="003D7BA5">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Padalino </w:t>
            </w:r>
            <w:r w:rsidRPr="00FE2C94">
              <w:rPr>
                <w:rFonts w:ascii="Times New Roman" w:hAnsi="Times New Roman" w:cs="Times New Roman"/>
                <w:i/>
                <w:iCs/>
                <w:sz w:val="24"/>
                <w:szCs w:val="24"/>
              </w:rPr>
              <w:t xml:space="preserve">et al., </w:t>
            </w:r>
            <w:r w:rsidRPr="00FE2C94">
              <w:rPr>
                <w:rFonts w:ascii="Times New Roman" w:hAnsi="Times New Roman" w:cs="Times New Roman"/>
                <w:sz w:val="24"/>
                <w:szCs w:val="24"/>
              </w:rPr>
              <w:t>2019</w:t>
            </w:r>
          </w:p>
        </w:tc>
      </w:tr>
      <w:tr w:rsidR="00195ACB" w:rsidRPr="00FE2C94" w14:paraId="5C9904C2" w14:textId="77777777" w:rsidTr="003D7BA5">
        <w:tc>
          <w:tcPr>
            <w:tcW w:w="817" w:type="dxa"/>
            <w:vMerge/>
          </w:tcPr>
          <w:p w14:paraId="163D9A9C" w14:textId="77777777" w:rsidR="00195ACB" w:rsidRPr="00FE2C94" w:rsidRDefault="00195ACB" w:rsidP="003D7BA5">
            <w:pPr>
              <w:pStyle w:val="ListParagraph"/>
              <w:numPr>
                <w:ilvl w:val="0"/>
                <w:numId w:val="7"/>
              </w:numPr>
              <w:spacing w:before="120" w:line="360" w:lineRule="auto"/>
              <w:jc w:val="both"/>
              <w:rPr>
                <w:rFonts w:ascii="Times New Roman" w:hAnsi="Times New Roman" w:cs="Times New Roman"/>
                <w:sz w:val="24"/>
                <w:szCs w:val="24"/>
              </w:rPr>
            </w:pPr>
          </w:p>
        </w:tc>
        <w:tc>
          <w:tcPr>
            <w:tcW w:w="2126" w:type="dxa"/>
            <w:vMerge/>
          </w:tcPr>
          <w:p w14:paraId="546121A5" w14:textId="77777777" w:rsidR="00195ACB" w:rsidRPr="00FE2C94" w:rsidRDefault="00195ACB" w:rsidP="003D7BA5">
            <w:pPr>
              <w:spacing w:before="120" w:line="360" w:lineRule="auto"/>
              <w:jc w:val="both"/>
              <w:rPr>
                <w:rFonts w:ascii="Times New Roman" w:hAnsi="Times New Roman" w:cs="Times New Roman"/>
                <w:sz w:val="24"/>
                <w:szCs w:val="24"/>
              </w:rPr>
            </w:pPr>
          </w:p>
        </w:tc>
        <w:tc>
          <w:tcPr>
            <w:tcW w:w="3686" w:type="dxa"/>
          </w:tcPr>
          <w:p w14:paraId="2D54A204" w14:textId="47F1FE94" w:rsidR="00195ACB" w:rsidRPr="00FE2C94" w:rsidRDefault="00195ACB" w:rsidP="003D7BA5">
            <w:pPr>
              <w:spacing w:before="120" w:line="360" w:lineRule="auto"/>
              <w:jc w:val="both"/>
              <w:rPr>
                <w:rFonts w:ascii="Times New Roman" w:hAnsi="Times New Roman" w:cs="Times New Roman"/>
                <w:i/>
                <w:iCs/>
                <w:sz w:val="24"/>
                <w:szCs w:val="24"/>
              </w:rPr>
            </w:pPr>
            <w:r w:rsidRPr="00FE2C94">
              <w:rPr>
                <w:rFonts w:ascii="Times New Roman" w:hAnsi="Times New Roman" w:cs="Times New Roman"/>
                <w:i/>
                <w:iCs/>
                <w:sz w:val="24"/>
                <w:szCs w:val="24"/>
              </w:rPr>
              <w:t>Canine adenovirus</w:t>
            </w:r>
          </w:p>
        </w:tc>
        <w:tc>
          <w:tcPr>
            <w:tcW w:w="2613" w:type="dxa"/>
          </w:tcPr>
          <w:p w14:paraId="22D83C96" w14:textId="4F788986" w:rsidR="00195ACB" w:rsidRPr="00FE2C94" w:rsidRDefault="00195ACB" w:rsidP="003D7BA5">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Park </w:t>
            </w:r>
            <w:r w:rsidRPr="00FE2C94">
              <w:rPr>
                <w:rFonts w:ascii="Times New Roman" w:hAnsi="Times New Roman" w:cs="Times New Roman"/>
                <w:i/>
                <w:iCs/>
                <w:sz w:val="24"/>
                <w:szCs w:val="24"/>
              </w:rPr>
              <w:t xml:space="preserve">et al., </w:t>
            </w:r>
            <w:r w:rsidRPr="00FE2C94">
              <w:rPr>
                <w:rFonts w:ascii="Times New Roman" w:hAnsi="Times New Roman" w:cs="Times New Roman"/>
                <w:sz w:val="24"/>
                <w:szCs w:val="24"/>
              </w:rPr>
              <w:t>200</w:t>
            </w:r>
            <w:r w:rsidR="00312DF9" w:rsidRPr="00FE2C94">
              <w:rPr>
                <w:rFonts w:ascii="Times New Roman" w:hAnsi="Times New Roman" w:cs="Times New Roman"/>
                <w:sz w:val="24"/>
                <w:szCs w:val="24"/>
              </w:rPr>
              <w:t>7</w:t>
            </w:r>
          </w:p>
        </w:tc>
      </w:tr>
      <w:tr w:rsidR="00195ACB" w:rsidRPr="00FE2C94" w14:paraId="18308B60" w14:textId="77777777" w:rsidTr="003D7BA5">
        <w:tc>
          <w:tcPr>
            <w:tcW w:w="817" w:type="dxa"/>
            <w:vMerge/>
          </w:tcPr>
          <w:p w14:paraId="7D5CCB0E" w14:textId="77777777" w:rsidR="00195ACB" w:rsidRPr="00FE2C94" w:rsidRDefault="00195ACB" w:rsidP="003D7BA5">
            <w:pPr>
              <w:spacing w:before="120" w:line="360" w:lineRule="auto"/>
              <w:jc w:val="both"/>
              <w:rPr>
                <w:rFonts w:ascii="Times New Roman" w:hAnsi="Times New Roman" w:cs="Times New Roman"/>
                <w:sz w:val="24"/>
                <w:szCs w:val="24"/>
              </w:rPr>
            </w:pPr>
          </w:p>
        </w:tc>
        <w:tc>
          <w:tcPr>
            <w:tcW w:w="2126" w:type="dxa"/>
            <w:vMerge/>
          </w:tcPr>
          <w:p w14:paraId="6BE6E519" w14:textId="77777777" w:rsidR="00195ACB" w:rsidRPr="00FE2C94" w:rsidRDefault="00195ACB" w:rsidP="003D7BA5">
            <w:pPr>
              <w:spacing w:before="120" w:line="360" w:lineRule="auto"/>
              <w:jc w:val="both"/>
              <w:rPr>
                <w:rFonts w:ascii="Times New Roman" w:hAnsi="Times New Roman" w:cs="Times New Roman"/>
                <w:sz w:val="24"/>
                <w:szCs w:val="24"/>
              </w:rPr>
            </w:pPr>
          </w:p>
        </w:tc>
        <w:tc>
          <w:tcPr>
            <w:tcW w:w="3686" w:type="dxa"/>
          </w:tcPr>
          <w:p w14:paraId="13EFEA98" w14:textId="51DD6DB6" w:rsidR="00195ACB" w:rsidRPr="00FE2C94" w:rsidRDefault="00195ACB" w:rsidP="003D7BA5">
            <w:pPr>
              <w:spacing w:before="120" w:line="360" w:lineRule="auto"/>
              <w:jc w:val="both"/>
              <w:rPr>
                <w:rFonts w:ascii="Times New Roman" w:hAnsi="Times New Roman" w:cs="Times New Roman"/>
                <w:i/>
                <w:iCs/>
                <w:sz w:val="24"/>
                <w:szCs w:val="24"/>
              </w:rPr>
            </w:pPr>
            <w:r w:rsidRPr="00FE2C94">
              <w:rPr>
                <w:rFonts w:ascii="Times New Roman" w:hAnsi="Times New Roman" w:cs="Times New Roman"/>
                <w:i/>
                <w:iCs/>
                <w:sz w:val="24"/>
                <w:szCs w:val="24"/>
              </w:rPr>
              <w:t xml:space="preserve">Carnivore </w:t>
            </w:r>
            <w:proofErr w:type="spellStart"/>
            <w:r w:rsidRPr="00FE2C94">
              <w:rPr>
                <w:rFonts w:ascii="Times New Roman" w:hAnsi="Times New Roman" w:cs="Times New Roman"/>
                <w:i/>
                <w:iCs/>
                <w:sz w:val="24"/>
                <w:szCs w:val="24"/>
              </w:rPr>
              <w:t>protoparvovirus</w:t>
            </w:r>
            <w:proofErr w:type="spellEnd"/>
            <w:r w:rsidRPr="00FE2C94">
              <w:rPr>
                <w:rFonts w:ascii="Times New Roman" w:hAnsi="Times New Roman" w:cs="Times New Roman"/>
                <w:i/>
                <w:iCs/>
                <w:sz w:val="24"/>
                <w:szCs w:val="24"/>
              </w:rPr>
              <w:t xml:space="preserve"> 1</w:t>
            </w:r>
          </w:p>
        </w:tc>
        <w:tc>
          <w:tcPr>
            <w:tcW w:w="2613" w:type="dxa"/>
          </w:tcPr>
          <w:p w14:paraId="76077C18" w14:textId="526C4699" w:rsidR="00195ACB" w:rsidRPr="00FE2C94" w:rsidRDefault="00195ACB" w:rsidP="003D7BA5">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Viscardi </w:t>
            </w:r>
            <w:r w:rsidRPr="00FE2C94">
              <w:rPr>
                <w:rFonts w:ascii="Times New Roman" w:hAnsi="Times New Roman" w:cs="Times New Roman"/>
                <w:i/>
                <w:iCs/>
                <w:sz w:val="24"/>
                <w:szCs w:val="24"/>
              </w:rPr>
              <w:t xml:space="preserve">et al., </w:t>
            </w:r>
            <w:r w:rsidRPr="00FE2C94">
              <w:rPr>
                <w:rFonts w:ascii="Times New Roman" w:hAnsi="Times New Roman" w:cs="Times New Roman"/>
                <w:sz w:val="24"/>
                <w:szCs w:val="24"/>
              </w:rPr>
              <w:t>2019</w:t>
            </w:r>
          </w:p>
        </w:tc>
      </w:tr>
      <w:tr w:rsidR="00195ACB" w:rsidRPr="00FE2C94" w14:paraId="5483BAD9" w14:textId="77777777" w:rsidTr="003D7BA5">
        <w:tc>
          <w:tcPr>
            <w:tcW w:w="817" w:type="dxa"/>
            <w:vMerge/>
          </w:tcPr>
          <w:p w14:paraId="7A384AA5" w14:textId="77777777" w:rsidR="00195ACB" w:rsidRPr="00FE2C94" w:rsidRDefault="00195ACB" w:rsidP="003D7BA5">
            <w:pPr>
              <w:spacing w:before="120" w:line="360" w:lineRule="auto"/>
              <w:jc w:val="both"/>
              <w:rPr>
                <w:rFonts w:ascii="Times New Roman" w:hAnsi="Times New Roman" w:cs="Times New Roman"/>
                <w:sz w:val="24"/>
                <w:szCs w:val="24"/>
              </w:rPr>
            </w:pPr>
          </w:p>
        </w:tc>
        <w:tc>
          <w:tcPr>
            <w:tcW w:w="2126" w:type="dxa"/>
            <w:vMerge/>
          </w:tcPr>
          <w:p w14:paraId="5C949A1F" w14:textId="77777777" w:rsidR="00195ACB" w:rsidRPr="00FE2C94" w:rsidRDefault="00195ACB" w:rsidP="003D7BA5">
            <w:pPr>
              <w:spacing w:before="120" w:line="360" w:lineRule="auto"/>
              <w:jc w:val="both"/>
              <w:rPr>
                <w:rFonts w:ascii="Times New Roman" w:hAnsi="Times New Roman" w:cs="Times New Roman"/>
                <w:sz w:val="24"/>
                <w:szCs w:val="24"/>
              </w:rPr>
            </w:pPr>
          </w:p>
        </w:tc>
        <w:tc>
          <w:tcPr>
            <w:tcW w:w="3686" w:type="dxa"/>
          </w:tcPr>
          <w:p w14:paraId="4BE96C9B" w14:textId="36C6BA61" w:rsidR="00195ACB" w:rsidRPr="00FE2C94" w:rsidRDefault="00195ACB" w:rsidP="003D7BA5">
            <w:pPr>
              <w:spacing w:before="120" w:line="360" w:lineRule="auto"/>
              <w:jc w:val="both"/>
              <w:rPr>
                <w:rFonts w:ascii="Times New Roman" w:hAnsi="Times New Roman" w:cs="Times New Roman"/>
                <w:i/>
                <w:iCs/>
                <w:sz w:val="24"/>
                <w:szCs w:val="24"/>
              </w:rPr>
            </w:pPr>
            <w:r w:rsidRPr="00FE2C94">
              <w:rPr>
                <w:rFonts w:ascii="Times New Roman" w:hAnsi="Times New Roman" w:cs="Times New Roman"/>
                <w:i/>
                <w:iCs/>
                <w:sz w:val="24"/>
                <w:szCs w:val="24"/>
              </w:rPr>
              <w:t>Toxoplasma gondii</w:t>
            </w:r>
          </w:p>
        </w:tc>
        <w:tc>
          <w:tcPr>
            <w:tcW w:w="2613" w:type="dxa"/>
          </w:tcPr>
          <w:p w14:paraId="54F84BE0" w14:textId="2634CB69" w:rsidR="00195ACB" w:rsidRPr="00FE2C94" w:rsidRDefault="00195ACB" w:rsidP="003D7BA5">
            <w:pPr>
              <w:spacing w:before="120" w:line="360" w:lineRule="auto"/>
              <w:jc w:val="both"/>
              <w:rPr>
                <w:rFonts w:ascii="Times New Roman" w:hAnsi="Times New Roman" w:cs="Times New Roman"/>
                <w:sz w:val="24"/>
                <w:szCs w:val="24"/>
              </w:rPr>
            </w:pPr>
            <w:r w:rsidRPr="00FE2C94">
              <w:rPr>
                <w:rFonts w:ascii="Times New Roman" w:hAnsi="Times New Roman" w:cs="Times New Roman"/>
                <w:sz w:val="24"/>
                <w:szCs w:val="24"/>
              </w:rPr>
              <w:t xml:space="preserve">Rohner </w:t>
            </w:r>
            <w:r w:rsidRPr="00FE2C94">
              <w:rPr>
                <w:rFonts w:ascii="Times New Roman" w:hAnsi="Times New Roman" w:cs="Times New Roman"/>
                <w:i/>
                <w:iCs/>
                <w:sz w:val="24"/>
                <w:szCs w:val="24"/>
              </w:rPr>
              <w:t xml:space="preserve">et al., </w:t>
            </w:r>
            <w:r w:rsidRPr="00FE2C94">
              <w:rPr>
                <w:rFonts w:ascii="Times New Roman" w:hAnsi="Times New Roman" w:cs="Times New Roman"/>
                <w:sz w:val="24"/>
                <w:szCs w:val="24"/>
              </w:rPr>
              <w:t>2022</w:t>
            </w:r>
          </w:p>
        </w:tc>
      </w:tr>
    </w:tbl>
    <w:p w14:paraId="0F359B4D" w14:textId="09A151E9" w:rsidR="00465FCA" w:rsidRPr="00FE2C94" w:rsidRDefault="009E62DA" w:rsidP="001F1D5C">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Viral RNA of Canine Distemper virus </w:t>
      </w:r>
      <w:r w:rsidR="00853640" w:rsidRPr="00FE2C94">
        <w:rPr>
          <w:rFonts w:ascii="Times New Roman" w:hAnsi="Times New Roman" w:cs="Times New Roman"/>
          <w:sz w:val="24"/>
          <w:szCs w:val="24"/>
        </w:rPr>
        <w:t xml:space="preserve">(CDV) </w:t>
      </w:r>
      <w:r w:rsidRPr="00FE2C94">
        <w:rPr>
          <w:rFonts w:ascii="Times New Roman" w:hAnsi="Times New Roman" w:cs="Times New Roman"/>
          <w:sz w:val="24"/>
          <w:szCs w:val="24"/>
        </w:rPr>
        <w:t>was detected in Eurasian otter (n=2) through whole genome sequencing of</w:t>
      </w:r>
      <w:r w:rsidR="00853640" w:rsidRPr="00FE2C94">
        <w:rPr>
          <w:rFonts w:ascii="Times New Roman" w:hAnsi="Times New Roman" w:cs="Times New Roman"/>
          <w:sz w:val="24"/>
          <w:szCs w:val="24"/>
        </w:rPr>
        <w:t xml:space="preserve"> CDV using nanopore technology (</w:t>
      </w:r>
      <w:proofErr w:type="spellStart"/>
      <w:r w:rsidR="00853640" w:rsidRPr="00FE2C94">
        <w:rPr>
          <w:rFonts w:ascii="Times New Roman" w:hAnsi="Times New Roman" w:cs="Times New Roman"/>
          <w:sz w:val="24"/>
          <w:szCs w:val="24"/>
        </w:rPr>
        <w:t>Lanszki</w:t>
      </w:r>
      <w:proofErr w:type="spellEnd"/>
      <w:r w:rsidR="00853640" w:rsidRPr="00FE2C94">
        <w:rPr>
          <w:rFonts w:ascii="Times New Roman" w:hAnsi="Times New Roman" w:cs="Times New Roman"/>
          <w:sz w:val="24"/>
          <w:szCs w:val="24"/>
        </w:rPr>
        <w:t xml:space="preserve"> </w:t>
      </w:r>
      <w:r w:rsidR="00853640" w:rsidRPr="00FE2C94">
        <w:rPr>
          <w:rFonts w:ascii="Times New Roman" w:hAnsi="Times New Roman" w:cs="Times New Roman"/>
          <w:i/>
          <w:iCs/>
          <w:sz w:val="24"/>
          <w:szCs w:val="24"/>
        </w:rPr>
        <w:t>et.al.,</w:t>
      </w:r>
      <w:r w:rsidR="005414A1" w:rsidRPr="00FE2C94">
        <w:rPr>
          <w:rFonts w:ascii="Times New Roman" w:hAnsi="Times New Roman" w:cs="Times New Roman"/>
          <w:i/>
          <w:iCs/>
          <w:sz w:val="24"/>
          <w:szCs w:val="24"/>
        </w:rPr>
        <w:t xml:space="preserve"> </w:t>
      </w:r>
      <w:r w:rsidR="00853640" w:rsidRPr="00FE2C94">
        <w:rPr>
          <w:rFonts w:ascii="Times New Roman" w:hAnsi="Times New Roman" w:cs="Times New Roman"/>
          <w:sz w:val="24"/>
          <w:szCs w:val="24"/>
        </w:rPr>
        <w:t>2025)</w:t>
      </w:r>
      <w:r w:rsidR="001F1D5C" w:rsidRPr="00FE2C94">
        <w:rPr>
          <w:rFonts w:ascii="Times New Roman" w:hAnsi="Times New Roman" w:cs="Times New Roman"/>
          <w:sz w:val="24"/>
          <w:szCs w:val="24"/>
        </w:rPr>
        <w:t xml:space="preserve">. </w:t>
      </w:r>
      <w:r w:rsidR="0075641D" w:rsidRPr="00FE2C94">
        <w:rPr>
          <w:rFonts w:ascii="Times New Roman" w:hAnsi="Times New Roman" w:cs="Times New Roman"/>
          <w:sz w:val="24"/>
          <w:szCs w:val="24"/>
        </w:rPr>
        <w:t xml:space="preserve">Rothschild and co-workers (2008), studied </w:t>
      </w:r>
      <w:r w:rsidR="007A4215" w:rsidRPr="00FE2C94">
        <w:rPr>
          <w:rFonts w:ascii="Times New Roman" w:hAnsi="Times New Roman" w:cs="Times New Roman"/>
          <w:sz w:val="24"/>
          <w:szCs w:val="24"/>
        </w:rPr>
        <w:t>faecal</w:t>
      </w:r>
      <w:r w:rsidR="0075641D" w:rsidRPr="00FE2C94">
        <w:rPr>
          <w:rFonts w:ascii="Times New Roman" w:hAnsi="Times New Roman" w:cs="Times New Roman"/>
          <w:sz w:val="24"/>
          <w:szCs w:val="24"/>
        </w:rPr>
        <w:t xml:space="preserve"> glucocorticoids of captive otters. 10 otters (3 from Maryland, 7 from New York), which are part of the Pennsylvania River Otter Reintroduction Project (PRORP) were studied. </w:t>
      </w:r>
      <w:r w:rsidR="00426DB9" w:rsidRPr="00FE2C94">
        <w:rPr>
          <w:rFonts w:ascii="Times New Roman" w:hAnsi="Times New Roman" w:cs="Times New Roman"/>
          <w:sz w:val="24"/>
          <w:szCs w:val="24"/>
        </w:rPr>
        <w:t>All 3 otters from Maryland showed a significant decline in glucocorticoid levels.</w:t>
      </w:r>
      <w:r w:rsidR="003439F0" w:rsidRPr="00FE2C94">
        <w:rPr>
          <w:rFonts w:ascii="Times New Roman" w:hAnsi="Times New Roman" w:cs="Times New Roman"/>
          <w:sz w:val="24"/>
          <w:szCs w:val="24"/>
        </w:rPr>
        <w:t xml:space="preserve"> </w:t>
      </w:r>
      <w:r w:rsidR="00426DB9" w:rsidRPr="00FE2C94">
        <w:rPr>
          <w:rFonts w:ascii="Times New Roman" w:hAnsi="Times New Roman" w:cs="Times New Roman"/>
          <w:sz w:val="24"/>
          <w:szCs w:val="24"/>
        </w:rPr>
        <w:t xml:space="preserve">5 of 7 New York otters also showed a decline by </w:t>
      </w:r>
      <w:r w:rsidR="003439F0" w:rsidRPr="00FE2C94">
        <w:rPr>
          <w:rFonts w:ascii="Times New Roman" w:hAnsi="Times New Roman" w:cs="Times New Roman"/>
          <w:sz w:val="24"/>
          <w:szCs w:val="24"/>
        </w:rPr>
        <w:t>day 12</w:t>
      </w:r>
      <w:r w:rsidR="00426DB9" w:rsidRPr="00FE2C94">
        <w:rPr>
          <w:rFonts w:ascii="Times New Roman" w:hAnsi="Times New Roman" w:cs="Times New Roman"/>
          <w:sz w:val="24"/>
          <w:szCs w:val="24"/>
        </w:rPr>
        <w:t>, indicating they acclimated to captivity.</w:t>
      </w:r>
    </w:p>
    <w:p w14:paraId="119C4A9C" w14:textId="0CD014F1" w:rsidR="00806F55" w:rsidRPr="00FE2C94" w:rsidRDefault="0053472E" w:rsidP="00E3058F">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A comprehensive retrospective study of veterinary care of Eurasian otters at the Otter Breeding Centre of </w:t>
      </w:r>
      <w:proofErr w:type="spellStart"/>
      <w:r w:rsidRPr="00FE2C94">
        <w:rPr>
          <w:rFonts w:ascii="Times New Roman" w:hAnsi="Times New Roman" w:cs="Times New Roman"/>
          <w:sz w:val="24"/>
          <w:szCs w:val="24"/>
        </w:rPr>
        <w:t>Hunawihr</w:t>
      </w:r>
      <w:proofErr w:type="spellEnd"/>
      <w:r w:rsidRPr="00FE2C94">
        <w:rPr>
          <w:rFonts w:ascii="Times New Roman" w:hAnsi="Times New Roman" w:cs="Times New Roman"/>
          <w:sz w:val="24"/>
          <w:szCs w:val="24"/>
        </w:rPr>
        <w:t xml:space="preserve"> (France) by </w:t>
      </w:r>
      <w:proofErr w:type="spellStart"/>
      <w:r w:rsidRPr="00FE2C94">
        <w:rPr>
          <w:rFonts w:ascii="Times New Roman" w:hAnsi="Times New Roman" w:cs="Times New Roman"/>
          <w:sz w:val="24"/>
          <w:szCs w:val="24"/>
        </w:rPr>
        <w:t>Capber</w:t>
      </w:r>
      <w:proofErr w:type="spellEnd"/>
      <w:r w:rsidRPr="00FE2C94">
        <w:rPr>
          <w:rFonts w:ascii="Times New Roman" w:hAnsi="Times New Roman" w:cs="Times New Roman"/>
          <w:sz w:val="24"/>
          <w:szCs w:val="24"/>
        </w:rPr>
        <w:t xml:space="preserve"> (2007), provide</w:t>
      </w:r>
      <w:r w:rsidR="007B7247" w:rsidRPr="00FE2C94">
        <w:rPr>
          <w:rFonts w:ascii="Times New Roman" w:hAnsi="Times New Roman" w:cs="Times New Roman"/>
          <w:sz w:val="24"/>
          <w:szCs w:val="24"/>
        </w:rPr>
        <w:t>s</w:t>
      </w:r>
      <w:r w:rsidRPr="00FE2C94">
        <w:rPr>
          <w:rFonts w:ascii="Times New Roman" w:hAnsi="Times New Roman" w:cs="Times New Roman"/>
          <w:sz w:val="24"/>
          <w:szCs w:val="24"/>
        </w:rPr>
        <w:t xml:space="preserve"> </w:t>
      </w:r>
      <w:r w:rsidR="007A4215" w:rsidRPr="00FE2C94">
        <w:rPr>
          <w:rFonts w:ascii="Times New Roman" w:hAnsi="Times New Roman" w:cs="Times New Roman"/>
          <w:sz w:val="24"/>
          <w:szCs w:val="24"/>
        </w:rPr>
        <w:t>an</w:t>
      </w:r>
      <w:r w:rsidRPr="00FE2C94">
        <w:rPr>
          <w:rFonts w:ascii="Times New Roman" w:hAnsi="Times New Roman" w:cs="Times New Roman"/>
          <w:sz w:val="24"/>
          <w:szCs w:val="24"/>
        </w:rPr>
        <w:t xml:space="preserve"> overview of veterinary practices and health challenges faced at the breeding centre for managing the captive Eurasian otters. </w:t>
      </w:r>
      <w:r w:rsidR="005A4CD8" w:rsidRPr="00FE2C94">
        <w:rPr>
          <w:rFonts w:ascii="Times New Roman" w:hAnsi="Times New Roman" w:cs="Times New Roman"/>
          <w:sz w:val="24"/>
          <w:szCs w:val="24"/>
        </w:rPr>
        <w:t xml:space="preserve">Most deaths were due to bacterial infections, often resulting from bite wounds </w:t>
      </w:r>
      <w:r w:rsidR="005A4CD8" w:rsidRPr="00FE2C94">
        <w:rPr>
          <w:rFonts w:ascii="Times New Roman" w:hAnsi="Times New Roman" w:cs="Times New Roman"/>
          <w:sz w:val="24"/>
          <w:szCs w:val="24"/>
        </w:rPr>
        <w:lastRenderedPageBreak/>
        <w:t>during intraspecific aggression. Common infections included abscesses, pleuritis, peritonitis, septicaemia, pyelonephritis, pleuropneumonia</w:t>
      </w:r>
      <w:r w:rsidR="00E8189A" w:rsidRPr="00FE2C94">
        <w:rPr>
          <w:rFonts w:ascii="Times New Roman" w:hAnsi="Times New Roman" w:cs="Times New Roman"/>
          <w:sz w:val="24"/>
          <w:szCs w:val="24"/>
        </w:rPr>
        <w:t xml:space="preserve"> and</w:t>
      </w:r>
      <w:r w:rsidR="005A4CD8" w:rsidRPr="00FE2C94">
        <w:rPr>
          <w:rFonts w:ascii="Times New Roman" w:hAnsi="Times New Roman" w:cs="Times New Roman"/>
          <w:sz w:val="24"/>
          <w:szCs w:val="24"/>
        </w:rPr>
        <w:t xml:space="preserve"> hepatitis. </w:t>
      </w:r>
      <w:r w:rsidR="005A4CD8" w:rsidRPr="00FE2C94">
        <w:rPr>
          <w:rFonts w:ascii="Times New Roman" w:hAnsi="Times New Roman" w:cs="Times New Roman"/>
          <w:i/>
          <w:iCs/>
          <w:sz w:val="24"/>
          <w:szCs w:val="24"/>
        </w:rPr>
        <w:t xml:space="preserve">Pasteurella </w:t>
      </w:r>
      <w:proofErr w:type="spellStart"/>
      <w:r w:rsidR="005A4CD8" w:rsidRPr="00FE2C94">
        <w:rPr>
          <w:rFonts w:ascii="Times New Roman" w:hAnsi="Times New Roman" w:cs="Times New Roman"/>
          <w:i/>
          <w:iCs/>
          <w:sz w:val="24"/>
          <w:szCs w:val="24"/>
        </w:rPr>
        <w:t>multocida</w:t>
      </w:r>
      <w:proofErr w:type="spellEnd"/>
      <w:r w:rsidR="005A4CD8" w:rsidRPr="00FE2C94">
        <w:rPr>
          <w:rFonts w:ascii="Times New Roman" w:hAnsi="Times New Roman" w:cs="Times New Roman"/>
          <w:sz w:val="24"/>
          <w:szCs w:val="24"/>
        </w:rPr>
        <w:t xml:space="preserve"> and </w:t>
      </w:r>
      <w:r w:rsidR="005A4CD8" w:rsidRPr="00FE2C94">
        <w:rPr>
          <w:rFonts w:ascii="Times New Roman" w:hAnsi="Times New Roman" w:cs="Times New Roman"/>
          <w:i/>
          <w:iCs/>
          <w:sz w:val="24"/>
          <w:szCs w:val="24"/>
        </w:rPr>
        <w:t>Salmonella spp.</w:t>
      </w:r>
      <w:r w:rsidR="005A4CD8" w:rsidRPr="00FE2C94">
        <w:rPr>
          <w:rFonts w:ascii="Times New Roman" w:hAnsi="Times New Roman" w:cs="Times New Roman"/>
          <w:sz w:val="24"/>
          <w:szCs w:val="24"/>
        </w:rPr>
        <w:t xml:space="preserve"> were commonly isolated. Preventive action such as prompt administration of antibiotics within 24 hours after injury proved life-saving. Urolithiasis was found in 61.9% of autopsied otters, mostly composed of ammonium urate. Uroliths caused kidney atrophy, fibrosis, posterior paralysis</w:t>
      </w:r>
      <w:r w:rsidR="00E8189A" w:rsidRPr="00FE2C94">
        <w:rPr>
          <w:rFonts w:ascii="Times New Roman" w:hAnsi="Times New Roman" w:cs="Times New Roman"/>
          <w:sz w:val="24"/>
          <w:szCs w:val="24"/>
        </w:rPr>
        <w:t xml:space="preserve"> and</w:t>
      </w:r>
      <w:r w:rsidR="005A4CD8" w:rsidRPr="00FE2C94">
        <w:rPr>
          <w:rFonts w:ascii="Times New Roman" w:hAnsi="Times New Roman" w:cs="Times New Roman"/>
          <w:sz w:val="24"/>
          <w:szCs w:val="24"/>
        </w:rPr>
        <w:t xml:space="preserve"> in some cases, pyelonephritis. One otter likely died from renal pain-induced paraplegia leading to drowning. </w:t>
      </w:r>
    </w:p>
    <w:p w14:paraId="53F6DC76" w14:textId="37615FB2" w:rsidR="005A4CD8" w:rsidRPr="00FE2C94" w:rsidRDefault="00E5063C" w:rsidP="00E3058F">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Injuries ranged from mild bruises to severe trauma like tail amputation, leading to hypovolemic shock in one fatal case</w:t>
      </w:r>
      <w:r w:rsidR="004C397F" w:rsidRPr="00FE2C94">
        <w:rPr>
          <w:rFonts w:ascii="Times New Roman" w:hAnsi="Times New Roman" w:cs="Times New Roman"/>
          <w:sz w:val="24"/>
          <w:szCs w:val="24"/>
        </w:rPr>
        <w:t xml:space="preserve"> (</w:t>
      </w:r>
      <w:proofErr w:type="spellStart"/>
      <w:r w:rsidR="004C397F" w:rsidRPr="00FE2C94">
        <w:rPr>
          <w:rFonts w:ascii="Times New Roman" w:hAnsi="Times New Roman" w:cs="Times New Roman"/>
          <w:sz w:val="24"/>
          <w:szCs w:val="24"/>
        </w:rPr>
        <w:t>Capber</w:t>
      </w:r>
      <w:proofErr w:type="spellEnd"/>
      <w:r w:rsidR="004C397F" w:rsidRPr="00FE2C94">
        <w:rPr>
          <w:rFonts w:ascii="Times New Roman" w:hAnsi="Times New Roman" w:cs="Times New Roman"/>
          <w:sz w:val="24"/>
          <w:szCs w:val="24"/>
        </w:rPr>
        <w:t>, 2007)</w:t>
      </w:r>
      <w:r w:rsidRPr="00FE2C94">
        <w:rPr>
          <w:rFonts w:ascii="Times New Roman" w:hAnsi="Times New Roman" w:cs="Times New Roman"/>
          <w:sz w:val="24"/>
          <w:szCs w:val="24"/>
        </w:rPr>
        <w:t xml:space="preserve">. </w:t>
      </w:r>
      <w:r w:rsidR="00D93C32" w:rsidRPr="00FE2C94">
        <w:rPr>
          <w:rFonts w:ascii="Times New Roman" w:hAnsi="Times New Roman" w:cs="Times New Roman"/>
          <w:sz w:val="24"/>
          <w:szCs w:val="24"/>
        </w:rPr>
        <w:t xml:space="preserve">Two male otters developed genital tumours: One had a Sertoli cell tumour (testis) and the other had an inguinal mass affecting the vas deferens. </w:t>
      </w:r>
      <w:r w:rsidRPr="00FE2C94">
        <w:rPr>
          <w:rFonts w:ascii="Times New Roman" w:hAnsi="Times New Roman" w:cs="Times New Roman"/>
          <w:sz w:val="24"/>
          <w:szCs w:val="24"/>
        </w:rPr>
        <w:t>An unusual case of aerophagia (air swallowing) documented for the first time in a male</w:t>
      </w:r>
      <w:r w:rsidR="000C49ED" w:rsidRPr="00FE2C94">
        <w:rPr>
          <w:rFonts w:ascii="Times New Roman" w:hAnsi="Times New Roman" w:cs="Times New Roman"/>
          <w:sz w:val="24"/>
          <w:szCs w:val="24"/>
        </w:rPr>
        <w:t xml:space="preserve"> </w:t>
      </w:r>
      <w:r w:rsidR="004C397F" w:rsidRPr="00FE2C94">
        <w:rPr>
          <w:rFonts w:ascii="Times New Roman" w:hAnsi="Times New Roman" w:cs="Times New Roman"/>
          <w:sz w:val="24"/>
          <w:szCs w:val="24"/>
        </w:rPr>
        <w:t>(</w:t>
      </w:r>
      <w:proofErr w:type="spellStart"/>
      <w:r w:rsidR="004C397F" w:rsidRPr="00FE2C94">
        <w:rPr>
          <w:rFonts w:ascii="Times New Roman" w:hAnsi="Times New Roman" w:cs="Times New Roman"/>
          <w:sz w:val="24"/>
          <w:szCs w:val="24"/>
        </w:rPr>
        <w:t>Capber</w:t>
      </w:r>
      <w:proofErr w:type="spellEnd"/>
      <w:r w:rsidR="004C397F" w:rsidRPr="00FE2C94">
        <w:rPr>
          <w:rFonts w:ascii="Times New Roman" w:hAnsi="Times New Roman" w:cs="Times New Roman"/>
          <w:sz w:val="24"/>
          <w:szCs w:val="24"/>
        </w:rPr>
        <w:t>, 2007)</w:t>
      </w:r>
      <w:r w:rsidRPr="00FE2C94">
        <w:rPr>
          <w:rFonts w:ascii="Times New Roman" w:hAnsi="Times New Roman" w:cs="Times New Roman"/>
          <w:sz w:val="24"/>
          <w:szCs w:val="24"/>
        </w:rPr>
        <w:t>.</w:t>
      </w:r>
    </w:p>
    <w:p w14:paraId="63AFCA35" w14:textId="1265E981" w:rsidR="0053472E" w:rsidRPr="00FE2C94" w:rsidRDefault="00D44AF6" w:rsidP="00E3058F">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Canine distemper is a disease of concern in wildlife and can cause mass mortality in wide range of species. T</w:t>
      </w:r>
      <w:r w:rsidR="003368AE" w:rsidRPr="00FE2C94">
        <w:rPr>
          <w:rFonts w:ascii="Times New Roman" w:hAnsi="Times New Roman" w:cs="Times New Roman"/>
          <w:sz w:val="24"/>
          <w:szCs w:val="24"/>
        </w:rPr>
        <w:t xml:space="preserve">he safety and potency of the Canine distemper vaccine in captive </w:t>
      </w:r>
      <w:r w:rsidR="007A4215" w:rsidRPr="00FE2C94">
        <w:rPr>
          <w:rFonts w:ascii="Times New Roman" w:hAnsi="Times New Roman" w:cs="Times New Roman"/>
          <w:sz w:val="24"/>
          <w:szCs w:val="24"/>
        </w:rPr>
        <w:t>Southern Sea</w:t>
      </w:r>
      <w:r w:rsidR="003368AE" w:rsidRPr="00FE2C94">
        <w:rPr>
          <w:rFonts w:ascii="Times New Roman" w:hAnsi="Times New Roman" w:cs="Times New Roman"/>
          <w:sz w:val="24"/>
          <w:szCs w:val="24"/>
        </w:rPr>
        <w:t xml:space="preserve"> otters</w:t>
      </w:r>
      <w:r w:rsidR="00CE4271" w:rsidRPr="00FE2C94">
        <w:rPr>
          <w:rFonts w:ascii="Times New Roman" w:hAnsi="Times New Roman" w:cs="Times New Roman"/>
          <w:sz w:val="24"/>
          <w:szCs w:val="24"/>
        </w:rPr>
        <w:t xml:space="preserve"> was tested (Jessup </w:t>
      </w:r>
      <w:r w:rsidR="00CE4271" w:rsidRPr="00FE2C94">
        <w:rPr>
          <w:rFonts w:ascii="Times New Roman" w:hAnsi="Times New Roman" w:cs="Times New Roman"/>
          <w:i/>
          <w:iCs/>
          <w:sz w:val="24"/>
          <w:szCs w:val="24"/>
        </w:rPr>
        <w:t xml:space="preserve">et al., </w:t>
      </w:r>
      <w:r w:rsidR="00CE4271" w:rsidRPr="00FE2C94">
        <w:rPr>
          <w:rFonts w:ascii="Times New Roman" w:hAnsi="Times New Roman" w:cs="Times New Roman"/>
          <w:sz w:val="24"/>
          <w:szCs w:val="24"/>
        </w:rPr>
        <w:t>2009)</w:t>
      </w:r>
      <w:r w:rsidR="003368AE" w:rsidRPr="00FE2C94">
        <w:rPr>
          <w:rFonts w:ascii="Times New Roman" w:hAnsi="Times New Roman" w:cs="Times New Roman"/>
          <w:sz w:val="24"/>
          <w:szCs w:val="24"/>
        </w:rPr>
        <w:t>. Vaccine used was commercial recombinant poxvirus-vectored CD vaccine (</w:t>
      </w:r>
      <w:proofErr w:type="spellStart"/>
      <w:r w:rsidR="003368AE" w:rsidRPr="00FE2C94">
        <w:rPr>
          <w:rFonts w:ascii="Times New Roman" w:hAnsi="Times New Roman" w:cs="Times New Roman"/>
          <w:sz w:val="24"/>
          <w:szCs w:val="24"/>
        </w:rPr>
        <w:t>Purevax</w:t>
      </w:r>
      <w:proofErr w:type="spellEnd"/>
      <w:r w:rsidR="003368AE" w:rsidRPr="00FE2C94">
        <w:rPr>
          <w:rFonts w:ascii="Times New Roman" w:hAnsi="Times New Roman" w:cs="Times New Roman"/>
          <w:sz w:val="24"/>
          <w:szCs w:val="24"/>
        </w:rPr>
        <w:t xml:space="preserve">). </w:t>
      </w:r>
      <w:r w:rsidR="00F8248D" w:rsidRPr="00FE2C94">
        <w:rPr>
          <w:rFonts w:ascii="Times New Roman" w:hAnsi="Times New Roman" w:cs="Times New Roman"/>
          <w:sz w:val="24"/>
          <w:szCs w:val="24"/>
        </w:rPr>
        <w:t>No adverse effects (pain, behavioural changes, or signs of anaphylaxis) observed from vaccination.</w:t>
      </w:r>
      <w:r w:rsidR="00105DF1" w:rsidRPr="00FE2C94">
        <w:rPr>
          <w:rFonts w:ascii="Times New Roman" w:hAnsi="Times New Roman" w:cs="Times New Roman"/>
          <w:sz w:val="24"/>
          <w:szCs w:val="24"/>
        </w:rPr>
        <w:t xml:space="preserve"> </w:t>
      </w:r>
      <w:r w:rsidR="00F8248D" w:rsidRPr="00FE2C94">
        <w:rPr>
          <w:rFonts w:ascii="Times New Roman" w:hAnsi="Times New Roman" w:cs="Times New Roman"/>
          <w:sz w:val="24"/>
          <w:szCs w:val="24"/>
        </w:rPr>
        <w:t>Robust antibody response developed in most otters. S</w:t>
      </w:r>
      <w:r w:rsidR="00105DF1" w:rsidRPr="00FE2C94">
        <w:rPr>
          <w:rFonts w:ascii="Times New Roman" w:hAnsi="Times New Roman" w:cs="Times New Roman"/>
          <w:sz w:val="24"/>
          <w:szCs w:val="24"/>
        </w:rPr>
        <w:t>erum neutralizing</w:t>
      </w:r>
      <w:r w:rsidR="00F8248D" w:rsidRPr="00FE2C94">
        <w:rPr>
          <w:rFonts w:ascii="Times New Roman" w:hAnsi="Times New Roman" w:cs="Times New Roman"/>
          <w:sz w:val="24"/>
          <w:szCs w:val="24"/>
        </w:rPr>
        <w:t xml:space="preserve"> antibody </w:t>
      </w:r>
      <w:r w:rsidR="007A4215" w:rsidRPr="00FE2C94">
        <w:rPr>
          <w:rFonts w:ascii="Times New Roman" w:hAnsi="Times New Roman" w:cs="Times New Roman"/>
          <w:sz w:val="24"/>
          <w:szCs w:val="24"/>
        </w:rPr>
        <w:t>titres</w:t>
      </w:r>
      <w:r w:rsidR="00F8248D" w:rsidRPr="00FE2C94">
        <w:rPr>
          <w:rFonts w:ascii="Times New Roman" w:hAnsi="Times New Roman" w:cs="Times New Roman"/>
          <w:sz w:val="24"/>
          <w:szCs w:val="24"/>
        </w:rPr>
        <w:t xml:space="preserve"> rose 50–500 fold within 60 days post-vaccination. </w:t>
      </w:r>
      <w:r w:rsidR="007A4215" w:rsidRPr="00FE2C94">
        <w:rPr>
          <w:rFonts w:ascii="Times New Roman" w:hAnsi="Times New Roman" w:cs="Times New Roman"/>
          <w:sz w:val="24"/>
          <w:szCs w:val="24"/>
        </w:rPr>
        <w:t>Titres</w:t>
      </w:r>
      <w:r w:rsidR="00F8248D" w:rsidRPr="00FE2C94">
        <w:rPr>
          <w:rFonts w:ascii="Times New Roman" w:hAnsi="Times New Roman" w:cs="Times New Roman"/>
          <w:sz w:val="24"/>
          <w:szCs w:val="24"/>
        </w:rPr>
        <w:t xml:space="preserve"> were maintained for several years in some individuals. Levels reached those considered protective in domestic dogs and other mustelids</w:t>
      </w:r>
      <w:r w:rsidRPr="00FE2C94">
        <w:rPr>
          <w:rFonts w:ascii="Times New Roman" w:hAnsi="Times New Roman" w:cs="Times New Roman"/>
          <w:sz w:val="24"/>
          <w:szCs w:val="24"/>
        </w:rPr>
        <w:t xml:space="preserve"> (Jessup </w:t>
      </w:r>
      <w:r w:rsidRPr="00FE2C94">
        <w:rPr>
          <w:rFonts w:ascii="Times New Roman" w:hAnsi="Times New Roman" w:cs="Times New Roman"/>
          <w:i/>
          <w:iCs/>
          <w:sz w:val="24"/>
          <w:szCs w:val="24"/>
        </w:rPr>
        <w:t xml:space="preserve">et al., </w:t>
      </w:r>
      <w:r w:rsidRPr="00FE2C94">
        <w:rPr>
          <w:rFonts w:ascii="Times New Roman" w:hAnsi="Times New Roman" w:cs="Times New Roman"/>
          <w:sz w:val="24"/>
          <w:szCs w:val="24"/>
        </w:rPr>
        <w:t>2009</w:t>
      </w:r>
      <w:r w:rsidR="00CE4271" w:rsidRPr="00FE2C94">
        <w:rPr>
          <w:rFonts w:ascii="Times New Roman" w:hAnsi="Times New Roman" w:cs="Times New Roman"/>
          <w:sz w:val="24"/>
          <w:szCs w:val="24"/>
        </w:rPr>
        <w:t>)</w:t>
      </w:r>
      <w:r w:rsidR="00F8248D" w:rsidRPr="00FE2C94">
        <w:rPr>
          <w:rFonts w:ascii="Times New Roman" w:hAnsi="Times New Roman" w:cs="Times New Roman"/>
          <w:sz w:val="24"/>
          <w:szCs w:val="24"/>
        </w:rPr>
        <w:t>.</w:t>
      </w:r>
      <w:r w:rsidR="00AE4F6F" w:rsidRPr="00FE2C94">
        <w:rPr>
          <w:rFonts w:ascii="Times New Roman" w:hAnsi="Times New Roman" w:cs="Times New Roman"/>
          <w:sz w:val="24"/>
          <w:szCs w:val="24"/>
        </w:rPr>
        <w:t xml:space="preserve"> </w:t>
      </w:r>
    </w:p>
    <w:p w14:paraId="28A77E31" w14:textId="27A6A6DC" w:rsidR="0075641D" w:rsidRPr="00FE2C94" w:rsidRDefault="00AE4F6F" w:rsidP="00E3058F">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 xml:space="preserve">Fuke </w:t>
      </w:r>
      <w:r w:rsidRPr="00FE2C94">
        <w:rPr>
          <w:rFonts w:ascii="Times New Roman" w:hAnsi="Times New Roman" w:cs="Times New Roman"/>
          <w:i/>
          <w:iCs/>
          <w:sz w:val="24"/>
          <w:szCs w:val="24"/>
        </w:rPr>
        <w:t>et. al.</w:t>
      </w:r>
      <w:r w:rsidRPr="00FE2C94">
        <w:rPr>
          <w:rFonts w:ascii="Times New Roman" w:hAnsi="Times New Roman" w:cs="Times New Roman"/>
          <w:sz w:val="24"/>
          <w:szCs w:val="24"/>
        </w:rPr>
        <w:t xml:space="preserve"> (2021), reported a case of neoplasm in captive Eurasian otter. This case report documents the first-ever recorded instance of a Eurasian otter simultaneously developing three distinct </w:t>
      </w:r>
      <w:r w:rsidR="007A4215" w:rsidRPr="00FE2C94">
        <w:rPr>
          <w:rFonts w:ascii="Times New Roman" w:hAnsi="Times New Roman" w:cs="Times New Roman"/>
          <w:sz w:val="24"/>
          <w:szCs w:val="24"/>
        </w:rPr>
        <w:t>tumours</w:t>
      </w:r>
      <w:r w:rsidRPr="00FE2C94">
        <w:rPr>
          <w:rFonts w:ascii="Times New Roman" w:hAnsi="Times New Roman" w:cs="Times New Roman"/>
          <w:sz w:val="24"/>
          <w:szCs w:val="24"/>
        </w:rPr>
        <w:t xml:space="preserve">: malignant melanoma, </w:t>
      </w:r>
      <w:proofErr w:type="spellStart"/>
      <w:r w:rsidRPr="00FE2C94">
        <w:rPr>
          <w:rFonts w:ascii="Times New Roman" w:hAnsi="Times New Roman" w:cs="Times New Roman"/>
          <w:sz w:val="24"/>
          <w:szCs w:val="24"/>
        </w:rPr>
        <w:t>trichoblastoma</w:t>
      </w:r>
      <w:proofErr w:type="spellEnd"/>
      <w:r w:rsidRPr="00FE2C94">
        <w:rPr>
          <w:rFonts w:ascii="Times New Roman" w:hAnsi="Times New Roman" w:cs="Times New Roman"/>
          <w:sz w:val="24"/>
          <w:szCs w:val="24"/>
        </w:rPr>
        <w:t xml:space="preserve"> and mammary gland adenoma. </w:t>
      </w:r>
      <w:r w:rsidR="005F1EDE" w:rsidRPr="00FE2C94">
        <w:rPr>
          <w:rFonts w:ascii="Times New Roman" w:hAnsi="Times New Roman" w:cs="Times New Roman"/>
          <w:sz w:val="24"/>
          <w:szCs w:val="24"/>
        </w:rPr>
        <w:t xml:space="preserve">Murray (2015), provides an extensive, in-depth analysis of the critical role of veterinary medicine in the health management and conservation of otters. </w:t>
      </w:r>
    </w:p>
    <w:p w14:paraId="585116D6" w14:textId="7A4F36F4" w:rsidR="00CE047B" w:rsidRPr="00FE2C94" w:rsidRDefault="00CE047B" w:rsidP="00CE047B">
      <w:pPr>
        <w:spacing w:before="120" w:after="0" w:line="360" w:lineRule="auto"/>
        <w:jc w:val="both"/>
        <w:rPr>
          <w:rFonts w:ascii="Times New Roman" w:eastAsia="Times New Roman" w:hAnsi="Times New Roman" w:cs="Times New Roman"/>
          <w:b/>
          <w:bCs/>
          <w:sz w:val="24"/>
          <w:szCs w:val="24"/>
          <w:lang w:eastAsia="en-IN"/>
        </w:rPr>
      </w:pPr>
      <w:r w:rsidRPr="00FE2C94">
        <w:rPr>
          <w:rFonts w:ascii="Times New Roman" w:hAnsi="Times New Roman" w:cs="Times New Roman"/>
          <w:b/>
          <w:bCs/>
          <w:sz w:val="24"/>
          <w:szCs w:val="24"/>
        </w:rPr>
        <w:t>Table 4: Reference h</w:t>
      </w:r>
      <w:r w:rsidR="00BE13B5" w:rsidRPr="00FE2C94">
        <w:rPr>
          <w:rFonts w:ascii="Times New Roman" w:hAnsi="Times New Roman" w:cs="Times New Roman"/>
          <w:b/>
          <w:bCs/>
          <w:sz w:val="24"/>
          <w:szCs w:val="24"/>
        </w:rPr>
        <w:t>a</w:t>
      </w:r>
      <w:r w:rsidRPr="00FE2C94">
        <w:rPr>
          <w:rFonts w:ascii="Times New Roman" w:hAnsi="Times New Roman" w:cs="Times New Roman"/>
          <w:b/>
          <w:bCs/>
          <w:sz w:val="24"/>
          <w:szCs w:val="24"/>
        </w:rPr>
        <w:t>ematological parameters of wild Eurasian otters. (</w:t>
      </w:r>
      <w:r w:rsidRPr="00FE2C94">
        <w:rPr>
          <w:rFonts w:ascii="Times New Roman" w:eastAsia="Times New Roman" w:hAnsi="Times New Roman" w:cs="Times New Roman"/>
          <w:b/>
          <w:bCs/>
          <w:sz w:val="24"/>
          <w:szCs w:val="24"/>
          <w:lang w:eastAsia="en-IN"/>
        </w:rPr>
        <w:t xml:space="preserve">Fernández-Morán, </w:t>
      </w:r>
      <w:r w:rsidRPr="00FE2C94">
        <w:rPr>
          <w:rFonts w:ascii="Times New Roman" w:eastAsia="Times New Roman" w:hAnsi="Times New Roman" w:cs="Times New Roman"/>
          <w:b/>
          <w:bCs/>
          <w:i/>
          <w:iCs/>
          <w:sz w:val="24"/>
          <w:szCs w:val="24"/>
          <w:lang w:eastAsia="en-IN"/>
        </w:rPr>
        <w:t xml:space="preserve">et al., </w:t>
      </w:r>
      <w:r w:rsidRPr="00FE2C94">
        <w:rPr>
          <w:rFonts w:ascii="Times New Roman" w:eastAsia="Times New Roman" w:hAnsi="Times New Roman" w:cs="Times New Roman"/>
          <w:b/>
          <w:bCs/>
          <w:sz w:val="24"/>
          <w:szCs w:val="24"/>
          <w:lang w:eastAsia="en-IN"/>
        </w:rPr>
        <w:t>2001</w:t>
      </w:r>
      <w:r w:rsidR="00CA678E" w:rsidRPr="00FE2C94">
        <w:rPr>
          <w:rFonts w:ascii="Times New Roman" w:eastAsia="Times New Roman" w:hAnsi="Times New Roman" w:cs="Times New Roman"/>
          <w:b/>
          <w:bCs/>
          <w:sz w:val="24"/>
          <w:szCs w:val="24"/>
          <w:lang w:eastAsia="en-IN"/>
        </w:rPr>
        <w:t>a</w:t>
      </w:r>
      <w:r w:rsidRPr="00FE2C94">
        <w:rPr>
          <w:rFonts w:ascii="Times New Roman" w:eastAsia="Times New Roman" w:hAnsi="Times New Roman" w:cs="Times New Roman"/>
          <w:b/>
          <w:bCs/>
          <w:sz w:val="24"/>
          <w:szCs w:val="24"/>
          <w:lang w:eastAsia="en-IN"/>
        </w:rPr>
        <w:t>)</w:t>
      </w:r>
    </w:p>
    <w:tbl>
      <w:tblPr>
        <w:tblStyle w:val="TableGrid"/>
        <w:tblW w:w="9312" w:type="dxa"/>
        <w:tblLook w:val="04A0" w:firstRow="1" w:lastRow="0" w:firstColumn="1" w:lastColumn="0" w:noHBand="0" w:noVBand="1"/>
      </w:tblPr>
      <w:tblGrid>
        <w:gridCol w:w="5506"/>
        <w:gridCol w:w="995"/>
        <w:gridCol w:w="937"/>
        <w:gridCol w:w="937"/>
        <w:gridCol w:w="937"/>
      </w:tblGrid>
      <w:tr w:rsidR="00CE047B" w:rsidRPr="00FE2C94" w14:paraId="50339E45" w14:textId="77777777" w:rsidTr="004C1A2D">
        <w:trPr>
          <w:trHeight w:val="541"/>
        </w:trPr>
        <w:tc>
          <w:tcPr>
            <w:tcW w:w="0" w:type="auto"/>
            <w:hideMark/>
          </w:tcPr>
          <w:p w14:paraId="7E410F1B" w14:textId="033B7691" w:rsidR="00CE047B" w:rsidRPr="00FE2C94" w:rsidRDefault="00CE047B" w:rsidP="004C1A2D">
            <w:pPr>
              <w:spacing w:line="360" w:lineRule="auto"/>
              <w:jc w:val="center"/>
              <w:rPr>
                <w:rFonts w:ascii="Times New Roman" w:eastAsia="Times New Roman" w:hAnsi="Times New Roman" w:cs="Times New Roman"/>
                <w:b/>
                <w:bCs/>
                <w:sz w:val="24"/>
                <w:szCs w:val="24"/>
                <w:lang w:eastAsia="en-IN"/>
              </w:rPr>
            </w:pPr>
            <w:r w:rsidRPr="00FE2C94">
              <w:rPr>
                <w:rFonts w:ascii="Times New Roman" w:eastAsia="Times New Roman" w:hAnsi="Times New Roman" w:cs="Times New Roman"/>
                <w:b/>
                <w:bCs/>
                <w:sz w:val="24"/>
                <w:szCs w:val="24"/>
                <w:lang w:eastAsia="en-IN"/>
              </w:rPr>
              <w:t>H</w:t>
            </w:r>
            <w:r w:rsidR="001D2B2E" w:rsidRPr="00FE2C94">
              <w:rPr>
                <w:rFonts w:ascii="Times New Roman" w:eastAsia="Times New Roman" w:hAnsi="Times New Roman" w:cs="Times New Roman"/>
                <w:b/>
                <w:bCs/>
                <w:sz w:val="24"/>
                <w:szCs w:val="24"/>
                <w:lang w:eastAsia="en-IN"/>
              </w:rPr>
              <w:t>a</w:t>
            </w:r>
            <w:r w:rsidRPr="00FE2C94">
              <w:rPr>
                <w:rFonts w:ascii="Times New Roman" w:eastAsia="Times New Roman" w:hAnsi="Times New Roman" w:cs="Times New Roman"/>
                <w:b/>
                <w:bCs/>
                <w:sz w:val="24"/>
                <w:szCs w:val="24"/>
                <w:lang w:eastAsia="en-IN"/>
              </w:rPr>
              <w:t>ematological Parameters</w:t>
            </w:r>
          </w:p>
        </w:tc>
        <w:tc>
          <w:tcPr>
            <w:tcW w:w="0" w:type="auto"/>
            <w:hideMark/>
          </w:tcPr>
          <w:p w14:paraId="20ED895A" w14:textId="77777777" w:rsidR="00CE047B" w:rsidRPr="00FE2C94" w:rsidRDefault="00CE047B" w:rsidP="004C1A2D">
            <w:pPr>
              <w:spacing w:line="360" w:lineRule="auto"/>
              <w:jc w:val="center"/>
              <w:rPr>
                <w:rFonts w:ascii="Times New Roman" w:eastAsia="Times New Roman" w:hAnsi="Times New Roman" w:cs="Times New Roman"/>
                <w:b/>
                <w:bCs/>
                <w:sz w:val="24"/>
                <w:szCs w:val="24"/>
                <w:lang w:eastAsia="en-IN"/>
              </w:rPr>
            </w:pPr>
            <w:r w:rsidRPr="00FE2C94">
              <w:rPr>
                <w:rFonts w:ascii="Times New Roman" w:eastAsia="Times New Roman" w:hAnsi="Times New Roman" w:cs="Times New Roman"/>
                <w:b/>
                <w:bCs/>
                <w:sz w:val="24"/>
                <w:szCs w:val="24"/>
                <w:lang w:eastAsia="en-IN"/>
              </w:rPr>
              <w:t>Mean</w:t>
            </w:r>
          </w:p>
        </w:tc>
        <w:tc>
          <w:tcPr>
            <w:tcW w:w="0" w:type="auto"/>
            <w:hideMark/>
          </w:tcPr>
          <w:p w14:paraId="53BB15FD" w14:textId="77777777" w:rsidR="00CE047B" w:rsidRPr="00FE2C94" w:rsidRDefault="00CE047B" w:rsidP="004C1A2D">
            <w:pPr>
              <w:spacing w:line="360" w:lineRule="auto"/>
              <w:jc w:val="center"/>
              <w:rPr>
                <w:rFonts w:ascii="Times New Roman" w:eastAsia="Times New Roman" w:hAnsi="Times New Roman" w:cs="Times New Roman"/>
                <w:b/>
                <w:bCs/>
                <w:sz w:val="24"/>
                <w:szCs w:val="24"/>
                <w:lang w:eastAsia="en-IN"/>
              </w:rPr>
            </w:pPr>
            <w:r w:rsidRPr="00FE2C94">
              <w:rPr>
                <w:rFonts w:ascii="Times New Roman" w:eastAsia="Times New Roman" w:hAnsi="Times New Roman" w:cs="Times New Roman"/>
                <w:b/>
                <w:bCs/>
                <w:sz w:val="24"/>
                <w:szCs w:val="24"/>
                <w:lang w:eastAsia="en-IN"/>
              </w:rPr>
              <w:t>SD</w:t>
            </w:r>
          </w:p>
        </w:tc>
        <w:tc>
          <w:tcPr>
            <w:tcW w:w="0" w:type="auto"/>
            <w:hideMark/>
          </w:tcPr>
          <w:p w14:paraId="4B477203" w14:textId="77777777" w:rsidR="00CE047B" w:rsidRPr="00FE2C94" w:rsidRDefault="00CE047B" w:rsidP="004C1A2D">
            <w:pPr>
              <w:spacing w:line="360" w:lineRule="auto"/>
              <w:jc w:val="center"/>
              <w:rPr>
                <w:rFonts w:ascii="Times New Roman" w:eastAsia="Times New Roman" w:hAnsi="Times New Roman" w:cs="Times New Roman"/>
                <w:b/>
                <w:bCs/>
                <w:sz w:val="24"/>
                <w:szCs w:val="24"/>
                <w:lang w:eastAsia="en-IN"/>
              </w:rPr>
            </w:pPr>
            <w:r w:rsidRPr="00FE2C94">
              <w:rPr>
                <w:rFonts w:ascii="Times New Roman" w:eastAsia="Times New Roman" w:hAnsi="Times New Roman" w:cs="Times New Roman"/>
                <w:b/>
                <w:bCs/>
                <w:sz w:val="24"/>
                <w:szCs w:val="24"/>
                <w:lang w:eastAsia="en-IN"/>
              </w:rPr>
              <w:t>Min</w:t>
            </w:r>
          </w:p>
        </w:tc>
        <w:tc>
          <w:tcPr>
            <w:tcW w:w="0" w:type="auto"/>
            <w:hideMark/>
          </w:tcPr>
          <w:p w14:paraId="0EEDB489" w14:textId="77777777" w:rsidR="00CE047B" w:rsidRPr="00FE2C94" w:rsidRDefault="00CE047B" w:rsidP="004C1A2D">
            <w:pPr>
              <w:spacing w:line="360" w:lineRule="auto"/>
              <w:jc w:val="center"/>
              <w:rPr>
                <w:rFonts w:ascii="Times New Roman" w:eastAsia="Times New Roman" w:hAnsi="Times New Roman" w:cs="Times New Roman"/>
                <w:b/>
                <w:bCs/>
                <w:sz w:val="24"/>
                <w:szCs w:val="24"/>
                <w:lang w:eastAsia="en-IN"/>
              </w:rPr>
            </w:pPr>
            <w:r w:rsidRPr="00FE2C94">
              <w:rPr>
                <w:rFonts w:ascii="Times New Roman" w:eastAsia="Times New Roman" w:hAnsi="Times New Roman" w:cs="Times New Roman"/>
                <w:b/>
                <w:bCs/>
                <w:sz w:val="24"/>
                <w:szCs w:val="24"/>
                <w:lang w:eastAsia="en-IN"/>
              </w:rPr>
              <w:t>Max</w:t>
            </w:r>
          </w:p>
        </w:tc>
      </w:tr>
      <w:tr w:rsidR="00CE047B" w:rsidRPr="00FE2C94" w14:paraId="21EE0378" w14:textId="77777777" w:rsidTr="004C1A2D">
        <w:trPr>
          <w:trHeight w:val="541"/>
        </w:trPr>
        <w:tc>
          <w:tcPr>
            <w:tcW w:w="0" w:type="auto"/>
            <w:hideMark/>
          </w:tcPr>
          <w:p w14:paraId="674BA73D"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White blood cells (×10³/ml)</w:t>
            </w:r>
          </w:p>
        </w:tc>
        <w:tc>
          <w:tcPr>
            <w:tcW w:w="0" w:type="auto"/>
            <w:hideMark/>
          </w:tcPr>
          <w:p w14:paraId="5C5BB7C2"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7.32</w:t>
            </w:r>
          </w:p>
        </w:tc>
        <w:tc>
          <w:tcPr>
            <w:tcW w:w="0" w:type="auto"/>
            <w:hideMark/>
          </w:tcPr>
          <w:p w14:paraId="45A57D32"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4.01</w:t>
            </w:r>
          </w:p>
        </w:tc>
        <w:tc>
          <w:tcPr>
            <w:tcW w:w="0" w:type="auto"/>
            <w:hideMark/>
          </w:tcPr>
          <w:p w14:paraId="78C0BA55"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3.1</w:t>
            </w:r>
          </w:p>
        </w:tc>
        <w:tc>
          <w:tcPr>
            <w:tcW w:w="0" w:type="auto"/>
            <w:hideMark/>
          </w:tcPr>
          <w:p w14:paraId="14B9408C"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19.2</w:t>
            </w:r>
          </w:p>
        </w:tc>
      </w:tr>
      <w:tr w:rsidR="00CE047B" w:rsidRPr="00FE2C94" w14:paraId="3D41BA12" w14:textId="77777777" w:rsidTr="004C1A2D">
        <w:trPr>
          <w:trHeight w:val="541"/>
        </w:trPr>
        <w:tc>
          <w:tcPr>
            <w:tcW w:w="0" w:type="auto"/>
            <w:hideMark/>
          </w:tcPr>
          <w:p w14:paraId="4307C672"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Red blood cells (×10</w:t>
            </w:r>
            <w:r w:rsidRPr="00FE2C94">
              <w:rPr>
                <w:rFonts w:ascii="Cambria Math" w:eastAsia="Times New Roman" w:hAnsi="Cambria Math" w:cs="Cambria Math"/>
                <w:sz w:val="24"/>
                <w:szCs w:val="24"/>
                <w:lang w:eastAsia="en-IN"/>
              </w:rPr>
              <w:t>⁶</w:t>
            </w:r>
            <w:r w:rsidRPr="00FE2C94">
              <w:rPr>
                <w:rFonts w:ascii="Times New Roman" w:eastAsia="Times New Roman" w:hAnsi="Times New Roman" w:cs="Times New Roman"/>
                <w:sz w:val="24"/>
                <w:szCs w:val="24"/>
                <w:lang w:eastAsia="en-IN"/>
              </w:rPr>
              <w:t>/ml)</w:t>
            </w:r>
          </w:p>
        </w:tc>
        <w:tc>
          <w:tcPr>
            <w:tcW w:w="0" w:type="auto"/>
            <w:hideMark/>
          </w:tcPr>
          <w:p w14:paraId="1C54D191"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6.4</w:t>
            </w:r>
          </w:p>
        </w:tc>
        <w:tc>
          <w:tcPr>
            <w:tcW w:w="0" w:type="auto"/>
            <w:hideMark/>
          </w:tcPr>
          <w:p w14:paraId="7CF86C75"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0.66</w:t>
            </w:r>
          </w:p>
        </w:tc>
        <w:tc>
          <w:tcPr>
            <w:tcW w:w="0" w:type="auto"/>
            <w:hideMark/>
          </w:tcPr>
          <w:p w14:paraId="6165BAF7"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5.2</w:t>
            </w:r>
          </w:p>
        </w:tc>
        <w:tc>
          <w:tcPr>
            <w:tcW w:w="0" w:type="auto"/>
            <w:hideMark/>
          </w:tcPr>
          <w:p w14:paraId="16C27651"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7.8</w:t>
            </w:r>
          </w:p>
        </w:tc>
      </w:tr>
      <w:tr w:rsidR="00CE047B" w:rsidRPr="00FE2C94" w14:paraId="46D42D76" w14:textId="77777777" w:rsidTr="004C1A2D">
        <w:trPr>
          <w:trHeight w:val="541"/>
        </w:trPr>
        <w:tc>
          <w:tcPr>
            <w:tcW w:w="0" w:type="auto"/>
            <w:hideMark/>
          </w:tcPr>
          <w:p w14:paraId="1D8C2AAB" w14:textId="1B405632"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H</w:t>
            </w:r>
            <w:r w:rsidR="001D2B2E" w:rsidRPr="00FE2C94">
              <w:rPr>
                <w:rFonts w:ascii="Times New Roman" w:eastAsia="Times New Roman" w:hAnsi="Times New Roman" w:cs="Times New Roman"/>
                <w:sz w:val="24"/>
                <w:szCs w:val="24"/>
                <w:lang w:eastAsia="en-IN"/>
              </w:rPr>
              <w:t>a</w:t>
            </w:r>
            <w:r w:rsidRPr="00FE2C94">
              <w:rPr>
                <w:rFonts w:ascii="Times New Roman" w:eastAsia="Times New Roman" w:hAnsi="Times New Roman" w:cs="Times New Roman"/>
                <w:sz w:val="24"/>
                <w:szCs w:val="24"/>
                <w:lang w:eastAsia="en-IN"/>
              </w:rPr>
              <w:t>emoglobin (g/dl)</w:t>
            </w:r>
          </w:p>
        </w:tc>
        <w:tc>
          <w:tcPr>
            <w:tcW w:w="0" w:type="auto"/>
            <w:hideMark/>
          </w:tcPr>
          <w:p w14:paraId="254DABB4"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15.1</w:t>
            </w:r>
          </w:p>
        </w:tc>
        <w:tc>
          <w:tcPr>
            <w:tcW w:w="0" w:type="auto"/>
            <w:hideMark/>
          </w:tcPr>
          <w:p w14:paraId="2FC0DA1B"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2.0</w:t>
            </w:r>
          </w:p>
        </w:tc>
        <w:tc>
          <w:tcPr>
            <w:tcW w:w="0" w:type="auto"/>
            <w:hideMark/>
          </w:tcPr>
          <w:p w14:paraId="147BFCC0"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11.0</w:t>
            </w:r>
          </w:p>
        </w:tc>
        <w:tc>
          <w:tcPr>
            <w:tcW w:w="0" w:type="auto"/>
            <w:hideMark/>
          </w:tcPr>
          <w:p w14:paraId="739C1B67"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19.9</w:t>
            </w:r>
          </w:p>
        </w:tc>
      </w:tr>
      <w:tr w:rsidR="00CE047B" w:rsidRPr="00FE2C94" w14:paraId="3D45F84A" w14:textId="77777777" w:rsidTr="004C1A2D">
        <w:trPr>
          <w:trHeight w:val="541"/>
        </w:trPr>
        <w:tc>
          <w:tcPr>
            <w:tcW w:w="0" w:type="auto"/>
            <w:hideMark/>
          </w:tcPr>
          <w:p w14:paraId="54E0E933" w14:textId="0E377484"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lastRenderedPageBreak/>
              <w:t>H</w:t>
            </w:r>
            <w:r w:rsidR="001D2B2E" w:rsidRPr="00FE2C94">
              <w:rPr>
                <w:rFonts w:ascii="Times New Roman" w:eastAsia="Times New Roman" w:hAnsi="Times New Roman" w:cs="Times New Roman"/>
                <w:sz w:val="24"/>
                <w:szCs w:val="24"/>
                <w:lang w:eastAsia="en-IN"/>
              </w:rPr>
              <w:t>a</w:t>
            </w:r>
            <w:r w:rsidRPr="00FE2C94">
              <w:rPr>
                <w:rFonts w:ascii="Times New Roman" w:eastAsia="Times New Roman" w:hAnsi="Times New Roman" w:cs="Times New Roman"/>
                <w:sz w:val="24"/>
                <w:szCs w:val="24"/>
                <w:lang w:eastAsia="en-IN"/>
              </w:rPr>
              <w:t>ematocrit (%)</w:t>
            </w:r>
          </w:p>
        </w:tc>
        <w:tc>
          <w:tcPr>
            <w:tcW w:w="0" w:type="auto"/>
            <w:hideMark/>
          </w:tcPr>
          <w:p w14:paraId="535F217E"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54.6</w:t>
            </w:r>
          </w:p>
        </w:tc>
        <w:tc>
          <w:tcPr>
            <w:tcW w:w="0" w:type="auto"/>
            <w:hideMark/>
          </w:tcPr>
          <w:p w14:paraId="0394C20F"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6.9</w:t>
            </w:r>
          </w:p>
        </w:tc>
        <w:tc>
          <w:tcPr>
            <w:tcW w:w="0" w:type="auto"/>
            <w:hideMark/>
          </w:tcPr>
          <w:p w14:paraId="7CE56069"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37.8</w:t>
            </w:r>
          </w:p>
        </w:tc>
        <w:tc>
          <w:tcPr>
            <w:tcW w:w="0" w:type="auto"/>
            <w:hideMark/>
          </w:tcPr>
          <w:p w14:paraId="06B0875F"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69.1</w:t>
            </w:r>
          </w:p>
        </w:tc>
      </w:tr>
      <w:tr w:rsidR="00CE047B" w:rsidRPr="00FE2C94" w14:paraId="361EF557" w14:textId="77777777" w:rsidTr="004C1A2D">
        <w:trPr>
          <w:trHeight w:val="541"/>
        </w:trPr>
        <w:tc>
          <w:tcPr>
            <w:tcW w:w="0" w:type="auto"/>
            <w:hideMark/>
          </w:tcPr>
          <w:p w14:paraId="4053123D"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Mean cell volume (</w:t>
            </w:r>
            <w:proofErr w:type="spellStart"/>
            <w:r w:rsidRPr="00FE2C94">
              <w:rPr>
                <w:rFonts w:ascii="Times New Roman" w:eastAsia="Times New Roman" w:hAnsi="Times New Roman" w:cs="Times New Roman"/>
                <w:sz w:val="24"/>
                <w:szCs w:val="24"/>
                <w:lang w:eastAsia="en-IN"/>
              </w:rPr>
              <w:t>fl</w:t>
            </w:r>
            <w:proofErr w:type="spellEnd"/>
            <w:r w:rsidRPr="00FE2C94">
              <w:rPr>
                <w:rFonts w:ascii="Times New Roman" w:eastAsia="Times New Roman" w:hAnsi="Times New Roman" w:cs="Times New Roman"/>
                <w:sz w:val="24"/>
                <w:szCs w:val="24"/>
                <w:lang w:eastAsia="en-IN"/>
              </w:rPr>
              <w:t>)</w:t>
            </w:r>
          </w:p>
        </w:tc>
        <w:tc>
          <w:tcPr>
            <w:tcW w:w="0" w:type="auto"/>
            <w:hideMark/>
          </w:tcPr>
          <w:p w14:paraId="4DEF8274"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85.2</w:t>
            </w:r>
          </w:p>
        </w:tc>
        <w:tc>
          <w:tcPr>
            <w:tcW w:w="0" w:type="auto"/>
            <w:hideMark/>
          </w:tcPr>
          <w:p w14:paraId="786C833D"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9.4</w:t>
            </w:r>
          </w:p>
        </w:tc>
        <w:tc>
          <w:tcPr>
            <w:tcW w:w="0" w:type="auto"/>
            <w:hideMark/>
          </w:tcPr>
          <w:p w14:paraId="75F3B8F6"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60.7</w:t>
            </w:r>
          </w:p>
        </w:tc>
        <w:tc>
          <w:tcPr>
            <w:tcW w:w="0" w:type="auto"/>
            <w:hideMark/>
          </w:tcPr>
          <w:p w14:paraId="220BB4AC"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105.2</w:t>
            </w:r>
          </w:p>
        </w:tc>
      </w:tr>
      <w:tr w:rsidR="00CE047B" w:rsidRPr="00FE2C94" w14:paraId="6346D0F6" w14:textId="77777777" w:rsidTr="004C1A2D">
        <w:trPr>
          <w:trHeight w:val="541"/>
        </w:trPr>
        <w:tc>
          <w:tcPr>
            <w:tcW w:w="0" w:type="auto"/>
            <w:hideMark/>
          </w:tcPr>
          <w:p w14:paraId="5CB6CFB0" w14:textId="007DA6DA"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Mean corpuscular h</w:t>
            </w:r>
            <w:r w:rsidR="001D2B2E" w:rsidRPr="00FE2C94">
              <w:rPr>
                <w:rFonts w:ascii="Times New Roman" w:eastAsia="Times New Roman" w:hAnsi="Times New Roman" w:cs="Times New Roman"/>
                <w:sz w:val="24"/>
                <w:szCs w:val="24"/>
                <w:lang w:eastAsia="en-IN"/>
              </w:rPr>
              <w:t>a</w:t>
            </w:r>
            <w:r w:rsidRPr="00FE2C94">
              <w:rPr>
                <w:rFonts w:ascii="Times New Roman" w:eastAsia="Times New Roman" w:hAnsi="Times New Roman" w:cs="Times New Roman"/>
                <w:sz w:val="24"/>
                <w:szCs w:val="24"/>
                <w:lang w:eastAsia="en-IN"/>
              </w:rPr>
              <w:t>emoglobin (</w:t>
            </w:r>
            <w:proofErr w:type="spellStart"/>
            <w:r w:rsidRPr="00FE2C94">
              <w:rPr>
                <w:rFonts w:ascii="Times New Roman" w:eastAsia="Times New Roman" w:hAnsi="Times New Roman" w:cs="Times New Roman"/>
                <w:sz w:val="24"/>
                <w:szCs w:val="24"/>
                <w:lang w:eastAsia="en-IN"/>
              </w:rPr>
              <w:t>pg</w:t>
            </w:r>
            <w:proofErr w:type="spellEnd"/>
            <w:r w:rsidRPr="00FE2C94">
              <w:rPr>
                <w:rFonts w:ascii="Times New Roman" w:eastAsia="Times New Roman" w:hAnsi="Times New Roman" w:cs="Times New Roman"/>
                <w:sz w:val="24"/>
                <w:szCs w:val="24"/>
                <w:lang w:eastAsia="en-IN"/>
              </w:rPr>
              <w:t>)</w:t>
            </w:r>
          </w:p>
        </w:tc>
        <w:tc>
          <w:tcPr>
            <w:tcW w:w="0" w:type="auto"/>
            <w:hideMark/>
          </w:tcPr>
          <w:p w14:paraId="6C4A7EE8"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23.6</w:t>
            </w:r>
          </w:p>
        </w:tc>
        <w:tc>
          <w:tcPr>
            <w:tcW w:w="0" w:type="auto"/>
            <w:hideMark/>
          </w:tcPr>
          <w:p w14:paraId="00F380AC"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2.4</w:t>
            </w:r>
          </w:p>
        </w:tc>
        <w:tc>
          <w:tcPr>
            <w:tcW w:w="0" w:type="auto"/>
            <w:hideMark/>
          </w:tcPr>
          <w:p w14:paraId="189BF9AA"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16.3</w:t>
            </w:r>
          </w:p>
        </w:tc>
        <w:tc>
          <w:tcPr>
            <w:tcW w:w="0" w:type="auto"/>
            <w:hideMark/>
          </w:tcPr>
          <w:p w14:paraId="32C5A48F"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26.9</w:t>
            </w:r>
          </w:p>
        </w:tc>
      </w:tr>
      <w:tr w:rsidR="00CE047B" w:rsidRPr="00FE2C94" w14:paraId="1BBDBCF9" w14:textId="77777777" w:rsidTr="004C1A2D">
        <w:trPr>
          <w:trHeight w:val="541"/>
        </w:trPr>
        <w:tc>
          <w:tcPr>
            <w:tcW w:w="0" w:type="auto"/>
            <w:hideMark/>
          </w:tcPr>
          <w:p w14:paraId="2ECB48BE" w14:textId="6F76A3D4"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Mean cell h</w:t>
            </w:r>
            <w:r w:rsidR="001D2B2E" w:rsidRPr="00FE2C94">
              <w:rPr>
                <w:rFonts w:ascii="Times New Roman" w:eastAsia="Times New Roman" w:hAnsi="Times New Roman" w:cs="Times New Roman"/>
                <w:sz w:val="24"/>
                <w:szCs w:val="24"/>
                <w:lang w:eastAsia="en-IN"/>
              </w:rPr>
              <w:t>a</w:t>
            </w:r>
            <w:r w:rsidRPr="00FE2C94">
              <w:rPr>
                <w:rFonts w:ascii="Times New Roman" w:eastAsia="Times New Roman" w:hAnsi="Times New Roman" w:cs="Times New Roman"/>
                <w:sz w:val="24"/>
                <w:szCs w:val="24"/>
                <w:lang w:eastAsia="en-IN"/>
              </w:rPr>
              <w:t>emoglobin concentration (g/dl)</w:t>
            </w:r>
          </w:p>
        </w:tc>
        <w:tc>
          <w:tcPr>
            <w:tcW w:w="0" w:type="auto"/>
            <w:hideMark/>
          </w:tcPr>
          <w:p w14:paraId="47B27B3D"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27.7</w:t>
            </w:r>
          </w:p>
        </w:tc>
        <w:tc>
          <w:tcPr>
            <w:tcW w:w="0" w:type="auto"/>
            <w:hideMark/>
          </w:tcPr>
          <w:p w14:paraId="252EA150"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1.27</w:t>
            </w:r>
          </w:p>
        </w:tc>
        <w:tc>
          <w:tcPr>
            <w:tcW w:w="0" w:type="auto"/>
            <w:hideMark/>
          </w:tcPr>
          <w:p w14:paraId="08EF3EDA"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24.6</w:t>
            </w:r>
          </w:p>
        </w:tc>
        <w:tc>
          <w:tcPr>
            <w:tcW w:w="0" w:type="auto"/>
            <w:hideMark/>
          </w:tcPr>
          <w:p w14:paraId="5D4ADAEE"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30.9</w:t>
            </w:r>
          </w:p>
        </w:tc>
      </w:tr>
      <w:tr w:rsidR="00CE047B" w:rsidRPr="00FE2C94" w14:paraId="61B03383" w14:textId="77777777" w:rsidTr="004C1A2D">
        <w:trPr>
          <w:trHeight w:val="541"/>
        </w:trPr>
        <w:tc>
          <w:tcPr>
            <w:tcW w:w="0" w:type="auto"/>
            <w:hideMark/>
          </w:tcPr>
          <w:p w14:paraId="59074E22"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Segmented neutrophils (×10³/ml)</w:t>
            </w:r>
          </w:p>
        </w:tc>
        <w:tc>
          <w:tcPr>
            <w:tcW w:w="0" w:type="auto"/>
            <w:hideMark/>
          </w:tcPr>
          <w:p w14:paraId="084D589B"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4.89</w:t>
            </w:r>
          </w:p>
        </w:tc>
        <w:tc>
          <w:tcPr>
            <w:tcW w:w="0" w:type="auto"/>
            <w:hideMark/>
          </w:tcPr>
          <w:p w14:paraId="1A4CD527"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3.12</w:t>
            </w:r>
          </w:p>
        </w:tc>
        <w:tc>
          <w:tcPr>
            <w:tcW w:w="0" w:type="auto"/>
            <w:hideMark/>
          </w:tcPr>
          <w:p w14:paraId="1099FE68"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1.41</w:t>
            </w:r>
          </w:p>
        </w:tc>
        <w:tc>
          <w:tcPr>
            <w:tcW w:w="0" w:type="auto"/>
            <w:hideMark/>
          </w:tcPr>
          <w:p w14:paraId="7EC188F6"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12.86</w:t>
            </w:r>
          </w:p>
        </w:tc>
      </w:tr>
      <w:tr w:rsidR="00CE047B" w:rsidRPr="00FE2C94" w14:paraId="1DAE1418" w14:textId="77777777" w:rsidTr="004C1A2D">
        <w:trPr>
          <w:trHeight w:val="541"/>
        </w:trPr>
        <w:tc>
          <w:tcPr>
            <w:tcW w:w="0" w:type="auto"/>
            <w:hideMark/>
          </w:tcPr>
          <w:p w14:paraId="3FB50307"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Band neutrophils (×10³/ml)</w:t>
            </w:r>
          </w:p>
        </w:tc>
        <w:tc>
          <w:tcPr>
            <w:tcW w:w="0" w:type="auto"/>
            <w:hideMark/>
          </w:tcPr>
          <w:p w14:paraId="1E42069A"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&lt;0.1</w:t>
            </w:r>
          </w:p>
        </w:tc>
        <w:tc>
          <w:tcPr>
            <w:tcW w:w="0" w:type="auto"/>
            <w:hideMark/>
          </w:tcPr>
          <w:p w14:paraId="6603FA5D"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&lt;0.1</w:t>
            </w:r>
          </w:p>
        </w:tc>
        <w:tc>
          <w:tcPr>
            <w:tcW w:w="0" w:type="auto"/>
            <w:hideMark/>
          </w:tcPr>
          <w:p w14:paraId="41A8B95F"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w:t>
            </w:r>
          </w:p>
        </w:tc>
        <w:tc>
          <w:tcPr>
            <w:tcW w:w="0" w:type="auto"/>
            <w:hideMark/>
          </w:tcPr>
          <w:p w14:paraId="00DC4775"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1.8</w:t>
            </w:r>
          </w:p>
        </w:tc>
      </w:tr>
      <w:tr w:rsidR="00CE047B" w:rsidRPr="00FE2C94" w14:paraId="76DEFCD3" w14:textId="77777777" w:rsidTr="004C1A2D">
        <w:trPr>
          <w:trHeight w:val="541"/>
        </w:trPr>
        <w:tc>
          <w:tcPr>
            <w:tcW w:w="0" w:type="auto"/>
            <w:hideMark/>
          </w:tcPr>
          <w:p w14:paraId="3A45A63A"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Lymphocytes (×10³/ml)</w:t>
            </w:r>
          </w:p>
        </w:tc>
        <w:tc>
          <w:tcPr>
            <w:tcW w:w="0" w:type="auto"/>
            <w:hideMark/>
          </w:tcPr>
          <w:p w14:paraId="1D06C551"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1.46</w:t>
            </w:r>
          </w:p>
        </w:tc>
        <w:tc>
          <w:tcPr>
            <w:tcW w:w="0" w:type="auto"/>
            <w:hideMark/>
          </w:tcPr>
          <w:p w14:paraId="27CC8619"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0.77</w:t>
            </w:r>
          </w:p>
        </w:tc>
        <w:tc>
          <w:tcPr>
            <w:tcW w:w="0" w:type="auto"/>
            <w:hideMark/>
          </w:tcPr>
          <w:p w14:paraId="6C414678"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0.58</w:t>
            </w:r>
          </w:p>
        </w:tc>
        <w:tc>
          <w:tcPr>
            <w:tcW w:w="0" w:type="auto"/>
            <w:hideMark/>
          </w:tcPr>
          <w:p w14:paraId="1F395E2F"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3.84</w:t>
            </w:r>
          </w:p>
        </w:tc>
      </w:tr>
      <w:tr w:rsidR="00CE047B" w:rsidRPr="00FE2C94" w14:paraId="4E12AAAB" w14:textId="77777777" w:rsidTr="004C1A2D">
        <w:trPr>
          <w:trHeight w:val="541"/>
        </w:trPr>
        <w:tc>
          <w:tcPr>
            <w:tcW w:w="0" w:type="auto"/>
            <w:hideMark/>
          </w:tcPr>
          <w:p w14:paraId="63961CFE"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Monocytes (×10³/ml)</w:t>
            </w:r>
          </w:p>
        </w:tc>
        <w:tc>
          <w:tcPr>
            <w:tcW w:w="0" w:type="auto"/>
            <w:hideMark/>
          </w:tcPr>
          <w:p w14:paraId="10E31D4F"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0.36</w:t>
            </w:r>
          </w:p>
        </w:tc>
        <w:tc>
          <w:tcPr>
            <w:tcW w:w="0" w:type="auto"/>
            <w:hideMark/>
          </w:tcPr>
          <w:p w14:paraId="73E81BCA"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0.26</w:t>
            </w:r>
          </w:p>
        </w:tc>
        <w:tc>
          <w:tcPr>
            <w:tcW w:w="0" w:type="auto"/>
            <w:hideMark/>
          </w:tcPr>
          <w:p w14:paraId="2A7F0826"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0.03</w:t>
            </w:r>
          </w:p>
        </w:tc>
        <w:tc>
          <w:tcPr>
            <w:tcW w:w="0" w:type="auto"/>
            <w:hideMark/>
          </w:tcPr>
          <w:p w14:paraId="666865B4"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0.99</w:t>
            </w:r>
          </w:p>
        </w:tc>
      </w:tr>
      <w:tr w:rsidR="00CE047B" w:rsidRPr="00FE2C94" w14:paraId="324DF13F" w14:textId="77777777" w:rsidTr="004C1A2D">
        <w:trPr>
          <w:trHeight w:val="541"/>
        </w:trPr>
        <w:tc>
          <w:tcPr>
            <w:tcW w:w="0" w:type="auto"/>
            <w:hideMark/>
          </w:tcPr>
          <w:p w14:paraId="3D2A3AC3"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Eosinophils (×10³/</w:t>
            </w:r>
            <w:proofErr w:type="gramStart"/>
            <w:r w:rsidRPr="00FE2C94">
              <w:rPr>
                <w:rFonts w:ascii="Times New Roman" w:eastAsia="Times New Roman" w:hAnsi="Times New Roman" w:cs="Times New Roman"/>
                <w:sz w:val="24"/>
                <w:szCs w:val="24"/>
                <w:lang w:eastAsia="en-IN"/>
              </w:rPr>
              <w:t>ml)</w:t>
            </w:r>
            <w:r w:rsidRPr="00FE2C94">
              <w:rPr>
                <w:rFonts w:ascii="Cambria Math" w:eastAsia="Times New Roman" w:hAnsi="Cambria Math" w:cs="Cambria Math"/>
                <w:sz w:val="24"/>
                <w:szCs w:val="24"/>
                <w:lang w:eastAsia="en-IN"/>
              </w:rPr>
              <w:t>ᵃ</w:t>
            </w:r>
            <w:proofErr w:type="gramEnd"/>
          </w:p>
        </w:tc>
        <w:tc>
          <w:tcPr>
            <w:tcW w:w="0" w:type="auto"/>
            <w:hideMark/>
          </w:tcPr>
          <w:p w14:paraId="181D201C"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0.39</w:t>
            </w:r>
          </w:p>
        </w:tc>
        <w:tc>
          <w:tcPr>
            <w:tcW w:w="0" w:type="auto"/>
            <w:hideMark/>
          </w:tcPr>
          <w:p w14:paraId="3065A0C6"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0.31</w:t>
            </w:r>
          </w:p>
        </w:tc>
        <w:tc>
          <w:tcPr>
            <w:tcW w:w="0" w:type="auto"/>
            <w:hideMark/>
          </w:tcPr>
          <w:p w14:paraId="45D59429"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w:t>
            </w:r>
          </w:p>
        </w:tc>
        <w:tc>
          <w:tcPr>
            <w:tcW w:w="0" w:type="auto"/>
            <w:hideMark/>
          </w:tcPr>
          <w:p w14:paraId="2DA1C6A2"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1.39</w:t>
            </w:r>
          </w:p>
        </w:tc>
      </w:tr>
      <w:tr w:rsidR="00CE047B" w:rsidRPr="00FE2C94" w14:paraId="3C7C4AD4" w14:textId="77777777" w:rsidTr="004C1A2D">
        <w:trPr>
          <w:trHeight w:val="541"/>
        </w:trPr>
        <w:tc>
          <w:tcPr>
            <w:tcW w:w="0" w:type="auto"/>
            <w:hideMark/>
          </w:tcPr>
          <w:p w14:paraId="732CC0CB"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Basophils (×10³/</w:t>
            </w:r>
            <w:proofErr w:type="gramStart"/>
            <w:r w:rsidRPr="00FE2C94">
              <w:rPr>
                <w:rFonts w:ascii="Times New Roman" w:eastAsia="Times New Roman" w:hAnsi="Times New Roman" w:cs="Times New Roman"/>
                <w:sz w:val="24"/>
                <w:szCs w:val="24"/>
                <w:lang w:eastAsia="en-IN"/>
              </w:rPr>
              <w:t>ml)</w:t>
            </w:r>
            <w:r w:rsidRPr="00FE2C94">
              <w:rPr>
                <w:rFonts w:ascii="Cambria Math" w:eastAsia="Times New Roman" w:hAnsi="Cambria Math" w:cs="Cambria Math"/>
                <w:sz w:val="24"/>
                <w:szCs w:val="24"/>
                <w:lang w:eastAsia="en-IN"/>
              </w:rPr>
              <w:t>ᵃ</w:t>
            </w:r>
            <w:proofErr w:type="gramEnd"/>
          </w:p>
        </w:tc>
        <w:tc>
          <w:tcPr>
            <w:tcW w:w="0" w:type="auto"/>
            <w:hideMark/>
          </w:tcPr>
          <w:p w14:paraId="16ED33D2"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w:t>
            </w:r>
          </w:p>
        </w:tc>
        <w:tc>
          <w:tcPr>
            <w:tcW w:w="0" w:type="auto"/>
            <w:hideMark/>
          </w:tcPr>
          <w:p w14:paraId="24E9AD5F"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w:t>
            </w:r>
          </w:p>
        </w:tc>
        <w:tc>
          <w:tcPr>
            <w:tcW w:w="0" w:type="auto"/>
            <w:hideMark/>
          </w:tcPr>
          <w:p w14:paraId="33ACE430"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w:t>
            </w:r>
          </w:p>
        </w:tc>
        <w:tc>
          <w:tcPr>
            <w:tcW w:w="0" w:type="auto"/>
            <w:hideMark/>
          </w:tcPr>
          <w:p w14:paraId="0ABAD4A4"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0.00</w:t>
            </w:r>
          </w:p>
        </w:tc>
      </w:tr>
      <w:tr w:rsidR="00CE047B" w:rsidRPr="00FE2C94" w14:paraId="45F97C26" w14:textId="77777777" w:rsidTr="004C1A2D">
        <w:trPr>
          <w:trHeight w:val="541"/>
        </w:trPr>
        <w:tc>
          <w:tcPr>
            <w:tcW w:w="0" w:type="auto"/>
            <w:hideMark/>
          </w:tcPr>
          <w:p w14:paraId="074F8A26"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Platelets (×10³/ml)</w:t>
            </w:r>
          </w:p>
        </w:tc>
        <w:tc>
          <w:tcPr>
            <w:tcW w:w="0" w:type="auto"/>
            <w:hideMark/>
          </w:tcPr>
          <w:p w14:paraId="11739332"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486.2</w:t>
            </w:r>
          </w:p>
        </w:tc>
        <w:tc>
          <w:tcPr>
            <w:tcW w:w="0" w:type="auto"/>
            <w:hideMark/>
          </w:tcPr>
          <w:p w14:paraId="19E2B245"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127.7</w:t>
            </w:r>
          </w:p>
        </w:tc>
        <w:tc>
          <w:tcPr>
            <w:tcW w:w="0" w:type="auto"/>
            <w:hideMark/>
          </w:tcPr>
          <w:p w14:paraId="28DDB106"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178.0</w:t>
            </w:r>
          </w:p>
        </w:tc>
        <w:tc>
          <w:tcPr>
            <w:tcW w:w="0" w:type="auto"/>
            <w:hideMark/>
          </w:tcPr>
          <w:p w14:paraId="5BDCF03F" w14:textId="77777777" w:rsidR="00CE047B" w:rsidRPr="00FE2C94" w:rsidRDefault="00CE047B" w:rsidP="004C1A2D">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777.0</w:t>
            </w:r>
          </w:p>
        </w:tc>
      </w:tr>
    </w:tbl>
    <w:p w14:paraId="7D31A2E7" w14:textId="77777777" w:rsidR="001D2B2E" w:rsidRPr="00FE2C94" w:rsidRDefault="001D2B2E" w:rsidP="00B45EC1">
      <w:pPr>
        <w:spacing w:before="120" w:after="0" w:line="360" w:lineRule="auto"/>
        <w:jc w:val="both"/>
        <w:rPr>
          <w:rFonts w:ascii="Times New Roman" w:hAnsi="Times New Roman" w:cs="Times New Roman"/>
          <w:b/>
          <w:bCs/>
          <w:sz w:val="24"/>
          <w:szCs w:val="24"/>
        </w:rPr>
      </w:pPr>
    </w:p>
    <w:p w14:paraId="21442AF4" w14:textId="7443775F" w:rsidR="00833A78" w:rsidRPr="00FE2C94" w:rsidRDefault="00B45EC1" w:rsidP="00B45EC1">
      <w:pPr>
        <w:spacing w:before="120" w:after="0" w:line="360" w:lineRule="auto"/>
        <w:jc w:val="both"/>
        <w:rPr>
          <w:rFonts w:ascii="Times New Roman" w:eastAsia="Times New Roman" w:hAnsi="Times New Roman" w:cs="Times New Roman"/>
          <w:b/>
          <w:bCs/>
          <w:sz w:val="24"/>
          <w:szCs w:val="24"/>
          <w:lang w:eastAsia="en-IN"/>
        </w:rPr>
      </w:pPr>
      <w:r w:rsidRPr="00FE2C94">
        <w:rPr>
          <w:rFonts w:ascii="Times New Roman" w:hAnsi="Times New Roman" w:cs="Times New Roman"/>
          <w:b/>
          <w:bCs/>
          <w:sz w:val="24"/>
          <w:szCs w:val="24"/>
        </w:rPr>
        <w:t>Table 5: Reference serum biochemistry parameters of wild Eurasian otters. (</w:t>
      </w:r>
      <w:r w:rsidRPr="00FE2C94">
        <w:rPr>
          <w:rFonts w:ascii="Times New Roman" w:eastAsia="Times New Roman" w:hAnsi="Times New Roman" w:cs="Times New Roman"/>
          <w:b/>
          <w:bCs/>
          <w:sz w:val="24"/>
          <w:szCs w:val="24"/>
          <w:lang w:eastAsia="en-IN"/>
        </w:rPr>
        <w:t xml:space="preserve">Fernández-Morán, </w:t>
      </w:r>
      <w:r w:rsidRPr="00FE2C94">
        <w:rPr>
          <w:rFonts w:ascii="Times New Roman" w:eastAsia="Times New Roman" w:hAnsi="Times New Roman" w:cs="Times New Roman"/>
          <w:b/>
          <w:bCs/>
          <w:i/>
          <w:iCs/>
          <w:sz w:val="24"/>
          <w:szCs w:val="24"/>
          <w:lang w:eastAsia="en-IN"/>
        </w:rPr>
        <w:t xml:space="preserve">et al., </w:t>
      </w:r>
      <w:r w:rsidRPr="00FE2C94">
        <w:rPr>
          <w:rFonts w:ascii="Times New Roman" w:eastAsia="Times New Roman" w:hAnsi="Times New Roman" w:cs="Times New Roman"/>
          <w:b/>
          <w:bCs/>
          <w:sz w:val="24"/>
          <w:szCs w:val="24"/>
          <w:lang w:eastAsia="en-IN"/>
        </w:rPr>
        <w:t>2001</w:t>
      </w:r>
      <w:r w:rsidR="00CA678E" w:rsidRPr="00FE2C94">
        <w:rPr>
          <w:rFonts w:ascii="Times New Roman" w:eastAsia="Times New Roman" w:hAnsi="Times New Roman" w:cs="Times New Roman"/>
          <w:b/>
          <w:bCs/>
          <w:sz w:val="24"/>
          <w:szCs w:val="24"/>
          <w:lang w:eastAsia="en-IN"/>
        </w:rPr>
        <w:t>a</w:t>
      </w:r>
      <w:r w:rsidRPr="00FE2C94">
        <w:rPr>
          <w:rFonts w:ascii="Times New Roman" w:eastAsia="Times New Roman" w:hAnsi="Times New Roman" w:cs="Times New Roman"/>
          <w:b/>
          <w:bCs/>
          <w:sz w:val="24"/>
          <w:szCs w:val="24"/>
          <w:lang w:eastAsia="en-IN"/>
        </w:rPr>
        <w:t>)</w:t>
      </w:r>
    </w:p>
    <w:tbl>
      <w:tblPr>
        <w:tblStyle w:val="TableGrid"/>
        <w:tblW w:w="9383" w:type="dxa"/>
        <w:tblLook w:val="04A0" w:firstRow="1" w:lastRow="0" w:firstColumn="1" w:lastColumn="0" w:noHBand="0" w:noVBand="1"/>
      </w:tblPr>
      <w:tblGrid>
        <w:gridCol w:w="4657"/>
        <w:gridCol w:w="1283"/>
        <w:gridCol w:w="1208"/>
        <w:gridCol w:w="1027"/>
        <w:gridCol w:w="1208"/>
      </w:tblGrid>
      <w:tr w:rsidR="00ED3792" w:rsidRPr="00FE2C94" w14:paraId="0D58C6FE" w14:textId="77777777" w:rsidTr="00ED3792">
        <w:trPr>
          <w:trHeight w:val="287"/>
        </w:trPr>
        <w:tc>
          <w:tcPr>
            <w:tcW w:w="0" w:type="auto"/>
            <w:hideMark/>
          </w:tcPr>
          <w:p w14:paraId="09E005B7" w14:textId="77777777" w:rsidR="00ED3792" w:rsidRPr="00FE2C94" w:rsidRDefault="00ED3792" w:rsidP="00B45EC1">
            <w:pPr>
              <w:spacing w:line="360" w:lineRule="auto"/>
              <w:jc w:val="center"/>
              <w:rPr>
                <w:rFonts w:ascii="Times New Roman" w:eastAsia="Times New Roman" w:hAnsi="Times New Roman" w:cs="Times New Roman"/>
                <w:b/>
                <w:bCs/>
                <w:sz w:val="24"/>
                <w:szCs w:val="24"/>
                <w:lang w:eastAsia="en-IN"/>
              </w:rPr>
            </w:pPr>
            <w:r w:rsidRPr="00FE2C94">
              <w:rPr>
                <w:rFonts w:ascii="Times New Roman" w:eastAsia="Times New Roman" w:hAnsi="Times New Roman" w:cs="Times New Roman"/>
                <w:b/>
                <w:bCs/>
                <w:sz w:val="24"/>
                <w:szCs w:val="24"/>
                <w:lang w:eastAsia="en-IN"/>
              </w:rPr>
              <w:t>Biochemical Parameters</w:t>
            </w:r>
          </w:p>
        </w:tc>
        <w:tc>
          <w:tcPr>
            <w:tcW w:w="0" w:type="auto"/>
            <w:hideMark/>
          </w:tcPr>
          <w:p w14:paraId="4CB75B64" w14:textId="21DC4EAD" w:rsidR="00ED3792" w:rsidRPr="00FE2C94" w:rsidRDefault="00ED3792" w:rsidP="00B45EC1">
            <w:pPr>
              <w:spacing w:line="360" w:lineRule="auto"/>
              <w:jc w:val="center"/>
              <w:rPr>
                <w:rFonts w:ascii="Times New Roman" w:eastAsia="Times New Roman" w:hAnsi="Times New Roman" w:cs="Times New Roman"/>
                <w:b/>
                <w:bCs/>
                <w:sz w:val="24"/>
                <w:szCs w:val="24"/>
                <w:lang w:eastAsia="en-IN"/>
              </w:rPr>
            </w:pPr>
            <w:r w:rsidRPr="00FE2C94">
              <w:rPr>
                <w:rFonts w:ascii="Times New Roman" w:eastAsia="Times New Roman" w:hAnsi="Times New Roman" w:cs="Times New Roman"/>
                <w:b/>
                <w:bCs/>
                <w:sz w:val="24"/>
                <w:szCs w:val="24"/>
                <w:lang w:eastAsia="en-IN"/>
              </w:rPr>
              <w:t>Mean</w:t>
            </w:r>
          </w:p>
        </w:tc>
        <w:tc>
          <w:tcPr>
            <w:tcW w:w="0" w:type="auto"/>
            <w:hideMark/>
          </w:tcPr>
          <w:p w14:paraId="3139EE9C" w14:textId="77777777" w:rsidR="00ED3792" w:rsidRPr="00FE2C94" w:rsidRDefault="00ED3792" w:rsidP="00B45EC1">
            <w:pPr>
              <w:spacing w:line="360" w:lineRule="auto"/>
              <w:jc w:val="center"/>
              <w:rPr>
                <w:rFonts w:ascii="Times New Roman" w:eastAsia="Times New Roman" w:hAnsi="Times New Roman" w:cs="Times New Roman"/>
                <w:b/>
                <w:bCs/>
                <w:sz w:val="24"/>
                <w:szCs w:val="24"/>
                <w:lang w:eastAsia="en-IN"/>
              </w:rPr>
            </w:pPr>
            <w:r w:rsidRPr="00FE2C94">
              <w:rPr>
                <w:rFonts w:ascii="Times New Roman" w:eastAsia="Times New Roman" w:hAnsi="Times New Roman" w:cs="Times New Roman"/>
                <w:b/>
                <w:bCs/>
                <w:sz w:val="24"/>
                <w:szCs w:val="24"/>
                <w:lang w:eastAsia="en-IN"/>
              </w:rPr>
              <w:t>SD</w:t>
            </w:r>
          </w:p>
        </w:tc>
        <w:tc>
          <w:tcPr>
            <w:tcW w:w="0" w:type="auto"/>
            <w:hideMark/>
          </w:tcPr>
          <w:p w14:paraId="1683A400" w14:textId="77777777" w:rsidR="00ED3792" w:rsidRPr="00FE2C94" w:rsidRDefault="00ED3792" w:rsidP="00B45EC1">
            <w:pPr>
              <w:spacing w:line="360" w:lineRule="auto"/>
              <w:jc w:val="center"/>
              <w:rPr>
                <w:rFonts w:ascii="Times New Roman" w:eastAsia="Times New Roman" w:hAnsi="Times New Roman" w:cs="Times New Roman"/>
                <w:b/>
                <w:bCs/>
                <w:sz w:val="24"/>
                <w:szCs w:val="24"/>
                <w:lang w:eastAsia="en-IN"/>
              </w:rPr>
            </w:pPr>
            <w:r w:rsidRPr="00FE2C94">
              <w:rPr>
                <w:rFonts w:ascii="Times New Roman" w:eastAsia="Times New Roman" w:hAnsi="Times New Roman" w:cs="Times New Roman"/>
                <w:b/>
                <w:bCs/>
                <w:sz w:val="24"/>
                <w:szCs w:val="24"/>
                <w:lang w:eastAsia="en-IN"/>
              </w:rPr>
              <w:t>Min</w:t>
            </w:r>
          </w:p>
        </w:tc>
        <w:tc>
          <w:tcPr>
            <w:tcW w:w="0" w:type="auto"/>
            <w:hideMark/>
          </w:tcPr>
          <w:p w14:paraId="533758DC" w14:textId="77777777" w:rsidR="00ED3792" w:rsidRPr="00FE2C94" w:rsidRDefault="00ED3792" w:rsidP="00B45EC1">
            <w:pPr>
              <w:spacing w:line="360" w:lineRule="auto"/>
              <w:jc w:val="center"/>
              <w:rPr>
                <w:rFonts w:ascii="Times New Roman" w:eastAsia="Times New Roman" w:hAnsi="Times New Roman" w:cs="Times New Roman"/>
                <w:b/>
                <w:bCs/>
                <w:sz w:val="24"/>
                <w:szCs w:val="24"/>
                <w:lang w:eastAsia="en-IN"/>
              </w:rPr>
            </w:pPr>
            <w:r w:rsidRPr="00FE2C94">
              <w:rPr>
                <w:rFonts w:ascii="Times New Roman" w:eastAsia="Times New Roman" w:hAnsi="Times New Roman" w:cs="Times New Roman"/>
                <w:b/>
                <w:bCs/>
                <w:sz w:val="24"/>
                <w:szCs w:val="24"/>
                <w:lang w:eastAsia="en-IN"/>
              </w:rPr>
              <w:t>Max</w:t>
            </w:r>
          </w:p>
        </w:tc>
      </w:tr>
      <w:tr w:rsidR="00ED3792" w:rsidRPr="00FE2C94" w14:paraId="7844BD06" w14:textId="77777777" w:rsidTr="00ED3792">
        <w:trPr>
          <w:trHeight w:val="269"/>
        </w:trPr>
        <w:tc>
          <w:tcPr>
            <w:tcW w:w="0" w:type="auto"/>
            <w:hideMark/>
          </w:tcPr>
          <w:p w14:paraId="21D6B44D"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Glucose (mg/</w:t>
            </w:r>
            <w:proofErr w:type="gramStart"/>
            <w:r w:rsidRPr="00FE2C94">
              <w:rPr>
                <w:rFonts w:ascii="Times New Roman" w:eastAsia="Times New Roman" w:hAnsi="Times New Roman" w:cs="Times New Roman"/>
                <w:sz w:val="24"/>
                <w:szCs w:val="24"/>
                <w:lang w:eastAsia="en-IN"/>
              </w:rPr>
              <w:t>dl)</w:t>
            </w:r>
            <w:r w:rsidRPr="00FE2C94">
              <w:rPr>
                <w:rFonts w:ascii="Cambria Math" w:eastAsia="Times New Roman" w:hAnsi="Cambria Math" w:cs="Cambria Math"/>
                <w:sz w:val="24"/>
                <w:szCs w:val="24"/>
                <w:lang w:eastAsia="en-IN"/>
              </w:rPr>
              <w:t>ᵃ</w:t>
            </w:r>
            <w:proofErr w:type="gramEnd"/>
          </w:p>
        </w:tc>
        <w:tc>
          <w:tcPr>
            <w:tcW w:w="0" w:type="auto"/>
            <w:hideMark/>
          </w:tcPr>
          <w:p w14:paraId="6C3AECE7"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101</w:t>
            </w:r>
          </w:p>
        </w:tc>
        <w:tc>
          <w:tcPr>
            <w:tcW w:w="0" w:type="auto"/>
            <w:hideMark/>
          </w:tcPr>
          <w:p w14:paraId="2B9F5B3F"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110</w:t>
            </w:r>
          </w:p>
        </w:tc>
        <w:tc>
          <w:tcPr>
            <w:tcW w:w="0" w:type="auto"/>
            <w:hideMark/>
          </w:tcPr>
          <w:p w14:paraId="1B7C4725"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51</w:t>
            </w:r>
          </w:p>
        </w:tc>
        <w:tc>
          <w:tcPr>
            <w:tcW w:w="0" w:type="auto"/>
            <w:hideMark/>
          </w:tcPr>
          <w:p w14:paraId="09C22652"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400</w:t>
            </w:r>
          </w:p>
        </w:tc>
      </w:tr>
      <w:tr w:rsidR="00ED3792" w:rsidRPr="00FE2C94" w14:paraId="1AF34351" w14:textId="77777777" w:rsidTr="00ED3792">
        <w:trPr>
          <w:trHeight w:val="287"/>
        </w:trPr>
        <w:tc>
          <w:tcPr>
            <w:tcW w:w="0" w:type="auto"/>
            <w:hideMark/>
          </w:tcPr>
          <w:p w14:paraId="001499F3" w14:textId="77777777" w:rsidR="00ED3792" w:rsidRPr="00FE2C94" w:rsidRDefault="00ED3792" w:rsidP="00B45EC1">
            <w:pPr>
              <w:spacing w:line="360" w:lineRule="auto"/>
              <w:rPr>
                <w:rFonts w:ascii="Times New Roman" w:eastAsia="Times New Roman" w:hAnsi="Times New Roman" w:cs="Times New Roman"/>
                <w:sz w:val="24"/>
                <w:szCs w:val="24"/>
                <w:lang w:val="nl-BE" w:eastAsia="en-IN"/>
              </w:rPr>
            </w:pPr>
            <w:r w:rsidRPr="00FE2C94">
              <w:rPr>
                <w:rFonts w:ascii="Times New Roman" w:eastAsia="Times New Roman" w:hAnsi="Times New Roman" w:cs="Times New Roman"/>
                <w:sz w:val="24"/>
                <w:szCs w:val="24"/>
                <w:lang w:val="nl-BE" w:eastAsia="en-IN"/>
              </w:rPr>
              <w:t>Blood urea nitrogen (mg/dl)</w:t>
            </w:r>
          </w:p>
        </w:tc>
        <w:tc>
          <w:tcPr>
            <w:tcW w:w="0" w:type="auto"/>
            <w:hideMark/>
          </w:tcPr>
          <w:p w14:paraId="34BACD68"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33</w:t>
            </w:r>
          </w:p>
        </w:tc>
        <w:tc>
          <w:tcPr>
            <w:tcW w:w="0" w:type="auto"/>
            <w:hideMark/>
          </w:tcPr>
          <w:p w14:paraId="7D66D2BD"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10.9</w:t>
            </w:r>
          </w:p>
        </w:tc>
        <w:tc>
          <w:tcPr>
            <w:tcW w:w="0" w:type="auto"/>
            <w:hideMark/>
          </w:tcPr>
          <w:p w14:paraId="6CAF9332"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17.3</w:t>
            </w:r>
          </w:p>
        </w:tc>
        <w:tc>
          <w:tcPr>
            <w:tcW w:w="0" w:type="auto"/>
            <w:hideMark/>
          </w:tcPr>
          <w:p w14:paraId="26AECCCB"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68.1</w:t>
            </w:r>
          </w:p>
        </w:tc>
      </w:tr>
      <w:tr w:rsidR="00ED3792" w:rsidRPr="00FE2C94" w14:paraId="7FE382CC" w14:textId="77777777" w:rsidTr="00ED3792">
        <w:trPr>
          <w:trHeight w:val="287"/>
        </w:trPr>
        <w:tc>
          <w:tcPr>
            <w:tcW w:w="0" w:type="auto"/>
            <w:hideMark/>
          </w:tcPr>
          <w:p w14:paraId="016A3D6A"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Creatinine (mg/dl)</w:t>
            </w:r>
          </w:p>
        </w:tc>
        <w:tc>
          <w:tcPr>
            <w:tcW w:w="0" w:type="auto"/>
            <w:hideMark/>
          </w:tcPr>
          <w:p w14:paraId="435EC19D"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0.8</w:t>
            </w:r>
          </w:p>
        </w:tc>
        <w:tc>
          <w:tcPr>
            <w:tcW w:w="0" w:type="auto"/>
            <w:hideMark/>
          </w:tcPr>
          <w:p w14:paraId="25367E8D"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0.08</w:t>
            </w:r>
          </w:p>
        </w:tc>
        <w:tc>
          <w:tcPr>
            <w:tcW w:w="0" w:type="auto"/>
            <w:hideMark/>
          </w:tcPr>
          <w:p w14:paraId="36A1AAE2"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0.7</w:t>
            </w:r>
          </w:p>
        </w:tc>
        <w:tc>
          <w:tcPr>
            <w:tcW w:w="0" w:type="auto"/>
            <w:hideMark/>
          </w:tcPr>
          <w:p w14:paraId="73257AC3"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1.0</w:t>
            </w:r>
          </w:p>
        </w:tc>
      </w:tr>
      <w:tr w:rsidR="00ED3792" w:rsidRPr="00FE2C94" w14:paraId="5AC1AFD4" w14:textId="77777777" w:rsidTr="00ED3792">
        <w:trPr>
          <w:trHeight w:val="269"/>
        </w:trPr>
        <w:tc>
          <w:tcPr>
            <w:tcW w:w="0" w:type="auto"/>
            <w:hideMark/>
          </w:tcPr>
          <w:p w14:paraId="561DC4F8"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Uric acid (mg/dl)</w:t>
            </w:r>
          </w:p>
        </w:tc>
        <w:tc>
          <w:tcPr>
            <w:tcW w:w="0" w:type="auto"/>
            <w:hideMark/>
          </w:tcPr>
          <w:p w14:paraId="3BCF5E46"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2.3</w:t>
            </w:r>
          </w:p>
        </w:tc>
        <w:tc>
          <w:tcPr>
            <w:tcW w:w="0" w:type="auto"/>
            <w:hideMark/>
          </w:tcPr>
          <w:p w14:paraId="1D606F2F"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1.1</w:t>
            </w:r>
          </w:p>
        </w:tc>
        <w:tc>
          <w:tcPr>
            <w:tcW w:w="0" w:type="auto"/>
            <w:hideMark/>
          </w:tcPr>
          <w:p w14:paraId="17962A0E"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0.7</w:t>
            </w:r>
          </w:p>
        </w:tc>
        <w:tc>
          <w:tcPr>
            <w:tcW w:w="0" w:type="auto"/>
            <w:hideMark/>
          </w:tcPr>
          <w:p w14:paraId="76D8159A"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5.3</w:t>
            </w:r>
          </w:p>
        </w:tc>
      </w:tr>
      <w:tr w:rsidR="00ED3792" w:rsidRPr="00FE2C94" w14:paraId="6A61CDFB" w14:textId="77777777" w:rsidTr="00ED3792">
        <w:trPr>
          <w:trHeight w:val="287"/>
        </w:trPr>
        <w:tc>
          <w:tcPr>
            <w:tcW w:w="0" w:type="auto"/>
            <w:hideMark/>
          </w:tcPr>
          <w:p w14:paraId="53832DA8"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Calcium (mg/dl)</w:t>
            </w:r>
          </w:p>
        </w:tc>
        <w:tc>
          <w:tcPr>
            <w:tcW w:w="0" w:type="auto"/>
            <w:hideMark/>
          </w:tcPr>
          <w:p w14:paraId="1DA336F3"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9.0</w:t>
            </w:r>
          </w:p>
        </w:tc>
        <w:tc>
          <w:tcPr>
            <w:tcW w:w="0" w:type="auto"/>
            <w:hideMark/>
          </w:tcPr>
          <w:p w14:paraId="197FC186"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0.9</w:t>
            </w:r>
          </w:p>
        </w:tc>
        <w:tc>
          <w:tcPr>
            <w:tcW w:w="0" w:type="auto"/>
            <w:hideMark/>
          </w:tcPr>
          <w:p w14:paraId="553002D3"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5.2</w:t>
            </w:r>
          </w:p>
        </w:tc>
        <w:tc>
          <w:tcPr>
            <w:tcW w:w="0" w:type="auto"/>
            <w:hideMark/>
          </w:tcPr>
          <w:p w14:paraId="2DE94DFE"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10.3</w:t>
            </w:r>
          </w:p>
        </w:tc>
      </w:tr>
      <w:tr w:rsidR="00ED3792" w:rsidRPr="00FE2C94" w14:paraId="4D494578" w14:textId="77777777" w:rsidTr="00ED3792">
        <w:trPr>
          <w:trHeight w:val="287"/>
        </w:trPr>
        <w:tc>
          <w:tcPr>
            <w:tcW w:w="0" w:type="auto"/>
            <w:hideMark/>
          </w:tcPr>
          <w:p w14:paraId="452805AD"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Phosphorus (P) (mg/dl)</w:t>
            </w:r>
          </w:p>
        </w:tc>
        <w:tc>
          <w:tcPr>
            <w:tcW w:w="0" w:type="auto"/>
            <w:hideMark/>
          </w:tcPr>
          <w:p w14:paraId="4E5BF9FC"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6.9</w:t>
            </w:r>
          </w:p>
        </w:tc>
        <w:tc>
          <w:tcPr>
            <w:tcW w:w="0" w:type="auto"/>
            <w:hideMark/>
          </w:tcPr>
          <w:p w14:paraId="39922651"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0.9</w:t>
            </w:r>
          </w:p>
        </w:tc>
        <w:tc>
          <w:tcPr>
            <w:tcW w:w="0" w:type="auto"/>
            <w:hideMark/>
          </w:tcPr>
          <w:p w14:paraId="36D4CF3D"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4.2</w:t>
            </w:r>
          </w:p>
        </w:tc>
        <w:tc>
          <w:tcPr>
            <w:tcW w:w="0" w:type="auto"/>
            <w:hideMark/>
          </w:tcPr>
          <w:p w14:paraId="1D1F1A86"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8.7</w:t>
            </w:r>
          </w:p>
        </w:tc>
      </w:tr>
      <w:tr w:rsidR="00ED3792" w:rsidRPr="00FE2C94" w14:paraId="0C234A14" w14:textId="77777777" w:rsidTr="00ED3792">
        <w:trPr>
          <w:trHeight w:val="269"/>
        </w:trPr>
        <w:tc>
          <w:tcPr>
            <w:tcW w:w="0" w:type="auto"/>
            <w:hideMark/>
          </w:tcPr>
          <w:p w14:paraId="0EFAEEAE"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Sodium (Na) (</w:t>
            </w:r>
            <w:proofErr w:type="spellStart"/>
            <w:r w:rsidRPr="00FE2C94">
              <w:rPr>
                <w:rFonts w:ascii="Times New Roman" w:eastAsia="Times New Roman" w:hAnsi="Times New Roman" w:cs="Times New Roman"/>
                <w:sz w:val="24"/>
                <w:szCs w:val="24"/>
                <w:lang w:eastAsia="en-IN"/>
              </w:rPr>
              <w:t>mEq</w:t>
            </w:r>
            <w:proofErr w:type="spellEnd"/>
            <w:r w:rsidRPr="00FE2C94">
              <w:rPr>
                <w:rFonts w:ascii="Times New Roman" w:eastAsia="Times New Roman" w:hAnsi="Times New Roman" w:cs="Times New Roman"/>
                <w:sz w:val="24"/>
                <w:szCs w:val="24"/>
                <w:lang w:eastAsia="en-IN"/>
              </w:rPr>
              <w:t>/l)</w:t>
            </w:r>
          </w:p>
        </w:tc>
        <w:tc>
          <w:tcPr>
            <w:tcW w:w="0" w:type="auto"/>
            <w:hideMark/>
          </w:tcPr>
          <w:p w14:paraId="4F05ED00"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152.1</w:t>
            </w:r>
          </w:p>
        </w:tc>
        <w:tc>
          <w:tcPr>
            <w:tcW w:w="0" w:type="auto"/>
            <w:hideMark/>
          </w:tcPr>
          <w:p w14:paraId="3161EA13"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3.7</w:t>
            </w:r>
          </w:p>
        </w:tc>
        <w:tc>
          <w:tcPr>
            <w:tcW w:w="0" w:type="auto"/>
            <w:hideMark/>
          </w:tcPr>
          <w:p w14:paraId="145DA2E9"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142</w:t>
            </w:r>
          </w:p>
        </w:tc>
        <w:tc>
          <w:tcPr>
            <w:tcW w:w="0" w:type="auto"/>
            <w:hideMark/>
          </w:tcPr>
          <w:p w14:paraId="673F8D79"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158</w:t>
            </w:r>
          </w:p>
        </w:tc>
      </w:tr>
      <w:tr w:rsidR="00ED3792" w:rsidRPr="00FE2C94" w14:paraId="0D824C61" w14:textId="77777777" w:rsidTr="00ED3792">
        <w:trPr>
          <w:trHeight w:val="287"/>
        </w:trPr>
        <w:tc>
          <w:tcPr>
            <w:tcW w:w="0" w:type="auto"/>
            <w:hideMark/>
          </w:tcPr>
          <w:p w14:paraId="40DDA30E"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Chloride (Cl) (</w:t>
            </w:r>
            <w:proofErr w:type="spellStart"/>
            <w:r w:rsidRPr="00FE2C94">
              <w:rPr>
                <w:rFonts w:ascii="Times New Roman" w:eastAsia="Times New Roman" w:hAnsi="Times New Roman" w:cs="Times New Roman"/>
                <w:sz w:val="24"/>
                <w:szCs w:val="24"/>
                <w:lang w:eastAsia="en-IN"/>
              </w:rPr>
              <w:t>mEq</w:t>
            </w:r>
            <w:proofErr w:type="spellEnd"/>
            <w:r w:rsidRPr="00FE2C94">
              <w:rPr>
                <w:rFonts w:ascii="Times New Roman" w:eastAsia="Times New Roman" w:hAnsi="Times New Roman" w:cs="Times New Roman"/>
                <w:sz w:val="24"/>
                <w:szCs w:val="24"/>
                <w:lang w:eastAsia="en-IN"/>
              </w:rPr>
              <w:t>/l)</w:t>
            </w:r>
          </w:p>
        </w:tc>
        <w:tc>
          <w:tcPr>
            <w:tcW w:w="0" w:type="auto"/>
            <w:hideMark/>
          </w:tcPr>
          <w:p w14:paraId="50E99D2B"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115.1</w:t>
            </w:r>
          </w:p>
        </w:tc>
        <w:tc>
          <w:tcPr>
            <w:tcW w:w="0" w:type="auto"/>
            <w:hideMark/>
          </w:tcPr>
          <w:p w14:paraId="2D3F6A0A"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6.2</w:t>
            </w:r>
          </w:p>
        </w:tc>
        <w:tc>
          <w:tcPr>
            <w:tcW w:w="0" w:type="auto"/>
            <w:hideMark/>
          </w:tcPr>
          <w:p w14:paraId="74D3DF4A"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102</w:t>
            </w:r>
          </w:p>
        </w:tc>
        <w:tc>
          <w:tcPr>
            <w:tcW w:w="0" w:type="auto"/>
            <w:hideMark/>
          </w:tcPr>
          <w:p w14:paraId="7F2A1C08"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125</w:t>
            </w:r>
          </w:p>
        </w:tc>
      </w:tr>
      <w:tr w:rsidR="00ED3792" w:rsidRPr="00FE2C94" w14:paraId="27327C84" w14:textId="77777777" w:rsidTr="00ED3792">
        <w:trPr>
          <w:trHeight w:val="287"/>
        </w:trPr>
        <w:tc>
          <w:tcPr>
            <w:tcW w:w="0" w:type="auto"/>
            <w:hideMark/>
          </w:tcPr>
          <w:p w14:paraId="5AB8E740"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Potassium (K) (</w:t>
            </w:r>
            <w:proofErr w:type="spellStart"/>
            <w:r w:rsidRPr="00FE2C94">
              <w:rPr>
                <w:rFonts w:ascii="Times New Roman" w:eastAsia="Times New Roman" w:hAnsi="Times New Roman" w:cs="Times New Roman"/>
                <w:sz w:val="24"/>
                <w:szCs w:val="24"/>
                <w:lang w:eastAsia="en-IN"/>
              </w:rPr>
              <w:t>mEq</w:t>
            </w:r>
            <w:proofErr w:type="spellEnd"/>
            <w:r w:rsidRPr="00FE2C94">
              <w:rPr>
                <w:rFonts w:ascii="Times New Roman" w:eastAsia="Times New Roman" w:hAnsi="Times New Roman" w:cs="Times New Roman"/>
                <w:sz w:val="24"/>
                <w:szCs w:val="24"/>
                <w:lang w:eastAsia="en-IN"/>
              </w:rPr>
              <w:t>/l)</w:t>
            </w:r>
          </w:p>
        </w:tc>
        <w:tc>
          <w:tcPr>
            <w:tcW w:w="0" w:type="auto"/>
            <w:hideMark/>
          </w:tcPr>
          <w:p w14:paraId="5DDB0E58"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5.0</w:t>
            </w:r>
          </w:p>
        </w:tc>
        <w:tc>
          <w:tcPr>
            <w:tcW w:w="0" w:type="auto"/>
            <w:hideMark/>
          </w:tcPr>
          <w:p w14:paraId="37C23684"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0.4</w:t>
            </w:r>
          </w:p>
        </w:tc>
        <w:tc>
          <w:tcPr>
            <w:tcW w:w="0" w:type="auto"/>
            <w:hideMark/>
          </w:tcPr>
          <w:p w14:paraId="30B229B1"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3.9</w:t>
            </w:r>
          </w:p>
        </w:tc>
        <w:tc>
          <w:tcPr>
            <w:tcW w:w="0" w:type="auto"/>
            <w:hideMark/>
          </w:tcPr>
          <w:p w14:paraId="3DF62692"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5.7</w:t>
            </w:r>
          </w:p>
        </w:tc>
      </w:tr>
      <w:tr w:rsidR="00ED3792" w:rsidRPr="00FE2C94" w14:paraId="41B8628D" w14:textId="77777777" w:rsidTr="00ED3792">
        <w:trPr>
          <w:trHeight w:val="287"/>
        </w:trPr>
        <w:tc>
          <w:tcPr>
            <w:tcW w:w="0" w:type="auto"/>
            <w:hideMark/>
          </w:tcPr>
          <w:p w14:paraId="56DFA6BF"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Iron (Fe) (mcg/dl)</w:t>
            </w:r>
          </w:p>
        </w:tc>
        <w:tc>
          <w:tcPr>
            <w:tcW w:w="0" w:type="auto"/>
            <w:hideMark/>
          </w:tcPr>
          <w:p w14:paraId="525CFE8A"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125.9</w:t>
            </w:r>
          </w:p>
        </w:tc>
        <w:tc>
          <w:tcPr>
            <w:tcW w:w="0" w:type="auto"/>
            <w:hideMark/>
          </w:tcPr>
          <w:p w14:paraId="549DC581"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93.2</w:t>
            </w:r>
          </w:p>
        </w:tc>
        <w:tc>
          <w:tcPr>
            <w:tcW w:w="0" w:type="auto"/>
            <w:hideMark/>
          </w:tcPr>
          <w:p w14:paraId="43AEC9BE"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15.0</w:t>
            </w:r>
          </w:p>
        </w:tc>
        <w:tc>
          <w:tcPr>
            <w:tcW w:w="0" w:type="auto"/>
            <w:hideMark/>
          </w:tcPr>
          <w:p w14:paraId="237E5CBC"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540.0</w:t>
            </w:r>
          </w:p>
        </w:tc>
      </w:tr>
      <w:tr w:rsidR="00ED3792" w:rsidRPr="00FE2C94" w14:paraId="590DD745" w14:textId="77777777" w:rsidTr="00ED3792">
        <w:trPr>
          <w:trHeight w:val="269"/>
        </w:trPr>
        <w:tc>
          <w:tcPr>
            <w:tcW w:w="0" w:type="auto"/>
            <w:hideMark/>
          </w:tcPr>
          <w:p w14:paraId="59A99549"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Cholesterol (mg/dl)</w:t>
            </w:r>
          </w:p>
        </w:tc>
        <w:tc>
          <w:tcPr>
            <w:tcW w:w="0" w:type="auto"/>
            <w:hideMark/>
          </w:tcPr>
          <w:p w14:paraId="40CAA41C"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144</w:t>
            </w:r>
          </w:p>
        </w:tc>
        <w:tc>
          <w:tcPr>
            <w:tcW w:w="0" w:type="auto"/>
            <w:hideMark/>
          </w:tcPr>
          <w:p w14:paraId="39069586"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27.6</w:t>
            </w:r>
          </w:p>
        </w:tc>
        <w:tc>
          <w:tcPr>
            <w:tcW w:w="0" w:type="auto"/>
            <w:hideMark/>
          </w:tcPr>
          <w:p w14:paraId="4CA2F6DE"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95</w:t>
            </w:r>
          </w:p>
        </w:tc>
        <w:tc>
          <w:tcPr>
            <w:tcW w:w="0" w:type="auto"/>
            <w:hideMark/>
          </w:tcPr>
          <w:p w14:paraId="22E57D8A"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220</w:t>
            </w:r>
          </w:p>
        </w:tc>
      </w:tr>
      <w:tr w:rsidR="00ED3792" w:rsidRPr="00FE2C94" w14:paraId="35755D76" w14:textId="77777777" w:rsidTr="00ED3792">
        <w:trPr>
          <w:trHeight w:val="287"/>
        </w:trPr>
        <w:tc>
          <w:tcPr>
            <w:tcW w:w="0" w:type="auto"/>
            <w:hideMark/>
          </w:tcPr>
          <w:p w14:paraId="03085E7E"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Total protein (g/dl)</w:t>
            </w:r>
          </w:p>
        </w:tc>
        <w:tc>
          <w:tcPr>
            <w:tcW w:w="0" w:type="auto"/>
            <w:hideMark/>
          </w:tcPr>
          <w:p w14:paraId="55B102EA"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6.8</w:t>
            </w:r>
          </w:p>
        </w:tc>
        <w:tc>
          <w:tcPr>
            <w:tcW w:w="0" w:type="auto"/>
            <w:hideMark/>
          </w:tcPr>
          <w:p w14:paraId="02C9C06D"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0.4</w:t>
            </w:r>
          </w:p>
        </w:tc>
        <w:tc>
          <w:tcPr>
            <w:tcW w:w="0" w:type="auto"/>
            <w:hideMark/>
          </w:tcPr>
          <w:p w14:paraId="10E7BAEA"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6.0</w:t>
            </w:r>
          </w:p>
        </w:tc>
        <w:tc>
          <w:tcPr>
            <w:tcW w:w="0" w:type="auto"/>
            <w:hideMark/>
          </w:tcPr>
          <w:p w14:paraId="24FA6805"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7.7</w:t>
            </w:r>
          </w:p>
        </w:tc>
      </w:tr>
      <w:tr w:rsidR="00ED3792" w:rsidRPr="00FE2C94" w14:paraId="50335C10" w14:textId="77777777" w:rsidTr="00ED3792">
        <w:trPr>
          <w:trHeight w:val="287"/>
        </w:trPr>
        <w:tc>
          <w:tcPr>
            <w:tcW w:w="0" w:type="auto"/>
            <w:hideMark/>
          </w:tcPr>
          <w:p w14:paraId="728F42F1"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Albumin (g/dl)</w:t>
            </w:r>
          </w:p>
        </w:tc>
        <w:tc>
          <w:tcPr>
            <w:tcW w:w="0" w:type="auto"/>
            <w:hideMark/>
          </w:tcPr>
          <w:p w14:paraId="3A89D89A"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3.1</w:t>
            </w:r>
          </w:p>
        </w:tc>
        <w:tc>
          <w:tcPr>
            <w:tcW w:w="0" w:type="auto"/>
            <w:hideMark/>
          </w:tcPr>
          <w:p w14:paraId="55476423"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0.3</w:t>
            </w:r>
          </w:p>
        </w:tc>
        <w:tc>
          <w:tcPr>
            <w:tcW w:w="0" w:type="auto"/>
            <w:hideMark/>
          </w:tcPr>
          <w:p w14:paraId="2ED9648A"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1.25</w:t>
            </w:r>
          </w:p>
        </w:tc>
        <w:tc>
          <w:tcPr>
            <w:tcW w:w="0" w:type="auto"/>
            <w:hideMark/>
          </w:tcPr>
          <w:p w14:paraId="64F2C318"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3.6</w:t>
            </w:r>
          </w:p>
        </w:tc>
      </w:tr>
      <w:tr w:rsidR="00ED3792" w:rsidRPr="00FE2C94" w14:paraId="39050313" w14:textId="77777777" w:rsidTr="00ED3792">
        <w:trPr>
          <w:trHeight w:val="269"/>
        </w:trPr>
        <w:tc>
          <w:tcPr>
            <w:tcW w:w="0" w:type="auto"/>
            <w:hideMark/>
          </w:tcPr>
          <w:p w14:paraId="5D5FC4AD"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Globulins (g/dl)</w:t>
            </w:r>
          </w:p>
        </w:tc>
        <w:tc>
          <w:tcPr>
            <w:tcW w:w="0" w:type="auto"/>
            <w:hideMark/>
          </w:tcPr>
          <w:p w14:paraId="7C23C579"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3.7</w:t>
            </w:r>
          </w:p>
        </w:tc>
        <w:tc>
          <w:tcPr>
            <w:tcW w:w="0" w:type="auto"/>
            <w:hideMark/>
          </w:tcPr>
          <w:p w14:paraId="035BB197"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0.5</w:t>
            </w:r>
          </w:p>
        </w:tc>
        <w:tc>
          <w:tcPr>
            <w:tcW w:w="0" w:type="auto"/>
            <w:hideMark/>
          </w:tcPr>
          <w:p w14:paraId="6FB8A06E"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2.7</w:t>
            </w:r>
          </w:p>
        </w:tc>
        <w:tc>
          <w:tcPr>
            <w:tcW w:w="0" w:type="auto"/>
            <w:hideMark/>
          </w:tcPr>
          <w:p w14:paraId="18EF8D1B"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4.8</w:t>
            </w:r>
          </w:p>
        </w:tc>
      </w:tr>
      <w:tr w:rsidR="00ED3792" w:rsidRPr="00FE2C94" w14:paraId="28C62546" w14:textId="77777777" w:rsidTr="00ED3792">
        <w:trPr>
          <w:trHeight w:val="287"/>
        </w:trPr>
        <w:tc>
          <w:tcPr>
            <w:tcW w:w="0" w:type="auto"/>
            <w:hideMark/>
          </w:tcPr>
          <w:p w14:paraId="437C3D4E"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proofErr w:type="spellStart"/>
            <w:proofErr w:type="gramStart"/>
            <w:r w:rsidRPr="00FE2C94">
              <w:rPr>
                <w:rFonts w:ascii="Times New Roman" w:eastAsia="Times New Roman" w:hAnsi="Times New Roman" w:cs="Times New Roman"/>
                <w:sz w:val="24"/>
                <w:szCs w:val="24"/>
                <w:lang w:eastAsia="en-IN"/>
              </w:rPr>
              <w:lastRenderedPageBreak/>
              <w:t>Albumin:globulins</w:t>
            </w:r>
            <w:proofErr w:type="spellEnd"/>
            <w:proofErr w:type="gramEnd"/>
            <w:r w:rsidRPr="00FE2C94">
              <w:rPr>
                <w:rFonts w:ascii="Times New Roman" w:eastAsia="Times New Roman" w:hAnsi="Times New Roman" w:cs="Times New Roman"/>
                <w:sz w:val="24"/>
                <w:szCs w:val="24"/>
                <w:lang w:eastAsia="en-IN"/>
              </w:rPr>
              <w:t xml:space="preserve"> (ratio)</w:t>
            </w:r>
          </w:p>
        </w:tc>
        <w:tc>
          <w:tcPr>
            <w:tcW w:w="0" w:type="auto"/>
            <w:hideMark/>
          </w:tcPr>
          <w:p w14:paraId="4D1A9908"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0.85</w:t>
            </w:r>
          </w:p>
        </w:tc>
        <w:tc>
          <w:tcPr>
            <w:tcW w:w="0" w:type="auto"/>
            <w:hideMark/>
          </w:tcPr>
          <w:p w14:paraId="106DAAF7"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0.1</w:t>
            </w:r>
          </w:p>
        </w:tc>
        <w:tc>
          <w:tcPr>
            <w:tcW w:w="0" w:type="auto"/>
            <w:hideMark/>
          </w:tcPr>
          <w:p w14:paraId="5A447E26"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0.5</w:t>
            </w:r>
          </w:p>
        </w:tc>
        <w:tc>
          <w:tcPr>
            <w:tcW w:w="0" w:type="auto"/>
            <w:hideMark/>
          </w:tcPr>
          <w:p w14:paraId="10A86F65"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1.2</w:t>
            </w:r>
          </w:p>
        </w:tc>
      </w:tr>
      <w:tr w:rsidR="00ED3792" w:rsidRPr="00FE2C94" w14:paraId="1236B2EF" w14:textId="77777777" w:rsidTr="00ED3792">
        <w:trPr>
          <w:trHeight w:val="269"/>
        </w:trPr>
        <w:tc>
          <w:tcPr>
            <w:tcW w:w="0" w:type="auto"/>
            <w:hideMark/>
          </w:tcPr>
          <w:p w14:paraId="5490AF04"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AST (IU/l)</w:t>
            </w:r>
          </w:p>
        </w:tc>
        <w:tc>
          <w:tcPr>
            <w:tcW w:w="0" w:type="auto"/>
            <w:hideMark/>
          </w:tcPr>
          <w:p w14:paraId="392656E6"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165.6</w:t>
            </w:r>
          </w:p>
        </w:tc>
        <w:tc>
          <w:tcPr>
            <w:tcW w:w="0" w:type="auto"/>
            <w:hideMark/>
          </w:tcPr>
          <w:p w14:paraId="0EE0789E"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68.3</w:t>
            </w:r>
          </w:p>
        </w:tc>
        <w:tc>
          <w:tcPr>
            <w:tcW w:w="0" w:type="auto"/>
            <w:hideMark/>
          </w:tcPr>
          <w:p w14:paraId="54800EAD"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71</w:t>
            </w:r>
          </w:p>
        </w:tc>
        <w:tc>
          <w:tcPr>
            <w:tcW w:w="0" w:type="auto"/>
            <w:hideMark/>
          </w:tcPr>
          <w:p w14:paraId="4FBFF56A"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328</w:t>
            </w:r>
          </w:p>
        </w:tc>
      </w:tr>
      <w:tr w:rsidR="00ED3792" w:rsidRPr="00FE2C94" w14:paraId="68D94865" w14:textId="77777777" w:rsidTr="00ED3792">
        <w:trPr>
          <w:trHeight w:val="287"/>
        </w:trPr>
        <w:tc>
          <w:tcPr>
            <w:tcW w:w="0" w:type="auto"/>
            <w:hideMark/>
          </w:tcPr>
          <w:p w14:paraId="577B42FB"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ALT (IU/l)</w:t>
            </w:r>
          </w:p>
        </w:tc>
        <w:tc>
          <w:tcPr>
            <w:tcW w:w="0" w:type="auto"/>
            <w:hideMark/>
          </w:tcPr>
          <w:p w14:paraId="6717EA27"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89.8</w:t>
            </w:r>
          </w:p>
        </w:tc>
        <w:tc>
          <w:tcPr>
            <w:tcW w:w="0" w:type="auto"/>
            <w:hideMark/>
          </w:tcPr>
          <w:p w14:paraId="1B7EC312"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58.9</w:t>
            </w:r>
          </w:p>
        </w:tc>
        <w:tc>
          <w:tcPr>
            <w:tcW w:w="0" w:type="auto"/>
            <w:hideMark/>
          </w:tcPr>
          <w:p w14:paraId="690E4867"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34</w:t>
            </w:r>
          </w:p>
        </w:tc>
        <w:tc>
          <w:tcPr>
            <w:tcW w:w="0" w:type="auto"/>
            <w:hideMark/>
          </w:tcPr>
          <w:p w14:paraId="63FC8077"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307</w:t>
            </w:r>
          </w:p>
        </w:tc>
      </w:tr>
      <w:tr w:rsidR="00ED3792" w:rsidRPr="00FE2C94" w14:paraId="059D9F23" w14:textId="77777777" w:rsidTr="00ED3792">
        <w:trPr>
          <w:trHeight w:val="287"/>
        </w:trPr>
        <w:tc>
          <w:tcPr>
            <w:tcW w:w="0" w:type="auto"/>
            <w:hideMark/>
          </w:tcPr>
          <w:p w14:paraId="72BB2B7F"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Total bilirubin (mg/</w:t>
            </w:r>
            <w:proofErr w:type="gramStart"/>
            <w:r w:rsidRPr="00FE2C94">
              <w:rPr>
                <w:rFonts w:ascii="Times New Roman" w:eastAsia="Times New Roman" w:hAnsi="Times New Roman" w:cs="Times New Roman"/>
                <w:sz w:val="24"/>
                <w:szCs w:val="24"/>
                <w:lang w:eastAsia="en-IN"/>
              </w:rPr>
              <w:t>dl)</w:t>
            </w:r>
            <w:r w:rsidRPr="00FE2C94">
              <w:rPr>
                <w:rFonts w:ascii="Cambria Math" w:eastAsia="Times New Roman" w:hAnsi="Cambria Math" w:cs="Cambria Math"/>
                <w:sz w:val="24"/>
                <w:szCs w:val="24"/>
                <w:lang w:eastAsia="en-IN"/>
              </w:rPr>
              <w:t>ᵃ</w:t>
            </w:r>
            <w:proofErr w:type="gramEnd"/>
          </w:p>
        </w:tc>
        <w:tc>
          <w:tcPr>
            <w:tcW w:w="0" w:type="auto"/>
            <w:hideMark/>
          </w:tcPr>
          <w:p w14:paraId="0DC91B91"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0.14</w:t>
            </w:r>
          </w:p>
        </w:tc>
        <w:tc>
          <w:tcPr>
            <w:tcW w:w="0" w:type="auto"/>
            <w:hideMark/>
          </w:tcPr>
          <w:p w14:paraId="773334FB"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0.05</w:t>
            </w:r>
          </w:p>
        </w:tc>
        <w:tc>
          <w:tcPr>
            <w:tcW w:w="0" w:type="auto"/>
            <w:hideMark/>
          </w:tcPr>
          <w:p w14:paraId="028480F1"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0.03</w:t>
            </w:r>
          </w:p>
        </w:tc>
        <w:tc>
          <w:tcPr>
            <w:tcW w:w="0" w:type="auto"/>
            <w:hideMark/>
          </w:tcPr>
          <w:p w14:paraId="3053457D"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0.9</w:t>
            </w:r>
          </w:p>
        </w:tc>
      </w:tr>
      <w:tr w:rsidR="00ED3792" w:rsidRPr="00FE2C94" w14:paraId="153DD462" w14:textId="77777777" w:rsidTr="00ED3792">
        <w:trPr>
          <w:trHeight w:val="269"/>
        </w:trPr>
        <w:tc>
          <w:tcPr>
            <w:tcW w:w="0" w:type="auto"/>
            <w:hideMark/>
          </w:tcPr>
          <w:p w14:paraId="0AEEBA37"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Direct bilirubin (mg/</w:t>
            </w:r>
            <w:proofErr w:type="gramStart"/>
            <w:r w:rsidRPr="00FE2C94">
              <w:rPr>
                <w:rFonts w:ascii="Times New Roman" w:eastAsia="Times New Roman" w:hAnsi="Times New Roman" w:cs="Times New Roman"/>
                <w:sz w:val="24"/>
                <w:szCs w:val="24"/>
                <w:lang w:eastAsia="en-IN"/>
              </w:rPr>
              <w:t>dl)</w:t>
            </w:r>
            <w:r w:rsidRPr="00FE2C94">
              <w:rPr>
                <w:rFonts w:ascii="Cambria Math" w:eastAsia="Times New Roman" w:hAnsi="Cambria Math" w:cs="Cambria Math"/>
                <w:sz w:val="24"/>
                <w:szCs w:val="24"/>
                <w:lang w:eastAsia="en-IN"/>
              </w:rPr>
              <w:t>ᵃ</w:t>
            </w:r>
            <w:proofErr w:type="gramEnd"/>
          </w:p>
        </w:tc>
        <w:tc>
          <w:tcPr>
            <w:tcW w:w="0" w:type="auto"/>
            <w:hideMark/>
          </w:tcPr>
          <w:p w14:paraId="2802B406"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0.03</w:t>
            </w:r>
          </w:p>
        </w:tc>
        <w:tc>
          <w:tcPr>
            <w:tcW w:w="0" w:type="auto"/>
            <w:hideMark/>
          </w:tcPr>
          <w:p w14:paraId="0AC10B25"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0.007</w:t>
            </w:r>
          </w:p>
        </w:tc>
        <w:tc>
          <w:tcPr>
            <w:tcW w:w="0" w:type="auto"/>
            <w:hideMark/>
          </w:tcPr>
          <w:p w14:paraId="2AD5506D"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0.01</w:t>
            </w:r>
          </w:p>
        </w:tc>
        <w:tc>
          <w:tcPr>
            <w:tcW w:w="0" w:type="auto"/>
            <w:hideMark/>
          </w:tcPr>
          <w:p w14:paraId="547B3219"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0.1</w:t>
            </w:r>
          </w:p>
        </w:tc>
      </w:tr>
      <w:tr w:rsidR="00ED3792" w:rsidRPr="00FE2C94" w14:paraId="17EEE055" w14:textId="77777777" w:rsidTr="00ED3792">
        <w:trPr>
          <w:trHeight w:val="287"/>
        </w:trPr>
        <w:tc>
          <w:tcPr>
            <w:tcW w:w="0" w:type="auto"/>
            <w:hideMark/>
          </w:tcPr>
          <w:p w14:paraId="00096B47"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Alkaline phosphatase (IU/l)</w:t>
            </w:r>
          </w:p>
        </w:tc>
        <w:tc>
          <w:tcPr>
            <w:tcW w:w="0" w:type="auto"/>
            <w:hideMark/>
          </w:tcPr>
          <w:p w14:paraId="39A36975"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58.6</w:t>
            </w:r>
          </w:p>
        </w:tc>
        <w:tc>
          <w:tcPr>
            <w:tcW w:w="0" w:type="auto"/>
            <w:hideMark/>
          </w:tcPr>
          <w:p w14:paraId="4D117800"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37.2</w:t>
            </w:r>
          </w:p>
        </w:tc>
        <w:tc>
          <w:tcPr>
            <w:tcW w:w="0" w:type="auto"/>
            <w:hideMark/>
          </w:tcPr>
          <w:p w14:paraId="32357F1A"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9.0</w:t>
            </w:r>
          </w:p>
        </w:tc>
        <w:tc>
          <w:tcPr>
            <w:tcW w:w="0" w:type="auto"/>
            <w:hideMark/>
          </w:tcPr>
          <w:p w14:paraId="4959DFE3" w14:textId="77777777" w:rsidR="00ED3792" w:rsidRPr="00FE2C94" w:rsidRDefault="00ED3792" w:rsidP="00B45EC1">
            <w:pPr>
              <w:spacing w:line="36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199.0</w:t>
            </w:r>
          </w:p>
        </w:tc>
      </w:tr>
    </w:tbl>
    <w:p w14:paraId="49140104" w14:textId="77777777" w:rsidR="00833A78" w:rsidRPr="00FE2C94" w:rsidRDefault="001E11E6" w:rsidP="00833A78">
      <w:pPr>
        <w:spacing w:before="120" w:after="0" w:line="360" w:lineRule="auto"/>
        <w:ind w:firstLine="1440"/>
        <w:jc w:val="both"/>
        <w:rPr>
          <w:rFonts w:ascii="Times New Roman" w:eastAsia="Times New Roman" w:hAnsi="Times New Roman" w:cs="Times New Roman"/>
          <w:sz w:val="24"/>
          <w:szCs w:val="24"/>
          <w:lang w:eastAsia="en-IN"/>
        </w:rPr>
      </w:pPr>
      <w:r w:rsidRPr="00FE2C94">
        <w:rPr>
          <w:rFonts w:ascii="Times New Roman" w:hAnsi="Times New Roman" w:cs="Times New Roman"/>
          <w:sz w:val="24"/>
          <w:szCs w:val="24"/>
        </w:rPr>
        <w:t xml:space="preserve">Reversible immobilization is studied in Eurasian otters using Ketamine (5.1 ± 0.8 mg/kg) and Medetomidine (51 ± 8 </w:t>
      </w:r>
      <w:proofErr w:type="spellStart"/>
      <w:r w:rsidRPr="00FE2C94">
        <w:rPr>
          <w:rFonts w:ascii="Times New Roman" w:hAnsi="Times New Roman" w:cs="Times New Roman"/>
          <w:sz w:val="24"/>
          <w:szCs w:val="24"/>
        </w:rPr>
        <w:t>μg</w:t>
      </w:r>
      <w:proofErr w:type="spellEnd"/>
      <w:r w:rsidRPr="00FE2C94">
        <w:rPr>
          <w:rFonts w:ascii="Times New Roman" w:hAnsi="Times New Roman" w:cs="Times New Roman"/>
          <w:sz w:val="24"/>
          <w:szCs w:val="24"/>
        </w:rPr>
        <w:t>/kg) combination.</w:t>
      </w:r>
      <w:r w:rsidR="00CA678E" w:rsidRPr="00FE2C94">
        <w:rPr>
          <w:rFonts w:ascii="Times New Roman" w:hAnsi="Times New Roman" w:cs="Times New Roman"/>
          <w:sz w:val="24"/>
          <w:szCs w:val="24"/>
        </w:rPr>
        <w:t xml:space="preserve"> Bradycardia (&lt;100 bpm) experienced during the procedure was tackled using atropine. Atipamezole (5 times the dose of medetomidine in grams) was used as a reversal agent</w:t>
      </w:r>
      <w:r w:rsidR="00053B37" w:rsidRPr="00FE2C94">
        <w:rPr>
          <w:rFonts w:ascii="Times New Roman" w:hAnsi="Times New Roman" w:cs="Times New Roman"/>
          <w:sz w:val="24"/>
          <w:szCs w:val="24"/>
        </w:rPr>
        <w:t xml:space="preserve"> (</w:t>
      </w:r>
      <w:r w:rsidR="00053B37" w:rsidRPr="00FE2C94">
        <w:rPr>
          <w:rFonts w:ascii="Times New Roman" w:eastAsia="Times New Roman" w:hAnsi="Times New Roman" w:cs="Times New Roman"/>
          <w:sz w:val="24"/>
          <w:szCs w:val="24"/>
          <w:lang w:eastAsia="en-IN"/>
        </w:rPr>
        <w:t xml:space="preserve">Fernández-Morán, </w:t>
      </w:r>
      <w:r w:rsidR="00053B37" w:rsidRPr="00FE2C94">
        <w:rPr>
          <w:rFonts w:ascii="Times New Roman" w:eastAsia="Times New Roman" w:hAnsi="Times New Roman" w:cs="Times New Roman"/>
          <w:i/>
          <w:iCs/>
          <w:sz w:val="24"/>
          <w:szCs w:val="24"/>
          <w:lang w:eastAsia="en-IN"/>
        </w:rPr>
        <w:t xml:space="preserve">et al., </w:t>
      </w:r>
      <w:r w:rsidR="00053B37" w:rsidRPr="00FE2C94">
        <w:rPr>
          <w:rFonts w:ascii="Times New Roman" w:eastAsia="Times New Roman" w:hAnsi="Times New Roman" w:cs="Times New Roman"/>
          <w:sz w:val="24"/>
          <w:szCs w:val="24"/>
          <w:lang w:eastAsia="en-IN"/>
        </w:rPr>
        <w:t>2001b).</w:t>
      </w:r>
    </w:p>
    <w:p w14:paraId="2BAFE92E" w14:textId="73601BB6" w:rsidR="00E955CB" w:rsidRPr="00FE2C94" w:rsidRDefault="00E955CB" w:rsidP="00833A78">
      <w:pPr>
        <w:spacing w:before="120" w:after="0" w:line="360" w:lineRule="auto"/>
        <w:jc w:val="both"/>
        <w:rPr>
          <w:rFonts w:ascii="Times New Roman" w:eastAsia="Times New Roman" w:hAnsi="Times New Roman" w:cs="Times New Roman"/>
          <w:sz w:val="24"/>
          <w:szCs w:val="24"/>
          <w:lang w:eastAsia="en-IN"/>
        </w:rPr>
      </w:pPr>
      <w:r w:rsidRPr="00FE2C94">
        <w:rPr>
          <w:rFonts w:ascii="Times New Roman" w:hAnsi="Times New Roman" w:cs="Times New Roman"/>
          <w:b/>
          <w:bCs/>
          <w:sz w:val="24"/>
          <w:szCs w:val="24"/>
        </w:rPr>
        <w:t>Conclusion</w:t>
      </w:r>
    </w:p>
    <w:p w14:paraId="132FD949" w14:textId="4F30A390" w:rsidR="00E75B73" w:rsidRPr="00FE2C94" w:rsidRDefault="00CC5262" w:rsidP="00833A78">
      <w:pPr>
        <w:spacing w:before="120" w:after="0" w:line="360" w:lineRule="auto"/>
        <w:ind w:firstLine="1440"/>
        <w:jc w:val="both"/>
        <w:rPr>
          <w:rFonts w:ascii="Times New Roman" w:hAnsi="Times New Roman" w:cs="Times New Roman"/>
          <w:sz w:val="24"/>
          <w:szCs w:val="24"/>
        </w:rPr>
      </w:pPr>
      <w:r w:rsidRPr="00FE2C94">
        <w:rPr>
          <w:rFonts w:ascii="Times New Roman" w:hAnsi="Times New Roman" w:cs="Times New Roman"/>
          <w:sz w:val="24"/>
          <w:szCs w:val="24"/>
        </w:rPr>
        <w:t>O</w:t>
      </w:r>
      <w:r w:rsidR="00E955CB" w:rsidRPr="00FE2C94">
        <w:rPr>
          <w:rFonts w:ascii="Times New Roman" w:hAnsi="Times New Roman" w:cs="Times New Roman"/>
          <w:sz w:val="24"/>
          <w:szCs w:val="24"/>
        </w:rPr>
        <w:t xml:space="preserve">tters are not only charismatic and ecologically significant mammals, but they also serve as vital indicators of freshwater ecosystem health. Their role as apex or </w:t>
      </w:r>
      <w:proofErr w:type="spellStart"/>
      <w:r w:rsidR="00E955CB" w:rsidRPr="00FE2C94">
        <w:rPr>
          <w:rFonts w:ascii="Times New Roman" w:hAnsi="Times New Roman" w:cs="Times New Roman"/>
          <w:sz w:val="24"/>
          <w:szCs w:val="24"/>
        </w:rPr>
        <w:t>mesopredators</w:t>
      </w:r>
      <w:proofErr w:type="spellEnd"/>
      <w:r w:rsidR="00E955CB" w:rsidRPr="00FE2C94">
        <w:rPr>
          <w:rFonts w:ascii="Times New Roman" w:hAnsi="Times New Roman" w:cs="Times New Roman"/>
          <w:sz w:val="24"/>
          <w:szCs w:val="24"/>
        </w:rPr>
        <w:t xml:space="preserve"> helps maintain aquatic biodiversity through trophic regulation. India, home to three </w:t>
      </w:r>
      <w:proofErr w:type="spellStart"/>
      <w:r w:rsidR="00E955CB" w:rsidRPr="00FE2C94">
        <w:rPr>
          <w:rFonts w:ascii="Times New Roman" w:hAnsi="Times New Roman" w:cs="Times New Roman"/>
          <w:sz w:val="24"/>
          <w:szCs w:val="24"/>
        </w:rPr>
        <w:t>otter</w:t>
      </w:r>
      <w:proofErr w:type="spellEnd"/>
      <w:r w:rsidR="00E955CB" w:rsidRPr="00FE2C94">
        <w:rPr>
          <w:rFonts w:ascii="Times New Roman" w:hAnsi="Times New Roman" w:cs="Times New Roman"/>
          <w:sz w:val="24"/>
          <w:szCs w:val="24"/>
        </w:rPr>
        <w:t xml:space="preserve"> species</w:t>
      </w:r>
      <w:r w:rsidR="002C160D" w:rsidRPr="00FE2C94">
        <w:rPr>
          <w:rFonts w:ascii="Times New Roman" w:hAnsi="Times New Roman" w:cs="Times New Roman"/>
          <w:sz w:val="24"/>
          <w:szCs w:val="24"/>
        </w:rPr>
        <w:t xml:space="preserve">, </w:t>
      </w:r>
      <w:r w:rsidR="00E955CB" w:rsidRPr="00FE2C94">
        <w:rPr>
          <w:rFonts w:ascii="Times New Roman" w:hAnsi="Times New Roman" w:cs="Times New Roman"/>
          <w:sz w:val="24"/>
          <w:szCs w:val="24"/>
        </w:rPr>
        <w:t>the Eurasian, Smooth-coated</w:t>
      </w:r>
      <w:r w:rsidR="00E8189A" w:rsidRPr="00FE2C94">
        <w:rPr>
          <w:rFonts w:ascii="Times New Roman" w:hAnsi="Times New Roman" w:cs="Times New Roman"/>
          <w:sz w:val="24"/>
          <w:szCs w:val="24"/>
        </w:rPr>
        <w:t xml:space="preserve"> and</w:t>
      </w:r>
      <w:r w:rsidR="00E955CB" w:rsidRPr="00FE2C94">
        <w:rPr>
          <w:rFonts w:ascii="Times New Roman" w:hAnsi="Times New Roman" w:cs="Times New Roman"/>
          <w:sz w:val="24"/>
          <w:szCs w:val="24"/>
        </w:rPr>
        <w:t xml:space="preserve"> Asian Small-clawed otters</w:t>
      </w:r>
      <w:r w:rsidR="0039129F" w:rsidRPr="00FE2C94">
        <w:rPr>
          <w:rFonts w:ascii="Times New Roman" w:hAnsi="Times New Roman" w:cs="Times New Roman"/>
          <w:sz w:val="24"/>
          <w:szCs w:val="24"/>
        </w:rPr>
        <w:t xml:space="preserve"> </w:t>
      </w:r>
      <w:r w:rsidR="00E955CB" w:rsidRPr="00FE2C94">
        <w:rPr>
          <w:rFonts w:ascii="Times New Roman" w:hAnsi="Times New Roman" w:cs="Times New Roman"/>
          <w:sz w:val="24"/>
          <w:szCs w:val="24"/>
        </w:rPr>
        <w:t>fac</w:t>
      </w:r>
      <w:r w:rsidR="0039129F" w:rsidRPr="00FE2C94">
        <w:rPr>
          <w:rFonts w:ascii="Times New Roman" w:hAnsi="Times New Roman" w:cs="Times New Roman"/>
          <w:sz w:val="24"/>
          <w:szCs w:val="24"/>
        </w:rPr>
        <w:t>ing</w:t>
      </w:r>
      <w:r w:rsidR="00E955CB" w:rsidRPr="00FE2C94">
        <w:rPr>
          <w:rFonts w:ascii="Times New Roman" w:hAnsi="Times New Roman" w:cs="Times New Roman"/>
          <w:sz w:val="24"/>
          <w:szCs w:val="24"/>
        </w:rPr>
        <w:t xml:space="preserve"> numerous conservation challenges including habitat loss, pollution, poaching, illegal trade</w:t>
      </w:r>
      <w:r w:rsidR="00E8189A" w:rsidRPr="00FE2C94">
        <w:rPr>
          <w:rFonts w:ascii="Times New Roman" w:hAnsi="Times New Roman" w:cs="Times New Roman"/>
          <w:sz w:val="24"/>
          <w:szCs w:val="24"/>
        </w:rPr>
        <w:t xml:space="preserve"> and</w:t>
      </w:r>
      <w:r w:rsidR="00E955CB" w:rsidRPr="00FE2C94">
        <w:rPr>
          <w:rFonts w:ascii="Times New Roman" w:hAnsi="Times New Roman" w:cs="Times New Roman"/>
          <w:sz w:val="24"/>
          <w:szCs w:val="24"/>
        </w:rPr>
        <w:t xml:space="preserve"> increasing human-otter conflicts.</w:t>
      </w:r>
      <w:r w:rsidR="002C160D" w:rsidRPr="00FE2C94">
        <w:rPr>
          <w:rFonts w:ascii="Times New Roman" w:hAnsi="Times New Roman" w:cs="Times New Roman"/>
          <w:sz w:val="24"/>
          <w:szCs w:val="24"/>
        </w:rPr>
        <w:t xml:space="preserve"> </w:t>
      </w:r>
      <w:r w:rsidR="001646CA" w:rsidRPr="00FE2C94">
        <w:rPr>
          <w:rFonts w:ascii="Times New Roman" w:hAnsi="Times New Roman" w:cs="Times New Roman"/>
          <w:sz w:val="24"/>
          <w:szCs w:val="24"/>
        </w:rPr>
        <w:t>The limited research available on this species and its recognized conservation importance highlight an urgent need for comprehensive, long-term studies to inform more effective management strategies. Strengthening ecological, behavio</w:t>
      </w:r>
      <w:r w:rsidR="000C59D3" w:rsidRPr="00FE2C94">
        <w:rPr>
          <w:rFonts w:ascii="Times New Roman" w:hAnsi="Times New Roman" w:cs="Times New Roman"/>
          <w:sz w:val="24"/>
          <w:szCs w:val="24"/>
        </w:rPr>
        <w:t>u</w:t>
      </w:r>
      <w:r w:rsidR="001646CA" w:rsidRPr="00FE2C94">
        <w:rPr>
          <w:rFonts w:ascii="Times New Roman" w:hAnsi="Times New Roman" w:cs="Times New Roman"/>
          <w:sz w:val="24"/>
          <w:szCs w:val="24"/>
        </w:rPr>
        <w:t>ral</w:t>
      </w:r>
      <w:r w:rsidR="008340EE" w:rsidRPr="00FE2C94">
        <w:rPr>
          <w:rFonts w:ascii="Times New Roman" w:hAnsi="Times New Roman" w:cs="Times New Roman"/>
          <w:sz w:val="24"/>
          <w:szCs w:val="24"/>
        </w:rPr>
        <w:t xml:space="preserve"> and</w:t>
      </w:r>
      <w:r w:rsidR="001646CA" w:rsidRPr="00FE2C94">
        <w:rPr>
          <w:rFonts w:ascii="Times New Roman" w:hAnsi="Times New Roman" w:cs="Times New Roman"/>
          <w:sz w:val="24"/>
          <w:szCs w:val="24"/>
        </w:rPr>
        <w:t xml:space="preserve"> population-level assessments will be essential for safeguarding remaining wild populations. From a veterinary standpoint, prioritizing the health and welfare of both free-ranging and captive otters is equally critical, particularly in the face of emerging zoonotic diseases such as canine distemper and the increasing incidence of trauma resulting from human activities. Addressing these challenges will require coordinated efforts among ecologists, veterinarians, conservation practitioners</w:t>
      </w:r>
      <w:r w:rsidR="008340EE" w:rsidRPr="00FE2C94">
        <w:rPr>
          <w:rFonts w:ascii="Times New Roman" w:hAnsi="Times New Roman" w:cs="Times New Roman"/>
          <w:sz w:val="24"/>
          <w:szCs w:val="24"/>
        </w:rPr>
        <w:t xml:space="preserve"> and</w:t>
      </w:r>
      <w:r w:rsidR="001646CA" w:rsidRPr="00FE2C94">
        <w:rPr>
          <w:rFonts w:ascii="Times New Roman" w:hAnsi="Times New Roman" w:cs="Times New Roman"/>
          <w:sz w:val="24"/>
          <w:szCs w:val="24"/>
        </w:rPr>
        <w:t xml:space="preserve"> local communities. Ultimately, an interdisciplinary and evidence-based approach will be vital for ensuring the long-term survival and resilience of India’s otter species.</w:t>
      </w:r>
      <w:r w:rsidR="000C59D3" w:rsidRPr="00FE2C94">
        <w:rPr>
          <w:rFonts w:ascii="Times New Roman" w:hAnsi="Times New Roman" w:cs="Times New Roman"/>
          <w:sz w:val="24"/>
          <w:szCs w:val="24"/>
        </w:rPr>
        <w:t xml:space="preserve"> By developing species-specific health protocols, promoting ethical standards in captive management</w:t>
      </w:r>
      <w:r w:rsidR="008340EE" w:rsidRPr="00FE2C94">
        <w:rPr>
          <w:rFonts w:ascii="Times New Roman" w:hAnsi="Times New Roman" w:cs="Times New Roman"/>
          <w:sz w:val="24"/>
          <w:szCs w:val="24"/>
        </w:rPr>
        <w:t xml:space="preserve"> and</w:t>
      </w:r>
      <w:r w:rsidR="000C59D3" w:rsidRPr="00FE2C94">
        <w:rPr>
          <w:rFonts w:ascii="Times New Roman" w:hAnsi="Times New Roman" w:cs="Times New Roman"/>
          <w:sz w:val="24"/>
          <w:szCs w:val="24"/>
        </w:rPr>
        <w:t xml:space="preserve"> supporting field-based ecological research, we can play a pivotal role in strengthening the long-term survival of these vulnerable species.</w:t>
      </w:r>
      <w:bookmarkStart w:id="1" w:name="_Hlk197635935"/>
    </w:p>
    <w:p w14:paraId="0DF28EE2" w14:textId="77777777" w:rsidR="008D663C" w:rsidRPr="00FE2C94" w:rsidRDefault="008D663C" w:rsidP="00833A78">
      <w:pPr>
        <w:pStyle w:val="ListParagraph"/>
        <w:spacing w:line="360" w:lineRule="auto"/>
        <w:ind w:left="0"/>
        <w:jc w:val="both"/>
        <w:rPr>
          <w:rFonts w:ascii="Times New Roman" w:hAnsi="Times New Roman" w:cs="Times New Roman"/>
          <w:b/>
          <w:bCs/>
          <w:sz w:val="24"/>
          <w:szCs w:val="24"/>
        </w:rPr>
      </w:pPr>
    </w:p>
    <w:p w14:paraId="5DAD00FF" w14:textId="77777777" w:rsidR="008D663C" w:rsidRPr="00FE2C94" w:rsidRDefault="008D663C" w:rsidP="00833A78">
      <w:pPr>
        <w:pStyle w:val="ListParagraph"/>
        <w:spacing w:line="360" w:lineRule="auto"/>
        <w:ind w:left="0"/>
        <w:jc w:val="both"/>
        <w:rPr>
          <w:rFonts w:ascii="Times New Roman" w:hAnsi="Times New Roman" w:cs="Times New Roman"/>
          <w:b/>
          <w:bCs/>
          <w:sz w:val="24"/>
          <w:szCs w:val="24"/>
        </w:rPr>
      </w:pPr>
    </w:p>
    <w:p w14:paraId="57B8804B" w14:textId="77777777" w:rsidR="008D663C" w:rsidRPr="00FE2C94" w:rsidRDefault="008D663C" w:rsidP="00833A78">
      <w:pPr>
        <w:pStyle w:val="ListParagraph"/>
        <w:spacing w:line="360" w:lineRule="auto"/>
        <w:ind w:left="0"/>
        <w:jc w:val="both"/>
        <w:rPr>
          <w:rFonts w:ascii="Times New Roman" w:hAnsi="Times New Roman" w:cs="Times New Roman"/>
          <w:b/>
          <w:bCs/>
          <w:sz w:val="24"/>
          <w:szCs w:val="24"/>
        </w:rPr>
      </w:pPr>
    </w:p>
    <w:p w14:paraId="1C325D31" w14:textId="77777777" w:rsidR="008D663C" w:rsidRPr="00FE2C94" w:rsidRDefault="008D663C" w:rsidP="00833A78">
      <w:pPr>
        <w:pStyle w:val="ListParagraph"/>
        <w:spacing w:line="360" w:lineRule="auto"/>
        <w:ind w:left="0"/>
        <w:jc w:val="both"/>
        <w:rPr>
          <w:rFonts w:ascii="Times New Roman" w:hAnsi="Times New Roman" w:cs="Times New Roman"/>
          <w:b/>
          <w:bCs/>
          <w:sz w:val="24"/>
          <w:szCs w:val="24"/>
        </w:rPr>
      </w:pPr>
    </w:p>
    <w:p w14:paraId="532DF0F9" w14:textId="77777777" w:rsidR="008D663C" w:rsidRPr="00FE2C94" w:rsidRDefault="008D663C" w:rsidP="008D663C">
      <w:r w:rsidRPr="00FE2C94">
        <w:t>Disclaimer (Artificial intelligence)</w:t>
      </w:r>
    </w:p>
    <w:p w14:paraId="248267EF" w14:textId="77777777" w:rsidR="008D663C" w:rsidRPr="00FE2C94" w:rsidRDefault="008D663C" w:rsidP="008D663C">
      <w:r w:rsidRPr="00FE2C94">
        <w:t xml:space="preserve">Option 1: </w:t>
      </w:r>
    </w:p>
    <w:p w14:paraId="39DA0FBF" w14:textId="77777777" w:rsidR="008D663C" w:rsidRPr="00FE2C94" w:rsidRDefault="008D663C" w:rsidP="008D663C">
      <w:r w:rsidRPr="00FE2C94">
        <w:t xml:space="preserve">Author(s) hereby declare that NO generative AI technologies such as Large Language Models (ChatGPT, COPILOT, etc.) and text-to-image generators have been used during the writing or editing of this manuscript. </w:t>
      </w:r>
    </w:p>
    <w:p w14:paraId="7D9AD6A5" w14:textId="77777777" w:rsidR="008D663C" w:rsidRPr="00FE2C94" w:rsidRDefault="008D663C" w:rsidP="008D663C">
      <w:r w:rsidRPr="00FE2C94">
        <w:t xml:space="preserve">Option 2: </w:t>
      </w:r>
    </w:p>
    <w:p w14:paraId="382963FD" w14:textId="77777777" w:rsidR="008D663C" w:rsidRPr="00FE2C94" w:rsidRDefault="008D663C" w:rsidP="008D663C">
      <w:r w:rsidRPr="00FE2C94">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EDB80E" w14:textId="77777777" w:rsidR="008D663C" w:rsidRPr="00FE2C94" w:rsidRDefault="008D663C" w:rsidP="008D663C">
      <w:r w:rsidRPr="00FE2C94">
        <w:t>Details of the AI usage are given below:</w:t>
      </w:r>
    </w:p>
    <w:p w14:paraId="08BAAE15" w14:textId="77777777" w:rsidR="008D663C" w:rsidRPr="00FE2C94" w:rsidRDefault="008D663C" w:rsidP="008D663C">
      <w:r w:rsidRPr="00FE2C94">
        <w:t>1.</w:t>
      </w:r>
    </w:p>
    <w:p w14:paraId="7CB5098E" w14:textId="77777777" w:rsidR="008D663C" w:rsidRPr="00FE2C94" w:rsidRDefault="008D663C" w:rsidP="008D663C">
      <w:r w:rsidRPr="00FE2C94">
        <w:t>2.</w:t>
      </w:r>
    </w:p>
    <w:p w14:paraId="483C9A0D" w14:textId="77777777" w:rsidR="008D663C" w:rsidRPr="00FE2C94" w:rsidRDefault="008D663C" w:rsidP="008D663C">
      <w:r w:rsidRPr="00FE2C94">
        <w:t>3.</w:t>
      </w:r>
    </w:p>
    <w:p w14:paraId="0AFAC445" w14:textId="5C1E9476" w:rsidR="00833A78" w:rsidRPr="00FE2C94" w:rsidRDefault="00833A78" w:rsidP="00833A78">
      <w:pPr>
        <w:pStyle w:val="ListParagraph"/>
        <w:spacing w:line="360" w:lineRule="auto"/>
        <w:ind w:left="0"/>
        <w:jc w:val="both"/>
        <w:rPr>
          <w:rFonts w:ascii="Times New Roman" w:hAnsi="Times New Roman" w:cs="Times New Roman"/>
          <w:b/>
          <w:bCs/>
          <w:sz w:val="24"/>
          <w:szCs w:val="24"/>
        </w:rPr>
      </w:pPr>
      <w:r w:rsidRPr="00FE2C94">
        <w:rPr>
          <w:rFonts w:ascii="Times New Roman" w:hAnsi="Times New Roman" w:cs="Times New Roman"/>
          <w:b/>
          <w:bCs/>
          <w:sz w:val="24"/>
          <w:szCs w:val="24"/>
        </w:rPr>
        <w:t>References</w:t>
      </w:r>
    </w:p>
    <w:p w14:paraId="136430B7" w14:textId="46EE4C9A" w:rsidR="0032040A" w:rsidRPr="0032040A" w:rsidRDefault="0032040A" w:rsidP="0032040A">
      <w:pPr>
        <w:pStyle w:val="ListParagraph"/>
        <w:numPr>
          <w:ilvl w:val="0"/>
          <w:numId w:val="14"/>
        </w:numPr>
        <w:jc w:val="both"/>
        <w:rPr>
          <w:rFonts w:ascii="Arial" w:eastAsia="Times New Roman" w:hAnsi="Arial" w:cs="Arial"/>
          <w:sz w:val="18"/>
          <w:szCs w:val="18"/>
        </w:rPr>
      </w:pPr>
      <w:r w:rsidRPr="0032040A">
        <w:rPr>
          <w:rFonts w:ascii="Arial" w:eastAsia="Times New Roman" w:hAnsi="Arial" w:cs="Arial"/>
          <w:sz w:val="18"/>
          <w:szCs w:val="18"/>
        </w:rPr>
        <w:t>Anoop, K. R., &amp; Hussain, S. A. (2005). Food and feeding habits of smooth-coated otters (</w:t>
      </w:r>
      <w:proofErr w:type="spellStart"/>
      <w:r w:rsidRPr="0032040A">
        <w:rPr>
          <w:rFonts w:ascii="Arial" w:eastAsia="Times New Roman" w:hAnsi="Arial" w:cs="Arial"/>
          <w:sz w:val="18"/>
          <w:szCs w:val="18"/>
        </w:rPr>
        <w:t>Lutra</w:t>
      </w:r>
      <w:proofErr w:type="spellEnd"/>
      <w:r w:rsidRPr="0032040A">
        <w:rPr>
          <w:rFonts w:ascii="Arial" w:eastAsia="Times New Roman" w:hAnsi="Arial" w:cs="Arial"/>
          <w:sz w:val="18"/>
          <w:szCs w:val="18"/>
        </w:rPr>
        <w:t xml:space="preserve"> </w:t>
      </w:r>
      <w:proofErr w:type="spellStart"/>
      <w:r w:rsidRPr="0032040A">
        <w:rPr>
          <w:rFonts w:ascii="Arial" w:eastAsia="Times New Roman" w:hAnsi="Arial" w:cs="Arial"/>
          <w:sz w:val="18"/>
          <w:szCs w:val="18"/>
        </w:rPr>
        <w:t>perspicillata</w:t>
      </w:r>
      <w:proofErr w:type="spellEnd"/>
      <w:r w:rsidRPr="0032040A">
        <w:rPr>
          <w:rFonts w:ascii="Arial" w:eastAsia="Times New Roman" w:hAnsi="Arial" w:cs="Arial"/>
          <w:sz w:val="18"/>
          <w:szCs w:val="18"/>
        </w:rPr>
        <w:t>) and their significance to the fish population of Kerala, India. Journal of Zoology, 266(1), 15-23. https://doi.org/10.1017/S0952836905006540</w:t>
      </w:r>
    </w:p>
    <w:p w14:paraId="0AFB35E4"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proofErr w:type="spellStart"/>
      <w:r w:rsidRPr="00FE2C94">
        <w:rPr>
          <w:rFonts w:ascii="Times New Roman" w:eastAsia="Times New Roman" w:hAnsi="Times New Roman" w:cs="Times New Roman"/>
          <w:sz w:val="24"/>
          <w:szCs w:val="24"/>
          <w:lang w:eastAsia="en-IN"/>
        </w:rPr>
        <w:t>Baitchman</w:t>
      </w:r>
      <w:proofErr w:type="spellEnd"/>
      <w:r w:rsidRPr="00FE2C94">
        <w:rPr>
          <w:rFonts w:ascii="Times New Roman" w:eastAsia="Times New Roman" w:hAnsi="Times New Roman" w:cs="Times New Roman"/>
          <w:sz w:val="24"/>
          <w:szCs w:val="24"/>
          <w:lang w:eastAsia="en-IN"/>
        </w:rPr>
        <w:t>, E. J. and Kollias, G. V. (2000). Clinical anatomy of the North American river otter (</w:t>
      </w:r>
      <w:proofErr w:type="spellStart"/>
      <w:r w:rsidRPr="00FE2C94">
        <w:rPr>
          <w:rFonts w:ascii="Times New Roman" w:eastAsia="Times New Roman" w:hAnsi="Times New Roman" w:cs="Times New Roman"/>
          <w:i/>
          <w:iCs/>
          <w:sz w:val="24"/>
          <w:szCs w:val="24"/>
          <w:lang w:eastAsia="en-IN"/>
        </w:rPr>
        <w:t>Lontra</w:t>
      </w:r>
      <w:proofErr w:type="spellEnd"/>
      <w:r w:rsidRPr="00FE2C94">
        <w:rPr>
          <w:rFonts w:ascii="Times New Roman" w:eastAsia="Times New Roman" w:hAnsi="Times New Roman" w:cs="Times New Roman"/>
          <w:i/>
          <w:iCs/>
          <w:sz w:val="24"/>
          <w:szCs w:val="24"/>
          <w:lang w:eastAsia="en-IN"/>
        </w:rPr>
        <w:t xml:space="preserve"> canadensis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Journal of Zoo and Wildlife Medicine</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31</w:t>
      </w:r>
      <w:r w:rsidRPr="00FE2C94">
        <w:rPr>
          <w:rFonts w:ascii="Times New Roman" w:eastAsia="Times New Roman" w:hAnsi="Times New Roman" w:cs="Times New Roman"/>
          <w:sz w:val="24"/>
          <w:szCs w:val="24"/>
          <w:lang w:eastAsia="en-IN"/>
        </w:rPr>
        <w:t xml:space="preserve">(4): 473-483. </w:t>
      </w:r>
      <w:hyperlink r:id="rId8" w:history="1">
        <w:r w:rsidRPr="00FE2C94">
          <w:rPr>
            <w:rStyle w:val="Hyperlink"/>
            <w:rFonts w:ascii="Times New Roman" w:eastAsia="Times New Roman" w:hAnsi="Times New Roman" w:cs="Times New Roman"/>
            <w:sz w:val="24"/>
            <w:szCs w:val="24"/>
            <w:lang w:eastAsia="en-IN"/>
          </w:rPr>
          <w:t>https://doi.org/10.1638/1042-7260(2000)031[0473:CAOTNA]2.0.CO;2</w:t>
        </w:r>
      </w:hyperlink>
      <w:r w:rsidRPr="00FE2C94">
        <w:rPr>
          <w:rFonts w:ascii="Times New Roman" w:eastAsia="Times New Roman" w:hAnsi="Times New Roman" w:cs="Times New Roman"/>
          <w:sz w:val="24"/>
          <w:szCs w:val="24"/>
          <w:lang w:eastAsia="en-IN"/>
        </w:rPr>
        <w:t xml:space="preserve"> </w:t>
      </w:r>
    </w:p>
    <w:p w14:paraId="624F2359" w14:textId="77777777" w:rsidR="001D2B2E" w:rsidRPr="00FE2C94" w:rsidRDefault="001D2B2E" w:rsidP="003A39AD">
      <w:pPr>
        <w:pStyle w:val="ListParagraph"/>
        <w:numPr>
          <w:ilvl w:val="0"/>
          <w:numId w:val="14"/>
        </w:numPr>
        <w:spacing w:after="120" w:line="240" w:lineRule="auto"/>
        <w:rPr>
          <w:rFonts w:ascii="Times New Roman" w:eastAsia="Times New Roman" w:hAnsi="Times New Roman" w:cs="Times New Roman"/>
          <w:sz w:val="24"/>
          <w:szCs w:val="24"/>
          <w:lang w:eastAsia="en-IN"/>
        </w:rPr>
      </w:pPr>
      <w:proofErr w:type="spellStart"/>
      <w:r w:rsidRPr="00FE2C94">
        <w:rPr>
          <w:rFonts w:ascii="Times New Roman" w:eastAsia="Times New Roman" w:hAnsi="Times New Roman" w:cs="Times New Roman"/>
          <w:sz w:val="24"/>
          <w:szCs w:val="24"/>
          <w:lang w:eastAsia="en-IN"/>
        </w:rPr>
        <w:t>Baitchman</w:t>
      </w:r>
      <w:proofErr w:type="spellEnd"/>
      <w:r w:rsidRPr="00FE2C94">
        <w:rPr>
          <w:rFonts w:ascii="Times New Roman" w:eastAsia="Times New Roman" w:hAnsi="Times New Roman" w:cs="Times New Roman"/>
          <w:sz w:val="24"/>
          <w:szCs w:val="24"/>
          <w:lang w:eastAsia="en-IN"/>
        </w:rPr>
        <w:t xml:space="preserve">, E.J. and </w:t>
      </w:r>
      <w:proofErr w:type="spellStart"/>
      <w:r w:rsidRPr="00FE2C94">
        <w:rPr>
          <w:rFonts w:ascii="Times New Roman" w:eastAsia="Times New Roman" w:hAnsi="Times New Roman" w:cs="Times New Roman"/>
          <w:sz w:val="24"/>
          <w:szCs w:val="24"/>
          <w:lang w:eastAsia="en-IN"/>
        </w:rPr>
        <w:t>Kollias</w:t>
      </w:r>
      <w:proofErr w:type="spellEnd"/>
      <w:r w:rsidRPr="00FE2C94">
        <w:rPr>
          <w:rFonts w:ascii="Times New Roman" w:eastAsia="Times New Roman" w:hAnsi="Times New Roman" w:cs="Times New Roman"/>
          <w:sz w:val="24"/>
          <w:szCs w:val="24"/>
          <w:lang w:eastAsia="en-IN"/>
        </w:rPr>
        <w:t>, G.V. (2000). Clinical anatomy of the North American river otter (</w:t>
      </w:r>
      <w:proofErr w:type="spellStart"/>
      <w:r w:rsidRPr="00FE2C94">
        <w:rPr>
          <w:rFonts w:ascii="Times New Roman" w:eastAsia="Times New Roman" w:hAnsi="Times New Roman" w:cs="Times New Roman"/>
          <w:i/>
          <w:iCs/>
          <w:sz w:val="24"/>
          <w:szCs w:val="24"/>
          <w:lang w:eastAsia="en-IN"/>
        </w:rPr>
        <w:t>Lontra</w:t>
      </w:r>
      <w:proofErr w:type="spellEnd"/>
      <w:r w:rsidRPr="00FE2C94">
        <w:rPr>
          <w:rFonts w:ascii="Times New Roman" w:eastAsia="Times New Roman" w:hAnsi="Times New Roman" w:cs="Times New Roman"/>
          <w:i/>
          <w:iCs/>
          <w:sz w:val="24"/>
          <w:szCs w:val="24"/>
          <w:lang w:eastAsia="en-IN"/>
        </w:rPr>
        <w:t xml:space="preserve"> canadensis</w:t>
      </w:r>
      <w:r w:rsidRPr="00FE2C94">
        <w:rPr>
          <w:rFonts w:ascii="Times New Roman" w:eastAsia="Times New Roman" w:hAnsi="Times New Roman" w:cs="Times New Roman"/>
          <w:sz w:val="24"/>
          <w:szCs w:val="24"/>
          <w:lang w:eastAsia="en-IN"/>
        </w:rPr>
        <w:t xml:space="preserve">). Journal of Zoo and Wildlife Medicine 31, 473-483. </w:t>
      </w:r>
      <w:hyperlink r:id="rId9" w:history="1">
        <w:r w:rsidRPr="00FE2C94">
          <w:rPr>
            <w:rStyle w:val="Hyperlink"/>
            <w:rFonts w:ascii="Times New Roman" w:eastAsia="Times New Roman" w:hAnsi="Times New Roman" w:cs="Times New Roman"/>
            <w:sz w:val="24"/>
            <w:szCs w:val="24"/>
            <w:lang w:eastAsia="en-IN"/>
          </w:rPr>
          <w:t>https://doi.org/10.1638/1042-7260(2000)031[0473:CAOTNA]2.0.CO;2</w:t>
        </w:r>
      </w:hyperlink>
      <w:r w:rsidRPr="00FE2C94">
        <w:rPr>
          <w:rFonts w:ascii="Times New Roman" w:eastAsia="Times New Roman" w:hAnsi="Times New Roman" w:cs="Times New Roman"/>
          <w:sz w:val="24"/>
          <w:szCs w:val="24"/>
          <w:lang w:eastAsia="en-IN"/>
        </w:rPr>
        <w:t xml:space="preserve"> </w:t>
      </w:r>
    </w:p>
    <w:p w14:paraId="110BFE07"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Baskaran, N., Sundarraj, R. S. and Sanil, R. (2022). Population, distribution and diet composition of Smooth-coated Otter </w:t>
      </w:r>
      <w:proofErr w:type="spellStart"/>
      <w:r w:rsidRPr="00FE2C94">
        <w:rPr>
          <w:rFonts w:ascii="Times New Roman" w:eastAsia="Times New Roman" w:hAnsi="Times New Roman" w:cs="Times New Roman"/>
          <w:i/>
          <w:iCs/>
          <w:sz w:val="24"/>
          <w:szCs w:val="24"/>
          <w:lang w:eastAsia="en-IN"/>
        </w:rPr>
        <w:t>Lutrogale</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perspicillata</w:t>
      </w:r>
      <w:proofErr w:type="spellEnd"/>
      <w:r w:rsidRPr="00FE2C94">
        <w:rPr>
          <w:rFonts w:ascii="Times New Roman" w:eastAsia="Times New Roman" w:hAnsi="Times New Roman" w:cs="Times New Roman"/>
          <w:sz w:val="24"/>
          <w:szCs w:val="24"/>
          <w:lang w:eastAsia="en-IN"/>
        </w:rPr>
        <w:t xml:space="preserve"> Geoffroy, 1826 in Hosur and Dharmapuri Forest Divisions, India. </w:t>
      </w:r>
      <w:r w:rsidRPr="00FE2C94">
        <w:rPr>
          <w:rFonts w:ascii="Times New Roman" w:eastAsia="Times New Roman" w:hAnsi="Times New Roman" w:cs="Times New Roman"/>
          <w:i/>
          <w:iCs/>
          <w:sz w:val="24"/>
          <w:szCs w:val="24"/>
          <w:lang w:eastAsia="en-IN"/>
        </w:rPr>
        <w:t>Journal of Threatened Taxa</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14</w:t>
      </w:r>
      <w:r w:rsidRPr="00FE2C94">
        <w:rPr>
          <w:rFonts w:ascii="Times New Roman" w:eastAsia="Times New Roman" w:hAnsi="Times New Roman" w:cs="Times New Roman"/>
          <w:sz w:val="24"/>
          <w:szCs w:val="24"/>
          <w:lang w:eastAsia="en-IN"/>
        </w:rPr>
        <w:t xml:space="preserve">(1): 20469-20477. </w:t>
      </w:r>
      <w:hyperlink r:id="rId10" w:history="1">
        <w:r w:rsidRPr="00FE2C94">
          <w:rPr>
            <w:rStyle w:val="Hyperlink"/>
            <w:rFonts w:ascii="Times New Roman" w:eastAsia="Times New Roman" w:hAnsi="Times New Roman" w:cs="Times New Roman"/>
            <w:sz w:val="24"/>
            <w:szCs w:val="24"/>
            <w:lang w:eastAsia="en-IN"/>
          </w:rPr>
          <w:t>https://doi.org/10.11609/jott.7477.14.1.20469-20477</w:t>
        </w:r>
      </w:hyperlink>
      <w:r w:rsidRPr="00FE2C94">
        <w:rPr>
          <w:rFonts w:ascii="Times New Roman" w:eastAsia="Times New Roman" w:hAnsi="Times New Roman" w:cs="Times New Roman"/>
          <w:sz w:val="24"/>
          <w:szCs w:val="24"/>
          <w:lang w:eastAsia="en-IN"/>
        </w:rPr>
        <w:t xml:space="preserve"> </w:t>
      </w:r>
    </w:p>
    <w:p w14:paraId="141D0D37"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Basnet, A., Ghimire, P., Timilsina, Y. P. and Bist, B. S. (2020). Otter research in Asia: Trends, biases and future directions. </w:t>
      </w:r>
      <w:r w:rsidRPr="00FE2C94">
        <w:rPr>
          <w:rFonts w:ascii="Times New Roman" w:eastAsia="Times New Roman" w:hAnsi="Times New Roman" w:cs="Times New Roman"/>
          <w:i/>
          <w:iCs/>
          <w:sz w:val="24"/>
          <w:szCs w:val="24"/>
          <w:lang w:eastAsia="en-IN"/>
        </w:rPr>
        <w:t>Global Ecology and Conservation</w:t>
      </w:r>
      <w:r w:rsidRPr="00FE2C94">
        <w:rPr>
          <w:rFonts w:ascii="Times New Roman" w:eastAsia="Times New Roman" w:hAnsi="Times New Roman" w:cs="Times New Roman"/>
          <w:sz w:val="24"/>
          <w:szCs w:val="24"/>
          <w:lang w:eastAsia="en-IN"/>
        </w:rPr>
        <w:t>, 24, e01391.</w:t>
      </w:r>
      <w:r w:rsidRPr="00FE2C94">
        <w:rPr>
          <w:rFonts w:ascii="Times New Roman" w:hAnsi="Times New Roman" w:cs="Times New Roman"/>
          <w:sz w:val="24"/>
          <w:szCs w:val="24"/>
        </w:rPr>
        <w:t xml:space="preserve"> </w:t>
      </w:r>
      <w:hyperlink r:id="rId11" w:history="1">
        <w:r w:rsidRPr="00FE2C94">
          <w:rPr>
            <w:rStyle w:val="Hyperlink"/>
          </w:rPr>
          <w:t>https://doi.org/10.1016/j.gecco.2020.e01391</w:t>
        </w:r>
      </w:hyperlink>
      <w:r w:rsidRPr="00FE2C94">
        <w:t xml:space="preserve"> </w:t>
      </w:r>
    </w:p>
    <w:p w14:paraId="3990B313"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proofErr w:type="spellStart"/>
      <w:r w:rsidRPr="00FE2C94">
        <w:rPr>
          <w:rFonts w:ascii="Times New Roman" w:eastAsia="Times New Roman" w:hAnsi="Times New Roman" w:cs="Times New Roman"/>
          <w:sz w:val="24"/>
          <w:szCs w:val="24"/>
          <w:lang w:eastAsia="en-IN"/>
        </w:rPr>
        <w:t>Capber</w:t>
      </w:r>
      <w:proofErr w:type="spellEnd"/>
      <w:r w:rsidRPr="00FE2C94">
        <w:rPr>
          <w:rFonts w:ascii="Times New Roman" w:eastAsia="Times New Roman" w:hAnsi="Times New Roman" w:cs="Times New Roman"/>
          <w:sz w:val="24"/>
          <w:szCs w:val="24"/>
          <w:lang w:eastAsia="en-IN"/>
        </w:rPr>
        <w:t>, F. (2007). Veterinary care of Eurasian otters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at the otter breeding centre of </w:t>
      </w:r>
      <w:proofErr w:type="spellStart"/>
      <w:r w:rsidRPr="00FE2C94">
        <w:rPr>
          <w:rFonts w:ascii="Times New Roman" w:eastAsia="Times New Roman" w:hAnsi="Times New Roman" w:cs="Times New Roman"/>
          <w:sz w:val="24"/>
          <w:szCs w:val="24"/>
          <w:lang w:eastAsia="en-IN"/>
        </w:rPr>
        <w:t>Hunawihr</w:t>
      </w:r>
      <w:proofErr w:type="spellEnd"/>
      <w:r w:rsidRPr="00FE2C94">
        <w:rPr>
          <w:rFonts w:ascii="Times New Roman" w:eastAsia="Times New Roman" w:hAnsi="Times New Roman" w:cs="Times New Roman"/>
          <w:sz w:val="24"/>
          <w:szCs w:val="24"/>
          <w:lang w:eastAsia="en-IN"/>
        </w:rPr>
        <w:t xml:space="preserve"> (France). </w:t>
      </w:r>
      <w:r w:rsidRPr="00FE2C94">
        <w:rPr>
          <w:rFonts w:ascii="Times New Roman" w:eastAsia="Times New Roman" w:hAnsi="Times New Roman" w:cs="Times New Roman"/>
          <w:i/>
          <w:iCs/>
          <w:sz w:val="24"/>
          <w:szCs w:val="24"/>
          <w:lang w:eastAsia="en-IN"/>
        </w:rPr>
        <w:t>IUCN Otter Specialist Group Bulletin</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24</w:t>
      </w:r>
      <w:r w:rsidRPr="00FE2C94">
        <w:rPr>
          <w:rFonts w:ascii="Times New Roman" w:eastAsia="Times New Roman" w:hAnsi="Times New Roman" w:cs="Times New Roman"/>
          <w:sz w:val="24"/>
          <w:szCs w:val="24"/>
          <w:lang w:eastAsia="en-IN"/>
        </w:rPr>
        <w:t xml:space="preserve">(1): 47-62. </w:t>
      </w:r>
      <w:hyperlink r:id="rId12" w:history="1">
        <w:r w:rsidRPr="00FE2C94">
          <w:rPr>
            <w:rStyle w:val="Hyperlink"/>
            <w:rFonts w:ascii="Times New Roman" w:eastAsia="Times New Roman" w:hAnsi="Times New Roman" w:cs="Times New Roman"/>
            <w:sz w:val="24"/>
            <w:szCs w:val="24"/>
            <w:lang w:eastAsia="en-IN"/>
          </w:rPr>
          <w:t>https://www.otterspecialistgroup.org/bulletin/volume24_1/24_1_contents.html</w:t>
        </w:r>
      </w:hyperlink>
      <w:r w:rsidRPr="00FE2C94">
        <w:rPr>
          <w:rFonts w:ascii="Times New Roman" w:eastAsia="Times New Roman" w:hAnsi="Times New Roman" w:cs="Times New Roman"/>
          <w:sz w:val="24"/>
          <w:szCs w:val="24"/>
          <w:lang w:eastAsia="en-IN"/>
        </w:rPr>
        <w:t xml:space="preserve"> </w:t>
      </w:r>
    </w:p>
    <w:p w14:paraId="7F32AD4D"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Dias, J. S., James Ciaran White, P., </w:t>
      </w:r>
      <w:proofErr w:type="spellStart"/>
      <w:r w:rsidRPr="00FE2C94">
        <w:rPr>
          <w:rFonts w:ascii="Times New Roman" w:eastAsia="Times New Roman" w:hAnsi="Times New Roman" w:cs="Times New Roman"/>
          <w:sz w:val="24"/>
          <w:szCs w:val="24"/>
          <w:lang w:eastAsia="en-IN"/>
        </w:rPr>
        <w:t>Borker</w:t>
      </w:r>
      <w:proofErr w:type="spellEnd"/>
      <w:r w:rsidRPr="00FE2C94">
        <w:rPr>
          <w:rFonts w:ascii="Times New Roman" w:eastAsia="Times New Roman" w:hAnsi="Times New Roman" w:cs="Times New Roman"/>
          <w:sz w:val="24"/>
          <w:szCs w:val="24"/>
          <w:lang w:eastAsia="en-IN"/>
        </w:rPr>
        <w:t>, A. S. and Fernandes, N. V. (2022). Habitat selection of smooth-coated otters (</w:t>
      </w:r>
      <w:proofErr w:type="spellStart"/>
      <w:r w:rsidRPr="00FE2C94">
        <w:rPr>
          <w:rFonts w:ascii="Times New Roman" w:eastAsia="Times New Roman" w:hAnsi="Times New Roman" w:cs="Times New Roman"/>
          <w:i/>
          <w:iCs/>
          <w:sz w:val="24"/>
          <w:szCs w:val="24"/>
          <w:lang w:eastAsia="en-IN"/>
        </w:rPr>
        <w:t>Lutrogale</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perspicillata</w:t>
      </w:r>
      <w:proofErr w:type="spellEnd"/>
      <w:r w:rsidRPr="00FE2C94">
        <w:rPr>
          <w:rFonts w:ascii="Times New Roman" w:eastAsia="Times New Roman" w:hAnsi="Times New Roman" w:cs="Times New Roman"/>
          <w:sz w:val="24"/>
          <w:szCs w:val="24"/>
          <w:lang w:eastAsia="en-IN"/>
        </w:rPr>
        <w:t xml:space="preserve">) in the peri-coastal, urbanised landscape of Goa, India. </w:t>
      </w:r>
      <w:r w:rsidRPr="00FE2C94">
        <w:rPr>
          <w:rFonts w:ascii="Times New Roman" w:eastAsia="Times New Roman" w:hAnsi="Times New Roman" w:cs="Times New Roman"/>
          <w:i/>
          <w:iCs/>
          <w:sz w:val="24"/>
          <w:szCs w:val="24"/>
          <w:lang w:eastAsia="en-IN"/>
        </w:rPr>
        <w:t>Mammal Research</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67</w:t>
      </w:r>
      <w:r w:rsidRPr="00FE2C94">
        <w:rPr>
          <w:rFonts w:ascii="Times New Roman" w:eastAsia="Times New Roman" w:hAnsi="Times New Roman" w:cs="Times New Roman"/>
          <w:sz w:val="24"/>
          <w:szCs w:val="24"/>
          <w:lang w:eastAsia="en-IN"/>
        </w:rPr>
        <w:t>(3): 299-309.</w:t>
      </w:r>
    </w:p>
    <w:p w14:paraId="562F552A"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i/>
          <w:iCs/>
          <w:sz w:val="24"/>
          <w:szCs w:val="24"/>
          <w:lang w:eastAsia="en-IN"/>
        </w:rPr>
      </w:pPr>
      <w:r w:rsidRPr="00FE2C94">
        <w:rPr>
          <w:rFonts w:ascii="Times New Roman" w:eastAsia="Times New Roman" w:hAnsi="Times New Roman" w:cs="Times New Roman"/>
          <w:sz w:val="24"/>
          <w:szCs w:val="24"/>
          <w:lang w:eastAsia="en-IN"/>
        </w:rPr>
        <w:t xml:space="preserve">Doroff, A., Burdin, A. and Larson, S. (2021). </w:t>
      </w:r>
      <w:r w:rsidRPr="00FE2C94">
        <w:rPr>
          <w:rFonts w:ascii="Times New Roman" w:eastAsia="Times New Roman" w:hAnsi="Times New Roman" w:cs="Times New Roman"/>
          <w:i/>
          <w:iCs/>
          <w:sz w:val="24"/>
          <w:szCs w:val="24"/>
          <w:lang w:eastAsia="en-IN"/>
        </w:rPr>
        <w:t>Enhydra lutris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 xml:space="preserve">The IUCN Red List of Threatened Species. </w:t>
      </w:r>
      <w:hyperlink r:id="rId13" w:history="1">
        <w:r w:rsidRPr="00FE2C94">
          <w:rPr>
            <w:rStyle w:val="Hyperlink"/>
            <w:rFonts w:ascii="Times New Roman" w:hAnsi="Times New Roman" w:cs="Times New Roman"/>
            <w:sz w:val="24"/>
            <w:szCs w:val="24"/>
          </w:rPr>
          <w:t>https://dx.doi.org/10.2305/IUCN.UK.2021-3.RLTS.T7750A219377647.en</w:t>
        </w:r>
      </w:hyperlink>
      <w:r w:rsidRPr="00FE2C94">
        <w:t xml:space="preserve"> </w:t>
      </w:r>
      <w:r w:rsidRPr="00FE2C94">
        <w:rPr>
          <w:rFonts w:ascii="Times New Roman" w:eastAsia="Times New Roman" w:hAnsi="Times New Roman" w:cs="Times New Roman"/>
          <w:i/>
          <w:iCs/>
          <w:sz w:val="24"/>
          <w:szCs w:val="24"/>
          <w:lang w:eastAsia="en-IN"/>
        </w:rPr>
        <w:t xml:space="preserve"> </w:t>
      </w:r>
    </w:p>
    <w:p w14:paraId="70E2FF33"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val="es-US" w:eastAsia="en-IN"/>
        </w:rPr>
        <w:lastRenderedPageBreak/>
        <w:t xml:space="preserve">Fernández-Morán, J., Molina, L., </w:t>
      </w:r>
      <w:proofErr w:type="spellStart"/>
      <w:r w:rsidRPr="00FE2C94">
        <w:rPr>
          <w:rFonts w:ascii="Times New Roman" w:eastAsia="Times New Roman" w:hAnsi="Times New Roman" w:cs="Times New Roman"/>
          <w:sz w:val="24"/>
          <w:szCs w:val="24"/>
          <w:lang w:val="es-US" w:eastAsia="en-IN"/>
        </w:rPr>
        <w:t>Flamme</w:t>
      </w:r>
      <w:proofErr w:type="spellEnd"/>
      <w:r w:rsidRPr="00FE2C94">
        <w:rPr>
          <w:rFonts w:ascii="Times New Roman" w:eastAsia="Times New Roman" w:hAnsi="Times New Roman" w:cs="Times New Roman"/>
          <w:sz w:val="24"/>
          <w:szCs w:val="24"/>
          <w:lang w:val="es-US" w:eastAsia="en-IN"/>
        </w:rPr>
        <w:t xml:space="preserve">, G., Saavedra, D. and Manteca-Vilanova, X. (2001a). </w:t>
      </w:r>
      <w:proofErr w:type="spellStart"/>
      <w:r w:rsidRPr="00FE2C94">
        <w:rPr>
          <w:rFonts w:ascii="Times New Roman" w:eastAsia="Times New Roman" w:hAnsi="Times New Roman" w:cs="Times New Roman"/>
          <w:sz w:val="24"/>
          <w:szCs w:val="24"/>
          <w:lang w:eastAsia="en-IN"/>
        </w:rPr>
        <w:t>Hematological</w:t>
      </w:r>
      <w:proofErr w:type="spellEnd"/>
      <w:r w:rsidRPr="00FE2C94">
        <w:rPr>
          <w:rFonts w:ascii="Times New Roman" w:eastAsia="Times New Roman" w:hAnsi="Times New Roman" w:cs="Times New Roman"/>
          <w:sz w:val="24"/>
          <w:szCs w:val="24"/>
          <w:lang w:eastAsia="en-IN"/>
        </w:rPr>
        <w:t xml:space="preserve"> and biochemical reference intervals for wild caught Eurasian otter from Spain. </w:t>
      </w:r>
      <w:r w:rsidRPr="00FE2C94">
        <w:rPr>
          <w:rFonts w:ascii="Times New Roman" w:eastAsia="Times New Roman" w:hAnsi="Times New Roman" w:cs="Times New Roman"/>
          <w:i/>
          <w:iCs/>
          <w:sz w:val="24"/>
          <w:szCs w:val="24"/>
          <w:lang w:eastAsia="en-IN"/>
        </w:rPr>
        <w:t>Journal of wildlife diseases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37</w:t>
      </w:r>
      <w:r w:rsidRPr="00FE2C94">
        <w:rPr>
          <w:rFonts w:ascii="Times New Roman" w:eastAsia="Times New Roman" w:hAnsi="Times New Roman" w:cs="Times New Roman"/>
          <w:sz w:val="24"/>
          <w:szCs w:val="24"/>
          <w:lang w:eastAsia="en-IN"/>
        </w:rPr>
        <w:t xml:space="preserve">(1): 159–163. </w:t>
      </w:r>
      <w:hyperlink r:id="rId14" w:history="1">
        <w:r w:rsidRPr="00FE2C94">
          <w:rPr>
            <w:rStyle w:val="Hyperlink"/>
            <w:rFonts w:ascii="Times New Roman" w:eastAsia="Times New Roman" w:hAnsi="Times New Roman" w:cs="Times New Roman"/>
            <w:sz w:val="24"/>
            <w:szCs w:val="24"/>
            <w:lang w:eastAsia="en-IN"/>
          </w:rPr>
          <w:t>https://doi.org/10.7589/0090-3558-37.1.159</w:t>
        </w:r>
      </w:hyperlink>
      <w:r w:rsidRPr="00FE2C94">
        <w:rPr>
          <w:rFonts w:ascii="Times New Roman" w:eastAsia="Times New Roman" w:hAnsi="Times New Roman" w:cs="Times New Roman"/>
          <w:sz w:val="24"/>
          <w:szCs w:val="24"/>
          <w:lang w:eastAsia="en-IN"/>
        </w:rPr>
        <w:t xml:space="preserve"> </w:t>
      </w:r>
    </w:p>
    <w:p w14:paraId="4F654AA7" w14:textId="69E31F94"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Fernandez-Moran, J., Perez, E., Sanmartin, M., Saavedra, D. and Manteca-Vilanova, X. (2001b). Reversible immobilization of </w:t>
      </w:r>
      <w:r w:rsidR="005B176B" w:rsidRPr="00FE2C94">
        <w:rPr>
          <w:rFonts w:ascii="Times New Roman" w:eastAsia="Times New Roman" w:hAnsi="Times New Roman" w:cs="Times New Roman"/>
          <w:sz w:val="24"/>
          <w:szCs w:val="24"/>
          <w:lang w:eastAsia="en-IN"/>
        </w:rPr>
        <w:t>E</w:t>
      </w:r>
      <w:r w:rsidRPr="00FE2C94">
        <w:rPr>
          <w:rFonts w:ascii="Times New Roman" w:eastAsia="Times New Roman" w:hAnsi="Times New Roman" w:cs="Times New Roman"/>
          <w:sz w:val="24"/>
          <w:szCs w:val="24"/>
          <w:lang w:eastAsia="en-IN"/>
        </w:rPr>
        <w:t xml:space="preserve">urasian otters with a combination of ketamine and medetomidine. </w:t>
      </w:r>
      <w:r w:rsidRPr="00FE2C94">
        <w:rPr>
          <w:rFonts w:ascii="Times New Roman" w:eastAsia="Times New Roman" w:hAnsi="Times New Roman" w:cs="Times New Roman"/>
          <w:i/>
          <w:iCs/>
          <w:sz w:val="24"/>
          <w:szCs w:val="24"/>
          <w:lang w:eastAsia="en-IN"/>
        </w:rPr>
        <w:t>Journal of wildlife diseases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37</w:t>
      </w:r>
      <w:r w:rsidRPr="00FE2C94">
        <w:rPr>
          <w:rFonts w:ascii="Times New Roman" w:eastAsia="Times New Roman" w:hAnsi="Times New Roman" w:cs="Times New Roman"/>
          <w:sz w:val="24"/>
          <w:szCs w:val="24"/>
          <w:lang w:eastAsia="en-IN"/>
        </w:rPr>
        <w:t xml:space="preserve">(3): 561–565. </w:t>
      </w:r>
      <w:hyperlink r:id="rId15" w:history="1">
        <w:r w:rsidRPr="00FE2C94">
          <w:rPr>
            <w:rStyle w:val="Hyperlink"/>
            <w:rFonts w:ascii="Times New Roman" w:eastAsia="Times New Roman" w:hAnsi="Times New Roman" w:cs="Times New Roman"/>
            <w:sz w:val="24"/>
            <w:szCs w:val="24"/>
            <w:lang w:eastAsia="en-IN"/>
          </w:rPr>
          <w:t>https://doi.org/10.7589/0090-3558-37.3.561</w:t>
        </w:r>
      </w:hyperlink>
      <w:r w:rsidRPr="00FE2C94">
        <w:rPr>
          <w:rFonts w:ascii="Times New Roman" w:eastAsia="Times New Roman" w:hAnsi="Times New Roman" w:cs="Times New Roman"/>
          <w:sz w:val="24"/>
          <w:szCs w:val="24"/>
          <w:lang w:eastAsia="en-IN"/>
        </w:rPr>
        <w:t xml:space="preserve"> </w:t>
      </w:r>
    </w:p>
    <w:p w14:paraId="7BEDBDB5"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Fuke, N., Van Diep, N., Hirai, T., </w:t>
      </w:r>
      <w:proofErr w:type="spellStart"/>
      <w:r w:rsidRPr="00FE2C94">
        <w:rPr>
          <w:rFonts w:ascii="Times New Roman" w:eastAsia="Times New Roman" w:hAnsi="Times New Roman" w:cs="Times New Roman"/>
          <w:sz w:val="24"/>
          <w:szCs w:val="24"/>
          <w:lang w:eastAsia="en-IN"/>
        </w:rPr>
        <w:t>Suwanruengsri</w:t>
      </w:r>
      <w:proofErr w:type="spellEnd"/>
      <w:r w:rsidRPr="00FE2C94">
        <w:rPr>
          <w:rFonts w:ascii="Times New Roman" w:eastAsia="Times New Roman" w:hAnsi="Times New Roman" w:cs="Times New Roman"/>
          <w:sz w:val="24"/>
          <w:szCs w:val="24"/>
          <w:lang w:eastAsia="en-IN"/>
        </w:rPr>
        <w:t>, M., Izzati, U. Z. and Yamaguchi, R. (2021). Three neoplasms in a Eurasian otter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malignant melanoma, </w:t>
      </w:r>
      <w:proofErr w:type="spellStart"/>
      <w:r w:rsidRPr="00FE2C94">
        <w:rPr>
          <w:rFonts w:ascii="Times New Roman" w:eastAsia="Times New Roman" w:hAnsi="Times New Roman" w:cs="Times New Roman"/>
          <w:sz w:val="24"/>
          <w:szCs w:val="24"/>
          <w:lang w:eastAsia="en-IN"/>
        </w:rPr>
        <w:t>trichoblastoma</w:t>
      </w:r>
      <w:proofErr w:type="spellEnd"/>
      <w:r w:rsidRPr="00FE2C94">
        <w:rPr>
          <w:rFonts w:ascii="Times New Roman" w:eastAsia="Times New Roman" w:hAnsi="Times New Roman" w:cs="Times New Roman"/>
          <w:sz w:val="24"/>
          <w:szCs w:val="24"/>
          <w:lang w:eastAsia="en-IN"/>
        </w:rPr>
        <w:t xml:space="preserve"> and mammary gland adenoma. </w:t>
      </w:r>
      <w:r w:rsidRPr="00FE2C94">
        <w:rPr>
          <w:rFonts w:ascii="Times New Roman" w:eastAsia="Times New Roman" w:hAnsi="Times New Roman" w:cs="Times New Roman"/>
          <w:i/>
          <w:iCs/>
          <w:sz w:val="24"/>
          <w:szCs w:val="24"/>
          <w:lang w:eastAsia="en-IN"/>
        </w:rPr>
        <w:t>Journal of Veterinary Medical Science</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83</w:t>
      </w:r>
      <w:r w:rsidRPr="00FE2C94">
        <w:rPr>
          <w:rFonts w:ascii="Times New Roman" w:eastAsia="Times New Roman" w:hAnsi="Times New Roman" w:cs="Times New Roman"/>
          <w:sz w:val="24"/>
          <w:szCs w:val="24"/>
          <w:lang w:eastAsia="en-IN"/>
        </w:rPr>
        <w:t xml:space="preserve">(11): 1661-1665. </w:t>
      </w:r>
      <w:hyperlink r:id="rId16" w:history="1">
        <w:r w:rsidRPr="00FE2C94">
          <w:rPr>
            <w:rStyle w:val="Hyperlink"/>
            <w:rFonts w:ascii="Times New Roman" w:eastAsia="Times New Roman" w:hAnsi="Times New Roman" w:cs="Times New Roman"/>
            <w:sz w:val="24"/>
            <w:szCs w:val="24"/>
            <w:lang w:eastAsia="en-IN"/>
          </w:rPr>
          <w:t>https://doi.org/10.1292/jvms.21-0279</w:t>
        </w:r>
      </w:hyperlink>
      <w:r w:rsidRPr="00FE2C94">
        <w:rPr>
          <w:rFonts w:ascii="Times New Roman" w:eastAsia="Times New Roman" w:hAnsi="Times New Roman" w:cs="Times New Roman"/>
          <w:sz w:val="24"/>
          <w:szCs w:val="24"/>
          <w:lang w:eastAsia="en-IN"/>
        </w:rPr>
        <w:t xml:space="preserve"> </w:t>
      </w:r>
    </w:p>
    <w:p w14:paraId="6A93CF2C"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Gjeltema, J., Murphy, H. and Rivera, S. (2015). Clinical canine parvovirus type 2C infection in a group of Asian small-clawed otters (</w:t>
      </w:r>
      <w:r w:rsidRPr="00FE2C94">
        <w:rPr>
          <w:rFonts w:ascii="Times New Roman" w:eastAsia="Times New Roman" w:hAnsi="Times New Roman" w:cs="Times New Roman"/>
          <w:i/>
          <w:iCs/>
          <w:sz w:val="24"/>
          <w:szCs w:val="24"/>
          <w:lang w:eastAsia="en-IN"/>
        </w:rPr>
        <w:t>Aonyx cinereus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Journal of Zoo and Wildlife Medicine</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46</w:t>
      </w:r>
      <w:r w:rsidRPr="00FE2C94">
        <w:rPr>
          <w:rFonts w:ascii="Times New Roman" w:eastAsia="Times New Roman" w:hAnsi="Times New Roman" w:cs="Times New Roman"/>
          <w:sz w:val="24"/>
          <w:szCs w:val="24"/>
          <w:lang w:eastAsia="en-IN"/>
        </w:rPr>
        <w:t xml:space="preserve">(1): 120-123. </w:t>
      </w:r>
      <w:hyperlink r:id="rId17" w:history="1">
        <w:r w:rsidRPr="00FE2C94">
          <w:rPr>
            <w:rStyle w:val="Hyperlink"/>
            <w:rFonts w:ascii="Times New Roman" w:eastAsia="Times New Roman" w:hAnsi="Times New Roman" w:cs="Times New Roman"/>
            <w:sz w:val="24"/>
            <w:szCs w:val="24"/>
            <w:lang w:eastAsia="en-IN"/>
          </w:rPr>
          <w:t>https://doi.org/10.1638/2014-0090R1.1</w:t>
        </w:r>
      </w:hyperlink>
      <w:r w:rsidRPr="00FE2C94">
        <w:rPr>
          <w:rFonts w:ascii="Times New Roman" w:eastAsia="Times New Roman" w:hAnsi="Times New Roman" w:cs="Times New Roman"/>
          <w:sz w:val="24"/>
          <w:szCs w:val="24"/>
          <w:lang w:eastAsia="en-IN"/>
        </w:rPr>
        <w:t xml:space="preserve"> </w:t>
      </w:r>
    </w:p>
    <w:p w14:paraId="437FC617"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Goldstein, T., Mazet, J. A., Gill, V. A., Doroff, A. M., Burek, K. A. and Hammond, J. A. (2009). Phocine distemper virus in northern sea otters in the Pacific Ocean, Alaska, USA. </w:t>
      </w:r>
      <w:r w:rsidRPr="00FE2C94">
        <w:rPr>
          <w:rFonts w:ascii="Times New Roman" w:eastAsia="Times New Roman" w:hAnsi="Times New Roman" w:cs="Times New Roman"/>
          <w:i/>
          <w:iCs/>
          <w:sz w:val="24"/>
          <w:szCs w:val="24"/>
          <w:lang w:eastAsia="en-IN"/>
        </w:rPr>
        <w:t>Emerging infectious diseases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15</w:t>
      </w:r>
      <w:r w:rsidRPr="00FE2C94">
        <w:rPr>
          <w:rFonts w:ascii="Times New Roman" w:eastAsia="Times New Roman" w:hAnsi="Times New Roman" w:cs="Times New Roman"/>
          <w:sz w:val="24"/>
          <w:szCs w:val="24"/>
          <w:lang w:eastAsia="en-IN"/>
        </w:rPr>
        <w:t xml:space="preserve">(6): 925–927. </w:t>
      </w:r>
      <w:hyperlink r:id="rId18" w:history="1">
        <w:r w:rsidRPr="00FE2C94">
          <w:rPr>
            <w:rStyle w:val="Hyperlink"/>
            <w:rFonts w:ascii="Times New Roman" w:eastAsia="Times New Roman" w:hAnsi="Times New Roman" w:cs="Times New Roman"/>
            <w:sz w:val="24"/>
            <w:szCs w:val="24"/>
            <w:lang w:eastAsia="en-IN"/>
          </w:rPr>
          <w:t>https://doi.org/10.3201/eid1506.090056</w:t>
        </w:r>
      </w:hyperlink>
      <w:r w:rsidRPr="00FE2C94">
        <w:rPr>
          <w:rFonts w:ascii="Times New Roman" w:eastAsia="Times New Roman" w:hAnsi="Times New Roman" w:cs="Times New Roman"/>
          <w:sz w:val="24"/>
          <w:szCs w:val="24"/>
          <w:lang w:eastAsia="en-IN"/>
        </w:rPr>
        <w:t xml:space="preserve"> </w:t>
      </w:r>
    </w:p>
    <w:p w14:paraId="17DF4AE8"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Gomez, L., </w:t>
      </w:r>
      <w:proofErr w:type="spellStart"/>
      <w:r w:rsidRPr="00FE2C94">
        <w:rPr>
          <w:rFonts w:ascii="Times New Roman" w:eastAsia="Times New Roman" w:hAnsi="Times New Roman" w:cs="Times New Roman"/>
          <w:sz w:val="24"/>
          <w:szCs w:val="24"/>
          <w:lang w:eastAsia="en-IN"/>
        </w:rPr>
        <w:t>Leupen</w:t>
      </w:r>
      <w:proofErr w:type="spellEnd"/>
      <w:r w:rsidRPr="00FE2C94">
        <w:rPr>
          <w:rFonts w:ascii="Times New Roman" w:eastAsia="Times New Roman" w:hAnsi="Times New Roman" w:cs="Times New Roman"/>
          <w:sz w:val="24"/>
          <w:szCs w:val="24"/>
          <w:lang w:eastAsia="en-IN"/>
        </w:rPr>
        <w:t xml:space="preserve">, B. T. C., Theng, M., Fernandez, K. and Savage, M. (2017). Illegal Otter Trade: An analysis of seizures in selected Asian Countries (1980–2015)-summary. </w:t>
      </w:r>
      <w:r w:rsidRPr="00FE2C94">
        <w:rPr>
          <w:rFonts w:ascii="Times New Roman" w:eastAsia="Times New Roman" w:hAnsi="Times New Roman" w:cs="Times New Roman"/>
          <w:i/>
          <w:iCs/>
          <w:sz w:val="24"/>
          <w:szCs w:val="24"/>
          <w:lang w:eastAsia="en-IN"/>
        </w:rPr>
        <w:t>IUCN Otter Specialist Group Bulletin</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34</w:t>
      </w:r>
      <w:r w:rsidRPr="00FE2C94">
        <w:rPr>
          <w:rFonts w:ascii="Times New Roman" w:eastAsia="Times New Roman" w:hAnsi="Times New Roman" w:cs="Times New Roman"/>
          <w:sz w:val="24"/>
          <w:szCs w:val="24"/>
          <w:lang w:eastAsia="en-IN"/>
        </w:rPr>
        <w:t xml:space="preserve">(2): 104-114. </w:t>
      </w:r>
      <w:hyperlink r:id="rId19" w:history="1">
        <w:r w:rsidRPr="00FE2C94">
          <w:rPr>
            <w:rStyle w:val="Hyperlink"/>
            <w:rFonts w:ascii="Times New Roman" w:eastAsia="Times New Roman" w:hAnsi="Times New Roman" w:cs="Times New Roman"/>
            <w:sz w:val="24"/>
            <w:szCs w:val="24"/>
            <w:lang w:eastAsia="en-IN"/>
          </w:rPr>
          <w:t>https://www.otterspecialistgroup.org/Bulletin/Volume34/Gomez_et_al_2017.pdf</w:t>
        </w:r>
      </w:hyperlink>
      <w:r w:rsidRPr="00FE2C94">
        <w:rPr>
          <w:rFonts w:ascii="Times New Roman" w:eastAsia="Times New Roman" w:hAnsi="Times New Roman" w:cs="Times New Roman"/>
          <w:sz w:val="24"/>
          <w:szCs w:val="24"/>
          <w:lang w:eastAsia="en-IN"/>
        </w:rPr>
        <w:t xml:space="preserve"> </w:t>
      </w:r>
    </w:p>
    <w:p w14:paraId="6C4964FE"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Govind, S. K. and Jayson, E. A. (2018). Attack of otter on humans in Thrissur, Kerala, India. </w:t>
      </w:r>
      <w:r w:rsidRPr="00FE2C94">
        <w:rPr>
          <w:rFonts w:ascii="Times New Roman" w:eastAsia="Times New Roman" w:hAnsi="Times New Roman" w:cs="Times New Roman"/>
          <w:i/>
          <w:iCs/>
          <w:sz w:val="24"/>
          <w:szCs w:val="24"/>
          <w:lang w:eastAsia="en-IN"/>
        </w:rPr>
        <w:t>IUCN Otter Specialist Group Bulletin</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35</w:t>
      </w:r>
      <w:r w:rsidRPr="00FE2C94">
        <w:rPr>
          <w:rFonts w:ascii="Times New Roman" w:eastAsia="Times New Roman" w:hAnsi="Times New Roman" w:cs="Times New Roman"/>
          <w:sz w:val="24"/>
          <w:szCs w:val="24"/>
          <w:lang w:eastAsia="en-IN"/>
        </w:rPr>
        <w:t xml:space="preserve">(1): 57-61. </w:t>
      </w:r>
      <w:hyperlink r:id="rId20" w:history="1">
        <w:r w:rsidRPr="00FE2C94">
          <w:rPr>
            <w:rStyle w:val="Hyperlink"/>
            <w:rFonts w:ascii="Times New Roman" w:eastAsia="Times New Roman" w:hAnsi="Times New Roman" w:cs="Times New Roman"/>
            <w:sz w:val="24"/>
            <w:szCs w:val="24"/>
            <w:lang w:eastAsia="en-IN"/>
          </w:rPr>
          <w:t>https://www.iucnosgbull.org/Volume35/Govind_Jayson_2018.html</w:t>
        </w:r>
      </w:hyperlink>
      <w:r w:rsidRPr="00FE2C94">
        <w:rPr>
          <w:rFonts w:ascii="Times New Roman" w:eastAsia="Times New Roman" w:hAnsi="Times New Roman" w:cs="Times New Roman"/>
          <w:sz w:val="24"/>
          <w:szCs w:val="24"/>
          <w:lang w:eastAsia="en-IN"/>
        </w:rPr>
        <w:t xml:space="preserve"> </w:t>
      </w:r>
    </w:p>
    <w:p w14:paraId="56B465C0" w14:textId="77777777" w:rsidR="001D2B2E" w:rsidRPr="00FE2C94" w:rsidRDefault="001D2B2E" w:rsidP="003A39AD">
      <w:pPr>
        <w:pStyle w:val="ListParagraph"/>
        <w:numPr>
          <w:ilvl w:val="0"/>
          <w:numId w:val="14"/>
        </w:numPr>
        <w:spacing w:after="120" w:line="24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Govind, S.K. and Jayson, E.A. (2018). Attack of Otter on Humans in Thrissur, Kerala, India. IUCN Otter Specialist Group Bulletin</w:t>
      </w:r>
      <w:r w:rsidRPr="00FE2C94">
        <w:rPr>
          <w:rFonts w:ascii="Times New Roman" w:eastAsia="Times New Roman" w:hAnsi="Times New Roman" w:cs="Times New Roman"/>
          <w:i/>
          <w:iCs/>
          <w:sz w:val="24"/>
          <w:szCs w:val="24"/>
          <w:lang w:eastAsia="en-IN"/>
        </w:rPr>
        <w:t>.</w:t>
      </w:r>
      <w:r w:rsidRPr="00FE2C94">
        <w:rPr>
          <w:rFonts w:ascii="Times New Roman" w:eastAsia="Times New Roman" w:hAnsi="Times New Roman" w:cs="Times New Roman"/>
          <w:sz w:val="24"/>
          <w:szCs w:val="24"/>
          <w:lang w:eastAsia="en-IN"/>
        </w:rPr>
        <w:t xml:space="preserve"> 35 (1): 57 – 61 </w:t>
      </w:r>
      <w:hyperlink r:id="rId21" w:history="1">
        <w:r w:rsidRPr="00FE2C94">
          <w:rPr>
            <w:rStyle w:val="Hyperlink"/>
            <w:rFonts w:ascii="Times New Roman" w:eastAsia="Times New Roman" w:hAnsi="Times New Roman" w:cs="Times New Roman"/>
            <w:sz w:val="24"/>
            <w:szCs w:val="24"/>
            <w:lang w:eastAsia="en-IN"/>
          </w:rPr>
          <w:t>https://www.iucnosgbull.org/Volume35/Govind_Jayson_2018.html</w:t>
        </w:r>
      </w:hyperlink>
      <w:r w:rsidRPr="00FE2C94">
        <w:rPr>
          <w:rFonts w:ascii="Times New Roman" w:eastAsia="Times New Roman" w:hAnsi="Times New Roman" w:cs="Times New Roman"/>
          <w:sz w:val="24"/>
          <w:szCs w:val="24"/>
          <w:lang w:eastAsia="en-IN"/>
        </w:rPr>
        <w:t xml:space="preserve"> </w:t>
      </w:r>
    </w:p>
    <w:p w14:paraId="61B04BCB"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val="nl-BE" w:eastAsia="en-IN"/>
        </w:rPr>
        <w:t xml:space="preserve">Groenendijk, J., Leuchtenberger, C., Marmontel, M., Van Damme, P. A., Wallace, R. and Schenck, C. (2023). </w:t>
      </w:r>
      <w:proofErr w:type="spellStart"/>
      <w:r w:rsidRPr="00FE2C94">
        <w:rPr>
          <w:rFonts w:ascii="Times New Roman" w:eastAsia="Times New Roman" w:hAnsi="Times New Roman" w:cs="Times New Roman"/>
          <w:i/>
          <w:iCs/>
          <w:sz w:val="24"/>
          <w:szCs w:val="24"/>
          <w:lang w:eastAsia="en-IN"/>
        </w:rPr>
        <w:t>Pteronura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brasiliensis</w:t>
      </w:r>
      <w:proofErr w:type="spellEnd"/>
      <w:r w:rsidRPr="00FE2C94">
        <w:rPr>
          <w:rFonts w:ascii="Times New Roman" w:eastAsia="Times New Roman" w:hAnsi="Times New Roman" w:cs="Times New Roman"/>
          <w:sz w:val="24"/>
          <w:szCs w:val="24"/>
          <w:lang w:eastAsia="en-IN"/>
        </w:rPr>
        <w:t xml:space="preserve"> (amended version of 2022 assessment). </w:t>
      </w:r>
      <w:r w:rsidRPr="00FE2C94">
        <w:rPr>
          <w:rFonts w:ascii="Times New Roman" w:eastAsia="Times New Roman" w:hAnsi="Times New Roman" w:cs="Times New Roman"/>
          <w:i/>
          <w:iCs/>
          <w:sz w:val="24"/>
          <w:szCs w:val="24"/>
          <w:lang w:eastAsia="en-IN"/>
        </w:rPr>
        <w:t>The IUCN Red List of Threatened Species 2023</w:t>
      </w:r>
      <w:r w:rsidRPr="00FE2C94">
        <w:rPr>
          <w:rFonts w:ascii="Times New Roman" w:eastAsia="Times New Roman" w:hAnsi="Times New Roman" w:cs="Times New Roman"/>
          <w:sz w:val="24"/>
          <w:szCs w:val="24"/>
          <w:lang w:eastAsia="en-IN"/>
        </w:rPr>
        <w:t xml:space="preserve">. </w:t>
      </w:r>
      <w:hyperlink r:id="rId22" w:history="1">
        <w:r w:rsidRPr="00FE2C94">
          <w:rPr>
            <w:rStyle w:val="Hyperlink"/>
            <w:rFonts w:ascii="Times New Roman" w:eastAsia="Times New Roman" w:hAnsi="Times New Roman" w:cs="Times New Roman"/>
            <w:sz w:val="24"/>
            <w:szCs w:val="24"/>
            <w:lang w:eastAsia="en-IN"/>
          </w:rPr>
          <w:t>https://doi.org/10.2305/IUCN.UK.2023-1.RLTS.T18711A244867206.en</w:t>
        </w:r>
      </w:hyperlink>
      <w:r w:rsidRPr="00FE2C94">
        <w:rPr>
          <w:rFonts w:ascii="Times New Roman" w:eastAsia="Times New Roman" w:hAnsi="Times New Roman" w:cs="Times New Roman"/>
          <w:sz w:val="24"/>
          <w:szCs w:val="24"/>
          <w:lang w:eastAsia="en-IN"/>
        </w:rPr>
        <w:t xml:space="preserve"> </w:t>
      </w:r>
    </w:p>
    <w:p w14:paraId="43588ACE"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Gupta, N., Tiwari, V., Everard, M., Savage, M., Hussain, S. A., Chadwick, M. A. and </w:t>
      </w:r>
      <w:proofErr w:type="spellStart"/>
      <w:r w:rsidRPr="00FE2C94">
        <w:rPr>
          <w:rFonts w:ascii="Times New Roman" w:eastAsia="Times New Roman" w:hAnsi="Times New Roman" w:cs="Times New Roman"/>
          <w:sz w:val="24"/>
          <w:szCs w:val="24"/>
          <w:lang w:eastAsia="en-IN"/>
        </w:rPr>
        <w:t>Belwal</w:t>
      </w:r>
      <w:proofErr w:type="spellEnd"/>
      <w:r w:rsidRPr="00FE2C94">
        <w:rPr>
          <w:rFonts w:ascii="Times New Roman" w:eastAsia="Times New Roman" w:hAnsi="Times New Roman" w:cs="Times New Roman"/>
          <w:sz w:val="24"/>
          <w:szCs w:val="24"/>
          <w:lang w:eastAsia="en-IN"/>
        </w:rPr>
        <w:t xml:space="preserve">, V. K. (2020). Assessing the distribution pattern of otters in four rivers of the Indian Himalayan biodiversity hotspot. </w:t>
      </w:r>
      <w:r w:rsidRPr="00FE2C94">
        <w:rPr>
          <w:rFonts w:ascii="Times New Roman" w:eastAsia="Times New Roman" w:hAnsi="Times New Roman" w:cs="Times New Roman"/>
          <w:i/>
          <w:iCs/>
          <w:sz w:val="24"/>
          <w:szCs w:val="24"/>
          <w:lang w:eastAsia="en-IN"/>
        </w:rPr>
        <w:t>Aquatic Conservation: Marine and Freshwater Ecosystems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30</w:t>
      </w:r>
      <w:r w:rsidRPr="00FE2C94">
        <w:rPr>
          <w:rFonts w:ascii="Times New Roman" w:eastAsia="Times New Roman" w:hAnsi="Times New Roman" w:cs="Times New Roman"/>
          <w:sz w:val="24"/>
          <w:szCs w:val="24"/>
          <w:lang w:eastAsia="en-IN"/>
        </w:rPr>
        <w:t xml:space="preserve">(3): 601-610. </w:t>
      </w:r>
      <w:hyperlink r:id="rId23" w:history="1">
        <w:r w:rsidRPr="00FE2C94">
          <w:rPr>
            <w:rStyle w:val="Hyperlink"/>
            <w:rFonts w:ascii="Times New Roman" w:eastAsia="Times New Roman" w:hAnsi="Times New Roman" w:cs="Times New Roman"/>
            <w:sz w:val="24"/>
            <w:szCs w:val="24"/>
            <w:lang w:eastAsia="en-IN"/>
          </w:rPr>
          <w:t>https://doi.org/10.1002/aqc.3284</w:t>
        </w:r>
      </w:hyperlink>
      <w:r w:rsidRPr="00FE2C94">
        <w:rPr>
          <w:rFonts w:ascii="Times New Roman" w:eastAsia="Times New Roman" w:hAnsi="Times New Roman" w:cs="Times New Roman"/>
          <w:sz w:val="24"/>
          <w:szCs w:val="24"/>
          <w:lang w:eastAsia="en-IN"/>
        </w:rPr>
        <w:t xml:space="preserve"> </w:t>
      </w:r>
    </w:p>
    <w:p w14:paraId="198C3087" w14:textId="77777777" w:rsidR="0032040A" w:rsidRDefault="001D2B2E" w:rsidP="0032040A">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Haque, M. N. and Vijayan, V. S. (1995). Food habits of the Smooth Indian Otter (</w:t>
      </w:r>
      <w:proofErr w:type="spellStart"/>
      <w:r w:rsidRPr="00FE2C94">
        <w:rPr>
          <w:rFonts w:ascii="Times New Roman" w:eastAsia="Times New Roman" w:hAnsi="Times New Roman" w:cs="Times New Roman"/>
          <w:sz w:val="24"/>
          <w:szCs w:val="24"/>
          <w:lang w:eastAsia="en-IN"/>
        </w:rPr>
        <w:t>Lutra</w:t>
      </w:r>
      <w:proofErr w:type="spellEnd"/>
      <w:r w:rsidRPr="00FE2C94">
        <w:rPr>
          <w:rFonts w:ascii="Times New Roman" w:eastAsia="Times New Roman" w:hAnsi="Times New Roman" w:cs="Times New Roman"/>
          <w:sz w:val="24"/>
          <w:szCs w:val="24"/>
          <w:lang w:eastAsia="en-IN"/>
        </w:rPr>
        <w:t xml:space="preserve"> </w:t>
      </w:r>
      <w:proofErr w:type="spellStart"/>
      <w:r w:rsidRPr="00FE2C94">
        <w:rPr>
          <w:rFonts w:ascii="Times New Roman" w:eastAsia="Times New Roman" w:hAnsi="Times New Roman" w:cs="Times New Roman"/>
          <w:sz w:val="24"/>
          <w:szCs w:val="24"/>
          <w:lang w:eastAsia="en-IN"/>
        </w:rPr>
        <w:t>perspicillata</w:t>
      </w:r>
      <w:proofErr w:type="spellEnd"/>
      <w:r w:rsidRPr="00FE2C94">
        <w:rPr>
          <w:rFonts w:ascii="Times New Roman" w:eastAsia="Times New Roman" w:hAnsi="Times New Roman" w:cs="Times New Roman"/>
          <w:sz w:val="24"/>
          <w:szCs w:val="24"/>
          <w:lang w:eastAsia="en-IN"/>
        </w:rPr>
        <w:t xml:space="preserve">) in </w:t>
      </w:r>
      <w:proofErr w:type="spellStart"/>
      <w:r w:rsidRPr="00FE2C94">
        <w:rPr>
          <w:rFonts w:ascii="Times New Roman" w:eastAsia="Times New Roman" w:hAnsi="Times New Roman" w:cs="Times New Roman"/>
          <w:sz w:val="24"/>
          <w:szCs w:val="24"/>
          <w:lang w:eastAsia="en-IN"/>
        </w:rPr>
        <w:t>Keoladeo</w:t>
      </w:r>
      <w:proofErr w:type="spellEnd"/>
      <w:r w:rsidRPr="00FE2C94">
        <w:rPr>
          <w:rFonts w:ascii="Times New Roman" w:eastAsia="Times New Roman" w:hAnsi="Times New Roman" w:cs="Times New Roman"/>
          <w:sz w:val="24"/>
          <w:szCs w:val="24"/>
          <w:lang w:eastAsia="en-IN"/>
        </w:rPr>
        <w:t xml:space="preserve"> National Park, </w:t>
      </w:r>
      <w:proofErr w:type="spellStart"/>
      <w:r w:rsidRPr="00FE2C94">
        <w:rPr>
          <w:rFonts w:ascii="Times New Roman" w:eastAsia="Times New Roman" w:hAnsi="Times New Roman" w:cs="Times New Roman"/>
          <w:sz w:val="24"/>
          <w:szCs w:val="24"/>
          <w:lang w:eastAsia="en-IN"/>
        </w:rPr>
        <w:t>Bharatpur</w:t>
      </w:r>
      <w:proofErr w:type="spellEnd"/>
      <w:r w:rsidRPr="00FE2C94">
        <w:rPr>
          <w:rFonts w:ascii="Times New Roman" w:eastAsia="Times New Roman" w:hAnsi="Times New Roman" w:cs="Times New Roman"/>
          <w:sz w:val="24"/>
          <w:szCs w:val="24"/>
          <w:lang w:eastAsia="en-IN"/>
        </w:rPr>
        <w:t>, Rajasthan (India</w:t>
      </w:r>
      <w:proofErr w:type="gramStart"/>
      <w:r w:rsidRPr="00FE2C94">
        <w:rPr>
          <w:rFonts w:ascii="Times New Roman" w:eastAsia="Times New Roman" w:hAnsi="Times New Roman" w:cs="Times New Roman"/>
          <w:sz w:val="24"/>
          <w:szCs w:val="24"/>
          <w:lang w:eastAsia="en-IN"/>
        </w:rPr>
        <w:t>).</w:t>
      </w:r>
      <w:r w:rsidRPr="00FE2C94">
        <w:rPr>
          <w:rFonts w:ascii="Times New Roman" w:eastAsia="Times New Roman" w:hAnsi="Times New Roman" w:cs="Times New Roman"/>
          <w:i/>
          <w:iCs/>
          <w:sz w:val="24"/>
          <w:szCs w:val="24"/>
          <w:lang w:eastAsia="en-IN"/>
        </w:rPr>
        <w:t>Mammalia</w:t>
      </w:r>
      <w:proofErr w:type="gramEnd"/>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59</w:t>
      </w:r>
      <w:r w:rsidRPr="00FE2C94">
        <w:rPr>
          <w:rFonts w:ascii="Times New Roman" w:eastAsia="Times New Roman" w:hAnsi="Times New Roman" w:cs="Times New Roman"/>
          <w:sz w:val="24"/>
          <w:szCs w:val="24"/>
          <w:lang w:eastAsia="en-IN"/>
        </w:rPr>
        <w:t xml:space="preserve">(3): 345–348. </w:t>
      </w:r>
      <w:hyperlink r:id="rId24" w:history="1">
        <w:r w:rsidRPr="00FE2C94">
          <w:rPr>
            <w:rStyle w:val="Hyperlink"/>
            <w:rFonts w:ascii="Times New Roman" w:eastAsia="Times New Roman" w:hAnsi="Times New Roman" w:cs="Times New Roman"/>
            <w:sz w:val="24"/>
            <w:szCs w:val="24"/>
            <w:lang w:eastAsia="en-IN"/>
          </w:rPr>
          <w:t>https://doi.org/10.1515/mamm.1995.59.3.345</w:t>
        </w:r>
      </w:hyperlink>
      <w:r w:rsidRPr="00FE2C94">
        <w:rPr>
          <w:rFonts w:ascii="Times New Roman" w:eastAsia="Times New Roman" w:hAnsi="Times New Roman" w:cs="Times New Roman"/>
          <w:sz w:val="24"/>
          <w:szCs w:val="24"/>
          <w:lang w:eastAsia="en-IN"/>
        </w:rPr>
        <w:t xml:space="preserve"> </w:t>
      </w:r>
    </w:p>
    <w:p w14:paraId="3D674476" w14:textId="6B96F6EF" w:rsidR="0032040A" w:rsidRPr="0032040A" w:rsidRDefault="0032040A" w:rsidP="0032040A">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32040A">
        <w:rPr>
          <w:rFonts w:ascii="Arial" w:eastAsia="Times New Roman" w:hAnsi="Arial" w:cs="Arial"/>
          <w:sz w:val="18"/>
          <w:szCs w:val="18"/>
        </w:rPr>
        <w:t>Heap, C. J., Lafontaine, L., &amp; Field, D. (2010). Summary of husbandry guidelines for the Eurasian otter in captivity. IUCN/SSC Otter Specialist Group, Otters in Captivity Task Force. http://www.otterspecialistgroup.org/osg-newsite/wp-content/uploads/2017/05/Eurasian_Otter_Lutra_lutra_Husbandry_OCT.pdf</w:t>
      </w:r>
    </w:p>
    <w:p w14:paraId="2FDD035C"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Hsu, C. D. and Mathura, Y. (2018). Severe visceral </w:t>
      </w:r>
      <w:proofErr w:type="spellStart"/>
      <w:r w:rsidRPr="00FE2C94">
        <w:rPr>
          <w:rFonts w:ascii="Times New Roman" w:eastAsia="Times New Roman" w:hAnsi="Times New Roman" w:cs="Times New Roman"/>
          <w:sz w:val="24"/>
          <w:szCs w:val="24"/>
          <w:lang w:eastAsia="en-IN"/>
        </w:rPr>
        <w:t>pentastomiasis</w:t>
      </w:r>
      <w:proofErr w:type="spellEnd"/>
      <w:r w:rsidRPr="00FE2C94">
        <w:rPr>
          <w:rFonts w:ascii="Times New Roman" w:eastAsia="Times New Roman" w:hAnsi="Times New Roman" w:cs="Times New Roman"/>
          <w:sz w:val="24"/>
          <w:szCs w:val="24"/>
          <w:lang w:eastAsia="en-IN"/>
        </w:rPr>
        <w:t xml:space="preserve"> in an oriental small-clawed otter with functional thyroid carcinoma. </w:t>
      </w:r>
      <w:r w:rsidRPr="00FE2C94">
        <w:rPr>
          <w:rFonts w:ascii="Times New Roman" w:eastAsia="Times New Roman" w:hAnsi="Times New Roman" w:cs="Times New Roman"/>
          <w:i/>
          <w:iCs/>
          <w:sz w:val="24"/>
          <w:szCs w:val="24"/>
          <w:lang w:eastAsia="en-IN"/>
        </w:rPr>
        <w:t>The Journal of veterinary medical science</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80</w:t>
      </w:r>
      <w:r w:rsidRPr="00FE2C94">
        <w:rPr>
          <w:rFonts w:ascii="Times New Roman" w:eastAsia="Times New Roman" w:hAnsi="Times New Roman" w:cs="Times New Roman"/>
          <w:sz w:val="24"/>
          <w:szCs w:val="24"/>
          <w:lang w:eastAsia="en-IN"/>
        </w:rPr>
        <w:t xml:space="preserve">(2): 320–322. </w:t>
      </w:r>
      <w:hyperlink r:id="rId25" w:history="1">
        <w:r w:rsidRPr="00FE2C94">
          <w:rPr>
            <w:rStyle w:val="Hyperlink"/>
            <w:rFonts w:ascii="Times New Roman" w:eastAsia="Times New Roman" w:hAnsi="Times New Roman" w:cs="Times New Roman"/>
            <w:sz w:val="24"/>
            <w:szCs w:val="24"/>
            <w:lang w:eastAsia="en-IN"/>
          </w:rPr>
          <w:t>https://doi.org/10.1292/jvms.17-0383</w:t>
        </w:r>
      </w:hyperlink>
      <w:r w:rsidRPr="00FE2C94">
        <w:rPr>
          <w:rFonts w:ascii="Times New Roman" w:eastAsia="Times New Roman" w:hAnsi="Times New Roman" w:cs="Times New Roman"/>
          <w:sz w:val="24"/>
          <w:szCs w:val="24"/>
          <w:lang w:eastAsia="en-IN"/>
        </w:rPr>
        <w:t xml:space="preserve"> </w:t>
      </w:r>
    </w:p>
    <w:p w14:paraId="4CD6BAC9"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Hussain, S. A. and Choudhury, B. C. (1997). Distribution and status of the smooth-coated otter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perspicillata</w:t>
      </w:r>
      <w:proofErr w:type="spellEnd"/>
      <w:r w:rsidRPr="00FE2C94">
        <w:rPr>
          <w:rFonts w:ascii="Times New Roman" w:eastAsia="Times New Roman" w:hAnsi="Times New Roman" w:cs="Times New Roman"/>
          <w:sz w:val="24"/>
          <w:szCs w:val="24"/>
          <w:lang w:eastAsia="en-IN"/>
        </w:rPr>
        <w:t xml:space="preserve"> in National Chambal Sanctuary, India. </w:t>
      </w:r>
      <w:r w:rsidRPr="00FE2C94">
        <w:rPr>
          <w:rFonts w:ascii="Times New Roman" w:eastAsia="Times New Roman" w:hAnsi="Times New Roman" w:cs="Times New Roman"/>
          <w:i/>
          <w:iCs/>
          <w:sz w:val="24"/>
          <w:szCs w:val="24"/>
          <w:lang w:eastAsia="en-IN"/>
        </w:rPr>
        <w:t>Biological Conservation</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80</w:t>
      </w:r>
      <w:r w:rsidRPr="00FE2C94">
        <w:rPr>
          <w:rFonts w:ascii="Times New Roman" w:eastAsia="Times New Roman" w:hAnsi="Times New Roman" w:cs="Times New Roman"/>
          <w:sz w:val="24"/>
          <w:szCs w:val="24"/>
          <w:lang w:eastAsia="en-IN"/>
        </w:rPr>
        <w:t xml:space="preserve">(2): 199-206. </w:t>
      </w:r>
      <w:hyperlink r:id="rId26" w:history="1">
        <w:r w:rsidRPr="00FE2C94">
          <w:rPr>
            <w:rStyle w:val="Hyperlink"/>
            <w:rFonts w:ascii="Times New Roman" w:eastAsia="Times New Roman" w:hAnsi="Times New Roman" w:cs="Times New Roman"/>
            <w:sz w:val="24"/>
            <w:szCs w:val="24"/>
            <w:lang w:eastAsia="en-IN"/>
          </w:rPr>
          <w:t>https://doi.org/10.1016/S0006-3207(96)00033-X</w:t>
        </w:r>
      </w:hyperlink>
      <w:r w:rsidRPr="00FE2C94">
        <w:rPr>
          <w:rFonts w:ascii="Times New Roman" w:eastAsia="Times New Roman" w:hAnsi="Times New Roman" w:cs="Times New Roman"/>
          <w:sz w:val="24"/>
          <w:szCs w:val="24"/>
          <w:lang w:eastAsia="en-IN"/>
        </w:rPr>
        <w:t xml:space="preserve"> </w:t>
      </w:r>
    </w:p>
    <w:p w14:paraId="64C88D1B"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lastRenderedPageBreak/>
        <w:t xml:space="preserve">Hussain, S. A., Gupta, S. K. and de Silva, P. K. (2011). Biology and ecology of Asian small-clawed otter </w:t>
      </w:r>
      <w:proofErr w:type="spellStart"/>
      <w:r w:rsidRPr="00FE2C94">
        <w:rPr>
          <w:rFonts w:ascii="Times New Roman" w:eastAsia="Times New Roman" w:hAnsi="Times New Roman" w:cs="Times New Roman"/>
          <w:i/>
          <w:iCs/>
          <w:sz w:val="24"/>
          <w:szCs w:val="24"/>
          <w:lang w:eastAsia="en-IN"/>
        </w:rPr>
        <w:t>Aonyx</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cinereus</w:t>
      </w:r>
      <w:proofErr w:type="spellEnd"/>
      <w:r w:rsidRPr="00FE2C94">
        <w:rPr>
          <w:rFonts w:ascii="Times New Roman" w:eastAsia="Times New Roman" w:hAnsi="Times New Roman" w:cs="Times New Roman"/>
          <w:sz w:val="24"/>
          <w:szCs w:val="24"/>
          <w:lang w:eastAsia="en-IN"/>
        </w:rPr>
        <w:t xml:space="preserve"> (</w:t>
      </w:r>
      <w:proofErr w:type="spellStart"/>
      <w:r w:rsidRPr="00FE2C94">
        <w:rPr>
          <w:rFonts w:ascii="Times New Roman" w:eastAsia="Times New Roman" w:hAnsi="Times New Roman" w:cs="Times New Roman"/>
          <w:sz w:val="24"/>
          <w:szCs w:val="24"/>
          <w:lang w:eastAsia="en-IN"/>
        </w:rPr>
        <w:t>Illiger</w:t>
      </w:r>
      <w:proofErr w:type="spellEnd"/>
      <w:r w:rsidRPr="00FE2C94">
        <w:rPr>
          <w:rFonts w:ascii="Times New Roman" w:eastAsia="Times New Roman" w:hAnsi="Times New Roman" w:cs="Times New Roman"/>
          <w:sz w:val="24"/>
          <w:szCs w:val="24"/>
          <w:lang w:eastAsia="en-IN"/>
        </w:rPr>
        <w:t xml:space="preserve">, 1815): a review. </w:t>
      </w:r>
      <w:r w:rsidRPr="00FE2C94">
        <w:rPr>
          <w:rFonts w:ascii="Times New Roman" w:eastAsia="Times New Roman" w:hAnsi="Times New Roman" w:cs="Times New Roman"/>
          <w:i/>
          <w:iCs/>
          <w:sz w:val="24"/>
          <w:szCs w:val="24"/>
          <w:lang w:eastAsia="en-IN"/>
        </w:rPr>
        <w:t>IUCN Otter Specialist Group Bulletin</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28</w:t>
      </w:r>
      <w:r w:rsidRPr="00FE2C94">
        <w:rPr>
          <w:rFonts w:ascii="Times New Roman" w:eastAsia="Times New Roman" w:hAnsi="Times New Roman" w:cs="Times New Roman"/>
          <w:sz w:val="24"/>
          <w:szCs w:val="24"/>
          <w:lang w:eastAsia="en-IN"/>
        </w:rPr>
        <w:t xml:space="preserve">(2): 63-75. </w:t>
      </w:r>
      <w:hyperlink r:id="rId27" w:history="1">
        <w:r w:rsidRPr="00FE2C94">
          <w:rPr>
            <w:rStyle w:val="Hyperlink"/>
            <w:rFonts w:ascii="Times New Roman" w:eastAsia="Times New Roman" w:hAnsi="Times New Roman" w:cs="Times New Roman"/>
            <w:sz w:val="24"/>
            <w:szCs w:val="24"/>
            <w:lang w:eastAsia="en-IN"/>
          </w:rPr>
          <w:t>https://www.iucnosgbull.org/Volume28/Hussain_et_al_2011.html</w:t>
        </w:r>
      </w:hyperlink>
      <w:r w:rsidRPr="00FE2C94">
        <w:rPr>
          <w:rFonts w:ascii="Times New Roman" w:eastAsia="Times New Roman" w:hAnsi="Times New Roman" w:cs="Times New Roman"/>
          <w:sz w:val="24"/>
          <w:szCs w:val="24"/>
          <w:lang w:eastAsia="en-IN"/>
        </w:rPr>
        <w:t xml:space="preserve"> </w:t>
      </w:r>
    </w:p>
    <w:p w14:paraId="7CDA27B6"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Jacques, H., Reed-Smith, J. and Somers, M. J. (2021a). </w:t>
      </w:r>
      <w:r w:rsidRPr="00FE2C94">
        <w:rPr>
          <w:rFonts w:ascii="Times New Roman" w:eastAsia="Times New Roman" w:hAnsi="Times New Roman" w:cs="Times New Roman"/>
          <w:i/>
          <w:iCs/>
          <w:sz w:val="24"/>
          <w:szCs w:val="24"/>
          <w:lang w:eastAsia="en-IN"/>
        </w:rPr>
        <w:t>Aonyx capensis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 xml:space="preserve">The IUCN Red List of Threatened Species. </w:t>
      </w:r>
      <w:hyperlink r:id="rId28" w:history="1">
        <w:r w:rsidRPr="00FE2C94">
          <w:rPr>
            <w:rStyle w:val="Hyperlink"/>
            <w:rFonts w:ascii="Times New Roman" w:eastAsia="Times New Roman" w:hAnsi="Times New Roman" w:cs="Times New Roman"/>
            <w:i/>
            <w:iCs/>
            <w:sz w:val="24"/>
            <w:szCs w:val="24"/>
            <w:lang w:eastAsia="en-IN"/>
          </w:rPr>
          <w:t>https://doi.org/10.2305/IUCN.UK.2021-3.RLTS.T1793A164575819.en</w:t>
        </w:r>
      </w:hyperlink>
      <w:r w:rsidRPr="00FE2C94">
        <w:rPr>
          <w:rFonts w:ascii="Times New Roman" w:eastAsia="Times New Roman" w:hAnsi="Times New Roman" w:cs="Times New Roman"/>
          <w:i/>
          <w:iCs/>
          <w:sz w:val="24"/>
          <w:szCs w:val="24"/>
          <w:lang w:eastAsia="en-IN"/>
        </w:rPr>
        <w:t xml:space="preserve"> </w:t>
      </w:r>
    </w:p>
    <w:p w14:paraId="58326854"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Jacques, H., Reed-Smith, J., Davenport, L. and Somers, M. J. (2021b). </w:t>
      </w:r>
      <w:proofErr w:type="spellStart"/>
      <w:r w:rsidRPr="00FE2C94">
        <w:rPr>
          <w:rFonts w:ascii="Times New Roman" w:eastAsia="Times New Roman" w:hAnsi="Times New Roman" w:cs="Times New Roman"/>
          <w:i/>
          <w:iCs/>
          <w:sz w:val="24"/>
          <w:szCs w:val="24"/>
          <w:lang w:eastAsia="en-IN"/>
        </w:rPr>
        <w:t>Aonyx</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congicus</w:t>
      </w:r>
      <w:proofErr w:type="spellEnd"/>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The IUCN Red List of Threatened Species</w:t>
      </w:r>
      <w:r w:rsidRPr="00FE2C94">
        <w:rPr>
          <w:rFonts w:ascii="Times New Roman" w:eastAsia="Times New Roman" w:hAnsi="Times New Roman" w:cs="Times New Roman"/>
          <w:sz w:val="24"/>
          <w:szCs w:val="24"/>
          <w:lang w:eastAsia="en-IN"/>
        </w:rPr>
        <w:t xml:space="preserve">. </w:t>
      </w:r>
      <w:hyperlink r:id="rId29" w:history="1">
        <w:r w:rsidRPr="00FE2C94">
          <w:rPr>
            <w:rStyle w:val="Hyperlink"/>
            <w:rFonts w:ascii="Times New Roman" w:eastAsia="Times New Roman" w:hAnsi="Times New Roman" w:cs="Times New Roman"/>
            <w:sz w:val="24"/>
            <w:szCs w:val="24"/>
            <w:lang w:eastAsia="en-IN"/>
          </w:rPr>
          <w:t>https://doi.org/10.2305/IUCN.UK.2021-3.RLTS.T1794A164576337.en</w:t>
        </w:r>
      </w:hyperlink>
      <w:r w:rsidRPr="00FE2C94">
        <w:rPr>
          <w:rFonts w:ascii="Times New Roman" w:eastAsia="Times New Roman" w:hAnsi="Times New Roman" w:cs="Times New Roman"/>
          <w:sz w:val="24"/>
          <w:szCs w:val="24"/>
          <w:lang w:eastAsia="en-IN"/>
        </w:rPr>
        <w:t xml:space="preserve"> </w:t>
      </w:r>
    </w:p>
    <w:p w14:paraId="20D9380F"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Jena, J., Bhargava, D., Borah, J. and Dey, S. (2016). Notes on the occurrence of the Eurasian otter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in the forest of </w:t>
      </w:r>
      <w:proofErr w:type="spellStart"/>
      <w:r w:rsidRPr="00FE2C94">
        <w:rPr>
          <w:rFonts w:ascii="Times New Roman" w:eastAsia="Times New Roman" w:hAnsi="Times New Roman" w:cs="Times New Roman"/>
          <w:sz w:val="24"/>
          <w:szCs w:val="24"/>
          <w:lang w:eastAsia="en-IN"/>
        </w:rPr>
        <w:t>Balaghat</w:t>
      </w:r>
      <w:proofErr w:type="spellEnd"/>
      <w:r w:rsidRPr="00FE2C94">
        <w:rPr>
          <w:rFonts w:ascii="Times New Roman" w:eastAsia="Times New Roman" w:hAnsi="Times New Roman" w:cs="Times New Roman"/>
          <w:sz w:val="24"/>
          <w:szCs w:val="24"/>
          <w:lang w:eastAsia="en-IN"/>
        </w:rPr>
        <w:t xml:space="preserve">, Madhya Pradesh, India. </w:t>
      </w:r>
      <w:r w:rsidRPr="00FE2C94">
        <w:rPr>
          <w:rFonts w:ascii="Times New Roman" w:eastAsia="Times New Roman" w:hAnsi="Times New Roman" w:cs="Times New Roman"/>
          <w:i/>
          <w:iCs/>
          <w:sz w:val="24"/>
          <w:szCs w:val="24"/>
          <w:lang w:eastAsia="en-IN"/>
        </w:rPr>
        <w:t>IUCN Otter Specialist Group Bulletin</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33</w:t>
      </w:r>
      <w:r w:rsidRPr="00FE2C94">
        <w:rPr>
          <w:rFonts w:ascii="Times New Roman" w:eastAsia="Times New Roman" w:hAnsi="Times New Roman" w:cs="Times New Roman"/>
          <w:sz w:val="24"/>
          <w:szCs w:val="24"/>
          <w:lang w:eastAsia="en-IN"/>
        </w:rPr>
        <w:t xml:space="preserve">(2): 59-63. </w:t>
      </w:r>
      <w:hyperlink r:id="rId30" w:history="1">
        <w:r w:rsidRPr="00FE2C94">
          <w:rPr>
            <w:rStyle w:val="Hyperlink"/>
            <w:rFonts w:ascii="Times New Roman" w:eastAsia="Times New Roman" w:hAnsi="Times New Roman" w:cs="Times New Roman"/>
            <w:sz w:val="24"/>
            <w:szCs w:val="24"/>
            <w:lang w:eastAsia="en-IN"/>
          </w:rPr>
          <w:t>https://www.iucnosgbull.org/Volume33/Jena_et_al_2016.html</w:t>
        </w:r>
      </w:hyperlink>
      <w:r w:rsidRPr="00FE2C94">
        <w:rPr>
          <w:rFonts w:ascii="Times New Roman" w:eastAsia="Times New Roman" w:hAnsi="Times New Roman" w:cs="Times New Roman"/>
          <w:sz w:val="24"/>
          <w:szCs w:val="24"/>
          <w:lang w:eastAsia="en-IN"/>
        </w:rPr>
        <w:t xml:space="preserve"> </w:t>
      </w:r>
    </w:p>
    <w:p w14:paraId="48484D3F"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Jessup, D. A., Murray, M. J., Casper, D. R., Brownstein, D. and Kreuder-Johnson, C. (2009). Canine distemper vaccination is a safe and useful preventive procedure for southern sea otters (</w:t>
      </w:r>
      <w:r w:rsidRPr="00FE2C94">
        <w:rPr>
          <w:rFonts w:ascii="Times New Roman" w:eastAsia="Times New Roman" w:hAnsi="Times New Roman" w:cs="Times New Roman"/>
          <w:i/>
          <w:iCs/>
          <w:sz w:val="24"/>
          <w:szCs w:val="24"/>
          <w:lang w:eastAsia="en-IN"/>
        </w:rPr>
        <w:t>Enhydra lutris nereis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Journal of Zoo and Wildlife Medicine</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40</w:t>
      </w:r>
      <w:r w:rsidRPr="00FE2C94">
        <w:rPr>
          <w:rFonts w:ascii="Times New Roman" w:eastAsia="Times New Roman" w:hAnsi="Times New Roman" w:cs="Times New Roman"/>
          <w:sz w:val="24"/>
          <w:szCs w:val="24"/>
          <w:lang w:eastAsia="en-IN"/>
        </w:rPr>
        <w:t xml:space="preserve">(4): 705-710. </w:t>
      </w:r>
      <w:hyperlink r:id="rId31" w:history="1">
        <w:r w:rsidRPr="00FE2C94">
          <w:rPr>
            <w:rStyle w:val="Hyperlink"/>
            <w:rFonts w:ascii="Times New Roman" w:eastAsia="Times New Roman" w:hAnsi="Times New Roman" w:cs="Times New Roman"/>
            <w:sz w:val="24"/>
            <w:szCs w:val="24"/>
            <w:lang w:eastAsia="en-IN"/>
          </w:rPr>
          <w:t>https://doi.org/10.1638/2008-0080.1</w:t>
        </w:r>
      </w:hyperlink>
      <w:r w:rsidRPr="00FE2C94">
        <w:rPr>
          <w:rFonts w:ascii="Times New Roman" w:eastAsia="Times New Roman" w:hAnsi="Times New Roman" w:cs="Times New Roman"/>
          <w:sz w:val="24"/>
          <w:szCs w:val="24"/>
          <w:lang w:eastAsia="en-IN"/>
        </w:rPr>
        <w:t xml:space="preserve"> </w:t>
      </w:r>
    </w:p>
    <w:p w14:paraId="18C853C3"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Khoo, M., Basak, S., </w:t>
      </w:r>
      <w:proofErr w:type="spellStart"/>
      <w:r w:rsidRPr="00FE2C94">
        <w:rPr>
          <w:rFonts w:ascii="Times New Roman" w:eastAsia="Times New Roman" w:hAnsi="Times New Roman" w:cs="Times New Roman"/>
          <w:sz w:val="24"/>
          <w:szCs w:val="24"/>
          <w:lang w:eastAsia="en-IN"/>
        </w:rPr>
        <w:t>Sivasothi</w:t>
      </w:r>
      <w:proofErr w:type="spellEnd"/>
      <w:r w:rsidRPr="00FE2C94">
        <w:rPr>
          <w:rFonts w:ascii="Times New Roman" w:eastAsia="Times New Roman" w:hAnsi="Times New Roman" w:cs="Times New Roman"/>
          <w:sz w:val="24"/>
          <w:szCs w:val="24"/>
          <w:lang w:eastAsia="en-IN"/>
        </w:rPr>
        <w:t xml:space="preserve">, N., de Silva, P. K. and Reza Lubis, I. (2021). </w:t>
      </w:r>
      <w:proofErr w:type="spellStart"/>
      <w:r w:rsidRPr="00FE2C94">
        <w:rPr>
          <w:rFonts w:ascii="Times New Roman" w:eastAsia="Times New Roman" w:hAnsi="Times New Roman" w:cs="Times New Roman"/>
          <w:i/>
          <w:iCs/>
          <w:sz w:val="24"/>
          <w:szCs w:val="24"/>
          <w:lang w:eastAsia="en-IN"/>
        </w:rPr>
        <w:t>Lutrogale</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perspicillata</w:t>
      </w:r>
      <w:proofErr w:type="spellEnd"/>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The IUCN Red List of Threatened Species</w:t>
      </w:r>
      <w:r w:rsidRPr="00FE2C94">
        <w:rPr>
          <w:rFonts w:ascii="Times New Roman" w:eastAsia="Times New Roman" w:hAnsi="Times New Roman" w:cs="Times New Roman"/>
          <w:sz w:val="24"/>
          <w:szCs w:val="24"/>
          <w:lang w:eastAsia="en-IN"/>
        </w:rPr>
        <w:t xml:space="preserve">. </w:t>
      </w:r>
      <w:hyperlink r:id="rId32" w:history="1">
        <w:r w:rsidRPr="00FE2C94">
          <w:rPr>
            <w:rStyle w:val="Hyperlink"/>
            <w:rFonts w:ascii="Times New Roman" w:eastAsia="Times New Roman" w:hAnsi="Times New Roman" w:cs="Times New Roman"/>
            <w:sz w:val="24"/>
            <w:szCs w:val="24"/>
            <w:lang w:eastAsia="en-IN"/>
          </w:rPr>
          <w:t>https://doi.org/10.2305/IUCN.UK.2021-3.RLTS.T12427A164579961.en</w:t>
        </w:r>
      </w:hyperlink>
      <w:r w:rsidRPr="00FE2C94">
        <w:rPr>
          <w:rFonts w:ascii="Times New Roman" w:eastAsia="Times New Roman" w:hAnsi="Times New Roman" w:cs="Times New Roman"/>
          <w:sz w:val="24"/>
          <w:szCs w:val="24"/>
          <w:lang w:eastAsia="en-IN"/>
        </w:rPr>
        <w:t xml:space="preserve"> </w:t>
      </w:r>
    </w:p>
    <w:p w14:paraId="58422C91"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proofErr w:type="spellStart"/>
      <w:r w:rsidRPr="00FE2C94">
        <w:rPr>
          <w:rFonts w:ascii="Times New Roman" w:eastAsia="Times New Roman" w:hAnsi="Times New Roman" w:cs="Times New Roman"/>
          <w:sz w:val="24"/>
          <w:szCs w:val="24"/>
          <w:lang w:eastAsia="en-IN"/>
        </w:rPr>
        <w:t>Koepfli</w:t>
      </w:r>
      <w:proofErr w:type="spellEnd"/>
      <w:r w:rsidRPr="00FE2C94">
        <w:rPr>
          <w:rFonts w:ascii="Times New Roman" w:eastAsia="Times New Roman" w:hAnsi="Times New Roman" w:cs="Times New Roman"/>
          <w:sz w:val="24"/>
          <w:szCs w:val="24"/>
          <w:lang w:eastAsia="en-IN"/>
        </w:rPr>
        <w:t xml:space="preserve">, K. P. and Wayne, R. K. (1998). Phylogenetic relationships of otters (Carnivora: Mustelidae) based on mitochondrial cytochrome b sequences. </w:t>
      </w:r>
      <w:r w:rsidRPr="00FE2C94">
        <w:rPr>
          <w:rFonts w:ascii="Times New Roman" w:eastAsia="Times New Roman" w:hAnsi="Times New Roman" w:cs="Times New Roman"/>
          <w:i/>
          <w:iCs/>
          <w:sz w:val="24"/>
          <w:szCs w:val="24"/>
          <w:lang w:eastAsia="en-IN"/>
        </w:rPr>
        <w:t>Journal of Zoology</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246</w:t>
      </w:r>
      <w:r w:rsidRPr="00FE2C94">
        <w:rPr>
          <w:rFonts w:ascii="Times New Roman" w:eastAsia="Times New Roman" w:hAnsi="Times New Roman" w:cs="Times New Roman"/>
          <w:sz w:val="24"/>
          <w:szCs w:val="24"/>
          <w:lang w:eastAsia="en-IN"/>
        </w:rPr>
        <w:t xml:space="preserve">(4): 401-416. </w:t>
      </w:r>
      <w:hyperlink r:id="rId33" w:history="1">
        <w:r w:rsidRPr="00FE2C94">
          <w:rPr>
            <w:rStyle w:val="Hyperlink"/>
            <w:rFonts w:ascii="Times New Roman" w:eastAsia="Times New Roman" w:hAnsi="Times New Roman" w:cs="Times New Roman"/>
            <w:sz w:val="24"/>
            <w:szCs w:val="24"/>
            <w:lang w:eastAsia="en-IN"/>
          </w:rPr>
          <w:t>https://doi.org/10.1111/j.1469-7998.1998.tb00172.x</w:t>
        </w:r>
      </w:hyperlink>
      <w:r w:rsidRPr="00FE2C94">
        <w:rPr>
          <w:rFonts w:ascii="Times New Roman" w:eastAsia="Times New Roman" w:hAnsi="Times New Roman" w:cs="Times New Roman"/>
          <w:sz w:val="24"/>
          <w:szCs w:val="24"/>
          <w:lang w:eastAsia="en-IN"/>
        </w:rPr>
        <w:t xml:space="preserve"> </w:t>
      </w:r>
    </w:p>
    <w:p w14:paraId="7DB49083" w14:textId="77777777" w:rsidR="001D2B2E" w:rsidRPr="00FE2C94" w:rsidRDefault="001D2B2E" w:rsidP="003A39AD">
      <w:pPr>
        <w:pStyle w:val="ListParagraph"/>
        <w:numPr>
          <w:ilvl w:val="0"/>
          <w:numId w:val="14"/>
        </w:numPr>
        <w:spacing w:after="120" w:line="240" w:lineRule="auto"/>
        <w:rPr>
          <w:rFonts w:ascii="Times New Roman" w:eastAsia="Times New Roman" w:hAnsi="Times New Roman" w:cs="Times New Roman"/>
          <w:sz w:val="24"/>
          <w:szCs w:val="24"/>
          <w:lang w:eastAsia="en-IN"/>
        </w:rPr>
      </w:pPr>
      <w:proofErr w:type="spellStart"/>
      <w:r w:rsidRPr="00FE2C94">
        <w:rPr>
          <w:rFonts w:ascii="Times New Roman" w:eastAsia="Times New Roman" w:hAnsi="Times New Roman" w:cs="Times New Roman"/>
          <w:sz w:val="24"/>
          <w:szCs w:val="24"/>
          <w:lang w:eastAsia="en-IN"/>
        </w:rPr>
        <w:t>Koepfli</w:t>
      </w:r>
      <w:proofErr w:type="spellEnd"/>
      <w:r w:rsidRPr="00FE2C94">
        <w:rPr>
          <w:rFonts w:ascii="Times New Roman" w:eastAsia="Times New Roman" w:hAnsi="Times New Roman" w:cs="Times New Roman"/>
          <w:sz w:val="24"/>
          <w:szCs w:val="24"/>
          <w:lang w:eastAsia="en-IN"/>
        </w:rPr>
        <w:t>, K-P. and Wayne, R. K. (1998). Phylogenetic relationships of otters (Carnivora: Mustelidae) based on mitochondrial cytochrome </w:t>
      </w:r>
      <w:r w:rsidRPr="00FE2C94">
        <w:rPr>
          <w:rFonts w:ascii="Times New Roman" w:eastAsia="Times New Roman" w:hAnsi="Times New Roman" w:cs="Times New Roman"/>
          <w:i/>
          <w:iCs/>
          <w:sz w:val="24"/>
          <w:szCs w:val="24"/>
          <w:lang w:eastAsia="en-IN"/>
        </w:rPr>
        <w:t>b</w:t>
      </w:r>
      <w:r w:rsidRPr="00FE2C94">
        <w:rPr>
          <w:rFonts w:ascii="Times New Roman" w:eastAsia="Times New Roman" w:hAnsi="Times New Roman" w:cs="Times New Roman"/>
          <w:sz w:val="24"/>
          <w:szCs w:val="24"/>
          <w:lang w:eastAsia="en-IN"/>
        </w:rPr>
        <w:t xml:space="preserve"> sequences. Journal of Zoology 246:401–416. </w:t>
      </w:r>
      <w:r w:rsidRPr="00FE2C94">
        <w:t xml:space="preserve"> </w:t>
      </w:r>
      <w:hyperlink r:id="rId34" w:history="1">
        <w:r w:rsidRPr="00FE2C94">
          <w:rPr>
            <w:rStyle w:val="Hyperlink"/>
          </w:rPr>
          <w:t>https://doi.org/10.1111/j.1469-7998.1998.tb00172.x</w:t>
        </w:r>
      </w:hyperlink>
      <w:r w:rsidRPr="00FE2C94">
        <w:t xml:space="preserve"> </w:t>
      </w:r>
    </w:p>
    <w:p w14:paraId="07DDA71A" w14:textId="77777777" w:rsidR="0032040A" w:rsidRPr="0032040A" w:rsidRDefault="001D2B2E" w:rsidP="0032040A">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proofErr w:type="spellStart"/>
      <w:r w:rsidRPr="00FE2C94">
        <w:rPr>
          <w:rFonts w:ascii="Times New Roman" w:eastAsia="Times New Roman" w:hAnsi="Times New Roman" w:cs="Times New Roman"/>
          <w:sz w:val="24"/>
          <w:szCs w:val="24"/>
          <w:lang w:eastAsia="en-IN"/>
        </w:rPr>
        <w:t>Kruuk</w:t>
      </w:r>
      <w:proofErr w:type="spellEnd"/>
      <w:r w:rsidRPr="00FE2C94">
        <w:rPr>
          <w:rFonts w:ascii="Times New Roman" w:eastAsia="Times New Roman" w:hAnsi="Times New Roman" w:cs="Times New Roman"/>
          <w:sz w:val="24"/>
          <w:szCs w:val="24"/>
          <w:lang w:eastAsia="en-IN"/>
        </w:rPr>
        <w:t xml:space="preserve">, H. (2006). </w:t>
      </w:r>
      <w:r w:rsidRPr="00FE2C94">
        <w:rPr>
          <w:rFonts w:ascii="Times New Roman" w:eastAsia="Times New Roman" w:hAnsi="Times New Roman" w:cs="Times New Roman"/>
          <w:i/>
          <w:iCs/>
          <w:sz w:val="24"/>
          <w:szCs w:val="24"/>
          <w:lang w:eastAsia="en-IN"/>
        </w:rPr>
        <w:t>Otter: Ecology, behaviour and conservation</w:t>
      </w:r>
      <w:r w:rsidRPr="00FE2C94">
        <w:rPr>
          <w:rFonts w:ascii="Times New Roman" w:eastAsia="Times New Roman" w:hAnsi="Times New Roman" w:cs="Times New Roman"/>
          <w:sz w:val="24"/>
          <w:szCs w:val="24"/>
          <w:lang w:eastAsia="en-IN"/>
        </w:rPr>
        <w:t>. Oxford University Press.</w:t>
      </w:r>
      <w:r w:rsidRPr="00FE2C94">
        <w:rPr>
          <w:rFonts w:ascii="Times New Roman" w:hAnsi="Times New Roman" w:cs="Times New Roman"/>
          <w:sz w:val="24"/>
          <w:szCs w:val="24"/>
        </w:rPr>
        <w:t xml:space="preserve"> </w:t>
      </w:r>
      <w:hyperlink r:id="rId35" w:history="1">
        <w:r w:rsidRPr="00FE2C94">
          <w:rPr>
            <w:rStyle w:val="Hyperlink"/>
          </w:rPr>
          <w:t>https://doi.org/10.1093/acprof:oso/9780198565871.001.0001</w:t>
        </w:r>
      </w:hyperlink>
      <w:r w:rsidRPr="00FE2C94">
        <w:t xml:space="preserve"> </w:t>
      </w:r>
    </w:p>
    <w:p w14:paraId="6CD5483C" w14:textId="103978D8" w:rsidR="0032040A" w:rsidRPr="0032040A" w:rsidRDefault="0032040A" w:rsidP="0032040A">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bookmarkStart w:id="2" w:name="_GoBack"/>
      <w:bookmarkEnd w:id="2"/>
      <w:proofErr w:type="spellStart"/>
      <w:r w:rsidRPr="0032040A">
        <w:rPr>
          <w:rFonts w:ascii="Arial" w:eastAsia="Times New Roman" w:hAnsi="Arial" w:cs="Arial"/>
          <w:sz w:val="18"/>
          <w:szCs w:val="18"/>
        </w:rPr>
        <w:t>Lanszki</w:t>
      </w:r>
      <w:proofErr w:type="spellEnd"/>
      <w:r w:rsidRPr="0032040A">
        <w:rPr>
          <w:rFonts w:ascii="Arial" w:eastAsia="Times New Roman" w:hAnsi="Arial" w:cs="Arial"/>
          <w:sz w:val="18"/>
          <w:szCs w:val="18"/>
        </w:rPr>
        <w:t xml:space="preserve">, Z., </w:t>
      </w:r>
      <w:proofErr w:type="spellStart"/>
      <w:r w:rsidRPr="0032040A">
        <w:rPr>
          <w:rFonts w:ascii="Arial" w:eastAsia="Times New Roman" w:hAnsi="Arial" w:cs="Arial"/>
          <w:sz w:val="18"/>
          <w:szCs w:val="18"/>
        </w:rPr>
        <w:t>Lanszki</w:t>
      </w:r>
      <w:proofErr w:type="spellEnd"/>
      <w:r w:rsidRPr="0032040A">
        <w:rPr>
          <w:rFonts w:ascii="Arial" w:eastAsia="Times New Roman" w:hAnsi="Arial" w:cs="Arial"/>
          <w:sz w:val="18"/>
          <w:szCs w:val="18"/>
        </w:rPr>
        <w:t xml:space="preserve">, J., </w:t>
      </w:r>
      <w:proofErr w:type="spellStart"/>
      <w:r w:rsidRPr="0032040A">
        <w:rPr>
          <w:rFonts w:ascii="Arial" w:eastAsia="Times New Roman" w:hAnsi="Arial" w:cs="Arial"/>
          <w:sz w:val="18"/>
          <w:szCs w:val="18"/>
        </w:rPr>
        <w:t>Cserkész</w:t>
      </w:r>
      <w:proofErr w:type="spellEnd"/>
      <w:r w:rsidRPr="0032040A">
        <w:rPr>
          <w:rFonts w:ascii="Arial" w:eastAsia="Times New Roman" w:hAnsi="Arial" w:cs="Arial"/>
          <w:sz w:val="18"/>
          <w:szCs w:val="18"/>
        </w:rPr>
        <w:t xml:space="preserve">, T., </w:t>
      </w:r>
      <w:proofErr w:type="spellStart"/>
      <w:r w:rsidRPr="0032040A">
        <w:rPr>
          <w:rFonts w:ascii="Arial" w:eastAsia="Times New Roman" w:hAnsi="Arial" w:cs="Arial"/>
          <w:sz w:val="18"/>
          <w:szCs w:val="18"/>
        </w:rPr>
        <w:t>Martella</w:t>
      </w:r>
      <w:proofErr w:type="spellEnd"/>
      <w:r w:rsidRPr="0032040A">
        <w:rPr>
          <w:rFonts w:ascii="Arial" w:eastAsia="Times New Roman" w:hAnsi="Arial" w:cs="Arial"/>
          <w:sz w:val="18"/>
          <w:szCs w:val="18"/>
        </w:rPr>
        <w:t xml:space="preserve">, V., </w:t>
      </w:r>
      <w:proofErr w:type="spellStart"/>
      <w:r w:rsidRPr="0032040A">
        <w:rPr>
          <w:rFonts w:ascii="Arial" w:eastAsia="Times New Roman" w:hAnsi="Arial" w:cs="Arial"/>
          <w:sz w:val="18"/>
          <w:szCs w:val="18"/>
        </w:rPr>
        <w:t>Diakoudi</w:t>
      </w:r>
      <w:proofErr w:type="spellEnd"/>
      <w:r w:rsidRPr="0032040A">
        <w:rPr>
          <w:rFonts w:ascii="Arial" w:eastAsia="Times New Roman" w:hAnsi="Arial" w:cs="Arial"/>
          <w:sz w:val="18"/>
          <w:szCs w:val="18"/>
        </w:rPr>
        <w:t xml:space="preserve">, G., </w:t>
      </w:r>
      <w:proofErr w:type="spellStart"/>
      <w:r w:rsidRPr="0032040A">
        <w:rPr>
          <w:rFonts w:ascii="Arial" w:eastAsia="Times New Roman" w:hAnsi="Arial" w:cs="Arial"/>
          <w:sz w:val="18"/>
          <w:szCs w:val="18"/>
        </w:rPr>
        <w:t>Lanave</w:t>
      </w:r>
      <w:proofErr w:type="spellEnd"/>
      <w:r w:rsidRPr="0032040A">
        <w:rPr>
          <w:rFonts w:ascii="Arial" w:eastAsia="Times New Roman" w:hAnsi="Arial" w:cs="Arial"/>
          <w:sz w:val="18"/>
          <w:szCs w:val="18"/>
        </w:rPr>
        <w:t xml:space="preserve">, G., Islam, M. N., </w:t>
      </w:r>
      <w:proofErr w:type="spellStart"/>
      <w:r w:rsidRPr="0032040A">
        <w:rPr>
          <w:rFonts w:ascii="Arial" w:eastAsia="Times New Roman" w:hAnsi="Arial" w:cs="Arial"/>
          <w:sz w:val="18"/>
          <w:szCs w:val="18"/>
        </w:rPr>
        <w:t>Akter</w:t>
      </w:r>
      <w:proofErr w:type="spellEnd"/>
      <w:r w:rsidRPr="0032040A">
        <w:rPr>
          <w:rFonts w:ascii="Arial" w:eastAsia="Times New Roman" w:hAnsi="Arial" w:cs="Arial"/>
          <w:sz w:val="18"/>
          <w:szCs w:val="18"/>
        </w:rPr>
        <w:t xml:space="preserve">, S., &amp; </w:t>
      </w:r>
      <w:proofErr w:type="spellStart"/>
      <w:r w:rsidRPr="0032040A">
        <w:rPr>
          <w:rFonts w:ascii="Arial" w:eastAsia="Times New Roman" w:hAnsi="Arial" w:cs="Arial"/>
          <w:sz w:val="18"/>
          <w:szCs w:val="18"/>
        </w:rPr>
        <w:t>Kemenesi</w:t>
      </w:r>
      <w:proofErr w:type="spellEnd"/>
      <w:r w:rsidRPr="0032040A">
        <w:rPr>
          <w:rFonts w:ascii="Arial" w:eastAsia="Times New Roman" w:hAnsi="Arial" w:cs="Arial"/>
          <w:sz w:val="18"/>
          <w:szCs w:val="18"/>
        </w:rPr>
        <w:t>, G. (2025). Comparative Genome Sequencing of Canine Distemper Virus Across Different Continents and Lineages, using Nanopore Technology. International Journal of Infectious Diseases, 152, 107531. https://doi.org/10.1016/j.ijid.2024.107531</w:t>
      </w:r>
    </w:p>
    <w:p w14:paraId="286CEDEC"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proofErr w:type="spellStart"/>
      <w:r w:rsidRPr="00FE2C94">
        <w:rPr>
          <w:rFonts w:ascii="Times New Roman" w:eastAsia="Times New Roman" w:hAnsi="Times New Roman" w:cs="Times New Roman"/>
          <w:sz w:val="24"/>
          <w:szCs w:val="24"/>
          <w:lang w:eastAsia="en-IN"/>
        </w:rPr>
        <w:t>Latorre</w:t>
      </w:r>
      <w:proofErr w:type="spellEnd"/>
      <w:r w:rsidRPr="00FE2C94">
        <w:rPr>
          <w:rFonts w:ascii="Times New Roman" w:eastAsia="Times New Roman" w:hAnsi="Times New Roman" w:cs="Times New Roman"/>
          <w:sz w:val="24"/>
          <w:szCs w:val="24"/>
          <w:lang w:eastAsia="en-IN"/>
        </w:rPr>
        <w:t xml:space="preserve">, D., Merino-Aguirre, R., Cruz, A., </w:t>
      </w:r>
      <w:proofErr w:type="spellStart"/>
      <w:r w:rsidRPr="00FE2C94">
        <w:rPr>
          <w:rFonts w:ascii="Times New Roman" w:eastAsia="Times New Roman" w:hAnsi="Times New Roman" w:cs="Times New Roman"/>
          <w:sz w:val="24"/>
          <w:szCs w:val="24"/>
          <w:lang w:eastAsia="en-IN"/>
        </w:rPr>
        <w:t>Lantero</w:t>
      </w:r>
      <w:proofErr w:type="spellEnd"/>
      <w:r w:rsidRPr="00FE2C94">
        <w:rPr>
          <w:rFonts w:ascii="Times New Roman" w:eastAsia="Times New Roman" w:hAnsi="Times New Roman" w:cs="Times New Roman"/>
          <w:sz w:val="24"/>
          <w:szCs w:val="24"/>
          <w:lang w:eastAsia="en-IN"/>
        </w:rPr>
        <w:t xml:space="preserve">, E., Arroyo, A. M., Fletcher, D. H. and Almeida, D. (2022). Ecological role of the Eurasian otter,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r w:rsidRPr="00FE2C94">
        <w:rPr>
          <w:rFonts w:ascii="Times New Roman" w:eastAsia="Times New Roman" w:hAnsi="Times New Roman" w:cs="Times New Roman"/>
          <w:sz w:val="24"/>
          <w:szCs w:val="24"/>
          <w:lang w:eastAsia="en-IN"/>
        </w:rPr>
        <w:t xml:space="preserve">(Mustelidae, Carnivora) as a seed dispersal species for riparian vegetation in Iberian fresh waters. </w:t>
      </w:r>
      <w:r w:rsidRPr="00FE2C94">
        <w:rPr>
          <w:rFonts w:ascii="Times New Roman" w:eastAsia="Times New Roman" w:hAnsi="Times New Roman" w:cs="Times New Roman"/>
          <w:i/>
          <w:iCs/>
          <w:sz w:val="24"/>
          <w:szCs w:val="24"/>
          <w:lang w:eastAsia="en-IN"/>
        </w:rPr>
        <w:t>Journal of Vertebrate Biology</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71</w:t>
      </w:r>
      <w:r w:rsidRPr="00FE2C94">
        <w:rPr>
          <w:rFonts w:ascii="Times New Roman" w:eastAsia="Times New Roman" w:hAnsi="Times New Roman" w:cs="Times New Roman"/>
          <w:sz w:val="24"/>
          <w:szCs w:val="24"/>
          <w:lang w:eastAsia="en-IN"/>
        </w:rPr>
        <w:t xml:space="preserve">(22037). </w:t>
      </w:r>
      <w:hyperlink r:id="rId36" w:history="1">
        <w:r w:rsidRPr="00FE2C94">
          <w:rPr>
            <w:rStyle w:val="Hyperlink"/>
            <w:rFonts w:ascii="Times New Roman" w:eastAsia="Times New Roman" w:hAnsi="Times New Roman" w:cs="Times New Roman"/>
            <w:sz w:val="24"/>
            <w:szCs w:val="24"/>
            <w:lang w:eastAsia="en-IN"/>
          </w:rPr>
          <w:t>https://doi.org/10.25225/jvb.22037</w:t>
        </w:r>
      </w:hyperlink>
      <w:r w:rsidRPr="00FE2C94">
        <w:rPr>
          <w:rFonts w:ascii="Times New Roman" w:eastAsia="Times New Roman" w:hAnsi="Times New Roman" w:cs="Times New Roman"/>
          <w:sz w:val="24"/>
          <w:szCs w:val="24"/>
          <w:lang w:eastAsia="en-IN"/>
        </w:rPr>
        <w:t xml:space="preserve"> </w:t>
      </w:r>
    </w:p>
    <w:p w14:paraId="75F03A3E"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Lee, H., Kim, J. M., Jang, Y., Lee, K., Baek, K., Lee, B., Kim, H. Y., Lee, M. H., Ryoo, S., Bae, Y. C., Choi, E. J., &amp; So, B. (2015). Bovine tuberculosis in an Asian small-clawed otter (</w:t>
      </w:r>
      <w:r w:rsidRPr="00FE2C94">
        <w:rPr>
          <w:rFonts w:ascii="Times New Roman" w:eastAsia="Times New Roman" w:hAnsi="Times New Roman" w:cs="Times New Roman"/>
          <w:i/>
          <w:iCs/>
          <w:sz w:val="24"/>
          <w:szCs w:val="24"/>
          <w:lang w:eastAsia="en-IN"/>
        </w:rPr>
        <w:t>Aonyx cinereus</w:t>
      </w:r>
      <w:r w:rsidRPr="00FE2C94">
        <w:rPr>
          <w:rFonts w:ascii="Times New Roman" w:eastAsia="Times New Roman" w:hAnsi="Times New Roman" w:cs="Times New Roman"/>
          <w:sz w:val="24"/>
          <w:szCs w:val="24"/>
          <w:lang w:eastAsia="en-IN"/>
        </w:rPr>
        <w:t xml:space="preserve">) in the Republic of Korea. </w:t>
      </w:r>
      <w:r w:rsidRPr="00FE2C94">
        <w:rPr>
          <w:rFonts w:ascii="Times New Roman" w:eastAsia="Times New Roman" w:hAnsi="Times New Roman" w:cs="Times New Roman"/>
          <w:i/>
          <w:iCs/>
          <w:sz w:val="24"/>
          <w:szCs w:val="24"/>
          <w:lang w:eastAsia="en-IN"/>
        </w:rPr>
        <w:t>Journal of Veterinary Diagnostic Investigation</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27</w:t>
      </w:r>
      <w:r w:rsidRPr="00FE2C94">
        <w:rPr>
          <w:rFonts w:ascii="Times New Roman" w:eastAsia="Times New Roman" w:hAnsi="Times New Roman" w:cs="Times New Roman"/>
          <w:sz w:val="24"/>
          <w:szCs w:val="24"/>
          <w:lang w:eastAsia="en-IN"/>
        </w:rPr>
        <w:t xml:space="preserve">(5): 651-655. </w:t>
      </w:r>
      <w:hyperlink r:id="rId37" w:history="1">
        <w:r w:rsidRPr="00FE2C94">
          <w:rPr>
            <w:rStyle w:val="Hyperlink"/>
            <w:rFonts w:ascii="Times New Roman" w:eastAsia="Times New Roman" w:hAnsi="Times New Roman" w:cs="Times New Roman"/>
            <w:sz w:val="24"/>
            <w:szCs w:val="24"/>
            <w:lang w:eastAsia="en-IN"/>
          </w:rPr>
          <w:t>https://doi.org/10.1177/1040638715600198</w:t>
        </w:r>
      </w:hyperlink>
      <w:r w:rsidRPr="00FE2C94">
        <w:rPr>
          <w:rFonts w:ascii="Times New Roman" w:eastAsia="Times New Roman" w:hAnsi="Times New Roman" w:cs="Times New Roman"/>
          <w:sz w:val="24"/>
          <w:szCs w:val="24"/>
          <w:lang w:eastAsia="en-IN"/>
        </w:rPr>
        <w:t xml:space="preserve"> </w:t>
      </w:r>
    </w:p>
    <w:p w14:paraId="1BF74F9E"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Loy, A., Kranz, A., Oleynikov, A., </w:t>
      </w:r>
      <w:proofErr w:type="spellStart"/>
      <w:r w:rsidRPr="00FE2C94">
        <w:rPr>
          <w:rFonts w:ascii="Times New Roman" w:eastAsia="Times New Roman" w:hAnsi="Times New Roman" w:cs="Times New Roman"/>
          <w:sz w:val="24"/>
          <w:szCs w:val="24"/>
          <w:lang w:eastAsia="en-IN"/>
        </w:rPr>
        <w:t>Roos</w:t>
      </w:r>
      <w:proofErr w:type="spellEnd"/>
      <w:r w:rsidRPr="00FE2C94">
        <w:rPr>
          <w:rFonts w:ascii="Times New Roman" w:eastAsia="Times New Roman" w:hAnsi="Times New Roman" w:cs="Times New Roman"/>
          <w:sz w:val="24"/>
          <w:szCs w:val="24"/>
          <w:lang w:eastAsia="en-IN"/>
        </w:rPr>
        <w:t xml:space="preserve">, A., Savage, M. and </w:t>
      </w:r>
      <w:proofErr w:type="spellStart"/>
      <w:r w:rsidRPr="00FE2C94">
        <w:rPr>
          <w:rFonts w:ascii="Times New Roman" w:eastAsia="Times New Roman" w:hAnsi="Times New Roman" w:cs="Times New Roman"/>
          <w:sz w:val="24"/>
          <w:szCs w:val="24"/>
          <w:lang w:eastAsia="en-IN"/>
        </w:rPr>
        <w:t>Duplaix</w:t>
      </w:r>
      <w:proofErr w:type="spellEnd"/>
      <w:r w:rsidRPr="00FE2C94">
        <w:rPr>
          <w:rFonts w:ascii="Times New Roman" w:eastAsia="Times New Roman" w:hAnsi="Times New Roman" w:cs="Times New Roman"/>
          <w:sz w:val="24"/>
          <w:szCs w:val="24"/>
          <w:lang w:eastAsia="en-IN"/>
        </w:rPr>
        <w:t xml:space="preserve">, N. (2022).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r w:rsidRPr="00FE2C94">
        <w:rPr>
          <w:rFonts w:ascii="Times New Roman" w:eastAsia="Times New Roman" w:hAnsi="Times New Roman" w:cs="Times New Roman"/>
          <w:sz w:val="24"/>
          <w:szCs w:val="24"/>
          <w:lang w:eastAsia="en-IN"/>
        </w:rPr>
        <w:t xml:space="preserve">(amended version of 2021 assessment). </w:t>
      </w:r>
      <w:r w:rsidRPr="00FE2C94">
        <w:rPr>
          <w:rFonts w:ascii="Times New Roman" w:eastAsia="Times New Roman" w:hAnsi="Times New Roman" w:cs="Times New Roman"/>
          <w:i/>
          <w:iCs/>
          <w:sz w:val="24"/>
          <w:szCs w:val="24"/>
          <w:lang w:eastAsia="en-IN"/>
        </w:rPr>
        <w:t>The IUCN Red List of Threatened Species</w:t>
      </w:r>
      <w:r w:rsidRPr="00FE2C94">
        <w:rPr>
          <w:rFonts w:ascii="Times New Roman" w:eastAsia="Times New Roman" w:hAnsi="Times New Roman" w:cs="Times New Roman"/>
          <w:sz w:val="24"/>
          <w:szCs w:val="24"/>
          <w:lang w:eastAsia="en-IN"/>
        </w:rPr>
        <w:t xml:space="preserve">. </w:t>
      </w:r>
      <w:hyperlink r:id="rId38" w:history="1">
        <w:r w:rsidRPr="00FE2C94">
          <w:rPr>
            <w:rStyle w:val="Hyperlink"/>
            <w:rFonts w:ascii="Times New Roman" w:eastAsia="Times New Roman" w:hAnsi="Times New Roman" w:cs="Times New Roman"/>
            <w:sz w:val="24"/>
            <w:szCs w:val="24"/>
            <w:lang w:eastAsia="en-IN"/>
          </w:rPr>
          <w:t>https://doi.org/10.2305/IUCN.UK.2022-2.RLTS.T12419A218069689.en</w:t>
        </w:r>
      </w:hyperlink>
      <w:r w:rsidRPr="00FE2C94">
        <w:rPr>
          <w:rFonts w:ascii="Times New Roman" w:eastAsia="Times New Roman" w:hAnsi="Times New Roman" w:cs="Times New Roman"/>
          <w:sz w:val="24"/>
          <w:szCs w:val="24"/>
          <w:lang w:eastAsia="en-IN"/>
        </w:rPr>
        <w:t xml:space="preserve"> </w:t>
      </w:r>
    </w:p>
    <w:p w14:paraId="79B613DF"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Mangel, J., Alfaro-</w:t>
      </w:r>
      <w:proofErr w:type="spellStart"/>
      <w:r w:rsidRPr="00FE2C94">
        <w:rPr>
          <w:rFonts w:ascii="Times New Roman" w:eastAsia="Times New Roman" w:hAnsi="Times New Roman" w:cs="Times New Roman"/>
          <w:sz w:val="24"/>
          <w:szCs w:val="24"/>
          <w:lang w:eastAsia="en-IN"/>
        </w:rPr>
        <w:t>Shigueto</w:t>
      </w:r>
      <w:proofErr w:type="spellEnd"/>
      <w:r w:rsidRPr="00FE2C94">
        <w:rPr>
          <w:rFonts w:ascii="Times New Roman" w:eastAsia="Times New Roman" w:hAnsi="Times New Roman" w:cs="Times New Roman"/>
          <w:sz w:val="24"/>
          <w:szCs w:val="24"/>
          <w:lang w:eastAsia="en-IN"/>
        </w:rPr>
        <w:t xml:space="preserve">, J., Verdi, R. and Rheingantz, M. L. (2022). </w:t>
      </w:r>
      <w:proofErr w:type="spellStart"/>
      <w:r w:rsidRPr="00FE2C94">
        <w:rPr>
          <w:rFonts w:ascii="Times New Roman" w:eastAsia="Times New Roman" w:hAnsi="Times New Roman" w:cs="Times New Roman"/>
          <w:i/>
          <w:iCs/>
          <w:sz w:val="24"/>
          <w:szCs w:val="24"/>
          <w:lang w:eastAsia="en-IN"/>
        </w:rPr>
        <w:t>Lontra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felina</w:t>
      </w:r>
      <w:proofErr w:type="spellEnd"/>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The IUCN Red List of Threatened Species</w:t>
      </w:r>
      <w:r w:rsidRPr="00FE2C94">
        <w:rPr>
          <w:rFonts w:ascii="Times New Roman" w:eastAsia="Times New Roman" w:hAnsi="Times New Roman" w:cs="Times New Roman"/>
          <w:sz w:val="24"/>
          <w:szCs w:val="24"/>
          <w:lang w:eastAsia="en-IN"/>
        </w:rPr>
        <w:t xml:space="preserve">. </w:t>
      </w:r>
      <w:hyperlink r:id="rId39" w:history="1">
        <w:r w:rsidRPr="00FE2C94">
          <w:rPr>
            <w:rStyle w:val="Hyperlink"/>
            <w:rFonts w:ascii="Times New Roman" w:eastAsia="Times New Roman" w:hAnsi="Times New Roman" w:cs="Times New Roman"/>
            <w:sz w:val="24"/>
            <w:szCs w:val="24"/>
            <w:lang w:eastAsia="en-IN"/>
          </w:rPr>
          <w:t>https://doi.org/10.2305/IUCN.UK.2022-2.RLTS.T12303A215395045.en</w:t>
        </w:r>
      </w:hyperlink>
      <w:r w:rsidRPr="00FE2C94">
        <w:rPr>
          <w:rFonts w:ascii="Times New Roman" w:eastAsia="Times New Roman" w:hAnsi="Times New Roman" w:cs="Times New Roman"/>
          <w:sz w:val="24"/>
          <w:szCs w:val="24"/>
          <w:lang w:eastAsia="en-IN"/>
        </w:rPr>
        <w:t xml:space="preserve"> </w:t>
      </w:r>
    </w:p>
    <w:p w14:paraId="59254A0C"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lastRenderedPageBreak/>
        <w:t xml:space="preserve">Mohan, S. K., Nath, L. R., Subin, K. S., </w:t>
      </w:r>
      <w:proofErr w:type="spellStart"/>
      <w:r w:rsidRPr="00FE2C94">
        <w:rPr>
          <w:rFonts w:ascii="Times New Roman" w:eastAsia="Times New Roman" w:hAnsi="Times New Roman" w:cs="Times New Roman"/>
          <w:sz w:val="24"/>
          <w:szCs w:val="24"/>
          <w:lang w:eastAsia="en-IN"/>
        </w:rPr>
        <w:t>Govindankutty</w:t>
      </w:r>
      <w:proofErr w:type="spellEnd"/>
      <w:r w:rsidRPr="00FE2C94">
        <w:rPr>
          <w:rFonts w:ascii="Times New Roman" w:eastAsia="Times New Roman" w:hAnsi="Times New Roman" w:cs="Times New Roman"/>
          <w:sz w:val="24"/>
          <w:szCs w:val="24"/>
          <w:lang w:eastAsia="en-IN"/>
        </w:rPr>
        <w:t xml:space="preserve">, S. K. and Nameer, P. O. (2023). Recent record of Eurasian Otter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(Linnaeus, </w:t>
      </w:r>
      <w:proofErr w:type="gramStart"/>
      <w:r w:rsidRPr="00FE2C94">
        <w:rPr>
          <w:rFonts w:ascii="Times New Roman" w:eastAsia="Times New Roman" w:hAnsi="Times New Roman" w:cs="Times New Roman"/>
          <w:sz w:val="24"/>
          <w:szCs w:val="24"/>
          <w:lang w:eastAsia="en-IN"/>
        </w:rPr>
        <w:t>1758)(</w:t>
      </w:r>
      <w:proofErr w:type="gramEnd"/>
      <w:r w:rsidRPr="00FE2C94">
        <w:rPr>
          <w:rFonts w:ascii="Times New Roman" w:eastAsia="Times New Roman" w:hAnsi="Times New Roman" w:cs="Times New Roman"/>
          <w:sz w:val="24"/>
          <w:szCs w:val="24"/>
          <w:lang w:eastAsia="en-IN"/>
        </w:rPr>
        <w:t xml:space="preserve">Mammalia: Carnivora: </w:t>
      </w:r>
      <w:proofErr w:type="spellStart"/>
      <w:r w:rsidRPr="00FE2C94">
        <w:rPr>
          <w:rFonts w:ascii="Times New Roman" w:eastAsia="Times New Roman" w:hAnsi="Times New Roman" w:cs="Times New Roman"/>
          <w:sz w:val="24"/>
          <w:szCs w:val="24"/>
          <w:lang w:eastAsia="en-IN"/>
        </w:rPr>
        <w:t>Mustellidae</w:t>
      </w:r>
      <w:proofErr w:type="spellEnd"/>
      <w:r w:rsidRPr="00FE2C94">
        <w:rPr>
          <w:rFonts w:ascii="Times New Roman" w:eastAsia="Times New Roman" w:hAnsi="Times New Roman" w:cs="Times New Roman"/>
          <w:sz w:val="24"/>
          <w:szCs w:val="24"/>
          <w:lang w:eastAsia="en-IN"/>
        </w:rPr>
        <w:t xml:space="preserve">) from Kerala part of the Western Ghats, India and an insight into the behaviour and habitat preferences. </w:t>
      </w:r>
      <w:r w:rsidRPr="00FE2C94">
        <w:rPr>
          <w:rFonts w:ascii="Times New Roman" w:eastAsia="Times New Roman" w:hAnsi="Times New Roman" w:cs="Times New Roman"/>
          <w:i/>
          <w:iCs/>
          <w:sz w:val="24"/>
          <w:szCs w:val="24"/>
          <w:lang w:eastAsia="en-IN"/>
        </w:rPr>
        <w:t>Journal of Threatened Taxa</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15</w:t>
      </w:r>
      <w:r w:rsidRPr="00FE2C94">
        <w:rPr>
          <w:rFonts w:ascii="Times New Roman" w:eastAsia="Times New Roman" w:hAnsi="Times New Roman" w:cs="Times New Roman"/>
          <w:sz w:val="24"/>
          <w:szCs w:val="24"/>
          <w:lang w:eastAsia="en-IN"/>
        </w:rPr>
        <w:t xml:space="preserve">(12): 24352-24356. </w:t>
      </w:r>
      <w:hyperlink r:id="rId40" w:history="1">
        <w:r w:rsidRPr="00FE2C94">
          <w:rPr>
            <w:rStyle w:val="Hyperlink"/>
            <w:rFonts w:ascii="Times New Roman" w:eastAsia="Times New Roman" w:hAnsi="Times New Roman" w:cs="Times New Roman"/>
            <w:sz w:val="24"/>
            <w:szCs w:val="24"/>
            <w:lang w:eastAsia="en-IN"/>
          </w:rPr>
          <w:t>https://doi.org/10.11609/jott.8505.15.12.24352-24356</w:t>
        </w:r>
      </w:hyperlink>
      <w:r w:rsidRPr="00FE2C94">
        <w:rPr>
          <w:rFonts w:ascii="Times New Roman" w:eastAsia="Times New Roman" w:hAnsi="Times New Roman" w:cs="Times New Roman"/>
          <w:sz w:val="24"/>
          <w:szCs w:val="24"/>
          <w:lang w:eastAsia="en-IN"/>
        </w:rPr>
        <w:t xml:space="preserve"> </w:t>
      </w:r>
    </w:p>
    <w:p w14:paraId="069687E7"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Murray, M. J. (2015). Veterinary medicine and sea otter conservation. </w:t>
      </w:r>
      <w:r w:rsidRPr="00FE2C94">
        <w:rPr>
          <w:rFonts w:ascii="Times New Roman" w:eastAsia="Times New Roman" w:hAnsi="Times New Roman" w:cs="Times New Roman"/>
          <w:i/>
          <w:iCs/>
          <w:sz w:val="24"/>
          <w:szCs w:val="24"/>
          <w:lang w:eastAsia="en-IN"/>
        </w:rPr>
        <w:t>In Sea otter conservation</w:t>
      </w:r>
      <w:r w:rsidRPr="00FE2C94">
        <w:rPr>
          <w:rFonts w:ascii="Times New Roman" w:eastAsia="Times New Roman" w:hAnsi="Times New Roman" w:cs="Times New Roman"/>
          <w:sz w:val="24"/>
          <w:szCs w:val="24"/>
          <w:lang w:eastAsia="en-IN"/>
        </w:rPr>
        <w:t xml:space="preserve">. Academic Press. (pp. 159-195) </w:t>
      </w:r>
      <w:hyperlink r:id="rId41" w:history="1">
        <w:r w:rsidRPr="00FE2C94">
          <w:rPr>
            <w:rStyle w:val="Hyperlink"/>
            <w:rFonts w:ascii="Times New Roman" w:eastAsia="Times New Roman" w:hAnsi="Times New Roman" w:cs="Times New Roman"/>
            <w:sz w:val="24"/>
            <w:szCs w:val="24"/>
            <w:lang w:eastAsia="en-IN"/>
          </w:rPr>
          <w:t>https://doi.org/10.1016/B978-0-12-801402-8.00007-X</w:t>
        </w:r>
      </w:hyperlink>
      <w:r w:rsidRPr="00FE2C94">
        <w:rPr>
          <w:rFonts w:ascii="Times New Roman" w:eastAsia="Times New Roman" w:hAnsi="Times New Roman" w:cs="Times New Roman"/>
          <w:sz w:val="24"/>
          <w:szCs w:val="24"/>
          <w:lang w:eastAsia="en-IN"/>
        </w:rPr>
        <w:t xml:space="preserve"> </w:t>
      </w:r>
    </w:p>
    <w:p w14:paraId="57E85EB7"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Na, K. S., Yang, H. S., Hong, W. H. and Kim, J. H. (2024). Fatal Peritonitis associated with </w:t>
      </w:r>
      <w:r w:rsidRPr="00FE2C94">
        <w:rPr>
          <w:rFonts w:ascii="Times New Roman" w:eastAsia="Times New Roman" w:hAnsi="Times New Roman" w:cs="Times New Roman"/>
          <w:i/>
          <w:iCs/>
          <w:sz w:val="24"/>
          <w:szCs w:val="24"/>
          <w:lang w:eastAsia="en-IN"/>
        </w:rPr>
        <w:t xml:space="preserve">Pasteurella </w:t>
      </w:r>
      <w:proofErr w:type="spellStart"/>
      <w:r w:rsidRPr="00FE2C94">
        <w:rPr>
          <w:rFonts w:ascii="Times New Roman" w:eastAsia="Times New Roman" w:hAnsi="Times New Roman" w:cs="Times New Roman"/>
          <w:i/>
          <w:iCs/>
          <w:sz w:val="24"/>
          <w:szCs w:val="24"/>
          <w:lang w:eastAsia="en-IN"/>
        </w:rPr>
        <w:t>multocida</w:t>
      </w:r>
      <w:proofErr w:type="spellEnd"/>
      <w:r w:rsidRPr="00FE2C94">
        <w:rPr>
          <w:rFonts w:ascii="Times New Roman" w:eastAsia="Times New Roman" w:hAnsi="Times New Roman" w:cs="Times New Roman"/>
          <w:sz w:val="24"/>
          <w:szCs w:val="24"/>
          <w:lang w:eastAsia="en-IN"/>
        </w:rPr>
        <w:t xml:space="preserve"> in an Asian Small-Clawed Otter (</w:t>
      </w:r>
      <w:r w:rsidRPr="00FE2C94">
        <w:rPr>
          <w:rFonts w:ascii="Times New Roman" w:eastAsia="Times New Roman" w:hAnsi="Times New Roman" w:cs="Times New Roman"/>
          <w:i/>
          <w:iCs/>
          <w:sz w:val="24"/>
          <w:szCs w:val="24"/>
          <w:lang w:eastAsia="en-IN"/>
        </w:rPr>
        <w:t>Aonyx cinereus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Journal of veterinary clinics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41</w:t>
      </w:r>
      <w:r w:rsidRPr="00FE2C94">
        <w:rPr>
          <w:rFonts w:ascii="Times New Roman" w:eastAsia="Times New Roman" w:hAnsi="Times New Roman" w:cs="Times New Roman"/>
          <w:sz w:val="24"/>
          <w:szCs w:val="24"/>
          <w:lang w:eastAsia="en-IN"/>
        </w:rPr>
        <w:t xml:space="preserve">(1): 54-59. </w:t>
      </w:r>
      <w:hyperlink r:id="rId42" w:history="1">
        <w:r w:rsidRPr="00FE2C94">
          <w:rPr>
            <w:rStyle w:val="Hyperlink"/>
            <w:rFonts w:ascii="Times New Roman" w:eastAsia="Times New Roman" w:hAnsi="Times New Roman" w:cs="Times New Roman"/>
            <w:sz w:val="24"/>
            <w:szCs w:val="24"/>
            <w:lang w:eastAsia="en-IN"/>
          </w:rPr>
          <w:t>https://doi.org/10.17555/jvc.2024.41.1.54</w:t>
        </w:r>
      </w:hyperlink>
      <w:r w:rsidRPr="00FE2C94">
        <w:rPr>
          <w:rFonts w:ascii="Times New Roman" w:eastAsia="Times New Roman" w:hAnsi="Times New Roman" w:cs="Times New Roman"/>
          <w:sz w:val="24"/>
          <w:szCs w:val="24"/>
          <w:lang w:eastAsia="en-IN"/>
        </w:rPr>
        <w:t xml:space="preserve"> </w:t>
      </w:r>
    </w:p>
    <w:p w14:paraId="08867C5C" w14:textId="77777777" w:rsidR="001D2B2E" w:rsidRPr="00FE2C94" w:rsidRDefault="001D2B2E" w:rsidP="003A39AD">
      <w:pPr>
        <w:pStyle w:val="ListParagraph"/>
        <w:numPr>
          <w:ilvl w:val="0"/>
          <w:numId w:val="14"/>
        </w:numPr>
        <w:spacing w:after="120" w:line="24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Na, </w:t>
      </w:r>
      <w:hyperlink r:id="rId43" w:history="1">
        <w:r w:rsidRPr="00FE2C94">
          <w:rPr>
            <w:rStyle w:val="Hyperlink"/>
            <w:rFonts w:ascii="Times New Roman" w:eastAsia="Times New Roman" w:hAnsi="Times New Roman" w:cs="Times New Roman"/>
            <w:color w:val="auto"/>
            <w:sz w:val="24"/>
            <w:szCs w:val="24"/>
            <w:u w:val="none"/>
            <w:lang w:eastAsia="en-IN"/>
          </w:rPr>
          <w:t xml:space="preserve">Kyung-Seok </w:t>
        </w:r>
      </w:hyperlink>
      <w:r w:rsidRPr="00FE2C94">
        <w:rPr>
          <w:rFonts w:ascii="Times New Roman" w:eastAsia="Times New Roman" w:hAnsi="Times New Roman" w:cs="Times New Roman"/>
          <w:sz w:val="24"/>
          <w:szCs w:val="24"/>
          <w:lang w:eastAsia="en-IN"/>
        </w:rPr>
        <w:t xml:space="preserve">, </w:t>
      </w:r>
      <w:hyperlink r:id="rId44" w:history="1">
        <w:r w:rsidRPr="00FE2C94">
          <w:rPr>
            <w:rStyle w:val="Hyperlink"/>
            <w:rFonts w:ascii="Times New Roman" w:eastAsia="Times New Roman" w:hAnsi="Times New Roman" w:cs="Times New Roman"/>
            <w:color w:val="auto"/>
            <w:sz w:val="24"/>
            <w:szCs w:val="24"/>
            <w:u w:val="none"/>
            <w:lang w:eastAsia="en-IN"/>
          </w:rPr>
          <w:t>Yang</w:t>
        </w:r>
      </w:hyperlink>
      <w:r w:rsidRPr="00FE2C94">
        <w:rPr>
          <w:rFonts w:ascii="Times New Roman" w:eastAsia="Times New Roman" w:hAnsi="Times New Roman" w:cs="Times New Roman"/>
          <w:sz w:val="24"/>
          <w:szCs w:val="24"/>
          <w:lang w:eastAsia="en-IN"/>
        </w:rPr>
        <w:t>,</w:t>
      </w:r>
      <w:r w:rsidRPr="00FE2C94">
        <w:rPr>
          <w:rFonts w:ascii="Times New Roman" w:hAnsi="Times New Roman" w:cs="Times New Roman"/>
          <w:sz w:val="24"/>
          <w:szCs w:val="24"/>
          <w:lang w:eastAsia="en-IN"/>
        </w:rPr>
        <w:t xml:space="preserve"> </w:t>
      </w:r>
      <w:r w:rsidRPr="00FE2C94">
        <w:rPr>
          <w:rFonts w:ascii="Times New Roman" w:eastAsia="Times New Roman" w:hAnsi="Times New Roman" w:cs="Times New Roman"/>
          <w:sz w:val="24"/>
          <w:szCs w:val="24"/>
          <w:lang w:eastAsia="en-IN"/>
        </w:rPr>
        <w:t>Hyoung-Seok,</w:t>
      </w:r>
      <w:r w:rsidRPr="00FE2C94">
        <w:rPr>
          <w:rFonts w:ascii="Times New Roman" w:hAnsi="Times New Roman" w:cs="Times New Roman"/>
          <w:sz w:val="24"/>
          <w:szCs w:val="24"/>
          <w:lang w:eastAsia="en-IN"/>
        </w:rPr>
        <w:t xml:space="preserve"> </w:t>
      </w:r>
      <w:r w:rsidRPr="00FE2C94">
        <w:rPr>
          <w:rFonts w:ascii="Times New Roman" w:eastAsia="Times New Roman" w:hAnsi="Times New Roman" w:cs="Times New Roman"/>
          <w:sz w:val="24"/>
          <w:szCs w:val="24"/>
          <w:lang w:eastAsia="en-IN"/>
        </w:rPr>
        <w:t xml:space="preserve">Hong, </w:t>
      </w:r>
      <w:hyperlink r:id="rId45" w:history="1">
        <w:r w:rsidRPr="00FE2C94">
          <w:rPr>
            <w:rStyle w:val="Hyperlink"/>
            <w:rFonts w:ascii="Times New Roman" w:eastAsia="Times New Roman" w:hAnsi="Times New Roman" w:cs="Times New Roman"/>
            <w:color w:val="auto"/>
            <w:sz w:val="24"/>
            <w:szCs w:val="24"/>
            <w:u w:val="none"/>
            <w:lang w:eastAsia="en-IN"/>
          </w:rPr>
          <w:t xml:space="preserve">Won-Hee and  </w:t>
        </w:r>
      </w:hyperlink>
      <w:r w:rsidRPr="00FE2C94">
        <w:rPr>
          <w:rFonts w:ascii="Times New Roman" w:eastAsia="Times New Roman" w:hAnsi="Times New Roman" w:cs="Times New Roman"/>
          <w:sz w:val="24"/>
          <w:szCs w:val="24"/>
          <w:lang w:eastAsia="en-IN"/>
        </w:rPr>
        <w:t xml:space="preserve">Kim, </w:t>
      </w:r>
      <w:hyperlink r:id="rId46" w:history="1">
        <w:r w:rsidRPr="00FE2C94">
          <w:rPr>
            <w:rStyle w:val="Hyperlink"/>
            <w:rFonts w:ascii="Times New Roman" w:eastAsia="Times New Roman" w:hAnsi="Times New Roman" w:cs="Times New Roman"/>
            <w:color w:val="auto"/>
            <w:sz w:val="24"/>
            <w:szCs w:val="24"/>
            <w:u w:val="none"/>
            <w:lang w:eastAsia="en-IN"/>
          </w:rPr>
          <w:t xml:space="preserve">Jae Hoon. </w:t>
        </w:r>
      </w:hyperlink>
      <w:r w:rsidRPr="00FE2C94">
        <w:rPr>
          <w:rFonts w:ascii="Times New Roman" w:eastAsia="Times New Roman" w:hAnsi="Times New Roman" w:cs="Times New Roman"/>
          <w:sz w:val="24"/>
          <w:szCs w:val="24"/>
          <w:lang w:eastAsia="en-IN"/>
        </w:rPr>
        <w:t xml:space="preserve">(2024). Fatal Peritonitis associated with Pasteurella </w:t>
      </w:r>
      <w:proofErr w:type="spellStart"/>
      <w:r w:rsidRPr="00FE2C94">
        <w:rPr>
          <w:rFonts w:ascii="Times New Roman" w:eastAsia="Times New Roman" w:hAnsi="Times New Roman" w:cs="Times New Roman"/>
          <w:sz w:val="24"/>
          <w:szCs w:val="24"/>
          <w:lang w:eastAsia="en-IN"/>
        </w:rPr>
        <w:t>multocida</w:t>
      </w:r>
      <w:proofErr w:type="spellEnd"/>
      <w:r w:rsidRPr="00FE2C94">
        <w:rPr>
          <w:rFonts w:ascii="Times New Roman" w:eastAsia="Times New Roman" w:hAnsi="Times New Roman" w:cs="Times New Roman"/>
          <w:sz w:val="24"/>
          <w:szCs w:val="24"/>
          <w:lang w:eastAsia="en-IN"/>
        </w:rPr>
        <w:t xml:space="preserve"> in an Asian Small-Clawed Otter (Aonyx</w:t>
      </w:r>
      <w:r w:rsidRPr="00FE2C94">
        <w:rPr>
          <w:rFonts w:ascii="Times New Roman" w:eastAsia="Times New Roman" w:hAnsi="Times New Roman" w:cs="Times New Roman"/>
          <w:i/>
          <w:iCs/>
          <w:sz w:val="24"/>
          <w:szCs w:val="24"/>
          <w:lang w:eastAsia="en-IN"/>
        </w:rPr>
        <w:t xml:space="preserve"> cinereus</w:t>
      </w:r>
      <w:r w:rsidRPr="00FE2C94">
        <w:rPr>
          <w:rFonts w:ascii="Times New Roman" w:eastAsia="Times New Roman" w:hAnsi="Times New Roman" w:cs="Times New Roman"/>
          <w:sz w:val="24"/>
          <w:szCs w:val="24"/>
          <w:lang w:eastAsia="en-IN"/>
        </w:rPr>
        <w:t xml:space="preserve">). </w:t>
      </w:r>
      <w:hyperlink r:id="rId47" w:history="1">
        <w:r w:rsidRPr="00FE2C94">
          <w:rPr>
            <w:rStyle w:val="Hyperlink"/>
            <w:rFonts w:ascii="Times New Roman" w:eastAsia="Times New Roman" w:hAnsi="Times New Roman" w:cs="Times New Roman"/>
            <w:color w:val="auto"/>
            <w:sz w:val="24"/>
            <w:szCs w:val="24"/>
            <w:u w:val="none"/>
            <w:lang w:eastAsia="en-IN"/>
          </w:rPr>
          <w:t>Journal of Veterinary Clinics</w:t>
        </w:r>
      </w:hyperlink>
      <w:r w:rsidRPr="00FE2C94">
        <w:rPr>
          <w:rFonts w:ascii="Times New Roman" w:eastAsia="Times New Roman" w:hAnsi="Times New Roman" w:cs="Times New Roman"/>
          <w:sz w:val="24"/>
          <w:szCs w:val="24"/>
          <w:lang w:eastAsia="en-IN"/>
        </w:rPr>
        <w:t> </w:t>
      </w:r>
      <w:r w:rsidRPr="00FE2C94">
        <w:rPr>
          <w:rFonts w:ascii="Times New Roman" w:eastAsia="Times New Roman" w:hAnsi="Times New Roman" w:cs="Times New Roman"/>
          <w:b/>
          <w:bCs/>
          <w:sz w:val="24"/>
          <w:szCs w:val="24"/>
          <w:lang w:eastAsia="en-IN"/>
        </w:rPr>
        <w:t>41</w:t>
      </w:r>
      <w:r w:rsidRPr="00FE2C94">
        <w:rPr>
          <w:rFonts w:ascii="Times New Roman" w:eastAsia="Times New Roman" w:hAnsi="Times New Roman" w:cs="Times New Roman"/>
          <w:sz w:val="24"/>
          <w:szCs w:val="24"/>
          <w:lang w:eastAsia="en-IN"/>
        </w:rPr>
        <w:t xml:space="preserve">(1):54-59. </w:t>
      </w:r>
      <w:hyperlink r:id="rId48" w:history="1">
        <w:r w:rsidRPr="00FE2C94">
          <w:rPr>
            <w:rStyle w:val="Hyperlink"/>
            <w:rFonts w:ascii="Times New Roman" w:eastAsia="Times New Roman" w:hAnsi="Times New Roman" w:cs="Times New Roman"/>
            <w:sz w:val="24"/>
            <w:szCs w:val="24"/>
            <w:lang w:eastAsia="en-IN"/>
          </w:rPr>
          <w:t>https://doi.org/10.17555/jvc.2024.41.1.54</w:t>
        </w:r>
      </w:hyperlink>
      <w:r w:rsidRPr="00FE2C94">
        <w:rPr>
          <w:rFonts w:ascii="Times New Roman" w:eastAsia="Times New Roman" w:hAnsi="Times New Roman" w:cs="Times New Roman"/>
          <w:sz w:val="24"/>
          <w:szCs w:val="24"/>
          <w:lang w:eastAsia="en-IN"/>
        </w:rPr>
        <w:t xml:space="preserve"> </w:t>
      </w:r>
    </w:p>
    <w:p w14:paraId="2A5D7BC9" w14:textId="77777777" w:rsidR="001D2B2E" w:rsidRPr="00FE2C94" w:rsidRDefault="001D2B2E" w:rsidP="003A39AD">
      <w:pPr>
        <w:pStyle w:val="ListParagraph"/>
        <w:numPr>
          <w:ilvl w:val="0"/>
          <w:numId w:val="14"/>
        </w:numPr>
        <w:spacing w:after="120" w:line="240" w:lineRule="auto"/>
        <w:rPr>
          <w:rFonts w:ascii="Times New Roman" w:eastAsia="Times New Roman" w:hAnsi="Times New Roman" w:cs="Times New Roman"/>
          <w:sz w:val="24"/>
          <w:szCs w:val="24"/>
          <w:lang w:val="es-US" w:eastAsia="en-IN"/>
        </w:rPr>
      </w:pPr>
      <w:proofErr w:type="spellStart"/>
      <w:r w:rsidRPr="00FE2C94">
        <w:rPr>
          <w:rFonts w:ascii="Times New Roman" w:eastAsia="Times New Roman" w:hAnsi="Times New Roman" w:cs="Times New Roman"/>
          <w:sz w:val="24"/>
          <w:szCs w:val="24"/>
          <w:lang w:eastAsia="en-IN"/>
        </w:rPr>
        <w:t>Nayerul</w:t>
      </w:r>
      <w:proofErr w:type="spellEnd"/>
      <w:r w:rsidRPr="00FE2C94">
        <w:rPr>
          <w:rFonts w:ascii="Times New Roman" w:eastAsia="Times New Roman" w:hAnsi="Times New Roman" w:cs="Times New Roman"/>
          <w:sz w:val="24"/>
          <w:szCs w:val="24"/>
          <w:lang w:eastAsia="en-IN"/>
        </w:rPr>
        <w:t xml:space="preserve"> Haque, M.D. and Vijayan, V.S. (1995). Food habits of the smooth Indian Otter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perspicillata</w:t>
      </w:r>
      <w:proofErr w:type="spellEnd"/>
      <w:r w:rsidRPr="00FE2C94">
        <w:rPr>
          <w:rFonts w:ascii="Times New Roman" w:eastAsia="Times New Roman" w:hAnsi="Times New Roman" w:cs="Times New Roman"/>
          <w:sz w:val="24"/>
          <w:szCs w:val="24"/>
          <w:lang w:eastAsia="en-IN"/>
        </w:rPr>
        <w:t xml:space="preserve">) in </w:t>
      </w:r>
      <w:proofErr w:type="spellStart"/>
      <w:r w:rsidRPr="00FE2C94">
        <w:rPr>
          <w:rFonts w:ascii="Times New Roman" w:eastAsia="Times New Roman" w:hAnsi="Times New Roman" w:cs="Times New Roman"/>
          <w:sz w:val="24"/>
          <w:szCs w:val="24"/>
          <w:lang w:eastAsia="en-IN"/>
        </w:rPr>
        <w:t>Keoladeo</w:t>
      </w:r>
      <w:proofErr w:type="spellEnd"/>
      <w:r w:rsidRPr="00FE2C94">
        <w:rPr>
          <w:rFonts w:ascii="Times New Roman" w:eastAsia="Times New Roman" w:hAnsi="Times New Roman" w:cs="Times New Roman"/>
          <w:sz w:val="24"/>
          <w:szCs w:val="24"/>
          <w:lang w:eastAsia="en-IN"/>
        </w:rPr>
        <w:t xml:space="preserve"> National Park, </w:t>
      </w:r>
      <w:proofErr w:type="spellStart"/>
      <w:r w:rsidRPr="00FE2C94">
        <w:rPr>
          <w:rFonts w:ascii="Times New Roman" w:eastAsia="Times New Roman" w:hAnsi="Times New Roman" w:cs="Times New Roman"/>
          <w:sz w:val="24"/>
          <w:szCs w:val="24"/>
          <w:lang w:eastAsia="en-IN"/>
        </w:rPr>
        <w:t>Bharatpur</w:t>
      </w:r>
      <w:proofErr w:type="spellEnd"/>
      <w:r w:rsidRPr="00FE2C94">
        <w:rPr>
          <w:rFonts w:ascii="Times New Roman" w:eastAsia="Times New Roman" w:hAnsi="Times New Roman" w:cs="Times New Roman"/>
          <w:sz w:val="24"/>
          <w:szCs w:val="24"/>
          <w:lang w:eastAsia="en-IN"/>
        </w:rPr>
        <w:t xml:space="preserve">, Rajasthan (India). </w:t>
      </w:r>
      <w:proofErr w:type="spellStart"/>
      <w:r w:rsidRPr="00FE2C94">
        <w:rPr>
          <w:rFonts w:ascii="Times New Roman" w:eastAsia="Times New Roman" w:hAnsi="Times New Roman" w:cs="Times New Roman"/>
          <w:sz w:val="24"/>
          <w:szCs w:val="24"/>
          <w:lang w:val="es-US" w:eastAsia="en-IN"/>
        </w:rPr>
        <w:t>Mammalia</w:t>
      </w:r>
      <w:proofErr w:type="spellEnd"/>
      <w:r w:rsidRPr="00FE2C94">
        <w:rPr>
          <w:rFonts w:ascii="Times New Roman" w:eastAsia="Times New Roman" w:hAnsi="Times New Roman" w:cs="Times New Roman"/>
          <w:sz w:val="24"/>
          <w:szCs w:val="24"/>
          <w:lang w:val="es-US" w:eastAsia="en-IN"/>
        </w:rPr>
        <w:t xml:space="preserve"> 59:345–348. </w:t>
      </w:r>
      <w:hyperlink r:id="rId49" w:history="1">
        <w:r w:rsidRPr="00FE2C94">
          <w:rPr>
            <w:rStyle w:val="Hyperlink"/>
            <w:rFonts w:ascii="Times New Roman" w:eastAsia="Times New Roman" w:hAnsi="Times New Roman" w:cs="Times New Roman"/>
            <w:color w:val="auto"/>
            <w:sz w:val="24"/>
            <w:szCs w:val="24"/>
            <w:u w:val="none"/>
            <w:lang w:val="es-US" w:eastAsia="en-IN"/>
          </w:rPr>
          <w:t>https://doi.org/10.1515/mamm.1995.59.3. 345</w:t>
        </w:r>
      </w:hyperlink>
      <w:r w:rsidRPr="00FE2C94">
        <w:rPr>
          <w:rStyle w:val="Hyperlink"/>
          <w:rFonts w:ascii="Times New Roman" w:eastAsia="Times New Roman" w:hAnsi="Times New Roman" w:cs="Times New Roman"/>
          <w:color w:val="auto"/>
          <w:sz w:val="24"/>
          <w:szCs w:val="24"/>
          <w:u w:val="none"/>
          <w:lang w:val="es-US" w:eastAsia="en-IN"/>
        </w:rPr>
        <w:t xml:space="preserve"> </w:t>
      </w:r>
      <w:hyperlink r:id="rId50" w:history="1">
        <w:r w:rsidRPr="00FE2C94">
          <w:rPr>
            <w:rStyle w:val="Hyperlink"/>
            <w:rFonts w:ascii="Times New Roman" w:eastAsia="Times New Roman" w:hAnsi="Times New Roman" w:cs="Times New Roman"/>
            <w:sz w:val="24"/>
            <w:szCs w:val="24"/>
            <w:lang w:val="es-US" w:eastAsia="en-IN"/>
          </w:rPr>
          <w:t>https://doi.org/10.1515/mamm.1995.59.3.345</w:t>
        </w:r>
      </w:hyperlink>
      <w:r w:rsidRPr="00FE2C94">
        <w:rPr>
          <w:rStyle w:val="Hyperlink"/>
          <w:rFonts w:ascii="Times New Roman" w:eastAsia="Times New Roman" w:hAnsi="Times New Roman" w:cs="Times New Roman"/>
          <w:color w:val="auto"/>
          <w:sz w:val="24"/>
          <w:szCs w:val="24"/>
          <w:u w:val="none"/>
          <w:lang w:val="es-US" w:eastAsia="en-IN"/>
        </w:rPr>
        <w:t xml:space="preserve"> </w:t>
      </w:r>
    </w:p>
    <w:p w14:paraId="5F62A7DB"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val="es-US" w:eastAsia="en-IN"/>
        </w:rPr>
        <w:t xml:space="preserve">Oliveira, M., Pedroso, N. M., Sales-Luís, T., Santos-Reis, M., Tavares, L. and Vilela, C. L. (2010). </w:t>
      </w:r>
      <w:r w:rsidRPr="00FE2C94">
        <w:rPr>
          <w:rFonts w:ascii="Times New Roman" w:eastAsia="Times New Roman" w:hAnsi="Times New Roman" w:cs="Times New Roman"/>
          <w:sz w:val="24"/>
          <w:szCs w:val="24"/>
          <w:lang w:eastAsia="en-IN"/>
        </w:rPr>
        <w:t>Antimicrobial-resistant Salmonella isolated from Eurasian otters (</w:t>
      </w:r>
      <w:proofErr w:type="spellStart"/>
      <w:r w:rsidRPr="00FE2C94">
        <w:rPr>
          <w:rFonts w:ascii="Times New Roman" w:eastAsia="Times New Roman" w:hAnsi="Times New Roman" w:cs="Times New Roman"/>
          <w:sz w:val="24"/>
          <w:szCs w:val="24"/>
          <w:lang w:eastAsia="en-IN"/>
        </w:rPr>
        <w:t>Lutra</w:t>
      </w:r>
      <w:proofErr w:type="spellEnd"/>
      <w:r w:rsidRPr="00FE2C94">
        <w:rPr>
          <w:rFonts w:ascii="Times New Roman" w:eastAsia="Times New Roman" w:hAnsi="Times New Roman" w:cs="Times New Roman"/>
          <w:sz w:val="24"/>
          <w:szCs w:val="24"/>
          <w:lang w:eastAsia="en-IN"/>
        </w:rPr>
        <w:t xml:space="preserve"> </w:t>
      </w:r>
      <w:proofErr w:type="spellStart"/>
      <w:r w:rsidRPr="00FE2C94">
        <w:rPr>
          <w:rFonts w:ascii="Times New Roman" w:eastAsia="Times New Roman" w:hAnsi="Times New Roman" w:cs="Times New Roman"/>
          <w:sz w:val="24"/>
          <w:szCs w:val="24"/>
          <w:lang w:eastAsia="en-IN"/>
        </w:rPr>
        <w:t>lutra</w:t>
      </w:r>
      <w:proofErr w:type="spellEnd"/>
      <w:r w:rsidRPr="00FE2C94">
        <w:rPr>
          <w:rFonts w:ascii="Times New Roman" w:eastAsia="Times New Roman" w:hAnsi="Times New Roman" w:cs="Times New Roman"/>
          <w:sz w:val="24"/>
          <w:szCs w:val="24"/>
          <w:lang w:eastAsia="en-IN"/>
        </w:rPr>
        <w:t xml:space="preserve"> Linnaeus, 1758) in Portugal. </w:t>
      </w:r>
      <w:r w:rsidRPr="00FE2C94">
        <w:rPr>
          <w:rFonts w:ascii="Times New Roman" w:eastAsia="Times New Roman" w:hAnsi="Times New Roman" w:cs="Times New Roman"/>
          <w:i/>
          <w:iCs/>
          <w:sz w:val="24"/>
          <w:szCs w:val="24"/>
          <w:lang w:eastAsia="en-IN"/>
        </w:rPr>
        <w:t>Journal of wildlife diseases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46</w:t>
      </w:r>
      <w:r w:rsidRPr="00FE2C94">
        <w:rPr>
          <w:rFonts w:ascii="Times New Roman" w:eastAsia="Times New Roman" w:hAnsi="Times New Roman" w:cs="Times New Roman"/>
          <w:sz w:val="24"/>
          <w:szCs w:val="24"/>
          <w:lang w:eastAsia="en-IN"/>
        </w:rPr>
        <w:t xml:space="preserve">(4): 1257–1261.  </w:t>
      </w:r>
      <w:hyperlink r:id="rId51" w:history="1">
        <w:r w:rsidRPr="00FE2C94">
          <w:rPr>
            <w:rStyle w:val="Hyperlink"/>
            <w:rFonts w:ascii="Times New Roman" w:eastAsia="Times New Roman" w:hAnsi="Times New Roman" w:cs="Times New Roman"/>
            <w:sz w:val="24"/>
            <w:szCs w:val="24"/>
            <w:lang w:eastAsia="en-IN"/>
          </w:rPr>
          <w:t>https://doi.org/10.7589/0090-3558-46.4.1257</w:t>
        </w:r>
      </w:hyperlink>
      <w:r w:rsidRPr="00FE2C94">
        <w:rPr>
          <w:rFonts w:ascii="Times New Roman" w:eastAsia="Times New Roman" w:hAnsi="Times New Roman" w:cs="Times New Roman"/>
          <w:sz w:val="24"/>
          <w:szCs w:val="24"/>
          <w:lang w:eastAsia="en-IN"/>
        </w:rPr>
        <w:t xml:space="preserve"> </w:t>
      </w:r>
    </w:p>
    <w:p w14:paraId="66CE7497"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Padalino, I., Di Guardo, G., Carbone, A., Troiano, P., Parisi, A., Galante, D., Cafiero, M. A., Caruso, M., Palazzo, L., Guarino, L., De Riso, L., </w:t>
      </w:r>
      <w:proofErr w:type="spellStart"/>
      <w:r w:rsidRPr="00FE2C94">
        <w:rPr>
          <w:rFonts w:ascii="Times New Roman" w:eastAsia="Times New Roman" w:hAnsi="Times New Roman" w:cs="Times New Roman"/>
          <w:sz w:val="24"/>
          <w:szCs w:val="24"/>
          <w:lang w:eastAsia="en-IN"/>
        </w:rPr>
        <w:t>Centelleghe</w:t>
      </w:r>
      <w:proofErr w:type="spellEnd"/>
      <w:r w:rsidRPr="00FE2C94">
        <w:rPr>
          <w:rFonts w:ascii="Times New Roman" w:eastAsia="Times New Roman" w:hAnsi="Times New Roman" w:cs="Times New Roman"/>
          <w:sz w:val="24"/>
          <w:szCs w:val="24"/>
          <w:lang w:eastAsia="en-IN"/>
        </w:rPr>
        <w:t xml:space="preserve">, C., </w:t>
      </w:r>
      <w:proofErr w:type="spellStart"/>
      <w:r w:rsidRPr="00FE2C94">
        <w:rPr>
          <w:rFonts w:ascii="Times New Roman" w:eastAsia="Times New Roman" w:hAnsi="Times New Roman" w:cs="Times New Roman"/>
          <w:sz w:val="24"/>
          <w:szCs w:val="24"/>
          <w:lang w:eastAsia="en-IN"/>
        </w:rPr>
        <w:t>Mazzariol</w:t>
      </w:r>
      <w:proofErr w:type="spellEnd"/>
      <w:r w:rsidRPr="00FE2C94">
        <w:rPr>
          <w:rFonts w:ascii="Times New Roman" w:eastAsia="Times New Roman" w:hAnsi="Times New Roman" w:cs="Times New Roman"/>
          <w:sz w:val="24"/>
          <w:szCs w:val="24"/>
          <w:lang w:eastAsia="en-IN"/>
        </w:rPr>
        <w:t xml:space="preserve">, S. and Petrella, A. (2019). Dolphin Morbillivirus in Eurasian Otters, Italy. </w:t>
      </w:r>
      <w:r w:rsidRPr="00FE2C94">
        <w:rPr>
          <w:rFonts w:ascii="Times New Roman" w:eastAsia="Times New Roman" w:hAnsi="Times New Roman" w:cs="Times New Roman"/>
          <w:i/>
          <w:iCs/>
          <w:sz w:val="24"/>
          <w:szCs w:val="24"/>
          <w:lang w:eastAsia="en-IN"/>
        </w:rPr>
        <w:t>Emerging infectious diseases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25</w:t>
      </w:r>
      <w:r w:rsidRPr="00FE2C94">
        <w:rPr>
          <w:rFonts w:ascii="Times New Roman" w:eastAsia="Times New Roman" w:hAnsi="Times New Roman" w:cs="Times New Roman"/>
          <w:sz w:val="24"/>
          <w:szCs w:val="24"/>
          <w:lang w:eastAsia="en-IN"/>
        </w:rPr>
        <w:t xml:space="preserve">(2): 372–374. </w:t>
      </w:r>
      <w:hyperlink r:id="rId52" w:history="1">
        <w:r w:rsidRPr="00FE2C94">
          <w:rPr>
            <w:rStyle w:val="Hyperlink"/>
            <w:rFonts w:ascii="Times New Roman" w:eastAsia="Times New Roman" w:hAnsi="Times New Roman" w:cs="Times New Roman"/>
            <w:sz w:val="24"/>
            <w:szCs w:val="24"/>
            <w:lang w:eastAsia="en-IN"/>
          </w:rPr>
          <w:t>https://doi.org/10.3201/eid2502.180256</w:t>
        </w:r>
      </w:hyperlink>
      <w:r w:rsidRPr="00FE2C94">
        <w:rPr>
          <w:rFonts w:ascii="Times New Roman" w:eastAsia="Times New Roman" w:hAnsi="Times New Roman" w:cs="Times New Roman"/>
          <w:sz w:val="24"/>
          <w:szCs w:val="24"/>
          <w:lang w:eastAsia="en-IN"/>
        </w:rPr>
        <w:t xml:space="preserve"> </w:t>
      </w:r>
    </w:p>
    <w:p w14:paraId="195BC49C"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Palei, H. S., Mohapatra, P. P. and Hussain, S. A. (2023). Habitat selection and diet of the Asian small-clawed otter in </w:t>
      </w:r>
      <w:proofErr w:type="spellStart"/>
      <w:r w:rsidRPr="00FE2C94">
        <w:rPr>
          <w:rFonts w:ascii="Times New Roman" w:eastAsia="Times New Roman" w:hAnsi="Times New Roman" w:cs="Times New Roman"/>
          <w:sz w:val="24"/>
          <w:szCs w:val="24"/>
          <w:lang w:eastAsia="en-IN"/>
        </w:rPr>
        <w:t>Karlapat</w:t>
      </w:r>
      <w:proofErr w:type="spellEnd"/>
      <w:r w:rsidRPr="00FE2C94">
        <w:rPr>
          <w:rFonts w:ascii="Times New Roman" w:eastAsia="Times New Roman" w:hAnsi="Times New Roman" w:cs="Times New Roman"/>
          <w:sz w:val="24"/>
          <w:szCs w:val="24"/>
          <w:lang w:eastAsia="en-IN"/>
        </w:rPr>
        <w:t xml:space="preserve"> Wildlife Sanctuary, Odisha, India. </w:t>
      </w:r>
      <w:proofErr w:type="spellStart"/>
      <w:r w:rsidRPr="00FE2C94">
        <w:rPr>
          <w:rFonts w:ascii="Times New Roman" w:eastAsia="Times New Roman" w:hAnsi="Times New Roman" w:cs="Times New Roman"/>
          <w:i/>
          <w:iCs/>
          <w:sz w:val="24"/>
          <w:szCs w:val="24"/>
          <w:lang w:eastAsia="en-IN"/>
        </w:rPr>
        <w:t>Ecoscience</w:t>
      </w:r>
      <w:proofErr w:type="spellEnd"/>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30</w:t>
      </w:r>
      <w:r w:rsidRPr="00FE2C94">
        <w:rPr>
          <w:rFonts w:ascii="Times New Roman" w:eastAsia="Times New Roman" w:hAnsi="Times New Roman" w:cs="Times New Roman"/>
          <w:sz w:val="24"/>
          <w:szCs w:val="24"/>
          <w:lang w:eastAsia="en-IN"/>
        </w:rPr>
        <w:t xml:space="preserve">(1): 17-26. </w:t>
      </w:r>
      <w:hyperlink r:id="rId53" w:history="1">
        <w:r w:rsidRPr="00FE2C94">
          <w:rPr>
            <w:rStyle w:val="Hyperlink"/>
            <w:rFonts w:ascii="Times New Roman" w:eastAsia="Times New Roman" w:hAnsi="Times New Roman" w:cs="Times New Roman"/>
            <w:sz w:val="24"/>
            <w:szCs w:val="24"/>
            <w:lang w:eastAsia="en-IN"/>
          </w:rPr>
          <w:t>https://doi.org/10.1080/11956860.2023.2165020</w:t>
        </w:r>
      </w:hyperlink>
      <w:r w:rsidRPr="00FE2C94">
        <w:rPr>
          <w:rFonts w:ascii="Times New Roman" w:eastAsia="Times New Roman" w:hAnsi="Times New Roman" w:cs="Times New Roman"/>
          <w:sz w:val="24"/>
          <w:szCs w:val="24"/>
          <w:lang w:eastAsia="en-IN"/>
        </w:rPr>
        <w:t xml:space="preserve"> </w:t>
      </w:r>
    </w:p>
    <w:p w14:paraId="709262E5" w14:textId="1D04AE14"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Park, N. Y., Lee, M. C., Kurkure, N. V. and Cho, H. S. (2007). Canine adenovirus type 1 infection of a Eurasian</w:t>
      </w:r>
      <w:r w:rsidR="00F94B82" w:rsidRPr="00FE2C94">
        <w:rPr>
          <w:rFonts w:ascii="Times New Roman" w:eastAsia="Times New Roman" w:hAnsi="Times New Roman" w:cs="Times New Roman"/>
          <w:sz w:val="24"/>
          <w:szCs w:val="24"/>
          <w:lang w:eastAsia="en-IN"/>
        </w:rPr>
        <w:t xml:space="preserve"> </w:t>
      </w:r>
      <w:r w:rsidR="00A860F7" w:rsidRPr="00FE2C94">
        <w:rPr>
          <w:rFonts w:ascii="Times New Roman" w:eastAsia="Times New Roman" w:hAnsi="Times New Roman" w:cs="Times New Roman"/>
          <w:sz w:val="24"/>
          <w:szCs w:val="24"/>
          <w:lang w:eastAsia="en-IN"/>
        </w:rPr>
        <w:t>R</w:t>
      </w:r>
      <w:r w:rsidRPr="00FE2C94">
        <w:rPr>
          <w:rFonts w:ascii="Times New Roman" w:eastAsia="Times New Roman" w:hAnsi="Times New Roman" w:cs="Times New Roman"/>
          <w:sz w:val="24"/>
          <w:szCs w:val="24"/>
          <w:lang w:eastAsia="en-IN"/>
        </w:rPr>
        <w:t xml:space="preserve">iver </w:t>
      </w:r>
      <w:r w:rsidR="00A860F7" w:rsidRPr="00FE2C94">
        <w:rPr>
          <w:rFonts w:ascii="Times New Roman" w:eastAsia="Times New Roman" w:hAnsi="Times New Roman" w:cs="Times New Roman"/>
          <w:sz w:val="24"/>
          <w:szCs w:val="24"/>
          <w:lang w:eastAsia="en-IN"/>
        </w:rPr>
        <w:t>O</w:t>
      </w:r>
      <w:r w:rsidRPr="00FE2C94">
        <w:rPr>
          <w:rFonts w:ascii="Times New Roman" w:eastAsia="Times New Roman" w:hAnsi="Times New Roman" w:cs="Times New Roman"/>
          <w:sz w:val="24"/>
          <w:szCs w:val="24"/>
          <w:lang w:eastAsia="en-IN"/>
        </w:rPr>
        <w:t>tter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Veterinary Pathology</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44</w:t>
      </w:r>
      <w:r w:rsidRPr="00FE2C94">
        <w:rPr>
          <w:rFonts w:ascii="Times New Roman" w:eastAsia="Times New Roman" w:hAnsi="Times New Roman" w:cs="Times New Roman"/>
          <w:sz w:val="24"/>
          <w:szCs w:val="24"/>
          <w:lang w:eastAsia="en-IN"/>
        </w:rPr>
        <w:t xml:space="preserve">(4): 536-539.  </w:t>
      </w:r>
      <w:hyperlink r:id="rId54" w:history="1">
        <w:r w:rsidRPr="00FE2C94">
          <w:rPr>
            <w:rStyle w:val="Hyperlink"/>
            <w:rFonts w:ascii="Times New Roman" w:eastAsia="Times New Roman" w:hAnsi="Times New Roman" w:cs="Times New Roman"/>
            <w:sz w:val="24"/>
            <w:szCs w:val="24"/>
            <w:lang w:eastAsia="en-IN"/>
          </w:rPr>
          <w:t>https://doi.org/10.1354/vp.44-4-536</w:t>
        </w:r>
      </w:hyperlink>
      <w:r w:rsidRPr="00FE2C94">
        <w:rPr>
          <w:rFonts w:ascii="Times New Roman" w:eastAsia="Times New Roman" w:hAnsi="Times New Roman" w:cs="Times New Roman"/>
          <w:sz w:val="24"/>
          <w:szCs w:val="24"/>
          <w:lang w:eastAsia="en-IN"/>
        </w:rPr>
        <w:t xml:space="preserve"> </w:t>
      </w:r>
    </w:p>
    <w:p w14:paraId="3AE8DD4F"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proofErr w:type="spellStart"/>
      <w:r w:rsidRPr="00FE2C94">
        <w:rPr>
          <w:rFonts w:ascii="Times New Roman" w:eastAsia="Times New Roman" w:hAnsi="Times New Roman" w:cs="Times New Roman"/>
          <w:sz w:val="24"/>
          <w:szCs w:val="24"/>
          <w:lang w:eastAsia="en-IN"/>
        </w:rPr>
        <w:t>Perinchery</w:t>
      </w:r>
      <w:proofErr w:type="spellEnd"/>
      <w:r w:rsidRPr="00FE2C94">
        <w:rPr>
          <w:rFonts w:ascii="Times New Roman" w:eastAsia="Times New Roman" w:hAnsi="Times New Roman" w:cs="Times New Roman"/>
          <w:sz w:val="24"/>
          <w:szCs w:val="24"/>
          <w:lang w:eastAsia="en-IN"/>
        </w:rPr>
        <w:t xml:space="preserve">, A., </w:t>
      </w:r>
      <w:proofErr w:type="spellStart"/>
      <w:r w:rsidRPr="00FE2C94">
        <w:rPr>
          <w:rFonts w:ascii="Times New Roman" w:eastAsia="Times New Roman" w:hAnsi="Times New Roman" w:cs="Times New Roman"/>
          <w:sz w:val="24"/>
          <w:szCs w:val="24"/>
          <w:lang w:eastAsia="en-IN"/>
        </w:rPr>
        <w:t>Jathanna</w:t>
      </w:r>
      <w:proofErr w:type="spellEnd"/>
      <w:r w:rsidRPr="00FE2C94">
        <w:rPr>
          <w:rFonts w:ascii="Times New Roman" w:eastAsia="Times New Roman" w:hAnsi="Times New Roman" w:cs="Times New Roman"/>
          <w:sz w:val="24"/>
          <w:szCs w:val="24"/>
          <w:lang w:eastAsia="en-IN"/>
        </w:rPr>
        <w:t xml:space="preserve">, D. and Kumar, A. (2011). Factors determining occupancy and habitat use by Asian small-clawed otters in the Western Ghats, India. </w:t>
      </w:r>
      <w:r w:rsidRPr="00FE2C94">
        <w:rPr>
          <w:rFonts w:ascii="Times New Roman" w:eastAsia="Times New Roman" w:hAnsi="Times New Roman" w:cs="Times New Roman"/>
          <w:i/>
          <w:iCs/>
          <w:sz w:val="24"/>
          <w:szCs w:val="24"/>
          <w:lang w:eastAsia="en-IN"/>
        </w:rPr>
        <w:t>Journal of Mammalogy</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92</w:t>
      </w:r>
      <w:r w:rsidRPr="00FE2C94">
        <w:rPr>
          <w:rFonts w:ascii="Times New Roman" w:eastAsia="Times New Roman" w:hAnsi="Times New Roman" w:cs="Times New Roman"/>
          <w:sz w:val="24"/>
          <w:szCs w:val="24"/>
          <w:lang w:eastAsia="en-IN"/>
        </w:rPr>
        <w:t xml:space="preserve">(4): 796-802. </w:t>
      </w:r>
      <w:hyperlink r:id="rId55" w:history="1">
        <w:r w:rsidRPr="00FE2C94">
          <w:rPr>
            <w:rStyle w:val="Hyperlink"/>
            <w:rFonts w:ascii="Times New Roman" w:eastAsia="Times New Roman" w:hAnsi="Times New Roman" w:cs="Times New Roman"/>
            <w:sz w:val="24"/>
            <w:szCs w:val="24"/>
            <w:lang w:eastAsia="en-IN"/>
          </w:rPr>
          <w:t>https://doi.org/10.1644/10-MAMM-A-323.1</w:t>
        </w:r>
      </w:hyperlink>
      <w:r w:rsidRPr="00FE2C94">
        <w:rPr>
          <w:rFonts w:ascii="Times New Roman" w:eastAsia="Times New Roman" w:hAnsi="Times New Roman" w:cs="Times New Roman"/>
          <w:sz w:val="24"/>
          <w:szCs w:val="24"/>
          <w:lang w:eastAsia="en-IN"/>
        </w:rPr>
        <w:t xml:space="preserve"> </w:t>
      </w:r>
    </w:p>
    <w:p w14:paraId="127EEBC1"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Prakash, N., Mudappa, D., Raman, T. S. and Kumar, A. (2012). Conservation of the Asian small-clawed otter (</w:t>
      </w:r>
      <w:r w:rsidRPr="00FE2C94">
        <w:rPr>
          <w:rFonts w:ascii="Times New Roman" w:eastAsia="Times New Roman" w:hAnsi="Times New Roman" w:cs="Times New Roman"/>
          <w:i/>
          <w:iCs/>
          <w:sz w:val="24"/>
          <w:szCs w:val="24"/>
          <w:lang w:eastAsia="en-IN"/>
        </w:rPr>
        <w:t>Aonyx cinereus</w:t>
      </w:r>
      <w:r w:rsidRPr="00FE2C94">
        <w:rPr>
          <w:rFonts w:ascii="Times New Roman" w:eastAsia="Times New Roman" w:hAnsi="Times New Roman" w:cs="Times New Roman"/>
          <w:sz w:val="24"/>
          <w:szCs w:val="24"/>
          <w:lang w:eastAsia="en-IN"/>
        </w:rPr>
        <w:t xml:space="preserve">) in human-modified landscapes, Western Ghats, India. </w:t>
      </w:r>
      <w:r w:rsidRPr="00FE2C94">
        <w:rPr>
          <w:rFonts w:ascii="Times New Roman" w:eastAsia="Times New Roman" w:hAnsi="Times New Roman" w:cs="Times New Roman"/>
          <w:i/>
          <w:iCs/>
          <w:sz w:val="24"/>
          <w:szCs w:val="24"/>
          <w:lang w:eastAsia="en-IN"/>
        </w:rPr>
        <w:t>Tropical Conservation Science</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5</w:t>
      </w:r>
      <w:r w:rsidRPr="00FE2C94">
        <w:rPr>
          <w:rFonts w:ascii="Times New Roman" w:eastAsia="Times New Roman" w:hAnsi="Times New Roman" w:cs="Times New Roman"/>
          <w:sz w:val="24"/>
          <w:szCs w:val="24"/>
          <w:lang w:eastAsia="en-IN"/>
        </w:rPr>
        <w:t xml:space="preserve">(1): 67-78. </w:t>
      </w:r>
      <w:hyperlink r:id="rId56" w:history="1">
        <w:r w:rsidRPr="00FE2C94">
          <w:rPr>
            <w:rStyle w:val="Hyperlink"/>
            <w:rFonts w:ascii="Times New Roman" w:eastAsia="Times New Roman" w:hAnsi="Times New Roman" w:cs="Times New Roman"/>
            <w:sz w:val="24"/>
            <w:szCs w:val="24"/>
            <w:lang w:eastAsia="en-IN"/>
          </w:rPr>
          <w:t>https://doi.org/10.1177/194008291200500107</w:t>
        </w:r>
      </w:hyperlink>
      <w:r w:rsidRPr="00FE2C94">
        <w:rPr>
          <w:rFonts w:ascii="Times New Roman" w:eastAsia="Times New Roman" w:hAnsi="Times New Roman" w:cs="Times New Roman"/>
          <w:sz w:val="24"/>
          <w:szCs w:val="24"/>
          <w:lang w:eastAsia="en-IN"/>
        </w:rPr>
        <w:t xml:space="preserve"> </w:t>
      </w:r>
    </w:p>
    <w:p w14:paraId="2A270C9A"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Reed-Smith, J., Jacques, H. and Somers, M. J. (2021). </w:t>
      </w:r>
      <w:proofErr w:type="spellStart"/>
      <w:r w:rsidRPr="00FE2C94">
        <w:rPr>
          <w:rFonts w:ascii="Times New Roman" w:eastAsia="Times New Roman" w:hAnsi="Times New Roman" w:cs="Times New Roman"/>
          <w:i/>
          <w:iCs/>
          <w:sz w:val="24"/>
          <w:szCs w:val="24"/>
          <w:lang w:eastAsia="en-IN"/>
        </w:rPr>
        <w:t>Hydrictis</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maculicollis</w:t>
      </w:r>
      <w:proofErr w:type="spellEnd"/>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 xml:space="preserve">The IUCN Red List of Threatened Species. </w:t>
      </w:r>
      <w:hyperlink r:id="rId57" w:history="1">
        <w:r w:rsidRPr="00FE2C94">
          <w:rPr>
            <w:rStyle w:val="Hyperlink"/>
            <w:rFonts w:ascii="Times New Roman" w:eastAsia="Times New Roman" w:hAnsi="Times New Roman" w:cs="Times New Roman"/>
            <w:i/>
            <w:iCs/>
            <w:sz w:val="24"/>
            <w:szCs w:val="24"/>
            <w:lang w:eastAsia="en-IN"/>
          </w:rPr>
          <w:t>https://doi.org/10.2305/IUCN.UK.2021-3.RLTS.T12420A164578992.en</w:t>
        </w:r>
      </w:hyperlink>
      <w:r w:rsidRPr="00FE2C94">
        <w:rPr>
          <w:rFonts w:ascii="Times New Roman" w:eastAsia="Times New Roman" w:hAnsi="Times New Roman" w:cs="Times New Roman"/>
          <w:i/>
          <w:iCs/>
          <w:sz w:val="24"/>
          <w:szCs w:val="24"/>
          <w:lang w:eastAsia="en-IN"/>
        </w:rPr>
        <w:t xml:space="preserve"> </w:t>
      </w:r>
    </w:p>
    <w:p w14:paraId="371B4058"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i/>
          <w:iCs/>
          <w:sz w:val="24"/>
          <w:szCs w:val="24"/>
          <w:lang w:eastAsia="en-IN"/>
        </w:rPr>
      </w:pPr>
      <w:proofErr w:type="spellStart"/>
      <w:r w:rsidRPr="00FE2C94">
        <w:rPr>
          <w:rFonts w:ascii="Times New Roman" w:eastAsia="Times New Roman" w:hAnsi="Times New Roman" w:cs="Times New Roman"/>
          <w:sz w:val="24"/>
          <w:szCs w:val="24"/>
          <w:lang w:val="es-US" w:eastAsia="en-IN"/>
        </w:rPr>
        <w:t>Rheingantz</w:t>
      </w:r>
      <w:proofErr w:type="spellEnd"/>
      <w:r w:rsidRPr="00FE2C94">
        <w:rPr>
          <w:rFonts w:ascii="Times New Roman" w:eastAsia="Times New Roman" w:hAnsi="Times New Roman" w:cs="Times New Roman"/>
          <w:sz w:val="24"/>
          <w:szCs w:val="24"/>
          <w:lang w:val="es-US" w:eastAsia="en-IN"/>
        </w:rPr>
        <w:t xml:space="preserve">, M. L., Rosas-Ribeiro, P., Gallo-Reynoso, J., Fonseca da Silva, V. C., Wallace, R., Utreras, V. and Hernández-Romero, P. (2022). </w:t>
      </w:r>
      <w:proofErr w:type="spellStart"/>
      <w:r w:rsidRPr="00FE2C94">
        <w:rPr>
          <w:rFonts w:ascii="Times New Roman" w:eastAsia="Times New Roman" w:hAnsi="Times New Roman" w:cs="Times New Roman"/>
          <w:i/>
          <w:iCs/>
          <w:sz w:val="24"/>
          <w:szCs w:val="24"/>
          <w:lang w:eastAsia="en-IN"/>
        </w:rPr>
        <w:t>Lontra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longicaudis</w:t>
      </w:r>
      <w:proofErr w:type="spellEnd"/>
      <w:r w:rsidRPr="00FE2C94">
        <w:rPr>
          <w:rFonts w:ascii="Times New Roman" w:eastAsia="Times New Roman" w:hAnsi="Times New Roman" w:cs="Times New Roman"/>
          <w:sz w:val="24"/>
          <w:szCs w:val="24"/>
          <w:lang w:eastAsia="en-IN"/>
        </w:rPr>
        <w:t xml:space="preserve"> (amended version of 2021 assessment). </w:t>
      </w:r>
      <w:r w:rsidRPr="00FE2C94">
        <w:rPr>
          <w:rFonts w:ascii="Times New Roman" w:eastAsia="Times New Roman" w:hAnsi="Times New Roman" w:cs="Times New Roman"/>
          <w:i/>
          <w:iCs/>
          <w:sz w:val="24"/>
          <w:szCs w:val="24"/>
          <w:lang w:eastAsia="en-IN"/>
        </w:rPr>
        <w:t xml:space="preserve">The IUCN Red List of Threatened Species. </w:t>
      </w:r>
      <w:hyperlink r:id="rId58" w:history="1">
        <w:r w:rsidRPr="00FE2C94">
          <w:rPr>
            <w:rStyle w:val="Hyperlink"/>
            <w:rFonts w:ascii="Times New Roman" w:eastAsia="Times New Roman" w:hAnsi="Times New Roman" w:cs="Times New Roman"/>
            <w:i/>
            <w:iCs/>
            <w:sz w:val="24"/>
            <w:szCs w:val="24"/>
            <w:lang w:eastAsia="en-IN"/>
          </w:rPr>
          <w:t>https://doi.org/10.2305/IUCN.UK.2022-2.RLTS.T12304A219373698.en</w:t>
        </w:r>
      </w:hyperlink>
      <w:r w:rsidRPr="00FE2C94">
        <w:rPr>
          <w:rFonts w:ascii="Times New Roman" w:eastAsia="Times New Roman" w:hAnsi="Times New Roman" w:cs="Times New Roman"/>
          <w:i/>
          <w:iCs/>
          <w:sz w:val="24"/>
          <w:szCs w:val="24"/>
          <w:lang w:eastAsia="en-IN"/>
        </w:rPr>
        <w:t xml:space="preserve"> </w:t>
      </w:r>
    </w:p>
    <w:p w14:paraId="2B8045FD"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Rohner, S., Wohlsein, P., Prenger-Berninghoff, E., Ewers, C., </w:t>
      </w:r>
      <w:proofErr w:type="spellStart"/>
      <w:r w:rsidRPr="00FE2C94">
        <w:rPr>
          <w:rFonts w:ascii="Times New Roman" w:eastAsia="Times New Roman" w:hAnsi="Times New Roman" w:cs="Times New Roman"/>
          <w:sz w:val="24"/>
          <w:szCs w:val="24"/>
          <w:lang w:eastAsia="en-IN"/>
        </w:rPr>
        <w:t>Waindok</w:t>
      </w:r>
      <w:proofErr w:type="spellEnd"/>
      <w:r w:rsidRPr="00FE2C94">
        <w:rPr>
          <w:rFonts w:ascii="Times New Roman" w:eastAsia="Times New Roman" w:hAnsi="Times New Roman" w:cs="Times New Roman"/>
          <w:sz w:val="24"/>
          <w:szCs w:val="24"/>
          <w:lang w:eastAsia="en-IN"/>
        </w:rPr>
        <w:t xml:space="preserve">, P., Strube, C., Baechlein, C., Becher, P., Wilmes, D., </w:t>
      </w:r>
      <w:proofErr w:type="spellStart"/>
      <w:r w:rsidRPr="00FE2C94">
        <w:rPr>
          <w:rFonts w:ascii="Times New Roman" w:eastAsia="Times New Roman" w:hAnsi="Times New Roman" w:cs="Times New Roman"/>
          <w:sz w:val="24"/>
          <w:szCs w:val="24"/>
          <w:lang w:eastAsia="en-IN"/>
        </w:rPr>
        <w:t>Rickerts</w:t>
      </w:r>
      <w:proofErr w:type="spellEnd"/>
      <w:r w:rsidRPr="00FE2C94">
        <w:rPr>
          <w:rFonts w:ascii="Times New Roman" w:eastAsia="Times New Roman" w:hAnsi="Times New Roman" w:cs="Times New Roman"/>
          <w:sz w:val="24"/>
          <w:szCs w:val="24"/>
          <w:lang w:eastAsia="en-IN"/>
        </w:rPr>
        <w:t xml:space="preserve">, V. and Siebert, U. (2022). </w:t>
      </w:r>
      <w:r w:rsidRPr="00FE2C94">
        <w:rPr>
          <w:rFonts w:ascii="Times New Roman" w:eastAsia="Times New Roman" w:hAnsi="Times New Roman" w:cs="Times New Roman"/>
          <w:sz w:val="24"/>
          <w:szCs w:val="24"/>
          <w:lang w:eastAsia="en-IN"/>
        </w:rPr>
        <w:lastRenderedPageBreak/>
        <w:t>Pathological Findings in Eurasian Otters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Found Dead between 2015−2020 in Schleswig-Holstein, Germany. Animals, </w:t>
      </w:r>
      <w:r w:rsidRPr="00FE2C94">
        <w:rPr>
          <w:rFonts w:ascii="Times New Roman" w:eastAsia="Times New Roman" w:hAnsi="Times New Roman" w:cs="Times New Roman"/>
          <w:b/>
          <w:bCs/>
          <w:sz w:val="24"/>
          <w:szCs w:val="24"/>
          <w:lang w:eastAsia="en-IN"/>
        </w:rPr>
        <w:t>12</w:t>
      </w:r>
      <w:r w:rsidRPr="00FE2C94">
        <w:rPr>
          <w:rFonts w:ascii="Times New Roman" w:eastAsia="Times New Roman" w:hAnsi="Times New Roman" w:cs="Times New Roman"/>
          <w:sz w:val="24"/>
          <w:szCs w:val="24"/>
          <w:lang w:eastAsia="en-IN"/>
        </w:rPr>
        <w:t xml:space="preserve">(1): 59. </w:t>
      </w:r>
      <w:hyperlink r:id="rId59" w:history="1">
        <w:r w:rsidRPr="00FE2C94">
          <w:rPr>
            <w:rStyle w:val="Hyperlink"/>
            <w:rFonts w:ascii="Times New Roman" w:eastAsia="Times New Roman" w:hAnsi="Times New Roman" w:cs="Times New Roman"/>
            <w:sz w:val="24"/>
            <w:szCs w:val="24"/>
            <w:lang w:eastAsia="en-IN"/>
          </w:rPr>
          <w:t>https://doi.org/10.3390/ani12010059</w:t>
        </w:r>
      </w:hyperlink>
      <w:r w:rsidRPr="00FE2C94">
        <w:rPr>
          <w:rFonts w:ascii="Times New Roman" w:eastAsia="Times New Roman" w:hAnsi="Times New Roman" w:cs="Times New Roman"/>
          <w:sz w:val="24"/>
          <w:szCs w:val="24"/>
          <w:lang w:eastAsia="en-IN"/>
        </w:rPr>
        <w:t xml:space="preserve"> </w:t>
      </w:r>
    </w:p>
    <w:p w14:paraId="7309C277"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proofErr w:type="spellStart"/>
      <w:r w:rsidRPr="00FE2C94">
        <w:rPr>
          <w:rFonts w:ascii="Times New Roman" w:eastAsia="Times New Roman" w:hAnsi="Times New Roman" w:cs="Times New Roman"/>
          <w:sz w:val="24"/>
          <w:szCs w:val="24"/>
          <w:lang w:eastAsia="en-IN"/>
        </w:rPr>
        <w:t>Roos</w:t>
      </w:r>
      <w:proofErr w:type="spellEnd"/>
      <w:r w:rsidRPr="00FE2C94">
        <w:rPr>
          <w:rFonts w:ascii="Times New Roman" w:eastAsia="Times New Roman" w:hAnsi="Times New Roman" w:cs="Times New Roman"/>
          <w:sz w:val="24"/>
          <w:szCs w:val="24"/>
          <w:lang w:eastAsia="en-IN"/>
        </w:rPr>
        <w:t xml:space="preserve">, A., </w:t>
      </w:r>
      <w:proofErr w:type="spellStart"/>
      <w:r w:rsidRPr="00FE2C94">
        <w:rPr>
          <w:rFonts w:ascii="Times New Roman" w:eastAsia="Times New Roman" w:hAnsi="Times New Roman" w:cs="Times New Roman"/>
          <w:sz w:val="24"/>
          <w:szCs w:val="24"/>
          <w:lang w:eastAsia="en-IN"/>
        </w:rPr>
        <w:t>Greyerz</w:t>
      </w:r>
      <w:proofErr w:type="spellEnd"/>
      <w:r w:rsidRPr="00FE2C94">
        <w:rPr>
          <w:rFonts w:ascii="Times New Roman" w:eastAsia="Times New Roman" w:hAnsi="Times New Roman" w:cs="Times New Roman"/>
          <w:sz w:val="24"/>
          <w:szCs w:val="24"/>
          <w:lang w:eastAsia="en-IN"/>
        </w:rPr>
        <w:t>, E., Olsson, M. and Sandegren, F. (2001). The Concentration of DDT and Total PCB in Otters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from Sweden during 1968-1994. </w:t>
      </w:r>
      <w:r w:rsidRPr="00FE2C94">
        <w:rPr>
          <w:rFonts w:ascii="Times New Roman" w:eastAsia="Times New Roman" w:hAnsi="Times New Roman" w:cs="Times New Roman"/>
          <w:i/>
          <w:iCs/>
          <w:sz w:val="24"/>
          <w:szCs w:val="24"/>
          <w:lang w:eastAsia="en-IN"/>
        </w:rPr>
        <w:t>IUCN Otter Specialist Group Bulletin</w:t>
      </w:r>
      <w:r w:rsidRPr="00FE2C94">
        <w:rPr>
          <w:rFonts w:ascii="Times New Roman" w:eastAsia="Times New Roman" w:hAnsi="Times New Roman" w:cs="Times New Roman"/>
          <w:sz w:val="24"/>
          <w:szCs w:val="24"/>
          <w:lang w:eastAsia="en-IN"/>
        </w:rPr>
        <w:t>, 18A: 14.</w:t>
      </w:r>
    </w:p>
    <w:p w14:paraId="58763AFA"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Rothschild, D. M., Serfass, T. L., Seddon, W. L., Hegde, L. and Fritz, R. S. (2008). Using faecal glucocorticoids to assess stress levels in captive river otters. </w:t>
      </w:r>
      <w:r w:rsidRPr="00FE2C94">
        <w:rPr>
          <w:rFonts w:ascii="Times New Roman" w:eastAsia="Times New Roman" w:hAnsi="Times New Roman" w:cs="Times New Roman"/>
          <w:i/>
          <w:iCs/>
          <w:sz w:val="24"/>
          <w:szCs w:val="24"/>
          <w:lang w:eastAsia="en-IN"/>
        </w:rPr>
        <w:t>The Journal of Wildlife Management</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72</w:t>
      </w:r>
      <w:r w:rsidRPr="00FE2C94">
        <w:rPr>
          <w:rFonts w:ascii="Times New Roman" w:eastAsia="Times New Roman" w:hAnsi="Times New Roman" w:cs="Times New Roman"/>
          <w:sz w:val="24"/>
          <w:szCs w:val="24"/>
          <w:lang w:eastAsia="en-IN"/>
        </w:rPr>
        <w:t xml:space="preserve">(1): 138-142. </w:t>
      </w:r>
      <w:hyperlink r:id="rId60" w:history="1">
        <w:r w:rsidRPr="00FE2C94">
          <w:rPr>
            <w:rStyle w:val="Hyperlink"/>
            <w:rFonts w:ascii="Times New Roman" w:eastAsia="Times New Roman" w:hAnsi="Times New Roman" w:cs="Times New Roman"/>
            <w:sz w:val="24"/>
            <w:szCs w:val="24"/>
            <w:lang w:eastAsia="en-IN"/>
          </w:rPr>
          <w:t>https://doi.org/10.2193/2005-700</w:t>
        </w:r>
      </w:hyperlink>
      <w:r w:rsidRPr="00FE2C94">
        <w:rPr>
          <w:rFonts w:ascii="Times New Roman" w:eastAsia="Times New Roman" w:hAnsi="Times New Roman" w:cs="Times New Roman"/>
          <w:sz w:val="24"/>
          <w:szCs w:val="24"/>
          <w:lang w:eastAsia="en-IN"/>
        </w:rPr>
        <w:t xml:space="preserve"> </w:t>
      </w:r>
    </w:p>
    <w:p w14:paraId="4AC16A74"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Sasaki, H., </w:t>
      </w:r>
      <w:proofErr w:type="spellStart"/>
      <w:r w:rsidRPr="00FE2C94">
        <w:rPr>
          <w:rFonts w:ascii="Times New Roman" w:eastAsia="Times New Roman" w:hAnsi="Times New Roman" w:cs="Times New Roman"/>
          <w:sz w:val="24"/>
          <w:szCs w:val="24"/>
          <w:lang w:eastAsia="en-IN"/>
        </w:rPr>
        <w:t>Aadrean</w:t>
      </w:r>
      <w:proofErr w:type="spellEnd"/>
      <w:r w:rsidRPr="00FE2C94">
        <w:rPr>
          <w:rFonts w:ascii="Times New Roman" w:eastAsia="Times New Roman" w:hAnsi="Times New Roman" w:cs="Times New Roman"/>
          <w:sz w:val="24"/>
          <w:szCs w:val="24"/>
          <w:lang w:eastAsia="en-IN"/>
        </w:rPr>
        <w:t xml:space="preserve">, A., </w:t>
      </w:r>
      <w:proofErr w:type="spellStart"/>
      <w:r w:rsidRPr="00FE2C94">
        <w:rPr>
          <w:rFonts w:ascii="Times New Roman" w:eastAsia="Times New Roman" w:hAnsi="Times New Roman" w:cs="Times New Roman"/>
          <w:sz w:val="24"/>
          <w:szCs w:val="24"/>
          <w:lang w:eastAsia="en-IN"/>
        </w:rPr>
        <w:t>Kanchanasaka</w:t>
      </w:r>
      <w:proofErr w:type="spellEnd"/>
      <w:r w:rsidRPr="00FE2C94">
        <w:rPr>
          <w:rFonts w:ascii="Times New Roman" w:eastAsia="Times New Roman" w:hAnsi="Times New Roman" w:cs="Times New Roman"/>
          <w:sz w:val="24"/>
          <w:szCs w:val="24"/>
          <w:lang w:eastAsia="en-IN"/>
        </w:rPr>
        <w:t xml:space="preserve">, B., Reza Lubis, I. and Basak, S. (2021).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sumatrana</w:t>
      </w:r>
      <w:proofErr w:type="spellEnd"/>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The IUCN Red List of Threatened Species</w:t>
      </w:r>
      <w:r w:rsidRPr="00FE2C94">
        <w:rPr>
          <w:rFonts w:ascii="Times New Roman" w:eastAsia="Times New Roman" w:hAnsi="Times New Roman" w:cs="Times New Roman"/>
          <w:sz w:val="24"/>
          <w:szCs w:val="24"/>
          <w:lang w:eastAsia="en-IN"/>
        </w:rPr>
        <w:t xml:space="preserve">. </w:t>
      </w:r>
      <w:hyperlink r:id="rId61" w:history="1">
        <w:r w:rsidRPr="00FE2C94">
          <w:rPr>
            <w:rStyle w:val="Hyperlink"/>
            <w:rFonts w:ascii="Times New Roman" w:eastAsia="Times New Roman" w:hAnsi="Times New Roman" w:cs="Times New Roman"/>
            <w:sz w:val="24"/>
            <w:szCs w:val="24"/>
            <w:lang w:eastAsia="en-IN"/>
          </w:rPr>
          <w:t>https://doi.org/10.2305/IUCN.UK.2021-3.RLTS.T12421A164579488.en</w:t>
        </w:r>
      </w:hyperlink>
      <w:r w:rsidRPr="00FE2C94">
        <w:rPr>
          <w:rFonts w:ascii="Times New Roman" w:eastAsia="Times New Roman" w:hAnsi="Times New Roman" w:cs="Times New Roman"/>
          <w:sz w:val="24"/>
          <w:szCs w:val="24"/>
          <w:lang w:eastAsia="en-IN"/>
        </w:rPr>
        <w:t xml:space="preserve"> </w:t>
      </w:r>
    </w:p>
    <w:p w14:paraId="791DB19D"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Savage, M. (2022). Otters in Northeast India: A Review of the Sparse Available Information </w:t>
      </w:r>
      <w:r w:rsidRPr="00FE2C94">
        <w:rPr>
          <w:rFonts w:ascii="Times New Roman" w:eastAsia="Times New Roman" w:hAnsi="Times New Roman" w:cs="Times New Roman"/>
          <w:i/>
          <w:iCs/>
          <w:sz w:val="24"/>
          <w:szCs w:val="24"/>
          <w:lang w:eastAsia="en-IN"/>
        </w:rPr>
        <w:t>IUCN Otter Specialist Group Bulletin</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39</w:t>
      </w:r>
      <w:r w:rsidRPr="00FE2C94">
        <w:rPr>
          <w:rFonts w:ascii="Times New Roman" w:eastAsia="Times New Roman" w:hAnsi="Times New Roman" w:cs="Times New Roman"/>
          <w:sz w:val="24"/>
          <w:szCs w:val="24"/>
          <w:lang w:eastAsia="en-IN"/>
        </w:rPr>
        <w:t xml:space="preserve">(2): 81-89. </w:t>
      </w:r>
      <w:hyperlink r:id="rId62" w:history="1">
        <w:r w:rsidRPr="00FE2C94">
          <w:rPr>
            <w:rStyle w:val="Hyperlink"/>
            <w:rFonts w:ascii="Times New Roman" w:eastAsia="Times New Roman" w:hAnsi="Times New Roman" w:cs="Times New Roman"/>
            <w:sz w:val="24"/>
            <w:szCs w:val="24"/>
            <w:lang w:eastAsia="en-IN"/>
          </w:rPr>
          <w:t>https://www.iucnosgbull.org/Volume39/Savage_2022.html</w:t>
        </w:r>
      </w:hyperlink>
      <w:r w:rsidRPr="00FE2C94">
        <w:rPr>
          <w:rFonts w:ascii="Times New Roman" w:eastAsia="Times New Roman" w:hAnsi="Times New Roman" w:cs="Times New Roman"/>
          <w:sz w:val="24"/>
          <w:szCs w:val="24"/>
          <w:lang w:eastAsia="en-IN"/>
        </w:rPr>
        <w:t xml:space="preserve"> </w:t>
      </w:r>
    </w:p>
    <w:p w14:paraId="0333CD33"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val="es-US" w:eastAsia="en-IN"/>
        </w:rPr>
        <w:t xml:space="preserve">Sepúlveda, M. A., Valenzuela, A. E., Pozzi, C., Medina-Vogel, G. and </w:t>
      </w:r>
      <w:proofErr w:type="spellStart"/>
      <w:r w:rsidRPr="00FE2C94">
        <w:rPr>
          <w:rFonts w:ascii="Times New Roman" w:eastAsia="Times New Roman" w:hAnsi="Times New Roman" w:cs="Times New Roman"/>
          <w:sz w:val="24"/>
          <w:szCs w:val="24"/>
          <w:lang w:val="es-US" w:eastAsia="en-IN"/>
        </w:rPr>
        <w:t>Chehébar</w:t>
      </w:r>
      <w:proofErr w:type="spellEnd"/>
      <w:r w:rsidRPr="00FE2C94">
        <w:rPr>
          <w:rFonts w:ascii="Times New Roman" w:eastAsia="Times New Roman" w:hAnsi="Times New Roman" w:cs="Times New Roman"/>
          <w:sz w:val="24"/>
          <w:szCs w:val="24"/>
          <w:lang w:val="es-US" w:eastAsia="en-IN"/>
        </w:rPr>
        <w:t xml:space="preserve">, C. (2021). </w:t>
      </w:r>
      <w:proofErr w:type="spellStart"/>
      <w:r w:rsidRPr="00FE2C94">
        <w:rPr>
          <w:rFonts w:ascii="Times New Roman" w:eastAsia="Times New Roman" w:hAnsi="Times New Roman" w:cs="Times New Roman"/>
          <w:i/>
          <w:iCs/>
          <w:sz w:val="24"/>
          <w:szCs w:val="24"/>
          <w:lang w:eastAsia="en-IN"/>
        </w:rPr>
        <w:t>Lontra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provocax</w:t>
      </w:r>
      <w:proofErr w:type="spellEnd"/>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 xml:space="preserve">The IUCN Red List of Threatened Species. </w:t>
      </w:r>
      <w:hyperlink r:id="rId63" w:history="1">
        <w:r w:rsidRPr="00FE2C94">
          <w:rPr>
            <w:rStyle w:val="Hyperlink"/>
            <w:rFonts w:ascii="Times New Roman" w:eastAsia="Times New Roman" w:hAnsi="Times New Roman" w:cs="Times New Roman"/>
            <w:i/>
            <w:iCs/>
            <w:sz w:val="24"/>
            <w:szCs w:val="24"/>
            <w:lang w:eastAsia="en-IN"/>
          </w:rPr>
          <w:t>https://doi.org/10.2305/IUCN.UK.2021-3.RLTS.T12305A95970485.en</w:t>
        </w:r>
      </w:hyperlink>
      <w:r w:rsidRPr="00FE2C94">
        <w:rPr>
          <w:rFonts w:ascii="Times New Roman" w:eastAsia="Times New Roman" w:hAnsi="Times New Roman" w:cs="Times New Roman"/>
          <w:i/>
          <w:iCs/>
          <w:sz w:val="24"/>
          <w:szCs w:val="24"/>
          <w:lang w:eastAsia="en-IN"/>
        </w:rPr>
        <w:t xml:space="preserve"> </w:t>
      </w:r>
    </w:p>
    <w:p w14:paraId="7553C610" w14:textId="77777777" w:rsidR="001D2B2E" w:rsidRPr="00FE2C94" w:rsidRDefault="001D2B2E" w:rsidP="003A39AD">
      <w:pPr>
        <w:pStyle w:val="ListParagraph"/>
        <w:numPr>
          <w:ilvl w:val="0"/>
          <w:numId w:val="14"/>
        </w:numPr>
        <w:spacing w:after="120" w:line="24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Sepúlveda, MA, Valenzuela, AEJ, Pozzi, C, Medina-Vogel, G and </w:t>
      </w:r>
      <w:proofErr w:type="spellStart"/>
      <w:r w:rsidRPr="00FE2C94">
        <w:rPr>
          <w:rFonts w:ascii="Times New Roman" w:eastAsia="Times New Roman" w:hAnsi="Times New Roman" w:cs="Times New Roman"/>
          <w:sz w:val="24"/>
          <w:szCs w:val="24"/>
          <w:lang w:eastAsia="en-IN"/>
        </w:rPr>
        <w:t>Chehébar</w:t>
      </w:r>
      <w:proofErr w:type="spellEnd"/>
      <w:r w:rsidRPr="00FE2C94">
        <w:rPr>
          <w:rFonts w:ascii="Times New Roman" w:eastAsia="Times New Roman" w:hAnsi="Times New Roman" w:cs="Times New Roman"/>
          <w:sz w:val="24"/>
          <w:szCs w:val="24"/>
          <w:lang w:eastAsia="en-IN"/>
        </w:rPr>
        <w:t xml:space="preserve">, C (2021) </w:t>
      </w:r>
      <w:proofErr w:type="spellStart"/>
      <w:r w:rsidRPr="00FE2C94">
        <w:rPr>
          <w:rFonts w:ascii="Times New Roman" w:eastAsia="Times New Roman" w:hAnsi="Times New Roman" w:cs="Times New Roman"/>
          <w:sz w:val="24"/>
          <w:szCs w:val="24"/>
          <w:lang w:eastAsia="en-IN"/>
        </w:rPr>
        <w:t>Lontra</w:t>
      </w:r>
      <w:proofErr w:type="spellEnd"/>
      <w:r w:rsidRPr="00FE2C94">
        <w:rPr>
          <w:rFonts w:ascii="Times New Roman" w:eastAsia="Times New Roman" w:hAnsi="Times New Roman" w:cs="Times New Roman"/>
          <w:sz w:val="24"/>
          <w:szCs w:val="24"/>
          <w:lang w:eastAsia="en-IN"/>
        </w:rPr>
        <w:t xml:space="preserve"> </w:t>
      </w:r>
      <w:proofErr w:type="spellStart"/>
      <w:r w:rsidRPr="00FE2C94">
        <w:rPr>
          <w:rFonts w:ascii="Times New Roman" w:eastAsia="Times New Roman" w:hAnsi="Times New Roman" w:cs="Times New Roman"/>
          <w:sz w:val="24"/>
          <w:szCs w:val="24"/>
          <w:lang w:eastAsia="en-IN"/>
        </w:rPr>
        <w:t>provocax</w:t>
      </w:r>
      <w:proofErr w:type="spellEnd"/>
      <w:r w:rsidRPr="00FE2C94">
        <w:rPr>
          <w:rFonts w:ascii="Times New Roman" w:eastAsia="Times New Roman" w:hAnsi="Times New Roman" w:cs="Times New Roman"/>
          <w:sz w:val="24"/>
          <w:szCs w:val="24"/>
          <w:lang w:eastAsia="en-IN"/>
        </w:rPr>
        <w:t xml:space="preserve">. The IUCN Red List of Threatened Species 2021: e.T12305A95970485 </w:t>
      </w:r>
      <w:hyperlink r:id="rId64" w:history="1">
        <w:r w:rsidRPr="00FE2C94">
          <w:rPr>
            <w:rStyle w:val="Hyperlink"/>
            <w:rFonts w:ascii="Times New Roman" w:hAnsi="Times New Roman" w:cs="Times New Roman"/>
            <w:color w:val="080100"/>
            <w:sz w:val="24"/>
            <w:szCs w:val="24"/>
            <w:bdr w:val="none" w:sz="0" w:space="0" w:color="auto" w:frame="1"/>
            <w:shd w:val="clear" w:color="auto" w:fill="FFFFFF"/>
          </w:rPr>
          <w:t>https://dx.doi.org/10.2305/IUCN.UK.2021-3.RLTS.T12305A95970485.en</w:t>
        </w:r>
      </w:hyperlink>
      <w:r w:rsidRPr="00FE2C94">
        <w:rPr>
          <w:rFonts w:ascii="Times New Roman" w:hAnsi="Times New Roman" w:cs="Times New Roman"/>
          <w:color w:val="080100"/>
          <w:sz w:val="24"/>
          <w:szCs w:val="24"/>
          <w:bdr w:val="none" w:sz="0" w:space="0" w:color="auto" w:frame="1"/>
          <w:shd w:val="clear" w:color="auto" w:fill="FFFFFF"/>
        </w:rPr>
        <w:t>.</w:t>
      </w:r>
    </w:p>
    <w:p w14:paraId="29E237EC"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i/>
          <w:iCs/>
          <w:sz w:val="24"/>
          <w:szCs w:val="24"/>
          <w:lang w:eastAsia="en-IN"/>
        </w:rPr>
      </w:pPr>
      <w:r w:rsidRPr="00FE2C94">
        <w:rPr>
          <w:rFonts w:ascii="Times New Roman" w:eastAsia="Times New Roman" w:hAnsi="Times New Roman" w:cs="Times New Roman"/>
          <w:sz w:val="24"/>
          <w:szCs w:val="24"/>
          <w:lang w:eastAsia="en-IN"/>
        </w:rPr>
        <w:t xml:space="preserve">Serfass, T. (2021). </w:t>
      </w:r>
      <w:proofErr w:type="spellStart"/>
      <w:r w:rsidRPr="00FE2C94">
        <w:rPr>
          <w:rFonts w:ascii="Times New Roman" w:eastAsia="Times New Roman" w:hAnsi="Times New Roman" w:cs="Times New Roman"/>
          <w:i/>
          <w:iCs/>
          <w:sz w:val="24"/>
          <w:szCs w:val="24"/>
          <w:lang w:eastAsia="en-IN"/>
        </w:rPr>
        <w:t>Lontra</w:t>
      </w:r>
      <w:proofErr w:type="spellEnd"/>
      <w:r w:rsidRPr="00FE2C94">
        <w:rPr>
          <w:rFonts w:ascii="Times New Roman" w:eastAsia="Times New Roman" w:hAnsi="Times New Roman" w:cs="Times New Roman"/>
          <w:i/>
          <w:iCs/>
          <w:sz w:val="24"/>
          <w:szCs w:val="24"/>
          <w:lang w:eastAsia="en-IN"/>
        </w:rPr>
        <w:t xml:space="preserve"> canadensis. The IUCN Red List of Threatened Species. </w:t>
      </w:r>
      <w:hyperlink r:id="rId65" w:history="1">
        <w:r w:rsidRPr="00FE2C94">
          <w:rPr>
            <w:rStyle w:val="Hyperlink"/>
            <w:rFonts w:ascii="Times New Roman" w:hAnsi="Times New Roman" w:cs="Times New Roman"/>
            <w:sz w:val="24"/>
            <w:szCs w:val="24"/>
          </w:rPr>
          <w:t>https://dx.doi.org/10.2305/IUCN.UK.2021-3.RLTS.T12302A164577078.en</w:t>
        </w:r>
      </w:hyperlink>
      <w:r w:rsidRPr="00FE2C94">
        <w:rPr>
          <w:rFonts w:ascii="Times New Roman" w:hAnsi="Times New Roman" w:cs="Times New Roman"/>
          <w:sz w:val="24"/>
          <w:szCs w:val="24"/>
        </w:rPr>
        <w:t xml:space="preserve">. </w:t>
      </w:r>
    </w:p>
    <w:p w14:paraId="668816B3"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Simpson, V. R., Hargreaves, J., Birtles, R. J., Marsden, H. and Williams, D. L. (2008). </w:t>
      </w:r>
      <w:proofErr w:type="spellStart"/>
      <w:r w:rsidRPr="00FE2C94">
        <w:rPr>
          <w:rFonts w:ascii="Times New Roman" w:eastAsia="Times New Roman" w:hAnsi="Times New Roman" w:cs="Times New Roman"/>
          <w:sz w:val="24"/>
          <w:szCs w:val="24"/>
          <w:lang w:eastAsia="en-IN"/>
        </w:rPr>
        <w:t>Tyzzer's</w:t>
      </w:r>
      <w:proofErr w:type="spellEnd"/>
      <w:r w:rsidRPr="00FE2C94">
        <w:rPr>
          <w:rFonts w:ascii="Times New Roman" w:eastAsia="Times New Roman" w:hAnsi="Times New Roman" w:cs="Times New Roman"/>
          <w:sz w:val="24"/>
          <w:szCs w:val="24"/>
          <w:lang w:eastAsia="en-IN"/>
        </w:rPr>
        <w:t xml:space="preserve"> disease in a Eurasian otter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in Scotland. </w:t>
      </w:r>
      <w:r w:rsidRPr="00FE2C94">
        <w:rPr>
          <w:rFonts w:ascii="Times New Roman" w:eastAsia="Times New Roman" w:hAnsi="Times New Roman" w:cs="Times New Roman"/>
          <w:i/>
          <w:iCs/>
          <w:sz w:val="24"/>
          <w:szCs w:val="24"/>
          <w:lang w:eastAsia="en-IN"/>
        </w:rPr>
        <w:t>The Veterinary record</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163</w:t>
      </w:r>
      <w:r w:rsidRPr="00FE2C94">
        <w:rPr>
          <w:rFonts w:ascii="Times New Roman" w:eastAsia="Times New Roman" w:hAnsi="Times New Roman" w:cs="Times New Roman"/>
          <w:sz w:val="24"/>
          <w:szCs w:val="24"/>
          <w:lang w:eastAsia="en-IN"/>
        </w:rPr>
        <w:t xml:space="preserve">(18): 539–543. </w:t>
      </w:r>
      <w:hyperlink r:id="rId66" w:history="1">
        <w:r w:rsidRPr="00FE2C94">
          <w:rPr>
            <w:rStyle w:val="Hyperlink"/>
            <w:rFonts w:ascii="Times New Roman" w:eastAsia="Times New Roman" w:hAnsi="Times New Roman" w:cs="Times New Roman"/>
            <w:sz w:val="24"/>
            <w:szCs w:val="24"/>
            <w:lang w:eastAsia="en-IN"/>
          </w:rPr>
          <w:t>https://doi.org/10.1136/vr.163.18.539</w:t>
        </w:r>
      </w:hyperlink>
      <w:r w:rsidRPr="00FE2C94">
        <w:rPr>
          <w:rFonts w:ascii="Times New Roman" w:eastAsia="Times New Roman" w:hAnsi="Times New Roman" w:cs="Times New Roman"/>
          <w:sz w:val="24"/>
          <w:szCs w:val="24"/>
          <w:lang w:eastAsia="en-IN"/>
        </w:rPr>
        <w:t xml:space="preserve"> </w:t>
      </w:r>
    </w:p>
    <w:p w14:paraId="0DDBB330"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Sinha, A., Devi, N. and Potter, A. B. (2020). Sighting of a Smooth Coated Otter </w:t>
      </w:r>
      <w:proofErr w:type="spellStart"/>
      <w:r w:rsidRPr="00FE2C94">
        <w:rPr>
          <w:rFonts w:ascii="Times New Roman" w:eastAsia="Times New Roman" w:hAnsi="Times New Roman" w:cs="Times New Roman"/>
          <w:i/>
          <w:iCs/>
          <w:sz w:val="24"/>
          <w:szCs w:val="24"/>
          <w:lang w:eastAsia="en-IN"/>
        </w:rPr>
        <w:t>Lutrogale</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perspicillata</w:t>
      </w:r>
      <w:proofErr w:type="spellEnd"/>
      <w:r w:rsidRPr="00FE2C94">
        <w:rPr>
          <w:rFonts w:ascii="Times New Roman" w:eastAsia="Times New Roman" w:hAnsi="Times New Roman" w:cs="Times New Roman"/>
          <w:sz w:val="24"/>
          <w:szCs w:val="24"/>
          <w:lang w:eastAsia="en-IN"/>
        </w:rPr>
        <w:t xml:space="preserve"> in </w:t>
      </w:r>
      <w:proofErr w:type="spellStart"/>
      <w:r w:rsidRPr="00FE2C94">
        <w:rPr>
          <w:rFonts w:ascii="Times New Roman" w:eastAsia="Times New Roman" w:hAnsi="Times New Roman" w:cs="Times New Roman"/>
          <w:sz w:val="24"/>
          <w:szCs w:val="24"/>
          <w:lang w:eastAsia="en-IN"/>
        </w:rPr>
        <w:t>Manas</w:t>
      </w:r>
      <w:proofErr w:type="spellEnd"/>
      <w:r w:rsidRPr="00FE2C94">
        <w:rPr>
          <w:rFonts w:ascii="Times New Roman" w:eastAsia="Times New Roman" w:hAnsi="Times New Roman" w:cs="Times New Roman"/>
          <w:sz w:val="24"/>
          <w:szCs w:val="24"/>
          <w:lang w:eastAsia="en-IN"/>
        </w:rPr>
        <w:t xml:space="preserve"> National Park, Assam, India. IUCN Otter Spec. Group Bull, </w:t>
      </w:r>
      <w:r w:rsidRPr="00FE2C94">
        <w:rPr>
          <w:rFonts w:ascii="Times New Roman" w:eastAsia="Times New Roman" w:hAnsi="Times New Roman" w:cs="Times New Roman"/>
          <w:b/>
          <w:bCs/>
          <w:sz w:val="24"/>
          <w:szCs w:val="24"/>
          <w:lang w:eastAsia="en-IN"/>
        </w:rPr>
        <w:t>37</w:t>
      </w:r>
      <w:r w:rsidRPr="00FE2C94">
        <w:rPr>
          <w:rFonts w:ascii="Times New Roman" w:eastAsia="Times New Roman" w:hAnsi="Times New Roman" w:cs="Times New Roman"/>
          <w:sz w:val="24"/>
          <w:szCs w:val="24"/>
          <w:lang w:eastAsia="en-IN"/>
        </w:rPr>
        <w:t xml:space="preserve">(3): 136-139. </w:t>
      </w:r>
      <w:hyperlink r:id="rId67" w:history="1">
        <w:r w:rsidRPr="00FE2C94">
          <w:rPr>
            <w:rStyle w:val="Hyperlink"/>
            <w:rFonts w:ascii="Times New Roman" w:eastAsia="Times New Roman" w:hAnsi="Times New Roman" w:cs="Times New Roman"/>
            <w:sz w:val="24"/>
            <w:szCs w:val="24"/>
            <w:lang w:eastAsia="en-IN"/>
          </w:rPr>
          <w:t>https://www.iucnosgbull.org/Volume37/Sinha_et_al_2020.html</w:t>
        </w:r>
      </w:hyperlink>
      <w:r w:rsidRPr="00FE2C94">
        <w:rPr>
          <w:rFonts w:ascii="Times New Roman" w:eastAsia="Times New Roman" w:hAnsi="Times New Roman" w:cs="Times New Roman"/>
          <w:sz w:val="24"/>
          <w:szCs w:val="24"/>
          <w:lang w:eastAsia="en-IN"/>
        </w:rPr>
        <w:t xml:space="preserve"> </w:t>
      </w:r>
    </w:p>
    <w:p w14:paraId="4075E9F7"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Tokiwa, T., </w:t>
      </w:r>
      <w:proofErr w:type="spellStart"/>
      <w:r w:rsidRPr="00FE2C94">
        <w:rPr>
          <w:rFonts w:ascii="Times New Roman" w:eastAsia="Times New Roman" w:hAnsi="Times New Roman" w:cs="Times New Roman"/>
          <w:sz w:val="24"/>
          <w:szCs w:val="24"/>
          <w:lang w:eastAsia="en-IN"/>
        </w:rPr>
        <w:t>Ohnuki</w:t>
      </w:r>
      <w:proofErr w:type="spellEnd"/>
      <w:r w:rsidRPr="00FE2C94">
        <w:rPr>
          <w:rFonts w:ascii="Times New Roman" w:eastAsia="Times New Roman" w:hAnsi="Times New Roman" w:cs="Times New Roman"/>
          <w:sz w:val="24"/>
          <w:szCs w:val="24"/>
          <w:lang w:eastAsia="en-IN"/>
        </w:rPr>
        <w:t xml:space="preserve">, A., Kubota, R., </w:t>
      </w:r>
      <w:proofErr w:type="spellStart"/>
      <w:r w:rsidRPr="00FE2C94">
        <w:rPr>
          <w:rFonts w:ascii="Times New Roman" w:eastAsia="Times New Roman" w:hAnsi="Times New Roman" w:cs="Times New Roman"/>
          <w:sz w:val="24"/>
          <w:szCs w:val="24"/>
          <w:lang w:eastAsia="en-IN"/>
        </w:rPr>
        <w:t>Tamukai</w:t>
      </w:r>
      <w:proofErr w:type="spellEnd"/>
      <w:r w:rsidRPr="00FE2C94">
        <w:rPr>
          <w:rFonts w:ascii="Times New Roman" w:eastAsia="Times New Roman" w:hAnsi="Times New Roman" w:cs="Times New Roman"/>
          <w:sz w:val="24"/>
          <w:szCs w:val="24"/>
          <w:lang w:eastAsia="en-IN"/>
        </w:rPr>
        <w:t xml:space="preserve">, K., &amp; Ike, K. (2018). Morphological and molecular characterization of </w:t>
      </w:r>
      <w:proofErr w:type="spellStart"/>
      <w:r w:rsidRPr="00FE2C94">
        <w:rPr>
          <w:rFonts w:ascii="Times New Roman" w:eastAsia="Times New Roman" w:hAnsi="Times New Roman" w:cs="Times New Roman"/>
          <w:i/>
          <w:iCs/>
          <w:sz w:val="24"/>
          <w:szCs w:val="24"/>
          <w:lang w:eastAsia="en-IN"/>
        </w:rPr>
        <w:t>Cystoisospora</w:t>
      </w:r>
      <w:proofErr w:type="spellEnd"/>
      <w:r w:rsidRPr="00FE2C94">
        <w:rPr>
          <w:rFonts w:ascii="Times New Roman" w:eastAsia="Times New Roman" w:hAnsi="Times New Roman" w:cs="Times New Roman"/>
          <w:i/>
          <w:iCs/>
          <w:sz w:val="24"/>
          <w:szCs w:val="24"/>
          <w:lang w:eastAsia="en-IN"/>
        </w:rPr>
        <w:t xml:space="preserve"> sp.</w:t>
      </w:r>
      <w:r w:rsidRPr="00FE2C94">
        <w:rPr>
          <w:rFonts w:ascii="Times New Roman" w:eastAsia="Times New Roman" w:hAnsi="Times New Roman" w:cs="Times New Roman"/>
          <w:sz w:val="24"/>
          <w:szCs w:val="24"/>
          <w:lang w:eastAsia="en-IN"/>
        </w:rPr>
        <w:t xml:space="preserve"> from Asian small-clawed otters (</w:t>
      </w:r>
      <w:r w:rsidRPr="00FE2C94">
        <w:rPr>
          <w:rFonts w:ascii="Times New Roman" w:eastAsia="Times New Roman" w:hAnsi="Times New Roman" w:cs="Times New Roman"/>
          <w:i/>
          <w:iCs/>
          <w:sz w:val="24"/>
          <w:szCs w:val="24"/>
          <w:lang w:eastAsia="en-IN"/>
        </w:rPr>
        <w:t>Aonyx cinereus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International journal for parasitology. Parasites and wildlife</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7</w:t>
      </w:r>
      <w:r w:rsidRPr="00FE2C94">
        <w:rPr>
          <w:rFonts w:ascii="Times New Roman" w:eastAsia="Times New Roman" w:hAnsi="Times New Roman" w:cs="Times New Roman"/>
          <w:sz w:val="24"/>
          <w:szCs w:val="24"/>
          <w:lang w:eastAsia="en-IN"/>
        </w:rPr>
        <w:t xml:space="preserve">(3): 268–273. </w:t>
      </w:r>
      <w:hyperlink r:id="rId68" w:history="1">
        <w:r w:rsidRPr="00FE2C94">
          <w:rPr>
            <w:rStyle w:val="Hyperlink"/>
            <w:rFonts w:ascii="Times New Roman" w:eastAsia="Times New Roman" w:hAnsi="Times New Roman" w:cs="Times New Roman"/>
            <w:sz w:val="24"/>
            <w:szCs w:val="24"/>
            <w:lang w:eastAsia="en-IN"/>
          </w:rPr>
          <w:t>https://doi.org/10.1016/j.ijppaw.2018.07.001</w:t>
        </w:r>
      </w:hyperlink>
      <w:r w:rsidRPr="00FE2C94">
        <w:rPr>
          <w:rFonts w:ascii="Times New Roman" w:eastAsia="Times New Roman" w:hAnsi="Times New Roman" w:cs="Times New Roman"/>
          <w:sz w:val="24"/>
          <w:szCs w:val="24"/>
          <w:lang w:eastAsia="en-IN"/>
        </w:rPr>
        <w:t xml:space="preserve"> </w:t>
      </w:r>
    </w:p>
    <w:p w14:paraId="069D850C"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Trivedi, K. and Variya, M. (2023). Interactions between fishermen and smooth-coated otters (</w:t>
      </w:r>
      <w:proofErr w:type="spellStart"/>
      <w:r w:rsidRPr="00FE2C94">
        <w:rPr>
          <w:rFonts w:ascii="Times New Roman" w:eastAsia="Times New Roman" w:hAnsi="Times New Roman" w:cs="Times New Roman"/>
          <w:i/>
          <w:iCs/>
          <w:sz w:val="24"/>
          <w:szCs w:val="24"/>
          <w:lang w:eastAsia="en-IN"/>
        </w:rPr>
        <w:t>Lutrogale</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perspicillata</w:t>
      </w:r>
      <w:proofErr w:type="spellEnd"/>
      <w:r w:rsidRPr="00FE2C94">
        <w:rPr>
          <w:rFonts w:ascii="Times New Roman" w:eastAsia="Times New Roman" w:hAnsi="Times New Roman" w:cs="Times New Roman"/>
          <w:sz w:val="24"/>
          <w:szCs w:val="24"/>
          <w:lang w:eastAsia="en-IN"/>
        </w:rPr>
        <w:t xml:space="preserve">) in the Tapti River of Surat District: A case study on conflict mitigation. </w:t>
      </w:r>
      <w:r w:rsidRPr="00FE2C94">
        <w:rPr>
          <w:rFonts w:ascii="Times New Roman" w:eastAsia="Times New Roman" w:hAnsi="Times New Roman" w:cs="Times New Roman"/>
          <w:i/>
          <w:iCs/>
          <w:sz w:val="24"/>
          <w:szCs w:val="24"/>
          <w:lang w:eastAsia="en-IN"/>
        </w:rPr>
        <w:t>IUCN Otter Specialist Group Bulletin</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40</w:t>
      </w:r>
      <w:r w:rsidRPr="00FE2C94">
        <w:rPr>
          <w:rFonts w:ascii="Times New Roman" w:eastAsia="Times New Roman" w:hAnsi="Times New Roman" w:cs="Times New Roman"/>
          <w:sz w:val="24"/>
          <w:szCs w:val="24"/>
          <w:lang w:eastAsia="en-IN"/>
        </w:rPr>
        <w:t xml:space="preserve">(2): 64-71. </w:t>
      </w:r>
      <w:hyperlink r:id="rId69" w:history="1">
        <w:r w:rsidRPr="00FE2C94">
          <w:rPr>
            <w:rStyle w:val="Hyperlink"/>
            <w:rFonts w:ascii="Times New Roman" w:eastAsia="Times New Roman" w:hAnsi="Times New Roman" w:cs="Times New Roman"/>
            <w:sz w:val="24"/>
            <w:szCs w:val="24"/>
            <w:lang w:eastAsia="en-IN"/>
          </w:rPr>
          <w:t>https://www.iucnosgbull.org/Volume40/Trivedi_Variya_2023.pdf</w:t>
        </w:r>
      </w:hyperlink>
      <w:r w:rsidRPr="00FE2C94">
        <w:rPr>
          <w:rFonts w:ascii="Times New Roman" w:eastAsia="Times New Roman" w:hAnsi="Times New Roman" w:cs="Times New Roman"/>
          <w:sz w:val="24"/>
          <w:szCs w:val="24"/>
          <w:lang w:eastAsia="en-IN"/>
        </w:rPr>
        <w:t xml:space="preserve"> </w:t>
      </w:r>
    </w:p>
    <w:p w14:paraId="6405C871"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Upton, K. E., </w:t>
      </w:r>
      <w:proofErr w:type="spellStart"/>
      <w:r w:rsidRPr="00FE2C94">
        <w:rPr>
          <w:rFonts w:ascii="Times New Roman" w:eastAsia="Times New Roman" w:hAnsi="Times New Roman" w:cs="Times New Roman"/>
          <w:sz w:val="24"/>
          <w:szCs w:val="24"/>
          <w:lang w:eastAsia="en-IN"/>
        </w:rPr>
        <w:t>Sobotyk</w:t>
      </w:r>
      <w:proofErr w:type="spellEnd"/>
      <w:r w:rsidRPr="00FE2C94">
        <w:rPr>
          <w:rFonts w:ascii="Times New Roman" w:eastAsia="Times New Roman" w:hAnsi="Times New Roman" w:cs="Times New Roman"/>
          <w:sz w:val="24"/>
          <w:szCs w:val="24"/>
          <w:lang w:eastAsia="en-IN"/>
        </w:rPr>
        <w:t xml:space="preserve">, C., Edwards, E. E. and </w:t>
      </w:r>
      <w:proofErr w:type="spellStart"/>
      <w:r w:rsidRPr="00FE2C94">
        <w:rPr>
          <w:rFonts w:ascii="Times New Roman" w:eastAsia="Times New Roman" w:hAnsi="Times New Roman" w:cs="Times New Roman"/>
          <w:sz w:val="24"/>
          <w:szCs w:val="24"/>
          <w:lang w:eastAsia="en-IN"/>
        </w:rPr>
        <w:t>Verocai</w:t>
      </w:r>
      <w:proofErr w:type="spellEnd"/>
      <w:r w:rsidRPr="00FE2C94">
        <w:rPr>
          <w:rFonts w:ascii="Times New Roman" w:eastAsia="Times New Roman" w:hAnsi="Times New Roman" w:cs="Times New Roman"/>
          <w:sz w:val="24"/>
          <w:szCs w:val="24"/>
          <w:lang w:eastAsia="en-IN"/>
        </w:rPr>
        <w:t xml:space="preserve">, G. G. (2022). </w:t>
      </w:r>
      <w:proofErr w:type="spellStart"/>
      <w:r w:rsidRPr="00FE2C94">
        <w:rPr>
          <w:rFonts w:ascii="Times New Roman" w:eastAsia="Times New Roman" w:hAnsi="Times New Roman" w:cs="Times New Roman"/>
          <w:i/>
          <w:iCs/>
          <w:sz w:val="24"/>
          <w:szCs w:val="24"/>
          <w:lang w:eastAsia="en-IN"/>
        </w:rPr>
        <w:t>Dirofilaria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immitis</w:t>
      </w:r>
      <w:proofErr w:type="spellEnd"/>
      <w:r w:rsidRPr="00FE2C94">
        <w:rPr>
          <w:rFonts w:ascii="Times New Roman" w:eastAsia="Times New Roman" w:hAnsi="Times New Roman" w:cs="Times New Roman"/>
          <w:sz w:val="24"/>
          <w:szCs w:val="24"/>
          <w:lang w:eastAsia="en-IN"/>
        </w:rPr>
        <w:t xml:space="preserve"> in an Asian small-clawed otter (</w:t>
      </w:r>
      <w:r w:rsidRPr="00FE2C94">
        <w:rPr>
          <w:rFonts w:ascii="Times New Roman" w:eastAsia="Times New Roman" w:hAnsi="Times New Roman" w:cs="Times New Roman"/>
          <w:i/>
          <w:iCs/>
          <w:sz w:val="24"/>
          <w:szCs w:val="24"/>
          <w:lang w:eastAsia="en-IN"/>
        </w:rPr>
        <w:t>Aonyx cinereus</w:t>
      </w:r>
      <w:r w:rsidRPr="00FE2C94">
        <w:rPr>
          <w:rFonts w:ascii="Times New Roman" w:eastAsia="Times New Roman" w:hAnsi="Times New Roman" w:cs="Times New Roman"/>
          <w:sz w:val="24"/>
          <w:szCs w:val="24"/>
          <w:lang w:eastAsia="en-IN"/>
        </w:rPr>
        <w:t xml:space="preserve">) from southeastern Louisiana, United States. </w:t>
      </w:r>
      <w:r w:rsidRPr="00FE2C94">
        <w:rPr>
          <w:rFonts w:ascii="Times New Roman" w:eastAsia="Times New Roman" w:hAnsi="Times New Roman" w:cs="Times New Roman"/>
          <w:i/>
          <w:iCs/>
          <w:sz w:val="24"/>
          <w:szCs w:val="24"/>
          <w:lang w:eastAsia="en-IN"/>
        </w:rPr>
        <w:t>Veterinary Parasitology: Regional Studies and Reports</w:t>
      </w:r>
      <w:r w:rsidRPr="00FE2C94">
        <w:rPr>
          <w:rFonts w:ascii="Times New Roman" w:eastAsia="Times New Roman" w:hAnsi="Times New Roman" w:cs="Times New Roman"/>
          <w:sz w:val="24"/>
          <w:szCs w:val="24"/>
          <w:lang w:eastAsia="en-IN"/>
        </w:rPr>
        <w:t xml:space="preserve">, 29, 100703. </w:t>
      </w:r>
      <w:hyperlink r:id="rId70" w:history="1">
        <w:r w:rsidRPr="00FE2C94">
          <w:rPr>
            <w:rStyle w:val="Hyperlink"/>
            <w:rFonts w:ascii="Times New Roman" w:eastAsia="Times New Roman" w:hAnsi="Times New Roman" w:cs="Times New Roman"/>
            <w:sz w:val="24"/>
            <w:szCs w:val="24"/>
            <w:lang w:eastAsia="en-IN"/>
          </w:rPr>
          <w:t>https://doi.org/10.1016/j.vprsr.2022.100703</w:t>
        </w:r>
      </w:hyperlink>
      <w:r w:rsidRPr="00FE2C94">
        <w:rPr>
          <w:rFonts w:ascii="Times New Roman" w:eastAsia="Times New Roman" w:hAnsi="Times New Roman" w:cs="Times New Roman"/>
          <w:sz w:val="24"/>
          <w:szCs w:val="24"/>
          <w:lang w:eastAsia="en-IN"/>
        </w:rPr>
        <w:t xml:space="preserve"> </w:t>
      </w:r>
    </w:p>
    <w:p w14:paraId="4CE781E6"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val="es-US" w:eastAsia="en-IN"/>
        </w:rPr>
      </w:pPr>
      <w:proofErr w:type="spellStart"/>
      <w:r w:rsidRPr="00FE2C94">
        <w:rPr>
          <w:rFonts w:ascii="Times New Roman" w:eastAsia="Times New Roman" w:hAnsi="Times New Roman" w:cs="Times New Roman"/>
          <w:sz w:val="24"/>
          <w:szCs w:val="24"/>
          <w:lang w:eastAsia="en-IN"/>
        </w:rPr>
        <w:t>Ushine</w:t>
      </w:r>
      <w:proofErr w:type="spellEnd"/>
      <w:r w:rsidRPr="00FE2C94">
        <w:rPr>
          <w:rFonts w:ascii="Times New Roman" w:eastAsia="Times New Roman" w:hAnsi="Times New Roman" w:cs="Times New Roman"/>
          <w:sz w:val="24"/>
          <w:szCs w:val="24"/>
          <w:lang w:eastAsia="en-IN"/>
        </w:rPr>
        <w:t xml:space="preserve">, N., </w:t>
      </w:r>
      <w:proofErr w:type="spellStart"/>
      <w:r w:rsidRPr="00FE2C94">
        <w:rPr>
          <w:rFonts w:ascii="Times New Roman" w:eastAsia="Times New Roman" w:hAnsi="Times New Roman" w:cs="Times New Roman"/>
          <w:sz w:val="24"/>
          <w:szCs w:val="24"/>
          <w:lang w:eastAsia="en-IN"/>
        </w:rPr>
        <w:t>Kamitaki</w:t>
      </w:r>
      <w:proofErr w:type="spellEnd"/>
      <w:r w:rsidRPr="00FE2C94">
        <w:rPr>
          <w:rFonts w:ascii="Times New Roman" w:eastAsia="Times New Roman" w:hAnsi="Times New Roman" w:cs="Times New Roman"/>
          <w:sz w:val="24"/>
          <w:szCs w:val="24"/>
          <w:lang w:eastAsia="en-IN"/>
        </w:rPr>
        <w:t>, A., Suzuki, A. and Hayama, S. I. (2024). Assessment of Captive Environment for Oriental Small-Clawed Otters (</w:t>
      </w:r>
      <w:r w:rsidRPr="00FE2C94">
        <w:rPr>
          <w:rFonts w:ascii="Times New Roman" w:eastAsia="Times New Roman" w:hAnsi="Times New Roman" w:cs="Times New Roman"/>
          <w:i/>
          <w:iCs/>
          <w:sz w:val="24"/>
          <w:szCs w:val="24"/>
          <w:lang w:eastAsia="en-IN"/>
        </w:rPr>
        <w:t>Aonyx cinereus</w:t>
      </w:r>
      <w:r w:rsidRPr="00FE2C94">
        <w:rPr>
          <w:rFonts w:ascii="Times New Roman" w:eastAsia="Times New Roman" w:hAnsi="Times New Roman" w:cs="Times New Roman"/>
          <w:sz w:val="24"/>
          <w:szCs w:val="24"/>
          <w:lang w:eastAsia="en-IN"/>
        </w:rPr>
        <w:t xml:space="preserve">) in Otter Cafés in Japan. </w:t>
      </w:r>
      <w:proofErr w:type="spellStart"/>
      <w:r w:rsidRPr="00FE2C94">
        <w:rPr>
          <w:rFonts w:ascii="Times New Roman" w:eastAsia="Times New Roman" w:hAnsi="Times New Roman" w:cs="Times New Roman"/>
          <w:i/>
          <w:iCs/>
          <w:sz w:val="24"/>
          <w:szCs w:val="24"/>
          <w:lang w:val="es-US" w:eastAsia="en-IN"/>
        </w:rPr>
        <w:t>Animals</w:t>
      </w:r>
      <w:proofErr w:type="spellEnd"/>
      <w:r w:rsidRPr="00FE2C94">
        <w:rPr>
          <w:rFonts w:ascii="Times New Roman" w:eastAsia="Times New Roman" w:hAnsi="Times New Roman" w:cs="Times New Roman"/>
          <w:sz w:val="24"/>
          <w:szCs w:val="24"/>
          <w:lang w:val="es-US" w:eastAsia="en-IN"/>
        </w:rPr>
        <w:t xml:space="preserve">, </w:t>
      </w:r>
      <w:r w:rsidRPr="00FE2C94">
        <w:rPr>
          <w:rFonts w:ascii="Times New Roman" w:eastAsia="Times New Roman" w:hAnsi="Times New Roman" w:cs="Times New Roman"/>
          <w:b/>
          <w:bCs/>
          <w:sz w:val="24"/>
          <w:szCs w:val="24"/>
          <w:lang w:val="es-US" w:eastAsia="en-IN"/>
        </w:rPr>
        <w:t>14</w:t>
      </w:r>
      <w:r w:rsidRPr="00FE2C94">
        <w:rPr>
          <w:rFonts w:ascii="Times New Roman" w:eastAsia="Times New Roman" w:hAnsi="Times New Roman" w:cs="Times New Roman"/>
          <w:sz w:val="24"/>
          <w:szCs w:val="24"/>
          <w:lang w:val="es-US" w:eastAsia="en-IN"/>
        </w:rPr>
        <w:t xml:space="preserve">(16): 2412. </w:t>
      </w:r>
      <w:hyperlink r:id="rId71" w:history="1">
        <w:r w:rsidRPr="00FE2C94">
          <w:rPr>
            <w:rStyle w:val="Hyperlink"/>
            <w:rFonts w:ascii="Times New Roman" w:eastAsia="Times New Roman" w:hAnsi="Times New Roman" w:cs="Times New Roman"/>
            <w:sz w:val="24"/>
            <w:szCs w:val="24"/>
            <w:lang w:val="es-US" w:eastAsia="en-IN"/>
          </w:rPr>
          <w:t>https://doi.org/10.3390/ani14162412</w:t>
        </w:r>
      </w:hyperlink>
      <w:r w:rsidRPr="00FE2C94">
        <w:rPr>
          <w:rFonts w:ascii="Times New Roman" w:eastAsia="Times New Roman" w:hAnsi="Times New Roman" w:cs="Times New Roman"/>
          <w:sz w:val="24"/>
          <w:szCs w:val="24"/>
          <w:lang w:val="es-US" w:eastAsia="en-IN"/>
        </w:rPr>
        <w:t xml:space="preserve"> </w:t>
      </w:r>
    </w:p>
    <w:p w14:paraId="686F2F24"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proofErr w:type="spellStart"/>
      <w:r w:rsidRPr="00FE2C94">
        <w:rPr>
          <w:rFonts w:ascii="Times New Roman" w:eastAsia="Times New Roman" w:hAnsi="Times New Roman" w:cs="Times New Roman"/>
          <w:sz w:val="24"/>
          <w:szCs w:val="24"/>
          <w:lang w:val="es-US" w:eastAsia="en-IN"/>
        </w:rPr>
        <w:t>Viscardi</w:t>
      </w:r>
      <w:proofErr w:type="spellEnd"/>
      <w:r w:rsidRPr="00FE2C94">
        <w:rPr>
          <w:rFonts w:ascii="Times New Roman" w:eastAsia="Times New Roman" w:hAnsi="Times New Roman" w:cs="Times New Roman"/>
          <w:sz w:val="24"/>
          <w:szCs w:val="24"/>
          <w:lang w:val="es-US" w:eastAsia="en-IN"/>
        </w:rPr>
        <w:t xml:space="preserve">, M., Santoro, M., </w:t>
      </w:r>
      <w:proofErr w:type="spellStart"/>
      <w:r w:rsidRPr="00FE2C94">
        <w:rPr>
          <w:rFonts w:ascii="Times New Roman" w:eastAsia="Times New Roman" w:hAnsi="Times New Roman" w:cs="Times New Roman"/>
          <w:sz w:val="24"/>
          <w:szCs w:val="24"/>
          <w:lang w:val="es-US" w:eastAsia="en-IN"/>
        </w:rPr>
        <w:t>Clausi</w:t>
      </w:r>
      <w:proofErr w:type="spellEnd"/>
      <w:r w:rsidRPr="00FE2C94">
        <w:rPr>
          <w:rFonts w:ascii="Times New Roman" w:eastAsia="Times New Roman" w:hAnsi="Times New Roman" w:cs="Times New Roman"/>
          <w:sz w:val="24"/>
          <w:szCs w:val="24"/>
          <w:lang w:val="es-US" w:eastAsia="en-IN"/>
        </w:rPr>
        <w:t xml:space="preserve">, M. T., </w:t>
      </w:r>
      <w:proofErr w:type="spellStart"/>
      <w:r w:rsidRPr="00FE2C94">
        <w:rPr>
          <w:rFonts w:ascii="Times New Roman" w:eastAsia="Times New Roman" w:hAnsi="Times New Roman" w:cs="Times New Roman"/>
          <w:sz w:val="24"/>
          <w:szCs w:val="24"/>
          <w:lang w:val="es-US" w:eastAsia="en-IN"/>
        </w:rPr>
        <w:t>Cozzolino</w:t>
      </w:r>
      <w:proofErr w:type="spellEnd"/>
      <w:r w:rsidRPr="00FE2C94">
        <w:rPr>
          <w:rFonts w:ascii="Times New Roman" w:eastAsia="Times New Roman" w:hAnsi="Times New Roman" w:cs="Times New Roman"/>
          <w:sz w:val="24"/>
          <w:szCs w:val="24"/>
          <w:lang w:val="es-US" w:eastAsia="en-IN"/>
        </w:rPr>
        <w:t xml:space="preserve">, L., </w:t>
      </w:r>
      <w:proofErr w:type="spellStart"/>
      <w:r w:rsidRPr="00FE2C94">
        <w:rPr>
          <w:rFonts w:ascii="Times New Roman" w:eastAsia="Times New Roman" w:hAnsi="Times New Roman" w:cs="Times New Roman"/>
          <w:sz w:val="24"/>
          <w:szCs w:val="24"/>
          <w:lang w:val="es-US" w:eastAsia="en-IN"/>
        </w:rPr>
        <w:t>Decaro</w:t>
      </w:r>
      <w:proofErr w:type="spellEnd"/>
      <w:r w:rsidRPr="00FE2C94">
        <w:rPr>
          <w:rFonts w:ascii="Times New Roman" w:eastAsia="Times New Roman" w:hAnsi="Times New Roman" w:cs="Times New Roman"/>
          <w:sz w:val="24"/>
          <w:szCs w:val="24"/>
          <w:lang w:val="es-US" w:eastAsia="en-IN"/>
        </w:rPr>
        <w:t xml:space="preserve">, N., </w:t>
      </w:r>
      <w:proofErr w:type="spellStart"/>
      <w:r w:rsidRPr="00FE2C94">
        <w:rPr>
          <w:rFonts w:ascii="Times New Roman" w:eastAsia="Times New Roman" w:hAnsi="Times New Roman" w:cs="Times New Roman"/>
          <w:sz w:val="24"/>
          <w:szCs w:val="24"/>
          <w:lang w:val="es-US" w:eastAsia="en-IN"/>
        </w:rPr>
        <w:t>Colaianni</w:t>
      </w:r>
      <w:proofErr w:type="spellEnd"/>
      <w:r w:rsidRPr="00FE2C94">
        <w:rPr>
          <w:rFonts w:ascii="Times New Roman" w:eastAsia="Times New Roman" w:hAnsi="Times New Roman" w:cs="Times New Roman"/>
          <w:sz w:val="24"/>
          <w:szCs w:val="24"/>
          <w:lang w:val="es-US" w:eastAsia="en-IN"/>
        </w:rPr>
        <w:t xml:space="preserve">, M. L. and Fusco, G. (2019). </w:t>
      </w:r>
      <w:r w:rsidRPr="00FE2C94">
        <w:rPr>
          <w:rFonts w:ascii="Times New Roman" w:eastAsia="Times New Roman" w:hAnsi="Times New Roman" w:cs="Times New Roman"/>
          <w:sz w:val="24"/>
          <w:szCs w:val="24"/>
          <w:lang w:eastAsia="en-IN"/>
        </w:rPr>
        <w:t>Molecular detection and characterization of carnivore parvoviruses in free</w:t>
      </w:r>
      <w:r w:rsidRPr="00FE2C94">
        <w:rPr>
          <w:rFonts w:ascii="Cambria Math" w:eastAsia="Times New Roman" w:hAnsi="Cambria Math" w:cs="Cambria Math"/>
          <w:sz w:val="24"/>
          <w:szCs w:val="24"/>
          <w:lang w:eastAsia="en-IN"/>
        </w:rPr>
        <w:t>‐</w:t>
      </w:r>
      <w:r w:rsidRPr="00FE2C94">
        <w:rPr>
          <w:rFonts w:ascii="Times New Roman" w:eastAsia="Times New Roman" w:hAnsi="Times New Roman" w:cs="Times New Roman"/>
          <w:sz w:val="24"/>
          <w:szCs w:val="24"/>
          <w:lang w:eastAsia="en-IN"/>
        </w:rPr>
        <w:t>ranging Eurasian otters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in southern Italy. </w:t>
      </w:r>
      <w:r w:rsidRPr="00FE2C94">
        <w:rPr>
          <w:rFonts w:ascii="Times New Roman" w:eastAsia="Times New Roman" w:hAnsi="Times New Roman" w:cs="Times New Roman"/>
          <w:i/>
          <w:iCs/>
          <w:sz w:val="24"/>
          <w:szCs w:val="24"/>
          <w:lang w:eastAsia="en-IN"/>
        </w:rPr>
        <w:lastRenderedPageBreak/>
        <w:t>Transboundary and Emerging Diseases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66</w:t>
      </w:r>
      <w:r w:rsidRPr="00FE2C94">
        <w:rPr>
          <w:rFonts w:ascii="Times New Roman" w:eastAsia="Times New Roman" w:hAnsi="Times New Roman" w:cs="Times New Roman"/>
          <w:sz w:val="24"/>
          <w:szCs w:val="24"/>
          <w:lang w:eastAsia="en-IN"/>
        </w:rPr>
        <w:t xml:space="preserve">(5): 1864-1872. </w:t>
      </w:r>
      <w:hyperlink r:id="rId72" w:history="1">
        <w:r w:rsidRPr="00FE2C94">
          <w:rPr>
            <w:rStyle w:val="Hyperlink"/>
            <w:rFonts w:ascii="Times New Roman" w:eastAsia="Times New Roman" w:hAnsi="Times New Roman" w:cs="Times New Roman"/>
            <w:sz w:val="24"/>
            <w:szCs w:val="24"/>
            <w:lang w:eastAsia="en-IN"/>
          </w:rPr>
          <w:t>https://doi.org/10.1111/tbed.13212</w:t>
        </w:r>
      </w:hyperlink>
      <w:r w:rsidRPr="00FE2C94">
        <w:rPr>
          <w:rFonts w:ascii="Times New Roman" w:eastAsia="Times New Roman" w:hAnsi="Times New Roman" w:cs="Times New Roman"/>
          <w:sz w:val="24"/>
          <w:szCs w:val="24"/>
          <w:lang w:eastAsia="en-IN"/>
        </w:rPr>
        <w:t xml:space="preserve"> </w:t>
      </w:r>
    </w:p>
    <w:p w14:paraId="0C706913"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Vladimirova, V. (2014). The effects of captivity on the behaviour of </w:t>
      </w:r>
      <w:r w:rsidRPr="00FE2C94">
        <w:rPr>
          <w:rFonts w:ascii="Times New Roman" w:eastAsia="Times New Roman" w:hAnsi="Times New Roman" w:cs="Times New Roman"/>
          <w:i/>
          <w:iCs/>
          <w:sz w:val="24"/>
          <w:szCs w:val="24"/>
          <w:lang w:eastAsia="en-IN"/>
        </w:rPr>
        <w:t>Aonyx cinereus</w:t>
      </w:r>
      <w:r w:rsidRPr="00FE2C94">
        <w:rPr>
          <w:rFonts w:ascii="Times New Roman" w:eastAsia="Times New Roman" w:hAnsi="Times New Roman" w:cs="Times New Roman"/>
          <w:sz w:val="24"/>
          <w:szCs w:val="24"/>
          <w:lang w:eastAsia="en-IN"/>
        </w:rPr>
        <w:t xml:space="preserve"> in five British institutions (Master’s thesis). Writtle College and the University of Essex. </w:t>
      </w:r>
      <w:hyperlink r:id="rId73" w:history="1">
        <w:r w:rsidRPr="00FE2C94">
          <w:rPr>
            <w:rStyle w:val="Hyperlink"/>
            <w:rFonts w:ascii="Times New Roman" w:eastAsia="Times New Roman" w:hAnsi="Times New Roman" w:cs="Times New Roman"/>
            <w:sz w:val="24"/>
            <w:szCs w:val="24"/>
            <w:lang w:eastAsia="en-IN"/>
          </w:rPr>
          <w:t>https://doi.org/10.13140/RG.2.2.27180.31365</w:t>
        </w:r>
      </w:hyperlink>
      <w:r w:rsidRPr="00FE2C94">
        <w:rPr>
          <w:rFonts w:ascii="Times New Roman" w:eastAsia="Times New Roman" w:hAnsi="Times New Roman" w:cs="Times New Roman"/>
          <w:sz w:val="24"/>
          <w:szCs w:val="24"/>
          <w:lang w:eastAsia="en-IN"/>
        </w:rPr>
        <w:t xml:space="preserve"> </w:t>
      </w:r>
    </w:p>
    <w:p w14:paraId="4F7BAE15" w14:textId="77777777" w:rsidR="001D2B2E" w:rsidRPr="00FE2C94" w:rsidRDefault="001D2B2E" w:rsidP="003A39AD">
      <w:pPr>
        <w:pStyle w:val="ListParagraph"/>
        <w:numPr>
          <w:ilvl w:val="0"/>
          <w:numId w:val="14"/>
        </w:numPr>
        <w:spacing w:before="100" w:beforeAutospacing="1" w:after="120" w:line="240" w:lineRule="auto"/>
        <w:jc w:val="both"/>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 xml:space="preserve">Wright, L., de Silva, P. K., Chan, B. P. L., Reza Lubis, I. and Basak, S. (2021). </w:t>
      </w:r>
      <w:r w:rsidRPr="00FE2C94">
        <w:rPr>
          <w:rFonts w:ascii="Times New Roman" w:eastAsia="Times New Roman" w:hAnsi="Times New Roman" w:cs="Times New Roman"/>
          <w:i/>
          <w:iCs/>
          <w:sz w:val="24"/>
          <w:szCs w:val="24"/>
          <w:lang w:eastAsia="en-IN"/>
        </w:rPr>
        <w:t>Aonyx cinereus</w:t>
      </w:r>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i/>
          <w:iCs/>
          <w:sz w:val="24"/>
          <w:szCs w:val="24"/>
          <w:lang w:eastAsia="en-IN"/>
        </w:rPr>
        <w:t xml:space="preserve">The IUCN Red List of Threatened Species. </w:t>
      </w:r>
      <w:hyperlink r:id="rId74" w:history="1">
        <w:r w:rsidRPr="00FE2C94">
          <w:rPr>
            <w:rStyle w:val="Hyperlink"/>
            <w:rFonts w:ascii="Times New Roman" w:eastAsia="Times New Roman" w:hAnsi="Times New Roman" w:cs="Times New Roman"/>
            <w:i/>
            <w:iCs/>
            <w:sz w:val="24"/>
            <w:szCs w:val="24"/>
            <w:lang w:eastAsia="en-IN"/>
          </w:rPr>
          <w:t>https://doi.org/10.2305/IUCN.UK.2021-3.RLTS.T44166A164580923.en</w:t>
        </w:r>
      </w:hyperlink>
      <w:r w:rsidRPr="00FE2C94">
        <w:rPr>
          <w:rFonts w:ascii="Times New Roman" w:eastAsia="Times New Roman" w:hAnsi="Times New Roman" w:cs="Times New Roman"/>
          <w:i/>
          <w:iCs/>
          <w:sz w:val="24"/>
          <w:szCs w:val="24"/>
          <w:lang w:eastAsia="en-IN"/>
        </w:rPr>
        <w:t xml:space="preserve"> </w:t>
      </w:r>
    </w:p>
    <w:p w14:paraId="440F9011" w14:textId="19A921A8" w:rsidR="009F4B2C" w:rsidRPr="00FE2C94" w:rsidRDefault="001D2B2E" w:rsidP="003A39AD">
      <w:pPr>
        <w:pStyle w:val="ListParagraph"/>
        <w:numPr>
          <w:ilvl w:val="0"/>
          <w:numId w:val="14"/>
        </w:numPr>
        <w:spacing w:after="120" w:line="240" w:lineRule="auto"/>
        <w:rPr>
          <w:rFonts w:ascii="Times New Roman" w:eastAsia="Times New Roman" w:hAnsi="Times New Roman" w:cs="Times New Roman"/>
          <w:sz w:val="24"/>
          <w:szCs w:val="24"/>
          <w:lang w:eastAsia="en-IN"/>
        </w:rPr>
      </w:pPr>
      <w:r w:rsidRPr="00FE2C94">
        <w:rPr>
          <w:rFonts w:ascii="Times New Roman" w:eastAsia="Times New Roman" w:hAnsi="Times New Roman" w:cs="Times New Roman"/>
          <w:sz w:val="24"/>
          <w:szCs w:val="24"/>
          <w:lang w:eastAsia="en-IN"/>
        </w:rPr>
        <w:t>Yilmaz, S., Dinç, G. and Toprak, B. (2000). Macro-anatomical investigations on skeletons of otter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lutra</w:t>
      </w:r>
      <w:proofErr w:type="spellEnd"/>
      <w:r w:rsidRPr="00FE2C94">
        <w:rPr>
          <w:rFonts w:ascii="Times New Roman" w:eastAsia="Times New Roman" w:hAnsi="Times New Roman" w:cs="Times New Roman"/>
          <w:sz w:val="24"/>
          <w:szCs w:val="24"/>
          <w:lang w:eastAsia="en-IN"/>
        </w:rPr>
        <w:t xml:space="preserve">). III. Skeleton </w:t>
      </w:r>
      <w:proofErr w:type="spellStart"/>
      <w:r w:rsidRPr="00FE2C94">
        <w:rPr>
          <w:rFonts w:ascii="Times New Roman" w:eastAsia="Times New Roman" w:hAnsi="Times New Roman" w:cs="Times New Roman"/>
          <w:sz w:val="24"/>
          <w:szCs w:val="24"/>
          <w:lang w:eastAsia="en-IN"/>
        </w:rPr>
        <w:t>axiale</w:t>
      </w:r>
      <w:proofErr w:type="spellEnd"/>
      <w:r w:rsidRPr="00FE2C94">
        <w:rPr>
          <w:rFonts w:ascii="Times New Roman" w:eastAsia="Times New Roman" w:hAnsi="Times New Roman" w:cs="Times New Roman"/>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Veterinarski</w:t>
      </w:r>
      <w:proofErr w:type="spellEnd"/>
      <w:r w:rsidRPr="00FE2C94">
        <w:rPr>
          <w:rFonts w:ascii="Times New Roman" w:eastAsia="Times New Roman" w:hAnsi="Times New Roman" w:cs="Times New Roman"/>
          <w:i/>
          <w:iCs/>
          <w:sz w:val="24"/>
          <w:szCs w:val="24"/>
          <w:lang w:eastAsia="en-IN"/>
        </w:rPr>
        <w:t xml:space="preserve"> </w:t>
      </w:r>
      <w:proofErr w:type="spellStart"/>
      <w:r w:rsidRPr="00FE2C94">
        <w:rPr>
          <w:rFonts w:ascii="Times New Roman" w:eastAsia="Times New Roman" w:hAnsi="Times New Roman" w:cs="Times New Roman"/>
          <w:i/>
          <w:iCs/>
          <w:sz w:val="24"/>
          <w:szCs w:val="24"/>
          <w:lang w:eastAsia="en-IN"/>
        </w:rPr>
        <w:t>arhiv</w:t>
      </w:r>
      <w:proofErr w:type="spellEnd"/>
      <w:r w:rsidRPr="00FE2C94">
        <w:rPr>
          <w:rFonts w:ascii="Times New Roman" w:eastAsia="Times New Roman" w:hAnsi="Times New Roman" w:cs="Times New Roman"/>
          <w:sz w:val="24"/>
          <w:szCs w:val="24"/>
          <w:lang w:eastAsia="en-IN"/>
        </w:rPr>
        <w:t xml:space="preserve">, </w:t>
      </w:r>
      <w:r w:rsidRPr="00FE2C94">
        <w:rPr>
          <w:rFonts w:ascii="Times New Roman" w:eastAsia="Times New Roman" w:hAnsi="Times New Roman" w:cs="Times New Roman"/>
          <w:b/>
          <w:bCs/>
          <w:sz w:val="24"/>
          <w:szCs w:val="24"/>
          <w:lang w:eastAsia="en-IN"/>
        </w:rPr>
        <w:t>70</w:t>
      </w:r>
      <w:r w:rsidRPr="00FE2C94">
        <w:rPr>
          <w:rFonts w:ascii="Times New Roman" w:eastAsia="Times New Roman" w:hAnsi="Times New Roman" w:cs="Times New Roman"/>
          <w:sz w:val="24"/>
          <w:szCs w:val="24"/>
          <w:lang w:eastAsia="en-IN"/>
        </w:rPr>
        <w:t xml:space="preserve">(4): 191-198. </w:t>
      </w:r>
      <w:hyperlink r:id="rId75" w:history="1">
        <w:r w:rsidRPr="00FE2C94">
          <w:rPr>
            <w:rStyle w:val="Hyperlink"/>
            <w:rFonts w:ascii="Times New Roman" w:eastAsia="Times New Roman" w:hAnsi="Times New Roman" w:cs="Times New Roman"/>
            <w:sz w:val="24"/>
            <w:szCs w:val="24"/>
            <w:lang w:eastAsia="en-IN"/>
          </w:rPr>
          <w:t>https://doi.org/10.2514/6.2004-3372</w:t>
        </w:r>
      </w:hyperlink>
      <w:r w:rsidRPr="00FE2C94">
        <w:rPr>
          <w:rFonts w:ascii="Times New Roman" w:eastAsia="Times New Roman" w:hAnsi="Times New Roman" w:cs="Times New Roman"/>
          <w:sz w:val="24"/>
          <w:szCs w:val="24"/>
          <w:lang w:eastAsia="en-IN"/>
        </w:rPr>
        <w:t xml:space="preserve"> </w:t>
      </w:r>
      <w:bookmarkEnd w:id="1"/>
    </w:p>
    <w:sectPr w:rsidR="009F4B2C" w:rsidRPr="00FE2C94" w:rsidSect="000F16FD">
      <w:headerReference w:type="even" r:id="rId76"/>
      <w:headerReference w:type="default" r:id="rId77"/>
      <w:footerReference w:type="default" r:id="rId78"/>
      <w:headerReference w:type="first" r:id="rId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91129" w14:textId="77777777" w:rsidR="00AD6831" w:rsidRDefault="00AD6831" w:rsidP="0035489F">
      <w:pPr>
        <w:spacing w:after="0" w:line="240" w:lineRule="auto"/>
      </w:pPr>
      <w:r>
        <w:separator/>
      </w:r>
    </w:p>
  </w:endnote>
  <w:endnote w:type="continuationSeparator" w:id="0">
    <w:p w14:paraId="54D622DD" w14:textId="77777777" w:rsidR="00AD6831" w:rsidRDefault="00AD6831" w:rsidP="0035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459048"/>
      <w:docPartObj>
        <w:docPartGallery w:val="Page Numbers (Bottom of Page)"/>
        <w:docPartUnique/>
      </w:docPartObj>
    </w:sdtPr>
    <w:sdtEndPr>
      <w:rPr>
        <w:noProof/>
      </w:rPr>
    </w:sdtEndPr>
    <w:sdtContent>
      <w:p w14:paraId="647142DC" w14:textId="0519345D" w:rsidR="004C1A2D" w:rsidRDefault="004C1A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DC45F5" w14:textId="77777777" w:rsidR="004C1A2D" w:rsidRDefault="004C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D212D" w14:textId="77777777" w:rsidR="00AD6831" w:rsidRDefault="00AD6831" w:rsidP="0035489F">
      <w:pPr>
        <w:spacing w:after="0" w:line="240" w:lineRule="auto"/>
      </w:pPr>
      <w:r>
        <w:separator/>
      </w:r>
    </w:p>
  </w:footnote>
  <w:footnote w:type="continuationSeparator" w:id="0">
    <w:p w14:paraId="7487A5D9" w14:textId="77777777" w:rsidR="00AD6831" w:rsidRDefault="00AD6831" w:rsidP="0035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2D76F" w14:textId="715C963A" w:rsidR="008B0CC8" w:rsidRDefault="00AD6831">
    <w:pPr>
      <w:pStyle w:val="Header"/>
    </w:pPr>
    <w:r>
      <w:rPr>
        <w:noProof/>
      </w:rPr>
      <w:pict w14:anchorId="56CC2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460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5B6C" w14:textId="51B6487F" w:rsidR="008B0CC8" w:rsidRDefault="00AD6831">
    <w:pPr>
      <w:pStyle w:val="Header"/>
    </w:pPr>
    <w:r>
      <w:rPr>
        <w:noProof/>
      </w:rPr>
      <w:pict w14:anchorId="664A7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460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0B06A" w14:textId="06D0B583" w:rsidR="008B0CC8" w:rsidRDefault="00AD6831">
    <w:pPr>
      <w:pStyle w:val="Header"/>
    </w:pPr>
    <w:r>
      <w:rPr>
        <w:noProof/>
      </w:rPr>
      <w:pict w14:anchorId="1A2E8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460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4D7"/>
    <w:multiLevelType w:val="hybridMultilevel"/>
    <w:tmpl w:val="E2929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FD6146"/>
    <w:multiLevelType w:val="hybridMultilevel"/>
    <w:tmpl w:val="0A0479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967F36"/>
    <w:multiLevelType w:val="hybridMultilevel"/>
    <w:tmpl w:val="0EA400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C6328F3"/>
    <w:multiLevelType w:val="hybridMultilevel"/>
    <w:tmpl w:val="4502EE8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8E2573"/>
    <w:multiLevelType w:val="hybridMultilevel"/>
    <w:tmpl w:val="07BE7D1A"/>
    <w:lvl w:ilvl="0" w:tplc="DAFC76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BE19E8"/>
    <w:multiLevelType w:val="hybridMultilevel"/>
    <w:tmpl w:val="0B4CB5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09675C"/>
    <w:multiLevelType w:val="hybridMultilevel"/>
    <w:tmpl w:val="1898E958"/>
    <w:lvl w:ilvl="0" w:tplc="7CC2882A">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0A66E4"/>
    <w:multiLevelType w:val="hybridMultilevel"/>
    <w:tmpl w:val="10B2D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4B2002"/>
    <w:multiLevelType w:val="hybridMultilevel"/>
    <w:tmpl w:val="70E4540C"/>
    <w:lvl w:ilvl="0" w:tplc="4009000F">
      <w:start w:val="1"/>
      <w:numFmt w:val="decimal"/>
      <w:lvlText w:val="%1."/>
      <w:lvlJc w:val="left"/>
      <w:pPr>
        <w:ind w:left="720" w:hanging="360"/>
      </w:pPr>
      <w:rPr>
        <w:rFonts w:hint="default"/>
      </w:rPr>
    </w:lvl>
    <w:lvl w:ilvl="1" w:tplc="9080F854">
      <w:numFmt w:val="bullet"/>
      <w:lvlText w:val=""/>
      <w:lvlJc w:val="left"/>
      <w:pPr>
        <w:ind w:left="1440" w:hanging="360"/>
      </w:pPr>
      <w:rPr>
        <w:rFonts w:ascii="Symbol" w:eastAsia="Times New Roman" w:hAnsi="Symbol"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CEC45AB"/>
    <w:multiLevelType w:val="multilevel"/>
    <w:tmpl w:val="05C6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85B5E"/>
    <w:multiLevelType w:val="hybridMultilevel"/>
    <w:tmpl w:val="E1C00E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8374F1F"/>
    <w:multiLevelType w:val="hybridMultilevel"/>
    <w:tmpl w:val="33BE5B4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75B90998"/>
    <w:multiLevelType w:val="multilevel"/>
    <w:tmpl w:val="6D64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63CBC"/>
    <w:multiLevelType w:val="hybridMultilevel"/>
    <w:tmpl w:val="89FE7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13"/>
  </w:num>
  <w:num w:numId="6">
    <w:abstractNumId w:val="10"/>
  </w:num>
  <w:num w:numId="7">
    <w:abstractNumId w:val="2"/>
  </w:num>
  <w:num w:numId="8">
    <w:abstractNumId w:val="0"/>
  </w:num>
  <w:num w:numId="9">
    <w:abstractNumId w:val="3"/>
  </w:num>
  <w:num w:numId="10">
    <w:abstractNumId w:val="5"/>
  </w:num>
  <w:num w:numId="11">
    <w:abstractNumId w:val="4"/>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xtTQ3NjAxMDAzNTFV0lEKTi0uzszPAykwqgUA84KIxSwAAAA="/>
  </w:docVars>
  <w:rsids>
    <w:rsidRoot w:val="00B75919"/>
    <w:rsid w:val="00005A04"/>
    <w:rsid w:val="0002135E"/>
    <w:rsid w:val="00023C5E"/>
    <w:rsid w:val="00024B7C"/>
    <w:rsid w:val="00037FC6"/>
    <w:rsid w:val="00040B4A"/>
    <w:rsid w:val="00044A30"/>
    <w:rsid w:val="00047DA1"/>
    <w:rsid w:val="0005110B"/>
    <w:rsid w:val="00053B37"/>
    <w:rsid w:val="00056AA4"/>
    <w:rsid w:val="00056FDE"/>
    <w:rsid w:val="00071061"/>
    <w:rsid w:val="000761B0"/>
    <w:rsid w:val="000818AF"/>
    <w:rsid w:val="000867C9"/>
    <w:rsid w:val="000B3711"/>
    <w:rsid w:val="000C27B9"/>
    <w:rsid w:val="000C3E68"/>
    <w:rsid w:val="000C49ED"/>
    <w:rsid w:val="000C5873"/>
    <w:rsid w:val="000C59D3"/>
    <w:rsid w:val="000D4041"/>
    <w:rsid w:val="000D4DF8"/>
    <w:rsid w:val="000F16FD"/>
    <w:rsid w:val="000F57A0"/>
    <w:rsid w:val="000F5BA6"/>
    <w:rsid w:val="001048D5"/>
    <w:rsid w:val="00105DF1"/>
    <w:rsid w:val="00110399"/>
    <w:rsid w:val="001144CB"/>
    <w:rsid w:val="001144E4"/>
    <w:rsid w:val="001166FA"/>
    <w:rsid w:val="001176F1"/>
    <w:rsid w:val="00120E68"/>
    <w:rsid w:val="0012158D"/>
    <w:rsid w:val="00133696"/>
    <w:rsid w:val="00134245"/>
    <w:rsid w:val="00137089"/>
    <w:rsid w:val="00141DA0"/>
    <w:rsid w:val="00142279"/>
    <w:rsid w:val="0014499B"/>
    <w:rsid w:val="0014510F"/>
    <w:rsid w:val="00145C76"/>
    <w:rsid w:val="00155E4E"/>
    <w:rsid w:val="001646CA"/>
    <w:rsid w:val="00172C95"/>
    <w:rsid w:val="00174988"/>
    <w:rsid w:val="00174D80"/>
    <w:rsid w:val="00176397"/>
    <w:rsid w:val="001902AB"/>
    <w:rsid w:val="00195ACB"/>
    <w:rsid w:val="001A0615"/>
    <w:rsid w:val="001A3D9B"/>
    <w:rsid w:val="001A7EF4"/>
    <w:rsid w:val="001B3646"/>
    <w:rsid w:val="001B67A4"/>
    <w:rsid w:val="001B68AE"/>
    <w:rsid w:val="001B7D5C"/>
    <w:rsid w:val="001B7F25"/>
    <w:rsid w:val="001D101B"/>
    <w:rsid w:val="001D2B2E"/>
    <w:rsid w:val="001D7511"/>
    <w:rsid w:val="001E09F7"/>
    <w:rsid w:val="001E0C41"/>
    <w:rsid w:val="001E11E6"/>
    <w:rsid w:val="001E5AED"/>
    <w:rsid w:val="001E7561"/>
    <w:rsid w:val="001F056D"/>
    <w:rsid w:val="001F1D5C"/>
    <w:rsid w:val="001F3DFE"/>
    <w:rsid w:val="0020197C"/>
    <w:rsid w:val="00206241"/>
    <w:rsid w:val="002070D2"/>
    <w:rsid w:val="0021130A"/>
    <w:rsid w:val="00223A8C"/>
    <w:rsid w:val="0023408C"/>
    <w:rsid w:val="0023481B"/>
    <w:rsid w:val="00236054"/>
    <w:rsid w:val="00245842"/>
    <w:rsid w:val="00245B0C"/>
    <w:rsid w:val="00245E6A"/>
    <w:rsid w:val="0025605A"/>
    <w:rsid w:val="0025626B"/>
    <w:rsid w:val="00260E0D"/>
    <w:rsid w:val="00263D8F"/>
    <w:rsid w:val="00271947"/>
    <w:rsid w:val="002772CA"/>
    <w:rsid w:val="00283128"/>
    <w:rsid w:val="0029441C"/>
    <w:rsid w:val="002A1A09"/>
    <w:rsid w:val="002A1C21"/>
    <w:rsid w:val="002A5B85"/>
    <w:rsid w:val="002A6352"/>
    <w:rsid w:val="002A6E77"/>
    <w:rsid w:val="002B4B11"/>
    <w:rsid w:val="002B4E91"/>
    <w:rsid w:val="002C160D"/>
    <w:rsid w:val="002C3398"/>
    <w:rsid w:val="002C4473"/>
    <w:rsid w:val="002C57AE"/>
    <w:rsid w:val="002D10EE"/>
    <w:rsid w:val="002D41F1"/>
    <w:rsid w:val="002D5BA0"/>
    <w:rsid w:val="002D5D75"/>
    <w:rsid w:val="002D7A81"/>
    <w:rsid w:val="002D7E8D"/>
    <w:rsid w:val="002E5BEC"/>
    <w:rsid w:val="002E6C8B"/>
    <w:rsid w:val="00307ECA"/>
    <w:rsid w:val="00312DF9"/>
    <w:rsid w:val="0031380C"/>
    <w:rsid w:val="00314D2A"/>
    <w:rsid w:val="0032040A"/>
    <w:rsid w:val="0033015E"/>
    <w:rsid w:val="003335C0"/>
    <w:rsid w:val="00333AD7"/>
    <w:rsid w:val="003368AE"/>
    <w:rsid w:val="003402A6"/>
    <w:rsid w:val="003439F0"/>
    <w:rsid w:val="00343C89"/>
    <w:rsid w:val="00345D78"/>
    <w:rsid w:val="0035205E"/>
    <w:rsid w:val="00353AB1"/>
    <w:rsid w:val="0035489F"/>
    <w:rsid w:val="0035558D"/>
    <w:rsid w:val="00355B44"/>
    <w:rsid w:val="00355FD3"/>
    <w:rsid w:val="00362F7C"/>
    <w:rsid w:val="00367B9A"/>
    <w:rsid w:val="00367D30"/>
    <w:rsid w:val="003703C7"/>
    <w:rsid w:val="00370635"/>
    <w:rsid w:val="003771D3"/>
    <w:rsid w:val="00384EF9"/>
    <w:rsid w:val="0039129F"/>
    <w:rsid w:val="00391F86"/>
    <w:rsid w:val="00392498"/>
    <w:rsid w:val="00397F3A"/>
    <w:rsid w:val="003A39AD"/>
    <w:rsid w:val="003A6626"/>
    <w:rsid w:val="003A6942"/>
    <w:rsid w:val="003B0751"/>
    <w:rsid w:val="003B07EB"/>
    <w:rsid w:val="003C2BB1"/>
    <w:rsid w:val="003C5C55"/>
    <w:rsid w:val="003C6D1A"/>
    <w:rsid w:val="003D0566"/>
    <w:rsid w:val="003D7BA5"/>
    <w:rsid w:val="003E1896"/>
    <w:rsid w:val="003E59AF"/>
    <w:rsid w:val="003E7DCF"/>
    <w:rsid w:val="003F42F8"/>
    <w:rsid w:val="004037AE"/>
    <w:rsid w:val="00406CFD"/>
    <w:rsid w:val="004106F9"/>
    <w:rsid w:val="0042378B"/>
    <w:rsid w:val="00426DB9"/>
    <w:rsid w:val="0043493B"/>
    <w:rsid w:val="00437CCC"/>
    <w:rsid w:val="00447460"/>
    <w:rsid w:val="004601DB"/>
    <w:rsid w:val="004641E1"/>
    <w:rsid w:val="00465FCA"/>
    <w:rsid w:val="004661C0"/>
    <w:rsid w:val="004726BB"/>
    <w:rsid w:val="00474A91"/>
    <w:rsid w:val="00486A75"/>
    <w:rsid w:val="00486C4D"/>
    <w:rsid w:val="00490EA3"/>
    <w:rsid w:val="004B15D9"/>
    <w:rsid w:val="004B628F"/>
    <w:rsid w:val="004B6D77"/>
    <w:rsid w:val="004C131B"/>
    <w:rsid w:val="004C1A2D"/>
    <w:rsid w:val="004C397F"/>
    <w:rsid w:val="004D5C1F"/>
    <w:rsid w:val="004E0A5D"/>
    <w:rsid w:val="004E2776"/>
    <w:rsid w:val="004E6604"/>
    <w:rsid w:val="004F36AE"/>
    <w:rsid w:val="004F4F26"/>
    <w:rsid w:val="00503214"/>
    <w:rsid w:val="005032D1"/>
    <w:rsid w:val="00503DB4"/>
    <w:rsid w:val="00506399"/>
    <w:rsid w:val="00533A58"/>
    <w:rsid w:val="0053472E"/>
    <w:rsid w:val="005414A1"/>
    <w:rsid w:val="00542E76"/>
    <w:rsid w:val="0055144F"/>
    <w:rsid w:val="00553CD1"/>
    <w:rsid w:val="00554FB3"/>
    <w:rsid w:val="005631BB"/>
    <w:rsid w:val="005651E5"/>
    <w:rsid w:val="00572FBA"/>
    <w:rsid w:val="0057462B"/>
    <w:rsid w:val="005751C5"/>
    <w:rsid w:val="00581330"/>
    <w:rsid w:val="00594BCE"/>
    <w:rsid w:val="005A0F91"/>
    <w:rsid w:val="005A3FCE"/>
    <w:rsid w:val="005A4CD8"/>
    <w:rsid w:val="005A74FD"/>
    <w:rsid w:val="005B176B"/>
    <w:rsid w:val="005B326C"/>
    <w:rsid w:val="005B349E"/>
    <w:rsid w:val="005C01E7"/>
    <w:rsid w:val="005C24EC"/>
    <w:rsid w:val="005C2A81"/>
    <w:rsid w:val="005C42F7"/>
    <w:rsid w:val="005D5BE0"/>
    <w:rsid w:val="005E1382"/>
    <w:rsid w:val="005E1AFC"/>
    <w:rsid w:val="005E32ED"/>
    <w:rsid w:val="005E7B47"/>
    <w:rsid w:val="005F1EDE"/>
    <w:rsid w:val="006068B1"/>
    <w:rsid w:val="00623843"/>
    <w:rsid w:val="00625854"/>
    <w:rsid w:val="00635C78"/>
    <w:rsid w:val="00637877"/>
    <w:rsid w:val="00641654"/>
    <w:rsid w:val="0064351F"/>
    <w:rsid w:val="0064788C"/>
    <w:rsid w:val="00657C01"/>
    <w:rsid w:val="0066388D"/>
    <w:rsid w:val="00664C3C"/>
    <w:rsid w:val="006672E7"/>
    <w:rsid w:val="006674E5"/>
    <w:rsid w:val="006677B6"/>
    <w:rsid w:val="00672659"/>
    <w:rsid w:val="00682E74"/>
    <w:rsid w:val="00697552"/>
    <w:rsid w:val="006A07E2"/>
    <w:rsid w:val="006A180E"/>
    <w:rsid w:val="006A2BC1"/>
    <w:rsid w:val="006A776B"/>
    <w:rsid w:val="006B23B4"/>
    <w:rsid w:val="006C3B8F"/>
    <w:rsid w:val="006C4E76"/>
    <w:rsid w:val="006D0225"/>
    <w:rsid w:val="006D2A1B"/>
    <w:rsid w:val="006E409B"/>
    <w:rsid w:val="006E4636"/>
    <w:rsid w:val="006E56B5"/>
    <w:rsid w:val="006E5CBB"/>
    <w:rsid w:val="006F4078"/>
    <w:rsid w:val="006F51E3"/>
    <w:rsid w:val="00700552"/>
    <w:rsid w:val="00701C00"/>
    <w:rsid w:val="0070789C"/>
    <w:rsid w:val="00707FD5"/>
    <w:rsid w:val="00714208"/>
    <w:rsid w:val="0071480E"/>
    <w:rsid w:val="00716669"/>
    <w:rsid w:val="00717500"/>
    <w:rsid w:val="00721CB4"/>
    <w:rsid w:val="00722A9C"/>
    <w:rsid w:val="00732768"/>
    <w:rsid w:val="00736D89"/>
    <w:rsid w:val="00741A71"/>
    <w:rsid w:val="00747B83"/>
    <w:rsid w:val="0075641D"/>
    <w:rsid w:val="007569D6"/>
    <w:rsid w:val="00756DD9"/>
    <w:rsid w:val="00757EE4"/>
    <w:rsid w:val="0076691F"/>
    <w:rsid w:val="00770F6D"/>
    <w:rsid w:val="007711D8"/>
    <w:rsid w:val="00775322"/>
    <w:rsid w:val="00776DAC"/>
    <w:rsid w:val="00777E51"/>
    <w:rsid w:val="00782019"/>
    <w:rsid w:val="0078215B"/>
    <w:rsid w:val="00790278"/>
    <w:rsid w:val="007A22FF"/>
    <w:rsid w:val="007A4215"/>
    <w:rsid w:val="007A4937"/>
    <w:rsid w:val="007A7EA6"/>
    <w:rsid w:val="007B0070"/>
    <w:rsid w:val="007B6D7A"/>
    <w:rsid w:val="007B7247"/>
    <w:rsid w:val="007D2E83"/>
    <w:rsid w:val="007D3415"/>
    <w:rsid w:val="007E2CC7"/>
    <w:rsid w:val="007E4925"/>
    <w:rsid w:val="00801E63"/>
    <w:rsid w:val="00805F8C"/>
    <w:rsid w:val="00806F55"/>
    <w:rsid w:val="008108EC"/>
    <w:rsid w:val="008110E5"/>
    <w:rsid w:val="008117E7"/>
    <w:rsid w:val="008257CA"/>
    <w:rsid w:val="008275AC"/>
    <w:rsid w:val="00833A78"/>
    <w:rsid w:val="008340EE"/>
    <w:rsid w:val="00834C71"/>
    <w:rsid w:val="008373E1"/>
    <w:rsid w:val="00843002"/>
    <w:rsid w:val="00845645"/>
    <w:rsid w:val="00853640"/>
    <w:rsid w:val="008749F4"/>
    <w:rsid w:val="0087526F"/>
    <w:rsid w:val="0087721B"/>
    <w:rsid w:val="0088337E"/>
    <w:rsid w:val="00890613"/>
    <w:rsid w:val="00893FBD"/>
    <w:rsid w:val="00897589"/>
    <w:rsid w:val="008A5792"/>
    <w:rsid w:val="008B0CC8"/>
    <w:rsid w:val="008B22A1"/>
    <w:rsid w:val="008B3B1C"/>
    <w:rsid w:val="008C4FB8"/>
    <w:rsid w:val="008C7FC1"/>
    <w:rsid w:val="008D663C"/>
    <w:rsid w:val="008E1AC9"/>
    <w:rsid w:val="00907039"/>
    <w:rsid w:val="0091183F"/>
    <w:rsid w:val="00912034"/>
    <w:rsid w:val="00917491"/>
    <w:rsid w:val="00921CC4"/>
    <w:rsid w:val="009249CA"/>
    <w:rsid w:val="009306D0"/>
    <w:rsid w:val="0093684A"/>
    <w:rsid w:val="00944040"/>
    <w:rsid w:val="0094693B"/>
    <w:rsid w:val="00951D81"/>
    <w:rsid w:val="00952CE4"/>
    <w:rsid w:val="0095335D"/>
    <w:rsid w:val="0095773D"/>
    <w:rsid w:val="009601F6"/>
    <w:rsid w:val="00964F30"/>
    <w:rsid w:val="009666D7"/>
    <w:rsid w:val="00980FA8"/>
    <w:rsid w:val="00997088"/>
    <w:rsid w:val="009A1430"/>
    <w:rsid w:val="009A47EF"/>
    <w:rsid w:val="009B09EF"/>
    <w:rsid w:val="009B3CB8"/>
    <w:rsid w:val="009C035B"/>
    <w:rsid w:val="009C39D2"/>
    <w:rsid w:val="009D032B"/>
    <w:rsid w:val="009D352A"/>
    <w:rsid w:val="009E15DE"/>
    <w:rsid w:val="009E62DA"/>
    <w:rsid w:val="009F3AF7"/>
    <w:rsid w:val="009F4B2C"/>
    <w:rsid w:val="009F6319"/>
    <w:rsid w:val="00A0145A"/>
    <w:rsid w:val="00A0257D"/>
    <w:rsid w:val="00A04FBE"/>
    <w:rsid w:val="00A101EF"/>
    <w:rsid w:val="00A15368"/>
    <w:rsid w:val="00A200C2"/>
    <w:rsid w:val="00A21003"/>
    <w:rsid w:val="00A21C27"/>
    <w:rsid w:val="00A224E2"/>
    <w:rsid w:val="00A23328"/>
    <w:rsid w:val="00A2393B"/>
    <w:rsid w:val="00A246B2"/>
    <w:rsid w:val="00A31268"/>
    <w:rsid w:val="00A37F80"/>
    <w:rsid w:val="00A426AC"/>
    <w:rsid w:val="00A42C0D"/>
    <w:rsid w:val="00A46DD1"/>
    <w:rsid w:val="00A544C5"/>
    <w:rsid w:val="00A55F16"/>
    <w:rsid w:val="00A62EBF"/>
    <w:rsid w:val="00A72BCA"/>
    <w:rsid w:val="00A73717"/>
    <w:rsid w:val="00A76017"/>
    <w:rsid w:val="00A764D1"/>
    <w:rsid w:val="00A76A9D"/>
    <w:rsid w:val="00A860F7"/>
    <w:rsid w:val="00A95C73"/>
    <w:rsid w:val="00AA1449"/>
    <w:rsid w:val="00AA276D"/>
    <w:rsid w:val="00AA4795"/>
    <w:rsid w:val="00AA6160"/>
    <w:rsid w:val="00AA65D7"/>
    <w:rsid w:val="00AB2E0B"/>
    <w:rsid w:val="00AC0B05"/>
    <w:rsid w:val="00AC1BF6"/>
    <w:rsid w:val="00AD11D8"/>
    <w:rsid w:val="00AD66E8"/>
    <w:rsid w:val="00AD6831"/>
    <w:rsid w:val="00AD6E84"/>
    <w:rsid w:val="00AE14E0"/>
    <w:rsid w:val="00AE2139"/>
    <w:rsid w:val="00AE3A4B"/>
    <w:rsid w:val="00AE4F6F"/>
    <w:rsid w:val="00AE77D4"/>
    <w:rsid w:val="00AF7321"/>
    <w:rsid w:val="00B02D2A"/>
    <w:rsid w:val="00B03FDF"/>
    <w:rsid w:val="00B0549A"/>
    <w:rsid w:val="00B10B29"/>
    <w:rsid w:val="00B113AB"/>
    <w:rsid w:val="00B175FD"/>
    <w:rsid w:val="00B2177D"/>
    <w:rsid w:val="00B3174E"/>
    <w:rsid w:val="00B44370"/>
    <w:rsid w:val="00B45EC1"/>
    <w:rsid w:val="00B56765"/>
    <w:rsid w:val="00B6557A"/>
    <w:rsid w:val="00B66E12"/>
    <w:rsid w:val="00B67994"/>
    <w:rsid w:val="00B75919"/>
    <w:rsid w:val="00B76A1B"/>
    <w:rsid w:val="00B8178C"/>
    <w:rsid w:val="00B8743C"/>
    <w:rsid w:val="00B9581D"/>
    <w:rsid w:val="00BB1C80"/>
    <w:rsid w:val="00BB21D0"/>
    <w:rsid w:val="00BC2786"/>
    <w:rsid w:val="00BC583A"/>
    <w:rsid w:val="00BD3C4F"/>
    <w:rsid w:val="00BE0484"/>
    <w:rsid w:val="00BE13B5"/>
    <w:rsid w:val="00BE32A5"/>
    <w:rsid w:val="00BF4E18"/>
    <w:rsid w:val="00C11625"/>
    <w:rsid w:val="00C11FB3"/>
    <w:rsid w:val="00C12119"/>
    <w:rsid w:val="00C22F67"/>
    <w:rsid w:val="00C31276"/>
    <w:rsid w:val="00C36476"/>
    <w:rsid w:val="00C430BC"/>
    <w:rsid w:val="00C46C31"/>
    <w:rsid w:val="00C56859"/>
    <w:rsid w:val="00C61BA6"/>
    <w:rsid w:val="00C70186"/>
    <w:rsid w:val="00C71BA6"/>
    <w:rsid w:val="00C725BC"/>
    <w:rsid w:val="00C91610"/>
    <w:rsid w:val="00C94A30"/>
    <w:rsid w:val="00C95C54"/>
    <w:rsid w:val="00C96514"/>
    <w:rsid w:val="00C96F64"/>
    <w:rsid w:val="00CA09F5"/>
    <w:rsid w:val="00CA1F43"/>
    <w:rsid w:val="00CA372F"/>
    <w:rsid w:val="00CA37C9"/>
    <w:rsid w:val="00CA678E"/>
    <w:rsid w:val="00CC0F4B"/>
    <w:rsid w:val="00CC232E"/>
    <w:rsid w:val="00CC5262"/>
    <w:rsid w:val="00CE047B"/>
    <w:rsid w:val="00CE4271"/>
    <w:rsid w:val="00CF0120"/>
    <w:rsid w:val="00D045D9"/>
    <w:rsid w:val="00D06C82"/>
    <w:rsid w:val="00D15319"/>
    <w:rsid w:val="00D157E2"/>
    <w:rsid w:val="00D32C39"/>
    <w:rsid w:val="00D32EBC"/>
    <w:rsid w:val="00D3747A"/>
    <w:rsid w:val="00D40FA1"/>
    <w:rsid w:val="00D41856"/>
    <w:rsid w:val="00D42370"/>
    <w:rsid w:val="00D44186"/>
    <w:rsid w:val="00D44AF6"/>
    <w:rsid w:val="00D4577A"/>
    <w:rsid w:val="00D564E5"/>
    <w:rsid w:val="00D63F87"/>
    <w:rsid w:val="00D76D40"/>
    <w:rsid w:val="00D82EC6"/>
    <w:rsid w:val="00D919ED"/>
    <w:rsid w:val="00D91C99"/>
    <w:rsid w:val="00D923A4"/>
    <w:rsid w:val="00D931C5"/>
    <w:rsid w:val="00D9372D"/>
    <w:rsid w:val="00D93C32"/>
    <w:rsid w:val="00DA0913"/>
    <w:rsid w:val="00DA2FA5"/>
    <w:rsid w:val="00DA56FB"/>
    <w:rsid w:val="00DB162E"/>
    <w:rsid w:val="00DB49B2"/>
    <w:rsid w:val="00DC0504"/>
    <w:rsid w:val="00DC53EB"/>
    <w:rsid w:val="00DC6958"/>
    <w:rsid w:val="00DD58BF"/>
    <w:rsid w:val="00DE1595"/>
    <w:rsid w:val="00DE2473"/>
    <w:rsid w:val="00DF3FB3"/>
    <w:rsid w:val="00DF6273"/>
    <w:rsid w:val="00DF6BF9"/>
    <w:rsid w:val="00E00720"/>
    <w:rsid w:val="00E04145"/>
    <w:rsid w:val="00E12A3D"/>
    <w:rsid w:val="00E17A71"/>
    <w:rsid w:val="00E17DAF"/>
    <w:rsid w:val="00E23FE9"/>
    <w:rsid w:val="00E256B9"/>
    <w:rsid w:val="00E3058F"/>
    <w:rsid w:val="00E407F2"/>
    <w:rsid w:val="00E4206B"/>
    <w:rsid w:val="00E4213F"/>
    <w:rsid w:val="00E46E58"/>
    <w:rsid w:val="00E47B7A"/>
    <w:rsid w:val="00E5063C"/>
    <w:rsid w:val="00E542C8"/>
    <w:rsid w:val="00E55264"/>
    <w:rsid w:val="00E66C65"/>
    <w:rsid w:val="00E71CA2"/>
    <w:rsid w:val="00E739B7"/>
    <w:rsid w:val="00E75B73"/>
    <w:rsid w:val="00E8189A"/>
    <w:rsid w:val="00E83823"/>
    <w:rsid w:val="00E91E8A"/>
    <w:rsid w:val="00E92833"/>
    <w:rsid w:val="00E955CB"/>
    <w:rsid w:val="00E955F7"/>
    <w:rsid w:val="00E96C96"/>
    <w:rsid w:val="00EA43C8"/>
    <w:rsid w:val="00EA67E4"/>
    <w:rsid w:val="00EB0739"/>
    <w:rsid w:val="00EB28BF"/>
    <w:rsid w:val="00EB2A8B"/>
    <w:rsid w:val="00EB4E9B"/>
    <w:rsid w:val="00EB5A7C"/>
    <w:rsid w:val="00EC3D27"/>
    <w:rsid w:val="00EC5FA7"/>
    <w:rsid w:val="00ED3792"/>
    <w:rsid w:val="00ED7006"/>
    <w:rsid w:val="00EE02EF"/>
    <w:rsid w:val="00EF26C3"/>
    <w:rsid w:val="00EF33D2"/>
    <w:rsid w:val="00F03762"/>
    <w:rsid w:val="00F0606C"/>
    <w:rsid w:val="00F10DE9"/>
    <w:rsid w:val="00F13928"/>
    <w:rsid w:val="00F20EB5"/>
    <w:rsid w:val="00F22A55"/>
    <w:rsid w:val="00F23D79"/>
    <w:rsid w:val="00F25EB2"/>
    <w:rsid w:val="00F27D49"/>
    <w:rsid w:val="00F32371"/>
    <w:rsid w:val="00F33B38"/>
    <w:rsid w:val="00F34D70"/>
    <w:rsid w:val="00F410C7"/>
    <w:rsid w:val="00F51E8A"/>
    <w:rsid w:val="00F551B1"/>
    <w:rsid w:val="00F601F4"/>
    <w:rsid w:val="00F66833"/>
    <w:rsid w:val="00F671A7"/>
    <w:rsid w:val="00F81464"/>
    <w:rsid w:val="00F81A0D"/>
    <w:rsid w:val="00F8248D"/>
    <w:rsid w:val="00F846A3"/>
    <w:rsid w:val="00F84916"/>
    <w:rsid w:val="00F86570"/>
    <w:rsid w:val="00F911DC"/>
    <w:rsid w:val="00F94B82"/>
    <w:rsid w:val="00F95E12"/>
    <w:rsid w:val="00F96131"/>
    <w:rsid w:val="00FA0A5A"/>
    <w:rsid w:val="00FA4D5A"/>
    <w:rsid w:val="00FA7EF7"/>
    <w:rsid w:val="00FB0FF8"/>
    <w:rsid w:val="00FB221D"/>
    <w:rsid w:val="00FD192F"/>
    <w:rsid w:val="00FE0BFA"/>
    <w:rsid w:val="00FE2C94"/>
    <w:rsid w:val="00FF47F1"/>
    <w:rsid w:val="00FF65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52B1AA"/>
  <w15:docId w15:val="{5350153C-4979-4996-83C1-E971B25B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5919"/>
    <w:rPr>
      <w:i/>
      <w:iCs/>
    </w:rPr>
  </w:style>
  <w:style w:type="table" w:styleId="TableGrid">
    <w:name w:val="Table Grid"/>
    <w:basedOn w:val="TableNormal"/>
    <w:uiPriority w:val="39"/>
    <w:rsid w:val="00AE7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57E2"/>
    <w:pPr>
      <w:ind w:left="720"/>
      <w:contextualSpacing/>
    </w:pPr>
  </w:style>
  <w:style w:type="paragraph" w:styleId="Header">
    <w:name w:val="header"/>
    <w:basedOn w:val="Normal"/>
    <w:link w:val="HeaderChar"/>
    <w:uiPriority w:val="99"/>
    <w:unhideWhenUsed/>
    <w:rsid w:val="00354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89F"/>
  </w:style>
  <w:style w:type="paragraph" w:styleId="Footer">
    <w:name w:val="footer"/>
    <w:basedOn w:val="Normal"/>
    <w:link w:val="FooterChar"/>
    <w:uiPriority w:val="99"/>
    <w:unhideWhenUsed/>
    <w:rsid w:val="00354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89F"/>
  </w:style>
  <w:style w:type="character" w:styleId="Hyperlink">
    <w:name w:val="Hyperlink"/>
    <w:basedOn w:val="DefaultParagraphFont"/>
    <w:uiPriority w:val="99"/>
    <w:unhideWhenUsed/>
    <w:rsid w:val="005C2A81"/>
    <w:rPr>
      <w:color w:val="0000FF"/>
      <w:u w:val="single"/>
    </w:rPr>
  </w:style>
  <w:style w:type="character" w:styleId="UnresolvedMention">
    <w:name w:val="Unresolved Mention"/>
    <w:basedOn w:val="DefaultParagraphFont"/>
    <w:uiPriority w:val="99"/>
    <w:semiHidden/>
    <w:unhideWhenUsed/>
    <w:rsid w:val="00E71CA2"/>
    <w:rPr>
      <w:color w:val="605E5C"/>
      <w:shd w:val="clear" w:color="auto" w:fill="E1DFDD"/>
    </w:rPr>
  </w:style>
  <w:style w:type="character" w:styleId="Strong">
    <w:name w:val="Strong"/>
    <w:basedOn w:val="DefaultParagraphFont"/>
    <w:uiPriority w:val="22"/>
    <w:qFormat/>
    <w:rsid w:val="00E4213F"/>
    <w:rPr>
      <w:b/>
      <w:bCs/>
    </w:rPr>
  </w:style>
  <w:style w:type="character" w:styleId="CommentReference">
    <w:name w:val="annotation reference"/>
    <w:basedOn w:val="DefaultParagraphFont"/>
    <w:uiPriority w:val="99"/>
    <w:semiHidden/>
    <w:unhideWhenUsed/>
    <w:rsid w:val="00E55264"/>
    <w:rPr>
      <w:sz w:val="16"/>
      <w:szCs w:val="16"/>
    </w:rPr>
  </w:style>
  <w:style w:type="paragraph" w:styleId="CommentText">
    <w:name w:val="annotation text"/>
    <w:basedOn w:val="Normal"/>
    <w:link w:val="CommentTextChar"/>
    <w:uiPriority w:val="99"/>
    <w:unhideWhenUsed/>
    <w:rsid w:val="00E55264"/>
    <w:pPr>
      <w:spacing w:line="240" w:lineRule="auto"/>
    </w:pPr>
    <w:rPr>
      <w:sz w:val="20"/>
      <w:szCs w:val="20"/>
    </w:rPr>
  </w:style>
  <w:style w:type="character" w:customStyle="1" w:styleId="CommentTextChar">
    <w:name w:val="Comment Text Char"/>
    <w:basedOn w:val="DefaultParagraphFont"/>
    <w:link w:val="CommentText"/>
    <w:uiPriority w:val="99"/>
    <w:rsid w:val="00E55264"/>
    <w:rPr>
      <w:sz w:val="20"/>
      <w:szCs w:val="20"/>
    </w:rPr>
  </w:style>
  <w:style w:type="paragraph" w:styleId="CommentSubject">
    <w:name w:val="annotation subject"/>
    <w:basedOn w:val="CommentText"/>
    <w:next w:val="CommentText"/>
    <w:link w:val="CommentSubjectChar"/>
    <w:uiPriority w:val="99"/>
    <w:semiHidden/>
    <w:unhideWhenUsed/>
    <w:rsid w:val="00E55264"/>
    <w:rPr>
      <w:b/>
      <w:bCs/>
    </w:rPr>
  </w:style>
  <w:style w:type="character" w:customStyle="1" w:styleId="CommentSubjectChar">
    <w:name w:val="Comment Subject Char"/>
    <w:basedOn w:val="CommentTextChar"/>
    <w:link w:val="CommentSubject"/>
    <w:uiPriority w:val="99"/>
    <w:semiHidden/>
    <w:rsid w:val="00E55264"/>
    <w:rPr>
      <w:b/>
      <w:bCs/>
      <w:sz w:val="20"/>
      <w:szCs w:val="20"/>
    </w:rPr>
  </w:style>
  <w:style w:type="character" w:styleId="FollowedHyperlink">
    <w:name w:val="FollowedHyperlink"/>
    <w:basedOn w:val="DefaultParagraphFont"/>
    <w:uiPriority w:val="99"/>
    <w:semiHidden/>
    <w:unhideWhenUsed/>
    <w:rsid w:val="00F94B82"/>
    <w:rPr>
      <w:color w:val="96607D" w:themeColor="followedHyperlink"/>
      <w:u w:val="single"/>
    </w:rPr>
  </w:style>
  <w:style w:type="paragraph" w:styleId="Revision">
    <w:name w:val="Revision"/>
    <w:hidden/>
    <w:uiPriority w:val="99"/>
    <w:semiHidden/>
    <w:rsid w:val="008D6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5341">
      <w:bodyDiv w:val="1"/>
      <w:marLeft w:val="0"/>
      <w:marRight w:val="0"/>
      <w:marTop w:val="0"/>
      <w:marBottom w:val="0"/>
      <w:divBdr>
        <w:top w:val="none" w:sz="0" w:space="0" w:color="auto"/>
        <w:left w:val="none" w:sz="0" w:space="0" w:color="auto"/>
        <w:bottom w:val="none" w:sz="0" w:space="0" w:color="auto"/>
        <w:right w:val="none" w:sz="0" w:space="0" w:color="auto"/>
      </w:divBdr>
    </w:div>
    <w:div w:id="78720263">
      <w:bodyDiv w:val="1"/>
      <w:marLeft w:val="0"/>
      <w:marRight w:val="0"/>
      <w:marTop w:val="0"/>
      <w:marBottom w:val="0"/>
      <w:divBdr>
        <w:top w:val="none" w:sz="0" w:space="0" w:color="auto"/>
        <w:left w:val="none" w:sz="0" w:space="0" w:color="auto"/>
        <w:bottom w:val="none" w:sz="0" w:space="0" w:color="auto"/>
        <w:right w:val="none" w:sz="0" w:space="0" w:color="auto"/>
      </w:divBdr>
    </w:div>
    <w:div w:id="143205424">
      <w:bodyDiv w:val="1"/>
      <w:marLeft w:val="0"/>
      <w:marRight w:val="0"/>
      <w:marTop w:val="0"/>
      <w:marBottom w:val="0"/>
      <w:divBdr>
        <w:top w:val="none" w:sz="0" w:space="0" w:color="auto"/>
        <w:left w:val="none" w:sz="0" w:space="0" w:color="auto"/>
        <w:bottom w:val="none" w:sz="0" w:space="0" w:color="auto"/>
        <w:right w:val="none" w:sz="0" w:space="0" w:color="auto"/>
      </w:divBdr>
    </w:div>
    <w:div w:id="349379747">
      <w:bodyDiv w:val="1"/>
      <w:marLeft w:val="0"/>
      <w:marRight w:val="0"/>
      <w:marTop w:val="0"/>
      <w:marBottom w:val="0"/>
      <w:divBdr>
        <w:top w:val="none" w:sz="0" w:space="0" w:color="auto"/>
        <w:left w:val="none" w:sz="0" w:space="0" w:color="auto"/>
        <w:bottom w:val="none" w:sz="0" w:space="0" w:color="auto"/>
        <w:right w:val="none" w:sz="0" w:space="0" w:color="auto"/>
      </w:divBdr>
    </w:div>
    <w:div w:id="357200390">
      <w:bodyDiv w:val="1"/>
      <w:marLeft w:val="0"/>
      <w:marRight w:val="0"/>
      <w:marTop w:val="0"/>
      <w:marBottom w:val="0"/>
      <w:divBdr>
        <w:top w:val="none" w:sz="0" w:space="0" w:color="auto"/>
        <w:left w:val="none" w:sz="0" w:space="0" w:color="auto"/>
        <w:bottom w:val="none" w:sz="0" w:space="0" w:color="auto"/>
        <w:right w:val="none" w:sz="0" w:space="0" w:color="auto"/>
      </w:divBdr>
    </w:div>
    <w:div w:id="413164442">
      <w:bodyDiv w:val="1"/>
      <w:marLeft w:val="0"/>
      <w:marRight w:val="0"/>
      <w:marTop w:val="0"/>
      <w:marBottom w:val="0"/>
      <w:divBdr>
        <w:top w:val="none" w:sz="0" w:space="0" w:color="auto"/>
        <w:left w:val="none" w:sz="0" w:space="0" w:color="auto"/>
        <w:bottom w:val="none" w:sz="0" w:space="0" w:color="auto"/>
        <w:right w:val="none" w:sz="0" w:space="0" w:color="auto"/>
      </w:divBdr>
    </w:div>
    <w:div w:id="430321912">
      <w:bodyDiv w:val="1"/>
      <w:marLeft w:val="0"/>
      <w:marRight w:val="0"/>
      <w:marTop w:val="0"/>
      <w:marBottom w:val="0"/>
      <w:divBdr>
        <w:top w:val="none" w:sz="0" w:space="0" w:color="auto"/>
        <w:left w:val="none" w:sz="0" w:space="0" w:color="auto"/>
        <w:bottom w:val="none" w:sz="0" w:space="0" w:color="auto"/>
        <w:right w:val="none" w:sz="0" w:space="0" w:color="auto"/>
      </w:divBdr>
    </w:div>
    <w:div w:id="434709965">
      <w:bodyDiv w:val="1"/>
      <w:marLeft w:val="0"/>
      <w:marRight w:val="0"/>
      <w:marTop w:val="0"/>
      <w:marBottom w:val="0"/>
      <w:divBdr>
        <w:top w:val="none" w:sz="0" w:space="0" w:color="auto"/>
        <w:left w:val="none" w:sz="0" w:space="0" w:color="auto"/>
        <w:bottom w:val="none" w:sz="0" w:space="0" w:color="auto"/>
        <w:right w:val="none" w:sz="0" w:space="0" w:color="auto"/>
      </w:divBdr>
    </w:div>
    <w:div w:id="511452073">
      <w:bodyDiv w:val="1"/>
      <w:marLeft w:val="0"/>
      <w:marRight w:val="0"/>
      <w:marTop w:val="0"/>
      <w:marBottom w:val="0"/>
      <w:divBdr>
        <w:top w:val="none" w:sz="0" w:space="0" w:color="auto"/>
        <w:left w:val="none" w:sz="0" w:space="0" w:color="auto"/>
        <w:bottom w:val="none" w:sz="0" w:space="0" w:color="auto"/>
        <w:right w:val="none" w:sz="0" w:space="0" w:color="auto"/>
      </w:divBdr>
    </w:div>
    <w:div w:id="560333912">
      <w:bodyDiv w:val="1"/>
      <w:marLeft w:val="0"/>
      <w:marRight w:val="0"/>
      <w:marTop w:val="0"/>
      <w:marBottom w:val="0"/>
      <w:divBdr>
        <w:top w:val="none" w:sz="0" w:space="0" w:color="auto"/>
        <w:left w:val="none" w:sz="0" w:space="0" w:color="auto"/>
        <w:bottom w:val="none" w:sz="0" w:space="0" w:color="auto"/>
        <w:right w:val="none" w:sz="0" w:space="0" w:color="auto"/>
      </w:divBdr>
    </w:div>
    <w:div w:id="652442037">
      <w:bodyDiv w:val="1"/>
      <w:marLeft w:val="0"/>
      <w:marRight w:val="0"/>
      <w:marTop w:val="0"/>
      <w:marBottom w:val="0"/>
      <w:divBdr>
        <w:top w:val="none" w:sz="0" w:space="0" w:color="auto"/>
        <w:left w:val="none" w:sz="0" w:space="0" w:color="auto"/>
        <w:bottom w:val="none" w:sz="0" w:space="0" w:color="auto"/>
        <w:right w:val="none" w:sz="0" w:space="0" w:color="auto"/>
      </w:divBdr>
    </w:div>
    <w:div w:id="693457474">
      <w:bodyDiv w:val="1"/>
      <w:marLeft w:val="0"/>
      <w:marRight w:val="0"/>
      <w:marTop w:val="0"/>
      <w:marBottom w:val="0"/>
      <w:divBdr>
        <w:top w:val="none" w:sz="0" w:space="0" w:color="auto"/>
        <w:left w:val="none" w:sz="0" w:space="0" w:color="auto"/>
        <w:bottom w:val="none" w:sz="0" w:space="0" w:color="auto"/>
        <w:right w:val="none" w:sz="0" w:space="0" w:color="auto"/>
      </w:divBdr>
    </w:div>
    <w:div w:id="937100762">
      <w:bodyDiv w:val="1"/>
      <w:marLeft w:val="0"/>
      <w:marRight w:val="0"/>
      <w:marTop w:val="0"/>
      <w:marBottom w:val="0"/>
      <w:divBdr>
        <w:top w:val="none" w:sz="0" w:space="0" w:color="auto"/>
        <w:left w:val="none" w:sz="0" w:space="0" w:color="auto"/>
        <w:bottom w:val="none" w:sz="0" w:space="0" w:color="auto"/>
        <w:right w:val="none" w:sz="0" w:space="0" w:color="auto"/>
      </w:divBdr>
    </w:div>
    <w:div w:id="970936944">
      <w:bodyDiv w:val="1"/>
      <w:marLeft w:val="0"/>
      <w:marRight w:val="0"/>
      <w:marTop w:val="0"/>
      <w:marBottom w:val="0"/>
      <w:divBdr>
        <w:top w:val="none" w:sz="0" w:space="0" w:color="auto"/>
        <w:left w:val="none" w:sz="0" w:space="0" w:color="auto"/>
        <w:bottom w:val="none" w:sz="0" w:space="0" w:color="auto"/>
        <w:right w:val="none" w:sz="0" w:space="0" w:color="auto"/>
      </w:divBdr>
    </w:div>
    <w:div w:id="975329879">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2050756">
      <w:bodyDiv w:val="1"/>
      <w:marLeft w:val="0"/>
      <w:marRight w:val="0"/>
      <w:marTop w:val="0"/>
      <w:marBottom w:val="0"/>
      <w:divBdr>
        <w:top w:val="none" w:sz="0" w:space="0" w:color="auto"/>
        <w:left w:val="none" w:sz="0" w:space="0" w:color="auto"/>
        <w:bottom w:val="none" w:sz="0" w:space="0" w:color="auto"/>
        <w:right w:val="none" w:sz="0" w:space="0" w:color="auto"/>
      </w:divBdr>
    </w:div>
    <w:div w:id="1069883136">
      <w:bodyDiv w:val="1"/>
      <w:marLeft w:val="0"/>
      <w:marRight w:val="0"/>
      <w:marTop w:val="0"/>
      <w:marBottom w:val="0"/>
      <w:divBdr>
        <w:top w:val="none" w:sz="0" w:space="0" w:color="auto"/>
        <w:left w:val="none" w:sz="0" w:space="0" w:color="auto"/>
        <w:bottom w:val="none" w:sz="0" w:space="0" w:color="auto"/>
        <w:right w:val="none" w:sz="0" w:space="0" w:color="auto"/>
      </w:divBdr>
    </w:div>
    <w:div w:id="1088506527">
      <w:bodyDiv w:val="1"/>
      <w:marLeft w:val="0"/>
      <w:marRight w:val="0"/>
      <w:marTop w:val="0"/>
      <w:marBottom w:val="0"/>
      <w:divBdr>
        <w:top w:val="none" w:sz="0" w:space="0" w:color="auto"/>
        <w:left w:val="none" w:sz="0" w:space="0" w:color="auto"/>
        <w:bottom w:val="none" w:sz="0" w:space="0" w:color="auto"/>
        <w:right w:val="none" w:sz="0" w:space="0" w:color="auto"/>
      </w:divBdr>
    </w:div>
    <w:div w:id="1103501880">
      <w:bodyDiv w:val="1"/>
      <w:marLeft w:val="0"/>
      <w:marRight w:val="0"/>
      <w:marTop w:val="0"/>
      <w:marBottom w:val="0"/>
      <w:divBdr>
        <w:top w:val="none" w:sz="0" w:space="0" w:color="auto"/>
        <w:left w:val="none" w:sz="0" w:space="0" w:color="auto"/>
        <w:bottom w:val="none" w:sz="0" w:space="0" w:color="auto"/>
        <w:right w:val="none" w:sz="0" w:space="0" w:color="auto"/>
      </w:divBdr>
    </w:div>
    <w:div w:id="1137188967">
      <w:bodyDiv w:val="1"/>
      <w:marLeft w:val="0"/>
      <w:marRight w:val="0"/>
      <w:marTop w:val="0"/>
      <w:marBottom w:val="0"/>
      <w:divBdr>
        <w:top w:val="none" w:sz="0" w:space="0" w:color="auto"/>
        <w:left w:val="none" w:sz="0" w:space="0" w:color="auto"/>
        <w:bottom w:val="none" w:sz="0" w:space="0" w:color="auto"/>
        <w:right w:val="none" w:sz="0" w:space="0" w:color="auto"/>
      </w:divBdr>
    </w:div>
    <w:div w:id="1168060517">
      <w:bodyDiv w:val="1"/>
      <w:marLeft w:val="0"/>
      <w:marRight w:val="0"/>
      <w:marTop w:val="0"/>
      <w:marBottom w:val="0"/>
      <w:divBdr>
        <w:top w:val="none" w:sz="0" w:space="0" w:color="auto"/>
        <w:left w:val="none" w:sz="0" w:space="0" w:color="auto"/>
        <w:bottom w:val="none" w:sz="0" w:space="0" w:color="auto"/>
        <w:right w:val="none" w:sz="0" w:space="0" w:color="auto"/>
      </w:divBdr>
    </w:div>
    <w:div w:id="1274940610">
      <w:bodyDiv w:val="1"/>
      <w:marLeft w:val="0"/>
      <w:marRight w:val="0"/>
      <w:marTop w:val="0"/>
      <w:marBottom w:val="0"/>
      <w:divBdr>
        <w:top w:val="none" w:sz="0" w:space="0" w:color="auto"/>
        <w:left w:val="none" w:sz="0" w:space="0" w:color="auto"/>
        <w:bottom w:val="none" w:sz="0" w:space="0" w:color="auto"/>
        <w:right w:val="none" w:sz="0" w:space="0" w:color="auto"/>
      </w:divBdr>
    </w:div>
    <w:div w:id="1306740178">
      <w:bodyDiv w:val="1"/>
      <w:marLeft w:val="0"/>
      <w:marRight w:val="0"/>
      <w:marTop w:val="0"/>
      <w:marBottom w:val="0"/>
      <w:divBdr>
        <w:top w:val="none" w:sz="0" w:space="0" w:color="auto"/>
        <w:left w:val="none" w:sz="0" w:space="0" w:color="auto"/>
        <w:bottom w:val="none" w:sz="0" w:space="0" w:color="auto"/>
        <w:right w:val="none" w:sz="0" w:space="0" w:color="auto"/>
      </w:divBdr>
    </w:div>
    <w:div w:id="1316182201">
      <w:bodyDiv w:val="1"/>
      <w:marLeft w:val="0"/>
      <w:marRight w:val="0"/>
      <w:marTop w:val="0"/>
      <w:marBottom w:val="0"/>
      <w:divBdr>
        <w:top w:val="none" w:sz="0" w:space="0" w:color="auto"/>
        <w:left w:val="none" w:sz="0" w:space="0" w:color="auto"/>
        <w:bottom w:val="none" w:sz="0" w:space="0" w:color="auto"/>
        <w:right w:val="none" w:sz="0" w:space="0" w:color="auto"/>
      </w:divBdr>
    </w:div>
    <w:div w:id="1348142096">
      <w:bodyDiv w:val="1"/>
      <w:marLeft w:val="0"/>
      <w:marRight w:val="0"/>
      <w:marTop w:val="0"/>
      <w:marBottom w:val="0"/>
      <w:divBdr>
        <w:top w:val="none" w:sz="0" w:space="0" w:color="auto"/>
        <w:left w:val="none" w:sz="0" w:space="0" w:color="auto"/>
        <w:bottom w:val="none" w:sz="0" w:space="0" w:color="auto"/>
        <w:right w:val="none" w:sz="0" w:space="0" w:color="auto"/>
      </w:divBdr>
    </w:div>
    <w:div w:id="1356883708">
      <w:bodyDiv w:val="1"/>
      <w:marLeft w:val="0"/>
      <w:marRight w:val="0"/>
      <w:marTop w:val="0"/>
      <w:marBottom w:val="0"/>
      <w:divBdr>
        <w:top w:val="none" w:sz="0" w:space="0" w:color="auto"/>
        <w:left w:val="none" w:sz="0" w:space="0" w:color="auto"/>
        <w:bottom w:val="none" w:sz="0" w:space="0" w:color="auto"/>
        <w:right w:val="none" w:sz="0" w:space="0" w:color="auto"/>
      </w:divBdr>
    </w:div>
    <w:div w:id="1361859018">
      <w:bodyDiv w:val="1"/>
      <w:marLeft w:val="0"/>
      <w:marRight w:val="0"/>
      <w:marTop w:val="0"/>
      <w:marBottom w:val="0"/>
      <w:divBdr>
        <w:top w:val="none" w:sz="0" w:space="0" w:color="auto"/>
        <w:left w:val="none" w:sz="0" w:space="0" w:color="auto"/>
        <w:bottom w:val="none" w:sz="0" w:space="0" w:color="auto"/>
        <w:right w:val="none" w:sz="0" w:space="0" w:color="auto"/>
      </w:divBdr>
    </w:div>
    <w:div w:id="1365330936">
      <w:bodyDiv w:val="1"/>
      <w:marLeft w:val="0"/>
      <w:marRight w:val="0"/>
      <w:marTop w:val="0"/>
      <w:marBottom w:val="0"/>
      <w:divBdr>
        <w:top w:val="none" w:sz="0" w:space="0" w:color="auto"/>
        <w:left w:val="none" w:sz="0" w:space="0" w:color="auto"/>
        <w:bottom w:val="none" w:sz="0" w:space="0" w:color="auto"/>
        <w:right w:val="none" w:sz="0" w:space="0" w:color="auto"/>
      </w:divBdr>
    </w:div>
    <w:div w:id="1375427856">
      <w:bodyDiv w:val="1"/>
      <w:marLeft w:val="0"/>
      <w:marRight w:val="0"/>
      <w:marTop w:val="0"/>
      <w:marBottom w:val="0"/>
      <w:divBdr>
        <w:top w:val="none" w:sz="0" w:space="0" w:color="auto"/>
        <w:left w:val="none" w:sz="0" w:space="0" w:color="auto"/>
        <w:bottom w:val="none" w:sz="0" w:space="0" w:color="auto"/>
        <w:right w:val="none" w:sz="0" w:space="0" w:color="auto"/>
      </w:divBdr>
    </w:div>
    <w:div w:id="1377050270">
      <w:bodyDiv w:val="1"/>
      <w:marLeft w:val="0"/>
      <w:marRight w:val="0"/>
      <w:marTop w:val="0"/>
      <w:marBottom w:val="0"/>
      <w:divBdr>
        <w:top w:val="none" w:sz="0" w:space="0" w:color="auto"/>
        <w:left w:val="none" w:sz="0" w:space="0" w:color="auto"/>
        <w:bottom w:val="none" w:sz="0" w:space="0" w:color="auto"/>
        <w:right w:val="none" w:sz="0" w:space="0" w:color="auto"/>
      </w:divBdr>
    </w:div>
    <w:div w:id="1389764812">
      <w:bodyDiv w:val="1"/>
      <w:marLeft w:val="0"/>
      <w:marRight w:val="0"/>
      <w:marTop w:val="0"/>
      <w:marBottom w:val="0"/>
      <w:divBdr>
        <w:top w:val="none" w:sz="0" w:space="0" w:color="auto"/>
        <w:left w:val="none" w:sz="0" w:space="0" w:color="auto"/>
        <w:bottom w:val="none" w:sz="0" w:space="0" w:color="auto"/>
        <w:right w:val="none" w:sz="0" w:space="0" w:color="auto"/>
      </w:divBdr>
    </w:div>
    <w:div w:id="1453131434">
      <w:bodyDiv w:val="1"/>
      <w:marLeft w:val="0"/>
      <w:marRight w:val="0"/>
      <w:marTop w:val="0"/>
      <w:marBottom w:val="0"/>
      <w:divBdr>
        <w:top w:val="none" w:sz="0" w:space="0" w:color="auto"/>
        <w:left w:val="none" w:sz="0" w:space="0" w:color="auto"/>
        <w:bottom w:val="none" w:sz="0" w:space="0" w:color="auto"/>
        <w:right w:val="none" w:sz="0" w:space="0" w:color="auto"/>
      </w:divBdr>
    </w:div>
    <w:div w:id="1457288645">
      <w:bodyDiv w:val="1"/>
      <w:marLeft w:val="0"/>
      <w:marRight w:val="0"/>
      <w:marTop w:val="0"/>
      <w:marBottom w:val="0"/>
      <w:divBdr>
        <w:top w:val="none" w:sz="0" w:space="0" w:color="auto"/>
        <w:left w:val="none" w:sz="0" w:space="0" w:color="auto"/>
        <w:bottom w:val="none" w:sz="0" w:space="0" w:color="auto"/>
        <w:right w:val="none" w:sz="0" w:space="0" w:color="auto"/>
      </w:divBdr>
    </w:div>
    <w:div w:id="1487555630">
      <w:bodyDiv w:val="1"/>
      <w:marLeft w:val="0"/>
      <w:marRight w:val="0"/>
      <w:marTop w:val="0"/>
      <w:marBottom w:val="0"/>
      <w:divBdr>
        <w:top w:val="none" w:sz="0" w:space="0" w:color="auto"/>
        <w:left w:val="none" w:sz="0" w:space="0" w:color="auto"/>
        <w:bottom w:val="none" w:sz="0" w:space="0" w:color="auto"/>
        <w:right w:val="none" w:sz="0" w:space="0" w:color="auto"/>
      </w:divBdr>
    </w:div>
    <w:div w:id="1517381013">
      <w:bodyDiv w:val="1"/>
      <w:marLeft w:val="0"/>
      <w:marRight w:val="0"/>
      <w:marTop w:val="0"/>
      <w:marBottom w:val="0"/>
      <w:divBdr>
        <w:top w:val="none" w:sz="0" w:space="0" w:color="auto"/>
        <w:left w:val="none" w:sz="0" w:space="0" w:color="auto"/>
        <w:bottom w:val="none" w:sz="0" w:space="0" w:color="auto"/>
        <w:right w:val="none" w:sz="0" w:space="0" w:color="auto"/>
      </w:divBdr>
    </w:div>
    <w:div w:id="1522087099">
      <w:bodyDiv w:val="1"/>
      <w:marLeft w:val="0"/>
      <w:marRight w:val="0"/>
      <w:marTop w:val="0"/>
      <w:marBottom w:val="0"/>
      <w:divBdr>
        <w:top w:val="none" w:sz="0" w:space="0" w:color="auto"/>
        <w:left w:val="none" w:sz="0" w:space="0" w:color="auto"/>
        <w:bottom w:val="none" w:sz="0" w:space="0" w:color="auto"/>
        <w:right w:val="none" w:sz="0" w:space="0" w:color="auto"/>
      </w:divBdr>
    </w:div>
    <w:div w:id="1525441623">
      <w:bodyDiv w:val="1"/>
      <w:marLeft w:val="0"/>
      <w:marRight w:val="0"/>
      <w:marTop w:val="0"/>
      <w:marBottom w:val="0"/>
      <w:divBdr>
        <w:top w:val="none" w:sz="0" w:space="0" w:color="auto"/>
        <w:left w:val="none" w:sz="0" w:space="0" w:color="auto"/>
        <w:bottom w:val="none" w:sz="0" w:space="0" w:color="auto"/>
        <w:right w:val="none" w:sz="0" w:space="0" w:color="auto"/>
      </w:divBdr>
    </w:div>
    <w:div w:id="1588005343">
      <w:bodyDiv w:val="1"/>
      <w:marLeft w:val="0"/>
      <w:marRight w:val="0"/>
      <w:marTop w:val="0"/>
      <w:marBottom w:val="0"/>
      <w:divBdr>
        <w:top w:val="none" w:sz="0" w:space="0" w:color="auto"/>
        <w:left w:val="none" w:sz="0" w:space="0" w:color="auto"/>
        <w:bottom w:val="none" w:sz="0" w:space="0" w:color="auto"/>
        <w:right w:val="none" w:sz="0" w:space="0" w:color="auto"/>
      </w:divBdr>
    </w:div>
    <w:div w:id="1599217110">
      <w:bodyDiv w:val="1"/>
      <w:marLeft w:val="0"/>
      <w:marRight w:val="0"/>
      <w:marTop w:val="0"/>
      <w:marBottom w:val="0"/>
      <w:divBdr>
        <w:top w:val="none" w:sz="0" w:space="0" w:color="auto"/>
        <w:left w:val="none" w:sz="0" w:space="0" w:color="auto"/>
        <w:bottom w:val="none" w:sz="0" w:space="0" w:color="auto"/>
        <w:right w:val="none" w:sz="0" w:space="0" w:color="auto"/>
      </w:divBdr>
    </w:div>
    <w:div w:id="1674185285">
      <w:bodyDiv w:val="1"/>
      <w:marLeft w:val="0"/>
      <w:marRight w:val="0"/>
      <w:marTop w:val="0"/>
      <w:marBottom w:val="0"/>
      <w:divBdr>
        <w:top w:val="none" w:sz="0" w:space="0" w:color="auto"/>
        <w:left w:val="none" w:sz="0" w:space="0" w:color="auto"/>
        <w:bottom w:val="none" w:sz="0" w:space="0" w:color="auto"/>
        <w:right w:val="none" w:sz="0" w:space="0" w:color="auto"/>
      </w:divBdr>
    </w:div>
    <w:div w:id="1715494962">
      <w:bodyDiv w:val="1"/>
      <w:marLeft w:val="0"/>
      <w:marRight w:val="0"/>
      <w:marTop w:val="0"/>
      <w:marBottom w:val="0"/>
      <w:divBdr>
        <w:top w:val="none" w:sz="0" w:space="0" w:color="auto"/>
        <w:left w:val="none" w:sz="0" w:space="0" w:color="auto"/>
        <w:bottom w:val="none" w:sz="0" w:space="0" w:color="auto"/>
        <w:right w:val="none" w:sz="0" w:space="0" w:color="auto"/>
      </w:divBdr>
    </w:div>
    <w:div w:id="1863280836">
      <w:bodyDiv w:val="1"/>
      <w:marLeft w:val="0"/>
      <w:marRight w:val="0"/>
      <w:marTop w:val="0"/>
      <w:marBottom w:val="0"/>
      <w:divBdr>
        <w:top w:val="none" w:sz="0" w:space="0" w:color="auto"/>
        <w:left w:val="none" w:sz="0" w:space="0" w:color="auto"/>
        <w:bottom w:val="none" w:sz="0" w:space="0" w:color="auto"/>
        <w:right w:val="none" w:sz="0" w:space="0" w:color="auto"/>
      </w:divBdr>
    </w:div>
    <w:div w:id="1887832934">
      <w:bodyDiv w:val="1"/>
      <w:marLeft w:val="0"/>
      <w:marRight w:val="0"/>
      <w:marTop w:val="0"/>
      <w:marBottom w:val="0"/>
      <w:divBdr>
        <w:top w:val="none" w:sz="0" w:space="0" w:color="auto"/>
        <w:left w:val="none" w:sz="0" w:space="0" w:color="auto"/>
        <w:bottom w:val="none" w:sz="0" w:space="0" w:color="auto"/>
        <w:right w:val="none" w:sz="0" w:space="0" w:color="auto"/>
      </w:divBdr>
    </w:div>
    <w:div w:id="1891568754">
      <w:bodyDiv w:val="1"/>
      <w:marLeft w:val="0"/>
      <w:marRight w:val="0"/>
      <w:marTop w:val="0"/>
      <w:marBottom w:val="0"/>
      <w:divBdr>
        <w:top w:val="none" w:sz="0" w:space="0" w:color="auto"/>
        <w:left w:val="none" w:sz="0" w:space="0" w:color="auto"/>
        <w:bottom w:val="none" w:sz="0" w:space="0" w:color="auto"/>
        <w:right w:val="none" w:sz="0" w:space="0" w:color="auto"/>
      </w:divBdr>
    </w:div>
    <w:div w:id="1952393661">
      <w:bodyDiv w:val="1"/>
      <w:marLeft w:val="0"/>
      <w:marRight w:val="0"/>
      <w:marTop w:val="0"/>
      <w:marBottom w:val="0"/>
      <w:divBdr>
        <w:top w:val="none" w:sz="0" w:space="0" w:color="auto"/>
        <w:left w:val="none" w:sz="0" w:space="0" w:color="auto"/>
        <w:bottom w:val="none" w:sz="0" w:space="0" w:color="auto"/>
        <w:right w:val="none" w:sz="0" w:space="0" w:color="auto"/>
      </w:divBdr>
    </w:div>
    <w:div w:id="1953592159">
      <w:bodyDiv w:val="1"/>
      <w:marLeft w:val="0"/>
      <w:marRight w:val="0"/>
      <w:marTop w:val="0"/>
      <w:marBottom w:val="0"/>
      <w:divBdr>
        <w:top w:val="none" w:sz="0" w:space="0" w:color="auto"/>
        <w:left w:val="none" w:sz="0" w:space="0" w:color="auto"/>
        <w:bottom w:val="none" w:sz="0" w:space="0" w:color="auto"/>
        <w:right w:val="none" w:sz="0" w:space="0" w:color="auto"/>
      </w:divBdr>
      <w:divsChild>
        <w:div w:id="282078080">
          <w:marLeft w:val="0"/>
          <w:marRight w:val="0"/>
          <w:marTop w:val="0"/>
          <w:marBottom w:val="0"/>
          <w:divBdr>
            <w:top w:val="none" w:sz="0" w:space="0" w:color="auto"/>
            <w:left w:val="none" w:sz="0" w:space="0" w:color="auto"/>
            <w:bottom w:val="none" w:sz="0" w:space="0" w:color="auto"/>
            <w:right w:val="none" w:sz="0" w:space="0" w:color="auto"/>
          </w:divBdr>
          <w:divsChild>
            <w:div w:id="1884245435">
              <w:marLeft w:val="0"/>
              <w:marRight w:val="0"/>
              <w:marTop w:val="0"/>
              <w:marBottom w:val="0"/>
              <w:divBdr>
                <w:top w:val="none" w:sz="0" w:space="0" w:color="auto"/>
                <w:left w:val="none" w:sz="0" w:space="0" w:color="auto"/>
                <w:bottom w:val="none" w:sz="0" w:space="0" w:color="auto"/>
                <w:right w:val="none" w:sz="0" w:space="0" w:color="auto"/>
              </w:divBdr>
              <w:divsChild>
                <w:div w:id="106387972">
                  <w:marLeft w:val="0"/>
                  <w:marRight w:val="0"/>
                  <w:marTop w:val="0"/>
                  <w:marBottom w:val="0"/>
                  <w:divBdr>
                    <w:top w:val="none" w:sz="0" w:space="0" w:color="auto"/>
                    <w:left w:val="none" w:sz="0" w:space="0" w:color="auto"/>
                    <w:bottom w:val="none" w:sz="0" w:space="0" w:color="auto"/>
                    <w:right w:val="none" w:sz="0" w:space="0" w:color="auto"/>
                  </w:divBdr>
                  <w:divsChild>
                    <w:div w:id="1100833118">
                      <w:marLeft w:val="0"/>
                      <w:marRight w:val="0"/>
                      <w:marTop w:val="0"/>
                      <w:marBottom w:val="0"/>
                      <w:divBdr>
                        <w:top w:val="none" w:sz="0" w:space="0" w:color="auto"/>
                        <w:left w:val="none" w:sz="0" w:space="0" w:color="auto"/>
                        <w:bottom w:val="none" w:sz="0" w:space="0" w:color="auto"/>
                        <w:right w:val="none" w:sz="0" w:space="0" w:color="auto"/>
                      </w:divBdr>
                      <w:divsChild>
                        <w:div w:id="1024095522">
                          <w:marLeft w:val="0"/>
                          <w:marRight w:val="0"/>
                          <w:marTop w:val="0"/>
                          <w:marBottom w:val="0"/>
                          <w:divBdr>
                            <w:top w:val="none" w:sz="0" w:space="0" w:color="auto"/>
                            <w:left w:val="none" w:sz="0" w:space="0" w:color="auto"/>
                            <w:bottom w:val="none" w:sz="0" w:space="0" w:color="auto"/>
                            <w:right w:val="none" w:sz="0" w:space="0" w:color="auto"/>
                          </w:divBdr>
                          <w:divsChild>
                            <w:div w:id="16699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60">
      <w:bodyDiv w:val="1"/>
      <w:marLeft w:val="0"/>
      <w:marRight w:val="0"/>
      <w:marTop w:val="0"/>
      <w:marBottom w:val="0"/>
      <w:divBdr>
        <w:top w:val="none" w:sz="0" w:space="0" w:color="auto"/>
        <w:left w:val="none" w:sz="0" w:space="0" w:color="auto"/>
        <w:bottom w:val="none" w:sz="0" w:space="0" w:color="auto"/>
        <w:right w:val="none" w:sz="0" w:space="0" w:color="auto"/>
      </w:divBdr>
    </w:div>
    <w:div w:id="1972595297">
      <w:bodyDiv w:val="1"/>
      <w:marLeft w:val="0"/>
      <w:marRight w:val="0"/>
      <w:marTop w:val="0"/>
      <w:marBottom w:val="0"/>
      <w:divBdr>
        <w:top w:val="none" w:sz="0" w:space="0" w:color="auto"/>
        <w:left w:val="none" w:sz="0" w:space="0" w:color="auto"/>
        <w:bottom w:val="none" w:sz="0" w:space="0" w:color="auto"/>
        <w:right w:val="none" w:sz="0" w:space="0" w:color="auto"/>
      </w:divBdr>
    </w:div>
    <w:div w:id="2011784761">
      <w:bodyDiv w:val="1"/>
      <w:marLeft w:val="0"/>
      <w:marRight w:val="0"/>
      <w:marTop w:val="0"/>
      <w:marBottom w:val="0"/>
      <w:divBdr>
        <w:top w:val="none" w:sz="0" w:space="0" w:color="auto"/>
        <w:left w:val="none" w:sz="0" w:space="0" w:color="auto"/>
        <w:bottom w:val="none" w:sz="0" w:space="0" w:color="auto"/>
        <w:right w:val="none" w:sz="0" w:space="0" w:color="auto"/>
      </w:divBdr>
    </w:div>
    <w:div w:id="2015838369">
      <w:bodyDiv w:val="1"/>
      <w:marLeft w:val="0"/>
      <w:marRight w:val="0"/>
      <w:marTop w:val="0"/>
      <w:marBottom w:val="0"/>
      <w:divBdr>
        <w:top w:val="none" w:sz="0" w:space="0" w:color="auto"/>
        <w:left w:val="none" w:sz="0" w:space="0" w:color="auto"/>
        <w:bottom w:val="none" w:sz="0" w:space="0" w:color="auto"/>
        <w:right w:val="none" w:sz="0" w:space="0" w:color="auto"/>
      </w:divBdr>
    </w:div>
    <w:div w:id="2087610038">
      <w:bodyDiv w:val="1"/>
      <w:marLeft w:val="0"/>
      <w:marRight w:val="0"/>
      <w:marTop w:val="0"/>
      <w:marBottom w:val="0"/>
      <w:divBdr>
        <w:top w:val="none" w:sz="0" w:space="0" w:color="auto"/>
        <w:left w:val="none" w:sz="0" w:space="0" w:color="auto"/>
        <w:bottom w:val="none" w:sz="0" w:space="0" w:color="auto"/>
        <w:right w:val="none" w:sz="0" w:space="0" w:color="auto"/>
      </w:divBdr>
    </w:div>
    <w:div w:id="2095858163">
      <w:bodyDiv w:val="1"/>
      <w:marLeft w:val="0"/>
      <w:marRight w:val="0"/>
      <w:marTop w:val="0"/>
      <w:marBottom w:val="0"/>
      <w:divBdr>
        <w:top w:val="none" w:sz="0" w:space="0" w:color="auto"/>
        <w:left w:val="none" w:sz="0" w:space="0" w:color="auto"/>
        <w:bottom w:val="none" w:sz="0" w:space="0" w:color="auto"/>
        <w:right w:val="none" w:sz="0" w:space="0" w:color="auto"/>
      </w:divBdr>
    </w:div>
    <w:div w:id="2110660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006-3207(96)00033-X" TargetMode="External"/><Relationship Id="rId21" Type="http://schemas.openxmlformats.org/officeDocument/2006/relationships/hyperlink" Target="https://www.iucnosgbull.org/Volume35/Govind_Jayson_2018.html" TargetMode="External"/><Relationship Id="rId42" Type="http://schemas.openxmlformats.org/officeDocument/2006/relationships/hyperlink" Target="https://doi.org/10.17555/jvc.2024.41.1.54" TargetMode="External"/><Relationship Id="rId47" Type="http://schemas.openxmlformats.org/officeDocument/2006/relationships/hyperlink" Target="https://www.researchgate.net/journal/Journal-of-Veterinary-Clinics-2384-0749?_tp=eyJjb250ZXh0Ijp7ImZpcnN0UGFnZSI6InB1YmxpY2F0aW9uIiwicGFnZSI6InB1YmxpY2F0aW9uIiwicG9zaXRpb24iOiJwYWdlSGVhZGVyIn19" TargetMode="External"/><Relationship Id="rId63" Type="http://schemas.openxmlformats.org/officeDocument/2006/relationships/hyperlink" Target="https://doi.org/10.2305/IUCN.UK.2021-3.RLTS.T12305A95970485.en" TargetMode="External"/><Relationship Id="rId68" Type="http://schemas.openxmlformats.org/officeDocument/2006/relationships/hyperlink" Target="https://doi.org/10.1016/j.ijppaw.2018.07.001" TargetMode="External"/><Relationship Id="rId16" Type="http://schemas.openxmlformats.org/officeDocument/2006/relationships/hyperlink" Target="https://doi.org/10.1292/jvms.21-0279" TargetMode="External"/><Relationship Id="rId11" Type="http://schemas.openxmlformats.org/officeDocument/2006/relationships/hyperlink" Target="https://doi.org/10.1016/j.gecco.2020.e01391" TargetMode="External"/><Relationship Id="rId32" Type="http://schemas.openxmlformats.org/officeDocument/2006/relationships/hyperlink" Target="https://doi.org/10.2305/IUCN.UK.2021-3.RLTS.T12427A164579961.en" TargetMode="External"/><Relationship Id="rId37" Type="http://schemas.openxmlformats.org/officeDocument/2006/relationships/hyperlink" Target="https://doi.org/10.1177/1040638715600198" TargetMode="External"/><Relationship Id="rId53" Type="http://schemas.openxmlformats.org/officeDocument/2006/relationships/hyperlink" Target="https://doi.org/10.1080/11956860.2023.2165020" TargetMode="External"/><Relationship Id="rId58" Type="http://schemas.openxmlformats.org/officeDocument/2006/relationships/hyperlink" Target="https://doi.org/10.2305/IUCN.UK.2022-2.RLTS.T12304A219373698.en" TargetMode="External"/><Relationship Id="rId74" Type="http://schemas.openxmlformats.org/officeDocument/2006/relationships/hyperlink" Target="https://doi.org/10.2305/IUCN.UK.2021-3.RLTS.T44166A164580923.en"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2305/IUCN.UK.2021-3.RLTS.T12421A164579488.en" TargetMode="External"/><Relationship Id="rId19" Type="http://schemas.openxmlformats.org/officeDocument/2006/relationships/hyperlink" Target="https://www.otterspecialistgroup.org/Bulletin/Volume34/Gomez_et_al_2017.pdf" TargetMode="External"/><Relationship Id="rId14" Type="http://schemas.openxmlformats.org/officeDocument/2006/relationships/hyperlink" Target="https://doi.org/10.7589/0090-3558-37.1.159" TargetMode="External"/><Relationship Id="rId22" Type="http://schemas.openxmlformats.org/officeDocument/2006/relationships/hyperlink" Target="https://doi.org/10.2305/IUCN.UK.2023-1.RLTS.T18711A244867206.en" TargetMode="External"/><Relationship Id="rId27" Type="http://schemas.openxmlformats.org/officeDocument/2006/relationships/hyperlink" Target="https://www.iucnosgbull.org/Volume28/Hussain_et_al_2011.html" TargetMode="External"/><Relationship Id="rId30" Type="http://schemas.openxmlformats.org/officeDocument/2006/relationships/hyperlink" Target="https://www.iucnosgbull.org/Volume33/Jena_et_al_2016.html" TargetMode="External"/><Relationship Id="rId35" Type="http://schemas.openxmlformats.org/officeDocument/2006/relationships/hyperlink" Target="https://doi.org/10.1093/acprof:oso/9780198565871.001.0001" TargetMode="External"/><Relationship Id="rId43" Type="http://schemas.openxmlformats.org/officeDocument/2006/relationships/hyperlink" Target="https://www.researchgate.net/scientific-contributions/Kyung-Seok-Na-2274968146?_sg%5B0%5D=cHFMQSrAWNasD7-V7d7fZhAMN876p8feii7ETv_NlwHqce76Pnmex6UYmXQC-LpDgCHP1jw.KvxssBmeykw8zUl3KNmoPVIWyQfE8pEtGCxRB2jO4oC3PQy8Nk8Se0tlUFrU2qvx9EQJf6S6MBWG53TBUUHmGw&amp;_sg%5B1%5D=gMxk8bwexrjF1bc18p_M-Eza9NQNCJUQVao0Nzbuy8oD9tZAsu5U9If-mOBu5qMLVEhgZd0.vCXAaps03TO77uidTdUhl5ma-5MoRPqIqpI9lDuqBXRinZ4rBuLc_CurXLf4YtsRPyuijxf9M8aJaWi0ZboWfQ&amp;_tp=eyJjb250ZXh0Ijp7ImZpcnN0UGFnZSI6InB1YmxpY2F0aW9uIiwicGFnZSI6InB1YmxpY2F0aW9uIiwicG9zaXRpb24iOiJwYWdlSGVhZGVyIn19" TargetMode="External"/><Relationship Id="rId48" Type="http://schemas.openxmlformats.org/officeDocument/2006/relationships/hyperlink" Target="https://doi.org/10.17555/jvc.2024.41.1.54" TargetMode="External"/><Relationship Id="rId56" Type="http://schemas.openxmlformats.org/officeDocument/2006/relationships/hyperlink" Target="https://doi.org/10.1177/194008291200500107" TargetMode="External"/><Relationship Id="rId64" Type="http://schemas.openxmlformats.org/officeDocument/2006/relationships/hyperlink" Target="https://dx.doi.org/10.2305/IUCN.UK.2021-3.RLTS.T12305A95970485.en" TargetMode="External"/><Relationship Id="rId69" Type="http://schemas.openxmlformats.org/officeDocument/2006/relationships/hyperlink" Target="https://www.iucnosgbull.org/Volume40/Trivedi_Variya_2023.pdf" TargetMode="External"/><Relationship Id="rId77" Type="http://schemas.openxmlformats.org/officeDocument/2006/relationships/header" Target="header2.xml"/><Relationship Id="rId8" Type="http://schemas.openxmlformats.org/officeDocument/2006/relationships/hyperlink" Target="https://doi.org/10.1638/1042-7260(2000)031%5b0473:CAOTNA%5d2.0.CO;2" TargetMode="External"/><Relationship Id="rId51" Type="http://schemas.openxmlformats.org/officeDocument/2006/relationships/hyperlink" Target="https://doi.org/10.7589/0090-3558-46.4.1257" TargetMode="External"/><Relationship Id="rId72" Type="http://schemas.openxmlformats.org/officeDocument/2006/relationships/hyperlink" Target="https://doi.org/10.1111/tbed.13212"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otterspecialistgroup.org/bulletin/volume24_1/24_1_contents.html" TargetMode="External"/><Relationship Id="rId17" Type="http://schemas.openxmlformats.org/officeDocument/2006/relationships/hyperlink" Target="https://doi.org/10.1638/2014-0090R1.1" TargetMode="External"/><Relationship Id="rId25" Type="http://schemas.openxmlformats.org/officeDocument/2006/relationships/hyperlink" Target="https://doi.org/10.1292/jvms.17-0383" TargetMode="External"/><Relationship Id="rId33" Type="http://schemas.openxmlformats.org/officeDocument/2006/relationships/hyperlink" Target="https://doi.org/10.1111/j.1469-7998.1998.tb00172.x" TargetMode="External"/><Relationship Id="rId38" Type="http://schemas.openxmlformats.org/officeDocument/2006/relationships/hyperlink" Target="https://doi.org/10.2305/IUCN.UK.2022-2.RLTS.T12419A218069689.en" TargetMode="External"/><Relationship Id="rId46" Type="http://schemas.openxmlformats.org/officeDocument/2006/relationships/hyperlink" Target="https://www.researchgate.net/profile/Jae-Kim-8?_sg%5B0%5D=cHFMQSrAWNasD7-V7d7fZhAMN876p8feii7ETv_NlwHqce76Pnmex6UYmXQC-LpDgCHP1jw.KvxssBmeykw8zUl3KNmoPVIWyQfE8pEtGCxRB2jO4oC3PQy8Nk8Se0tlUFrU2qvx9EQJf6S6MBWG53TBUUHmGw&amp;_sg%5B1%5D=gMxk8bwexrjF1bc18p_M-Eza9NQNCJUQVao0Nzbuy8oD9tZAsu5U9If-mOBu5qMLVEhgZd0.vCXAaps03TO77uidTdUhl5ma-5MoRPqIqpI9lDuqBXRinZ4rBuLc_CurXLf4YtsRPyuijxf9M8aJaWi0ZboWfQ&amp;_tp=eyJjb250ZXh0Ijp7ImZpcnN0UGFnZSI6InB1YmxpY2F0aW9uIiwicGFnZSI6InB1YmxpY2F0aW9uIiwicG9zaXRpb24iOiJwYWdlSGVhZGVyIn19" TargetMode="External"/><Relationship Id="rId59" Type="http://schemas.openxmlformats.org/officeDocument/2006/relationships/hyperlink" Target="https://doi.org/10.3390/ani12010059" TargetMode="External"/><Relationship Id="rId67" Type="http://schemas.openxmlformats.org/officeDocument/2006/relationships/hyperlink" Target="https://www.iucnosgbull.org/Volume37/Sinha_et_al_2020.html" TargetMode="External"/><Relationship Id="rId20" Type="http://schemas.openxmlformats.org/officeDocument/2006/relationships/hyperlink" Target="https://www.iucnosgbull.org/Volume35/Govind_Jayson_2018.html" TargetMode="External"/><Relationship Id="rId41" Type="http://schemas.openxmlformats.org/officeDocument/2006/relationships/hyperlink" Target="https://doi.org/10.1016/B978-0-12-801402-8.00007-X" TargetMode="External"/><Relationship Id="rId54" Type="http://schemas.openxmlformats.org/officeDocument/2006/relationships/hyperlink" Target="https://doi.org/10.1354/vp.44-4-536" TargetMode="External"/><Relationship Id="rId62" Type="http://schemas.openxmlformats.org/officeDocument/2006/relationships/hyperlink" Target="https://www.iucnosgbull.org/Volume39/Savage_2022.html" TargetMode="External"/><Relationship Id="rId70" Type="http://schemas.openxmlformats.org/officeDocument/2006/relationships/hyperlink" Target="https://doi.org/10.1016/j.vprsr.2022.100703" TargetMode="External"/><Relationship Id="rId75" Type="http://schemas.openxmlformats.org/officeDocument/2006/relationships/hyperlink" Target="https://doi.org/10.2514/6.2004-337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7589/0090-3558-37.3.561" TargetMode="External"/><Relationship Id="rId23" Type="http://schemas.openxmlformats.org/officeDocument/2006/relationships/hyperlink" Target="https://doi.org/10.1002/aqc.3284" TargetMode="External"/><Relationship Id="rId28" Type="http://schemas.openxmlformats.org/officeDocument/2006/relationships/hyperlink" Target="https://doi.org/10.2305/IUCN.UK.2021-3.RLTS.T1793A164575819.en" TargetMode="External"/><Relationship Id="rId36" Type="http://schemas.openxmlformats.org/officeDocument/2006/relationships/hyperlink" Target="https://doi.org/10.25225/jvb.22037" TargetMode="External"/><Relationship Id="rId49" Type="http://schemas.openxmlformats.org/officeDocument/2006/relationships/hyperlink" Target="https://doi.org/10.1515/mamm.1995.59.3.%20345" TargetMode="External"/><Relationship Id="rId57" Type="http://schemas.openxmlformats.org/officeDocument/2006/relationships/hyperlink" Target="https://doi.org/10.2305/IUCN.UK.2021-3.RLTS.T12420A164578992.en" TargetMode="External"/><Relationship Id="rId10" Type="http://schemas.openxmlformats.org/officeDocument/2006/relationships/hyperlink" Target="https://doi.org/10.11609/jott.7477.14.1.20469-20477" TargetMode="External"/><Relationship Id="rId31" Type="http://schemas.openxmlformats.org/officeDocument/2006/relationships/hyperlink" Target="https://doi.org/10.1638/2008-0080.1" TargetMode="External"/><Relationship Id="rId44" Type="http://schemas.openxmlformats.org/officeDocument/2006/relationships/hyperlink" Target="https://www.researchgate.net/scientific-contributions/Hyoung-Seok-Yang-2051296903?_sg%5B0%5D=cHFMQSrAWNasD7-V7d7fZhAMN876p8feii7ETv_NlwHqce76Pnmex6UYmXQC-LpDgCHP1jw.KvxssBmeykw8zUl3KNmoPVIWyQfE8pEtGCxRB2jO4oC3PQy8Nk8Se0tlUFrU2qvx9EQJf6S6MBWG53TBUUHmGw&amp;_sg%5B1%5D=gMxk8bwexrjF1bc18p_M-Eza9NQNCJUQVao0Nzbuy8oD9tZAsu5U9If-mOBu5qMLVEhgZd0.vCXAaps03TO77uidTdUhl5ma-5MoRPqIqpI9lDuqBXRinZ4rBuLc_CurXLf4YtsRPyuijxf9M8aJaWi0ZboWfQ&amp;_tp=eyJjb250ZXh0Ijp7ImZpcnN0UGFnZSI6InB1YmxpY2F0aW9uIiwicGFnZSI6InB1YmxpY2F0aW9uIiwicG9zaXRpb24iOiJwYWdlSGVhZGVyIn19" TargetMode="External"/><Relationship Id="rId52" Type="http://schemas.openxmlformats.org/officeDocument/2006/relationships/hyperlink" Target="https://doi.org/10.3201/eid2502.180256" TargetMode="External"/><Relationship Id="rId60" Type="http://schemas.openxmlformats.org/officeDocument/2006/relationships/hyperlink" Target="https://doi.org/10.2193/2005-700" TargetMode="External"/><Relationship Id="rId65" Type="http://schemas.openxmlformats.org/officeDocument/2006/relationships/hyperlink" Target="https://dx.doi.org/10.2305/IUCN.UK.2021-3.RLTS.T12302A164577078.en" TargetMode="External"/><Relationship Id="rId73" Type="http://schemas.openxmlformats.org/officeDocument/2006/relationships/hyperlink" Target="https://doi.org/10.13140/RG.2.2.27180.31365"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638/1042-7260(2000)031%5b0473:CAOTNA%5d2.0.CO;2" TargetMode="External"/><Relationship Id="rId13" Type="http://schemas.openxmlformats.org/officeDocument/2006/relationships/hyperlink" Target="https://dx.doi.org/10.2305/IUCN.UK.2021-3.RLTS.T7750A219377647.en" TargetMode="External"/><Relationship Id="rId18" Type="http://schemas.openxmlformats.org/officeDocument/2006/relationships/hyperlink" Target="https://doi.org/10.3201/eid1506.090056" TargetMode="External"/><Relationship Id="rId39" Type="http://schemas.openxmlformats.org/officeDocument/2006/relationships/hyperlink" Target="https://doi.org/10.2305/IUCN.UK.2022-2.RLTS.T12303A215395045.en" TargetMode="External"/><Relationship Id="rId34" Type="http://schemas.openxmlformats.org/officeDocument/2006/relationships/hyperlink" Target="https://doi.org/10.1111/j.1469-7998.1998.tb00172.x" TargetMode="External"/><Relationship Id="rId50" Type="http://schemas.openxmlformats.org/officeDocument/2006/relationships/hyperlink" Target="https://doi.org/10.1515/mamm.1995.59.3.345" TargetMode="External"/><Relationship Id="rId55" Type="http://schemas.openxmlformats.org/officeDocument/2006/relationships/hyperlink" Target="https://doi.org/10.1644/10-MAMM-A-323.1"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i.org/10.3390/ani14162412" TargetMode="External"/><Relationship Id="rId2" Type="http://schemas.openxmlformats.org/officeDocument/2006/relationships/numbering" Target="numbering.xml"/><Relationship Id="rId29" Type="http://schemas.openxmlformats.org/officeDocument/2006/relationships/hyperlink" Target="https://doi.org/10.2305/IUCN.UK.2021-3.RLTS.T1794A164576337.en" TargetMode="External"/><Relationship Id="rId24" Type="http://schemas.openxmlformats.org/officeDocument/2006/relationships/hyperlink" Target="https://doi.org/10.1515/mamm.1995.59.3.345" TargetMode="External"/><Relationship Id="rId40" Type="http://schemas.openxmlformats.org/officeDocument/2006/relationships/hyperlink" Target="https://doi.org/10.11609/jott.8505.15.12.24352-24356" TargetMode="External"/><Relationship Id="rId45" Type="http://schemas.openxmlformats.org/officeDocument/2006/relationships/hyperlink" Target="https://www.researchgate.net/scientific-contributions/Won-Hee-Hong-2220365782?_sg%5B0%5D=cHFMQSrAWNasD7-V7d7fZhAMN876p8feii7ETv_NlwHqce76Pnmex6UYmXQC-LpDgCHP1jw.KvxssBmeykw8zUl3KNmoPVIWyQfE8pEtGCxRB2jO4oC3PQy8Nk8Se0tlUFrU2qvx9EQJf6S6MBWG53TBUUHmGw&amp;_sg%5B1%5D=gMxk8bwexrjF1bc18p_M-Eza9NQNCJUQVao0Nzbuy8oD9tZAsu5U9If-mOBu5qMLVEhgZd0.vCXAaps03TO77uidTdUhl5ma-5MoRPqIqpI9lDuqBXRinZ4rBuLc_CurXLf4YtsRPyuijxf9M8aJaWi0ZboWfQ&amp;_tp=eyJjb250ZXh0Ijp7ImZpcnN0UGFnZSI6InB1YmxpY2F0aW9uIiwicGFnZSI6InB1YmxpY2F0aW9uIiwicG9zaXRpb24iOiJwYWdlSGVhZGVyIn19" TargetMode="External"/><Relationship Id="rId66" Type="http://schemas.openxmlformats.org/officeDocument/2006/relationships/hyperlink" Target="https://doi.org/10.1136/vr.163.18.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EC287-1010-40B8-A68B-BB2EA1E9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8370</Words>
  <Characters>47715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Bharade</dc:creator>
  <cp:keywords/>
  <dc:description/>
  <cp:lastModifiedBy>SDI PC New 16</cp:lastModifiedBy>
  <cp:revision>8</cp:revision>
  <cp:lastPrinted>2025-06-10T09:39:00Z</cp:lastPrinted>
  <dcterms:created xsi:type="dcterms:W3CDTF">2025-11-29T09:24:00Z</dcterms:created>
  <dcterms:modified xsi:type="dcterms:W3CDTF">2025-12-03T12:35:00Z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699f91d5-687a-4fbd-9836-13a6522246c5</vt:lpwstr>
  </property>
</Properties>
</file>