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E221B" w14:textId="77777777" w:rsidR="00475EEA" w:rsidRPr="00475EEA" w:rsidRDefault="00475EEA" w:rsidP="00475EEA">
      <w:pPr>
        <w:spacing w:after="0" w:line="240" w:lineRule="auto"/>
        <w:jc w:val="center"/>
        <w:rPr>
          <w:rFonts w:ascii="Times New Roman" w:eastAsia="Times New Roman" w:hAnsi="Times New Roman" w:cs="Times New Roman"/>
          <w:b/>
          <w:bCs/>
          <w:i/>
          <w:iCs/>
          <w:sz w:val="24"/>
          <w:szCs w:val="24"/>
          <w:u w:val="single"/>
        </w:rPr>
      </w:pPr>
      <w:r w:rsidRPr="00475EEA">
        <w:rPr>
          <w:rFonts w:ascii="Times New Roman" w:eastAsia="Times New Roman" w:hAnsi="Times New Roman" w:cs="Times New Roman"/>
          <w:b/>
          <w:bCs/>
          <w:i/>
          <w:iCs/>
          <w:sz w:val="24"/>
          <w:szCs w:val="24"/>
          <w:u w:val="single"/>
        </w:rPr>
        <w:t>Original Research Article</w:t>
      </w:r>
    </w:p>
    <w:p w14:paraId="38C74FE9" w14:textId="0B95B63D" w:rsidR="007026A1" w:rsidRDefault="007026A1" w:rsidP="00D86E6C">
      <w:pPr>
        <w:spacing w:after="0" w:line="240" w:lineRule="auto"/>
        <w:jc w:val="center"/>
        <w:rPr>
          <w:rFonts w:ascii="Times New Roman" w:eastAsia="Times New Roman" w:hAnsi="Times New Roman" w:cs="Times New Roman"/>
          <w:b/>
          <w:bCs/>
          <w:sz w:val="24"/>
          <w:szCs w:val="24"/>
        </w:rPr>
      </w:pPr>
      <w:r w:rsidRPr="00DA3FE6">
        <w:rPr>
          <w:rFonts w:ascii="Times New Roman" w:eastAsia="Times New Roman" w:hAnsi="Times New Roman" w:cs="Times New Roman"/>
          <w:b/>
          <w:bCs/>
          <w:sz w:val="24"/>
          <w:szCs w:val="24"/>
        </w:rPr>
        <w:t xml:space="preserve">Fish diversity and its relationship with environmental variables in </w:t>
      </w:r>
      <w:proofErr w:type="spellStart"/>
      <w:r w:rsidRPr="00DA3FE6">
        <w:rPr>
          <w:rFonts w:ascii="Times New Roman" w:eastAsia="Times New Roman" w:hAnsi="Times New Roman" w:cs="Times New Roman"/>
          <w:b/>
          <w:bCs/>
          <w:sz w:val="24"/>
          <w:szCs w:val="24"/>
        </w:rPr>
        <w:t>Moga</w:t>
      </w:r>
      <w:proofErr w:type="spellEnd"/>
      <w:r w:rsidRPr="00DA3FE6">
        <w:rPr>
          <w:rFonts w:ascii="Times New Roman" w:eastAsia="Times New Roman" w:hAnsi="Times New Roman" w:cs="Times New Roman"/>
          <w:b/>
          <w:bCs/>
          <w:sz w:val="24"/>
          <w:szCs w:val="24"/>
        </w:rPr>
        <w:t xml:space="preserve">, a tropical </w:t>
      </w:r>
      <w:r w:rsidR="00976866" w:rsidRPr="00976866">
        <w:rPr>
          <w:rFonts w:ascii="Times New Roman" w:eastAsia="Times New Roman" w:hAnsi="Times New Roman" w:cs="Times New Roman"/>
          <w:b/>
          <w:bCs/>
          <w:sz w:val="24"/>
          <w:szCs w:val="24"/>
        </w:rPr>
        <w:t>perennial </w:t>
      </w:r>
      <w:r w:rsidRPr="00DA3FE6">
        <w:rPr>
          <w:rFonts w:ascii="Times New Roman" w:eastAsia="Times New Roman" w:hAnsi="Times New Roman" w:cs="Times New Roman"/>
          <w:b/>
          <w:bCs/>
          <w:sz w:val="24"/>
          <w:szCs w:val="24"/>
        </w:rPr>
        <w:t>wetland in eastern Uttar Pradesh, Central India</w:t>
      </w:r>
    </w:p>
    <w:p w14:paraId="111168E7" w14:textId="77777777" w:rsidR="00D86E6C" w:rsidRPr="00DA3FE6" w:rsidRDefault="00D86E6C" w:rsidP="00D86E6C">
      <w:pPr>
        <w:spacing w:after="0" w:line="240" w:lineRule="auto"/>
        <w:jc w:val="center"/>
        <w:rPr>
          <w:rFonts w:ascii="Times New Roman" w:eastAsia="Times New Roman" w:hAnsi="Times New Roman" w:cs="Times New Roman"/>
          <w:b/>
          <w:bCs/>
          <w:sz w:val="24"/>
          <w:szCs w:val="24"/>
        </w:rPr>
      </w:pPr>
    </w:p>
    <w:p w14:paraId="1DBBDF04" w14:textId="77777777" w:rsidR="00143CCC" w:rsidRDefault="00143CCC" w:rsidP="009344CE">
      <w:pPr>
        <w:spacing w:after="0" w:line="360" w:lineRule="auto"/>
        <w:rPr>
          <w:rFonts w:ascii="Times New Roman" w:eastAsia="Times New Roman" w:hAnsi="Times New Roman" w:cs="Times New Roman"/>
          <w:b/>
          <w:bCs/>
          <w:sz w:val="24"/>
          <w:szCs w:val="24"/>
        </w:rPr>
      </w:pPr>
    </w:p>
    <w:p w14:paraId="7AAD35CF" w14:textId="7C6DDCC8" w:rsidR="007026A1" w:rsidRDefault="007026A1" w:rsidP="009344C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33B19C2" w14:textId="54B943FA" w:rsidR="007026A1" w:rsidRPr="00826710" w:rsidRDefault="00826710" w:rsidP="00DA3FE6">
      <w:pPr>
        <w:jc w:val="both"/>
        <w:rPr>
          <w:rFonts w:ascii="Times New Roman" w:hAnsi="Times New Roman" w:cs="Times New Roman"/>
          <w:sz w:val="24"/>
          <w:szCs w:val="24"/>
        </w:rPr>
      </w:pPr>
      <w:r w:rsidRPr="00E5463B">
        <w:rPr>
          <w:rFonts w:ascii="Times New Roman" w:hAnsi="Times New Roman" w:cs="Times New Roman"/>
          <w:sz w:val="24"/>
          <w:szCs w:val="24"/>
          <w:highlight w:val="yellow"/>
        </w:rPr>
        <w:t xml:space="preserve">Fish diversity and habitat quality assessments were done in </w:t>
      </w:r>
      <w:proofErr w:type="spellStart"/>
      <w:r w:rsidRPr="00E5463B">
        <w:rPr>
          <w:rFonts w:ascii="Times New Roman" w:hAnsi="Times New Roman" w:cs="Times New Roman"/>
          <w:sz w:val="24"/>
          <w:szCs w:val="24"/>
          <w:highlight w:val="yellow"/>
        </w:rPr>
        <w:t>Moga</w:t>
      </w:r>
      <w:proofErr w:type="spellEnd"/>
      <w:r w:rsidRPr="00E5463B">
        <w:rPr>
          <w:rFonts w:ascii="Times New Roman" w:hAnsi="Times New Roman" w:cs="Times New Roman"/>
          <w:sz w:val="24"/>
          <w:szCs w:val="24"/>
          <w:highlight w:val="yellow"/>
        </w:rPr>
        <w:t xml:space="preserve"> Wetland of eastern Uttar Pradesh </w:t>
      </w:r>
      <w:bookmarkStart w:id="0" w:name="_Hlk211182517"/>
      <w:r w:rsidRPr="00E5463B">
        <w:rPr>
          <w:rFonts w:ascii="Times New Roman" w:hAnsi="Times New Roman" w:cs="Times New Roman"/>
          <w:sz w:val="24"/>
          <w:szCs w:val="24"/>
          <w:highlight w:val="yellow"/>
        </w:rPr>
        <w:t>from November 2023 to April 2024</w:t>
      </w:r>
      <w:bookmarkEnd w:id="0"/>
      <w:r w:rsidRPr="00E5463B">
        <w:rPr>
          <w:rFonts w:ascii="Times New Roman" w:hAnsi="Times New Roman" w:cs="Times New Roman"/>
          <w:sz w:val="24"/>
          <w:szCs w:val="24"/>
          <w:highlight w:val="yellow"/>
        </w:rPr>
        <w:t>. A total of 23 fish species were collected and were taxonomically identified. The mean values of diversity indices, viz., Simpson</w:t>
      </w:r>
      <w:r w:rsidR="0011490D" w:rsidRPr="00E5463B">
        <w:rPr>
          <w:rFonts w:ascii="Times New Roman" w:hAnsi="Times New Roman" w:cs="Times New Roman"/>
          <w:sz w:val="24"/>
          <w:szCs w:val="24"/>
          <w:highlight w:val="yellow"/>
        </w:rPr>
        <w:t>’s</w:t>
      </w:r>
      <w:r w:rsidRPr="00E5463B">
        <w:rPr>
          <w:rFonts w:ascii="Times New Roman" w:hAnsi="Times New Roman" w:cs="Times New Roman"/>
          <w:sz w:val="24"/>
          <w:szCs w:val="24"/>
          <w:highlight w:val="yellow"/>
        </w:rPr>
        <w:t xml:space="preserve"> species richness Index (D), Shannon-Wiener diversity Index (H), </w:t>
      </w:r>
      <w:proofErr w:type="spellStart"/>
      <w:r w:rsidRPr="00E5463B">
        <w:rPr>
          <w:rFonts w:ascii="Times New Roman" w:hAnsi="Times New Roman" w:cs="Times New Roman"/>
          <w:sz w:val="24"/>
          <w:szCs w:val="24"/>
          <w:highlight w:val="yellow"/>
        </w:rPr>
        <w:t>Margalef’s</w:t>
      </w:r>
      <w:proofErr w:type="spellEnd"/>
      <w:r w:rsidRPr="00E5463B">
        <w:rPr>
          <w:rFonts w:ascii="Times New Roman" w:hAnsi="Times New Roman" w:cs="Times New Roman"/>
          <w:sz w:val="24"/>
          <w:szCs w:val="24"/>
          <w:highlight w:val="yellow"/>
        </w:rPr>
        <w:t xml:space="preserve"> Diversity index, and </w:t>
      </w:r>
      <w:proofErr w:type="spellStart"/>
      <w:r w:rsidR="002D23D3" w:rsidRPr="00E5463B">
        <w:rPr>
          <w:rFonts w:ascii="Times New Roman" w:hAnsi="Times New Roman" w:cs="Times New Roman"/>
          <w:sz w:val="24"/>
          <w:szCs w:val="24"/>
          <w:highlight w:val="yellow"/>
        </w:rPr>
        <w:t>Pielou’s</w:t>
      </w:r>
      <w:proofErr w:type="spellEnd"/>
      <w:r w:rsidR="002D23D3" w:rsidRPr="00E5463B">
        <w:rPr>
          <w:rFonts w:ascii="Times New Roman" w:hAnsi="Times New Roman" w:cs="Times New Roman"/>
          <w:sz w:val="24"/>
          <w:szCs w:val="24"/>
          <w:highlight w:val="yellow"/>
        </w:rPr>
        <w:t xml:space="preserve"> </w:t>
      </w:r>
      <w:r w:rsidRPr="00E5463B">
        <w:rPr>
          <w:rFonts w:ascii="Times New Roman" w:hAnsi="Times New Roman" w:cs="Times New Roman"/>
          <w:sz w:val="24"/>
          <w:szCs w:val="24"/>
          <w:highlight w:val="yellow"/>
        </w:rPr>
        <w:t>Evenness index</w:t>
      </w:r>
      <w:r w:rsidR="002D23D3" w:rsidRPr="00E5463B">
        <w:rPr>
          <w:rFonts w:ascii="Times New Roman" w:hAnsi="Times New Roman" w:cs="Times New Roman"/>
          <w:sz w:val="24"/>
          <w:szCs w:val="24"/>
          <w:highlight w:val="yellow"/>
        </w:rPr>
        <w:t xml:space="preserve"> (J)</w:t>
      </w:r>
      <w:r w:rsidRPr="00E5463B">
        <w:rPr>
          <w:rFonts w:ascii="Times New Roman" w:hAnsi="Times New Roman" w:cs="Times New Roman"/>
          <w:sz w:val="24"/>
          <w:szCs w:val="24"/>
          <w:highlight w:val="yellow"/>
        </w:rPr>
        <w:t xml:space="preserve"> in the Wetland were ranged from 0.721 to 0.874, 1.4535 to 2.1942, 1.44062 to 2.4136 and 0.75924 to 0.82612, respectively. </w:t>
      </w:r>
      <w:r w:rsidR="002D23D3" w:rsidRPr="00E5463B">
        <w:rPr>
          <w:rFonts w:ascii="Times New Roman" w:hAnsi="Times New Roman" w:cs="Times New Roman"/>
          <w:sz w:val="24"/>
          <w:szCs w:val="24"/>
          <w:highlight w:val="yellow"/>
        </w:rPr>
        <w:t xml:space="preserve">The </w:t>
      </w:r>
      <w:r w:rsidRPr="00E5463B">
        <w:rPr>
          <w:rFonts w:ascii="Times New Roman" w:hAnsi="Times New Roman" w:cs="Times New Roman"/>
          <w:sz w:val="24"/>
          <w:szCs w:val="24"/>
          <w:highlight w:val="yellow"/>
        </w:rPr>
        <w:t>indices showed notable variations between seasons, but that between sampling sites were meagre.</w:t>
      </w:r>
      <w:r w:rsidRPr="008B6E91">
        <w:rPr>
          <w:rFonts w:ascii="Times New Roman" w:hAnsi="Times New Roman" w:cs="Times New Roman"/>
          <w:sz w:val="24"/>
          <w:szCs w:val="24"/>
        </w:rPr>
        <w:t xml:space="preserve"> </w:t>
      </w:r>
      <w:r w:rsidR="002D23D3" w:rsidRPr="00E5463B">
        <w:rPr>
          <w:rFonts w:ascii="Times New Roman" w:hAnsi="Times New Roman" w:cs="Times New Roman"/>
          <w:sz w:val="24"/>
          <w:szCs w:val="24"/>
          <w:highlight w:val="red"/>
        </w:rPr>
        <w:t xml:space="preserve">The Water quality parameters such as </w:t>
      </w:r>
      <w:r w:rsidRPr="00E5463B">
        <w:rPr>
          <w:rFonts w:ascii="Times New Roman" w:hAnsi="Times New Roman" w:cs="Times New Roman"/>
          <w:sz w:val="24"/>
          <w:szCs w:val="24"/>
          <w:highlight w:val="red"/>
        </w:rPr>
        <w:t>Electrical conductivity, salinity, DO, free CO</w:t>
      </w:r>
      <w:r w:rsidRPr="00E5463B">
        <w:rPr>
          <w:rFonts w:ascii="Times New Roman" w:hAnsi="Times New Roman" w:cs="Times New Roman" w:hint="eastAsia"/>
          <w:sz w:val="24"/>
          <w:szCs w:val="24"/>
          <w:highlight w:val="red"/>
          <w:vertAlign w:val="subscript"/>
        </w:rPr>
        <w:t>2</w:t>
      </w:r>
      <w:r w:rsidRPr="00E5463B">
        <w:rPr>
          <w:rFonts w:ascii="Times New Roman" w:hAnsi="Times New Roman" w:cs="Times New Roman"/>
          <w:sz w:val="24"/>
          <w:szCs w:val="24"/>
          <w:highlight w:val="red"/>
        </w:rPr>
        <w:t>, TDS, and ammonia-N levels also showed monthly variations. We found a highly varied pattern of correlation between fish abundance and water quality parameters in the wetland</w:t>
      </w:r>
      <w:r w:rsidR="0011490D" w:rsidRPr="00E5463B">
        <w:rPr>
          <w:rFonts w:ascii="Times New Roman" w:hAnsi="Times New Roman" w:cs="Times New Roman"/>
          <w:sz w:val="24"/>
          <w:szCs w:val="24"/>
          <w:highlight w:val="red"/>
        </w:rPr>
        <w:t>,</w:t>
      </w:r>
      <w:r w:rsidRPr="00E5463B">
        <w:rPr>
          <w:rFonts w:ascii="Times New Roman" w:hAnsi="Times New Roman" w:cs="Times New Roman"/>
          <w:sz w:val="24"/>
          <w:szCs w:val="24"/>
          <w:highlight w:val="red"/>
        </w:rPr>
        <w:t xml:space="preserve"> where positive correlations were observed for some parameters in some months and negative correlation in other months, as influenced by monsoon and summer</w:t>
      </w:r>
      <w:r w:rsidR="002D23D3" w:rsidRPr="00E5463B">
        <w:rPr>
          <w:rFonts w:ascii="Times New Roman" w:hAnsi="Times New Roman" w:cs="Times New Roman"/>
          <w:sz w:val="24"/>
          <w:szCs w:val="24"/>
          <w:highlight w:val="red"/>
        </w:rPr>
        <w:t>-</w:t>
      </w:r>
      <w:r w:rsidRPr="00E5463B">
        <w:rPr>
          <w:rFonts w:ascii="Times New Roman" w:hAnsi="Times New Roman" w:cs="Times New Roman"/>
          <w:sz w:val="24"/>
          <w:szCs w:val="24"/>
          <w:highlight w:val="red"/>
        </w:rPr>
        <w:t>draught periods. Various habitat disturbances due to human interferences might have also contributed to this complex pattern.</w:t>
      </w:r>
      <w:r w:rsidR="008B2A70" w:rsidRPr="00D558BE">
        <w:rPr>
          <w:rFonts w:ascii="Times New Roman" w:hAnsi="Times New Roman" w:cs="Times New Roman"/>
          <w:sz w:val="24"/>
          <w:szCs w:val="24"/>
        </w:rPr>
        <w:t xml:space="preserve"> </w:t>
      </w:r>
      <w:r w:rsidR="008B2A70" w:rsidRPr="00E5463B">
        <w:rPr>
          <w:rFonts w:ascii="Times New Roman" w:hAnsi="Times New Roman" w:cs="Times New Roman"/>
          <w:sz w:val="24"/>
          <w:szCs w:val="24"/>
          <w:highlight w:val="yellow"/>
        </w:rPr>
        <w:t xml:space="preserve">The CCA </w:t>
      </w:r>
      <w:r w:rsidR="002D23D3" w:rsidRPr="00E5463B">
        <w:rPr>
          <w:rFonts w:ascii="Times New Roman" w:hAnsi="Times New Roman" w:cs="Times New Roman"/>
          <w:sz w:val="24"/>
          <w:szCs w:val="24"/>
          <w:highlight w:val="yellow"/>
        </w:rPr>
        <w:t xml:space="preserve">plot </w:t>
      </w:r>
      <w:r w:rsidR="00C339BC" w:rsidRPr="00E5463B">
        <w:rPr>
          <w:rFonts w:ascii="Times New Roman" w:hAnsi="Times New Roman" w:cs="Times New Roman"/>
          <w:sz w:val="24"/>
          <w:szCs w:val="24"/>
          <w:highlight w:val="yellow"/>
        </w:rPr>
        <w:t>showed</w:t>
      </w:r>
      <w:r w:rsidR="002378F0" w:rsidRPr="00E5463B">
        <w:rPr>
          <w:rFonts w:ascii="Times New Roman" w:hAnsi="Times New Roman" w:cs="Times New Roman"/>
          <w:sz w:val="24"/>
          <w:szCs w:val="24"/>
          <w:highlight w:val="yellow"/>
        </w:rPr>
        <w:t xml:space="preserve"> that pH, salinity, and </w:t>
      </w:r>
      <w:r w:rsidR="00A82172" w:rsidRPr="00E5463B">
        <w:rPr>
          <w:rFonts w:ascii="Times New Roman" w:hAnsi="Times New Roman" w:cs="Times New Roman"/>
          <w:sz w:val="24"/>
          <w:szCs w:val="24"/>
          <w:highlight w:val="yellow"/>
        </w:rPr>
        <w:t>DO</w:t>
      </w:r>
      <w:r w:rsidR="002378F0" w:rsidRPr="00E5463B">
        <w:rPr>
          <w:rFonts w:ascii="Times New Roman" w:hAnsi="Times New Roman" w:cs="Times New Roman"/>
          <w:sz w:val="24"/>
          <w:szCs w:val="24"/>
          <w:highlight w:val="yellow"/>
        </w:rPr>
        <w:t xml:space="preserve"> positively influenced </w:t>
      </w:r>
      <w:r w:rsidR="002D23D3" w:rsidRPr="00E5463B">
        <w:rPr>
          <w:rFonts w:ascii="Times New Roman" w:hAnsi="Times New Roman" w:cs="Times New Roman"/>
          <w:sz w:val="24"/>
          <w:szCs w:val="24"/>
          <w:highlight w:val="yellow"/>
        </w:rPr>
        <w:t xml:space="preserve">the </w:t>
      </w:r>
      <w:r w:rsidR="00A82172" w:rsidRPr="00E5463B">
        <w:rPr>
          <w:rFonts w:ascii="Times New Roman" w:hAnsi="Times New Roman" w:cs="Times New Roman"/>
          <w:sz w:val="24"/>
          <w:szCs w:val="24"/>
          <w:highlight w:val="yellow"/>
        </w:rPr>
        <w:t>distribution</w:t>
      </w:r>
      <w:r w:rsidR="002D23D3" w:rsidRPr="00E5463B">
        <w:rPr>
          <w:rFonts w:ascii="Times New Roman" w:hAnsi="Times New Roman" w:cs="Times New Roman"/>
          <w:sz w:val="24"/>
          <w:szCs w:val="24"/>
          <w:highlight w:val="yellow"/>
        </w:rPr>
        <w:t xml:space="preserve"> of </w:t>
      </w:r>
      <w:r w:rsidR="002378F0" w:rsidRPr="00E5463B">
        <w:rPr>
          <w:rFonts w:ascii="Times New Roman" w:hAnsi="Times New Roman" w:cs="Times New Roman"/>
          <w:i/>
          <w:iCs/>
          <w:sz w:val="24"/>
          <w:szCs w:val="24"/>
          <w:highlight w:val="yellow"/>
        </w:rPr>
        <w:t xml:space="preserve">Puntius </w:t>
      </w:r>
      <w:proofErr w:type="spellStart"/>
      <w:r w:rsidR="002378F0" w:rsidRPr="00E5463B">
        <w:rPr>
          <w:rFonts w:ascii="Times New Roman" w:hAnsi="Times New Roman" w:cs="Times New Roman"/>
          <w:i/>
          <w:iCs/>
          <w:sz w:val="24"/>
          <w:szCs w:val="24"/>
          <w:highlight w:val="yellow"/>
        </w:rPr>
        <w:t>chola</w:t>
      </w:r>
      <w:proofErr w:type="spellEnd"/>
      <w:r w:rsidR="002378F0" w:rsidRPr="00E5463B">
        <w:rPr>
          <w:rFonts w:ascii="Times New Roman" w:hAnsi="Times New Roman" w:cs="Times New Roman"/>
          <w:sz w:val="24"/>
          <w:szCs w:val="24"/>
          <w:highlight w:val="yellow"/>
        </w:rPr>
        <w:t xml:space="preserve">, </w:t>
      </w:r>
      <w:r w:rsidR="002378F0" w:rsidRPr="00E5463B">
        <w:rPr>
          <w:rFonts w:ascii="Times New Roman" w:hAnsi="Times New Roman" w:cs="Times New Roman"/>
          <w:i/>
          <w:iCs/>
          <w:sz w:val="24"/>
          <w:szCs w:val="24"/>
          <w:highlight w:val="yellow"/>
        </w:rPr>
        <w:t xml:space="preserve">Anabas </w:t>
      </w:r>
      <w:proofErr w:type="spellStart"/>
      <w:r w:rsidR="002378F0" w:rsidRPr="00E5463B">
        <w:rPr>
          <w:rFonts w:ascii="Times New Roman" w:hAnsi="Times New Roman" w:cs="Times New Roman"/>
          <w:i/>
          <w:iCs/>
          <w:sz w:val="24"/>
          <w:szCs w:val="24"/>
          <w:highlight w:val="yellow"/>
        </w:rPr>
        <w:t>testudineus</w:t>
      </w:r>
      <w:proofErr w:type="spellEnd"/>
      <w:r w:rsidR="002378F0" w:rsidRPr="00E5463B">
        <w:rPr>
          <w:rFonts w:ascii="Times New Roman" w:hAnsi="Times New Roman" w:cs="Times New Roman"/>
          <w:sz w:val="24"/>
          <w:szCs w:val="24"/>
          <w:highlight w:val="yellow"/>
        </w:rPr>
        <w:t xml:space="preserve">, </w:t>
      </w:r>
      <w:proofErr w:type="spellStart"/>
      <w:r w:rsidR="002378F0" w:rsidRPr="00E5463B">
        <w:rPr>
          <w:rFonts w:ascii="Times New Roman" w:hAnsi="Times New Roman" w:cs="Times New Roman"/>
          <w:i/>
          <w:iCs/>
          <w:sz w:val="24"/>
          <w:szCs w:val="24"/>
          <w:highlight w:val="yellow"/>
        </w:rPr>
        <w:t>Cirrhinus</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mrigala</w:t>
      </w:r>
      <w:proofErr w:type="spellEnd"/>
      <w:r w:rsidR="002378F0" w:rsidRPr="00E5463B">
        <w:rPr>
          <w:rFonts w:ascii="Times New Roman" w:hAnsi="Times New Roman" w:cs="Times New Roman"/>
          <w:sz w:val="24"/>
          <w:szCs w:val="24"/>
          <w:highlight w:val="yellow"/>
        </w:rPr>
        <w:t xml:space="preserve">, and </w:t>
      </w:r>
      <w:proofErr w:type="spellStart"/>
      <w:r w:rsidR="002378F0" w:rsidRPr="00E5463B">
        <w:rPr>
          <w:rFonts w:ascii="Times New Roman" w:hAnsi="Times New Roman" w:cs="Times New Roman"/>
          <w:i/>
          <w:iCs/>
          <w:sz w:val="24"/>
          <w:szCs w:val="24"/>
          <w:highlight w:val="yellow"/>
        </w:rPr>
        <w:t>Systomus</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phulo</w:t>
      </w:r>
      <w:proofErr w:type="spellEnd"/>
      <w:r w:rsidR="002378F0" w:rsidRPr="00E5463B">
        <w:rPr>
          <w:rFonts w:ascii="Times New Roman" w:hAnsi="Times New Roman" w:cs="Times New Roman"/>
          <w:sz w:val="24"/>
          <w:szCs w:val="24"/>
          <w:highlight w:val="yellow"/>
        </w:rPr>
        <w:t xml:space="preserve">, while ammonia, temperature, and CO₂ favored </w:t>
      </w:r>
      <w:r w:rsidR="00A82172" w:rsidRPr="00E5463B">
        <w:rPr>
          <w:rFonts w:ascii="Times New Roman" w:hAnsi="Times New Roman" w:cs="Times New Roman"/>
          <w:sz w:val="24"/>
          <w:szCs w:val="24"/>
          <w:highlight w:val="yellow"/>
        </w:rPr>
        <w:t xml:space="preserve">the presence of </w:t>
      </w:r>
      <w:proofErr w:type="spellStart"/>
      <w:r w:rsidR="002378F0" w:rsidRPr="00E5463B">
        <w:rPr>
          <w:rFonts w:ascii="Times New Roman" w:hAnsi="Times New Roman" w:cs="Times New Roman"/>
          <w:i/>
          <w:iCs/>
          <w:sz w:val="24"/>
          <w:szCs w:val="24"/>
          <w:highlight w:val="yellow"/>
        </w:rPr>
        <w:t>Eutropiichthys</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vacha</w:t>
      </w:r>
      <w:proofErr w:type="spellEnd"/>
      <w:r w:rsidR="002378F0" w:rsidRPr="00E5463B">
        <w:rPr>
          <w:rFonts w:ascii="Times New Roman" w:hAnsi="Times New Roman" w:cs="Times New Roman"/>
          <w:sz w:val="24"/>
          <w:szCs w:val="24"/>
          <w:highlight w:val="yellow"/>
        </w:rPr>
        <w:t xml:space="preserve">, </w:t>
      </w:r>
      <w:proofErr w:type="spellStart"/>
      <w:r w:rsidR="002378F0" w:rsidRPr="00E5463B">
        <w:rPr>
          <w:rFonts w:ascii="Times New Roman" w:hAnsi="Times New Roman" w:cs="Times New Roman"/>
          <w:i/>
          <w:iCs/>
          <w:sz w:val="24"/>
          <w:szCs w:val="24"/>
          <w:highlight w:val="yellow"/>
        </w:rPr>
        <w:t>Mystus</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tengra</w:t>
      </w:r>
      <w:proofErr w:type="spellEnd"/>
      <w:r w:rsidR="002378F0" w:rsidRPr="00E5463B">
        <w:rPr>
          <w:rFonts w:ascii="Times New Roman" w:hAnsi="Times New Roman" w:cs="Times New Roman"/>
          <w:sz w:val="24"/>
          <w:szCs w:val="24"/>
          <w:highlight w:val="yellow"/>
        </w:rPr>
        <w:t xml:space="preserve">, and </w:t>
      </w:r>
      <w:r w:rsidR="002378F0" w:rsidRPr="00E5463B">
        <w:rPr>
          <w:rFonts w:ascii="Times New Roman" w:hAnsi="Times New Roman" w:cs="Times New Roman"/>
          <w:i/>
          <w:iCs/>
          <w:sz w:val="24"/>
          <w:szCs w:val="24"/>
          <w:highlight w:val="yellow"/>
        </w:rPr>
        <w:t xml:space="preserve">Puntius </w:t>
      </w:r>
      <w:proofErr w:type="spellStart"/>
      <w:r w:rsidR="002378F0" w:rsidRPr="00E5463B">
        <w:rPr>
          <w:rFonts w:ascii="Times New Roman" w:hAnsi="Times New Roman" w:cs="Times New Roman"/>
          <w:i/>
          <w:iCs/>
          <w:sz w:val="24"/>
          <w:szCs w:val="24"/>
          <w:highlight w:val="yellow"/>
        </w:rPr>
        <w:t>sophore</w:t>
      </w:r>
      <w:proofErr w:type="spellEnd"/>
      <w:r w:rsidR="002378F0" w:rsidRPr="00E5463B">
        <w:rPr>
          <w:rFonts w:ascii="Times New Roman" w:hAnsi="Times New Roman" w:cs="Times New Roman"/>
          <w:sz w:val="24"/>
          <w:szCs w:val="24"/>
          <w:highlight w:val="yellow"/>
        </w:rPr>
        <w:t xml:space="preserve">. Higher TDS and EC supported </w:t>
      </w:r>
      <w:proofErr w:type="spellStart"/>
      <w:r w:rsidR="002378F0" w:rsidRPr="00E5463B">
        <w:rPr>
          <w:rFonts w:ascii="Times New Roman" w:hAnsi="Times New Roman" w:cs="Times New Roman"/>
          <w:i/>
          <w:iCs/>
          <w:sz w:val="24"/>
          <w:szCs w:val="24"/>
          <w:highlight w:val="yellow"/>
        </w:rPr>
        <w:t>Heteropneustes</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fossilis</w:t>
      </w:r>
      <w:proofErr w:type="spellEnd"/>
      <w:r w:rsidR="002378F0" w:rsidRPr="00E5463B">
        <w:rPr>
          <w:rFonts w:ascii="Times New Roman" w:hAnsi="Times New Roman" w:cs="Times New Roman"/>
          <w:sz w:val="24"/>
          <w:szCs w:val="24"/>
          <w:highlight w:val="yellow"/>
        </w:rPr>
        <w:t xml:space="preserve">, </w:t>
      </w:r>
      <w:proofErr w:type="spellStart"/>
      <w:r w:rsidR="002378F0" w:rsidRPr="00E5463B">
        <w:rPr>
          <w:rFonts w:ascii="Times New Roman" w:hAnsi="Times New Roman" w:cs="Times New Roman"/>
          <w:i/>
          <w:iCs/>
          <w:sz w:val="24"/>
          <w:szCs w:val="24"/>
          <w:highlight w:val="yellow"/>
        </w:rPr>
        <w:t>Channa</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striata</w:t>
      </w:r>
      <w:proofErr w:type="spellEnd"/>
      <w:r w:rsidR="002378F0" w:rsidRPr="00E5463B">
        <w:rPr>
          <w:rFonts w:ascii="Times New Roman" w:hAnsi="Times New Roman" w:cs="Times New Roman"/>
          <w:sz w:val="24"/>
          <w:szCs w:val="24"/>
          <w:highlight w:val="yellow"/>
        </w:rPr>
        <w:t xml:space="preserve">, and </w:t>
      </w:r>
      <w:proofErr w:type="spellStart"/>
      <w:r w:rsidR="002378F0" w:rsidRPr="00E5463B">
        <w:rPr>
          <w:rFonts w:ascii="Times New Roman" w:hAnsi="Times New Roman" w:cs="Times New Roman"/>
          <w:i/>
          <w:iCs/>
          <w:sz w:val="24"/>
          <w:szCs w:val="24"/>
          <w:highlight w:val="yellow"/>
        </w:rPr>
        <w:t>Trichogaster</w:t>
      </w:r>
      <w:proofErr w:type="spellEnd"/>
      <w:r w:rsidR="002378F0" w:rsidRPr="00E5463B">
        <w:rPr>
          <w:rFonts w:ascii="Times New Roman" w:hAnsi="Times New Roman" w:cs="Times New Roman"/>
          <w:i/>
          <w:iCs/>
          <w:sz w:val="24"/>
          <w:szCs w:val="24"/>
          <w:highlight w:val="yellow"/>
        </w:rPr>
        <w:t xml:space="preserve"> </w:t>
      </w:r>
      <w:proofErr w:type="spellStart"/>
      <w:r w:rsidR="002378F0" w:rsidRPr="00E5463B">
        <w:rPr>
          <w:rFonts w:ascii="Times New Roman" w:hAnsi="Times New Roman" w:cs="Times New Roman"/>
          <w:i/>
          <w:iCs/>
          <w:sz w:val="24"/>
          <w:szCs w:val="24"/>
          <w:highlight w:val="yellow"/>
        </w:rPr>
        <w:t>fasciata</w:t>
      </w:r>
      <w:proofErr w:type="spellEnd"/>
      <w:r w:rsidR="002378F0" w:rsidRPr="00E5463B">
        <w:rPr>
          <w:rFonts w:ascii="Times New Roman" w:hAnsi="Times New Roman" w:cs="Times New Roman"/>
          <w:sz w:val="24"/>
          <w:szCs w:val="24"/>
          <w:highlight w:val="yellow"/>
        </w:rPr>
        <w:t xml:space="preserve">, reflecting tolerance to enriched, mineral-rich habitats. </w:t>
      </w:r>
      <w:r w:rsidRPr="00E5463B">
        <w:rPr>
          <w:rFonts w:ascii="Times New Roman" w:hAnsi="Times New Roman" w:cs="Times New Roman"/>
          <w:sz w:val="24"/>
          <w:szCs w:val="24"/>
          <w:highlight w:val="yellow"/>
        </w:rPr>
        <w:t xml:space="preserve">Our research provides the first-ever scientific data on </w:t>
      </w:r>
      <w:r w:rsidR="00476E3E" w:rsidRPr="00E5463B">
        <w:rPr>
          <w:rFonts w:ascii="Times New Roman" w:hAnsi="Times New Roman" w:cs="Times New Roman"/>
          <w:sz w:val="24"/>
          <w:szCs w:val="24"/>
          <w:highlight w:val="yellow"/>
        </w:rPr>
        <w:t>fish</w:t>
      </w:r>
      <w:r w:rsidRPr="00E5463B">
        <w:rPr>
          <w:rFonts w:ascii="Times New Roman" w:hAnsi="Times New Roman" w:cs="Times New Roman"/>
          <w:sz w:val="24"/>
          <w:szCs w:val="24"/>
          <w:highlight w:val="yellow"/>
        </w:rPr>
        <w:t xml:space="preserve"> diversity and its environmental correlatives in </w:t>
      </w:r>
      <w:proofErr w:type="spellStart"/>
      <w:r w:rsidRPr="00E5463B">
        <w:rPr>
          <w:rFonts w:ascii="Times New Roman" w:hAnsi="Times New Roman" w:cs="Times New Roman"/>
          <w:sz w:val="24"/>
          <w:szCs w:val="24"/>
          <w:highlight w:val="yellow"/>
        </w:rPr>
        <w:t>Moga</w:t>
      </w:r>
      <w:proofErr w:type="spellEnd"/>
      <w:r w:rsidRPr="00E5463B">
        <w:rPr>
          <w:rFonts w:ascii="Times New Roman" w:hAnsi="Times New Roman" w:cs="Times New Roman"/>
          <w:sz w:val="24"/>
          <w:szCs w:val="24"/>
          <w:highlight w:val="yellow"/>
        </w:rPr>
        <w:t xml:space="preserve"> Wetland. The findings of this study </w:t>
      </w:r>
      <w:r w:rsidR="00A82172" w:rsidRPr="00E5463B">
        <w:rPr>
          <w:rFonts w:ascii="Times New Roman" w:hAnsi="Times New Roman" w:cs="Times New Roman"/>
          <w:sz w:val="24"/>
          <w:szCs w:val="24"/>
          <w:highlight w:val="yellow"/>
        </w:rPr>
        <w:t xml:space="preserve">could </w:t>
      </w:r>
      <w:r w:rsidRPr="00E5463B">
        <w:rPr>
          <w:rFonts w:ascii="Times New Roman" w:hAnsi="Times New Roman" w:cs="Times New Roman"/>
          <w:sz w:val="24"/>
          <w:szCs w:val="24"/>
          <w:highlight w:val="yellow"/>
        </w:rPr>
        <w:t>be used for framing plans for sustainable utilization and conservation of fish and aquatic resources in</w:t>
      </w:r>
      <w:r w:rsidR="0011490D" w:rsidRPr="00E5463B">
        <w:rPr>
          <w:rFonts w:ascii="Times New Roman" w:hAnsi="Times New Roman" w:cs="Times New Roman"/>
          <w:sz w:val="24"/>
          <w:szCs w:val="24"/>
          <w:highlight w:val="yellow"/>
        </w:rPr>
        <w:t xml:space="preserve"> wetlands of</w:t>
      </w:r>
      <w:r w:rsidRPr="00E5463B">
        <w:rPr>
          <w:rFonts w:ascii="Times New Roman" w:hAnsi="Times New Roman" w:cs="Times New Roman"/>
          <w:sz w:val="24"/>
          <w:szCs w:val="24"/>
          <w:highlight w:val="yellow"/>
        </w:rPr>
        <w:t xml:space="preserve"> </w:t>
      </w:r>
      <w:r w:rsidR="00EB7A50" w:rsidRPr="00E5463B">
        <w:rPr>
          <w:rFonts w:ascii="Times New Roman" w:hAnsi="Times New Roman" w:cs="Times New Roman"/>
          <w:sz w:val="24"/>
          <w:szCs w:val="24"/>
          <w:highlight w:val="yellow"/>
        </w:rPr>
        <w:t>Central India</w:t>
      </w:r>
      <w:r w:rsidRPr="00E5463B">
        <w:rPr>
          <w:rFonts w:ascii="Times New Roman" w:hAnsi="Times New Roman" w:cs="Times New Roman"/>
          <w:sz w:val="24"/>
          <w:szCs w:val="24"/>
          <w:highlight w:val="yellow"/>
        </w:rPr>
        <w:t>.</w:t>
      </w:r>
    </w:p>
    <w:p w14:paraId="43EE5EDC" w14:textId="0AC0DC6A" w:rsidR="00942FD9" w:rsidRPr="009344CE" w:rsidRDefault="00942FD9" w:rsidP="009344CE">
      <w:pPr>
        <w:spacing w:after="0" w:line="360" w:lineRule="auto"/>
        <w:rPr>
          <w:rFonts w:ascii="Times New Roman" w:eastAsia="Times New Roman" w:hAnsi="Times New Roman" w:cs="Times New Roman"/>
          <w:b/>
          <w:bCs/>
          <w:sz w:val="24"/>
          <w:szCs w:val="24"/>
        </w:rPr>
      </w:pPr>
      <w:r w:rsidRPr="009344CE">
        <w:rPr>
          <w:rFonts w:ascii="Times New Roman" w:eastAsia="Times New Roman" w:hAnsi="Times New Roman" w:cs="Times New Roman"/>
          <w:b/>
          <w:bCs/>
          <w:sz w:val="24"/>
          <w:szCs w:val="24"/>
        </w:rPr>
        <w:t>Introduction</w:t>
      </w:r>
    </w:p>
    <w:p w14:paraId="45D38079" w14:textId="0AAF1390" w:rsidR="00942FD9" w:rsidRPr="003C0A6C" w:rsidRDefault="00942FD9" w:rsidP="00DA3FE6">
      <w:pPr>
        <w:spacing w:after="0" w:line="360" w:lineRule="auto"/>
        <w:ind w:firstLine="360"/>
        <w:jc w:val="both"/>
        <w:rPr>
          <w:rFonts w:ascii="Times New Roman" w:eastAsia="Times New Roman" w:hAnsi="Times New Roman" w:cs="Times New Roman"/>
          <w:sz w:val="24"/>
          <w:szCs w:val="24"/>
        </w:rPr>
      </w:pPr>
      <w:bookmarkStart w:id="1" w:name="_Hlk215338776"/>
      <w:r w:rsidRPr="003C0A6C">
        <w:rPr>
          <w:rFonts w:ascii="Times New Roman" w:eastAsia="Times New Roman" w:hAnsi="Times New Roman" w:cs="Times New Roman"/>
          <w:sz w:val="24"/>
          <w:szCs w:val="24"/>
        </w:rPr>
        <w:t xml:space="preserve">Wetlands </w:t>
      </w:r>
      <w:r w:rsidR="003300B1">
        <w:rPr>
          <w:rFonts w:ascii="Times New Roman" w:eastAsia="Times New Roman" w:hAnsi="Times New Roman" w:cs="Times New Roman"/>
          <w:sz w:val="24"/>
          <w:szCs w:val="24"/>
        </w:rPr>
        <w:t xml:space="preserve">are </w:t>
      </w:r>
      <w:r w:rsidRPr="003C0A6C">
        <w:rPr>
          <w:rFonts w:ascii="Times New Roman" w:eastAsia="Times New Roman" w:hAnsi="Times New Roman" w:cs="Times New Roman"/>
          <w:sz w:val="24"/>
          <w:szCs w:val="24"/>
        </w:rPr>
        <w:t>transition</w:t>
      </w:r>
      <w:r w:rsidR="003300B1">
        <w:rPr>
          <w:rFonts w:ascii="Times New Roman" w:eastAsia="Times New Roman" w:hAnsi="Times New Roman" w:cs="Times New Roman"/>
          <w:sz w:val="24"/>
          <w:szCs w:val="24"/>
        </w:rPr>
        <w:t>al areas</w:t>
      </w:r>
      <w:r w:rsidRPr="003C0A6C">
        <w:rPr>
          <w:rFonts w:ascii="Times New Roman" w:eastAsia="Times New Roman" w:hAnsi="Times New Roman" w:cs="Times New Roman"/>
          <w:sz w:val="24"/>
          <w:szCs w:val="24"/>
        </w:rPr>
        <w:t xml:space="preserve"> between terrestrial and aquatic ecosystems, characterized by water levels typically at or near the surface, or with shallow water covering the land (</w:t>
      </w:r>
      <w:proofErr w:type="spellStart"/>
      <w:r w:rsidRPr="003C0A6C">
        <w:rPr>
          <w:rFonts w:ascii="Times New Roman" w:eastAsia="Times New Roman" w:hAnsi="Times New Roman" w:cs="Times New Roman"/>
          <w:sz w:val="24"/>
          <w:szCs w:val="24"/>
        </w:rPr>
        <w:t>Cowardin</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Pr="003C0A6C">
        <w:rPr>
          <w:rFonts w:ascii="Times New Roman" w:eastAsia="Times New Roman" w:hAnsi="Times New Roman" w:cs="Times New Roman"/>
          <w:sz w:val="24"/>
          <w:szCs w:val="24"/>
        </w:rPr>
        <w:t xml:space="preserve">., 1979). </w:t>
      </w:r>
      <w:r w:rsidR="0011490D">
        <w:rPr>
          <w:rFonts w:ascii="Times New Roman" w:eastAsia="Times New Roman" w:hAnsi="Times New Roman" w:cs="Times New Roman"/>
          <w:sz w:val="24"/>
          <w:szCs w:val="24"/>
        </w:rPr>
        <w:t>Forming</w:t>
      </w:r>
      <w:r w:rsidR="0011490D"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sz w:val="24"/>
          <w:szCs w:val="24"/>
        </w:rPr>
        <w:t xml:space="preserve">6% of the world's land surface and containing about 12% of the global carbon pool, wetlands play a significant role in the global carbon cycle (IPCC, 1996; </w:t>
      </w:r>
      <w:proofErr w:type="spellStart"/>
      <w:r w:rsidRPr="003C0A6C">
        <w:rPr>
          <w:rFonts w:ascii="Times New Roman" w:eastAsia="Times New Roman" w:hAnsi="Times New Roman" w:cs="Times New Roman"/>
          <w:sz w:val="24"/>
          <w:szCs w:val="24"/>
        </w:rPr>
        <w:t>Sahagian</w:t>
      </w:r>
      <w:proofErr w:type="spellEnd"/>
      <w:r w:rsidRPr="003C0A6C">
        <w:rPr>
          <w:rFonts w:ascii="Times New Roman" w:eastAsia="Times New Roman" w:hAnsi="Times New Roman" w:cs="Times New Roman"/>
          <w:sz w:val="24"/>
          <w:szCs w:val="24"/>
        </w:rPr>
        <w:t xml:space="preserve"> and </w:t>
      </w:r>
      <w:proofErr w:type="spellStart"/>
      <w:r w:rsidRPr="003C0A6C">
        <w:rPr>
          <w:rFonts w:ascii="Times New Roman" w:eastAsia="Times New Roman" w:hAnsi="Times New Roman" w:cs="Times New Roman"/>
          <w:sz w:val="24"/>
          <w:szCs w:val="24"/>
        </w:rPr>
        <w:t>Melack</w:t>
      </w:r>
      <w:proofErr w:type="spellEnd"/>
      <w:r w:rsidRPr="003C0A6C">
        <w:rPr>
          <w:rFonts w:ascii="Times New Roman" w:eastAsia="Times New Roman" w:hAnsi="Times New Roman" w:cs="Times New Roman"/>
          <w:sz w:val="24"/>
          <w:szCs w:val="24"/>
        </w:rPr>
        <w:t xml:space="preserve">, 1998; </w:t>
      </w:r>
      <w:proofErr w:type="spellStart"/>
      <w:r w:rsidRPr="003C0A6C">
        <w:rPr>
          <w:rFonts w:ascii="Times New Roman" w:eastAsia="Times New Roman" w:hAnsi="Times New Roman" w:cs="Times New Roman"/>
          <w:sz w:val="24"/>
          <w:szCs w:val="24"/>
        </w:rPr>
        <w:t>Ferrati</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Pr="003C0A6C">
        <w:rPr>
          <w:rFonts w:ascii="Times New Roman" w:eastAsia="Times New Roman" w:hAnsi="Times New Roman" w:cs="Times New Roman"/>
          <w:sz w:val="24"/>
          <w:szCs w:val="24"/>
        </w:rPr>
        <w:t>., 2005</w:t>
      </w:r>
      <w:r w:rsidR="008B2A70" w:rsidRPr="003C0A6C">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Protecting wetlands and their biodiversity is crucial for nations, given their higher productivity compared to conventional terrestrial crops (Sunil and </w:t>
      </w:r>
      <w:proofErr w:type="spellStart"/>
      <w:r w:rsidRPr="003C0A6C">
        <w:rPr>
          <w:rFonts w:ascii="Times New Roman" w:eastAsia="Times New Roman" w:hAnsi="Times New Roman" w:cs="Times New Roman"/>
          <w:sz w:val="24"/>
          <w:szCs w:val="24"/>
        </w:rPr>
        <w:t>Sivadasan</w:t>
      </w:r>
      <w:proofErr w:type="spellEnd"/>
      <w:r w:rsidRPr="003C0A6C">
        <w:rPr>
          <w:rFonts w:ascii="Times New Roman" w:eastAsia="Times New Roman" w:hAnsi="Times New Roman" w:cs="Times New Roman"/>
          <w:sz w:val="24"/>
          <w:szCs w:val="24"/>
        </w:rPr>
        <w:t>, 2008). Regrettably, the ecological changes observed in wetlands worldwide have been on the rise in recent years (Finlayson, 1994). These changes may result from a combination of both natural and anthropogenic factors</w:t>
      </w:r>
      <w:r w:rsidR="003300B1">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w:t>
      </w:r>
      <w:r w:rsidR="003300B1" w:rsidRPr="003C0A6C">
        <w:rPr>
          <w:rFonts w:ascii="Times New Roman" w:eastAsia="Times New Roman" w:hAnsi="Times New Roman" w:cs="Times New Roman"/>
          <w:sz w:val="24"/>
          <w:szCs w:val="24"/>
        </w:rPr>
        <w:t xml:space="preserve">with human-induced alterations typically occurring more rapidly than natural ones </w:t>
      </w:r>
      <w:r w:rsidRPr="003C0A6C">
        <w:rPr>
          <w:rFonts w:ascii="Times New Roman" w:eastAsia="Times New Roman" w:hAnsi="Times New Roman" w:cs="Times New Roman"/>
          <w:sz w:val="24"/>
          <w:szCs w:val="24"/>
        </w:rPr>
        <w:t>(</w:t>
      </w:r>
      <w:proofErr w:type="spellStart"/>
      <w:r w:rsidRPr="003C0A6C">
        <w:rPr>
          <w:rFonts w:ascii="Times New Roman" w:eastAsia="Times New Roman" w:hAnsi="Times New Roman" w:cs="Times New Roman"/>
          <w:sz w:val="24"/>
          <w:szCs w:val="24"/>
        </w:rPr>
        <w:t>Xie</w:t>
      </w:r>
      <w:proofErr w:type="spellEnd"/>
      <w:r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i/>
          <w:iCs/>
          <w:sz w:val="24"/>
          <w:szCs w:val="24"/>
        </w:rPr>
        <w:t>et al.</w:t>
      </w:r>
      <w:r w:rsidR="00BD4E80">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2010). The global procurement of water resources is crucial for socio-economic and urban development, often intertwined with urbanization processes</w:t>
      </w:r>
      <w:r w:rsidR="003300B1">
        <w:rPr>
          <w:rFonts w:ascii="Times New Roman" w:eastAsia="Times New Roman" w:hAnsi="Times New Roman" w:cs="Times New Roman"/>
          <w:sz w:val="24"/>
          <w:szCs w:val="24"/>
        </w:rPr>
        <w:t xml:space="preserve"> </w:t>
      </w:r>
      <w:r w:rsidR="003300B1" w:rsidRPr="00747B24">
        <w:rPr>
          <w:rFonts w:ascii="Times New Roman" w:eastAsia="Times New Roman" w:hAnsi="Times New Roman" w:cs="Times New Roman"/>
          <w:sz w:val="24"/>
          <w:szCs w:val="24"/>
        </w:rPr>
        <w:t>(</w:t>
      </w:r>
      <w:r w:rsidR="00E17337" w:rsidRPr="00747B24">
        <w:rPr>
          <w:rFonts w:ascii="Times New Roman" w:eastAsia="Times New Roman" w:hAnsi="Times New Roman" w:cs="Times New Roman"/>
          <w:sz w:val="24"/>
          <w:szCs w:val="24"/>
        </w:rPr>
        <w:t>Ahmad and Natarajan, 2025</w:t>
      </w:r>
      <w:r w:rsidR="00E17337" w:rsidRPr="00E17337">
        <w:rPr>
          <w:rFonts w:ascii="Times New Roman" w:eastAsia="Times New Roman" w:hAnsi="Times New Roman" w:cs="Times New Roman"/>
          <w:sz w:val="24"/>
          <w:szCs w:val="24"/>
        </w:rPr>
        <w:t>)</w:t>
      </w:r>
      <w:r w:rsidR="0011490D">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w:t>
      </w:r>
      <w:r w:rsidR="0011490D">
        <w:rPr>
          <w:rFonts w:ascii="Times New Roman" w:eastAsia="Times New Roman" w:hAnsi="Times New Roman" w:cs="Times New Roman"/>
          <w:sz w:val="24"/>
          <w:szCs w:val="24"/>
        </w:rPr>
        <w:t>h</w:t>
      </w:r>
      <w:r w:rsidR="003300B1">
        <w:rPr>
          <w:rFonts w:ascii="Times New Roman" w:eastAsia="Times New Roman" w:hAnsi="Times New Roman" w:cs="Times New Roman"/>
          <w:sz w:val="24"/>
          <w:szCs w:val="24"/>
        </w:rPr>
        <w:t>owever, t</w:t>
      </w:r>
      <w:r w:rsidRPr="003C0A6C">
        <w:rPr>
          <w:rFonts w:ascii="Times New Roman" w:eastAsia="Times New Roman" w:hAnsi="Times New Roman" w:cs="Times New Roman"/>
          <w:sz w:val="24"/>
          <w:szCs w:val="24"/>
        </w:rPr>
        <w:t xml:space="preserve">his interaction frequently leads to compromised water availability and quality when natural areas along watercourses are converted for alternative land uses such as </w:t>
      </w:r>
      <w:r w:rsidRPr="003C0A6C">
        <w:rPr>
          <w:rFonts w:ascii="Times New Roman" w:eastAsia="Times New Roman" w:hAnsi="Times New Roman" w:cs="Times New Roman"/>
          <w:sz w:val="24"/>
          <w:szCs w:val="24"/>
        </w:rPr>
        <w:lastRenderedPageBreak/>
        <w:t>agriculture, urban-industrial development, or pasture</w:t>
      </w:r>
      <w:r w:rsidR="0011490D">
        <w:rPr>
          <w:rFonts w:ascii="Times New Roman" w:eastAsia="Times New Roman" w:hAnsi="Times New Roman" w:cs="Times New Roman"/>
          <w:sz w:val="24"/>
          <w:szCs w:val="24"/>
        </w:rPr>
        <w:t xml:space="preserve"> </w:t>
      </w:r>
      <w:r w:rsidR="0011490D" w:rsidRPr="003C0A6C">
        <w:rPr>
          <w:rFonts w:ascii="Times New Roman" w:eastAsia="Times New Roman" w:hAnsi="Times New Roman" w:cs="Times New Roman"/>
          <w:sz w:val="24"/>
          <w:szCs w:val="24"/>
        </w:rPr>
        <w:t>(</w:t>
      </w:r>
      <w:proofErr w:type="spellStart"/>
      <w:r w:rsidR="0011490D" w:rsidRPr="003C0A6C">
        <w:rPr>
          <w:rFonts w:ascii="Times New Roman" w:eastAsia="Times New Roman" w:hAnsi="Times New Roman" w:cs="Times New Roman"/>
          <w:sz w:val="24"/>
          <w:szCs w:val="24"/>
        </w:rPr>
        <w:t>Bobylev</w:t>
      </w:r>
      <w:proofErr w:type="spellEnd"/>
      <w:r w:rsidR="0011490D" w:rsidRPr="003C0A6C">
        <w:rPr>
          <w:rFonts w:ascii="Times New Roman" w:eastAsia="Times New Roman" w:hAnsi="Times New Roman" w:cs="Times New Roman"/>
          <w:sz w:val="24"/>
          <w:szCs w:val="24"/>
        </w:rPr>
        <w:t xml:space="preserve"> </w:t>
      </w:r>
      <w:r w:rsidR="0011490D" w:rsidRPr="003C0A6C">
        <w:rPr>
          <w:rFonts w:ascii="Times New Roman" w:eastAsia="Times New Roman" w:hAnsi="Times New Roman" w:cs="Times New Roman"/>
          <w:i/>
          <w:iCs/>
          <w:sz w:val="24"/>
          <w:szCs w:val="24"/>
        </w:rPr>
        <w:t>et al.,</w:t>
      </w:r>
      <w:r w:rsidR="0011490D" w:rsidRPr="003C0A6C">
        <w:rPr>
          <w:rFonts w:ascii="Times New Roman" w:eastAsia="Times New Roman" w:hAnsi="Times New Roman" w:cs="Times New Roman"/>
          <w:sz w:val="24"/>
          <w:szCs w:val="24"/>
        </w:rPr>
        <w:t xml:space="preserve"> 2016)</w:t>
      </w:r>
      <w:r w:rsidRPr="003C0A6C">
        <w:rPr>
          <w:rFonts w:ascii="Times New Roman" w:eastAsia="Times New Roman" w:hAnsi="Times New Roman" w:cs="Times New Roman"/>
          <w:sz w:val="24"/>
          <w:szCs w:val="24"/>
        </w:rPr>
        <w:t>.</w:t>
      </w:r>
      <w:r w:rsidR="00BD4E80">
        <w:rPr>
          <w:rFonts w:ascii="Times New Roman" w:eastAsia="Times New Roman" w:hAnsi="Times New Roman" w:cs="Times New Roman"/>
          <w:sz w:val="24"/>
          <w:szCs w:val="24"/>
        </w:rPr>
        <w:t xml:space="preserve"> </w:t>
      </w:r>
      <w:r w:rsidR="0011490D">
        <w:rPr>
          <w:rFonts w:ascii="Times New Roman" w:eastAsia="Times New Roman" w:hAnsi="Times New Roman" w:cs="Times New Roman"/>
          <w:sz w:val="24"/>
          <w:szCs w:val="24"/>
        </w:rPr>
        <w:t>At this context, a</w:t>
      </w:r>
      <w:r w:rsidR="00BD4E80">
        <w:rPr>
          <w:rFonts w:ascii="Times New Roman" w:eastAsia="Times New Roman" w:hAnsi="Times New Roman" w:cs="Times New Roman"/>
          <w:sz w:val="24"/>
          <w:szCs w:val="24"/>
        </w:rPr>
        <w:t xml:space="preserve">ssessment of biodiversity and their habitats become all the most important these days for conservation and also sustainable utilization of the wetland resources (Sarkar </w:t>
      </w:r>
      <w:r w:rsidR="00BD4E80" w:rsidRPr="008B2A70">
        <w:rPr>
          <w:rFonts w:ascii="Times New Roman" w:eastAsia="Times New Roman" w:hAnsi="Times New Roman" w:cs="Times New Roman"/>
          <w:i/>
          <w:iCs/>
          <w:sz w:val="24"/>
          <w:szCs w:val="24"/>
        </w:rPr>
        <w:t>et al.</w:t>
      </w:r>
      <w:r w:rsidR="008B2A70" w:rsidRPr="008B2A70">
        <w:rPr>
          <w:rFonts w:ascii="Times New Roman" w:eastAsia="Times New Roman" w:hAnsi="Times New Roman" w:cs="Times New Roman"/>
          <w:i/>
          <w:iCs/>
          <w:sz w:val="24"/>
          <w:szCs w:val="24"/>
        </w:rPr>
        <w:t>,</w:t>
      </w:r>
      <w:r w:rsidR="008B2A70">
        <w:rPr>
          <w:rFonts w:ascii="Times New Roman" w:eastAsia="Times New Roman" w:hAnsi="Times New Roman" w:cs="Times New Roman"/>
          <w:sz w:val="24"/>
          <w:szCs w:val="24"/>
        </w:rPr>
        <w:t xml:space="preserve"> 2018</w:t>
      </w:r>
      <w:r w:rsidR="00BD4E80">
        <w:rPr>
          <w:rFonts w:ascii="Times New Roman" w:eastAsia="Times New Roman" w:hAnsi="Times New Roman" w:cs="Times New Roman"/>
          <w:sz w:val="24"/>
          <w:szCs w:val="24"/>
        </w:rPr>
        <w:t>)</w:t>
      </w:r>
      <w:r w:rsidR="00A82172">
        <w:rPr>
          <w:rFonts w:ascii="Times New Roman" w:eastAsia="Times New Roman" w:hAnsi="Times New Roman" w:cs="Times New Roman"/>
          <w:sz w:val="24"/>
          <w:szCs w:val="24"/>
        </w:rPr>
        <w:t>.</w:t>
      </w:r>
    </w:p>
    <w:p w14:paraId="41B28720" w14:textId="612DC615" w:rsidR="00E17337" w:rsidRDefault="00A82172" w:rsidP="009344CE">
      <w:pPr>
        <w:spacing w:after="0" w:line="360" w:lineRule="auto"/>
        <w:ind w:firstLine="360"/>
        <w:jc w:val="both"/>
        <w:rPr>
          <w:rFonts w:ascii="Times New Roman" w:eastAsia="Times New Roman" w:hAnsi="Times New Roman" w:cs="Times New Roman"/>
          <w:sz w:val="24"/>
          <w:szCs w:val="24"/>
        </w:rPr>
      </w:pPr>
      <w:r w:rsidRPr="00D558BE">
        <w:rPr>
          <w:rFonts w:ascii="Times New Roman" w:eastAsia="Times New Roman" w:hAnsi="Times New Roman" w:cs="Times New Roman"/>
          <w:sz w:val="24"/>
          <w:szCs w:val="24"/>
        </w:rPr>
        <w:t xml:space="preserve">The largest state of India, </w:t>
      </w:r>
      <w:r w:rsidR="00576033" w:rsidRPr="00D558BE">
        <w:rPr>
          <w:rFonts w:ascii="Times New Roman" w:eastAsia="Times New Roman" w:hAnsi="Times New Roman" w:cs="Times New Roman"/>
          <w:sz w:val="24"/>
          <w:szCs w:val="24"/>
        </w:rPr>
        <w:t>Uttar Pradesh</w:t>
      </w:r>
      <w:r w:rsidR="0011490D">
        <w:rPr>
          <w:rFonts w:ascii="Times New Roman" w:eastAsia="Times New Roman" w:hAnsi="Times New Roman" w:cs="Times New Roman"/>
          <w:sz w:val="24"/>
          <w:szCs w:val="24"/>
        </w:rPr>
        <w:t>,</w:t>
      </w:r>
      <w:r w:rsidRPr="00D558BE">
        <w:rPr>
          <w:rFonts w:ascii="Times New Roman" w:eastAsia="Times New Roman" w:hAnsi="Times New Roman" w:cs="Times New Roman"/>
          <w:sz w:val="24"/>
          <w:szCs w:val="24"/>
        </w:rPr>
        <w:t xml:space="preserve"> is also blessed with plenty of wetland areas comprising</w:t>
      </w:r>
      <w:r w:rsidR="00576033" w:rsidRPr="00D558BE">
        <w:rPr>
          <w:rFonts w:ascii="Times New Roman" w:eastAsia="Times New Roman" w:hAnsi="Times New Roman" w:cs="Times New Roman"/>
          <w:sz w:val="24"/>
          <w:szCs w:val="24"/>
        </w:rPr>
        <w:t xml:space="preserve"> lakes, oxbows, and floodplain marshes</w:t>
      </w:r>
      <w:r w:rsidRPr="00D558BE">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 play</w:t>
      </w:r>
      <w:r w:rsidRPr="00D558BE">
        <w:rPr>
          <w:rFonts w:ascii="Times New Roman" w:eastAsia="Times New Roman" w:hAnsi="Times New Roman" w:cs="Times New Roman"/>
          <w:sz w:val="24"/>
          <w:szCs w:val="24"/>
        </w:rPr>
        <w:t>ing</w:t>
      </w:r>
      <w:r w:rsidR="00576033" w:rsidRPr="00D558BE">
        <w:rPr>
          <w:rFonts w:ascii="Times New Roman" w:eastAsia="Times New Roman" w:hAnsi="Times New Roman" w:cs="Times New Roman"/>
          <w:sz w:val="24"/>
          <w:szCs w:val="24"/>
        </w:rPr>
        <w:t xml:space="preserve"> a vital role in maintaining aquatic biodiversity and supporting local fisheries</w:t>
      </w:r>
      <w:r w:rsidR="0011490D">
        <w:rPr>
          <w:rFonts w:ascii="Times New Roman" w:eastAsia="Times New Roman" w:hAnsi="Times New Roman" w:cs="Times New Roman"/>
          <w:sz w:val="24"/>
          <w:szCs w:val="24"/>
        </w:rPr>
        <w:t xml:space="preserve"> </w:t>
      </w:r>
      <w:r w:rsidR="00747B24" w:rsidRPr="00747B24">
        <w:rPr>
          <w:rFonts w:ascii="Times New Roman" w:eastAsia="Times New Roman" w:hAnsi="Times New Roman" w:cs="Times New Roman"/>
          <w:sz w:val="24"/>
          <w:szCs w:val="24"/>
        </w:rPr>
        <w:t>(Pathak</w:t>
      </w:r>
      <w:r w:rsidR="00747B24">
        <w:rPr>
          <w:rFonts w:ascii="Times New Roman" w:eastAsia="Times New Roman" w:hAnsi="Times New Roman" w:cs="Times New Roman"/>
          <w:sz w:val="24"/>
          <w:szCs w:val="24"/>
        </w:rPr>
        <w:t xml:space="preserve"> </w:t>
      </w:r>
      <w:r w:rsidR="00747B24" w:rsidRPr="00747B24">
        <w:rPr>
          <w:rFonts w:ascii="Times New Roman" w:eastAsia="Times New Roman" w:hAnsi="Times New Roman" w:cs="Times New Roman"/>
          <w:i/>
          <w:iCs/>
          <w:sz w:val="24"/>
          <w:szCs w:val="24"/>
        </w:rPr>
        <w:t>et al.,</w:t>
      </w:r>
      <w:r w:rsidR="00747B24" w:rsidRPr="00747B24">
        <w:rPr>
          <w:rFonts w:ascii="Times New Roman" w:eastAsia="Times New Roman" w:hAnsi="Times New Roman" w:cs="Times New Roman"/>
          <w:sz w:val="24"/>
          <w:szCs w:val="24"/>
        </w:rPr>
        <w:t xml:space="preserve"> 2004; Saxena, 2022).</w:t>
      </w:r>
      <w:r w:rsidR="00747B24" w:rsidRPr="00747B24" w:rsidDel="00747B24">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sz w:val="24"/>
          <w:szCs w:val="24"/>
        </w:rPr>
        <w:t>Dominant fish families</w:t>
      </w:r>
      <w:r w:rsidRPr="00D558BE">
        <w:rPr>
          <w:rFonts w:ascii="Times New Roman" w:eastAsia="Times New Roman" w:hAnsi="Times New Roman" w:cs="Times New Roman"/>
          <w:sz w:val="24"/>
          <w:szCs w:val="24"/>
        </w:rPr>
        <w:t xml:space="preserve"> in the</w:t>
      </w:r>
      <w:r w:rsidR="0011490D">
        <w:rPr>
          <w:rFonts w:ascii="Times New Roman" w:eastAsia="Times New Roman" w:hAnsi="Times New Roman" w:cs="Times New Roman"/>
          <w:sz w:val="24"/>
          <w:szCs w:val="24"/>
        </w:rPr>
        <w:t>se wetlands</w:t>
      </w:r>
      <w:r w:rsidR="00030585">
        <w:rPr>
          <w:rFonts w:ascii="Times New Roman" w:eastAsia="Times New Roman" w:hAnsi="Times New Roman" w:cs="Times New Roman"/>
          <w:sz w:val="24"/>
          <w:szCs w:val="24"/>
        </w:rPr>
        <w:t xml:space="preserve"> </w:t>
      </w:r>
      <w:r w:rsidR="00576033" w:rsidRPr="00D558BE">
        <w:rPr>
          <w:rFonts w:ascii="Times New Roman" w:eastAsia="Times New Roman" w:hAnsi="Times New Roman" w:cs="Times New Roman"/>
          <w:sz w:val="24"/>
          <w:szCs w:val="24"/>
        </w:rPr>
        <w:t xml:space="preserve">include </w:t>
      </w:r>
      <w:proofErr w:type="spellStart"/>
      <w:r w:rsidR="00576033" w:rsidRPr="00D558BE">
        <w:rPr>
          <w:rFonts w:ascii="Times New Roman" w:eastAsia="Times New Roman" w:hAnsi="Times New Roman" w:cs="Times New Roman"/>
          <w:i/>
          <w:iCs/>
          <w:sz w:val="24"/>
          <w:szCs w:val="24"/>
        </w:rPr>
        <w:t>Cyprinidae</w:t>
      </w:r>
      <w:proofErr w:type="spellEnd"/>
      <w:r w:rsidR="00576033" w:rsidRPr="00D558BE">
        <w:rPr>
          <w:rFonts w:ascii="Times New Roman" w:eastAsia="Times New Roman" w:hAnsi="Times New Roman" w:cs="Times New Roman"/>
          <w:sz w:val="24"/>
          <w:szCs w:val="24"/>
        </w:rPr>
        <w:t xml:space="preserve"> and </w:t>
      </w:r>
      <w:proofErr w:type="spellStart"/>
      <w:r w:rsidR="00576033" w:rsidRPr="00D558BE">
        <w:rPr>
          <w:rFonts w:ascii="Times New Roman" w:eastAsia="Times New Roman" w:hAnsi="Times New Roman" w:cs="Times New Roman"/>
          <w:i/>
          <w:iCs/>
          <w:sz w:val="24"/>
          <w:szCs w:val="24"/>
        </w:rPr>
        <w:t>Siluridae</w:t>
      </w:r>
      <w:proofErr w:type="spellEnd"/>
      <w:r w:rsidR="00576033" w:rsidRPr="00D558BE">
        <w:rPr>
          <w:rFonts w:ascii="Times New Roman" w:eastAsia="Times New Roman" w:hAnsi="Times New Roman" w:cs="Times New Roman"/>
          <w:sz w:val="24"/>
          <w:szCs w:val="24"/>
        </w:rPr>
        <w:t xml:space="preserve"> (Sarkar, 2015; Pathak </w:t>
      </w:r>
      <w:r w:rsidR="00576033" w:rsidRPr="00D558BE">
        <w:rPr>
          <w:rFonts w:ascii="Times New Roman" w:eastAsia="Times New Roman" w:hAnsi="Times New Roman" w:cs="Times New Roman"/>
          <w:i/>
          <w:iCs/>
          <w:sz w:val="24"/>
          <w:szCs w:val="24"/>
        </w:rPr>
        <w:t>et al.,</w:t>
      </w:r>
      <w:r w:rsidR="00576033" w:rsidRPr="00D558BE">
        <w:rPr>
          <w:rFonts w:ascii="Times New Roman" w:eastAsia="Times New Roman" w:hAnsi="Times New Roman" w:cs="Times New Roman"/>
          <w:sz w:val="24"/>
          <w:szCs w:val="24"/>
        </w:rPr>
        <w:t xml:space="preserve"> 2019). </w:t>
      </w:r>
      <w:r w:rsidRPr="00D558BE">
        <w:rPr>
          <w:rFonts w:ascii="Times New Roman" w:eastAsia="Times New Roman" w:hAnsi="Times New Roman" w:cs="Times New Roman"/>
          <w:sz w:val="24"/>
          <w:szCs w:val="24"/>
        </w:rPr>
        <w:t xml:space="preserve">However, </w:t>
      </w:r>
      <w:r w:rsidR="00DC4886" w:rsidRPr="00D558BE">
        <w:rPr>
          <w:rFonts w:ascii="Times New Roman" w:eastAsia="Times New Roman" w:hAnsi="Times New Roman" w:cs="Times New Roman"/>
          <w:sz w:val="24"/>
          <w:szCs w:val="24"/>
        </w:rPr>
        <w:t xml:space="preserve">except a few, </w:t>
      </w:r>
      <w:r w:rsidRPr="00D558BE">
        <w:rPr>
          <w:rFonts w:ascii="Times New Roman" w:eastAsia="Times New Roman" w:hAnsi="Times New Roman" w:cs="Times New Roman"/>
          <w:sz w:val="24"/>
          <w:szCs w:val="24"/>
        </w:rPr>
        <w:t xml:space="preserve">comprehensive studies on </w:t>
      </w:r>
      <w:r w:rsidR="0011490D">
        <w:rPr>
          <w:rFonts w:ascii="Times New Roman" w:eastAsia="Times New Roman" w:hAnsi="Times New Roman" w:cs="Times New Roman"/>
          <w:sz w:val="24"/>
          <w:szCs w:val="24"/>
        </w:rPr>
        <w:t xml:space="preserve">assessment of </w:t>
      </w:r>
      <w:r w:rsidRPr="00D558BE">
        <w:rPr>
          <w:rFonts w:ascii="Times New Roman" w:eastAsia="Times New Roman" w:hAnsi="Times New Roman" w:cs="Times New Roman"/>
          <w:sz w:val="24"/>
          <w:szCs w:val="24"/>
        </w:rPr>
        <w:t xml:space="preserve">habitat and fish diversity </w:t>
      </w:r>
      <w:r w:rsidR="00DC4886" w:rsidRPr="00D558BE">
        <w:rPr>
          <w:rFonts w:ascii="Times New Roman" w:eastAsia="Times New Roman" w:hAnsi="Times New Roman" w:cs="Times New Roman"/>
          <w:sz w:val="24"/>
          <w:szCs w:val="24"/>
        </w:rPr>
        <w:t xml:space="preserve">of the wetlands of the state is still limited. </w:t>
      </w:r>
      <w:r w:rsidR="00576033" w:rsidRPr="00D558BE">
        <w:rPr>
          <w:rFonts w:ascii="Times New Roman" w:eastAsia="Times New Roman" w:hAnsi="Times New Roman" w:cs="Times New Roman"/>
          <w:sz w:val="24"/>
          <w:szCs w:val="24"/>
        </w:rPr>
        <w:t xml:space="preserve">Studies in </w:t>
      </w:r>
      <w:proofErr w:type="spellStart"/>
      <w:r w:rsidR="00576033" w:rsidRPr="00D558BE">
        <w:rPr>
          <w:rFonts w:ascii="Times New Roman" w:eastAsia="Times New Roman" w:hAnsi="Times New Roman" w:cs="Times New Roman"/>
          <w:sz w:val="24"/>
          <w:szCs w:val="24"/>
        </w:rPr>
        <w:t>Bakhira</w:t>
      </w:r>
      <w:proofErr w:type="spellEnd"/>
      <w:r w:rsidR="00576033" w:rsidRPr="00D558BE">
        <w:rPr>
          <w:rFonts w:ascii="Times New Roman" w:eastAsia="Times New Roman" w:hAnsi="Times New Roman" w:cs="Times New Roman"/>
          <w:sz w:val="24"/>
          <w:szCs w:val="24"/>
        </w:rPr>
        <w:t xml:space="preserve"> Lake have shown that water-quality parameters such as dissolved oxygen, pH, and ammonia strongly influence</w:t>
      </w:r>
      <w:r w:rsidR="0011490D">
        <w:rPr>
          <w:rFonts w:ascii="Times New Roman" w:eastAsia="Times New Roman" w:hAnsi="Times New Roman" w:cs="Times New Roman"/>
          <w:sz w:val="24"/>
          <w:szCs w:val="24"/>
        </w:rPr>
        <w:t>d</w:t>
      </w:r>
      <w:r w:rsidR="00576033" w:rsidRPr="00D558BE">
        <w:rPr>
          <w:rFonts w:ascii="Times New Roman" w:eastAsia="Times New Roman" w:hAnsi="Times New Roman" w:cs="Times New Roman"/>
          <w:sz w:val="24"/>
          <w:szCs w:val="24"/>
        </w:rPr>
        <w:t xml:space="preserve"> fish abundance and diversity (Verma </w:t>
      </w:r>
      <w:r w:rsidR="00576033" w:rsidRPr="00D558BE">
        <w:rPr>
          <w:rFonts w:ascii="Times New Roman" w:eastAsia="Times New Roman" w:hAnsi="Times New Roman" w:cs="Times New Roman"/>
          <w:i/>
          <w:iCs/>
          <w:sz w:val="24"/>
          <w:szCs w:val="24"/>
        </w:rPr>
        <w:t>et al.,</w:t>
      </w:r>
      <w:r w:rsidR="00576033" w:rsidRPr="00D558BE">
        <w:rPr>
          <w:rFonts w:ascii="Times New Roman" w:eastAsia="Times New Roman" w:hAnsi="Times New Roman" w:cs="Times New Roman"/>
          <w:sz w:val="24"/>
          <w:szCs w:val="24"/>
        </w:rPr>
        <w:t xml:space="preserve"> 2018; </w:t>
      </w:r>
      <w:proofErr w:type="spellStart"/>
      <w:r w:rsidR="00576033" w:rsidRPr="00D558BE">
        <w:rPr>
          <w:rFonts w:ascii="Times New Roman" w:eastAsia="Times New Roman" w:hAnsi="Times New Roman" w:cs="Times New Roman"/>
          <w:sz w:val="24"/>
          <w:szCs w:val="24"/>
        </w:rPr>
        <w:t>Paunikar</w:t>
      </w:r>
      <w:proofErr w:type="spellEnd"/>
      <w:r w:rsidR="00576033" w:rsidRPr="00D558BE">
        <w:rPr>
          <w:rFonts w:ascii="Times New Roman" w:eastAsia="Times New Roman" w:hAnsi="Times New Roman" w:cs="Times New Roman"/>
          <w:sz w:val="24"/>
          <w:szCs w:val="24"/>
        </w:rPr>
        <w:t xml:space="preserve">, 2021). Similarly, an assessment of the Parvati </w:t>
      </w:r>
      <w:proofErr w:type="spellStart"/>
      <w:r w:rsidR="00576033" w:rsidRPr="00D558BE">
        <w:rPr>
          <w:rFonts w:ascii="Times New Roman" w:eastAsia="Times New Roman" w:hAnsi="Times New Roman" w:cs="Times New Roman"/>
          <w:sz w:val="24"/>
          <w:szCs w:val="24"/>
        </w:rPr>
        <w:t>Arga</w:t>
      </w:r>
      <w:proofErr w:type="spellEnd"/>
      <w:r w:rsidR="00576033" w:rsidRPr="00D558BE">
        <w:rPr>
          <w:rFonts w:ascii="Times New Roman" w:eastAsia="Times New Roman" w:hAnsi="Times New Roman" w:cs="Times New Roman"/>
          <w:sz w:val="24"/>
          <w:szCs w:val="24"/>
        </w:rPr>
        <w:t xml:space="preserve"> Ramsar wetland revealed that variations in nutrient load, turbidity, and dissolved oxygen directly affect</w:t>
      </w:r>
      <w:r w:rsidR="00D04946">
        <w:rPr>
          <w:rFonts w:ascii="Times New Roman" w:eastAsia="Times New Roman" w:hAnsi="Times New Roman" w:cs="Times New Roman"/>
          <w:sz w:val="24"/>
          <w:szCs w:val="24"/>
        </w:rPr>
        <w:t>ed</w:t>
      </w:r>
      <w:r w:rsidR="00576033" w:rsidRPr="00D558BE">
        <w:rPr>
          <w:rFonts w:ascii="Times New Roman" w:eastAsia="Times New Roman" w:hAnsi="Times New Roman" w:cs="Times New Roman"/>
          <w:sz w:val="24"/>
          <w:szCs w:val="24"/>
        </w:rPr>
        <w:t xml:space="preserve"> aquatic faunal distribution and ecological status (Verma, </w:t>
      </w:r>
      <w:proofErr w:type="spellStart"/>
      <w:r w:rsidR="00576033" w:rsidRPr="00D558BE">
        <w:rPr>
          <w:rFonts w:ascii="Times New Roman" w:eastAsia="Times New Roman" w:hAnsi="Times New Roman" w:cs="Times New Roman"/>
          <w:sz w:val="24"/>
          <w:szCs w:val="24"/>
        </w:rPr>
        <w:t>Sanyal</w:t>
      </w:r>
      <w:proofErr w:type="spellEnd"/>
      <w:r w:rsidR="00576033" w:rsidRPr="00D558BE">
        <w:rPr>
          <w:rFonts w:ascii="Times New Roman" w:eastAsia="Times New Roman" w:hAnsi="Times New Roman" w:cs="Times New Roman"/>
          <w:sz w:val="24"/>
          <w:szCs w:val="24"/>
        </w:rPr>
        <w:t xml:space="preserve"> &amp; Kushwaha, 2024). Phyto</w:t>
      </w:r>
      <w:r w:rsidR="00D04946">
        <w:rPr>
          <w:rFonts w:ascii="Times New Roman" w:eastAsia="Times New Roman" w:hAnsi="Times New Roman" w:cs="Times New Roman"/>
          <w:sz w:val="24"/>
          <w:szCs w:val="24"/>
        </w:rPr>
        <w:t>-</w:t>
      </w:r>
      <w:r w:rsidR="00576033" w:rsidRPr="00D558BE">
        <w:rPr>
          <w:rFonts w:ascii="Times New Roman" w:eastAsia="Times New Roman" w:hAnsi="Times New Roman" w:cs="Times New Roman"/>
          <w:sz w:val="24"/>
          <w:szCs w:val="24"/>
        </w:rPr>
        <w:t xml:space="preserve">sociological studies further indicate that macrophytes like </w:t>
      </w:r>
      <w:r w:rsidR="00576033" w:rsidRPr="00D558BE">
        <w:rPr>
          <w:rFonts w:ascii="Times New Roman" w:eastAsia="Times New Roman" w:hAnsi="Times New Roman" w:cs="Times New Roman"/>
          <w:i/>
          <w:iCs/>
          <w:sz w:val="24"/>
          <w:szCs w:val="24"/>
        </w:rPr>
        <w:t>Hydrilla</w:t>
      </w:r>
      <w:r w:rsidR="00576033" w:rsidRPr="00D558BE">
        <w:rPr>
          <w:rFonts w:ascii="Times New Roman" w:eastAsia="Times New Roman" w:hAnsi="Times New Roman" w:cs="Times New Roman"/>
          <w:sz w:val="24"/>
          <w:szCs w:val="24"/>
        </w:rPr>
        <w:t xml:space="preserve">, </w:t>
      </w:r>
      <w:proofErr w:type="spellStart"/>
      <w:r w:rsidR="00576033" w:rsidRPr="00D558BE">
        <w:rPr>
          <w:rFonts w:ascii="Times New Roman" w:eastAsia="Times New Roman" w:hAnsi="Times New Roman" w:cs="Times New Roman"/>
          <w:i/>
          <w:iCs/>
          <w:sz w:val="24"/>
          <w:szCs w:val="24"/>
        </w:rPr>
        <w:t>Vallisneria</w:t>
      </w:r>
      <w:proofErr w:type="spellEnd"/>
      <w:r w:rsidR="00576033" w:rsidRPr="00D558BE">
        <w:rPr>
          <w:rFonts w:ascii="Times New Roman" w:eastAsia="Times New Roman" w:hAnsi="Times New Roman" w:cs="Times New Roman"/>
          <w:sz w:val="24"/>
          <w:szCs w:val="24"/>
        </w:rPr>
        <w:t xml:space="preserve">, and </w:t>
      </w:r>
      <w:proofErr w:type="spellStart"/>
      <w:r w:rsidR="00576033" w:rsidRPr="00D558BE">
        <w:rPr>
          <w:rFonts w:ascii="Times New Roman" w:eastAsia="Times New Roman" w:hAnsi="Times New Roman" w:cs="Times New Roman"/>
          <w:i/>
          <w:iCs/>
          <w:sz w:val="24"/>
          <w:szCs w:val="24"/>
        </w:rPr>
        <w:t>Eichhornia</w:t>
      </w:r>
      <w:proofErr w:type="spellEnd"/>
      <w:r w:rsidR="00576033" w:rsidRPr="00D558BE">
        <w:rPr>
          <w:rFonts w:ascii="Times New Roman" w:eastAsia="Times New Roman" w:hAnsi="Times New Roman" w:cs="Times New Roman"/>
          <w:sz w:val="24"/>
          <w:szCs w:val="24"/>
        </w:rPr>
        <w:t xml:space="preserve"> dominate nutrient-rich zones, altering light and oxygen regimes and indirectly shaping fish habitats (Tiwari &amp; Verma, 2025). </w:t>
      </w:r>
      <w:r w:rsidR="00D04946">
        <w:rPr>
          <w:rFonts w:ascii="Times New Roman" w:eastAsia="Times New Roman" w:hAnsi="Times New Roman" w:cs="Times New Roman"/>
          <w:sz w:val="24"/>
          <w:szCs w:val="24"/>
        </w:rPr>
        <w:t xml:space="preserve">Such studies indicate the necessity of </w:t>
      </w:r>
      <w:r w:rsidR="00DC4886" w:rsidRPr="00D558BE">
        <w:rPr>
          <w:rFonts w:ascii="Times New Roman" w:eastAsia="Times New Roman" w:hAnsi="Times New Roman" w:cs="Times New Roman"/>
          <w:sz w:val="24"/>
          <w:szCs w:val="24"/>
        </w:rPr>
        <w:t xml:space="preserve">more </w:t>
      </w:r>
      <w:r w:rsidR="00576033" w:rsidRPr="00D558BE">
        <w:rPr>
          <w:rFonts w:ascii="Times New Roman" w:eastAsia="Times New Roman" w:hAnsi="Times New Roman" w:cs="Times New Roman"/>
          <w:sz w:val="24"/>
          <w:szCs w:val="24"/>
        </w:rPr>
        <w:t xml:space="preserve">integrated </w:t>
      </w:r>
      <w:r w:rsidR="00DC4886" w:rsidRPr="00D558BE">
        <w:rPr>
          <w:rFonts w:ascii="Times New Roman" w:eastAsia="Times New Roman" w:hAnsi="Times New Roman" w:cs="Times New Roman"/>
          <w:sz w:val="24"/>
          <w:szCs w:val="24"/>
        </w:rPr>
        <w:t xml:space="preserve">studies </w:t>
      </w:r>
      <w:r w:rsidR="00576033" w:rsidRPr="00D558BE">
        <w:rPr>
          <w:rFonts w:ascii="Times New Roman" w:eastAsia="Times New Roman" w:hAnsi="Times New Roman" w:cs="Times New Roman"/>
          <w:sz w:val="24"/>
          <w:szCs w:val="24"/>
        </w:rPr>
        <w:t xml:space="preserve">focusing on water quality, </w:t>
      </w:r>
      <w:r w:rsidR="00DC4886" w:rsidRPr="00D558BE">
        <w:rPr>
          <w:rFonts w:ascii="Times New Roman" w:eastAsia="Times New Roman" w:hAnsi="Times New Roman" w:cs="Times New Roman"/>
          <w:sz w:val="24"/>
          <w:szCs w:val="24"/>
        </w:rPr>
        <w:t xml:space="preserve">fish diversity, </w:t>
      </w:r>
      <w:r w:rsidR="00576033" w:rsidRPr="00D558BE">
        <w:rPr>
          <w:rFonts w:ascii="Times New Roman" w:eastAsia="Times New Roman" w:hAnsi="Times New Roman" w:cs="Times New Roman"/>
          <w:sz w:val="24"/>
          <w:szCs w:val="24"/>
        </w:rPr>
        <w:t>vegetation balance, and habitat</w:t>
      </w:r>
      <w:r w:rsidR="00DC4886" w:rsidRPr="00D558BE">
        <w:rPr>
          <w:rFonts w:ascii="Times New Roman" w:eastAsia="Times New Roman" w:hAnsi="Times New Roman" w:cs="Times New Roman"/>
          <w:sz w:val="24"/>
          <w:szCs w:val="24"/>
        </w:rPr>
        <w:t xml:space="preserve"> characteristics</w:t>
      </w:r>
      <w:r w:rsidR="00576033" w:rsidRPr="00D558BE">
        <w:rPr>
          <w:rFonts w:ascii="Times New Roman" w:eastAsia="Times New Roman" w:hAnsi="Times New Roman" w:cs="Times New Roman"/>
          <w:sz w:val="24"/>
          <w:szCs w:val="24"/>
        </w:rPr>
        <w:t xml:space="preserve"> </w:t>
      </w:r>
      <w:r w:rsidR="00D04946">
        <w:rPr>
          <w:rFonts w:ascii="Times New Roman" w:eastAsia="Times New Roman" w:hAnsi="Times New Roman" w:cs="Times New Roman"/>
          <w:sz w:val="24"/>
          <w:szCs w:val="24"/>
        </w:rPr>
        <w:t xml:space="preserve">for </w:t>
      </w:r>
      <w:r w:rsidR="006B7107" w:rsidRPr="00D558BE">
        <w:rPr>
          <w:rFonts w:ascii="Times New Roman" w:eastAsia="Times New Roman" w:hAnsi="Times New Roman" w:cs="Times New Roman"/>
          <w:sz w:val="24"/>
          <w:szCs w:val="24"/>
        </w:rPr>
        <w:t>sustaining</w:t>
      </w:r>
      <w:r w:rsidR="00576033" w:rsidRPr="00D558BE">
        <w:rPr>
          <w:rFonts w:ascii="Times New Roman" w:eastAsia="Times New Roman" w:hAnsi="Times New Roman" w:cs="Times New Roman"/>
          <w:sz w:val="24"/>
          <w:szCs w:val="24"/>
        </w:rPr>
        <w:t xml:space="preserve"> the ecological integrity and fish diversity of Uttar Pradesh’s wetlands </w:t>
      </w:r>
      <w:r w:rsidR="00576033" w:rsidRPr="00747B24">
        <w:rPr>
          <w:rFonts w:ascii="Times New Roman" w:eastAsia="Times New Roman" w:hAnsi="Times New Roman" w:cs="Times New Roman"/>
          <w:sz w:val="24"/>
          <w:szCs w:val="24"/>
        </w:rPr>
        <w:t>(</w:t>
      </w:r>
      <w:r w:rsidR="00E17337" w:rsidRPr="00747B24">
        <w:rPr>
          <w:rFonts w:ascii="Times New Roman" w:eastAsia="Times New Roman" w:hAnsi="Times New Roman" w:cs="Times New Roman"/>
          <w:sz w:val="24"/>
          <w:szCs w:val="24"/>
        </w:rPr>
        <w:t xml:space="preserve">Das </w:t>
      </w:r>
      <w:r w:rsidR="00E17337" w:rsidRPr="00747B24">
        <w:rPr>
          <w:rFonts w:ascii="Times New Roman" w:eastAsia="Times New Roman" w:hAnsi="Times New Roman" w:cs="Times New Roman"/>
          <w:i/>
          <w:iCs/>
          <w:sz w:val="24"/>
          <w:szCs w:val="24"/>
        </w:rPr>
        <w:t>et al</w:t>
      </w:r>
      <w:r w:rsidR="00E17337" w:rsidRPr="00747B24">
        <w:rPr>
          <w:rFonts w:ascii="Times New Roman" w:eastAsia="Times New Roman" w:hAnsi="Times New Roman" w:cs="Times New Roman"/>
          <w:sz w:val="24"/>
          <w:szCs w:val="24"/>
        </w:rPr>
        <w:t>., 2024</w:t>
      </w:r>
      <w:r w:rsidR="00576033" w:rsidRPr="00747B24">
        <w:rPr>
          <w:rFonts w:ascii="Times New Roman" w:eastAsia="Times New Roman" w:hAnsi="Times New Roman" w:cs="Times New Roman"/>
          <w:sz w:val="24"/>
          <w:szCs w:val="24"/>
        </w:rPr>
        <w:t>).</w:t>
      </w:r>
    </w:p>
    <w:p w14:paraId="4F09CB92" w14:textId="0A44D367" w:rsidR="00942FD9" w:rsidRPr="003C0A6C" w:rsidRDefault="00942FD9" w:rsidP="009344CE">
      <w:pPr>
        <w:spacing w:after="0" w:line="360" w:lineRule="auto"/>
        <w:ind w:firstLine="360"/>
        <w:jc w:val="both"/>
        <w:rPr>
          <w:rFonts w:ascii="Times New Roman" w:eastAsia="Times New Roman" w:hAnsi="Times New Roman" w:cs="Times New Roman"/>
          <w:sz w:val="24"/>
          <w:szCs w:val="24"/>
        </w:rPr>
      </w:pPr>
      <w:r w:rsidRPr="003C0A6C">
        <w:rPr>
          <w:rFonts w:ascii="Times New Roman" w:eastAsia="Times New Roman" w:hAnsi="Times New Roman" w:cs="Times New Roman"/>
          <w:sz w:val="24"/>
          <w:szCs w:val="24"/>
        </w:rPr>
        <w:t xml:space="preserve">The </w:t>
      </w:r>
      <w:proofErr w:type="spellStart"/>
      <w:r w:rsidRPr="003C0A6C">
        <w:rPr>
          <w:rFonts w:ascii="Times New Roman" w:eastAsia="Times New Roman" w:hAnsi="Times New Roman" w:cs="Times New Roman"/>
          <w:sz w:val="24"/>
          <w:szCs w:val="24"/>
        </w:rPr>
        <w:t>Moga</w:t>
      </w:r>
      <w:proofErr w:type="spellEnd"/>
      <w:r w:rsidRPr="003C0A6C">
        <w:rPr>
          <w:rFonts w:ascii="Times New Roman" w:eastAsia="Times New Roman" w:hAnsi="Times New Roman" w:cs="Times New Roman"/>
          <w:sz w:val="24"/>
          <w:szCs w:val="24"/>
        </w:rPr>
        <w:t xml:space="preserve"> wetland (Lat. 26.41°N, Lon.81.87°E) in the village </w:t>
      </w:r>
      <w:proofErr w:type="spellStart"/>
      <w:r w:rsidRPr="003C0A6C">
        <w:rPr>
          <w:rFonts w:ascii="Times New Roman" w:eastAsia="Times New Roman" w:hAnsi="Times New Roman" w:cs="Times New Roman"/>
          <w:sz w:val="24"/>
          <w:szCs w:val="24"/>
        </w:rPr>
        <w:t>Paradhantua</w:t>
      </w:r>
      <w:proofErr w:type="spellEnd"/>
      <w:r w:rsidRPr="003C0A6C">
        <w:rPr>
          <w:rFonts w:ascii="Times New Roman" w:eastAsia="Times New Roman" w:hAnsi="Times New Roman" w:cs="Times New Roman"/>
          <w:sz w:val="24"/>
          <w:szCs w:val="24"/>
        </w:rPr>
        <w:t xml:space="preserve"> </w:t>
      </w:r>
      <w:proofErr w:type="spellStart"/>
      <w:r w:rsidRPr="003C0A6C">
        <w:rPr>
          <w:rFonts w:ascii="Times New Roman" w:eastAsia="Times New Roman" w:hAnsi="Times New Roman" w:cs="Times New Roman"/>
          <w:sz w:val="24"/>
          <w:szCs w:val="24"/>
        </w:rPr>
        <w:t>Shidhauna</w:t>
      </w:r>
      <w:proofErr w:type="spellEnd"/>
      <w:r w:rsidRPr="003C0A6C">
        <w:rPr>
          <w:rFonts w:ascii="Times New Roman" w:eastAsia="Times New Roman" w:hAnsi="Times New Roman" w:cs="Times New Roman"/>
          <w:sz w:val="24"/>
          <w:szCs w:val="24"/>
        </w:rPr>
        <w:t xml:space="preserve"> of </w:t>
      </w:r>
      <w:proofErr w:type="spellStart"/>
      <w:r w:rsidRPr="003C0A6C">
        <w:rPr>
          <w:rFonts w:ascii="Times New Roman" w:eastAsia="Times New Roman" w:hAnsi="Times New Roman" w:cs="Times New Roman"/>
          <w:sz w:val="24"/>
          <w:szCs w:val="24"/>
        </w:rPr>
        <w:t>Ayodhya</w:t>
      </w:r>
      <w:proofErr w:type="spellEnd"/>
      <w:r w:rsidRPr="003C0A6C">
        <w:rPr>
          <w:rFonts w:ascii="Times New Roman" w:eastAsia="Times New Roman" w:hAnsi="Times New Roman" w:cs="Times New Roman"/>
          <w:sz w:val="24"/>
          <w:szCs w:val="24"/>
        </w:rPr>
        <w:t xml:space="preserve"> District in the state of Uttar Pradesh</w:t>
      </w:r>
      <w:r w:rsidR="00925B55">
        <w:rPr>
          <w:rFonts w:ascii="Times New Roman" w:eastAsia="Times New Roman" w:hAnsi="Times New Roman" w:cs="Times New Roman"/>
          <w:sz w:val="24"/>
          <w:szCs w:val="24"/>
        </w:rPr>
        <w:t xml:space="preserve"> is a regionally important aquatic body which </w:t>
      </w:r>
      <w:r w:rsidR="00D04946">
        <w:rPr>
          <w:rFonts w:ascii="Times New Roman" w:eastAsia="Times New Roman" w:hAnsi="Times New Roman" w:cs="Times New Roman"/>
          <w:sz w:val="24"/>
          <w:szCs w:val="24"/>
        </w:rPr>
        <w:t>endures</w:t>
      </w:r>
      <w:r w:rsidR="00925B55">
        <w:rPr>
          <w:rFonts w:ascii="Times New Roman" w:eastAsia="Times New Roman" w:hAnsi="Times New Roman" w:cs="Times New Roman"/>
          <w:sz w:val="24"/>
          <w:szCs w:val="24"/>
        </w:rPr>
        <w:t xml:space="preserve"> the livelihood of local people around it</w:t>
      </w:r>
      <w:r w:rsidRPr="003C0A6C">
        <w:rPr>
          <w:rFonts w:ascii="Times New Roman" w:eastAsia="Times New Roman" w:hAnsi="Times New Roman" w:cs="Times New Roman"/>
          <w:sz w:val="24"/>
          <w:szCs w:val="24"/>
        </w:rPr>
        <w:t xml:space="preserve">. </w:t>
      </w:r>
      <w:r w:rsidR="000F7308">
        <w:rPr>
          <w:rFonts w:ascii="Times New Roman" w:eastAsia="Times New Roman" w:hAnsi="Times New Roman" w:cs="Times New Roman"/>
          <w:sz w:val="24"/>
          <w:szCs w:val="24"/>
        </w:rPr>
        <w:t>Though</w:t>
      </w:r>
      <w:r w:rsidR="000F7308" w:rsidRPr="003C0A6C">
        <w:rPr>
          <w:rFonts w:ascii="Times New Roman" w:eastAsia="Times New Roman" w:hAnsi="Times New Roman" w:cs="Times New Roman"/>
          <w:sz w:val="24"/>
          <w:szCs w:val="24"/>
        </w:rPr>
        <w:t xml:space="preserve"> </w:t>
      </w:r>
      <w:r w:rsidRPr="003C0A6C">
        <w:rPr>
          <w:rFonts w:ascii="Times New Roman" w:eastAsia="Times New Roman" w:hAnsi="Times New Roman" w:cs="Times New Roman"/>
          <w:sz w:val="24"/>
          <w:szCs w:val="24"/>
        </w:rPr>
        <w:t xml:space="preserve">the wetland </w:t>
      </w:r>
      <w:r w:rsidR="000F7308">
        <w:rPr>
          <w:rFonts w:ascii="Times New Roman" w:eastAsia="Times New Roman" w:hAnsi="Times New Roman" w:cs="Times New Roman"/>
          <w:sz w:val="24"/>
          <w:szCs w:val="24"/>
        </w:rPr>
        <w:t>is</w:t>
      </w:r>
      <w:r w:rsidRPr="003C0A6C">
        <w:rPr>
          <w:rFonts w:ascii="Times New Roman" w:eastAsia="Times New Roman" w:hAnsi="Times New Roman" w:cs="Times New Roman"/>
          <w:sz w:val="24"/>
          <w:szCs w:val="24"/>
        </w:rPr>
        <w:t xml:space="preserve"> known to have different species of fishes as anecdotally reported by fishermen and locals, no scientific study conducted to enumerate the fish diversity or to evaluate their commercial importance.</w:t>
      </w:r>
      <w:r w:rsidR="000F7308">
        <w:rPr>
          <w:rFonts w:ascii="Times New Roman" w:eastAsia="Times New Roman" w:hAnsi="Times New Roman" w:cs="Times New Roman"/>
          <w:sz w:val="24"/>
          <w:szCs w:val="24"/>
        </w:rPr>
        <w:t xml:space="preserve"> Moreover, the environmental quality in terms of </w:t>
      </w:r>
      <w:proofErr w:type="spellStart"/>
      <w:r w:rsidR="000F7308">
        <w:rPr>
          <w:rFonts w:ascii="Times New Roman" w:eastAsia="Times New Roman" w:hAnsi="Times New Roman" w:cs="Times New Roman"/>
          <w:sz w:val="24"/>
          <w:szCs w:val="24"/>
        </w:rPr>
        <w:t>physico</w:t>
      </w:r>
      <w:proofErr w:type="spellEnd"/>
      <w:r w:rsidR="000F7308">
        <w:rPr>
          <w:rFonts w:ascii="Times New Roman" w:eastAsia="Times New Roman" w:hAnsi="Times New Roman" w:cs="Times New Roman"/>
          <w:sz w:val="24"/>
          <w:szCs w:val="24"/>
        </w:rPr>
        <w:t xml:space="preserve">-chemical parameters has also </w:t>
      </w:r>
      <w:r w:rsidR="00291D09">
        <w:rPr>
          <w:rFonts w:ascii="Times New Roman" w:eastAsia="Times New Roman" w:hAnsi="Times New Roman" w:cs="Times New Roman"/>
          <w:sz w:val="24"/>
          <w:szCs w:val="24"/>
        </w:rPr>
        <w:t>not been</w:t>
      </w:r>
      <w:r w:rsidR="000F7308">
        <w:rPr>
          <w:rFonts w:ascii="Times New Roman" w:eastAsia="Times New Roman" w:hAnsi="Times New Roman" w:cs="Times New Roman"/>
          <w:sz w:val="24"/>
          <w:szCs w:val="24"/>
        </w:rPr>
        <w:t xml:space="preserve"> assessed so far. A preliminary study conducted in this wetland reported lot of anthropogenic interventions such as agriculture encroachment, domestic pollution and water abstraction. </w:t>
      </w:r>
      <w:r w:rsidRPr="003C0A6C">
        <w:rPr>
          <w:rFonts w:ascii="Times New Roman" w:eastAsia="Times New Roman" w:hAnsi="Times New Roman" w:cs="Times New Roman"/>
          <w:sz w:val="24"/>
          <w:szCs w:val="24"/>
        </w:rPr>
        <w:t xml:space="preserve"> The present study has been undertaken on the above background and is envisaged to understand the fish biodiversity and its correlation with physiochemical parameters of </w:t>
      </w:r>
      <w:proofErr w:type="spellStart"/>
      <w:r w:rsidRPr="003C0A6C">
        <w:rPr>
          <w:rFonts w:ascii="Times New Roman" w:eastAsia="Times New Roman" w:hAnsi="Times New Roman" w:cs="Times New Roman"/>
          <w:sz w:val="24"/>
          <w:szCs w:val="24"/>
        </w:rPr>
        <w:t>Moga</w:t>
      </w:r>
      <w:proofErr w:type="spellEnd"/>
      <w:r w:rsidRPr="003C0A6C">
        <w:rPr>
          <w:rFonts w:ascii="Times New Roman" w:eastAsia="Times New Roman" w:hAnsi="Times New Roman" w:cs="Times New Roman"/>
          <w:sz w:val="24"/>
          <w:szCs w:val="24"/>
        </w:rPr>
        <w:t xml:space="preserve"> </w:t>
      </w:r>
      <w:r w:rsidR="00E17337" w:rsidRPr="003C0A6C">
        <w:rPr>
          <w:rFonts w:ascii="Times New Roman" w:eastAsia="Times New Roman" w:hAnsi="Times New Roman" w:cs="Times New Roman"/>
          <w:sz w:val="24"/>
          <w:szCs w:val="24"/>
        </w:rPr>
        <w:t>wetland</w:t>
      </w:r>
      <w:r w:rsidR="00E17337">
        <w:rPr>
          <w:rFonts w:ascii="Times New Roman" w:eastAsia="Times New Roman" w:hAnsi="Times New Roman" w:cs="Times New Roman"/>
          <w:sz w:val="24"/>
          <w:szCs w:val="24"/>
        </w:rPr>
        <w:t>.</w:t>
      </w:r>
      <w:r w:rsidRPr="003C0A6C">
        <w:rPr>
          <w:rFonts w:ascii="Times New Roman" w:eastAsia="Times New Roman" w:hAnsi="Times New Roman" w:cs="Times New Roman"/>
          <w:sz w:val="24"/>
          <w:szCs w:val="24"/>
        </w:rPr>
        <w:t xml:space="preserve"> Monitoring and understanding such parameters are crucial for preserving </w:t>
      </w:r>
      <w:r w:rsidR="00291D09" w:rsidRPr="003C0A6C">
        <w:rPr>
          <w:rFonts w:ascii="Times New Roman" w:eastAsia="Times New Roman" w:hAnsi="Times New Roman" w:cs="Times New Roman"/>
          <w:sz w:val="24"/>
          <w:szCs w:val="24"/>
        </w:rPr>
        <w:t>biodiversity and</w:t>
      </w:r>
      <w:r w:rsidRPr="003C0A6C">
        <w:rPr>
          <w:rFonts w:ascii="Times New Roman" w:eastAsia="Times New Roman" w:hAnsi="Times New Roman" w:cs="Times New Roman"/>
          <w:sz w:val="24"/>
          <w:szCs w:val="24"/>
        </w:rPr>
        <w:t xml:space="preserve"> ensuring the sustainability </w:t>
      </w:r>
      <w:r w:rsidR="00633011" w:rsidRPr="003C0A6C">
        <w:rPr>
          <w:rFonts w:ascii="Times New Roman" w:eastAsia="Times New Roman" w:hAnsi="Times New Roman" w:cs="Times New Roman"/>
          <w:sz w:val="24"/>
          <w:szCs w:val="24"/>
        </w:rPr>
        <w:t xml:space="preserve">of </w:t>
      </w:r>
      <w:r w:rsidR="00633011">
        <w:rPr>
          <w:rFonts w:ascii="Times New Roman" w:eastAsia="Times New Roman" w:hAnsi="Times New Roman" w:cs="Times New Roman"/>
          <w:sz w:val="24"/>
          <w:szCs w:val="24"/>
        </w:rPr>
        <w:t>this</w:t>
      </w:r>
      <w:r w:rsidR="000F7308">
        <w:rPr>
          <w:rFonts w:ascii="Times New Roman" w:eastAsia="Times New Roman" w:hAnsi="Times New Roman" w:cs="Times New Roman"/>
          <w:sz w:val="24"/>
          <w:szCs w:val="24"/>
        </w:rPr>
        <w:t xml:space="preserve"> important wetland</w:t>
      </w:r>
      <w:r w:rsidR="003D2E20" w:rsidRPr="003C0A6C">
        <w:rPr>
          <w:rFonts w:ascii="Times New Roman" w:eastAsia="Times New Roman" w:hAnsi="Times New Roman" w:cs="Times New Roman"/>
          <w:sz w:val="24"/>
          <w:szCs w:val="24"/>
        </w:rPr>
        <w:t>.</w:t>
      </w:r>
    </w:p>
    <w:bookmarkEnd w:id="1"/>
    <w:p w14:paraId="3056A15D" w14:textId="01347EA6" w:rsidR="003D2E20" w:rsidRPr="003C0A6C" w:rsidRDefault="003D2E20" w:rsidP="009344CE">
      <w:pPr>
        <w:spacing w:after="0" w:line="360" w:lineRule="auto"/>
        <w:jc w:val="both"/>
        <w:rPr>
          <w:rFonts w:ascii="Times New Roman" w:eastAsia="Times New Roman" w:hAnsi="Times New Roman" w:cs="Times New Roman"/>
          <w:b/>
          <w:bCs/>
          <w:sz w:val="24"/>
          <w:szCs w:val="24"/>
        </w:rPr>
      </w:pPr>
      <w:r w:rsidRPr="003C0A6C">
        <w:rPr>
          <w:rFonts w:ascii="Times New Roman" w:eastAsia="Times New Roman" w:hAnsi="Times New Roman" w:cs="Times New Roman"/>
          <w:b/>
          <w:bCs/>
          <w:sz w:val="24"/>
          <w:szCs w:val="24"/>
        </w:rPr>
        <w:t>Materials and Methods</w:t>
      </w:r>
    </w:p>
    <w:p w14:paraId="77DE6657" w14:textId="45DB8916" w:rsidR="003D2E20" w:rsidRPr="003C0A6C" w:rsidRDefault="00387386" w:rsidP="008212F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Study area and </w:t>
      </w:r>
      <w:r w:rsidR="003D2E20" w:rsidRPr="003C0A6C">
        <w:rPr>
          <w:rFonts w:ascii="Times New Roman" w:hAnsi="Times New Roman" w:cs="Times New Roman"/>
          <w:b/>
          <w:sz w:val="24"/>
          <w:szCs w:val="24"/>
        </w:rPr>
        <w:t xml:space="preserve">Fish Sampling </w:t>
      </w:r>
    </w:p>
    <w:p w14:paraId="63087F62" w14:textId="68D13BBC" w:rsidR="006912E3" w:rsidRDefault="00925B55" w:rsidP="006912E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Fish sampling were </w:t>
      </w:r>
      <w:r w:rsidR="00E17337">
        <w:rPr>
          <w:rFonts w:ascii="Times New Roman" w:eastAsia="Times New Roman" w:hAnsi="Times New Roman" w:cs="Times New Roman"/>
          <w:sz w:val="24"/>
          <w:szCs w:val="24"/>
        </w:rPr>
        <w:t>conducted</w:t>
      </w:r>
      <w:r w:rsidR="00DB4D19" w:rsidRPr="003C0A6C">
        <w:rPr>
          <w:rFonts w:ascii="Times New Roman" w:hAnsi="Times New Roman" w:cs="Times New Roman"/>
          <w:sz w:val="24"/>
          <w:szCs w:val="24"/>
        </w:rPr>
        <w:t xml:space="preserve"> </w:t>
      </w:r>
      <w:r w:rsidRPr="003C0A6C">
        <w:rPr>
          <w:rFonts w:ascii="Times New Roman" w:hAnsi="Times New Roman" w:cs="Times New Roman"/>
          <w:sz w:val="24"/>
          <w:szCs w:val="24"/>
        </w:rPr>
        <w:t xml:space="preserve">every 15 days interval </w:t>
      </w:r>
      <w:r>
        <w:rPr>
          <w:rFonts w:ascii="Times New Roman" w:hAnsi="Times New Roman" w:cs="Times New Roman"/>
          <w:sz w:val="24"/>
          <w:szCs w:val="24"/>
        </w:rPr>
        <w:t>from</w:t>
      </w:r>
      <w:r w:rsidRPr="003C0A6C">
        <w:rPr>
          <w:rFonts w:ascii="Times New Roman" w:hAnsi="Times New Roman" w:cs="Times New Roman"/>
          <w:sz w:val="24"/>
          <w:szCs w:val="24"/>
        </w:rPr>
        <w:t xml:space="preserve"> November 2023 to April 2024</w:t>
      </w:r>
      <w:r>
        <w:rPr>
          <w:rFonts w:ascii="Times New Roman" w:hAnsi="Times New Roman" w:cs="Times New Roman"/>
          <w:sz w:val="24"/>
          <w:szCs w:val="24"/>
        </w:rPr>
        <w:t xml:space="preserve"> at 05 stations in </w:t>
      </w:r>
      <w:r>
        <w:rPr>
          <w:rFonts w:ascii="Times New Roman" w:eastAsia="Times New Roman" w:hAnsi="Times New Roman" w:cs="Times New Roman"/>
          <w:sz w:val="24"/>
          <w:szCs w:val="24"/>
        </w:rPr>
        <w:t>t</w:t>
      </w:r>
      <w:r w:rsidR="00387386" w:rsidRPr="003C0A6C">
        <w:rPr>
          <w:rFonts w:ascii="Times New Roman" w:eastAsia="Times New Roman" w:hAnsi="Times New Roman" w:cs="Times New Roman"/>
          <w:sz w:val="24"/>
          <w:szCs w:val="24"/>
        </w:rPr>
        <w:t xml:space="preserve">he </w:t>
      </w:r>
      <w:proofErr w:type="spellStart"/>
      <w:r w:rsidR="00387386" w:rsidRPr="003C0A6C">
        <w:rPr>
          <w:rFonts w:ascii="Times New Roman" w:eastAsia="Times New Roman" w:hAnsi="Times New Roman" w:cs="Times New Roman"/>
          <w:sz w:val="24"/>
          <w:szCs w:val="24"/>
        </w:rPr>
        <w:t>Moga</w:t>
      </w:r>
      <w:proofErr w:type="spellEnd"/>
      <w:r w:rsidR="00387386" w:rsidRPr="003C0A6C">
        <w:rPr>
          <w:rFonts w:ascii="Times New Roman" w:eastAsia="Times New Roman" w:hAnsi="Times New Roman" w:cs="Times New Roman"/>
          <w:sz w:val="24"/>
          <w:szCs w:val="24"/>
        </w:rPr>
        <w:t xml:space="preserve"> </w:t>
      </w:r>
      <w:r w:rsidR="00D558BE" w:rsidRPr="003C0A6C">
        <w:rPr>
          <w:rFonts w:ascii="Times New Roman" w:eastAsia="Times New Roman" w:hAnsi="Times New Roman" w:cs="Times New Roman"/>
          <w:sz w:val="24"/>
          <w:szCs w:val="24"/>
        </w:rPr>
        <w:t>wetland</w:t>
      </w:r>
      <w:r w:rsidR="00D558BE">
        <w:rPr>
          <w:rFonts w:ascii="Times New Roman" w:hAnsi="Times New Roman" w:cs="Times New Roman"/>
          <w:sz w:val="24"/>
          <w:szCs w:val="24"/>
        </w:rPr>
        <w:t xml:space="preserve"> (</w:t>
      </w:r>
      <w:r w:rsidR="004E4E6C">
        <w:rPr>
          <w:rFonts w:ascii="Times New Roman" w:hAnsi="Times New Roman" w:cs="Times New Roman"/>
          <w:sz w:val="24"/>
          <w:szCs w:val="24"/>
        </w:rPr>
        <w:t>Fig</w:t>
      </w:r>
      <w:r w:rsidR="006726B7" w:rsidRPr="003C0A6C">
        <w:rPr>
          <w:rFonts w:ascii="Times New Roman" w:hAnsi="Times New Roman" w:cs="Times New Roman"/>
          <w:sz w:val="24"/>
          <w:szCs w:val="24"/>
        </w:rPr>
        <w:t>.</w:t>
      </w:r>
      <w:r w:rsidR="004E4E6C">
        <w:rPr>
          <w:rFonts w:ascii="Times New Roman" w:hAnsi="Times New Roman" w:cs="Times New Roman"/>
          <w:sz w:val="24"/>
          <w:szCs w:val="24"/>
        </w:rPr>
        <w:t xml:space="preserve"> </w:t>
      </w:r>
      <w:r w:rsidR="006726B7" w:rsidRPr="003C0A6C">
        <w:rPr>
          <w:rFonts w:ascii="Times New Roman" w:hAnsi="Times New Roman" w:cs="Times New Roman"/>
          <w:sz w:val="24"/>
          <w:szCs w:val="24"/>
        </w:rPr>
        <w:t xml:space="preserve">1). </w:t>
      </w:r>
      <w:r>
        <w:rPr>
          <w:rFonts w:ascii="Times New Roman" w:hAnsi="Times New Roman" w:cs="Times New Roman"/>
          <w:sz w:val="24"/>
          <w:szCs w:val="24"/>
        </w:rPr>
        <w:t xml:space="preserve"> Gillnets and local contr</w:t>
      </w:r>
      <w:r w:rsidR="006912E3">
        <w:rPr>
          <w:rFonts w:ascii="Times New Roman" w:hAnsi="Times New Roman" w:cs="Times New Roman"/>
          <w:sz w:val="24"/>
          <w:szCs w:val="24"/>
        </w:rPr>
        <w:t xml:space="preserve">ivances were used for </w:t>
      </w:r>
      <w:r w:rsidR="00DB4D19">
        <w:rPr>
          <w:rFonts w:ascii="Times New Roman" w:hAnsi="Times New Roman" w:cs="Times New Roman"/>
          <w:sz w:val="24"/>
          <w:szCs w:val="24"/>
        </w:rPr>
        <w:t xml:space="preserve">sample </w:t>
      </w:r>
      <w:r w:rsidR="006912E3">
        <w:rPr>
          <w:rFonts w:ascii="Times New Roman" w:hAnsi="Times New Roman" w:cs="Times New Roman"/>
          <w:sz w:val="24"/>
          <w:szCs w:val="24"/>
        </w:rPr>
        <w:lastRenderedPageBreak/>
        <w:t xml:space="preserve">collection. </w:t>
      </w:r>
      <w:r w:rsidR="00D04946">
        <w:rPr>
          <w:rFonts w:ascii="Times New Roman" w:hAnsi="Times New Roman" w:cs="Times New Roman"/>
          <w:sz w:val="24"/>
          <w:szCs w:val="24"/>
        </w:rPr>
        <w:t>Samples were enumerated</w:t>
      </w:r>
      <w:r w:rsidR="006912E3">
        <w:rPr>
          <w:rFonts w:ascii="Times New Roman" w:hAnsi="Times New Roman" w:cs="Times New Roman"/>
          <w:sz w:val="24"/>
          <w:szCs w:val="24"/>
        </w:rPr>
        <w:t xml:space="preserve"> during each sampling for the estimation of relative abundance.</w:t>
      </w:r>
    </w:p>
    <w:p w14:paraId="3B367E44" w14:textId="1A108901" w:rsidR="006912E3" w:rsidRPr="006912E3" w:rsidRDefault="006912E3" w:rsidP="006912E3">
      <w:pPr>
        <w:spacing w:after="0" w:line="360" w:lineRule="auto"/>
        <w:jc w:val="both"/>
        <w:rPr>
          <w:rFonts w:ascii="Times New Roman" w:hAnsi="Times New Roman" w:cs="Times New Roman"/>
          <w:b/>
          <w:bCs/>
          <w:sz w:val="24"/>
          <w:szCs w:val="24"/>
        </w:rPr>
      </w:pPr>
      <w:r w:rsidRPr="006912E3">
        <w:rPr>
          <w:rFonts w:ascii="Times New Roman" w:hAnsi="Times New Roman" w:cs="Times New Roman"/>
          <w:b/>
          <w:bCs/>
          <w:sz w:val="24"/>
          <w:szCs w:val="24"/>
        </w:rPr>
        <w:t>Taxonomic identification</w:t>
      </w:r>
    </w:p>
    <w:p w14:paraId="311C853B" w14:textId="29A4F2A7" w:rsidR="006912E3" w:rsidRDefault="006912E3" w:rsidP="006912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Preliminary identification of species </w:t>
      </w:r>
      <w:r w:rsidR="00633011">
        <w:rPr>
          <w:rFonts w:ascii="Times New Roman" w:hAnsi="Times New Roman" w:cs="Times New Roman"/>
          <w:sz w:val="24"/>
          <w:szCs w:val="24"/>
        </w:rPr>
        <w:t>was</w:t>
      </w:r>
      <w:r>
        <w:rPr>
          <w:rFonts w:ascii="Times New Roman" w:hAnsi="Times New Roman" w:cs="Times New Roman"/>
          <w:sz w:val="24"/>
          <w:szCs w:val="24"/>
        </w:rPr>
        <w:t xml:space="preserve"> done at field </w:t>
      </w:r>
      <w:r w:rsidR="00747B24">
        <w:rPr>
          <w:rFonts w:ascii="Times New Roman" w:hAnsi="Times New Roman" w:cs="Times New Roman"/>
          <w:sz w:val="24"/>
          <w:szCs w:val="24"/>
        </w:rPr>
        <w:t>itself,</w:t>
      </w:r>
      <w:r>
        <w:rPr>
          <w:rFonts w:ascii="Times New Roman" w:hAnsi="Times New Roman" w:cs="Times New Roman"/>
          <w:sz w:val="24"/>
          <w:szCs w:val="24"/>
        </w:rPr>
        <w:t xml:space="preserve"> and r</w:t>
      </w:r>
      <w:r w:rsidRPr="006912E3">
        <w:rPr>
          <w:rFonts w:ascii="Times New Roman" w:hAnsi="Times New Roman" w:cs="Times New Roman"/>
          <w:sz w:val="24"/>
          <w:szCs w:val="24"/>
        </w:rPr>
        <w:t>epresentative samples were fixed and kept in 8-10% Formalin after being photographed while still fresh. The smaller specimens were placed in formalin filled containers (5-8%); the larger fishes had longitudinal incisions made along their abdomens (</w:t>
      </w:r>
      <w:proofErr w:type="spellStart"/>
      <w:r w:rsidRPr="006912E3">
        <w:rPr>
          <w:rFonts w:ascii="Times New Roman" w:hAnsi="Times New Roman" w:cs="Times New Roman"/>
          <w:sz w:val="24"/>
          <w:szCs w:val="24"/>
        </w:rPr>
        <w:t>Kullander</w:t>
      </w:r>
      <w:proofErr w:type="spellEnd"/>
      <w:r w:rsidRPr="006912E3">
        <w:rPr>
          <w:rFonts w:ascii="Times New Roman" w:hAnsi="Times New Roman" w:cs="Times New Roman"/>
          <w:sz w:val="24"/>
          <w:szCs w:val="24"/>
        </w:rPr>
        <w:t xml:space="preserve">, 1999). The samples were then shifted to College of Fisheries laboratory at Acharya Narendra Deva University of Agriculture and Technology, </w:t>
      </w:r>
      <w:proofErr w:type="spellStart"/>
      <w:r w:rsidRPr="006912E3">
        <w:rPr>
          <w:rFonts w:ascii="Times New Roman" w:hAnsi="Times New Roman" w:cs="Times New Roman"/>
          <w:sz w:val="24"/>
          <w:szCs w:val="24"/>
        </w:rPr>
        <w:t>Kumarganj</w:t>
      </w:r>
      <w:proofErr w:type="spellEnd"/>
      <w:r w:rsidRPr="006912E3">
        <w:rPr>
          <w:rFonts w:ascii="Times New Roman" w:hAnsi="Times New Roman" w:cs="Times New Roman"/>
          <w:sz w:val="24"/>
          <w:szCs w:val="24"/>
        </w:rPr>
        <w:t xml:space="preserve">, </w:t>
      </w:r>
      <w:proofErr w:type="spellStart"/>
      <w:r w:rsidRPr="006912E3">
        <w:rPr>
          <w:rFonts w:ascii="Times New Roman" w:hAnsi="Times New Roman" w:cs="Times New Roman"/>
          <w:sz w:val="24"/>
          <w:szCs w:val="24"/>
        </w:rPr>
        <w:t>Ayodhya</w:t>
      </w:r>
      <w:proofErr w:type="spellEnd"/>
      <w:r w:rsidRPr="006912E3">
        <w:rPr>
          <w:rFonts w:ascii="Times New Roman" w:hAnsi="Times New Roman" w:cs="Times New Roman"/>
          <w:sz w:val="24"/>
          <w:szCs w:val="24"/>
        </w:rPr>
        <w:t xml:space="preserve">, for </w:t>
      </w:r>
      <w:r>
        <w:rPr>
          <w:rFonts w:ascii="Times New Roman" w:hAnsi="Times New Roman" w:cs="Times New Roman"/>
          <w:sz w:val="24"/>
          <w:szCs w:val="24"/>
        </w:rPr>
        <w:t xml:space="preserve">detailed taxonomic </w:t>
      </w:r>
      <w:r w:rsidRPr="006912E3">
        <w:rPr>
          <w:rFonts w:ascii="Times New Roman" w:hAnsi="Times New Roman" w:cs="Times New Roman"/>
          <w:sz w:val="24"/>
          <w:szCs w:val="24"/>
        </w:rPr>
        <w:t>confirmation</w:t>
      </w:r>
      <w:r>
        <w:rPr>
          <w:rFonts w:ascii="Times New Roman" w:hAnsi="Times New Roman" w:cs="Times New Roman"/>
          <w:sz w:val="24"/>
          <w:szCs w:val="24"/>
        </w:rPr>
        <w:t xml:space="preserve"> </w:t>
      </w:r>
      <w:r w:rsidRPr="006912E3">
        <w:rPr>
          <w:rFonts w:ascii="Times New Roman" w:hAnsi="Times New Roman" w:cs="Times New Roman"/>
          <w:sz w:val="24"/>
          <w:szCs w:val="24"/>
        </w:rPr>
        <w:t>with the help of valid and authentic keys such as Day (1978), Jayaram (2010</w:t>
      </w:r>
      <w:r w:rsidR="00D04946">
        <w:rPr>
          <w:rFonts w:ascii="Times New Roman" w:hAnsi="Times New Roman" w:cs="Times New Roman"/>
          <w:sz w:val="24"/>
          <w:szCs w:val="24"/>
        </w:rPr>
        <w:t xml:space="preserve"> &amp; 2012</w:t>
      </w:r>
      <w:r w:rsidRPr="006912E3">
        <w:rPr>
          <w:rFonts w:ascii="Times New Roman" w:hAnsi="Times New Roman" w:cs="Times New Roman"/>
          <w:sz w:val="24"/>
          <w:szCs w:val="24"/>
        </w:rPr>
        <w:t xml:space="preserve">) and Talwar and </w:t>
      </w:r>
      <w:proofErr w:type="spellStart"/>
      <w:r w:rsidRPr="006912E3">
        <w:rPr>
          <w:rFonts w:ascii="Times New Roman" w:hAnsi="Times New Roman" w:cs="Times New Roman"/>
          <w:sz w:val="24"/>
          <w:szCs w:val="24"/>
        </w:rPr>
        <w:t>Jhingran</w:t>
      </w:r>
      <w:proofErr w:type="spellEnd"/>
      <w:r w:rsidRPr="006912E3">
        <w:rPr>
          <w:rFonts w:ascii="Times New Roman" w:hAnsi="Times New Roman" w:cs="Times New Roman"/>
          <w:sz w:val="24"/>
          <w:szCs w:val="24"/>
        </w:rPr>
        <w:t xml:space="preserve"> (1991). Ornamental, cultivable and food fishes were demarcated based on coloration, size, growth rate, compatibility under aquarium and culture conditions, local acceptance and information gathered from</w:t>
      </w:r>
      <w:r w:rsidR="00DB4D19">
        <w:rPr>
          <w:rFonts w:ascii="Times New Roman" w:hAnsi="Times New Roman" w:cs="Times New Roman"/>
          <w:sz w:val="24"/>
          <w:szCs w:val="24"/>
        </w:rPr>
        <w:t xml:space="preserve"> the fishermen during the</w:t>
      </w:r>
      <w:r w:rsidRPr="006912E3">
        <w:rPr>
          <w:rFonts w:ascii="Times New Roman" w:hAnsi="Times New Roman" w:cs="Times New Roman"/>
          <w:sz w:val="24"/>
          <w:szCs w:val="24"/>
        </w:rPr>
        <w:t xml:space="preserve"> field trips. The endemic and threat statuses of the fishes</w:t>
      </w:r>
      <w:r w:rsidR="00DB4D19">
        <w:rPr>
          <w:rFonts w:ascii="Times New Roman" w:hAnsi="Times New Roman" w:cs="Times New Roman"/>
          <w:sz w:val="24"/>
          <w:szCs w:val="24"/>
        </w:rPr>
        <w:t xml:space="preserve"> were</w:t>
      </w:r>
      <w:r w:rsidRPr="006912E3">
        <w:rPr>
          <w:rFonts w:ascii="Times New Roman" w:hAnsi="Times New Roman" w:cs="Times New Roman"/>
          <w:sz w:val="24"/>
          <w:szCs w:val="24"/>
        </w:rPr>
        <w:t xml:space="preserve"> presented based on </w:t>
      </w:r>
      <w:r w:rsidR="00DB4D19">
        <w:rPr>
          <w:rFonts w:ascii="Times New Roman" w:hAnsi="Times New Roman" w:cs="Times New Roman"/>
          <w:sz w:val="24"/>
          <w:szCs w:val="24"/>
        </w:rPr>
        <w:t xml:space="preserve">IUCN, 2023 </w:t>
      </w:r>
      <w:r w:rsidR="00DB4D19" w:rsidRPr="00747B24">
        <w:rPr>
          <w:rFonts w:ascii="Times New Roman" w:hAnsi="Times New Roman" w:cs="Times New Roman"/>
          <w:sz w:val="24"/>
          <w:szCs w:val="24"/>
        </w:rPr>
        <w:t>(</w:t>
      </w:r>
      <w:r w:rsidR="00E17337" w:rsidRPr="00747B24">
        <w:rPr>
          <w:rFonts w:ascii="Times New Roman" w:hAnsi="Times New Roman" w:cs="Times New Roman"/>
          <w:sz w:val="24"/>
          <w:szCs w:val="24"/>
        </w:rPr>
        <w:t>https://www.iucnredlist.org</w:t>
      </w:r>
      <w:r w:rsidR="00DB4D19" w:rsidRPr="00747B24">
        <w:rPr>
          <w:rFonts w:ascii="Times New Roman" w:hAnsi="Times New Roman" w:cs="Times New Roman"/>
          <w:sz w:val="24"/>
          <w:szCs w:val="24"/>
        </w:rPr>
        <w:t>)</w:t>
      </w:r>
      <w:r w:rsidR="00DB4D19">
        <w:rPr>
          <w:rFonts w:ascii="Times New Roman" w:hAnsi="Times New Roman" w:cs="Times New Roman"/>
          <w:sz w:val="24"/>
          <w:szCs w:val="24"/>
        </w:rPr>
        <w:t xml:space="preserve"> </w:t>
      </w:r>
    </w:p>
    <w:p w14:paraId="3AA0318D" w14:textId="68850B69" w:rsidR="006923E3" w:rsidRPr="003C0A6C" w:rsidRDefault="00291D09" w:rsidP="004D2EFE">
      <w:pPr>
        <w:spacing w:line="360" w:lineRule="auto"/>
        <w:jc w:val="center"/>
        <w:rPr>
          <w:rFonts w:ascii="Times New Roman" w:hAnsi="Times New Roman" w:cs="Times New Roman"/>
          <w:bCs/>
          <w:sz w:val="24"/>
          <w:szCs w:val="24"/>
        </w:rPr>
      </w:pPr>
      <w:r w:rsidRPr="00A80F6E">
        <w:rPr>
          <w:rFonts w:ascii="Times New Roman" w:hAnsi="Times New Roman" w:cs="Times New Roman"/>
          <w:b/>
          <w:noProof/>
          <w:sz w:val="24"/>
          <w:szCs w:val="24"/>
        </w:rPr>
        <w:drawing>
          <wp:inline distT="0" distB="0" distL="0" distR="0" wp14:anchorId="2E144B86" wp14:editId="6D59C455">
            <wp:extent cx="5925820" cy="3550920"/>
            <wp:effectExtent l="0" t="0" r="0" b="0"/>
            <wp:docPr id="948291408" name="Picture 1" descr="A satellite image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1408" name="Picture 1" descr="A satellite image of a field&#10;&#10;AI-generated content may be incorrect."/>
                    <pic:cNvPicPr/>
                  </pic:nvPicPr>
                  <pic:blipFill>
                    <a:blip r:embed="rId7"/>
                    <a:stretch>
                      <a:fillRect/>
                    </a:stretch>
                  </pic:blipFill>
                  <pic:spPr>
                    <a:xfrm>
                      <a:off x="0" y="0"/>
                      <a:ext cx="5925820" cy="3550920"/>
                    </a:xfrm>
                    <a:prstGeom prst="rect">
                      <a:avLst/>
                    </a:prstGeom>
                  </pic:spPr>
                </pic:pic>
              </a:graphicData>
            </a:graphic>
          </wp:inline>
        </w:drawing>
      </w:r>
      <w:r w:rsidR="00A80F6E">
        <w:rPr>
          <w:rFonts w:ascii="Times New Roman" w:hAnsi="Times New Roman" w:cs="Times New Roman"/>
          <w:b/>
          <w:sz w:val="24"/>
          <w:szCs w:val="24"/>
        </w:rPr>
        <w:t xml:space="preserve">Fig </w:t>
      </w:r>
      <w:r w:rsidR="005E637E" w:rsidRPr="003C0A6C">
        <w:rPr>
          <w:rFonts w:ascii="Times New Roman" w:hAnsi="Times New Roman" w:cs="Times New Roman"/>
          <w:b/>
          <w:sz w:val="24"/>
          <w:szCs w:val="24"/>
        </w:rPr>
        <w:t xml:space="preserve">1. </w:t>
      </w:r>
      <w:r w:rsidR="005E637E" w:rsidRPr="003C0A6C">
        <w:rPr>
          <w:rFonts w:ascii="Times New Roman" w:hAnsi="Times New Roman" w:cs="Times New Roman"/>
          <w:bCs/>
          <w:sz w:val="24"/>
          <w:szCs w:val="24"/>
        </w:rPr>
        <w:t>M</w:t>
      </w:r>
      <w:r w:rsidR="00DB4D19">
        <w:rPr>
          <w:rFonts w:ascii="Times New Roman" w:hAnsi="Times New Roman" w:cs="Times New Roman"/>
          <w:bCs/>
          <w:sz w:val="24"/>
          <w:szCs w:val="24"/>
        </w:rPr>
        <w:t>ap</w:t>
      </w:r>
      <w:r w:rsidR="005E637E" w:rsidRPr="003C0A6C">
        <w:rPr>
          <w:rFonts w:ascii="Times New Roman" w:hAnsi="Times New Roman" w:cs="Times New Roman"/>
          <w:bCs/>
          <w:sz w:val="24"/>
          <w:szCs w:val="24"/>
        </w:rPr>
        <w:t xml:space="preserve"> showing the </w:t>
      </w:r>
      <w:r w:rsidR="00DB4D19">
        <w:rPr>
          <w:rFonts w:ascii="Times New Roman" w:hAnsi="Times New Roman" w:cs="Times New Roman"/>
          <w:bCs/>
          <w:sz w:val="24"/>
          <w:szCs w:val="24"/>
        </w:rPr>
        <w:t>location of</w:t>
      </w:r>
      <w:r w:rsidR="005E637E" w:rsidRPr="003C0A6C">
        <w:rPr>
          <w:rFonts w:ascii="Times New Roman" w:hAnsi="Times New Roman" w:cs="Times New Roman"/>
          <w:bCs/>
          <w:sz w:val="24"/>
          <w:szCs w:val="24"/>
        </w:rPr>
        <w:t xml:space="preserve"> </w:t>
      </w:r>
      <w:proofErr w:type="spellStart"/>
      <w:r w:rsidR="005E637E" w:rsidRPr="003C0A6C">
        <w:rPr>
          <w:rFonts w:ascii="Times New Roman" w:hAnsi="Times New Roman" w:cs="Times New Roman"/>
          <w:bCs/>
          <w:sz w:val="24"/>
          <w:szCs w:val="24"/>
        </w:rPr>
        <w:t>Moga</w:t>
      </w:r>
      <w:proofErr w:type="spellEnd"/>
      <w:r w:rsidR="005E637E" w:rsidRPr="003C0A6C">
        <w:rPr>
          <w:rFonts w:ascii="Times New Roman" w:hAnsi="Times New Roman" w:cs="Times New Roman"/>
          <w:bCs/>
          <w:sz w:val="24"/>
          <w:szCs w:val="24"/>
        </w:rPr>
        <w:t xml:space="preserve"> </w:t>
      </w:r>
      <w:r w:rsidR="00DB4D19">
        <w:rPr>
          <w:rFonts w:ascii="Times New Roman" w:hAnsi="Times New Roman" w:cs="Times New Roman"/>
          <w:bCs/>
          <w:sz w:val="24"/>
          <w:szCs w:val="24"/>
        </w:rPr>
        <w:t>w</w:t>
      </w:r>
      <w:r w:rsidR="005E637E" w:rsidRPr="003C0A6C">
        <w:rPr>
          <w:rFonts w:ascii="Times New Roman" w:hAnsi="Times New Roman" w:cs="Times New Roman"/>
          <w:bCs/>
          <w:sz w:val="24"/>
          <w:szCs w:val="24"/>
        </w:rPr>
        <w:t>etland</w:t>
      </w:r>
      <w:r w:rsidR="00DB4D19">
        <w:rPr>
          <w:rFonts w:ascii="Times New Roman" w:hAnsi="Times New Roman" w:cs="Times New Roman"/>
          <w:bCs/>
          <w:sz w:val="24"/>
          <w:szCs w:val="24"/>
        </w:rPr>
        <w:t xml:space="preserve"> and the different sites selected for sampling</w:t>
      </w:r>
    </w:p>
    <w:p w14:paraId="0E23F156" w14:textId="0E8E82D8" w:rsidR="004426F5" w:rsidRPr="003C0A6C" w:rsidRDefault="004426F5" w:rsidP="009344CE">
      <w:pPr>
        <w:tabs>
          <w:tab w:val="left" w:pos="6630"/>
        </w:tabs>
        <w:spacing w:after="0" w:line="360" w:lineRule="auto"/>
        <w:jc w:val="both"/>
        <w:rPr>
          <w:rFonts w:ascii="Times New Roman" w:hAnsi="Times New Roman" w:cs="Times New Roman"/>
          <w:b/>
          <w:sz w:val="24"/>
          <w:szCs w:val="24"/>
        </w:rPr>
      </w:pPr>
      <w:r w:rsidRPr="003C0A6C">
        <w:rPr>
          <w:rFonts w:ascii="Times New Roman" w:hAnsi="Times New Roman" w:cs="Times New Roman"/>
          <w:b/>
          <w:sz w:val="24"/>
          <w:szCs w:val="24"/>
        </w:rPr>
        <w:t>Diversity Indices</w:t>
      </w:r>
    </w:p>
    <w:p w14:paraId="13EE2359" w14:textId="7ED4CE4B" w:rsidR="004426F5" w:rsidRPr="003C0A6C" w:rsidRDefault="004426F5" w:rsidP="009344CE">
      <w:pPr>
        <w:spacing w:after="0" w:line="360" w:lineRule="auto"/>
        <w:jc w:val="both"/>
        <w:rPr>
          <w:rFonts w:ascii="Times New Roman" w:hAnsi="Times New Roman" w:cs="Times New Roman"/>
          <w:sz w:val="24"/>
          <w:szCs w:val="24"/>
        </w:rPr>
      </w:pPr>
      <w:r w:rsidRPr="003C0A6C">
        <w:rPr>
          <w:rFonts w:ascii="Times New Roman" w:hAnsi="Times New Roman" w:cs="Times New Roman"/>
          <w:sz w:val="24"/>
          <w:szCs w:val="24"/>
        </w:rPr>
        <w:tab/>
        <w:t>A diversity index is a mathematical measure of species diversity in a community. Diversity indices provide more information about community composition than simply species richness (</w:t>
      </w:r>
      <w:r w:rsidRPr="003C0A6C">
        <w:rPr>
          <w:rFonts w:ascii="Times New Roman" w:hAnsi="Times New Roman" w:cs="Times New Roman"/>
          <w:i/>
          <w:iCs/>
          <w:sz w:val="24"/>
          <w:szCs w:val="24"/>
        </w:rPr>
        <w:t>i.e</w:t>
      </w:r>
      <w:r w:rsidRPr="003C0A6C">
        <w:rPr>
          <w:rFonts w:ascii="Times New Roman" w:hAnsi="Times New Roman" w:cs="Times New Roman"/>
          <w:sz w:val="24"/>
          <w:szCs w:val="24"/>
        </w:rPr>
        <w:t>., the number of species present); they take the relative abundances of different species into account</w:t>
      </w:r>
      <w:r w:rsidR="00291849">
        <w:rPr>
          <w:rFonts w:ascii="Times New Roman" w:hAnsi="Times New Roman" w:cs="Times New Roman"/>
          <w:sz w:val="24"/>
          <w:szCs w:val="24"/>
        </w:rPr>
        <w:t xml:space="preserve"> </w:t>
      </w:r>
      <w:r w:rsidR="00935477" w:rsidRPr="00747B24">
        <w:rPr>
          <w:rFonts w:ascii="Times New Roman" w:hAnsi="Times New Roman" w:cs="Times New Roman"/>
          <w:sz w:val="24"/>
          <w:szCs w:val="24"/>
        </w:rPr>
        <w:lastRenderedPageBreak/>
        <w:t>(</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00D04946" w:rsidRPr="00747B24">
        <w:rPr>
          <w:rFonts w:ascii="Times New Roman" w:hAnsi="Times New Roman" w:cs="Times New Roman"/>
          <w:sz w:val="24"/>
          <w:szCs w:val="24"/>
        </w:rPr>
        <w:t xml:space="preserve"> and </w:t>
      </w:r>
      <w:r w:rsidR="00030585" w:rsidRPr="00747B24">
        <w:rPr>
          <w:rFonts w:ascii="Times New Roman" w:hAnsi="Times New Roman" w:cs="Times New Roman"/>
          <w:sz w:val="24"/>
          <w:szCs w:val="24"/>
        </w:rPr>
        <w:t>also provide</w:t>
      </w:r>
      <w:r w:rsidRPr="00747B24">
        <w:rPr>
          <w:rFonts w:ascii="Times New Roman" w:hAnsi="Times New Roman" w:cs="Times New Roman"/>
          <w:sz w:val="24"/>
          <w:szCs w:val="24"/>
        </w:rPr>
        <w:t xml:space="preserve"> important information about rarity and commonness of species in a community</w:t>
      </w:r>
      <w:r w:rsidR="00291849" w:rsidRPr="00747B24">
        <w:rPr>
          <w:rFonts w:ascii="Times New Roman" w:hAnsi="Times New Roman" w:cs="Times New Roman"/>
          <w:sz w:val="24"/>
          <w:szCs w:val="24"/>
        </w:rPr>
        <w:t xml:space="preserve"> </w:t>
      </w:r>
      <w:r w:rsidR="00935477" w:rsidRPr="00747B24">
        <w:rPr>
          <w:rFonts w:ascii="Times New Roman" w:hAnsi="Times New Roman" w:cs="Times New Roman"/>
          <w:sz w:val="24"/>
          <w:szCs w:val="24"/>
        </w:rPr>
        <w:t xml:space="preserve">(Purvis &amp; Hector, 2000; </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Pr="00747B24">
        <w:rPr>
          <w:rFonts w:ascii="Times New Roman" w:hAnsi="Times New Roman" w:cs="Times New Roman"/>
          <w:sz w:val="24"/>
          <w:szCs w:val="24"/>
        </w:rPr>
        <w:t>. The ability to quantify diversity in this way is an important tool for biologists trying to understand community structure</w:t>
      </w:r>
      <w:r w:rsidR="00291849" w:rsidRPr="00747B24">
        <w:rPr>
          <w:rFonts w:ascii="Times New Roman" w:hAnsi="Times New Roman" w:cs="Times New Roman"/>
          <w:sz w:val="24"/>
          <w:szCs w:val="24"/>
        </w:rPr>
        <w:t xml:space="preserve"> </w:t>
      </w:r>
      <w:r w:rsidR="00935477" w:rsidRPr="00747B24">
        <w:rPr>
          <w:rFonts w:ascii="Times New Roman" w:hAnsi="Times New Roman" w:cs="Times New Roman"/>
          <w:sz w:val="24"/>
          <w:szCs w:val="24"/>
        </w:rPr>
        <w:t xml:space="preserve">(Whittaker, 1972; </w:t>
      </w:r>
      <w:proofErr w:type="spellStart"/>
      <w:r w:rsidR="00935477" w:rsidRPr="00747B24">
        <w:rPr>
          <w:rFonts w:ascii="Times New Roman" w:hAnsi="Times New Roman" w:cs="Times New Roman"/>
          <w:sz w:val="24"/>
          <w:szCs w:val="24"/>
        </w:rPr>
        <w:t>Magurran</w:t>
      </w:r>
      <w:proofErr w:type="spellEnd"/>
      <w:r w:rsidR="00935477" w:rsidRPr="00747B24">
        <w:rPr>
          <w:rFonts w:ascii="Times New Roman" w:hAnsi="Times New Roman" w:cs="Times New Roman"/>
          <w:sz w:val="24"/>
          <w:szCs w:val="24"/>
        </w:rPr>
        <w:t>, 2013</w:t>
      </w:r>
      <w:r w:rsidR="00291849" w:rsidRPr="00747B24">
        <w:rPr>
          <w:rFonts w:ascii="Times New Roman" w:hAnsi="Times New Roman" w:cs="Times New Roman"/>
          <w:sz w:val="24"/>
          <w:szCs w:val="24"/>
        </w:rPr>
        <w:t>)</w:t>
      </w:r>
    </w:p>
    <w:p w14:paraId="190C91F8" w14:textId="41B7208B" w:rsidR="00D04946" w:rsidRDefault="00F3488E" w:rsidP="00D04946">
      <w:pPr>
        <w:spacing w:after="0" w:line="360" w:lineRule="auto"/>
        <w:ind w:firstLine="720"/>
        <w:jc w:val="both"/>
        <w:rPr>
          <w:rFonts w:ascii="Times New Roman" w:hAnsi="Times New Roman" w:cs="Times New Roman"/>
          <w:sz w:val="24"/>
          <w:szCs w:val="24"/>
        </w:rPr>
      </w:pPr>
      <w:r w:rsidRPr="00387386">
        <w:rPr>
          <w:rFonts w:ascii="Times New Roman" w:hAnsi="Times New Roman" w:cs="Times New Roman"/>
          <w:sz w:val="24"/>
          <w:szCs w:val="24"/>
        </w:rPr>
        <w:t xml:space="preserve">The Shannon Diversity Index was computed with the help of the following formula (Shannon and Weiner, 1963): </w:t>
      </w:r>
      <w:r w:rsidRPr="00070F6D">
        <w:rPr>
          <w:rFonts w:ascii="Times New Roman" w:hAnsi="Times New Roman" w:cs="Times New Roman"/>
          <w:b/>
          <w:bCs/>
          <w:i/>
          <w:iCs/>
          <w:sz w:val="24"/>
          <w:szCs w:val="24"/>
        </w:rPr>
        <w:t>H</w:t>
      </w:r>
      <w:r w:rsidRPr="00070F6D">
        <w:rPr>
          <w:rFonts w:ascii="Times New Roman" w:hAnsi="Times New Roman" w:cs="Times New Roman"/>
          <w:b/>
          <w:bCs/>
          <w:sz w:val="24"/>
          <w:szCs w:val="24"/>
        </w:rPr>
        <w:t> = -</w:t>
      </w:r>
      <w:proofErr w:type="spellStart"/>
      <w:r w:rsidRPr="00070F6D">
        <w:rPr>
          <w:rFonts w:ascii="Times New Roman" w:hAnsi="Times New Roman" w:cs="Times New Roman"/>
          <w:b/>
          <w:bCs/>
          <w:sz w:val="24"/>
          <w:szCs w:val="24"/>
        </w:rPr>
        <w:t>Σ</w:t>
      </w:r>
      <w:r w:rsidRPr="00070F6D">
        <w:rPr>
          <w:rFonts w:ascii="Times New Roman" w:hAnsi="Times New Roman" w:cs="Times New Roman"/>
          <w:b/>
          <w:bCs/>
          <w:i/>
          <w:iCs/>
          <w:sz w:val="24"/>
          <w:szCs w:val="24"/>
        </w:rPr>
        <w:t>p</w:t>
      </w:r>
      <w:r w:rsidRPr="00070F6D">
        <w:rPr>
          <w:rFonts w:ascii="Times New Roman" w:hAnsi="Times New Roman" w:cs="Times New Roman"/>
          <w:b/>
          <w:bCs/>
          <w:sz w:val="24"/>
          <w:szCs w:val="24"/>
          <w:vertAlign w:val="subscript"/>
        </w:rPr>
        <w:t>i</w:t>
      </w:r>
      <w:proofErr w:type="spellEnd"/>
      <w:r w:rsidRPr="00070F6D">
        <w:rPr>
          <w:rFonts w:ascii="Times New Roman" w:hAnsi="Times New Roman" w:cs="Times New Roman"/>
          <w:b/>
          <w:bCs/>
          <w:sz w:val="24"/>
          <w:szCs w:val="24"/>
        </w:rPr>
        <w:t> * </w:t>
      </w:r>
      <w:r w:rsidRPr="00070F6D">
        <w:rPr>
          <w:rFonts w:ascii="Times New Roman" w:hAnsi="Times New Roman" w:cs="Times New Roman"/>
          <w:b/>
          <w:bCs/>
          <w:i/>
          <w:iCs/>
          <w:sz w:val="24"/>
          <w:szCs w:val="24"/>
        </w:rPr>
        <w:t>ln(p</w:t>
      </w:r>
      <w:r w:rsidRPr="00070F6D">
        <w:rPr>
          <w:rFonts w:ascii="Times New Roman" w:hAnsi="Times New Roman" w:cs="Times New Roman"/>
          <w:b/>
          <w:bCs/>
          <w:sz w:val="24"/>
          <w:szCs w:val="24"/>
          <w:vertAlign w:val="subscript"/>
        </w:rPr>
        <w:t>i</w:t>
      </w:r>
      <w:r w:rsidRPr="00070F6D">
        <w:rPr>
          <w:rFonts w:ascii="Times New Roman" w:hAnsi="Times New Roman" w:cs="Times New Roman"/>
          <w:b/>
          <w:bCs/>
          <w:sz w:val="24"/>
          <w:szCs w:val="24"/>
        </w:rPr>
        <w:t>)</w:t>
      </w:r>
      <w:r w:rsidR="00070F6D">
        <w:rPr>
          <w:rFonts w:ascii="Times New Roman" w:hAnsi="Times New Roman" w:cs="Times New Roman"/>
          <w:sz w:val="24"/>
          <w:szCs w:val="24"/>
        </w:rPr>
        <w:t>, w</w:t>
      </w:r>
      <w:r w:rsidRPr="003C0A6C">
        <w:rPr>
          <w:rFonts w:ascii="Times New Roman" w:hAnsi="Times New Roman" w:cs="Times New Roman"/>
          <w:sz w:val="24"/>
          <w:szCs w:val="24"/>
        </w:rPr>
        <w:t>here</w:t>
      </w:r>
      <w:r w:rsidR="00291849">
        <w:rPr>
          <w:rFonts w:ascii="Times New Roman" w:hAnsi="Times New Roman" w:cs="Times New Roman"/>
          <w:b/>
          <w:bCs/>
          <w:sz w:val="24"/>
          <w:szCs w:val="24"/>
        </w:rPr>
        <w:t xml:space="preserve">, H = </w:t>
      </w:r>
      <w:r w:rsidR="00291849" w:rsidRPr="00387386">
        <w:rPr>
          <w:rFonts w:ascii="Times New Roman" w:hAnsi="Times New Roman" w:cs="Times New Roman"/>
          <w:sz w:val="24"/>
          <w:szCs w:val="24"/>
        </w:rPr>
        <w:t>Shannon Diversity Index</w:t>
      </w:r>
      <w:r w:rsidR="00291849">
        <w:rPr>
          <w:rFonts w:ascii="Times New Roman" w:hAnsi="Times New Roman" w:cs="Times New Roman"/>
          <w:sz w:val="24"/>
          <w:szCs w:val="24"/>
        </w:rPr>
        <w:t xml:space="preserve">, </w:t>
      </w:r>
      <w:r w:rsidRPr="00E31F8B">
        <w:rPr>
          <w:rFonts w:ascii="Times New Roman" w:hAnsi="Times New Roman" w:cs="Times New Roman"/>
          <w:b/>
          <w:bCs/>
          <w:sz w:val="24"/>
          <w:szCs w:val="24"/>
        </w:rPr>
        <w:t>Σ</w:t>
      </w:r>
      <w:r w:rsidR="00D04946">
        <w:rPr>
          <w:rFonts w:ascii="Times New Roman" w:hAnsi="Times New Roman" w:cs="Times New Roman"/>
          <w:b/>
          <w:bCs/>
          <w:sz w:val="24"/>
          <w:szCs w:val="24"/>
        </w:rPr>
        <w:t>=</w:t>
      </w:r>
      <w:r w:rsidRPr="00E31F8B">
        <w:rPr>
          <w:rFonts w:ascii="Times New Roman" w:hAnsi="Times New Roman" w:cs="Times New Roman"/>
          <w:sz w:val="24"/>
          <w:szCs w:val="24"/>
        </w:rPr>
        <w:t> A Greek symbol that means “sum”</w:t>
      </w:r>
      <w:r w:rsidR="00291849">
        <w:rPr>
          <w:rFonts w:ascii="Times New Roman" w:hAnsi="Times New Roman" w:cs="Times New Roman"/>
          <w:sz w:val="24"/>
          <w:szCs w:val="24"/>
        </w:rPr>
        <w:t xml:space="preserve">, </w:t>
      </w:r>
      <w:r w:rsidRPr="00291849">
        <w:rPr>
          <w:rFonts w:ascii="Times New Roman" w:hAnsi="Times New Roman" w:cs="Times New Roman"/>
          <w:b/>
          <w:bCs/>
          <w:i/>
          <w:iCs/>
          <w:sz w:val="24"/>
          <w:szCs w:val="24"/>
        </w:rPr>
        <w:t>p</w:t>
      </w:r>
      <w:r w:rsidRPr="00291849">
        <w:rPr>
          <w:rFonts w:ascii="Times New Roman" w:hAnsi="Times New Roman" w:cs="Times New Roman"/>
          <w:b/>
          <w:bCs/>
          <w:sz w:val="24"/>
          <w:szCs w:val="24"/>
          <w:vertAlign w:val="subscript"/>
        </w:rPr>
        <w:t>i</w:t>
      </w:r>
      <w:r w:rsidR="00D04946">
        <w:rPr>
          <w:rFonts w:ascii="Times New Roman" w:hAnsi="Times New Roman" w:cs="Times New Roman"/>
          <w:b/>
          <w:bCs/>
          <w:sz w:val="24"/>
          <w:szCs w:val="24"/>
        </w:rPr>
        <w:t>=</w:t>
      </w:r>
      <w:r w:rsidRPr="00291849">
        <w:rPr>
          <w:rFonts w:ascii="Times New Roman" w:hAnsi="Times New Roman" w:cs="Times New Roman"/>
          <w:sz w:val="24"/>
          <w:szCs w:val="24"/>
        </w:rPr>
        <w:t> The proportion of the entire community made up of species </w:t>
      </w:r>
      <w:r w:rsidRPr="00291849">
        <w:rPr>
          <w:rFonts w:ascii="Times New Roman" w:hAnsi="Times New Roman" w:cs="Times New Roman"/>
          <w:i/>
          <w:iCs/>
          <w:sz w:val="24"/>
          <w:szCs w:val="24"/>
        </w:rPr>
        <w:t>i</w:t>
      </w:r>
      <w:r w:rsidR="00D04946">
        <w:rPr>
          <w:rFonts w:ascii="Times New Roman" w:hAnsi="Times New Roman" w:cs="Times New Roman"/>
          <w:sz w:val="24"/>
          <w:szCs w:val="24"/>
        </w:rPr>
        <w:t xml:space="preserve">. </w:t>
      </w:r>
    </w:p>
    <w:p w14:paraId="0A746AC2" w14:textId="7AB8A7DC" w:rsidR="00F3488E" w:rsidRPr="00D04946" w:rsidRDefault="00291849" w:rsidP="00D04946">
      <w:pPr>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The </w:t>
      </w:r>
      <w:r w:rsidR="00A80F6E" w:rsidRPr="003C0A6C">
        <w:rPr>
          <w:rFonts w:ascii="Times New Roman" w:hAnsi="Times New Roman" w:cs="Times New Roman"/>
          <w:sz w:val="24"/>
          <w:szCs w:val="24"/>
        </w:rPr>
        <w:t>Simpson’s</w:t>
      </w:r>
      <w:r w:rsidR="00F3488E" w:rsidRPr="003C0A6C">
        <w:rPr>
          <w:rFonts w:ascii="Times New Roman" w:hAnsi="Times New Roman" w:cs="Times New Roman"/>
          <w:sz w:val="24"/>
          <w:szCs w:val="24"/>
        </w:rPr>
        <w:t xml:space="preserve"> diversity index is a measure of diversity which takes into accounts both richness and evenness. The value of D ranges between 0 and 1 and calculated as following formula</w:t>
      </w:r>
      <w:r>
        <w:rPr>
          <w:rFonts w:ascii="Times New Roman" w:hAnsi="Times New Roman" w:cs="Times New Roman"/>
          <w:b/>
          <w:sz w:val="24"/>
          <w:szCs w:val="24"/>
        </w:rPr>
        <w:t xml:space="preserve"> </w:t>
      </w:r>
      <w:r w:rsidRPr="00747B24">
        <w:rPr>
          <w:rFonts w:ascii="Times New Roman" w:hAnsi="Times New Roman" w:cs="Times New Roman"/>
          <w:bCs/>
          <w:sz w:val="24"/>
          <w:szCs w:val="24"/>
        </w:rPr>
        <w:t>(</w:t>
      </w:r>
      <w:r w:rsidR="00935477" w:rsidRPr="00747B24">
        <w:rPr>
          <w:rFonts w:ascii="Times New Roman" w:hAnsi="Times New Roman" w:cs="Times New Roman"/>
          <w:bCs/>
          <w:sz w:val="24"/>
          <w:szCs w:val="24"/>
        </w:rPr>
        <w:t>Simpson, 1949</w:t>
      </w:r>
      <w:r w:rsidRPr="00747B24">
        <w:rPr>
          <w:rFonts w:ascii="Times New Roman" w:hAnsi="Times New Roman" w:cs="Times New Roman"/>
          <w:bCs/>
          <w:sz w:val="24"/>
          <w:szCs w:val="24"/>
        </w:rPr>
        <w:t>)</w:t>
      </w:r>
      <w:r w:rsidR="00D04946" w:rsidRPr="00747B24">
        <w:rPr>
          <w:rFonts w:ascii="Times New Roman" w:hAnsi="Times New Roman" w:cs="Times New Roman"/>
          <w:bCs/>
          <w:sz w:val="24"/>
          <w:szCs w:val="24"/>
        </w:rPr>
        <w:t>:</w:t>
      </w:r>
    </w:p>
    <w:p w14:paraId="646EC5FC" w14:textId="5A52B0B0" w:rsidR="00291849" w:rsidRDefault="00F3488E" w:rsidP="009344CE">
      <w:pPr>
        <w:autoSpaceDE w:val="0"/>
        <w:autoSpaceDN w:val="0"/>
        <w:adjustRightInd w:val="0"/>
        <w:spacing w:after="0" w:line="360" w:lineRule="auto"/>
        <w:jc w:val="both"/>
        <w:rPr>
          <w:rFonts w:ascii="Times New Roman" w:hAnsi="Times New Roman" w:cs="Times New Roman"/>
          <w:b/>
          <w:sz w:val="24"/>
          <w:szCs w:val="24"/>
        </w:rPr>
      </w:pPr>
      <w:r w:rsidRPr="003C0A6C">
        <w:rPr>
          <w:rFonts w:ascii="Times New Roman" w:hAnsi="Times New Roman" w:cs="Times New Roman"/>
          <w:b/>
          <w:sz w:val="24"/>
          <w:szCs w:val="24"/>
        </w:rPr>
        <w:t xml:space="preserve">                                                                       </w:t>
      </w:r>
      <m:oMath>
        <m:r>
          <m:rPr>
            <m:sty m:val="bi"/>
          </m:rPr>
          <w:rPr>
            <w:rFonts w:ascii="Cambria Math" w:hAnsi="Cambria Math" w:cs="Times New Roman"/>
            <w:sz w:val="24"/>
            <w:szCs w:val="24"/>
          </w:rPr>
          <m:t>D</m:t>
        </m:r>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i"/>
              </m:rPr>
              <w:rPr>
                <w:rFonts w:ascii="Cambria Math" w:hAnsi="Cambria Math" w:cs="Times New Roman"/>
                <w:sz w:val="24"/>
                <w:szCs w:val="24"/>
              </w:rPr>
              <m:t>∑ n(n-1)</m:t>
            </m:r>
          </m:num>
          <m:den>
            <m:r>
              <m:rPr>
                <m:sty m:val="b"/>
              </m:rPr>
              <w:rPr>
                <w:rFonts w:ascii="Cambria Math" w:hAnsi="Cambria Math" w:cs="Times New Roman"/>
                <w:sz w:val="24"/>
                <w:szCs w:val="24"/>
              </w:rPr>
              <m:t>N(N-1)</m:t>
            </m:r>
          </m:den>
        </m:f>
      </m:oMath>
      <w:r w:rsidRPr="003C0A6C">
        <w:rPr>
          <w:rFonts w:ascii="Times New Roman" w:hAnsi="Times New Roman" w:cs="Times New Roman"/>
          <w:b/>
          <w:sz w:val="24"/>
          <w:szCs w:val="24"/>
        </w:rPr>
        <w:t xml:space="preserve">                                                                    </w:t>
      </w:r>
    </w:p>
    <w:p w14:paraId="0AB755A7" w14:textId="23B9E555" w:rsidR="00935477" w:rsidRDefault="00F3488E" w:rsidP="00070F6D">
      <w:pPr>
        <w:autoSpaceDE w:val="0"/>
        <w:autoSpaceDN w:val="0"/>
        <w:adjustRightInd w:val="0"/>
        <w:spacing w:after="0" w:line="360" w:lineRule="auto"/>
        <w:jc w:val="both"/>
        <w:rPr>
          <w:rFonts w:ascii="Times New Roman" w:hAnsi="Times New Roman" w:cs="Times New Roman"/>
          <w:sz w:val="24"/>
          <w:szCs w:val="24"/>
        </w:rPr>
      </w:pPr>
      <w:r w:rsidRPr="003C0A6C">
        <w:rPr>
          <w:rFonts w:ascii="Times New Roman" w:hAnsi="Times New Roman" w:cs="Times New Roman"/>
          <w:sz w:val="24"/>
          <w:szCs w:val="24"/>
        </w:rPr>
        <w:t xml:space="preserve">Where, </w:t>
      </w:r>
      <m:oMath>
        <m:r>
          <m:rPr>
            <m:sty m:val="b"/>
          </m:rPr>
          <w:rPr>
            <w:rFonts w:ascii="Cambria Math" w:hAnsi="Cambria Math" w:cs="Times New Roman"/>
            <w:sz w:val="24"/>
            <w:szCs w:val="24"/>
          </w:rPr>
          <m:t>D</m:t>
        </m:r>
      </m:oMath>
      <w:r w:rsidR="00291849">
        <w:rPr>
          <w:rFonts w:ascii="Times New Roman" w:hAnsi="Times New Roman" w:cs="Times New Roman"/>
          <w:sz w:val="24"/>
          <w:szCs w:val="24"/>
        </w:rPr>
        <w:t xml:space="preserve"> =</w:t>
      </w:r>
      <w:r w:rsidR="00291849" w:rsidRPr="00291849">
        <w:rPr>
          <w:rFonts w:ascii="Times New Roman" w:hAnsi="Times New Roman" w:cs="Times New Roman"/>
          <w:sz w:val="24"/>
          <w:szCs w:val="24"/>
        </w:rPr>
        <w:t xml:space="preserve"> </w:t>
      </w:r>
      <w:r w:rsidR="00291849" w:rsidRPr="003C0A6C">
        <w:rPr>
          <w:rFonts w:ascii="Times New Roman" w:hAnsi="Times New Roman" w:cs="Times New Roman"/>
          <w:sz w:val="24"/>
          <w:szCs w:val="24"/>
        </w:rPr>
        <w:t xml:space="preserve">Simpson’s diversity </w:t>
      </w:r>
      <w:proofErr w:type="gramStart"/>
      <w:r w:rsidR="00291849" w:rsidRPr="003C0A6C">
        <w:rPr>
          <w:rFonts w:ascii="Times New Roman" w:hAnsi="Times New Roman" w:cs="Times New Roman"/>
          <w:sz w:val="24"/>
          <w:szCs w:val="24"/>
        </w:rPr>
        <w:t>index</w:t>
      </w:r>
      <w:r w:rsidR="00291849">
        <w:rPr>
          <w:rFonts w:ascii="Times New Roman" w:hAnsi="Times New Roman" w:cs="Times New Roman"/>
          <w:sz w:val="24"/>
          <w:szCs w:val="24"/>
        </w:rPr>
        <w:t xml:space="preserve">,  </w:t>
      </w:r>
      <w:r w:rsidRPr="003C0A6C">
        <w:rPr>
          <w:rFonts w:ascii="Times New Roman" w:hAnsi="Times New Roman" w:cs="Times New Roman"/>
          <w:sz w:val="24"/>
          <w:szCs w:val="24"/>
        </w:rPr>
        <w:t>n</w:t>
      </w:r>
      <w:proofErr w:type="gramEnd"/>
      <w:r w:rsidRPr="003C0A6C">
        <w:rPr>
          <w:rFonts w:ascii="Times New Roman" w:hAnsi="Times New Roman" w:cs="Times New Roman"/>
          <w:sz w:val="24"/>
          <w:szCs w:val="24"/>
        </w:rPr>
        <w:t xml:space="preserve"> = the total number of organisms of a particular species</w:t>
      </w:r>
      <w:r w:rsidR="00291849">
        <w:rPr>
          <w:rFonts w:ascii="Times New Roman" w:hAnsi="Times New Roman" w:cs="Times New Roman"/>
          <w:sz w:val="24"/>
          <w:szCs w:val="24"/>
        </w:rPr>
        <w:t xml:space="preserve">, </w:t>
      </w:r>
      <w:r w:rsidRPr="003C0A6C">
        <w:rPr>
          <w:rFonts w:ascii="Times New Roman" w:hAnsi="Times New Roman" w:cs="Times New Roman"/>
          <w:sz w:val="24"/>
          <w:szCs w:val="24"/>
        </w:rPr>
        <w:t>N = the total number of organisms of all species</w:t>
      </w:r>
      <w:r w:rsidR="00A80F6E">
        <w:rPr>
          <w:rFonts w:ascii="Times New Roman" w:hAnsi="Times New Roman" w:cs="Times New Roman"/>
          <w:sz w:val="24"/>
          <w:szCs w:val="24"/>
        </w:rPr>
        <w:t>.</w:t>
      </w:r>
    </w:p>
    <w:p w14:paraId="38DC252B" w14:textId="38EA37D6" w:rsidR="00F3488E" w:rsidRPr="00070F6D" w:rsidRDefault="00935477" w:rsidP="00030585">
      <w:pPr>
        <w:autoSpaceDE w:val="0"/>
        <w:autoSpaceDN w:val="0"/>
        <w:adjustRightInd w:val="0"/>
        <w:spacing w:after="0" w:line="360" w:lineRule="auto"/>
        <w:ind w:firstLine="720"/>
        <w:jc w:val="both"/>
        <w:rPr>
          <w:rFonts w:ascii="Times New Roman" w:hAnsi="Times New Roman" w:cs="Times New Roman"/>
          <w:b/>
          <w:sz w:val="24"/>
          <w:szCs w:val="24"/>
        </w:rPr>
      </w:pPr>
      <w:proofErr w:type="spellStart"/>
      <w:r w:rsidRPr="00070F6D">
        <w:rPr>
          <w:rFonts w:ascii="Times New Roman" w:hAnsi="Times New Roman" w:cs="Times New Roman"/>
          <w:sz w:val="24"/>
          <w:szCs w:val="24"/>
        </w:rPr>
        <w:t>Pielou’s</w:t>
      </w:r>
      <w:proofErr w:type="spellEnd"/>
      <w:r w:rsidR="008956A7" w:rsidRPr="00070F6D">
        <w:rPr>
          <w:rFonts w:ascii="Times New Roman" w:hAnsi="Times New Roman" w:cs="Times New Roman"/>
          <w:sz w:val="24"/>
          <w:szCs w:val="24"/>
        </w:rPr>
        <w:t xml:space="preserve"> </w:t>
      </w:r>
      <w:r w:rsidR="00F3488E" w:rsidRPr="00070F6D">
        <w:rPr>
          <w:rFonts w:ascii="Times New Roman" w:hAnsi="Times New Roman" w:cs="Times New Roman"/>
          <w:sz w:val="24"/>
          <w:szCs w:val="24"/>
        </w:rPr>
        <w:t>Evenness</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Index</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(E)</w:t>
      </w:r>
      <w:r w:rsidR="00387386" w:rsidRPr="00070F6D">
        <w:rPr>
          <w:rFonts w:ascii="Times New Roman" w:hAnsi="Times New Roman" w:cs="Times New Roman"/>
          <w:b/>
          <w:bCs/>
          <w:sz w:val="24"/>
          <w:szCs w:val="24"/>
        </w:rPr>
        <w:t xml:space="preserve"> </w:t>
      </w:r>
      <w:r w:rsidR="00F3488E" w:rsidRPr="00070F6D">
        <w:rPr>
          <w:rFonts w:ascii="Times New Roman" w:hAnsi="Times New Roman" w:cs="Times New Roman"/>
          <w:sz w:val="24"/>
          <w:szCs w:val="24"/>
        </w:rPr>
        <w:t>expresses</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how</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evenly</w:t>
      </w:r>
      <w:r w:rsidR="00F3488E" w:rsidRPr="00070F6D">
        <w:rPr>
          <w:rFonts w:ascii="Times New Roman" w:hAnsi="Times New Roman" w:cs="Times New Roman"/>
          <w:spacing w:val="56"/>
          <w:sz w:val="24"/>
          <w:szCs w:val="24"/>
        </w:rPr>
        <w:t xml:space="preserve"> </w:t>
      </w:r>
      <w:r w:rsidR="005405EE" w:rsidRPr="00070F6D">
        <w:rPr>
          <w:rFonts w:ascii="Times New Roman" w:hAnsi="Times New Roman" w:cs="Times New Roman"/>
          <w:sz w:val="24"/>
          <w:szCs w:val="24"/>
        </w:rPr>
        <w:t>individuals</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are</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distributed</w:t>
      </w:r>
      <w:r w:rsidR="00F3488E" w:rsidRPr="00070F6D">
        <w:rPr>
          <w:rFonts w:ascii="Times New Roman" w:hAnsi="Times New Roman" w:cs="Times New Roman"/>
          <w:spacing w:val="2"/>
          <w:sz w:val="24"/>
          <w:szCs w:val="24"/>
        </w:rPr>
        <w:t xml:space="preserve"> </w:t>
      </w:r>
      <w:r w:rsidR="00F3488E" w:rsidRPr="00070F6D">
        <w:rPr>
          <w:rFonts w:ascii="Times New Roman" w:hAnsi="Times New Roman" w:cs="Times New Roman"/>
          <w:sz w:val="24"/>
          <w:szCs w:val="24"/>
        </w:rPr>
        <w:t>among</w:t>
      </w:r>
      <w:r w:rsidR="00F3488E" w:rsidRPr="00070F6D">
        <w:rPr>
          <w:rFonts w:ascii="Times New Roman" w:hAnsi="Times New Roman" w:cs="Times New Roman"/>
          <w:spacing w:val="59"/>
          <w:sz w:val="24"/>
          <w:szCs w:val="24"/>
        </w:rPr>
        <w:t xml:space="preserve"> </w:t>
      </w:r>
      <w:r w:rsidR="00F3488E" w:rsidRPr="00070F6D">
        <w:rPr>
          <w:rFonts w:ascii="Times New Roman" w:hAnsi="Times New Roman" w:cs="Times New Roman"/>
          <w:sz w:val="24"/>
          <w:szCs w:val="24"/>
        </w:rPr>
        <w:t>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different</w:t>
      </w:r>
      <w:r w:rsidR="00F3488E" w:rsidRPr="00070F6D">
        <w:rPr>
          <w:rFonts w:ascii="Times New Roman" w:hAnsi="Times New Roman" w:cs="Times New Roman"/>
          <w:spacing w:val="-57"/>
          <w:sz w:val="24"/>
          <w:szCs w:val="24"/>
        </w:rPr>
        <w:t xml:space="preserve"> </w:t>
      </w:r>
      <w:r w:rsidR="00291849" w:rsidRPr="00070F6D">
        <w:rPr>
          <w:rFonts w:ascii="Times New Roman" w:hAnsi="Times New Roman" w:cs="Times New Roman"/>
          <w:spacing w:val="-57"/>
          <w:sz w:val="24"/>
          <w:szCs w:val="24"/>
        </w:rPr>
        <w:t xml:space="preserve">    </w:t>
      </w:r>
      <w:r w:rsidR="00F3488E" w:rsidRPr="00070F6D">
        <w:rPr>
          <w:rFonts w:ascii="Times New Roman" w:hAnsi="Times New Roman" w:cs="Times New Roman"/>
          <w:sz w:val="24"/>
          <w:szCs w:val="24"/>
        </w:rPr>
        <w:t>species.</w:t>
      </w:r>
      <w:r w:rsidR="00F3488E" w:rsidRPr="00070F6D">
        <w:rPr>
          <w:rFonts w:ascii="Times New Roman" w:hAnsi="Times New Roman" w:cs="Times New Roman"/>
          <w:spacing w:val="-1"/>
          <w:sz w:val="24"/>
          <w:szCs w:val="24"/>
        </w:rPr>
        <w:t xml:space="preserve"> </w:t>
      </w:r>
      <w:r w:rsidR="00D04946">
        <w:rPr>
          <w:rFonts w:ascii="Times New Roman" w:hAnsi="Times New Roman" w:cs="Times New Roman"/>
          <w:sz w:val="24"/>
          <w:szCs w:val="24"/>
        </w:rPr>
        <w:t>This</w:t>
      </w:r>
      <w:r w:rsidR="00F3488E" w:rsidRPr="00070F6D">
        <w:rPr>
          <w:rFonts w:ascii="Times New Roman" w:hAnsi="Times New Roman" w:cs="Times New Roman"/>
          <w:sz w:val="24"/>
          <w:szCs w:val="24"/>
        </w:rPr>
        <w:t xml:space="preserve"> index</w:t>
      </w:r>
      <w:r w:rsidR="00F3488E" w:rsidRPr="00070F6D">
        <w:rPr>
          <w:rFonts w:ascii="Times New Roman" w:hAnsi="Times New Roman" w:cs="Times New Roman"/>
          <w:spacing w:val="1"/>
          <w:sz w:val="24"/>
          <w:szCs w:val="24"/>
        </w:rPr>
        <w:t xml:space="preserve"> </w:t>
      </w:r>
      <w:r w:rsidR="00291849" w:rsidRPr="00070F6D">
        <w:rPr>
          <w:rFonts w:ascii="Times New Roman" w:hAnsi="Times New Roman" w:cs="Times New Roman"/>
          <w:sz w:val="24"/>
          <w:szCs w:val="24"/>
        </w:rPr>
        <w:t>has the formula (</w:t>
      </w:r>
      <w:proofErr w:type="spellStart"/>
      <w:r w:rsidRPr="00747B24">
        <w:rPr>
          <w:rFonts w:ascii="Times New Roman" w:hAnsi="Times New Roman" w:cs="Times New Roman"/>
          <w:sz w:val="24"/>
          <w:szCs w:val="24"/>
        </w:rPr>
        <w:t>Pielou</w:t>
      </w:r>
      <w:proofErr w:type="spellEnd"/>
      <w:r w:rsidRPr="00747B24">
        <w:rPr>
          <w:rFonts w:ascii="Times New Roman" w:hAnsi="Times New Roman" w:cs="Times New Roman"/>
          <w:sz w:val="24"/>
          <w:szCs w:val="24"/>
        </w:rPr>
        <w:t>, 1966</w:t>
      </w:r>
      <w:r w:rsidR="00291849" w:rsidRPr="00070F6D">
        <w:rPr>
          <w:rFonts w:ascii="Times New Roman" w:hAnsi="Times New Roman" w:cs="Times New Roman"/>
          <w:sz w:val="24"/>
          <w:szCs w:val="24"/>
        </w:rPr>
        <w:t>)</w:t>
      </w:r>
      <w:r w:rsidR="00070F6D" w:rsidRPr="00070F6D">
        <w:rPr>
          <w:rFonts w:ascii="Times New Roman" w:hAnsi="Times New Roman" w:cs="Times New Roman"/>
          <w:sz w:val="24"/>
          <w:szCs w:val="24"/>
        </w:rPr>
        <w:t>:</w:t>
      </w:r>
      <w:r w:rsidR="00070F6D" w:rsidRPr="00070F6D">
        <w:rPr>
          <w:rFonts w:ascii="Times New Roman" w:hAnsi="Times New Roman" w:cs="Times New Roman"/>
          <w:b/>
          <w:sz w:val="24"/>
          <w:szCs w:val="24"/>
        </w:rPr>
        <w:t xml:space="preserve"> </w:t>
      </w:r>
      <w:r w:rsidR="00F3488E" w:rsidRPr="00070F6D">
        <w:rPr>
          <w:rFonts w:ascii="Times New Roman" w:hAnsi="Times New Roman" w:cs="Times New Roman"/>
          <w:b/>
          <w:i/>
          <w:sz w:val="24"/>
          <w:szCs w:val="24"/>
        </w:rPr>
        <w:t>E</w:t>
      </w:r>
      <w:r w:rsidR="00F3488E" w:rsidRPr="00070F6D">
        <w:rPr>
          <w:rFonts w:ascii="Times New Roman" w:hAnsi="Times New Roman" w:cs="Times New Roman"/>
          <w:b/>
          <w:i/>
          <w:spacing w:val="1"/>
          <w:sz w:val="24"/>
          <w:szCs w:val="24"/>
        </w:rPr>
        <w:t xml:space="preserve"> </w:t>
      </w:r>
      <w:r w:rsidR="00F3488E" w:rsidRPr="00070F6D">
        <w:rPr>
          <w:rFonts w:ascii="Times New Roman" w:hAnsi="Times New Roman" w:cs="Times New Roman"/>
          <w:b/>
          <w:sz w:val="24"/>
          <w:szCs w:val="24"/>
        </w:rPr>
        <w:t>=</w:t>
      </w:r>
      <w:r w:rsidR="00F3488E" w:rsidRPr="00070F6D">
        <w:rPr>
          <w:rFonts w:ascii="Times New Roman" w:hAnsi="Times New Roman" w:cs="Times New Roman"/>
          <w:b/>
          <w:i/>
          <w:sz w:val="24"/>
          <w:szCs w:val="24"/>
        </w:rPr>
        <w:t>H'</w:t>
      </w:r>
      <w:r w:rsidR="00F3488E" w:rsidRPr="00070F6D">
        <w:rPr>
          <w:rFonts w:ascii="Times New Roman" w:hAnsi="Times New Roman" w:cs="Times New Roman"/>
          <w:b/>
          <w:i/>
          <w:spacing w:val="-2"/>
          <w:sz w:val="24"/>
          <w:szCs w:val="24"/>
        </w:rPr>
        <w:t xml:space="preserve"> </w:t>
      </w:r>
      <w:r w:rsidR="00F3488E" w:rsidRPr="00070F6D">
        <w:rPr>
          <w:rFonts w:ascii="Times New Roman" w:hAnsi="Times New Roman" w:cs="Times New Roman"/>
          <w:b/>
          <w:i/>
          <w:sz w:val="24"/>
          <w:szCs w:val="24"/>
        </w:rPr>
        <w:t>max/log</w:t>
      </w:r>
      <w:r w:rsidR="00F3488E" w:rsidRPr="00070F6D">
        <w:rPr>
          <w:rFonts w:ascii="Times New Roman" w:hAnsi="Times New Roman" w:cs="Times New Roman"/>
          <w:b/>
          <w:i/>
          <w:spacing w:val="-1"/>
          <w:sz w:val="24"/>
          <w:szCs w:val="24"/>
        </w:rPr>
        <w:t xml:space="preserve"> </w:t>
      </w:r>
      <w:r w:rsidR="00F3488E" w:rsidRPr="00070F6D">
        <w:rPr>
          <w:rFonts w:ascii="Times New Roman" w:hAnsi="Times New Roman" w:cs="Times New Roman"/>
          <w:b/>
          <w:sz w:val="24"/>
          <w:szCs w:val="24"/>
        </w:rPr>
        <w:t>S</w:t>
      </w:r>
      <w:r w:rsidR="00070F6D" w:rsidRPr="00070F6D">
        <w:rPr>
          <w:rFonts w:ascii="Times New Roman" w:hAnsi="Times New Roman" w:cs="Times New Roman"/>
          <w:b/>
          <w:sz w:val="24"/>
          <w:szCs w:val="24"/>
        </w:rPr>
        <w:t>, w</w:t>
      </w:r>
      <w:r w:rsidR="00F3488E" w:rsidRPr="00070F6D">
        <w:rPr>
          <w:rFonts w:ascii="Times New Roman" w:hAnsi="Times New Roman" w:cs="Times New Roman"/>
          <w:sz w:val="24"/>
          <w:szCs w:val="24"/>
        </w:rPr>
        <w:t>here</w:t>
      </w:r>
      <w:r w:rsidR="00291849" w:rsidRPr="00070F6D">
        <w:rPr>
          <w:rFonts w:ascii="Times New Roman" w:hAnsi="Times New Roman" w:cs="Times New Roman"/>
          <w:i/>
          <w:sz w:val="24"/>
          <w:szCs w:val="24"/>
        </w:rPr>
        <w:t>,</w:t>
      </w:r>
      <w:r w:rsidR="00291849" w:rsidRPr="00070F6D">
        <w:rPr>
          <w:rFonts w:ascii="Times New Roman" w:hAnsi="Times New Roman" w:cs="Times New Roman"/>
          <w:sz w:val="24"/>
          <w:szCs w:val="24"/>
        </w:rPr>
        <w:t xml:space="preserve"> </w:t>
      </w:r>
      <w:r w:rsidR="00291849" w:rsidRPr="00070F6D">
        <w:rPr>
          <w:rFonts w:ascii="Times New Roman" w:hAnsi="Times New Roman" w:cs="Times New Roman"/>
          <w:iCs/>
          <w:sz w:val="24"/>
          <w:szCs w:val="24"/>
        </w:rPr>
        <w:t>E</w:t>
      </w:r>
      <w:r w:rsidR="00291849" w:rsidRPr="00070F6D">
        <w:rPr>
          <w:rFonts w:ascii="Times New Roman" w:hAnsi="Times New Roman" w:cs="Times New Roman"/>
          <w:i/>
          <w:sz w:val="24"/>
          <w:szCs w:val="24"/>
        </w:rPr>
        <w:t xml:space="preserve"> = </w:t>
      </w:r>
      <w:proofErr w:type="spellStart"/>
      <w:r w:rsidR="00291849" w:rsidRPr="00070F6D">
        <w:rPr>
          <w:rFonts w:ascii="Times New Roman" w:hAnsi="Times New Roman" w:cs="Times New Roman"/>
          <w:sz w:val="24"/>
          <w:szCs w:val="24"/>
        </w:rPr>
        <w:t>Pielou's</w:t>
      </w:r>
      <w:proofErr w:type="spellEnd"/>
      <w:r w:rsidR="00291849" w:rsidRPr="00070F6D">
        <w:rPr>
          <w:rFonts w:ascii="Times New Roman" w:hAnsi="Times New Roman" w:cs="Times New Roman"/>
          <w:spacing w:val="2"/>
          <w:sz w:val="24"/>
          <w:szCs w:val="24"/>
        </w:rPr>
        <w:t xml:space="preserve"> </w:t>
      </w:r>
      <w:r w:rsidR="00291849" w:rsidRPr="00070F6D">
        <w:rPr>
          <w:rFonts w:ascii="Times New Roman" w:hAnsi="Times New Roman" w:cs="Times New Roman"/>
          <w:sz w:val="24"/>
          <w:szCs w:val="24"/>
        </w:rPr>
        <w:t>evenness index</w:t>
      </w:r>
      <w:r w:rsidR="00291849" w:rsidRPr="00070F6D">
        <w:rPr>
          <w:rFonts w:ascii="Times New Roman" w:hAnsi="Times New Roman" w:cs="Times New Roman"/>
          <w:spacing w:val="1"/>
          <w:sz w:val="24"/>
          <w:szCs w:val="24"/>
        </w:rPr>
        <w:t xml:space="preserve">, </w:t>
      </w:r>
      <w:proofErr w:type="spellStart"/>
      <w:r w:rsidR="00F3488E" w:rsidRPr="00070F6D">
        <w:rPr>
          <w:rFonts w:ascii="Times New Roman" w:hAnsi="Times New Roman" w:cs="Times New Roman"/>
          <w:i/>
          <w:sz w:val="24"/>
          <w:szCs w:val="24"/>
        </w:rPr>
        <w:t>H’max</w:t>
      </w:r>
      <w:proofErr w:type="spellEnd"/>
      <w:r w:rsidR="00F3488E" w:rsidRPr="00070F6D">
        <w:rPr>
          <w:rFonts w:ascii="Times New Roman" w:hAnsi="Times New Roman" w:cs="Times New Roman"/>
          <w:i/>
          <w:sz w:val="24"/>
          <w:szCs w:val="24"/>
        </w:rPr>
        <w:t xml:space="preserve"> </w:t>
      </w:r>
      <w:r w:rsidR="00F3488E" w:rsidRPr="00070F6D">
        <w:rPr>
          <w:rFonts w:ascii="Times New Roman" w:hAnsi="Times New Roman" w:cs="Times New Roman"/>
          <w:sz w:val="24"/>
          <w:szCs w:val="24"/>
        </w:rPr>
        <w:t>= Maximum value of Shannon’s index and</w:t>
      </w:r>
      <w:r w:rsidR="00F3488E" w:rsidRPr="00070F6D">
        <w:rPr>
          <w:rFonts w:ascii="Times New Roman" w:hAnsi="Times New Roman" w:cs="Times New Roman"/>
          <w:spacing w:val="-57"/>
          <w:sz w:val="24"/>
          <w:szCs w:val="24"/>
        </w:rPr>
        <w:t xml:space="preserve"> </w:t>
      </w:r>
      <w:r w:rsidR="00291849" w:rsidRPr="00070F6D">
        <w:rPr>
          <w:rFonts w:ascii="Times New Roman" w:hAnsi="Times New Roman" w:cs="Times New Roman"/>
          <w:spacing w:val="-57"/>
          <w:sz w:val="24"/>
          <w:szCs w:val="24"/>
        </w:rPr>
        <w:t xml:space="preserve">       </w:t>
      </w:r>
      <w:r w:rsidR="00F3488E" w:rsidRPr="00070F6D">
        <w:rPr>
          <w:rFonts w:ascii="Times New Roman" w:hAnsi="Times New Roman" w:cs="Times New Roman"/>
          <w:sz w:val="24"/>
          <w:szCs w:val="24"/>
        </w:rPr>
        <w:t>S =</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Total number</w:t>
      </w:r>
      <w:r w:rsidR="00F3488E" w:rsidRPr="00070F6D">
        <w:rPr>
          <w:rFonts w:ascii="Times New Roman" w:hAnsi="Times New Roman" w:cs="Times New Roman"/>
          <w:spacing w:val="-3"/>
          <w:sz w:val="24"/>
          <w:szCs w:val="24"/>
        </w:rPr>
        <w:t xml:space="preserve"> </w:t>
      </w:r>
      <w:r w:rsidR="00F3488E" w:rsidRPr="00070F6D">
        <w:rPr>
          <w:rFonts w:ascii="Times New Roman" w:hAnsi="Times New Roman" w:cs="Times New Roman"/>
          <w:sz w:val="24"/>
          <w:szCs w:val="24"/>
        </w:rPr>
        <w:t>of species</w:t>
      </w:r>
      <w:r w:rsidR="00291849" w:rsidRPr="00070F6D">
        <w:rPr>
          <w:rFonts w:ascii="Times New Roman" w:hAnsi="Times New Roman" w:cs="Times New Roman"/>
          <w:sz w:val="24"/>
          <w:szCs w:val="24"/>
        </w:rPr>
        <w:t xml:space="preserve">. </w:t>
      </w:r>
      <w:r w:rsidR="00F3488E" w:rsidRPr="00070F6D">
        <w:rPr>
          <w:rFonts w:ascii="Times New Roman" w:hAnsi="Times New Roman" w:cs="Times New Roman"/>
          <w:iCs/>
          <w:sz w:val="24"/>
          <w:szCs w:val="24"/>
        </w:rPr>
        <w:t>E</w:t>
      </w:r>
      <w:r w:rsidR="00F3488E" w:rsidRPr="00070F6D">
        <w:rPr>
          <w:rFonts w:ascii="Times New Roman" w:hAnsi="Times New Roman" w:cs="Times New Roman"/>
          <w:i/>
          <w:sz w:val="24"/>
          <w:szCs w:val="24"/>
        </w:rPr>
        <w:t xml:space="preserve"> </w:t>
      </w:r>
      <w:r w:rsidR="00F3488E" w:rsidRPr="00070F6D">
        <w:rPr>
          <w:rFonts w:ascii="Times New Roman" w:hAnsi="Times New Roman" w:cs="Times New Roman"/>
          <w:sz w:val="24"/>
          <w:szCs w:val="24"/>
        </w:rPr>
        <w:t>is constrained between 0 and 1. The less variation in communities between 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species,</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the</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higher</w:t>
      </w:r>
      <w:r w:rsidR="00F3488E" w:rsidRPr="00070F6D">
        <w:rPr>
          <w:rFonts w:ascii="Times New Roman" w:hAnsi="Times New Roman" w:cs="Times New Roman"/>
          <w:spacing w:val="1"/>
          <w:sz w:val="24"/>
          <w:szCs w:val="24"/>
        </w:rPr>
        <w:t xml:space="preserve"> </w:t>
      </w:r>
      <w:r w:rsidR="00F3488E" w:rsidRPr="00070F6D">
        <w:rPr>
          <w:rFonts w:ascii="Times New Roman" w:hAnsi="Times New Roman" w:cs="Times New Roman"/>
          <w:sz w:val="24"/>
          <w:szCs w:val="24"/>
        </w:rPr>
        <w:t>E is.</w:t>
      </w:r>
    </w:p>
    <w:p w14:paraId="31E34300" w14:textId="192D9F7E" w:rsidR="00070F6D" w:rsidRPr="008212F4" w:rsidRDefault="00291849" w:rsidP="008212F4">
      <w:pPr>
        <w:pStyle w:val="BodyText"/>
        <w:spacing w:line="360" w:lineRule="auto"/>
        <w:ind w:right="-24" w:firstLine="720"/>
        <w:jc w:val="both"/>
      </w:pPr>
      <w:r w:rsidRPr="00070F6D">
        <w:rPr>
          <w:bCs/>
          <w:color w:val="0D0D0D"/>
        </w:rPr>
        <w:t xml:space="preserve">The </w:t>
      </w:r>
      <w:proofErr w:type="spellStart"/>
      <w:r w:rsidR="00F3488E" w:rsidRPr="00070F6D">
        <w:rPr>
          <w:bCs/>
          <w:color w:val="0D0D0D"/>
        </w:rPr>
        <w:t>Margalef’s</w:t>
      </w:r>
      <w:proofErr w:type="spellEnd"/>
      <w:r w:rsidR="00F3488E" w:rsidRPr="00070F6D">
        <w:rPr>
          <w:bCs/>
          <w:color w:val="0D0D0D"/>
          <w:spacing w:val="-2"/>
        </w:rPr>
        <w:t xml:space="preserve"> </w:t>
      </w:r>
      <w:r w:rsidR="00F3488E" w:rsidRPr="00070F6D">
        <w:rPr>
          <w:bCs/>
          <w:color w:val="0D0D0D"/>
        </w:rPr>
        <w:t>Diversity</w:t>
      </w:r>
      <w:r w:rsidR="00F3488E" w:rsidRPr="00070F6D">
        <w:rPr>
          <w:bCs/>
          <w:color w:val="0D0D0D"/>
          <w:spacing w:val="-1"/>
        </w:rPr>
        <w:t xml:space="preserve"> </w:t>
      </w:r>
      <w:r w:rsidR="00F3488E" w:rsidRPr="00070F6D">
        <w:rPr>
          <w:bCs/>
          <w:color w:val="0D0D0D"/>
        </w:rPr>
        <w:t>Index</w:t>
      </w:r>
      <w:r w:rsidR="00F3488E" w:rsidRPr="00070F6D">
        <w:rPr>
          <w:spacing w:val="1"/>
        </w:rPr>
        <w:t xml:space="preserve"> </w:t>
      </w:r>
      <w:r w:rsidR="00F3488E" w:rsidRPr="00070F6D">
        <w:t>is</w:t>
      </w:r>
      <w:r w:rsidR="00F3488E" w:rsidRPr="00070F6D">
        <w:rPr>
          <w:spacing w:val="-2"/>
        </w:rPr>
        <w:t xml:space="preserve"> </w:t>
      </w:r>
      <w:r w:rsidR="00F3488E" w:rsidRPr="00070F6D">
        <w:t>used</w:t>
      </w:r>
      <w:r w:rsidR="00F3488E" w:rsidRPr="00070F6D">
        <w:rPr>
          <w:spacing w:val="-1"/>
        </w:rPr>
        <w:t xml:space="preserve"> </w:t>
      </w:r>
      <w:r w:rsidR="00F3488E" w:rsidRPr="00070F6D">
        <w:t>for</w:t>
      </w:r>
      <w:r w:rsidR="00F3488E" w:rsidRPr="00070F6D">
        <w:rPr>
          <w:spacing w:val="-3"/>
        </w:rPr>
        <w:t xml:space="preserve"> </w:t>
      </w:r>
      <w:r w:rsidR="00F3488E" w:rsidRPr="00070F6D">
        <w:t>small</w:t>
      </w:r>
      <w:r w:rsidR="00F3488E" w:rsidRPr="00070F6D">
        <w:rPr>
          <w:spacing w:val="-1"/>
        </w:rPr>
        <w:t xml:space="preserve"> </w:t>
      </w:r>
      <w:r w:rsidR="00F3488E" w:rsidRPr="00070F6D">
        <w:t>samples. It</w:t>
      </w:r>
      <w:r w:rsidR="00F3488E" w:rsidRPr="00070F6D">
        <w:rPr>
          <w:spacing w:val="1"/>
        </w:rPr>
        <w:t xml:space="preserve"> </w:t>
      </w:r>
      <w:r w:rsidR="00F3488E" w:rsidRPr="00070F6D">
        <w:t>can</w:t>
      </w:r>
      <w:r w:rsidR="00F3488E" w:rsidRPr="00070F6D">
        <w:rPr>
          <w:spacing w:val="-1"/>
        </w:rPr>
        <w:t xml:space="preserve"> </w:t>
      </w:r>
      <w:r w:rsidR="00F3488E" w:rsidRPr="00070F6D">
        <w:t>be</w:t>
      </w:r>
      <w:r w:rsidR="00F3488E" w:rsidRPr="00070F6D">
        <w:rPr>
          <w:spacing w:val="-3"/>
        </w:rPr>
        <w:t xml:space="preserve"> </w:t>
      </w:r>
      <w:r w:rsidR="00F3488E" w:rsidRPr="00070F6D">
        <w:t>measured</w:t>
      </w:r>
      <w:r w:rsidR="00F3488E" w:rsidRPr="00070F6D">
        <w:rPr>
          <w:spacing w:val="-1"/>
        </w:rPr>
        <w:t xml:space="preserve"> </w:t>
      </w:r>
      <w:r w:rsidR="00F3488E" w:rsidRPr="00070F6D">
        <w:t>as</w:t>
      </w:r>
      <w:r w:rsidR="00070F6D">
        <w:t xml:space="preserve"> </w:t>
      </w:r>
      <w:r w:rsidR="00F3488E" w:rsidRPr="00070F6D">
        <w:rPr>
          <w:b/>
          <w:bCs/>
        </w:rPr>
        <w:t>H = S-1/</w:t>
      </w:r>
      <w:proofErr w:type="spellStart"/>
      <w:r w:rsidR="00F3488E" w:rsidRPr="00070F6D">
        <w:rPr>
          <w:b/>
          <w:bCs/>
        </w:rPr>
        <w:t>InN</w:t>
      </w:r>
      <w:proofErr w:type="spellEnd"/>
      <w:r w:rsidR="00D04946">
        <w:rPr>
          <w:b/>
          <w:bCs/>
        </w:rPr>
        <w:t xml:space="preserve"> </w:t>
      </w:r>
      <w:r w:rsidR="00D04946" w:rsidRPr="00070F6D">
        <w:t>(</w:t>
      </w:r>
      <w:proofErr w:type="spellStart"/>
      <w:r w:rsidR="00D04946" w:rsidRPr="00747B24">
        <w:t>Margalef</w:t>
      </w:r>
      <w:proofErr w:type="spellEnd"/>
      <w:r w:rsidR="00D04946" w:rsidRPr="00747B24">
        <w:t>, 1958</w:t>
      </w:r>
      <w:r w:rsidR="00D04946" w:rsidRPr="00070F6D">
        <w:t>)</w:t>
      </w:r>
      <w:r w:rsidR="00070F6D">
        <w:t>, w</w:t>
      </w:r>
      <w:r>
        <w:t xml:space="preserve">here, </w:t>
      </w:r>
      <w:r w:rsidR="00F3488E" w:rsidRPr="003C0A6C">
        <w:t xml:space="preserve">H = </w:t>
      </w:r>
      <w:proofErr w:type="spellStart"/>
      <w:r w:rsidR="00F3488E" w:rsidRPr="003C0A6C">
        <w:t>Margalef’s</w:t>
      </w:r>
      <w:proofErr w:type="spellEnd"/>
      <w:r w:rsidR="00F3488E" w:rsidRPr="003C0A6C">
        <w:t xml:space="preserve"> index S = Number of species</w:t>
      </w:r>
      <w:r>
        <w:t xml:space="preserve">, </w:t>
      </w:r>
      <w:r w:rsidR="00F3488E" w:rsidRPr="003C0A6C">
        <w:t>N = Total number of</w:t>
      </w:r>
      <w:r>
        <w:t xml:space="preserve"> </w:t>
      </w:r>
      <w:r w:rsidR="00F3488E" w:rsidRPr="003C0A6C">
        <w:t>individuals</w:t>
      </w:r>
    </w:p>
    <w:p w14:paraId="0BD7A9E5" w14:textId="49D956C9" w:rsidR="00863DEC" w:rsidRPr="003C0A6C" w:rsidRDefault="000760C9" w:rsidP="009344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Water quality Analysis</w:t>
      </w:r>
    </w:p>
    <w:p w14:paraId="306E4B92" w14:textId="56A37B70" w:rsidR="00540A8D" w:rsidRDefault="000760C9" w:rsidP="00DB420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Water</w:t>
      </w:r>
      <w:r w:rsidR="00863DEC" w:rsidRPr="003C0A6C">
        <w:rPr>
          <w:rFonts w:ascii="Times New Roman" w:hAnsi="Times New Roman" w:cs="Times New Roman"/>
          <w:sz w:val="24"/>
          <w:szCs w:val="24"/>
        </w:rPr>
        <w:t xml:space="preserve"> samples were collected </w:t>
      </w:r>
      <w:r w:rsidR="00B21D61" w:rsidRPr="003C0A6C">
        <w:rPr>
          <w:rFonts w:ascii="Times New Roman" w:hAnsi="Times New Roman" w:cs="Times New Roman"/>
          <w:sz w:val="24"/>
          <w:szCs w:val="24"/>
        </w:rPr>
        <w:t xml:space="preserve">in </w:t>
      </w:r>
      <w:r w:rsidR="00087012" w:rsidRPr="003C0A6C">
        <w:rPr>
          <w:rFonts w:ascii="Times New Roman" w:hAnsi="Times New Roman" w:cs="Times New Roman"/>
          <w:sz w:val="24"/>
          <w:szCs w:val="24"/>
        </w:rPr>
        <w:t>bottle</w:t>
      </w:r>
      <w:r w:rsidR="00087012">
        <w:rPr>
          <w:rFonts w:ascii="Times New Roman" w:hAnsi="Times New Roman" w:cs="Times New Roman"/>
          <w:sz w:val="24"/>
          <w:szCs w:val="24"/>
        </w:rPr>
        <w:t>s</w:t>
      </w:r>
      <w:r w:rsidR="00540A8D" w:rsidRPr="003C0A6C">
        <w:rPr>
          <w:rFonts w:ascii="Times New Roman" w:hAnsi="Times New Roman" w:cs="Times New Roman"/>
          <w:sz w:val="24"/>
          <w:szCs w:val="24"/>
        </w:rPr>
        <w:t xml:space="preserve"> </w:t>
      </w:r>
      <w:r w:rsidR="00D04946">
        <w:rPr>
          <w:rFonts w:ascii="Times New Roman" w:hAnsi="Times New Roman" w:cs="Times New Roman"/>
          <w:sz w:val="24"/>
          <w:szCs w:val="24"/>
        </w:rPr>
        <w:t xml:space="preserve">in </w:t>
      </w:r>
      <w:r w:rsidR="00863DEC" w:rsidRPr="003C0A6C">
        <w:rPr>
          <w:rFonts w:ascii="Times New Roman" w:hAnsi="Times New Roman" w:cs="Times New Roman"/>
          <w:sz w:val="24"/>
          <w:szCs w:val="24"/>
        </w:rPr>
        <w:t xml:space="preserve">every 15 days interval at all the selected sites of </w:t>
      </w:r>
      <w:proofErr w:type="spellStart"/>
      <w:r w:rsidR="00863DEC" w:rsidRPr="003C0A6C">
        <w:rPr>
          <w:rFonts w:ascii="Times New Roman" w:hAnsi="Times New Roman" w:cs="Times New Roman"/>
          <w:sz w:val="24"/>
          <w:szCs w:val="24"/>
        </w:rPr>
        <w:t>Moga</w:t>
      </w:r>
      <w:proofErr w:type="spellEnd"/>
      <w:r w:rsidR="00863DEC" w:rsidRPr="003C0A6C">
        <w:rPr>
          <w:rFonts w:ascii="Times New Roman" w:hAnsi="Times New Roman" w:cs="Times New Roman"/>
          <w:sz w:val="24"/>
          <w:szCs w:val="24"/>
        </w:rPr>
        <w:t xml:space="preserve"> wetland</w:t>
      </w:r>
      <w:r w:rsidR="00B21D61">
        <w:rPr>
          <w:rFonts w:ascii="Times New Roman" w:hAnsi="Times New Roman" w:cs="Times New Roman"/>
          <w:sz w:val="24"/>
          <w:szCs w:val="24"/>
        </w:rPr>
        <w:t>. The samples were</w:t>
      </w:r>
      <w:r w:rsidR="00863DEC" w:rsidRPr="003C0A6C">
        <w:rPr>
          <w:rFonts w:ascii="Times New Roman" w:hAnsi="Times New Roman" w:cs="Times New Roman"/>
          <w:sz w:val="24"/>
          <w:szCs w:val="24"/>
        </w:rPr>
        <w:t xml:space="preserve"> brought to the laboratory to examine the Total Dissolved Solids (TDS)</w:t>
      </w:r>
      <w:r w:rsidR="00540A8D">
        <w:rPr>
          <w:rFonts w:ascii="Times New Roman" w:hAnsi="Times New Roman" w:cs="Times New Roman"/>
          <w:sz w:val="24"/>
          <w:szCs w:val="24"/>
          <w:vertAlign w:val="subscript"/>
        </w:rPr>
        <w:t xml:space="preserve"> </w:t>
      </w:r>
      <w:r w:rsidR="00540A8D" w:rsidRPr="00540A8D">
        <w:rPr>
          <w:rFonts w:ascii="Times New Roman" w:hAnsi="Times New Roman" w:cs="Times New Roman"/>
          <w:sz w:val="24"/>
          <w:szCs w:val="24"/>
        </w:rPr>
        <w:t>and</w:t>
      </w:r>
      <w:r w:rsidR="00863DEC" w:rsidRPr="003C0A6C">
        <w:rPr>
          <w:rFonts w:ascii="Times New Roman" w:hAnsi="Times New Roman" w:cs="Times New Roman"/>
          <w:sz w:val="24"/>
          <w:szCs w:val="24"/>
          <w:vertAlign w:val="subscript"/>
        </w:rPr>
        <w:t xml:space="preserve"> </w:t>
      </w:r>
      <w:r w:rsidR="00863DEC" w:rsidRPr="003C0A6C">
        <w:rPr>
          <w:rFonts w:ascii="Times New Roman" w:hAnsi="Times New Roman" w:cs="Times New Roman"/>
          <w:sz w:val="24"/>
          <w:szCs w:val="24"/>
        </w:rPr>
        <w:t>Carbon-dioxide (CO</w:t>
      </w:r>
      <w:r w:rsidR="00863DEC" w:rsidRPr="003C0A6C">
        <w:rPr>
          <w:rFonts w:ascii="Times New Roman" w:hAnsi="Times New Roman" w:cs="Times New Roman"/>
          <w:sz w:val="24"/>
          <w:szCs w:val="24"/>
          <w:vertAlign w:val="subscript"/>
        </w:rPr>
        <w:t>2</w:t>
      </w:r>
      <w:r w:rsidR="00863DEC" w:rsidRPr="003C0A6C">
        <w:rPr>
          <w:rFonts w:ascii="Times New Roman" w:hAnsi="Times New Roman" w:cs="Times New Roman"/>
          <w:sz w:val="24"/>
          <w:szCs w:val="24"/>
        </w:rPr>
        <w:t>)</w:t>
      </w:r>
      <w:r>
        <w:rPr>
          <w:rFonts w:ascii="Times New Roman" w:hAnsi="Times New Roman" w:cs="Times New Roman"/>
          <w:sz w:val="24"/>
          <w:szCs w:val="24"/>
        </w:rPr>
        <w:t xml:space="preserve"> </w:t>
      </w:r>
      <w:r w:rsidRPr="003C0A6C">
        <w:rPr>
          <w:rFonts w:ascii="Times New Roman" w:hAnsi="Times New Roman" w:cs="Times New Roman"/>
          <w:sz w:val="24"/>
          <w:szCs w:val="24"/>
        </w:rPr>
        <w:t>as per the procedure of APHA (20</w:t>
      </w:r>
      <w:r>
        <w:rPr>
          <w:rFonts w:ascii="Times New Roman" w:hAnsi="Times New Roman" w:cs="Times New Roman"/>
          <w:sz w:val="24"/>
          <w:szCs w:val="24"/>
        </w:rPr>
        <w:t>23</w:t>
      </w:r>
      <w:r w:rsidRPr="003C0A6C">
        <w:rPr>
          <w:rFonts w:ascii="Times New Roman" w:hAnsi="Times New Roman" w:cs="Times New Roman"/>
          <w:sz w:val="24"/>
          <w:szCs w:val="24"/>
        </w:rPr>
        <w:t>)</w:t>
      </w:r>
      <w:r w:rsidR="00540A8D">
        <w:rPr>
          <w:rFonts w:ascii="Times New Roman" w:hAnsi="Times New Roman" w:cs="Times New Roman"/>
          <w:sz w:val="24"/>
          <w:szCs w:val="24"/>
        </w:rPr>
        <w:t>;</w:t>
      </w:r>
      <w:r>
        <w:rPr>
          <w:rFonts w:ascii="Times New Roman" w:hAnsi="Times New Roman" w:cs="Times New Roman"/>
          <w:sz w:val="24"/>
          <w:szCs w:val="24"/>
        </w:rPr>
        <w:t xml:space="preserve"> while</w:t>
      </w:r>
      <w:r w:rsidR="00863DEC" w:rsidRPr="003C0A6C">
        <w:rPr>
          <w:rFonts w:ascii="Times New Roman" w:hAnsi="Times New Roman" w:cs="Times New Roman"/>
          <w:sz w:val="24"/>
          <w:szCs w:val="24"/>
        </w:rPr>
        <w:t xml:space="preserve"> </w:t>
      </w:r>
      <w:r>
        <w:rPr>
          <w:rFonts w:ascii="Times New Roman" w:hAnsi="Times New Roman" w:cs="Times New Roman"/>
          <w:sz w:val="24"/>
          <w:szCs w:val="24"/>
        </w:rPr>
        <w:t>t</w:t>
      </w:r>
      <w:r w:rsidR="00863DEC" w:rsidRPr="003C0A6C">
        <w:rPr>
          <w:rFonts w:ascii="Times New Roman" w:hAnsi="Times New Roman" w:cs="Times New Roman"/>
          <w:sz w:val="24"/>
          <w:szCs w:val="24"/>
        </w:rPr>
        <w:t xml:space="preserve">he parameters </w:t>
      </w:r>
      <w:r>
        <w:rPr>
          <w:rFonts w:ascii="Times New Roman" w:hAnsi="Times New Roman" w:cs="Times New Roman"/>
          <w:sz w:val="24"/>
          <w:szCs w:val="24"/>
        </w:rPr>
        <w:t>such as</w:t>
      </w:r>
      <w:r w:rsidR="00863DEC" w:rsidRPr="003C0A6C">
        <w:rPr>
          <w:rFonts w:ascii="Times New Roman" w:hAnsi="Times New Roman" w:cs="Times New Roman"/>
          <w:sz w:val="24"/>
          <w:szCs w:val="24"/>
        </w:rPr>
        <w:t xml:space="preserve"> </w:t>
      </w:r>
      <w:r>
        <w:rPr>
          <w:rFonts w:ascii="Times New Roman" w:hAnsi="Times New Roman" w:cs="Times New Roman"/>
          <w:sz w:val="24"/>
          <w:szCs w:val="24"/>
        </w:rPr>
        <w:t>t</w:t>
      </w:r>
      <w:r w:rsidR="00863DEC" w:rsidRPr="003C0A6C">
        <w:rPr>
          <w:rFonts w:ascii="Times New Roman" w:hAnsi="Times New Roman" w:cs="Times New Roman"/>
          <w:sz w:val="24"/>
          <w:szCs w:val="24"/>
        </w:rPr>
        <w:t xml:space="preserve">emperature, </w:t>
      </w:r>
      <w:r>
        <w:rPr>
          <w:rFonts w:ascii="Times New Roman" w:hAnsi="Times New Roman" w:cs="Times New Roman"/>
          <w:sz w:val="24"/>
          <w:szCs w:val="24"/>
        </w:rPr>
        <w:t>d</w:t>
      </w:r>
      <w:r w:rsidR="00863DEC" w:rsidRPr="003C0A6C">
        <w:rPr>
          <w:rFonts w:ascii="Times New Roman" w:hAnsi="Times New Roman" w:cs="Times New Roman"/>
          <w:sz w:val="24"/>
          <w:szCs w:val="24"/>
        </w:rPr>
        <w:t xml:space="preserve">issolved oxygen (DO), </w:t>
      </w:r>
      <w:r>
        <w:rPr>
          <w:rFonts w:ascii="Times New Roman" w:hAnsi="Times New Roman" w:cs="Times New Roman"/>
          <w:sz w:val="24"/>
          <w:szCs w:val="24"/>
        </w:rPr>
        <w:t>e</w:t>
      </w:r>
      <w:r w:rsidR="00863DEC" w:rsidRPr="003C0A6C">
        <w:rPr>
          <w:rFonts w:ascii="Times New Roman" w:hAnsi="Times New Roman" w:cs="Times New Roman"/>
          <w:sz w:val="24"/>
          <w:szCs w:val="24"/>
        </w:rPr>
        <w:t xml:space="preserve">lectrical </w:t>
      </w:r>
      <w:r>
        <w:rPr>
          <w:rFonts w:ascii="Times New Roman" w:hAnsi="Times New Roman" w:cs="Times New Roman"/>
          <w:sz w:val="24"/>
          <w:szCs w:val="24"/>
        </w:rPr>
        <w:t>c</w:t>
      </w:r>
      <w:r w:rsidR="00863DEC" w:rsidRPr="003C0A6C">
        <w:rPr>
          <w:rFonts w:ascii="Times New Roman" w:hAnsi="Times New Roman" w:cs="Times New Roman"/>
          <w:sz w:val="24"/>
          <w:szCs w:val="24"/>
        </w:rPr>
        <w:t xml:space="preserve">onductivity (EC), pH, </w:t>
      </w:r>
      <w:r>
        <w:rPr>
          <w:rFonts w:ascii="Times New Roman" w:hAnsi="Times New Roman" w:cs="Times New Roman"/>
          <w:sz w:val="24"/>
          <w:szCs w:val="24"/>
        </w:rPr>
        <w:t>a</w:t>
      </w:r>
      <w:r w:rsidR="00863DEC" w:rsidRPr="003C0A6C">
        <w:rPr>
          <w:rFonts w:ascii="Times New Roman" w:hAnsi="Times New Roman" w:cs="Times New Roman"/>
          <w:sz w:val="24"/>
          <w:szCs w:val="24"/>
        </w:rPr>
        <w:t xml:space="preserve">mmonia and </w:t>
      </w:r>
      <w:r>
        <w:rPr>
          <w:rFonts w:ascii="Times New Roman" w:hAnsi="Times New Roman" w:cs="Times New Roman"/>
          <w:sz w:val="24"/>
          <w:szCs w:val="24"/>
        </w:rPr>
        <w:t>s</w:t>
      </w:r>
      <w:r w:rsidR="00863DEC" w:rsidRPr="003C0A6C">
        <w:rPr>
          <w:rFonts w:ascii="Times New Roman" w:hAnsi="Times New Roman" w:cs="Times New Roman"/>
          <w:sz w:val="24"/>
          <w:szCs w:val="24"/>
        </w:rPr>
        <w:t>alinity were recorded at the sampling site itself</w:t>
      </w:r>
      <w:r>
        <w:rPr>
          <w:rFonts w:ascii="Times New Roman" w:hAnsi="Times New Roman" w:cs="Times New Roman"/>
          <w:sz w:val="24"/>
          <w:szCs w:val="24"/>
        </w:rPr>
        <w:t xml:space="preserve"> using a probe-based water quality analyzer (Hanna</w:t>
      </w:r>
      <w:r w:rsidR="00576033">
        <w:rPr>
          <w:rFonts w:ascii="Times New Roman" w:hAnsi="Times New Roman" w:cs="Times New Roman"/>
          <w:sz w:val="24"/>
          <w:szCs w:val="24"/>
        </w:rPr>
        <w:t xml:space="preserve"> HI9829</w:t>
      </w:r>
      <w:r>
        <w:rPr>
          <w:rFonts w:ascii="Times New Roman" w:hAnsi="Times New Roman" w:cs="Times New Roman"/>
          <w:sz w:val="24"/>
          <w:szCs w:val="24"/>
        </w:rPr>
        <w:t>)</w:t>
      </w:r>
      <w:r w:rsidR="00863DEC" w:rsidRPr="003C0A6C">
        <w:rPr>
          <w:rFonts w:ascii="Times New Roman" w:hAnsi="Times New Roman" w:cs="Times New Roman"/>
          <w:sz w:val="24"/>
          <w:szCs w:val="24"/>
        </w:rPr>
        <w:t xml:space="preserve">. </w:t>
      </w:r>
      <w:r w:rsidRPr="000760C9">
        <w:rPr>
          <w:rFonts w:ascii="Times New Roman" w:hAnsi="Times New Roman" w:cs="Times New Roman"/>
          <w:sz w:val="24"/>
          <w:szCs w:val="24"/>
        </w:rPr>
        <w:t xml:space="preserve"> </w:t>
      </w:r>
    </w:p>
    <w:p w14:paraId="1D6FA5F8" w14:textId="77777777" w:rsidR="00B21D61" w:rsidRPr="00E31F8B" w:rsidRDefault="00B21D61" w:rsidP="00E31F8B">
      <w:pPr>
        <w:autoSpaceDE w:val="0"/>
        <w:autoSpaceDN w:val="0"/>
        <w:adjustRightInd w:val="0"/>
        <w:spacing w:after="0" w:line="360" w:lineRule="auto"/>
        <w:jc w:val="both"/>
        <w:rPr>
          <w:rFonts w:ascii="Times New Roman" w:hAnsi="Times New Roman" w:cs="Times New Roman"/>
          <w:b/>
          <w:bCs/>
          <w:sz w:val="24"/>
          <w:szCs w:val="24"/>
        </w:rPr>
      </w:pPr>
      <w:r w:rsidRPr="00E31F8B">
        <w:rPr>
          <w:rFonts w:ascii="Times New Roman" w:hAnsi="Times New Roman" w:cs="Times New Roman"/>
          <w:b/>
          <w:bCs/>
          <w:sz w:val="24"/>
          <w:szCs w:val="24"/>
        </w:rPr>
        <w:t>Influence of Water quality parameters on the fish assemblage structure</w:t>
      </w:r>
    </w:p>
    <w:p w14:paraId="4E2796DD" w14:textId="244DA839" w:rsidR="00540A8D" w:rsidRPr="00B21D61" w:rsidRDefault="00B21D61" w:rsidP="00E31F8B">
      <w:pPr>
        <w:spacing w:after="0" w:line="360" w:lineRule="auto"/>
        <w:ind w:firstLine="720"/>
        <w:jc w:val="both"/>
        <w:rPr>
          <w:rFonts w:ascii="Times New Roman" w:hAnsi="Times New Roman" w:cs="Times New Roman"/>
          <w:sz w:val="24"/>
          <w:szCs w:val="32"/>
        </w:rPr>
      </w:pPr>
      <w:r w:rsidRPr="00B21D61">
        <w:rPr>
          <w:rFonts w:ascii="Times New Roman" w:hAnsi="Times New Roman" w:cs="Times New Roman"/>
          <w:sz w:val="24"/>
          <w:szCs w:val="32"/>
        </w:rPr>
        <w:t xml:space="preserve">To examine the relationship between fish abundance and various </w:t>
      </w:r>
      <w:proofErr w:type="spellStart"/>
      <w:r w:rsidRPr="00B21D61">
        <w:rPr>
          <w:rFonts w:ascii="Times New Roman" w:hAnsi="Times New Roman" w:cs="Times New Roman"/>
          <w:sz w:val="24"/>
          <w:szCs w:val="32"/>
        </w:rPr>
        <w:t>physico</w:t>
      </w:r>
      <w:proofErr w:type="spellEnd"/>
      <w:r w:rsidRPr="00B21D61">
        <w:rPr>
          <w:rFonts w:ascii="Times New Roman" w:hAnsi="Times New Roman" w:cs="Times New Roman"/>
          <w:sz w:val="24"/>
          <w:szCs w:val="32"/>
        </w:rPr>
        <w:t xml:space="preserve">-chemical parameters of water, </w:t>
      </w:r>
      <w:r w:rsidR="00691CD7">
        <w:rPr>
          <w:rFonts w:ascii="Times New Roman" w:hAnsi="Times New Roman" w:cs="Times New Roman"/>
          <w:sz w:val="24"/>
          <w:szCs w:val="32"/>
        </w:rPr>
        <w:t xml:space="preserve">the </w:t>
      </w:r>
      <w:r w:rsidRPr="00B21D61">
        <w:rPr>
          <w:rFonts w:ascii="Times New Roman" w:hAnsi="Times New Roman" w:cs="Times New Roman"/>
          <w:sz w:val="24"/>
          <w:szCs w:val="32"/>
        </w:rPr>
        <w:t xml:space="preserve">Pearson’s correlation analysis </w:t>
      </w:r>
      <w:r w:rsidRPr="00747B24">
        <w:rPr>
          <w:rFonts w:ascii="Times New Roman" w:hAnsi="Times New Roman" w:cs="Times New Roman"/>
          <w:sz w:val="24"/>
          <w:szCs w:val="32"/>
        </w:rPr>
        <w:t>(</w:t>
      </w:r>
      <w:proofErr w:type="spellStart"/>
      <w:r w:rsidR="00087012" w:rsidRPr="00747B24">
        <w:rPr>
          <w:rFonts w:ascii="Times New Roman" w:hAnsi="Times New Roman" w:cs="Times New Roman"/>
          <w:sz w:val="24"/>
          <w:szCs w:val="32"/>
        </w:rPr>
        <w:t>Sokal</w:t>
      </w:r>
      <w:proofErr w:type="spellEnd"/>
      <w:r w:rsidR="00087012" w:rsidRPr="00747B24">
        <w:rPr>
          <w:rFonts w:ascii="Times New Roman" w:hAnsi="Times New Roman" w:cs="Times New Roman"/>
          <w:sz w:val="24"/>
          <w:szCs w:val="32"/>
        </w:rPr>
        <w:t xml:space="preserve"> &amp; </w:t>
      </w:r>
      <w:proofErr w:type="spellStart"/>
      <w:r w:rsidR="00087012" w:rsidRPr="00747B24">
        <w:rPr>
          <w:rFonts w:ascii="Times New Roman" w:hAnsi="Times New Roman" w:cs="Times New Roman"/>
          <w:sz w:val="24"/>
          <w:szCs w:val="32"/>
        </w:rPr>
        <w:t>Rohlf</w:t>
      </w:r>
      <w:proofErr w:type="spellEnd"/>
      <w:r w:rsidR="00087012" w:rsidRPr="00747B24">
        <w:rPr>
          <w:rFonts w:ascii="Times New Roman" w:hAnsi="Times New Roman" w:cs="Times New Roman"/>
          <w:sz w:val="24"/>
          <w:szCs w:val="32"/>
        </w:rPr>
        <w:t>, 2012</w:t>
      </w:r>
      <w:r w:rsidRPr="00747B24">
        <w:rPr>
          <w:rFonts w:ascii="Times New Roman" w:hAnsi="Times New Roman" w:cs="Times New Roman"/>
          <w:sz w:val="24"/>
          <w:szCs w:val="32"/>
        </w:rPr>
        <w:t>)</w:t>
      </w:r>
      <w:r w:rsidRPr="00B21D61">
        <w:rPr>
          <w:rFonts w:ascii="Times New Roman" w:hAnsi="Times New Roman" w:cs="Times New Roman"/>
          <w:sz w:val="24"/>
          <w:szCs w:val="32"/>
        </w:rPr>
        <w:t xml:space="preserve"> was performed. This analysis helps determine which parameters (e.g., temperature, pH, dissolved oxygen, and conductivity) show positive or negative correlations with different fish species, indicating how </w:t>
      </w:r>
      <w:r w:rsidRPr="00B21D61">
        <w:rPr>
          <w:rFonts w:ascii="Times New Roman" w:hAnsi="Times New Roman" w:cs="Times New Roman"/>
          <w:sz w:val="24"/>
          <w:szCs w:val="32"/>
        </w:rPr>
        <w:lastRenderedPageBreak/>
        <w:t xml:space="preserve">environmental conditions affect their distribution and abundance. Furthermore, a Canonical Correspondence Analysis (CCA) biplot was developed to visually interpret these relationships. </w:t>
      </w:r>
      <w:r w:rsidRPr="003C0A6C">
        <w:rPr>
          <w:rFonts w:ascii="Times New Roman" w:hAnsi="Times New Roman" w:cs="Times New Roman"/>
          <w:sz w:val="24"/>
          <w:szCs w:val="24"/>
        </w:rPr>
        <w:t xml:space="preserve">Unlike Principal Component Analysis (PCA), </w:t>
      </w:r>
      <w:r>
        <w:rPr>
          <w:rFonts w:ascii="Times New Roman" w:hAnsi="Times New Roman" w:cs="Times New Roman"/>
          <w:sz w:val="24"/>
          <w:szCs w:val="24"/>
        </w:rPr>
        <w:t>CC</w:t>
      </w:r>
      <w:r w:rsidRPr="003C0A6C">
        <w:rPr>
          <w:rFonts w:ascii="Times New Roman" w:hAnsi="Times New Roman" w:cs="Times New Roman"/>
          <w:sz w:val="24"/>
          <w:szCs w:val="24"/>
        </w:rPr>
        <w:t>A is constrained to search for the best explanatory variables. In</w:t>
      </w:r>
      <w:r w:rsidRPr="00B21D61">
        <w:rPr>
          <w:rFonts w:ascii="Times New Roman" w:hAnsi="Times New Roman" w:cs="Times New Roman"/>
          <w:sz w:val="24"/>
          <w:szCs w:val="32"/>
        </w:rPr>
        <w:t xml:space="preserve"> the CCA biplot, species positioned near particular environmental vectors indicate a strong association with those parameters, helping to identify which water quality factors most influence specific fish species and thus shape the overall structure of the fish assemblage in the study area</w:t>
      </w:r>
      <w:r w:rsidR="00691CD7">
        <w:rPr>
          <w:rFonts w:ascii="Times New Roman" w:hAnsi="Times New Roman" w:cs="Times New Roman"/>
          <w:sz w:val="24"/>
          <w:szCs w:val="32"/>
        </w:rPr>
        <w:t xml:space="preserve"> (</w:t>
      </w:r>
      <w:r w:rsidR="00747B24" w:rsidRPr="00747B24">
        <w:rPr>
          <w:rFonts w:ascii="Times New Roman" w:hAnsi="Times New Roman" w:cs="Times New Roman"/>
          <w:sz w:val="24"/>
          <w:szCs w:val="32"/>
        </w:rPr>
        <w:t xml:space="preserve">Ter </w:t>
      </w:r>
      <w:proofErr w:type="spellStart"/>
      <w:r w:rsidR="00747B24" w:rsidRPr="00747B24">
        <w:rPr>
          <w:rFonts w:ascii="Times New Roman" w:hAnsi="Times New Roman" w:cs="Times New Roman"/>
          <w:sz w:val="24"/>
          <w:szCs w:val="32"/>
        </w:rPr>
        <w:t>Braak</w:t>
      </w:r>
      <w:proofErr w:type="spellEnd"/>
      <w:r w:rsidR="00747B24" w:rsidRPr="00747B24">
        <w:rPr>
          <w:rFonts w:ascii="Times New Roman" w:hAnsi="Times New Roman" w:cs="Times New Roman"/>
          <w:sz w:val="24"/>
          <w:szCs w:val="32"/>
        </w:rPr>
        <w:t>, 1986; Legendre &amp; Legendre, 2012</w:t>
      </w:r>
      <w:r w:rsidR="00691CD7">
        <w:rPr>
          <w:rFonts w:ascii="Times New Roman" w:hAnsi="Times New Roman" w:cs="Times New Roman"/>
          <w:sz w:val="24"/>
          <w:szCs w:val="32"/>
        </w:rPr>
        <w:t>)</w:t>
      </w:r>
      <w:r w:rsidRPr="00B21D61">
        <w:rPr>
          <w:rFonts w:ascii="Times New Roman" w:hAnsi="Times New Roman" w:cs="Times New Roman"/>
          <w:sz w:val="24"/>
          <w:szCs w:val="32"/>
        </w:rPr>
        <w:t>.</w:t>
      </w:r>
    </w:p>
    <w:p w14:paraId="56CB1B14" w14:textId="48331577" w:rsidR="00CC0AB2" w:rsidRPr="00A80F6E" w:rsidRDefault="00633011" w:rsidP="009344CE">
      <w:pPr>
        <w:spacing w:after="0" w:line="360" w:lineRule="auto"/>
        <w:jc w:val="both"/>
        <w:rPr>
          <w:rFonts w:ascii="Times New Roman" w:hAnsi="Times New Roman" w:cs="Times New Roman"/>
          <w:b/>
          <w:bCs/>
          <w:sz w:val="24"/>
          <w:szCs w:val="24"/>
        </w:rPr>
      </w:pPr>
      <w:r w:rsidRPr="00A80F6E">
        <w:rPr>
          <w:rFonts w:ascii="Times New Roman" w:hAnsi="Times New Roman" w:cs="Times New Roman"/>
          <w:b/>
          <w:bCs/>
          <w:sz w:val="24"/>
          <w:szCs w:val="24"/>
        </w:rPr>
        <w:t>Results</w:t>
      </w:r>
      <w:r w:rsidR="00CC0AB2" w:rsidRPr="00A80F6E">
        <w:rPr>
          <w:rFonts w:ascii="Times New Roman" w:hAnsi="Times New Roman" w:cs="Times New Roman"/>
          <w:b/>
          <w:bCs/>
          <w:sz w:val="24"/>
          <w:szCs w:val="24"/>
        </w:rPr>
        <w:t xml:space="preserve"> and Discussion</w:t>
      </w:r>
    </w:p>
    <w:p w14:paraId="7C6EFFB0" w14:textId="5B1ADA6F" w:rsidR="00CC0AB2" w:rsidRPr="00DB4205" w:rsidRDefault="00CC0AB2" w:rsidP="009344CE">
      <w:pPr>
        <w:spacing w:after="0" w:line="360" w:lineRule="auto"/>
        <w:jc w:val="both"/>
        <w:rPr>
          <w:rFonts w:ascii="Times New Roman" w:hAnsi="Times New Roman" w:cs="Times New Roman"/>
          <w:b/>
          <w:bCs/>
          <w:i/>
          <w:iCs/>
          <w:sz w:val="24"/>
          <w:szCs w:val="24"/>
        </w:rPr>
      </w:pPr>
      <w:r w:rsidRPr="003C0A6C">
        <w:rPr>
          <w:rFonts w:ascii="Times New Roman" w:hAnsi="Times New Roman" w:cs="Times New Roman"/>
          <w:b/>
          <w:bCs/>
          <w:sz w:val="24"/>
          <w:szCs w:val="24"/>
        </w:rPr>
        <w:t xml:space="preserve"> </w:t>
      </w:r>
      <w:r w:rsidRPr="00DB4205">
        <w:rPr>
          <w:rFonts w:ascii="Times New Roman" w:hAnsi="Times New Roman" w:cs="Times New Roman"/>
          <w:b/>
          <w:bCs/>
          <w:i/>
          <w:iCs/>
          <w:sz w:val="24"/>
          <w:szCs w:val="24"/>
        </w:rPr>
        <w:t xml:space="preserve">Fish biodiversity of </w:t>
      </w:r>
      <w:proofErr w:type="spellStart"/>
      <w:r w:rsidRPr="00DB4205">
        <w:rPr>
          <w:rFonts w:ascii="Times New Roman" w:hAnsi="Times New Roman" w:cs="Times New Roman"/>
          <w:b/>
          <w:bCs/>
          <w:i/>
          <w:iCs/>
          <w:sz w:val="24"/>
          <w:szCs w:val="24"/>
        </w:rPr>
        <w:t>Moga</w:t>
      </w:r>
      <w:proofErr w:type="spellEnd"/>
      <w:r w:rsidRPr="00DB4205">
        <w:rPr>
          <w:rFonts w:ascii="Times New Roman" w:hAnsi="Times New Roman" w:cs="Times New Roman"/>
          <w:b/>
          <w:bCs/>
          <w:i/>
          <w:iCs/>
          <w:sz w:val="24"/>
          <w:szCs w:val="24"/>
        </w:rPr>
        <w:t xml:space="preserve"> Wetland</w:t>
      </w:r>
    </w:p>
    <w:p w14:paraId="72D6782F" w14:textId="11429111" w:rsidR="00387386" w:rsidRPr="003C0A6C" w:rsidRDefault="00323FD3" w:rsidP="00387386">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A total of 23 fish species belong to 04 </w:t>
      </w:r>
      <w:r w:rsidR="00087012" w:rsidRPr="003C0A6C">
        <w:rPr>
          <w:rFonts w:ascii="Times New Roman" w:hAnsi="Times New Roman" w:cs="Times New Roman"/>
          <w:sz w:val="24"/>
          <w:szCs w:val="24"/>
        </w:rPr>
        <w:t>orders</w:t>
      </w:r>
      <w:r w:rsidR="00691CD7">
        <w:rPr>
          <w:rFonts w:ascii="Times New Roman" w:hAnsi="Times New Roman" w:cs="Times New Roman"/>
          <w:sz w:val="24"/>
          <w:szCs w:val="24"/>
        </w:rPr>
        <w:t>,</w:t>
      </w:r>
      <w:r w:rsidRPr="003C0A6C">
        <w:rPr>
          <w:rFonts w:ascii="Times New Roman" w:hAnsi="Times New Roman" w:cs="Times New Roman"/>
          <w:sz w:val="24"/>
          <w:szCs w:val="24"/>
        </w:rPr>
        <w:t xml:space="preserve"> 10 families and 18 genera were collected during the study period</w:t>
      </w:r>
      <w:r w:rsidRPr="003C0A6C">
        <w:rPr>
          <w:rFonts w:ascii="Times New Roman" w:hAnsi="Times New Roman" w:cs="Times New Roman"/>
          <w:spacing w:val="-3"/>
          <w:sz w:val="24"/>
          <w:szCs w:val="24"/>
        </w:rPr>
        <w:t xml:space="preserve">. </w:t>
      </w:r>
      <w:r w:rsidRPr="003C0A6C">
        <w:rPr>
          <w:rFonts w:ascii="Times New Roman" w:hAnsi="Times New Roman" w:cs="Times New Roman"/>
          <w:sz w:val="24"/>
          <w:szCs w:val="24"/>
        </w:rPr>
        <w:t xml:space="preserve">The list </w:t>
      </w:r>
      <w:r w:rsidRPr="003C0A6C">
        <w:rPr>
          <w:rFonts w:ascii="Times New Roman" w:hAnsi="Times New Roman" w:cs="Times New Roman"/>
          <w:spacing w:val="-3"/>
          <w:sz w:val="24"/>
          <w:szCs w:val="24"/>
        </w:rPr>
        <w:t xml:space="preserve">of </w:t>
      </w:r>
      <w:r w:rsidRPr="003C0A6C">
        <w:rPr>
          <w:rFonts w:ascii="Times New Roman" w:hAnsi="Times New Roman" w:cs="Times New Roman"/>
          <w:spacing w:val="3"/>
          <w:sz w:val="24"/>
          <w:szCs w:val="24"/>
        </w:rPr>
        <w:t xml:space="preserve">fishes </w:t>
      </w:r>
      <w:r w:rsidRPr="003C0A6C">
        <w:rPr>
          <w:rFonts w:ascii="Times New Roman" w:hAnsi="Times New Roman" w:cs="Times New Roman"/>
          <w:spacing w:val="4"/>
          <w:sz w:val="24"/>
          <w:szCs w:val="24"/>
        </w:rPr>
        <w:t xml:space="preserve">collected from different </w:t>
      </w:r>
      <w:r w:rsidRPr="003C0A6C">
        <w:rPr>
          <w:rFonts w:ascii="Times New Roman" w:hAnsi="Times New Roman" w:cs="Times New Roman"/>
          <w:spacing w:val="6"/>
          <w:sz w:val="24"/>
          <w:szCs w:val="24"/>
        </w:rPr>
        <w:t xml:space="preserve">sampling sites </w:t>
      </w:r>
      <w:r w:rsidRPr="003C0A6C">
        <w:rPr>
          <w:rFonts w:ascii="Times New Roman" w:hAnsi="Times New Roman" w:cs="Times New Roman"/>
          <w:spacing w:val="4"/>
          <w:sz w:val="24"/>
          <w:szCs w:val="24"/>
        </w:rPr>
        <w:t xml:space="preserve">together with </w:t>
      </w:r>
      <w:r w:rsidRPr="003C0A6C">
        <w:rPr>
          <w:rFonts w:ascii="Times New Roman" w:hAnsi="Times New Roman" w:cs="Times New Roman"/>
          <w:spacing w:val="3"/>
          <w:sz w:val="24"/>
          <w:szCs w:val="24"/>
        </w:rPr>
        <w:t xml:space="preserve">their </w:t>
      </w:r>
      <w:r w:rsidRPr="003C0A6C">
        <w:rPr>
          <w:rFonts w:ascii="Times New Roman" w:hAnsi="Times New Roman" w:cs="Times New Roman"/>
          <w:spacing w:val="2"/>
          <w:sz w:val="24"/>
          <w:szCs w:val="24"/>
        </w:rPr>
        <w:t xml:space="preserve">economic </w:t>
      </w:r>
      <w:r w:rsidRPr="003C0A6C">
        <w:rPr>
          <w:rFonts w:ascii="Times New Roman" w:hAnsi="Times New Roman" w:cs="Times New Roman"/>
          <w:sz w:val="24"/>
          <w:szCs w:val="24"/>
        </w:rPr>
        <w:t xml:space="preserve">importance such as ornamental </w:t>
      </w:r>
      <w:r w:rsidRPr="003C0A6C">
        <w:rPr>
          <w:rFonts w:ascii="Times New Roman" w:hAnsi="Times New Roman" w:cs="Times New Roman"/>
          <w:spacing w:val="-3"/>
          <w:sz w:val="24"/>
          <w:szCs w:val="24"/>
        </w:rPr>
        <w:t xml:space="preserve">or food </w:t>
      </w:r>
      <w:r w:rsidRPr="003C0A6C">
        <w:rPr>
          <w:rFonts w:ascii="Times New Roman" w:hAnsi="Times New Roman" w:cs="Times New Roman"/>
          <w:sz w:val="24"/>
          <w:szCs w:val="24"/>
        </w:rPr>
        <w:t>fishes, threat status assessed</w:t>
      </w:r>
      <w:r w:rsidRPr="003C0A6C">
        <w:rPr>
          <w:rFonts w:ascii="Times New Roman" w:hAnsi="Times New Roman" w:cs="Times New Roman"/>
          <w:spacing w:val="-38"/>
          <w:sz w:val="24"/>
          <w:szCs w:val="24"/>
        </w:rPr>
        <w:t xml:space="preserve"> </w:t>
      </w:r>
      <w:r w:rsidRPr="003C0A6C">
        <w:rPr>
          <w:rFonts w:ascii="Times New Roman" w:hAnsi="Times New Roman" w:cs="Times New Roman"/>
          <w:sz w:val="24"/>
          <w:szCs w:val="24"/>
        </w:rPr>
        <w:t xml:space="preserve">based </w:t>
      </w:r>
      <w:r w:rsidRPr="003C0A6C">
        <w:rPr>
          <w:rFonts w:ascii="Times New Roman" w:hAnsi="Times New Roman" w:cs="Times New Roman"/>
          <w:spacing w:val="-3"/>
          <w:sz w:val="24"/>
          <w:szCs w:val="24"/>
        </w:rPr>
        <w:t>on</w:t>
      </w:r>
      <w:r w:rsidRPr="003C0A6C">
        <w:rPr>
          <w:rFonts w:ascii="Times New Roman" w:hAnsi="Times New Roman" w:cs="Times New Roman"/>
          <w:spacing w:val="12"/>
          <w:sz w:val="24"/>
          <w:szCs w:val="24"/>
        </w:rPr>
        <w:t xml:space="preserve"> </w:t>
      </w:r>
      <w:r w:rsidRPr="003C0A6C">
        <w:rPr>
          <w:rFonts w:ascii="Times New Roman" w:hAnsi="Times New Roman" w:cs="Times New Roman"/>
          <w:sz w:val="24"/>
          <w:szCs w:val="24"/>
        </w:rPr>
        <w:t>IUCN</w:t>
      </w:r>
      <w:r w:rsidRPr="003C0A6C">
        <w:rPr>
          <w:rFonts w:ascii="Times New Roman" w:hAnsi="Times New Roman" w:cs="Times New Roman"/>
          <w:spacing w:val="22"/>
          <w:sz w:val="24"/>
          <w:szCs w:val="24"/>
        </w:rPr>
        <w:t xml:space="preserve"> </w:t>
      </w:r>
      <w:r w:rsidRPr="003C0A6C">
        <w:rPr>
          <w:rFonts w:ascii="Times New Roman" w:hAnsi="Times New Roman" w:cs="Times New Roman"/>
          <w:sz w:val="24"/>
          <w:szCs w:val="24"/>
        </w:rPr>
        <w:t>(</w:t>
      </w:r>
      <w:r w:rsidR="00087012">
        <w:rPr>
          <w:rFonts w:ascii="Times New Roman" w:hAnsi="Times New Roman" w:cs="Times New Roman"/>
          <w:sz w:val="24"/>
          <w:szCs w:val="24"/>
        </w:rPr>
        <w:t>2023</w:t>
      </w:r>
      <w:r w:rsidRPr="003C0A6C">
        <w:rPr>
          <w:rFonts w:ascii="Times New Roman" w:hAnsi="Times New Roman" w:cs="Times New Roman"/>
          <w:sz w:val="24"/>
          <w:szCs w:val="24"/>
        </w:rPr>
        <w:t>)</w:t>
      </w:r>
      <w:r w:rsidRPr="003C0A6C">
        <w:rPr>
          <w:rFonts w:ascii="Times New Roman" w:hAnsi="Times New Roman" w:cs="Times New Roman"/>
          <w:spacing w:val="15"/>
          <w:sz w:val="24"/>
          <w:szCs w:val="24"/>
        </w:rPr>
        <w:t xml:space="preserve"> </w:t>
      </w:r>
      <w:r w:rsidRPr="003C0A6C">
        <w:rPr>
          <w:rFonts w:ascii="Times New Roman" w:hAnsi="Times New Roman" w:cs="Times New Roman"/>
          <w:sz w:val="24"/>
          <w:szCs w:val="24"/>
        </w:rPr>
        <w:t>and</w:t>
      </w:r>
      <w:r w:rsidRPr="003C0A6C">
        <w:rPr>
          <w:rFonts w:ascii="Times New Roman" w:hAnsi="Times New Roman" w:cs="Times New Roman"/>
          <w:spacing w:val="23"/>
          <w:sz w:val="24"/>
          <w:szCs w:val="24"/>
        </w:rPr>
        <w:t xml:space="preserve"> </w:t>
      </w:r>
      <w:r w:rsidRPr="003C0A6C">
        <w:rPr>
          <w:rFonts w:ascii="Times New Roman" w:hAnsi="Times New Roman" w:cs="Times New Roman"/>
          <w:sz w:val="24"/>
          <w:szCs w:val="24"/>
        </w:rPr>
        <w:t>the</w:t>
      </w:r>
      <w:r w:rsidRPr="003C0A6C">
        <w:rPr>
          <w:rFonts w:ascii="Times New Roman" w:hAnsi="Times New Roman" w:cs="Times New Roman"/>
          <w:spacing w:val="10"/>
          <w:sz w:val="24"/>
          <w:szCs w:val="24"/>
        </w:rPr>
        <w:t xml:space="preserve"> </w:t>
      </w:r>
      <w:r w:rsidRPr="003C0A6C">
        <w:rPr>
          <w:rFonts w:ascii="Times New Roman" w:hAnsi="Times New Roman" w:cs="Times New Roman"/>
          <w:spacing w:val="-5"/>
          <w:sz w:val="24"/>
          <w:szCs w:val="24"/>
        </w:rPr>
        <w:t>endemic</w:t>
      </w:r>
      <w:r w:rsidRPr="003C0A6C">
        <w:rPr>
          <w:rFonts w:ascii="Times New Roman" w:hAnsi="Times New Roman" w:cs="Times New Roman"/>
          <w:spacing w:val="16"/>
          <w:sz w:val="24"/>
          <w:szCs w:val="24"/>
        </w:rPr>
        <w:t xml:space="preserve"> </w:t>
      </w:r>
      <w:r w:rsidRPr="003C0A6C">
        <w:rPr>
          <w:rFonts w:ascii="Times New Roman" w:hAnsi="Times New Roman" w:cs="Times New Roman"/>
          <w:sz w:val="24"/>
          <w:szCs w:val="24"/>
        </w:rPr>
        <w:t>nature</w:t>
      </w:r>
      <w:r w:rsidRPr="003C0A6C">
        <w:rPr>
          <w:rFonts w:ascii="Times New Roman" w:hAnsi="Times New Roman" w:cs="Times New Roman"/>
          <w:spacing w:val="21"/>
          <w:sz w:val="24"/>
          <w:szCs w:val="24"/>
        </w:rPr>
        <w:t xml:space="preserve"> </w:t>
      </w:r>
      <w:r w:rsidRPr="003C0A6C">
        <w:rPr>
          <w:rFonts w:ascii="Times New Roman" w:hAnsi="Times New Roman" w:cs="Times New Roman"/>
          <w:spacing w:val="-3"/>
          <w:sz w:val="24"/>
          <w:szCs w:val="24"/>
        </w:rPr>
        <w:t>of</w:t>
      </w:r>
      <w:r w:rsidRPr="003C0A6C">
        <w:rPr>
          <w:rFonts w:ascii="Times New Roman" w:hAnsi="Times New Roman" w:cs="Times New Roman"/>
          <w:spacing w:val="15"/>
          <w:sz w:val="24"/>
          <w:szCs w:val="24"/>
        </w:rPr>
        <w:t xml:space="preserve"> </w:t>
      </w:r>
      <w:r w:rsidRPr="003C0A6C">
        <w:rPr>
          <w:rFonts w:ascii="Times New Roman" w:hAnsi="Times New Roman" w:cs="Times New Roman"/>
          <w:sz w:val="24"/>
          <w:szCs w:val="24"/>
        </w:rPr>
        <w:t>the</w:t>
      </w:r>
      <w:r w:rsidRPr="003C0A6C">
        <w:rPr>
          <w:rFonts w:ascii="Times New Roman" w:hAnsi="Times New Roman" w:cs="Times New Roman"/>
          <w:spacing w:val="16"/>
          <w:sz w:val="24"/>
          <w:szCs w:val="24"/>
        </w:rPr>
        <w:t xml:space="preserve"> </w:t>
      </w:r>
      <w:r w:rsidRPr="003C0A6C">
        <w:rPr>
          <w:rFonts w:ascii="Times New Roman" w:hAnsi="Times New Roman" w:cs="Times New Roman"/>
          <w:spacing w:val="-3"/>
          <w:sz w:val="24"/>
          <w:szCs w:val="24"/>
        </w:rPr>
        <w:t>fishes</w:t>
      </w:r>
      <w:r w:rsidRPr="003C0A6C">
        <w:rPr>
          <w:rFonts w:ascii="Times New Roman" w:hAnsi="Times New Roman" w:cs="Times New Roman"/>
          <w:spacing w:val="28"/>
          <w:sz w:val="24"/>
          <w:szCs w:val="24"/>
        </w:rPr>
        <w:t xml:space="preserve"> </w:t>
      </w:r>
      <w:r w:rsidRPr="003C0A6C">
        <w:rPr>
          <w:rFonts w:ascii="Times New Roman" w:hAnsi="Times New Roman" w:cs="Times New Roman"/>
          <w:sz w:val="24"/>
          <w:szCs w:val="24"/>
        </w:rPr>
        <w:t>are</w:t>
      </w:r>
      <w:r w:rsidRPr="003C0A6C">
        <w:rPr>
          <w:rFonts w:ascii="Times New Roman" w:hAnsi="Times New Roman" w:cs="Times New Roman"/>
          <w:spacing w:val="11"/>
          <w:sz w:val="24"/>
          <w:szCs w:val="24"/>
        </w:rPr>
        <w:t xml:space="preserve"> </w:t>
      </w:r>
      <w:r w:rsidRPr="003C0A6C">
        <w:rPr>
          <w:rFonts w:ascii="Times New Roman" w:hAnsi="Times New Roman" w:cs="Times New Roman"/>
          <w:spacing w:val="-4"/>
          <w:sz w:val="24"/>
          <w:szCs w:val="24"/>
        </w:rPr>
        <w:t>given</w:t>
      </w:r>
      <w:r w:rsidRPr="003C0A6C">
        <w:rPr>
          <w:rFonts w:ascii="Times New Roman" w:hAnsi="Times New Roman" w:cs="Times New Roman"/>
          <w:spacing w:val="17"/>
          <w:sz w:val="24"/>
          <w:szCs w:val="24"/>
        </w:rPr>
        <w:t xml:space="preserve"> </w:t>
      </w:r>
      <w:r w:rsidRPr="003C0A6C">
        <w:rPr>
          <w:rFonts w:ascii="Times New Roman" w:hAnsi="Times New Roman" w:cs="Times New Roman"/>
          <w:sz w:val="24"/>
          <w:szCs w:val="24"/>
        </w:rPr>
        <w:t>in</w:t>
      </w:r>
      <w:r w:rsidRPr="003C0A6C">
        <w:rPr>
          <w:rFonts w:ascii="Times New Roman" w:hAnsi="Times New Roman" w:cs="Times New Roman"/>
          <w:spacing w:val="7"/>
          <w:sz w:val="24"/>
          <w:szCs w:val="24"/>
        </w:rPr>
        <w:t xml:space="preserve"> </w:t>
      </w:r>
      <w:r w:rsidRPr="003C0A6C">
        <w:rPr>
          <w:rFonts w:ascii="Times New Roman" w:hAnsi="Times New Roman" w:cs="Times New Roman"/>
          <w:sz w:val="24"/>
          <w:szCs w:val="24"/>
        </w:rPr>
        <w:t xml:space="preserve">Table </w:t>
      </w:r>
      <w:r w:rsidR="000F3D63">
        <w:rPr>
          <w:rFonts w:ascii="Times New Roman" w:hAnsi="Times New Roman" w:cs="Times New Roman"/>
          <w:sz w:val="24"/>
          <w:szCs w:val="24"/>
        </w:rPr>
        <w:t>1</w:t>
      </w:r>
      <w:r w:rsidRPr="003C0A6C">
        <w:rPr>
          <w:rFonts w:ascii="Times New Roman" w:hAnsi="Times New Roman" w:cs="Times New Roman"/>
          <w:sz w:val="24"/>
          <w:szCs w:val="24"/>
        </w:rPr>
        <w:t>. Among</w:t>
      </w:r>
      <w:r w:rsidRPr="003C0A6C">
        <w:rPr>
          <w:rFonts w:ascii="Times New Roman" w:eastAsia="Times New Roman" w:hAnsi="Times New Roman" w:cs="Times New Roman"/>
          <w:spacing w:val="-13"/>
          <w:kern w:val="0"/>
          <w:sz w:val="24"/>
          <w:szCs w:val="24"/>
        </w:rPr>
        <w:t xml:space="preserve"> </w:t>
      </w:r>
      <w:r w:rsidRPr="003C0A6C">
        <w:rPr>
          <w:rFonts w:ascii="Times New Roman" w:eastAsia="Times New Roman" w:hAnsi="Times New Roman" w:cs="Times New Roman"/>
          <w:spacing w:val="-3"/>
          <w:kern w:val="0"/>
          <w:sz w:val="24"/>
          <w:szCs w:val="24"/>
        </w:rPr>
        <w:t>the</w:t>
      </w:r>
      <w:r w:rsidRPr="003C0A6C">
        <w:rPr>
          <w:rFonts w:ascii="Times New Roman" w:eastAsia="Times New Roman" w:hAnsi="Times New Roman" w:cs="Times New Roman"/>
          <w:spacing w:val="-22"/>
          <w:kern w:val="0"/>
          <w:sz w:val="24"/>
          <w:szCs w:val="24"/>
        </w:rPr>
        <w:t xml:space="preserve"> </w:t>
      </w:r>
      <w:r w:rsidRPr="003C0A6C">
        <w:rPr>
          <w:rFonts w:ascii="Times New Roman" w:eastAsia="Times New Roman" w:hAnsi="Times New Roman" w:cs="Times New Roman"/>
          <w:spacing w:val="-4"/>
          <w:kern w:val="0"/>
          <w:sz w:val="24"/>
          <w:szCs w:val="24"/>
        </w:rPr>
        <w:t>orders,</w:t>
      </w:r>
      <w:r w:rsidRPr="003C0A6C">
        <w:rPr>
          <w:rFonts w:ascii="Times New Roman" w:eastAsia="Times New Roman" w:hAnsi="Times New Roman" w:cs="Times New Roman"/>
          <w:spacing w:val="-11"/>
          <w:kern w:val="0"/>
          <w:sz w:val="24"/>
          <w:szCs w:val="24"/>
        </w:rPr>
        <w:t xml:space="preserve"> </w:t>
      </w:r>
      <w:proofErr w:type="spellStart"/>
      <w:r w:rsidRPr="003C0A6C">
        <w:rPr>
          <w:rFonts w:ascii="Times New Roman" w:eastAsia="Times New Roman" w:hAnsi="Times New Roman" w:cs="Times New Roman"/>
          <w:spacing w:val="-5"/>
          <w:kern w:val="0"/>
          <w:sz w:val="24"/>
          <w:szCs w:val="24"/>
        </w:rPr>
        <w:t>Cypriniformes</w:t>
      </w:r>
      <w:proofErr w:type="spellEnd"/>
      <w:r w:rsidRPr="003C0A6C">
        <w:rPr>
          <w:rFonts w:ascii="Times New Roman" w:eastAsia="Times New Roman" w:hAnsi="Times New Roman" w:cs="Times New Roman"/>
          <w:spacing w:val="-12"/>
          <w:kern w:val="0"/>
          <w:sz w:val="24"/>
          <w:szCs w:val="24"/>
        </w:rPr>
        <w:t xml:space="preserve"> </w:t>
      </w:r>
      <w:r w:rsidRPr="003C0A6C">
        <w:rPr>
          <w:rFonts w:ascii="Times New Roman" w:eastAsia="Times New Roman" w:hAnsi="Times New Roman" w:cs="Times New Roman"/>
          <w:spacing w:val="-3"/>
          <w:kern w:val="0"/>
          <w:sz w:val="24"/>
          <w:szCs w:val="24"/>
        </w:rPr>
        <w:t>was</w:t>
      </w:r>
      <w:r w:rsidRPr="003C0A6C">
        <w:rPr>
          <w:rFonts w:ascii="Times New Roman" w:eastAsia="Times New Roman" w:hAnsi="Times New Roman" w:cs="Times New Roman"/>
          <w:spacing w:val="-13"/>
          <w:kern w:val="0"/>
          <w:sz w:val="24"/>
          <w:szCs w:val="24"/>
        </w:rPr>
        <w:t xml:space="preserve"> </w:t>
      </w:r>
      <w:r w:rsidRPr="003C0A6C">
        <w:rPr>
          <w:rFonts w:ascii="Times New Roman" w:eastAsia="Times New Roman" w:hAnsi="Times New Roman" w:cs="Times New Roman"/>
          <w:spacing w:val="-4"/>
          <w:kern w:val="0"/>
          <w:sz w:val="24"/>
          <w:szCs w:val="24"/>
        </w:rPr>
        <w:t>the</w:t>
      </w:r>
      <w:r w:rsidRPr="003C0A6C">
        <w:rPr>
          <w:rFonts w:ascii="Times New Roman" w:eastAsia="Times New Roman" w:hAnsi="Times New Roman" w:cs="Times New Roman"/>
          <w:spacing w:val="-22"/>
          <w:kern w:val="0"/>
          <w:sz w:val="24"/>
          <w:szCs w:val="24"/>
        </w:rPr>
        <w:t xml:space="preserve"> </w:t>
      </w:r>
      <w:r w:rsidRPr="003C0A6C">
        <w:rPr>
          <w:rFonts w:ascii="Times New Roman" w:eastAsia="Times New Roman" w:hAnsi="Times New Roman" w:cs="Times New Roman"/>
          <w:spacing w:val="-4"/>
          <w:kern w:val="0"/>
          <w:sz w:val="24"/>
          <w:szCs w:val="24"/>
        </w:rPr>
        <w:t>largest</w:t>
      </w:r>
      <w:r w:rsidRPr="003C0A6C">
        <w:rPr>
          <w:rFonts w:ascii="Times New Roman" w:eastAsia="Times New Roman" w:hAnsi="Times New Roman" w:cs="Times New Roman"/>
          <w:spacing w:val="-12"/>
          <w:kern w:val="0"/>
          <w:sz w:val="24"/>
          <w:szCs w:val="24"/>
        </w:rPr>
        <w:t xml:space="preserve"> </w:t>
      </w:r>
      <w:r w:rsidRPr="003C0A6C">
        <w:rPr>
          <w:rFonts w:ascii="Times New Roman" w:eastAsia="Times New Roman" w:hAnsi="Times New Roman" w:cs="Times New Roman"/>
          <w:spacing w:val="-5"/>
          <w:kern w:val="0"/>
          <w:sz w:val="24"/>
          <w:szCs w:val="24"/>
        </w:rPr>
        <w:t>in</w:t>
      </w:r>
      <w:r w:rsidRPr="003C0A6C">
        <w:rPr>
          <w:rFonts w:ascii="Times New Roman" w:eastAsia="Times New Roman" w:hAnsi="Times New Roman" w:cs="Times New Roman"/>
          <w:spacing w:val="-19"/>
          <w:kern w:val="0"/>
          <w:sz w:val="24"/>
          <w:szCs w:val="24"/>
        </w:rPr>
        <w:t xml:space="preserve"> </w:t>
      </w:r>
      <w:r w:rsidRPr="003C0A6C">
        <w:rPr>
          <w:rFonts w:ascii="Times New Roman" w:eastAsia="Times New Roman" w:hAnsi="Times New Roman" w:cs="Times New Roman"/>
          <w:spacing w:val="-4"/>
          <w:kern w:val="0"/>
          <w:sz w:val="24"/>
          <w:szCs w:val="24"/>
        </w:rPr>
        <w:t>the</w:t>
      </w:r>
      <w:r w:rsidRPr="003C0A6C">
        <w:rPr>
          <w:rFonts w:ascii="Times New Roman" w:eastAsia="Times New Roman" w:hAnsi="Times New Roman" w:cs="Times New Roman"/>
          <w:spacing w:val="-15"/>
          <w:kern w:val="0"/>
          <w:sz w:val="24"/>
          <w:szCs w:val="24"/>
        </w:rPr>
        <w:t xml:space="preserve"> </w:t>
      </w:r>
      <w:r w:rsidRPr="003C0A6C">
        <w:rPr>
          <w:rFonts w:ascii="Times New Roman" w:eastAsia="Times New Roman" w:hAnsi="Times New Roman" w:cs="Times New Roman"/>
          <w:spacing w:val="-5"/>
          <w:kern w:val="0"/>
          <w:sz w:val="24"/>
          <w:szCs w:val="24"/>
        </w:rPr>
        <w:t>numerical</w:t>
      </w:r>
      <w:r w:rsidRPr="003C0A6C">
        <w:rPr>
          <w:rFonts w:ascii="Times New Roman" w:eastAsia="Times New Roman" w:hAnsi="Times New Roman" w:cs="Times New Roman"/>
          <w:spacing w:val="-18"/>
          <w:kern w:val="0"/>
          <w:sz w:val="24"/>
          <w:szCs w:val="24"/>
        </w:rPr>
        <w:t xml:space="preserve"> </w:t>
      </w:r>
      <w:r w:rsidRPr="003C0A6C">
        <w:rPr>
          <w:rFonts w:ascii="Times New Roman" w:eastAsia="Times New Roman" w:hAnsi="Times New Roman" w:cs="Times New Roman"/>
          <w:spacing w:val="-4"/>
          <w:kern w:val="0"/>
          <w:sz w:val="24"/>
          <w:szCs w:val="24"/>
        </w:rPr>
        <w:t xml:space="preserve">strength </w:t>
      </w:r>
      <w:r w:rsidRPr="003C0A6C">
        <w:rPr>
          <w:rFonts w:ascii="Times New Roman" w:eastAsia="Times New Roman" w:hAnsi="Times New Roman" w:cs="Times New Roman"/>
          <w:spacing w:val="-3"/>
          <w:kern w:val="0"/>
          <w:sz w:val="24"/>
          <w:szCs w:val="24"/>
        </w:rPr>
        <w:t xml:space="preserve">of </w:t>
      </w:r>
      <w:r w:rsidRPr="003C0A6C">
        <w:rPr>
          <w:rFonts w:ascii="Times New Roman" w:eastAsia="Times New Roman" w:hAnsi="Times New Roman" w:cs="Times New Roman"/>
          <w:kern w:val="0"/>
          <w:sz w:val="24"/>
          <w:szCs w:val="24"/>
        </w:rPr>
        <w:t xml:space="preserve">species, </w:t>
      </w:r>
      <w:r w:rsidRPr="003C0A6C">
        <w:rPr>
          <w:rFonts w:ascii="Times New Roman" w:eastAsia="Times New Roman" w:hAnsi="Times New Roman" w:cs="Times New Roman"/>
          <w:spacing w:val="-3"/>
          <w:kern w:val="0"/>
          <w:sz w:val="24"/>
          <w:szCs w:val="24"/>
        </w:rPr>
        <w:t xml:space="preserve">with </w:t>
      </w:r>
      <w:r w:rsidRPr="003C0A6C">
        <w:rPr>
          <w:rFonts w:ascii="Times New Roman" w:eastAsia="Times New Roman" w:hAnsi="Times New Roman" w:cs="Times New Roman"/>
          <w:kern w:val="0"/>
          <w:sz w:val="24"/>
          <w:szCs w:val="24"/>
        </w:rPr>
        <w:t xml:space="preserve">10 </w:t>
      </w:r>
      <w:r w:rsidRPr="003C0A6C">
        <w:rPr>
          <w:rFonts w:ascii="Times New Roman" w:eastAsia="Times New Roman" w:hAnsi="Times New Roman" w:cs="Times New Roman"/>
          <w:spacing w:val="-3"/>
          <w:kern w:val="0"/>
          <w:sz w:val="24"/>
          <w:szCs w:val="24"/>
        </w:rPr>
        <w:t xml:space="preserve">species </w:t>
      </w:r>
      <w:r w:rsidRPr="003C0A6C">
        <w:rPr>
          <w:rFonts w:ascii="Times New Roman" w:eastAsia="Times New Roman" w:hAnsi="Times New Roman" w:cs="Times New Roman"/>
          <w:spacing w:val="-4"/>
          <w:kern w:val="0"/>
          <w:sz w:val="24"/>
          <w:szCs w:val="24"/>
        </w:rPr>
        <w:t xml:space="preserve">followed </w:t>
      </w:r>
      <w:r w:rsidRPr="003C0A6C">
        <w:rPr>
          <w:rFonts w:ascii="Times New Roman" w:eastAsia="Times New Roman" w:hAnsi="Times New Roman" w:cs="Times New Roman"/>
          <w:kern w:val="0"/>
          <w:sz w:val="24"/>
          <w:szCs w:val="24"/>
        </w:rPr>
        <w:t xml:space="preserve">by </w:t>
      </w:r>
      <w:proofErr w:type="spellStart"/>
      <w:r w:rsidRPr="003C0A6C">
        <w:rPr>
          <w:rFonts w:ascii="Times New Roman" w:eastAsia="Times New Roman" w:hAnsi="Times New Roman" w:cs="Times New Roman"/>
          <w:spacing w:val="-2"/>
          <w:kern w:val="0"/>
          <w:sz w:val="24"/>
          <w:szCs w:val="24"/>
        </w:rPr>
        <w:t>Siluriformes</w:t>
      </w:r>
      <w:proofErr w:type="spellEnd"/>
      <w:r w:rsidRPr="003C0A6C">
        <w:rPr>
          <w:rFonts w:ascii="Times New Roman" w:eastAsia="Times New Roman" w:hAnsi="Times New Roman" w:cs="Times New Roman"/>
          <w:spacing w:val="-2"/>
          <w:kern w:val="0"/>
          <w:sz w:val="24"/>
          <w:szCs w:val="24"/>
        </w:rPr>
        <w:t xml:space="preserve"> </w:t>
      </w:r>
      <w:r w:rsidRPr="003C0A6C">
        <w:rPr>
          <w:rFonts w:ascii="Times New Roman" w:eastAsia="Times New Roman" w:hAnsi="Times New Roman" w:cs="Times New Roman"/>
          <w:spacing w:val="-3"/>
          <w:kern w:val="0"/>
          <w:sz w:val="24"/>
          <w:szCs w:val="24"/>
        </w:rPr>
        <w:t xml:space="preserve">with </w:t>
      </w:r>
      <w:r w:rsidRPr="003C0A6C">
        <w:rPr>
          <w:rFonts w:ascii="Times New Roman" w:eastAsia="Times New Roman" w:hAnsi="Times New Roman" w:cs="Times New Roman"/>
          <w:kern w:val="0"/>
          <w:sz w:val="24"/>
          <w:szCs w:val="24"/>
        </w:rPr>
        <w:t xml:space="preserve">06 species. Order </w:t>
      </w:r>
      <w:proofErr w:type="spellStart"/>
      <w:r w:rsidRPr="003C0A6C">
        <w:rPr>
          <w:rFonts w:ascii="Times New Roman" w:eastAsia="Times New Roman" w:hAnsi="Times New Roman" w:cs="Times New Roman"/>
          <w:kern w:val="0"/>
          <w:sz w:val="24"/>
          <w:szCs w:val="24"/>
        </w:rPr>
        <w:t>Anabantiformes</w:t>
      </w:r>
      <w:proofErr w:type="spellEnd"/>
      <w:r w:rsidRPr="003C0A6C">
        <w:rPr>
          <w:rFonts w:ascii="Times New Roman" w:eastAsia="Times New Roman" w:hAnsi="Times New Roman" w:cs="Times New Roman"/>
          <w:kern w:val="0"/>
          <w:sz w:val="24"/>
          <w:szCs w:val="24"/>
        </w:rPr>
        <w:t xml:space="preserve"> consisted of 05 </w:t>
      </w:r>
      <w:r w:rsidRPr="003C0A6C">
        <w:rPr>
          <w:rFonts w:ascii="Times New Roman" w:eastAsia="Times New Roman" w:hAnsi="Times New Roman" w:cs="Times New Roman"/>
          <w:spacing w:val="-3"/>
          <w:kern w:val="0"/>
          <w:sz w:val="24"/>
          <w:szCs w:val="24"/>
        </w:rPr>
        <w:t xml:space="preserve">species while </w:t>
      </w:r>
      <w:r w:rsidRPr="003C0A6C">
        <w:rPr>
          <w:rFonts w:ascii="Times New Roman" w:eastAsia="Times New Roman" w:hAnsi="Times New Roman" w:cs="Times New Roman"/>
          <w:kern w:val="0"/>
          <w:sz w:val="24"/>
          <w:szCs w:val="24"/>
        </w:rPr>
        <w:t xml:space="preserve">Perciformes </w:t>
      </w:r>
      <w:r w:rsidR="00C87DF1">
        <w:rPr>
          <w:rFonts w:ascii="Times New Roman" w:eastAsia="Times New Roman" w:hAnsi="Times New Roman" w:cs="Times New Roman"/>
          <w:spacing w:val="-3"/>
          <w:kern w:val="0"/>
          <w:sz w:val="24"/>
          <w:szCs w:val="24"/>
        </w:rPr>
        <w:t>had</w:t>
      </w:r>
      <w:r w:rsidRPr="003C0A6C">
        <w:rPr>
          <w:rFonts w:ascii="Times New Roman" w:eastAsia="Times New Roman" w:hAnsi="Times New Roman" w:cs="Times New Roman"/>
          <w:spacing w:val="-3"/>
          <w:kern w:val="0"/>
          <w:sz w:val="24"/>
          <w:szCs w:val="24"/>
        </w:rPr>
        <w:t xml:space="preserve"> </w:t>
      </w:r>
      <w:r w:rsidRPr="003C0A6C">
        <w:rPr>
          <w:rFonts w:ascii="Times New Roman" w:eastAsia="Times New Roman" w:hAnsi="Times New Roman" w:cs="Times New Roman"/>
          <w:kern w:val="0"/>
          <w:sz w:val="24"/>
          <w:szCs w:val="24"/>
        </w:rPr>
        <w:t xml:space="preserve">02 species. The species-wise strength </w:t>
      </w:r>
      <w:r w:rsidRPr="003C0A6C">
        <w:rPr>
          <w:rFonts w:ascii="Times New Roman" w:eastAsia="Times New Roman" w:hAnsi="Times New Roman" w:cs="Times New Roman"/>
          <w:spacing w:val="-3"/>
          <w:kern w:val="0"/>
          <w:sz w:val="24"/>
          <w:szCs w:val="24"/>
        </w:rPr>
        <w:t xml:space="preserve">of </w:t>
      </w:r>
      <w:r w:rsidRPr="003C0A6C">
        <w:rPr>
          <w:rFonts w:ascii="Times New Roman" w:eastAsia="Times New Roman" w:hAnsi="Times New Roman" w:cs="Times New Roman"/>
          <w:kern w:val="0"/>
          <w:sz w:val="24"/>
          <w:szCs w:val="24"/>
        </w:rPr>
        <w:t xml:space="preserve">the fish </w:t>
      </w:r>
      <w:r w:rsidRPr="003C0A6C">
        <w:rPr>
          <w:rFonts w:ascii="Times New Roman" w:eastAsia="Times New Roman" w:hAnsi="Times New Roman" w:cs="Times New Roman"/>
          <w:spacing w:val="-3"/>
          <w:kern w:val="0"/>
          <w:sz w:val="24"/>
          <w:szCs w:val="24"/>
        </w:rPr>
        <w:t xml:space="preserve">families </w:t>
      </w:r>
      <w:r w:rsidRPr="003C0A6C">
        <w:rPr>
          <w:rFonts w:ascii="Times New Roman" w:eastAsia="Times New Roman" w:hAnsi="Times New Roman" w:cs="Times New Roman"/>
          <w:kern w:val="0"/>
          <w:sz w:val="24"/>
          <w:szCs w:val="24"/>
        </w:rPr>
        <w:t xml:space="preserve">reported from </w:t>
      </w:r>
      <w:proofErr w:type="spellStart"/>
      <w:r w:rsidRPr="003C0A6C">
        <w:rPr>
          <w:rFonts w:ascii="Times New Roman" w:eastAsia="Times New Roman" w:hAnsi="Times New Roman" w:cs="Times New Roman"/>
          <w:kern w:val="0"/>
          <w:sz w:val="24"/>
          <w:szCs w:val="24"/>
        </w:rPr>
        <w:t>Moga</w:t>
      </w:r>
      <w:proofErr w:type="spellEnd"/>
      <w:r w:rsidRPr="003C0A6C">
        <w:rPr>
          <w:rFonts w:ascii="Times New Roman" w:eastAsia="Times New Roman" w:hAnsi="Times New Roman" w:cs="Times New Roman"/>
          <w:kern w:val="0"/>
          <w:sz w:val="24"/>
          <w:szCs w:val="24"/>
        </w:rPr>
        <w:t xml:space="preserve"> Wetland is </w:t>
      </w:r>
      <w:r w:rsidRPr="003C0A6C">
        <w:rPr>
          <w:rFonts w:ascii="Times New Roman" w:eastAsia="Times New Roman" w:hAnsi="Times New Roman" w:cs="Times New Roman"/>
          <w:spacing w:val="-3"/>
          <w:kern w:val="0"/>
          <w:sz w:val="24"/>
          <w:szCs w:val="24"/>
        </w:rPr>
        <w:t xml:space="preserve">given </w:t>
      </w:r>
      <w:r w:rsidRPr="003C0A6C">
        <w:rPr>
          <w:rFonts w:ascii="Times New Roman" w:eastAsia="Times New Roman" w:hAnsi="Times New Roman" w:cs="Times New Roman"/>
          <w:kern w:val="0"/>
          <w:sz w:val="24"/>
          <w:szCs w:val="24"/>
        </w:rPr>
        <w:t>in Fig.</w:t>
      </w:r>
      <w:r w:rsidR="000F3D63">
        <w:rPr>
          <w:rFonts w:ascii="Times New Roman" w:eastAsia="Times New Roman" w:hAnsi="Times New Roman" w:cs="Times New Roman"/>
          <w:kern w:val="0"/>
          <w:sz w:val="24"/>
          <w:szCs w:val="24"/>
        </w:rPr>
        <w:t>2.</w:t>
      </w:r>
      <w:r w:rsidRPr="003C0A6C">
        <w:rPr>
          <w:rFonts w:ascii="Times New Roman" w:eastAsia="Times New Roman" w:hAnsi="Times New Roman" w:cs="Times New Roman"/>
          <w:kern w:val="0"/>
          <w:sz w:val="24"/>
          <w:szCs w:val="24"/>
        </w:rPr>
        <w:t xml:space="preserve"> </w:t>
      </w:r>
      <w:proofErr w:type="spellStart"/>
      <w:r w:rsidRPr="003C0A6C">
        <w:rPr>
          <w:rFonts w:ascii="Times New Roman" w:eastAsia="Times New Roman" w:hAnsi="Times New Roman" w:cs="Times New Roman"/>
          <w:kern w:val="0"/>
          <w:sz w:val="24"/>
          <w:szCs w:val="24"/>
        </w:rPr>
        <w:t>Cyprinidae</w:t>
      </w:r>
      <w:proofErr w:type="spellEnd"/>
      <w:r w:rsidRPr="003C0A6C">
        <w:rPr>
          <w:rFonts w:ascii="Times New Roman" w:eastAsia="Times New Roman" w:hAnsi="Times New Roman" w:cs="Times New Roman"/>
          <w:kern w:val="0"/>
          <w:sz w:val="24"/>
          <w:szCs w:val="24"/>
        </w:rPr>
        <w:t xml:space="preserve"> was the largest family </w:t>
      </w:r>
      <w:r w:rsidRPr="003C0A6C">
        <w:rPr>
          <w:rFonts w:ascii="Times New Roman" w:eastAsia="Times New Roman" w:hAnsi="Times New Roman" w:cs="Times New Roman"/>
          <w:spacing w:val="-3"/>
          <w:kern w:val="0"/>
          <w:sz w:val="24"/>
          <w:szCs w:val="24"/>
        </w:rPr>
        <w:t xml:space="preserve">accommodating </w:t>
      </w:r>
      <w:r w:rsidRPr="003C0A6C">
        <w:rPr>
          <w:rFonts w:ascii="Times New Roman" w:eastAsia="Times New Roman" w:hAnsi="Times New Roman" w:cs="Times New Roman"/>
          <w:kern w:val="0"/>
          <w:sz w:val="24"/>
          <w:szCs w:val="24"/>
        </w:rPr>
        <w:t xml:space="preserve">08 </w:t>
      </w:r>
      <w:r w:rsidRPr="003C0A6C">
        <w:rPr>
          <w:rFonts w:ascii="Times New Roman" w:eastAsia="Times New Roman" w:hAnsi="Times New Roman" w:cs="Times New Roman"/>
          <w:spacing w:val="-3"/>
          <w:kern w:val="0"/>
          <w:sz w:val="24"/>
          <w:szCs w:val="24"/>
        </w:rPr>
        <w:t xml:space="preserve">Genera </w:t>
      </w:r>
      <w:r w:rsidRPr="003C0A6C">
        <w:rPr>
          <w:rFonts w:ascii="Times New Roman" w:eastAsia="Times New Roman" w:hAnsi="Times New Roman" w:cs="Times New Roman"/>
          <w:kern w:val="0"/>
          <w:sz w:val="24"/>
          <w:szCs w:val="24"/>
        </w:rPr>
        <w:t xml:space="preserve">and 10 </w:t>
      </w:r>
      <w:r w:rsidRPr="003C0A6C">
        <w:rPr>
          <w:rFonts w:ascii="Times New Roman" w:eastAsia="Times New Roman" w:hAnsi="Times New Roman" w:cs="Times New Roman"/>
          <w:spacing w:val="-3"/>
          <w:kern w:val="0"/>
          <w:sz w:val="24"/>
          <w:szCs w:val="24"/>
        </w:rPr>
        <w:t xml:space="preserve">species </w:t>
      </w:r>
      <w:r w:rsidRPr="003C0A6C">
        <w:rPr>
          <w:rFonts w:ascii="Times New Roman" w:eastAsia="Times New Roman" w:hAnsi="Times New Roman" w:cs="Times New Roman"/>
          <w:spacing w:val="-4"/>
          <w:kern w:val="0"/>
          <w:sz w:val="24"/>
          <w:szCs w:val="24"/>
        </w:rPr>
        <w:t xml:space="preserve">while </w:t>
      </w:r>
      <w:r w:rsidRPr="003C0A6C">
        <w:rPr>
          <w:rFonts w:ascii="Times New Roman" w:eastAsia="Times New Roman" w:hAnsi="Times New Roman" w:cs="Times New Roman"/>
          <w:kern w:val="0"/>
          <w:sz w:val="24"/>
          <w:szCs w:val="24"/>
        </w:rPr>
        <w:t xml:space="preserve">the </w:t>
      </w:r>
      <w:r w:rsidRPr="003C0A6C">
        <w:rPr>
          <w:rFonts w:ascii="Times New Roman" w:eastAsia="Times New Roman" w:hAnsi="Times New Roman" w:cs="Times New Roman"/>
          <w:spacing w:val="-3"/>
          <w:kern w:val="0"/>
          <w:sz w:val="24"/>
          <w:szCs w:val="24"/>
        </w:rPr>
        <w:t xml:space="preserve">genus </w:t>
      </w:r>
      <w:proofErr w:type="spellStart"/>
      <w:r w:rsidRPr="003C0A6C">
        <w:rPr>
          <w:rFonts w:ascii="Times New Roman" w:eastAsia="Times New Roman" w:hAnsi="Times New Roman" w:cs="Times New Roman"/>
          <w:i/>
          <w:kern w:val="0"/>
          <w:sz w:val="24"/>
          <w:szCs w:val="24"/>
        </w:rPr>
        <w:t>Labeo</w:t>
      </w:r>
      <w:proofErr w:type="spellEnd"/>
      <w:r w:rsidRPr="003C0A6C">
        <w:rPr>
          <w:rFonts w:ascii="Times New Roman" w:eastAsia="Times New Roman" w:hAnsi="Times New Roman" w:cs="Times New Roman"/>
          <w:i/>
          <w:kern w:val="0"/>
          <w:sz w:val="24"/>
          <w:szCs w:val="24"/>
        </w:rPr>
        <w:t xml:space="preserve"> </w:t>
      </w:r>
      <w:r w:rsidRPr="003C0A6C">
        <w:rPr>
          <w:rFonts w:ascii="Times New Roman" w:eastAsia="Times New Roman" w:hAnsi="Times New Roman" w:cs="Times New Roman"/>
          <w:iCs/>
          <w:kern w:val="0"/>
          <w:sz w:val="24"/>
          <w:szCs w:val="24"/>
        </w:rPr>
        <w:t>and</w:t>
      </w:r>
      <w:r w:rsidRPr="003C0A6C">
        <w:rPr>
          <w:rFonts w:ascii="Times New Roman" w:eastAsia="Times New Roman" w:hAnsi="Times New Roman" w:cs="Times New Roman"/>
          <w:i/>
          <w:kern w:val="0"/>
          <w:sz w:val="24"/>
          <w:szCs w:val="24"/>
        </w:rPr>
        <w:t xml:space="preserve"> Puntius </w:t>
      </w:r>
      <w:r w:rsidRPr="003C0A6C">
        <w:rPr>
          <w:rFonts w:ascii="Times New Roman" w:eastAsia="Times New Roman" w:hAnsi="Times New Roman" w:cs="Times New Roman"/>
          <w:spacing w:val="-3"/>
          <w:kern w:val="0"/>
          <w:sz w:val="24"/>
          <w:szCs w:val="24"/>
        </w:rPr>
        <w:t xml:space="preserve">of this family shared 02 species each. </w:t>
      </w:r>
      <w:proofErr w:type="spellStart"/>
      <w:r w:rsidRPr="003C0A6C">
        <w:rPr>
          <w:rFonts w:ascii="Times New Roman" w:eastAsia="Times New Roman" w:hAnsi="Times New Roman" w:cs="Times New Roman"/>
          <w:kern w:val="0"/>
          <w:sz w:val="24"/>
          <w:szCs w:val="24"/>
        </w:rPr>
        <w:t>Channidae</w:t>
      </w:r>
      <w:proofErr w:type="spellEnd"/>
      <w:r w:rsidRPr="003C0A6C">
        <w:rPr>
          <w:rFonts w:ascii="Times New Roman" w:eastAsia="Times New Roman" w:hAnsi="Times New Roman" w:cs="Times New Roman"/>
          <w:kern w:val="0"/>
          <w:sz w:val="24"/>
          <w:szCs w:val="24"/>
        </w:rPr>
        <w:t xml:space="preserve"> had 03 species while the family </w:t>
      </w:r>
      <w:proofErr w:type="spellStart"/>
      <w:r w:rsidRPr="003C0A6C">
        <w:rPr>
          <w:rFonts w:ascii="Times New Roman" w:eastAsia="Times New Roman" w:hAnsi="Times New Roman" w:cs="Times New Roman"/>
          <w:kern w:val="0"/>
          <w:sz w:val="24"/>
          <w:szCs w:val="24"/>
        </w:rPr>
        <w:t>Bagridae</w:t>
      </w:r>
      <w:proofErr w:type="spellEnd"/>
      <w:r w:rsidRPr="003C0A6C">
        <w:rPr>
          <w:rFonts w:ascii="Times New Roman" w:eastAsia="Times New Roman" w:hAnsi="Times New Roman" w:cs="Times New Roman"/>
          <w:kern w:val="0"/>
          <w:sz w:val="24"/>
          <w:szCs w:val="24"/>
        </w:rPr>
        <w:t xml:space="preserve"> had 02 species. </w:t>
      </w:r>
      <w:r w:rsidRPr="003C0A6C">
        <w:rPr>
          <w:rFonts w:ascii="Times New Roman" w:hAnsi="Times New Roman" w:cs="Times New Roman"/>
          <w:sz w:val="24"/>
          <w:szCs w:val="24"/>
        </w:rPr>
        <w:t xml:space="preserve">A similar study conducted in </w:t>
      </w:r>
      <w:proofErr w:type="spellStart"/>
      <w:r w:rsidRPr="003C0A6C">
        <w:rPr>
          <w:rFonts w:ascii="Times New Roman" w:hAnsi="Times New Roman" w:cs="Times New Roman"/>
          <w:sz w:val="24"/>
          <w:szCs w:val="24"/>
        </w:rPr>
        <w:t>Samaspur</w:t>
      </w:r>
      <w:proofErr w:type="spellEnd"/>
      <w:r w:rsidRPr="003C0A6C">
        <w:rPr>
          <w:rFonts w:ascii="Times New Roman" w:hAnsi="Times New Roman" w:cs="Times New Roman"/>
          <w:sz w:val="24"/>
          <w:szCs w:val="24"/>
        </w:rPr>
        <w:t xml:space="preserve"> Bird Sanctuary, Uttar Pradesh recorded a total of 46 fish species represented by 7 orders, 19 families and 33 genera (</w:t>
      </w:r>
      <w:proofErr w:type="spellStart"/>
      <w:r w:rsidRPr="003C0A6C">
        <w:rPr>
          <w:rFonts w:ascii="Times New Roman" w:hAnsi="Times New Roman" w:cs="Times New Roman"/>
          <w:sz w:val="24"/>
          <w:szCs w:val="24"/>
        </w:rPr>
        <w:t>Lakra</w:t>
      </w:r>
      <w:proofErr w:type="spellEnd"/>
      <w:r w:rsidRPr="003C0A6C">
        <w:rPr>
          <w:rFonts w:ascii="Times New Roman" w:hAnsi="Times New Roman" w:cs="Times New Roman"/>
          <w:sz w:val="24"/>
          <w:szCs w:val="24"/>
        </w:rPr>
        <w:t>, 2010</w:t>
      </w:r>
      <w:r w:rsidR="00C87DF1">
        <w:rPr>
          <w:rFonts w:ascii="Times New Roman" w:hAnsi="Times New Roman" w:cs="Times New Roman"/>
          <w:sz w:val="24"/>
          <w:szCs w:val="24"/>
        </w:rPr>
        <w:t>a</w:t>
      </w:r>
      <w:r w:rsidRPr="003C0A6C">
        <w:rPr>
          <w:rFonts w:ascii="Times New Roman" w:hAnsi="Times New Roman" w:cs="Times New Roman"/>
          <w:sz w:val="24"/>
          <w:szCs w:val="24"/>
        </w:rPr>
        <w:t>)</w:t>
      </w:r>
      <w:r w:rsidR="00C87DF1">
        <w:rPr>
          <w:rFonts w:ascii="Times New Roman" w:hAnsi="Times New Roman" w:cs="Times New Roman"/>
          <w:sz w:val="24"/>
          <w:szCs w:val="24"/>
        </w:rPr>
        <w:t xml:space="preserve"> Another study,</w:t>
      </w:r>
      <w:r w:rsidRPr="003C0A6C">
        <w:rPr>
          <w:rFonts w:ascii="Times New Roman" w:hAnsi="Times New Roman" w:cs="Times New Roman"/>
          <w:sz w:val="24"/>
          <w:szCs w:val="24"/>
        </w:rPr>
        <w:t xml:space="preserve"> </w:t>
      </w:r>
      <w:r w:rsidR="00C87DF1">
        <w:rPr>
          <w:rFonts w:ascii="Times New Roman" w:hAnsi="Times New Roman" w:cs="Times New Roman"/>
          <w:sz w:val="24"/>
          <w:szCs w:val="24"/>
        </w:rPr>
        <w:t>i</w:t>
      </w:r>
      <w:r w:rsidRPr="003C0A6C">
        <w:rPr>
          <w:rFonts w:ascii="Times New Roman" w:hAnsi="Times New Roman" w:cs="Times New Roman"/>
          <w:sz w:val="24"/>
          <w:szCs w:val="24"/>
        </w:rPr>
        <w:t xml:space="preserve">n </w:t>
      </w:r>
      <w:proofErr w:type="spellStart"/>
      <w:r w:rsidRPr="003C0A6C">
        <w:rPr>
          <w:rFonts w:ascii="Times New Roman" w:hAnsi="Times New Roman" w:cs="Times New Roman"/>
          <w:sz w:val="24"/>
          <w:szCs w:val="24"/>
        </w:rPr>
        <w:t>Katerniaghat</w:t>
      </w:r>
      <w:proofErr w:type="spellEnd"/>
      <w:r w:rsidRPr="003C0A6C">
        <w:rPr>
          <w:rFonts w:ascii="Times New Roman" w:hAnsi="Times New Roman" w:cs="Times New Roman"/>
          <w:sz w:val="24"/>
          <w:szCs w:val="24"/>
        </w:rPr>
        <w:t xml:space="preserve"> Wildlife Sanctuary located in river </w:t>
      </w:r>
      <w:proofErr w:type="spellStart"/>
      <w:r w:rsidRPr="003C0A6C">
        <w:rPr>
          <w:rFonts w:ascii="Times New Roman" w:hAnsi="Times New Roman" w:cs="Times New Roman"/>
          <w:sz w:val="24"/>
          <w:szCs w:val="24"/>
        </w:rPr>
        <w:t>Gerua</w:t>
      </w:r>
      <w:proofErr w:type="spellEnd"/>
      <w:r w:rsidRPr="003C0A6C">
        <w:rPr>
          <w:rFonts w:ascii="Times New Roman" w:hAnsi="Times New Roman" w:cs="Times New Roman"/>
          <w:sz w:val="24"/>
          <w:szCs w:val="24"/>
        </w:rPr>
        <w:t>,</w:t>
      </w:r>
      <w:r w:rsidR="000F3D63">
        <w:rPr>
          <w:rFonts w:ascii="Times New Roman" w:hAnsi="Times New Roman" w:cs="Times New Roman"/>
          <w:sz w:val="24"/>
          <w:szCs w:val="24"/>
        </w:rPr>
        <w:t xml:space="preserve"> reported</w:t>
      </w:r>
      <w:r w:rsidRPr="003C0A6C">
        <w:rPr>
          <w:rFonts w:ascii="Times New Roman" w:hAnsi="Times New Roman" w:cs="Times New Roman"/>
          <w:sz w:val="24"/>
          <w:szCs w:val="24"/>
        </w:rPr>
        <w:t xml:space="preserve">87 species belonging to 22 families and 52 genera </w:t>
      </w:r>
      <w:r w:rsidR="00C87DF1">
        <w:rPr>
          <w:rFonts w:ascii="Times New Roman" w:hAnsi="Times New Roman" w:cs="Times New Roman"/>
          <w:sz w:val="24"/>
          <w:szCs w:val="24"/>
        </w:rPr>
        <w:t>(</w:t>
      </w:r>
      <w:proofErr w:type="spellStart"/>
      <w:r w:rsidRPr="003C0A6C">
        <w:rPr>
          <w:rFonts w:ascii="Times New Roman" w:hAnsi="Times New Roman" w:cs="Times New Roman"/>
          <w:sz w:val="24"/>
          <w:szCs w:val="24"/>
        </w:rPr>
        <w:t>Lakra</w:t>
      </w:r>
      <w:proofErr w:type="spellEnd"/>
      <w:r w:rsidRPr="003C0A6C">
        <w:rPr>
          <w:rFonts w:ascii="Times New Roman" w:hAnsi="Times New Roman" w:cs="Times New Roman"/>
          <w:sz w:val="24"/>
          <w:szCs w:val="24"/>
        </w:rPr>
        <w:t>, 2010</w:t>
      </w:r>
      <w:r w:rsidR="00C87DF1">
        <w:rPr>
          <w:rFonts w:ascii="Times New Roman" w:hAnsi="Times New Roman" w:cs="Times New Roman"/>
          <w:sz w:val="24"/>
          <w:szCs w:val="24"/>
        </w:rPr>
        <w:t>b</w:t>
      </w:r>
      <w:r w:rsidRPr="003C0A6C">
        <w:rPr>
          <w:rFonts w:ascii="Times New Roman" w:hAnsi="Times New Roman" w:cs="Times New Roman"/>
          <w:sz w:val="24"/>
          <w:szCs w:val="24"/>
        </w:rPr>
        <w:t xml:space="preserve">). Three-year study (October 2017 to February 2020) conducted by </w:t>
      </w:r>
      <w:proofErr w:type="spellStart"/>
      <w:r w:rsidRPr="003C0A6C">
        <w:rPr>
          <w:rFonts w:ascii="Times New Roman" w:hAnsi="Times New Roman" w:cs="Times New Roman"/>
          <w:sz w:val="24"/>
          <w:szCs w:val="24"/>
        </w:rPr>
        <w:t>Paunikar</w:t>
      </w:r>
      <w:proofErr w:type="spellEnd"/>
      <w:r w:rsidRPr="003C0A6C">
        <w:rPr>
          <w:rFonts w:ascii="Times New Roman" w:hAnsi="Times New Roman" w:cs="Times New Roman"/>
          <w:sz w:val="24"/>
          <w:szCs w:val="24"/>
        </w:rPr>
        <w:t xml:space="preserve"> (2021) in </w:t>
      </w:r>
      <w:r w:rsidR="00C87DF1">
        <w:rPr>
          <w:rFonts w:ascii="Times New Roman" w:hAnsi="Times New Roman" w:cs="Times New Roman"/>
          <w:sz w:val="24"/>
          <w:szCs w:val="24"/>
        </w:rPr>
        <w:t>s</w:t>
      </w:r>
      <w:r w:rsidRPr="003C0A6C">
        <w:rPr>
          <w:rFonts w:ascii="Times New Roman" w:hAnsi="Times New Roman" w:cs="Times New Roman"/>
          <w:sz w:val="24"/>
          <w:szCs w:val="24"/>
        </w:rPr>
        <w:t xml:space="preserve">ix wetlands of Uttar Pradesh unearthed a total of 20 fish species belonging to four orders </w:t>
      </w:r>
      <w:r w:rsidRPr="003C0A6C">
        <w:rPr>
          <w:rFonts w:ascii="Times New Roman" w:hAnsi="Times New Roman" w:cs="Times New Roman"/>
          <w:i/>
          <w:iCs/>
          <w:sz w:val="24"/>
          <w:szCs w:val="24"/>
        </w:rPr>
        <w:t>viz</w:t>
      </w:r>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Cypriniformes</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Mastacembeliformes</w:t>
      </w:r>
      <w:proofErr w:type="spellEnd"/>
      <w:r w:rsidRPr="003C0A6C">
        <w:rPr>
          <w:rFonts w:ascii="Times New Roman" w:hAnsi="Times New Roman" w:cs="Times New Roman"/>
          <w:sz w:val="24"/>
          <w:szCs w:val="24"/>
        </w:rPr>
        <w:t xml:space="preserve">, Perciformes and </w:t>
      </w:r>
      <w:proofErr w:type="spellStart"/>
      <w:r w:rsidRPr="003C0A6C">
        <w:rPr>
          <w:rFonts w:ascii="Times New Roman" w:hAnsi="Times New Roman" w:cs="Times New Roman"/>
          <w:sz w:val="24"/>
          <w:szCs w:val="24"/>
        </w:rPr>
        <w:t>Siluriformes</w:t>
      </w:r>
      <w:proofErr w:type="spellEnd"/>
      <w:r w:rsidRPr="003C0A6C">
        <w:rPr>
          <w:rFonts w:ascii="Times New Roman" w:hAnsi="Times New Roman" w:cs="Times New Roman"/>
          <w:sz w:val="24"/>
          <w:szCs w:val="24"/>
        </w:rPr>
        <w:t xml:space="preserve"> and 11 families, </w:t>
      </w:r>
      <w:r w:rsidRPr="003C0A6C">
        <w:rPr>
          <w:rFonts w:ascii="Times New Roman" w:hAnsi="Times New Roman" w:cs="Times New Roman"/>
          <w:i/>
          <w:iCs/>
          <w:sz w:val="24"/>
          <w:szCs w:val="24"/>
        </w:rPr>
        <w:t>viz</w:t>
      </w:r>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Cyprinidae</w:t>
      </w:r>
      <w:proofErr w:type="spellEnd"/>
      <w:r w:rsidRPr="003C0A6C">
        <w:rPr>
          <w:rFonts w:ascii="Times New Roman" w:hAnsi="Times New Roman" w:cs="Times New Roman"/>
          <w:sz w:val="24"/>
          <w:szCs w:val="24"/>
        </w:rPr>
        <w:t xml:space="preserve">, Cobitidae, </w:t>
      </w:r>
      <w:proofErr w:type="spellStart"/>
      <w:r w:rsidRPr="003C0A6C">
        <w:rPr>
          <w:rFonts w:ascii="Times New Roman" w:hAnsi="Times New Roman" w:cs="Times New Roman"/>
          <w:sz w:val="24"/>
          <w:szCs w:val="24"/>
        </w:rPr>
        <w:t>Nemachilidae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Mastacembelidae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Channidae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Osphronemidae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Heterorpnuestidae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Sisuridae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Bagaridae</w:t>
      </w:r>
      <w:proofErr w:type="spellEnd"/>
      <w:r w:rsidRPr="003C0A6C">
        <w:rPr>
          <w:rFonts w:ascii="Times New Roman" w:hAnsi="Times New Roman" w:cs="Times New Roman"/>
          <w:sz w:val="24"/>
          <w:szCs w:val="24"/>
        </w:rPr>
        <w:t xml:space="preserve">, </w:t>
      </w:r>
      <w:proofErr w:type="spellStart"/>
      <w:r w:rsidRPr="003C0A6C">
        <w:rPr>
          <w:rFonts w:ascii="Times New Roman" w:hAnsi="Times New Roman" w:cs="Times New Roman"/>
          <w:sz w:val="24"/>
          <w:szCs w:val="24"/>
        </w:rPr>
        <w:t>Chichlidae</w:t>
      </w:r>
      <w:proofErr w:type="spellEnd"/>
      <w:r w:rsidRPr="003C0A6C">
        <w:rPr>
          <w:rFonts w:ascii="Times New Roman" w:hAnsi="Times New Roman" w:cs="Times New Roman"/>
          <w:sz w:val="24"/>
          <w:szCs w:val="24"/>
        </w:rPr>
        <w:t xml:space="preserve"> and </w:t>
      </w:r>
      <w:proofErr w:type="spellStart"/>
      <w:r w:rsidRPr="003C0A6C">
        <w:rPr>
          <w:rFonts w:ascii="Times New Roman" w:hAnsi="Times New Roman" w:cs="Times New Roman"/>
          <w:sz w:val="24"/>
          <w:szCs w:val="24"/>
        </w:rPr>
        <w:t>Ambassidae</w:t>
      </w:r>
      <w:proofErr w:type="spellEnd"/>
      <w:r w:rsidR="00387386">
        <w:rPr>
          <w:rFonts w:ascii="Times New Roman" w:hAnsi="Times New Roman" w:cs="Times New Roman"/>
          <w:sz w:val="24"/>
          <w:szCs w:val="24"/>
        </w:rPr>
        <w:t>.</w:t>
      </w:r>
    </w:p>
    <w:p w14:paraId="2989F0AF" w14:textId="77777777" w:rsidR="00323FD3" w:rsidRPr="00DB4205" w:rsidRDefault="00323FD3" w:rsidP="009344CE">
      <w:pPr>
        <w:spacing w:after="0" w:line="360" w:lineRule="auto"/>
        <w:jc w:val="both"/>
        <w:rPr>
          <w:rFonts w:ascii="Times New Roman" w:hAnsi="Times New Roman" w:cs="Times New Roman"/>
          <w:b/>
          <w:bCs/>
          <w:i/>
          <w:iCs/>
          <w:sz w:val="24"/>
          <w:szCs w:val="24"/>
        </w:rPr>
      </w:pPr>
      <w:r w:rsidRPr="00DB4205">
        <w:rPr>
          <w:rFonts w:ascii="Times New Roman" w:hAnsi="Times New Roman" w:cs="Times New Roman"/>
          <w:b/>
          <w:bCs/>
          <w:i/>
          <w:iCs/>
          <w:sz w:val="24"/>
          <w:szCs w:val="24"/>
        </w:rPr>
        <w:t xml:space="preserve">Evaluation of fish germplasm for commercial </w:t>
      </w:r>
      <w:proofErr w:type="spellStart"/>
      <w:r w:rsidRPr="00DB4205">
        <w:rPr>
          <w:rFonts w:ascii="Times New Roman" w:hAnsi="Times New Roman" w:cs="Times New Roman"/>
          <w:b/>
          <w:bCs/>
          <w:i/>
          <w:iCs/>
          <w:sz w:val="24"/>
          <w:szCs w:val="24"/>
        </w:rPr>
        <w:t>utilisation</w:t>
      </w:r>
      <w:proofErr w:type="spellEnd"/>
    </w:p>
    <w:p w14:paraId="2BE3206C" w14:textId="65D9C2AF" w:rsidR="00323FD3" w:rsidRPr="003C0A6C" w:rsidRDefault="00323FD3" w:rsidP="009344CE">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Of the total species </w:t>
      </w:r>
      <w:r w:rsidR="007636B6">
        <w:rPr>
          <w:rFonts w:ascii="Times New Roman" w:hAnsi="Times New Roman" w:cs="Times New Roman"/>
          <w:sz w:val="24"/>
          <w:szCs w:val="24"/>
        </w:rPr>
        <w:t>collected and identified</w:t>
      </w:r>
      <w:r w:rsidRPr="003C0A6C">
        <w:rPr>
          <w:rFonts w:ascii="Times New Roman" w:hAnsi="Times New Roman" w:cs="Times New Roman"/>
          <w:sz w:val="24"/>
          <w:szCs w:val="24"/>
        </w:rPr>
        <w:t>, 06 were categorized as ornamental, 15 as food while 02 had both ornamental and food value</w:t>
      </w:r>
      <w:r w:rsidR="00C87DF1">
        <w:rPr>
          <w:rFonts w:ascii="Times New Roman" w:hAnsi="Times New Roman" w:cs="Times New Roman"/>
          <w:sz w:val="24"/>
          <w:szCs w:val="24"/>
        </w:rPr>
        <w:t xml:space="preserve"> (Table 1)</w:t>
      </w:r>
    </w:p>
    <w:p w14:paraId="435FA793" w14:textId="5376D674" w:rsidR="00323FD3" w:rsidRPr="00DB4205" w:rsidRDefault="00323FD3" w:rsidP="009344CE">
      <w:pPr>
        <w:spacing w:after="0" w:line="360" w:lineRule="auto"/>
        <w:jc w:val="both"/>
        <w:rPr>
          <w:rFonts w:ascii="Times New Roman" w:hAnsi="Times New Roman" w:cs="Times New Roman"/>
          <w:b/>
          <w:bCs/>
          <w:i/>
          <w:iCs/>
          <w:sz w:val="24"/>
          <w:szCs w:val="24"/>
        </w:rPr>
      </w:pPr>
      <w:r w:rsidRPr="00DB4205">
        <w:rPr>
          <w:rFonts w:ascii="Times New Roman" w:hAnsi="Times New Roman" w:cs="Times New Roman"/>
          <w:b/>
          <w:bCs/>
          <w:i/>
          <w:iCs/>
          <w:sz w:val="24"/>
          <w:szCs w:val="24"/>
        </w:rPr>
        <w:t>Status of endemism</w:t>
      </w:r>
    </w:p>
    <w:p w14:paraId="47AC9229" w14:textId="4C21B4B7" w:rsidR="00323FD3" w:rsidRPr="003C0A6C" w:rsidRDefault="00323FD3" w:rsidP="009344CE">
      <w:pPr>
        <w:spacing w:after="0" w:line="360" w:lineRule="auto"/>
        <w:ind w:firstLine="720"/>
        <w:jc w:val="both"/>
        <w:rPr>
          <w:rFonts w:ascii="Times New Roman" w:hAnsi="Times New Roman" w:cs="Times New Roman"/>
          <w:sz w:val="24"/>
          <w:szCs w:val="24"/>
        </w:rPr>
      </w:pPr>
      <w:r w:rsidRPr="003C0A6C">
        <w:rPr>
          <w:rFonts w:ascii="Times New Roman" w:hAnsi="Times New Roman" w:cs="Times New Roman"/>
          <w:sz w:val="24"/>
          <w:szCs w:val="24"/>
        </w:rPr>
        <w:t xml:space="preserve">While assessing the endemic nature of the fishes collected, it was found that 22 species were characterized by their distribution in India (indigenous), while only a single species, </w:t>
      </w:r>
      <w:r w:rsidRPr="003C0A6C">
        <w:rPr>
          <w:rFonts w:ascii="Times New Roman" w:hAnsi="Times New Roman" w:cs="Times New Roman"/>
          <w:i/>
          <w:iCs/>
          <w:sz w:val="24"/>
          <w:szCs w:val="24"/>
        </w:rPr>
        <w:t xml:space="preserve">Oreochromis </w:t>
      </w:r>
      <w:proofErr w:type="spellStart"/>
      <w:r w:rsidRPr="003C0A6C">
        <w:rPr>
          <w:rFonts w:ascii="Times New Roman" w:hAnsi="Times New Roman" w:cs="Times New Roman"/>
          <w:i/>
          <w:iCs/>
          <w:sz w:val="24"/>
          <w:szCs w:val="24"/>
        </w:rPr>
        <w:t>niloticus</w:t>
      </w:r>
      <w:proofErr w:type="spellEnd"/>
      <w:r w:rsidRPr="003C0A6C">
        <w:rPr>
          <w:rFonts w:ascii="Times New Roman" w:hAnsi="Times New Roman" w:cs="Times New Roman"/>
          <w:sz w:val="24"/>
          <w:szCs w:val="24"/>
        </w:rPr>
        <w:t xml:space="preserve"> was found as exotic</w:t>
      </w:r>
      <w:r w:rsidR="00C87DF1">
        <w:rPr>
          <w:rFonts w:ascii="Times New Roman" w:hAnsi="Times New Roman" w:cs="Times New Roman"/>
          <w:sz w:val="24"/>
          <w:szCs w:val="24"/>
        </w:rPr>
        <w:t xml:space="preserve"> (Table </w:t>
      </w:r>
      <w:r w:rsidR="004E5A8D">
        <w:rPr>
          <w:rFonts w:ascii="Times New Roman" w:hAnsi="Times New Roman" w:cs="Times New Roman"/>
          <w:sz w:val="24"/>
          <w:szCs w:val="24"/>
        </w:rPr>
        <w:t>1</w:t>
      </w:r>
      <w:r w:rsidR="00C87DF1">
        <w:rPr>
          <w:rFonts w:ascii="Times New Roman" w:hAnsi="Times New Roman" w:cs="Times New Roman"/>
          <w:sz w:val="24"/>
          <w:szCs w:val="24"/>
        </w:rPr>
        <w:t>).</w:t>
      </w:r>
      <w:r w:rsidRPr="003C0A6C">
        <w:rPr>
          <w:rFonts w:ascii="Times New Roman" w:hAnsi="Times New Roman" w:cs="Times New Roman"/>
          <w:sz w:val="24"/>
          <w:szCs w:val="24"/>
        </w:rPr>
        <w:t xml:space="preserve"> </w:t>
      </w:r>
    </w:p>
    <w:p w14:paraId="5FD51CEA" w14:textId="439CB66E" w:rsidR="00323FD3" w:rsidRPr="003C0A6C" w:rsidRDefault="00323FD3" w:rsidP="00E23297">
      <w:pPr>
        <w:spacing w:line="360" w:lineRule="auto"/>
        <w:jc w:val="both"/>
        <w:rPr>
          <w:rFonts w:ascii="Times New Roman" w:hAnsi="Times New Roman" w:cs="Times New Roman"/>
          <w:b/>
          <w:bCs/>
          <w:sz w:val="24"/>
          <w:szCs w:val="24"/>
        </w:rPr>
      </w:pPr>
      <w:r w:rsidRPr="00DB4205">
        <w:rPr>
          <w:rFonts w:ascii="Times New Roman" w:hAnsi="Times New Roman" w:cs="Times New Roman"/>
          <w:b/>
          <w:bCs/>
          <w:i/>
          <w:iCs/>
          <w:sz w:val="24"/>
          <w:szCs w:val="24"/>
        </w:rPr>
        <w:lastRenderedPageBreak/>
        <w:t>Threat status</w:t>
      </w:r>
      <w:r w:rsidR="00D33BD6" w:rsidRPr="00DB4205">
        <w:rPr>
          <w:rFonts w:ascii="Times New Roman" w:hAnsi="Times New Roman" w:cs="Times New Roman"/>
          <w:b/>
          <w:bCs/>
          <w:i/>
          <w:iCs/>
          <w:sz w:val="24"/>
          <w:szCs w:val="24"/>
        </w:rPr>
        <w:t xml:space="preserve"> of fishes</w:t>
      </w:r>
    </w:p>
    <w:p w14:paraId="0DC328D5" w14:textId="1F288C0F" w:rsidR="00323FD3" w:rsidRPr="003C0A6C" w:rsidRDefault="00323FD3" w:rsidP="009344CE">
      <w:pPr>
        <w:spacing w:after="0" w:line="360" w:lineRule="auto"/>
        <w:ind w:right="-24" w:firstLine="720"/>
        <w:jc w:val="both"/>
        <w:rPr>
          <w:rFonts w:ascii="Times New Roman" w:hAnsi="Times New Roman" w:cs="Times New Roman"/>
          <w:sz w:val="24"/>
          <w:szCs w:val="24"/>
        </w:rPr>
      </w:pPr>
      <w:r w:rsidRPr="003C0A6C">
        <w:rPr>
          <w:rFonts w:ascii="Times New Roman" w:hAnsi="Times New Roman" w:cs="Times New Roman"/>
          <w:sz w:val="24"/>
          <w:szCs w:val="24"/>
        </w:rPr>
        <w:t>The threat status of the fishes was assessed as per IUCN (202</w:t>
      </w:r>
      <w:r w:rsidR="00087012">
        <w:rPr>
          <w:rFonts w:ascii="Times New Roman" w:hAnsi="Times New Roman" w:cs="Times New Roman"/>
          <w:sz w:val="24"/>
          <w:szCs w:val="24"/>
        </w:rPr>
        <w:t>3</w:t>
      </w:r>
      <w:r w:rsidRPr="003C0A6C">
        <w:rPr>
          <w:rFonts w:ascii="Times New Roman" w:hAnsi="Times New Roman" w:cs="Times New Roman"/>
          <w:sz w:val="24"/>
          <w:szCs w:val="24"/>
        </w:rPr>
        <w:t>) criteria and the results revealed that 22 species belonged to the Least threatened (</w:t>
      </w:r>
      <w:proofErr w:type="spellStart"/>
      <w:r w:rsidRPr="003C0A6C">
        <w:rPr>
          <w:rFonts w:ascii="Times New Roman" w:hAnsi="Times New Roman" w:cs="Times New Roman"/>
          <w:sz w:val="24"/>
          <w:szCs w:val="24"/>
        </w:rPr>
        <w:t>Lc</w:t>
      </w:r>
      <w:proofErr w:type="spellEnd"/>
      <w:r w:rsidRPr="003C0A6C">
        <w:rPr>
          <w:rFonts w:ascii="Times New Roman" w:hAnsi="Times New Roman" w:cs="Times New Roman"/>
          <w:sz w:val="24"/>
          <w:szCs w:val="24"/>
        </w:rPr>
        <w:t xml:space="preserve">) category while only a single species, </w:t>
      </w:r>
      <w:proofErr w:type="spellStart"/>
      <w:r w:rsidRPr="003C0A6C">
        <w:rPr>
          <w:rFonts w:ascii="Times New Roman" w:hAnsi="Times New Roman" w:cs="Times New Roman"/>
          <w:i/>
          <w:iCs/>
          <w:sz w:val="24"/>
          <w:szCs w:val="24"/>
        </w:rPr>
        <w:t>Clarias</w:t>
      </w:r>
      <w:proofErr w:type="spellEnd"/>
      <w:r w:rsidRPr="003C0A6C">
        <w:rPr>
          <w:rFonts w:ascii="Times New Roman" w:hAnsi="Times New Roman" w:cs="Times New Roman"/>
          <w:i/>
          <w:iCs/>
          <w:sz w:val="24"/>
          <w:szCs w:val="24"/>
        </w:rPr>
        <w:t xml:space="preserve"> </w:t>
      </w:r>
      <w:proofErr w:type="spellStart"/>
      <w:r w:rsidRPr="003C0A6C">
        <w:rPr>
          <w:rFonts w:ascii="Times New Roman" w:hAnsi="Times New Roman" w:cs="Times New Roman"/>
          <w:i/>
          <w:iCs/>
          <w:sz w:val="24"/>
          <w:szCs w:val="24"/>
        </w:rPr>
        <w:t>magur</w:t>
      </w:r>
      <w:proofErr w:type="spellEnd"/>
      <w:r w:rsidRPr="003C0A6C">
        <w:rPr>
          <w:rFonts w:ascii="Times New Roman" w:hAnsi="Times New Roman" w:cs="Times New Roman"/>
          <w:sz w:val="24"/>
          <w:szCs w:val="24"/>
        </w:rPr>
        <w:t xml:space="preserve"> belonged to Endangered (EN) category</w:t>
      </w:r>
      <w:r w:rsidR="00C87DF1">
        <w:rPr>
          <w:rFonts w:ascii="Times New Roman" w:hAnsi="Times New Roman" w:cs="Times New Roman"/>
          <w:sz w:val="24"/>
          <w:szCs w:val="24"/>
        </w:rPr>
        <w:t xml:space="preserve"> (Table </w:t>
      </w:r>
      <w:r w:rsidR="004E5A8D">
        <w:rPr>
          <w:rFonts w:ascii="Times New Roman" w:hAnsi="Times New Roman" w:cs="Times New Roman"/>
          <w:sz w:val="24"/>
          <w:szCs w:val="24"/>
        </w:rPr>
        <w:t>1</w:t>
      </w:r>
      <w:r w:rsidR="00C87DF1">
        <w:rPr>
          <w:rFonts w:ascii="Times New Roman" w:hAnsi="Times New Roman" w:cs="Times New Roman"/>
          <w:sz w:val="24"/>
          <w:szCs w:val="24"/>
        </w:rPr>
        <w:t>).</w:t>
      </w:r>
      <w:r w:rsidRPr="003C0A6C">
        <w:rPr>
          <w:rFonts w:ascii="Times New Roman" w:hAnsi="Times New Roman" w:cs="Times New Roman"/>
          <w:sz w:val="24"/>
          <w:szCs w:val="24"/>
        </w:rPr>
        <w:t xml:space="preserve"> </w:t>
      </w:r>
    </w:p>
    <w:p w14:paraId="6A1B424C" w14:textId="77777777" w:rsidR="00323FD3" w:rsidRPr="003C0A6C" w:rsidRDefault="00323FD3" w:rsidP="009344CE">
      <w:pPr>
        <w:spacing w:after="0" w:line="360" w:lineRule="auto"/>
        <w:ind w:right="-24" w:firstLine="720"/>
        <w:jc w:val="both"/>
        <w:rPr>
          <w:rFonts w:ascii="Times New Roman" w:hAnsi="Times New Roman" w:cs="Times New Roman"/>
          <w:sz w:val="24"/>
          <w:szCs w:val="24"/>
        </w:rPr>
      </w:pPr>
    </w:p>
    <w:p w14:paraId="3C3D045E" w14:textId="0BDD64AA" w:rsidR="00323FD3" w:rsidRPr="003C0A6C" w:rsidRDefault="00323FD3" w:rsidP="009344CE">
      <w:pPr>
        <w:spacing w:after="0" w:line="360" w:lineRule="auto"/>
        <w:ind w:right="-24" w:firstLine="720"/>
        <w:jc w:val="both"/>
        <w:rPr>
          <w:rFonts w:ascii="Times New Roman" w:hAnsi="Times New Roman" w:cs="Times New Roman"/>
          <w:sz w:val="24"/>
          <w:szCs w:val="24"/>
        </w:rPr>
      </w:pPr>
      <w:r w:rsidRPr="003C0A6C">
        <w:rPr>
          <w:rFonts w:ascii="Times New Roman" w:hAnsi="Times New Roman" w:cs="Times New Roman"/>
          <w:noProof/>
          <w:sz w:val="24"/>
          <w:szCs w:val="24"/>
        </w:rPr>
        <w:drawing>
          <wp:inline distT="0" distB="0" distL="0" distR="0" wp14:anchorId="476B916B" wp14:editId="04B6908A">
            <wp:extent cx="5381625" cy="3257550"/>
            <wp:effectExtent l="0" t="0" r="9525" b="0"/>
            <wp:docPr id="1885356347" name="Chart 62">
              <a:extLst xmlns:a="http://schemas.openxmlformats.org/drawingml/2006/main">
                <a:ext uri="{FF2B5EF4-FFF2-40B4-BE49-F238E27FC236}">
                  <a16:creationId xmlns:a16="http://schemas.microsoft.com/office/drawing/2014/main" id="{45FDE938-35C6-CD7C-8ED0-C6957C614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DD179D" w14:textId="5C8BAC75" w:rsidR="00323FD3" w:rsidRPr="003C0A6C" w:rsidRDefault="00323FD3" w:rsidP="009344CE">
      <w:pPr>
        <w:spacing w:after="0" w:line="360" w:lineRule="auto"/>
        <w:ind w:right="-24"/>
        <w:jc w:val="both"/>
        <w:rPr>
          <w:rFonts w:ascii="Times New Roman" w:hAnsi="Times New Roman" w:cs="Times New Roman"/>
          <w:sz w:val="24"/>
          <w:szCs w:val="24"/>
        </w:rPr>
      </w:pPr>
      <w:r w:rsidRPr="003C0A6C">
        <w:rPr>
          <w:rFonts w:ascii="Times New Roman" w:hAnsi="Times New Roman" w:cs="Times New Roman"/>
          <w:b/>
          <w:bCs/>
          <w:sz w:val="24"/>
          <w:szCs w:val="24"/>
        </w:rPr>
        <w:t xml:space="preserve">Fig </w:t>
      </w:r>
      <w:r w:rsidR="00A80F6E">
        <w:rPr>
          <w:rFonts w:ascii="Times New Roman" w:hAnsi="Times New Roman" w:cs="Times New Roman"/>
          <w:b/>
          <w:bCs/>
          <w:sz w:val="24"/>
          <w:szCs w:val="24"/>
        </w:rPr>
        <w:t>2</w:t>
      </w:r>
      <w:r w:rsidRPr="003C0A6C">
        <w:rPr>
          <w:rFonts w:ascii="Times New Roman" w:hAnsi="Times New Roman" w:cs="Times New Roman"/>
          <w:b/>
          <w:bCs/>
          <w:sz w:val="24"/>
          <w:szCs w:val="24"/>
        </w:rPr>
        <w:t xml:space="preserve">. </w:t>
      </w:r>
      <w:r w:rsidRPr="003C0A6C">
        <w:rPr>
          <w:rFonts w:ascii="Times New Roman" w:hAnsi="Times New Roman" w:cs="Times New Roman"/>
          <w:sz w:val="24"/>
          <w:szCs w:val="24"/>
        </w:rPr>
        <w:t xml:space="preserve">Species-wise strength of fish families reported from </w:t>
      </w:r>
      <w:proofErr w:type="spellStart"/>
      <w:r w:rsidRPr="003C0A6C">
        <w:rPr>
          <w:rFonts w:ascii="Times New Roman" w:hAnsi="Times New Roman" w:cs="Times New Roman"/>
          <w:sz w:val="24"/>
          <w:szCs w:val="24"/>
        </w:rPr>
        <w:t>Moga</w:t>
      </w:r>
      <w:proofErr w:type="spellEnd"/>
      <w:r w:rsidR="009E6377">
        <w:rPr>
          <w:rFonts w:ascii="Times New Roman" w:hAnsi="Times New Roman" w:cs="Times New Roman"/>
          <w:sz w:val="24"/>
          <w:szCs w:val="24"/>
        </w:rPr>
        <w:t xml:space="preserve"> w</w:t>
      </w:r>
      <w:r w:rsidRPr="003C0A6C">
        <w:rPr>
          <w:rFonts w:ascii="Times New Roman" w:hAnsi="Times New Roman" w:cs="Times New Roman"/>
          <w:sz w:val="24"/>
          <w:szCs w:val="24"/>
        </w:rPr>
        <w:t>etland during the period of the study</w:t>
      </w:r>
    </w:p>
    <w:p w14:paraId="68BD29F4" w14:textId="77777777" w:rsidR="00A80F6E" w:rsidRDefault="00A80F6E" w:rsidP="009344CE">
      <w:pPr>
        <w:spacing w:after="0" w:line="360" w:lineRule="auto"/>
        <w:ind w:right="665"/>
        <w:jc w:val="both"/>
        <w:rPr>
          <w:rFonts w:ascii="Times New Roman" w:hAnsi="Times New Roman" w:cs="Times New Roman"/>
          <w:b/>
          <w:bCs/>
          <w:sz w:val="24"/>
          <w:szCs w:val="24"/>
        </w:rPr>
      </w:pPr>
    </w:p>
    <w:p w14:paraId="6A651848" w14:textId="77777777" w:rsidR="00A80F6E" w:rsidRDefault="00A80F6E" w:rsidP="009344CE">
      <w:pPr>
        <w:spacing w:after="0" w:line="360" w:lineRule="auto"/>
        <w:ind w:right="665"/>
        <w:jc w:val="both"/>
        <w:rPr>
          <w:rFonts w:ascii="Times New Roman" w:hAnsi="Times New Roman" w:cs="Times New Roman"/>
          <w:b/>
          <w:bCs/>
          <w:sz w:val="24"/>
          <w:szCs w:val="24"/>
        </w:rPr>
      </w:pPr>
    </w:p>
    <w:p w14:paraId="53FFAB6A" w14:textId="77777777" w:rsidR="00A80F6E" w:rsidRDefault="00A80F6E" w:rsidP="009344CE">
      <w:pPr>
        <w:spacing w:after="0" w:line="360" w:lineRule="auto"/>
        <w:ind w:right="665"/>
        <w:jc w:val="both"/>
        <w:rPr>
          <w:rFonts w:ascii="Times New Roman" w:hAnsi="Times New Roman" w:cs="Times New Roman"/>
          <w:b/>
          <w:bCs/>
          <w:sz w:val="24"/>
          <w:szCs w:val="24"/>
        </w:rPr>
        <w:sectPr w:rsidR="00A80F6E" w:rsidSect="00BE24C5">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134" w:header="709" w:footer="709" w:gutter="0"/>
          <w:cols w:space="720"/>
          <w:docGrid w:linePitch="299"/>
        </w:sectPr>
      </w:pPr>
    </w:p>
    <w:p w14:paraId="60F98F4E" w14:textId="4AB30929" w:rsidR="00323FD3" w:rsidRPr="003C0A6C" w:rsidRDefault="00323FD3" w:rsidP="009344CE">
      <w:pPr>
        <w:tabs>
          <w:tab w:val="left" w:pos="450"/>
        </w:tabs>
        <w:spacing w:after="0" w:line="360" w:lineRule="auto"/>
        <w:ind w:left="900" w:right="-82" w:hanging="900"/>
        <w:jc w:val="both"/>
        <w:rPr>
          <w:rFonts w:ascii="Times New Roman" w:hAnsi="Times New Roman" w:cs="Times New Roman"/>
          <w:w w:val="105"/>
          <w:sz w:val="24"/>
          <w:szCs w:val="24"/>
        </w:rPr>
      </w:pPr>
      <w:r w:rsidRPr="003C0A6C">
        <w:rPr>
          <w:rFonts w:ascii="Times New Roman" w:hAnsi="Times New Roman" w:cs="Times New Roman"/>
          <w:b/>
          <w:bCs/>
          <w:sz w:val="24"/>
          <w:szCs w:val="24"/>
        </w:rPr>
        <w:lastRenderedPageBreak/>
        <w:t xml:space="preserve">Table </w:t>
      </w:r>
      <w:r w:rsidR="004E5A8D">
        <w:rPr>
          <w:rFonts w:ascii="Times New Roman" w:hAnsi="Times New Roman" w:cs="Times New Roman"/>
          <w:b/>
          <w:bCs/>
          <w:sz w:val="24"/>
          <w:szCs w:val="24"/>
        </w:rPr>
        <w:t>1</w:t>
      </w:r>
      <w:r w:rsidRPr="003C0A6C">
        <w:rPr>
          <w:rFonts w:ascii="Times New Roman" w:hAnsi="Times New Roman" w:cs="Times New Roman"/>
          <w:b/>
          <w:bCs/>
          <w:sz w:val="24"/>
          <w:szCs w:val="24"/>
        </w:rPr>
        <w:t xml:space="preserve">. </w:t>
      </w:r>
      <w:r w:rsidRPr="003C0A6C">
        <w:rPr>
          <w:rFonts w:ascii="Times New Roman" w:hAnsi="Times New Roman" w:cs="Times New Roman"/>
          <w:w w:val="105"/>
          <w:sz w:val="24"/>
          <w:szCs w:val="24"/>
        </w:rPr>
        <w:t xml:space="preserve">List of Fish Species together with their distribution in different sampling sites of </w:t>
      </w:r>
      <w:proofErr w:type="spellStart"/>
      <w:r w:rsidRPr="003C0A6C">
        <w:rPr>
          <w:rFonts w:ascii="Times New Roman" w:hAnsi="Times New Roman" w:cs="Times New Roman"/>
          <w:w w:val="105"/>
          <w:sz w:val="24"/>
          <w:szCs w:val="24"/>
        </w:rPr>
        <w:t>Moga</w:t>
      </w:r>
      <w:proofErr w:type="spellEnd"/>
      <w:r w:rsidRPr="003C0A6C">
        <w:rPr>
          <w:rFonts w:ascii="Times New Roman" w:hAnsi="Times New Roman" w:cs="Times New Roman"/>
          <w:w w:val="105"/>
          <w:sz w:val="24"/>
          <w:szCs w:val="24"/>
        </w:rPr>
        <w:t xml:space="preserve"> Wetland, endemic</w:t>
      </w:r>
      <w:r w:rsidR="003F03D7">
        <w:rPr>
          <w:rFonts w:ascii="Times New Roman" w:hAnsi="Times New Roman" w:cs="Times New Roman"/>
          <w:w w:val="105"/>
          <w:sz w:val="24"/>
          <w:szCs w:val="24"/>
        </w:rPr>
        <w:t xml:space="preserve"> </w:t>
      </w:r>
      <w:r w:rsidRPr="003C0A6C">
        <w:rPr>
          <w:rFonts w:ascii="Times New Roman" w:hAnsi="Times New Roman" w:cs="Times New Roman"/>
          <w:w w:val="105"/>
          <w:sz w:val="24"/>
          <w:szCs w:val="24"/>
        </w:rPr>
        <w:t>status, commercial utilization and Threat status based on IUCN (202</w:t>
      </w:r>
      <w:r w:rsidR="008E6432">
        <w:rPr>
          <w:rFonts w:ascii="Times New Roman" w:hAnsi="Times New Roman" w:cs="Times New Roman"/>
          <w:w w:val="105"/>
          <w:sz w:val="24"/>
          <w:szCs w:val="24"/>
        </w:rPr>
        <w:t>3</w:t>
      </w:r>
      <w:r w:rsidRPr="003C0A6C">
        <w:rPr>
          <w:rFonts w:ascii="Times New Roman" w:hAnsi="Times New Roman" w:cs="Times New Roman"/>
          <w:w w:val="105"/>
          <w:sz w:val="24"/>
          <w:szCs w:val="24"/>
        </w:rPr>
        <w:t>).</w:t>
      </w:r>
    </w:p>
    <w:tbl>
      <w:tblPr>
        <w:tblStyle w:val="TableGrid"/>
        <w:tblpPr w:leftFromText="180" w:rightFromText="180" w:vertAnchor="text" w:horzAnchor="margin" w:tblpXSpec="center" w:tblpY="100"/>
        <w:tblW w:w="5000" w:type="pct"/>
        <w:tblInd w:w="0" w:type="dxa"/>
        <w:tblLook w:val="04A0" w:firstRow="1" w:lastRow="0" w:firstColumn="1" w:lastColumn="0" w:noHBand="0" w:noVBand="1"/>
      </w:tblPr>
      <w:tblGrid>
        <w:gridCol w:w="428"/>
        <w:gridCol w:w="1871"/>
        <w:gridCol w:w="1567"/>
        <w:gridCol w:w="1235"/>
        <w:gridCol w:w="1265"/>
        <w:gridCol w:w="713"/>
        <w:gridCol w:w="713"/>
        <w:gridCol w:w="713"/>
        <w:gridCol w:w="713"/>
        <w:gridCol w:w="807"/>
        <w:gridCol w:w="1836"/>
        <w:gridCol w:w="1369"/>
        <w:gridCol w:w="718"/>
      </w:tblGrid>
      <w:tr w:rsidR="00014BFF" w:rsidRPr="003C0A6C" w14:paraId="1869F013" w14:textId="77777777" w:rsidTr="00014BFF">
        <w:trPr>
          <w:trHeight w:val="456"/>
        </w:trPr>
        <w:tc>
          <w:tcPr>
            <w:tcW w:w="153" w:type="pct"/>
            <w:vMerge w:val="restart"/>
            <w:tcBorders>
              <w:top w:val="single" w:sz="4" w:space="0" w:color="auto"/>
              <w:left w:val="single" w:sz="4" w:space="0" w:color="auto"/>
              <w:bottom w:val="single" w:sz="4" w:space="0" w:color="auto"/>
              <w:right w:val="single" w:sz="4" w:space="0" w:color="auto"/>
            </w:tcBorders>
            <w:hideMark/>
          </w:tcPr>
          <w:p w14:paraId="0C9F7667" w14:textId="77777777" w:rsidR="00D558BE" w:rsidRPr="003C0A6C" w:rsidRDefault="00D558BE" w:rsidP="00F50742">
            <w:pPr>
              <w:spacing w:after="0" w:line="276" w:lineRule="auto"/>
              <w:ind w:left="-112"/>
              <w:jc w:val="both"/>
              <w:rPr>
                <w:rFonts w:ascii="Times New Roman" w:hAnsi="Times New Roman" w:cs="Times New Roman"/>
                <w:b/>
                <w:sz w:val="24"/>
                <w:szCs w:val="24"/>
              </w:rPr>
            </w:pPr>
            <w:bookmarkStart w:id="2" w:name="_Hlk170154900"/>
            <w:r w:rsidRPr="003C0A6C">
              <w:rPr>
                <w:rFonts w:ascii="Times New Roman" w:hAnsi="Times New Roman" w:cs="Times New Roman"/>
                <w:b/>
                <w:sz w:val="24"/>
                <w:szCs w:val="24"/>
              </w:rPr>
              <w:t>Sr.</w:t>
            </w:r>
          </w:p>
          <w:p w14:paraId="5C8DFA00" w14:textId="2240C307" w:rsidR="00D558BE" w:rsidRPr="003C0A6C" w:rsidRDefault="00D558BE" w:rsidP="00F50742">
            <w:pPr>
              <w:spacing w:after="0" w:line="276" w:lineRule="auto"/>
              <w:ind w:left="-112"/>
              <w:jc w:val="both"/>
              <w:rPr>
                <w:rFonts w:ascii="Times New Roman" w:hAnsi="Times New Roman" w:cs="Times New Roman"/>
                <w:b/>
                <w:sz w:val="24"/>
                <w:szCs w:val="24"/>
              </w:rPr>
            </w:pPr>
            <w:r w:rsidRPr="003C0A6C">
              <w:rPr>
                <w:rFonts w:ascii="Times New Roman" w:hAnsi="Times New Roman" w:cs="Times New Roman"/>
                <w:b/>
                <w:sz w:val="24"/>
                <w:szCs w:val="24"/>
              </w:rPr>
              <w:t>No</w:t>
            </w:r>
            <w:r w:rsidR="00014BFF">
              <w:rPr>
                <w:rFonts w:ascii="Times New Roman" w:hAnsi="Times New Roman" w:cs="Times New Roman"/>
                <w:b/>
                <w:sz w:val="24"/>
                <w:szCs w:val="24"/>
              </w:rPr>
              <w:t>.</w:t>
            </w:r>
          </w:p>
        </w:tc>
        <w:tc>
          <w:tcPr>
            <w:tcW w:w="666" w:type="pct"/>
            <w:vMerge w:val="restart"/>
          </w:tcPr>
          <w:p w14:paraId="241A97AC" w14:textId="4AE67EF4" w:rsidR="00D558BE" w:rsidRPr="003C0A6C" w:rsidRDefault="00D558BE" w:rsidP="00D558B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name </w:t>
            </w:r>
          </w:p>
        </w:tc>
        <w:tc>
          <w:tcPr>
            <w:tcW w:w="558" w:type="pct"/>
            <w:vMerge w:val="restart"/>
            <w:tcBorders>
              <w:top w:val="single" w:sz="4" w:space="0" w:color="auto"/>
              <w:left w:val="single" w:sz="4" w:space="0" w:color="auto"/>
              <w:right w:val="single" w:sz="4" w:space="0" w:color="auto"/>
            </w:tcBorders>
            <w:hideMark/>
          </w:tcPr>
          <w:p w14:paraId="4DBCAEC3" w14:textId="6B2627A9"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Order</w:t>
            </w:r>
          </w:p>
        </w:tc>
        <w:tc>
          <w:tcPr>
            <w:tcW w:w="440" w:type="pct"/>
            <w:vMerge w:val="restart"/>
            <w:tcBorders>
              <w:top w:val="single" w:sz="4" w:space="0" w:color="auto"/>
              <w:left w:val="single" w:sz="4" w:space="0" w:color="auto"/>
              <w:bottom w:val="single" w:sz="4" w:space="0" w:color="auto"/>
              <w:right w:val="single" w:sz="4" w:space="0" w:color="auto"/>
            </w:tcBorders>
            <w:hideMark/>
          </w:tcPr>
          <w:p w14:paraId="5A8943BB" w14:textId="77777777" w:rsidR="00D558BE" w:rsidRPr="003C0A6C" w:rsidRDefault="00D558BE" w:rsidP="00014BFF">
            <w:pPr>
              <w:spacing w:after="0" w:line="276" w:lineRule="auto"/>
              <w:ind w:left="-38" w:right="-122"/>
              <w:jc w:val="both"/>
              <w:rPr>
                <w:rFonts w:ascii="Times New Roman" w:hAnsi="Times New Roman" w:cs="Times New Roman"/>
                <w:b/>
                <w:sz w:val="24"/>
                <w:szCs w:val="24"/>
              </w:rPr>
            </w:pPr>
            <w:r w:rsidRPr="003C0A6C">
              <w:rPr>
                <w:rFonts w:ascii="Times New Roman" w:hAnsi="Times New Roman" w:cs="Times New Roman"/>
                <w:b/>
                <w:sz w:val="24"/>
                <w:szCs w:val="24"/>
              </w:rPr>
              <w:t>Family</w:t>
            </w:r>
          </w:p>
        </w:tc>
        <w:tc>
          <w:tcPr>
            <w:tcW w:w="451" w:type="pct"/>
            <w:vMerge w:val="restart"/>
            <w:tcBorders>
              <w:top w:val="single" w:sz="4" w:space="0" w:color="auto"/>
              <w:left w:val="single" w:sz="4" w:space="0" w:color="auto"/>
              <w:bottom w:val="single" w:sz="4" w:space="0" w:color="auto"/>
              <w:right w:val="single" w:sz="4" w:space="0" w:color="auto"/>
            </w:tcBorders>
            <w:hideMark/>
          </w:tcPr>
          <w:p w14:paraId="77F1C6B4" w14:textId="59EED2DD" w:rsidR="00D558BE" w:rsidRPr="003C0A6C" w:rsidRDefault="00D558BE" w:rsidP="00D558BE">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Local</w:t>
            </w:r>
            <w:r w:rsidRPr="003C0A6C">
              <w:rPr>
                <w:rFonts w:ascii="Times New Roman" w:hAnsi="Times New Roman" w:cs="Times New Roman"/>
                <w:b/>
                <w:sz w:val="24"/>
                <w:szCs w:val="24"/>
              </w:rPr>
              <w:t xml:space="preserve"> name</w:t>
            </w:r>
          </w:p>
        </w:tc>
        <w:tc>
          <w:tcPr>
            <w:tcW w:w="1315" w:type="pct"/>
            <w:gridSpan w:val="5"/>
            <w:tcBorders>
              <w:top w:val="single" w:sz="4" w:space="0" w:color="auto"/>
              <w:left w:val="single" w:sz="4" w:space="0" w:color="auto"/>
              <w:bottom w:val="single" w:sz="4" w:space="0" w:color="auto"/>
              <w:right w:val="single" w:sz="4" w:space="0" w:color="auto"/>
            </w:tcBorders>
            <w:hideMark/>
          </w:tcPr>
          <w:p w14:paraId="1160E99F"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Sites</w:t>
            </w:r>
          </w:p>
        </w:tc>
        <w:tc>
          <w:tcPr>
            <w:tcW w:w="653" w:type="pct"/>
            <w:tcBorders>
              <w:top w:val="single" w:sz="4" w:space="0" w:color="auto"/>
              <w:left w:val="single" w:sz="4" w:space="0" w:color="auto"/>
              <w:bottom w:val="single" w:sz="4" w:space="0" w:color="auto"/>
              <w:right w:val="single" w:sz="4" w:space="0" w:color="auto"/>
            </w:tcBorders>
            <w:hideMark/>
          </w:tcPr>
          <w:p w14:paraId="4DEF208C"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Endemic Status</w:t>
            </w:r>
          </w:p>
        </w:tc>
        <w:tc>
          <w:tcPr>
            <w:tcW w:w="488" w:type="pct"/>
            <w:vMerge w:val="restart"/>
            <w:tcBorders>
              <w:top w:val="single" w:sz="4" w:space="0" w:color="auto"/>
              <w:left w:val="single" w:sz="4" w:space="0" w:color="auto"/>
              <w:bottom w:val="single" w:sz="4" w:space="0" w:color="auto"/>
              <w:right w:val="single" w:sz="4" w:space="0" w:color="auto"/>
            </w:tcBorders>
            <w:hideMark/>
          </w:tcPr>
          <w:p w14:paraId="69C08601"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Ornamental/</w:t>
            </w:r>
          </w:p>
          <w:p w14:paraId="19E1CAD4"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Food fish</w:t>
            </w:r>
          </w:p>
        </w:tc>
        <w:tc>
          <w:tcPr>
            <w:tcW w:w="277" w:type="pct"/>
            <w:vMerge w:val="restart"/>
            <w:tcBorders>
              <w:top w:val="single" w:sz="4" w:space="0" w:color="auto"/>
              <w:left w:val="single" w:sz="4" w:space="0" w:color="auto"/>
              <w:bottom w:val="single" w:sz="4" w:space="0" w:color="auto"/>
              <w:right w:val="single" w:sz="4" w:space="0" w:color="auto"/>
            </w:tcBorders>
            <w:hideMark/>
          </w:tcPr>
          <w:p w14:paraId="062EE12A" w14:textId="77777777" w:rsidR="00D558BE" w:rsidRPr="003C0A6C" w:rsidRDefault="00D558BE" w:rsidP="00014BFF">
            <w:pPr>
              <w:spacing w:after="0" w:line="276" w:lineRule="auto"/>
              <w:ind w:left="-66" w:right="-111"/>
              <w:jc w:val="both"/>
              <w:rPr>
                <w:rFonts w:ascii="Times New Roman" w:hAnsi="Times New Roman" w:cs="Times New Roman"/>
                <w:b/>
                <w:sz w:val="24"/>
                <w:szCs w:val="24"/>
              </w:rPr>
            </w:pPr>
            <w:r w:rsidRPr="003C0A6C">
              <w:rPr>
                <w:rFonts w:ascii="Times New Roman" w:hAnsi="Times New Roman" w:cs="Times New Roman"/>
                <w:b/>
                <w:sz w:val="24"/>
                <w:szCs w:val="24"/>
              </w:rPr>
              <w:t xml:space="preserve">IUCN </w:t>
            </w:r>
          </w:p>
          <w:p w14:paraId="4F80B9EF" w14:textId="77777777" w:rsidR="00D558BE" w:rsidRPr="003C0A6C" w:rsidRDefault="00D558BE" w:rsidP="00014BFF">
            <w:pPr>
              <w:spacing w:after="0" w:line="276" w:lineRule="auto"/>
              <w:ind w:left="-66" w:right="-111"/>
              <w:jc w:val="both"/>
              <w:rPr>
                <w:rFonts w:ascii="Times New Roman" w:hAnsi="Times New Roman" w:cs="Times New Roman"/>
                <w:b/>
                <w:sz w:val="24"/>
                <w:szCs w:val="24"/>
              </w:rPr>
            </w:pPr>
            <w:r w:rsidRPr="003C0A6C">
              <w:rPr>
                <w:rFonts w:ascii="Times New Roman" w:hAnsi="Times New Roman" w:cs="Times New Roman"/>
                <w:b/>
                <w:sz w:val="24"/>
                <w:szCs w:val="24"/>
              </w:rPr>
              <w:t>Status</w:t>
            </w:r>
          </w:p>
        </w:tc>
      </w:tr>
      <w:tr w:rsidR="00014BFF" w:rsidRPr="003C0A6C" w14:paraId="6DAC946B" w14:textId="77777777" w:rsidTr="00014BFF">
        <w:trPr>
          <w:trHeight w:val="237"/>
        </w:trPr>
        <w:tc>
          <w:tcPr>
            <w:tcW w:w="153" w:type="pct"/>
            <w:vMerge/>
            <w:tcBorders>
              <w:top w:val="single" w:sz="4" w:space="0" w:color="auto"/>
              <w:left w:val="single" w:sz="4" w:space="0" w:color="auto"/>
              <w:bottom w:val="single" w:sz="4" w:space="0" w:color="auto"/>
              <w:right w:val="single" w:sz="4" w:space="0" w:color="auto"/>
            </w:tcBorders>
            <w:vAlign w:val="center"/>
            <w:hideMark/>
          </w:tcPr>
          <w:p w14:paraId="332BD21C" w14:textId="77777777" w:rsidR="00D558BE" w:rsidRPr="003C0A6C" w:rsidRDefault="00D558BE" w:rsidP="00F50742">
            <w:pPr>
              <w:spacing w:after="0" w:line="276" w:lineRule="auto"/>
              <w:ind w:left="-112"/>
              <w:jc w:val="both"/>
              <w:rPr>
                <w:rFonts w:ascii="Times New Roman" w:hAnsi="Times New Roman" w:cs="Times New Roman"/>
                <w:b/>
                <w:kern w:val="2"/>
                <w:sz w:val="24"/>
                <w:szCs w:val="24"/>
              </w:rPr>
            </w:pPr>
          </w:p>
        </w:tc>
        <w:tc>
          <w:tcPr>
            <w:tcW w:w="666" w:type="pct"/>
            <w:vMerge/>
            <w:vAlign w:val="center"/>
          </w:tcPr>
          <w:p w14:paraId="52DBE343" w14:textId="77777777" w:rsidR="00D558BE" w:rsidRPr="003C0A6C" w:rsidRDefault="00D558BE" w:rsidP="00D558BE">
            <w:pPr>
              <w:spacing w:after="0" w:line="276" w:lineRule="auto"/>
              <w:jc w:val="both"/>
              <w:rPr>
                <w:rFonts w:ascii="Times New Roman" w:hAnsi="Times New Roman" w:cs="Times New Roman"/>
                <w:b/>
                <w:sz w:val="24"/>
                <w:szCs w:val="24"/>
              </w:rPr>
            </w:pPr>
          </w:p>
        </w:tc>
        <w:tc>
          <w:tcPr>
            <w:tcW w:w="558" w:type="pct"/>
            <w:vMerge/>
            <w:tcBorders>
              <w:left w:val="single" w:sz="4" w:space="0" w:color="auto"/>
              <w:bottom w:val="single" w:sz="4" w:space="0" w:color="auto"/>
              <w:right w:val="single" w:sz="4" w:space="0" w:color="auto"/>
            </w:tcBorders>
            <w:vAlign w:val="center"/>
            <w:hideMark/>
          </w:tcPr>
          <w:p w14:paraId="33284168" w14:textId="0972AFC0" w:rsidR="00D558BE" w:rsidRPr="003C0A6C" w:rsidRDefault="00D558BE" w:rsidP="00D558BE">
            <w:pPr>
              <w:spacing w:after="0" w:line="276" w:lineRule="auto"/>
              <w:jc w:val="both"/>
              <w:rPr>
                <w:rFonts w:ascii="Times New Roman" w:hAnsi="Times New Roman" w:cs="Times New Roman"/>
                <w:b/>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A620654" w14:textId="77777777" w:rsidR="00D558BE" w:rsidRPr="003C0A6C" w:rsidRDefault="00D558BE" w:rsidP="00014BFF">
            <w:pPr>
              <w:spacing w:after="0" w:line="276" w:lineRule="auto"/>
              <w:ind w:left="-38" w:right="-122"/>
              <w:jc w:val="both"/>
              <w:rPr>
                <w:rFonts w:ascii="Times New Roman" w:hAnsi="Times New Roman" w:cs="Times New Roman"/>
                <w:b/>
                <w:kern w:val="2"/>
                <w:sz w:val="24"/>
                <w:szCs w:val="2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6A819E6"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c>
          <w:tcPr>
            <w:tcW w:w="254" w:type="pct"/>
            <w:tcBorders>
              <w:top w:val="single" w:sz="4" w:space="0" w:color="auto"/>
              <w:left w:val="single" w:sz="4" w:space="0" w:color="auto"/>
              <w:bottom w:val="single" w:sz="4" w:space="0" w:color="auto"/>
              <w:right w:val="single" w:sz="4" w:space="0" w:color="auto"/>
            </w:tcBorders>
            <w:hideMark/>
          </w:tcPr>
          <w:p w14:paraId="09F661AD" w14:textId="694B1912"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A</w:t>
            </w:r>
          </w:p>
        </w:tc>
        <w:tc>
          <w:tcPr>
            <w:tcW w:w="254" w:type="pct"/>
            <w:tcBorders>
              <w:top w:val="single" w:sz="4" w:space="0" w:color="auto"/>
              <w:left w:val="single" w:sz="4" w:space="0" w:color="auto"/>
              <w:bottom w:val="single" w:sz="4" w:space="0" w:color="auto"/>
              <w:right w:val="single" w:sz="4" w:space="0" w:color="auto"/>
            </w:tcBorders>
            <w:hideMark/>
          </w:tcPr>
          <w:p w14:paraId="4C0DEA83" w14:textId="1222B113"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B</w:t>
            </w:r>
          </w:p>
        </w:tc>
        <w:tc>
          <w:tcPr>
            <w:tcW w:w="254" w:type="pct"/>
            <w:tcBorders>
              <w:top w:val="single" w:sz="4" w:space="0" w:color="auto"/>
              <w:left w:val="single" w:sz="4" w:space="0" w:color="auto"/>
              <w:bottom w:val="single" w:sz="4" w:space="0" w:color="auto"/>
              <w:right w:val="single" w:sz="4" w:space="0" w:color="auto"/>
            </w:tcBorders>
            <w:hideMark/>
          </w:tcPr>
          <w:p w14:paraId="4CEA7410" w14:textId="4C6EE611"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C</w:t>
            </w:r>
          </w:p>
        </w:tc>
        <w:tc>
          <w:tcPr>
            <w:tcW w:w="254" w:type="pct"/>
            <w:tcBorders>
              <w:top w:val="single" w:sz="4" w:space="0" w:color="auto"/>
              <w:left w:val="single" w:sz="4" w:space="0" w:color="auto"/>
              <w:bottom w:val="single" w:sz="4" w:space="0" w:color="auto"/>
              <w:right w:val="single" w:sz="4" w:space="0" w:color="auto"/>
            </w:tcBorders>
            <w:hideMark/>
          </w:tcPr>
          <w:p w14:paraId="597366CC" w14:textId="22616507"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D</w:t>
            </w:r>
          </w:p>
        </w:tc>
        <w:tc>
          <w:tcPr>
            <w:tcW w:w="298" w:type="pct"/>
            <w:tcBorders>
              <w:top w:val="single" w:sz="4" w:space="0" w:color="auto"/>
              <w:left w:val="single" w:sz="4" w:space="0" w:color="auto"/>
              <w:bottom w:val="single" w:sz="4" w:space="0" w:color="auto"/>
              <w:right w:val="single" w:sz="4" w:space="0" w:color="auto"/>
            </w:tcBorders>
            <w:hideMark/>
          </w:tcPr>
          <w:p w14:paraId="3B3B89E9" w14:textId="03456551" w:rsidR="00D558BE" w:rsidRPr="003C0A6C" w:rsidRDefault="00D558BE" w:rsidP="00D558BE">
            <w:pPr>
              <w:spacing w:after="0" w:line="276" w:lineRule="auto"/>
              <w:ind w:hanging="108"/>
              <w:jc w:val="both"/>
              <w:rPr>
                <w:rFonts w:ascii="Times New Roman" w:hAnsi="Times New Roman" w:cs="Times New Roman"/>
                <w:b/>
                <w:sz w:val="24"/>
                <w:szCs w:val="24"/>
              </w:rPr>
            </w:pPr>
            <w:r>
              <w:rPr>
                <w:rFonts w:ascii="Times New Roman" w:hAnsi="Times New Roman" w:cs="Times New Roman"/>
                <w:b/>
                <w:sz w:val="24"/>
                <w:szCs w:val="24"/>
              </w:rPr>
              <w:t>E</w:t>
            </w:r>
          </w:p>
        </w:tc>
        <w:tc>
          <w:tcPr>
            <w:tcW w:w="653" w:type="pct"/>
            <w:tcBorders>
              <w:top w:val="single" w:sz="4" w:space="0" w:color="auto"/>
              <w:left w:val="single" w:sz="4" w:space="0" w:color="auto"/>
              <w:bottom w:val="single" w:sz="4" w:space="0" w:color="auto"/>
              <w:right w:val="single" w:sz="4" w:space="0" w:color="auto"/>
            </w:tcBorders>
            <w:hideMark/>
          </w:tcPr>
          <w:p w14:paraId="76267566" w14:textId="77777777" w:rsidR="00D558BE" w:rsidRPr="003C0A6C" w:rsidRDefault="00D558BE" w:rsidP="00D558BE">
            <w:pPr>
              <w:spacing w:after="0" w:line="276" w:lineRule="auto"/>
              <w:jc w:val="both"/>
              <w:rPr>
                <w:rFonts w:ascii="Times New Roman" w:hAnsi="Times New Roman" w:cs="Times New Roman"/>
                <w:b/>
                <w:sz w:val="24"/>
                <w:szCs w:val="24"/>
              </w:rPr>
            </w:pPr>
            <w:r w:rsidRPr="003C0A6C">
              <w:rPr>
                <w:rFonts w:ascii="Times New Roman" w:hAnsi="Times New Roman" w:cs="Times New Roman"/>
                <w:b/>
                <w:sz w:val="24"/>
                <w:szCs w:val="24"/>
              </w:rPr>
              <w:t>Indigenous/Exotic</w:t>
            </w:r>
          </w:p>
        </w:tc>
        <w:tc>
          <w:tcPr>
            <w:tcW w:w="488" w:type="pct"/>
            <w:vMerge/>
            <w:tcBorders>
              <w:top w:val="single" w:sz="4" w:space="0" w:color="auto"/>
              <w:left w:val="single" w:sz="4" w:space="0" w:color="auto"/>
              <w:bottom w:val="single" w:sz="4" w:space="0" w:color="auto"/>
              <w:right w:val="single" w:sz="4" w:space="0" w:color="auto"/>
            </w:tcBorders>
            <w:vAlign w:val="center"/>
            <w:hideMark/>
          </w:tcPr>
          <w:p w14:paraId="3C72CE61"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B6430B0" w14:textId="77777777" w:rsidR="00D558BE" w:rsidRPr="003C0A6C" w:rsidRDefault="00D558BE" w:rsidP="00D558BE">
            <w:pPr>
              <w:spacing w:after="0" w:line="276" w:lineRule="auto"/>
              <w:jc w:val="both"/>
              <w:rPr>
                <w:rFonts w:ascii="Times New Roman" w:hAnsi="Times New Roman" w:cs="Times New Roman"/>
                <w:b/>
                <w:kern w:val="2"/>
                <w:sz w:val="24"/>
                <w:szCs w:val="24"/>
              </w:rPr>
            </w:pPr>
          </w:p>
        </w:tc>
      </w:tr>
      <w:tr w:rsidR="00014BFF" w:rsidRPr="003C0A6C" w14:paraId="4A60EFDC" w14:textId="77777777" w:rsidTr="00014BFF">
        <w:trPr>
          <w:trHeight w:val="212"/>
        </w:trPr>
        <w:tc>
          <w:tcPr>
            <w:tcW w:w="153" w:type="pct"/>
            <w:tcBorders>
              <w:top w:val="single" w:sz="4" w:space="0" w:color="auto"/>
              <w:left w:val="single" w:sz="4" w:space="0" w:color="auto"/>
              <w:bottom w:val="single" w:sz="4" w:space="0" w:color="auto"/>
              <w:right w:val="single" w:sz="4" w:space="0" w:color="auto"/>
            </w:tcBorders>
            <w:hideMark/>
          </w:tcPr>
          <w:p w14:paraId="10C6CDD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w:t>
            </w:r>
          </w:p>
        </w:tc>
        <w:tc>
          <w:tcPr>
            <w:tcW w:w="666" w:type="pct"/>
          </w:tcPr>
          <w:p w14:paraId="19CC4D25" w14:textId="24B4AFD0" w:rsidR="00D558BE" w:rsidRPr="003C0A6C" w:rsidRDefault="00D558BE" w:rsidP="00D558BE">
            <w:pPr>
              <w:spacing w:after="0" w:line="276" w:lineRule="auto"/>
              <w:ind w:right="-135" w:hanging="104"/>
              <w:jc w:val="both"/>
              <w:rPr>
                <w:rFonts w:ascii="Times New Roman" w:hAnsi="Times New Roman" w:cs="Times New Roman"/>
                <w:sz w:val="24"/>
                <w:szCs w:val="24"/>
              </w:rPr>
            </w:pPr>
            <w:proofErr w:type="spellStart"/>
            <w:r>
              <w:rPr>
                <w:rFonts w:ascii="Times New Roman" w:hAnsi="Times New Roman" w:cs="Times New Roman"/>
                <w:i/>
                <w:sz w:val="24"/>
                <w:szCs w:val="24"/>
              </w:rPr>
              <w:t>La</w:t>
            </w:r>
            <w:r w:rsidRPr="003C0A6C">
              <w:rPr>
                <w:rFonts w:ascii="Times New Roman" w:hAnsi="Times New Roman" w:cs="Times New Roman"/>
                <w:i/>
                <w:sz w:val="24"/>
                <w:szCs w:val="24"/>
              </w:rPr>
              <w:t>b</w:t>
            </w:r>
            <w:r>
              <w:rPr>
                <w:rFonts w:ascii="Times New Roman" w:hAnsi="Times New Roman" w:cs="Times New Roman"/>
                <w:i/>
                <w:sz w:val="24"/>
                <w:szCs w:val="24"/>
              </w:rPr>
              <w:t>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catla</w:t>
            </w:r>
            <w:proofErr w:type="spellEnd"/>
          </w:p>
        </w:tc>
        <w:tc>
          <w:tcPr>
            <w:tcW w:w="558" w:type="pct"/>
            <w:vMerge w:val="restart"/>
            <w:tcBorders>
              <w:top w:val="single" w:sz="4" w:space="0" w:color="auto"/>
              <w:left w:val="single" w:sz="4" w:space="0" w:color="auto"/>
              <w:bottom w:val="nil"/>
              <w:right w:val="single" w:sz="4" w:space="0" w:color="auto"/>
            </w:tcBorders>
            <w:hideMark/>
          </w:tcPr>
          <w:p w14:paraId="35D2E25B" w14:textId="4AADE3F9" w:rsidR="00D558BE" w:rsidRPr="003C0A6C" w:rsidRDefault="00D558BE" w:rsidP="00D558BE">
            <w:pPr>
              <w:spacing w:after="0" w:line="276" w:lineRule="auto"/>
              <w:ind w:right="-135" w:hanging="104"/>
              <w:jc w:val="both"/>
              <w:rPr>
                <w:rFonts w:ascii="Times New Roman" w:hAnsi="Times New Roman" w:cs="Times New Roman"/>
                <w:sz w:val="24"/>
                <w:szCs w:val="24"/>
              </w:rPr>
            </w:pPr>
            <w:proofErr w:type="spellStart"/>
            <w:r w:rsidRPr="003C0A6C">
              <w:rPr>
                <w:rFonts w:ascii="Times New Roman" w:hAnsi="Times New Roman" w:cs="Times New Roman"/>
                <w:sz w:val="24"/>
                <w:szCs w:val="24"/>
              </w:rPr>
              <w:t>Cypriniformes</w:t>
            </w:r>
            <w:proofErr w:type="spellEnd"/>
          </w:p>
        </w:tc>
        <w:tc>
          <w:tcPr>
            <w:tcW w:w="440" w:type="pct"/>
            <w:vMerge w:val="restart"/>
            <w:tcBorders>
              <w:top w:val="single" w:sz="4" w:space="0" w:color="auto"/>
              <w:left w:val="single" w:sz="4" w:space="0" w:color="auto"/>
              <w:bottom w:val="single" w:sz="4" w:space="0" w:color="auto"/>
              <w:right w:val="single" w:sz="4" w:space="0" w:color="auto"/>
            </w:tcBorders>
            <w:hideMark/>
          </w:tcPr>
          <w:p w14:paraId="76429A91" w14:textId="77777777" w:rsidR="00D558BE" w:rsidRPr="003C0A6C" w:rsidRDefault="00D558BE" w:rsidP="00014BFF">
            <w:pPr>
              <w:spacing w:after="0" w:line="276" w:lineRule="auto"/>
              <w:ind w:left="-38" w:right="-122"/>
              <w:jc w:val="both"/>
              <w:rPr>
                <w:rFonts w:ascii="Times New Roman" w:hAnsi="Times New Roman" w:cs="Times New Roman"/>
                <w:sz w:val="24"/>
                <w:szCs w:val="24"/>
              </w:rPr>
            </w:pPr>
            <w:proofErr w:type="spellStart"/>
            <w:r w:rsidRPr="003C0A6C">
              <w:rPr>
                <w:rFonts w:ascii="Times New Roman" w:hAnsi="Times New Roman" w:cs="Times New Roman"/>
                <w:sz w:val="24"/>
                <w:szCs w:val="24"/>
              </w:rPr>
              <w:t>Cyprinidae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08991A2E" w14:textId="77777777" w:rsidR="00D558BE" w:rsidRPr="00DB4205" w:rsidRDefault="00D558BE" w:rsidP="00D558BE">
            <w:pPr>
              <w:spacing w:after="0" w:line="276" w:lineRule="auto"/>
              <w:ind w:hanging="108"/>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Bhakur</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748E17F8"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A3A8D5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34C1899"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9585397"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C8B8F90"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10F71A3"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8874A7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9407F5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BE0F9A6"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03DEB5EC"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w:t>
            </w:r>
          </w:p>
        </w:tc>
        <w:tc>
          <w:tcPr>
            <w:tcW w:w="666" w:type="pct"/>
          </w:tcPr>
          <w:p w14:paraId="31C42755" w14:textId="42C9963B"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Labeo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rohita</w:t>
            </w:r>
            <w:proofErr w:type="spellEnd"/>
          </w:p>
        </w:tc>
        <w:tc>
          <w:tcPr>
            <w:tcW w:w="558" w:type="pct"/>
            <w:vMerge/>
            <w:tcBorders>
              <w:top w:val="single" w:sz="4" w:space="0" w:color="auto"/>
              <w:left w:val="single" w:sz="4" w:space="0" w:color="auto"/>
              <w:bottom w:val="nil"/>
              <w:right w:val="single" w:sz="4" w:space="0" w:color="auto"/>
            </w:tcBorders>
            <w:vAlign w:val="center"/>
            <w:hideMark/>
          </w:tcPr>
          <w:p w14:paraId="11F5E0E6" w14:textId="4D3EA2B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0C199F2"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0D23EE67"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Rohu</w:t>
            </w:r>
          </w:p>
        </w:tc>
        <w:tc>
          <w:tcPr>
            <w:tcW w:w="254" w:type="pct"/>
            <w:tcBorders>
              <w:top w:val="single" w:sz="4" w:space="0" w:color="auto"/>
              <w:left w:val="single" w:sz="4" w:space="0" w:color="auto"/>
              <w:bottom w:val="single" w:sz="4" w:space="0" w:color="auto"/>
              <w:right w:val="single" w:sz="4" w:space="0" w:color="auto"/>
            </w:tcBorders>
            <w:hideMark/>
          </w:tcPr>
          <w:p w14:paraId="367D8B1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94E72AA"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1918DC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7F97AC3"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8E778C2"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310963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E5FEA2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0A8195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5FB2D69"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50D5FD04"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3.</w:t>
            </w:r>
          </w:p>
        </w:tc>
        <w:tc>
          <w:tcPr>
            <w:tcW w:w="666" w:type="pct"/>
          </w:tcPr>
          <w:p w14:paraId="3D547834" w14:textId="4A951CD7"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Labeo</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calbasu</w:t>
            </w:r>
            <w:proofErr w:type="spellEnd"/>
          </w:p>
        </w:tc>
        <w:tc>
          <w:tcPr>
            <w:tcW w:w="558" w:type="pct"/>
            <w:tcBorders>
              <w:top w:val="nil"/>
              <w:left w:val="single" w:sz="4" w:space="0" w:color="auto"/>
              <w:bottom w:val="nil"/>
              <w:right w:val="single" w:sz="4" w:space="0" w:color="auto"/>
            </w:tcBorders>
          </w:tcPr>
          <w:p w14:paraId="3C5866A2" w14:textId="2746F856"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6662913"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68F5DD0B"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Karonchh</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B2DEDDA"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C0A8B86"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9790E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09E1C06"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3CA5D7A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14E70A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9450B8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8D8888B"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3D18819"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200A0B1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4</w:t>
            </w:r>
          </w:p>
        </w:tc>
        <w:tc>
          <w:tcPr>
            <w:tcW w:w="666" w:type="pct"/>
          </w:tcPr>
          <w:p w14:paraId="0F6052CC" w14:textId="558041EA"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Cirrihinus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mrigala</w:t>
            </w:r>
            <w:proofErr w:type="spellEnd"/>
          </w:p>
        </w:tc>
        <w:tc>
          <w:tcPr>
            <w:tcW w:w="558" w:type="pct"/>
            <w:tcBorders>
              <w:top w:val="nil"/>
              <w:left w:val="single" w:sz="4" w:space="0" w:color="auto"/>
              <w:bottom w:val="nil"/>
              <w:right w:val="single" w:sz="4" w:space="0" w:color="auto"/>
            </w:tcBorders>
          </w:tcPr>
          <w:p w14:paraId="3C57FAB9" w14:textId="0537C71F"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63A59BC"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7AB349CD"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Nain/Mrigal</w:t>
            </w:r>
          </w:p>
        </w:tc>
        <w:tc>
          <w:tcPr>
            <w:tcW w:w="254" w:type="pct"/>
            <w:tcBorders>
              <w:top w:val="single" w:sz="4" w:space="0" w:color="auto"/>
              <w:left w:val="single" w:sz="4" w:space="0" w:color="auto"/>
              <w:bottom w:val="single" w:sz="4" w:space="0" w:color="auto"/>
              <w:right w:val="single" w:sz="4" w:space="0" w:color="auto"/>
            </w:tcBorders>
            <w:hideMark/>
          </w:tcPr>
          <w:p w14:paraId="4B23463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34998DA"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979BA1C"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DE5B8FD"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0F67C3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B07BCDE"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2E572A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576C60F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49D52C97" w14:textId="77777777" w:rsidTr="00014BFF">
        <w:trPr>
          <w:trHeight w:val="386"/>
        </w:trPr>
        <w:tc>
          <w:tcPr>
            <w:tcW w:w="153" w:type="pct"/>
            <w:tcBorders>
              <w:top w:val="single" w:sz="4" w:space="0" w:color="auto"/>
              <w:left w:val="single" w:sz="4" w:space="0" w:color="auto"/>
              <w:bottom w:val="single" w:sz="4" w:space="0" w:color="auto"/>
              <w:right w:val="single" w:sz="4" w:space="0" w:color="auto"/>
            </w:tcBorders>
            <w:hideMark/>
          </w:tcPr>
          <w:p w14:paraId="485F1E2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5</w:t>
            </w:r>
          </w:p>
        </w:tc>
        <w:tc>
          <w:tcPr>
            <w:tcW w:w="666" w:type="pct"/>
          </w:tcPr>
          <w:p w14:paraId="43663D9D" w14:textId="346D97BC"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Amblypharyngodon</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mola</w:t>
            </w:r>
            <w:proofErr w:type="spellEnd"/>
          </w:p>
        </w:tc>
        <w:tc>
          <w:tcPr>
            <w:tcW w:w="558" w:type="pct"/>
            <w:vMerge w:val="restart"/>
            <w:tcBorders>
              <w:top w:val="nil"/>
              <w:left w:val="single" w:sz="4" w:space="0" w:color="auto"/>
              <w:bottom w:val="single" w:sz="4" w:space="0" w:color="auto"/>
              <w:right w:val="single" w:sz="4" w:space="0" w:color="auto"/>
            </w:tcBorders>
          </w:tcPr>
          <w:p w14:paraId="04143D0C" w14:textId="4284639C" w:rsidR="00D558BE" w:rsidRPr="003C0A6C" w:rsidRDefault="00D558BE" w:rsidP="00D558BE">
            <w:pPr>
              <w:spacing w:after="0" w:line="276" w:lineRule="auto"/>
              <w:jc w:val="both"/>
              <w:rPr>
                <w:rFonts w:ascii="Times New Roman" w:hAnsi="Times New Roman" w:cs="Times New Roman"/>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776B367"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3F176D7B"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Dhawai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0CFE460"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278DE70"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1FA44E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9334662"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F201B54"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DC55DC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57AB634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 &amp; ornamental fish</w:t>
            </w:r>
          </w:p>
        </w:tc>
        <w:tc>
          <w:tcPr>
            <w:tcW w:w="277" w:type="pct"/>
            <w:tcBorders>
              <w:top w:val="single" w:sz="4" w:space="0" w:color="auto"/>
              <w:left w:val="single" w:sz="4" w:space="0" w:color="auto"/>
              <w:bottom w:val="single" w:sz="4" w:space="0" w:color="auto"/>
              <w:right w:val="single" w:sz="4" w:space="0" w:color="auto"/>
            </w:tcBorders>
            <w:hideMark/>
          </w:tcPr>
          <w:p w14:paraId="650D49C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1B9A2EA" w14:textId="77777777" w:rsidTr="00014BFF">
        <w:trPr>
          <w:trHeight w:val="378"/>
        </w:trPr>
        <w:tc>
          <w:tcPr>
            <w:tcW w:w="153" w:type="pct"/>
            <w:tcBorders>
              <w:top w:val="single" w:sz="4" w:space="0" w:color="auto"/>
              <w:left w:val="single" w:sz="4" w:space="0" w:color="auto"/>
              <w:bottom w:val="single" w:sz="4" w:space="0" w:color="auto"/>
              <w:right w:val="single" w:sz="4" w:space="0" w:color="auto"/>
            </w:tcBorders>
            <w:hideMark/>
          </w:tcPr>
          <w:p w14:paraId="121C850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6</w:t>
            </w:r>
          </w:p>
        </w:tc>
        <w:tc>
          <w:tcPr>
            <w:tcW w:w="666" w:type="pct"/>
          </w:tcPr>
          <w:p w14:paraId="453F3BB4" w14:textId="6B62C61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Salmophasia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phulo</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6B2763A2" w14:textId="2B250951"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12629BF"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2E93837F"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Chelwa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6C287AE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8009D2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A98DC5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5490DC1"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EA1888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60017C2"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C9C509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 &amp; ornamental fish</w:t>
            </w:r>
          </w:p>
        </w:tc>
        <w:tc>
          <w:tcPr>
            <w:tcW w:w="277" w:type="pct"/>
            <w:tcBorders>
              <w:top w:val="single" w:sz="4" w:space="0" w:color="auto"/>
              <w:left w:val="single" w:sz="4" w:space="0" w:color="auto"/>
              <w:bottom w:val="single" w:sz="4" w:space="0" w:color="auto"/>
              <w:right w:val="single" w:sz="4" w:space="0" w:color="auto"/>
            </w:tcBorders>
            <w:hideMark/>
          </w:tcPr>
          <w:p w14:paraId="63CD300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F43A92A"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59ABC15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7</w:t>
            </w:r>
          </w:p>
        </w:tc>
        <w:tc>
          <w:tcPr>
            <w:tcW w:w="666" w:type="pct"/>
          </w:tcPr>
          <w:p w14:paraId="75E54E27" w14:textId="47561C13"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Pethia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ticto</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D247095" w14:textId="149D9CF8"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9FFDF64"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19DBC885" w14:textId="0E320CFA" w:rsidR="00D558BE" w:rsidRPr="00DB4205" w:rsidRDefault="00D558BE" w:rsidP="00D558BE">
            <w:pPr>
              <w:spacing w:after="0" w:line="276"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Pothia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1FA8454C"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5774A2E"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C658AD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E8B7865"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796C04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7D5BABA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40D403A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209DC2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17001892"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41BDA36C"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8</w:t>
            </w:r>
          </w:p>
        </w:tc>
        <w:tc>
          <w:tcPr>
            <w:tcW w:w="666" w:type="pct"/>
          </w:tcPr>
          <w:p w14:paraId="48425FAD" w14:textId="4DCC8668"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Esomus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danricus</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333470B" w14:textId="534FB3D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01393E8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769E76D4"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Dendua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8418C0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5A5C514"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386769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88169E2"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7C7DED0"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9BBB7F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418E4A7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0ACA894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C4C8602" w14:textId="77777777" w:rsidTr="00014BFF">
        <w:trPr>
          <w:trHeight w:val="259"/>
        </w:trPr>
        <w:tc>
          <w:tcPr>
            <w:tcW w:w="153" w:type="pct"/>
            <w:tcBorders>
              <w:top w:val="single" w:sz="4" w:space="0" w:color="auto"/>
              <w:left w:val="single" w:sz="4" w:space="0" w:color="auto"/>
              <w:bottom w:val="single" w:sz="4" w:space="0" w:color="auto"/>
              <w:right w:val="single" w:sz="4" w:space="0" w:color="auto"/>
            </w:tcBorders>
            <w:hideMark/>
          </w:tcPr>
          <w:p w14:paraId="79BB54FA"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9</w:t>
            </w:r>
          </w:p>
        </w:tc>
        <w:tc>
          <w:tcPr>
            <w:tcW w:w="666" w:type="pct"/>
          </w:tcPr>
          <w:p w14:paraId="56903A3B" w14:textId="3C3DBFF5"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Puntius </w:t>
            </w:r>
            <w:proofErr w:type="spellStart"/>
            <w:r w:rsidRPr="003C0A6C">
              <w:rPr>
                <w:rFonts w:ascii="Times New Roman" w:hAnsi="Times New Roman" w:cs="Times New Roman"/>
                <w:i/>
                <w:sz w:val="24"/>
                <w:szCs w:val="24"/>
              </w:rPr>
              <w:t>chola</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22B80703" w14:textId="6BF86188"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08F1D23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6BCC5D0C"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Sidhari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1A1A93D7"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8A669F6"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33BC77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75F72BF"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03C1FFDA"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481085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529C9A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4F29A930"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7968E9E"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6EBDBFF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10</w:t>
            </w:r>
          </w:p>
        </w:tc>
        <w:tc>
          <w:tcPr>
            <w:tcW w:w="666" w:type="pct"/>
          </w:tcPr>
          <w:p w14:paraId="6248665C" w14:textId="27F9E6F5"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Puntius </w:t>
            </w:r>
            <w:proofErr w:type="spellStart"/>
            <w:r w:rsidRPr="003C0A6C">
              <w:rPr>
                <w:rFonts w:ascii="Times New Roman" w:hAnsi="Times New Roman" w:cs="Times New Roman"/>
                <w:i/>
                <w:sz w:val="24"/>
                <w:szCs w:val="24"/>
              </w:rPr>
              <w:t>sophore</w:t>
            </w:r>
            <w:proofErr w:type="spellEnd"/>
          </w:p>
        </w:tc>
        <w:tc>
          <w:tcPr>
            <w:tcW w:w="558" w:type="pct"/>
            <w:vMerge/>
            <w:tcBorders>
              <w:top w:val="nil"/>
              <w:left w:val="single" w:sz="4" w:space="0" w:color="auto"/>
              <w:bottom w:val="single" w:sz="4" w:space="0" w:color="auto"/>
              <w:right w:val="single" w:sz="4" w:space="0" w:color="auto"/>
            </w:tcBorders>
            <w:vAlign w:val="center"/>
            <w:hideMark/>
          </w:tcPr>
          <w:p w14:paraId="007A13EB" w14:textId="6E99606F"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65ABFDD" w14:textId="77777777" w:rsidR="00D558BE" w:rsidRPr="003C0A6C" w:rsidRDefault="00D558BE" w:rsidP="00014BFF">
            <w:pPr>
              <w:spacing w:after="0" w:line="276" w:lineRule="auto"/>
              <w:ind w:left="-38" w:right="-122"/>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2BF44AF6" w14:textId="61A7BD89"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Po</w:t>
            </w:r>
            <w:r>
              <w:rPr>
                <w:rFonts w:ascii="Times New Roman" w:hAnsi="Times New Roman" w:cs="Times New Roman"/>
                <w:i/>
                <w:iCs/>
                <w:sz w:val="24"/>
                <w:szCs w:val="24"/>
              </w:rPr>
              <w:t>thi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55EC7863"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D35091"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4C6CC6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99B68E5"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A141A37"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503EA81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EC35A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777BE895"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356DFE4"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15EA323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11</w:t>
            </w:r>
          </w:p>
        </w:tc>
        <w:tc>
          <w:tcPr>
            <w:tcW w:w="666" w:type="pct"/>
          </w:tcPr>
          <w:p w14:paraId="21471B90" w14:textId="391E0D63"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Chanda </w:t>
            </w:r>
            <w:proofErr w:type="spellStart"/>
            <w:r w:rsidRPr="003C0A6C">
              <w:rPr>
                <w:rFonts w:ascii="Times New Roman" w:hAnsi="Times New Roman" w:cs="Times New Roman"/>
                <w:i/>
                <w:sz w:val="24"/>
                <w:szCs w:val="24"/>
              </w:rPr>
              <w:t>nama</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54955A9F" w14:textId="0C4331F8"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Perciformes</w:t>
            </w:r>
          </w:p>
        </w:tc>
        <w:tc>
          <w:tcPr>
            <w:tcW w:w="440" w:type="pct"/>
            <w:tcBorders>
              <w:top w:val="single" w:sz="4" w:space="0" w:color="auto"/>
              <w:left w:val="single" w:sz="4" w:space="0" w:color="auto"/>
              <w:bottom w:val="single" w:sz="4" w:space="0" w:color="auto"/>
              <w:right w:val="single" w:sz="4" w:space="0" w:color="auto"/>
            </w:tcBorders>
            <w:hideMark/>
          </w:tcPr>
          <w:p w14:paraId="00C25C29"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Ambassidae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744547D1"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Chanri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20E10BBF"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tcPr>
          <w:p w14:paraId="748C6ABC"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p>
        </w:tc>
        <w:tc>
          <w:tcPr>
            <w:tcW w:w="254" w:type="pct"/>
            <w:tcBorders>
              <w:top w:val="single" w:sz="4" w:space="0" w:color="auto"/>
              <w:left w:val="single" w:sz="4" w:space="0" w:color="auto"/>
              <w:bottom w:val="single" w:sz="4" w:space="0" w:color="auto"/>
              <w:right w:val="single" w:sz="4" w:space="0" w:color="auto"/>
            </w:tcBorders>
            <w:hideMark/>
          </w:tcPr>
          <w:p w14:paraId="49E7B205"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tcPr>
          <w:p w14:paraId="58A5503E" w14:textId="77777777" w:rsidR="00D558BE" w:rsidRPr="003C0A6C" w:rsidRDefault="00D558BE" w:rsidP="00D558BE">
            <w:pPr>
              <w:spacing w:after="0" w:line="276" w:lineRule="auto"/>
              <w:ind w:hanging="108"/>
              <w:jc w:val="both"/>
              <w:rPr>
                <w:rFonts w:ascii="Times New Roman" w:hAnsi="Times New Roman" w:cs="Times New Roman"/>
                <w:sz w:val="24"/>
                <w:szCs w:val="24"/>
              </w:rPr>
            </w:pPr>
          </w:p>
        </w:tc>
        <w:tc>
          <w:tcPr>
            <w:tcW w:w="298" w:type="pct"/>
            <w:tcBorders>
              <w:top w:val="single" w:sz="4" w:space="0" w:color="auto"/>
              <w:left w:val="single" w:sz="4" w:space="0" w:color="auto"/>
              <w:bottom w:val="single" w:sz="4" w:space="0" w:color="auto"/>
              <w:right w:val="single" w:sz="4" w:space="0" w:color="auto"/>
            </w:tcBorders>
            <w:hideMark/>
          </w:tcPr>
          <w:p w14:paraId="59043FFA"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317316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7BCF6FF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600678D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433DCE34"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66D81D7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lastRenderedPageBreak/>
              <w:t>12</w:t>
            </w:r>
          </w:p>
        </w:tc>
        <w:tc>
          <w:tcPr>
            <w:tcW w:w="666" w:type="pct"/>
          </w:tcPr>
          <w:p w14:paraId="569D9EFF" w14:textId="50F45446"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Oreochromis </w:t>
            </w:r>
            <w:proofErr w:type="spellStart"/>
            <w:r w:rsidRPr="003C0A6C">
              <w:rPr>
                <w:rFonts w:ascii="Times New Roman" w:hAnsi="Times New Roman" w:cs="Times New Roman"/>
                <w:i/>
                <w:sz w:val="24"/>
                <w:szCs w:val="24"/>
              </w:rPr>
              <w:t>niloticus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BEF7750" w14:textId="2FE7FE99"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CC0EF0E"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Cichlidae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6415CF29"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Tilapia</w:t>
            </w:r>
          </w:p>
        </w:tc>
        <w:tc>
          <w:tcPr>
            <w:tcW w:w="254" w:type="pct"/>
            <w:tcBorders>
              <w:top w:val="single" w:sz="4" w:space="0" w:color="auto"/>
              <w:left w:val="single" w:sz="4" w:space="0" w:color="auto"/>
              <w:bottom w:val="single" w:sz="4" w:space="0" w:color="auto"/>
              <w:right w:val="single" w:sz="4" w:space="0" w:color="auto"/>
            </w:tcBorders>
            <w:hideMark/>
          </w:tcPr>
          <w:p w14:paraId="33B93EB2"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4A71498"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8CDF49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02C475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0DBA1819"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73B26B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Exotic</w:t>
            </w:r>
          </w:p>
        </w:tc>
        <w:tc>
          <w:tcPr>
            <w:tcW w:w="488" w:type="pct"/>
            <w:tcBorders>
              <w:top w:val="single" w:sz="4" w:space="0" w:color="auto"/>
              <w:left w:val="single" w:sz="4" w:space="0" w:color="auto"/>
              <w:bottom w:val="single" w:sz="4" w:space="0" w:color="auto"/>
              <w:right w:val="single" w:sz="4" w:space="0" w:color="auto"/>
            </w:tcBorders>
            <w:hideMark/>
          </w:tcPr>
          <w:p w14:paraId="7349E83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755E71B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09B138CF"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351C6E71"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13</w:t>
            </w:r>
          </w:p>
        </w:tc>
        <w:tc>
          <w:tcPr>
            <w:tcW w:w="666" w:type="pct"/>
          </w:tcPr>
          <w:p w14:paraId="52F1724D" w14:textId="4851DBF1" w:rsidR="00D558BE" w:rsidRPr="003C0A6C" w:rsidRDefault="00D558BE" w:rsidP="00D558BE">
            <w:pPr>
              <w:spacing w:after="0" w:line="276" w:lineRule="auto"/>
              <w:ind w:right="-108"/>
              <w:jc w:val="both"/>
              <w:rPr>
                <w:rFonts w:ascii="Times New Roman" w:hAnsi="Times New Roman" w:cs="Times New Roman"/>
                <w:sz w:val="24"/>
                <w:szCs w:val="24"/>
              </w:rPr>
            </w:pPr>
            <w:r w:rsidRPr="003C0A6C">
              <w:rPr>
                <w:rFonts w:ascii="Times New Roman" w:hAnsi="Times New Roman" w:cs="Times New Roman"/>
                <w:i/>
                <w:sz w:val="24"/>
                <w:szCs w:val="24"/>
              </w:rPr>
              <w:t xml:space="preserve">Anabas </w:t>
            </w:r>
            <w:proofErr w:type="spellStart"/>
            <w:r w:rsidRPr="003C0A6C">
              <w:rPr>
                <w:rFonts w:ascii="Times New Roman" w:hAnsi="Times New Roman" w:cs="Times New Roman"/>
                <w:i/>
                <w:sz w:val="24"/>
                <w:szCs w:val="24"/>
              </w:rPr>
              <w:t>testudineus</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1EC5BED1" w14:textId="2A223320" w:rsidR="00D558BE" w:rsidRPr="003C0A6C" w:rsidRDefault="00D558BE" w:rsidP="00D558BE">
            <w:pPr>
              <w:spacing w:after="0" w:line="276" w:lineRule="auto"/>
              <w:ind w:right="-108"/>
              <w:jc w:val="both"/>
              <w:rPr>
                <w:rFonts w:ascii="Times New Roman" w:hAnsi="Times New Roman" w:cs="Times New Roman"/>
                <w:sz w:val="24"/>
                <w:szCs w:val="24"/>
              </w:rPr>
            </w:pPr>
            <w:proofErr w:type="spellStart"/>
            <w:r w:rsidRPr="003C0A6C">
              <w:rPr>
                <w:rFonts w:ascii="Times New Roman" w:hAnsi="Times New Roman" w:cs="Times New Roman"/>
                <w:sz w:val="24"/>
                <w:szCs w:val="24"/>
              </w:rPr>
              <w:t>Anabantiformes</w:t>
            </w:r>
            <w:proofErr w:type="spellEnd"/>
          </w:p>
        </w:tc>
        <w:tc>
          <w:tcPr>
            <w:tcW w:w="440" w:type="pct"/>
            <w:tcBorders>
              <w:top w:val="single" w:sz="4" w:space="0" w:color="auto"/>
              <w:left w:val="single" w:sz="4" w:space="0" w:color="auto"/>
              <w:bottom w:val="single" w:sz="4" w:space="0" w:color="auto"/>
              <w:right w:val="single" w:sz="4" w:space="0" w:color="auto"/>
            </w:tcBorders>
            <w:hideMark/>
          </w:tcPr>
          <w:p w14:paraId="233622A2"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Anabantidae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6FCBC5D9"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Kawai</w:t>
            </w:r>
          </w:p>
        </w:tc>
        <w:tc>
          <w:tcPr>
            <w:tcW w:w="254" w:type="pct"/>
            <w:tcBorders>
              <w:top w:val="single" w:sz="4" w:space="0" w:color="auto"/>
              <w:left w:val="single" w:sz="4" w:space="0" w:color="auto"/>
              <w:bottom w:val="single" w:sz="4" w:space="0" w:color="auto"/>
              <w:right w:val="single" w:sz="4" w:space="0" w:color="auto"/>
            </w:tcBorders>
            <w:hideMark/>
          </w:tcPr>
          <w:p w14:paraId="77720B8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D31BB1F"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7E4763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2971F3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A95BD59" w14:textId="77777777" w:rsidR="00D558BE" w:rsidRPr="003C0A6C" w:rsidRDefault="00D558BE" w:rsidP="00D558BE">
            <w:pPr>
              <w:spacing w:after="0" w:line="276" w:lineRule="auto"/>
              <w:ind w:right="-75"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5D8DF1E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985EAF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19484A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E2EF21B" w14:textId="77777777" w:rsidTr="00014BFF">
        <w:trPr>
          <w:trHeight w:val="305"/>
        </w:trPr>
        <w:tc>
          <w:tcPr>
            <w:tcW w:w="153" w:type="pct"/>
            <w:tcBorders>
              <w:top w:val="single" w:sz="4" w:space="0" w:color="auto"/>
              <w:left w:val="single" w:sz="4" w:space="0" w:color="auto"/>
              <w:bottom w:val="single" w:sz="4" w:space="0" w:color="auto"/>
              <w:right w:val="single" w:sz="4" w:space="0" w:color="auto"/>
            </w:tcBorders>
            <w:hideMark/>
          </w:tcPr>
          <w:p w14:paraId="6EDD1DA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14</w:t>
            </w:r>
          </w:p>
        </w:tc>
        <w:tc>
          <w:tcPr>
            <w:tcW w:w="666" w:type="pct"/>
          </w:tcPr>
          <w:p w14:paraId="01FD64A6" w14:textId="076F9694"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Trichogaster</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faciata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3C6D826" w14:textId="702AA70A"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6E5EECDD" w14:textId="598EA21C"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Osphronemi</w:t>
            </w:r>
            <w:r>
              <w:rPr>
                <w:rFonts w:ascii="Times New Roman" w:hAnsi="Times New Roman" w:cs="Times New Roman"/>
                <w:sz w:val="24"/>
                <w:szCs w:val="24"/>
              </w:rPr>
              <w:t>-</w:t>
            </w:r>
            <w:r w:rsidRPr="003C0A6C">
              <w:rPr>
                <w:rFonts w:ascii="Times New Roman" w:hAnsi="Times New Roman" w:cs="Times New Roman"/>
                <w:sz w:val="24"/>
                <w:szCs w:val="24"/>
              </w:rPr>
              <w:t>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19C7BD1"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Colisa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B46B7ED"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0ABF03"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E4EAD9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6B66F324"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78A9221"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4A14E51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EA65D4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Ornamental fish</w:t>
            </w:r>
          </w:p>
        </w:tc>
        <w:tc>
          <w:tcPr>
            <w:tcW w:w="277" w:type="pct"/>
            <w:tcBorders>
              <w:top w:val="single" w:sz="4" w:space="0" w:color="auto"/>
              <w:left w:val="single" w:sz="4" w:space="0" w:color="auto"/>
              <w:bottom w:val="single" w:sz="4" w:space="0" w:color="auto"/>
              <w:right w:val="single" w:sz="4" w:space="0" w:color="auto"/>
            </w:tcBorders>
            <w:hideMark/>
          </w:tcPr>
          <w:p w14:paraId="6F565605"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7B0963B8"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4A0ACC0D"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15</w:t>
            </w:r>
          </w:p>
        </w:tc>
        <w:tc>
          <w:tcPr>
            <w:tcW w:w="666" w:type="pct"/>
          </w:tcPr>
          <w:p w14:paraId="4C985C3E" w14:textId="5EF06010"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marulius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B42EB30" w14:textId="3ACBCB41"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hideMark/>
          </w:tcPr>
          <w:p w14:paraId="71454975"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Channidae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064B3D83" w14:textId="77777777" w:rsidR="00D558BE" w:rsidRPr="00DB4205" w:rsidRDefault="00D558BE" w:rsidP="00D558BE">
            <w:pPr>
              <w:spacing w:after="0" w:line="276" w:lineRule="auto"/>
              <w:jc w:val="both"/>
              <w:rPr>
                <w:rFonts w:ascii="Times New Roman" w:hAnsi="Times New Roman" w:cs="Times New Roman"/>
                <w:i/>
                <w:iCs/>
                <w:sz w:val="24"/>
                <w:szCs w:val="24"/>
              </w:rPr>
            </w:pPr>
            <w:r w:rsidRPr="00DB4205">
              <w:rPr>
                <w:rFonts w:ascii="Times New Roman" w:hAnsi="Times New Roman" w:cs="Times New Roman"/>
                <w:i/>
                <w:iCs/>
                <w:sz w:val="24"/>
                <w:szCs w:val="24"/>
              </w:rPr>
              <w:t>Saur</w:t>
            </w:r>
          </w:p>
        </w:tc>
        <w:tc>
          <w:tcPr>
            <w:tcW w:w="254" w:type="pct"/>
            <w:tcBorders>
              <w:top w:val="single" w:sz="4" w:space="0" w:color="auto"/>
              <w:left w:val="single" w:sz="4" w:space="0" w:color="auto"/>
              <w:bottom w:val="single" w:sz="4" w:space="0" w:color="auto"/>
              <w:right w:val="single" w:sz="4" w:space="0" w:color="auto"/>
            </w:tcBorders>
            <w:hideMark/>
          </w:tcPr>
          <w:p w14:paraId="0F838E2E"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4F2280B"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8F703B7"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7565587"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261BF1EA"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91C57A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F5A891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7F4AFE4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2175C26D"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3243952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16</w:t>
            </w:r>
          </w:p>
        </w:tc>
        <w:tc>
          <w:tcPr>
            <w:tcW w:w="666" w:type="pct"/>
          </w:tcPr>
          <w:p w14:paraId="7D9A2202" w14:textId="46A23DC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Channna</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strairta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65BD2CF7" w14:textId="5DF53076"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2572E3FD"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15CBA950"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Sauri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12B17A3"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D369D2F"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2338ED2B"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9EF3CF9"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A02F8B2"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F0B8F2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97F470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2D571A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19379B75"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3DB09043"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17</w:t>
            </w:r>
          </w:p>
        </w:tc>
        <w:tc>
          <w:tcPr>
            <w:tcW w:w="666" w:type="pct"/>
          </w:tcPr>
          <w:p w14:paraId="2DEA9B8A" w14:textId="5928A759"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Channa</w:t>
            </w:r>
            <w:proofErr w:type="spellEnd"/>
            <w:r w:rsidRPr="003C0A6C">
              <w:rPr>
                <w:rFonts w:ascii="Times New Roman" w:hAnsi="Times New Roman" w:cs="Times New Roman"/>
                <w:i/>
                <w:sz w:val="24"/>
                <w:szCs w:val="24"/>
              </w:rPr>
              <w:t xml:space="preserve"> punctatus</w:t>
            </w: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99B2AD0" w14:textId="19F44BD0"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0C64A8D"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44A00727"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Girai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A3F4121"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7B26048"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124AD6F"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71E37CB"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6D4F309F"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20947B7"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910E60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854D33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17C8009" w14:textId="77777777" w:rsidTr="00014BFF">
        <w:trPr>
          <w:trHeight w:val="394"/>
        </w:trPr>
        <w:tc>
          <w:tcPr>
            <w:tcW w:w="153" w:type="pct"/>
            <w:tcBorders>
              <w:top w:val="single" w:sz="4" w:space="0" w:color="auto"/>
              <w:left w:val="single" w:sz="4" w:space="0" w:color="auto"/>
              <w:bottom w:val="single" w:sz="4" w:space="0" w:color="auto"/>
              <w:right w:val="single" w:sz="4" w:space="0" w:color="auto"/>
            </w:tcBorders>
            <w:hideMark/>
          </w:tcPr>
          <w:p w14:paraId="05538D0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18</w:t>
            </w:r>
          </w:p>
        </w:tc>
        <w:tc>
          <w:tcPr>
            <w:tcW w:w="666" w:type="pct"/>
          </w:tcPr>
          <w:p w14:paraId="548BDCF8" w14:textId="07A8FA0C"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i/>
                <w:sz w:val="24"/>
                <w:szCs w:val="24"/>
              </w:rPr>
              <w:t xml:space="preserve">Wallago </w:t>
            </w:r>
            <w:proofErr w:type="spellStart"/>
            <w:r w:rsidRPr="003C0A6C">
              <w:rPr>
                <w:rFonts w:ascii="Times New Roman" w:hAnsi="Times New Roman" w:cs="Times New Roman"/>
                <w:i/>
                <w:sz w:val="24"/>
                <w:szCs w:val="24"/>
              </w:rPr>
              <w:t>attu</w:t>
            </w:r>
            <w:proofErr w:type="spellEnd"/>
          </w:p>
        </w:tc>
        <w:tc>
          <w:tcPr>
            <w:tcW w:w="558" w:type="pct"/>
            <w:vMerge w:val="restart"/>
            <w:tcBorders>
              <w:top w:val="single" w:sz="4" w:space="0" w:color="auto"/>
              <w:left w:val="single" w:sz="4" w:space="0" w:color="auto"/>
              <w:bottom w:val="single" w:sz="4" w:space="0" w:color="auto"/>
              <w:right w:val="single" w:sz="4" w:space="0" w:color="auto"/>
            </w:tcBorders>
            <w:hideMark/>
          </w:tcPr>
          <w:p w14:paraId="71552D5C" w14:textId="30823D92"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sz w:val="24"/>
                <w:szCs w:val="24"/>
              </w:rPr>
              <w:t>Siluriformes</w:t>
            </w:r>
            <w:proofErr w:type="spellEnd"/>
          </w:p>
        </w:tc>
        <w:tc>
          <w:tcPr>
            <w:tcW w:w="440" w:type="pct"/>
            <w:vMerge w:val="restart"/>
            <w:tcBorders>
              <w:top w:val="single" w:sz="4" w:space="0" w:color="auto"/>
              <w:left w:val="single" w:sz="4" w:space="0" w:color="auto"/>
              <w:bottom w:val="single" w:sz="4" w:space="0" w:color="auto"/>
              <w:right w:val="single" w:sz="4" w:space="0" w:color="auto"/>
            </w:tcBorders>
            <w:hideMark/>
          </w:tcPr>
          <w:p w14:paraId="6BBA25FE"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Siluridae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E4A79A8" w14:textId="07C04835"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Padh</w:t>
            </w:r>
            <w:r>
              <w:rPr>
                <w:rFonts w:ascii="Times New Roman" w:hAnsi="Times New Roman" w:cs="Times New Roman"/>
                <w:i/>
                <w:iCs/>
                <w:sz w:val="24"/>
                <w:szCs w:val="24"/>
              </w:rPr>
              <w:t>i</w:t>
            </w:r>
            <w:r w:rsidRPr="003C0A6C">
              <w:rPr>
                <w:rFonts w:ascii="Times New Roman" w:hAnsi="Times New Roman" w:cs="Times New Roman"/>
                <w:i/>
                <w:sz w:val="24"/>
                <w:szCs w:val="24"/>
              </w:rPr>
              <w:t>n</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7A29E1B8"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C538D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0219633"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38BE810"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95276DD"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6BA7004E"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00C3B2A4"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6EA8EC42"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VU</w:t>
            </w:r>
          </w:p>
        </w:tc>
      </w:tr>
      <w:tr w:rsidR="00014BFF" w:rsidRPr="003C0A6C" w14:paraId="3F85B8F4"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0048B968"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19</w:t>
            </w:r>
          </w:p>
        </w:tc>
        <w:tc>
          <w:tcPr>
            <w:tcW w:w="666" w:type="pct"/>
          </w:tcPr>
          <w:p w14:paraId="2FB6193F" w14:textId="788D435F"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Ompok</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bimaculatus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0FD7FFC" w14:textId="5C76FA2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82398AE"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5C2CE03E"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Pava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0A38F61"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DC0427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3C1F0D2"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2408739"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09074DD"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70E03659"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491DC1B"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AB5E7AD"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NT</w:t>
            </w:r>
          </w:p>
        </w:tc>
      </w:tr>
      <w:tr w:rsidR="00014BFF" w:rsidRPr="003C0A6C" w14:paraId="4EDF3421" w14:textId="77777777" w:rsidTr="00014BFF">
        <w:trPr>
          <w:trHeight w:val="337"/>
        </w:trPr>
        <w:tc>
          <w:tcPr>
            <w:tcW w:w="153" w:type="pct"/>
            <w:tcBorders>
              <w:top w:val="single" w:sz="4" w:space="0" w:color="auto"/>
              <w:left w:val="single" w:sz="4" w:space="0" w:color="auto"/>
              <w:bottom w:val="single" w:sz="4" w:space="0" w:color="auto"/>
              <w:right w:val="single" w:sz="4" w:space="0" w:color="auto"/>
            </w:tcBorders>
            <w:hideMark/>
          </w:tcPr>
          <w:p w14:paraId="08155212"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20</w:t>
            </w:r>
          </w:p>
        </w:tc>
        <w:tc>
          <w:tcPr>
            <w:tcW w:w="666" w:type="pct"/>
          </w:tcPr>
          <w:p w14:paraId="4F448D63" w14:textId="5E5E895F"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Heteropneustes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fossilis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4FA1F75" w14:textId="23DA1EA5"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A9597B4" w14:textId="1D798276"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Heteropneus</w:t>
            </w:r>
            <w:r>
              <w:rPr>
                <w:rFonts w:ascii="Times New Roman" w:hAnsi="Times New Roman" w:cs="Times New Roman"/>
                <w:sz w:val="24"/>
                <w:szCs w:val="24"/>
              </w:rPr>
              <w:t>-</w:t>
            </w:r>
            <w:r w:rsidRPr="003C0A6C">
              <w:rPr>
                <w:rFonts w:ascii="Times New Roman" w:hAnsi="Times New Roman" w:cs="Times New Roman"/>
                <w:sz w:val="24"/>
                <w:szCs w:val="24"/>
              </w:rPr>
              <w:t>tidae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3EFE0EDE"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Singhi</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338D316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AAD9662"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06F1681"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0BF11BA"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7D17F59E"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B36AD0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B98BE7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DD065D3"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645FDB7" w14:textId="77777777" w:rsidTr="00014BFF">
        <w:trPr>
          <w:trHeight w:val="360"/>
        </w:trPr>
        <w:tc>
          <w:tcPr>
            <w:tcW w:w="153" w:type="pct"/>
            <w:tcBorders>
              <w:top w:val="single" w:sz="4" w:space="0" w:color="auto"/>
              <w:left w:val="single" w:sz="4" w:space="0" w:color="auto"/>
              <w:bottom w:val="single" w:sz="4" w:space="0" w:color="auto"/>
              <w:right w:val="single" w:sz="4" w:space="0" w:color="auto"/>
            </w:tcBorders>
            <w:hideMark/>
          </w:tcPr>
          <w:p w14:paraId="63DFC614"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21</w:t>
            </w:r>
          </w:p>
        </w:tc>
        <w:tc>
          <w:tcPr>
            <w:tcW w:w="666" w:type="pct"/>
          </w:tcPr>
          <w:p w14:paraId="1DD4E4DA" w14:textId="6BC8F712"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Mystus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tengra</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ABEE348" w14:textId="1B7825ED"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val="restart"/>
            <w:tcBorders>
              <w:top w:val="single" w:sz="4" w:space="0" w:color="auto"/>
              <w:left w:val="single" w:sz="4" w:space="0" w:color="auto"/>
              <w:bottom w:val="single" w:sz="4" w:space="0" w:color="auto"/>
              <w:right w:val="single" w:sz="4" w:space="0" w:color="auto"/>
            </w:tcBorders>
            <w:hideMark/>
          </w:tcPr>
          <w:p w14:paraId="2821F7DB"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Bagridae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1ECB035F"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Tengana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6D4D0B7B"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3FBE61D3"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5BBA41D"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A939274"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A661C2B"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1A53880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1195FEF6"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262E05C"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5B55AC07" w14:textId="77777777" w:rsidTr="00014BFF">
        <w:trPr>
          <w:trHeight w:val="489"/>
        </w:trPr>
        <w:tc>
          <w:tcPr>
            <w:tcW w:w="153" w:type="pct"/>
            <w:tcBorders>
              <w:top w:val="single" w:sz="4" w:space="0" w:color="auto"/>
              <w:left w:val="single" w:sz="4" w:space="0" w:color="auto"/>
              <w:bottom w:val="single" w:sz="4" w:space="0" w:color="auto"/>
              <w:right w:val="single" w:sz="4" w:space="0" w:color="auto"/>
            </w:tcBorders>
            <w:hideMark/>
          </w:tcPr>
          <w:p w14:paraId="26233C95"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22</w:t>
            </w:r>
          </w:p>
        </w:tc>
        <w:tc>
          <w:tcPr>
            <w:tcW w:w="666" w:type="pct"/>
          </w:tcPr>
          <w:p w14:paraId="6EDC5671" w14:textId="17BB6D85"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Mystus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vittatus</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30D7F792" w14:textId="0625F92C"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684174E7" w14:textId="77777777" w:rsidR="00D558BE" w:rsidRPr="003C0A6C" w:rsidRDefault="00D558BE" w:rsidP="00014BFF">
            <w:pPr>
              <w:spacing w:after="0" w:line="276" w:lineRule="auto"/>
              <w:ind w:left="-38" w:right="-122" w:hanging="89"/>
              <w:jc w:val="both"/>
              <w:rPr>
                <w:rFonts w:ascii="Times New Roman" w:hAnsi="Times New Roman" w:cs="Times New Roman"/>
                <w:kern w:val="2"/>
                <w:sz w:val="24"/>
                <w:szCs w:val="24"/>
              </w:rPr>
            </w:pPr>
          </w:p>
        </w:tc>
        <w:tc>
          <w:tcPr>
            <w:tcW w:w="451" w:type="pct"/>
            <w:tcBorders>
              <w:top w:val="single" w:sz="4" w:space="0" w:color="auto"/>
              <w:left w:val="single" w:sz="4" w:space="0" w:color="auto"/>
              <w:bottom w:val="single" w:sz="4" w:space="0" w:color="auto"/>
              <w:right w:val="single" w:sz="4" w:space="0" w:color="auto"/>
            </w:tcBorders>
            <w:hideMark/>
          </w:tcPr>
          <w:p w14:paraId="438CD6F5"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Tengara</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0D1F3E5D"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2A82299"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0743EC87"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53D59936"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446396DB"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3B9F2FD8"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64FB349A"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141DEE8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LC</w:t>
            </w:r>
          </w:p>
        </w:tc>
      </w:tr>
      <w:tr w:rsidR="00014BFF" w:rsidRPr="003C0A6C" w14:paraId="63FEF0B9" w14:textId="77777777" w:rsidTr="00014BFF">
        <w:trPr>
          <w:trHeight w:val="436"/>
        </w:trPr>
        <w:tc>
          <w:tcPr>
            <w:tcW w:w="153" w:type="pct"/>
            <w:tcBorders>
              <w:top w:val="single" w:sz="4" w:space="0" w:color="auto"/>
              <w:left w:val="single" w:sz="4" w:space="0" w:color="auto"/>
              <w:bottom w:val="single" w:sz="4" w:space="0" w:color="auto"/>
              <w:right w:val="single" w:sz="4" w:space="0" w:color="auto"/>
            </w:tcBorders>
            <w:hideMark/>
          </w:tcPr>
          <w:p w14:paraId="00B57EB6" w14:textId="77777777" w:rsidR="00D558BE" w:rsidRPr="003C0A6C" w:rsidRDefault="00D558BE" w:rsidP="00F50742">
            <w:pPr>
              <w:spacing w:after="0" w:line="276" w:lineRule="auto"/>
              <w:ind w:left="-112"/>
              <w:jc w:val="both"/>
              <w:rPr>
                <w:rFonts w:ascii="Times New Roman" w:hAnsi="Times New Roman" w:cs="Times New Roman"/>
                <w:sz w:val="24"/>
                <w:szCs w:val="24"/>
              </w:rPr>
            </w:pPr>
            <w:r w:rsidRPr="003C0A6C">
              <w:rPr>
                <w:rFonts w:ascii="Times New Roman" w:hAnsi="Times New Roman" w:cs="Times New Roman"/>
                <w:sz w:val="24"/>
                <w:szCs w:val="24"/>
              </w:rPr>
              <w:t>23</w:t>
            </w:r>
          </w:p>
        </w:tc>
        <w:tc>
          <w:tcPr>
            <w:tcW w:w="666" w:type="pct"/>
          </w:tcPr>
          <w:p w14:paraId="45167D92" w14:textId="0C654416" w:rsidR="00D558BE" w:rsidRPr="003C0A6C" w:rsidRDefault="00D558BE" w:rsidP="00D558BE">
            <w:pPr>
              <w:spacing w:after="0" w:line="276" w:lineRule="auto"/>
              <w:jc w:val="both"/>
              <w:rPr>
                <w:rFonts w:ascii="Times New Roman" w:hAnsi="Times New Roman" w:cs="Times New Roman"/>
                <w:sz w:val="24"/>
                <w:szCs w:val="24"/>
              </w:rPr>
            </w:pPr>
            <w:proofErr w:type="spellStart"/>
            <w:r w:rsidRPr="003C0A6C">
              <w:rPr>
                <w:rFonts w:ascii="Times New Roman" w:hAnsi="Times New Roman" w:cs="Times New Roman"/>
                <w:i/>
                <w:sz w:val="24"/>
                <w:szCs w:val="24"/>
              </w:rPr>
              <w:t>Clarius</w:t>
            </w:r>
            <w:proofErr w:type="spellEnd"/>
            <w:r w:rsidRPr="003C0A6C">
              <w:rPr>
                <w:rFonts w:ascii="Times New Roman" w:hAnsi="Times New Roman" w:cs="Times New Roman"/>
                <w:i/>
                <w:sz w:val="24"/>
                <w:szCs w:val="24"/>
              </w:rPr>
              <w:t xml:space="preserve"> </w:t>
            </w:r>
            <w:proofErr w:type="spellStart"/>
            <w:r w:rsidRPr="003C0A6C">
              <w:rPr>
                <w:rFonts w:ascii="Times New Roman" w:hAnsi="Times New Roman" w:cs="Times New Roman"/>
                <w:i/>
                <w:sz w:val="24"/>
                <w:szCs w:val="24"/>
              </w:rPr>
              <w:t>magur</w:t>
            </w:r>
            <w:proofErr w:type="spellEnd"/>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DCAAA63" w14:textId="725B3B5D" w:rsidR="00D558BE" w:rsidRPr="003C0A6C" w:rsidRDefault="00D558BE" w:rsidP="00D558BE">
            <w:pPr>
              <w:spacing w:after="0" w:line="276" w:lineRule="auto"/>
              <w:jc w:val="both"/>
              <w:rPr>
                <w:rFonts w:ascii="Times New Roman" w:hAnsi="Times New Roman" w:cs="Times New Roman"/>
                <w:kern w:val="2"/>
                <w:sz w:val="24"/>
                <w:szCs w:val="24"/>
              </w:rPr>
            </w:pPr>
          </w:p>
        </w:tc>
        <w:tc>
          <w:tcPr>
            <w:tcW w:w="440" w:type="pct"/>
            <w:tcBorders>
              <w:top w:val="single" w:sz="4" w:space="0" w:color="auto"/>
              <w:left w:val="single" w:sz="4" w:space="0" w:color="auto"/>
              <w:bottom w:val="single" w:sz="4" w:space="0" w:color="auto"/>
              <w:right w:val="single" w:sz="4" w:space="0" w:color="auto"/>
            </w:tcBorders>
            <w:hideMark/>
          </w:tcPr>
          <w:p w14:paraId="72F7807D" w14:textId="77777777" w:rsidR="00D558BE" w:rsidRPr="003C0A6C" w:rsidRDefault="00D558BE" w:rsidP="00014BFF">
            <w:pPr>
              <w:spacing w:after="0" w:line="276" w:lineRule="auto"/>
              <w:ind w:left="-38" w:right="-122" w:hanging="89"/>
              <w:jc w:val="both"/>
              <w:rPr>
                <w:rFonts w:ascii="Times New Roman" w:hAnsi="Times New Roman" w:cs="Times New Roman"/>
                <w:sz w:val="24"/>
                <w:szCs w:val="24"/>
              </w:rPr>
            </w:pPr>
            <w:proofErr w:type="spellStart"/>
            <w:r w:rsidRPr="003C0A6C">
              <w:rPr>
                <w:rFonts w:ascii="Times New Roman" w:hAnsi="Times New Roman" w:cs="Times New Roman"/>
                <w:sz w:val="24"/>
                <w:szCs w:val="24"/>
              </w:rPr>
              <w:t>Clariidae</w:t>
            </w:r>
            <w:proofErr w:type="spellEnd"/>
          </w:p>
        </w:tc>
        <w:tc>
          <w:tcPr>
            <w:tcW w:w="451" w:type="pct"/>
            <w:tcBorders>
              <w:top w:val="single" w:sz="4" w:space="0" w:color="auto"/>
              <w:left w:val="single" w:sz="4" w:space="0" w:color="auto"/>
              <w:bottom w:val="single" w:sz="4" w:space="0" w:color="auto"/>
              <w:right w:val="single" w:sz="4" w:space="0" w:color="auto"/>
            </w:tcBorders>
            <w:hideMark/>
          </w:tcPr>
          <w:p w14:paraId="2774DC7A" w14:textId="77777777" w:rsidR="00D558BE" w:rsidRPr="00DB4205" w:rsidRDefault="00D558BE" w:rsidP="00D558BE">
            <w:pPr>
              <w:spacing w:after="0" w:line="276" w:lineRule="auto"/>
              <w:jc w:val="both"/>
              <w:rPr>
                <w:rFonts w:ascii="Times New Roman" w:hAnsi="Times New Roman" w:cs="Times New Roman"/>
                <w:i/>
                <w:iCs/>
                <w:sz w:val="24"/>
                <w:szCs w:val="24"/>
              </w:rPr>
            </w:pPr>
            <w:proofErr w:type="spellStart"/>
            <w:r w:rsidRPr="00DB4205">
              <w:rPr>
                <w:rFonts w:ascii="Times New Roman" w:hAnsi="Times New Roman" w:cs="Times New Roman"/>
                <w:i/>
                <w:iCs/>
                <w:sz w:val="24"/>
                <w:szCs w:val="24"/>
              </w:rPr>
              <w:t>Mangur</w:t>
            </w:r>
            <w:proofErr w:type="spellEnd"/>
          </w:p>
        </w:tc>
        <w:tc>
          <w:tcPr>
            <w:tcW w:w="254" w:type="pct"/>
            <w:tcBorders>
              <w:top w:val="single" w:sz="4" w:space="0" w:color="auto"/>
              <w:left w:val="single" w:sz="4" w:space="0" w:color="auto"/>
              <w:bottom w:val="single" w:sz="4" w:space="0" w:color="auto"/>
              <w:right w:val="single" w:sz="4" w:space="0" w:color="auto"/>
            </w:tcBorders>
            <w:hideMark/>
          </w:tcPr>
          <w:p w14:paraId="493AF582" w14:textId="77777777" w:rsidR="00D558BE" w:rsidRPr="003C0A6C" w:rsidRDefault="00D558BE" w:rsidP="00D558BE">
            <w:pPr>
              <w:spacing w:after="0" w:line="276" w:lineRule="auto"/>
              <w:ind w:left="-44" w:right="-135"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75E9571D" w14:textId="77777777" w:rsidR="00D558BE" w:rsidRPr="003C0A6C" w:rsidRDefault="00D558BE" w:rsidP="00D558BE">
            <w:pPr>
              <w:spacing w:after="0" w:line="276" w:lineRule="auto"/>
              <w:ind w:left="-74" w:right="-75" w:hanging="3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13BFDA0A" w14:textId="77777777" w:rsidR="00D558BE" w:rsidRPr="003C0A6C" w:rsidRDefault="00D558BE" w:rsidP="00D558BE">
            <w:pPr>
              <w:spacing w:after="0" w:line="276" w:lineRule="auto"/>
              <w:ind w:left="-44" w:right="-107" w:hanging="64"/>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hideMark/>
          </w:tcPr>
          <w:p w14:paraId="421C77B1" w14:textId="77777777" w:rsidR="00D558BE" w:rsidRPr="003C0A6C" w:rsidRDefault="00D558BE" w:rsidP="00D558BE">
            <w:pPr>
              <w:spacing w:after="0" w:line="276" w:lineRule="auto"/>
              <w:ind w:hanging="108"/>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298" w:type="pct"/>
            <w:tcBorders>
              <w:top w:val="single" w:sz="4" w:space="0" w:color="auto"/>
              <w:left w:val="single" w:sz="4" w:space="0" w:color="auto"/>
              <w:bottom w:val="single" w:sz="4" w:space="0" w:color="auto"/>
              <w:right w:val="single" w:sz="4" w:space="0" w:color="auto"/>
            </w:tcBorders>
            <w:hideMark/>
          </w:tcPr>
          <w:p w14:paraId="592894C5" w14:textId="77777777" w:rsidR="00D558BE" w:rsidRPr="003C0A6C" w:rsidRDefault="00D558BE" w:rsidP="00D558BE">
            <w:pPr>
              <w:spacing w:after="0" w:line="276" w:lineRule="auto"/>
              <w:ind w:right="-75"/>
              <w:jc w:val="both"/>
              <w:rPr>
                <w:rFonts w:ascii="Times New Roman" w:hAnsi="Times New Roman" w:cs="Times New Roman"/>
                <w:sz w:val="24"/>
                <w:szCs w:val="24"/>
              </w:rPr>
            </w:pPr>
            <w:r w:rsidRPr="003C0A6C">
              <w:rPr>
                <w:rFonts w:ascii="Times New Roman" w:hAnsi="Times New Roman" w:cs="Times New Roman"/>
                <w:sz w:val="24"/>
                <w:szCs w:val="24"/>
              </w:rPr>
              <w:t>++</w:t>
            </w:r>
          </w:p>
        </w:tc>
        <w:tc>
          <w:tcPr>
            <w:tcW w:w="653" w:type="pct"/>
            <w:tcBorders>
              <w:top w:val="single" w:sz="4" w:space="0" w:color="auto"/>
              <w:left w:val="single" w:sz="4" w:space="0" w:color="auto"/>
              <w:bottom w:val="single" w:sz="4" w:space="0" w:color="auto"/>
              <w:right w:val="single" w:sz="4" w:space="0" w:color="auto"/>
            </w:tcBorders>
            <w:hideMark/>
          </w:tcPr>
          <w:p w14:paraId="04E030B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Indigenous</w:t>
            </w:r>
          </w:p>
        </w:tc>
        <w:tc>
          <w:tcPr>
            <w:tcW w:w="488" w:type="pct"/>
            <w:tcBorders>
              <w:top w:val="single" w:sz="4" w:space="0" w:color="auto"/>
              <w:left w:val="single" w:sz="4" w:space="0" w:color="auto"/>
              <w:bottom w:val="single" w:sz="4" w:space="0" w:color="auto"/>
              <w:right w:val="single" w:sz="4" w:space="0" w:color="auto"/>
            </w:tcBorders>
            <w:hideMark/>
          </w:tcPr>
          <w:p w14:paraId="27BAC76F"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Food fish</w:t>
            </w:r>
          </w:p>
        </w:tc>
        <w:tc>
          <w:tcPr>
            <w:tcW w:w="277" w:type="pct"/>
            <w:tcBorders>
              <w:top w:val="single" w:sz="4" w:space="0" w:color="auto"/>
              <w:left w:val="single" w:sz="4" w:space="0" w:color="auto"/>
              <w:bottom w:val="single" w:sz="4" w:space="0" w:color="auto"/>
              <w:right w:val="single" w:sz="4" w:space="0" w:color="auto"/>
            </w:tcBorders>
            <w:hideMark/>
          </w:tcPr>
          <w:p w14:paraId="4381C211" w14:textId="77777777" w:rsidR="00D558BE" w:rsidRPr="003C0A6C" w:rsidRDefault="00D558BE" w:rsidP="00D558BE">
            <w:pPr>
              <w:spacing w:after="0" w:line="276" w:lineRule="auto"/>
              <w:jc w:val="both"/>
              <w:rPr>
                <w:rFonts w:ascii="Times New Roman" w:hAnsi="Times New Roman" w:cs="Times New Roman"/>
                <w:sz w:val="24"/>
                <w:szCs w:val="24"/>
              </w:rPr>
            </w:pPr>
            <w:r w:rsidRPr="003C0A6C">
              <w:rPr>
                <w:rFonts w:ascii="Times New Roman" w:hAnsi="Times New Roman" w:cs="Times New Roman"/>
                <w:sz w:val="24"/>
                <w:szCs w:val="24"/>
              </w:rPr>
              <w:t>EN</w:t>
            </w:r>
          </w:p>
        </w:tc>
      </w:tr>
      <w:bookmarkEnd w:id="2"/>
    </w:tbl>
    <w:p w14:paraId="2E06161A" w14:textId="77777777" w:rsidR="00323FD3" w:rsidRPr="003C0A6C" w:rsidRDefault="00323FD3" w:rsidP="009344CE">
      <w:pPr>
        <w:spacing w:after="0" w:line="360" w:lineRule="auto"/>
        <w:ind w:right="665"/>
        <w:jc w:val="both"/>
        <w:rPr>
          <w:rFonts w:ascii="Times New Roman" w:hAnsi="Times New Roman" w:cs="Times New Roman"/>
          <w:sz w:val="24"/>
          <w:szCs w:val="24"/>
        </w:rPr>
      </w:pPr>
    </w:p>
    <w:p w14:paraId="4B2061F2" w14:textId="7556D629" w:rsidR="003F03D7" w:rsidRPr="00E2520A" w:rsidRDefault="003F03D7" w:rsidP="009344CE">
      <w:pPr>
        <w:spacing w:after="0" w:line="360" w:lineRule="auto"/>
        <w:ind w:right="665"/>
        <w:jc w:val="both"/>
        <w:rPr>
          <w:rFonts w:ascii="Times New Roman" w:hAnsi="Times New Roman" w:cs="Times New Roman"/>
          <w:color w:val="EE0000"/>
          <w:sz w:val="24"/>
          <w:szCs w:val="24"/>
        </w:rPr>
      </w:pPr>
      <w:r>
        <w:rPr>
          <w:rFonts w:ascii="Times New Roman" w:hAnsi="Times New Roman" w:cs="Times New Roman"/>
          <w:b/>
          <w:bCs/>
          <w:sz w:val="24"/>
          <w:szCs w:val="24"/>
        </w:rPr>
        <w:t xml:space="preserve">Note: </w:t>
      </w:r>
      <w:r w:rsidR="00323FD3" w:rsidRPr="003F03D7">
        <w:rPr>
          <w:rFonts w:ascii="Times New Roman" w:hAnsi="Times New Roman" w:cs="Times New Roman"/>
          <w:sz w:val="24"/>
          <w:szCs w:val="24"/>
        </w:rPr>
        <w:t xml:space="preserve">+++++ = very abundant (&gt; 30 samples), ++++ </w:t>
      </w:r>
      <w:r w:rsidR="00DA3FE6" w:rsidRPr="003F03D7">
        <w:rPr>
          <w:rFonts w:ascii="Times New Roman" w:hAnsi="Times New Roman" w:cs="Times New Roman"/>
          <w:sz w:val="24"/>
          <w:szCs w:val="24"/>
        </w:rPr>
        <w:t>= Abundant</w:t>
      </w:r>
      <w:r w:rsidR="00323FD3" w:rsidRPr="003F03D7">
        <w:rPr>
          <w:rFonts w:ascii="Times New Roman" w:hAnsi="Times New Roman" w:cs="Times New Roman"/>
          <w:sz w:val="24"/>
          <w:szCs w:val="24"/>
        </w:rPr>
        <w:t xml:space="preserve"> (20-30 samples), +++ </w:t>
      </w:r>
      <w:proofErr w:type="gramStart"/>
      <w:r w:rsidR="00323FD3" w:rsidRPr="003F03D7">
        <w:rPr>
          <w:rFonts w:ascii="Times New Roman" w:hAnsi="Times New Roman" w:cs="Times New Roman"/>
          <w:sz w:val="24"/>
          <w:szCs w:val="24"/>
        </w:rPr>
        <w:t>=  Common</w:t>
      </w:r>
      <w:proofErr w:type="gramEnd"/>
      <w:r w:rsidR="00323FD3" w:rsidRPr="003F03D7">
        <w:rPr>
          <w:rFonts w:ascii="Times New Roman" w:hAnsi="Times New Roman" w:cs="Times New Roman"/>
          <w:sz w:val="24"/>
          <w:szCs w:val="24"/>
        </w:rPr>
        <w:t xml:space="preserve"> (10-20 samples), ++ </w:t>
      </w:r>
      <w:r w:rsidR="00DB4205" w:rsidRPr="003F03D7">
        <w:rPr>
          <w:rFonts w:ascii="Times New Roman" w:hAnsi="Times New Roman" w:cs="Times New Roman"/>
          <w:sz w:val="24"/>
          <w:szCs w:val="24"/>
        </w:rPr>
        <w:t>= Less</w:t>
      </w:r>
      <w:r w:rsidR="00323FD3" w:rsidRPr="003F03D7">
        <w:rPr>
          <w:rFonts w:ascii="Times New Roman" w:hAnsi="Times New Roman" w:cs="Times New Roman"/>
          <w:sz w:val="24"/>
          <w:szCs w:val="24"/>
        </w:rPr>
        <w:t xml:space="preserve"> common (5-10 samples), + =  Rare (0-5 samples) LC = Least Concern,</w:t>
      </w:r>
      <w:r w:rsidRPr="003F03D7">
        <w:rPr>
          <w:rFonts w:ascii="Times New Roman" w:hAnsi="Times New Roman" w:cs="Times New Roman"/>
          <w:sz w:val="24"/>
          <w:szCs w:val="24"/>
        </w:rPr>
        <w:t xml:space="preserve"> </w:t>
      </w:r>
      <w:r w:rsidR="00323FD3" w:rsidRPr="003F03D7">
        <w:rPr>
          <w:rFonts w:ascii="Times New Roman" w:hAnsi="Times New Roman" w:cs="Times New Roman"/>
          <w:sz w:val="24"/>
          <w:szCs w:val="24"/>
        </w:rPr>
        <w:t xml:space="preserve"> VU = Vulnerable, EN = Endangered, NT = Near Threatene</w:t>
      </w:r>
      <w:r w:rsidRPr="003F03D7">
        <w:rPr>
          <w:rFonts w:ascii="Times New Roman" w:hAnsi="Times New Roman" w:cs="Times New Roman"/>
          <w:sz w:val="24"/>
          <w:szCs w:val="24"/>
        </w:rPr>
        <w:t>d</w:t>
      </w:r>
      <w:r w:rsidR="00C87DF1">
        <w:rPr>
          <w:rFonts w:ascii="Times New Roman" w:hAnsi="Times New Roman" w:cs="Times New Roman"/>
          <w:sz w:val="24"/>
          <w:szCs w:val="24"/>
        </w:rPr>
        <w:t>.</w:t>
      </w:r>
    </w:p>
    <w:p w14:paraId="48A18447" w14:textId="3FDEC431" w:rsidR="003F03D7" w:rsidRPr="003C0A6C" w:rsidRDefault="003F03D7" w:rsidP="009344CE">
      <w:pPr>
        <w:spacing w:after="0" w:line="360" w:lineRule="auto"/>
        <w:ind w:right="665"/>
        <w:jc w:val="both"/>
        <w:rPr>
          <w:rFonts w:ascii="Times New Roman" w:hAnsi="Times New Roman" w:cs="Times New Roman"/>
          <w:b/>
          <w:bCs/>
          <w:sz w:val="24"/>
          <w:szCs w:val="24"/>
        </w:rPr>
        <w:sectPr w:rsidR="003F03D7" w:rsidRPr="003C0A6C" w:rsidSect="00A80F6E">
          <w:pgSz w:w="16838" w:h="11906" w:orient="landscape" w:code="9"/>
          <w:pgMar w:top="1440" w:right="1440" w:bottom="1138" w:left="1440" w:header="709" w:footer="709" w:gutter="0"/>
          <w:cols w:space="720"/>
          <w:docGrid w:linePitch="299"/>
        </w:sectPr>
      </w:pPr>
    </w:p>
    <w:p w14:paraId="7814E02A" w14:textId="24E35273" w:rsidR="001C0A42" w:rsidRPr="004D2EFE" w:rsidRDefault="003F03D7" w:rsidP="009344CE">
      <w:pPr>
        <w:spacing w:after="0" w:line="360" w:lineRule="auto"/>
        <w:jc w:val="both"/>
        <w:rPr>
          <w:rFonts w:ascii="Times New Roman" w:hAnsi="Times New Roman" w:cs="Times New Roman"/>
          <w:i/>
          <w:iCs/>
          <w:sz w:val="24"/>
          <w:szCs w:val="24"/>
        </w:rPr>
      </w:pPr>
      <w:r w:rsidRPr="004D2EFE">
        <w:rPr>
          <w:rFonts w:ascii="Times New Roman" w:hAnsi="Times New Roman" w:cs="Times New Roman"/>
          <w:b/>
          <w:i/>
          <w:iCs/>
          <w:sz w:val="24"/>
          <w:szCs w:val="24"/>
        </w:rPr>
        <w:lastRenderedPageBreak/>
        <w:t>Dive</w:t>
      </w:r>
      <w:r w:rsidR="001C0A42" w:rsidRPr="004D2EFE">
        <w:rPr>
          <w:rFonts w:ascii="Times New Roman" w:hAnsi="Times New Roman" w:cs="Times New Roman"/>
          <w:b/>
          <w:i/>
          <w:iCs/>
          <w:sz w:val="24"/>
          <w:szCs w:val="24"/>
        </w:rPr>
        <w:t>rsity indices</w:t>
      </w:r>
    </w:p>
    <w:p w14:paraId="3D27BBFA" w14:textId="17C9676C" w:rsidR="001116E0" w:rsidRDefault="007636B6" w:rsidP="009344CE">
      <w:pPr>
        <w:spacing w:after="0"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32"/>
        </w:rPr>
        <w:t xml:space="preserve">The diversity indices showed variation </w:t>
      </w:r>
      <w:r w:rsidR="000D3306">
        <w:rPr>
          <w:rFonts w:ascii="Times New Roman" w:hAnsi="Times New Roman" w:cs="Times New Roman"/>
          <w:sz w:val="24"/>
          <w:szCs w:val="32"/>
        </w:rPr>
        <w:t>across different months during the study period</w:t>
      </w:r>
      <w:r>
        <w:rPr>
          <w:rFonts w:ascii="Times New Roman" w:hAnsi="Times New Roman" w:cs="Times New Roman"/>
          <w:sz w:val="24"/>
          <w:szCs w:val="32"/>
        </w:rPr>
        <w:t xml:space="preserve"> (Fig. 3). </w:t>
      </w:r>
      <w:r>
        <w:rPr>
          <w:rFonts w:ascii="Times New Roman" w:hAnsi="Times New Roman" w:cs="Times New Roman"/>
          <w:bCs/>
          <w:sz w:val="24"/>
          <w:szCs w:val="24"/>
        </w:rPr>
        <w:t>F</w:t>
      </w:r>
      <w:r w:rsidR="0088184C" w:rsidRPr="003C0A6C">
        <w:rPr>
          <w:rFonts w:ascii="Times New Roman" w:hAnsi="Times New Roman" w:cs="Times New Roman"/>
          <w:bCs/>
          <w:sz w:val="24"/>
          <w:szCs w:val="24"/>
        </w:rPr>
        <w:t xml:space="preserve">luctuation in </w:t>
      </w:r>
      <w:r w:rsidR="00576033" w:rsidRPr="009C675D">
        <w:rPr>
          <w:rFonts w:ascii="Times New Roman" w:hAnsi="Times New Roman" w:cs="Times New Roman"/>
          <w:bCs/>
          <w:sz w:val="24"/>
          <w:szCs w:val="24"/>
        </w:rPr>
        <w:t>Simpson</w:t>
      </w:r>
      <w:r>
        <w:rPr>
          <w:rFonts w:ascii="Times New Roman" w:hAnsi="Times New Roman" w:cs="Times New Roman"/>
          <w:bCs/>
          <w:sz w:val="24"/>
          <w:szCs w:val="24"/>
        </w:rPr>
        <w:t>’s species richness</w:t>
      </w:r>
      <w:r w:rsidR="00576033" w:rsidRPr="003C0A6C">
        <w:rPr>
          <w:rFonts w:ascii="Times New Roman" w:hAnsi="Times New Roman" w:cs="Times New Roman"/>
          <w:bCs/>
          <w:sz w:val="24"/>
          <w:szCs w:val="24"/>
        </w:rPr>
        <w:t xml:space="preserve"> </w:t>
      </w:r>
      <w:r w:rsidR="0088184C" w:rsidRPr="003C0A6C">
        <w:rPr>
          <w:rFonts w:ascii="Times New Roman" w:hAnsi="Times New Roman" w:cs="Times New Roman"/>
          <w:bCs/>
          <w:sz w:val="24"/>
          <w:szCs w:val="24"/>
        </w:rPr>
        <w:t xml:space="preserve">index values for all months and stations was between 0.721 – </w:t>
      </w:r>
      <w:r w:rsidR="008E6432" w:rsidRPr="003C0A6C">
        <w:rPr>
          <w:rFonts w:ascii="Times New Roman" w:hAnsi="Times New Roman" w:cs="Times New Roman"/>
          <w:bCs/>
          <w:sz w:val="24"/>
          <w:szCs w:val="24"/>
        </w:rPr>
        <w:t>0.874.</w:t>
      </w:r>
      <w:r>
        <w:rPr>
          <w:rFonts w:ascii="Times New Roman" w:hAnsi="Times New Roman" w:cs="Times New Roman"/>
          <w:bCs/>
          <w:sz w:val="24"/>
          <w:szCs w:val="24"/>
        </w:rPr>
        <w:t xml:space="preserve"> The index showed </w:t>
      </w:r>
      <w:r w:rsidR="0088184C" w:rsidRPr="003C0A6C">
        <w:rPr>
          <w:rFonts w:ascii="Times New Roman" w:hAnsi="Times New Roman" w:cs="Times New Roman"/>
          <w:bCs/>
          <w:sz w:val="24"/>
          <w:szCs w:val="24"/>
        </w:rPr>
        <w:t>highest</w:t>
      </w:r>
      <w:r>
        <w:rPr>
          <w:rFonts w:ascii="Times New Roman" w:hAnsi="Times New Roman" w:cs="Times New Roman"/>
          <w:bCs/>
          <w:sz w:val="24"/>
          <w:szCs w:val="24"/>
        </w:rPr>
        <w:t xml:space="preserve"> values</w:t>
      </w:r>
      <w:r w:rsidR="0088184C" w:rsidRPr="003C0A6C">
        <w:rPr>
          <w:rFonts w:ascii="Times New Roman" w:hAnsi="Times New Roman" w:cs="Times New Roman"/>
          <w:bCs/>
          <w:sz w:val="24"/>
          <w:szCs w:val="24"/>
        </w:rPr>
        <w:t xml:space="preserve"> in the month of </w:t>
      </w:r>
      <w:r w:rsidR="000D3306" w:rsidRPr="003C0A6C">
        <w:rPr>
          <w:rFonts w:ascii="Times New Roman" w:hAnsi="Times New Roman" w:cs="Times New Roman"/>
          <w:bCs/>
          <w:sz w:val="24"/>
          <w:szCs w:val="24"/>
        </w:rPr>
        <w:t>January</w:t>
      </w:r>
      <w:r w:rsidR="000D3306">
        <w:rPr>
          <w:rFonts w:ascii="Times New Roman" w:hAnsi="Times New Roman" w:cs="Times New Roman"/>
          <w:bCs/>
          <w:sz w:val="24"/>
          <w:szCs w:val="24"/>
        </w:rPr>
        <w:t>. The</w:t>
      </w:r>
      <w:r w:rsidR="0088184C" w:rsidRPr="003C0A6C">
        <w:rPr>
          <w:rFonts w:ascii="Times New Roman" w:hAnsi="Times New Roman" w:cs="Times New Roman"/>
          <w:bCs/>
          <w:sz w:val="24"/>
          <w:szCs w:val="24"/>
        </w:rPr>
        <w:t xml:space="preserve"> difference in species richness between months might be due to the influence of environment (seasonal variance, climatic fluctuation, habitat disturbance) as </w:t>
      </w:r>
      <w:r w:rsidR="000D3306">
        <w:rPr>
          <w:rFonts w:ascii="Times New Roman" w:hAnsi="Times New Roman" w:cs="Times New Roman"/>
          <w:bCs/>
          <w:sz w:val="24"/>
          <w:szCs w:val="24"/>
        </w:rPr>
        <w:t>explained</w:t>
      </w:r>
      <w:r w:rsidR="000D3306" w:rsidRPr="003C0A6C">
        <w:rPr>
          <w:rFonts w:ascii="Times New Roman" w:hAnsi="Times New Roman" w:cs="Times New Roman"/>
          <w:bCs/>
          <w:sz w:val="24"/>
          <w:szCs w:val="24"/>
        </w:rPr>
        <w:t xml:space="preserve"> </w:t>
      </w:r>
      <w:r w:rsidR="0088184C" w:rsidRPr="003C0A6C">
        <w:rPr>
          <w:rFonts w:ascii="Times New Roman" w:hAnsi="Times New Roman" w:cs="Times New Roman"/>
          <w:bCs/>
          <w:sz w:val="24"/>
          <w:szCs w:val="24"/>
        </w:rPr>
        <w:t xml:space="preserve">by </w:t>
      </w:r>
      <w:r w:rsidR="0088184C" w:rsidRPr="003C0A6C">
        <w:rPr>
          <w:rFonts w:ascii="Times New Roman" w:hAnsi="Times New Roman" w:cs="Times New Roman"/>
          <w:color w:val="222222"/>
          <w:sz w:val="24"/>
          <w:szCs w:val="24"/>
          <w:shd w:val="clear" w:color="auto" w:fill="FFFFFF"/>
        </w:rPr>
        <w:t>Shimadzu</w:t>
      </w:r>
      <w:r w:rsidR="0088184C" w:rsidRPr="003C0A6C">
        <w:rPr>
          <w:rFonts w:ascii="Times New Roman" w:hAnsi="Times New Roman" w:cs="Times New Roman"/>
          <w:bCs/>
          <w:sz w:val="24"/>
          <w:szCs w:val="24"/>
        </w:rPr>
        <w:t xml:space="preserve"> </w:t>
      </w:r>
      <w:r w:rsidR="0088184C" w:rsidRPr="003C0A6C">
        <w:rPr>
          <w:rFonts w:ascii="Times New Roman" w:hAnsi="Times New Roman" w:cs="Times New Roman"/>
          <w:bCs/>
          <w:i/>
          <w:iCs/>
          <w:sz w:val="24"/>
          <w:szCs w:val="24"/>
        </w:rPr>
        <w:t>et al</w:t>
      </w:r>
      <w:r w:rsidR="0088184C" w:rsidRPr="003C0A6C">
        <w:rPr>
          <w:rFonts w:ascii="Times New Roman" w:hAnsi="Times New Roman" w:cs="Times New Roman"/>
          <w:bCs/>
          <w:sz w:val="24"/>
          <w:szCs w:val="24"/>
        </w:rPr>
        <w:t>.</w:t>
      </w:r>
      <w:r w:rsidR="00576033">
        <w:rPr>
          <w:rFonts w:ascii="Times New Roman" w:hAnsi="Times New Roman" w:cs="Times New Roman"/>
          <w:bCs/>
          <w:sz w:val="24"/>
          <w:szCs w:val="24"/>
        </w:rPr>
        <w:t xml:space="preserve"> </w:t>
      </w:r>
      <w:r>
        <w:rPr>
          <w:rFonts w:ascii="Times New Roman" w:hAnsi="Times New Roman" w:cs="Times New Roman"/>
          <w:bCs/>
          <w:sz w:val="24"/>
          <w:szCs w:val="24"/>
        </w:rPr>
        <w:t>(</w:t>
      </w:r>
      <w:r w:rsidR="0088184C" w:rsidRPr="003C0A6C">
        <w:rPr>
          <w:rFonts w:ascii="Times New Roman" w:hAnsi="Times New Roman" w:cs="Times New Roman"/>
          <w:bCs/>
          <w:sz w:val="24"/>
          <w:szCs w:val="24"/>
        </w:rPr>
        <w:t>2013</w:t>
      </w:r>
      <w:r>
        <w:rPr>
          <w:rFonts w:ascii="Times New Roman" w:hAnsi="Times New Roman" w:cs="Times New Roman"/>
          <w:bCs/>
          <w:sz w:val="24"/>
          <w:szCs w:val="24"/>
        </w:rPr>
        <w:t>)</w:t>
      </w:r>
      <w:r w:rsidR="0088184C" w:rsidRPr="003C0A6C">
        <w:rPr>
          <w:rFonts w:ascii="Times New Roman" w:hAnsi="Times New Roman" w:cs="Times New Roman"/>
          <w:color w:val="222222"/>
          <w:sz w:val="24"/>
          <w:szCs w:val="24"/>
          <w:shd w:val="clear" w:color="auto" w:fill="FFFFFF"/>
        </w:rPr>
        <w:t>.</w:t>
      </w:r>
      <w:r w:rsidR="003F03D7">
        <w:rPr>
          <w:rFonts w:ascii="Times New Roman" w:hAnsi="Times New Roman" w:cs="Times New Roman"/>
          <w:color w:val="222222"/>
          <w:sz w:val="24"/>
          <w:szCs w:val="24"/>
          <w:shd w:val="clear" w:color="auto" w:fill="FFFFFF"/>
        </w:rPr>
        <w:t xml:space="preserve"> </w:t>
      </w:r>
      <w:r w:rsidR="003F03D7" w:rsidRPr="003C0A6C">
        <w:rPr>
          <w:rFonts w:ascii="Times New Roman" w:eastAsia="TimesNewRoman" w:hAnsi="Times New Roman" w:cs="Times New Roman"/>
          <w:sz w:val="24"/>
          <w:szCs w:val="24"/>
        </w:rPr>
        <w:t>T</w:t>
      </w:r>
      <w:r w:rsidR="0088184C" w:rsidRPr="003C0A6C">
        <w:rPr>
          <w:rFonts w:ascii="Times New Roman" w:eastAsia="TimesNewRoman" w:hAnsi="Times New Roman" w:cs="Times New Roman"/>
          <w:sz w:val="24"/>
          <w:szCs w:val="24"/>
        </w:rPr>
        <w:t xml:space="preserve">he Shannon </w:t>
      </w:r>
      <w:r w:rsidR="00E21159" w:rsidRPr="003C0A6C">
        <w:rPr>
          <w:rFonts w:ascii="Times New Roman" w:eastAsia="TimesNewRoman" w:hAnsi="Times New Roman" w:cs="Times New Roman"/>
          <w:sz w:val="24"/>
          <w:szCs w:val="24"/>
        </w:rPr>
        <w:t xml:space="preserve">Diversity </w:t>
      </w:r>
      <w:r w:rsidR="0088184C" w:rsidRPr="003C0A6C">
        <w:rPr>
          <w:rFonts w:ascii="Times New Roman" w:eastAsia="TimesNewRoman" w:hAnsi="Times New Roman" w:cs="Times New Roman"/>
          <w:sz w:val="24"/>
          <w:szCs w:val="24"/>
        </w:rPr>
        <w:t xml:space="preserve">Index between sampling stations across different sampling months in </w:t>
      </w:r>
      <w:proofErr w:type="spellStart"/>
      <w:r w:rsidR="0088184C" w:rsidRPr="003C0A6C">
        <w:rPr>
          <w:rFonts w:ascii="Times New Roman" w:eastAsia="TimesNewRoman" w:hAnsi="Times New Roman" w:cs="Times New Roman"/>
          <w:sz w:val="24"/>
          <w:szCs w:val="24"/>
        </w:rPr>
        <w:t>Moga</w:t>
      </w:r>
      <w:proofErr w:type="spellEnd"/>
      <w:r w:rsidR="0088184C" w:rsidRPr="003C0A6C">
        <w:rPr>
          <w:rFonts w:ascii="Times New Roman" w:eastAsia="TimesNewRoman" w:hAnsi="Times New Roman" w:cs="Times New Roman"/>
          <w:sz w:val="24"/>
          <w:szCs w:val="24"/>
        </w:rPr>
        <w:t xml:space="preserve"> wetland varied from </w:t>
      </w:r>
      <w:r w:rsidR="0088184C" w:rsidRPr="003C0A6C">
        <w:rPr>
          <w:rFonts w:ascii="Times New Roman" w:hAnsi="Times New Roman" w:cs="Times New Roman"/>
          <w:sz w:val="24"/>
          <w:szCs w:val="24"/>
        </w:rPr>
        <w:t xml:space="preserve">1.4535 to 2.1942. January had higher values than the other months. The reasons could be seasonal </w:t>
      </w:r>
      <w:r w:rsidR="00E21159">
        <w:rPr>
          <w:rFonts w:ascii="Times New Roman" w:hAnsi="Times New Roman" w:cs="Times New Roman"/>
          <w:sz w:val="24"/>
          <w:szCs w:val="24"/>
        </w:rPr>
        <w:t>differences</w:t>
      </w:r>
      <w:r w:rsidR="0088184C" w:rsidRPr="003C0A6C">
        <w:rPr>
          <w:rFonts w:ascii="Times New Roman" w:hAnsi="Times New Roman" w:cs="Times New Roman"/>
          <w:sz w:val="24"/>
          <w:szCs w:val="24"/>
        </w:rPr>
        <w:t>, environmental fluctuation (water quality, temperature, or food availability), habitat disturbances and fishing intensity, as shown by different scientists (</w:t>
      </w:r>
      <w:r w:rsidR="00E21159">
        <w:rPr>
          <w:rFonts w:ascii="Times New Roman" w:hAnsi="Times New Roman" w:cs="Times New Roman"/>
          <w:sz w:val="24"/>
          <w:szCs w:val="24"/>
        </w:rPr>
        <w:t xml:space="preserve">e.g., </w:t>
      </w:r>
      <w:r w:rsidR="0088184C" w:rsidRPr="003C0A6C">
        <w:rPr>
          <w:rFonts w:ascii="Times New Roman" w:hAnsi="Times New Roman" w:cs="Times New Roman"/>
          <w:sz w:val="24"/>
          <w:szCs w:val="24"/>
        </w:rPr>
        <w:t xml:space="preserve">Shukla </w:t>
      </w:r>
      <w:r w:rsidR="0088184C" w:rsidRPr="003C0A6C">
        <w:rPr>
          <w:rFonts w:ascii="Times New Roman" w:hAnsi="Times New Roman" w:cs="Times New Roman"/>
          <w:i/>
          <w:iCs/>
          <w:sz w:val="24"/>
          <w:szCs w:val="24"/>
        </w:rPr>
        <w:t>et al</w:t>
      </w:r>
      <w:r w:rsidR="0088184C" w:rsidRPr="003C0A6C">
        <w:rPr>
          <w:rFonts w:ascii="Times New Roman" w:hAnsi="Times New Roman" w:cs="Times New Roman"/>
          <w:sz w:val="24"/>
          <w:szCs w:val="24"/>
        </w:rPr>
        <w:t xml:space="preserve">., 2015; Pathak and Singh, 2020).  The month of April had the lowest values. </w:t>
      </w:r>
      <w:r w:rsidR="003311F6">
        <w:rPr>
          <w:rFonts w:ascii="Times New Roman" w:hAnsi="Times New Roman" w:cs="Times New Roman"/>
          <w:sz w:val="24"/>
          <w:szCs w:val="24"/>
        </w:rPr>
        <w:t>Our</w:t>
      </w:r>
      <w:r w:rsidR="003311F6" w:rsidRPr="003C0A6C">
        <w:rPr>
          <w:rFonts w:ascii="Times New Roman" w:hAnsi="Times New Roman" w:cs="Times New Roman"/>
          <w:sz w:val="24"/>
          <w:szCs w:val="24"/>
        </w:rPr>
        <w:t xml:space="preserve"> </w:t>
      </w:r>
      <w:r w:rsidR="0088184C" w:rsidRPr="003C0A6C">
        <w:rPr>
          <w:rFonts w:ascii="Times New Roman" w:hAnsi="Times New Roman" w:cs="Times New Roman"/>
          <w:sz w:val="24"/>
          <w:szCs w:val="24"/>
        </w:rPr>
        <w:t>study also showed that the species diversity remained relatively constant through the sampling months for a particular station, which indicated that stable environment or community is dominated by a few resilient species.</w:t>
      </w:r>
      <w:r w:rsidR="0088184C" w:rsidRPr="003C0A6C">
        <w:rPr>
          <w:rFonts w:ascii="Times New Roman" w:hAnsi="Times New Roman" w:cs="Times New Roman"/>
          <w:color w:val="0D0D0D" w:themeColor="text1" w:themeTint="F2"/>
          <w:sz w:val="24"/>
          <w:szCs w:val="24"/>
        </w:rPr>
        <w:t xml:space="preserve"> Similar results of Shannon-Wiener diversity index values </w:t>
      </w:r>
      <w:r w:rsidR="0088184C" w:rsidRPr="00AF7F0A">
        <w:rPr>
          <w:rFonts w:ascii="Times New Roman" w:hAnsi="Times New Roman" w:cs="Times New Roman"/>
          <w:color w:val="0D0D0D" w:themeColor="text1" w:themeTint="F2"/>
          <w:sz w:val="24"/>
          <w:szCs w:val="24"/>
        </w:rPr>
        <w:t xml:space="preserve">(2.90-3.12) was reported by </w:t>
      </w:r>
      <w:proofErr w:type="spellStart"/>
      <w:r w:rsidR="00087CA1" w:rsidRPr="00AF7F0A">
        <w:rPr>
          <w:rFonts w:ascii="Times New Roman" w:hAnsi="Times New Roman" w:cs="Times New Roman"/>
          <w:sz w:val="24"/>
          <w:szCs w:val="24"/>
        </w:rPr>
        <w:t>Alam</w:t>
      </w:r>
      <w:proofErr w:type="spellEnd"/>
      <w:r w:rsidR="0088184C" w:rsidRPr="00AF7F0A">
        <w:rPr>
          <w:rFonts w:ascii="Times New Roman" w:hAnsi="Times New Roman" w:cs="Times New Roman"/>
          <w:sz w:val="24"/>
          <w:szCs w:val="24"/>
        </w:rPr>
        <w:t xml:space="preserve"> </w:t>
      </w:r>
      <w:r w:rsidR="0088184C" w:rsidRPr="00AF7F0A">
        <w:rPr>
          <w:rFonts w:ascii="Times New Roman" w:hAnsi="Times New Roman" w:cs="Times New Roman"/>
          <w:i/>
          <w:iCs/>
          <w:sz w:val="24"/>
          <w:szCs w:val="24"/>
        </w:rPr>
        <w:t>et al.</w:t>
      </w:r>
      <w:r w:rsidR="0088184C" w:rsidRPr="00AF7F0A">
        <w:rPr>
          <w:rFonts w:ascii="Times New Roman" w:hAnsi="Times New Roman" w:cs="Times New Roman"/>
          <w:sz w:val="24"/>
          <w:szCs w:val="24"/>
        </w:rPr>
        <w:t xml:space="preserve"> (2015) in </w:t>
      </w:r>
      <w:r w:rsidR="0088184C" w:rsidRPr="00AF7F0A">
        <w:rPr>
          <w:rFonts w:ascii="Times New Roman" w:hAnsi="Times New Roman" w:cs="Times New Roman"/>
          <w:color w:val="0D0D0D" w:themeColor="text1" w:themeTint="F2"/>
          <w:sz w:val="24"/>
          <w:szCs w:val="24"/>
        </w:rPr>
        <w:t xml:space="preserve">a </w:t>
      </w:r>
      <w:r w:rsidR="008E6432" w:rsidRPr="00AF7F0A">
        <w:rPr>
          <w:rFonts w:ascii="Times New Roman" w:hAnsi="Times New Roman" w:cs="Times New Roman"/>
          <w:color w:val="0D0D0D" w:themeColor="text1" w:themeTint="F2"/>
          <w:sz w:val="24"/>
          <w:szCs w:val="24"/>
        </w:rPr>
        <w:t>freshwater wetland</w:t>
      </w:r>
      <w:r w:rsidR="008E6432">
        <w:rPr>
          <w:rFonts w:ascii="Times New Roman" w:hAnsi="Times New Roman" w:cs="Times New Roman"/>
          <w:color w:val="0D0D0D" w:themeColor="text1" w:themeTint="F2"/>
          <w:sz w:val="24"/>
          <w:szCs w:val="24"/>
        </w:rPr>
        <w:t xml:space="preserve"> (</w:t>
      </w:r>
      <w:proofErr w:type="spellStart"/>
      <w:r w:rsidR="008E6432">
        <w:rPr>
          <w:rFonts w:ascii="Times New Roman" w:hAnsi="Times New Roman" w:cs="Times New Roman"/>
          <w:color w:val="0D0D0D" w:themeColor="text1" w:themeTint="F2"/>
          <w:sz w:val="24"/>
          <w:szCs w:val="24"/>
        </w:rPr>
        <w:t>Hilna</w:t>
      </w:r>
      <w:proofErr w:type="spellEnd"/>
      <w:r w:rsidR="008E6432">
        <w:rPr>
          <w:rFonts w:ascii="Times New Roman" w:hAnsi="Times New Roman" w:cs="Times New Roman"/>
          <w:color w:val="0D0D0D" w:themeColor="text1" w:themeTint="F2"/>
          <w:sz w:val="24"/>
          <w:szCs w:val="24"/>
        </w:rPr>
        <w:t xml:space="preserve"> </w:t>
      </w:r>
      <w:proofErr w:type="spellStart"/>
      <w:r w:rsidR="008E6432">
        <w:rPr>
          <w:rFonts w:ascii="Times New Roman" w:hAnsi="Times New Roman" w:cs="Times New Roman"/>
          <w:color w:val="0D0D0D" w:themeColor="text1" w:themeTint="F2"/>
          <w:sz w:val="24"/>
          <w:szCs w:val="24"/>
        </w:rPr>
        <w:t>Beel</w:t>
      </w:r>
      <w:proofErr w:type="spellEnd"/>
      <w:r w:rsidR="008E6432">
        <w:rPr>
          <w:rFonts w:ascii="Times New Roman" w:hAnsi="Times New Roman" w:cs="Times New Roman"/>
          <w:color w:val="0D0D0D" w:themeColor="text1" w:themeTint="F2"/>
          <w:sz w:val="24"/>
          <w:szCs w:val="24"/>
        </w:rPr>
        <w:t xml:space="preserve"> and Kumari </w:t>
      </w:r>
      <w:proofErr w:type="spellStart"/>
      <w:r w:rsidR="008E6432">
        <w:rPr>
          <w:rFonts w:ascii="Times New Roman" w:hAnsi="Times New Roman" w:cs="Times New Roman"/>
          <w:color w:val="0D0D0D" w:themeColor="text1" w:themeTint="F2"/>
          <w:sz w:val="24"/>
          <w:szCs w:val="24"/>
        </w:rPr>
        <w:t>Beel</w:t>
      </w:r>
      <w:proofErr w:type="spellEnd"/>
      <w:r w:rsidR="008E6432">
        <w:rPr>
          <w:rFonts w:ascii="Times New Roman" w:hAnsi="Times New Roman" w:cs="Times New Roman"/>
          <w:color w:val="0D0D0D" w:themeColor="text1" w:themeTint="F2"/>
          <w:sz w:val="24"/>
          <w:szCs w:val="24"/>
        </w:rPr>
        <w:t>) of Bangladesh</w:t>
      </w:r>
      <w:r w:rsidR="0088184C" w:rsidRPr="00AF7F0A">
        <w:rPr>
          <w:rFonts w:ascii="Times New Roman" w:hAnsi="Times New Roman" w:cs="Times New Roman"/>
          <w:color w:val="0D0D0D" w:themeColor="text1" w:themeTint="F2"/>
          <w:sz w:val="24"/>
          <w:szCs w:val="24"/>
        </w:rPr>
        <w:t>.</w:t>
      </w:r>
      <w:r w:rsidR="009C675D" w:rsidRPr="00AF7F0A">
        <w:rPr>
          <w:rFonts w:ascii="Times New Roman" w:hAnsi="Times New Roman" w:cs="Times New Roman"/>
          <w:color w:val="222222"/>
          <w:sz w:val="24"/>
          <w:szCs w:val="24"/>
          <w:shd w:val="clear" w:color="auto" w:fill="FFFFFF"/>
        </w:rPr>
        <w:t xml:space="preserve"> </w:t>
      </w:r>
      <w:r w:rsidR="0088184C" w:rsidRPr="00AF7F0A">
        <w:rPr>
          <w:rFonts w:ascii="Times New Roman" w:hAnsi="Times New Roman" w:cs="Times New Roman"/>
          <w:sz w:val="24"/>
          <w:szCs w:val="24"/>
        </w:rPr>
        <w:t xml:space="preserve">Higher number of species diversity is indicated by higher values of </w:t>
      </w:r>
      <w:proofErr w:type="spellStart"/>
      <w:r w:rsidR="0088184C" w:rsidRPr="00AF7F0A">
        <w:rPr>
          <w:rFonts w:ascii="Times New Roman" w:hAnsi="Times New Roman" w:cs="Times New Roman"/>
          <w:sz w:val="24"/>
          <w:szCs w:val="24"/>
        </w:rPr>
        <w:t>Margalef</w:t>
      </w:r>
      <w:r w:rsidR="00087CA1" w:rsidRPr="00AF7F0A">
        <w:rPr>
          <w:rFonts w:ascii="Times New Roman" w:hAnsi="Times New Roman" w:cs="Times New Roman"/>
          <w:sz w:val="24"/>
          <w:szCs w:val="24"/>
        </w:rPr>
        <w:t>’s</w:t>
      </w:r>
      <w:proofErr w:type="spellEnd"/>
      <w:r w:rsidR="0088184C" w:rsidRPr="00AF7F0A">
        <w:rPr>
          <w:rFonts w:ascii="Times New Roman" w:hAnsi="Times New Roman" w:cs="Times New Roman"/>
          <w:sz w:val="24"/>
          <w:szCs w:val="24"/>
        </w:rPr>
        <w:t xml:space="preserve"> index. In our study, fluctuation</w:t>
      </w:r>
      <w:r w:rsidR="008956A7" w:rsidRPr="00AF7F0A">
        <w:rPr>
          <w:rFonts w:ascii="Times New Roman" w:hAnsi="Times New Roman" w:cs="Times New Roman"/>
          <w:sz w:val="24"/>
          <w:szCs w:val="24"/>
        </w:rPr>
        <w:t xml:space="preserve"> for this index</w:t>
      </w:r>
      <w:r w:rsidR="0088184C" w:rsidRPr="00AF7F0A">
        <w:rPr>
          <w:rFonts w:ascii="Times New Roman" w:hAnsi="Times New Roman" w:cs="Times New Roman"/>
          <w:sz w:val="24"/>
          <w:szCs w:val="24"/>
        </w:rPr>
        <w:t xml:space="preserve"> between all months across different sampling sites was 1.44062 – 2.4136 and minimum values were in the month of April. Similar </w:t>
      </w:r>
      <w:proofErr w:type="spellStart"/>
      <w:r w:rsidR="0088184C" w:rsidRPr="00AF7F0A">
        <w:rPr>
          <w:rFonts w:ascii="Times New Roman" w:hAnsi="Times New Roman" w:cs="Times New Roman"/>
          <w:sz w:val="24"/>
          <w:szCs w:val="24"/>
        </w:rPr>
        <w:t>Margalef</w:t>
      </w:r>
      <w:r w:rsidR="00087CA1" w:rsidRPr="00AF7F0A">
        <w:rPr>
          <w:rFonts w:ascii="Times New Roman" w:hAnsi="Times New Roman" w:cs="Times New Roman"/>
          <w:sz w:val="24"/>
          <w:szCs w:val="24"/>
        </w:rPr>
        <w:t>’s</w:t>
      </w:r>
      <w:proofErr w:type="spellEnd"/>
      <w:r w:rsidR="0088184C" w:rsidRPr="00AF7F0A">
        <w:rPr>
          <w:rFonts w:ascii="Times New Roman" w:hAnsi="Times New Roman" w:cs="Times New Roman"/>
          <w:sz w:val="24"/>
          <w:szCs w:val="24"/>
        </w:rPr>
        <w:t xml:space="preserve"> index values (2.5 – 3.5) were also recorded by Khan </w:t>
      </w:r>
      <w:r w:rsidR="0088184C" w:rsidRPr="00AF7F0A">
        <w:rPr>
          <w:rFonts w:ascii="Times New Roman" w:hAnsi="Times New Roman" w:cs="Times New Roman"/>
          <w:i/>
          <w:iCs/>
          <w:sz w:val="24"/>
          <w:szCs w:val="24"/>
        </w:rPr>
        <w:t xml:space="preserve">et al. </w:t>
      </w:r>
      <w:r w:rsidR="0088184C" w:rsidRPr="00AF7F0A">
        <w:rPr>
          <w:rFonts w:ascii="Times New Roman" w:hAnsi="Times New Roman" w:cs="Times New Roman"/>
          <w:sz w:val="24"/>
          <w:szCs w:val="24"/>
        </w:rPr>
        <w:t>(2004)</w:t>
      </w:r>
      <w:r w:rsidR="008956A7" w:rsidRPr="00AF7F0A">
        <w:rPr>
          <w:rFonts w:ascii="Times New Roman" w:hAnsi="Times New Roman" w:cs="Times New Roman"/>
          <w:sz w:val="24"/>
          <w:szCs w:val="24"/>
        </w:rPr>
        <w:t xml:space="preserve"> in </w:t>
      </w:r>
      <w:proofErr w:type="spellStart"/>
      <w:r w:rsidR="001116E0" w:rsidRPr="00AF7F0A">
        <w:rPr>
          <w:rFonts w:ascii="Times New Roman" w:hAnsi="Times New Roman" w:cs="Times New Roman"/>
          <w:sz w:val="24"/>
          <w:szCs w:val="24"/>
        </w:rPr>
        <w:t>Pichavaram</w:t>
      </w:r>
      <w:proofErr w:type="spellEnd"/>
      <w:r w:rsidR="001116E0" w:rsidRPr="00AF7F0A">
        <w:rPr>
          <w:rFonts w:ascii="Times New Roman" w:hAnsi="Times New Roman" w:cs="Times New Roman"/>
          <w:sz w:val="24"/>
          <w:szCs w:val="24"/>
        </w:rPr>
        <w:t xml:space="preserve"> mangrove ecosystem</w:t>
      </w:r>
      <w:r w:rsidR="00E21159">
        <w:rPr>
          <w:rFonts w:ascii="Times New Roman" w:hAnsi="Times New Roman" w:cs="Times New Roman"/>
          <w:sz w:val="24"/>
          <w:szCs w:val="24"/>
        </w:rPr>
        <w:t>,</w:t>
      </w:r>
      <w:r w:rsidR="001116E0" w:rsidRPr="00AF7F0A">
        <w:rPr>
          <w:rFonts w:ascii="Times New Roman" w:hAnsi="Times New Roman" w:cs="Times New Roman"/>
          <w:sz w:val="24"/>
          <w:szCs w:val="24"/>
        </w:rPr>
        <w:t xml:space="preserve"> southeast coast of Tamil Nadu, India. </w:t>
      </w:r>
      <w:r w:rsidR="007848E5" w:rsidRPr="00AF7F0A">
        <w:rPr>
          <w:rFonts w:ascii="Times New Roman" w:hAnsi="Times New Roman" w:cs="Times New Roman"/>
          <w:sz w:val="24"/>
          <w:szCs w:val="24"/>
        </w:rPr>
        <w:t xml:space="preserve">Sarkar and Pal (2018) reported </w:t>
      </w:r>
      <w:proofErr w:type="spellStart"/>
      <w:r w:rsidR="007848E5" w:rsidRPr="00AF7F0A">
        <w:rPr>
          <w:rFonts w:ascii="Times New Roman" w:hAnsi="Times New Roman" w:cs="Times New Roman"/>
          <w:sz w:val="24"/>
          <w:szCs w:val="24"/>
        </w:rPr>
        <w:t>Margalef</w:t>
      </w:r>
      <w:proofErr w:type="spellEnd"/>
      <w:r w:rsidR="007848E5" w:rsidRPr="00AF7F0A">
        <w:rPr>
          <w:rFonts w:ascii="Times New Roman" w:hAnsi="Times New Roman" w:cs="Times New Roman"/>
          <w:sz w:val="24"/>
          <w:szCs w:val="24"/>
        </w:rPr>
        <w:t xml:space="preserve"> diversity values </w:t>
      </w:r>
      <w:proofErr w:type="spellStart"/>
      <w:r w:rsidR="00E21159">
        <w:rPr>
          <w:rFonts w:ascii="Times New Roman" w:hAnsi="Times New Roman" w:cs="Times New Roman"/>
          <w:sz w:val="24"/>
          <w:szCs w:val="24"/>
        </w:rPr>
        <w:t>rainging</w:t>
      </w:r>
      <w:proofErr w:type="spellEnd"/>
      <w:r w:rsidR="00E21159">
        <w:rPr>
          <w:rFonts w:ascii="Times New Roman" w:hAnsi="Times New Roman" w:cs="Times New Roman"/>
          <w:sz w:val="24"/>
          <w:szCs w:val="24"/>
        </w:rPr>
        <w:t xml:space="preserve"> from</w:t>
      </w:r>
      <w:r w:rsidR="00E21159" w:rsidRPr="00AF7F0A">
        <w:rPr>
          <w:rFonts w:ascii="Times New Roman" w:hAnsi="Times New Roman" w:cs="Times New Roman"/>
          <w:sz w:val="24"/>
          <w:szCs w:val="24"/>
        </w:rPr>
        <w:t xml:space="preserve"> </w:t>
      </w:r>
      <w:r w:rsidR="007848E5" w:rsidRPr="00AF7F0A">
        <w:rPr>
          <w:rFonts w:ascii="Times New Roman" w:hAnsi="Times New Roman" w:cs="Times New Roman"/>
          <w:sz w:val="24"/>
          <w:szCs w:val="24"/>
        </w:rPr>
        <w:t>7.97</w:t>
      </w:r>
      <w:r w:rsidR="00E21159">
        <w:rPr>
          <w:rFonts w:ascii="Times New Roman" w:hAnsi="Times New Roman" w:cs="Times New Roman"/>
          <w:sz w:val="24"/>
          <w:szCs w:val="24"/>
        </w:rPr>
        <w:t xml:space="preserve"> to</w:t>
      </w:r>
      <w:r w:rsidR="007848E5" w:rsidRPr="00AF7F0A">
        <w:rPr>
          <w:rFonts w:ascii="Times New Roman" w:hAnsi="Times New Roman" w:cs="Times New Roman"/>
          <w:sz w:val="24"/>
          <w:szCs w:val="24"/>
        </w:rPr>
        <w:t xml:space="preserve">13.74 in </w:t>
      </w:r>
      <w:proofErr w:type="spellStart"/>
      <w:r w:rsidR="007848E5" w:rsidRPr="00AF7F0A">
        <w:rPr>
          <w:rFonts w:ascii="Times New Roman" w:hAnsi="Times New Roman" w:cs="Times New Roman"/>
          <w:sz w:val="24"/>
          <w:szCs w:val="24"/>
        </w:rPr>
        <w:t>Saman</w:t>
      </w:r>
      <w:proofErr w:type="spellEnd"/>
      <w:r w:rsidR="007848E5" w:rsidRPr="00AF7F0A">
        <w:rPr>
          <w:rFonts w:ascii="Times New Roman" w:hAnsi="Times New Roman" w:cs="Times New Roman"/>
          <w:sz w:val="24"/>
          <w:szCs w:val="24"/>
        </w:rPr>
        <w:t xml:space="preserve"> Bird Sanctuary, </w:t>
      </w:r>
      <w:proofErr w:type="spellStart"/>
      <w:r w:rsidR="007848E5" w:rsidRPr="00AF7F0A">
        <w:rPr>
          <w:rFonts w:ascii="Times New Roman" w:hAnsi="Times New Roman" w:cs="Times New Roman"/>
          <w:sz w:val="24"/>
          <w:szCs w:val="24"/>
        </w:rPr>
        <w:t>Mainpuri</w:t>
      </w:r>
      <w:proofErr w:type="spellEnd"/>
      <w:r w:rsidR="007848E5" w:rsidRPr="00AF7F0A">
        <w:rPr>
          <w:rFonts w:ascii="Times New Roman" w:hAnsi="Times New Roman" w:cs="Times New Roman"/>
          <w:sz w:val="24"/>
          <w:szCs w:val="24"/>
        </w:rPr>
        <w:t xml:space="preserve">, Uttar Pradesh, during monsoon. Similarly, Kumar </w:t>
      </w:r>
      <w:r w:rsidR="007848E5" w:rsidRPr="00E31F8B">
        <w:rPr>
          <w:rFonts w:ascii="Times New Roman" w:hAnsi="Times New Roman" w:cs="Times New Roman"/>
          <w:i/>
          <w:iCs/>
          <w:sz w:val="24"/>
          <w:szCs w:val="24"/>
        </w:rPr>
        <w:t>et al.</w:t>
      </w:r>
      <w:r w:rsidR="007848E5" w:rsidRPr="00AF7F0A">
        <w:rPr>
          <w:rFonts w:ascii="Times New Roman" w:hAnsi="Times New Roman" w:cs="Times New Roman"/>
          <w:sz w:val="24"/>
          <w:szCs w:val="24"/>
        </w:rPr>
        <w:t xml:space="preserve"> (2023) recorded </w:t>
      </w:r>
      <w:r w:rsidR="00E21159">
        <w:rPr>
          <w:rFonts w:ascii="Times New Roman" w:hAnsi="Times New Roman" w:cs="Times New Roman"/>
          <w:sz w:val="24"/>
          <w:szCs w:val="24"/>
        </w:rPr>
        <w:t xml:space="preserve">values ranged from </w:t>
      </w:r>
      <w:r w:rsidR="007848E5" w:rsidRPr="00AF7F0A">
        <w:rPr>
          <w:rFonts w:ascii="Times New Roman" w:hAnsi="Times New Roman" w:cs="Times New Roman"/>
          <w:sz w:val="24"/>
          <w:szCs w:val="24"/>
        </w:rPr>
        <w:t>7.615</w:t>
      </w:r>
      <w:r w:rsidR="00E21159">
        <w:rPr>
          <w:rFonts w:ascii="Times New Roman" w:hAnsi="Times New Roman" w:cs="Times New Roman"/>
          <w:sz w:val="24"/>
          <w:szCs w:val="24"/>
        </w:rPr>
        <w:t xml:space="preserve"> to</w:t>
      </w:r>
      <w:r w:rsidR="007848E5" w:rsidRPr="00AF7F0A">
        <w:rPr>
          <w:rFonts w:ascii="Times New Roman" w:hAnsi="Times New Roman" w:cs="Times New Roman"/>
          <w:sz w:val="24"/>
          <w:szCs w:val="24"/>
        </w:rPr>
        <w:t xml:space="preserve">7.606 in </w:t>
      </w:r>
      <w:proofErr w:type="spellStart"/>
      <w:r w:rsidR="007848E5" w:rsidRPr="00AF7F0A">
        <w:rPr>
          <w:rFonts w:ascii="Times New Roman" w:hAnsi="Times New Roman" w:cs="Times New Roman"/>
          <w:sz w:val="24"/>
          <w:szCs w:val="24"/>
        </w:rPr>
        <w:t>Rihand</w:t>
      </w:r>
      <w:proofErr w:type="spellEnd"/>
      <w:r w:rsidR="007848E5" w:rsidRPr="00AF7F0A">
        <w:rPr>
          <w:rFonts w:ascii="Times New Roman" w:hAnsi="Times New Roman" w:cs="Times New Roman"/>
          <w:sz w:val="24"/>
          <w:szCs w:val="24"/>
        </w:rPr>
        <w:t xml:space="preserve"> Reservoir, </w:t>
      </w:r>
      <w:proofErr w:type="spellStart"/>
      <w:r w:rsidR="007848E5" w:rsidRPr="00AF7F0A">
        <w:rPr>
          <w:rFonts w:ascii="Times New Roman" w:hAnsi="Times New Roman" w:cs="Times New Roman"/>
          <w:sz w:val="24"/>
          <w:szCs w:val="24"/>
        </w:rPr>
        <w:t>Sonbhadra</w:t>
      </w:r>
      <w:proofErr w:type="spellEnd"/>
      <w:r w:rsidR="007848E5" w:rsidRPr="00AF7F0A">
        <w:rPr>
          <w:rFonts w:ascii="Times New Roman" w:hAnsi="Times New Roman" w:cs="Times New Roman"/>
          <w:sz w:val="24"/>
          <w:szCs w:val="24"/>
        </w:rPr>
        <w:t xml:space="preserve">, Uttar Pradesh. </w:t>
      </w:r>
      <w:r w:rsidR="007848E5" w:rsidRPr="007848E5">
        <w:rPr>
          <w:rFonts w:ascii="Times New Roman" w:hAnsi="Times New Roman" w:cs="Times New Roman"/>
          <w:sz w:val="24"/>
          <w:szCs w:val="24"/>
        </w:rPr>
        <w:t xml:space="preserve">Generally, low values of the </w:t>
      </w:r>
      <w:proofErr w:type="spellStart"/>
      <w:r w:rsidR="007848E5" w:rsidRPr="007848E5">
        <w:rPr>
          <w:rFonts w:ascii="Times New Roman" w:hAnsi="Times New Roman" w:cs="Times New Roman"/>
          <w:sz w:val="24"/>
          <w:szCs w:val="24"/>
        </w:rPr>
        <w:t>Margalef</w:t>
      </w:r>
      <w:r w:rsidR="00691CD7">
        <w:rPr>
          <w:rFonts w:ascii="Times New Roman" w:hAnsi="Times New Roman" w:cs="Times New Roman"/>
          <w:sz w:val="24"/>
          <w:szCs w:val="24"/>
        </w:rPr>
        <w:t>’s</w:t>
      </w:r>
      <w:proofErr w:type="spellEnd"/>
      <w:r w:rsidR="007848E5" w:rsidRPr="007848E5">
        <w:rPr>
          <w:rFonts w:ascii="Times New Roman" w:hAnsi="Times New Roman" w:cs="Times New Roman"/>
          <w:sz w:val="24"/>
          <w:szCs w:val="24"/>
        </w:rPr>
        <w:t xml:space="preserve"> diversity index may result from pollution, destructive fishing practices, invasion by exotic species, and other environmental disturbances (Verma </w:t>
      </w:r>
      <w:r w:rsidR="007848E5" w:rsidRPr="00E31F8B">
        <w:rPr>
          <w:rFonts w:ascii="Times New Roman" w:hAnsi="Times New Roman" w:cs="Times New Roman"/>
          <w:i/>
          <w:iCs/>
          <w:sz w:val="24"/>
          <w:szCs w:val="24"/>
        </w:rPr>
        <w:t>et al</w:t>
      </w:r>
      <w:r w:rsidR="007848E5" w:rsidRPr="007848E5">
        <w:rPr>
          <w:rFonts w:ascii="Times New Roman" w:hAnsi="Times New Roman" w:cs="Times New Roman"/>
          <w:sz w:val="24"/>
          <w:szCs w:val="24"/>
        </w:rPr>
        <w:t xml:space="preserve">., 2018; </w:t>
      </w:r>
      <w:proofErr w:type="spellStart"/>
      <w:r w:rsidR="007848E5" w:rsidRPr="007848E5">
        <w:rPr>
          <w:rFonts w:ascii="Times New Roman" w:hAnsi="Times New Roman" w:cs="Times New Roman"/>
          <w:sz w:val="24"/>
          <w:szCs w:val="24"/>
        </w:rPr>
        <w:t>Paunikar</w:t>
      </w:r>
      <w:proofErr w:type="spellEnd"/>
      <w:r w:rsidR="007848E5" w:rsidRPr="007848E5">
        <w:rPr>
          <w:rFonts w:ascii="Times New Roman" w:hAnsi="Times New Roman" w:cs="Times New Roman"/>
          <w:sz w:val="24"/>
          <w:szCs w:val="24"/>
        </w:rPr>
        <w:t>, 2021).</w:t>
      </w:r>
      <w:r w:rsidR="007848E5">
        <w:rPr>
          <w:rFonts w:ascii="Times New Roman" w:hAnsi="Times New Roman" w:cs="Times New Roman"/>
          <w:sz w:val="24"/>
          <w:szCs w:val="24"/>
        </w:rPr>
        <w:t xml:space="preserve"> </w:t>
      </w:r>
      <w:r w:rsidR="007C61CD" w:rsidRPr="003C0A6C">
        <w:rPr>
          <w:rFonts w:ascii="Times New Roman" w:hAnsi="Times New Roman" w:cs="Times New Roman"/>
          <w:bCs/>
          <w:sz w:val="24"/>
          <w:szCs w:val="24"/>
        </w:rPr>
        <w:t xml:space="preserve">The </w:t>
      </w:r>
      <w:proofErr w:type="spellStart"/>
      <w:r w:rsidR="008956A7">
        <w:rPr>
          <w:rFonts w:ascii="Times New Roman" w:hAnsi="Times New Roman" w:cs="Times New Roman"/>
          <w:bCs/>
          <w:sz w:val="24"/>
          <w:szCs w:val="24"/>
        </w:rPr>
        <w:t>Pielou’s</w:t>
      </w:r>
      <w:proofErr w:type="spellEnd"/>
      <w:r w:rsidR="008956A7">
        <w:rPr>
          <w:rFonts w:ascii="Times New Roman" w:hAnsi="Times New Roman" w:cs="Times New Roman"/>
          <w:bCs/>
          <w:sz w:val="24"/>
          <w:szCs w:val="24"/>
        </w:rPr>
        <w:t xml:space="preserve"> </w:t>
      </w:r>
      <w:r w:rsidR="002464A3">
        <w:rPr>
          <w:rFonts w:ascii="Times New Roman" w:hAnsi="Times New Roman" w:cs="Times New Roman"/>
          <w:bCs/>
          <w:sz w:val="24"/>
          <w:szCs w:val="24"/>
        </w:rPr>
        <w:t>e</w:t>
      </w:r>
      <w:r w:rsidR="007C61CD" w:rsidRPr="003C0A6C">
        <w:rPr>
          <w:rFonts w:ascii="Times New Roman" w:hAnsi="Times New Roman" w:cs="Times New Roman"/>
          <w:bCs/>
          <w:sz w:val="24"/>
          <w:szCs w:val="24"/>
        </w:rPr>
        <w:t xml:space="preserve">venness </w:t>
      </w:r>
      <w:r w:rsidR="002464A3">
        <w:rPr>
          <w:rFonts w:ascii="Times New Roman" w:hAnsi="Times New Roman" w:cs="Times New Roman"/>
          <w:bCs/>
          <w:sz w:val="24"/>
          <w:szCs w:val="24"/>
        </w:rPr>
        <w:t>i</w:t>
      </w:r>
      <w:r w:rsidR="007C61CD" w:rsidRPr="003C0A6C">
        <w:rPr>
          <w:rFonts w:ascii="Times New Roman" w:hAnsi="Times New Roman" w:cs="Times New Roman"/>
          <w:bCs/>
          <w:sz w:val="24"/>
          <w:szCs w:val="24"/>
        </w:rPr>
        <w:t xml:space="preserve">ndex values across different sampling sites and months highlighted significant temporal and spatial fluctuations. The data revealed a general increase in evenness from November (0.759 ± 0.028) to March (0.867 ± 0.029), indicating improving habitat conditions over these months. Site A showed the most considerable increase from 0.719 in November to 0.946 in March, while Site D exhibited notable fluctuations with a drop in February (0.620) but recovery by April (0.886). This variability might be influenced by environmental changes or anthropogenic impacts. Overall, these patterns suggest a trend towards more balanced species distribution during the late winter to early spring months, emphasizing the need for </w:t>
      </w:r>
      <w:r w:rsidR="00C72778">
        <w:rPr>
          <w:rFonts w:ascii="Times New Roman" w:hAnsi="Times New Roman" w:cs="Times New Roman"/>
          <w:bCs/>
          <w:sz w:val="24"/>
          <w:szCs w:val="24"/>
        </w:rPr>
        <w:t>rigorous</w:t>
      </w:r>
      <w:r w:rsidR="00C72778" w:rsidRPr="003C0A6C">
        <w:rPr>
          <w:rFonts w:ascii="Times New Roman" w:hAnsi="Times New Roman" w:cs="Times New Roman"/>
          <w:bCs/>
          <w:sz w:val="24"/>
          <w:szCs w:val="24"/>
        </w:rPr>
        <w:t xml:space="preserve"> </w:t>
      </w:r>
      <w:r w:rsidR="007C61CD" w:rsidRPr="003C0A6C">
        <w:rPr>
          <w:rFonts w:ascii="Times New Roman" w:hAnsi="Times New Roman" w:cs="Times New Roman"/>
          <w:bCs/>
          <w:sz w:val="24"/>
          <w:szCs w:val="24"/>
        </w:rPr>
        <w:t xml:space="preserve">monitoring to understand the ecological dynamics of the wetland as discussed by </w:t>
      </w:r>
      <w:proofErr w:type="spellStart"/>
      <w:r w:rsidR="007C61CD" w:rsidRPr="003C0A6C">
        <w:rPr>
          <w:rFonts w:ascii="Times New Roman" w:hAnsi="Times New Roman" w:cs="Times New Roman"/>
          <w:bCs/>
          <w:sz w:val="24"/>
          <w:szCs w:val="24"/>
        </w:rPr>
        <w:t>Pielou</w:t>
      </w:r>
      <w:proofErr w:type="spellEnd"/>
      <w:r w:rsidR="007C61CD" w:rsidRPr="003C0A6C">
        <w:rPr>
          <w:rFonts w:ascii="Times New Roman" w:hAnsi="Times New Roman" w:cs="Times New Roman"/>
          <w:bCs/>
          <w:sz w:val="24"/>
          <w:szCs w:val="24"/>
        </w:rPr>
        <w:t xml:space="preserve"> (1966).</w:t>
      </w:r>
    </w:p>
    <w:p w14:paraId="55B11E6A" w14:textId="06CC57B5" w:rsidR="00C01AD0" w:rsidRDefault="00C01AD0" w:rsidP="00167DD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w:drawing>
          <wp:inline distT="0" distB="0" distL="0" distR="0" wp14:anchorId="26CE34D1" wp14:editId="258F74B1">
            <wp:extent cx="2933700" cy="2135454"/>
            <wp:effectExtent l="0" t="0" r="0" b="17780"/>
            <wp:docPr id="1"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07EE9">
        <w:rPr>
          <w:rFonts w:ascii="Times New Roman" w:hAnsi="Times New Roman" w:cs="Times New Roman"/>
          <w:bCs/>
          <w:sz w:val="24"/>
          <w:szCs w:val="24"/>
        </w:rPr>
        <w:t xml:space="preserve"> </w:t>
      </w:r>
      <w:r w:rsidR="00507EE9">
        <w:rPr>
          <w:rFonts w:ascii="Times New Roman" w:hAnsi="Times New Roman" w:cs="Times New Roman"/>
          <w:noProof/>
          <w:sz w:val="24"/>
          <w:szCs w:val="24"/>
        </w:rPr>
        <w:drawing>
          <wp:inline distT="0" distB="0" distL="0" distR="0" wp14:anchorId="7F97A814" wp14:editId="3EEB695D">
            <wp:extent cx="2924175" cy="2152650"/>
            <wp:effectExtent l="0" t="0" r="9525" b="0"/>
            <wp:docPr id="2"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D77C82" w14:textId="2D324760" w:rsidR="00C01AD0" w:rsidRPr="008E6432" w:rsidRDefault="00F50742" w:rsidP="00507EE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F50742">
        <w:rPr>
          <w:rFonts w:ascii="Times New Roman" w:hAnsi="Times New Roman" w:cs="Times New Roman"/>
          <w:bCs/>
          <w:sz w:val="24"/>
          <w:szCs w:val="24"/>
        </w:rPr>
        <w:t>B</w:t>
      </w:r>
    </w:p>
    <w:p w14:paraId="22C45931" w14:textId="5E2BBC68" w:rsidR="007C61CD" w:rsidRPr="00507EE9" w:rsidRDefault="00C01AD0" w:rsidP="00507EE9">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19DF7F3E" wp14:editId="601CEC9D">
            <wp:extent cx="2924175" cy="2066239"/>
            <wp:effectExtent l="0" t="0" r="9525" b="10795"/>
            <wp:docPr id="3"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07EE9">
        <w:rPr>
          <w:rFonts w:ascii="Times New Roman" w:hAnsi="Times New Roman" w:cs="Times New Roman"/>
          <w:bCs/>
          <w:sz w:val="24"/>
          <w:szCs w:val="24"/>
        </w:rPr>
        <w:t xml:space="preserve"> </w:t>
      </w:r>
      <w:r w:rsidR="00507EE9">
        <w:rPr>
          <w:rFonts w:ascii="Times New Roman" w:hAnsi="Times New Roman" w:cs="Times New Roman"/>
          <w:noProof/>
          <w:sz w:val="24"/>
          <w:szCs w:val="24"/>
        </w:rPr>
        <w:drawing>
          <wp:inline distT="0" distB="0" distL="0" distR="0" wp14:anchorId="576DBA07" wp14:editId="280DB23D">
            <wp:extent cx="2933700" cy="2066925"/>
            <wp:effectExtent l="0" t="0" r="0" b="9525"/>
            <wp:docPr id="208093492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1C11B1" w14:textId="59709089" w:rsidR="00F50742" w:rsidRDefault="00F50742" w:rsidP="00F507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                                                                            D</w:t>
      </w:r>
    </w:p>
    <w:p w14:paraId="0844B9C3" w14:textId="237774F6" w:rsidR="00D558BE" w:rsidRPr="00AF7F0A" w:rsidRDefault="00AF7F0A" w:rsidP="00AF7F0A">
      <w:pPr>
        <w:spacing w:after="0" w:line="360" w:lineRule="auto"/>
        <w:jc w:val="center"/>
        <w:rPr>
          <w:rFonts w:ascii="Times New Roman" w:hAnsi="Times New Roman" w:cs="Times New Roman"/>
          <w:b/>
          <w:sz w:val="24"/>
          <w:szCs w:val="24"/>
        </w:rPr>
      </w:pPr>
      <w:r w:rsidRPr="00F50742">
        <w:rPr>
          <w:rFonts w:ascii="Times New Roman" w:hAnsi="Times New Roman" w:cs="Times New Roman"/>
          <w:b/>
          <w:sz w:val="24"/>
          <w:szCs w:val="24"/>
        </w:rPr>
        <w:t>Fig.</w:t>
      </w:r>
      <w:r w:rsidR="00633011" w:rsidRPr="00F50742">
        <w:rPr>
          <w:rFonts w:ascii="Times New Roman" w:hAnsi="Times New Roman" w:cs="Times New Roman"/>
          <w:b/>
          <w:sz w:val="24"/>
          <w:szCs w:val="24"/>
        </w:rPr>
        <w:t xml:space="preserve"> </w:t>
      </w:r>
      <w:r w:rsidR="004E4E6C">
        <w:rPr>
          <w:rFonts w:ascii="Times New Roman" w:hAnsi="Times New Roman" w:cs="Times New Roman"/>
          <w:b/>
          <w:sz w:val="24"/>
          <w:szCs w:val="24"/>
        </w:rPr>
        <w:t>3</w:t>
      </w:r>
      <w:r w:rsidR="00633011" w:rsidRPr="00F50742">
        <w:rPr>
          <w:rFonts w:ascii="Times New Roman" w:hAnsi="Times New Roman" w:cs="Times New Roman"/>
          <w:b/>
          <w:sz w:val="24"/>
          <w:szCs w:val="24"/>
        </w:rPr>
        <w:t>.</w:t>
      </w:r>
      <w:r w:rsidRPr="00F50742">
        <w:rPr>
          <w:rFonts w:ascii="Times New Roman" w:hAnsi="Times New Roman" w:cs="Times New Roman"/>
          <w:b/>
          <w:sz w:val="24"/>
          <w:szCs w:val="24"/>
        </w:rPr>
        <w:t xml:space="preserve"> Diversity indices values during sampling months in </w:t>
      </w:r>
      <w:proofErr w:type="spellStart"/>
      <w:r w:rsidRPr="00F50742">
        <w:rPr>
          <w:rFonts w:ascii="Times New Roman" w:hAnsi="Times New Roman" w:cs="Times New Roman"/>
          <w:b/>
          <w:sz w:val="24"/>
          <w:szCs w:val="24"/>
        </w:rPr>
        <w:t>Moga</w:t>
      </w:r>
      <w:proofErr w:type="spellEnd"/>
      <w:r w:rsidRPr="00F50742">
        <w:rPr>
          <w:rFonts w:ascii="Times New Roman" w:hAnsi="Times New Roman" w:cs="Times New Roman"/>
          <w:b/>
          <w:sz w:val="24"/>
          <w:szCs w:val="24"/>
        </w:rPr>
        <w:t xml:space="preserve"> Wetland</w:t>
      </w:r>
      <w:r w:rsidR="00D558BE" w:rsidRPr="00F50742">
        <w:rPr>
          <w:rFonts w:ascii="Times New Roman" w:hAnsi="Times New Roman" w:cs="Times New Roman"/>
          <w:sz w:val="24"/>
          <w:szCs w:val="32"/>
        </w:rPr>
        <w:t>. A.</w:t>
      </w:r>
      <w:r w:rsidR="00F50742" w:rsidRPr="00F50742">
        <w:rPr>
          <w:rFonts w:ascii="Times New Roman" w:hAnsi="Times New Roman" w:cs="Times New Roman"/>
          <w:sz w:val="24"/>
          <w:szCs w:val="32"/>
        </w:rPr>
        <w:t xml:space="preserve"> </w:t>
      </w:r>
      <w:r w:rsidR="00F50742" w:rsidRPr="00F50742">
        <w:rPr>
          <w:rFonts w:ascii="Times New Roman" w:hAnsi="Times New Roman" w:cs="Times New Roman"/>
          <w:bCs/>
          <w:sz w:val="24"/>
          <w:szCs w:val="24"/>
        </w:rPr>
        <w:t>Simpson’s index</w:t>
      </w:r>
      <w:r w:rsidR="00691CD7">
        <w:rPr>
          <w:rFonts w:ascii="Times New Roman" w:hAnsi="Times New Roman" w:cs="Times New Roman"/>
          <w:bCs/>
          <w:sz w:val="24"/>
          <w:szCs w:val="24"/>
        </w:rPr>
        <w:t>,</w:t>
      </w:r>
      <w:r w:rsidR="00F50742" w:rsidRPr="00F50742">
        <w:rPr>
          <w:rFonts w:ascii="Times New Roman" w:hAnsi="Times New Roman" w:cs="Times New Roman"/>
          <w:bCs/>
          <w:sz w:val="24"/>
          <w:szCs w:val="24"/>
        </w:rPr>
        <w:t xml:space="preserve"> </w:t>
      </w:r>
      <w:r w:rsidR="00F50742" w:rsidRPr="00F50742">
        <w:rPr>
          <w:rFonts w:ascii="Times New Roman" w:hAnsi="Times New Roman" w:cs="Times New Roman"/>
          <w:sz w:val="24"/>
          <w:szCs w:val="24"/>
        </w:rPr>
        <w:t>B.</w:t>
      </w:r>
      <w:r w:rsidR="00D558BE" w:rsidRPr="00F50742">
        <w:rPr>
          <w:rFonts w:ascii="Times New Roman" w:hAnsi="Times New Roman" w:cs="Times New Roman"/>
          <w:sz w:val="24"/>
          <w:szCs w:val="32"/>
        </w:rPr>
        <w:t xml:space="preserve"> </w:t>
      </w:r>
      <w:r w:rsidR="00D558BE" w:rsidRPr="00F50742">
        <w:rPr>
          <w:rFonts w:ascii="Times New Roman" w:hAnsi="Times New Roman" w:cs="Times New Roman"/>
          <w:sz w:val="24"/>
          <w:szCs w:val="24"/>
        </w:rPr>
        <w:t xml:space="preserve">Shannon and Wiener diversity index (H′), </w:t>
      </w:r>
      <w:r w:rsidR="00F50742" w:rsidRPr="00F50742">
        <w:rPr>
          <w:rFonts w:ascii="Times New Roman" w:hAnsi="Times New Roman" w:cs="Times New Roman"/>
          <w:sz w:val="24"/>
          <w:szCs w:val="24"/>
        </w:rPr>
        <w:t>C</w:t>
      </w:r>
      <w:r w:rsidR="00D558BE" w:rsidRPr="00F50742">
        <w:rPr>
          <w:rFonts w:ascii="Times New Roman" w:hAnsi="Times New Roman" w:cs="Times New Roman"/>
          <w:sz w:val="24"/>
          <w:szCs w:val="24"/>
        </w:rPr>
        <w:t xml:space="preserve">. </w:t>
      </w:r>
      <w:proofErr w:type="spellStart"/>
      <w:r w:rsidR="00D558BE" w:rsidRPr="00F50742">
        <w:rPr>
          <w:rFonts w:ascii="Times New Roman" w:hAnsi="Times New Roman" w:cs="Times New Roman"/>
          <w:sz w:val="24"/>
          <w:szCs w:val="24"/>
        </w:rPr>
        <w:t>Margalef’s</w:t>
      </w:r>
      <w:proofErr w:type="spellEnd"/>
      <w:r w:rsidR="00D558BE" w:rsidRPr="00F50742">
        <w:rPr>
          <w:rFonts w:ascii="Times New Roman" w:hAnsi="Times New Roman" w:cs="Times New Roman"/>
          <w:sz w:val="24"/>
          <w:szCs w:val="24"/>
        </w:rPr>
        <w:t xml:space="preserve"> species richness Index, </w:t>
      </w:r>
      <w:r w:rsidR="00F50742" w:rsidRPr="00F50742">
        <w:rPr>
          <w:rFonts w:ascii="Times New Roman" w:hAnsi="Times New Roman" w:cs="Times New Roman"/>
          <w:sz w:val="24"/>
          <w:szCs w:val="24"/>
        </w:rPr>
        <w:t>D</w:t>
      </w:r>
      <w:r w:rsidR="00D558BE" w:rsidRPr="00F50742">
        <w:rPr>
          <w:rFonts w:ascii="Times New Roman" w:hAnsi="Times New Roman" w:cs="Times New Roman"/>
          <w:sz w:val="24"/>
          <w:szCs w:val="24"/>
        </w:rPr>
        <w:t xml:space="preserve">. </w:t>
      </w:r>
      <w:proofErr w:type="spellStart"/>
      <w:r w:rsidR="00D558BE" w:rsidRPr="00F50742">
        <w:rPr>
          <w:rFonts w:ascii="Times New Roman" w:hAnsi="Times New Roman" w:cs="Times New Roman"/>
          <w:sz w:val="24"/>
          <w:szCs w:val="24"/>
        </w:rPr>
        <w:t>Pielou’s</w:t>
      </w:r>
      <w:proofErr w:type="spellEnd"/>
      <w:r w:rsidR="00D558BE" w:rsidRPr="00F50742">
        <w:rPr>
          <w:rFonts w:ascii="Times New Roman" w:hAnsi="Times New Roman" w:cs="Times New Roman"/>
          <w:sz w:val="24"/>
          <w:szCs w:val="24"/>
        </w:rPr>
        <w:t xml:space="preserve"> evenness index (J′)</w:t>
      </w:r>
    </w:p>
    <w:p w14:paraId="3B908F50" w14:textId="06D8612C" w:rsidR="0065596D" w:rsidRDefault="000614CB" w:rsidP="009344CE">
      <w:pPr>
        <w:spacing w:after="0" w:line="360" w:lineRule="auto"/>
        <w:jc w:val="both"/>
        <w:rPr>
          <w:rFonts w:ascii="Times New Roman" w:hAnsi="Times New Roman" w:cs="Times New Roman"/>
          <w:b/>
          <w:i/>
          <w:iCs/>
          <w:sz w:val="24"/>
          <w:szCs w:val="24"/>
        </w:rPr>
      </w:pPr>
      <w:r w:rsidRPr="004B5D62">
        <w:rPr>
          <w:rFonts w:ascii="Times New Roman" w:hAnsi="Times New Roman" w:cs="Times New Roman"/>
          <w:b/>
          <w:i/>
          <w:iCs/>
          <w:sz w:val="24"/>
          <w:szCs w:val="24"/>
        </w:rPr>
        <w:t>Water quality</w:t>
      </w:r>
      <w:r w:rsidR="0065596D" w:rsidRPr="004B5D62">
        <w:rPr>
          <w:rFonts w:ascii="Times New Roman" w:hAnsi="Times New Roman" w:cs="Times New Roman"/>
          <w:b/>
          <w:i/>
          <w:iCs/>
          <w:sz w:val="24"/>
          <w:szCs w:val="24"/>
        </w:rPr>
        <w:t xml:space="preserve"> parameters of </w:t>
      </w:r>
      <w:proofErr w:type="spellStart"/>
      <w:r w:rsidR="0065596D" w:rsidRPr="004B5D62">
        <w:rPr>
          <w:rFonts w:ascii="Times New Roman" w:hAnsi="Times New Roman" w:cs="Times New Roman"/>
          <w:b/>
          <w:i/>
          <w:iCs/>
          <w:sz w:val="24"/>
          <w:szCs w:val="24"/>
        </w:rPr>
        <w:t>Moga</w:t>
      </w:r>
      <w:proofErr w:type="spellEnd"/>
      <w:r w:rsidR="0065596D" w:rsidRPr="004B5D62">
        <w:rPr>
          <w:rFonts w:ascii="Times New Roman" w:hAnsi="Times New Roman" w:cs="Times New Roman"/>
          <w:b/>
          <w:i/>
          <w:iCs/>
          <w:sz w:val="24"/>
          <w:szCs w:val="24"/>
        </w:rPr>
        <w:t xml:space="preserve"> Wetland</w:t>
      </w:r>
    </w:p>
    <w:p w14:paraId="2B5BAFBA" w14:textId="235309B6" w:rsidR="0065596D" w:rsidRPr="00691CD7" w:rsidRDefault="00691CD7" w:rsidP="00030585">
      <w:pPr>
        <w:spacing w:after="0" w:line="360" w:lineRule="auto"/>
        <w:jc w:val="both"/>
        <w:rPr>
          <w:rFonts w:ascii="Times New Roman" w:hAnsi="Times New Roman" w:cs="Times New Roman"/>
          <w:sz w:val="24"/>
          <w:szCs w:val="24"/>
        </w:rPr>
      </w:pPr>
      <w:r w:rsidRPr="00691CD7">
        <w:rPr>
          <w:rFonts w:ascii="Times New Roman" w:hAnsi="Times New Roman" w:cs="Times New Roman"/>
        </w:rPr>
        <w:t xml:space="preserve">The Monthly Variation in water quality parameters of </w:t>
      </w:r>
      <w:proofErr w:type="spellStart"/>
      <w:r w:rsidRPr="00691CD7">
        <w:rPr>
          <w:rFonts w:ascii="Times New Roman" w:hAnsi="Times New Roman" w:cs="Times New Roman"/>
        </w:rPr>
        <w:t>Moga</w:t>
      </w:r>
      <w:proofErr w:type="spellEnd"/>
      <w:r w:rsidRPr="00691CD7">
        <w:rPr>
          <w:rFonts w:ascii="Times New Roman" w:hAnsi="Times New Roman" w:cs="Times New Roman"/>
        </w:rPr>
        <w:t xml:space="preserve"> wetland during the study period</w:t>
      </w:r>
      <w:r>
        <w:rPr>
          <w:rFonts w:ascii="Times New Roman" w:hAnsi="Times New Roman" w:cs="Times New Roman"/>
        </w:rPr>
        <w:t xml:space="preserve"> is shown in Fig.4. </w:t>
      </w:r>
      <w:r w:rsidR="0065596D" w:rsidRPr="004E200D">
        <w:rPr>
          <w:rFonts w:ascii="Times New Roman" w:hAnsi="Times New Roman" w:cs="Times New Roman"/>
          <w:sz w:val="24"/>
          <w:szCs w:val="24"/>
        </w:rPr>
        <w:t>The highest mean value of water temperature was recorded in the month of April (</w:t>
      </w:r>
      <w:r w:rsidR="0065596D" w:rsidRPr="004E200D">
        <w:rPr>
          <w:rFonts w:ascii="Times New Roman" w:eastAsia="Times New Roman" w:hAnsi="Times New Roman" w:cs="Times New Roman"/>
          <w:color w:val="000000"/>
          <w:sz w:val="24"/>
          <w:szCs w:val="24"/>
        </w:rPr>
        <w:t>25.27±0.041</w:t>
      </w:r>
      <w:r w:rsidR="0065596D" w:rsidRPr="004E200D">
        <w:rPr>
          <w:rFonts w:ascii="Times New Roman" w:hAnsi="Times New Roman" w:cs="Times New Roman"/>
          <w:sz w:val="24"/>
          <w:szCs w:val="24"/>
          <w:vertAlign w:val="superscript"/>
        </w:rPr>
        <w:t>o</w:t>
      </w:r>
      <w:r w:rsidR="0065596D" w:rsidRPr="004E200D">
        <w:rPr>
          <w:rFonts w:ascii="Times New Roman" w:hAnsi="Times New Roman" w:cs="Times New Roman"/>
          <w:sz w:val="24"/>
          <w:szCs w:val="24"/>
        </w:rPr>
        <w:t>C) and it was minimum in January (</w:t>
      </w:r>
      <w:r w:rsidR="0065596D" w:rsidRPr="004E200D">
        <w:rPr>
          <w:rFonts w:ascii="Times New Roman" w:eastAsia="Times New Roman" w:hAnsi="Times New Roman" w:cs="Times New Roman"/>
          <w:color w:val="000000"/>
          <w:sz w:val="24"/>
          <w:szCs w:val="24"/>
        </w:rPr>
        <w:t>13.01±0.010</w:t>
      </w:r>
      <w:r w:rsidR="0065596D" w:rsidRPr="004E200D">
        <w:rPr>
          <w:rFonts w:ascii="Times New Roman" w:hAnsi="Times New Roman" w:cs="Times New Roman"/>
          <w:sz w:val="24"/>
          <w:szCs w:val="24"/>
          <w:vertAlign w:val="superscript"/>
        </w:rPr>
        <w:t>o</w:t>
      </w:r>
      <w:r w:rsidR="0065596D" w:rsidRPr="004E200D">
        <w:rPr>
          <w:rFonts w:ascii="Times New Roman" w:hAnsi="Times New Roman" w:cs="Times New Roman"/>
          <w:sz w:val="24"/>
          <w:szCs w:val="24"/>
        </w:rPr>
        <w:t>C)</w:t>
      </w:r>
      <w:r w:rsidR="009E6377">
        <w:rPr>
          <w:rFonts w:ascii="Times New Roman" w:hAnsi="Times New Roman" w:cs="Times New Roman"/>
          <w:sz w:val="24"/>
          <w:szCs w:val="24"/>
        </w:rPr>
        <w:t>,</w:t>
      </w:r>
      <w:r w:rsidR="0065596D" w:rsidRPr="004E200D">
        <w:rPr>
          <w:rFonts w:ascii="Times New Roman" w:hAnsi="Times New Roman" w:cs="Times New Roman"/>
          <w:sz w:val="24"/>
          <w:szCs w:val="24"/>
        </w:rPr>
        <w:t xml:space="preserve"> at all the sites. As the da</w:t>
      </w:r>
      <w:r w:rsidR="00C72778">
        <w:rPr>
          <w:rFonts w:ascii="Times New Roman" w:hAnsi="Times New Roman" w:cs="Times New Roman"/>
          <w:sz w:val="24"/>
          <w:szCs w:val="24"/>
        </w:rPr>
        <w:t>ys</w:t>
      </w:r>
      <w:r w:rsidR="0065596D" w:rsidRPr="004E200D">
        <w:rPr>
          <w:rFonts w:ascii="Times New Roman" w:hAnsi="Times New Roman" w:cs="Times New Roman"/>
          <w:sz w:val="24"/>
          <w:szCs w:val="24"/>
        </w:rPr>
        <w:t xml:space="preserve"> progresse</w:t>
      </w:r>
      <w:r w:rsidR="009E6377">
        <w:rPr>
          <w:rFonts w:ascii="Times New Roman" w:hAnsi="Times New Roman" w:cs="Times New Roman"/>
          <w:sz w:val="24"/>
          <w:szCs w:val="24"/>
        </w:rPr>
        <w:t>d</w:t>
      </w:r>
      <w:r w:rsidR="0065596D" w:rsidRPr="004E200D">
        <w:rPr>
          <w:rFonts w:ascii="Times New Roman" w:hAnsi="Times New Roman" w:cs="Times New Roman"/>
          <w:sz w:val="24"/>
          <w:szCs w:val="24"/>
        </w:rPr>
        <w:t xml:space="preserve"> from January to April, there </w:t>
      </w:r>
      <w:r w:rsidR="009E6377">
        <w:rPr>
          <w:rFonts w:ascii="Times New Roman" w:hAnsi="Times New Roman" w:cs="Times New Roman"/>
          <w:sz w:val="24"/>
          <w:szCs w:val="24"/>
        </w:rPr>
        <w:t>was</w:t>
      </w:r>
      <w:r w:rsidR="009E6377" w:rsidRPr="004E200D">
        <w:rPr>
          <w:rFonts w:ascii="Times New Roman" w:hAnsi="Times New Roman" w:cs="Times New Roman"/>
          <w:sz w:val="24"/>
          <w:szCs w:val="24"/>
        </w:rPr>
        <w:t xml:space="preserve"> </w:t>
      </w:r>
      <w:r w:rsidR="0065596D" w:rsidRPr="004E200D">
        <w:rPr>
          <w:rFonts w:ascii="Times New Roman" w:hAnsi="Times New Roman" w:cs="Times New Roman"/>
          <w:sz w:val="24"/>
          <w:szCs w:val="24"/>
        </w:rPr>
        <w:t xml:space="preserve">a notable increase in temperature. This increase </w:t>
      </w:r>
      <w:r w:rsidR="009E6377">
        <w:rPr>
          <w:rFonts w:ascii="Times New Roman" w:hAnsi="Times New Roman" w:cs="Times New Roman"/>
          <w:sz w:val="24"/>
          <w:szCs w:val="24"/>
        </w:rPr>
        <w:t>was</w:t>
      </w:r>
      <w:r w:rsidR="009E6377" w:rsidRPr="004E200D">
        <w:rPr>
          <w:rFonts w:ascii="Times New Roman" w:hAnsi="Times New Roman" w:cs="Times New Roman"/>
          <w:sz w:val="24"/>
          <w:szCs w:val="24"/>
        </w:rPr>
        <w:t xml:space="preserve"> </w:t>
      </w:r>
      <w:r w:rsidR="0065596D" w:rsidRPr="004E200D">
        <w:rPr>
          <w:rFonts w:ascii="Times New Roman" w:hAnsi="Times New Roman" w:cs="Times New Roman"/>
          <w:sz w:val="24"/>
          <w:szCs w:val="24"/>
        </w:rPr>
        <w:t>indicative of the transition from winter to the warmer pre-monsoon season. Rising temperatures during this period c</w:t>
      </w:r>
      <w:r w:rsidR="009E6377">
        <w:rPr>
          <w:rFonts w:ascii="Times New Roman" w:hAnsi="Times New Roman" w:cs="Times New Roman"/>
          <w:sz w:val="24"/>
          <w:szCs w:val="24"/>
        </w:rPr>
        <w:t>ould</w:t>
      </w:r>
      <w:r w:rsidR="0065596D" w:rsidRPr="004E200D">
        <w:rPr>
          <w:rFonts w:ascii="Times New Roman" w:hAnsi="Times New Roman" w:cs="Times New Roman"/>
          <w:sz w:val="24"/>
          <w:szCs w:val="24"/>
        </w:rPr>
        <w:t xml:space="preserve"> enhance metabolic rates and reproductive activities of aquatic organisms, leading to higher productivity and biodiversity. </w:t>
      </w:r>
      <w:r w:rsidR="009E6377">
        <w:rPr>
          <w:rFonts w:ascii="Times New Roman" w:hAnsi="Times New Roman" w:cs="Times New Roman"/>
          <w:sz w:val="24"/>
          <w:szCs w:val="24"/>
        </w:rPr>
        <w:t>However, t</w:t>
      </w:r>
      <w:r w:rsidR="0065596D" w:rsidRPr="004E200D">
        <w:rPr>
          <w:rFonts w:ascii="Times New Roman" w:hAnsi="Times New Roman" w:cs="Times New Roman"/>
          <w:sz w:val="24"/>
          <w:szCs w:val="24"/>
        </w:rPr>
        <w:t xml:space="preserve">he temperature variation among the sites </w:t>
      </w:r>
      <w:r w:rsidR="00252EF2">
        <w:rPr>
          <w:rFonts w:ascii="Times New Roman" w:hAnsi="Times New Roman" w:cs="Times New Roman"/>
          <w:sz w:val="24"/>
          <w:szCs w:val="24"/>
        </w:rPr>
        <w:t>was</w:t>
      </w:r>
      <w:r w:rsidR="0065596D" w:rsidRPr="004E200D">
        <w:rPr>
          <w:rFonts w:ascii="Times New Roman" w:hAnsi="Times New Roman" w:cs="Times New Roman"/>
          <w:sz w:val="24"/>
          <w:szCs w:val="24"/>
        </w:rPr>
        <w:t xml:space="preserve"> minimal, as shown by the small standard error values, suggesting uniformity in temperature changes across the wetland. This consistency highlight</w:t>
      </w:r>
      <w:r w:rsidR="00252EF2">
        <w:rPr>
          <w:rFonts w:ascii="Times New Roman" w:hAnsi="Times New Roman" w:cs="Times New Roman"/>
          <w:sz w:val="24"/>
          <w:szCs w:val="24"/>
        </w:rPr>
        <w:t>ed</w:t>
      </w:r>
      <w:r w:rsidR="0065596D" w:rsidRPr="004E200D">
        <w:rPr>
          <w:rFonts w:ascii="Times New Roman" w:hAnsi="Times New Roman" w:cs="Times New Roman"/>
          <w:sz w:val="24"/>
          <w:szCs w:val="24"/>
        </w:rPr>
        <w:t xml:space="preserve"> that the entire </w:t>
      </w:r>
      <w:proofErr w:type="spellStart"/>
      <w:r w:rsidR="0065596D" w:rsidRPr="004E200D">
        <w:rPr>
          <w:rFonts w:ascii="Times New Roman" w:hAnsi="Times New Roman" w:cs="Times New Roman"/>
          <w:sz w:val="24"/>
          <w:szCs w:val="24"/>
        </w:rPr>
        <w:t>Moga</w:t>
      </w:r>
      <w:proofErr w:type="spellEnd"/>
      <w:r w:rsidR="0065596D" w:rsidRPr="004E200D">
        <w:rPr>
          <w:rFonts w:ascii="Times New Roman" w:hAnsi="Times New Roman" w:cs="Times New Roman"/>
          <w:sz w:val="24"/>
          <w:szCs w:val="24"/>
        </w:rPr>
        <w:t xml:space="preserve"> Wetland experienced similar environmental conditions, which could be attributed to its geographical and ecological characteristics. This trend is consistent with findings from other </w:t>
      </w:r>
      <w:r w:rsidR="0065596D" w:rsidRPr="004E200D">
        <w:rPr>
          <w:rFonts w:ascii="Times New Roman" w:hAnsi="Times New Roman" w:cs="Times New Roman"/>
          <w:sz w:val="24"/>
          <w:szCs w:val="24"/>
        </w:rPr>
        <w:lastRenderedPageBreak/>
        <w:t xml:space="preserve">wetlands in Uttar Pradesh. For instance, a study by Gupta </w:t>
      </w:r>
      <w:r w:rsidR="0065596D" w:rsidRPr="004E200D">
        <w:rPr>
          <w:rFonts w:ascii="Times New Roman" w:hAnsi="Times New Roman" w:cs="Times New Roman"/>
          <w:i/>
          <w:iCs/>
          <w:sz w:val="24"/>
          <w:szCs w:val="24"/>
        </w:rPr>
        <w:t>et al</w:t>
      </w:r>
      <w:r w:rsidR="0065596D" w:rsidRPr="004E200D">
        <w:rPr>
          <w:rFonts w:ascii="Times New Roman" w:hAnsi="Times New Roman" w:cs="Times New Roman"/>
          <w:sz w:val="24"/>
          <w:szCs w:val="24"/>
        </w:rPr>
        <w:t xml:space="preserve">. (2018) on the </w:t>
      </w:r>
      <w:proofErr w:type="spellStart"/>
      <w:r w:rsidR="0065596D" w:rsidRPr="004E200D">
        <w:rPr>
          <w:rFonts w:ascii="Times New Roman" w:hAnsi="Times New Roman" w:cs="Times New Roman"/>
          <w:sz w:val="24"/>
          <w:szCs w:val="24"/>
        </w:rPr>
        <w:t>Keetham</w:t>
      </w:r>
      <w:proofErr w:type="spellEnd"/>
      <w:r w:rsidR="0065596D" w:rsidRPr="004E200D">
        <w:rPr>
          <w:rFonts w:ascii="Times New Roman" w:hAnsi="Times New Roman" w:cs="Times New Roman"/>
          <w:sz w:val="24"/>
          <w:szCs w:val="24"/>
        </w:rPr>
        <w:t xml:space="preserve"> Lake Wetland reported similar seasonal temperature fluctuations</w:t>
      </w:r>
      <w:r w:rsidR="00C72778">
        <w:rPr>
          <w:rFonts w:ascii="Times New Roman" w:hAnsi="Times New Roman" w:cs="Times New Roman"/>
          <w:sz w:val="24"/>
          <w:szCs w:val="24"/>
        </w:rPr>
        <w:t xml:space="preserve"> for all the study sites</w:t>
      </w:r>
      <w:r w:rsidR="0065596D" w:rsidRPr="004E200D">
        <w:rPr>
          <w:rFonts w:ascii="Times New Roman" w:hAnsi="Times New Roman" w:cs="Times New Roman"/>
          <w:sz w:val="24"/>
          <w:szCs w:val="24"/>
        </w:rPr>
        <w:t xml:space="preserve">, which were found to significantly </w:t>
      </w:r>
      <w:r w:rsidR="00125999" w:rsidRPr="004E200D">
        <w:rPr>
          <w:rFonts w:ascii="Times New Roman" w:hAnsi="Times New Roman" w:cs="Times New Roman"/>
          <w:sz w:val="24"/>
          <w:szCs w:val="24"/>
        </w:rPr>
        <w:t>influence</w:t>
      </w:r>
      <w:r w:rsidR="0065596D" w:rsidRPr="004E200D">
        <w:rPr>
          <w:rFonts w:ascii="Times New Roman" w:hAnsi="Times New Roman" w:cs="Times New Roman"/>
          <w:sz w:val="24"/>
          <w:szCs w:val="24"/>
        </w:rPr>
        <w:t xml:space="preserve"> the wetland's ecosystem dynamics. Water temperatures averaged 19.0 °C in cropland streams compared to 16.4 °C in wetland streams (Shrestha </w:t>
      </w:r>
      <w:r w:rsidR="0065596D" w:rsidRPr="004E200D">
        <w:rPr>
          <w:rFonts w:ascii="Times New Roman" w:hAnsi="Times New Roman" w:cs="Times New Roman"/>
          <w:i/>
          <w:sz w:val="24"/>
          <w:szCs w:val="24"/>
        </w:rPr>
        <w:t>et al</w:t>
      </w:r>
      <w:r w:rsidR="0065596D" w:rsidRPr="004E200D">
        <w:rPr>
          <w:rFonts w:ascii="Times New Roman" w:hAnsi="Times New Roman" w:cs="Times New Roman"/>
          <w:sz w:val="24"/>
          <w:szCs w:val="24"/>
        </w:rPr>
        <w:t>., 2017).</w:t>
      </w:r>
    </w:p>
    <w:p w14:paraId="63A63C89" w14:textId="22D827ED" w:rsidR="0065596D" w:rsidRDefault="0065596D" w:rsidP="009344CE">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 xml:space="preserve">pH plays an important role for aquatic organisms as most of their metabolic activities are dependent on </w:t>
      </w:r>
      <w:proofErr w:type="spellStart"/>
      <w:r w:rsidRPr="004E200D">
        <w:rPr>
          <w:rFonts w:ascii="Times New Roman" w:hAnsi="Times New Roman" w:cs="Times New Roman"/>
          <w:sz w:val="24"/>
          <w:szCs w:val="24"/>
        </w:rPr>
        <w:t>pH.</w:t>
      </w:r>
      <w:proofErr w:type="spellEnd"/>
      <w:r w:rsidRPr="004E200D">
        <w:rPr>
          <w:rFonts w:ascii="Times New Roman" w:hAnsi="Times New Roman" w:cs="Times New Roman"/>
          <w:sz w:val="24"/>
          <w:szCs w:val="24"/>
        </w:rPr>
        <w:t xml:space="preserve"> In the present study, the highest values of pH were recorded in March (8.005</w:t>
      </w:r>
      <w:r w:rsidRPr="004E200D">
        <w:rPr>
          <w:rFonts w:ascii="Times New Roman" w:eastAsia="Times New Roman" w:hAnsi="Times New Roman" w:cs="Times New Roman"/>
          <w:color w:val="000000"/>
          <w:sz w:val="24"/>
          <w:szCs w:val="24"/>
        </w:rPr>
        <w:t>±0.008</w:t>
      </w:r>
      <w:r w:rsidRPr="004E200D">
        <w:rPr>
          <w:rFonts w:ascii="Times New Roman" w:hAnsi="Times New Roman" w:cs="Times New Roman"/>
          <w:sz w:val="24"/>
          <w:szCs w:val="24"/>
        </w:rPr>
        <w:t>), and minimum in April (</w:t>
      </w:r>
      <w:r w:rsidRPr="004E200D">
        <w:rPr>
          <w:rFonts w:ascii="Times New Roman" w:eastAsia="Times New Roman" w:hAnsi="Times New Roman" w:cs="Times New Roman"/>
          <w:color w:val="000000"/>
          <w:sz w:val="24"/>
          <w:szCs w:val="24"/>
        </w:rPr>
        <w:t>7.668±0.006</w:t>
      </w:r>
      <w:r w:rsidRPr="004E200D">
        <w:rPr>
          <w:rFonts w:ascii="Times New Roman" w:hAnsi="Times New Roman" w:cs="Times New Roman"/>
          <w:sz w:val="24"/>
          <w:szCs w:val="24"/>
        </w:rPr>
        <w:t>)</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at all the sites. The pH value </w:t>
      </w:r>
      <w:r w:rsidR="004B5D62" w:rsidRPr="004E200D">
        <w:rPr>
          <w:rFonts w:ascii="Times New Roman" w:hAnsi="Times New Roman" w:cs="Times New Roman"/>
          <w:sz w:val="24"/>
          <w:szCs w:val="24"/>
        </w:rPr>
        <w:t>ranged from</w:t>
      </w:r>
      <w:r w:rsidRPr="004E200D">
        <w:rPr>
          <w:rFonts w:ascii="Times New Roman" w:hAnsi="Times New Roman" w:cs="Times New Roman"/>
          <w:sz w:val="24"/>
          <w:szCs w:val="24"/>
        </w:rPr>
        <w:t xml:space="preserve"> 7.668 to 8.005 both temporally and spatially. The pH of natural water is greatly influenced by the concentration of carbon dioxide which is an acidic gas (Boyd, </w:t>
      </w:r>
      <w:r w:rsidR="00336B32">
        <w:rPr>
          <w:rFonts w:ascii="Times New Roman" w:hAnsi="Times New Roman" w:cs="Times New Roman"/>
          <w:sz w:val="24"/>
          <w:szCs w:val="24"/>
        </w:rPr>
        <w:t>2020</w:t>
      </w:r>
      <w:r w:rsidRPr="004E200D">
        <w:rPr>
          <w:rFonts w:ascii="Times New Roman" w:hAnsi="Times New Roman" w:cs="Times New Roman"/>
          <w:sz w:val="24"/>
          <w:szCs w:val="24"/>
        </w:rPr>
        <w:t xml:space="preserve">). pH also varies with concentration of organic and inorganic solutes present in water body (Kumar </w:t>
      </w:r>
      <w:r w:rsidRPr="004E200D">
        <w:rPr>
          <w:rFonts w:ascii="Times New Roman" w:hAnsi="Times New Roman" w:cs="Times New Roman"/>
          <w:i/>
          <w:iCs/>
          <w:sz w:val="24"/>
          <w:szCs w:val="24"/>
        </w:rPr>
        <w:t>et al.,</w:t>
      </w:r>
      <w:r w:rsidRPr="004E200D">
        <w:rPr>
          <w:rFonts w:ascii="Times New Roman" w:hAnsi="Times New Roman" w:cs="Times New Roman"/>
          <w:sz w:val="24"/>
          <w:szCs w:val="24"/>
        </w:rPr>
        <w:t xml:space="preserve"> 2015). Higher value of pH is </w:t>
      </w:r>
      <w:r w:rsidR="009E6377">
        <w:rPr>
          <w:rFonts w:ascii="Times New Roman" w:hAnsi="Times New Roman" w:cs="Times New Roman"/>
          <w:sz w:val="24"/>
          <w:szCs w:val="24"/>
        </w:rPr>
        <w:t>also</w:t>
      </w:r>
      <w:r w:rsidR="009E6377" w:rsidRPr="004E200D">
        <w:rPr>
          <w:rFonts w:ascii="Times New Roman" w:hAnsi="Times New Roman" w:cs="Times New Roman"/>
          <w:sz w:val="24"/>
          <w:szCs w:val="24"/>
        </w:rPr>
        <w:t xml:space="preserve"> </w:t>
      </w:r>
      <w:r w:rsidRPr="004E200D">
        <w:rPr>
          <w:rFonts w:ascii="Times New Roman" w:hAnsi="Times New Roman" w:cs="Times New Roman"/>
          <w:sz w:val="24"/>
          <w:szCs w:val="24"/>
        </w:rPr>
        <w:t>associated with high photosynthetic activity (</w:t>
      </w:r>
      <w:proofErr w:type="spellStart"/>
      <w:r w:rsidRPr="004E200D">
        <w:rPr>
          <w:rFonts w:ascii="Times New Roman" w:hAnsi="Times New Roman" w:cs="Times New Roman"/>
          <w:sz w:val="24"/>
          <w:szCs w:val="24"/>
        </w:rPr>
        <w:t>Hujare</w:t>
      </w:r>
      <w:proofErr w:type="spellEnd"/>
      <w:r w:rsidRPr="004E200D">
        <w:rPr>
          <w:rFonts w:ascii="Times New Roman" w:hAnsi="Times New Roman" w:cs="Times New Roman"/>
          <w:sz w:val="24"/>
          <w:szCs w:val="24"/>
        </w:rPr>
        <w:t>, 2008) and alkalinity (due to presence of sufficient quantities of carbonates) (Trivedi and Goel, 1986).</w:t>
      </w:r>
    </w:p>
    <w:p w14:paraId="14F1F87A" w14:textId="196FAF5B" w:rsidR="00B80235" w:rsidRDefault="0065596D" w:rsidP="00B80235">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Electrical conductivity</w:t>
      </w:r>
      <w:r w:rsidR="009E6377">
        <w:rPr>
          <w:rFonts w:ascii="Times New Roman" w:hAnsi="Times New Roman" w:cs="Times New Roman"/>
          <w:sz w:val="24"/>
          <w:szCs w:val="24"/>
        </w:rPr>
        <w:t xml:space="preserve"> (EC)</w:t>
      </w:r>
      <w:r w:rsidRPr="004E200D">
        <w:rPr>
          <w:rFonts w:ascii="Times New Roman" w:hAnsi="Times New Roman" w:cs="Times New Roman"/>
          <w:sz w:val="24"/>
          <w:szCs w:val="24"/>
        </w:rPr>
        <w:t xml:space="preserve">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 /m) is a numerical expression of the ability of water sample to carry an electric current. In the present study, the mean EC values showed a consistent trend across months, with a peak observed in February (0.854 ± 0.004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/m) and the lowest mean value in January (0.766 ± 0.010 </w:t>
      </w:r>
      <w:proofErr w:type="spellStart"/>
      <w:r w:rsidRPr="004E200D">
        <w:rPr>
          <w:rFonts w:ascii="Times New Roman" w:hAnsi="Times New Roman" w:cs="Times New Roman"/>
          <w:sz w:val="24"/>
          <w:szCs w:val="24"/>
        </w:rPr>
        <w:t>dS</w:t>
      </w:r>
      <w:proofErr w:type="spellEnd"/>
      <w:r w:rsidRPr="004E200D">
        <w:rPr>
          <w:rFonts w:ascii="Times New Roman" w:hAnsi="Times New Roman" w:cs="Times New Roman"/>
          <w:sz w:val="24"/>
          <w:szCs w:val="24"/>
        </w:rPr>
        <w:t xml:space="preserve">/m). The variation in </w:t>
      </w:r>
      <w:r w:rsidR="009E6377">
        <w:rPr>
          <w:rFonts w:ascii="Times New Roman" w:hAnsi="Times New Roman" w:cs="Times New Roman"/>
          <w:sz w:val="24"/>
          <w:szCs w:val="24"/>
        </w:rPr>
        <w:t>EC</w:t>
      </w:r>
      <w:r w:rsidRPr="004E200D">
        <w:rPr>
          <w:rFonts w:ascii="Times New Roman" w:hAnsi="Times New Roman" w:cs="Times New Roman"/>
          <w:sz w:val="24"/>
          <w:szCs w:val="24"/>
        </w:rPr>
        <w:t xml:space="preserve"> values across different sampling sites and months in the </w:t>
      </w:r>
      <w:proofErr w:type="spellStart"/>
      <w:r w:rsidRPr="004E200D">
        <w:rPr>
          <w:rFonts w:ascii="Times New Roman" w:hAnsi="Times New Roman" w:cs="Times New Roman"/>
          <w:sz w:val="24"/>
          <w:szCs w:val="24"/>
        </w:rPr>
        <w:t>Moga</w:t>
      </w:r>
      <w:proofErr w:type="spellEnd"/>
      <w:r w:rsidRPr="004E200D">
        <w:rPr>
          <w:rFonts w:ascii="Times New Roman" w:hAnsi="Times New Roman" w:cs="Times New Roman"/>
          <w:sz w:val="24"/>
          <w:szCs w:val="24"/>
        </w:rPr>
        <w:t xml:space="preserve"> Wetland revealed notable patterns that </w:t>
      </w:r>
      <w:r w:rsidR="009E6377">
        <w:rPr>
          <w:rFonts w:ascii="Times New Roman" w:hAnsi="Times New Roman" w:cs="Times New Roman"/>
          <w:sz w:val="24"/>
          <w:szCs w:val="24"/>
        </w:rPr>
        <w:t>could</w:t>
      </w:r>
      <w:r w:rsidR="009E6377" w:rsidRPr="004E200D">
        <w:rPr>
          <w:rFonts w:ascii="Times New Roman" w:hAnsi="Times New Roman" w:cs="Times New Roman"/>
          <w:sz w:val="24"/>
          <w:szCs w:val="24"/>
        </w:rPr>
        <w:t xml:space="preserve"> </w:t>
      </w:r>
      <w:r w:rsidRPr="004E200D">
        <w:rPr>
          <w:rFonts w:ascii="Times New Roman" w:hAnsi="Times New Roman" w:cs="Times New Roman"/>
          <w:sz w:val="24"/>
          <w:szCs w:val="24"/>
        </w:rPr>
        <w:t>be linked to seasonal changes and potential influences from both natural and anthropogenic factors. Site A showed relatively stable EC values, ranging from 0.78 in December to 0.85 in February, suggesting consistent ionic content in the water</w:t>
      </w:r>
      <w:r w:rsidR="00B80235">
        <w:rPr>
          <w:rFonts w:ascii="Times New Roman" w:hAnsi="Times New Roman" w:cs="Times New Roman"/>
          <w:sz w:val="24"/>
          <w:szCs w:val="24"/>
        </w:rPr>
        <w:t xml:space="preserve">. </w:t>
      </w:r>
      <w:r w:rsidR="00B80235" w:rsidRPr="00AF7F0A">
        <w:rPr>
          <w:rFonts w:ascii="Times New Roman" w:hAnsi="Times New Roman" w:cs="Times New Roman"/>
          <w:sz w:val="24"/>
          <w:szCs w:val="24"/>
        </w:rPr>
        <w:t xml:space="preserve">In </w:t>
      </w:r>
      <w:proofErr w:type="spellStart"/>
      <w:r w:rsidR="00B80235" w:rsidRPr="00AF7F0A">
        <w:rPr>
          <w:rFonts w:ascii="Times New Roman" w:hAnsi="Times New Roman" w:cs="Times New Roman"/>
          <w:sz w:val="24"/>
          <w:szCs w:val="24"/>
        </w:rPr>
        <w:t>Haiderpur</w:t>
      </w:r>
      <w:proofErr w:type="spellEnd"/>
      <w:r w:rsidR="00B80235" w:rsidRPr="00AF7F0A">
        <w:rPr>
          <w:rFonts w:ascii="Times New Roman" w:hAnsi="Times New Roman" w:cs="Times New Roman"/>
          <w:sz w:val="24"/>
          <w:szCs w:val="24"/>
        </w:rPr>
        <w:t xml:space="preserve"> Wetland, Uttar Pradesh, EC varie</w:t>
      </w:r>
      <w:r w:rsidR="009E6377">
        <w:rPr>
          <w:rFonts w:ascii="Times New Roman" w:hAnsi="Times New Roman" w:cs="Times New Roman"/>
          <w:sz w:val="24"/>
          <w:szCs w:val="24"/>
        </w:rPr>
        <w:t>d</w:t>
      </w:r>
      <w:r w:rsidR="00B80235" w:rsidRPr="00AF7F0A">
        <w:rPr>
          <w:rFonts w:ascii="Times New Roman" w:hAnsi="Times New Roman" w:cs="Times New Roman"/>
          <w:sz w:val="24"/>
          <w:szCs w:val="24"/>
        </w:rPr>
        <w:t xml:space="preserve"> seasonally due to agricultural runoff and nutrient input (Verma </w:t>
      </w:r>
      <w:r w:rsidR="00B80235" w:rsidRPr="00E31F8B">
        <w:rPr>
          <w:rFonts w:ascii="Times New Roman" w:hAnsi="Times New Roman" w:cs="Times New Roman"/>
          <w:i/>
          <w:iCs/>
          <w:sz w:val="24"/>
          <w:szCs w:val="24"/>
        </w:rPr>
        <w:t>et al</w:t>
      </w:r>
      <w:r w:rsidR="00B80235" w:rsidRPr="00AF7F0A">
        <w:rPr>
          <w:rFonts w:ascii="Times New Roman" w:hAnsi="Times New Roman" w:cs="Times New Roman"/>
          <w:sz w:val="24"/>
          <w:szCs w:val="24"/>
        </w:rPr>
        <w:t xml:space="preserve">., 2018). Similarly, studies in Okhla Bird Sanctuary </w:t>
      </w:r>
      <w:r w:rsidR="009E6377">
        <w:rPr>
          <w:rFonts w:ascii="Times New Roman" w:hAnsi="Times New Roman" w:cs="Times New Roman"/>
          <w:sz w:val="24"/>
          <w:szCs w:val="24"/>
        </w:rPr>
        <w:t>reported</w:t>
      </w:r>
      <w:r w:rsidR="009E6377" w:rsidRPr="00AF7F0A">
        <w:rPr>
          <w:rFonts w:ascii="Times New Roman" w:hAnsi="Times New Roman" w:cs="Times New Roman"/>
          <w:sz w:val="24"/>
          <w:szCs w:val="24"/>
        </w:rPr>
        <w:t xml:space="preserve"> </w:t>
      </w:r>
      <w:r w:rsidR="00B80235" w:rsidRPr="00AF7F0A">
        <w:rPr>
          <w:rFonts w:ascii="Times New Roman" w:hAnsi="Times New Roman" w:cs="Times New Roman"/>
          <w:sz w:val="24"/>
          <w:szCs w:val="24"/>
        </w:rPr>
        <w:t>EC values between 419.5 and 595 µS/cm, indicating moderate salinity levels (</w:t>
      </w:r>
      <w:proofErr w:type="spellStart"/>
      <w:r w:rsidR="00B80235" w:rsidRPr="00AF7F0A">
        <w:rPr>
          <w:rFonts w:ascii="Times New Roman" w:hAnsi="Times New Roman" w:cs="Times New Roman"/>
          <w:sz w:val="24"/>
          <w:szCs w:val="24"/>
        </w:rPr>
        <w:t>Manral</w:t>
      </w:r>
      <w:proofErr w:type="spellEnd"/>
      <w:r w:rsidR="00B80235" w:rsidRPr="00AF7F0A">
        <w:rPr>
          <w:rFonts w:ascii="Times New Roman" w:hAnsi="Times New Roman" w:cs="Times New Roman"/>
          <w:sz w:val="24"/>
          <w:szCs w:val="24"/>
        </w:rPr>
        <w:t>, 2020). These findings underscore</w:t>
      </w:r>
      <w:r w:rsidR="00B80235" w:rsidRPr="00B80235">
        <w:rPr>
          <w:rFonts w:ascii="Times New Roman" w:hAnsi="Times New Roman" w:cs="Times New Roman"/>
          <w:sz w:val="24"/>
          <w:szCs w:val="24"/>
        </w:rPr>
        <w:t xml:space="preserve"> the importance of monitoring EC to assess and manage wetland health effectively</w:t>
      </w:r>
      <w:r w:rsidR="009E6377">
        <w:rPr>
          <w:rFonts w:ascii="Times New Roman" w:hAnsi="Times New Roman" w:cs="Times New Roman"/>
          <w:sz w:val="24"/>
          <w:szCs w:val="24"/>
        </w:rPr>
        <w:t>.</w:t>
      </w:r>
    </w:p>
    <w:p w14:paraId="2BD2CDD7" w14:textId="217CCC32" w:rsidR="0065596D" w:rsidRDefault="0065596D" w:rsidP="009344CE">
      <w:pPr>
        <w:spacing w:after="0" w:line="360" w:lineRule="auto"/>
        <w:ind w:firstLine="720"/>
        <w:jc w:val="both"/>
        <w:rPr>
          <w:rFonts w:ascii="Times New Roman" w:hAnsi="Times New Roman" w:cs="Times New Roman"/>
          <w:sz w:val="24"/>
          <w:szCs w:val="24"/>
        </w:rPr>
      </w:pPr>
      <w:r w:rsidRPr="004E200D">
        <w:rPr>
          <w:rFonts w:ascii="Times New Roman" w:hAnsi="Times New Roman" w:cs="Times New Roman"/>
          <w:sz w:val="24"/>
          <w:szCs w:val="24"/>
        </w:rPr>
        <w:t>Salinity is defined as the total concentration of electrically charged ions (cations– Ca++, Mg++, K+, Na+</w:t>
      </w:r>
      <w:r w:rsidR="009E6377">
        <w:rPr>
          <w:rFonts w:ascii="Times New Roman" w:hAnsi="Times New Roman" w:cs="Times New Roman"/>
          <w:sz w:val="24"/>
          <w:szCs w:val="24"/>
        </w:rPr>
        <w:t>,</w:t>
      </w:r>
      <w:r w:rsidRPr="004E200D">
        <w:rPr>
          <w:rFonts w:ascii="Times New Roman" w:hAnsi="Times New Roman" w:cs="Times New Roman"/>
          <w:sz w:val="24"/>
          <w:szCs w:val="24"/>
        </w:rPr>
        <w:t xml:space="preserve"> anions–</w:t>
      </w:r>
      <w:r w:rsidRPr="00897CEB">
        <w:rPr>
          <w:rFonts w:ascii="Times New Roman" w:hAnsi="Times New Roman" w:cs="Times New Roman"/>
          <w:color w:val="FF0000"/>
          <w:sz w:val="24"/>
          <w:szCs w:val="24"/>
          <w:highlight w:val="yellow"/>
        </w:rPr>
        <w:t>CO</w:t>
      </w:r>
      <w:r w:rsidRPr="00897CEB">
        <w:rPr>
          <w:rFonts w:ascii="Times New Roman" w:hAnsi="Times New Roman" w:cs="Times New Roman"/>
          <w:color w:val="FF0000"/>
          <w:sz w:val="24"/>
          <w:szCs w:val="24"/>
          <w:highlight w:val="yellow"/>
          <w:vertAlign w:val="subscript"/>
        </w:rPr>
        <w:t>3</w:t>
      </w:r>
      <w:r w:rsidRPr="00897CEB">
        <w:rPr>
          <w:rFonts w:ascii="Times New Roman" w:hAnsi="Times New Roman" w:cs="Times New Roman"/>
          <w:color w:val="FF0000"/>
          <w:sz w:val="24"/>
          <w:szCs w:val="24"/>
          <w:highlight w:val="yellow"/>
        </w:rPr>
        <w:t>, HCO</w:t>
      </w:r>
      <w:r w:rsidRPr="00897CEB">
        <w:rPr>
          <w:rFonts w:ascii="Times New Roman" w:hAnsi="Times New Roman" w:cs="Times New Roman"/>
          <w:color w:val="FF0000"/>
          <w:sz w:val="24"/>
          <w:szCs w:val="24"/>
          <w:highlight w:val="yellow"/>
          <w:vertAlign w:val="subscript"/>
        </w:rPr>
        <w:t>3</w:t>
      </w:r>
      <w:r w:rsidRPr="00897CEB">
        <w:rPr>
          <w:rFonts w:ascii="Times New Roman" w:hAnsi="Times New Roman" w:cs="Times New Roman"/>
          <w:color w:val="FF0000"/>
          <w:sz w:val="24"/>
          <w:szCs w:val="24"/>
          <w:highlight w:val="yellow"/>
        </w:rPr>
        <w:t>, SO</w:t>
      </w:r>
      <w:r w:rsidRPr="00897CEB">
        <w:rPr>
          <w:rFonts w:ascii="Times New Roman" w:hAnsi="Times New Roman" w:cs="Times New Roman"/>
          <w:color w:val="FF0000"/>
          <w:sz w:val="24"/>
          <w:szCs w:val="24"/>
          <w:highlight w:val="yellow"/>
          <w:vertAlign w:val="subscript"/>
        </w:rPr>
        <w:t>4</w:t>
      </w:r>
      <w:r w:rsidRPr="00897CEB">
        <w:rPr>
          <w:rFonts w:ascii="Times New Roman" w:hAnsi="Times New Roman" w:cs="Times New Roman"/>
          <w:color w:val="FF0000"/>
          <w:sz w:val="24"/>
          <w:szCs w:val="24"/>
          <w:highlight w:val="yellow"/>
        </w:rPr>
        <w:t>, Cl</w:t>
      </w:r>
      <w:r w:rsidR="009E6377" w:rsidRPr="00144E4C">
        <w:rPr>
          <w:rFonts w:ascii="Times New Roman" w:hAnsi="Times New Roman" w:cs="Times New Roman"/>
          <w:sz w:val="24"/>
          <w:szCs w:val="24"/>
          <w:highlight w:val="yellow"/>
        </w:rPr>
        <w:t>,</w:t>
      </w:r>
      <w:r w:rsidRPr="004E200D">
        <w:rPr>
          <w:rFonts w:ascii="Times New Roman" w:hAnsi="Times New Roman" w:cs="Times New Roman"/>
          <w:sz w:val="24"/>
          <w:szCs w:val="24"/>
        </w:rPr>
        <w:t xml:space="preserve"> and other components such as </w:t>
      </w:r>
      <w:r w:rsidRPr="00897CEB">
        <w:rPr>
          <w:rFonts w:ascii="Times New Roman" w:hAnsi="Times New Roman" w:cs="Times New Roman"/>
          <w:color w:val="FF0000"/>
          <w:sz w:val="24"/>
          <w:szCs w:val="24"/>
          <w:highlight w:val="yellow"/>
        </w:rPr>
        <w:t>NO</w:t>
      </w:r>
      <w:r w:rsidRPr="00897CEB">
        <w:rPr>
          <w:rFonts w:ascii="Times New Roman" w:hAnsi="Times New Roman" w:cs="Times New Roman"/>
          <w:color w:val="FF0000"/>
          <w:sz w:val="24"/>
          <w:szCs w:val="24"/>
          <w:highlight w:val="yellow"/>
          <w:vertAlign w:val="subscript"/>
        </w:rPr>
        <w:t>3</w:t>
      </w:r>
      <w:r w:rsidRPr="00897CEB">
        <w:rPr>
          <w:rFonts w:ascii="Times New Roman" w:hAnsi="Times New Roman" w:cs="Times New Roman"/>
          <w:color w:val="FF0000"/>
          <w:sz w:val="24"/>
          <w:szCs w:val="24"/>
          <w:highlight w:val="yellow"/>
        </w:rPr>
        <w:t>, NH</w:t>
      </w:r>
      <w:r w:rsidRPr="00897CEB">
        <w:rPr>
          <w:rFonts w:ascii="Times New Roman" w:hAnsi="Times New Roman" w:cs="Times New Roman"/>
          <w:color w:val="FF0000"/>
          <w:sz w:val="24"/>
          <w:szCs w:val="24"/>
          <w:highlight w:val="yellow"/>
          <w:vertAlign w:val="subscript"/>
        </w:rPr>
        <w:t xml:space="preserve">4 </w:t>
      </w:r>
      <w:r w:rsidRPr="00897CEB">
        <w:rPr>
          <w:rFonts w:ascii="Times New Roman" w:hAnsi="Times New Roman" w:cs="Times New Roman"/>
          <w:color w:val="FF0000"/>
          <w:sz w:val="24"/>
          <w:szCs w:val="24"/>
          <w:highlight w:val="yellow"/>
        </w:rPr>
        <w:t>and PO</w:t>
      </w:r>
      <w:r w:rsidRPr="00897CEB">
        <w:rPr>
          <w:rFonts w:ascii="Times New Roman" w:hAnsi="Times New Roman" w:cs="Times New Roman"/>
          <w:color w:val="FF0000"/>
          <w:sz w:val="24"/>
          <w:szCs w:val="24"/>
          <w:highlight w:val="yellow"/>
          <w:vertAlign w:val="subscript"/>
        </w:rPr>
        <w:t>4</w:t>
      </w:r>
      <w:r w:rsidRPr="004E200D">
        <w:rPr>
          <w:rFonts w:ascii="Times New Roman" w:hAnsi="Times New Roman" w:cs="Times New Roman"/>
          <w:sz w:val="24"/>
          <w:szCs w:val="24"/>
        </w:rPr>
        <w:t xml:space="preserve">). Salinity is a major driving factor that affects the density and growth of aquatic organisms (Jamabo, 2008). The salinity data from different sampling sites in the </w:t>
      </w:r>
      <w:proofErr w:type="spellStart"/>
      <w:r w:rsidRPr="004E200D">
        <w:rPr>
          <w:rFonts w:ascii="Times New Roman" w:hAnsi="Times New Roman" w:cs="Times New Roman"/>
          <w:sz w:val="24"/>
          <w:szCs w:val="24"/>
        </w:rPr>
        <w:t>Moga</w:t>
      </w:r>
      <w:proofErr w:type="spellEnd"/>
      <w:r w:rsidRPr="004E200D">
        <w:rPr>
          <w:rFonts w:ascii="Times New Roman" w:hAnsi="Times New Roman" w:cs="Times New Roman"/>
          <w:sz w:val="24"/>
          <w:szCs w:val="24"/>
        </w:rPr>
        <w:t xml:space="preserve"> Wetland showed </w:t>
      </w:r>
      <w:r w:rsidR="00E959D9" w:rsidRPr="004E200D">
        <w:rPr>
          <w:rFonts w:ascii="Times New Roman" w:hAnsi="Times New Roman" w:cs="Times New Roman"/>
          <w:sz w:val="24"/>
          <w:szCs w:val="24"/>
        </w:rPr>
        <w:t>insignificant</w:t>
      </w:r>
      <w:r w:rsidRPr="004E200D">
        <w:rPr>
          <w:rFonts w:ascii="Times New Roman" w:hAnsi="Times New Roman" w:cs="Times New Roman"/>
          <w:sz w:val="24"/>
          <w:szCs w:val="24"/>
        </w:rPr>
        <w:t xml:space="preserve"> variations across </w:t>
      </w:r>
      <w:r w:rsidR="00633011" w:rsidRPr="004E200D">
        <w:rPr>
          <w:rFonts w:ascii="Times New Roman" w:hAnsi="Times New Roman" w:cs="Times New Roman"/>
          <w:sz w:val="24"/>
          <w:szCs w:val="24"/>
        </w:rPr>
        <w:t>months</w:t>
      </w:r>
      <w:r w:rsidRPr="004E200D">
        <w:rPr>
          <w:rFonts w:ascii="Times New Roman" w:hAnsi="Times New Roman" w:cs="Times New Roman"/>
          <w:sz w:val="24"/>
          <w:szCs w:val="24"/>
        </w:rPr>
        <w:t xml:space="preserve">. The </w:t>
      </w:r>
      <w:r w:rsidR="00D33BD6">
        <w:rPr>
          <w:rFonts w:ascii="Times New Roman" w:hAnsi="Times New Roman" w:cs="Times New Roman"/>
          <w:sz w:val="24"/>
          <w:szCs w:val="24"/>
        </w:rPr>
        <w:t>values</w:t>
      </w:r>
      <w:r w:rsidRPr="004E200D">
        <w:rPr>
          <w:rFonts w:ascii="Times New Roman" w:hAnsi="Times New Roman" w:cs="Times New Roman"/>
          <w:sz w:val="24"/>
          <w:szCs w:val="24"/>
        </w:rPr>
        <w:t xml:space="preserve"> ranged from 0.365 (Site C, November) to 0.435 (Site C, February). The mean salinity was lowest in January (0.383 ± 0.005) and highest in February (0.427 ± 0.002), suggesting a seasonal increase in salinity during the late winter months. Sites generally exhibited stable salinity levels with minor fluctuations, such as </w:t>
      </w:r>
      <w:r w:rsidR="00D33BD6">
        <w:rPr>
          <w:rFonts w:ascii="Times New Roman" w:hAnsi="Times New Roman" w:cs="Times New Roman"/>
          <w:sz w:val="24"/>
          <w:szCs w:val="24"/>
        </w:rPr>
        <w:t xml:space="preserve">that of </w:t>
      </w:r>
      <w:r w:rsidRPr="004E200D">
        <w:rPr>
          <w:rFonts w:ascii="Times New Roman" w:hAnsi="Times New Roman" w:cs="Times New Roman"/>
          <w:sz w:val="24"/>
          <w:szCs w:val="24"/>
        </w:rPr>
        <w:t xml:space="preserve">Site B decreased from 0.415 in December to 0.375 in January, followed by an increase to 0.425 in February. The observed variations could be attributed to seasonal changes in water input, evaporation rates, and potential </w:t>
      </w:r>
      <w:r w:rsidRPr="004E200D">
        <w:rPr>
          <w:rFonts w:ascii="Times New Roman" w:hAnsi="Times New Roman" w:cs="Times New Roman"/>
          <w:sz w:val="24"/>
          <w:szCs w:val="24"/>
        </w:rPr>
        <w:lastRenderedPageBreak/>
        <w:t xml:space="preserve">anthropogenic influences. These findings </w:t>
      </w:r>
      <w:proofErr w:type="gramStart"/>
      <w:r w:rsidR="00E959D9">
        <w:rPr>
          <w:rFonts w:ascii="Times New Roman" w:hAnsi="Times New Roman" w:cs="Times New Roman"/>
          <w:sz w:val="24"/>
          <w:szCs w:val="24"/>
        </w:rPr>
        <w:t xml:space="preserve">were in </w:t>
      </w:r>
      <w:r w:rsidRPr="004E200D">
        <w:rPr>
          <w:rFonts w:ascii="Times New Roman" w:hAnsi="Times New Roman" w:cs="Times New Roman"/>
          <w:sz w:val="24"/>
          <w:szCs w:val="24"/>
        </w:rPr>
        <w:t>agree</w:t>
      </w:r>
      <w:r w:rsidR="00E959D9">
        <w:rPr>
          <w:rFonts w:ascii="Times New Roman" w:hAnsi="Times New Roman" w:cs="Times New Roman"/>
          <w:sz w:val="24"/>
          <w:szCs w:val="24"/>
        </w:rPr>
        <w:t>ment</w:t>
      </w:r>
      <w:proofErr w:type="gramEnd"/>
      <w:r w:rsidRPr="004E200D">
        <w:rPr>
          <w:rFonts w:ascii="Times New Roman" w:hAnsi="Times New Roman" w:cs="Times New Roman"/>
          <w:sz w:val="24"/>
          <w:szCs w:val="24"/>
        </w:rPr>
        <w:t xml:space="preserve"> with similar studies on water quality of wetland ecosystems, indicated that salinity can fluctuate due to climatic and hydrological changes (Khan and Ali, 2003).</w:t>
      </w:r>
    </w:p>
    <w:p w14:paraId="7D9CCB3E" w14:textId="220127A0" w:rsidR="001B72C4" w:rsidRDefault="001B72C4" w:rsidP="009344CE">
      <w:pPr>
        <w:spacing w:after="0" w:line="360" w:lineRule="auto"/>
        <w:ind w:firstLine="720"/>
        <w:jc w:val="both"/>
        <w:rPr>
          <w:rFonts w:ascii="Times New Roman" w:hAnsi="Times New Roman" w:cs="Times New Roman"/>
          <w:bCs/>
          <w:sz w:val="24"/>
          <w:szCs w:val="24"/>
        </w:rPr>
      </w:pPr>
      <w:r w:rsidRPr="004E200D">
        <w:rPr>
          <w:rFonts w:ascii="Times New Roman" w:hAnsi="Times New Roman" w:cs="Times New Roman"/>
          <w:bCs/>
          <w:sz w:val="24"/>
          <w:szCs w:val="24"/>
        </w:rPr>
        <w:t>Dissolved Oxygen is a crucial parameter for survival and growth of aquatic organisms. It is regarded as one of the best indicators to assess the health of a water body (Edmondson, 1965). Dissolved oxygen level also reflects the physical and biological processes prevailing in the water (Trivedi and Goel, 1986). In the present research, the highest average DO value was recorded in February (</w:t>
      </w:r>
      <w:r w:rsidRPr="004E200D">
        <w:rPr>
          <w:rFonts w:ascii="Times New Roman" w:eastAsia="Times New Roman" w:hAnsi="Times New Roman" w:cs="Times New Roman"/>
          <w:bCs/>
          <w:color w:val="000000"/>
          <w:sz w:val="24"/>
          <w:szCs w:val="24"/>
        </w:rPr>
        <w:t>3.84±0.048 mg/l</w:t>
      </w:r>
      <w:r w:rsidRPr="004E200D">
        <w:rPr>
          <w:rFonts w:ascii="Times New Roman" w:hAnsi="Times New Roman" w:cs="Times New Roman"/>
          <w:bCs/>
          <w:sz w:val="24"/>
          <w:szCs w:val="24"/>
        </w:rPr>
        <w:t xml:space="preserve">) and lowest in December </w:t>
      </w:r>
      <w:r w:rsidRPr="004E200D">
        <w:rPr>
          <w:rFonts w:ascii="Times New Roman" w:eastAsia="Times New Roman" w:hAnsi="Times New Roman" w:cs="Times New Roman"/>
          <w:bCs/>
          <w:color w:val="000000"/>
          <w:sz w:val="24"/>
          <w:szCs w:val="24"/>
        </w:rPr>
        <w:t>3.23±0.072 mg/l</w:t>
      </w:r>
      <w:r w:rsidRPr="004E200D">
        <w:rPr>
          <w:rFonts w:ascii="Times New Roman" w:hAnsi="Times New Roman" w:cs="Times New Roman"/>
          <w:bCs/>
          <w:sz w:val="24"/>
          <w:szCs w:val="24"/>
        </w:rPr>
        <w:t>). The lowest value of dissolved oxygen in December might be due to a high influx of pollutants coupled with higher decomposition rate in the winter months due to the low water level. The effect of wastewater released in a water body is largely determined by discharge of oxygen demanding waste and oxygen balance of the system</w:t>
      </w:r>
      <w:r w:rsidR="00E959D9">
        <w:rPr>
          <w:rFonts w:ascii="Times New Roman" w:hAnsi="Times New Roman" w:cs="Times New Roman"/>
          <w:bCs/>
          <w:sz w:val="24"/>
          <w:szCs w:val="24"/>
        </w:rPr>
        <w:t xml:space="preserve"> (</w:t>
      </w:r>
      <w:r w:rsidR="008E6432" w:rsidRPr="00747B24">
        <w:rPr>
          <w:rFonts w:ascii="Times New Roman" w:hAnsi="Times New Roman" w:cs="Times New Roman"/>
          <w:bCs/>
          <w:sz w:val="24"/>
          <w:szCs w:val="24"/>
        </w:rPr>
        <w:t>Chapman, 1996</w:t>
      </w:r>
      <w:r w:rsidR="00E959D9">
        <w:rPr>
          <w:rFonts w:ascii="Times New Roman" w:hAnsi="Times New Roman" w:cs="Times New Roman"/>
          <w:bCs/>
          <w:sz w:val="24"/>
          <w:szCs w:val="24"/>
        </w:rPr>
        <w:t>)</w:t>
      </w:r>
      <w:r w:rsidRPr="004E200D">
        <w:rPr>
          <w:rFonts w:ascii="Times New Roman" w:hAnsi="Times New Roman" w:cs="Times New Roman"/>
          <w:bCs/>
          <w:sz w:val="24"/>
          <w:szCs w:val="24"/>
        </w:rPr>
        <w:t xml:space="preserve">. The exchange of oxygen across the air-water interface depends upon temperature, partial pressure of gases, solubility, photosynthetic activity of </w:t>
      </w:r>
      <w:r w:rsidR="00633011" w:rsidRPr="004E200D">
        <w:rPr>
          <w:rFonts w:ascii="Times New Roman" w:hAnsi="Times New Roman" w:cs="Times New Roman"/>
          <w:bCs/>
          <w:sz w:val="24"/>
          <w:szCs w:val="24"/>
        </w:rPr>
        <w:t>plants</w:t>
      </w:r>
      <w:r w:rsidRPr="004E200D">
        <w:rPr>
          <w:rFonts w:ascii="Times New Roman" w:hAnsi="Times New Roman" w:cs="Times New Roman"/>
          <w:bCs/>
          <w:sz w:val="24"/>
          <w:szCs w:val="24"/>
        </w:rPr>
        <w:t xml:space="preserve"> and respiration by bacteria, plants and animals in the water (</w:t>
      </w:r>
      <w:proofErr w:type="spellStart"/>
      <w:r w:rsidRPr="004E200D">
        <w:rPr>
          <w:rFonts w:ascii="Times New Roman" w:hAnsi="Times New Roman" w:cs="Times New Roman"/>
          <w:bCs/>
          <w:sz w:val="24"/>
          <w:szCs w:val="24"/>
        </w:rPr>
        <w:t>Krishnaram</w:t>
      </w:r>
      <w:proofErr w:type="spellEnd"/>
      <w:r w:rsidRPr="004E200D">
        <w:rPr>
          <w:rFonts w:ascii="Times New Roman" w:hAnsi="Times New Roman" w:cs="Times New Roman"/>
          <w:bCs/>
          <w:sz w:val="24"/>
          <w:szCs w:val="24"/>
        </w:rPr>
        <w:t xml:space="preserve"> </w:t>
      </w:r>
      <w:r w:rsidRPr="004E200D">
        <w:rPr>
          <w:rFonts w:ascii="Times New Roman" w:hAnsi="Times New Roman" w:cs="Times New Roman"/>
          <w:bCs/>
          <w:i/>
          <w:iCs/>
          <w:sz w:val="24"/>
          <w:szCs w:val="24"/>
        </w:rPr>
        <w:t>et al.,</w:t>
      </w:r>
      <w:r w:rsidRPr="004E200D">
        <w:rPr>
          <w:rFonts w:ascii="Times New Roman" w:hAnsi="Times New Roman" w:cs="Times New Roman"/>
          <w:bCs/>
          <w:sz w:val="24"/>
          <w:szCs w:val="24"/>
        </w:rPr>
        <w:t xml:space="preserve"> 2007). Temperature affects the dissolution of oxygen. The rate of oxidation of organic matter increases as oxygen gets consumed and at higher temperatures, oxygen holding capacity of water decreases (Welch, 1952).</w:t>
      </w:r>
    </w:p>
    <w:p w14:paraId="7FD3DE5B" w14:textId="74690098" w:rsidR="001B72C4" w:rsidRPr="004E200D" w:rsidRDefault="00AF7F0A" w:rsidP="009344CE">
      <w:pPr>
        <w:spacing w:after="0" w:line="360" w:lineRule="auto"/>
        <w:ind w:firstLine="720"/>
        <w:jc w:val="both"/>
        <w:rPr>
          <w:rFonts w:ascii="Times New Roman" w:eastAsia="Times New Roman" w:hAnsi="Times New Roman" w:cs="Times New Roman"/>
          <w:color w:val="000000"/>
          <w:sz w:val="24"/>
          <w:szCs w:val="24"/>
        </w:rPr>
      </w:pPr>
      <w:r w:rsidRPr="004E200D">
        <w:rPr>
          <w:rFonts w:ascii="Times New Roman" w:hAnsi="Times New Roman" w:cs="Times New Roman"/>
          <w:sz w:val="24"/>
          <w:szCs w:val="24"/>
        </w:rPr>
        <w:t>Carbon dioxide</w:t>
      </w:r>
      <w:r w:rsidR="001B72C4" w:rsidRPr="004E200D">
        <w:rPr>
          <w:rFonts w:ascii="Times New Roman" w:hAnsi="Times New Roman" w:cs="Times New Roman"/>
          <w:sz w:val="24"/>
          <w:szCs w:val="24"/>
        </w:rPr>
        <w:t xml:space="preserve"> in a water body may be derived from atmospheric sources, biotic respiration, decomposition of organic matter due to bacteria and may also </w:t>
      </w:r>
      <w:r w:rsidR="00633011" w:rsidRPr="004E200D">
        <w:rPr>
          <w:rFonts w:ascii="Times New Roman" w:hAnsi="Times New Roman" w:cs="Times New Roman"/>
          <w:sz w:val="24"/>
          <w:szCs w:val="24"/>
        </w:rPr>
        <w:t>be from</w:t>
      </w:r>
      <w:r w:rsidR="001B72C4" w:rsidRPr="004E200D">
        <w:rPr>
          <w:rFonts w:ascii="Times New Roman" w:hAnsi="Times New Roman" w:cs="Times New Roman"/>
          <w:sz w:val="24"/>
          <w:szCs w:val="24"/>
        </w:rPr>
        <w:t xml:space="preserve"> within the water body itself in combination of other </w:t>
      </w:r>
      <w:r w:rsidR="00125999" w:rsidRPr="004E200D">
        <w:rPr>
          <w:rFonts w:ascii="Times New Roman" w:hAnsi="Times New Roman" w:cs="Times New Roman"/>
          <w:sz w:val="24"/>
          <w:szCs w:val="24"/>
        </w:rPr>
        <w:t>substances,</w:t>
      </w:r>
      <w:r w:rsidR="001B72C4" w:rsidRPr="004E200D">
        <w:rPr>
          <w:rFonts w:ascii="Times New Roman" w:hAnsi="Times New Roman" w:cs="Times New Roman"/>
          <w:sz w:val="24"/>
          <w:szCs w:val="24"/>
        </w:rPr>
        <w:t xml:space="preserve"> mainly calcium, magnesium</w:t>
      </w:r>
      <w:r w:rsidR="00E959D9">
        <w:rPr>
          <w:rFonts w:ascii="Times New Roman" w:hAnsi="Times New Roman" w:cs="Times New Roman"/>
          <w:sz w:val="24"/>
          <w:szCs w:val="24"/>
        </w:rPr>
        <w:t>,</w:t>
      </w:r>
      <w:r w:rsidR="001B72C4" w:rsidRPr="004E200D">
        <w:rPr>
          <w:rFonts w:ascii="Times New Roman" w:hAnsi="Times New Roman" w:cs="Times New Roman"/>
          <w:sz w:val="24"/>
          <w:szCs w:val="24"/>
        </w:rPr>
        <w:t xml:space="preserve"> etc.</w:t>
      </w:r>
      <w:r w:rsidR="00E959D9">
        <w:rPr>
          <w:rFonts w:ascii="Times New Roman" w:hAnsi="Times New Roman" w:cs="Times New Roman"/>
          <w:sz w:val="24"/>
          <w:szCs w:val="24"/>
        </w:rPr>
        <w:t xml:space="preserve"> (</w:t>
      </w:r>
      <w:r w:rsidR="00181734" w:rsidRPr="00181734">
        <w:rPr>
          <w:rFonts w:ascii="Times New Roman" w:hAnsi="Times New Roman" w:cs="Times New Roman"/>
          <w:sz w:val="24"/>
          <w:szCs w:val="24"/>
        </w:rPr>
        <w:t>Wetzel, 2001; Boyd, 2020</w:t>
      </w:r>
      <w:r w:rsidR="00E959D9">
        <w:rPr>
          <w:rFonts w:ascii="Times New Roman" w:hAnsi="Times New Roman" w:cs="Times New Roman"/>
          <w:sz w:val="24"/>
          <w:szCs w:val="24"/>
        </w:rPr>
        <w:t>)</w:t>
      </w:r>
      <w:r w:rsidR="00181734">
        <w:rPr>
          <w:rFonts w:ascii="Times New Roman" w:hAnsi="Times New Roman" w:cs="Times New Roman"/>
          <w:sz w:val="24"/>
          <w:szCs w:val="24"/>
        </w:rPr>
        <w:t>.</w:t>
      </w:r>
      <w:r w:rsidR="001B72C4" w:rsidRPr="004E200D">
        <w:rPr>
          <w:rFonts w:ascii="Times New Roman" w:hAnsi="Times New Roman" w:cs="Times New Roman"/>
          <w:sz w:val="24"/>
          <w:szCs w:val="24"/>
        </w:rPr>
        <w:t xml:space="preserve"> In the present research, highest mean value of free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w:t>
      </w:r>
      <w:r w:rsidR="005E631B">
        <w:rPr>
          <w:rFonts w:ascii="Times New Roman" w:hAnsi="Times New Roman" w:cs="Times New Roman"/>
          <w:sz w:val="24"/>
          <w:szCs w:val="24"/>
        </w:rPr>
        <w:t>(</w:t>
      </w:r>
      <w:r w:rsidR="005E631B" w:rsidRPr="005E631B">
        <w:rPr>
          <w:rFonts w:ascii="Times New Roman" w:hAnsi="Times New Roman" w:cs="Times New Roman"/>
          <w:sz w:val="24"/>
          <w:szCs w:val="24"/>
        </w:rPr>
        <w:t>FCO</w:t>
      </w:r>
      <w:r w:rsidR="005E631B" w:rsidRPr="005E631B">
        <w:rPr>
          <w:rFonts w:ascii="Times New Roman" w:hAnsi="Times New Roman" w:cs="Times New Roman"/>
          <w:sz w:val="24"/>
          <w:szCs w:val="24"/>
          <w:vertAlign w:val="subscript"/>
        </w:rPr>
        <w:t>2</w:t>
      </w:r>
      <w:r w:rsidR="005E631B">
        <w:rPr>
          <w:rFonts w:ascii="Times New Roman" w:hAnsi="Times New Roman" w:cs="Times New Roman"/>
          <w:sz w:val="24"/>
          <w:szCs w:val="24"/>
        </w:rPr>
        <w:t xml:space="preserve">) </w:t>
      </w:r>
      <w:r w:rsidR="001B72C4" w:rsidRPr="005E631B">
        <w:rPr>
          <w:rFonts w:ascii="Times New Roman" w:hAnsi="Times New Roman" w:cs="Times New Roman"/>
          <w:sz w:val="24"/>
          <w:szCs w:val="24"/>
        </w:rPr>
        <w:t>was</w:t>
      </w:r>
      <w:r w:rsidR="001B72C4" w:rsidRPr="004E200D">
        <w:rPr>
          <w:rFonts w:ascii="Times New Roman" w:hAnsi="Times New Roman" w:cs="Times New Roman"/>
          <w:sz w:val="24"/>
          <w:szCs w:val="24"/>
        </w:rPr>
        <w:t xml:space="preserve"> recorded in March (</w:t>
      </w:r>
      <w:bookmarkStart w:id="3" w:name="_Hlk169514234"/>
      <w:r w:rsidR="001B72C4" w:rsidRPr="004E200D">
        <w:rPr>
          <w:rFonts w:ascii="Times New Roman" w:eastAsia="Times New Roman" w:hAnsi="Times New Roman" w:cs="Times New Roman"/>
          <w:color w:val="000000"/>
          <w:sz w:val="24"/>
          <w:szCs w:val="24"/>
        </w:rPr>
        <w:t xml:space="preserve">13.29±0.053 </w:t>
      </w:r>
      <w:bookmarkEnd w:id="3"/>
      <w:r w:rsidR="001B72C4" w:rsidRPr="004E200D">
        <w:rPr>
          <w:rFonts w:ascii="Times New Roman" w:hAnsi="Times New Roman" w:cs="Times New Roman"/>
          <w:sz w:val="24"/>
          <w:szCs w:val="24"/>
        </w:rPr>
        <w:t>mg/l) and was minimum in November (</w:t>
      </w:r>
      <w:r w:rsidR="001B72C4" w:rsidRPr="004E200D">
        <w:rPr>
          <w:rFonts w:ascii="Times New Roman" w:eastAsia="Times New Roman" w:hAnsi="Times New Roman" w:cs="Times New Roman"/>
          <w:color w:val="000000"/>
          <w:sz w:val="24"/>
          <w:szCs w:val="24"/>
        </w:rPr>
        <w:t xml:space="preserve">10.47±0.230 </w:t>
      </w:r>
      <w:r w:rsidR="001B72C4" w:rsidRPr="004E200D">
        <w:rPr>
          <w:rFonts w:ascii="Times New Roman" w:hAnsi="Times New Roman" w:cs="Times New Roman"/>
          <w:sz w:val="24"/>
          <w:szCs w:val="24"/>
        </w:rPr>
        <w:t>mg/l). The FCO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ranged from </w:t>
      </w:r>
      <w:r w:rsidR="001B72C4" w:rsidRPr="004E200D">
        <w:rPr>
          <w:rFonts w:ascii="Times New Roman" w:eastAsia="Times New Roman" w:hAnsi="Times New Roman" w:cs="Times New Roman"/>
          <w:color w:val="000000"/>
          <w:sz w:val="24"/>
          <w:szCs w:val="24"/>
        </w:rPr>
        <w:t>10.47±0.230</w:t>
      </w:r>
      <w:r w:rsidR="001B72C4" w:rsidRPr="004E200D">
        <w:rPr>
          <w:rFonts w:ascii="Times New Roman" w:hAnsi="Times New Roman" w:cs="Times New Roman"/>
          <w:sz w:val="24"/>
          <w:szCs w:val="24"/>
        </w:rPr>
        <w:t xml:space="preserve"> mg/l</w:t>
      </w:r>
      <w:r w:rsidR="001B72C4" w:rsidRPr="004E200D">
        <w:rPr>
          <w:rFonts w:ascii="Times New Roman" w:eastAsia="Times New Roman" w:hAnsi="Times New Roman" w:cs="Times New Roman"/>
          <w:color w:val="000000"/>
          <w:sz w:val="24"/>
          <w:szCs w:val="24"/>
        </w:rPr>
        <w:t xml:space="preserve"> </w:t>
      </w:r>
      <w:r w:rsidR="001B72C4" w:rsidRPr="004E200D">
        <w:rPr>
          <w:rFonts w:ascii="Times New Roman" w:hAnsi="Times New Roman" w:cs="Times New Roman"/>
          <w:sz w:val="24"/>
          <w:szCs w:val="24"/>
        </w:rPr>
        <w:t xml:space="preserve">to 13.29±0.053 mg/l both temporally and spatially. The    mean values differed significantly during different months </w:t>
      </w:r>
      <w:r w:rsidR="004B5D62" w:rsidRPr="004E200D">
        <w:rPr>
          <w:rFonts w:ascii="Times New Roman" w:hAnsi="Times New Roman" w:cs="Times New Roman"/>
          <w:sz w:val="24"/>
          <w:szCs w:val="24"/>
        </w:rPr>
        <w:t>between</w:t>
      </w:r>
      <w:r w:rsidR="001B72C4" w:rsidRPr="004E200D">
        <w:rPr>
          <w:rFonts w:ascii="Times New Roman" w:hAnsi="Times New Roman" w:cs="Times New Roman"/>
          <w:sz w:val="24"/>
          <w:szCs w:val="24"/>
        </w:rPr>
        <w:t xml:space="preserve"> the sites and between the sites. According to Boyd and </w:t>
      </w:r>
      <w:proofErr w:type="spellStart"/>
      <w:r w:rsidR="001B72C4" w:rsidRPr="004E200D">
        <w:rPr>
          <w:rFonts w:ascii="Times New Roman" w:hAnsi="Times New Roman" w:cs="Times New Roman"/>
          <w:sz w:val="24"/>
          <w:szCs w:val="24"/>
        </w:rPr>
        <w:t>Lichtkoppler</w:t>
      </w:r>
      <w:proofErr w:type="spellEnd"/>
      <w:r w:rsidR="001B72C4" w:rsidRPr="004E200D">
        <w:rPr>
          <w:rFonts w:ascii="Times New Roman" w:hAnsi="Times New Roman" w:cs="Times New Roman"/>
          <w:sz w:val="24"/>
          <w:szCs w:val="24"/>
        </w:rPr>
        <w:t xml:space="preserve"> (1979), fish avoid free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levels as low as 5 mg/l</w:t>
      </w:r>
      <w:r w:rsidR="001B72C4" w:rsidRPr="004E200D">
        <w:rPr>
          <w:rFonts w:ascii="Times New Roman" w:hAnsi="Times New Roman" w:cs="Times New Roman"/>
          <w:sz w:val="24"/>
          <w:szCs w:val="24"/>
          <w:vertAlign w:val="superscript"/>
        </w:rPr>
        <w:t xml:space="preserve"> </w:t>
      </w:r>
      <w:r w:rsidR="001B72C4" w:rsidRPr="004E200D">
        <w:rPr>
          <w:rFonts w:ascii="Times New Roman" w:hAnsi="Times New Roman" w:cs="Times New Roman"/>
          <w:sz w:val="24"/>
          <w:szCs w:val="24"/>
        </w:rPr>
        <w:t>but most species can survive in water containing up to 60 mg/l CO</w:t>
      </w:r>
      <w:r w:rsidR="001B72C4" w:rsidRPr="004E200D">
        <w:rPr>
          <w:rFonts w:ascii="Times New Roman" w:hAnsi="Times New Roman" w:cs="Times New Roman"/>
          <w:sz w:val="24"/>
          <w:szCs w:val="24"/>
          <w:vertAlign w:val="subscript"/>
        </w:rPr>
        <w:t>2</w:t>
      </w:r>
      <w:r w:rsidR="001B72C4" w:rsidRPr="004E200D">
        <w:rPr>
          <w:rFonts w:ascii="Times New Roman" w:hAnsi="Times New Roman" w:cs="Times New Roman"/>
          <w:sz w:val="24"/>
          <w:szCs w:val="24"/>
        </w:rPr>
        <w:t xml:space="preserve">, provided DO concentration </w:t>
      </w:r>
      <w:r w:rsidR="004B5D62" w:rsidRPr="004E200D">
        <w:rPr>
          <w:rFonts w:ascii="Times New Roman" w:hAnsi="Times New Roman" w:cs="Times New Roman"/>
          <w:sz w:val="24"/>
          <w:szCs w:val="24"/>
        </w:rPr>
        <w:t>is</w:t>
      </w:r>
      <w:r w:rsidR="001B72C4" w:rsidRPr="004E200D">
        <w:rPr>
          <w:rFonts w:ascii="Times New Roman" w:hAnsi="Times New Roman" w:cs="Times New Roman"/>
          <w:sz w:val="24"/>
          <w:szCs w:val="24"/>
        </w:rPr>
        <w:t xml:space="preserve"> high.</w:t>
      </w:r>
    </w:p>
    <w:p w14:paraId="46E4B7D1" w14:textId="65230236" w:rsidR="00181734" w:rsidRPr="004E200D" w:rsidRDefault="001B72C4" w:rsidP="009344C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4E200D">
        <w:rPr>
          <w:rFonts w:ascii="Times New Roman" w:hAnsi="Times New Roman" w:cs="Times New Roman"/>
          <w:bCs/>
          <w:sz w:val="24"/>
          <w:szCs w:val="24"/>
        </w:rPr>
        <w:t xml:space="preserve">The highest mean value of </w:t>
      </w:r>
      <w:r w:rsidR="005E631B" w:rsidRPr="005E631B">
        <w:rPr>
          <w:rFonts w:ascii="Times New Roman" w:hAnsi="Times New Roman" w:cs="Times New Roman"/>
          <w:bCs/>
          <w:sz w:val="24"/>
          <w:szCs w:val="24"/>
        </w:rPr>
        <w:t xml:space="preserve">Total Dissolved Solids </w:t>
      </w:r>
      <w:r w:rsidR="005E631B">
        <w:rPr>
          <w:rFonts w:ascii="Times New Roman" w:hAnsi="Times New Roman" w:cs="Times New Roman"/>
          <w:bCs/>
          <w:sz w:val="24"/>
          <w:szCs w:val="24"/>
        </w:rPr>
        <w:t>(</w:t>
      </w:r>
      <w:r w:rsidRPr="004E200D">
        <w:rPr>
          <w:rFonts w:ascii="Times New Roman" w:hAnsi="Times New Roman" w:cs="Times New Roman"/>
          <w:bCs/>
          <w:sz w:val="24"/>
          <w:szCs w:val="24"/>
        </w:rPr>
        <w:t>TDS</w:t>
      </w:r>
      <w:r w:rsidR="005E631B">
        <w:rPr>
          <w:rFonts w:ascii="Times New Roman" w:hAnsi="Times New Roman" w:cs="Times New Roman"/>
          <w:bCs/>
          <w:sz w:val="24"/>
          <w:szCs w:val="24"/>
        </w:rPr>
        <w:t>)</w:t>
      </w:r>
      <w:r w:rsidRPr="004E200D">
        <w:rPr>
          <w:rFonts w:ascii="Times New Roman" w:hAnsi="Times New Roman" w:cs="Times New Roman"/>
          <w:bCs/>
          <w:sz w:val="24"/>
          <w:szCs w:val="24"/>
        </w:rPr>
        <w:t xml:space="preserve"> was recorded in March (</w:t>
      </w:r>
      <w:r w:rsidRPr="004E200D">
        <w:rPr>
          <w:rFonts w:ascii="Times New Roman" w:eastAsia="Times New Roman" w:hAnsi="Times New Roman" w:cs="Times New Roman"/>
          <w:bCs/>
          <w:color w:val="000000"/>
          <w:sz w:val="24"/>
          <w:szCs w:val="24"/>
        </w:rPr>
        <w:t xml:space="preserve">296.3±5.029 </w:t>
      </w:r>
      <w:r w:rsidRPr="004E200D">
        <w:rPr>
          <w:rFonts w:ascii="Times New Roman" w:hAnsi="Times New Roman" w:cs="Times New Roman"/>
          <w:bCs/>
          <w:sz w:val="24"/>
          <w:szCs w:val="24"/>
        </w:rPr>
        <w:t>mg/1) at all the sites whereas it was minimum in November (</w:t>
      </w:r>
      <w:r w:rsidRPr="004E200D">
        <w:rPr>
          <w:rFonts w:ascii="Times New Roman" w:eastAsia="Times New Roman" w:hAnsi="Times New Roman" w:cs="Times New Roman"/>
          <w:bCs/>
          <w:color w:val="000000"/>
          <w:sz w:val="24"/>
          <w:szCs w:val="24"/>
        </w:rPr>
        <w:t>271.4±4.874 mg/l</w:t>
      </w:r>
      <w:r w:rsidRPr="004E200D">
        <w:rPr>
          <w:rFonts w:ascii="Times New Roman" w:hAnsi="Times New Roman" w:cs="Times New Roman"/>
          <w:bCs/>
          <w:sz w:val="24"/>
          <w:szCs w:val="24"/>
        </w:rPr>
        <w:t xml:space="preserve">). The TDS ranged from </w:t>
      </w:r>
      <w:r w:rsidRPr="004E200D">
        <w:rPr>
          <w:rFonts w:ascii="Times New Roman" w:eastAsia="Times New Roman" w:hAnsi="Times New Roman" w:cs="Times New Roman"/>
          <w:bCs/>
          <w:color w:val="000000"/>
          <w:sz w:val="24"/>
          <w:szCs w:val="24"/>
        </w:rPr>
        <w:t xml:space="preserve">271.4±4.874 </w:t>
      </w:r>
      <w:r w:rsidRPr="004E200D">
        <w:rPr>
          <w:rFonts w:ascii="Times New Roman" w:hAnsi="Times New Roman" w:cs="Times New Roman"/>
          <w:bCs/>
          <w:sz w:val="24"/>
          <w:szCs w:val="24"/>
        </w:rPr>
        <w:t xml:space="preserve">to </w:t>
      </w:r>
      <w:r w:rsidRPr="004E200D">
        <w:rPr>
          <w:rFonts w:ascii="Times New Roman" w:eastAsia="Times New Roman" w:hAnsi="Times New Roman" w:cs="Times New Roman"/>
          <w:bCs/>
          <w:color w:val="000000"/>
          <w:sz w:val="24"/>
          <w:szCs w:val="24"/>
        </w:rPr>
        <w:t xml:space="preserve">296.3±5.029 </w:t>
      </w:r>
      <w:r w:rsidRPr="004E200D">
        <w:rPr>
          <w:rFonts w:ascii="Times New Roman" w:hAnsi="Times New Roman" w:cs="Times New Roman"/>
          <w:bCs/>
          <w:sz w:val="24"/>
          <w:szCs w:val="24"/>
        </w:rPr>
        <w:t xml:space="preserve">mg/1 both temporally and spatially. The mean values differed significantly </w:t>
      </w:r>
      <w:r w:rsidR="005E631B">
        <w:rPr>
          <w:rFonts w:ascii="Times New Roman" w:hAnsi="Times New Roman" w:cs="Times New Roman"/>
          <w:bCs/>
          <w:sz w:val="24"/>
          <w:szCs w:val="24"/>
        </w:rPr>
        <w:t>between</w:t>
      </w:r>
      <w:r w:rsidRPr="004E200D">
        <w:rPr>
          <w:rFonts w:ascii="Times New Roman" w:hAnsi="Times New Roman" w:cs="Times New Roman"/>
          <w:bCs/>
          <w:sz w:val="24"/>
          <w:szCs w:val="24"/>
        </w:rPr>
        <w:t xml:space="preserve"> months </w:t>
      </w:r>
      <w:r w:rsidR="005E631B">
        <w:rPr>
          <w:rFonts w:ascii="Times New Roman" w:hAnsi="Times New Roman" w:cs="Times New Roman"/>
          <w:bCs/>
          <w:sz w:val="24"/>
          <w:szCs w:val="24"/>
        </w:rPr>
        <w:t xml:space="preserve">and </w:t>
      </w:r>
      <w:r w:rsidRPr="004E200D">
        <w:rPr>
          <w:rFonts w:ascii="Times New Roman" w:hAnsi="Times New Roman" w:cs="Times New Roman"/>
          <w:bCs/>
          <w:sz w:val="24"/>
          <w:szCs w:val="24"/>
        </w:rPr>
        <w:t xml:space="preserve">the sites. The fluctuations in TDS levels </w:t>
      </w:r>
      <w:r w:rsidR="00D33BD6">
        <w:rPr>
          <w:rFonts w:ascii="Times New Roman" w:hAnsi="Times New Roman" w:cs="Times New Roman"/>
          <w:bCs/>
          <w:sz w:val="24"/>
          <w:szCs w:val="24"/>
        </w:rPr>
        <w:t>were</w:t>
      </w:r>
      <w:r w:rsidR="00D33BD6" w:rsidRPr="004E200D">
        <w:rPr>
          <w:rFonts w:ascii="Times New Roman" w:hAnsi="Times New Roman" w:cs="Times New Roman"/>
          <w:bCs/>
          <w:sz w:val="24"/>
          <w:szCs w:val="24"/>
        </w:rPr>
        <w:t xml:space="preserve"> </w:t>
      </w:r>
      <w:r w:rsidRPr="004E200D">
        <w:rPr>
          <w:rFonts w:ascii="Times New Roman" w:hAnsi="Times New Roman" w:cs="Times New Roman"/>
          <w:bCs/>
          <w:sz w:val="24"/>
          <w:szCs w:val="24"/>
        </w:rPr>
        <w:t>consistent across all sites, as indicated by the small standard error values. This uniformity suggest</w:t>
      </w:r>
      <w:r w:rsidR="00D33BD6">
        <w:rPr>
          <w:rFonts w:ascii="Times New Roman" w:hAnsi="Times New Roman" w:cs="Times New Roman"/>
          <w:bCs/>
          <w:sz w:val="24"/>
          <w:szCs w:val="24"/>
        </w:rPr>
        <w:t>ed</w:t>
      </w:r>
      <w:r w:rsidRPr="004E200D">
        <w:rPr>
          <w:rFonts w:ascii="Times New Roman" w:hAnsi="Times New Roman" w:cs="Times New Roman"/>
          <w:bCs/>
          <w:sz w:val="24"/>
          <w:szCs w:val="24"/>
        </w:rPr>
        <w:t xml:space="preserve"> that the entire wetland is subject to similar environmental factors influencing TDS levels, such as seasonal changes, water inflow and outflow patterns, and biological activities. These findings are in line with other studies on wetlands in Uttar Pradesh, such as the work by </w:t>
      </w:r>
      <w:r w:rsidRPr="004E200D">
        <w:rPr>
          <w:rFonts w:ascii="Times New Roman" w:hAnsi="Times New Roman" w:cs="Times New Roman"/>
          <w:bCs/>
          <w:sz w:val="24"/>
          <w:szCs w:val="24"/>
        </w:rPr>
        <w:lastRenderedPageBreak/>
        <w:t xml:space="preserve">Gupta </w:t>
      </w:r>
      <w:r w:rsidRPr="004E200D">
        <w:rPr>
          <w:rFonts w:ascii="Times New Roman" w:hAnsi="Times New Roman" w:cs="Times New Roman"/>
          <w:bCs/>
          <w:i/>
          <w:iCs/>
          <w:sz w:val="24"/>
          <w:szCs w:val="24"/>
        </w:rPr>
        <w:t>et al.</w:t>
      </w:r>
      <w:r w:rsidRPr="004E200D">
        <w:rPr>
          <w:rFonts w:ascii="Times New Roman" w:hAnsi="Times New Roman" w:cs="Times New Roman"/>
          <w:bCs/>
          <w:sz w:val="24"/>
          <w:szCs w:val="24"/>
        </w:rPr>
        <w:t xml:space="preserve"> (2020), </w:t>
      </w:r>
      <w:r w:rsidR="005E631B">
        <w:rPr>
          <w:rFonts w:ascii="Times New Roman" w:hAnsi="Times New Roman" w:cs="Times New Roman"/>
          <w:bCs/>
          <w:sz w:val="24"/>
          <w:szCs w:val="24"/>
        </w:rPr>
        <w:t>who</w:t>
      </w:r>
      <w:r w:rsidR="005E631B" w:rsidRPr="004E200D">
        <w:rPr>
          <w:rFonts w:ascii="Times New Roman" w:hAnsi="Times New Roman" w:cs="Times New Roman"/>
          <w:bCs/>
          <w:sz w:val="24"/>
          <w:szCs w:val="24"/>
        </w:rPr>
        <w:t xml:space="preserve"> </w:t>
      </w:r>
      <w:r w:rsidRPr="004E200D">
        <w:rPr>
          <w:rFonts w:ascii="Times New Roman" w:hAnsi="Times New Roman" w:cs="Times New Roman"/>
          <w:bCs/>
          <w:sz w:val="24"/>
          <w:szCs w:val="24"/>
        </w:rPr>
        <w:t>documented similar seasonal variations in TDS levels and their impacts on water quality and aquatic ecosystems.</w:t>
      </w:r>
    </w:p>
    <w:p w14:paraId="60013F3C" w14:textId="5E4BA532" w:rsidR="0020232D" w:rsidRDefault="001B72C4" w:rsidP="009344CE">
      <w:pPr>
        <w:tabs>
          <w:tab w:val="left" w:pos="2309"/>
        </w:tabs>
        <w:spacing w:after="0" w:line="360" w:lineRule="auto"/>
        <w:jc w:val="both"/>
        <w:rPr>
          <w:rFonts w:ascii="Times New Roman" w:hAnsi="Times New Roman" w:cs="Times New Roman"/>
          <w:sz w:val="24"/>
          <w:szCs w:val="24"/>
        </w:rPr>
      </w:pPr>
      <w:r w:rsidRPr="004E200D">
        <w:rPr>
          <w:rFonts w:ascii="Times New Roman" w:hAnsi="Times New Roman" w:cs="Times New Roman"/>
          <w:sz w:val="24"/>
          <w:szCs w:val="24"/>
        </w:rPr>
        <w:t xml:space="preserve">The values of the ammonia-N concentrations in the present study were found varying between 0.35 and 0.375 mg/l. Minor variations were identified between the study </w:t>
      </w:r>
      <w:r w:rsidR="00181734" w:rsidRPr="004E200D">
        <w:rPr>
          <w:rFonts w:ascii="Times New Roman" w:hAnsi="Times New Roman" w:cs="Times New Roman"/>
          <w:sz w:val="24"/>
          <w:szCs w:val="24"/>
        </w:rPr>
        <w:t>sites.</w:t>
      </w:r>
      <w:r w:rsidRPr="004E200D">
        <w:rPr>
          <w:rFonts w:ascii="Times New Roman" w:hAnsi="Times New Roman" w:cs="Times New Roman"/>
          <w:sz w:val="24"/>
          <w:szCs w:val="24"/>
        </w:rPr>
        <w:t xml:space="preserve"> For instance, Site A showed a significant decrease in ammonia levels in April (0.15 mg/L), while Site E experienced a peak (0.5 mg/L) in the same month. These differences could be due to localized factors such as varying degrees of water flow, vegetation density, and human activities impacting ammonia concentration. </w:t>
      </w:r>
      <w:r w:rsidR="005E631B">
        <w:rPr>
          <w:rFonts w:ascii="Times New Roman" w:hAnsi="Times New Roman" w:cs="Times New Roman"/>
          <w:sz w:val="24"/>
          <w:szCs w:val="24"/>
        </w:rPr>
        <w:t>The</w:t>
      </w:r>
      <w:r w:rsidRPr="004E200D">
        <w:rPr>
          <w:rFonts w:ascii="Times New Roman" w:hAnsi="Times New Roman" w:cs="Times New Roman"/>
          <w:sz w:val="24"/>
          <w:szCs w:val="24"/>
        </w:rPr>
        <w:t xml:space="preserve"> results indicated that ammonia levels in the </w:t>
      </w:r>
      <w:proofErr w:type="spellStart"/>
      <w:r w:rsidRPr="004E200D">
        <w:rPr>
          <w:rFonts w:ascii="Times New Roman" w:hAnsi="Times New Roman" w:cs="Times New Roman"/>
          <w:sz w:val="24"/>
          <w:szCs w:val="24"/>
        </w:rPr>
        <w:t>Moga</w:t>
      </w:r>
      <w:proofErr w:type="spellEnd"/>
      <w:r w:rsidRPr="004E200D">
        <w:rPr>
          <w:rFonts w:ascii="Times New Roman" w:hAnsi="Times New Roman" w:cs="Times New Roman"/>
          <w:sz w:val="24"/>
          <w:szCs w:val="24"/>
        </w:rPr>
        <w:t xml:space="preserve"> Wetland </w:t>
      </w:r>
      <w:r w:rsidR="005E631B">
        <w:rPr>
          <w:rFonts w:ascii="Times New Roman" w:hAnsi="Times New Roman" w:cs="Times New Roman"/>
          <w:sz w:val="24"/>
          <w:szCs w:val="24"/>
        </w:rPr>
        <w:t>were</w:t>
      </w:r>
      <w:r w:rsidR="005E631B" w:rsidRPr="004E200D">
        <w:rPr>
          <w:rFonts w:ascii="Times New Roman" w:hAnsi="Times New Roman" w:cs="Times New Roman"/>
          <w:sz w:val="24"/>
          <w:szCs w:val="24"/>
        </w:rPr>
        <w:t xml:space="preserve"> </w:t>
      </w:r>
      <w:r w:rsidRPr="004E200D">
        <w:rPr>
          <w:rFonts w:ascii="Times New Roman" w:hAnsi="Times New Roman" w:cs="Times New Roman"/>
          <w:sz w:val="24"/>
          <w:szCs w:val="24"/>
        </w:rPr>
        <w:t>generally stable but subject to seasonal fluctuations</w:t>
      </w:r>
      <w:r w:rsidR="005E631B">
        <w:rPr>
          <w:rFonts w:ascii="Times New Roman" w:hAnsi="Times New Roman" w:cs="Times New Roman"/>
          <w:sz w:val="24"/>
          <w:szCs w:val="24"/>
        </w:rPr>
        <w:t xml:space="preserve"> as</w:t>
      </w:r>
      <w:r w:rsidRPr="004E200D">
        <w:rPr>
          <w:rFonts w:ascii="Times New Roman" w:hAnsi="Times New Roman" w:cs="Times New Roman"/>
          <w:sz w:val="24"/>
          <w:szCs w:val="24"/>
        </w:rPr>
        <w:t xml:space="preserve"> influenced by environmental conditions. The slight decrease in ammonia in April </w:t>
      </w:r>
      <w:r w:rsidR="00181734">
        <w:rPr>
          <w:rFonts w:ascii="Times New Roman" w:hAnsi="Times New Roman" w:cs="Times New Roman"/>
          <w:sz w:val="24"/>
          <w:szCs w:val="24"/>
        </w:rPr>
        <w:t>was</w:t>
      </w:r>
      <w:r w:rsidR="005E631B" w:rsidRPr="004E200D">
        <w:rPr>
          <w:rFonts w:ascii="Times New Roman" w:hAnsi="Times New Roman" w:cs="Times New Roman"/>
          <w:sz w:val="24"/>
          <w:szCs w:val="24"/>
        </w:rPr>
        <w:t xml:space="preserve"> </w:t>
      </w:r>
      <w:r w:rsidRPr="004E200D">
        <w:rPr>
          <w:rFonts w:ascii="Times New Roman" w:hAnsi="Times New Roman" w:cs="Times New Roman"/>
          <w:sz w:val="24"/>
          <w:szCs w:val="24"/>
        </w:rPr>
        <w:t xml:space="preserve">in corroboration with the findings of other studies in Uttar Pradesh's wetland ecosystems. For example, Sharma </w:t>
      </w:r>
      <w:r w:rsidRPr="004E200D">
        <w:rPr>
          <w:rFonts w:ascii="Times New Roman" w:hAnsi="Times New Roman" w:cs="Times New Roman"/>
          <w:i/>
          <w:iCs/>
          <w:sz w:val="24"/>
          <w:szCs w:val="24"/>
        </w:rPr>
        <w:t>et al</w:t>
      </w:r>
      <w:r w:rsidRPr="004E200D">
        <w:rPr>
          <w:rFonts w:ascii="Times New Roman" w:hAnsi="Times New Roman" w:cs="Times New Roman"/>
          <w:sz w:val="24"/>
          <w:szCs w:val="24"/>
        </w:rPr>
        <w:t xml:space="preserve">. (2018) reported similar seasonal trends in </w:t>
      </w:r>
      <w:proofErr w:type="spellStart"/>
      <w:r w:rsidRPr="004E200D">
        <w:rPr>
          <w:rFonts w:ascii="Times New Roman" w:hAnsi="Times New Roman" w:cs="Times New Roman"/>
          <w:sz w:val="24"/>
          <w:szCs w:val="24"/>
        </w:rPr>
        <w:t>Keetham</w:t>
      </w:r>
      <w:proofErr w:type="spellEnd"/>
      <w:r w:rsidRPr="004E200D">
        <w:rPr>
          <w:rFonts w:ascii="Times New Roman" w:hAnsi="Times New Roman" w:cs="Times New Roman"/>
          <w:sz w:val="24"/>
          <w:szCs w:val="24"/>
        </w:rPr>
        <w:t xml:space="preserve"> Lake, Uttar Pradesh where ammonia concentrations were higher during winter months and decreased in spring due to increased biological activity and nutrient cycling</w:t>
      </w:r>
      <w:r>
        <w:rPr>
          <w:rFonts w:ascii="Times New Roman" w:hAnsi="Times New Roman" w:cs="Times New Roman"/>
          <w:sz w:val="24"/>
          <w:szCs w:val="24"/>
        </w:rPr>
        <w:t>.</w:t>
      </w:r>
    </w:p>
    <w:p w14:paraId="7F06346D" w14:textId="12BA157F" w:rsidR="003C073D" w:rsidRDefault="003C073D" w:rsidP="00507EE9">
      <w:pPr>
        <w:spacing w:after="0" w:line="360" w:lineRule="auto"/>
        <w:jc w:val="both"/>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drawing>
          <wp:inline distT="0" distB="0" distL="0" distR="0" wp14:anchorId="427B9047" wp14:editId="7370C6E5">
            <wp:extent cx="2933205" cy="2114550"/>
            <wp:effectExtent l="0" t="0" r="635"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3FF6CE06" wp14:editId="0C3249F0">
            <wp:extent cx="2876550" cy="2114550"/>
            <wp:effectExtent l="0" t="0" r="0" b="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168273" w14:textId="13CF5153" w:rsidR="00F50742" w:rsidRDefault="00F50742" w:rsidP="00507EE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Pr="00F50742">
        <w:rPr>
          <w:rFonts w:ascii="Times New Roman" w:eastAsia="Times New Roman" w:hAnsi="Times New Roman" w:cs="Times New Roman"/>
          <w:b/>
          <w:color w:val="000000"/>
          <w:sz w:val="24"/>
          <w:szCs w:val="24"/>
        </w:rPr>
        <w:t>B</w:t>
      </w:r>
    </w:p>
    <w:p w14:paraId="4148795A" w14:textId="49DBEC54" w:rsidR="003C073D" w:rsidRDefault="003C073D" w:rsidP="00507EE9">
      <w:pPr>
        <w:spacing w:after="0" w:line="360" w:lineRule="auto"/>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drawing>
          <wp:inline distT="0" distB="0" distL="0" distR="0" wp14:anchorId="674DD175" wp14:editId="004B38CF">
            <wp:extent cx="2941607" cy="2057400"/>
            <wp:effectExtent l="0" t="0" r="11430" b="0"/>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1DF238B2" wp14:editId="60CF0EA6">
            <wp:extent cx="2881223" cy="2057400"/>
            <wp:effectExtent l="0" t="0" r="14605" b="0"/>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22218" w14:textId="1C05F693" w:rsidR="00633011" w:rsidRDefault="00F50742" w:rsidP="00F5074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D</w:t>
      </w:r>
    </w:p>
    <w:p w14:paraId="0CFB3657" w14:textId="4E36352C" w:rsidR="003C073D" w:rsidRDefault="003C073D" w:rsidP="00507EE9">
      <w:pPr>
        <w:spacing w:after="0" w:line="360" w:lineRule="auto"/>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lastRenderedPageBreak/>
        <w:drawing>
          <wp:inline distT="0" distB="0" distL="0" distR="0" wp14:anchorId="38567D82" wp14:editId="0271F204">
            <wp:extent cx="2990850" cy="2202612"/>
            <wp:effectExtent l="0" t="0" r="0" b="762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07EE9">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52D1833E" wp14:editId="722A1201">
            <wp:extent cx="2857500" cy="2202626"/>
            <wp:effectExtent l="0" t="0" r="0" b="7620"/>
            <wp:docPr id="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03B86E" w14:textId="714BE746" w:rsidR="00633011" w:rsidRDefault="00F50742" w:rsidP="00F5074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                                                                             F</w:t>
      </w:r>
    </w:p>
    <w:p w14:paraId="21C82949" w14:textId="32DE77AE" w:rsidR="003C073D" w:rsidRDefault="003C073D" w:rsidP="00E2520A">
      <w:pPr>
        <w:spacing w:after="0" w:line="360" w:lineRule="auto"/>
        <w:jc w:val="both"/>
        <w:rPr>
          <w:rFonts w:ascii="Times New Roman" w:eastAsia="Times New Roman" w:hAnsi="Times New Roman" w:cs="Times New Roman"/>
          <w:b/>
          <w:color w:val="000000"/>
          <w:sz w:val="24"/>
          <w:szCs w:val="24"/>
        </w:rPr>
      </w:pPr>
      <w:r w:rsidRPr="006A52A6">
        <w:rPr>
          <w:rFonts w:ascii="Times New Roman" w:hAnsi="Times New Roman" w:cs="Times New Roman"/>
          <w:b/>
          <w:noProof/>
          <w:sz w:val="24"/>
          <w:szCs w:val="24"/>
        </w:rPr>
        <w:drawing>
          <wp:inline distT="0" distB="0" distL="0" distR="0" wp14:anchorId="5BA44B10" wp14:editId="02F228AE">
            <wp:extent cx="2952750" cy="2266950"/>
            <wp:effectExtent l="0" t="0" r="0" b="0"/>
            <wp:docPr id="2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2520A">
        <w:rPr>
          <w:rFonts w:ascii="Times New Roman" w:eastAsia="Times New Roman" w:hAnsi="Times New Roman" w:cs="Times New Roman"/>
          <w:b/>
          <w:color w:val="000000"/>
          <w:sz w:val="24"/>
          <w:szCs w:val="24"/>
        </w:rPr>
        <w:t xml:space="preserve"> </w:t>
      </w:r>
      <w:r w:rsidR="00507EE9" w:rsidRPr="006A52A6">
        <w:rPr>
          <w:rFonts w:ascii="Times New Roman" w:hAnsi="Times New Roman" w:cs="Times New Roman"/>
          <w:b/>
          <w:noProof/>
          <w:sz w:val="24"/>
          <w:szCs w:val="24"/>
        </w:rPr>
        <w:drawing>
          <wp:inline distT="0" distB="0" distL="0" distR="0" wp14:anchorId="4C3BDD10" wp14:editId="1F0F51FC">
            <wp:extent cx="2933700" cy="2247900"/>
            <wp:effectExtent l="0" t="0" r="0" b="0"/>
            <wp:docPr id="2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DE08F3" w14:textId="56065C32" w:rsidR="00F50742" w:rsidRDefault="00F50742" w:rsidP="00E2520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                                                                           H</w:t>
      </w:r>
    </w:p>
    <w:p w14:paraId="7C7C5EC7" w14:textId="628C7324" w:rsidR="00633011" w:rsidRPr="004E4E6C" w:rsidRDefault="00633011" w:rsidP="00E2520A">
      <w:pPr>
        <w:spacing w:after="0" w:line="360" w:lineRule="auto"/>
        <w:ind w:left="993" w:hanging="993"/>
        <w:jc w:val="center"/>
        <w:rPr>
          <w:rFonts w:ascii="Times New Roman" w:hAnsi="Times New Roman" w:cs="Times New Roman"/>
        </w:rPr>
      </w:pPr>
      <w:r w:rsidRPr="004E4E6C">
        <w:rPr>
          <w:rFonts w:ascii="Times New Roman" w:hAnsi="Times New Roman" w:cs="Times New Roman"/>
          <w:b/>
          <w:bCs/>
        </w:rPr>
        <w:t xml:space="preserve">Fig. </w:t>
      </w:r>
      <w:r w:rsidR="004E4E6C">
        <w:rPr>
          <w:rFonts w:ascii="Times New Roman" w:hAnsi="Times New Roman" w:cs="Times New Roman"/>
          <w:b/>
          <w:bCs/>
        </w:rPr>
        <w:t xml:space="preserve">4. </w:t>
      </w:r>
      <w:r w:rsidR="009826BB" w:rsidRPr="004E4E6C">
        <w:rPr>
          <w:rFonts w:ascii="Times New Roman" w:hAnsi="Times New Roman" w:cs="Times New Roman"/>
          <w:b/>
          <w:bCs/>
        </w:rPr>
        <w:t xml:space="preserve"> </w:t>
      </w:r>
      <w:bookmarkStart w:id="4" w:name="_Hlk213252760"/>
      <w:r w:rsidR="009826BB" w:rsidRPr="004E4E6C">
        <w:rPr>
          <w:rFonts w:ascii="Times New Roman" w:hAnsi="Times New Roman" w:cs="Times New Roman"/>
          <w:b/>
          <w:bCs/>
        </w:rPr>
        <w:t>Monthly</w:t>
      </w:r>
      <w:r w:rsidRPr="004E4E6C">
        <w:rPr>
          <w:rFonts w:ascii="Times New Roman" w:hAnsi="Times New Roman" w:cs="Times New Roman"/>
          <w:b/>
          <w:bCs/>
        </w:rPr>
        <w:t xml:space="preserve"> Variation in</w:t>
      </w:r>
      <w:r w:rsidR="00E959D9" w:rsidRPr="004E4E6C">
        <w:rPr>
          <w:rFonts w:ascii="Times New Roman" w:hAnsi="Times New Roman" w:cs="Times New Roman"/>
          <w:b/>
          <w:bCs/>
        </w:rPr>
        <w:t xml:space="preserve"> water quality parameters of </w:t>
      </w:r>
      <w:proofErr w:type="spellStart"/>
      <w:r w:rsidR="00E959D9" w:rsidRPr="004E4E6C">
        <w:rPr>
          <w:rFonts w:ascii="Times New Roman" w:hAnsi="Times New Roman" w:cs="Times New Roman"/>
          <w:b/>
          <w:bCs/>
        </w:rPr>
        <w:t>Moga</w:t>
      </w:r>
      <w:proofErr w:type="spellEnd"/>
      <w:r w:rsidR="00E959D9" w:rsidRPr="004E4E6C">
        <w:rPr>
          <w:rFonts w:ascii="Times New Roman" w:hAnsi="Times New Roman" w:cs="Times New Roman"/>
          <w:b/>
          <w:bCs/>
        </w:rPr>
        <w:t xml:space="preserve"> wetland</w:t>
      </w:r>
      <w:r w:rsidRPr="004E4E6C">
        <w:rPr>
          <w:rFonts w:ascii="Times New Roman" w:hAnsi="Times New Roman" w:cs="Times New Roman"/>
          <w:b/>
          <w:bCs/>
        </w:rPr>
        <w:t xml:space="preserve"> during the study period</w:t>
      </w:r>
      <w:bookmarkEnd w:id="4"/>
      <w:r w:rsidRPr="004E4E6C">
        <w:rPr>
          <w:rFonts w:ascii="Times New Roman" w:hAnsi="Times New Roman" w:cs="Times New Roman"/>
          <w:b/>
          <w:bCs/>
        </w:rPr>
        <w:t>.</w:t>
      </w:r>
      <w:r w:rsidR="005E631B" w:rsidRPr="004E4E6C">
        <w:rPr>
          <w:rFonts w:ascii="Times New Roman" w:hAnsi="Times New Roman" w:cs="Times New Roman"/>
        </w:rPr>
        <w:t xml:space="preserve"> </w:t>
      </w:r>
    </w:p>
    <w:p w14:paraId="4AE6A461" w14:textId="1AC88CCE" w:rsidR="00D558BE" w:rsidRPr="00E2520A" w:rsidRDefault="00D558BE" w:rsidP="00E2520A">
      <w:pPr>
        <w:spacing w:after="0" w:line="360" w:lineRule="auto"/>
        <w:ind w:left="993" w:hanging="993"/>
        <w:jc w:val="center"/>
        <w:rPr>
          <w:rFonts w:ascii="Times New Roman" w:hAnsi="Times New Roman" w:cs="Times New Roman"/>
        </w:rPr>
      </w:pPr>
      <w:r w:rsidRPr="004E4E6C">
        <w:rPr>
          <w:rFonts w:ascii="Times New Roman" w:hAnsi="Times New Roman" w:cs="Times New Roman"/>
          <w:sz w:val="24"/>
          <w:szCs w:val="24"/>
        </w:rPr>
        <w:t xml:space="preserve">A. </w:t>
      </w:r>
      <w:r w:rsidR="004E4E6C" w:rsidRPr="004E4E6C">
        <w:rPr>
          <w:rFonts w:ascii="Times New Roman" w:hAnsi="Times New Roman" w:cs="Times New Roman"/>
          <w:sz w:val="24"/>
          <w:szCs w:val="24"/>
        </w:rPr>
        <w:t>Temperature B. pH</w:t>
      </w:r>
      <w:r w:rsidRPr="004E4E6C">
        <w:rPr>
          <w:rFonts w:ascii="Times New Roman" w:hAnsi="Times New Roman" w:cs="Times New Roman"/>
          <w:sz w:val="24"/>
          <w:szCs w:val="24"/>
        </w:rPr>
        <w:t>, (</w:t>
      </w:r>
      <w:proofErr w:type="spellStart"/>
      <w:r w:rsidRPr="004E4E6C">
        <w:rPr>
          <w:rFonts w:ascii="Times New Roman" w:hAnsi="Times New Roman" w:cs="Times New Roman"/>
          <w:sz w:val="24"/>
          <w:szCs w:val="24"/>
          <w:vertAlign w:val="superscript"/>
        </w:rPr>
        <w:t>o</w:t>
      </w:r>
      <w:r w:rsidRPr="004E4E6C">
        <w:rPr>
          <w:rFonts w:ascii="Times New Roman" w:hAnsi="Times New Roman" w:cs="Times New Roman"/>
          <w:sz w:val="24"/>
          <w:szCs w:val="24"/>
        </w:rPr>
        <w:t>C</w:t>
      </w:r>
      <w:proofErr w:type="spellEnd"/>
      <w:r w:rsidRPr="004E4E6C">
        <w:rPr>
          <w:rFonts w:ascii="Times New Roman" w:hAnsi="Times New Roman" w:cs="Times New Roman"/>
          <w:sz w:val="24"/>
          <w:szCs w:val="24"/>
        </w:rPr>
        <w:t>), C. Electrical Conductivity (</w:t>
      </w:r>
      <w:proofErr w:type="spellStart"/>
      <w:r w:rsidRPr="004E4E6C">
        <w:rPr>
          <w:rFonts w:ascii="Times New Roman" w:hAnsi="Times New Roman" w:cs="Times New Roman"/>
          <w:sz w:val="24"/>
          <w:szCs w:val="24"/>
        </w:rPr>
        <w:t>dS</w:t>
      </w:r>
      <w:proofErr w:type="spellEnd"/>
      <w:r w:rsidRPr="004E4E6C">
        <w:rPr>
          <w:rFonts w:ascii="Times New Roman" w:hAnsi="Times New Roman" w:cs="Times New Roman"/>
          <w:sz w:val="24"/>
          <w:szCs w:val="24"/>
        </w:rPr>
        <w:t xml:space="preserve">/m), D. Salinity, E. Dissolved Oxygen, F. </w:t>
      </w:r>
      <w:r w:rsidR="004E4E6C" w:rsidRPr="004E4E6C">
        <w:rPr>
          <w:rFonts w:ascii="Times New Roman" w:hAnsi="Times New Roman" w:cs="Times New Roman"/>
          <w:sz w:val="24"/>
          <w:szCs w:val="24"/>
        </w:rPr>
        <w:t>CO</w:t>
      </w:r>
      <w:r w:rsidR="004E4E6C" w:rsidRPr="004E4E6C">
        <w:rPr>
          <w:rFonts w:ascii="Times New Roman" w:hAnsi="Times New Roman" w:cs="Times New Roman"/>
          <w:sz w:val="24"/>
          <w:szCs w:val="24"/>
          <w:vertAlign w:val="subscript"/>
        </w:rPr>
        <w:t>2</w:t>
      </w:r>
      <w:r w:rsidR="004E4E6C" w:rsidRPr="004E4E6C">
        <w:rPr>
          <w:rFonts w:ascii="Times New Roman" w:hAnsi="Times New Roman" w:cs="Times New Roman"/>
          <w:sz w:val="24"/>
          <w:szCs w:val="24"/>
        </w:rPr>
        <w:t xml:space="preserve"> G. </w:t>
      </w:r>
      <w:r w:rsidRPr="004E4E6C">
        <w:rPr>
          <w:rFonts w:ascii="Times New Roman" w:hAnsi="Times New Roman" w:cs="Times New Roman"/>
          <w:sz w:val="24"/>
          <w:szCs w:val="24"/>
        </w:rPr>
        <w:t xml:space="preserve">Total Dissolved Solids, </w:t>
      </w:r>
      <w:r w:rsidR="004E4E6C" w:rsidRPr="004E4E6C">
        <w:rPr>
          <w:rFonts w:ascii="Times New Roman" w:hAnsi="Times New Roman" w:cs="Times New Roman"/>
          <w:sz w:val="24"/>
          <w:szCs w:val="24"/>
        </w:rPr>
        <w:t>H</w:t>
      </w:r>
      <w:r w:rsidRPr="004E4E6C">
        <w:rPr>
          <w:rFonts w:ascii="Times New Roman" w:hAnsi="Times New Roman" w:cs="Times New Roman"/>
          <w:sz w:val="24"/>
          <w:szCs w:val="24"/>
        </w:rPr>
        <w:t>. Ammonia</w:t>
      </w:r>
    </w:p>
    <w:p w14:paraId="62A1B696" w14:textId="77777777" w:rsidR="00674A01" w:rsidRDefault="00674A01" w:rsidP="009344CE">
      <w:pPr>
        <w:spacing w:after="0" w:line="360" w:lineRule="auto"/>
        <w:jc w:val="both"/>
        <w:rPr>
          <w:rFonts w:ascii="Times New Roman" w:eastAsia="Times New Roman" w:hAnsi="Times New Roman" w:cs="Times New Roman"/>
          <w:b/>
          <w:color w:val="000000"/>
          <w:sz w:val="24"/>
          <w:szCs w:val="24"/>
        </w:rPr>
      </w:pPr>
    </w:p>
    <w:p w14:paraId="73A1AA2A" w14:textId="3F06DBB5" w:rsidR="00F20930" w:rsidRPr="00DA3FE6" w:rsidRDefault="00F20930" w:rsidP="009344CE">
      <w:pPr>
        <w:tabs>
          <w:tab w:val="left" w:pos="2309"/>
        </w:tabs>
        <w:spacing w:after="0" w:line="360" w:lineRule="auto"/>
        <w:jc w:val="both"/>
        <w:rPr>
          <w:rFonts w:ascii="Times New Roman" w:hAnsi="Times New Roman" w:cs="Times New Roman"/>
          <w:b/>
          <w:i/>
          <w:iCs/>
          <w:sz w:val="24"/>
          <w:szCs w:val="24"/>
        </w:rPr>
      </w:pPr>
      <w:r w:rsidRPr="00DA3FE6">
        <w:rPr>
          <w:rFonts w:ascii="Times New Roman" w:hAnsi="Times New Roman" w:cs="Times New Roman"/>
          <w:b/>
          <w:i/>
          <w:iCs/>
          <w:sz w:val="24"/>
          <w:szCs w:val="24"/>
        </w:rPr>
        <w:t xml:space="preserve">Correlation of fish </w:t>
      </w:r>
      <w:r w:rsidR="00D95796">
        <w:rPr>
          <w:rFonts w:ascii="Times New Roman" w:hAnsi="Times New Roman" w:cs="Times New Roman"/>
          <w:b/>
          <w:i/>
          <w:iCs/>
          <w:sz w:val="24"/>
          <w:szCs w:val="24"/>
        </w:rPr>
        <w:t>diversity</w:t>
      </w:r>
      <w:r w:rsidR="00D95796" w:rsidRPr="00DA3FE6">
        <w:rPr>
          <w:rFonts w:ascii="Times New Roman" w:hAnsi="Times New Roman" w:cs="Times New Roman"/>
          <w:b/>
          <w:i/>
          <w:iCs/>
          <w:sz w:val="24"/>
          <w:szCs w:val="24"/>
        </w:rPr>
        <w:t xml:space="preserve"> </w:t>
      </w:r>
      <w:r w:rsidRPr="00DA3FE6">
        <w:rPr>
          <w:rFonts w:ascii="Times New Roman" w:hAnsi="Times New Roman" w:cs="Times New Roman"/>
          <w:b/>
          <w:i/>
          <w:iCs/>
          <w:sz w:val="24"/>
          <w:szCs w:val="24"/>
        </w:rPr>
        <w:t xml:space="preserve">with environmental parameters </w:t>
      </w:r>
    </w:p>
    <w:p w14:paraId="51615006" w14:textId="11D74777" w:rsidR="009826BB" w:rsidRPr="004E200D" w:rsidRDefault="00852C02" w:rsidP="009344CE">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9826BB" w:rsidRPr="009826BB">
        <w:rPr>
          <w:rFonts w:ascii="Times New Roman" w:hAnsi="Times New Roman" w:cs="Times New Roman"/>
          <w:bCs/>
          <w:sz w:val="24"/>
          <w:szCs w:val="24"/>
        </w:rPr>
        <w:t xml:space="preserve">The fish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showed varying correlations with environmental parameters across months, indicating seasonal influences on fish </w:t>
      </w:r>
      <w:r w:rsidR="00D95796">
        <w:rPr>
          <w:rFonts w:ascii="Times New Roman" w:hAnsi="Times New Roman" w:cs="Times New Roman"/>
          <w:bCs/>
          <w:sz w:val="24"/>
          <w:szCs w:val="24"/>
        </w:rPr>
        <w:t>assemblage</w:t>
      </w:r>
      <w:r w:rsidR="009826BB" w:rsidRPr="009826BB">
        <w:rPr>
          <w:rFonts w:ascii="Times New Roman" w:hAnsi="Times New Roman" w:cs="Times New Roman"/>
          <w:bCs/>
          <w:sz w:val="24"/>
          <w:szCs w:val="24"/>
        </w:rPr>
        <w:t xml:space="preserve">. </w:t>
      </w:r>
      <w:r w:rsidR="00691CD7">
        <w:rPr>
          <w:rFonts w:ascii="Times New Roman" w:hAnsi="Times New Roman" w:cs="Times New Roman"/>
          <w:bCs/>
          <w:sz w:val="24"/>
          <w:szCs w:val="24"/>
        </w:rPr>
        <w:t>The</w:t>
      </w:r>
      <w:r w:rsidR="00691CD7"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positive correlation </w:t>
      </w:r>
      <w:r w:rsidR="00691CD7">
        <w:rPr>
          <w:rFonts w:ascii="Times New Roman" w:hAnsi="Times New Roman" w:cs="Times New Roman"/>
          <w:bCs/>
          <w:sz w:val="24"/>
          <w:szCs w:val="24"/>
        </w:rPr>
        <w:t xml:space="preserve">observed </w:t>
      </w:r>
      <w:r w:rsidR="009826BB" w:rsidRPr="009826BB">
        <w:rPr>
          <w:rFonts w:ascii="Times New Roman" w:hAnsi="Times New Roman" w:cs="Times New Roman"/>
          <w:bCs/>
          <w:sz w:val="24"/>
          <w:szCs w:val="24"/>
        </w:rPr>
        <w:t xml:space="preserve">between pH and fish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during November, December, January, March, and April </w:t>
      </w:r>
      <w:r w:rsidR="00D95796">
        <w:rPr>
          <w:rFonts w:ascii="Times New Roman" w:hAnsi="Times New Roman" w:cs="Times New Roman"/>
          <w:bCs/>
          <w:sz w:val="24"/>
          <w:szCs w:val="24"/>
        </w:rPr>
        <w:t xml:space="preserve">months </w:t>
      </w:r>
      <w:r w:rsidR="009826BB" w:rsidRPr="009826BB">
        <w:rPr>
          <w:rFonts w:ascii="Times New Roman" w:hAnsi="Times New Roman" w:cs="Times New Roman"/>
          <w:bCs/>
          <w:sz w:val="24"/>
          <w:szCs w:val="24"/>
        </w:rPr>
        <w:t>suggest</w:t>
      </w:r>
      <w:r w:rsidR="00D95796">
        <w:rPr>
          <w:rFonts w:ascii="Times New Roman" w:hAnsi="Times New Roman" w:cs="Times New Roman"/>
          <w:bCs/>
          <w:sz w:val="24"/>
          <w:szCs w:val="24"/>
        </w:rPr>
        <w:t>ed</w:t>
      </w:r>
      <w:r w:rsidR="009826BB" w:rsidRPr="009826BB">
        <w:rPr>
          <w:rFonts w:ascii="Times New Roman" w:hAnsi="Times New Roman" w:cs="Times New Roman"/>
          <w:bCs/>
          <w:sz w:val="24"/>
          <w:szCs w:val="24"/>
        </w:rPr>
        <w:t xml:space="preserve"> that higher pH levels support</w:t>
      </w:r>
      <w:r w:rsidR="00D95796">
        <w:rPr>
          <w:rFonts w:ascii="Times New Roman" w:hAnsi="Times New Roman" w:cs="Times New Roman"/>
          <w:bCs/>
          <w:sz w:val="24"/>
          <w:szCs w:val="24"/>
        </w:rPr>
        <w:t>ed</w:t>
      </w:r>
      <w:r w:rsidR="009826BB" w:rsidRPr="009826BB">
        <w:rPr>
          <w:rFonts w:ascii="Times New Roman" w:hAnsi="Times New Roman" w:cs="Times New Roman"/>
          <w:bCs/>
          <w:sz w:val="24"/>
          <w:szCs w:val="24"/>
        </w:rPr>
        <w:t xml:space="preserve"> greater fish populations, as pH affects fish physiology and behavior (Brett, 1971). Electrical conductivity (EC) showed a positive correlation only in November, implying limited influence on fish abundance, as EC reflects salinity and dissolved ions impacting fish distribution (De </w:t>
      </w:r>
      <w:proofErr w:type="spellStart"/>
      <w:r w:rsidR="009826BB" w:rsidRPr="009826BB">
        <w:rPr>
          <w:rFonts w:ascii="Times New Roman" w:hAnsi="Times New Roman" w:cs="Times New Roman"/>
          <w:bCs/>
          <w:sz w:val="24"/>
          <w:szCs w:val="24"/>
        </w:rPr>
        <w:t>Boeck</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2007). Temperature correlated positively with fish abundance in November, March, and April, but negatively in December, January, and February, indicating that cooler temperatures favored higher </w:t>
      </w:r>
      <w:r w:rsidR="00D95796">
        <w:rPr>
          <w:rFonts w:ascii="Times New Roman" w:hAnsi="Times New Roman" w:cs="Times New Roman"/>
          <w:bCs/>
          <w:sz w:val="24"/>
          <w:szCs w:val="24"/>
        </w:rPr>
        <w:t>diversity</w:t>
      </w:r>
      <w:r w:rsidR="00D95796"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in winter (</w:t>
      </w:r>
      <w:proofErr w:type="spellStart"/>
      <w:r w:rsidR="009826BB" w:rsidRPr="009826BB">
        <w:rPr>
          <w:rFonts w:ascii="Times New Roman" w:hAnsi="Times New Roman" w:cs="Times New Roman"/>
          <w:bCs/>
          <w:sz w:val="24"/>
          <w:szCs w:val="24"/>
        </w:rPr>
        <w:t>Beitinger</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lastRenderedPageBreak/>
        <w:t xml:space="preserve">2000). Dissolved oxygen (DO) showed positive correlations from November to March but a negative one in April, emphasizing its role in respiration and survival (Diaz &amp; </w:t>
      </w:r>
      <w:proofErr w:type="spellStart"/>
      <w:r w:rsidR="009826BB" w:rsidRPr="009826BB">
        <w:rPr>
          <w:rFonts w:ascii="Times New Roman" w:hAnsi="Times New Roman" w:cs="Times New Roman"/>
          <w:bCs/>
          <w:sz w:val="24"/>
          <w:szCs w:val="24"/>
        </w:rPr>
        <w:t>Breitburg</w:t>
      </w:r>
      <w:proofErr w:type="spellEnd"/>
      <w:r w:rsidR="009826BB" w:rsidRPr="009826BB">
        <w:rPr>
          <w:rFonts w:ascii="Times New Roman" w:hAnsi="Times New Roman" w:cs="Times New Roman"/>
          <w:bCs/>
          <w:sz w:val="24"/>
          <w:szCs w:val="24"/>
        </w:rPr>
        <w:t>, 2009). CO₂ exhibited mixed correlations</w:t>
      </w:r>
      <w:r w:rsidR="00D95796">
        <w:rPr>
          <w:rFonts w:ascii="Times New Roman" w:hAnsi="Times New Roman" w:cs="Times New Roman"/>
          <w:bCs/>
          <w:sz w:val="24"/>
          <w:szCs w:val="24"/>
        </w:rPr>
        <w:t>;</w:t>
      </w:r>
      <w:r w:rsid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negative in November, February, and March, but positive in December, January, and April</w:t>
      </w:r>
      <w:r w:rsidR="009826BB">
        <w:rPr>
          <w:rFonts w:ascii="Times New Roman" w:hAnsi="Times New Roman" w:cs="Times New Roman"/>
          <w:bCs/>
          <w:sz w:val="24"/>
          <w:szCs w:val="24"/>
        </w:rPr>
        <w:t xml:space="preserve"> </w:t>
      </w:r>
      <w:r w:rsidR="009826BB" w:rsidRPr="009826BB">
        <w:rPr>
          <w:rFonts w:ascii="Times New Roman" w:hAnsi="Times New Roman" w:cs="Times New Roman"/>
          <w:bCs/>
          <w:sz w:val="24"/>
          <w:szCs w:val="24"/>
        </w:rPr>
        <w:t xml:space="preserve">reflecting seasonal carbon dynamics (Heuer &amp; </w:t>
      </w:r>
      <w:proofErr w:type="spellStart"/>
      <w:r w:rsidR="009826BB" w:rsidRPr="009826BB">
        <w:rPr>
          <w:rFonts w:ascii="Times New Roman" w:hAnsi="Times New Roman" w:cs="Times New Roman"/>
          <w:bCs/>
          <w:sz w:val="24"/>
          <w:szCs w:val="24"/>
        </w:rPr>
        <w:t>Grosell</w:t>
      </w:r>
      <w:proofErr w:type="spellEnd"/>
      <w:r w:rsidR="009826BB" w:rsidRPr="009826BB">
        <w:rPr>
          <w:rFonts w:ascii="Times New Roman" w:hAnsi="Times New Roman" w:cs="Times New Roman"/>
          <w:bCs/>
          <w:sz w:val="24"/>
          <w:szCs w:val="24"/>
        </w:rPr>
        <w:t>, 2014). Total dissolved solids (TDS) were positively correlated in November and negatively in January, suggesting seasonal shifts in water quality (</w:t>
      </w:r>
      <w:proofErr w:type="spellStart"/>
      <w:r w:rsidR="009826BB" w:rsidRPr="009826BB">
        <w:rPr>
          <w:rFonts w:ascii="Times New Roman" w:hAnsi="Times New Roman" w:cs="Times New Roman"/>
          <w:bCs/>
          <w:sz w:val="24"/>
          <w:szCs w:val="24"/>
        </w:rPr>
        <w:t>Yerli</w:t>
      </w:r>
      <w:proofErr w:type="spellEnd"/>
      <w:r w:rsidR="009826BB" w:rsidRPr="009826BB">
        <w:rPr>
          <w:rFonts w:ascii="Times New Roman" w:hAnsi="Times New Roman" w:cs="Times New Roman"/>
          <w:bCs/>
          <w:sz w:val="24"/>
          <w:szCs w:val="24"/>
        </w:rPr>
        <w:t xml:space="preserve">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2011). Ammonia showed positive correlation in January and negative in December, highlighting pollution-related seasonal effects (Rand </w:t>
      </w:r>
      <w:r w:rsidR="009826BB" w:rsidRPr="009826BB">
        <w:rPr>
          <w:rFonts w:ascii="Times New Roman" w:hAnsi="Times New Roman" w:cs="Times New Roman"/>
          <w:bCs/>
          <w:i/>
          <w:iCs/>
          <w:sz w:val="24"/>
          <w:szCs w:val="24"/>
        </w:rPr>
        <w:t>et al.,</w:t>
      </w:r>
      <w:r w:rsidR="009826BB" w:rsidRPr="009826BB">
        <w:rPr>
          <w:rFonts w:ascii="Times New Roman" w:hAnsi="Times New Roman" w:cs="Times New Roman"/>
          <w:bCs/>
          <w:sz w:val="24"/>
          <w:szCs w:val="24"/>
        </w:rPr>
        <w:t xml:space="preserve"> 2003).</w:t>
      </w:r>
    </w:p>
    <w:p w14:paraId="49B91DCB" w14:textId="61F2087C" w:rsidR="009C675D" w:rsidRPr="00DA3FE6" w:rsidRDefault="00D95796" w:rsidP="009344CE">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Influence of</w:t>
      </w:r>
      <w:r w:rsidR="009C675D" w:rsidRPr="00DA3FE6">
        <w:rPr>
          <w:rFonts w:ascii="Times New Roman" w:hAnsi="Times New Roman" w:cs="Times New Roman"/>
          <w:b/>
          <w:bCs/>
          <w:i/>
          <w:iCs/>
          <w:sz w:val="24"/>
          <w:szCs w:val="24"/>
        </w:rPr>
        <w:t xml:space="preserve"> hydrological parameters </w:t>
      </w:r>
      <w:r>
        <w:rPr>
          <w:rFonts w:ascii="Times New Roman" w:hAnsi="Times New Roman" w:cs="Times New Roman"/>
          <w:b/>
          <w:bCs/>
          <w:i/>
          <w:iCs/>
          <w:sz w:val="24"/>
          <w:szCs w:val="24"/>
        </w:rPr>
        <w:t xml:space="preserve">on fish diversity </w:t>
      </w:r>
    </w:p>
    <w:p w14:paraId="51C4F27A" w14:textId="67A8CF8E" w:rsidR="009C675D" w:rsidRPr="00996831" w:rsidRDefault="00D95796" w:rsidP="00747B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Canonical Correspondence Analysis (CCA) was performed</w:t>
      </w:r>
      <w:r w:rsidR="009C675D" w:rsidRPr="00996831">
        <w:rPr>
          <w:rFonts w:ascii="Times New Roman" w:hAnsi="Times New Roman" w:cs="Times New Roman"/>
          <w:sz w:val="24"/>
          <w:szCs w:val="24"/>
        </w:rPr>
        <w:t xml:space="preserve"> for the 10 most </w:t>
      </w:r>
      <w:r>
        <w:rPr>
          <w:rFonts w:ascii="Times New Roman" w:hAnsi="Times New Roman" w:cs="Times New Roman"/>
          <w:sz w:val="24"/>
          <w:szCs w:val="24"/>
        </w:rPr>
        <w:t xml:space="preserve">dominant </w:t>
      </w:r>
      <w:r w:rsidR="009C675D" w:rsidRPr="00996831">
        <w:rPr>
          <w:rFonts w:ascii="Times New Roman" w:hAnsi="Times New Roman" w:cs="Times New Roman"/>
          <w:sz w:val="24"/>
          <w:szCs w:val="24"/>
        </w:rPr>
        <w:t>fish species</w:t>
      </w:r>
      <w:r w:rsidR="009C675D" w:rsidRPr="00C02B85">
        <w:rPr>
          <w:rFonts w:ascii="Times New Roman" w:hAnsi="Times New Roman" w:cs="Times New Roman"/>
          <w:sz w:val="24"/>
          <w:szCs w:val="24"/>
        </w:rPr>
        <w:t xml:space="preserve"> to understand the</w:t>
      </w:r>
      <w:r>
        <w:rPr>
          <w:rFonts w:ascii="Times New Roman" w:hAnsi="Times New Roman" w:cs="Times New Roman"/>
          <w:sz w:val="24"/>
          <w:szCs w:val="24"/>
        </w:rPr>
        <w:t xml:space="preserve"> influence of</w:t>
      </w:r>
      <w:r w:rsidR="009C675D" w:rsidRPr="00C02B85">
        <w:rPr>
          <w:rFonts w:ascii="Times New Roman" w:hAnsi="Times New Roman" w:cs="Times New Roman"/>
          <w:sz w:val="24"/>
          <w:szCs w:val="24"/>
        </w:rPr>
        <w:t xml:space="preserve"> </w:t>
      </w:r>
      <w:r w:rsidRPr="00C02B85">
        <w:rPr>
          <w:rFonts w:ascii="Times New Roman" w:hAnsi="Times New Roman" w:cs="Times New Roman"/>
          <w:sz w:val="24"/>
          <w:szCs w:val="24"/>
        </w:rPr>
        <w:t xml:space="preserve">hydrological parameters </w:t>
      </w:r>
      <w:r>
        <w:rPr>
          <w:rFonts w:ascii="Times New Roman" w:hAnsi="Times New Roman" w:cs="Times New Roman"/>
          <w:sz w:val="24"/>
          <w:szCs w:val="24"/>
        </w:rPr>
        <w:t>on</w:t>
      </w:r>
      <w:r w:rsidR="009C675D" w:rsidRPr="00C02B85">
        <w:rPr>
          <w:rFonts w:ascii="Times New Roman" w:hAnsi="Times New Roman" w:cs="Times New Roman"/>
          <w:sz w:val="24"/>
          <w:szCs w:val="24"/>
        </w:rPr>
        <w:t xml:space="preserve"> fish species distribution</w:t>
      </w:r>
      <w:r>
        <w:rPr>
          <w:rFonts w:ascii="Times New Roman" w:hAnsi="Times New Roman" w:cs="Times New Roman"/>
          <w:sz w:val="24"/>
          <w:szCs w:val="24"/>
        </w:rPr>
        <w:t xml:space="preserve"> and abundance in </w:t>
      </w:r>
      <w:proofErr w:type="spellStart"/>
      <w:r>
        <w:rPr>
          <w:rFonts w:ascii="Times New Roman" w:hAnsi="Times New Roman" w:cs="Times New Roman"/>
          <w:sz w:val="24"/>
          <w:szCs w:val="24"/>
        </w:rPr>
        <w:t>Moga</w:t>
      </w:r>
      <w:proofErr w:type="spellEnd"/>
      <w:r>
        <w:rPr>
          <w:rFonts w:ascii="Times New Roman" w:hAnsi="Times New Roman" w:cs="Times New Roman"/>
          <w:sz w:val="24"/>
          <w:szCs w:val="24"/>
        </w:rPr>
        <w:t xml:space="preserve"> wetland.</w:t>
      </w:r>
      <w:r w:rsidR="009C675D" w:rsidRPr="00C02B85">
        <w:rPr>
          <w:rFonts w:ascii="Times New Roman" w:hAnsi="Times New Roman" w:cs="Times New Roman"/>
          <w:sz w:val="24"/>
          <w:szCs w:val="24"/>
        </w:rPr>
        <w:t xml:space="preserve"> Eigen</w:t>
      </w:r>
      <w:r w:rsidR="00895175">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values for the first four CCA axes were computed as </w:t>
      </w:r>
      <w:r w:rsidR="009C675D" w:rsidRPr="00996831">
        <w:rPr>
          <w:rFonts w:ascii="Times New Roman" w:hAnsi="Times New Roman" w:cs="Times New Roman"/>
          <w:sz w:val="24"/>
          <w:szCs w:val="24"/>
        </w:rPr>
        <w:t>0.17, 0.05, 0.04 and 0.00</w:t>
      </w:r>
      <w:r w:rsidR="009C675D" w:rsidRPr="00C02B85">
        <w:rPr>
          <w:rFonts w:ascii="Times New Roman" w:hAnsi="Times New Roman" w:cs="Times New Roman"/>
          <w:sz w:val="24"/>
          <w:szCs w:val="24"/>
        </w:rPr>
        <w:t xml:space="preserve"> respectively. In</w:t>
      </w:r>
      <w:r w:rsidR="00895175">
        <w:rPr>
          <w:rFonts w:ascii="Times New Roman" w:hAnsi="Times New Roman" w:cs="Times New Roman"/>
          <w:sz w:val="24"/>
          <w:szCs w:val="24"/>
        </w:rPr>
        <w:t xml:space="preserve"> the</w:t>
      </w:r>
      <w:r w:rsidR="009C675D" w:rsidRPr="00C02B85">
        <w:rPr>
          <w:rFonts w:ascii="Times New Roman" w:hAnsi="Times New Roman" w:cs="Times New Roman"/>
          <w:sz w:val="24"/>
          <w:szCs w:val="24"/>
        </w:rPr>
        <w:t xml:space="preserve"> </w:t>
      </w:r>
      <w:r>
        <w:rPr>
          <w:rFonts w:ascii="Times New Roman" w:hAnsi="Times New Roman" w:cs="Times New Roman"/>
          <w:sz w:val="24"/>
          <w:szCs w:val="24"/>
        </w:rPr>
        <w:t>CCA</w:t>
      </w:r>
      <w:r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biplot</w:t>
      </w:r>
      <w:r w:rsidR="009C675D" w:rsidRPr="00996831">
        <w:rPr>
          <w:rFonts w:ascii="Times New Roman" w:hAnsi="Times New Roman" w:cs="Times New Roman"/>
          <w:sz w:val="24"/>
          <w:szCs w:val="24"/>
        </w:rPr>
        <w:t xml:space="preserve"> </w:t>
      </w:r>
      <w:r w:rsidR="009C675D" w:rsidRPr="00747B24">
        <w:rPr>
          <w:rFonts w:ascii="Times New Roman" w:hAnsi="Times New Roman" w:cs="Times New Roman"/>
          <w:sz w:val="24"/>
          <w:szCs w:val="24"/>
        </w:rPr>
        <w:t xml:space="preserve">(Fig </w:t>
      </w:r>
      <w:r w:rsidR="00E2520A" w:rsidRPr="00747B24">
        <w:rPr>
          <w:rFonts w:ascii="Times New Roman" w:hAnsi="Times New Roman" w:cs="Times New Roman"/>
          <w:sz w:val="24"/>
          <w:szCs w:val="24"/>
        </w:rPr>
        <w:t>5</w:t>
      </w:r>
      <w:r w:rsidR="009C675D" w:rsidRPr="00747B24">
        <w:rPr>
          <w:rFonts w:ascii="Times New Roman" w:hAnsi="Times New Roman" w:cs="Times New Roman"/>
          <w:sz w:val="24"/>
          <w:szCs w:val="24"/>
        </w:rPr>
        <w:t>)</w:t>
      </w:r>
      <w:r w:rsidR="009C675D" w:rsidRPr="00C02B85">
        <w:rPr>
          <w:rFonts w:ascii="Times New Roman" w:hAnsi="Times New Roman" w:cs="Times New Roman"/>
          <w:sz w:val="24"/>
          <w:szCs w:val="24"/>
        </w:rPr>
        <w:t>, fish species and hydrological variables are plotted with directional vectors, where the vector length signifies the strength and importance of each environmental variable in structuring the fish assemblage.</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Among the hydrological parameters, the vector for pH showed notable length and orientation, indicating a strong influence on species like </w:t>
      </w:r>
      <w:r w:rsidR="009C675D" w:rsidRPr="00C02B85">
        <w:rPr>
          <w:rFonts w:ascii="Times New Roman" w:hAnsi="Times New Roman" w:cs="Times New Roman"/>
          <w:i/>
          <w:iCs/>
          <w:sz w:val="24"/>
          <w:szCs w:val="24"/>
        </w:rPr>
        <w:t xml:space="preserve">Puntius </w:t>
      </w:r>
      <w:proofErr w:type="spellStart"/>
      <w:r w:rsidR="009C675D" w:rsidRPr="00C02B85">
        <w:rPr>
          <w:rFonts w:ascii="Times New Roman" w:hAnsi="Times New Roman" w:cs="Times New Roman"/>
          <w:i/>
          <w:iCs/>
          <w:sz w:val="24"/>
          <w:szCs w:val="24"/>
        </w:rPr>
        <w:t>chola</w:t>
      </w:r>
      <w:proofErr w:type="spellEnd"/>
      <w:r w:rsidR="009C675D" w:rsidRPr="00C02B85">
        <w:rPr>
          <w:rFonts w:ascii="Times New Roman" w:hAnsi="Times New Roman" w:cs="Times New Roman"/>
          <w:sz w:val="24"/>
          <w:szCs w:val="24"/>
        </w:rPr>
        <w:t xml:space="preserve"> and </w:t>
      </w:r>
      <w:r w:rsidR="009C675D" w:rsidRPr="00C02B85">
        <w:rPr>
          <w:rFonts w:ascii="Times New Roman" w:hAnsi="Times New Roman" w:cs="Times New Roman"/>
          <w:i/>
          <w:iCs/>
          <w:sz w:val="24"/>
          <w:szCs w:val="24"/>
        </w:rPr>
        <w:t xml:space="preserve">Anabas </w:t>
      </w:r>
      <w:proofErr w:type="spellStart"/>
      <w:r w:rsidR="009C675D" w:rsidRPr="00C02B85">
        <w:rPr>
          <w:rFonts w:ascii="Times New Roman" w:hAnsi="Times New Roman" w:cs="Times New Roman"/>
          <w:i/>
          <w:iCs/>
          <w:sz w:val="24"/>
          <w:szCs w:val="24"/>
        </w:rPr>
        <w:t>testudineus</w:t>
      </w:r>
      <w:proofErr w:type="spellEnd"/>
      <w:r w:rsidR="009C675D" w:rsidRPr="00C02B85">
        <w:rPr>
          <w:rFonts w:ascii="Times New Roman" w:hAnsi="Times New Roman" w:cs="Times New Roman"/>
          <w:sz w:val="24"/>
          <w:szCs w:val="24"/>
        </w:rPr>
        <w:t xml:space="preserve">, which </w:t>
      </w:r>
      <w:r>
        <w:rPr>
          <w:rFonts w:ascii="Times New Roman" w:hAnsi="Times New Roman" w:cs="Times New Roman"/>
          <w:sz w:val="24"/>
          <w:szCs w:val="24"/>
        </w:rPr>
        <w:t>are generally</w:t>
      </w:r>
      <w:r w:rsidR="009C675D" w:rsidRPr="00C02B85">
        <w:rPr>
          <w:rFonts w:ascii="Times New Roman" w:hAnsi="Times New Roman" w:cs="Times New Roman"/>
          <w:sz w:val="24"/>
          <w:szCs w:val="24"/>
        </w:rPr>
        <w:t xml:space="preserve"> </w:t>
      </w:r>
      <w:r>
        <w:rPr>
          <w:rFonts w:ascii="Times New Roman" w:hAnsi="Times New Roman" w:cs="Times New Roman"/>
          <w:sz w:val="24"/>
          <w:szCs w:val="24"/>
        </w:rPr>
        <w:t>more tolerant to</w:t>
      </w:r>
      <w:r w:rsidR="009C675D" w:rsidRPr="00C02B85">
        <w:rPr>
          <w:rFonts w:ascii="Times New Roman" w:hAnsi="Times New Roman" w:cs="Times New Roman"/>
          <w:sz w:val="24"/>
          <w:szCs w:val="24"/>
        </w:rPr>
        <w:t xml:space="preserve"> higher pH levels. Salinity and dissolved oxygen (DO) vectors pointed </w:t>
      </w:r>
      <w:r>
        <w:rPr>
          <w:rFonts w:ascii="Times New Roman" w:hAnsi="Times New Roman" w:cs="Times New Roman"/>
          <w:sz w:val="24"/>
          <w:szCs w:val="24"/>
        </w:rPr>
        <w:t>towards the</w:t>
      </w:r>
      <w:r w:rsidR="009C675D" w:rsidRPr="00C02B85">
        <w:rPr>
          <w:rFonts w:ascii="Times New Roman" w:hAnsi="Times New Roman" w:cs="Times New Roman"/>
          <w:sz w:val="24"/>
          <w:szCs w:val="24"/>
        </w:rPr>
        <w:t xml:space="preserve"> upper-left quadrant, </w:t>
      </w:r>
      <w:r>
        <w:rPr>
          <w:rFonts w:ascii="Times New Roman" w:hAnsi="Times New Roman" w:cs="Times New Roman"/>
          <w:sz w:val="24"/>
          <w:szCs w:val="24"/>
        </w:rPr>
        <w:t xml:space="preserve">showing the influence on species </w:t>
      </w:r>
      <w:proofErr w:type="spellStart"/>
      <w:r w:rsidR="009C675D" w:rsidRPr="00C02B85">
        <w:rPr>
          <w:rFonts w:ascii="Times New Roman" w:hAnsi="Times New Roman" w:cs="Times New Roman"/>
          <w:i/>
          <w:iCs/>
          <w:sz w:val="24"/>
          <w:szCs w:val="24"/>
        </w:rPr>
        <w:t>Cirrhinus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mrigala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Systomus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phulo</w:t>
      </w:r>
      <w:proofErr w:type="spellEnd"/>
      <w:r w:rsidR="009C675D" w:rsidRPr="00C02B85">
        <w:rPr>
          <w:rFonts w:ascii="Times New Roman" w:hAnsi="Times New Roman" w:cs="Times New Roman"/>
          <w:sz w:val="24"/>
          <w:szCs w:val="24"/>
        </w:rPr>
        <w:t xml:space="preserve">. </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Ammonia levels were found to be positively associated with </w:t>
      </w:r>
      <w:proofErr w:type="spellStart"/>
      <w:r w:rsidR="009C675D" w:rsidRPr="00C02B85">
        <w:rPr>
          <w:rFonts w:ascii="Times New Roman" w:hAnsi="Times New Roman" w:cs="Times New Roman"/>
          <w:i/>
          <w:iCs/>
          <w:sz w:val="24"/>
          <w:szCs w:val="24"/>
        </w:rPr>
        <w:t>Eutropiichthys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vacha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Esomus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danricus</w:t>
      </w:r>
      <w:proofErr w:type="spellEnd"/>
      <w:r w:rsidR="009C675D" w:rsidRPr="00C02B85">
        <w:rPr>
          <w:rFonts w:ascii="Times New Roman" w:hAnsi="Times New Roman" w:cs="Times New Roman"/>
          <w:sz w:val="24"/>
          <w:szCs w:val="24"/>
        </w:rPr>
        <w:t xml:space="preserve">, with higher values of ammonia correlating with their occurrences. Temperature and carbon dioxide vectors in the lower-right quadrant showed significant </w:t>
      </w:r>
      <w:r>
        <w:rPr>
          <w:rFonts w:ascii="Times New Roman" w:hAnsi="Times New Roman" w:cs="Times New Roman"/>
          <w:sz w:val="24"/>
          <w:szCs w:val="24"/>
        </w:rPr>
        <w:t>influence on</w:t>
      </w:r>
      <w:r w:rsidR="009C675D" w:rsidRPr="00C02B85">
        <w:rPr>
          <w:rFonts w:ascii="Times New Roman" w:hAnsi="Times New Roman" w:cs="Times New Roman"/>
          <w:sz w:val="24"/>
          <w:szCs w:val="24"/>
        </w:rPr>
        <w:t xml:space="preserve"> species like </w:t>
      </w:r>
      <w:proofErr w:type="spellStart"/>
      <w:r w:rsidR="009C675D" w:rsidRPr="00C02B85">
        <w:rPr>
          <w:rFonts w:ascii="Times New Roman" w:hAnsi="Times New Roman" w:cs="Times New Roman"/>
          <w:i/>
          <w:iCs/>
          <w:sz w:val="24"/>
          <w:szCs w:val="24"/>
        </w:rPr>
        <w:t>Mystus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tengra</w:t>
      </w:r>
      <w:proofErr w:type="spellEnd"/>
      <w:r w:rsidR="009C675D" w:rsidRPr="00C02B85">
        <w:rPr>
          <w:rFonts w:ascii="Times New Roman" w:hAnsi="Times New Roman" w:cs="Times New Roman"/>
          <w:sz w:val="24"/>
          <w:szCs w:val="24"/>
        </w:rPr>
        <w:t xml:space="preserve"> and </w:t>
      </w:r>
      <w:r w:rsidR="009C675D" w:rsidRPr="00C02B85">
        <w:rPr>
          <w:rFonts w:ascii="Times New Roman" w:hAnsi="Times New Roman" w:cs="Times New Roman"/>
          <w:i/>
          <w:iCs/>
          <w:sz w:val="24"/>
          <w:szCs w:val="24"/>
        </w:rPr>
        <w:t xml:space="preserve">Puntius </w:t>
      </w:r>
      <w:proofErr w:type="spellStart"/>
      <w:r w:rsidR="009C675D" w:rsidRPr="00C02B85">
        <w:rPr>
          <w:rFonts w:ascii="Times New Roman" w:hAnsi="Times New Roman" w:cs="Times New Roman"/>
          <w:i/>
          <w:iCs/>
          <w:sz w:val="24"/>
          <w:szCs w:val="24"/>
        </w:rPr>
        <w:t>sophore</w:t>
      </w:r>
      <w:proofErr w:type="spellEnd"/>
      <w:r w:rsidR="009C675D" w:rsidRPr="00C02B85">
        <w:rPr>
          <w:rFonts w:ascii="Times New Roman" w:hAnsi="Times New Roman" w:cs="Times New Roman"/>
          <w:sz w:val="24"/>
          <w:szCs w:val="24"/>
        </w:rPr>
        <w:t>, implying that these species prefer warmer, CO₂-rich waters.</w:t>
      </w:r>
      <w:r w:rsidR="009C675D" w:rsidRPr="00996831">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Conversely, Total Dissolved Solids (TDS) and Electrical Conductivity (EC) were oriented towards the lower-left quadrant, </w:t>
      </w:r>
      <w:r>
        <w:rPr>
          <w:rFonts w:ascii="Times New Roman" w:hAnsi="Times New Roman" w:cs="Times New Roman"/>
          <w:sz w:val="24"/>
          <w:szCs w:val="24"/>
        </w:rPr>
        <w:t xml:space="preserve">positively associated with the presence of </w:t>
      </w:r>
      <w:proofErr w:type="spellStart"/>
      <w:r w:rsidR="009C675D" w:rsidRPr="00C02B85">
        <w:rPr>
          <w:rFonts w:ascii="Times New Roman" w:hAnsi="Times New Roman" w:cs="Times New Roman"/>
          <w:i/>
          <w:iCs/>
          <w:sz w:val="24"/>
          <w:szCs w:val="24"/>
        </w:rPr>
        <w:t>Heteropneustes</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fossilis</w:t>
      </w:r>
      <w:proofErr w:type="spellEnd"/>
      <w:r w:rsidR="009C675D" w:rsidRPr="00C02B85">
        <w:rPr>
          <w:rFonts w:ascii="Times New Roman" w:hAnsi="Times New Roman" w:cs="Times New Roman"/>
          <w:sz w:val="24"/>
          <w:szCs w:val="24"/>
        </w:rPr>
        <w:t xml:space="preserve">, </w:t>
      </w:r>
      <w:proofErr w:type="spellStart"/>
      <w:r w:rsidR="009C675D" w:rsidRPr="00C02B85">
        <w:rPr>
          <w:rFonts w:ascii="Times New Roman" w:hAnsi="Times New Roman" w:cs="Times New Roman"/>
          <w:i/>
          <w:iCs/>
          <w:sz w:val="24"/>
          <w:szCs w:val="24"/>
        </w:rPr>
        <w:t>Channa</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striata</w:t>
      </w:r>
      <w:proofErr w:type="spellEnd"/>
      <w:r w:rsidR="009C675D" w:rsidRPr="00C02B85">
        <w:rPr>
          <w:rFonts w:ascii="Times New Roman" w:hAnsi="Times New Roman" w:cs="Times New Roman"/>
          <w:sz w:val="24"/>
          <w:szCs w:val="24"/>
        </w:rPr>
        <w:t xml:space="preserve">, and </w:t>
      </w:r>
      <w:proofErr w:type="spellStart"/>
      <w:r w:rsidR="009C675D" w:rsidRPr="00C02B85">
        <w:rPr>
          <w:rFonts w:ascii="Times New Roman" w:hAnsi="Times New Roman" w:cs="Times New Roman"/>
          <w:i/>
          <w:iCs/>
          <w:sz w:val="24"/>
          <w:szCs w:val="24"/>
        </w:rPr>
        <w:t>Trichogaster</w:t>
      </w:r>
      <w:proofErr w:type="spellEnd"/>
      <w:r w:rsidR="009C675D" w:rsidRPr="00C02B85">
        <w:rPr>
          <w:rFonts w:ascii="Times New Roman" w:hAnsi="Times New Roman" w:cs="Times New Roman"/>
          <w:i/>
          <w:iCs/>
          <w:sz w:val="24"/>
          <w:szCs w:val="24"/>
        </w:rPr>
        <w:t xml:space="preserve"> </w:t>
      </w:r>
      <w:proofErr w:type="spellStart"/>
      <w:r w:rsidR="009C675D" w:rsidRPr="00C02B85">
        <w:rPr>
          <w:rFonts w:ascii="Times New Roman" w:hAnsi="Times New Roman" w:cs="Times New Roman"/>
          <w:i/>
          <w:iCs/>
          <w:sz w:val="24"/>
          <w:szCs w:val="24"/>
        </w:rPr>
        <w:t>fasciata</w:t>
      </w:r>
      <w:proofErr w:type="spellEnd"/>
      <w:r w:rsidR="009C675D" w:rsidRPr="00C02B85">
        <w:rPr>
          <w:rFonts w:ascii="Times New Roman" w:hAnsi="Times New Roman" w:cs="Times New Roman"/>
          <w:sz w:val="24"/>
          <w:szCs w:val="24"/>
        </w:rPr>
        <w:t xml:space="preserve">. These species </w:t>
      </w:r>
      <w:r w:rsidR="00553A59">
        <w:rPr>
          <w:rFonts w:ascii="Times New Roman" w:hAnsi="Times New Roman" w:cs="Times New Roman"/>
          <w:sz w:val="24"/>
          <w:szCs w:val="24"/>
        </w:rPr>
        <w:t>are generally</w:t>
      </w:r>
      <w:r w:rsidR="00553A59"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 xml:space="preserve">found in </w:t>
      </w:r>
      <w:r w:rsidR="00553A59">
        <w:rPr>
          <w:rFonts w:ascii="Times New Roman" w:hAnsi="Times New Roman" w:cs="Times New Roman"/>
          <w:sz w:val="24"/>
          <w:szCs w:val="24"/>
        </w:rPr>
        <w:t>water bodies</w:t>
      </w:r>
      <w:r w:rsidR="00553A59" w:rsidRPr="00C02B85">
        <w:rPr>
          <w:rFonts w:ascii="Times New Roman" w:hAnsi="Times New Roman" w:cs="Times New Roman"/>
          <w:sz w:val="24"/>
          <w:szCs w:val="24"/>
        </w:rPr>
        <w:t xml:space="preserve"> </w:t>
      </w:r>
      <w:r w:rsidR="009C675D" w:rsidRPr="00C02B85">
        <w:rPr>
          <w:rFonts w:ascii="Times New Roman" w:hAnsi="Times New Roman" w:cs="Times New Roman"/>
          <w:sz w:val="24"/>
          <w:szCs w:val="24"/>
        </w:rPr>
        <w:t>characterized by elevated conductivity and higher TDS, likely reflecting anthropogenic influences or mineral-rich habitats.</w:t>
      </w:r>
      <w:r w:rsidR="009C675D" w:rsidRPr="00996831">
        <w:rPr>
          <w:rFonts w:ascii="Times New Roman" w:hAnsi="Times New Roman" w:cs="Times New Roman"/>
          <w:sz w:val="24"/>
          <w:szCs w:val="24"/>
        </w:rPr>
        <w:t xml:space="preserve"> T</w:t>
      </w:r>
      <w:r w:rsidR="009C675D" w:rsidRPr="00C02B85">
        <w:rPr>
          <w:rFonts w:ascii="Times New Roman" w:hAnsi="Times New Roman" w:cs="Times New Roman"/>
          <w:sz w:val="24"/>
          <w:szCs w:val="24"/>
        </w:rPr>
        <w:t>he vector analysis confirm</w:t>
      </w:r>
      <w:r w:rsidR="002B66CD">
        <w:rPr>
          <w:rFonts w:ascii="Times New Roman" w:hAnsi="Times New Roman" w:cs="Times New Roman"/>
          <w:sz w:val="24"/>
          <w:szCs w:val="24"/>
        </w:rPr>
        <w:t>ed</w:t>
      </w:r>
      <w:r w:rsidR="009C675D" w:rsidRPr="00C02B85">
        <w:rPr>
          <w:rFonts w:ascii="Times New Roman" w:hAnsi="Times New Roman" w:cs="Times New Roman"/>
          <w:sz w:val="24"/>
          <w:szCs w:val="24"/>
        </w:rPr>
        <w:t xml:space="preserve"> that different environmental variables are key drivers in shaping species assemblages in distinct zones of the aquatic system.</w:t>
      </w:r>
      <w:r w:rsidR="002B66CD">
        <w:rPr>
          <w:rFonts w:ascii="Times New Roman" w:hAnsi="Times New Roman" w:cs="Times New Roman"/>
          <w:sz w:val="24"/>
          <w:szCs w:val="24"/>
        </w:rPr>
        <w:t xml:space="preserve"> Also,</w:t>
      </w:r>
      <w:r w:rsidR="009C675D" w:rsidRPr="00C02B85">
        <w:rPr>
          <w:rFonts w:ascii="Times New Roman" w:hAnsi="Times New Roman" w:cs="Times New Roman"/>
          <w:sz w:val="24"/>
          <w:szCs w:val="24"/>
        </w:rPr>
        <w:t xml:space="preserve"> </w:t>
      </w:r>
      <w:r w:rsidR="002B66CD">
        <w:rPr>
          <w:rFonts w:ascii="Times New Roman" w:hAnsi="Times New Roman" w:cs="Times New Roman"/>
          <w:sz w:val="24"/>
          <w:szCs w:val="24"/>
        </w:rPr>
        <w:t>t</w:t>
      </w:r>
      <w:r w:rsidR="009C675D" w:rsidRPr="00C02B85">
        <w:rPr>
          <w:rFonts w:ascii="Times New Roman" w:hAnsi="Times New Roman" w:cs="Times New Roman"/>
          <w:sz w:val="24"/>
          <w:szCs w:val="24"/>
        </w:rPr>
        <w:t>his multivariate ordination highlight</w:t>
      </w:r>
      <w:r w:rsidR="002B66CD">
        <w:rPr>
          <w:rFonts w:ascii="Times New Roman" w:hAnsi="Times New Roman" w:cs="Times New Roman"/>
          <w:sz w:val="24"/>
          <w:szCs w:val="24"/>
        </w:rPr>
        <w:t>ed</w:t>
      </w:r>
      <w:r w:rsidR="009C675D" w:rsidRPr="00C02B85">
        <w:rPr>
          <w:rFonts w:ascii="Times New Roman" w:hAnsi="Times New Roman" w:cs="Times New Roman"/>
          <w:sz w:val="24"/>
          <w:szCs w:val="24"/>
        </w:rPr>
        <w:t xml:space="preserve"> the ecological preferences and tolerances of various freshwater fish species and provide</w:t>
      </w:r>
      <w:r w:rsidR="002B66CD">
        <w:rPr>
          <w:rFonts w:ascii="Times New Roman" w:hAnsi="Times New Roman" w:cs="Times New Roman"/>
          <w:sz w:val="24"/>
          <w:szCs w:val="24"/>
        </w:rPr>
        <w:t>d</w:t>
      </w:r>
      <w:r w:rsidR="009C675D" w:rsidRPr="00C02B85">
        <w:rPr>
          <w:rFonts w:ascii="Times New Roman" w:hAnsi="Times New Roman" w:cs="Times New Roman"/>
          <w:sz w:val="24"/>
          <w:szCs w:val="24"/>
        </w:rPr>
        <w:t xml:space="preserve"> insights into habitat partitioning and environmental stressor influence in the studied system.</w:t>
      </w:r>
      <w:r w:rsidR="009C675D">
        <w:rPr>
          <w:rFonts w:ascii="Times New Roman" w:hAnsi="Times New Roman" w:cs="Times New Roman"/>
          <w:sz w:val="24"/>
          <w:szCs w:val="24"/>
        </w:rPr>
        <w:t xml:space="preserve"> </w:t>
      </w:r>
      <w:r w:rsidR="00553A59">
        <w:rPr>
          <w:rFonts w:ascii="Times New Roman" w:hAnsi="Times New Roman" w:cs="Times New Roman"/>
          <w:sz w:val="24"/>
          <w:szCs w:val="24"/>
        </w:rPr>
        <w:t xml:space="preserve">Our </w:t>
      </w:r>
      <w:r w:rsidR="009C675D" w:rsidRPr="00996831">
        <w:rPr>
          <w:rFonts w:ascii="Times New Roman" w:hAnsi="Times New Roman" w:cs="Times New Roman"/>
          <w:sz w:val="24"/>
          <w:szCs w:val="24"/>
        </w:rPr>
        <w:t xml:space="preserve">findings </w:t>
      </w:r>
      <w:r w:rsidR="00553A59">
        <w:rPr>
          <w:rFonts w:ascii="Times New Roman" w:hAnsi="Times New Roman" w:cs="Times New Roman"/>
          <w:sz w:val="24"/>
          <w:szCs w:val="24"/>
        </w:rPr>
        <w:t>were</w:t>
      </w:r>
      <w:r w:rsidR="00553A59" w:rsidRPr="00996831">
        <w:rPr>
          <w:rFonts w:ascii="Times New Roman" w:hAnsi="Times New Roman" w:cs="Times New Roman"/>
          <w:sz w:val="24"/>
          <w:szCs w:val="24"/>
        </w:rPr>
        <w:t xml:space="preserve"> </w:t>
      </w:r>
      <w:r w:rsidR="009C675D" w:rsidRPr="00996831">
        <w:rPr>
          <w:rFonts w:ascii="Times New Roman" w:hAnsi="Times New Roman" w:cs="Times New Roman"/>
          <w:sz w:val="24"/>
          <w:szCs w:val="24"/>
        </w:rPr>
        <w:t xml:space="preserve">consistent with other studies. </w:t>
      </w:r>
      <w:r w:rsidR="002B66CD">
        <w:rPr>
          <w:rFonts w:ascii="Times New Roman" w:hAnsi="Times New Roman" w:cs="Times New Roman"/>
          <w:sz w:val="24"/>
          <w:szCs w:val="24"/>
        </w:rPr>
        <w:t xml:space="preserve">For example, </w:t>
      </w:r>
      <w:r w:rsidR="009C675D" w:rsidRPr="00996831">
        <w:rPr>
          <w:rFonts w:ascii="Times New Roman" w:hAnsi="Times New Roman" w:cs="Times New Roman"/>
          <w:sz w:val="24"/>
          <w:szCs w:val="24"/>
        </w:rPr>
        <w:t xml:space="preserve">Ghosh and Biswas (2015) found that wetland fish assemblages in eastern India respond strongly to nutrient enrichment and DO fluctuations. Similarly, Suresh </w:t>
      </w:r>
      <w:r w:rsidR="009C675D" w:rsidRPr="00996831">
        <w:rPr>
          <w:rFonts w:ascii="Times New Roman" w:hAnsi="Times New Roman" w:cs="Times New Roman"/>
          <w:i/>
          <w:iCs/>
          <w:sz w:val="24"/>
          <w:szCs w:val="24"/>
        </w:rPr>
        <w:t>et al.</w:t>
      </w:r>
      <w:r w:rsidR="009C675D" w:rsidRPr="00996831">
        <w:rPr>
          <w:rFonts w:ascii="Times New Roman" w:hAnsi="Times New Roman" w:cs="Times New Roman"/>
          <w:sz w:val="24"/>
          <w:szCs w:val="24"/>
        </w:rPr>
        <w:t xml:space="preserve"> (201</w:t>
      </w:r>
      <w:r w:rsidR="009C675D">
        <w:rPr>
          <w:rFonts w:ascii="Times New Roman" w:hAnsi="Times New Roman" w:cs="Times New Roman"/>
          <w:sz w:val="24"/>
          <w:szCs w:val="24"/>
        </w:rPr>
        <w:t>8</w:t>
      </w:r>
      <w:r w:rsidR="009C675D" w:rsidRPr="00996831">
        <w:rPr>
          <w:rFonts w:ascii="Times New Roman" w:hAnsi="Times New Roman" w:cs="Times New Roman"/>
          <w:sz w:val="24"/>
          <w:szCs w:val="24"/>
        </w:rPr>
        <w:t xml:space="preserve">) documented declining fish diversity in Tamil Nadu </w:t>
      </w:r>
      <w:r w:rsidR="009C675D" w:rsidRPr="00996831">
        <w:rPr>
          <w:rFonts w:ascii="Times New Roman" w:hAnsi="Times New Roman" w:cs="Times New Roman"/>
          <w:sz w:val="24"/>
          <w:szCs w:val="24"/>
        </w:rPr>
        <w:lastRenderedPageBreak/>
        <w:t xml:space="preserve">wetlands due to increased salinity and organic pollution. Mishra </w:t>
      </w:r>
      <w:r w:rsidR="009C675D" w:rsidRPr="00996831">
        <w:rPr>
          <w:rFonts w:ascii="Times New Roman" w:hAnsi="Times New Roman" w:cs="Times New Roman"/>
          <w:i/>
          <w:iCs/>
          <w:sz w:val="24"/>
          <w:szCs w:val="24"/>
        </w:rPr>
        <w:t>et al.</w:t>
      </w:r>
      <w:r w:rsidR="009C675D" w:rsidRPr="00996831">
        <w:rPr>
          <w:rFonts w:ascii="Times New Roman" w:hAnsi="Times New Roman" w:cs="Times New Roman"/>
          <w:sz w:val="24"/>
          <w:szCs w:val="24"/>
        </w:rPr>
        <w:t xml:space="preserve"> (2021) emphasized how anthropogenic pressures degrade wetland habitat quality, directly impacting native fish populations.</w:t>
      </w:r>
    </w:p>
    <w:p w14:paraId="0B972603" w14:textId="77777777" w:rsidR="009C675D" w:rsidRDefault="009C675D" w:rsidP="00DA3FE6">
      <w:pPr>
        <w:spacing w:line="360" w:lineRule="auto"/>
        <w:jc w:val="center"/>
        <w:rPr>
          <w:rFonts w:ascii="Times New Roman" w:hAnsi="Times New Roman" w:cs="Times New Roman"/>
          <w:sz w:val="24"/>
          <w:szCs w:val="24"/>
        </w:rPr>
      </w:pPr>
      <w:r w:rsidRPr="00996831">
        <w:rPr>
          <w:rFonts w:ascii="Times New Roman" w:hAnsi="Times New Roman" w:cs="Times New Roman"/>
          <w:noProof/>
          <w:sz w:val="24"/>
          <w:szCs w:val="24"/>
        </w:rPr>
        <w:drawing>
          <wp:inline distT="0" distB="0" distL="0" distR="0" wp14:anchorId="3AABDA08" wp14:editId="2BC369DA">
            <wp:extent cx="4354367" cy="3114675"/>
            <wp:effectExtent l="0" t="0" r="8255" b="0"/>
            <wp:docPr id="1161936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1159" t="13613" b="7063"/>
                    <a:stretch/>
                  </pic:blipFill>
                  <pic:spPr bwMode="auto">
                    <a:xfrm>
                      <a:off x="0" y="0"/>
                      <a:ext cx="4386418" cy="3137601"/>
                    </a:xfrm>
                    <a:prstGeom prst="rect">
                      <a:avLst/>
                    </a:prstGeom>
                    <a:noFill/>
                    <a:ln>
                      <a:noFill/>
                    </a:ln>
                    <a:extLst>
                      <a:ext uri="{53640926-AAD7-44D8-BBD7-CCE9431645EC}">
                        <a14:shadowObscured xmlns:a14="http://schemas.microsoft.com/office/drawing/2010/main"/>
                      </a:ext>
                    </a:extLst>
                  </pic:spPr>
                </pic:pic>
              </a:graphicData>
            </a:graphic>
          </wp:inline>
        </w:drawing>
      </w:r>
    </w:p>
    <w:p w14:paraId="409A05F3" w14:textId="5B841F11" w:rsidR="009C675D" w:rsidRPr="00996831" w:rsidRDefault="009C675D" w:rsidP="009344CE">
      <w:pPr>
        <w:spacing w:line="360" w:lineRule="auto"/>
        <w:jc w:val="center"/>
        <w:rPr>
          <w:rFonts w:ascii="Times New Roman" w:hAnsi="Times New Roman" w:cs="Times New Roman"/>
          <w:sz w:val="24"/>
          <w:szCs w:val="24"/>
        </w:rPr>
      </w:pPr>
      <w:r w:rsidRPr="00C84CEB">
        <w:rPr>
          <w:rFonts w:ascii="Times New Roman" w:hAnsi="Times New Roman" w:cs="Times New Roman"/>
          <w:b/>
          <w:bCs/>
          <w:sz w:val="24"/>
          <w:szCs w:val="24"/>
        </w:rPr>
        <w:t xml:space="preserve">Fig. </w:t>
      </w:r>
      <w:r w:rsidR="00E2520A">
        <w:rPr>
          <w:rFonts w:ascii="Times New Roman" w:hAnsi="Times New Roman" w:cs="Times New Roman"/>
          <w:b/>
          <w:bCs/>
          <w:sz w:val="24"/>
          <w:szCs w:val="24"/>
        </w:rPr>
        <w:t>5</w:t>
      </w:r>
      <w:r w:rsidRPr="00C84CEB">
        <w:rPr>
          <w:rFonts w:ascii="Times New Roman" w:hAnsi="Times New Roman" w:cs="Times New Roman"/>
          <w:b/>
          <w:bCs/>
          <w:sz w:val="24"/>
          <w:szCs w:val="24"/>
        </w:rPr>
        <w:t>.</w:t>
      </w:r>
      <w:r>
        <w:rPr>
          <w:rFonts w:ascii="Times New Roman" w:hAnsi="Times New Roman" w:cs="Times New Roman"/>
          <w:sz w:val="24"/>
          <w:szCs w:val="24"/>
        </w:rPr>
        <w:t xml:space="preserve"> </w:t>
      </w:r>
      <w:r w:rsidRPr="00C84CEB">
        <w:rPr>
          <w:rFonts w:ascii="Times New Roman" w:hAnsi="Times New Roman" w:cs="Times New Roman"/>
          <w:sz w:val="24"/>
          <w:szCs w:val="24"/>
        </w:rPr>
        <w:t xml:space="preserve">CCA </w:t>
      </w:r>
      <w:r w:rsidR="0046382C">
        <w:rPr>
          <w:rFonts w:ascii="Times New Roman" w:hAnsi="Times New Roman" w:cs="Times New Roman"/>
          <w:sz w:val="24"/>
          <w:szCs w:val="24"/>
        </w:rPr>
        <w:t xml:space="preserve">plot showing influence </w:t>
      </w:r>
      <w:r w:rsidR="00895175">
        <w:rPr>
          <w:rFonts w:ascii="Times New Roman" w:hAnsi="Times New Roman" w:cs="Times New Roman"/>
          <w:sz w:val="24"/>
          <w:szCs w:val="24"/>
        </w:rPr>
        <w:t xml:space="preserve">of </w:t>
      </w:r>
      <w:r w:rsidR="00895175" w:rsidRPr="00C84CEB">
        <w:rPr>
          <w:rFonts w:ascii="Times New Roman" w:hAnsi="Times New Roman" w:cs="Times New Roman"/>
          <w:sz w:val="24"/>
          <w:szCs w:val="24"/>
        </w:rPr>
        <w:t>hydrological</w:t>
      </w:r>
      <w:r w:rsidR="0046382C" w:rsidRPr="00C84CEB">
        <w:rPr>
          <w:rFonts w:ascii="Times New Roman" w:hAnsi="Times New Roman" w:cs="Times New Roman"/>
          <w:sz w:val="24"/>
          <w:szCs w:val="24"/>
        </w:rPr>
        <w:t xml:space="preserve"> parameters</w:t>
      </w:r>
      <w:r w:rsidR="0046382C">
        <w:rPr>
          <w:rFonts w:ascii="Times New Roman" w:hAnsi="Times New Roman" w:cs="Times New Roman"/>
          <w:sz w:val="24"/>
          <w:szCs w:val="24"/>
        </w:rPr>
        <w:t xml:space="preserve"> over</w:t>
      </w:r>
      <w:r w:rsidR="0046382C" w:rsidRPr="00C84CEB">
        <w:rPr>
          <w:rFonts w:ascii="Times New Roman" w:hAnsi="Times New Roman" w:cs="Times New Roman"/>
          <w:sz w:val="24"/>
          <w:szCs w:val="24"/>
        </w:rPr>
        <w:t xml:space="preserve"> </w:t>
      </w:r>
      <w:r w:rsidRPr="00C84CEB">
        <w:rPr>
          <w:rFonts w:ascii="Times New Roman" w:hAnsi="Times New Roman" w:cs="Times New Roman"/>
          <w:sz w:val="24"/>
          <w:szCs w:val="24"/>
        </w:rPr>
        <w:t xml:space="preserve">species </w:t>
      </w:r>
      <w:r w:rsidR="0046382C">
        <w:rPr>
          <w:rFonts w:ascii="Times New Roman" w:hAnsi="Times New Roman" w:cs="Times New Roman"/>
          <w:sz w:val="24"/>
          <w:szCs w:val="24"/>
        </w:rPr>
        <w:t>distribution</w:t>
      </w:r>
      <w:r w:rsidR="0046382C" w:rsidRPr="00C84CEB">
        <w:rPr>
          <w:rFonts w:ascii="Times New Roman" w:hAnsi="Times New Roman" w:cs="Times New Roman"/>
          <w:sz w:val="24"/>
          <w:szCs w:val="24"/>
        </w:rPr>
        <w:t xml:space="preserve"> </w:t>
      </w:r>
      <w:r w:rsidR="0046382C">
        <w:rPr>
          <w:rFonts w:ascii="Times New Roman" w:hAnsi="Times New Roman" w:cs="Times New Roman"/>
          <w:sz w:val="24"/>
          <w:szCs w:val="24"/>
        </w:rPr>
        <w:t xml:space="preserve">in </w:t>
      </w:r>
      <w:proofErr w:type="spellStart"/>
      <w:r>
        <w:rPr>
          <w:rFonts w:ascii="Times New Roman" w:hAnsi="Times New Roman" w:cs="Times New Roman"/>
          <w:sz w:val="24"/>
          <w:szCs w:val="24"/>
        </w:rPr>
        <w:t>Moga</w:t>
      </w:r>
      <w:proofErr w:type="spellEnd"/>
      <w:r>
        <w:rPr>
          <w:rFonts w:ascii="Times New Roman" w:hAnsi="Times New Roman" w:cs="Times New Roman"/>
          <w:sz w:val="24"/>
          <w:szCs w:val="24"/>
        </w:rPr>
        <w:t xml:space="preserve"> wetland</w:t>
      </w:r>
    </w:p>
    <w:p w14:paraId="521DD4EC" w14:textId="4806A074" w:rsidR="009C675D" w:rsidRPr="00655CBF" w:rsidRDefault="00655CBF" w:rsidP="009344CE">
      <w:pPr>
        <w:spacing w:line="360" w:lineRule="auto"/>
        <w:jc w:val="both"/>
        <w:rPr>
          <w:rFonts w:ascii="Times New Roman" w:hAnsi="Times New Roman" w:cs="Times New Roman"/>
          <w:b/>
          <w:bCs/>
          <w:sz w:val="24"/>
          <w:szCs w:val="24"/>
        </w:rPr>
      </w:pPr>
      <w:r w:rsidRPr="00655CBF">
        <w:rPr>
          <w:rFonts w:ascii="Times New Roman" w:hAnsi="Times New Roman" w:cs="Times New Roman"/>
          <w:b/>
          <w:bCs/>
          <w:sz w:val="24"/>
          <w:szCs w:val="24"/>
        </w:rPr>
        <w:t>Conclusion</w:t>
      </w:r>
    </w:p>
    <w:p w14:paraId="64C95961" w14:textId="4BB255A8" w:rsidR="0003749A" w:rsidRDefault="00674A01" w:rsidP="0003749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8644C" w:rsidRPr="00AE6058">
        <w:rPr>
          <w:rFonts w:ascii="Times New Roman" w:hAnsi="Times New Roman" w:cs="Times New Roman"/>
          <w:sz w:val="24"/>
          <w:szCs w:val="24"/>
        </w:rPr>
        <w:t>Our study provided</w:t>
      </w:r>
      <w:r w:rsidR="0059079F" w:rsidRPr="00AE6058">
        <w:rPr>
          <w:rFonts w:ascii="Times New Roman" w:hAnsi="Times New Roman" w:cs="Times New Roman"/>
          <w:sz w:val="24"/>
          <w:szCs w:val="24"/>
        </w:rPr>
        <w:t xml:space="preserve"> a foundational baseline for subsequent ecological health monitoring</w:t>
      </w:r>
      <w:r w:rsidR="0018644C" w:rsidRPr="00AE6058">
        <w:rPr>
          <w:rFonts w:ascii="Times New Roman" w:hAnsi="Times New Roman" w:cs="Times New Roman"/>
          <w:sz w:val="24"/>
          <w:szCs w:val="24"/>
        </w:rPr>
        <w:t xml:space="preserve"> of </w:t>
      </w:r>
      <w:proofErr w:type="spellStart"/>
      <w:r w:rsidR="0018644C" w:rsidRPr="00AE6058">
        <w:rPr>
          <w:rFonts w:ascii="Times New Roman" w:hAnsi="Times New Roman" w:cs="Times New Roman"/>
          <w:sz w:val="24"/>
          <w:szCs w:val="24"/>
        </w:rPr>
        <w:t>Moga</w:t>
      </w:r>
      <w:proofErr w:type="spellEnd"/>
      <w:r w:rsidR="0018644C" w:rsidRPr="00AE6058">
        <w:rPr>
          <w:rFonts w:ascii="Times New Roman" w:hAnsi="Times New Roman" w:cs="Times New Roman"/>
          <w:sz w:val="24"/>
          <w:szCs w:val="24"/>
        </w:rPr>
        <w:t xml:space="preserve"> wetland, an important </w:t>
      </w:r>
      <w:r w:rsidR="0098349F" w:rsidRPr="00AE6058">
        <w:rPr>
          <w:rFonts w:ascii="Times New Roman" w:hAnsi="Times New Roman" w:cs="Times New Roman"/>
          <w:sz w:val="24"/>
          <w:szCs w:val="24"/>
        </w:rPr>
        <w:t>water</w:t>
      </w:r>
      <w:r w:rsidR="00897CEB">
        <w:rPr>
          <w:rFonts w:ascii="Times New Roman" w:hAnsi="Times New Roman" w:cs="Times New Roman"/>
          <w:sz w:val="24"/>
          <w:szCs w:val="24"/>
        </w:rPr>
        <w:t xml:space="preserve"> </w:t>
      </w:r>
      <w:r w:rsidR="0098349F" w:rsidRPr="00AE6058">
        <w:rPr>
          <w:rFonts w:ascii="Times New Roman" w:hAnsi="Times New Roman" w:cs="Times New Roman"/>
          <w:sz w:val="24"/>
          <w:szCs w:val="24"/>
        </w:rPr>
        <w:t>body</w:t>
      </w:r>
      <w:r w:rsidR="0059079F" w:rsidRPr="00AE6058">
        <w:rPr>
          <w:rFonts w:ascii="Times New Roman" w:hAnsi="Times New Roman" w:cs="Times New Roman"/>
          <w:sz w:val="24"/>
          <w:szCs w:val="24"/>
        </w:rPr>
        <w:t xml:space="preserve"> within the </w:t>
      </w:r>
      <w:r w:rsidR="0018644C" w:rsidRPr="00AE6058">
        <w:rPr>
          <w:rFonts w:ascii="Times New Roman" w:hAnsi="Times New Roman" w:cs="Times New Roman"/>
          <w:sz w:val="24"/>
          <w:szCs w:val="24"/>
        </w:rPr>
        <w:t>eastern Uttar Pradesh</w:t>
      </w:r>
      <w:r w:rsidR="0059079F" w:rsidRPr="00AE6058">
        <w:rPr>
          <w:rFonts w:ascii="Times New Roman" w:hAnsi="Times New Roman" w:cs="Times New Roman"/>
          <w:sz w:val="24"/>
          <w:szCs w:val="24"/>
        </w:rPr>
        <w:t xml:space="preserve">. </w:t>
      </w:r>
      <w:r w:rsidR="0098349F" w:rsidRPr="00AE6058">
        <w:rPr>
          <w:rFonts w:ascii="Times New Roman" w:hAnsi="Times New Roman" w:cs="Times New Roman"/>
          <w:sz w:val="24"/>
          <w:szCs w:val="24"/>
        </w:rPr>
        <w:t>Our</w:t>
      </w:r>
      <w:r w:rsidR="0018644C"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 xml:space="preserve">analysis demonstrated that while the species composition </w:t>
      </w:r>
      <w:r w:rsidR="0018644C" w:rsidRPr="00AE6058">
        <w:rPr>
          <w:rFonts w:ascii="Times New Roman" w:hAnsi="Times New Roman" w:cs="Times New Roman"/>
          <w:sz w:val="24"/>
          <w:szCs w:val="24"/>
        </w:rPr>
        <w:t>maintained</w:t>
      </w:r>
      <w:r w:rsidR="0059079F" w:rsidRPr="00AE6058">
        <w:rPr>
          <w:rFonts w:ascii="Times New Roman" w:hAnsi="Times New Roman" w:cs="Times New Roman"/>
          <w:sz w:val="24"/>
          <w:szCs w:val="24"/>
        </w:rPr>
        <w:t xml:space="preserve"> relative spatial stability across the sampling sites, population abundance and diversity indices exhibit</w:t>
      </w:r>
      <w:r w:rsidR="0018644C" w:rsidRPr="00AE6058">
        <w:rPr>
          <w:rFonts w:ascii="Times New Roman" w:hAnsi="Times New Roman" w:cs="Times New Roman"/>
          <w:sz w:val="24"/>
          <w:szCs w:val="24"/>
        </w:rPr>
        <w:t>ed</w:t>
      </w:r>
      <w:r w:rsidR="0059079F" w:rsidRPr="00AE6058">
        <w:rPr>
          <w:rFonts w:ascii="Times New Roman" w:hAnsi="Times New Roman" w:cs="Times New Roman"/>
          <w:sz w:val="24"/>
          <w:szCs w:val="24"/>
        </w:rPr>
        <w:t xml:space="preserve"> significant seasonal fluctuation, </w:t>
      </w:r>
      <w:r w:rsidRPr="00AE6058">
        <w:rPr>
          <w:rFonts w:ascii="Times New Roman" w:hAnsi="Times New Roman" w:cs="Times New Roman"/>
          <w:sz w:val="24"/>
          <w:szCs w:val="24"/>
        </w:rPr>
        <w:t xml:space="preserve">underscoring </w:t>
      </w:r>
      <w:r w:rsidR="0059079F" w:rsidRPr="00AE6058">
        <w:rPr>
          <w:rFonts w:ascii="Times New Roman" w:hAnsi="Times New Roman" w:cs="Times New Roman"/>
          <w:sz w:val="24"/>
          <w:szCs w:val="24"/>
        </w:rPr>
        <w:t>the ecosystem</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dynamic reliance on natural hydrological cycles.</w:t>
      </w:r>
      <w:r w:rsidR="0098349F" w:rsidRPr="00AE6058">
        <w:rPr>
          <w:rFonts w:ascii="Times New Roman" w:hAnsi="Times New Roman" w:cs="Times New Roman"/>
          <w:sz w:val="24"/>
          <w:szCs w:val="24"/>
        </w:rPr>
        <w:t xml:space="preserve"> We also observed a</w:t>
      </w:r>
      <w:r w:rsidR="0059079F" w:rsidRPr="00AE6058">
        <w:rPr>
          <w:rFonts w:ascii="Times New Roman" w:hAnsi="Times New Roman" w:cs="Times New Roman"/>
          <w:sz w:val="24"/>
          <w:szCs w:val="24"/>
        </w:rPr>
        <w:t xml:space="preserve"> complex and </w:t>
      </w:r>
      <w:r w:rsidR="0059079F" w:rsidRPr="00897CEB">
        <w:rPr>
          <w:rFonts w:ascii="Times New Roman" w:hAnsi="Times New Roman" w:cs="Times New Roman"/>
          <w:color w:val="000000" w:themeColor="text1"/>
          <w:sz w:val="24"/>
          <w:szCs w:val="24"/>
        </w:rPr>
        <w:t xml:space="preserve">temporally variable correlation </w:t>
      </w:r>
      <w:r w:rsidR="0059079F" w:rsidRPr="00AE6058">
        <w:rPr>
          <w:rFonts w:ascii="Times New Roman" w:hAnsi="Times New Roman" w:cs="Times New Roman"/>
          <w:sz w:val="24"/>
          <w:szCs w:val="24"/>
        </w:rPr>
        <w:t>between fish populations and crucial water quality parameters, including Electrical Conductivity, TDS, and Dissolved Oxygen. This inconsistent relationship is principally driven by extrins</w:t>
      </w:r>
      <w:bookmarkStart w:id="5" w:name="_GoBack"/>
      <w:bookmarkEnd w:id="5"/>
      <w:r w:rsidR="0059079F" w:rsidRPr="00AE6058">
        <w:rPr>
          <w:rFonts w:ascii="Times New Roman" w:hAnsi="Times New Roman" w:cs="Times New Roman"/>
          <w:sz w:val="24"/>
          <w:szCs w:val="24"/>
        </w:rPr>
        <w:t>ic climatic forces</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specifically monsoon-induced precipitation and summer drought</w:t>
      </w:r>
      <w:r w:rsidRPr="00AE6058">
        <w:rPr>
          <w:rFonts w:ascii="Times New Roman" w:hAnsi="Times New Roman" w:cs="Times New Roman"/>
          <w:sz w:val="24"/>
          <w:szCs w:val="24"/>
        </w:rPr>
        <w:t xml:space="preserve"> </w:t>
      </w:r>
      <w:r w:rsidR="0059079F" w:rsidRPr="00AE6058">
        <w:rPr>
          <w:rFonts w:ascii="Times New Roman" w:hAnsi="Times New Roman" w:cs="Times New Roman"/>
          <w:sz w:val="24"/>
          <w:szCs w:val="24"/>
        </w:rPr>
        <w:t>which are further compounded by the effects of localized anthropogenic disturbances. The variable nature of these ecological drivers suggest</w:t>
      </w:r>
      <w:r w:rsidR="0018644C" w:rsidRPr="00AE6058">
        <w:rPr>
          <w:rFonts w:ascii="Times New Roman" w:hAnsi="Times New Roman" w:cs="Times New Roman"/>
          <w:sz w:val="24"/>
          <w:szCs w:val="24"/>
        </w:rPr>
        <w:t>ed</w:t>
      </w:r>
      <w:r w:rsidR="0059079F" w:rsidRPr="00AE6058">
        <w:rPr>
          <w:rFonts w:ascii="Times New Roman" w:hAnsi="Times New Roman" w:cs="Times New Roman"/>
          <w:sz w:val="24"/>
          <w:szCs w:val="24"/>
        </w:rPr>
        <w:t xml:space="preserve"> that short-term, reactive management models are demonstrably insufficient for effective preservation.</w:t>
      </w:r>
      <w:r w:rsidR="0018644C" w:rsidRPr="00AE6058">
        <w:rPr>
          <w:rFonts w:ascii="Times New Roman" w:hAnsi="Times New Roman" w:cs="Times New Roman"/>
          <w:sz w:val="24"/>
          <w:szCs w:val="24"/>
        </w:rPr>
        <w:t xml:space="preserve"> </w:t>
      </w:r>
      <w:r w:rsidR="0098349F" w:rsidRPr="00AE6058">
        <w:rPr>
          <w:rFonts w:ascii="Times New Roman" w:hAnsi="Times New Roman" w:cs="Times New Roman"/>
          <w:sz w:val="24"/>
          <w:szCs w:val="24"/>
        </w:rPr>
        <w:t>Furthermore,</w:t>
      </w:r>
      <w:r w:rsidR="0018644C" w:rsidRPr="00AE6058">
        <w:rPr>
          <w:rFonts w:ascii="Times New Roman" w:hAnsi="Times New Roman" w:cs="Times New Roman"/>
          <w:sz w:val="24"/>
          <w:szCs w:val="24"/>
        </w:rPr>
        <w:t xml:space="preserve"> the Canonical Correspondence Analysis (CCA) of </w:t>
      </w:r>
      <w:proofErr w:type="spellStart"/>
      <w:r w:rsidR="0018644C" w:rsidRPr="00AE6058">
        <w:rPr>
          <w:rFonts w:ascii="Times New Roman" w:hAnsi="Times New Roman" w:cs="Times New Roman"/>
          <w:sz w:val="24"/>
          <w:szCs w:val="24"/>
        </w:rPr>
        <w:t>Moga</w:t>
      </w:r>
      <w:proofErr w:type="spellEnd"/>
      <w:r w:rsidR="0018644C" w:rsidRPr="00AE6058">
        <w:rPr>
          <w:rFonts w:ascii="Times New Roman" w:hAnsi="Times New Roman" w:cs="Times New Roman"/>
          <w:sz w:val="24"/>
          <w:szCs w:val="24"/>
        </w:rPr>
        <w:t xml:space="preserve"> Wetland clearly highlight</w:t>
      </w:r>
      <w:r w:rsidR="00895175">
        <w:rPr>
          <w:rFonts w:ascii="Times New Roman" w:hAnsi="Times New Roman" w:cs="Times New Roman"/>
          <w:sz w:val="24"/>
          <w:szCs w:val="24"/>
        </w:rPr>
        <w:t>ed</w:t>
      </w:r>
      <w:r w:rsidR="0018644C" w:rsidRPr="00AE6058">
        <w:rPr>
          <w:rFonts w:ascii="Times New Roman" w:hAnsi="Times New Roman" w:cs="Times New Roman"/>
          <w:sz w:val="24"/>
          <w:szCs w:val="24"/>
        </w:rPr>
        <w:t xml:space="preserve"> </w:t>
      </w:r>
      <w:r w:rsidR="00895175">
        <w:rPr>
          <w:rFonts w:ascii="Times New Roman" w:hAnsi="Times New Roman" w:cs="Times New Roman"/>
          <w:sz w:val="24"/>
          <w:szCs w:val="24"/>
        </w:rPr>
        <w:t xml:space="preserve">the </w:t>
      </w:r>
      <w:r w:rsidR="0018644C" w:rsidRPr="00AE6058">
        <w:rPr>
          <w:rFonts w:ascii="Times New Roman" w:hAnsi="Times New Roman" w:cs="Times New Roman"/>
          <w:sz w:val="24"/>
          <w:szCs w:val="24"/>
        </w:rPr>
        <w:t>ecological segregation shaped by specific water quality metrics. This result support</w:t>
      </w:r>
      <w:r w:rsidR="0098349F" w:rsidRPr="00AE6058">
        <w:rPr>
          <w:rFonts w:ascii="Times New Roman" w:hAnsi="Times New Roman" w:cs="Times New Roman"/>
          <w:sz w:val="24"/>
          <w:szCs w:val="24"/>
        </w:rPr>
        <w:t>ed</w:t>
      </w:r>
      <w:r w:rsidR="0018644C" w:rsidRPr="00AE6058">
        <w:rPr>
          <w:rFonts w:ascii="Times New Roman" w:hAnsi="Times New Roman" w:cs="Times New Roman"/>
          <w:sz w:val="24"/>
          <w:szCs w:val="24"/>
        </w:rPr>
        <w:t xml:space="preserve"> broader concerns regarding rapid wetland degradation across </w:t>
      </w:r>
      <w:r w:rsidR="0098349F" w:rsidRPr="00AE6058">
        <w:rPr>
          <w:rFonts w:ascii="Times New Roman" w:hAnsi="Times New Roman" w:cs="Times New Roman"/>
          <w:sz w:val="24"/>
          <w:szCs w:val="24"/>
        </w:rPr>
        <w:t xml:space="preserve">central </w:t>
      </w:r>
      <w:r w:rsidR="0018644C" w:rsidRPr="00AE6058">
        <w:rPr>
          <w:rFonts w:ascii="Times New Roman" w:hAnsi="Times New Roman" w:cs="Times New Roman"/>
          <w:sz w:val="24"/>
          <w:szCs w:val="24"/>
        </w:rPr>
        <w:t xml:space="preserve">India, emphasizing </w:t>
      </w:r>
      <w:r w:rsidR="0018644C" w:rsidRPr="00AE6058">
        <w:rPr>
          <w:rFonts w:ascii="Times New Roman" w:hAnsi="Times New Roman" w:cs="Times New Roman"/>
          <w:sz w:val="24"/>
          <w:szCs w:val="24"/>
        </w:rPr>
        <w:lastRenderedPageBreak/>
        <w:t>the urgent need for continuous water quality monitoring, pollution mitigation, and wetland habitat restoration initiatives to conserve local fish biodiversity.</w:t>
      </w:r>
      <w:r w:rsidR="00895175">
        <w:rPr>
          <w:rFonts w:ascii="Times New Roman" w:hAnsi="Times New Roman" w:cs="Times New Roman"/>
          <w:sz w:val="24"/>
          <w:szCs w:val="24"/>
        </w:rPr>
        <w:t xml:space="preserve"> </w:t>
      </w:r>
      <w:r w:rsidR="0059079F" w:rsidRPr="00AE6058">
        <w:rPr>
          <w:rFonts w:ascii="Times New Roman" w:hAnsi="Times New Roman" w:cs="Times New Roman"/>
          <w:sz w:val="24"/>
          <w:szCs w:val="24"/>
        </w:rPr>
        <w:t xml:space="preserve">Protecting the </w:t>
      </w:r>
      <w:proofErr w:type="spellStart"/>
      <w:r w:rsidR="0059079F" w:rsidRPr="00AE6058">
        <w:rPr>
          <w:rFonts w:ascii="Times New Roman" w:hAnsi="Times New Roman" w:cs="Times New Roman"/>
          <w:sz w:val="24"/>
          <w:szCs w:val="24"/>
        </w:rPr>
        <w:t>Moga</w:t>
      </w:r>
      <w:proofErr w:type="spellEnd"/>
      <w:r w:rsidR="0059079F" w:rsidRPr="00AE6058">
        <w:rPr>
          <w:rFonts w:ascii="Times New Roman" w:hAnsi="Times New Roman" w:cs="Times New Roman"/>
          <w:sz w:val="24"/>
          <w:szCs w:val="24"/>
        </w:rPr>
        <w:t xml:space="preserve"> Wetland therefore mandates a long-term commitment via the implementation of a holistic, multi-year monitoring program. Only through such comprehensive, consistent data acquisition can the ecosystem's precise ecological tipping points be modeled, thereby facilitating the formulation of effective, adaptive management practices necessary to secure the biodiversity and vital services provided by this Central Indian wetland.</w:t>
      </w:r>
    </w:p>
    <w:p w14:paraId="1A3888C5" w14:textId="5AC7A756" w:rsidR="00620363" w:rsidRPr="0003749A" w:rsidRDefault="0003749A" w:rsidP="0003749A">
      <w:pPr>
        <w:spacing w:line="360" w:lineRule="auto"/>
        <w:jc w:val="both"/>
        <w:rPr>
          <w:rFonts w:ascii="Times New Roman" w:hAnsi="Times New Roman" w:cs="Times New Roman"/>
          <w:sz w:val="24"/>
          <w:szCs w:val="24"/>
        </w:rPr>
      </w:pPr>
      <w:r w:rsidRPr="0003749A">
        <w:rPr>
          <w:rFonts w:ascii="Times New Roman" w:hAnsi="Times New Roman" w:cs="Times New Roman"/>
          <w:b/>
          <w:bCs/>
          <w:sz w:val="24"/>
          <w:szCs w:val="24"/>
        </w:rPr>
        <w:t>References</w:t>
      </w:r>
      <w:r>
        <w:rPr>
          <w:rFonts w:ascii="Times New Roman" w:hAnsi="Times New Roman" w:cs="Times New Roman"/>
          <w:sz w:val="24"/>
          <w:szCs w:val="24"/>
        </w:rPr>
        <w:t xml:space="preserve"> </w:t>
      </w:r>
    </w:p>
    <w:p w14:paraId="572E6839"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Ahmad, R., &amp; Natarajan, S. (2025). Social and economic impacts of water-sensitive urban design: A review. </w:t>
      </w:r>
      <w:r w:rsidRPr="0003749A">
        <w:rPr>
          <w:rFonts w:ascii="Times New Roman" w:hAnsi="Times New Roman" w:cs="Times New Roman"/>
          <w:i/>
          <w:iCs/>
          <w:sz w:val="24"/>
          <w:szCs w:val="24"/>
        </w:rPr>
        <w:t>Water, 17</w:t>
      </w:r>
      <w:r w:rsidRPr="0003749A">
        <w:rPr>
          <w:rFonts w:ascii="Times New Roman" w:hAnsi="Times New Roman" w:cs="Times New Roman"/>
          <w:sz w:val="24"/>
          <w:szCs w:val="24"/>
        </w:rPr>
        <w:t xml:space="preserve">(1), 16. </w:t>
      </w:r>
      <w:hyperlink r:id="rId28" w:tgtFrame="_new" w:history="1">
        <w:r w:rsidRPr="0003749A">
          <w:rPr>
            <w:rStyle w:val="Hyperlink"/>
            <w:rFonts w:ascii="Times New Roman" w:hAnsi="Times New Roman" w:cs="Times New Roman"/>
            <w:sz w:val="24"/>
            <w:szCs w:val="24"/>
          </w:rPr>
          <w:t>https://doi.org/10.3390/w17010016</w:t>
        </w:r>
      </w:hyperlink>
    </w:p>
    <w:p w14:paraId="2A6128F3" w14:textId="77777777" w:rsidR="00486CC9"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Alam</w:t>
      </w:r>
      <w:proofErr w:type="spellEnd"/>
      <w:r w:rsidRPr="0003749A">
        <w:rPr>
          <w:rFonts w:ascii="Times New Roman" w:hAnsi="Times New Roman" w:cs="Times New Roman"/>
          <w:sz w:val="24"/>
          <w:szCs w:val="24"/>
        </w:rPr>
        <w:t xml:space="preserve">, M. A., Sultana, N., &amp; Islam, M. S. (2015). Fish biodiversity and water quality in </w:t>
      </w:r>
      <w:proofErr w:type="spellStart"/>
      <w:r w:rsidRPr="0003749A">
        <w:rPr>
          <w:rFonts w:ascii="Times New Roman" w:hAnsi="Times New Roman" w:cs="Times New Roman"/>
          <w:sz w:val="24"/>
          <w:szCs w:val="24"/>
        </w:rPr>
        <w:t>Hilna</w:t>
      </w:r>
      <w:proofErr w:type="spellEnd"/>
      <w:r w:rsidRPr="0003749A">
        <w:rPr>
          <w:rFonts w:ascii="Times New Roman" w:hAnsi="Times New Roman" w:cs="Times New Roman"/>
          <w:sz w:val="24"/>
          <w:szCs w:val="24"/>
        </w:rPr>
        <w:t xml:space="preserve"> and Kumari </w:t>
      </w:r>
      <w:proofErr w:type="spellStart"/>
      <w:r w:rsidRPr="0003749A">
        <w:rPr>
          <w:rFonts w:ascii="Times New Roman" w:hAnsi="Times New Roman" w:cs="Times New Roman"/>
          <w:sz w:val="24"/>
          <w:szCs w:val="24"/>
        </w:rPr>
        <w:t>Beels</w:t>
      </w:r>
      <w:proofErr w:type="spellEnd"/>
      <w:r w:rsidRPr="0003749A">
        <w:rPr>
          <w:rFonts w:ascii="Times New Roman" w:hAnsi="Times New Roman" w:cs="Times New Roman"/>
          <w:sz w:val="24"/>
          <w:szCs w:val="24"/>
        </w:rPr>
        <w:t xml:space="preserve">, Bangladesh. </w:t>
      </w:r>
      <w:r w:rsidRPr="0003749A">
        <w:rPr>
          <w:rFonts w:ascii="Times New Roman" w:hAnsi="Times New Roman" w:cs="Times New Roman"/>
          <w:i/>
          <w:iCs/>
          <w:sz w:val="24"/>
          <w:szCs w:val="24"/>
        </w:rPr>
        <w:t>International Journal of Fisheries and Aquatic Studies, 3</w:t>
      </w:r>
      <w:r w:rsidRPr="0003749A">
        <w:rPr>
          <w:rFonts w:ascii="Times New Roman" w:hAnsi="Times New Roman" w:cs="Times New Roman"/>
          <w:sz w:val="24"/>
          <w:szCs w:val="24"/>
        </w:rPr>
        <w:t>(1), 473–480.</w:t>
      </w:r>
    </w:p>
    <w:p w14:paraId="6C6CCEBD"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American Public Health Association. (2023). </w:t>
      </w:r>
      <w:r w:rsidRPr="0003749A">
        <w:rPr>
          <w:rFonts w:ascii="Times New Roman" w:hAnsi="Times New Roman" w:cs="Times New Roman"/>
          <w:i/>
          <w:iCs/>
          <w:sz w:val="24"/>
          <w:szCs w:val="24"/>
        </w:rPr>
        <w:t>Standard methods for the examination of water and wastewater</w:t>
      </w:r>
      <w:r w:rsidRPr="0003749A">
        <w:rPr>
          <w:rFonts w:ascii="Times New Roman" w:hAnsi="Times New Roman" w:cs="Times New Roman"/>
          <w:sz w:val="24"/>
          <w:szCs w:val="24"/>
        </w:rPr>
        <w:t xml:space="preserve"> (24th ed.). Washington, DC: Author.</w:t>
      </w:r>
    </w:p>
    <w:p w14:paraId="2544080C" w14:textId="77777777" w:rsidR="00486CC9"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Beitinger</w:t>
      </w:r>
      <w:proofErr w:type="spellEnd"/>
      <w:r w:rsidRPr="0003749A">
        <w:rPr>
          <w:rFonts w:ascii="Times New Roman" w:hAnsi="Times New Roman" w:cs="Times New Roman"/>
          <w:sz w:val="24"/>
          <w:szCs w:val="24"/>
        </w:rPr>
        <w:t xml:space="preserve">, T. L., Bennett, W. A., &amp; McCauley, R. W. (2000). Temperature tolerances of North American freshwater fishes exposed to dynamic changes in temperature. </w:t>
      </w:r>
      <w:r w:rsidRPr="0003749A">
        <w:rPr>
          <w:rFonts w:ascii="Times New Roman" w:hAnsi="Times New Roman" w:cs="Times New Roman"/>
          <w:i/>
          <w:iCs/>
          <w:sz w:val="24"/>
          <w:szCs w:val="24"/>
        </w:rPr>
        <w:t>Environmental Biology of Fishes, 58</w:t>
      </w:r>
      <w:r w:rsidRPr="0003749A">
        <w:rPr>
          <w:rFonts w:ascii="Times New Roman" w:hAnsi="Times New Roman" w:cs="Times New Roman"/>
          <w:sz w:val="24"/>
          <w:szCs w:val="24"/>
        </w:rPr>
        <w:t xml:space="preserve">(3), 237–275. </w:t>
      </w:r>
      <w:hyperlink r:id="rId29" w:tgtFrame="_new" w:history="1">
        <w:r w:rsidRPr="0003749A">
          <w:rPr>
            <w:rStyle w:val="Hyperlink"/>
            <w:rFonts w:ascii="Times New Roman" w:hAnsi="Times New Roman" w:cs="Times New Roman"/>
            <w:sz w:val="24"/>
            <w:szCs w:val="24"/>
          </w:rPr>
          <w:t>https://doi.org/10.1023/A:1007676325825</w:t>
        </w:r>
      </w:hyperlink>
    </w:p>
    <w:p w14:paraId="3DF570AD"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Bobylev</w:t>
      </w:r>
      <w:proofErr w:type="spellEnd"/>
      <w:r w:rsidRPr="0003749A">
        <w:rPr>
          <w:rFonts w:ascii="Times New Roman" w:hAnsi="Times New Roman" w:cs="Times New Roman"/>
          <w:sz w:val="24"/>
          <w:szCs w:val="24"/>
        </w:rPr>
        <w:t xml:space="preserve">, N., </w:t>
      </w:r>
      <w:proofErr w:type="spellStart"/>
      <w:r w:rsidRPr="0003749A">
        <w:rPr>
          <w:rFonts w:ascii="Times New Roman" w:hAnsi="Times New Roman" w:cs="Times New Roman"/>
          <w:sz w:val="24"/>
          <w:szCs w:val="24"/>
        </w:rPr>
        <w:t>Rynne</w:t>
      </w:r>
      <w:proofErr w:type="spellEnd"/>
      <w:r w:rsidRPr="0003749A">
        <w:rPr>
          <w:rFonts w:ascii="Times New Roman" w:hAnsi="Times New Roman" w:cs="Times New Roman"/>
          <w:sz w:val="24"/>
          <w:szCs w:val="24"/>
        </w:rPr>
        <w:t xml:space="preserve">, S., &amp; Campbell, D. (2016). Urbanization and environmental sustainability: Critical issues for future research. </w:t>
      </w:r>
      <w:r w:rsidRPr="0003749A">
        <w:rPr>
          <w:rFonts w:ascii="Times New Roman" w:hAnsi="Times New Roman" w:cs="Times New Roman"/>
          <w:i/>
          <w:iCs/>
          <w:sz w:val="24"/>
          <w:szCs w:val="24"/>
        </w:rPr>
        <w:t>Sustainability, 8</w:t>
      </w:r>
      <w:r w:rsidRPr="0003749A">
        <w:rPr>
          <w:rFonts w:ascii="Times New Roman" w:hAnsi="Times New Roman" w:cs="Times New Roman"/>
          <w:sz w:val="24"/>
          <w:szCs w:val="24"/>
        </w:rPr>
        <w:t xml:space="preserve">(10), 997. </w:t>
      </w:r>
      <w:hyperlink r:id="rId30" w:tgtFrame="_new" w:history="1">
        <w:r w:rsidRPr="0003749A">
          <w:rPr>
            <w:rStyle w:val="Hyperlink"/>
            <w:rFonts w:ascii="Times New Roman" w:hAnsi="Times New Roman" w:cs="Times New Roman"/>
            <w:sz w:val="24"/>
            <w:szCs w:val="24"/>
          </w:rPr>
          <w:t>https://doi.org/10.3390/su8100997</w:t>
        </w:r>
      </w:hyperlink>
    </w:p>
    <w:p w14:paraId="0BF07F28"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Boyd, C. E. (2020). </w:t>
      </w:r>
      <w:r w:rsidRPr="0003749A">
        <w:rPr>
          <w:rFonts w:ascii="Times New Roman" w:hAnsi="Times New Roman" w:cs="Times New Roman"/>
          <w:i/>
          <w:iCs/>
          <w:sz w:val="24"/>
          <w:szCs w:val="24"/>
        </w:rPr>
        <w:t>Water quality: An introduction</w:t>
      </w:r>
      <w:r w:rsidRPr="0003749A">
        <w:rPr>
          <w:rFonts w:ascii="Times New Roman" w:hAnsi="Times New Roman" w:cs="Times New Roman"/>
          <w:sz w:val="24"/>
          <w:szCs w:val="24"/>
        </w:rPr>
        <w:t xml:space="preserve"> (3rd ed.). Springer. </w:t>
      </w:r>
      <w:hyperlink r:id="rId31" w:tgtFrame="_new" w:history="1">
        <w:r w:rsidRPr="0003749A">
          <w:rPr>
            <w:rStyle w:val="Hyperlink"/>
            <w:rFonts w:ascii="Times New Roman" w:hAnsi="Times New Roman" w:cs="Times New Roman"/>
            <w:sz w:val="24"/>
            <w:szCs w:val="24"/>
          </w:rPr>
          <w:t>https://doi.org/10.1007/978-3-030-23335-8</w:t>
        </w:r>
      </w:hyperlink>
      <w:r w:rsidRPr="0003749A">
        <w:rPr>
          <w:rFonts w:ascii="Times New Roman" w:hAnsi="Times New Roman" w:cs="Times New Roman"/>
          <w:sz w:val="24"/>
          <w:szCs w:val="24"/>
        </w:rPr>
        <w:t xml:space="preserve"> </w:t>
      </w:r>
      <w:hyperlink r:id="rId32" w:tgtFrame="_blank" w:history="1">
        <w:r w:rsidRPr="0003749A">
          <w:rPr>
            <w:rStyle w:val="Hyperlink"/>
            <w:rFonts w:ascii="Times New Roman" w:hAnsi="Times New Roman" w:cs="Times New Roman"/>
            <w:sz w:val="24"/>
            <w:szCs w:val="24"/>
          </w:rPr>
          <w:t>SpringerLink+2studylib.net+2</w:t>
        </w:r>
      </w:hyperlink>
    </w:p>
    <w:p w14:paraId="244AE0FF"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Boyd, C. E., &amp; </w:t>
      </w:r>
      <w:proofErr w:type="spellStart"/>
      <w:r w:rsidRPr="0003749A">
        <w:rPr>
          <w:rFonts w:ascii="Times New Roman" w:hAnsi="Times New Roman" w:cs="Times New Roman"/>
          <w:sz w:val="24"/>
          <w:szCs w:val="24"/>
        </w:rPr>
        <w:t>Lichtkoppler</w:t>
      </w:r>
      <w:proofErr w:type="spellEnd"/>
      <w:r w:rsidRPr="0003749A">
        <w:rPr>
          <w:rFonts w:ascii="Times New Roman" w:hAnsi="Times New Roman" w:cs="Times New Roman"/>
          <w:sz w:val="24"/>
          <w:szCs w:val="24"/>
        </w:rPr>
        <w:t xml:space="preserve">, F. (1979). </w:t>
      </w:r>
      <w:r w:rsidRPr="0003749A">
        <w:rPr>
          <w:rFonts w:ascii="Times New Roman" w:hAnsi="Times New Roman" w:cs="Times New Roman"/>
          <w:i/>
          <w:iCs/>
          <w:sz w:val="24"/>
          <w:szCs w:val="24"/>
        </w:rPr>
        <w:t>Water quality management in pond fish culture</w:t>
      </w:r>
      <w:r w:rsidRPr="0003749A">
        <w:rPr>
          <w:rFonts w:ascii="Times New Roman" w:hAnsi="Times New Roman" w:cs="Times New Roman"/>
          <w:sz w:val="24"/>
          <w:szCs w:val="24"/>
        </w:rPr>
        <w:t xml:space="preserve"> (Research &amp; Development Series No. 22). International Center for Aquaculture, Auburn University.</w:t>
      </w:r>
    </w:p>
    <w:p w14:paraId="67A66AB4"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Brett, J. R. (1971). Energetic responses of salmon to temperature: A study of some thermal relations in the physiology </w:t>
      </w:r>
      <w:r w:rsidRPr="00486CC9">
        <w:rPr>
          <w:rFonts w:ascii="Times New Roman" w:hAnsi="Times New Roman" w:cs="Times New Roman"/>
          <w:sz w:val="24"/>
          <w:szCs w:val="24"/>
        </w:rPr>
        <w:t xml:space="preserve">and freshwater ecology of sockeye salmon (Oncorhynchus </w:t>
      </w:r>
      <w:proofErr w:type="spellStart"/>
      <w:r w:rsidRPr="00486CC9">
        <w:rPr>
          <w:rFonts w:ascii="Times New Roman" w:hAnsi="Times New Roman" w:cs="Times New Roman"/>
          <w:sz w:val="24"/>
          <w:szCs w:val="24"/>
        </w:rPr>
        <w:t>nerka</w:t>
      </w:r>
      <w:proofErr w:type="spellEnd"/>
      <w:r w:rsidRPr="00486CC9">
        <w:rPr>
          <w:rFonts w:ascii="Times New Roman" w:hAnsi="Times New Roman" w:cs="Times New Roman"/>
          <w:sz w:val="24"/>
          <w:szCs w:val="24"/>
        </w:rPr>
        <w:t xml:space="preserve">). </w:t>
      </w:r>
      <w:r w:rsidRPr="00486CC9">
        <w:rPr>
          <w:rFonts w:ascii="Times New Roman" w:hAnsi="Times New Roman" w:cs="Times New Roman"/>
          <w:i/>
          <w:iCs/>
          <w:sz w:val="24"/>
          <w:szCs w:val="24"/>
        </w:rPr>
        <w:t>American Zoologist, 11</w:t>
      </w:r>
      <w:r w:rsidRPr="00486CC9">
        <w:rPr>
          <w:rFonts w:ascii="Times New Roman" w:hAnsi="Times New Roman" w:cs="Times New Roman"/>
          <w:sz w:val="24"/>
          <w:szCs w:val="24"/>
        </w:rPr>
        <w:t>(1), 99–113.</w:t>
      </w:r>
    </w:p>
    <w:p w14:paraId="765873F2"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lastRenderedPageBreak/>
        <w:t xml:space="preserve">Chapman, D. (Ed.). (1996). </w:t>
      </w:r>
      <w:r w:rsidRPr="00486CC9">
        <w:rPr>
          <w:rFonts w:ascii="Times New Roman" w:hAnsi="Times New Roman" w:cs="Times New Roman"/>
          <w:i/>
          <w:iCs/>
          <w:sz w:val="24"/>
          <w:szCs w:val="24"/>
        </w:rPr>
        <w:t>Water quality assessments: A guide to the use of biota, sediments and water in environmental monitoring</w:t>
      </w:r>
      <w:r w:rsidRPr="00486CC9">
        <w:rPr>
          <w:rFonts w:ascii="Times New Roman" w:hAnsi="Times New Roman" w:cs="Times New Roman"/>
          <w:sz w:val="24"/>
          <w:szCs w:val="24"/>
        </w:rPr>
        <w:t xml:space="preserve"> (2nd ed.). UNESCO/WHO/UNEP. </w:t>
      </w:r>
      <w:hyperlink r:id="rId33" w:tgtFrame="_new" w:history="1">
        <w:r w:rsidRPr="00486CC9">
          <w:rPr>
            <w:rStyle w:val="Hyperlink"/>
            <w:rFonts w:ascii="Times New Roman" w:hAnsi="Times New Roman" w:cs="Times New Roman"/>
            <w:sz w:val="24"/>
            <w:szCs w:val="24"/>
          </w:rPr>
          <w:t>https://www.who.int/water_sanitation_health/resourcesquality/wqachap1.pdf</w:t>
        </w:r>
      </w:hyperlink>
    </w:p>
    <w:p w14:paraId="3A651515"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proofErr w:type="spellStart"/>
      <w:r w:rsidRPr="00486CC9">
        <w:rPr>
          <w:rFonts w:ascii="Times New Roman" w:hAnsi="Times New Roman" w:cs="Times New Roman"/>
          <w:sz w:val="24"/>
          <w:szCs w:val="24"/>
        </w:rPr>
        <w:t>Cowardin</w:t>
      </w:r>
      <w:proofErr w:type="spellEnd"/>
      <w:r w:rsidRPr="00486CC9">
        <w:rPr>
          <w:rFonts w:ascii="Times New Roman" w:hAnsi="Times New Roman" w:cs="Times New Roman"/>
          <w:sz w:val="24"/>
          <w:szCs w:val="24"/>
        </w:rPr>
        <w:t xml:space="preserve">, L. M., Carter, V., </w:t>
      </w:r>
      <w:proofErr w:type="spellStart"/>
      <w:r w:rsidRPr="00486CC9">
        <w:rPr>
          <w:rFonts w:ascii="Times New Roman" w:hAnsi="Times New Roman" w:cs="Times New Roman"/>
          <w:sz w:val="24"/>
          <w:szCs w:val="24"/>
        </w:rPr>
        <w:t>Golet</w:t>
      </w:r>
      <w:proofErr w:type="spellEnd"/>
      <w:r w:rsidRPr="00486CC9">
        <w:rPr>
          <w:rFonts w:ascii="Times New Roman" w:hAnsi="Times New Roman" w:cs="Times New Roman"/>
          <w:sz w:val="24"/>
          <w:szCs w:val="24"/>
        </w:rPr>
        <w:t xml:space="preserve">, F. C., &amp; </w:t>
      </w:r>
      <w:proofErr w:type="spellStart"/>
      <w:r w:rsidRPr="00486CC9">
        <w:rPr>
          <w:rFonts w:ascii="Times New Roman" w:hAnsi="Times New Roman" w:cs="Times New Roman"/>
          <w:sz w:val="24"/>
          <w:szCs w:val="24"/>
        </w:rPr>
        <w:t>LaRoe</w:t>
      </w:r>
      <w:proofErr w:type="spellEnd"/>
      <w:r w:rsidRPr="00486CC9">
        <w:rPr>
          <w:rFonts w:ascii="Times New Roman" w:hAnsi="Times New Roman" w:cs="Times New Roman"/>
          <w:sz w:val="24"/>
          <w:szCs w:val="24"/>
        </w:rPr>
        <w:t xml:space="preserve">, E. T. (1979). </w:t>
      </w:r>
      <w:r w:rsidRPr="00486CC9">
        <w:rPr>
          <w:rFonts w:ascii="Times New Roman" w:hAnsi="Times New Roman" w:cs="Times New Roman"/>
          <w:i/>
          <w:iCs/>
          <w:sz w:val="24"/>
          <w:szCs w:val="24"/>
        </w:rPr>
        <w:t>Classification of wetlands and deep-water habitats of the United States.</w:t>
      </w:r>
      <w:r w:rsidRPr="00486CC9">
        <w:rPr>
          <w:rFonts w:ascii="Times New Roman" w:hAnsi="Times New Roman" w:cs="Times New Roman"/>
          <w:sz w:val="24"/>
          <w:szCs w:val="24"/>
        </w:rPr>
        <w:t xml:space="preserve"> U.S. Fish and Wildlife Service.</w:t>
      </w:r>
    </w:p>
    <w:p w14:paraId="52E69E5E"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Das, B. K., Roy, A., Nayak, P. K., </w:t>
      </w:r>
      <w:proofErr w:type="spellStart"/>
      <w:r w:rsidRPr="00486CC9">
        <w:rPr>
          <w:rFonts w:ascii="Times New Roman" w:hAnsi="Times New Roman" w:cs="Times New Roman"/>
          <w:sz w:val="24"/>
          <w:szCs w:val="24"/>
        </w:rPr>
        <w:t>Saha</w:t>
      </w:r>
      <w:proofErr w:type="spellEnd"/>
      <w:r w:rsidRPr="00486CC9">
        <w:rPr>
          <w:rFonts w:ascii="Times New Roman" w:hAnsi="Times New Roman" w:cs="Times New Roman"/>
          <w:sz w:val="24"/>
          <w:szCs w:val="24"/>
        </w:rPr>
        <w:t xml:space="preserve">, A., </w:t>
      </w:r>
      <w:proofErr w:type="spellStart"/>
      <w:r w:rsidRPr="00486CC9">
        <w:rPr>
          <w:rFonts w:ascii="Times New Roman" w:hAnsi="Times New Roman" w:cs="Times New Roman"/>
          <w:sz w:val="24"/>
          <w:szCs w:val="24"/>
        </w:rPr>
        <w:t>Parida</w:t>
      </w:r>
      <w:proofErr w:type="spellEnd"/>
      <w:r w:rsidRPr="00486CC9">
        <w:rPr>
          <w:rFonts w:ascii="Times New Roman" w:hAnsi="Times New Roman" w:cs="Times New Roman"/>
          <w:sz w:val="24"/>
          <w:szCs w:val="24"/>
        </w:rPr>
        <w:t xml:space="preserve">, P. K., </w:t>
      </w:r>
      <w:proofErr w:type="spellStart"/>
      <w:r w:rsidRPr="00486CC9">
        <w:rPr>
          <w:rFonts w:ascii="Times New Roman" w:hAnsi="Times New Roman" w:cs="Times New Roman"/>
          <w:sz w:val="24"/>
          <w:szCs w:val="24"/>
        </w:rPr>
        <w:t>Lianthuamluaia</w:t>
      </w:r>
      <w:proofErr w:type="spellEnd"/>
      <w:r w:rsidRPr="00486CC9">
        <w:rPr>
          <w:rFonts w:ascii="Times New Roman" w:hAnsi="Times New Roman" w:cs="Times New Roman"/>
          <w:sz w:val="24"/>
          <w:szCs w:val="24"/>
        </w:rPr>
        <w:t xml:space="preserve">, &amp; Mondal, K., &amp; Chakraborty, S. (2024). Socio-economic profile and vulnerabilities assessment in small-scale fisheries of lower Gangetic floodplain wetland: An initiative towards achieving wetland ecosystem sustainability and community well-being. </w:t>
      </w:r>
      <w:r w:rsidRPr="00486CC9">
        <w:rPr>
          <w:rFonts w:ascii="Times New Roman" w:hAnsi="Times New Roman" w:cs="Times New Roman"/>
          <w:i/>
          <w:iCs/>
          <w:sz w:val="24"/>
          <w:szCs w:val="24"/>
        </w:rPr>
        <w:t>Sustainability, 16</w:t>
      </w:r>
      <w:r w:rsidRPr="00486CC9">
        <w:rPr>
          <w:rFonts w:ascii="Times New Roman" w:hAnsi="Times New Roman" w:cs="Times New Roman"/>
          <w:sz w:val="24"/>
          <w:szCs w:val="24"/>
        </w:rPr>
        <w:t xml:space="preserve">(21), 9583. </w:t>
      </w:r>
      <w:hyperlink r:id="rId34" w:tgtFrame="_new" w:history="1">
        <w:r w:rsidRPr="00486CC9">
          <w:rPr>
            <w:rStyle w:val="Hyperlink"/>
            <w:rFonts w:ascii="Times New Roman" w:hAnsi="Times New Roman" w:cs="Times New Roman"/>
            <w:sz w:val="24"/>
            <w:szCs w:val="24"/>
          </w:rPr>
          <w:t>https://doi.org/10.3390/su16219583</w:t>
        </w:r>
      </w:hyperlink>
    </w:p>
    <w:p w14:paraId="745670E2"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Day, F. (1978). </w:t>
      </w:r>
      <w:r w:rsidRPr="00486CC9">
        <w:rPr>
          <w:rFonts w:ascii="Times New Roman" w:hAnsi="Times New Roman" w:cs="Times New Roman"/>
          <w:i/>
          <w:iCs/>
          <w:sz w:val="24"/>
          <w:szCs w:val="24"/>
        </w:rPr>
        <w:t>The fishes of India: Being a natural history of the fishes known to inhabit the seas and fresh waters of India, Burma and Ceylon.</w:t>
      </w:r>
      <w:r w:rsidRPr="00486CC9">
        <w:rPr>
          <w:rFonts w:ascii="Times New Roman" w:hAnsi="Times New Roman" w:cs="Times New Roman"/>
          <w:sz w:val="24"/>
          <w:szCs w:val="24"/>
        </w:rPr>
        <w:t xml:space="preserve"> Today &amp; Tomorrow’s Book Agency.</w:t>
      </w:r>
    </w:p>
    <w:p w14:paraId="33358E28"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De </w:t>
      </w:r>
      <w:proofErr w:type="spellStart"/>
      <w:r w:rsidRPr="00486CC9">
        <w:rPr>
          <w:rFonts w:ascii="Times New Roman" w:hAnsi="Times New Roman" w:cs="Times New Roman"/>
          <w:sz w:val="24"/>
          <w:szCs w:val="24"/>
        </w:rPr>
        <w:t>Boeck</w:t>
      </w:r>
      <w:proofErr w:type="spellEnd"/>
      <w:r w:rsidRPr="00486CC9">
        <w:rPr>
          <w:rFonts w:ascii="Times New Roman" w:hAnsi="Times New Roman" w:cs="Times New Roman"/>
          <w:sz w:val="24"/>
          <w:szCs w:val="24"/>
        </w:rPr>
        <w:t xml:space="preserve">, G., Wood, C. M., &amp; </w:t>
      </w:r>
      <w:proofErr w:type="spellStart"/>
      <w:r w:rsidRPr="00486CC9">
        <w:rPr>
          <w:rFonts w:ascii="Times New Roman" w:hAnsi="Times New Roman" w:cs="Times New Roman"/>
          <w:sz w:val="24"/>
          <w:szCs w:val="24"/>
        </w:rPr>
        <w:t>Iftikar</w:t>
      </w:r>
      <w:proofErr w:type="spellEnd"/>
      <w:r w:rsidRPr="00486CC9">
        <w:rPr>
          <w:rFonts w:ascii="Times New Roman" w:hAnsi="Times New Roman" w:cs="Times New Roman"/>
          <w:sz w:val="24"/>
          <w:szCs w:val="24"/>
        </w:rPr>
        <w:t xml:space="preserve">, F. I. (2007). The physiological consequences of osmotic stress in freshwater fish. </w:t>
      </w:r>
      <w:r w:rsidRPr="00486CC9">
        <w:rPr>
          <w:rFonts w:ascii="Times New Roman" w:hAnsi="Times New Roman" w:cs="Times New Roman"/>
          <w:i/>
          <w:iCs/>
          <w:sz w:val="24"/>
          <w:szCs w:val="24"/>
        </w:rPr>
        <w:t>Comparative Biochemistry and Physiology – Part A: Molecular &amp; Integrative Physiology, 148</w:t>
      </w:r>
      <w:r w:rsidRPr="00486CC9">
        <w:rPr>
          <w:rFonts w:ascii="Times New Roman" w:hAnsi="Times New Roman" w:cs="Times New Roman"/>
          <w:sz w:val="24"/>
          <w:szCs w:val="24"/>
        </w:rPr>
        <w:t>(1), 1–6.</w:t>
      </w:r>
    </w:p>
    <w:p w14:paraId="289B5858"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Diaz, R. J., &amp; </w:t>
      </w:r>
      <w:proofErr w:type="spellStart"/>
      <w:r w:rsidRPr="00486CC9">
        <w:rPr>
          <w:rFonts w:ascii="Times New Roman" w:hAnsi="Times New Roman" w:cs="Times New Roman"/>
          <w:sz w:val="24"/>
          <w:szCs w:val="24"/>
        </w:rPr>
        <w:t>Breitburg</w:t>
      </w:r>
      <w:proofErr w:type="spellEnd"/>
      <w:r w:rsidRPr="00486CC9">
        <w:rPr>
          <w:rFonts w:ascii="Times New Roman" w:hAnsi="Times New Roman" w:cs="Times New Roman"/>
          <w:sz w:val="24"/>
          <w:szCs w:val="24"/>
        </w:rPr>
        <w:t xml:space="preserve">, D. L. (2009). The hypoxic environment. In J. G. Richards, A. P. Farrell, &amp; C. J. </w:t>
      </w:r>
      <w:proofErr w:type="spellStart"/>
      <w:r w:rsidRPr="00486CC9">
        <w:rPr>
          <w:rFonts w:ascii="Times New Roman" w:hAnsi="Times New Roman" w:cs="Times New Roman"/>
          <w:sz w:val="24"/>
          <w:szCs w:val="24"/>
        </w:rPr>
        <w:t>Brauner</w:t>
      </w:r>
      <w:proofErr w:type="spellEnd"/>
      <w:r w:rsidRPr="00486CC9">
        <w:rPr>
          <w:rFonts w:ascii="Times New Roman" w:hAnsi="Times New Roman" w:cs="Times New Roman"/>
          <w:sz w:val="24"/>
          <w:szCs w:val="24"/>
        </w:rPr>
        <w:t xml:space="preserve"> (Eds.), </w:t>
      </w:r>
      <w:r w:rsidRPr="00486CC9">
        <w:rPr>
          <w:rFonts w:ascii="Times New Roman" w:hAnsi="Times New Roman" w:cs="Times New Roman"/>
          <w:i/>
          <w:iCs/>
          <w:sz w:val="24"/>
          <w:szCs w:val="24"/>
        </w:rPr>
        <w:t>Hypoxia</w:t>
      </w:r>
      <w:r w:rsidRPr="00486CC9">
        <w:rPr>
          <w:rFonts w:ascii="Times New Roman" w:hAnsi="Times New Roman" w:cs="Times New Roman"/>
          <w:sz w:val="24"/>
          <w:szCs w:val="24"/>
        </w:rPr>
        <w:t xml:space="preserve"> (pp. 1–23). Academic Press.</w:t>
      </w:r>
    </w:p>
    <w:p w14:paraId="6A98EA34"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Edmondson, W. T. (1965). Reproductive rate of planktonic rotifers as related to food and temperature in nature. </w:t>
      </w:r>
      <w:r w:rsidRPr="00486CC9">
        <w:rPr>
          <w:rFonts w:ascii="Times New Roman" w:hAnsi="Times New Roman" w:cs="Times New Roman"/>
          <w:i/>
          <w:iCs/>
          <w:sz w:val="24"/>
          <w:szCs w:val="24"/>
        </w:rPr>
        <w:t>Ecological Monographs, 35</w:t>
      </w:r>
      <w:r w:rsidRPr="00486CC9">
        <w:rPr>
          <w:rFonts w:ascii="Times New Roman" w:hAnsi="Times New Roman" w:cs="Times New Roman"/>
          <w:sz w:val="24"/>
          <w:szCs w:val="24"/>
        </w:rPr>
        <w:t>, 61–111.</w:t>
      </w:r>
    </w:p>
    <w:p w14:paraId="075DBC9D"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proofErr w:type="spellStart"/>
      <w:r w:rsidRPr="00486CC9">
        <w:rPr>
          <w:rFonts w:ascii="Times New Roman" w:hAnsi="Times New Roman" w:cs="Times New Roman"/>
          <w:sz w:val="24"/>
          <w:szCs w:val="24"/>
        </w:rPr>
        <w:t>Ferrati</w:t>
      </w:r>
      <w:proofErr w:type="spellEnd"/>
      <w:r w:rsidRPr="00486CC9">
        <w:rPr>
          <w:rFonts w:ascii="Times New Roman" w:hAnsi="Times New Roman" w:cs="Times New Roman"/>
          <w:sz w:val="24"/>
          <w:szCs w:val="24"/>
        </w:rPr>
        <w:t xml:space="preserve">, R., </w:t>
      </w:r>
      <w:proofErr w:type="spellStart"/>
      <w:r w:rsidRPr="00486CC9">
        <w:rPr>
          <w:rFonts w:ascii="Times New Roman" w:hAnsi="Times New Roman" w:cs="Times New Roman"/>
          <w:sz w:val="24"/>
          <w:szCs w:val="24"/>
        </w:rPr>
        <w:t>Canziani</w:t>
      </w:r>
      <w:proofErr w:type="spellEnd"/>
      <w:r w:rsidRPr="00486CC9">
        <w:rPr>
          <w:rFonts w:ascii="Times New Roman" w:hAnsi="Times New Roman" w:cs="Times New Roman"/>
          <w:sz w:val="24"/>
          <w:szCs w:val="24"/>
        </w:rPr>
        <w:t xml:space="preserve">, G. A., &amp; Moreno, D. R. (2005). Estero del </w:t>
      </w:r>
      <w:proofErr w:type="spellStart"/>
      <w:r w:rsidRPr="00486CC9">
        <w:rPr>
          <w:rFonts w:ascii="Times New Roman" w:hAnsi="Times New Roman" w:cs="Times New Roman"/>
          <w:sz w:val="24"/>
          <w:szCs w:val="24"/>
        </w:rPr>
        <w:t>Ibera</w:t>
      </w:r>
      <w:proofErr w:type="spellEnd"/>
      <w:r w:rsidRPr="00486CC9">
        <w:rPr>
          <w:rFonts w:ascii="Times New Roman" w:hAnsi="Times New Roman" w:cs="Times New Roman"/>
          <w:sz w:val="24"/>
          <w:szCs w:val="24"/>
        </w:rPr>
        <w:t xml:space="preserve">: Hydrometeorological and hydrological characterization. </w:t>
      </w:r>
      <w:r w:rsidRPr="00486CC9">
        <w:rPr>
          <w:rFonts w:ascii="Times New Roman" w:hAnsi="Times New Roman" w:cs="Times New Roman"/>
          <w:i/>
          <w:iCs/>
          <w:sz w:val="24"/>
          <w:szCs w:val="24"/>
        </w:rPr>
        <w:t>Ecological Modelling, 186</w:t>
      </w:r>
      <w:r w:rsidRPr="00486CC9">
        <w:rPr>
          <w:rFonts w:ascii="Times New Roman" w:hAnsi="Times New Roman" w:cs="Times New Roman"/>
          <w:sz w:val="24"/>
          <w:szCs w:val="24"/>
        </w:rPr>
        <w:t>(1), 3–15.</w:t>
      </w:r>
    </w:p>
    <w:p w14:paraId="32197FD8"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Finlayson, C. M. (1994). Classification and inventory of the world’s wetlands. </w:t>
      </w:r>
      <w:proofErr w:type="spellStart"/>
      <w:r w:rsidRPr="00486CC9">
        <w:rPr>
          <w:rFonts w:ascii="Times New Roman" w:hAnsi="Times New Roman" w:cs="Times New Roman"/>
          <w:i/>
          <w:iCs/>
          <w:sz w:val="24"/>
          <w:szCs w:val="24"/>
        </w:rPr>
        <w:t>Vegetatio</w:t>
      </w:r>
      <w:proofErr w:type="spellEnd"/>
      <w:r w:rsidRPr="00486CC9">
        <w:rPr>
          <w:rFonts w:ascii="Times New Roman" w:hAnsi="Times New Roman" w:cs="Times New Roman"/>
          <w:i/>
          <w:iCs/>
          <w:sz w:val="24"/>
          <w:szCs w:val="24"/>
        </w:rPr>
        <w:t>, 118</w:t>
      </w:r>
      <w:r w:rsidRPr="00486CC9">
        <w:rPr>
          <w:rFonts w:ascii="Times New Roman" w:hAnsi="Times New Roman" w:cs="Times New Roman"/>
          <w:sz w:val="24"/>
          <w:szCs w:val="24"/>
        </w:rPr>
        <w:t>, 185–192.</w:t>
      </w:r>
    </w:p>
    <w:p w14:paraId="174A4CC6" w14:textId="77777777" w:rsidR="00486CC9" w:rsidRPr="0003749A"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Gupta, R., Singh, A. K., &amp; Srivastava, N. (2018</w:t>
      </w:r>
      <w:r w:rsidRPr="0003749A">
        <w:rPr>
          <w:rFonts w:ascii="Times New Roman" w:hAnsi="Times New Roman" w:cs="Times New Roman"/>
          <w:sz w:val="24"/>
          <w:szCs w:val="24"/>
        </w:rPr>
        <w:t xml:space="preserve">). Seasonal variation in water quality parameters of </w:t>
      </w:r>
      <w:proofErr w:type="spellStart"/>
      <w:r w:rsidRPr="0003749A">
        <w:rPr>
          <w:rFonts w:ascii="Times New Roman" w:hAnsi="Times New Roman" w:cs="Times New Roman"/>
          <w:sz w:val="24"/>
          <w:szCs w:val="24"/>
        </w:rPr>
        <w:t>Keetham</w:t>
      </w:r>
      <w:proofErr w:type="spellEnd"/>
      <w:r w:rsidRPr="0003749A">
        <w:rPr>
          <w:rFonts w:ascii="Times New Roman" w:hAnsi="Times New Roman" w:cs="Times New Roman"/>
          <w:sz w:val="24"/>
          <w:szCs w:val="24"/>
        </w:rPr>
        <w:t xml:space="preserve"> Lake, Uttar Pradesh, India. </w:t>
      </w:r>
      <w:r w:rsidRPr="0003749A">
        <w:rPr>
          <w:rFonts w:ascii="Times New Roman" w:hAnsi="Times New Roman" w:cs="Times New Roman"/>
          <w:i/>
          <w:iCs/>
          <w:sz w:val="24"/>
          <w:szCs w:val="24"/>
        </w:rPr>
        <w:t>Journal of Environment and Biosciences, 32</w:t>
      </w:r>
      <w:r w:rsidRPr="0003749A">
        <w:rPr>
          <w:rFonts w:ascii="Times New Roman" w:hAnsi="Times New Roman" w:cs="Times New Roman"/>
          <w:sz w:val="24"/>
          <w:szCs w:val="24"/>
        </w:rPr>
        <w:t>(1), 77–83.</w:t>
      </w:r>
    </w:p>
    <w:p w14:paraId="18701077"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Gupta, V. K., Mishra, S., &amp; Tiwari, A. (2020). Evaluation of seasonal variation in physicochemical parameters of wetlands in Uttar Pradesh, India. </w:t>
      </w:r>
      <w:r w:rsidRPr="0003749A">
        <w:rPr>
          <w:rFonts w:ascii="Times New Roman" w:hAnsi="Times New Roman" w:cs="Times New Roman"/>
          <w:i/>
          <w:iCs/>
          <w:sz w:val="24"/>
          <w:szCs w:val="24"/>
        </w:rPr>
        <w:t>International Journal of Ecology and Environmental Sciences, 46</w:t>
      </w:r>
      <w:r w:rsidRPr="0003749A">
        <w:rPr>
          <w:rFonts w:ascii="Times New Roman" w:hAnsi="Times New Roman" w:cs="Times New Roman"/>
          <w:sz w:val="24"/>
          <w:szCs w:val="24"/>
        </w:rPr>
        <w:t>(3), 205–212.</w:t>
      </w:r>
    </w:p>
    <w:p w14:paraId="1E34521D"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Heuer, R. M., &amp; </w:t>
      </w:r>
      <w:proofErr w:type="spellStart"/>
      <w:r w:rsidRPr="0003749A">
        <w:rPr>
          <w:rFonts w:ascii="Times New Roman" w:hAnsi="Times New Roman" w:cs="Times New Roman"/>
          <w:sz w:val="24"/>
          <w:szCs w:val="24"/>
        </w:rPr>
        <w:t>Grosell</w:t>
      </w:r>
      <w:proofErr w:type="spellEnd"/>
      <w:r w:rsidRPr="0003749A">
        <w:rPr>
          <w:rFonts w:ascii="Times New Roman" w:hAnsi="Times New Roman" w:cs="Times New Roman"/>
          <w:sz w:val="24"/>
          <w:szCs w:val="24"/>
        </w:rPr>
        <w:t xml:space="preserve">, M. (2014). Physiological impacts of elevated carbon dioxide and ocean acidification on fish. </w:t>
      </w:r>
      <w:r w:rsidRPr="0003749A">
        <w:rPr>
          <w:rFonts w:ascii="Times New Roman" w:hAnsi="Times New Roman" w:cs="Times New Roman"/>
          <w:i/>
          <w:iCs/>
          <w:sz w:val="24"/>
          <w:szCs w:val="24"/>
        </w:rPr>
        <w:t>American Journal of Physiology – Regulatory, Integrative and Comparative Physiology, 307</w:t>
      </w:r>
      <w:r w:rsidRPr="0003749A">
        <w:rPr>
          <w:rFonts w:ascii="Times New Roman" w:hAnsi="Times New Roman" w:cs="Times New Roman"/>
          <w:sz w:val="24"/>
          <w:szCs w:val="24"/>
        </w:rPr>
        <w:t>(9), R1061–R1084.</w:t>
      </w:r>
    </w:p>
    <w:p w14:paraId="583EF4CE"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lastRenderedPageBreak/>
        <w:t>Hujare</w:t>
      </w:r>
      <w:proofErr w:type="spellEnd"/>
      <w:r w:rsidRPr="0003749A">
        <w:rPr>
          <w:rFonts w:ascii="Times New Roman" w:hAnsi="Times New Roman" w:cs="Times New Roman"/>
          <w:sz w:val="24"/>
          <w:szCs w:val="24"/>
        </w:rPr>
        <w:t xml:space="preserve">, M. S. (2008). Seasonal variation of </w:t>
      </w:r>
      <w:proofErr w:type="spellStart"/>
      <w:r w:rsidRPr="0003749A">
        <w:rPr>
          <w:rFonts w:ascii="Times New Roman" w:hAnsi="Times New Roman" w:cs="Times New Roman"/>
          <w:sz w:val="24"/>
          <w:szCs w:val="24"/>
        </w:rPr>
        <w:t>physico</w:t>
      </w:r>
      <w:proofErr w:type="spellEnd"/>
      <w:r w:rsidRPr="0003749A">
        <w:rPr>
          <w:rFonts w:ascii="Times New Roman" w:hAnsi="Times New Roman" w:cs="Times New Roman"/>
          <w:sz w:val="24"/>
          <w:szCs w:val="24"/>
        </w:rPr>
        <w:t xml:space="preserve">-chemical parameters in the perennial tank of </w:t>
      </w:r>
      <w:proofErr w:type="spellStart"/>
      <w:r w:rsidRPr="0003749A">
        <w:rPr>
          <w:rFonts w:ascii="Times New Roman" w:hAnsi="Times New Roman" w:cs="Times New Roman"/>
          <w:sz w:val="24"/>
          <w:szCs w:val="24"/>
        </w:rPr>
        <w:t>Talsande</w:t>
      </w:r>
      <w:proofErr w:type="spellEnd"/>
      <w:r w:rsidRPr="0003749A">
        <w:rPr>
          <w:rFonts w:ascii="Times New Roman" w:hAnsi="Times New Roman" w:cs="Times New Roman"/>
          <w:sz w:val="24"/>
          <w:szCs w:val="24"/>
        </w:rPr>
        <w:t xml:space="preserve">, Maharashtra. </w:t>
      </w:r>
      <w:r w:rsidRPr="0003749A">
        <w:rPr>
          <w:rFonts w:ascii="Times New Roman" w:hAnsi="Times New Roman" w:cs="Times New Roman"/>
          <w:i/>
          <w:iCs/>
          <w:sz w:val="24"/>
          <w:szCs w:val="24"/>
        </w:rPr>
        <w:t>Ecology, Environment and Conservation, 14</w:t>
      </w:r>
      <w:r w:rsidRPr="0003749A">
        <w:rPr>
          <w:rFonts w:ascii="Times New Roman" w:hAnsi="Times New Roman" w:cs="Times New Roman"/>
          <w:sz w:val="24"/>
          <w:szCs w:val="24"/>
        </w:rPr>
        <w:t>(4), 937-943.</w:t>
      </w:r>
    </w:p>
    <w:p w14:paraId="02426D9D"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Jamabo, N. A. (2008). Ecology, species diversity and abundance of </w:t>
      </w:r>
      <w:proofErr w:type="spellStart"/>
      <w:r w:rsidRPr="0003749A">
        <w:rPr>
          <w:rFonts w:ascii="Times New Roman" w:hAnsi="Times New Roman" w:cs="Times New Roman"/>
          <w:sz w:val="24"/>
          <w:szCs w:val="24"/>
        </w:rPr>
        <w:t>macrozoobenthos</w:t>
      </w:r>
      <w:proofErr w:type="spellEnd"/>
      <w:r w:rsidRPr="0003749A">
        <w:rPr>
          <w:rFonts w:ascii="Times New Roman" w:hAnsi="Times New Roman" w:cs="Times New Roman"/>
          <w:sz w:val="24"/>
          <w:szCs w:val="24"/>
        </w:rPr>
        <w:t xml:space="preserve"> in the upper Bonny River, Niger Delta, Nigeria. </w:t>
      </w:r>
      <w:r w:rsidRPr="0003749A">
        <w:rPr>
          <w:rFonts w:ascii="Times New Roman" w:hAnsi="Times New Roman" w:cs="Times New Roman"/>
          <w:i/>
          <w:iCs/>
          <w:sz w:val="24"/>
          <w:szCs w:val="24"/>
        </w:rPr>
        <w:t>African Journal of Ecology, 46</w:t>
      </w:r>
      <w:r w:rsidRPr="0003749A">
        <w:rPr>
          <w:rFonts w:ascii="Times New Roman" w:hAnsi="Times New Roman" w:cs="Times New Roman"/>
          <w:sz w:val="24"/>
          <w:szCs w:val="24"/>
        </w:rPr>
        <w:t>(3), 1-9.</w:t>
      </w:r>
    </w:p>
    <w:p w14:paraId="4973CD4B"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Jayaram, K. C. (2010). </w:t>
      </w:r>
      <w:r w:rsidRPr="0003749A">
        <w:rPr>
          <w:rFonts w:ascii="Times New Roman" w:hAnsi="Times New Roman" w:cs="Times New Roman"/>
          <w:i/>
          <w:iCs/>
          <w:sz w:val="24"/>
          <w:szCs w:val="24"/>
        </w:rPr>
        <w:t>The freshwater fishes of the Indian region</w:t>
      </w:r>
      <w:r w:rsidRPr="0003749A">
        <w:rPr>
          <w:rFonts w:ascii="Times New Roman" w:hAnsi="Times New Roman" w:cs="Times New Roman"/>
          <w:sz w:val="24"/>
          <w:szCs w:val="24"/>
        </w:rPr>
        <w:t xml:space="preserve"> (2nd ed.). Narendra Publishing House.</w:t>
      </w:r>
    </w:p>
    <w:p w14:paraId="7A9784FF"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Khan, A., &amp; Ali, S. (2003). Water quality characteristics and phytoplankton production in wetlands. </w:t>
      </w:r>
      <w:r w:rsidRPr="0003749A">
        <w:rPr>
          <w:rFonts w:ascii="Times New Roman" w:hAnsi="Times New Roman" w:cs="Times New Roman"/>
          <w:i/>
          <w:iCs/>
          <w:sz w:val="24"/>
          <w:szCs w:val="24"/>
        </w:rPr>
        <w:t>Journal of Environmental Biology, 24</w:t>
      </w:r>
      <w:r w:rsidRPr="0003749A">
        <w:rPr>
          <w:rFonts w:ascii="Times New Roman" w:hAnsi="Times New Roman" w:cs="Times New Roman"/>
          <w:sz w:val="24"/>
          <w:szCs w:val="24"/>
        </w:rPr>
        <w:t>(4), 443-449.</w:t>
      </w:r>
    </w:p>
    <w:p w14:paraId="21D617CF"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Khan, S. A., Lyla, P. S., &amp; John, B. A. (2004). Benthic macrofauna in </w:t>
      </w:r>
      <w:proofErr w:type="spellStart"/>
      <w:r w:rsidRPr="0003749A">
        <w:rPr>
          <w:rFonts w:ascii="Times New Roman" w:hAnsi="Times New Roman" w:cs="Times New Roman"/>
          <w:sz w:val="24"/>
          <w:szCs w:val="24"/>
        </w:rPr>
        <w:t>Pichavaram</w:t>
      </w:r>
      <w:proofErr w:type="spellEnd"/>
      <w:r w:rsidRPr="0003749A">
        <w:rPr>
          <w:rFonts w:ascii="Times New Roman" w:hAnsi="Times New Roman" w:cs="Times New Roman"/>
          <w:sz w:val="24"/>
          <w:szCs w:val="24"/>
        </w:rPr>
        <w:t xml:space="preserve"> mangrove ecosystem (southeast coast of India): Seasonal variations and community structure. </w:t>
      </w:r>
      <w:r w:rsidRPr="0003749A">
        <w:rPr>
          <w:rFonts w:ascii="Times New Roman" w:hAnsi="Times New Roman" w:cs="Times New Roman"/>
          <w:i/>
          <w:iCs/>
          <w:sz w:val="24"/>
          <w:szCs w:val="24"/>
        </w:rPr>
        <w:t>Estuarine, Coastal and Shelf Science, 60</w:t>
      </w:r>
      <w:r w:rsidRPr="0003749A">
        <w:rPr>
          <w:rFonts w:ascii="Times New Roman" w:hAnsi="Times New Roman" w:cs="Times New Roman"/>
          <w:sz w:val="24"/>
          <w:szCs w:val="24"/>
        </w:rPr>
        <w:t>(3), 545-556.</w:t>
      </w:r>
    </w:p>
    <w:p w14:paraId="2D5C2CB4"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Krishnaram</w:t>
      </w:r>
      <w:proofErr w:type="spellEnd"/>
      <w:r w:rsidRPr="0003749A">
        <w:rPr>
          <w:rFonts w:ascii="Times New Roman" w:hAnsi="Times New Roman" w:cs="Times New Roman"/>
          <w:sz w:val="24"/>
          <w:szCs w:val="24"/>
        </w:rPr>
        <w:t xml:space="preserve">, A., Subramanian, A., &amp; Karthikeyan, G. (2007). Water quality analysis in relation to impact of industrial effluents on river Cauvery. </w:t>
      </w:r>
      <w:r w:rsidRPr="0003749A">
        <w:rPr>
          <w:rFonts w:ascii="Times New Roman" w:hAnsi="Times New Roman" w:cs="Times New Roman"/>
          <w:i/>
          <w:iCs/>
          <w:sz w:val="24"/>
          <w:szCs w:val="24"/>
        </w:rPr>
        <w:t>Indian Journal of Environmental Protection, 27</w:t>
      </w:r>
      <w:r w:rsidRPr="0003749A">
        <w:rPr>
          <w:rFonts w:ascii="Times New Roman" w:hAnsi="Times New Roman" w:cs="Times New Roman"/>
          <w:sz w:val="24"/>
          <w:szCs w:val="24"/>
        </w:rPr>
        <w:t>(1), 35-40.</w:t>
      </w:r>
    </w:p>
    <w:p w14:paraId="442BBA53"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Kumar, D., &amp; Singh, P. (2015). Assessment of physicochemical parameters of river water and their impact on aquatic life. </w:t>
      </w:r>
      <w:r w:rsidRPr="0003749A">
        <w:rPr>
          <w:rFonts w:ascii="Times New Roman" w:hAnsi="Times New Roman" w:cs="Times New Roman"/>
          <w:i/>
          <w:iCs/>
          <w:sz w:val="24"/>
          <w:szCs w:val="24"/>
        </w:rPr>
        <w:t>International Journal of Environmental Sciences, 5</w:t>
      </w:r>
      <w:r w:rsidRPr="0003749A">
        <w:rPr>
          <w:rFonts w:ascii="Times New Roman" w:hAnsi="Times New Roman" w:cs="Times New Roman"/>
          <w:sz w:val="24"/>
          <w:szCs w:val="24"/>
        </w:rPr>
        <w:t>(3), 1–8.</w:t>
      </w:r>
    </w:p>
    <w:p w14:paraId="5C97E030"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Kumar, R., Singh, S., &amp; Patel, R. (2023). Fish diversity and community structure in </w:t>
      </w:r>
      <w:proofErr w:type="spellStart"/>
      <w:r w:rsidRPr="0003749A">
        <w:rPr>
          <w:rFonts w:ascii="Times New Roman" w:hAnsi="Times New Roman" w:cs="Times New Roman"/>
          <w:sz w:val="24"/>
          <w:szCs w:val="24"/>
        </w:rPr>
        <w:t>Rihand</w:t>
      </w:r>
      <w:proofErr w:type="spellEnd"/>
      <w:r w:rsidRPr="0003749A">
        <w:rPr>
          <w:rFonts w:ascii="Times New Roman" w:hAnsi="Times New Roman" w:cs="Times New Roman"/>
          <w:sz w:val="24"/>
          <w:szCs w:val="24"/>
        </w:rPr>
        <w:t xml:space="preserve"> Reservoir, </w:t>
      </w:r>
      <w:proofErr w:type="spellStart"/>
      <w:r w:rsidRPr="0003749A">
        <w:rPr>
          <w:rFonts w:ascii="Times New Roman" w:hAnsi="Times New Roman" w:cs="Times New Roman"/>
          <w:sz w:val="24"/>
          <w:szCs w:val="24"/>
        </w:rPr>
        <w:t>Sonbhadra</w:t>
      </w:r>
      <w:proofErr w:type="spellEnd"/>
      <w:r w:rsidRPr="0003749A">
        <w:rPr>
          <w:rFonts w:ascii="Times New Roman" w:hAnsi="Times New Roman" w:cs="Times New Roman"/>
          <w:sz w:val="24"/>
          <w:szCs w:val="24"/>
        </w:rPr>
        <w:t xml:space="preserve">, Uttar Pradesh. </w:t>
      </w:r>
      <w:r w:rsidRPr="0003749A">
        <w:rPr>
          <w:rFonts w:ascii="Times New Roman" w:hAnsi="Times New Roman" w:cs="Times New Roman"/>
          <w:i/>
          <w:iCs/>
          <w:sz w:val="24"/>
          <w:szCs w:val="24"/>
        </w:rPr>
        <w:t>Indian Journal of Fisheries, 70</w:t>
      </w:r>
      <w:r w:rsidRPr="0003749A">
        <w:rPr>
          <w:rFonts w:ascii="Times New Roman" w:hAnsi="Times New Roman" w:cs="Times New Roman"/>
          <w:sz w:val="24"/>
          <w:szCs w:val="24"/>
        </w:rPr>
        <w:t>(1), 45-52.</w:t>
      </w:r>
    </w:p>
    <w:p w14:paraId="498069B4"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Lakra</w:t>
      </w:r>
      <w:proofErr w:type="spellEnd"/>
      <w:r w:rsidRPr="0003749A">
        <w:rPr>
          <w:rFonts w:ascii="Times New Roman" w:hAnsi="Times New Roman" w:cs="Times New Roman"/>
          <w:sz w:val="24"/>
          <w:szCs w:val="24"/>
        </w:rPr>
        <w:t xml:space="preserve">, W. S. (2010a). </w:t>
      </w:r>
      <w:r w:rsidRPr="0003749A">
        <w:rPr>
          <w:rFonts w:ascii="Times New Roman" w:hAnsi="Times New Roman" w:cs="Times New Roman"/>
          <w:i/>
          <w:iCs/>
          <w:sz w:val="24"/>
          <w:szCs w:val="24"/>
        </w:rPr>
        <w:t xml:space="preserve">Fish diversity in </w:t>
      </w:r>
      <w:proofErr w:type="spellStart"/>
      <w:r w:rsidRPr="0003749A">
        <w:rPr>
          <w:rFonts w:ascii="Times New Roman" w:hAnsi="Times New Roman" w:cs="Times New Roman"/>
          <w:i/>
          <w:iCs/>
          <w:sz w:val="24"/>
          <w:szCs w:val="24"/>
        </w:rPr>
        <w:t>Samaspur</w:t>
      </w:r>
      <w:proofErr w:type="spellEnd"/>
      <w:r w:rsidRPr="0003749A">
        <w:rPr>
          <w:rFonts w:ascii="Times New Roman" w:hAnsi="Times New Roman" w:cs="Times New Roman"/>
          <w:i/>
          <w:iCs/>
          <w:sz w:val="24"/>
          <w:szCs w:val="24"/>
        </w:rPr>
        <w:t xml:space="preserve"> Bird Sanctuary, Uttar Pradesh.</w:t>
      </w:r>
      <w:r w:rsidRPr="0003749A">
        <w:rPr>
          <w:rFonts w:ascii="Times New Roman" w:hAnsi="Times New Roman" w:cs="Times New Roman"/>
          <w:sz w:val="24"/>
          <w:szCs w:val="24"/>
        </w:rPr>
        <w:t xml:space="preserve"> Central Inland Fisheries Research Institute.</w:t>
      </w:r>
    </w:p>
    <w:p w14:paraId="5E63F72E" w14:textId="77777777" w:rsidR="00486CC9"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Lakra</w:t>
      </w:r>
      <w:proofErr w:type="spellEnd"/>
      <w:r w:rsidRPr="0003749A">
        <w:rPr>
          <w:rFonts w:ascii="Times New Roman" w:hAnsi="Times New Roman" w:cs="Times New Roman"/>
          <w:sz w:val="24"/>
          <w:szCs w:val="24"/>
        </w:rPr>
        <w:t xml:space="preserve">, W. S. (2010b). </w:t>
      </w:r>
      <w:r w:rsidRPr="0003749A">
        <w:rPr>
          <w:rFonts w:ascii="Times New Roman" w:hAnsi="Times New Roman" w:cs="Times New Roman"/>
          <w:i/>
          <w:iCs/>
          <w:sz w:val="24"/>
          <w:szCs w:val="24"/>
        </w:rPr>
        <w:t xml:space="preserve">Fish diversity in </w:t>
      </w:r>
      <w:proofErr w:type="spellStart"/>
      <w:r w:rsidRPr="0003749A">
        <w:rPr>
          <w:rFonts w:ascii="Times New Roman" w:hAnsi="Times New Roman" w:cs="Times New Roman"/>
          <w:i/>
          <w:iCs/>
          <w:sz w:val="24"/>
          <w:szCs w:val="24"/>
        </w:rPr>
        <w:t>Katerniaghat</w:t>
      </w:r>
      <w:proofErr w:type="spellEnd"/>
      <w:r w:rsidRPr="0003749A">
        <w:rPr>
          <w:rFonts w:ascii="Times New Roman" w:hAnsi="Times New Roman" w:cs="Times New Roman"/>
          <w:i/>
          <w:iCs/>
          <w:sz w:val="24"/>
          <w:szCs w:val="24"/>
        </w:rPr>
        <w:t xml:space="preserve"> Wildlife Sanctuary, Uttar Pradesh.</w:t>
      </w:r>
      <w:r w:rsidRPr="0003749A">
        <w:rPr>
          <w:rFonts w:ascii="Times New Roman" w:hAnsi="Times New Roman" w:cs="Times New Roman"/>
          <w:sz w:val="24"/>
          <w:szCs w:val="24"/>
        </w:rPr>
        <w:t xml:space="preserve"> Central Inland Fisheries Research Institute.</w:t>
      </w:r>
    </w:p>
    <w:p w14:paraId="3C0E82EB" w14:textId="77777777" w:rsidR="00486CC9" w:rsidRPr="00486CC9" w:rsidRDefault="00486CC9" w:rsidP="00486CC9">
      <w:pPr>
        <w:pStyle w:val="NormalWeb"/>
        <w:numPr>
          <w:ilvl w:val="0"/>
          <w:numId w:val="13"/>
        </w:numPr>
        <w:spacing w:after="0" w:afterAutospacing="0" w:line="360" w:lineRule="auto"/>
        <w:jc w:val="both"/>
      </w:pPr>
      <w:r w:rsidRPr="00486CC9">
        <w:rPr>
          <w:rStyle w:val="Strong"/>
          <w:rFonts w:eastAsiaTheme="majorEastAsia"/>
          <w:b w:val="0"/>
          <w:bCs w:val="0"/>
        </w:rPr>
        <w:t>Legendre, P., &amp; Legendre, L. (2012).</w:t>
      </w:r>
      <w:r w:rsidRPr="00486CC9">
        <w:t xml:space="preserve"> </w:t>
      </w:r>
      <w:r w:rsidRPr="00486CC9">
        <w:rPr>
          <w:rStyle w:val="Emphasis"/>
          <w:rFonts w:eastAsiaTheme="majorEastAsia"/>
        </w:rPr>
        <w:t>Numerical Ecology</w:t>
      </w:r>
      <w:r w:rsidRPr="00486CC9">
        <w:t xml:space="preserve"> (3rd ed.). Elsevier.</w:t>
      </w:r>
    </w:p>
    <w:p w14:paraId="13C137BB"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Magurran</w:t>
      </w:r>
      <w:proofErr w:type="spellEnd"/>
      <w:r w:rsidRPr="0003749A">
        <w:rPr>
          <w:rFonts w:ascii="Times New Roman" w:hAnsi="Times New Roman" w:cs="Times New Roman"/>
          <w:sz w:val="24"/>
          <w:szCs w:val="24"/>
        </w:rPr>
        <w:t xml:space="preserve">, A. E. (2013). </w:t>
      </w:r>
      <w:r w:rsidRPr="0003749A">
        <w:rPr>
          <w:rFonts w:ascii="Times New Roman" w:hAnsi="Times New Roman" w:cs="Times New Roman"/>
          <w:i/>
          <w:iCs/>
          <w:sz w:val="24"/>
          <w:szCs w:val="24"/>
        </w:rPr>
        <w:t>Measuring biological diversity</w:t>
      </w:r>
      <w:r w:rsidRPr="0003749A">
        <w:rPr>
          <w:rFonts w:ascii="Times New Roman" w:hAnsi="Times New Roman" w:cs="Times New Roman"/>
          <w:sz w:val="24"/>
          <w:szCs w:val="24"/>
        </w:rPr>
        <w:t xml:space="preserve">. Wiley-Blackwell. https://doi.org/10.1002/9781118687925 </w:t>
      </w:r>
    </w:p>
    <w:p w14:paraId="7683C9E9"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Manral</w:t>
      </w:r>
      <w:proofErr w:type="spellEnd"/>
      <w:r w:rsidRPr="0003749A">
        <w:rPr>
          <w:rFonts w:ascii="Times New Roman" w:hAnsi="Times New Roman" w:cs="Times New Roman"/>
          <w:sz w:val="24"/>
          <w:szCs w:val="24"/>
        </w:rPr>
        <w:t xml:space="preserve">, V. (2020). Evaluation of physicochemical parameters and biodiversity status of Okhla Bird Sanctuary, Delhi. </w:t>
      </w:r>
      <w:r w:rsidRPr="0003749A">
        <w:rPr>
          <w:rFonts w:ascii="Times New Roman" w:hAnsi="Times New Roman" w:cs="Times New Roman"/>
          <w:i/>
          <w:iCs/>
          <w:sz w:val="24"/>
          <w:szCs w:val="24"/>
        </w:rPr>
        <w:t>Journal of Wetland Ecology, 14</w:t>
      </w:r>
      <w:r w:rsidRPr="0003749A">
        <w:rPr>
          <w:rFonts w:ascii="Times New Roman" w:hAnsi="Times New Roman" w:cs="Times New Roman"/>
          <w:sz w:val="24"/>
          <w:szCs w:val="24"/>
        </w:rPr>
        <w:t>(2), 45-53.</w:t>
      </w:r>
    </w:p>
    <w:p w14:paraId="38E5ECB3"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lastRenderedPageBreak/>
        <w:t xml:space="preserve">Pathak, R. K., &amp; Singh, R. (2020). Seasonal variation in fish diversity of Sai River, Uttar Pradesh. </w:t>
      </w:r>
      <w:r w:rsidRPr="0003749A">
        <w:rPr>
          <w:rFonts w:ascii="Times New Roman" w:hAnsi="Times New Roman" w:cs="Times New Roman"/>
          <w:i/>
          <w:iCs/>
          <w:sz w:val="24"/>
          <w:szCs w:val="24"/>
        </w:rPr>
        <w:t>Journal of Applied and Natural Science, 12</w:t>
      </w:r>
      <w:r w:rsidRPr="0003749A">
        <w:rPr>
          <w:rFonts w:ascii="Times New Roman" w:hAnsi="Times New Roman" w:cs="Times New Roman"/>
          <w:sz w:val="24"/>
          <w:szCs w:val="24"/>
        </w:rPr>
        <w:t>(3), 411-419.</w:t>
      </w:r>
    </w:p>
    <w:p w14:paraId="67B66F02"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Pathak, R. K., Sharma, S., &amp; Singh, R. (2019). Fish diversity and conservation strategies in floodplain wetlands of Uttar Pradesh. </w:t>
      </w:r>
      <w:r w:rsidRPr="0003749A">
        <w:rPr>
          <w:rFonts w:ascii="Times New Roman" w:hAnsi="Times New Roman" w:cs="Times New Roman"/>
          <w:i/>
          <w:iCs/>
          <w:sz w:val="24"/>
          <w:szCs w:val="24"/>
        </w:rPr>
        <w:t>International Journal of Fisheries and Aquatic Studies, 7</w:t>
      </w:r>
      <w:r w:rsidRPr="0003749A">
        <w:rPr>
          <w:rFonts w:ascii="Times New Roman" w:hAnsi="Times New Roman" w:cs="Times New Roman"/>
          <w:sz w:val="24"/>
          <w:szCs w:val="24"/>
        </w:rPr>
        <w:t>(4), 155-162.</w:t>
      </w:r>
    </w:p>
    <w:p w14:paraId="5CCD93B7" w14:textId="77777777" w:rsidR="00486CC9" w:rsidRPr="00486CC9" w:rsidRDefault="00486CC9" w:rsidP="00486CC9">
      <w:pPr>
        <w:numPr>
          <w:ilvl w:val="0"/>
          <w:numId w:val="13"/>
        </w:numPr>
        <w:spacing w:after="0" w:line="360" w:lineRule="auto"/>
        <w:jc w:val="both"/>
        <w:rPr>
          <w:rStyle w:val="ms-1"/>
          <w:rFonts w:ascii="Times New Roman" w:hAnsi="Times New Roman" w:cs="Times New Roman"/>
          <w:sz w:val="24"/>
          <w:szCs w:val="24"/>
        </w:rPr>
      </w:pPr>
      <w:r w:rsidRPr="00486CC9">
        <w:rPr>
          <w:rFonts w:ascii="Times New Roman" w:hAnsi="Times New Roman" w:cs="Times New Roman"/>
          <w:sz w:val="24"/>
          <w:szCs w:val="24"/>
        </w:rPr>
        <w:t xml:space="preserve">Pathak, V., Tyagi, R. K., &amp; Singh, B. (2004). </w:t>
      </w:r>
      <w:r w:rsidRPr="00486CC9">
        <w:rPr>
          <w:rStyle w:val="Emphasis"/>
          <w:rFonts w:ascii="Times New Roman" w:eastAsiaTheme="majorEastAsia" w:hAnsi="Times New Roman" w:cs="Times New Roman"/>
          <w:sz w:val="24"/>
          <w:szCs w:val="24"/>
        </w:rPr>
        <w:t>Ecological status and production dynamics of wetlands of Uttar Pradesh</w:t>
      </w:r>
      <w:r w:rsidRPr="00486CC9">
        <w:rPr>
          <w:rFonts w:ascii="Times New Roman" w:hAnsi="Times New Roman" w:cs="Times New Roman"/>
          <w:sz w:val="24"/>
          <w:szCs w:val="24"/>
        </w:rPr>
        <w:t xml:space="preserve"> (ICAR–CIFRI Bulletin No. 131). ICAR—Central Inland Fisheries Research Institute. </w:t>
      </w:r>
      <w:hyperlink r:id="rId35" w:tgtFrame="_blank" w:history="1">
        <w:r w:rsidRPr="00486CC9">
          <w:rPr>
            <w:rStyle w:val="max-w-15ch"/>
            <w:rFonts w:ascii="Times New Roman" w:eastAsiaTheme="majorEastAsia" w:hAnsi="Times New Roman" w:cs="Times New Roman"/>
            <w:color w:val="0000FF"/>
            <w:sz w:val="24"/>
            <w:szCs w:val="24"/>
            <w:u w:val="single"/>
          </w:rPr>
          <w:t>cifri.res.in</w:t>
        </w:r>
      </w:hyperlink>
    </w:p>
    <w:p w14:paraId="55A8B436" w14:textId="77777777" w:rsidR="00486CC9"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Paunikar</w:t>
      </w:r>
      <w:proofErr w:type="spellEnd"/>
      <w:r w:rsidRPr="0003749A">
        <w:rPr>
          <w:rFonts w:ascii="Times New Roman" w:hAnsi="Times New Roman" w:cs="Times New Roman"/>
          <w:sz w:val="24"/>
          <w:szCs w:val="24"/>
        </w:rPr>
        <w:t xml:space="preserve">, S. (2021). Fish diversity and conservation status in selected wetlands of Uttar Pradesh, India. </w:t>
      </w:r>
      <w:r w:rsidRPr="0003749A">
        <w:rPr>
          <w:rFonts w:ascii="Times New Roman" w:hAnsi="Times New Roman" w:cs="Times New Roman"/>
          <w:i/>
          <w:iCs/>
          <w:sz w:val="24"/>
          <w:szCs w:val="24"/>
        </w:rPr>
        <w:t>Journal of Aquatic Biology &amp; Fisheries, 9</w:t>
      </w:r>
      <w:r w:rsidRPr="0003749A">
        <w:rPr>
          <w:rFonts w:ascii="Times New Roman" w:hAnsi="Times New Roman" w:cs="Times New Roman"/>
          <w:sz w:val="24"/>
          <w:szCs w:val="24"/>
        </w:rPr>
        <w:t>(1), 34-45.</w:t>
      </w:r>
    </w:p>
    <w:p w14:paraId="44166890"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Pielou</w:t>
      </w:r>
      <w:proofErr w:type="spellEnd"/>
      <w:r w:rsidRPr="0003749A">
        <w:rPr>
          <w:rFonts w:ascii="Times New Roman" w:hAnsi="Times New Roman" w:cs="Times New Roman"/>
          <w:sz w:val="24"/>
          <w:szCs w:val="24"/>
        </w:rPr>
        <w:t xml:space="preserve">, E. C. (1966). The measurement of diversity in different types of biological collections. </w:t>
      </w:r>
      <w:r w:rsidRPr="0003749A">
        <w:rPr>
          <w:rFonts w:ascii="Times New Roman" w:hAnsi="Times New Roman" w:cs="Times New Roman"/>
          <w:i/>
          <w:iCs/>
          <w:sz w:val="24"/>
          <w:szCs w:val="24"/>
        </w:rPr>
        <w:t>Journal of Theoretical Biology, 13</w:t>
      </w:r>
      <w:r w:rsidRPr="0003749A">
        <w:rPr>
          <w:rFonts w:ascii="Times New Roman" w:hAnsi="Times New Roman" w:cs="Times New Roman"/>
          <w:sz w:val="24"/>
          <w:szCs w:val="24"/>
        </w:rPr>
        <w:t xml:space="preserve">(1), 131-144. </w:t>
      </w:r>
      <w:hyperlink r:id="rId36" w:tgtFrame="_new" w:history="1">
        <w:r w:rsidRPr="0003749A">
          <w:rPr>
            <w:rStyle w:val="Hyperlink"/>
            <w:rFonts w:ascii="Times New Roman" w:hAnsi="Times New Roman" w:cs="Times New Roman"/>
            <w:sz w:val="24"/>
            <w:szCs w:val="24"/>
          </w:rPr>
          <w:t>https://doi.org/10.1016/0022-5193(66)90013-0</w:t>
        </w:r>
      </w:hyperlink>
    </w:p>
    <w:p w14:paraId="2AB63A33"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Purvis, A., &amp; Hector, A. (2000). Getting the measure of biodiversity. </w:t>
      </w:r>
      <w:r w:rsidRPr="0003749A">
        <w:rPr>
          <w:rFonts w:ascii="Times New Roman" w:hAnsi="Times New Roman" w:cs="Times New Roman"/>
          <w:i/>
          <w:iCs/>
          <w:sz w:val="24"/>
          <w:szCs w:val="24"/>
        </w:rPr>
        <w:t>Nature, 405</w:t>
      </w:r>
      <w:r w:rsidRPr="0003749A">
        <w:rPr>
          <w:rFonts w:ascii="Times New Roman" w:hAnsi="Times New Roman" w:cs="Times New Roman"/>
          <w:sz w:val="24"/>
          <w:szCs w:val="24"/>
        </w:rPr>
        <w:t xml:space="preserve">(6783), 212-219. </w:t>
      </w:r>
      <w:hyperlink r:id="rId37" w:tgtFrame="_new" w:history="1">
        <w:r w:rsidRPr="0003749A">
          <w:rPr>
            <w:rStyle w:val="Hyperlink"/>
            <w:rFonts w:ascii="Times New Roman" w:hAnsi="Times New Roman" w:cs="Times New Roman"/>
            <w:sz w:val="24"/>
            <w:szCs w:val="24"/>
          </w:rPr>
          <w:t>https://doi.org/10.1038/35012221</w:t>
        </w:r>
      </w:hyperlink>
    </w:p>
    <w:p w14:paraId="2BE380DC"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Sahagian</w:t>
      </w:r>
      <w:proofErr w:type="spellEnd"/>
      <w:r w:rsidRPr="0003749A">
        <w:rPr>
          <w:rFonts w:ascii="Times New Roman" w:hAnsi="Times New Roman" w:cs="Times New Roman"/>
          <w:sz w:val="24"/>
          <w:szCs w:val="24"/>
        </w:rPr>
        <w:t xml:space="preserve">, D., &amp; </w:t>
      </w:r>
      <w:proofErr w:type="spellStart"/>
      <w:r w:rsidRPr="0003749A">
        <w:rPr>
          <w:rFonts w:ascii="Times New Roman" w:hAnsi="Times New Roman" w:cs="Times New Roman"/>
          <w:sz w:val="24"/>
          <w:szCs w:val="24"/>
        </w:rPr>
        <w:t>Melack</w:t>
      </w:r>
      <w:proofErr w:type="spellEnd"/>
      <w:r w:rsidRPr="0003749A">
        <w:rPr>
          <w:rFonts w:ascii="Times New Roman" w:hAnsi="Times New Roman" w:cs="Times New Roman"/>
          <w:sz w:val="24"/>
          <w:szCs w:val="24"/>
        </w:rPr>
        <w:t xml:space="preserve">, J. (1998). Global wetland distribution and functional characterization: Trace gases and the hydrologic cycle. </w:t>
      </w:r>
      <w:r w:rsidRPr="0003749A">
        <w:rPr>
          <w:rFonts w:ascii="Times New Roman" w:hAnsi="Times New Roman" w:cs="Times New Roman"/>
          <w:i/>
          <w:iCs/>
          <w:sz w:val="24"/>
          <w:szCs w:val="24"/>
        </w:rPr>
        <w:t>Environmental Research Forum, 5-6</w:t>
      </w:r>
      <w:r w:rsidRPr="0003749A">
        <w:rPr>
          <w:rFonts w:ascii="Times New Roman" w:hAnsi="Times New Roman" w:cs="Times New Roman"/>
          <w:sz w:val="24"/>
          <w:szCs w:val="24"/>
        </w:rPr>
        <w:t>, 99-107.</w:t>
      </w:r>
    </w:p>
    <w:p w14:paraId="51D33297"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Sarkar, U. (2015). </w:t>
      </w:r>
      <w:r w:rsidRPr="0003749A">
        <w:rPr>
          <w:rFonts w:ascii="Times New Roman" w:hAnsi="Times New Roman" w:cs="Times New Roman"/>
          <w:i/>
          <w:iCs/>
          <w:sz w:val="24"/>
          <w:szCs w:val="24"/>
        </w:rPr>
        <w:t>Biodiversity and conservation of fish genetic resources in Uttar Pradesh wetlands.</w:t>
      </w:r>
      <w:r w:rsidRPr="0003749A">
        <w:rPr>
          <w:rFonts w:ascii="Times New Roman" w:hAnsi="Times New Roman" w:cs="Times New Roman"/>
          <w:sz w:val="24"/>
          <w:szCs w:val="24"/>
        </w:rPr>
        <w:t xml:space="preserve"> Central Inland Fisheries Research Institute.</w:t>
      </w:r>
    </w:p>
    <w:p w14:paraId="2E48AD50"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Sarkar, U., &amp; Pal, S. (2018). Diversity and ecological status of fishes in </w:t>
      </w:r>
      <w:proofErr w:type="spellStart"/>
      <w:r w:rsidRPr="0003749A">
        <w:rPr>
          <w:rFonts w:ascii="Times New Roman" w:hAnsi="Times New Roman" w:cs="Times New Roman"/>
          <w:sz w:val="24"/>
          <w:szCs w:val="24"/>
        </w:rPr>
        <w:t>Saman</w:t>
      </w:r>
      <w:proofErr w:type="spellEnd"/>
      <w:r w:rsidRPr="0003749A">
        <w:rPr>
          <w:rFonts w:ascii="Times New Roman" w:hAnsi="Times New Roman" w:cs="Times New Roman"/>
          <w:sz w:val="24"/>
          <w:szCs w:val="24"/>
        </w:rPr>
        <w:t xml:space="preserve"> Bird Sanctuary, </w:t>
      </w:r>
      <w:proofErr w:type="spellStart"/>
      <w:r w:rsidRPr="0003749A">
        <w:rPr>
          <w:rFonts w:ascii="Times New Roman" w:hAnsi="Times New Roman" w:cs="Times New Roman"/>
          <w:sz w:val="24"/>
          <w:szCs w:val="24"/>
        </w:rPr>
        <w:t>Mainpuri</w:t>
      </w:r>
      <w:proofErr w:type="spellEnd"/>
      <w:r w:rsidRPr="0003749A">
        <w:rPr>
          <w:rFonts w:ascii="Times New Roman" w:hAnsi="Times New Roman" w:cs="Times New Roman"/>
          <w:sz w:val="24"/>
          <w:szCs w:val="24"/>
        </w:rPr>
        <w:t xml:space="preserve">, Uttar Pradesh. </w:t>
      </w:r>
      <w:r w:rsidRPr="0003749A">
        <w:rPr>
          <w:rFonts w:ascii="Times New Roman" w:hAnsi="Times New Roman" w:cs="Times New Roman"/>
          <w:i/>
          <w:iCs/>
          <w:sz w:val="24"/>
          <w:szCs w:val="24"/>
        </w:rPr>
        <w:t>Journal of the Inland Fisheries Society of India, 50</w:t>
      </w:r>
      <w:r w:rsidRPr="0003749A">
        <w:rPr>
          <w:rFonts w:ascii="Times New Roman" w:hAnsi="Times New Roman" w:cs="Times New Roman"/>
          <w:sz w:val="24"/>
          <w:szCs w:val="24"/>
        </w:rPr>
        <w:t>(2), 24-33.</w:t>
      </w:r>
    </w:p>
    <w:p w14:paraId="352DA377"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Sarkar, U., Pathak, A. K., &amp; </w:t>
      </w:r>
      <w:proofErr w:type="spellStart"/>
      <w:r w:rsidRPr="0003749A">
        <w:rPr>
          <w:rFonts w:ascii="Times New Roman" w:hAnsi="Times New Roman" w:cs="Times New Roman"/>
          <w:sz w:val="24"/>
          <w:szCs w:val="24"/>
        </w:rPr>
        <w:t>Lakra</w:t>
      </w:r>
      <w:proofErr w:type="spellEnd"/>
      <w:r w:rsidRPr="0003749A">
        <w:rPr>
          <w:rFonts w:ascii="Times New Roman" w:hAnsi="Times New Roman" w:cs="Times New Roman"/>
          <w:sz w:val="24"/>
          <w:szCs w:val="24"/>
        </w:rPr>
        <w:t xml:space="preserve">, W. S. (2018). Conservation of freshwater fish resources of India: New approaches, assessment and challenges. </w:t>
      </w:r>
      <w:r w:rsidRPr="0003749A">
        <w:rPr>
          <w:rFonts w:ascii="Times New Roman" w:hAnsi="Times New Roman" w:cs="Times New Roman"/>
          <w:i/>
          <w:iCs/>
          <w:sz w:val="24"/>
          <w:szCs w:val="24"/>
        </w:rPr>
        <w:t>Environmental Biology and Conservation, 22</w:t>
      </w:r>
      <w:r w:rsidRPr="0003749A">
        <w:rPr>
          <w:rFonts w:ascii="Times New Roman" w:hAnsi="Times New Roman" w:cs="Times New Roman"/>
          <w:sz w:val="24"/>
          <w:szCs w:val="24"/>
        </w:rPr>
        <w:t>(1), 1-12.</w:t>
      </w:r>
    </w:p>
    <w:p w14:paraId="32E4D80F" w14:textId="77777777" w:rsidR="00486CC9" w:rsidRPr="00486CC9" w:rsidRDefault="00486CC9" w:rsidP="00486CC9">
      <w:pPr>
        <w:numPr>
          <w:ilvl w:val="0"/>
          <w:numId w:val="13"/>
        </w:numPr>
        <w:spacing w:after="0" w:line="360" w:lineRule="auto"/>
        <w:jc w:val="both"/>
        <w:rPr>
          <w:rFonts w:ascii="Times New Roman" w:hAnsi="Times New Roman" w:cs="Times New Roman"/>
          <w:sz w:val="24"/>
          <w:szCs w:val="24"/>
        </w:rPr>
      </w:pPr>
      <w:r w:rsidRPr="00486CC9">
        <w:rPr>
          <w:rFonts w:ascii="Times New Roman" w:hAnsi="Times New Roman" w:cs="Times New Roman"/>
          <w:sz w:val="24"/>
          <w:szCs w:val="24"/>
        </w:rPr>
        <w:t xml:space="preserve">Saxena, S. (2022). Status of wetlands in Uttar Pradesh and their conservation, management and restoration strategies. </w:t>
      </w:r>
      <w:r w:rsidRPr="00486CC9">
        <w:rPr>
          <w:rStyle w:val="Emphasis"/>
          <w:rFonts w:ascii="Times New Roman" w:eastAsiaTheme="majorEastAsia" w:hAnsi="Times New Roman" w:cs="Times New Roman"/>
          <w:sz w:val="24"/>
          <w:szCs w:val="24"/>
        </w:rPr>
        <w:t>International Journal of Ecology and Environmental Sciences</w:t>
      </w:r>
      <w:r w:rsidRPr="00486CC9">
        <w:rPr>
          <w:rFonts w:ascii="Times New Roman" w:hAnsi="Times New Roman" w:cs="Times New Roman"/>
          <w:sz w:val="24"/>
          <w:szCs w:val="24"/>
        </w:rPr>
        <w:t>, 4(3), 1–7.</w:t>
      </w:r>
    </w:p>
    <w:p w14:paraId="10418A66"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lastRenderedPageBreak/>
        <w:t xml:space="preserve">Shannon, C. E., &amp; Wiener, W. (1963). </w:t>
      </w:r>
      <w:r w:rsidRPr="0003749A">
        <w:rPr>
          <w:rFonts w:ascii="Times New Roman" w:hAnsi="Times New Roman" w:cs="Times New Roman"/>
          <w:i/>
          <w:iCs/>
          <w:sz w:val="24"/>
          <w:szCs w:val="24"/>
        </w:rPr>
        <w:t>The mathematical theory of communication</w:t>
      </w:r>
      <w:r w:rsidRPr="0003749A">
        <w:rPr>
          <w:rFonts w:ascii="Times New Roman" w:hAnsi="Times New Roman" w:cs="Times New Roman"/>
          <w:sz w:val="24"/>
          <w:szCs w:val="24"/>
        </w:rPr>
        <w:t xml:space="preserve">. University of Illinois Press. </w:t>
      </w:r>
      <w:hyperlink r:id="rId38" w:tgtFrame="_blank" w:history="1">
        <w:r w:rsidRPr="0003749A">
          <w:rPr>
            <w:rStyle w:val="Hyperlink"/>
            <w:rFonts w:ascii="Times New Roman" w:hAnsi="Times New Roman" w:cs="Times New Roman"/>
            <w:sz w:val="24"/>
            <w:szCs w:val="24"/>
          </w:rPr>
          <w:t>pure.mpg.de+1</w:t>
        </w:r>
      </w:hyperlink>
    </w:p>
    <w:p w14:paraId="3D672174"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Sharma, S., Gupta, R., &amp; Singh, A. (2018). Seasonal variation in physicochemical parameters of </w:t>
      </w:r>
      <w:proofErr w:type="spellStart"/>
      <w:r w:rsidRPr="0003749A">
        <w:rPr>
          <w:rFonts w:ascii="Times New Roman" w:hAnsi="Times New Roman" w:cs="Times New Roman"/>
          <w:sz w:val="24"/>
          <w:szCs w:val="24"/>
        </w:rPr>
        <w:t>Keetham</w:t>
      </w:r>
      <w:proofErr w:type="spellEnd"/>
      <w:r w:rsidRPr="0003749A">
        <w:rPr>
          <w:rFonts w:ascii="Times New Roman" w:hAnsi="Times New Roman" w:cs="Times New Roman"/>
          <w:sz w:val="24"/>
          <w:szCs w:val="24"/>
        </w:rPr>
        <w:t xml:space="preserve"> Lake, Agra, Uttar Pradesh. </w:t>
      </w:r>
      <w:r w:rsidRPr="0003749A">
        <w:rPr>
          <w:rFonts w:ascii="Times New Roman" w:hAnsi="Times New Roman" w:cs="Times New Roman"/>
          <w:i/>
          <w:iCs/>
          <w:sz w:val="24"/>
          <w:szCs w:val="24"/>
        </w:rPr>
        <w:t>International Journal of Scientific Research, 7</w:t>
      </w:r>
      <w:r w:rsidRPr="0003749A">
        <w:rPr>
          <w:rFonts w:ascii="Times New Roman" w:hAnsi="Times New Roman" w:cs="Times New Roman"/>
          <w:sz w:val="24"/>
          <w:szCs w:val="24"/>
        </w:rPr>
        <w:t>(3), 45–49.</w:t>
      </w:r>
    </w:p>
    <w:p w14:paraId="387B3409"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Shimadzu, H., </w:t>
      </w:r>
      <w:proofErr w:type="spellStart"/>
      <w:r w:rsidRPr="0003749A">
        <w:rPr>
          <w:rFonts w:ascii="Times New Roman" w:hAnsi="Times New Roman" w:cs="Times New Roman"/>
          <w:sz w:val="24"/>
          <w:szCs w:val="24"/>
        </w:rPr>
        <w:t>Dornelas</w:t>
      </w:r>
      <w:proofErr w:type="spellEnd"/>
      <w:r w:rsidRPr="0003749A">
        <w:rPr>
          <w:rFonts w:ascii="Times New Roman" w:hAnsi="Times New Roman" w:cs="Times New Roman"/>
          <w:sz w:val="24"/>
          <w:szCs w:val="24"/>
        </w:rPr>
        <w:t xml:space="preserve">, M., &amp; </w:t>
      </w:r>
      <w:proofErr w:type="spellStart"/>
      <w:r w:rsidRPr="0003749A">
        <w:rPr>
          <w:rFonts w:ascii="Times New Roman" w:hAnsi="Times New Roman" w:cs="Times New Roman"/>
          <w:sz w:val="24"/>
          <w:szCs w:val="24"/>
        </w:rPr>
        <w:t>Magurran</w:t>
      </w:r>
      <w:proofErr w:type="spellEnd"/>
      <w:r w:rsidRPr="0003749A">
        <w:rPr>
          <w:rFonts w:ascii="Times New Roman" w:hAnsi="Times New Roman" w:cs="Times New Roman"/>
          <w:sz w:val="24"/>
          <w:szCs w:val="24"/>
        </w:rPr>
        <w:t xml:space="preserve">, A. E. (2013). Measuring temporal turnover in ecological communities. </w:t>
      </w:r>
      <w:r w:rsidRPr="0003749A">
        <w:rPr>
          <w:rFonts w:ascii="Times New Roman" w:hAnsi="Times New Roman" w:cs="Times New Roman"/>
          <w:i/>
          <w:iCs/>
          <w:sz w:val="24"/>
          <w:szCs w:val="24"/>
        </w:rPr>
        <w:t>Methods in Ecology and Evolution, 4</w:t>
      </w:r>
      <w:r w:rsidRPr="0003749A">
        <w:rPr>
          <w:rFonts w:ascii="Times New Roman" w:hAnsi="Times New Roman" w:cs="Times New Roman"/>
          <w:sz w:val="24"/>
          <w:szCs w:val="24"/>
        </w:rPr>
        <w:t>(4), 399–406.</w:t>
      </w:r>
    </w:p>
    <w:p w14:paraId="69880F64"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Shrestha, S., Kazama, F., &amp; Nakamura, T. (2017). Seasonal variation in water quality of agricultural and wetland streams in Nepal. </w:t>
      </w:r>
      <w:r w:rsidRPr="0003749A">
        <w:rPr>
          <w:rFonts w:ascii="Times New Roman" w:hAnsi="Times New Roman" w:cs="Times New Roman"/>
          <w:i/>
          <w:iCs/>
          <w:sz w:val="24"/>
          <w:szCs w:val="24"/>
        </w:rPr>
        <w:t>Environmental Monitoring and Assessment, 189</w:t>
      </w:r>
      <w:r w:rsidRPr="0003749A">
        <w:rPr>
          <w:rFonts w:ascii="Times New Roman" w:hAnsi="Times New Roman" w:cs="Times New Roman"/>
          <w:sz w:val="24"/>
          <w:szCs w:val="24"/>
        </w:rPr>
        <w:t>(4), 155.</w:t>
      </w:r>
    </w:p>
    <w:p w14:paraId="23C34C2B" w14:textId="77777777" w:rsidR="00486CC9"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Shukla, S., Pathak, R. K., &amp; Singh, R. (2015). Seasonal variation in fish diversity and water quality parameters of Gomti River, Uttar Pradesh. </w:t>
      </w:r>
      <w:r w:rsidRPr="0003749A">
        <w:rPr>
          <w:rFonts w:ascii="Times New Roman" w:hAnsi="Times New Roman" w:cs="Times New Roman"/>
          <w:i/>
          <w:iCs/>
          <w:sz w:val="24"/>
          <w:szCs w:val="24"/>
        </w:rPr>
        <w:t>Journal of Applied and Natural Science, 7</w:t>
      </w:r>
      <w:r w:rsidRPr="0003749A">
        <w:rPr>
          <w:rFonts w:ascii="Times New Roman" w:hAnsi="Times New Roman" w:cs="Times New Roman"/>
          <w:sz w:val="24"/>
          <w:szCs w:val="24"/>
        </w:rPr>
        <w:t>(2), 832–837.</w:t>
      </w:r>
    </w:p>
    <w:p w14:paraId="164DC31F"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Simpson, E. H. (1949). Measurement of diversity. </w:t>
      </w:r>
      <w:r w:rsidRPr="0003749A">
        <w:rPr>
          <w:rFonts w:ascii="Times New Roman" w:hAnsi="Times New Roman" w:cs="Times New Roman"/>
          <w:i/>
          <w:iCs/>
          <w:sz w:val="24"/>
          <w:szCs w:val="24"/>
        </w:rPr>
        <w:t>Nature, 163</w:t>
      </w:r>
      <w:r w:rsidRPr="0003749A">
        <w:rPr>
          <w:rFonts w:ascii="Times New Roman" w:hAnsi="Times New Roman" w:cs="Times New Roman"/>
          <w:sz w:val="24"/>
          <w:szCs w:val="24"/>
        </w:rPr>
        <w:t xml:space="preserve">(4148), 688. </w:t>
      </w:r>
      <w:hyperlink r:id="rId39" w:tgtFrame="_new" w:history="1">
        <w:r w:rsidRPr="0003749A">
          <w:rPr>
            <w:rStyle w:val="Hyperlink"/>
            <w:rFonts w:ascii="Times New Roman" w:hAnsi="Times New Roman" w:cs="Times New Roman"/>
            <w:sz w:val="24"/>
            <w:szCs w:val="24"/>
          </w:rPr>
          <w:t>https://doi.org/10.1038/163688a0</w:t>
        </w:r>
      </w:hyperlink>
    </w:p>
    <w:p w14:paraId="40434A43"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Sunil, C. N., &amp; </w:t>
      </w:r>
      <w:proofErr w:type="spellStart"/>
      <w:r w:rsidRPr="0003749A">
        <w:rPr>
          <w:rFonts w:ascii="Times New Roman" w:hAnsi="Times New Roman" w:cs="Times New Roman"/>
          <w:sz w:val="24"/>
          <w:szCs w:val="24"/>
        </w:rPr>
        <w:t>Sivadasan</w:t>
      </w:r>
      <w:proofErr w:type="spellEnd"/>
      <w:r w:rsidRPr="0003749A">
        <w:rPr>
          <w:rFonts w:ascii="Times New Roman" w:hAnsi="Times New Roman" w:cs="Times New Roman"/>
          <w:sz w:val="24"/>
          <w:szCs w:val="24"/>
        </w:rPr>
        <w:t xml:space="preserve">, M. (2008). Economic potential of wetland ecosystems: A review. </w:t>
      </w:r>
      <w:r w:rsidRPr="0003749A">
        <w:rPr>
          <w:rFonts w:ascii="Times New Roman" w:hAnsi="Times New Roman" w:cs="Times New Roman"/>
          <w:i/>
          <w:iCs/>
          <w:sz w:val="24"/>
          <w:szCs w:val="24"/>
        </w:rPr>
        <w:t>Journal of Environmental Biology, 29</w:t>
      </w:r>
      <w:r w:rsidRPr="0003749A">
        <w:rPr>
          <w:rFonts w:ascii="Times New Roman" w:hAnsi="Times New Roman" w:cs="Times New Roman"/>
          <w:sz w:val="24"/>
          <w:szCs w:val="24"/>
        </w:rPr>
        <w:t>(5), 735–742.</w:t>
      </w:r>
    </w:p>
    <w:p w14:paraId="7084C98C"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Talwar, P. K., &amp; </w:t>
      </w:r>
      <w:proofErr w:type="spellStart"/>
      <w:r w:rsidRPr="0003749A">
        <w:rPr>
          <w:rFonts w:ascii="Times New Roman" w:hAnsi="Times New Roman" w:cs="Times New Roman"/>
          <w:sz w:val="24"/>
          <w:szCs w:val="24"/>
        </w:rPr>
        <w:t>Jhingran</w:t>
      </w:r>
      <w:proofErr w:type="spellEnd"/>
      <w:r w:rsidRPr="0003749A">
        <w:rPr>
          <w:rFonts w:ascii="Times New Roman" w:hAnsi="Times New Roman" w:cs="Times New Roman"/>
          <w:sz w:val="24"/>
          <w:szCs w:val="24"/>
        </w:rPr>
        <w:t xml:space="preserve">, A. G. (1991). </w:t>
      </w:r>
      <w:r w:rsidRPr="0003749A">
        <w:rPr>
          <w:rFonts w:ascii="Times New Roman" w:hAnsi="Times New Roman" w:cs="Times New Roman"/>
          <w:i/>
          <w:iCs/>
          <w:sz w:val="24"/>
          <w:szCs w:val="24"/>
        </w:rPr>
        <w:t>Inland fishes of India and adjacent countries</w:t>
      </w:r>
      <w:r w:rsidRPr="0003749A">
        <w:rPr>
          <w:rFonts w:ascii="Times New Roman" w:hAnsi="Times New Roman" w:cs="Times New Roman"/>
          <w:sz w:val="24"/>
          <w:szCs w:val="24"/>
        </w:rPr>
        <w:t xml:space="preserve"> (Vols. 1-2). Oxford &amp; IBH Publishing.</w:t>
      </w:r>
    </w:p>
    <w:p w14:paraId="3134FE90" w14:textId="77777777" w:rsidR="00486CC9" w:rsidRPr="00486CC9" w:rsidRDefault="00486CC9" w:rsidP="00486CC9">
      <w:pPr>
        <w:pStyle w:val="NormalWeb"/>
        <w:numPr>
          <w:ilvl w:val="0"/>
          <w:numId w:val="13"/>
        </w:numPr>
        <w:spacing w:after="0" w:afterAutospacing="0" w:line="360" w:lineRule="auto"/>
        <w:jc w:val="both"/>
      </w:pPr>
      <w:r w:rsidRPr="00486CC9">
        <w:rPr>
          <w:rStyle w:val="Strong"/>
          <w:rFonts w:eastAsiaTheme="majorEastAsia"/>
          <w:b w:val="0"/>
          <w:bCs w:val="0"/>
        </w:rPr>
        <w:t xml:space="preserve">Ter </w:t>
      </w:r>
      <w:proofErr w:type="spellStart"/>
      <w:r w:rsidRPr="00486CC9">
        <w:rPr>
          <w:rStyle w:val="Strong"/>
          <w:rFonts w:eastAsiaTheme="majorEastAsia"/>
          <w:b w:val="0"/>
          <w:bCs w:val="0"/>
        </w:rPr>
        <w:t>Braak</w:t>
      </w:r>
      <w:proofErr w:type="spellEnd"/>
      <w:r w:rsidRPr="00486CC9">
        <w:rPr>
          <w:rStyle w:val="Strong"/>
          <w:rFonts w:eastAsiaTheme="majorEastAsia"/>
          <w:b w:val="0"/>
          <w:bCs w:val="0"/>
        </w:rPr>
        <w:t>, C. J. F. (1986).</w:t>
      </w:r>
      <w:r w:rsidRPr="00486CC9">
        <w:rPr>
          <w:b/>
          <w:bCs/>
        </w:rPr>
        <w:t xml:space="preserve"> </w:t>
      </w:r>
      <w:r w:rsidRPr="00486CC9">
        <w:t xml:space="preserve">Canonical correspondence analysis: A new eigenvector technique for multivariate direct gradient analysis. </w:t>
      </w:r>
      <w:r w:rsidRPr="00486CC9">
        <w:rPr>
          <w:rStyle w:val="Emphasis"/>
          <w:rFonts w:eastAsiaTheme="majorEastAsia"/>
        </w:rPr>
        <w:t>Ecology</w:t>
      </w:r>
      <w:r w:rsidRPr="00486CC9">
        <w:t>, 67(5), 1167–1179.</w:t>
      </w:r>
    </w:p>
    <w:p w14:paraId="5916BA25"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Tiwari, M., &amp; Verma, A. K. (2025). Phytosociological composition and ecological role of macrophytes in Uttar Pradesh wetlands. </w:t>
      </w:r>
      <w:r w:rsidRPr="0003749A">
        <w:rPr>
          <w:rFonts w:ascii="Times New Roman" w:hAnsi="Times New Roman" w:cs="Times New Roman"/>
          <w:i/>
          <w:iCs/>
          <w:sz w:val="24"/>
          <w:szCs w:val="24"/>
        </w:rPr>
        <w:t>Indian Journal of Ecology, 52</w:t>
      </w:r>
      <w:r w:rsidRPr="0003749A">
        <w:rPr>
          <w:rFonts w:ascii="Times New Roman" w:hAnsi="Times New Roman" w:cs="Times New Roman"/>
          <w:sz w:val="24"/>
          <w:szCs w:val="24"/>
        </w:rPr>
        <w:t>(1), 20–29.</w:t>
      </w:r>
    </w:p>
    <w:p w14:paraId="57F0037E"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Trivedi, R. K., &amp; Goel, P. K. (1986). </w:t>
      </w:r>
      <w:r w:rsidRPr="0003749A">
        <w:rPr>
          <w:rFonts w:ascii="Times New Roman" w:hAnsi="Times New Roman" w:cs="Times New Roman"/>
          <w:i/>
          <w:iCs/>
          <w:sz w:val="24"/>
          <w:szCs w:val="24"/>
        </w:rPr>
        <w:t>Chemical and biological methods for water pollution studies</w:t>
      </w:r>
      <w:r w:rsidRPr="0003749A">
        <w:rPr>
          <w:rFonts w:ascii="Times New Roman" w:hAnsi="Times New Roman" w:cs="Times New Roman"/>
          <w:sz w:val="24"/>
          <w:szCs w:val="24"/>
        </w:rPr>
        <w:t>. Environmental Publications.</w:t>
      </w:r>
    </w:p>
    <w:p w14:paraId="2DC2E1C0"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Verma, A. K., </w:t>
      </w:r>
      <w:proofErr w:type="spellStart"/>
      <w:r w:rsidRPr="0003749A">
        <w:rPr>
          <w:rFonts w:ascii="Times New Roman" w:hAnsi="Times New Roman" w:cs="Times New Roman"/>
          <w:sz w:val="24"/>
          <w:szCs w:val="24"/>
        </w:rPr>
        <w:t>Sanyal</w:t>
      </w:r>
      <w:proofErr w:type="spellEnd"/>
      <w:r w:rsidRPr="0003749A">
        <w:rPr>
          <w:rFonts w:ascii="Times New Roman" w:hAnsi="Times New Roman" w:cs="Times New Roman"/>
          <w:sz w:val="24"/>
          <w:szCs w:val="24"/>
        </w:rPr>
        <w:t xml:space="preserve">, A., &amp; Kushwaha, L. (2024). Nutrient dynamics and ecological assessment of Parvati </w:t>
      </w:r>
      <w:proofErr w:type="spellStart"/>
      <w:r w:rsidRPr="0003749A">
        <w:rPr>
          <w:rFonts w:ascii="Times New Roman" w:hAnsi="Times New Roman" w:cs="Times New Roman"/>
          <w:sz w:val="24"/>
          <w:szCs w:val="24"/>
        </w:rPr>
        <w:t>Arga</w:t>
      </w:r>
      <w:proofErr w:type="spellEnd"/>
      <w:r w:rsidRPr="0003749A">
        <w:rPr>
          <w:rFonts w:ascii="Times New Roman" w:hAnsi="Times New Roman" w:cs="Times New Roman"/>
          <w:sz w:val="24"/>
          <w:szCs w:val="24"/>
        </w:rPr>
        <w:t xml:space="preserve"> Ramsar wetland, Uttar Pradesh. </w:t>
      </w:r>
      <w:r w:rsidRPr="0003749A">
        <w:rPr>
          <w:rFonts w:ascii="Times New Roman" w:hAnsi="Times New Roman" w:cs="Times New Roman"/>
          <w:i/>
          <w:iCs/>
          <w:sz w:val="24"/>
          <w:szCs w:val="24"/>
        </w:rPr>
        <w:t>Environmental Monitoring and Assessment, 196</w:t>
      </w:r>
      <w:r w:rsidRPr="0003749A">
        <w:rPr>
          <w:rFonts w:ascii="Times New Roman" w:hAnsi="Times New Roman" w:cs="Times New Roman"/>
          <w:sz w:val="24"/>
          <w:szCs w:val="24"/>
        </w:rPr>
        <w:t>(2), 95–108.</w:t>
      </w:r>
    </w:p>
    <w:p w14:paraId="285B4896"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lastRenderedPageBreak/>
        <w:t xml:space="preserve">Verma, A. K., Singh, R., &amp; Shukla, S. (2018). Assessment of water quality and fish diversity in </w:t>
      </w:r>
      <w:proofErr w:type="spellStart"/>
      <w:r w:rsidRPr="0003749A">
        <w:rPr>
          <w:rFonts w:ascii="Times New Roman" w:hAnsi="Times New Roman" w:cs="Times New Roman"/>
          <w:sz w:val="24"/>
          <w:szCs w:val="24"/>
        </w:rPr>
        <w:t>Bakhira</w:t>
      </w:r>
      <w:proofErr w:type="spellEnd"/>
      <w:r w:rsidRPr="0003749A">
        <w:rPr>
          <w:rFonts w:ascii="Times New Roman" w:hAnsi="Times New Roman" w:cs="Times New Roman"/>
          <w:sz w:val="24"/>
          <w:szCs w:val="24"/>
        </w:rPr>
        <w:t xml:space="preserve"> Lake, Uttar Pradesh, India. </w:t>
      </w:r>
      <w:r w:rsidRPr="0003749A">
        <w:rPr>
          <w:rFonts w:ascii="Times New Roman" w:hAnsi="Times New Roman" w:cs="Times New Roman"/>
          <w:i/>
          <w:iCs/>
          <w:sz w:val="24"/>
          <w:szCs w:val="24"/>
        </w:rPr>
        <w:t>Journal of Environmental Biology, 39</w:t>
      </w:r>
      <w:r w:rsidRPr="0003749A">
        <w:rPr>
          <w:rFonts w:ascii="Times New Roman" w:hAnsi="Times New Roman" w:cs="Times New Roman"/>
          <w:sz w:val="24"/>
          <w:szCs w:val="24"/>
        </w:rPr>
        <w:t>(2), 175–182.</w:t>
      </w:r>
    </w:p>
    <w:p w14:paraId="50FC610E"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Welch, P. S. (1952). </w:t>
      </w:r>
      <w:r w:rsidRPr="0003749A">
        <w:rPr>
          <w:rFonts w:ascii="Times New Roman" w:hAnsi="Times New Roman" w:cs="Times New Roman"/>
          <w:i/>
          <w:iCs/>
          <w:sz w:val="24"/>
          <w:szCs w:val="24"/>
        </w:rPr>
        <w:t>Limnology</w:t>
      </w:r>
      <w:r w:rsidRPr="0003749A">
        <w:rPr>
          <w:rFonts w:ascii="Times New Roman" w:hAnsi="Times New Roman" w:cs="Times New Roman"/>
          <w:sz w:val="24"/>
          <w:szCs w:val="24"/>
        </w:rPr>
        <w:t xml:space="preserve"> (2nd ed.). McGraw-Hill.</w:t>
      </w:r>
    </w:p>
    <w:p w14:paraId="7D24499F"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Wetzel, R. G. (2001). </w:t>
      </w:r>
      <w:r w:rsidRPr="0003749A">
        <w:rPr>
          <w:rFonts w:ascii="Times New Roman" w:hAnsi="Times New Roman" w:cs="Times New Roman"/>
          <w:i/>
          <w:iCs/>
          <w:sz w:val="24"/>
          <w:szCs w:val="24"/>
        </w:rPr>
        <w:t>Limnology: Lake and river ecosystems</w:t>
      </w:r>
      <w:r w:rsidRPr="0003749A">
        <w:rPr>
          <w:rFonts w:ascii="Times New Roman" w:hAnsi="Times New Roman" w:cs="Times New Roman"/>
          <w:sz w:val="24"/>
          <w:szCs w:val="24"/>
        </w:rPr>
        <w:t xml:space="preserve"> (3rd ed.). Academic Press.</w:t>
      </w:r>
    </w:p>
    <w:p w14:paraId="74295C68"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r w:rsidRPr="0003749A">
        <w:rPr>
          <w:rFonts w:ascii="Times New Roman" w:hAnsi="Times New Roman" w:cs="Times New Roman"/>
          <w:sz w:val="24"/>
          <w:szCs w:val="24"/>
        </w:rPr>
        <w:t xml:space="preserve">Whittaker, R. H. (1972). Evolution and measurement of species diversity. </w:t>
      </w:r>
      <w:r w:rsidRPr="0003749A">
        <w:rPr>
          <w:rFonts w:ascii="Times New Roman" w:hAnsi="Times New Roman" w:cs="Times New Roman"/>
          <w:i/>
          <w:iCs/>
          <w:sz w:val="24"/>
          <w:szCs w:val="24"/>
        </w:rPr>
        <w:t>Taxon, 21</w:t>
      </w:r>
      <w:r w:rsidRPr="0003749A">
        <w:rPr>
          <w:rFonts w:ascii="Times New Roman" w:hAnsi="Times New Roman" w:cs="Times New Roman"/>
          <w:sz w:val="24"/>
          <w:szCs w:val="24"/>
        </w:rPr>
        <w:t xml:space="preserve">(2-3), 213-251. </w:t>
      </w:r>
      <w:hyperlink r:id="rId40" w:tgtFrame="_new" w:history="1">
        <w:r w:rsidRPr="0003749A">
          <w:rPr>
            <w:rStyle w:val="Hyperlink"/>
            <w:rFonts w:ascii="Times New Roman" w:hAnsi="Times New Roman" w:cs="Times New Roman"/>
            <w:sz w:val="24"/>
            <w:szCs w:val="24"/>
          </w:rPr>
          <w:t>https://doi.org/10.2307/1218190</w:t>
        </w:r>
      </w:hyperlink>
    </w:p>
    <w:p w14:paraId="71CB0787"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Xie</w:t>
      </w:r>
      <w:proofErr w:type="spellEnd"/>
      <w:r w:rsidRPr="0003749A">
        <w:rPr>
          <w:rFonts w:ascii="Times New Roman" w:hAnsi="Times New Roman" w:cs="Times New Roman"/>
          <w:sz w:val="24"/>
          <w:szCs w:val="24"/>
        </w:rPr>
        <w:t xml:space="preserve">, P., Li, Z., &amp; Tang, H. (2010). Ecological change and restoration of China’s lakes: Problems and strategies. </w:t>
      </w:r>
      <w:r w:rsidRPr="0003749A">
        <w:rPr>
          <w:rFonts w:ascii="Times New Roman" w:hAnsi="Times New Roman" w:cs="Times New Roman"/>
          <w:i/>
          <w:iCs/>
          <w:sz w:val="24"/>
          <w:szCs w:val="24"/>
        </w:rPr>
        <w:t>Ecological Engineering, 36</w:t>
      </w:r>
      <w:r w:rsidRPr="0003749A">
        <w:rPr>
          <w:rFonts w:ascii="Times New Roman" w:hAnsi="Times New Roman" w:cs="Times New Roman"/>
          <w:sz w:val="24"/>
          <w:szCs w:val="24"/>
        </w:rPr>
        <w:t>(10), 1461–1468.</w:t>
      </w:r>
    </w:p>
    <w:p w14:paraId="14ECA8BA" w14:textId="77777777" w:rsidR="00486CC9" w:rsidRPr="0003749A" w:rsidRDefault="00486CC9" w:rsidP="00620363">
      <w:pPr>
        <w:numPr>
          <w:ilvl w:val="0"/>
          <w:numId w:val="13"/>
        </w:numPr>
        <w:spacing w:line="360" w:lineRule="auto"/>
        <w:jc w:val="both"/>
        <w:rPr>
          <w:rFonts w:ascii="Times New Roman" w:hAnsi="Times New Roman" w:cs="Times New Roman"/>
          <w:sz w:val="24"/>
          <w:szCs w:val="24"/>
        </w:rPr>
      </w:pPr>
      <w:proofErr w:type="spellStart"/>
      <w:r w:rsidRPr="0003749A">
        <w:rPr>
          <w:rFonts w:ascii="Times New Roman" w:hAnsi="Times New Roman" w:cs="Times New Roman"/>
          <w:sz w:val="24"/>
          <w:szCs w:val="24"/>
        </w:rPr>
        <w:t>Yerli</w:t>
      </w:r>
      <w:proofErr w:type="spellEnd"/>
      <w:r w:rsidRPr="0003749A">
        <w:rPr>
          <w:rFonts w:ascii="Times New Roman" w:hAnsi="Times New Roman" w:cs="Times New Roman"/>
          <w:sz w:val="24"/>
          <w:szCs w:val="24"/>
        </w:rPr>
        <w:t xml:space="preserve">, S. V., Kuru, M., &amp; </w:t>
      </w:r>
      <w:proofErr w:type="spellStart"/>
      <w:r w:rsidRPr="0003749A">
        <w:rPr>
          <w:rFonts w:ascii="Times New Roman" w:hAnsi="Times New Roman" w:cs="Times New Roman"/>
          <w:sz w:val="24"/>
          <w:szCs w:val="24"/>
        </w:rPr>
        <w:t>Yorulmaz</w:t>
      </w:r>
      <w:proofErr w:type="spellEnd"/>
      <w:r w:rsidRPr="0003749A">
        <w:rPr>
          <w:rFonts w:ascii="Times New Roman" w:hAnsi="Times New Roman" w:cs="Times New Roman"/>
          <w:sz w:val="24"/>
          <w:szCs w:val="24"/>
        </w:rPr>
        <w:t xml:space="preserve">, B. (2011). Effects of water quality on fish abundance and diversity in Turkish freshwater lakes. </w:t>
      </w:r>
      <w:r w:rsidRPr="0003749A">
        <w:rPr>
          <w:rFonts w:ascii="Times New Roman" w:hAnsi="Times New Roman" w:cs="Times New Roman"/>
          <w:i/>
          <w:iCs/>
          <w:sz w:val="24"/>
          <w:szCs w:val="24"/>
        </w:rPr>
        <w:t>Turkish Journal of Fisheries and Aquatic Sciences, 11</w:t>
      </w:r>
      <w:r w:rsidRPr="0003749A">
        <w:rPr>
          <w:rFonts w:ascii="Times New Roman" w:hAnsi="Times New Roman" w:cs="Times New Roman"/>
          <w:sz w:val="24"/>
          <w:szCs w:val="24"/>
        </w:rPr>
        <w:t>(1), 49–60.</w:t>
      </w:r>
    </w:p>
    <w:sectPr w:rsidR="00486CC9" w:rsidRPr="0003749A" w:rsidSect="003F03D7">
      <w:pgSz w:w="11906" w:h="16838" w:code="9"/>
      <w:pgMar w:top="1440" w:right="1440"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42B5A" w14:textId="77777777" w:rsidR="008C3ABB" w:rsidRDefault="008C3ABB" w:rsidP="001C0A42">
      <w:pPr>
        <w:spacing w:after="0" w:line="240" w:lineRule="auto"/>
      </w:pPr>
      <w:r>
        <w:separator/>
      </w:r>
    </w:p>
  </w:endnote>
  <w:endnote w:type="continuationSeparator" w:id="0">
    <w:p w14:paraId="4D2E0ECD" w14:textId="77777777" w:rsidR="008C3ABB" w:rsidRDefault="008C3ABB" w:rsidP="001C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D897" w14:textId="77777777" w:rsidR="00144E4C" w:rsidRDefault="00144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FB7A" w14:textId="77777777" w:rsidR="00144E4C" w:rsidRDefault="00144E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FADA4" w14:textId="77777777" w:rsidR="00144E4C" w:rsidRDefault="00144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A5B12" w14:textId="77777777" w:rsidR="008C3ABB" w:rsidRDefault="008C3ABB" w:rsidP="001C0A42">
      <w:pPr>
        <w:spacing w:after="0" w:line="240" w:lineRule="auto"/>
      </w:pPr>
      <w:r>
        <w:separator/>
      </w:r>
    </w:p>
  </w:footnote>
  <w:footnote w:type="continuationSeparator" w:id="0">
    <w:p w14:paraId="40F4C1D2" w14:textId="77777777" w:rsidR="008C3ABB" w:rsidRDefault="008C3ABB" w:rsidP="001C0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4602" w14:textId="6C017129" w:rsidR="00144E4C" w:rsidRDefault="00144E4C">
    <w:pPr>
      <w:pStyle w:val="Header"/>
    </w:pPr>
    <w:r>
      <w:rPr>
        <w:noProof/>
      </w:rPr>
      <w:pict w14:anchorId="7A641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29"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95BBB" w14:textId="37FDCA61" w:rsidR="00144E4C" w:rsidRDefault="00144E4C">
    <w:pPr>
      <w:pStyle w:val="Header"/>
    </w:pPr>
    <w:r>
      <w:rPr>
        <w:noProof/>
      </w:rPr>
      <w:pict w14:anchorId="0530B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30"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AB11" w14:textId="0CC11CE1" w:rsidR="00144E4C" w:rsidRDefault="00144E4C">
    <w:pPr>
      <w:pStyle w:val="Header"/>
    </w:pPr>
    <w:r>
      <w:rPr>
        <w:noProof/>
      </w:rPr>
      <w:pict w14:anchorId="51DC5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883328"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34A"/>
    <w:multiLevelType w:val="multilevel"/>
    <w:tmpl w:val="16DC594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46455"/>
    <w:multiLevelType w:val="multilevel"/>
    <w:tmpl w:val="A17C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E0780"/>
    <w:multiLevelType w:val="multilevel"/>
    <w:tmpl w:val="CE66B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94D44"/>
    <w:multiLevelType w:val="hybridMultilevel"/>
    <w:tmpl w:val="CC4AA664"/>
    <w:lvl w:ilvl="0" w:tplc="0A3E40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97C95"/>
    <w:multiLevelType w:val="multilevel"/>
    <w:tmpl w:val="4E66037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B4539"/>
    <w:multiLevelType w:val="hybridMultilevel"/>
    <w:tmpl w:val="A828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062AB"/>
    <w:multiLevelType w:val="multilevel"/>
    <w:tmpl w:val="E824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F61398"/>
    <w:multiLevelType w:val="multilevel"/>
    <w:tmpl w:val="D73004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C9010F1"/>
    <w:multiLevelType w:val="multilevel"/>
    <w:tmpl w:val="33C4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61352B"/>
    <w:multiLevelType w:val="hybridMultilevel"/>
    <w:tmpl w:val="E03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D561E"/>
    <w:multiLevelType w:val="hybridMultilevel"/>
    <w:tmpl w:val="853612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AA3F53"/>
    <w:multiLevelType w:val="multilevel"/>
    <w:tmpl w:val="23C6A84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FD405E"/>
    <w:multiLevelType w:val="multilevel"/>
    <w:tmpl w:val="21B8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2"/>
  </w:num>
  <w:num w:numId="4">
    <w:abstractNumId w:val="12"/>
  </w:num>
  <w:num w:numId="5">
    <w:abstractNumId w:val="9"/>
  </w:num>
  <w:num w:numId="6">
    <w:abstractNumId w:val="3"/>
  </w:num>
  <w:num w:numId="7">
    <w:abstractNumId w:val="1"/>
  </w:num>
  <w:num w:numId="8">
    <w:abstractNumId w:val="6"/>
  </w:num>
  <w:num w:numId="9">
    <w:abstractNumId w:val="8"/>
  </w:num>
  <w:num w:numId="10">
    <w:abstractNumId w:val="4"/>
  </w:num>
  <w:num w:numId="11">
    <w:abstractNumId w:val="11"/>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FD9"/>
    <w:rsid w:val="0000350C"/>
    <w:rsid w:val="000073B1"/>
    <w:rsid w:val="00014BFF"/>
    <w:rsid w:val="0002428F"/>
    <w:rsid w:val="00030585"/>
    <w:rsid w:val="0003749A"/>
    <w:rsid w:val="000614CB"/>
    <w:rsid w:val="00064547"/>
    <w:rsid w:val="00065C91"/>
    <w:rsid w:val="00070F6D"/>
    <w:rsid w:val="000760C9"/>
    <w:rsid w:val="00087012"/>
    <w:rsid w:val="00087CA1"/>
    <w:rsid w:val="000A2F53"/>
    <w:rsid w:val="000D29AA"/>
    <w:rsid w:val="000D3306"/>
    <w:rsid w:val="000F3D63"/>
    <w:rsid w:val="000F7308"/>
    <w:rsid w:val="001116E0"/>
    <w:rsid w:val="00112203"/>
    <w:rsid w:val="0011490D"/>
    <w:rsid w:val="00125999"/>
    <w:rsid w:val="00131650"/>
    <w:rsid w:val="00143CCC"/>
    <w:rsid w:val="00144E4C"/>
    <w:rsid w:val="00167DD9"/>
    <w:rsid w:val="00181734"/>
    <w:rsid w:val="0018644C"/>
    <w:rsid w:val="001B1F61"/>
    <w:rsid w:val="001B72C4"/>
    <w:rsid w:val="001C0A42"/>
    <w:rsid w:val="001C421A"/>
    <w:rsid w:val="001D6B69"/>
    <w:rsid w:val="0020232D"/>
    <w:rsid w:val="0020778B"/>
    <w:rsid w:val="00226319"/>
    <w:rsid w:val="002278FF"/>
    <w:rsid w:val="002371CD"/>
    <w:rsid w:val="002378F0"/>
    <w:rsid w:val="002464A3"/>
    <w:rsid w:val="00252EF2"/>
    <w:rsid w:val="00264626"/>
    <w:rsid w:val="002851F1"/>
    <w:rsid w:val="00291849"/>
    <w:rsid w:val="00291D09"/>
    <w:rsid w:val="002B66CD"/>
    <w:rsid w:val="002C520B"/>
    <w:rsid w:val="002D23D3"/>
    <w:rsid w:val="002E6326"/>
    <w:rsid w:val="00311642"/>
    <w:rsid w:val="00323FD3"/>
    <w:rsid w:val="003300B1"/>
    <w:rsid w:val="003311F6"/>
    <w:rsid w:val="00336B32"/>
    <w:rsid w:val="00343378"/>
    <w:rsid w:val="003819A9"/>
    <w:rsid w:val="003826E3"/>
    <w:rsid w:val="00387386"/>
    <w:rsid w:val="00392446"/>
    <w:rsid w:val="003A6626"/>
    <w:rsid w:val="003C073D"/>
    <w:rsid w:val="003C0A6C"/>
    <w:rsid w:val="003D2E20"/>
    <w:rsid w:val="003F03D7"/>
    <w:rsid w:val="003F15CD"/>
    <w:rsid w:val="0040330F"/>
    <w:rsid w:val="004426F5"/>
    <w:rsid w:val="004550B6"/>
    <w:rsid w:val="00462729"/>
    <w:rsid w:val="0046382C"/>
    <w:rsid w:val="004653FA"/>
    <w:rsid w:val="0046542F"/>
    <w:rsid w:val="00475EEA"/>
    <w:rsid w:val="00476E3E"/>
    <w:rsid w:val="00483096"/>
    <w:rsid w:val="00486CC9"/>
    <w:rsid w:val="004B3452"/>
    <w:rsid w:val="004B5D62"/>
    <w:rsid w:val="004B75FB"/>
    <w:rsid w:val="004D2EFE"/>
    <w:rsid w:val="004E4E6C"/>
    <w:rsid w:val="004E5A8D"/>
    <w:rsid w:val="004E7DE8"/>
    <w:rsid w:val="004F33D8"/>
    <w:rsid w:val="00503161"/>
    <w:rsid w:val="00507EE9"/>
    <w:rsid w:val="005241BF"/>
    <w:rsid w:val="005405EE"/>
    <w:rsid w:val="00540A8D"/>
    <w:rsid w:val="00553A59"/>
    <w:rsid w:val="00576033"/>
    <w:rsid w:val="00576232"/>
    <w:rsid w:val="00584C03"/>
    <w:rsid w:val="00585D94"/>
    <w:rsid w:val="005879E2"/>
    <w:rsid w:val="0059079F"/>
    <w:rsid w:val="005B34CB"/>
    <w:rsid w:val="005C6DE8"/>
    <w:rsid w:val="005E631B"/>
    <w:rsid w:val="005E637E"/>
    <w:rsid w:val="005F65F4"/>
    <w:rsid w:val="0060299C"/>
    <w:rsid w:val="00620363"/>
    <w:rsid w:val="00633011"/>
    <w:rsid w:val="006453FF"/>
    <w:rsid w:val="006526FB"/>
    <w:rsid w:val="0065596D"/>
    <w:rsid w:val="00655CBF"/>
    <w:rsid w:val="00656229"/>
    <w:rsid w:val="006726B7"/>
    <w:rsid w:val="00674A01"/>
    <w:rsid w:val="006912E3"/>
    <w:rsid w:val="00691CD7"/>
    <w:rsid w:val="006923E3"/>
    <w:rsid w:val="006A666C"/>
    <w:rsid w:val="006B7107"/>
    <w:rsid w:val="006C04B6"/>
    <w:rsid w:val="006C69E8"/>
    <w:rsid w:val="0070154A"/>
    <w:rsid w:val="007026A1"/>
    <w:rsid w:val="007332BB"/>
    <w:rsid w:val="00747B24"/>
    <w:rsid w:val="00761DA4"/>
    <w:rsid w:val="007636B6"/>
    <w:rsid w:val="00771106"/>
    <w:rsid w:val="00772E2D"/>
    <w:rsid w:val="007848E5"/>
    <w:rsid w:val="00791A9F"/>
    <w:rsid w:val="007B1025"/>
    <w:rsid w:val="007B48EB"/>
    <w:rsid w:val="007C5246"/>
    <w:rsid w:val="007C61CD"/>
    <w:rsid w:val="007E6ED0"/>
    <w:rsid w:val="0080516B"/>
    <w:rsid w:val="0080537C"/>
    <w:rsid w:val="008212F4"/>
    <w:rsid w:val="00826710"/>
    <w:rsid w:val="00843BD0"/>
    <w:rsid w:val="008479C4"/>
    <w:rsid w:val="00852C02"/>
    <w:rsid w:val="00863DEC"/>
    <w:rsid w:val="008716C0"/>
    <w:rsid w:val="008739EB"/>
    <w:rsid w:val="0088184C"/>
    <w:rsid w:val="00895175"/>
    <w:rsid w:val="008956A7"/>
    <w:rsid w:val="00897CEB"/>
    <w:rsid w:val="008A29A7"/>
    <w:rsid w:val="008B2A70"/>
    <w:rsid w:val="008B6C0B"/>
    <w:rsid w:val="008C3ABB"/>
    <w:rsid w:val="008D3839"/>
    <w:rsid w:val="008E6342"/>
    <w:rsid w:val="008E6432"/>
    <w:rsid w:val="00907B45"/>
    <w:rsid w:val="00925B55"/>
    <w:rsid w:val="009344CE"/>
    <w:rsid w:val="00935477"/>
    <w:rsid w:val="00942FD9"/>
    <w:rsid w:val="00946025"/>
    <w:rsid w:val="00957E9E"/>
    <w:rsid w:val="00960F06"/>
    <w:rsid w:val="009618C7"/>
    <w:rsid w:val="00971480"/>
    <w:rsid w:val="00976866"/>
    <w:rsid w:val="009826BB"/>
    <w:rsid w:val="0098349F"/>
    <w:rsid w:val="00995C92"/>
    <w:rsid w:val="009C2081"/>
    <w:rsid w:val="009C675D"/>
    <w:rsid w:val="009D3D39"/>
    <w:rsid w:val="009E6377"/>
    <w:rsid w:val="009E6451"/>
    <w:rsid w:val="009E7069"/>
    <w:rsid w:val="009F1C9F"/>
    <w:rsid w:val="00A317E7"/>
    <w:rsid w:val="00A450AD"/>
    <w:rsid w:val="00A61428"/>
    <w:rsid w:val="00A80F6E"/>
    <w:rsid w:val="00A82172"/>
    <w:rsid w:val="00AA0B6F"/>
    <w:rsid w:val="00AB1D76"/>
    <w:rsid w:val="00AD45D7"/>
    <w:rsid w:val="00AE4CCE"/>
    <w:rsid w:val="00AE4EC6"/>
    <w:rsid w:val="00AE6058"/>
    <w:rsid w:val="00AF7F0A"/>
    <w:rsid w:val="00B167E7"/>
    <w:rsid w:val="00B21D61"/>
    <w:rsid w:val="00B30AD5"/>
    <w:rsid w:val="00B55629"/>
    <w:rsid w:val="00B80235"/>
    <w:rsid w:val="00B94E3D"/>
    <w:rsid w:val="00BD4E80"/>
    <w:rsid w:val="00BE24C5"/>
    <w:rsid w:val="00BE7E1F"/>
    <w:rsid w:val="00BF5926"/>
    <w:rsid w:val="00C00B53"/>
    <w:rsid w:val="00C01AD0"/>
    <w:rsid w:val="00C17017"/>
    <w:rsid w:val="00C339BC"/>
    <w:rsid w:val="00C4608D"/>
    <w:rsid w:val="00C55265"/>
    <w:rsid w:val="00C72778"/>
    <w:rsid w:val="00C87DF1"/>
    <w:rsid w:val="00CA22B4"/>
    <w:rsid w:val="00CB2910"/>
    <w:rsid w:val="00CC0AB2"/>
    <w:rsid w:val="00CE0567"/>
    <w:rsid w:val="00CE3576"/>
    <w:rsid w:val="00D04946"/>
    <w:rsid w:val="00D31D10"/>
    <w:rsid w:val="00D33BD6"/>
    <w:rsid w:val="00D44069"/>
    <w:rsid w:val="00D558BE"/>
    <w:rsid w:val="00D832EC"/>
    <w:rsid w:val="00D86E6C"/>
    <w:rsid w:val="00D8767A"/>
    <w:rsid w:val="00D95796"/>
    <w:rsid w:val="00DA3FE6"/>
    <w:rsid w:val="00DB34E2"/>
    <w:rsid w:val="00DB3D90"/>
    <w:rsid w:val="00DB4205"/>
    <w:rsid w:val="00DB4D19"/>
    <w:rsid w:val="00DC4886"/>
    <w:rsid w:val="00DD0931"/>
    <w:rsid w:val="00E17337"/>
    <w:rsid w:val="00E21159"/>
    <w:rsid w:val="00E23297"/>
    <w:rsid w:val="00E2520A"/>
    <w:rsid w:val="00E3163C"/>
    <w:rsid w:val="00E31F8B"/>
    <w:rsid w:val="00E34384"/>
    <w:rsid w:val="00E46719"/>
    <w:rsid w:val="00E5463B"/>
    <w:rsid w:val="00E6198E"/>
    <w:rsid w:val="00E64F04"/>
    <w:rsid w:val="00E928D4"/>
    <w:rsid w:val="00E959D9"/>
    <w:rsid w:val="00E978BE"/>
    <w:rsid w:val="00EB7A50"/>
    <w:rsid w:val="00ED5B82"/>
    <w:rsid w:val="00F20930"/>
    <w:rsid w:val="00F3488E"/>
    <w:rsid w:val="00F50742"/>
    <w:rsid w:val="00F55ED4"/>
    <w:rsid w:val="00FE7F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F8CC50"/>
  <w15:chartTrackingRefBased/>
  <w15:docId w15:val="{3EC8AB95-AE37-478A-A8DD-DCA8750C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FD9"/>
    <w:pPr>
      <w:spacing w:after="160" w:line="259" w:lineRule="auto"/>
    </w:pPr>
    <w:rPr>
      <w:rFonts w:eastAsiaTheme="minorEastAsia"/>
    </w:rPr>
  </w:style>
  <w:style w:type="paragraph" w:styleId="Heading1">
    <w:name w:val="heading 1"/>
    <w:basedOn w:val="Normal"/>
    <w:next w:val="Normal"/>
    <w:link w:val="Heading1Char"/>
    <w:uiPriority w:val="9"/>
    <w:qFormat/>
    <w:rsid w:val="00942F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42F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42FD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42FD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42FD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42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F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42F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42FD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42FD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42FD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42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FD9"/>
    <w:rPr>
      <w:rFonts w:eastAsiaTheme="majorEastAsia" w:cstheme="majorBidi"/>
      <w:color w:val="272727" w:themeColor="text1" w:themeTint="D8"/>
    </w:rPr>
  </w:style>
  <w:style w:type="paragraph" w:styleId="Title">
    <w:name w:val="Title"/>
    <w:basedOn w:val="Normal"/>
    <w:next w:val="Normal"/>
    <w:link w:val="TitleChar"/>
    <w:uiPriority w:val="10"/>
    <w:qFormat/>
    <w:rsid w:val="00942F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FD9"/>
    <w:pPr>
      <w:spacing w:before="160"/>
      <w:jc w:val="center"/>
    </w:pPr>
    <w:rPr>
      <w:i/>
      <w:iCs/>
      <w:color w:val="404040" w:themeColor="text1" w:themeTint="BF"/>
    </w:rPr>
  </w:style>
  <w:style w:type="character" w:customStyle="1" w:styleId="QuoteChar">
    <w:name w:val="Quote Char"/>
    <w:basedOn w:val="DefaultParagraphFont"/>
    <w:link w:val="Quote"/>
    <w:uiPriority w:val="29"/>
    <w:rsid w:val="00942FD9"/>
    <w:rPr>
      <w:i/>
      <w:iCs/>
      <w:color w:val="404040" w:themeColor="text1" w:themeTint="BF"/>
    </w:rPr>
  </w:style>
  <w:style w:type="paragraph" w:styleId="ListParagraph">
    <w:name w:val="List Paragraph"/>
    <w:basedOn w:val="Normal"/>
    <w:uiPriority w:val="34"/>
    <w:qFormat/>
    <w:rsid w:val="00942FD9"/>
    <w:pPr>
      <w:ind w:left="720"/>
      <w:contextualSpacing/>
    </w:pPr>
  </w:style>
  <w:style w:type="character" w:styleId="IntenseEmphasis">
    <w:name w:val="Intense Emphasis"/>
    <w:basedOn w:val="DefaultParagraphFont"/>
    <w:uiPriority w:val="21"/>
    <w:qFormat/>
    <w:rsid w:val="00942FD9"/>
    <w:rPr>
      <w:i/>
      <w:iCs/>
      <w:color w:val="365F91" w:themeColor="accent1" w:themeShade="BF"/>
    </w:rPr>
  </w:style>
  <w:style w:type="paragraph" w:styleId="IntenseQuote">
    <w:name w:val="Intense Quote"/>
    <w:basedOn w:val="Normal"/>
    <w:next w:val="Normal"/>
    <w:link w:val="IntenseQuoteChar"/>
    <w:uiPriority w:val="30"/>
    <w:qFormat/>
    <w:rsid w:val="00942F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42FD9"/>
    <w:rPr>
      <w:i/>
      <w:iCs/>
      <w:color w:val="365F91" w:themeColor="accent1" w:themeShade="BF"/>
    </w:rPr>
  </w:style>
  <w:style w:type="character" w:styleId="IntenseReference">
    <w:name w:val="Intense Reference"/>
    <w:basedOn w:val="DefaultParagraphFont"/>
    <w:uiPriority w:val="32"/>
    <w:qFormat/>
    <w:rsid w:val="00942FD9"/>
    <w:rPr>
      <w:b/>
      <w:bCs/>
      <w:smallCaps/>
      <w:color w:val="365F91" w:themeColor="accent1" w:themeShade="BF"/>
      <w:spacing w:val="5"/>
    </w:rPr>
  </w:style>
  <w:style w:type="table" w:styleId="TableGrid">
    <w:name w:val="Table Grid"/>
    <w:basedOn w:val="TableNormal"/>
    <w:uiPriority w:val="39"/>
    <w:rsid w:val="006726B7"/>
    <w:pPr>
      <w:spacing w:after="0" w:line="240" w:lineRule="auto"/>
    </w:pPr>
    <w:rPr>
      <w:kern w:val="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unhideWhenUsed/>
    <w:qFormat/>
    <w:rsid w:val="00F3488E"/>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F3488E"/>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1C0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42"/>
    <w:rPr>
      <w:rFonts w:eastAsiaTheme="minorEastAsia"/>
    </w:rPr>
  </w:style>
  <w:style w:type="paragraph" w:styleId="Footer">
    <w:name w:val="footer"/>
    <w:basedOn w:val="Normal"/>
    <w:link w:val="FooterChar"/>
    <w:uiPriority w:val="99"/>
    <w:unhideWhenUsed/>
    <w:rsid w:val="001C0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42"/>
    <w:rPr>
      <w:rFonts w:eastAsiaTheme="minorEastAsia"/>
    </w:rPr>
  </w:style>
  <w:style w:type="table" w:styleId="TableGridLight">
    <w:name w:val="Grid Table Light"/>
    <w:basedOn w:val="TableNormal"/>
    <w:uiPriority w:val="40"/>
    <w:rsid w:val="00843BD0"/>
    <w:pPr>
      <w:spacing w:after="0" w:line="240" w:lineRule="auto"/>
    </w:pPr>
    <w:rPr>
      <w:kern w:val="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026A1"/>
    <w:pPr>
      <w:spacing w:after="0" w:line="240" w:lineRule="auto"/>
    </w:pPr>
    <w:rPr>
      <w:rFonts w:eastAsiaTheme="minorEastAsia"/>
    </w:rPr>
  </w:style>
  <w:style w:type="character" w:styleId="CommentReference">
    <w:name w:val="annotation reference"/>
    <w:basedOn w:val="DefaultParagraphFont"/>
    <w:uiPriority w:val="99"/>
    <w:semiHidden/>
    <w:unhideWhenUsed/>
    <w:rsid w:val="00BD4E80"/>
    <w:rPr>
      <w:sz w:val="16"/>
      <w:szCs w:val="16"/>
    </w:rPr>
  </w:style>
  <w:style w:type="paragraph" w:styleId="CommentText">
    <w:name w:val="annotation text"/>
    <w:basedOn w:val="Normal"/>
    <w:link w:val="CommentTextChar"/>
    <w:uiPriority w:val="99"/>
    <w:unhideWhenUsed/>
    <w:rsid w:val="00BD4E80"/>
    <w:pPr>
      <w:spacing w:line="240" w:lineRule="auto"/>
    </w:pPr>
    <w:rPr>
      <w:sz w:val="20"/>
      <w:szCs w:val="20"/>
    </w:rPr>
  </w:style>
  <w:style w:type="character" w:customStyle="1" w:styleId="CommentTextChar">
    <w:name w:val="Comment Text Char"/>
    <w:basedOn w:val="DefaultParagraphFont"/>
    <w:link w:val="CommentText"/>
    <w:uiPriority w:val="99"/>
    <w:rsid w:val="00BD4E8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4E80"/>
    <w:rPr>
      <w:b/>
      <w:bCs/>
    </w:rPr>
  </w:style>
  <w:style w:type="character" w:customStyle="1" w:styleId="CommentSubjectChar">
    <w:name w:val="Comment Subject Char"/>
    <w:basedOn w:val="CommentTextChar"/>
    <w:link w:val="CommentSubject"/>
    <w:uiPriority w:val="99"/>
    <w:semiHidden/>
    <w:rsid w:val="00BD4E80"/>
    <w:rPr>
      <w:rFonts w:eastAsiaTheme="minorEastAsia"/>
      <w:b/>
      <w:bCs/>
      <w:sz w:val="20"/>
      <w:szCs w:val="20"/>
    </w:rPr>
  </w:style>
  <w:style w:type="character" w:styleId="Hyperlink">
    <w:name w:val="Hyperlink"/>
    <w:basedOn w:val="DefaultParagraphFont"/>
    <w:uiPriority w:val="99"/>
    <w:unhideWhenUsed/>
    <w:rsid w:val="00DA3FE6"/>
    <w:rPr>
      <w:color w:val="0000FF" w:themeColor="hyperlink"/>
      <w:u w:val="single"/>
    </w:rPr>
  </w:style>
  <w:style w:type="paragraph" w:styleId="NormalWeb">
    <w:name w:val="Normal (Web)"/>
    <w:basedOn w:val="Normal"/>
    <w:uiPriority w:val="99"/>
    <w:unhideWhenUsed/>
    <w:rsid w:val="00B80235"/>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B80235"/>
    <w:rPr>
      <w:i/>
      <w:iCs/>
    </w:rPr>
  </w:style>
  <w:style w:type="character" w:styleId="UnresolvedMention">
    <w:name w:val="Unresolved Mention"/>
    <w:basedOn w:val="DefaultParagraphFont"/>
    <w:uiPriority w:val="99"/>
    <w:semiHidden/>
    <w:unhideWhenUsed/>
    <w:rsid w:val="00E17337"/>
    <w:rPr>
      <w:color w:val="605E5C"/>
      <w:shd w:val="clear" w:color="auto" w:fill="E1DFDD"/>
    </w:rPr>
  </w:style>
  <w:style w:type="character" w:customStyle="1" w:styleId="ms-1">
    <w:name w:val="ms-1"/>
    <w:basedOn w:val="DefaultParagraphFont"/>
    <w:rsid w:val="00747B24"/>
  </w:style>
  <w:style w:type="character" w:customStyle="1" w:styleId="max-w-15ch">
    <w:name w:val="max-w-[15ch]"/>
    <w:basedOn w:val="DefaultParagraphFont"/>
    <w:rsid w:val="00747B24"/>
  </w:style>
  <w:style w:type="character" w:styleId="Strong">
    <w:name w:val="Strong"/>
    <w:basedOn w:val="DefaultParagraphFont"/>
    <w:uiPriority w:val="22"/>
    <w:qFormat/>
    <w:rsid w:val="00486CC9"/>
    <w:rPr>
      <w:b/>
      <w:bCs/>
    </w:rPr>
  </w:style>
  <w:style w:type="paragraph" w:styleId="BalloonText">
    <w:name w:val="Balloon Text"/>
    <w:basedOn w:val="Normal"/>
    <w:link w:val="BalloonTextChar"/>
    <w:uiPriority w:val="99"/>
    <w:semiHidden/>
    <w:unhideWhenUsed/>
    <w:rsid w:val="00144E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E4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s://doi.org/10.1038/163688a0" TargetMode="Externa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hyperlink" Target="https://doi.org/10.3390/su16219583"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s://www.who.int/water_sanitation_health/resourcesquality/wqachap1.pdf" TargetMode="External"/><Relationship Id="rId38" Type="http://schemas.openxmlformats.org/officeDocument/2006/relationships/hyperlink" Target="https://pure.mpg.de/rest/items/item_2383164_3/component/file_2383163/content?utm_source=chatgpt.com"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doi.org/10.1023/A:100767632582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hyperlink" Target="https://link.springer.com/book/10.1007/978-3-030-23335-8?utm_source=chatgpt.com" TargetMode="External"/><Relationship Id="rId37" Type="http://schemas.openxmlformats.org/officeDocument/2006/relationships/hyperlink" Target="https://doi.org/10.1038/35012221" TargetMode="External"/><Relationship Id="rId40" Type="http://schemas.openxmlformats.org/officeDocument/2006/relationships/hyperlink" Target="https://doi.org/10.2307/1218190"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s://doi.org/10.3390/w17010016" TargetMode="External"/><Relationship Id="rId36" Type="http://schemas.openxmlformats.org/officeDocument/2006/relationships/hyperlink" Target="https://doi.org/10.1016/0022-5193(66)90013-0" TargetMode="Externa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hyperlink" Target="https://doi.org/10.1007/978-3-030-23335-8"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9.xml"/><Relationship Id="rId27" Type="http://schemas.openxmlformats.org/officeDocument/2006/relationships/image" Target="media/image2.jpeg"/><Relationship Id="rId30" Type="http://schemas.openxmlformats.org/officeDocument/2006/relationships/hyperlink" Target="https://doi.org/10.3390/su8100997" TargetMode="External"/><Relationship Id="rId35" Type="http://schemas.openxmlformats.org/officeDocument/2006/relationships/hyperlink" Target="https://www.cifri.res.in/Bulletins/Bulletin%20No.131.pdf?utm_source=chatgp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AppData\Local\Microsoft\Windows\INetCache\IE\NOURH8DL\Book1%5b1%5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Research%20Paper%20diversity%20Abhishek%202024\PH%20paramea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355131140522329E-2"/>
          <c:y val="0.11155230596175478"/>
          <c:w val="0.91707693453211969"/>
          <c:h val="0.6448644945774740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96-4599-90C1-37318E3425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96-4599-90C1-37318E3425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96-4599-90C1-37318E3425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96-4599-90C1-37318E3425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796-4599-90C1-37318E34254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796-4599-90C1-37318E34254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796-4599-90C1-37318E34254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796-4599-90C1-37318E34254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796-4599-90C1-37318E34254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0"/>
            <c:extLst>
              <c:ext xmlns:c15="http://schemas.microsoft.com/office/drawing/2012/chart" uri="{CE6537A1-D6FC-4f65-9D91-7224C49458BB}"/>
            </c:extLst>
          </c:dLbls>
          <c:cat>
            <c:strRef>
              <c:f>Sheet1!$E$5:$E$13</c:f>
              <c:strCache>
                <c:ptCount val="9"/>
                <c:pt idx="0">
                  <c:v>Cyprinidae</c:v>
                </c:pt>
                <c:pt idx="1">
                  <c:v>Ambassidae</c:v>
                </c:pt>
                <c:pt idx="2">
                  <c:v>Siluridae</c:v>
                </c:pt>
                <c:pt idx="3">
                  <c:v>Bagridae</c:v>
                </c:pt>
                <c:pt idx="4">
                  <c:v>Channidae</c:v>
                </c:pt>
                <c:pt idx="5">
                  <c:v>Belonidae </c:v>
                </c:pt>
                <c:pt idx="6">
                  <c:v>Characidae</c:v>
                </c:pt>
                <c:pt idx="7">
                  <c:v>Clariidae</c:v>
                </c:pt>
                <c:pt idx="8">
                  <c:v>Hetropneustidae</c:v>
                </c:pt>
              </c:strCache>
            </c:strRef>
          </c:cat>
          <c:val>
            <c:numRef>
              <c:f>Sheet1!$F$5:$F$13</c:f>
              <c:numCache>
                <c:formatCode>General</c:formatCode>
                <c:ptCount val="9"/>
                <c:pt idx="0">
                  <c:v>12</c:v>
                </c:pt>
                <c:pt idx="1">
                  <c:v>2</c:v>
                </c:pt>
                <c:pt idx="2">
                  <c:v>2</c:v>
                </c:pt>
                <c:pt idx="3">
                  <c:v>2</c:v>
                </c:pt>
                <c:pt idx="4">
                  <c:v>1</c:v>
                </c:pt>
                <c:pt idx="5">
                  <c:v>1</c:v>
                </c:pt>
                <c:pt idx="6">
                  <c:v>1</c:v>
                </c:pt>
                <c:pt idx="7">
                  <c:v>1</c:v>
                </c:pt>
                <c:pt idx="8">
                  <c:v>1</c:v>
                </c:pt>
              </c:numCache>
            </c:numRef>
          </c:val>
          <c:extLst>
            <c:ext xmlns:c16="http://schemas.microsoft.com/office/drawing/2014/chart" uri="{C3380CC4-5D6E-409C-BE32-E72D297353CC}">
              <c16:uniqueId val="{00000012-5796-4599-90C1-37318E34254B}"/>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2.0572401854023564E-2"/>
          <c:y val="0.79186459463828029"/>
          <c:w val="0.95885530659223539"/>
          <c:h val="0.1901906803428547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Wetland'!$B$72:$G$72</c:f>
              <c:strCache>
                <c:ptCount val="6"/>
                <c:pt idx="0">
                  <c:v>November</c:v>
                </c:pt>
                <c:pt idx="1">
                  <c:v>December</c:v>
                </c:pt>
                <c:pt idx="2">
                  <c:v>January</c:v>
                </c:pt>
                <c:pt idx="3">
                  <c:v>February</c:v>
                </c:pt>
                <c:pt idx="4">
                  <c:v>March</c:v>
                </c:pt>
                <c:pt idx="5">
                  <c:v>April</c:v>
                </c:pt>
              </c:strCache>
            </c:strRef>
          </c:cat>
          <c:val>
            <c:numRef>
              <c:f>'Moga Wetland'!$B$73:$G$73</c:f>
              <c:numCache>
                <c:formatCode>General</c:formatCode>
                <c:ptCount val="6"/>
                <c:pt idx="0">
                  <c:v>3.4</c:v>
                </c:pt>
                <c:pt idx="1">
                  <c:v>3.2299999999999995</c:v>
                </c:pt>
                <c:pt idx="2">
                  <c:v>3.8200000000000003</c:v>
                </c:pt>
                <c:pt idx="3">
                  <c:v>3.8400000000000007</c:v>
                </c:pt>
                <c:pt idx="4">
                  <c:v>3.75</c:v>
                </c:pt>
                <c:pt idx="5">
                  <c:v>3.7</c:v>
                </c:pt>
              </c:numCache>
            </c:numRef>
          </c:val>
          <c:extLst>
            <c:ext xmlns:c16="http://schemas.microsoft.com/office/drawing/2014/chart" uri="{C3380CC4-5D6E-409C-BE32-E72D297353CC}">
              <c16:uniqueId val="{00000000-1F73-4D7B-A573-B5209FCD5910}"/>
            </c:ext>
          </c:extLst>
        </c:ser>
        <c:dLbls>
          <c:showLegendKey val="0"/>
          <c:showVal val="0"/>
          <c:showCatName val="0"/>
          <c:showSerName val="0"/>
          <c:showPercent val="0"/>
          <c:showBubbleSize val="0"/>
        </c:dLbls>
        <c:gapWidth val="150"/>
        <c:axId val="110216320"/>
        <c:axId val="110217856"/>
      </c:barChart>
      <c:catAx>
        <c:axId val="110216320"/>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110217856"/>
        <c:crosses val="autoZero"/>
        <c:auto val="1"/>
        <c:lblAlgn val="ctr"/>
        <c:lblOffset val="100"/>
        <c:noMultiLvlLbl val="0"/>
      </c:catAx>
      <c:valAx>
        <c:axId val="110217856"/>
        <c:scaling>
          <c:orientation val="minMax"/>
        </c:scaling>
        <c:delete val="0"/>
        <c:axPos val="l"/>
        <c:title>
          <c:tx>
            <c:rich>
              <a:bodyPr/>
              <a:lstStyle/>
              <a:p>
                <a:pPr>
                  <a:defRPr/>
                </a:pPr>
                <a:r>
                  <a:rPr lang="en-US"/>
                  <a:t>Dissolved oxygen (mg/l</a:t>
                </a:r>
              </a:p>
            </c:rich>
          </c:tx>
          <c:layout>
            <c:manualLayout>
              <c:xMode val="edge"/>
              <c:yMode val="edge"/>
              <c:x val="3.1282533906369273E-2"/>
              <c:y val="0.20218310591704469"/>
            </c:manualLayout>
          </c:layout>
          <c:overlay val="0"/>
        </c:title>
        <c:numFmt formatCode="General" sourceLinked="1"/>
        <c:majorTickMark val="none"/>
        <c:minorTickMark val="none"/>
        <c:tickLblPos val="nextTo"/>
        <c:crossAx val="110216320"/>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Wetland'!$B$90:$G$90</c:f>
              <c:strCache>
                <c:ptCount val="6"/>
                <c:pt idx="0">
                  <c:v>November</c:v>
                </c:pt>
                <c:pt idx="1">
                  <c:v>December</c:v>
                </c:pt>
                <c:pt idx="2">
                  <c:v>January</c:v>
                </c:pt>
                <c:pt idx="3">
                  <c:v>February</c:v>
                </c:pt>
                <c:pt idx="4">
                  <c:v>March</c:v>
                </c:pt>
                <c:pt idx="5">
                  <c:v>April</c:v>
                </c:pt>
              </c:strCache>
            </c:strRef>
          </c:cat>
          <c:val>
            <c:numRef>
              <c:f>'Moga Wetland'!$B$91:$G$91</c:f>
              <c:numCache>
                <c:formatCode>General</c:formatCode>
                <c:ptCount val="6"/>
                <c:pt idx="0">
                  <c:v>10.47</c:v>
                </c:pt>
                <c:pt idx="1">
                  <c:v>10.860000000000024</c:v>
                </c:pt>
                <c:pt idx="2">
                  <c:v>13.070000000000002</c:v>
                </c:pt>
                <c:pt idx="3">
                  <c:v>12.48</c:v>
                </c:pt>
                <c:pt idx="4">
                  <c:v>13.290000000000001</c:v>
                </c:pt>
                <c:pt idx="5">
                  <c:v>12.3</c:v>
                </c:pt>
              </c:numCache>
            </c:numRef>
          </c:val>
          <c:extLst>
            <c:ext xmlns:c16="http://schemas.microsoft.com/office/drawing/2014/chart" uri="{C3380CC4-5D6E-409C-BE32-E72D297353CC}">
              <c16:uniqueId val="{00000000-0502-4192-8AD1-3198004752AC}"/>
            </c:ext>
          </c:extLst>
        </c:ser>
        <c:dLbls>
          <c:showLegendKey val="0"/>
          <c:showVal val="0"/>
          <c:showCatName val="0"/>
          <c:showSerName val="0"/>
          <c:showPercent val="0"/>
          <c:showBubbleSize val="0"/>
        </c:dLbls>
        <c:gapWidth val="150"/>
        <c:axId val="110291200"/>
        <c:axId val="110432256"/>
      </c:barChart>
      <c:catAx>
        <c:axId val="110291200"/>
        <c:scaling>
          <c:orientation val="minMax"/>
        </c:scaling>
        <c:delete val="0"/>
        <c:axPos val="b"/>
        <c:title>
          <c:tx>
            <c:rich>
              <a:bodyPr/>
              <a:lstStyle/>
              <a:p>
                <a:pPr>
                  <a:defRPr/>
                </a:pPr>
                <a:r>
                  <a:rPr lang="en-US"/>
                  <a:t> Months</a:t>
                </a:r>
              </a:p>
            </c:rich>
          </c:tx>
          <c:overlay val="0"/>
        </c:title>
        <c:numFmt formatCode="General" sourceLinked="0"/>
        <c:majorTickMark val="none"/>
        <c:minorTickMark val="none"/>
        <c:tickLblPos val="nextTo"/>
        <c:crossAx val="110432256"/>
        <c:crosses val="autoZero"/>
        <c:auto val="1"/>
        <c:lblAlgn val="ctr"/>
        <c:lblOffset val="100"/>
        <c:noMultiLvlLbl val="0"/>
      </c:catAx>
      <c:valAx>
        <c:axId val="110432256"/>
        <c:scaling>
          <c:orientation val="minMax"/>
        </c:scaling>
        <c:delete val="0"/>
        <c:axPos val="l"/>
        <c:title>
          <c:tx>
            <c:rich>
              <a:bodyPr/>
              <a:lstStyle/>
              <a:p>
                <a:pPr>
                  <a:defRPr/>
                </a:pPr>
                <a:r>
                  <a:rPr lang="en-US"/>
                  <a:t>CO2 (mg/l)</a:t>
                </a:r>
              </a:p>
            </c:rich>
          </c:tx>
          <c:layout>
            <c:manualLayout>
              <c:xMode val="edge"/>
              <c:yMode val="edge"/>
              <c:x val="2.7600050181909423E-2"/>
              <c:y val="0.26895656841208271"/>
            </c:manualLayout>
          </c:layout>
          <c:overlay val="0"/>
        </c:title>
        <c:numFmt formatCode="General" sourceLinked="1"/>
        <c:majorTickMark val="none"/>
        <c:minorTickMark val="none"/>
        <c:tickLblPos val="nextTo"/>
        <c:crossAx val="110291200"/>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Wetland'!$B$107:$G$107</c:f>
              <c:strCache>
                <c:ptCount val="6"/>
                <c:pt idx="0">
                  <c:v>November</c:v>
                </c:pt>
                <c:pt idx="1">
                  <c:v>December</c:v>
                </c:pt>
                <c:pt idx="2">
                  <c:v>January</c:v>
                </c:pt>
                <c:pt idx="3">
                  <c:v>February</c:v>
                </c:pt>
                <c:pt idx="4">
                  <c:v>March</c:v>
                </c:pt>
                <c:pt idx="5">
                  <c:v>April</c:v>
                </c:pt>
              </c:strCache>
            </c:strRef>
          </c:cat>
          <c:val>
            <c:numRef>
              <c:f>'Moga Wetland'!$B$108:$G$108</c:f>
              <c:numCache>
                <c:formatCode>General</c:formatCode>
                <c:ptCount val="6"/>
                <c:pt idx="0">
                  <c:v>271.39999999999969</c:v>
                </c:pt>
                <c:pt idx="1">
                  <c:v>276.10000000000002</c:v>
                </c:pt>
                <c:pt idx="2">
                  <c:v>286.5</c:v>
                </c:pt>
                <c:pt idx="3">
                  <c:v>279.2</c:v>
                </c:pt>
                <c:pt idx="4">
                  <c:v>296.3</c:v>
                </c:pt>
                <c:pt idx="5">
                  <c:v>292.89999999999969</c:v>
                </c:pt>
              </c:numCache>
            </c:numRef>
          </c:val>
          <c:extLst>
            <c:ext xmlns:c16="http://schemas.microsoft.com/office/drawing/2014/chart" uri="{C3380CC4-5D6E-409C-BE32-E72D297353CC}">
              <c16:uniqueId val="{00000000-3EF1-4A00-B2DC-602176983D19}"/>
            </c:ext>
          </c:extLst>
        </c:ser>
        <c:ser>
          <c:idx val="1"/>
          <c:order val="1"/>
          <c:invertIfNegative val="0"/>
          <c:errBars>
            <c:errBarType val="both"/>
            <c:errValType val="stdErr"/>
            <c:noEndCap val="0"/>
          </c:errBars>
          <c:cat>
            <c:strRef>
              <c:f>'Moga Wetland'!$B$107:$G$107</c:f>
              <c:strCache>
                <c:ptCount val="6"/>
                <c:pt idx="0">
                  <c:v>November</c:v>
                </c:pt>
                <c:pt idx="1">
                  <c:v>December</c:v>
                </c:pt>
                <c:pt idx="2">
                  <c:v>January</c:v>
                </c:pt>
                <c:pt idx="3">
                  <c:v>February</c:v>
                </c:pt>
                <c:pt idx="4">
                  <c:v>March</c:v>
                </c:pt>
                <c:pt idx="5">
                  <c:v>April</c:v>
                </c:pt>
              </c:strCache>
            </c:strRef>
          </c:cat>
          <c:val>
            <c:numRef>
              <c:f>'Moga Wetland'!$B$109:$G$109</c:f>
              <c:numCache>
                <c:formatCode>General</c:formatCode>
                <c:ptCount val="6"/>
              </c:numCache>
            </c:numRef>
          </c:val>
          <c:extLst>
            <c:ext xmlns:c16="http://schemas.microsoft.com/office/drawing/2014/chart" uri="{C3380CC4-5D6E-409C-BE32-E72D297353CC}">
              <c16:uniqueId val="{00000001-3EF1-4A00-B2DC-602176983D19}"/>
            </c:ext>
          </c:extLst>
        </c:ser>
        <c:dLbls>
          <c:showLegendKey val="0"/>
          <c:showVal val="0"/>
          <c:showCatName val="0"/>
          <c:showSerName val="0"/>
          <c:showPercent val="0"/>
          <c:showBubbleSize val="0"/>
        </c:dLbls>
        <c:gapWidth val="150"/>
        <c:axId val="110469888"/>
        <c:axId val="110471424"/>
      </c:barChart>
      <c:catAx>
        <c:axId val="110469888"/>
        <c:scaling>
          <c:orientation val="minMax"/>
        </c:scaling>
        <c:delete val="0"/>
        <c:axPos val="b"/>
        <c:title>
          <c:tx>
            <c:rich>
              <a:bodyPr/>
              <a:lstStyle/>
              <a:p>
                <a:pPr algn="ctr" rtl="0">
                  <a:defRPr/>
                </a:pPr>
                <a:r>
                  <a:rPr lang="en-US"/>
                  <a:t>Months</a:t>
                </a:r>
              </a:p>
            </c:rich>
          </c:tx>
          <c:layout>
            <c:manualLayout>
              <c:xMode val="edge"/>
              <c:yMode val="edge"/>
              <c:x val="0.44232737832335756"/>
              <c:y val="0.82484725050916496"/>
            </c:manualLayout>
          </c:layout>
          <c:overlay val="0"/>
        </c:title>
        <c:numFmt formatCode="General" sourceLinked="0"/>
        <c:majorTickMark val="none"/>
        <c:minorTickMark val="none"/>
        <c:tickLblPos val="nextTo"/>
        <c:crossAx val="110471424"/>
        <c:crosses val="autoZero"/>
        <c:auto val="1"/>
        <c:lblAlgn val="ctr"/>
        <c:lblOffset val="100"/>
        <c:noMultiLvlLbl val="0"/>
      </c:catAx>
      <c:valAx>
        <c:axId val="110471424"/>
        <c:scaling>
          <c:orientation val="minMax"/>
        </c:scaling>
        <c:delete val="0"/>
        <c:axPos val="l"/>
        <c:title>
          <c:tx>
            <c:rich>
              <a:bodyPr/>
              <a:lstStyle/>
              <a:p>
                <a:pPr>
                  <a:defRPr/>
                </a:pPr>
                <a:r>
                  <a:rPr lang="en-US"/>
                  <a:t>TDS(mg/)</a:t>
                </a:r>
              </a:p>
            </c:rich>
          </c:tx>
          <c:overlay val="0"/>
        </c:title>
        <c:numFmt formatCode="General" sourceLinked="1"/>
        <c:majorTickMark val="none"/>
        <c:minorTickMark val="none"/>
        <c:tickLblPos val="nextTo"/>
        <c:crossAx val="110469888"/>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Wetland'!$B$125:$G$125</c:f>
              <c:strCache>
                <c:ptCount val="6"/>
                <c:pt idx="0">
                  <c:v>November</c:v>
                </c:pt>
                <c:pt idx="1">
                  <c:v>December</c:v>
                </c:pt>
                <c:pt idx="2">
                  <c:v>January</c:v>
                </c:pt>
                <c:pt idx="3">
                  <c:v>February</c:v>
                </c:pt>
                <c:pt idx="4">
                  <c:v>March</c:v>
                </c:pt>
                <c:pt idx="5">
                  <c:v>April</c:v>
                </c:pt>
              </c:strCache>
            </c:strRef>
          </c:cat>
          <c:val>
            <c:numRef>
              <c:f>'Moga Wetland'!$B$126:$G$126</c:f>
              <c:numCache>
                <c:formatCode>General</c:formatCode>
                <c:ptCount val="6"/>
                <c:pt idx="0">
                  <c:v>0.35000000000000031</c:v>
                </c:pt>
                <c:pt idx="1">
                  <c:v>0.37500000000000105</c:v>
                </c:pt>
                <c:pt idx="2">
                  <c:v>0.37500000000000105</c:v>
                </c:pt>
                <c:pt idx="3">
                  <c:v>0.37500000000000105</c:v>
                </c:pt>
                <c:pt idx="4">
                  <c:v>0.37500000000000105</c:v>
                </c:pt>
                <c:pt idx="5">
                  <c:v>0.35500000000000032</c:v>
                </c:pt>
              </c:numCache>
            </c:numRef>
          </c:val>
          <c:extLst>
            <c:ext xmlns:c16="http://schemas.microsoft.com/office/drawing/2014/chart" uri="{C3380CC4-5D6E-409C-BE32-E72D297353CC}">
              <c16:uniqueId val="{00000000-2483-4C83-9EF9-C08A214DA215}"/>
            </c:ext>
          </c:extLst>
        </c:ser>
        <c:dLbls>
          <c:showLegendKey val="0"/>
          <c:showVal val="0"/>
          <c:showCatName val="0"/>
          <c:showSerName val="0"/>
          <c:showPercent val="0"/>
          <c:showBubbleSize val="0"/>
        </c:dLbls>
        <c:gapWidth val="150"/>
        <c:axId val="110536576"/>
        <c:axId val="110538112"/>
      </c:barChart>
      <c:catAx>
        <c:axId val="110536576"/>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110538112"/>
        <c:crosses val="autoZero"/>
        <c:auto val="1"/>
        <c:lblAlgn val="ctr"/>
        <c:lblOffset val="100"/>
        <c:noMultiLvlLbl val="0"/>
      </c:catAx>
      <c:valAx>
        <c:axId val="110538112"/>
        <c:scaling>
          <c:orientation val="minMax"/>
        </c:scaling>
        <c:delete val="0"/>
        <c:axPos val="l"/>
        <c:title>
          <c:tx>
            <c:rich>
              <a:bodyPr/>
              <a:lstStyle/>
              <a:p>
                <a:pPr>
                  <a:defRPr/>
                </a:pPr>
                <a:r>
                  <a:rPr lang="en-US"/>
                  <a:t>Ammonia (mg/l)</a:t>
                </a:r>
              </a:p>
            </c:rich>
          </c:tx>
          <c:layout>
            <c:manualLayout>
              <c:xMode val="edge"/>
              <c:yMode val="edge"/>
              <c:x val="2.8122203758149049E-2"/>
              <c:y val="0.30631575464831601"/>
            </c:manualLayout>
          </c:layout>
          <c:overlay val="0"/>
        </c:title>
        <c:numFmt formatCode="General" sourceLinked="1"/>
        <c:majorTickMark val="none"/>
        <c:minorTickMark val="none"/>
        <c:tickLblPos val="nextTo"/>
        <c:crossAx val="110536576"/>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Simpson’s index </a:t>
            </a:r>
          </a:p>
        </c:rich>
      </c:tx>
      <c:layout>
        <c:manualLayout>
          <c:xMode val="edge"/>
          <c:yMode val="edge"/>
          <c:x val="0.27197583060738095"/>
          <c:y val="5.426356589147286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simpson!$C$15:$H$15</c:f>
              <c:strCache>
                <c:ptCount val="6"/>
                <c:pt idx="0">
                  <c:v>Novemeber</c:v>
                </c:pt>
                <c:pt idx="1">
                  <c:v>December</c:v>
                </c:pt>
                <c:pt idx="2">
                  <c:v>January</c:v>
                </c:pt>
                <c:pt idx="3">
                  <c:v>February</c:v>
                </c:pt>
                <c:pt idx="4">
                  <c:v>March</c:v>
                </c:pt>
                <c:pt idx="5">
                  <c:v>April</c:v>
                </c:pt>
              </c:strCache>
            </c:strRef>
          </c:cat>
          <c:val>
            <c:numRef>
              <c:f>simpson!$C$16:$H$16</c:f>
              <c:numCache>
                <c:formatCode>General</c:formatCode>
                <c:ptCount val="6"/>
                <c:pt idx="0">
                  <c:v>0.86230000000000062</c:v>
                </c:pt>
                <c:pt idx="1">
                  <c:v>0.85052000000000005</c:v>
                </c:pt>
                <c:pt idx="2">
                  <c:v>0.87422000000000133</c:v>
                </c:pt>
                <c:pt idx="3">
                  <c:v>0.82728000000000002</c:v>
                </c:pt>
                <c:pt idx="4">
                  <c:v>0.73468000000000133</c:v>
                </c:pt>
                <c:pt idx="5">
                  <c:v>0.72064000000000206</c:v>
                </c:pt>
              </c:numCache>
            </c:numRef>
          </c:val>
          <c:extLst>
            <c:ext xmlns:c16="http://schemas.microsoft.com/office/drawing/2014/chart" uri="{C3380CC4-5D6E-409C-BE32-E72D297353CC}">
              <c16:uniqueId val="{00000000-4013-42A3-83FB-76697A2ECA0C}"/>
            </c:ext>
          </c:extLst>
        </c:ser>
        <c:dLbls>
          <c:showLegendKey val="0"/>
          <c:showVal val="0"/>
          <c:showCatName val="0"/>
          <c:showSerName val="0"/>
          <c:showPercent val="0"/>
          <c:showBubbleSize val="0"/>
        </c:dLbls>
        <c:gapWidth val="100"/>
        <c:overlap val="-24"/>
        <c:axId val="96488064"/>
        <c:axId val="96498048"/>
      </c:barChart>
      <c:catAx>
        <c:axId val="96488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 </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498048"/>
        <c:crosses val="autoZero"/>
        <c:auto val="1"/>
        <c:lblAlgn val="ctr"/>
        <c:lblOffset val="100"/>
        <c:noMultiLvlLbl val="0"/>
      </c:catAx>
      <c:valAx>
        <c:axId val="9649804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layout>
            <c:manualLayout>
              <c:xMode val="edge"/>
              <c:yMode val="edge"/>
              <c:x val="2.6272577996715927E-2"/>
              <c:y val="0.2961246413965696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48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Shannon-Weiner index</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Shannon!$C$13:$H$13</c:f>
              <c:strCache>
                <c:ptCount val="6"/>
                <c:pt idx="0">
                  <c:v>Novemeber</c:v>
                </c:pt>
                <c:pt idx="1">
                  <c:v>December</c:v>
                </c:pt>
                <c:pt idx="2">
                  <c:v>January</c:v>
                </c:pt>
                <c:pt idx="3">
                  <c:v>February</c:v>
                </c:pt>
                <c:pt idx="4">
                  <c:v>March</c:v>
                </c:pt>
                <c:pt idx="5">
                  <c:v>April</c:v>
                </c:pt>
              </c:strCache>
            </c:strRef>
          </c:cat>
          <c:val>
            <c:numRef>
              <c:f>Shannon!$C$14:$H$14</c:f>
              <c:numCache>
                <c:formatCode>General</c:formatCode>
                <c:ptCount val="6"/>
                <c:pt idx="0">
                  <c:v>2.2629000000000001</c:v>
                </c:pt>
                <c:pt idx="1">
                  <c:v>2.1317999999999997</c:v>
                </c:pt>
                <c:pt idx="2">
                  <c:v>2.2736000000000001</c:v>
                </c:pt>
                <c:pt idx="3">
                  <c:v>2.0955999999999997</c:v>
                </c:pt>
                <c:pt idx="4">
                  <c:v>1.5689599999999999</c:v>
                </c:pt>
                <c:pt idx="5">
                  <c:v>1.5602499999999999</c:v>
                </c:pt>
              </c:numCache>
            </c:numRef>
          </c:val>
          <c:extLst>
            <c:ext xmlns:c16="http://schemas.microsoft.com/office/drawing/2014/chart" uri="{C3380CC4-5D6E-409C-BE32-E72D297353CC}">
              <c16:uniqueId val="{00000000-7973-4729-A0A3-D8F9C44073AF}"/>
            </c:ext>
          </c:extLst>
        </c:ser>
        <c:dLbls>
          <c:showLegendKey val="0"/>
          <c:showVal val="0"/>
          <c:showCatName val="0"/>
          <c:showSerName val="0"/>
          <c:showPercent val="0"/>
          <c:showBubbleSize val="0"/>
        </c:dLbls>
        <c:gapWidth val="100"/>
        <c:overlap val="-24"/>
        <c:axId val="96965376"/>
        <c:axId val="96966912"/>
      </c:barChart>
      <c:catAx>
        <c:axId val="969653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66912"/>
        <c:crosses val="autoZero"/>
        <c:auto val="1"/>
        <c:lblAlgn val="ctr"/>
        <c:lblOffset val="100"/>
        <c:noMultiLvlLbl val="0"/>
      </c:catAx>
      <c:valAx>
        <c:axId val="96966912"/>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6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Margalef index</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Margalef!$C$12:$H$12</c:f>
              <c:strCache>
                <c:ptCount val="6"/>
                <c:pt idx="0">
                  <c:v>Novemeber</c:v>
                </c:pt>
                <c:pt idx="1">
                  <c:v>December</c:v>
                </c:pt>
                <c:pt idx="2">
                  <c:v>January</c:v>
                </c:pt>
                <c:pt idx="3">
                  <c:v>February</c:v>
                </c:pt>
                <c:pt idx="4">
                  <c:v>March</c:v>
                </c:pt>
                <c:pt idx="5">
                  <c:v>April</c:v>
                </c:pt>
              </c:strCache>
            </c:strRef>
          </c:cat>
          <c:val>
            <c:numRef>
              <c:f>Margalef!$C$13:$H$13</c:f>
              <c:numCache>
                <c:formatCode>General</c:formatCode>
                <c:ptCount val="6"/>
                <c:pt idx="0">
                  <c:v>2.5961999999999987</c:v>
                </c:pt>
                <c:pt idx="1">
                  <c:v>2.2813333333333352</c:v>
                </c:pt>
                <c:pt idx="2">
                  <c:v>2.4987999999999997</c:v>
                </c:pt>
                <c:pt idx="3">
                  <c:v>2.2478666666666682</c:v>
                </c:pt>
                <c:pt idx="4">
                  <c:v>1.3761333333333341</c:v>
                </c:pt>
                <c:pt idx="5">
                  <c:v>1.4912066666666666</c:v>
                </c:pt>
              </c:numCache>
            </c:numRef>
          </c:val>
          <c:extLst>
            <c:ext xmlns:c16="http://schemas.microsoft.com/office/drawing/2014/chart" uri="{C3380CC4-5D6E-409C-BE32-E72D297353CC}">
              <c16:uniqueId val="{00000000-4E57-4BC3-9C62-E30BEED2DDB9}"/>
            </c:ext>
          </c:extLst>
        </c:ser>
        <c:dLbls>
          <c:showLegendKey val="0"/>
          <c:showVal val="0"/>
          <c:showCatName val="0"/>
          <c:showSerName val="0"/>
          <c:showPercent val="0"/>
          <c:showBubbleSize val="0"/>
        </c:dLbls>
        <c:gapWidth val="100"/>
        <c:overlap val="-24"/>
        <c:axId val="96983296"/>
        <c:axId val="96985088"/>
      </c:barChart>
      <c:catAx>
        <c:axId val="969832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85088"/>
        <c:crosses val="autoZero"/>
        <c:auto val="1"/>
        <c:lblAlgn val="ctr"/>
        <c:lblOffset val="100"/>
        <c:noMultiLvlLbl val="0"/>
      </c:catAx>
      <c:valAx>
        <c:axId val="96985088"/>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98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Evenness index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'Evenness_e^H S'!$D$13:$I$13</c:f>
              <c:strCache>
                <c:ptCount val="6"/>
                <c:pt idx="0">
                  <c:v>Novemeber</c:v>
                </c:pt>
                <c:pt idx="1">
                  <c:v>December</c:v>
                </c:pt>
                <c:pt idx="2">
                  <c:v>January</c:v>
                </c:pt>
                <c:pt idx="3">
                  <c:v>February</c:v>
                </c:pt>
                <c:pt idx="4">
                  <c:v>March</c:v>
                </c:pt>
                <c:pt idx="5">
                  <c:v>April</c:v>
                </c:pt>
              </c:strCache>
            </c:strRef>
          </c:cat>
          <c:val>
            <c:numRef>
              <c:f>'Evenness_e^H S'!$D$14:$I$14</c:f>
              <c:numCache>
                <c:formatCode>General</c:formatCode>
                <c:ptCount val="6"/>
                <c:pt idx="0">
                  <c:v>0.7592400000000018</c:v>
                </c:pt>
                <c:pt idx="1">
                  <c:v>0.79212000000000005</c:v>
                </c:pt>
                <c:pt idx="2">
                  <c:v>0.85078000000000065</c:v>
                </c:pt>
                <c:pt idx="3">
                  <c:v>0.82466000000000061</c:v>
                </c:pt>
                <c:pt idx="4">
                  <c:v>0.86752000000000062</c:v>
                </c:pt>
                <c:pt idx="5">
                  <c:v>0.82611999999999952</c:v>
                </c:pt>
              </c:numCache>
            </c:numRef>
          </c:val>
          <c:extLst>
            <c:ext xmlns:c16="http://schemas.microsoft.com/office/drawing/2014/chart" uri="{C3380CC4-5D6E-409C-BE32-E72D297353CC}">
              <c16:uniqueId val="{00000000-D388-491C-907F-7F0214349901}"/>
            </c:ext>
          </c:extLst>
        </c:ser>
        <c:dLbls>
          <c:showLegendKey val="0"/>
          <c:showVal val="0"/>
          <c:showCatName val="0"/>
          <c:showSerName val="0"/>
          <c:showPercent val="0"/>
          <c:showBubbleSize val="0"/>
        </c:dLbls>
        <c:gapWidth val="100"/>
        <c:overlap val="-24"/>
        <c:axId val="110383104"/>
        <c:axId val="110384640"/>
      </c:barChart>
      <c:catAx>
        <c:axId val="1103831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384640"/>
        <c:crosses val="autoZero"/>
        <c:auto val="1"/>
        <c:lblAlgn val="ctr"/>
        <c:lblOffset val="100"/>
        <c:noMultiLvlLbl val="0"/>
      </c:catAx>
      <c:valAx>
        <c:axId val="110384640"/>
        <c:scaling>
          <c:orientation val="minMax"/>
        </c:scaling>
        <c:delete val="0"/>
        <c:axPos val="l"/>
        <c:title>
          <c:tx>
            <c:rich>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index value</a:t>
                </a:r>
              </a:p>
            </c:rich>
          </c:tx>
          <c:overlay val="0"/>
          <c:spPr>
            <a:noFill/>
            <a:ln>
              <a:noFill/>
            </a:ln>
            <a:effectLst/>
          </c:spPr>
          <c:txPr>
            <a:bodyPr rot="-540000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38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Wetland'!$B$37:$G$37</c:f>
              <c:strCache>
                <c:ptCount val="6"/>
                <c:pt idx="0">
                  <c:v>November</c:v>
                </c:pt>
                <c:pt idx="1">
                  <c:v>December</c:v>
                </c:pt>
                <c:pt idx="2">
                  <c:v>January</c:v>
                </c:pt>
                <c:pt idx="3">
                  <c:v>February</c:v>
                </c:pt>
                <c:pt idx="4">
                  <c:v>March</c:v>
                </c:pt>
                <c:pt idx="5">
                  <c:v>April</c:v>
                </c:pt>
              </c:strCache>
            </c:strRef>
          </c:cat>
          <c:val>
            <c:numRef>
              <c:f>'Moga Wetland'!$B$38:$G$38</c:f>
              <c:numCache>
                <c:formatCode>General</c:formatCode>
                <c:ptCount val="6"/>
                <c:pt idx="0">
                  <c:v>20.86</c:v>
                </c:pt>
                <c:pt idx="1">
                  <c:v>18.649999999999999</c:v>
                </c:pt>
                <c:pt idx="2">
                  <c:v>13.01</c:v>
                </c:pt>
                <c:pt idx="3">
                  <c:v>17.95</c:v>
                </c:pt>
                <c:pt idx="4">
                  <c:v>22.45</c:v>
                </c:pt>
                <c:pt idx="5">
                  <c:v>25.27</c:v>
                </c:pt>
              </c:numCache>
            </c:numRef>
          </c:val>
          <c:extLst>
            <c:ext xmlns:c16="http://schemas.microsoft.com/office/drawing/2014/chart" uri="{C3380CC4-5D6E-409C-BE32-E72D297353CC}">
              <c16:uniqueId val="{00000000-A96B-4D1E-8709-A33D5987BD29}"/>
            </c:ext>
          </c:extLst>
        </c:ser>
        <c:dLbls>
          <c:showLegendKey val="0"/>
          <c:showVal val="0"/>
          <c:showCatName val="0"/>
          <c:showSerName val="0"/>
          <c:showPercent val="0"/>
          <c:showBubbleSize val="0"/>
        </c:dLbls>
        <c:gapWidth val="150"/>
        <c:axId val="84649472"/>
        <c:axId val="84705664"/>
      </c:barChart>
      <c:catAx>
        <c:axId val="84649472"/>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84705664"/>
        <c:crosses val="autoZero"/>
        <c:auto val="1"/>
        <c:lblAlgn val="ctr"/>
        <c:lblOffset val="100"/>
        <c:noMultiLvlLbl val="0"/>
      </c:catAx>
      <c:valAx>
        <c:axId val="84705664"/>
        <c:scaling>
          <c:orientation val="minMax"/>
        </c:scaling>
        <c:delete val="0"/>
        <c:axPos val="l"/>
        <c:title>
          <c:tx>
            <c:rich>
              <a:bodyPr/>
              <a:lstStyle/>
              <a:p>
                <a:pPr algn="ctr" rtl="0">
                  <a:defRPr/>
                </a:pPr>
                <a:r>
                  <a:rPr lang="en-US"/>
                  <a:t> Temperature (oC)</a:t>
                </a:r>
              </a:p>
              <a:p>
                <a:pPr algn="ctr" rtl="0">
                  <a:defRPr/>
                </a:pPr>
                <a:endParaRPr lang="en-US"/>
              </a:p>
            </c:rich>
          </c:tx>
          <c:overlay val="0"/>
        </c:title>
        <c:numFmt formatCode="General" sourceLinked="1"/>
        <c:majorTickMark val="none"/>
        <c:minorTickMark val="none"/>
        <c:tickLblPos val="nextTo"/>
        <c:crossAx val="84649472"/>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Wetland'!$B$2:$G$2</c:f>
              <c:strCache>
                <c:ptCount val="6"/>
                <c:pt idx="0">
                  <c:v>November</c:v>
                </c:pt>
                <c:pt idx="1">
                  <c:v>December</c:v>
                </c:pt>
                <c:pt idx="2">
                  <c:v>January</c:v>
                </c:pt>
                <c:pt idx="3">
                  <c:v>February</c:v>
                </c:pt>
                <c:pt idx="4">
                  <c:v>March</c:v>
                </c:pt>
                <c:pt idx="5">
                  <c:v>April</c:v>
                </c:pt>
              </c:strCache>
            </c:strRef>
          </c:cat>
          <c:val>
            <c:numRef>
              <c:f>'Moga Wetland'!$B$3:$G$3</c:f>
              <c:numCache>
                <c:formatCode>General</c:formatCode>
                <c:ptCount val="6"/>
                <c:pt idx="0">
                  <c:v>7.6919999999999975</c:v>
                </c:pt>
                <c:pt idx="1">
                  <c:v>7.8939999999999975</c:v>
                </c:pt>
                <c:pt idx="2">
                  <c:v>7.793000000000001</c:v>
                </c:pt>
                <c:pt idx="3">
                  <c:v>7.8029999999999955</c:v>
                </c:pt>
                <c:pt idx="4">
                  <c:v>8.0050000000000008</c:v>
                </c:pt>
                <c:pt idx="5">
                  <c:v>7.6679999999999797</c:v>
                </c:pt>
              </c:numCache>
            </c:numRef>
          </c:val>
          <c:extLst>
            <c:ext xmlns:c16="http://schemas.microsoft.com/office/drawing/2014/chart" uri="{C3380CC4-5D6E-409C-BE32-E72D297353CC}">
              <c16:uniqueId val="{00000000-B674-4C2C-9907-A153568EDED0}"/>
            </c:ext>
          </c:extLst>
        </c:ser>
        <c:dLbls>
          <c:showLegendKey val="0"/>
          <c:showVal val="0"/>
          <c:showCatName val="0"/>
          <c:showSerName val="0"/>
          <c:showPercent val="0"/>
          <c:showBubbleSize val="0"/>
        </c:dLbls>
        <c:gapWidth val="150"/>
        <c:axId val="97785344"/>
        <c:axId val="97786880"/>
      </c:barChart>
      <c:catAx>
        <c:axId val="97785344"/>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97786880"/>
        <c:crosses val="autoZero"/>
        <c:auto val="1"/>
        <c:lblAlgn val="ctr"/>
        <c:lblOffset val="100"/>
        <c:noMultiLvlLbl val="0"/>
      </c:catAx>
      <c:valAx>
        <c:axId val="97786880"/>
        <c:scaling>
          <c:orientation val="minMax"/>
        </c:scaling>
        <c:delete val="0"/>
        <c:axPos val="l"/>
        <c:title>
          <c:tx>
            <c:rich>
              <a:bodyPr/>
              <a:lstStyle/>
              <a:p>
                <a:pPr>
                  <a:defRPr/>
                </a:pPr>
                <a:r>
                  <a:rPr lang="en-US"/>
                  <a:t>pH</a:t>
                </a:r>
              </a:p>
            </c:rich>
          </c:tx>
          <c:overlay val="0"/>
        </c:title>
        <c:numFmt formatCode="General" sourceLinked="1"/>
        <c:majorTickMark val="none"/>
        <c:minorTickMark val="none"/>
        <c:tickLblPos val="nextTo"/>
        <c:crossAx val="9778534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Wetland'!$B$18:$G$18</c:f>
              <c:strCache>
                <c:ptCount val="6"/>
                <c:pt idx="0">
                  <c:v>November</c:v>
                </c:pt>
                <c:pt idx="1">
                  <c:v>December</c:v>
                </c:pt>
                <c:pt idx="2">
                  <c:v>January</c:v>
                </c:pt>
                <c:pt idx="3">
                  <c:v>February</c:v>
                </c:pt>
                <c:pt idx="4">
                  <c:v>March</c:v>
                </c:pt>
                <c:pt idx="5">
                  <c:v>April</c:v>
                </c:pt>
              </c:strCache>
            </c:strRef>
          </c:cat>
          <c:val>
            <c:numRef>
              <c:f>'Moga Wetland'!$B$19:$G$19</c:f>
              <c:numCache>
                <c:formatCode>General</c:formatCode>
                <c:ptCount val="6"/>
                <c:pt idx="0">
                  <c:v>0.80800000000000005</c:v>
                </c:pt>
                <c:pt idx="1">
                  <c:v>0.80999999999999994</c:v>
                </c:pt>
                <c:pt idx="2">
                  <c:v>0.76600000000000235</c:v>
                </c:pt>
                <c:pt idx="3">
                  <c:v>0.85400000000000065</c:v>
                </c:pt>
                <c:pt idx="4">
                  <c:v>0.82200000000000062</c:v>
                </c:pt>
                <c:pt idx="5">
                  <c:v>0.80400000000000005</c:v>
                </c:pt>
              </c:numCache>
            </c:numRef>
          </c:val>
          <c:extLst>
            <c:ext xmlns:c16="http://schemas.microsoft.com/office/drawing/2014/chart" uri="{C3380CC4-5D6E-409C-BE32-E72D297353CC}">
              <c16:uniqueId val="{00000000-33C4-4941-8678-180AB75E4CBF}"/>
            </c:ext>
          </c:extLst>
        </c:ser>
        <c:dLbls>
          <c:showLegendKey val="0"/>
          <c:showVal val="0"/>
          <c:showCatName val="0"/>
          <c:showSerName val="0"/>
          <c:showPercent val="0"/>
          <c:showBubbleSize val="0"/>
        </c:dLbls>
        <c:gapWidth val="150"/>
        <c:axId val="97798784"/>
        <c:axId val="97829248"/>
      </c:barChart>
      <c:catAx>
        <c:axId val="97798784"/>
        <c:scaling>
          <c:orientation val="minMax"/>
        </c:scaling>
        <c:delete val="0"/>
        <c:axPos val="b"/>
        <c:title>
          <c:tx>
            <c:rich>
              <a:bodyPr/>
              <a:lstStyle/>
              <a:p>
                <a:pPr>
                  <a:defRPr/>
                </a:pPr>
                <a:r>
                  <a:rPr lang="en-US"/>
                  <a:t>Months</a:t>
                </a:r>
              </a:p>
            </c:rich>
          </c:tx>
          <c:overlay val="0"/>
        </c:title>
        <c:numFmt formatCode="General" sourceLinked="0"/>
        <c:majorTickMark val="none"/>
        <c:minorTickMark val="none"/>
        <c:tickLblPos val="nextTo"/>
        <c:crossAx val="97829248"/>
        <c:crosses val="autoZero"/>
        <c:auto val="1"/>
        <c:lblAlgn val="ctr"/>
        <c:lblOffset val="100"/>
        <c:noMultiLvlLbl val="0"/>
      </c:catAx>
      <c:valAx>
        <c:axId val="97829248"/>
        <c:scaling>
          <c:orientation val="minMax"/>
        </c:scaling>
        <c:delete val="0"/>
        <c:axPos val="l"/>
        <c:title>
          <c:tx>
            <c:rich>
              <a:bodyPr/>
              <a:lstStyle/>
              <a:p>
                <a:pPr algn="ctr" rtl="0">
                  <a:defRPr/>
                </a:pPr>
                <a:r>
                  <a:rPr lang="en-US"/>
                  <a:t> EC (dS/m) )</a:t>
                </a:r>
              </a:p>
            </c:rich>
          </c:tx>
          <c:layout>
            <c:manualLayout>
              <c:xMode val="edge"/>
              <c:yMode val="edge"/>
              <c:x val="2.7595722662987238E-2"/>
              <c:y val="0.30709358232875755"/>
            </c:manualLayout>
          </c:layout>
          <c:overlay val="0"/>
        </c:title>
        <c:numFmt formatCode="General" sourceLinked="1"/>
        <c:majorTickMark val="none"/>
        <c:minorTickMark val="none"/>
        <c:tickLblPos val="nextTo"/>
        <c:crossAx val="9779878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stdErr"/>
            <c:noEndCap val="0"/>
          </c:errBars>
          <c:cat>
            <c:strRef>
              <c:f>'Moga Wetland'!$B$55:$G$55</c:f>
              <c:strCache>
                <c:ptCount val="6"/>
                <c:pt idx="0">
                  <c:v>November</c:v>
                </c:pt>
                <c:pt idx="1">
                  <c:v>December</c:v>
                </c:pt>
                <c:pt idx="2">
                  <c:v>January</c:v>
                </c:pt>
                <c:pt idx="3">
                  <c:v>February</c:v>
                </c:pt>
                <c:pt idx="4">
                  <c:v>March</c:v>
                </c:pt>
                <c:pt idx="5">
                  <c:v>April</c:v>
                </c:pt>
              </c:strCache>
            </c:strRef>
          </c:cat>
          <c:val>
            <c:numRef>
              <c:f>'Moga Wetland'!$B$56:$G$56</c:f>
              <c:numCache>
                <c:formatCode>General</c:formatCode>
                <c:ptCount val="6"/>
                <c:pt idx="0">
                  <c:v>0.3920000000000014</c:v>
                </c:pt>
                <c:pt idx="1">
                  <c:v>0.40600000000000008</c:v>
                </c:pt>
                <c:pt idx="2">
                  <c:v>0.38300000000000117</c:v>
                </c:pt>
                <c:pt idx="3">
                  <c:v>0.42700000000000032</c:v>
                </c:pt>
                <c:pt idx="4">
                  <c:v>0.41400000000000031</c:v>
                </c:pt>
                <c:pt idx="5">
                  <c:v>0.40200000000000002</c:v>
                </c:pt>
              </c:numCache>
            </c:numRef>
          </c:val>
          <c:extLst>
            <c:ext xmlns:c16="http://schemas.microsoft.com/office/drawing/2014/chart" uri="{C3380CC4-5D6E-409C-BE32-E72D297353CC}">
              <c16:uniqueId val="{00000000-D821-471F-A09A-D3C67EE1F92B}"/>
            </c:ext>
          </c:extLst>
        </c:ser>
        <c:dLbls>
          <c:showLegendKey val="0"/>
          <c:showVal val="0"/>
          <c:showCatName val="0"/>
          <c:showSerName val="0"/>
          <c:showPercent val="0"/>
          <c:showBubbleSize val="0"/>
        </c:dLbls>
        <c:gapWidth val="150"/>
        <c:axId val="109973504"/>
        <c:axId val="109975040"/>
      </c:barChart>
      <c:catAx>
        <c:axId val="109973504"/>
        <c:scaling>
          <c:orientation val="minMax"/>
        </c:scaling>
        <c:delete val="0"/>
        <c:axPos val="b"/>
        <c:title>
          <c:tx>
            <c:rich>
              <a:bodyPr/>
              <a:lstStyle/>
              <a:p>
                <a:pPr>
                  <a:defRPr/>
                </a:pPr>
                <a:r>
                  <a:rPr lang="en-US"/>
                  <a:t>Months</a:t>
                </a:r>
              </a:p>
            </c:rich>
          </c:tx>
          <c:layout>
            <c:manualLayout>
              <c:xMode val="edge"/>
              <c:yMode val="edge"/>
              <c:x val="0.45909627882324289"/>
              <c:y val="0.83149952845017294"/>
            </c:manualLayout>
          </c:layout>
          <c:overlay val="0"/>
        </c:title>
        <c:numFmt formatCode="General" sourceLinked="0"/>
        <c:majorTickMark val="none"/>
        <c:minorTickMark val="none"/>
        <c:tickLblPos val="nextTo"/>
        <c:crossAx val="109975040"/>
        <c:crosses val="autoZero"/>
        <c:auto val="1"/>
        <c:lblAlgn val="ctr"/>
        <c:lblOffset val="100"/>
        <c:noMultiLvlLbl val="0"/>
      </c:catAx>
      <c:valAx>
        <c:axId val="109975040"/>
        <c:scaling>
          <c:orientation val="minMax"/>
        </c:scaling>
        <c:delete val="0"/>
        <c:axPos val="l"/>
        <c:title>
          <c:tx>
            <c:rich>
              <a:bodyPr/>
              <a:lstStyle/>
              <a:p>
                <a:pPr>
                  <a:defRPr/>
                </a:pPr>
                <a:r>
                  <a:rPr lang="en-US"/>
                  <a:t>Salinity (ppt</a:t>
                </a:r>
              </a:p>
            </c:rich>
          </c:tx>
          <c:overlay val="0"/>
        </c:title>
        <c:numFmt formatCode="General" sourceLinked="1"/>
        <c:majorTickMark val="none"/>
        <c:minorTickMark val="none"/>
        <c:tickLblPos val="nextTo"/>
        <c:crossAx val="109973504"/>
        <c:crosses val="autoZero"/>
        <c:crossBetween val="between"/>
      </c:valAx>
    </c:plotArea>
    <c:plotVisOnly val="1"/>
    <c:dispBlanksAs val="gap"/>
    <c:showDLblsOverMax val="0"/>
  </c:chart>
  <c:txPr>
    <a:bodyPr/>
    <a:lstStyle/>
    <a:p>
      <a:pPr algn="just">
        <a:defRPr sz="1000">
          <a:latin typeface="Times New Roman" pitchFamily="18" charset="0"/>
          <a:cs typeface="Times New Roman"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22</Pages>
  <Words>6887</Words>
  <Characters>39261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12</cp:revision>
  <dcterms:created xsi:type="dcterms:W3CDTF">2025-11-05T10:03:00Z</dcterms:created>
  <dcterms:modified xsi:type="dcterms:W3CDTF">2025-11-29T14:31:00Z</dcterms:modified>
</cp:coreProperties>
</file>