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F3A4B" w14:textId="5C2E55FC" w:rsidR="004C13D0" w:rsidRPr="0090220D" w:rsidRDefault="004C13D0" w:rsidP="0090220D">
      <w:pPr>
        <w:jc w:val="center"/>
        <w:rPr>
          <w:rFonts w:ascii="Times New Roman" w:eastAsia="Times New Roman" w:hAnsi="Times New Roman" w:cs="Times New Roman"/>
          <w:b/>
          <w:bCs/>
          <w:color w:val="000000"/>
          <w:sz w:val="48"/>
          <w:szCs w:val="48"/>
          <w:lang w:val="en-US"/>
        </w:rPr>
      </w:pPr>
      <w:r w:rsidRPr="0090220D">
        <w:rPr>
          <w:rFonts w:ascii="Times New Roman" w:hAnsi="Times New Roman" w:cs="Times New Roman"/>
          <w:b/>
          <w:bCs/>
          <w:sz w:val="32"/>
          <w:szCs w:val="32"/>
        </w:rPr>
        <w:t>Evaluation of indigenous bio-formulations against major insect-pests of okra</w:t>
      </w:r>
    </w:p>
    <w:p w14:paraId="50F6DF55" w14:textId="77777777" w:rsidR="00BD504E" w:rsidRPr="009808B8" w:rsidRDefault="00BD504E" w:rsidP="007C22FD">
      <w:pPr>
        <w:pStyle w:val="NormalBold"/>
        <w:spacing w:line="360" w:lineRule="auto"/>
        <w:jc w:val="center"/>
        <w:rPr>
          <w:szCs w:val="28"/>
        </w:rPr>
      </w:pPr>
    </w:p>
    <w:p w14:paraId="32F5D09A" w14:textId="77777777" w:rsidR="007C22FD" w:rsidRPr="0067410A" w:rsidRDefault="007C22FD" w:rsidP="007C22FD">
      <w:pPr>
        <w:shd w:val="clear" w:color="auto" w:fill="FFFFFF"/>
        <w:spacing w:after="0"/>
        <w:jc w:val="center"/>
        <w:outlineLvl w:val="1"/>
        <w:rPr>
          <w:rFonts w:ascii="Times New Roman" w:eastAsia="Times New Roman" w:hAnsi="Times New Roman" w:cs="Times New Roman"/>
          <w:b/>
          <w:color w:val="000000"/>
          <w:sz w:val="24"/>
          <w:szCs w:val="24"/>
        </w:rPr>
      </w:pPr>
    </w:p>
    <w:p w14:paraId="1B506775" w14:textId="77777777" w:rsidR="007C22FD" w:rsidRDefault="007C22FD" w:rsidP="007C22FD">
      <w:pPr>
        <w:shd w:val="clear" w:color="auto" w:fill="FFFFFF"/>
        <w:spacing w:after="0" w:line="360" w:lineRule="auto"/>
        <w:jc w:val="center"/>
        <w:outlineLvl w:val="1"/>
        <w:rPr>
          <w:rFonts w:ascii="Times New Roman" w:eastAsia="Times New Roman" w:hAnsi="Times New Roman" w:cs="Times New Roman"/>
          <w:b/>
          <w:color w:val="000000"/>
          <w:sz w:val="24"/>
          <w:szCs w:val="24"/>
          <w:u w:val="single"/>
        </w:rPr>
      </w:pPr>
      <w:r w:rsidRPr="0067410A">
        <w:rPr>
          <w:rFonts w:ascii="Times New Roman" w:eastAsia="Times New Roman" w:hAnsi="Times New Roman" w:cs="Times New Roman"/>
          <w:b/>
          <w:color w:val="000000"/>
          <w:sz w:val="24"/>
          <w:szCs w:val="24"/>
          <w:u w:val="single"/>
        </w:rPr>
        <w:t>Abstract</w:t>
      </w:r>
    </w:p>
    <w:p w14:paraId="769DC03A" w14:textId="77777777" w:rsidR="009B21E8" w:rsidRPr="009B21E8" w:rsidRDefault="00E82B4F" w:rsidP="008F41A3">
      <w:pPr>
        <w:spacing w:after="0" w:line="240" w:lineRule="auto"/>
        <w:ind w:firstLine="720"/>
        <w:jc w:val="both"/>
        <w:rPr>
          <w:rFonts w:ascii="Times New Roman" w:hAnsi="Times New Roman" w:cs="Times New Roman"/>
          <w:sz w:val="28"/>
          <w:szCs w:val="28"/>
        </w:rPr>
      </w:pPr>
      <w:r>
        <w:rPr>
          <w:rFonts w:ascii="Times New Roman" w:hAnsi="Times New Roman" w:cs="Times New Roman"/>
          <w:sz w:val="24"/>
          <w:szCs w:val="24"/>
        </w:rPr>
        <w:t>A field experiment</w:t>
      </w:r>
      <w:r w:rsidR="009B21E8" w:rsidRPr="009B21E8">
        <w:rPr>
          <w:rFonts w:ascii="Times New Roman" w:hAnsi="Times New Roman" w:cs="Times New Roman"/>
          <w:sz w:val="24"/>
          <w:szCs w:val="24"/>
        </w:rPr>
        <w:t xml:space="preserve"> was </w:t>
      </w:r>
      <w:r w:rsidR="00F9092F">
        <w:rPr>
          <w:rFonts w:ascii="Times New Roman" w:hAnsi="Times New Roman" w:cs="Times New Roman"/>
          <w:sz w:val="24"/>
          <w:szCs w:val="24"/>
        </w:rPr>
        <w:t xml:space="preserve">carried out </w:t>
      </w:r>
      <w:r w:rsidRPr="009B21E8">
        <w:rPr>
          <w:rFonts w:ascii="Times New Roman" w:hAnsi="Times New Roman" w:cs="Times New Roman"/>
          <w:sz w:val="24"/>
          <w:szCs w:val="24"/>
        </w:rPr>
        <w:t xml:space="preserve">to </w:t>
      </w:r>
      <w:r>
        <w:rPr>
          <w:rFonts w:ascii="Times New Roman" w:hAnsi="Times New Roman" w:cs="Times New Roman"/>
          <w:sz w:val="24"/>
          <w:szCs w:val="24"/>
        </w:rPr>
        <w:t>assess</w:t>
      </w:r>
      <w:r w:rsidRPr="009B21E8">
        <w:rPr>
          <w:rFonts w:ascii="Times New Roman" w:hAnsi="Times New Roman" w:cs="Times New Roman"/>
          <w:sz w:val="24"/>
          <w:szCs w:val="24"/>
        </w:rPr>
        <w:t xml:space="preserve"> the bio-efficacy of indigenous bio-formulations like </w:t>
      </w:r>
      <w:proofErr w:type="spellStart"/>
      <w:r w:rsidRPr="009B21E8">
        <w:rPr>
          <w:rFonts w:ascii="Times New Roman" w:hAnsi="Times New Roman" w:cs="Times New Roman"/>
          <w:sz w:val="24"/>
          <w:szCs w:val="24"/>
        </w:rPr>
        <w:t>neemastra</w:t>
      </w:r>
      <w:proofErr w:type="spellEnd"/>
      <w:r w:rsidRPr="009B21E8">
        <w:rPr>
          <w:rFonts w:ascii="Times New Roman" w:hAnsi="Times New Roman" w:cs="Times New Roman"/>
          <w:sz w:val="24"/>
          <w:szCs w:val="24"/>
        </w:rPr>
        <w:t xml:space="preserve">, </w:t>
      </w:r>
      <w:proofErr w:type="spellStart"/>
      <w:r w:rsidRPr="009B21E8">
        <w:rPr>
          <w:rFonts w:ascii="Times New Roman" w:hAnsi="Times New Roman" w:cs="Times New Roman"/>
          <w:sz w:val="24"/>
          <w:szCs w:val="24"/>
        </w:rPr>
        <w:t>brahmastra</w:t>
      </w:r>
      <w:proofErr w:type="spellEnd"/>
      <w:r w:rsidRPr="009B21E8">
        <w:rPr>
          <w:rFonts w:ascii="Times New Roman" w:hAnsi="Times New Roman" w:cs="Times New Roman"/>
          <w:sz w:val="24"/>
          <w:szCs w:val="24"/>
        </w:rPr>
        <w:t xml:space="preserve">, </w:t>
      </w:r>
      <w:proofErr w:type="spellStart"/>
      <w:r w:rsidRPr="009B21E8">
        <w:rPr>
          <w:rFonts w:ascii="Times New Roman" w:hAnsi="Times New Roman" w:cs="Times New Roman"/>
          <w:sz w:val="24"/>
          <w:szCs w:val="24"/>
        </w:rPr>
        <w:t>agniastra</w:t>
      </w:r>
      <w:proofErr w:type="spellEnd"/>
      <w:r>
        <w:rPr>
          <w:rFonts w:ascii="Times New Roman" w:hAnsi="Times New Roman" w:cs="Times New Roman"/>
          <w:sz w:val="24"/>
          <w:szCs w:val="24"/>
        </w:rPr>
        <w:t>,</w:t>
      </w:r>
      <w:r w:rsidRPr="009B21E8">
        <w:rPr>
          <w:rFonts w:ascii="Times New Roman" w:hAnsi="Times New Roman" w:cs="Times New Roman"/>
          <w:sz w:val="24"/>
          <w:szCs w:val="24"/>
        </w:rPr>
        <w:t xml:space="preserve"> </w:t>
      </w:r>
      <w:r>
        <w:rPr>
          <w:rFonts w:ascii="Times New Roman" w:hAnsi="Times New Roman" w:cs="Times New Roman"/>
          <w:sz w:val="24"/>
          <w:szCs w:val="24"/>
        </w:rPr>
        <w:t>neem seed kernel extract 5%, neem oil</w:t>
      </w:r>
      <w:r w:rsidRPr="009B21E8">
        <w:rPr>
          <w:rFonts w:ascii="Times New Roman" w:hAnsi="Times New Roman" w:cs="Times New Roman"/>
          <w:sz w:val="24"/>
          <w:szCs w:val="24"/>
        </w:rPr>
        <w:t xml:space="preserve"> and a chemical standard (Quinalphos 25 EC) against major insect pests of okra</w:t>
      </w:r>
      <w:r>
        <w:rPr>
          <w:rFonts w:ascii="Times New Roman" w:hAnsi="Times New Roman" w:cs="Times New Roman"/>
          <w:sz w:val="24"/>
          <w:szCs w:val="24"/>
        </w:rPr>
        <w:t xml:space="preserve"> </w:t>
      </w:r>
      <w:r w:rsidR="009B21E8" w:rsidRPr="009B21E8">
        <w:rPr>
          <w:rFonts w:ascii="Times New Roman" w:hAnsi="Times New Roman" w:cs="Times New Roman"/>
          <w:sz w:val="24"/>
          <w:szCs w:val="24"/>
        </w:rPr>
        <w:t xml:space="preserve">at the College of Agriculture, Campus Azamgarh, ANDUA&amp;T Ayodhya, </w:t>
      </w:r>
      <w:r w:rsidRPr="009B21E8">
        <w:rPr>
          <w:rFonts w:ascii="Times New Roman" w:hAnsi="Times New Roman" w:cs="Times New Roman"/>
          <w:sz w:val="24"/>
          <w:szCs w:val="24"/>
        </w:rPr>
        <w:t>during 2023–24</w:t>
      </w:r>
      <w:r w:rsidR="009B21E8" w:rsidRPr="009B21E8">
        <w:rPr>
          <w:rFonts w:ascii="Times New Roman" w:hAnsi="Times New Roman" w:cs="Times New Roman"/>
          <w:sz w:val="24"/>
          <w:szCs w:val="24"/>
        </w:rPr>
        <w:t xml:space="preserve">. </w:t>
      </w:r>
      <w:r w:rsidR="00BE6B7A" w:rsidRPr="00BE6B7A">
        <w:rPr>
          <w:rFonts w:ascii="Times New Roman" w:hAnsi="Times New Roman" w:cs="Times New Roman"/>
          <w:sz w:val="24"/>
          <w:szCs w:val="24"/>
        </w:rPr>
        <w:t>The study was conducted using a randomized block design, comprising three replications.</w:t>
      </w:r>
      <w:r w:rsidR="009B21E8" w:rsidRPr="009B21E8">
        <w:rPr>
          <w:rFonts w:ascii="Times New Roman" w:hAnsi="Times New Roman" w:cs="Times New Roman"/>
          <w:sz w:val="24"/>
          <w:szCs w:val="24"/>
        </w:rPr>
        <w:t xml:space="preserve"> Results revealed that all bio-formulations significantly reduced pest populations compared to the untreated control. Among treatments of bio-formulations, </w:t>
      </w:r>
      <w:proofErr w:type="spellStart"/>
      <w:r w:rsidR="009B21E8" w:rsidRPr="009B21E8">
        <w:rPr>
          <w:rFonts w:ascii="Times New Roman" w:hAnsi="Times New Roman" w:cs="Times New Roman"/>
          <w:sz w:val="24"/>
          <w:szCs w:val="24"/>
        </w:rPr>
        <w:t>Neemastra</w:t>
      </w:r>
      <w:proofErr w:type="spellEnd"/>
      <w:r w:rsidR="009B21E8" w:rsidRPr="009B21E8">
        <w:rPr>
          <w:rFonts w:ascii="Times New Roman" w:hAnsi="Times New Roman" w:cs="Times New Roman"/>
          <w:sz w:val="24"/>
          <w:szCs w:val="24"/>
        </w:rPr>
        <w:t xml:space="preserve"> demonstrated strong activity against leafhoppers (84.26% reduction), while </w:t>
      </w:r>
      <w:proofErr w:type="spellStart"/>
      <w:r w:rsidR="009B21E8" w:rsidRPr="009B21E8">
        <w:rPr>
          <w:rFonts w:ascii="Times New Roman" w:hAnsi="Times New Roman" w:cs="Times New Roman"/>
          <w:sz w:val="24"/>
          <w:szCs w:val="24"/>
        </w:rPr>
        <w:t>Agniastra</w:t>
      </w:r>
      <w:proofErr w:type="spellEnd"/>
      <w:r w:rsidR="009B21E8" w:rsidRPr="009B21E8">
        <w:rPr>
          <w:rFonts w:ascii="Times New Roman" w:hAnsi="Times New Roman" w:cs="Times New Roman"/>
          <w:sz w:val="24"/>
          <w:szCs w:val="24"/>
        </w:rPr>
        <w:t xml:space="preserve"> and </w:t>
      </w:r>
      <w:proofErr w:type="spellStart"/>
      <w:r w:rsidR="009B21E8" w:rsidRPr="009B21E8">
        <w:rPr>
          <w:rFonts w:ascii="Times New Roman" w:hAnsi="Times New Roman" w:cs="Times New Roman"/>
          <w:sz w:val="24"/>
          <w:szCs w:val="24"/>
        </w:rPr>
        <w:t>Brahmastra</w:t>
      </w:r>
      <w:proofErr w:type="spellEnd"/>
      <w:r w:rsidR="009B21E8" w:rsidRPr="009B21E8">
        <w:rPr>
          <w:rFonts w:ascii="Times New Roman" w:hAnsi="Times New Roman" w:cs="Times New Roman"/>
          <w:sz w:val="24"/>
          <w:szCs w:val="24"/>
        </w:rPr>
        <w:t xml:space="preserve"> were the most effective against shoot and fruit borer, achieving 63.1–64.4% and 48.4–57.9% reduction, respectively. Yield performance reflected pest suppression trends, with the highest fruit yield recorded in Quinalphos (13.66 t ha⁻¹), followed by Brahmastra (13.50 t ha⁻¹), </w:t>
      </w:r>
      <w:proofErr w:type="spellStart"/>
      <w:r w:rsidR="009B21E8" w:rsidRPr="009B21E8">
        <w:rPr>
          <w:rFonts w:ascii="Times New Roman" w:hAnsi="Times New Roman" w:cs="Times New Roman"/>
          <w:sz w:val="24"/>
          <w:szCs w:val="24"/>
        </w:rPr>
        <w:t>Agniastra</w:t>
      </w:r>
      <w:proofErr w:type="spellEnd"/>
      <w:r w:rsidR="009B21E8" w:rsidRPr="009B21E8">
        <w:rPr>
          <w:rFonts w:ascii="Times New Roman" w:hAnsi="Times New Roman" w:cs="Times New Roman"/>
          <w:sz w:val="24"/>
          <w:szCs w:val="24"/>
        </w:rPr>
        <w:t xml:space="preserve"> (12.80 t ha⁻¹), and </w:t>
      </w:r>
      <w:proofErr w:type="spellStart"/>
      <w:r w:rsidR="009B21E8" w:rsidRPr="009B21E8">
        <w:rPr>
          <w:rFonts w:ascii="Times New Roman" w:hAnsi="Times New Roman" w:cs="Times New Roman"/>
          <w:sz w:val="24"/>
          <w:szCs w:val="24"/>
        </w:rPr>
        <w:t>Neemastra</w:t>
      </w:r>
      <w:proofErr w:type="spellEnd"/>
      <w:r w:rsidR="009B21E8" w:rsidRPr="009B21E8">
        <w:rPr>
          <w:rFonts w:ascii="Times New Roman" w:hAnsi="Times New Roman" w:cs="Times New Roman"/>
          <w:sz w:val="24"/>
          <w:szCs w:val="24"/>
        </w:rPr>
        <w:t xml:space="preserve"> (11.80 t ha⁻¹), all significantly superior to the control (8.60 t ha⁻¹). The study highlights that while chemical control remains most effective, indigenous formulations especially </w:t>
      </w:r>
      <w:proofErr w:type="spellStart"/>
      <w:r w:rsidR="009B21E8" w:rsidRPr="009B21E8">
        <w:rPr>
          <w:rFonts w:ascii="Times New Roman" w:hAnsi="Times New Roman" w:cs="Times New Roman"/>
          <w:sz w:val="24"/>
          <w:szCs w:val="24"/>
        </w:rPr>
        <w:t>Agniastra</w:t>
      </w:r>
      <w:proofErr w:type="spellEnd"/>
      <w:r w:rsidR="009B21E8" w:rsidRPr="009B21E8">
        <w:rPr>
          <w:rFonts w:ascii="Times New Roman" w:hAnsi="Times New Roman" w:cs="Times New Roman"/>
          <w:sz w:val="24"/>
          <w:szCs w:val="24"/>
        </w:rPr>
        <w:t xml:space="preserve">, </w:t>
      </w:r>
      <w:proofErr w:type="spellStart"/>
      <w:r w:rsidR="009B21E8" w:rsidRPr="009B21E8">
        <w:rPr>
          <w:rFonts w:ascii="Times New Roman" w:hAnsi="Times New Roman" w:cs="Times New Roman"/>
          <w:sz w:val="24"/>
          <w:szCs w:val="24"/>
        </w:rPr>
        <w:t>Brahmastra</w:t>
      </w:r>
      <w:proofErr w:type="spellEnd"/>
      <w:r w:rsidR="009B21E8" w:rsidRPr="009B21E8">
        <w:rPr>
          <w:rFonts w:ascii="Times New Roman" w:hAnsi="Times New Roman" w:cs="Times New Roman"/>
          <w:sz w:val="24"/>
          <w:szCs w:val="24"/>
        </w:rPr>
        <w:t xml:space="preserve">, and </w:t>
      </w:r>
      <w:proofErr w:type="spellStart"/>
      <w:r w:rsidR="009B21E8" w:rsidRPr="009B21E8">
        <w:rPr>
          <w:rFonts w:ascii="Times New Roman" w:hAnsi="Times New Roman" w:cs="Times New Roman"/>
          <w:sz w:val="24"/>
          <w:szCs w:val="24"/>
        </w:rPr>
        <w:t>Neemastra</w:t>
      </w:r>
      <w:proofErr w:type="spellEnd"/>
      <w:r w:rsidR="009B21E8" w:rsidRPr="009B21E8">
        <w:rPr>
          <w:rFonts w:ascii="Times New Roman" w:hAnsi="Times New Roman" w:cs="Times New Roman"/>
          <w:sz w:val="24"/>
          <w:szCs w:val="24"/>
        </w:rPr>
        <w:t xml:space="preserve"> offer promising eco-friendly alternatives for integrated pest management in okra cultivation.</w:t>
      </w:r>
    </w:p>
    <w:p w14:paraId="1CE47146" w14:textId="77777777" w:rsidR="009B21E8" w:rsidRPr="00BB0AE7" w:rsidRDefault="00BB0AE7" w:rsidP="008F41A3">
      <w:pPr>
        <w:shd w:val="clear" w:color="auto" w:fill="FFFFFF"/>
        <w:spacing w:after="0" w:line="240" w:lineRule="auto"/>
        <w:jc w:val="both"/>
        <w:outlineLvl w:val="1"/>
        <w:rPr>
          <w:rFonts w:ascii="Times New Roman" w:eastAsia="Times New Roman" w:hAnsi="Times New Roman" w:cs="Times New Roman"/>
          <w:bCs/>
          <w:color w:val="000000"/>
          <w:sz w:val="24"/>
          <w:szCs w:val="24"/>
          <w:u w:val="single"/>
        </w:rPr>
      </w:pPr>
      <w:r w:rsidRPr="00E01555">
        <w:rPr>
          <w:rFonts w:ascii="Times New Roman" w:hAnsi="Times New Roman" w:cs="Times New Roman"/>
          <w:b/>
          <w:sz w:val="24"/>
          <w:lang w:val="en-US"/>
        </w:rPr>
        <w:t>Keywords:</w:t>
      </w:r>
      <w:r>
        <w:rPr>
          <w:rFonts w:ascii="Times New Roman" w:hAnsi="Times New Roman" w:cs="Times New Roman"/>
          <w:b/>
          <w:sz w:val="24"/>
          <w:lang w:val="en-US"/>
        </w:rPr>
        <w:t xml:space="preserve"> </w:t>
      </w:r>
      <w:r w:rsidRPr="00BB0AE7">
        <w:rPr>
          <w:rFonts w:ascii="Times New Roman" w:hAnsi="Times New Roman" w:cs="Times New Roman"/>
          <w:bCs/>
          <w:sz w:val="24"/>
          <w:lang w:val="en-US"/>
        </w:rPr>
        <w:t xml:space="preserve">Sustainable agriculture, </w:t>
      </w:r>
      <w:proofErr w:type="spellStart"/>
      <w:r w:rsidRPr="00BB0AE7">
        <w:rPr>
          <w:rFonts w:ascii="Times New Roman" w:hAnsi="Times New Roman" w:cs="Times New Roman"/>
          <w:bCs/>
          <w:sz w:val="24"/>
          <w:lang w:val="en-US"/>
        </w:rPr>
        <w:t>neemastra</w:t>
      </w:r>
      <w:proofErr w:type="spellEnd"/>
      <w:r w:rsidRPr="00BB0AE7">
        <w:rPr>
          <w:rFonts w:ascii="Times New Roman" w:hAnsi="Times New Roman" w:cs="Times New Roman"/>
          <w:bCs/>
          <w:sz w:val="24"/>
          <w:lang w:val="en-US"/>
        </w:rPr>
        <w:t xml:space="preserve">, </w:t>
      </w:r>
      <w:proofErr w:type="spellStart"/>
      <w:r w:rsidRPr="00BB0AE7">
        <w:rPr>
          <w:rFonts w:ascii="Times New Roman" w:hAnsi="Times New Roman" w:cs="Times New Roman"/>
          <w:bCs/>
          <w:sz w:val="24"/>
          <w:lang w:val="en-US"/>
        </w:rPr>
        <w:t>brahmastra</w:t>
      </w:r>
      <w:proofErr w:type="spellEnd"/>
      <w:r w:rsidRPr="00BB0AE7">
        <w:rPr>
          <w:rFonts w:ascii="Times New Roman" w:hAnsi="Times New Roman" w:cs="Times New Roman"/>
          <w:bCs/>
          <w:sz w:val="24"/>
          <w:lang w:val="en-US"/>
        </w:rPr>
        <w:t xml:space="preserve">, </w:t>
      </w:r>
      <w:proofErr w:type="spellStart"/>
      <w:r w:rsidRPr="00BB0AE7">
        <w:rPr>
          <w:rFonts w:ascii="Times New Roman" w:hAnsi="Times New Roman" w:cs="Times New Roman"/>
          <w:bCs/>
          <w:sz w:val="24"/>
          <w:lang w:val="en-US"/>
        </w:rPr>
        <w:t>agniastra</w:t>
      </w:r>
      <w:proofErr w:type="spellEnd"/>
      <w:r w:rsidRPr="00BB0AE7">
        <w:rPr>
          <w:rFonts w:ascii="Times New Roman" w:hAnsi="Times New Roman" w:cs="Times New Roman"/>
          <w:bCs/>
          <w:sz w:val="24"/>
          <w:lang w:val="en-US"/>
        </w:rPr>
        <w:t>, ecofriendly pest management</w:t>
      </w:r>
    </w:p>
    <w:p w14:paraId="02DA5C2E" w14:textId="77777777" w:rsidR="009A51B7" w:rsidRPr="00AF656B" w:rsidRDefault="00F4026E" w:rsidP="00617D19">
      <w:pPr>
        <w:pStyle w:val="ListParagraph"/>
        <w:numPr>
          <w:ilvl w:val="0"/>
          <w:numId w:val="5"/>
        </w:numPr>
        <w:rPr>
          <w:rFonts w:ascii="Times New Roman" w:hAnsi="Times New Roman" w:cs="Times New Roman"/>
          <w:b/>
          <w:bCs/>
          <w:sz w:val="28"/>
          <w:szCs w:val="28"/>
        </w:rPr>
      </w:pPr>
      <w:r w:rsidRPr="00AF656B">
        <w:rPr>
          <w:rFonts w:ascii="Times New Roman" w:hAnsi="Times New Roman" w:cs="Times New Roman"/>
          <w:b/>
          <w:bCs/>
          <w:sz w:val="28"/>
          <w:szCs w:val="28"/>
        </w:rPr>
        <w:t>Introduction</w:t>
      </w:r>
    </w:p>
    <w:p w14:paraId="0E0F0AB5" w14:textId="77777777" w:rsidR="00455719" w:rsidRDefault="004C13D0" w:rsidP="008F41A3">
      <w:pPr>
        <w:pStyle w:val="NormalWeb"/>
        <w:spacing w:before="0" w:beforeAutospacing="0" w:after="0" w:afterAutospacing="0"/>
        <w:ind w:firstLine="720"/>
        <w:jc w:val="both"/>
      </w:pPr>
      <w:r>
        <w:t>Okra (</w:t>
      </w:r>
      <w:r>
        <w:rPr>
          <w:rStyle w:val="Emphasis"/>
        </w:rPr>
        <w:t>Abelmoschus esculentus</w:t>
      </w:r>
      <w:r>
        <w:t xml:space="preserve"> (L.) Moench) is one of the most important vegetable crops grown across tropical and subtropical regions of the world, particularly in India.</w:t>
      </w:r>
      <w:r w:rsidR="00455719">
        <w:t xml:space="preserve"> In India, major okra growing states are Uttar Pradesh, Bihar and West Bengal </w:t>
      </w:r>
      <w:r w:rsidR="00455719" w:rsidRPr="00617D19">
        <w:rPr>
          <w:b/>
          <w:bCs/>
        </w:rPr>
        <w:t>(</w:t>
      </w:r>
      <w:proofErr w:type="spellStart"/>
      <w:r w:rsidR="00455719" w:rsidRPr="00617D19">
        <w:rPr>
          <w:b/>
          <w:bCs/>
        </w:rPr>
        <w:t>Eagri</w:t>
      </w:r>
      <w:proofErr w:type="spellEnd"/>
      <w:r w:rsidR="00455719" w:rsidRPr="00617D19">
        <w:rPr>
          <w:b/>
          <w:bCs/>
        </w:rPr>
        <w:t>, 2023)</w:t>
      </w:r>
      <w:r w:rsidR="00455719">
        <w:t>.</w:t>
      </w:r>
      <w:r>
        <w:t xml:space="preserve"> It is valued for its nutritional richness, providing proteins, carbohydrates, vitamins (A, B, and C), minerals such as iron and iodine, and dietary fiber, making it an integral component of the human diet and a significant contributor to food and nutritional security. Besides its dietary importance, okra cultivation also contributes substantially to the livelihood of smallholder farmers due to its wide adaptability and high consumer demand </w:t>
      </w:r>
      <w:r w:rsidRPr="00B30CB9">
        <w:rPr>
          <w:rStyle w:val="ms-1"/>
          <w:b/>
          <w:bCs/>
        </w:rPr>
        <w:t>(</w:t>
      </w:r>
      <w:r w:rsidRPr="00B30CB9">
        <w:rPr>
          <w:b/>
          <w:bCs/>
        </w:rPr>
        <w:t xml:space="preserve">Mohapatra </w:t>
      </w:r>
      <w:r w:rsidRPr="00B30CB9">
        <w:rPr>
          <w:b/>
          <w:bCs/>
          <w:i/>
          <w:iCs/>
        </w:rPr>
        <w:t>et al</w:t>
      </w:r>
      <w:r w:rsidRPr="00B30CB9">
        <w:rPr>
          <w:b/>
          <w:bCs/>
        </w:rPr>
        <w:t xml:space="preserve">., 2024). </w:t>
      </w:r>
    </w:p>
    <w:p w14:paraId="721A8BDC" w14:textId="77777777" w:rsidR="00455719" w:rsidRDefault="00455719" w:rsidP="008F41A3">
      <w:pPr>
        <w:pStyle w:val="NormalWeb"/>
        <w:spacing w:before="0" w:beforeAutospacing="0" w:after="0" w:afterAutospacing="0"/>
        <w:ind w:firstLine="720"/>
        <w:jc w:val="both"/>
      </w:pPr>
      <w:r>
        <w:t>Despite its economic and nutritional value, okra productivity is severely limited by the infestation of insect pests throughout its growth period. Among the most destructive insect pests</w:t>
      </w:r>
      <w:r w:rsidR="00E01717">
        <w:t xml:space="preserve"> of okra</w:t>
      </w:r>
      <w:r>
        <w:t xml:space="preserve"> are </w:t>
      </w:r>
      <w:proofErr w:type="spellStart"/>
      <w:r>
        <w:t>jassids</w:t>
      </w:r>
      <w:proofErr w:type="spellEnd"/>
      <w:r>
        <w:t xml:space="preserve"> (</w:t>
      </w:r>
      <w:proofErr w:type="spellStart"/>
      <w:r>
        <w:rPr>
          <w:rStyle w:val="Emphasis"/>
        </w:rPr>
        <w:t>Amrasca</w:t>
      </w:r>
      <w:proofErr w:type="spellEnd"/>
      <w:r>
        <w:rPr>
          <w:rStyle w:val="Emphasis"/>
        </w:rPr>
        <w:t xml:space="preserve"> </w:t>
      </w:r>
      <w:proofErr w:type="spellStart"/>
      <w:r>
        <w:rPr>
          <w:rStyle w:val="Emphasis"/>
        </w:rPr>
        <w:t>biguttula</w:t>
      </w:r>
      <w:proofErr w:type="spellEnd"/>
      <w:r>
        <w:rPr>
          <w:rStyle w:val="Emphasis"/>
        </w:rPr>
        <w:t xml:space="preserve"> </w:t>
      </w:r>
      <w:proofErr w:type="spellStart"/>
      <w:r>
        <w:rPr>
          <w:rStyle w:val="Emphasis"/>
        </w:rPr>
        <w:t>biguttula</w:t>
      </w:r>
      <w:proofErr w:type="spellEnd"/>
      <w:r>
        <w:t>), shoot and fruit borers (</w:t>
      </w:r>
      <w:proofErr w:type="spellStart"/>
      <w:r>
        <w:rPr>
          <w:rStyle w:val="Emphasis"/>
        </w:rPr>
        <w:t>Earias</w:t>
      </w:r>
      <w:proofErr w:type="spellEnd"/>
      <w:r>
        <w:rPr>
          <w:rStyle w:val="Emphasis"/>
        </w:rPr>
        <w:t xml:space="preserve"> </w:t>
      </w:r>
      <w:proofErr w:type="spellStart"/>
      <w:r>
        <w:rPr>
          <w:rStyle w:val="Emphasis"/>
        </w:rPr>
        <w:t>vittella</w:t>
      </w:r>
      <w:proofErr w:type="spellEnd"/>
      <w:r>
        <w:t xml:space="preserve"> and </w:t>
      </w:r>
      <w:r>
        <w:rPr>
          <w:rStyle w:val="Emphasis"/>
        </w:rPr>
        <w:t xml:space="preserve">E. </w:t>
      </w:r>
      <w:proofErr w:type="spellStart"/>
      <w:r>
        <w:rPr>
          <w:rStyle w:val="Emphasis"/>
        </w:rPr>
        <w:t>insulana</w:t>
      </w:r>
      <w:proofErr w:type="spellEnd"/>
      <w:r w:rsidR="00931E07">
        <w:t xml:space="preserve">), </w:t>
      </w:r>
      <w:r>
        <w:t>whiteflies (</w:t>
      </w:r>
      <w:proofErr w:type="spellStart"/>
      <w:r>
        <w:rPr>
          <w:rStyle w:val="Emphasis"/>
        </w:rPr>
        <w:t>Bemisia</w:t>
      </w:r>
      <w:proofErr w:type="spellEnd"/>
      <w:r>
        <w:rPr>
          <w:rStyle w:val="Emphasis"/>
        </w:rPr>
        <w:t xml:space="preserve"> </w:t>
      </w:r>
      <w:proofErr w:type="spellStart"/>
      <w:r>
        <w:rPr>
          <w:rStyle w:val="Emphasis"/>
        </w:rPr>
        <w:t>tabaci</w:t>
      </w:r>
      <w:proofErr w:type="spellEnd"/>
      <w:r>
        <w:t>)</w:t>
      </w:r>
      <w:r w:rsidR="00931E07">
        <w:t xml:space="preserve">, </w:t>
      </w:r>
      <w:r w:rsidR="00931E07" w:rsidRPr="00C546D6">
        <w:t>aphids (</w:t>
      </w:r>
      <w:r w:rsidR="00931E07" w:rsidRPr="00C546D6">
        <w:rPr>
          <w:i/>
        </w:rPr>
        <w:t xml:space="preserve">Aphis </w:t>
      </w:r>
      <w:proofErr w:type="spellStart"/>
      <w:r w:rsidR="00931E07" w:rsidRPr="00C546D6">
        <w:rPr>
          <w:i/>
        </w:rPr>
        <w:t>gossypii</w:t>
      </w:r>
      <w:proofErr w:type="spellEnd"/>
      <w:r w:rsidR="00931E07" w:rsidRPr="00C546D6">
        <w:t>)</w:t>
      </w:r>
      <w:r w:rsidR="00931E07">
        <w:t xml:space="preserve">, </w:t>
      </w:r>
      <w:proofErr w:type="spellStart"/>
      <w:r w:rsidR="00931E07" w:rsidRPr="00C546D6">
        <w:t>thrips</w:t>
      </w:r>
      <w:proofErr w:type="spellEnd"/>
      <w:r w:rsidR="00931E07" w:rsidRPr="00C546D6">
        <w:t xml:space="preserve"> (</w:t>
      </w:r>
      <w:proofErr w:type="spellStart"/>
      <w:r w:rsidR="00931E07" w:rsidRPr="00C546D6">
        <w:rPr>
          <w:i/>
        </w:rPr>
        <w:t>Thrips</w:t>
      </w:r>
      <w:proofErr w:type="spellEnd"/>
      <w:r w:rsidR="00931E07" w:rsidRPr="00C546D6">
        <w:rPr>
          <w:i/>
        </w:rPr>
        <w:t xml:space="preserve"> </w:t>
      </w:r>
      <w:proofErr w:type="spellStart"/>
      <w:r w:rsidR="00931E07" w:rsidRPr="00C546D6">
        <w:rPr>
          <w:i/>
        </w:rPr>
        <w:t>tabaci</w:t>
      </w:r>
      <w:proofErr w:type="spellEnd"/>
      <w:r w:rsidR="00E01717">
        <w:rPr>
          <w:iCs/>
        </w:rPr>
        <w:t xml:space="preserve">), and the </w:t>
      </w:r>
      <w:r w:rsidR="00E01717">
        <w:t>mite (</w:t>
      </w:r>
      <w:proofErr w:type="spellStart"/>
      <w:r w:rsidR="00E01717">
        <w:rPr>
          <w:rStyle w:val="Emphasis"/>
        </w:rPr>
        <w:t>Tetranychus</w:t>
      </w:r>
      <w:proofErr w:type="spellEnd"/>
      <w:r w:rsidR="00E01717">
        <w:rPr>
          <w:rStyle w:val="Emphasis"/>
        </w:rPr>
        <w:t xml:space="preserve"> </w:t>
      </w:r>
      <w:proofErr w:type="spellStart"/>
      <w:r w:rsidR="00E01717">
        <w:rPr>
          <w:rStyle w:val="Emphasis"/>
        </w:rPr>
        <w:t>cinnabarinus</w:t>
      </w:r>
      <w:proofErr w:type="spellEnd"/>
      <w:r w:rsidR="00E01717">
        <w:rPr>
          <w:rStyle w:val="Emphasis"/>
          <w:i w:val="0"/>
          <w:iCs w:val="0"/>
        </w:rPr>
        <w:t>)</w:t>
      </w:r>
      <w:r>
        <w:t xml:space="preserve">. These pests not only inflict direct damage by sucking sap and boring into fruits and shoots but also cause indirect losses through vectoring of viral diseases. In particular,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is recognized as the vector of yellow vein mosaic virus (YVMV), which is one of the most devastating viral diseases of okra, capable of reducing yields by more than half in severely infested fields. Reported yield losses from the insect pest complex in okra range from 23% to as high as 66%, depending o</w:t>
      </w:r>
      <w:r w:rsidR="00B30CB9">
        <w:t xml:space="preserve">n pest intensity and crop stage </w:t>
      </w:r>
      <w:r w:rsidR="00B30CB9" w:rsidRPr="00B30CB9">
        <w:rPr>
          <w:b/>
          <w:bCs/>
        </w:rPr>
        <w:t>(Kodandaram</w:t>
      </w:r>
      <w:r w:rsidR="00B30CB9" w:rsidRPr="00B30CB9">
        <w:rPr>
          <w:b/>
          <w:bCs/>
          <w:i/>
          <w:iCs/>
        </w:rPr>
        <w:t xml:space="preserve"> et al., </w:t>
      </w:r>
      <w:r w:rsidR="00B30CB9" w:rsidRPr="00B30CB9">
        <w:rPr>
          <w:b/>
          <w:bCs/>
        </w:rPr>
        <w:t>2017</w:t>
      </w:r>
      <w:r w:rsidR="004D46B3">
        <w:rPr>
          <w:b/>
          <w:bCs/>
        </w:rPr>
        <w:t xml:space="preserve">; Chaudhary </w:t>
      </w:r>
      <w:r w:rsidR="004D46B3" w:rsidRPr="00617D19">
        <w:rPr>
          <w:b/>
          <w:bCs/>
          <w:i/>
          <w:iCs/>
        </w:rPr>
        <w:t>et al</w:t>
      </w:r>
      <w:r w:rsidR="004D46B3">
        <w:rPr>
          <w:b/>
          <w:bCs/>
        </w:rPr>
        <w:t xml:space="preserve">., 2021; </w:t>
      </w:r>
      <w:r w:rsidR="004D46B3" w:rsidRPr="00617D19">
        <w:rPr>
          <w:rStyle w:val="HTMLCite"/>
          <w:b/>
          <w:bCs/>
          <w:i w:val="0"/>
          <w:iCs w:val="0"/>
        </w:rPr>
        <w:t>Yogesh</w:t>
      </w:r>
      <w:r w:rsidR="004D46B3">
        <w:rPr>
          <w:rStyle w:val="HTMLCite"/>
        </w:rPr>
        <w:t xml:space="preserve"> </w:t>
      </w:r>
      <w:r w:rsidR="004D46B3" w:rsidRPr="00B30CB9">
        <w:rPr>
          <w:b/>
          <w:bCs/>
          <w:i/>
          <w:iCs/>
        </w:rPr>
        <w:t xml:space="preserve">et al., </w:t>
      </w:r>
      <w:r w:rsidR="004D46B3">
        <w:rPr>
          <w:b/>
          <w:bCs/>
        </w:rPr>
        <w:t xml:space="preserve">2021; </w:t>
      </w:r>
      <w:r w:rsidR="004D46B3" w:rsidRPr="00617D19">
        <w:rPr>
          <w:rStyle w:val="HTMLCite"/>
          <w:b/>
          <w:bCs/>
          <w:i w:val="0"/>
          <w:iCs w:val="0"/>
        </w:rPr>
        <w:t>Randhawa</w:t>
      </w:r>
      <w:r w:rsidR="004D46B3">
        <w:rPr>
          <w:rStyle w:val="HTMLCite"/>
        </w:rPr>
        <w:t xml:space="preserve"> </w:t>
      </w:r>
      <w:r w:rsidR="004D46B3" w:rsidRPr="00B30CB9">
        <w:rPr>
          <w:b/>
          <w:bCs/>
          <w:i/>
          <w:iCs/>
        </w:rPr>
        <w:t xml:space="preserve">et al., </w:t>
      </w:r>
      <w:r w:rsidR="004D46B3">
        <w:rPr>
          <w:b/>
          <w:bCs/>
        </w:rPr>
        <w:t>202</w:t>
      </w:r>
      <w:r w:rsidR="00C07DFC">
        <w:rPr>
          <w:b/>
          <w:bCs/>
        </w:rPr>
        <w:t>0</w:t>
      </w:r>
      <w:r w:rsidR="00B30CB9" w:rsidRPr="00B30CB9">
        <w:rPr>
          <w:b/>
          <w:bCs/>
          <w:i/>
          <w:iCs/>
        </w:rPr>
        <w:t>)</w:t>
      </w:r>
      <w:r w:rsidR="00B30CB9">
        <w:rPr>
          <w:b/>
          <w:bCs/>
          <w:i/>
          <w:iCs/>
        </w:rPr>
        <w:t>.</w:t>
      </w:r>
    </w:p>
    <w:p w14:paraId="7F745A0C" w14:textId="77777777" w:rsidR="004C13D0" w:rsidRDefault="00455719" w:rsidP="008F41A3">
      <w:pPr>
        <w:pStyle w:val="NormalWeb"/>
        <w:spacing w:before="0" w:beforeAutospacing="0" w:after="0" w:afterAutospacing="0"/>
        <w:jc w:val="both"/>
      </w:pPr>
      <w:r>
        <w:lastRenderedPageBreak/>
        <w:t xml:space="preserve">Conventionally, farmers depend heavily on synthetic insecticides for managing these pests, with 10–15 rounds of pesticide sprays often applied during a cropping season. </w:t>
      </w:r>
      <w:r w:rsidR="004C13D0">
        <w:t>Although initially effective, such reliance often leads to escalating costs, the evolution of pest resistance, pest resurgence, secondary outbreaks, and adverse environm</w:t>
      </w:r>
      <w:r w:rsidR="00B30CB9">
        <w:t xml:space="preserve">ental and health consequences, </w:t>
      </w:r>
      <w:r w:rsidR="004C13D0">
        <w:t>highlighting an urgent need for safer, sustainable alternatives.</w:t>
      </w:r>
    </w:p>
    <w:p w14:paraId="2DAF8A8D" w14:textId="77777777" w:rsidR="004C13D0" w:rsidRDefault="004C13D0" w:rsidP="008F41A3">
      <w:pPr>
        <w:pStyle w:val="NormalWeb"/>
        <w:spacing w:before="0" w:beforeAutospacing="0" w:after="0" w:afterAutospacing="0"/>
        <w:jc w:val="both"/>
      </w:pPr>
      <w:r>
        <w:t xml:space="preserve">To address these issues, eco-friendly bio-formulations </w:t>
      </w:r>
      <w:r w:rsidR="00B30CB9">
        <w:t xml:space="preserve">like </w:t>
      </w:r>
      <w:proofErr w:type="spellStart"/>
      <w:r>
        <w:rPr>
          <w:rStyle w:val="Strong"/>
        </w:rPr>
        <w:t>Neemastra</w:t>
      </w:r>
      <w:proofErr w:type="spellEnd"/>
      <w:r>
        <w:t xml:space="preserve">, </w:t>
      </w:r>
      <w:proofErr w:type="spellStart"/>
      <w:r>
        <w:rPr>
          <w:rStyle w:val="Strong"/>
        </w:rPr>
        <w:t>Brahmastra</w:t>
      </w:r>
      <w:proofErr w:type="spellEnd"/>
      <w:r>
        <w:t xml:space="preserve">, and </w:t>
      </w:r>
      <w:proofErr w:type="spellStart"/>
      <w:r>
        <w:rPr>
          <w:rStyle w:val="Strong"/>
        </w:rPr>
        <w:t>Agniastra</w:t>
      </w:r>
      <w:proofErr w:type="spellEnd"/>
      <w:r w:rsidR="00B30CB9">
        <w:t xml:space="preserve"> </w:t>
      </w:r>
      <w:r>
        <w:t>are being explored</w:t>
      </w:r>
      <w:r w:rsidR="00A67ABB">
        <w:t xml:space="preserve"> for management of insect-pests</w:t>
      </w:r>
      <w:r>
        <w:t xml:space="preserve">. These are typically </w:t>
      </w:r>
      <w:r w:rsidR="004D46B3">
        <w:t>prepared</w:t>
      </w:r>
      <w:r>
        <w:t xml:space="preserve"> from ingredients like neem, cow urine, dung, and other botanicals, and are believed to offer pesticidal, antifeedant, and repellent effects while supporting environmental safety.</w:t>
      </w:r>
    </w:p>
    <w:p w14:paraId="4263175E" w14:textId="77777777" w:rsidR="004C13D0" w:rsidRDefault="004C13D0" w:rsidP="008F41A3">
      <w:pPr>
        <w:pStyle w:val="NormalWeb"/>
        <w:spacing w:before="0" w:beforeAutospacing="0" w:after="0" w:afterAutospacing="0"/>
        <w:jc w:val="both"/>
      </w:pPr>
      <w:r>
        <w:t>Despite this growing interest and usage, sys</w:t>
      </w:r>
      <w:r w:rsidR="004D46B3">
        <w:t>tematic field-level evaluations</w:t>
      </w:r>
      <w:r w:rsidR="00931E07">
        <w:t xml:space="preserve"> of indigenous bio-formulations</w:t>
      </w:r>
      <w:r w:rsidR="004D46B3">
        <w:t xml:space="preserve"> </w:t>
      </w:r>
      <w:r>
        <w:t xml:space="preserve">against </w:t>
      </w:r>
      <w:r w:rsidR="004D46B3">
        <w:t xml:space="preserve">the insect pest complex of okra </w:t>
      </w:r>
      <w:r>
        <w:t xml:space="preserve">are limited or inconclusive. </w:t>
      </w:r>
      <w:r w:rsidR="00931E07" w:rsidRPr="00C546D6">
        <w:t xml:space="preserve">The present </w:t>
      </w:r>
      <w:r w:rsidR="00931E07">
        <w:t>study</w:t>
      </w:r>
      <w:r w:rsidR="00931E07" w:rsidRPr="00C546D6">
        <w:t xml:space="preserve"> is conducted</w:t>
      </w:r>
      <w:r>
        <w:t xml:space="preserve"> for structured research into their practical applicability in okra pest management.</w:t>
      </w:r>
    </w:p>
    <w:p w14:paraId="6E844A50" w14:textId="77777777" w:rsidR="00AF656B" w:rsidRPr="00AF656B" w:rsidRDefault="00617D19" w:rsidP="00AF656B">
      <w:pPr>
        <w:pStyle w:val="NormalWeb"/>
        <w:numPr>
          <w:ilvl w:val="0"/>
          <w:numId w:val="5"/>
        </w:numPr>
        <w:tabs>
          <w:tab w:val="left" w:pos="426"/>
        </w:tabs>
        <w:spacing w:before="0" w:beforeAutospacing="0" w:after="0" w:afterAutospacing="0" w:line="360" w:lineRule="auto"/>
        <w:ind w:left="0" w:firstLine="0"/>
        <w:jc w:val="both"/>
        <w:rPr>
          <w:rFonts w:eastAsiaTheme="minorHAnsi"/>
          <w:sz w:val="28"/>
          <w:szCs w:val="28"/>
        </w:rPr>
      </w:pPr>
      <w:r w:rsidRPr="00AF656B">
        <w:rPr>
          <w:b/>
          <w:bCs/>
          <w:sz w:val="28"/>
          <w:szCs w:val="28"/>
        </w:rPr>
        <w:t>Materials and methods</w:t>
      </w:r>
    </w:p>
    <w:p w14:paraId="6423BEBE" w14:textId="77777777" w:rsidR="00D72F0A" w:rsidRDefault="005A4D56" w:rsidP="008F41A3">
      <w:pPr>
        <w:pStyle w:val="NormalWeb"/>
        <w:spacing w:before="0" w:beforeAutospacing="0" w:after="0" w:afterAutospacing="0"/>
        <w:ind w:firstLine="720"/>
        <w:jc w:val="both"/>
        <w:rPr>
          <w:rFonts w:eastAsiaTheme="minorHAnsi"/>
        </w:rPr>
      </w:pPr>
      <w:r w:rsidRPr="00882BF4">
        <w:t xml:space="preserve">A field experiment was conducted in the farm of College of Agriculture Campus Azamgarh, </w:t>
      </w:r>
      <w:r w:rsidR="00C460C5" w:rsidRPr="00882BF4">
        <w:t xml:space="preserve">Acharya Narendra Deva University of Agriculture and Technology, </w:t>
      </w:r>
      <w:proofErr w:type="spellStart"/>
      <w:r w:rsidR="00C460C5" w:rsidRPr="00882BF4">
        <w:t>Kumarganj</w:t>
      </w:r>
      <w:proofErr w:type="spellEnd"/>
      <w:r w:rsidR="00C460C5" w:rsidRPr="00882BF4">
        <w:t xml:space="preserve">, </w:t>
      </w:r>
      <w:proofErr w:type="spellStart"/>
      <w:r w:rsidR="00C460C5" w:rsidRPr="00882BF4">
        <w:t>Ayodhya</w:t>
      </w:r>
      <w:proofErr w:type="spellEnd"/>
      <w:r w:rsidR="00C460C5" w:rsidRPr="00882BF4">
        <w:t xml:space="preserve">, Uttar Pradesh, India </w:t>
      </w:r>
      <w:r w:rsidRPr="00882BF4">
        <w:t>during 20</w:t>
      </w:r>
      <w:r w:rsidR="00C460C5" w:rsidRPr="00882BF4">
        <w:t>23</w:t>
      </w:r>
      <w:r w:rsidRPr="00882BF4">
        <w:t>-</w:t>
      </w:r>
      <w:r w:rsidR="00C460C5" w:rsidRPr="00882BF4">
        <w:t>24</w:t>
      </w:r>
      <w:r w:rsidRPr="00882BF4">
        <w:t xml:space="preserve"> to evaluate the bio-efficacy of </w:t>
      </w:r>
      <w:r w:rsidR="00C460C5" w:rsidRPr="00882BF4">
        <w:t xml:space="preserve">different bio-formulations viz., </w:t>
      </w:r>
      <w:proofErr w:type="spellStart"/>
      <w:r w:rsidR="00C460C5" w:rsidRPr="00882BF4">
        <w:t>neemastra</w:t>
      </w:r>
      <w:proofErr w:type="spellEnd"/>
      <w:r w:rsidR="00C460C5" w:rsidRPr="00882BF4">
        <w:t xml:space="preserve">, </w:t>
      </w:r>
      <w:proofErr w:type="spellStart"/>
      <w:r w:rsidR="00C460C5" w:rsidRPr="00882BF4">
        <w:t>bramhastra</w:t>
      </w:r>
      <w:proofErr w:type="spellEnd"/>
      <w:r w:rsidR="00C460C5" w:rsidRPr="00882BF4">
        <w:t xml:space="preserve">, </w:t>
      </w:r>
      <w:proofErr w:type="spellStart"/>
      <w:r w:rsidRPr="00882BF4">
        <w:t>agniastra</w:t>
      </w:r>
      <w:proofErr w:type="spellEnd"/>
      <w:r w:rsidR="00C460C5" w:rsidRPr="00882BF4">
        <w:t>, neem seed kernel extract (NSKE 5%) and neem oil</w:t>
      </w:r>
      <w:r w:rsidRPr="00882BF4">
        <w:t xml:space="preserve">. </w:t>
      </w:r>
      <w:r w:rsidR="00C460C5" w:rsidRPr="00882BF4">
        <w:t xml:space="preserve">The okra hybrid variety – “Ullas” was sown by maintaining spacing of 45 x 30cm between rows and plants respectively, </w:t>
      </w:r>
      <w:r w:rsidRPr="00882BF4">
        <w:t>in randomized block design with</w:t>
      </w:r>
      <w:r w:rsidR="00D72F0A" w:rsidRPr="00882BF4">
        <w:t xml:space="preserve"> three</w:t>
      </w:r>
      <w:r w:rsidRPr="00882BF4">
        <w:t xml:space="preserve"> replications having uniform plot size of</w:t>
      </w:r>
      <w:r w:rsidR="00D72F0A" w:rsidRPr="00882BF4">
        <w:t xml:space="preserve"> 4</w:t>
      </w:r>
      <w:r w:rsidRPr="00882BF4">
        <w:t xml:space="preserve">.0 m x </w:t>
      </w:r>
      <w:r w:rsidR="00D72F0A" w:rsidRPr="00882BF4">
        <w:t>3</w:t>
      </w:r>
      <w:r w:rsidRPr="00882BF4">
        <w:t>.0 m. All the recommended</w:t>
      </w:r>
      <w:r w:rsidR="00D72F0A" w:rsidRPr="00882BF4">
        <w:t xml:space="preserve"> </w:t>
      </w:r>
      <w:r w:rsidRPr="00882BF4">
        <w:t>agronomical practices except plant protection</w:t>
      </w:r>
      <w:r w:rsidR="00D72F0A" w:rsidRPr="00882BF4">
        <w:t xml:space="preserve"> </w:t>
      </w:r>
      <w:r w:rsidRPr="00882BF4">
        <w:t>were followed as and when required.</w:t>
      </w:r>
      <w:r w:rsidR="00D72F0A" w:rsidRPr="00AF656B">
        <w:rPr>
          <w:rFonts w:eastAsiaTheme="minorHAnsi"/>
        </w:rPr>
        <w:t xml:space="preserve"> Two sprays were given at fortnight interval. The treatments included </w:t>
      </w:r>
      <w:r w:rsidR="002A69EF" w:rsidRPr="00AF656B">
        <w:rPr>
          <w:rFonts w:eastAsiaTheme="minorHAnsi"/>
        </w:rPr>
        <w:t>the following-</w:t>
      </w:r>
    </w:p>
    <w:p w14:paraId="4AEF8668" w14:textId="7EE7EF74" w:rsidR="008D3803" w:rsidRPr="00AF656B" w:rsidRDefault="008D3803" w:rsidP="008F41A3">
      <w:pPr>
        <w:pStyle w:val="NormalWeb"/>
        <w:spacing w:before="0" w:beforeAutospacing="0" w:after="0" w:afterAutospacing="0"/>
        <w:ind w:firstLine="720"/>
        <w:jc w:val="both"/>
        <w:rPr>
          <w:rFonts w:eastAsiaTheme="minorHAnsi"/>
        </w:rPr>
      </w:pPr>
      <w:r>
        <w:rPr>
          <w:rFonts w:eastAsiaTheme="minorHAnsi"/>
        </w:rPr>
        <w:t xml:space="preserve">List </w:t>
      </w:r>
      <w:proofErr w:type="gramStart"/>
      <w:r>
        <w:rPr>
          <w:rFonts w:eastAsiaTheme="minorHAnsi"/>
        </w:rPr>
        <w:t>1 :</w:t>
      </w:r>
      <w:proofErr w:type="gramEnd"/>
      <w:r>
        <w:rPr>
          <w:rFonts w:eastAsiaTheme="minorHAnsi"/>
        </w:rPr>
        <w:t xml:space="preserve"> </w:t>
      </w:r>
      <w:r>
        <w:rPr>
          <w:rFonts w:eastAsiaTheme="minorHAnsi"/>
          <w:lang w:val="en-IN"/>
        </w:rPr>
        <w:t>T</w:t>
      </w:r>
      <w:r w:rsidRPr="008D3803">
        <w:rPr>
          <w:rFonts w:eastAsiaTheme="minorHAnsi"/>
          <w:lang w:val="en-IN"/>
        </w:rPr>
        <w:t>reatments</w:t>
      </w:r>
      <w:r>
        <w:rPr>
          <w:rFonts w:eastAsiaTheme="minorHAnsi"/>
          <w:lang w:val="en-IN"/>
        </w:rPr>
        <w:t xml:space="preserve"> details</w:t>
      </w:r>
    </w:p>
    <w:tbl>
      <w:tblPr>
        <w:tblStyle w:val="TableGrid"/>
        <w:tblW w:w="0" w:type="auto"/>
        <w:tblLook w:val="04A0" w:firstRow="1" w:lastRow="0" w:firstColumn="1" w:lastColumn="0" w:noHBand="0" w:noVBand="1"/>
      </w:tblPr>
      <w:tblGrid>
        <w:gridCol w:w="2235"/>
        <w:gridCol w:w="5686"/>
        <w:gridCol w:w="1655"/>
      </w:tblGrid>
      <w:tr w:rsidR="002A69EF" w:rsidRPr="0015762A" w14:paraId="01912347" w14:textId="77777777" w:rsidTr="00D46F45">
        <w:tc>
          <w:tcPr>
            <w:tcW w:w="2235" w:type="dxa"/>
          </w:tcPr>
          <w:p w14:paraId="4A597D94" w14:textId="77777777" w:rsidR="002A69EF" w:rsidRPr="0015762A" w:rsidRDefault="002A69EF" w:rsidP="00E82B4F">
            <w:pPr>
              <w:rPr>
                <w:rFonts w:ascii="Times New Roman" w:hAnsi="Times New Roman" w:cs="Times New Roman"/>
                <w:b/>
                <w:bCs/>
                <w:sz w:val="24"/>
                <w:szCs w:val="24"/>
              </w:rPr>
            </w:pPr>
            <w:r w:rsidRPr="0015762A">
              <w:rPr>
                <w:rFonts w:ascii="Times New Roman" w:hAnsi="Times New Roman" w:cs="Times New Roman"/>
                <w:b/>
                <w:bCs/>
                <w:sz w:val="24"/>
                <w:szCs w:val="24"/>
              </w:rPr>
              <w:t>Treatments</w:t>
            </w:r>
          </w:p>
        </w:tc>
        <w:tc>
          <w:tcPr>
            <w:tcW w:w="5686" w:type="dxa"/>
          </w:tcPr>
          <w:p w14:paraId="66336896" w14:textId="77777777" w:rsidR="002A69EF" w:rsidRPr="0015762A" w:rsidRDefault="002A69EF" w:rsidP="00E82B4F">
            <w:pPr>
              <w:rPr>
                <w:rFonts w:ascii="Times New Roman" w:hAnsi="Times New Roman" w:cs="Times New Roman"/>
                <w:b/>
                <w:bCs/>
                <w:sz w:val="24"/>
                <w:szCs w:val="24"/>
              </w:rPr>
            </w:pPr>
            <w:r w:rsidRPr="0015762A">
              <w:rPr>
                <w:rFonts w:ascii="Times New Roman" w:hAnsi="Times New Roman" w:cs="Times New Roman"/>
                <w:b/>
                <w:bCs/>
                <w:sz w:val="24"/>
                <w:szCs w:val="24"/>
              </w:rPr>
              <w:t xml:space="preserve">Required Inputs </w:t>
            </w:r>
          </w:p>
        </w:tc>
        <w:tc>
          <w:tcPr>
            <w:tcW w:w="1655" w:type="dxa"/>
          </w:tcPr>
          <w:p w14:paraId="5D4029D1" w14:textId="77777777" w:rsidR="002A69EF" w:rsidRPr="0015762A" w:rsidRDefault="002A69EF" w:rsidP="00E82B4F">
            <w:pPr>
              <w:rPr>
                <w:rFonts w:ascii="Times New Roman" w:hAnsi="Times New Roman" w:cs="Times New Roman"/>
                <w:b/>
                <w:bCs/>
                <w:sz w:val="24"/>
                <w:szCs w:val="24"/>
              </w:rPr>
            </w:pPr>
            <w:r w:rsidRPr="0015762A">
              <w:rPr>
                <w:rFonts w:ascii="Times New Roman" w:hAnsi="Times New Roman" w:cs="Times New Roman"/>
                <w:b/>
                <w:bCs/>
                <w:sz w:val="24"/>
                <w:szCs w:val="24"/>
              </w:rPr>
              <w:t>Dose</w:t>
            </w:r>
          </w:p>
        </w:tc>
      </w:tr>
      <w:tr w:rsidR="002A69EF" w:rsidRPr="0015762A" w14:paraId="44F0419F" w14:textId="77777777" w:rsidTr="00D46F45">
        <w:tc>
          <w:tcPr>
            <w:tcW w:w="2235" w:type="dxa"/>
          </w:tcPr>
          <w:p w14:paraId="380300EF" w14:textId="77777777" w:rsidR="002A69EF" w:rsidRPr="00617D19" w:rsidRDefault="002A69EF" w:rsidP="00D46F45">
            <w:pPr>
              <w:rPr>
                <w:rFonts w:ascii="Times New Roman" w:hAnsi="Times New Roman" w:cs="Times New Roman"/>
                <w:b/>
                <w:bCs/>
                <w:sz w:val="24"/>
                <w:szCs w:val="24"/>
              </w:rPr>
            </w:pPr>
            <w:proofErr w:type="spellStart"/>
            <w:r w:rsidRPr="00617D19">
              <w:rPr>
                <w:rFonts w:ascii="Times New Roman" w:hAnsi="Times New Roman" w:cs="Times New Roman"/>
                <w:b/>
                <w:bCs/>
                <w:sz w:val="24"/>
                <w:szCs w:val="24"/>
              </w:rPr>
              <w:t>Neemastra</w:t>
            </w:r>
            <w:proofErr w:type="spellEnd"/>
          </w:p>
        </w:tc>
        <w:tc>
          <w:tcPr>
            <w:tcW w:w="5686" w:type="dxa"/>
          </w:tcPr>
          <w:p w14:paraId="664795C2" w14:textId="77777777" w:rsidR="002A69EF" w:rsidRPr="0015762A" w:rsidRDefault="002A69EF" w:rsidP="002A69EF">
            <w:pPr>
              <w:rPr>
                <w:rFonts w:ascii="Times New Roman" w:hAnsi="Times New Roman" w:cs="Times New Roman"/>
                <w:sz w:val="24"/>
                <w:szCs w:val="24"/>
              </w:rPr>
            </w:pPr>
            <w:r w:rsidRPr="0015762A">
              <w:rPr>
                <w:rFonts w:ascii="Times New Roman" w:hAnsi="Times New Roman" w:cs="Times New Roman"/>
                <w:sz w:val="24"/>
                <w:szCs w:val="24"/>
              </w:rPr>
              <w:t>100 litre water, 1 kg cow dung, 5</w:t>
            </w:r>
          </w:p>
          <w:p w14:paraId="63491CF9" w14:textId="77777777" w:rsidR="002A69EF" w:rsidRPr="0015762A" w:rsidRDefault="002A69EF" w:rsidP="002A69EF">
            <w:pPr>
              <w:rPr>
                <w:rFonts w:ascii="Times New Roman" w:hAnsi="Times New Roman" w:cs="Times New Roman"/>
                <w:sz w:val="24"/>
                <w:szCs w:val="24"/>
              </w:rPr>
            </w:pPr>
            <w:r w:rsidRPr="0015762A">
              <w:rPr>
                <w:rFonts w:ascii="Times New Roman" w:hAnsi="Times New Roman" w:cs="Times New Roman"/>
                <w:sz w:val="24"/>
                <w:szCs w:val="24"/>
              </w:rPr>
              <w:t>litre cow urine, 5 kg fine paste of neem leaves.</w:t>
            </w:r>
          </w:p>
        </w:tc>
        <w:tc>
          <w:tcPr>
            <w:tcW w:w="1655" w:type="dxa"/>
          </w:tcPr>
          <w:p w14:paraId="06E97313" w14:textId="77777777" w:rsidR="002A69EF" w:rsidRPr="0015762A" w:rsidRDefault="002A69EF" w:rsidP="002A69EF">
            <w:pPr>
              <w:rPr>
                <w:rFonts w:ascii="Times New Roman" w:hAnsi="Times New Roman" w:cs="Times New Roman"/>
                <w:sz w:val="24"/>
                <w:szCs w:val="24"/>
              </w:rPr>
            </w:pPr>
            <w:r w:rsidRPr="0015762A">
              <w:rPr>
                <w:rFonts w:ascii="Times New Roman" w:hAnsi="Times New Roman" w:cs="Times New Roman"/>
                <w:sz w:val="24"/>
                <w:szCs w:val="24"/>
              </w:rPr>
              <w:t xml:space="preserve">No dilution </w:t>
            </w:r>
          </w:p>
        </w:tc>
      </w:tr>
      <w:tr w:rsidR="002A69EF" w:rsidRPr="0015762A" w14:paraId="2BCD0570" w14:textId="77777777" w:rsidTr="00D46F45">
        <w:tc>
          <w:tcPr>
            <w:tcW w:w="2235" w:type="dxa"/>
          </w:tcPr>
          <w:p w14:paraId="5012408F" w14:textId="77777777" w:rsidR="002A69EF" w:rsidRPr="00617D19" w:rsidRDefault="002A69EF" w:rsidP="00D46F45">
            <w:pPr>
              <w:rPr>
                <w:rFonts w:ascii="Times New Roman" w:hAnsi="Times New Roman" w:cs="Times New Roman"/>
                <w:b/>
                <w:bCs/>
                <w:sz w:val="24"/>
                <w:szCs w:val="24"/>
              </w:rPr>
            </w:pPr>
            <w:r w:rsidRPr="00617D19">
              <w:rPr>
                <w:rFonts w:ascii="Times New Roman" w:hAnsi="Times New Roman" w:cs="Times New Roman"/>
                <w:b/>
                <w:bCs/>
                <w:sz w:val="24"/>
                <w:szCs w:val="24"/>
              </w:rPr>
              <w:t>Brahmastra</w:t>
            </w:r>
          </w:p>
        </w:tc>
        <w:tc>
          <w:tcPr>
            <w:tcW w:w="5686" w:type="dxa"/>
          </w:tcPr>
          <w:p w14:paraId="674398F2" w14:textId="77777777" w:rsidR="002A69EF" w:rsidRPr="0015762A" w:rsidRDefault="002A69EF" w:rsidP="0015762A">
            <w:pPr>
              <w:rPr>
                <w:rFonts w:ascii="Times New Roman" w:hAnsi="Times New Roman" w:cs="Times New Roman"/>
                <w:sz w:val="24"/>
                <w:szCs w:val="24"/>
              </w:rPr>
            </w:pPr>
            <w:r w:rsidRPr="0015762A">
              <w:rPr>
                <w:rFonts w:ascii="Times New Roman" w:hAnsi="Times New Roman" w:cs="Times New Roman"/>
                <w:sz w:val="24"/>
                <w:szCs w:val="24"/>
              </w:rPr>
              <w:t>5 litre cow urine, 1.5 kg neem</w:t>
            </w:r>
            <w:r w:rsidR="0015762A">
              <w:rPr>
                <w:rFonts w:ascii="Times New Roman" w:hAnsi="Times New Roman" w:cs="Times New Roman"/>
                <w:sz w:val="24"/>
                <w:szCs w:val="24"/>
              </w:rPr>
              <w:t xml:space="preserve"> </w:t>
            </w:r>
            <w:r w:rsidRPr="0015762A">
              <w:rPr>
                <w:rFonts w:ascii="Times New Roman" w:hAnsi="Times New Roman" w:cs="Times New Roman"/>
                <w:sz w:val="24"/>
                <w:szCs w:val="24"/>
              </w:rPr>
              <w:t xml:space="preserve">leaves, 1 kg </w:t>
            </w:r>
            <w:proofErr w:type="spellStart"/>
            <w:r w:rsidRPr="0015762A">
              <w:rPr>
                <w:rFonts w:ascii="Times New Roman" w:hAnsi="Times New Roman" w:cs="Times New Roman"/>
                <w:sz w:val="24"/>
                <w:szCs w:val="24"/>
              </w:rPr>
              <w:t>karanj</w:t>
            </w:r>
            <w:proofErr w:type="spellEnd"/>
            <w:r w:rsidRPr="0015762A">
              <w:rPr>
                <w:rFonts w:ascii="Times New Roman" w:hAnsi="Times New Roman" w:cs="Times New Roman"/>
                <w:sz w:val="24"/>
                <w:szCs w:val="24"/>
              </w:rPr>
              <w:t xml:space="preserve"> leaves, 1 kg castor leaves, 1 kg papaya leaves and</w:t>
            </w:r>
            <w:r w:rsidR="0015762A">
              <w:rPr>
                <w:rFonts w:ascii="Times New Roman" w:hAnsi="Times New Roman" w:cs="Times New Roman"/>
                <w:sz w:val="24"/>
                <w:szCs w:val="24"/>
              </w:rPr>
              <w:t xml:space="preserve"> </w:t>
            </w:r>
            <w:r w:rsidRPr="0015762A">
              <w:rPr>
                <w:rFonts w:ascii="Times New Roman" w:hAnsi="Times New Roman" w:cs="Times New Roman"/>
                <w:sz w:val="24"/>
                <w:szCs w:val="24"/>
              </w:rPr>
              <w:t>1 kg datura leaves.</w:t>
            </w:r>
          </w:p>
        </w:tc>
        <w:tc>
          <w:tcPr>
            <w:tcW w:w="1655" w:type="dxa"/>
          </w:tcPr>
          <w:p w14:paraId="274F6471" w14:textId="77777777" w:rsidR="002A69EF" w:rsidRPr="0015762A" w:rsidRDefault="009973EA" w:rsidP="00E82B4F">
            <w:pPr>
              <w:rPr>
                <w:rFonts w:ascii="Times New Roman" w:hAnsi="Times New Roman" w:cs="Times New Roman"/>
                <w:sz w:val="24"/>
                <w:szCs w:val="24"/>
              </w:rPr>
            </w:pPr>
            <w:r w:rsidRPr="0015762A">
              <w:rPr>
                <w:rFonts w:ascii="Times New Roman" w:hAnsi="Times New Roman" w:cs="Times New Roman"/>
                <w:sz w:val="24"/>
                <w:szCs w:val="24"/>
              </w:rPr>
              <w:t>3</w:t>
            </w:r>
            <w:r w:rsidR="002A69EF" w:rsidRPr="0015762A">
              <w:rPr>
                <w:rFonts w:ascii="Times New Roman" w:hAnsi="Times New Roman" w:cs="Times New Roman"/>
                <w:sz w:val="24"/>
                <w:szCs w:val="24"/>
              </w:rPr>
              <w:t>0 ml/L water</w:t>
            </w:r>
          </w:p>
        </w:tc>
      </w:tr>
      <w:tr w:rsidR="002A69EF" w:rsidRPr="0015762A" w14:paraId="3D414E58" w14:textId="77777777" w:rsidTr="00D46F45">
        <w:tc>
          <w:tcPr>
            <w:tcW w:w="2235" w:type="dxa"/>
          </w:tcPr>
          <w:p w14:paraId="735670FA" w14:textId="77777777" w:rsidR="002A69EF" w:rsidRPr="00617D19" w:rsidRDefault="002A69EF" w:rsidP="00D46F45">
            <w:pPr>
              <w:rPr>
                <w:rFonts w:ascii="Times New Roman" w:hAnsi="Times New Roman" w:cs="Times New Roman"/>
                <w:b/>
                <w:bCs/>
                <w:sz w:val="24"/>
                <w:szCs w:val="24"/>
              </w:rPr>
            </w:pPr>
            <w:proofErr w:type="spellStart"/>
            <w:r w:rsidRPr="00617D19">
              <w:rPr>
                <w:rFonts w:ascii="Times New Roman" w:hAnsi="Times New Roman" w:cs="Times New Roman"/>
                <w:b/>
                <w:bCs/>
                <w:sz w:val="24"/>
                <w:szCs w:val="24"/>
              </w:rPr>
              <w:t>Agniastra</w:t>
            </w:r>
            <w:proofErr w:type="spellEnd"/>
          </w:p>
        </w:tc>
        <w:tc>
          <w:tcPr>
            <w:tcW w:w="5686" w:type="dxa"/>
          </w:tcPr>
          <w:p w14:paraId="5639181C" w14:textId="77777777" w:rsidR="002A69EF" w:rsidRPr="0015762A" w:rsidRDefault="009973EA" w:rsidP="0015762A">
            <w:pPr>
              <w:rPr>
                <w:rFonts w:ascii="Times New Roman" w:hAnsi="Times New Roman" w:cs="Times New Roman"/>
                <w:sz w:val="24"/>
                <w:szCs w:val="24"/>
              </w:rPr>
            </w:pPr>
            <w:r w:rsidRPr="0015762A">
              <w:rPr>
                <w:rFonts w:ascii="Times New Roman" w:hAnsi="Times New Roman" w:cs="Times New Roman"/>
                <w:sz w:val="24"/>
                <w:szCs w:val="24"/>
              </w:rPr>
              <w:t>10 litre cow urine, 1 kg pulp of</w:t>
            </w:r>
            <w:r w:rsidR="0015762A">
              <w:rPr>
                <w:rFonts w:ascii="Times New Roman" w:hAnsi="Times New Roman" w:cs="Times New Roman"/>
                <w:sz w:val="24"/>
                <w:szCs w:val="24"/>
              </w:rPr>
              <w:t xml:space="preserve"> </w:t>
            </w:r>
            <w:r w:rsidRPr="0015762A">
              <w:rPr>
                <w:rFonts w:ascii="Times New Roman" w:hAnsi="Times New Roman" w:cs="Times New Roman"/>
                <w:sz w:val="24"/>
                <w:szCs w:val="24"/>
              </w:rPr>
              <w:t>neem leaves, 500 gm tobacco powder, 500 gm green</w:t>
            </w:r>
            <w:r w:rsidR="0015762A">
              <w:rPr>
                <w:rFonts w:ascii="Times New Roman" w:hAnsi="Times New Roman" w:cs="Times New Roman"/>
                <w:sz w:val="24"/>
                <w:szCs w:val="24"/>
              </w:rPr>
              <w:t xml:space="preserve"> </w:t>
            </w:r>
            <w:r w:rsidRPr="0015762A">
              <w:rPr>
                <w:rFonts w:ascii="Times New Roman" w:hAnsi="Times New Roman" w:cs="Times New Roman"/>
                <w:sz w:val="24"/>
                <w:szCs w:val="24"/>
              </w:rPr>
              <w:t>chilli, 250 gm garlic paste.</w:t>
            </w:r>
          </w:p>
        </w:tc>
        <w:tc>
          <w:tcPr>
            <w:tcW w:w="1655" w:type="dxa"/>
          </w:tcPr>
          <w:p w14:paraId="675EDC96" w14:textId="77777777" w:rsidR="002A69EF" w:rsidRPr="0015762A" w:rsidRDefault="002C2EEF" w:rsidP="00E82B4F">
            <w:pPr>
              <w:rPr>
                <w:rFonts w:ascii="Times New Roman" w:hAnsi="Times New Roman" w:cs="Times New Roman"/>
                <w:sz w:val="24"/>
                <w:szCs w:val="24"/>
              </w:rPr>
            </w:pPr>
            <w:r w:rsidRPr="0015762A">
              <w:rPr>
                <w:rFonts w:ascii="Times New Roman" w:hAnsi="Times New Roman" w:cs="Times New Roman"/>
                <w:sz w:val="24"/>
                <w:szCs w:val="24"/>
              </w:rPr>
              <w:t>3</w:t>
            </w:r>
            <w:r w:rsidR="002A69EF" w:rsidRPr="0015762A">
              <w:rPr>
                <w:rFonts w:ascii="Times New Roman" w:hAnsi="Times New Roman" w:cs="Times New Roman"/>
                <w:sz w:val="24"/>
                <w:szCs w:val="24"/>
              </w:rPr>
              <w:t>0 ml/L water</w:t>
            </w:r>
          </w:p>
        </w:tc>
      </w:tr>
      <w:tr w:rsidR="002A69EF" w:rsidRPr="0015762A" w14:paraId="68195918" w14:textId="77777777" w:rsidTr="00D46F45">
        <w:tc>
          <w:tcPr>
            <w:tcW w:w="2235" w:type="dxa"/>
          </w:tcPr>
          <w:p w14:paraId="0D67565F" w14:textId="77777777" w:rsidR="002A69EF" w:rsidRPr="00617D19" w:rsidRDefault="002A69EF" w:rsidP="00D46F45">
            <w:pPr>
              <w:rPr>
                <w:rFonts w:ascii="Times New Roman" w:hAnsi="Times New Roman" w:cs="Times New Roman"/>
                <w:b/>
                <w:bCs/>
                <w:sz w:val="24"/>
                <w:szCs w:val="24"/>
              </w:rPr>
            </w:pPr>
            <w:r w:rsidRPr="00617D19">
              <w:rPr>
                <w:rFonts w:ascii="Times New Roman" w:hAnsi="Times New Roman" w:cs="Times New Roman"/>
                <w:b/>
                <w:bCs/>
                <w:sz w:val="24"/>
                <w:szCs w:val="24"/>
              </w:rPr>
              <w:t>NSKE</w:t>
            </w:r>
          </w:p>
        </w:tc>
        <w:tc>
          <w:tcPr>
            <w:tcW w:w="5686" w:type="dxa"/>
          </w:tcPr>
          <w:p w14:paraId="50692A2A" w14:textId="77777777" w:rsidR="002A69EF" w:rsidRPr="0015762A" w:rsidRDefault="00F7349E" w:rsidP="00C84012">
            <w:pPr>
              <w:rPr>
                <w:rFonts w:ascii="Times New Roman" w:hAnsi="Times New Roman" w:cs="Times New Roman"/>
                <w:sz w:val="24"/>
                <w:szCs w:val="24"/>
              </w:rPr>
            </w:pPr>
            <w:r w:rsidRPr="0015762A">
              <w:rPr>
                <w:rFonts w:ascii="Times New Roman" w:hAnsi="Times New Roman" w:cs="Times New Roman"/>
                <w:sz w:val="24"/>
                <w:szCs w:val="24"/>
              </w:rPr>
              <w:t xml:space="preserve">50 litre water, </w:t>
            </w:r>
            <w:r w:rsidR="00C84012" w:rsidRPr="0015762A">
              <w:rPr>
                <w:rFonts w:ascii="Times New Roman" w:hAnsi="Times New Roman" w:cs="Times New Roman"/>
                <w:sz w:val="24"/>
                <w:szCs w:val="24"/>
              </w:rPr>
              <w:t xml:space="preserve">2.5 kg </w:t>
            </w:r>
            <w:r w:rsidR="00C84012">
              <w:rPr>
                <w:rFonts w:ascii="Times New Roman" w:hAnsi="Times New Roman" w:cs="Times New Roman"/>
                <w:sz w:val="24"/>
                <w:szCs w:val="24"/>
              </w:rPr>
              <w:t>s</w:t>
            </w:r>
            <w:r w:rsidRPr="0015762A">
              <w:rPr>
                <w:rFonts w:ascii="Times New Roman" w:hAnsi="Times New Roman" w:cs="Times New Roman"/>
                <w:sz w:val="24"/>
                <w:szCs w:val="24"/>
              </w:rPr>
              <w:t xml:space="preserve">hade dried neem seed </w:t>
            </w:r>
            <w:proofErr w:type="spellStart"/>
            <w:r w:rsidRPr="0015762A">
              <w:rPr>
                <w:rFonts w:ascii="Times New Roman" w:hAnsi="Times New Roman" w:cs="Times New Roman"/>
                <w:sz w:val="24"/>
                <w:szCs w:val="24"/>
              </w:rPr>
              <w:t>kernals</w:t>
            </w:r>
            <w:proofErr w:type="spellEnd"/>
            <w:r w:rsidRPr="0015762A">
              <w:rPr>
                <w:rFonts w:ascii="Times New Roman" w:hAnsi="Times New Roman" w:cs="Times New Roman"/>
                <w:sz w:val="24"/>
                <w:szCs w:val="24"/>
              </w:rPr>
              <w:t xml:space="preserve"> and 50g detergent powder</w:t>
            </w:r>
          </w:p>
        </w:tc>
        <w:tc>
          <w:tcPr>
            <w:tcW w:w="1655" w:type="dxa"/>
          </w:tcPr>
          <w:p w14:paraId="6D837B2D" w14:textId="77777777" w:rsidR="002A69EF" w:rsidRPr="0015762A" w:rsidRDefault="002A69EF" w:rsidP="00E82B4F">
            <w:pPr>
              <w:rPr>
                <w:rFonts w:ascii="Times New Roman" w:hAnsi="Times New Roman" w:cs="Times New Roman"/>
                <w:sz w:val="24"/>
                <w:szCs w:val="24"/>
              </w:rPr>
            </w:pPr>
            <w:r w:rsidRPr="0015762A">
              <w:rPr>
                <w:rFonts w:ascii="Times New Roman" w:hAnsi="Times New Roman" w:cs="Times New Roman"/>
                <w:sz w:val="24"/>
                <w:szCs w:val="24"/>
              </w:rPr>
              <w:t>5%</w:t>
            </w:r>
          </w:p>
        </w:tc>
      </w:tr>
      <w:tr w:rsidR="002A69EF" w:rsidRPr="0015762A" w14:paraId="7D5D6E7A" w14:textId="77777777" w:rsidTr="00D46F45">
        <w:tc>
          <w:tcPr>
            <w:tcW w:w="2235" w:type="dxa"/>
          </w:tcPr>
          <w:p w14:paraId="2F7BCF5A" w14:textId="77777777" w:rsidR="002A69EF" w:rsidRPr="00617D19" w:rsidRDefault="002A69EF" w:rsidP="00D46F45">
            <w:pPr>
              <w:rPr>
                <w:rFonts w:ascii="Times New Roman" w:hAnsi="Times New Roman" w:cs="Times New Roman"/>
                <w:b/>
                <w:bCs/>
                <w:sz w:val="24"/>
                <w:szCs w:val="24"/>
              </w:rPr>
            </w:pPr>
            <w:r w:rsidRPr="00617D19">
              <w:rPr>
                <w:rFonts w:ascii="Times New Roman" w:hAnsi="Times New Roman" w:cs="Times New Roman"/>
                <w:b/>
                <w:bCs/>
                <w:sz w:val="24"/>
                <w:szCs w:val="24"/>
              </w:rPr>
              <w:t>Neem oil</w:t>
            </w:r>
          </w:p>
        </w:tc>
        <w:tc>
          <w:tcPr>
            <w:tcW w:w="5686" w:type="dxa"/>
          </w:tcPr>
          <w:p w14:paraId="3BCE7D2C" w14:textId="77777777" w:rsidR="002A69EF" w:rsidRPr="0015762A" w:rsidRDefault="00F7349E" w:rsidP="00E82B4F">
            <w:pPr>
              <w:rPr>
                <w:rFonts w:ascii="Times New Roman" w:hAnsi="Times New Roman" w:cs="Times New Roman"/>
                <w:sz w:val="24"/>
                <w:szCs w:val="24"/>
              </w:rPr>
            </w:pPr>
            <w:r w:rsidRPr="0015762A">
              <w:rPr>
                <w:rFonts w:ascii="Times New Roman" w:hAnsi="Times New Roman" w:cs="Times New Roman"/>
                <w:sz w:val="24"/>
                <w:szCs w:val="24"/>
              </w:rPr>
              <w:t>Readymade formulation</w:t>
            </w:r>
          </w:p>
        </w:tc>
        <w:tc>
          <w:tcPr>
            <w:tcW w:w="1655" w:type="dxa"/>
          </w:tcPr>
          <w:p w14:paraId="7BA4D3C7" w14:textId="77777777" w:rsidR="002A69EF" w:rsidRPr="0015762A" w:rsidRDefault="002A69EF" w:rsidP="00E82B4F">
            <w:pPr>
              <w:rPr>
                <w:rFonts w:ascii="Times New Roman" w:hAnsi="Times New Roman" w:cs="Times New Roman"/>
                <w:sz w:val="24"/>
                <w:szCs w:val="24"/>
              </w:rPr>
            </w:pPr>
            <w:r w:rsidRPr="0015762A">
              <w:rPr>
                <w:rFonts w:ascii="Times New Roman" w:hAnsi="Times New Roman" w:cs="Times New Roman"/>
                <w:sz w:val="24"/>
                <w:szCs w:val="24"/>
              </w:rPr>
              <w:t>3ml/</w:t>
            </w:r>
            <w:r w:rsidR="00F7349E" w:rsidRPr="0015762A">
              <w:rPr>
                <w:rFonts w:ascii="Times New Roman" w:hAnsi="Times New Roman" w:cs="Times New Roman"/>
                <w:sz w:val="24"/>
                <w:szCs w:val="24"/>
              </w:rPr>
              <w:t xml:space="preserve"> L water</w:t>
            </w:r>
          </w:p>
        </w:tc>
      </w:tr>
      <w:tr w:rsidR="002A69EF" w:rsidRPr="0015762A" w14:paraId="0CD15708" w14:textId="77777777" w:rsidTr="00D46F45">
        <w:tc>
          <w:tcPr>
            <w:tcW w:w="2235" w:type="dxa"/>
          </w:tcPr>
          <w:p w14:paraId="046441D3" w14:textId="77777777" w:rsidR="002A69EF" w:rsidRPr="00617D19" w:rsidRDefault="00D22A1F" w:rsidP="00D22A1F">
            <w:pPr>
              <w:rPr>
                <w:rFonts w:ascii="Times New Roman" w:hAnsi="Times New Roman" w:cs="Times New Roman"/>
                <w:b/>
                <w:bCs/>
                <w:sz w:val="24"/>
                <w:szCs w:val="24"/>
              </w:rPr>
            </w:pPr>
            <w:r w:rsidRPr="00617D19">
              <w:rPr>
                <w:rFonts w:ascii="Times New Roman" w:hAnsi="Times New Roman" w:cs="Times New Roman"/>
                <w:b/>
                <w:bCs/>
                <w:sz w:val="24"/>
                <w:szCs w:val="24"/>
              </w:rPr>
              <w:t>Quinalphos</w:t>
            </w:r>
            <w:r w:rsidR="00D46F45" w:rsidRPr="00617D19">
              <w:rPr>
                <w:rFonts w:ascii="Times New Roman" w:hAnsi="Times New Roman" w:cs="Times New Roman"/>
                <w:b/>
                <w:bCs/>
                <w:sz w:val="24"/>
                <w:szCs w:val="24"/>
              </w:rPr>
              <w:t xml:space="preserve"> 2</w:t>
            </w:r>
            <w:r w:rsidRPr="00617D19">
              <w:rPr>
                <w:rFonts w:ascii="Times New Roman" w:hAnsi="Times New Roman" w:cs="Times New Roman"/>
                <w:b/>
                <w:bCs/>
                <w:sz w:val="24"/>
                <w:szCs w:val="24"/>
              </w:rPr>
              <w:t>5</w:t>
            </w:r>
            <w:r w:rsidR="00D46F45" w:rsidRPr="00617D19">
              <w:rPr>
                <w:rFonts w:ascii="Times New Roman" w:hAnsi="Times New Roman" w:cs="Times New Roman"/>
                <w:b/>
                <w:bCs/>
                <w:sz w:val="24"/>
                <w:szCs w:val="24"/>
              </w:rPr>
              <w:t>EC</w:t>
            </w:r>
          </w:p>
        </w:tc>
        <w:tc>
          <w:tcPr>
            <w:tcW w:w="5686" w:type="dxa"/>
          </w:tcPr>
          <w:p w14:paraId="153DE6BD" w14:textId="77777777" w:rsidR="002A69EF" w:rsidRPr="0015762A" w:rsidRDefault="00F7349E" w:rsidP="00E82B4F">
            <w:pPr>
              <w:rPr>
                <w:rFonts w:ascii="Times New Roman" w:hAnsi="Times New Roman" w:cs="Times New Roman"/>
                <w:sz w:val="24"/>
                <w:szCs w:val="24"/>
              </w:rPr>
            </w:pPr>
            <w:r w:rsidRPr="0015762A">
              <w:rPr>
                <w:rFonts w:ascii="Times New Roman" w:hAnsi="Times New Roman" w:cs="Times New Roman"/>
                <w:sz w:val="24"/>
                <w:szCs w:val="24"/>
              </w:rPr>
              <w:t>Readymade formulation</w:t>
            </w:r>
          </w:p>
        </w:tc>
        <w:tc>
          <w:tcPr>
            <w:tcW w:w="1655" w:type="dxa"/>
          </w:tcPr>
          <w:p w14:paraId="02C9A526" w14:textId="77777777" w:rsidR="002A69EF" w:rsidRPr="0015762A" w:rsidRDefault="002A69EF" w:rsidP="00E82B4F">
            <w:pPr>
              <w:rPr>
                <w:rFonts w:ascii="Times New Roman" w:hAnsi="Times New Roman" w:cs="Times New Roman"/>
                <w:sz w:val="24"/>
                <w:szCs w:val="24"/>
              </w:rPr>
            </w:pPr>
            <w:r w:rsidRPr="0015762A">
              <w:rPr>
                <w:rFonts w:ascii="Times New Roman" w:hAnsi="Times New Roman" w:cs="Times New Roman"/>
                <w:sz w:val="24"/>
                <w:szCs w:val="24"/>
              </w:rPr>
              <w:t>2ml/</w:t>
            </w:r>
            <w:r w:rsidR="00F7349E" w:rsidRPr="0015762A">
              <w:rPr>
                <w:rFonts w:ascii="Times New Roman" w:hAnsi="Times New Roman" w:cs="Times New Roman"/>
                <w:sz w:val="24"/>
                <w:szCs w:val="24"/>
              </w:rPr>
              <w:t xml:space="preserve"> L water</w:t>
            </w:r>
          </w:p>
        </w:tc>
      </w:tr>
      <w:tr w:rsidR="002A69EF" w:rsidRPr="0015762A" w14:paraId="70E23C6A" w14:textId="77777777" w:rsidTr="00D46F45">
        <w:tc>
          <w:tcPr>
            <w:tcW w:w="2235" w:type="dxa"/>
          </w:tcPr>
          <w:p w14:paraId="56049889" w14:textId="77777777" w:rsidR="002A69EF" w:rsidRPr="00617D19" w:rsidRDefault="002A69EF" w:rsidP="00D46F45">
            <w:pPr>
              <w:rPr>
                <w:rFonts w:ascii="Times New Roman" w:hAnsi="Times New Roman" w:cs="Times New Roman"/>
                <w:b/>
                <w:bCs/>
                <w:sz w:val="24"/>
                <w:szCs w:val="24"/>
              </w:rPr>
            </w:pPr>
            <w:r w:rsidRPr="00617D19">
              <w:rPr>
                <w:rFonts w:ascii="Times New Roman" w:hAnsi="Times New Roman" w:cs="Times New Roman"/>
                <w:b/>
                <w:bCs/>
                <w:sz w:val="24"/>
                <w:szCs w:val="24"/>
              </w:rPr>
              <w:t>Control</w:t>
            </w:r>
          </w:p>
        </w:tc>
        <w:tc>
          <w:tcPr>
            <w:tcW w:w="5686" w:type="dxa"/>
          </w:tcPr>
          <w:p w14:paraId="095CAD4F" w14:textId="77777777" w:rsidR="002A69EF" w:rsidRPr="0015762A" w:rsidRDefault="0015762A" w:rsidP="00E82B4F">
            <w:pPr>
              <w:rPr>
                <w:rFonts w:ascii="Times New Roman" w:hAnsi="Times New Roman" w:cs="Times New Roman"/>
                <w:sz w:val="24"/>
                <w:szCs w:val="24"/>
              </w:rPr>
            </w:pPr>
            <w:r w:rsidRPr="0015762A">
              <w:rPr>
                <w:rFonts w:ascii="Times New Roman" w:hAnsi="Times New Roman" w:cs="Times New Roman"/>
                <w:sz w:val="24"/>
                <w:szCs w:val="24"/>
              </w:rPr>
              <w:t>Plain water</w:t>
            </w:r>
          </w:p>
        </w:tc>
        <w:tc>
          <w:tcPr>
            <w:tcW w:w="1655" w:type="dxa"/>
          </w:tcPr>
          <w:p w14:paraId="43716952" w14:textId="77777777" w:rsidR="002A69EF" w:rsidRPr="0015762A" w:rsidRDefault="002A69EF" w:rsidP="00E82B4F">
            <w:pPr>
              <w:rPr>
                <w:rFonts w:ascii="Times New Roman" w:hAnsi="Times New Roman" w:cs="Times New Roman"/>
                <w:sz w:val="24"/>
                <w:szCs w:val="24"/>
              </w:rPr>
            </w:pPr>
          </w:p>
        </w:tc>
      </w:tr>
    </w:tbl>
    <w:p w14:paraId="32348F3E" w14:textId="77777777" w:rsidR="00C84012" w:rsidRDefault="00C84012" w:rsidP="00C84012">
      <w:pPr>
        <w:pStyle w:val="ListParagraph"/>
        <w:autoSpaceDE w:val="0"/>
        <w:autoSpaceDN w:val="0"/>
        <w:adjustRightInd w:val="0"/>
        <w:spacing w:after="0" w:line="360" w:lineRule="auto"/>
        <w:ind w:left="0"/>
        <w:jc w:val="both"/>
        <w:rPr>
          <w:rFonts w:ascii="Times New Roman" w:hAnsi="Times New Roman"/>
          <w:sz w:val="24"/>
          <w:szCs w:val="24"/>
        </w:rPr>
      </w:pPr>
    </w:p>
    <w:p w14:paraId="2568042F" w14:textId="77777777" w:rsidR="00C84012" w:rsidRPr="008F41A3" w:rsidRDefault="00C84012" w:rsidP="008F41A3">
      <w:pPr>
        <w:autoSpaceDE w:val="0"/>
        <w:autoSpaceDN w:val="0"/>
        <w:adjustRightInd w:val="0"/>
        <w:spacing w:after="0" w:line="240" w:lineRule="auto"/>
        <w:ind w:firstLine="720"/>
        <w:jc w:val="both"/>
        <w:rPr>
          <w:rFonts w:ascii="Times New Roman" w:hAnsi="Times New Roman" w:cs="Times New Roman"/>
          <w:sz w:val="24"/>
          <w:szCs w:val="24"/>
        </w:rPr>
      </w:pPr>
      <w:r w:rsidRPr="008F41A3">
        <w:rPr>
          <w:rFonts w:ascii="Times New Roman" w:hAnsi="Times New Roman" w:cs="Times New Roman"/>
          <w:sz w:val="24"/>
          <w:szCs w:val="24"/>
        </w:rPr>
        <w:t xml:space="preserve">The observations on population of </w:t>
      </w:r>
      <w:r w:rsidR="00882BF4" w:rsidRPr="008F41A3">
        <w:rPr>
          <w:rFonts w:ascii="Times New Roman" w:hAnsi="Times New Roman" w:cs="Times New Roman"/>
          <w:sz w:val="24"/>
          <w:szCs w:val="24"/>
        </w:rPr>
        <w:t>o</w:t>
      </w:r>
      <w:r w:rsidR="00FA6CE2" w:rsidRPr="008F41A3">
        <w:rPr>
          <w:rFonts w:ascii="Times New Roman" w:hAnsi="Times New Roman" w:cs="Times New Roman"/>
          <w:sz w:val="24"/>
          <w:szCs w:val="24"/>
        </w:rPr>
        <w:t xml:space="preserve">kra shoot and fruit borer and </w:t>
      </w:r>
      <w:r w:rsidRPr="008F41A3">
        <w:rPr>
          <w:rFonts w:ascii="Times New Roman" w:hAnsi="Times New Roman" w:cs="Times New Roman"/>
          <w:sz w:val="24"/>
          <w:szCs w:val="24"/>
        </w:rPr>
        <w:t>sucking insect-pests (leafhopper/</w:t>
      </w:r>
      <w:proofErr w:type="spellStart"/>
      <w:r w:rsidRPr="008F41A3">
        <w:rPr>
          <w:rFonts w:ascii="Times New Roman" w:hAnsi="Times New Roman" w:cs="Times New Roman"/>
          <w:sz w:val="24"/>
          <w:szCs w:val="24"/>
        </w:rPr>
        <w:t>jassid</w:t>
      </w:r>
      <w:proofErr w:type="spellEnd"/>
      <w:r w:rsidRPr="008F41A3">
        <w:rPr>
          <w:rFonts w:ascii="Times New Roman" w:hAnsi="Times New Roman" w:cs="Times New Roman"/>
          <w:sz w:val="24"/>
          <w:szCs w:val="24"/>
        </w:rPr>
        <w:t xml:space="preserve">) was made on </w:t>
      </w:r>
      <w:r w:rsidR="00FA6CE2" w:rsidRPr="008F41A3">
        <w:rPr>
          <w:rFonts w:ascii="Times New Roman" w:hAnsi="Times New Roman" w:cs="Times New Roman"/>
          <w:sz w:val="24"/>
          <w:szCs w:val="24"/>
        </w:rPr>
        <w:t xml:space="preserve">five random plants in each plot at one day before and </w:t>
      </w:r>
      <w:r w:rsidR="0003290F" w:rsidRPr="008F41A3">
        <w:rPr>
          <w:rFonts w:ascii="Times New Roman" w:hAnsi="Times New Roman" w:cs="Times New Roman"/>
          <w:sz w:val="24"/>
          <w:szCs w:val="24"/>
        </w:rPr>
        <w:t>3</w:t>
      </w:r>
      <w:r w:rsidR="00FA6CE2" w:rsidRPr="008F41A3">
        <w:rPr>
          <w:rFonts w:ascii="Times New Roman" w:hAnsi="Times New Roman" w:cs="Times New Roman"/>
          <w:sz w:val="24"/>
          <w:szCs w:val="24"/>
        </w:rPr>
        <w:t xml:space="preserve">, </w:t>
      </w:r>
      <w:r w:rsidR="0003290F" w:rsidRPr="008F41A3">
        <w:rPr>
          <w:rFonts w:ascii="Times New Roman" w:hAnsi="Times New Roman" w:cs="Times New Roman"/>
          <w:sz w:val="24"/>
          <w:szCs w:val="24"/>
        </w:rPr>
        <w:t>7</w:t>
      </w:r>
      <w:r w:rsidR="00FA6CE2" w:rsidRPr="008F41A3">
        <w:rPr>
          <w:rFonts w:ascii="Times New Roman" w:hAnsi="Times New Roman" w:cs="Times New Roman"/>
          <w:sz w:val="24"/>
          <w:szCs w:val="24"/>
        </w:rPr>
        <w:t xml:space="preserve"> and 1</w:t>
      </w:r>
      <w:r w:rsidR="0003290F" w:rsidRPr="008F41A3">
        <w:rPr>
          <w:rFonts w:ascii="Times New Roman" w:hAnsi="Times New Roman" w:cs="Times New Roman"/>
          <w:sz w:val="24"/>
          <w:szCs w:val="24"/>
        </w:rPr>
        <w:t>0</w:t>
      </w:r>
      <w:r w:rsidR="00FA6CE2" w:rsidRPr="008F41A3">
        <w:rPr>
          <w:rFonts w:ascii="Times New Roman" w:hAnsi="Times New Roman" w:cs="Times New Roman"/>
          <w:sz w:val="24"/>
          <w:szCs w:val="24"/>
        </w:rPr>
        <w:t xml:space="preserve"> days after each spray. Population of sucking pest was recorded on </w:t>
      </w:r>
      <w:r w:rsidRPr="008F41A3">
        <w:rPr>
          <w:rFonts w:ascii="Times New Roman" w:hAnsi="Times New Roman" w:cs="Times New Roman"/>
          <w:sz w:val="24"/>
          <w:szCs w:val="24"/>
        </w:rPr>
        <w:t xml:space="preserve">three leaves each plant, selected randomly from top, middle and bottom canopy. </w:t>
      </w:r>
      <w:r w:rsidR="00053044" w:rsidRPr="008F41A3">
        <w:rPr>
          <w:rFonts w:ascii="Times New Roman" w:hAnsi="Times New Roman" w:cs="Times New Roman"/>
          <w:sz w:val="24"/>
          <w:szCs w:val="24"/>
        </w:rPr>
        <w:t>Per cent reduction in pest population is normally calculated using the Henderson-Tilton formula.</w:t>
      </w:r>
    </w:p>
    <w:p w14:paraId="22753D91" w14:textId="77777777" w:rsidR="00053044" w:rsidRPr="008F41A3" w:rsidRDefault="00053044" w:rsidP="008F41A3">
      <w:pPr>
        <w:spacing w:line="240" w:lineRule="auto"/>
        <w:ind w:firstLine="720"/>
        <w:jc w:val="both"/>
        <w:rPr>
          <w:rFonts w:ascii="Times New Roman" w:hAnsi="Times New Roman" w:cs="Times New Roman"/>
          <w:sz w:val="24"/>
          <w:szCs w:val="24"/>
        </w:rPr>
      </w:pPr>
      <w:r w:rsidRPr="008F41A3">
        <w:rPr>
          <w:rFonts w:ascii="Times New Roman" w:hAnsi="Times New Roman" w:cs="Times New Roman"/>
          <w:sz w:val="24"/>
          <w:szCs w:val="24"/>
        </w:rPr>
        <w:lastRenderedPageBreak/>
        <w:t xml:space="preserve">           Per cent Reduction in pest population = 1 -  </w:t>
      </w:r>
      <m:oMath>
        <m:r>
          <m:rPr>
            <m:sty m:val="p"/>
          </m:rPr>
          <w:rPr>
            <w:rFonts w:ascii="Cambria Math" w:hAnsi="Cambria Math" w:cs="Times New Roman"/>
            <w:sz w:val="24"/>
            <w:szCs w:val="24"/>
          </w:rPr>
          <m:t>[</m:t>
        </m:r>
      </m:oMath>
      <w:r w:rsidRPr="008F41A3">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Ta</m:t>
            </m:r>
          </m:num>
          <m:den>
            <m:r>
              <m:rPr>
                <m:sty m:val="p"/>
              </m:rPr>
              <w:rPr>
                <w:rFonts w:ascii="Cambria Math" w:hAnsi="Cambria Math" w:cs="Times New Roman"/>
                <w:sz w:val="24"/>
                <w:szCs w:val="24"/>
              </w:rPr>
              <m:t xml:space="preserve"> Tb</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Cb</m:t>
            </m:r>
          </m:num>
          <m:den>
            <m:r>
              <m:rPr>
                <m:sty m:val="p"/>
              </m:rPr>
              <w:rPr>
                <w:rFonts w:ascii="Cambria Math" w:hAnsi="Cambria Math" w:cs="Times New Roman"/>
                <w:sz w:val="24"/>
                <w:szCs w:val="24"/>
              </w:rPr>
              <m:t>Ca</m:t>
            </m:r>
          </m:den>
        </m:f>
      </m:oMath>
      <w:r w:rsidRPr="008F41A3">
        <w:rPr>
          <w:rFonts w:ascii="Times New Roman" w:hAnsi="Times New Roman" w:cs="Times New Roman"/>
          <w:sz w:val="24"/>
          <w:szCs w:val="24"/>
        </w:rPr>
        <w:t xml:space="preserve"> ] X 100</w:t>
      </w:r>
    </w:p>
    <w:p w14:paraId="06C7A9E3" w14:textId="77777777" w:rsidR="00053044" w:rsidRPr="008F41A3" w:rsidRDefault="00053044" w:rsidP="008F41A3">
      <w:pPr>
        <w:tabs>
          <w:tab w:val="left" w:pos="630"/>
        </w:tabs>
        <w:spacing w:after="0" w:line="240" w:lineRule="auto"/>
        <w:jc w:val="both"/>
        <w:rPr>
          <w:rFonts w:ascii="Times New Roman" w:hAnsi="Times New Roman" w:cs="Times New Roman"/>
          <w:sz w:val="24"/>
          <w:szCs w:val="24"/>
        </w:rPr>
      </w:pPr>
      <w:r w:rsidRPr="008F41A3">
        <w:rPr>
          <w:rFonts w:ascii="Times New Roman" w:hAnsi="Times New Roman" w:cs="Times New Roman"/>
          <w:sz w:val="24"/>
          <w:szCs w:val="24"/>
        </w:rPr>
        <w:t>Where, T</w:t>
      </w:r>
      <w:r w:rsidRPr="008F41A3">
        <w:rPr>
          <w:rFonts w:ascii="Times New Roman" w:hAnsi="Times New Roman" w:cs="Times New Roman"/>
          <w:sz w:val="24"/>
          <w:szCs w:val="24"/>
          <w:vertAlign w:val="subscript"/>
        </w:rPr>
        <w:t xml:space="preserve">a </w:t>
      </w:r>
      <w:r w:rsidRPr="008F41A3">
        <w:rPr>
          <w:rFonts w:ascii="Times New Roman" w:hAnsi="Times New Roman" w:cs="Times New Roman"/>
          <w:sz w:val="24"/>
          <w:szCs w:val="24"/>
        </w:rPr>
        <w:t>= Pest population in treatment after spray</w:t>
      </w:r>
    </w:p>
    <w:p w14:paraId="34CD2482" w14:textId="77777777" w:rsidR="00053044" w:rsidRPr="008F41A3" w:rsidRDefault="00053044" w:rsidP="008F41A3">
      <w:pPr>
        <w:tabs>
          <w:tab w:val="left" w:pos="630"/>
        </w:tabs>
        <w:spacing w:after="0" w:line="240" w:lineRule="auto"/>
        <w:jc w:val="both"/>
        <w:rPr>
          <w:rFonts w:ascii="Times New Roman" w:hAnsi="Times New Roman" w:cs="Times New Roman"/>
          <w:sz w:val="24"/>
          <w:szCs w:val="24"/>
        </w:rPr>
      </w:pPr>
      <w:r w:rsidRPr="008F41A3">
        <w:rPr>
          <w:rFonts w:ascii="Times New Roman" w:hAnsi="Times New Roman" w:cs="Times New Roman"/>
          <w:sz w:val="24"/>
          <w:szCs w:val="24"/>
        </w:rPr>
        <w:t>T</w:t>
      </w:r>
      <w:r w:rsidRPr="008F41A3">
        <w:rPr>
          <w:rFonts w:ascii="Times New Roman" w:hAnsi="Times New Roman" w:cs="Times New Roman"/>
          <w:sz w:val="24"/>
          <w:szCs w:val="24"/>
          <w:vertAlign w:val="subscript"/>
        </w:rPr>
        <w:t xml:space="preserve">b </w:t>
      </w:r>
      <w:r w:rsidRPr="008F41A3">
        <w:rPr>
          <w:rFonts w:ascii="Times New Roman" w:hAnsi="Times New Roman" w:cs="Times New Roman"/>
          <w:sz w:val="24"/>
          <w:szCs w:val="24"/>
        </w:rPr>
        <w:t>= Pest population in treatment before spray</w:t>
      </w:r>
    </w:p>
    <w:p w14:paraId="3CFE6E29" w14:textId="77777777" w:rsidR="00053044" w:rsidRPr="008F41A3" w:rsidRDefault="00053044" w:rsidP="008F41A3">
      <w:pPr>
        <w:tabs>
          <w:tab w:val="left" w:pos="630"/>
        </w:tabs>
        <w:spacing w:after="0" w:line="240" w:lineRule="auto"/>
        <w:jc w:val="both"/>
        <w:rPr>
          <w:rFonts w:ascii="Times New Roman" w:hAnsi="Times New Roman" w:cs="Times New Roman"/>
          <w:sz w:val="24"/>
          <w:szCs w:val="24"/>
        </w:rPr>
      </w:pPr>
      <w:r w:rsidRPr="008F41A3">
        <w:rPr>
          <w:rFonts w:ascii="Times New Roman" w:hAnsi="Times New Roman" w:cs="Times New Roman"/>
          <w:sz w:val="24"/>
          <w:szCs w:val="24"/>
        </w:rPr>
        <w:t>C</w:t>
      </w:r>
      <w:r w:rsidRPr="008F41A3">
        <w:rPr>
          <w:rFonts w:ascii="Times New Roman" w:hAnsi="Times New Roman" w:cs="Times New Roman"/>
          <w:sz w:val="24"/>
          <w:szCs w:val="24"/>
          <w:vertAlign w:val="subscript"/>
        </w:rPr>
        <w:t xml:space="preserve">a </w:t>
      </w:r>
      <w:r w:rsidRPr="008F41A3">
        <w:rPr>
          <w:rFonts w:ascii="Times New Roman" w:hAnsi="Times New Roman" w:cs="Times New Roman"/>
          <w:sz w:val="24"/>
          <w:szCs w:val="24"/>
        </w:rPr>
        <w:t>= Pest population in control after spray</w:t>
      </w:r>
    </w:p>
    <w:p w14:paraId="07D4FA0F" w14:textId="77777777" w:rsidR="00053044" w:rsidRPr="008F41A3" w:rsidRDefault="00053044" w:rsidP="008F41A3">
      <w:pPr>
        <w:tabs>
          <w:tab w:val="left" w:pos="630"/>
        </w:tabs>
        <w:spacing w:after="0" w:line="240" w:lineRule="auto"/>
        <w:jc w:val="both"/>
        <w:rPr>
          <w:rFonts w:ascii="Times New Roman" w:hAnsi="Times New Roman" w:cs="Times New Roman"/>
          <w:sz w:val="24"/>
          <w:szCs w:val="24"/>
          <w:vertAlign w:val="subscript"/>
        </w:rPr>
      </w:pPr>
      <w:proofErr w:type="spellStart"/>
      <w:r w:rsidRPr="008F41A3">
        <w:rPr>
          <w:rFonts w:ascii="Times New Roman" w:hAnsi="Times New Roman" w:cs="Times New Roman"/>
          <w:sz w:val="24"/>
          <w:szCs w:val="24"/>
        </w:rPr>
        <w:t>C</w:t>
      </w:r>
      <w:r w:rsidRPr="008F41A3">
        <w:rPr>
          <w:rFonts w:ascii="Times New Roman" w:hAnsi="Times New Roman" w:cs="Times New Roman"/>
          <w:sz w:val="24"/>
          <w:szCs w:val="24"/>
          <w:vertAlign w:val="subscript"/>
        </w:rPr>
        <w:t>b</w:t>
      </w:r>
      <w:proofErr w:type="spellEnd"/>
      <w:r w:rsidRPr="008F41A3">
        <w:rPr>
          <w:rFonts w:ascii="Times New Roman" w:hAnsi="Times New Roman" w:cs="Times New Roman"/>
          <w:sz w:val="24"/>
          <w:szCs w:val="24"/>
          <w:vertAlign w:val="subscript"/>
        </w:rPr>
        <w:t xml:space="preserve"> </w:t>
      </w:r>
      <w:r w:rsidRPr="008F41A3">
        <w:rPr>
          <w:rFonts w:ascii="Times New Roman" w:hAnsi="Times New Roman" w:cs="Times New Roman"/>
          <w:sz w:val="24"/>
          <w:szCs w:val="24"/>
        </w:rPr>
        <w:t xml:space="preserve">= Pest population in </w:t>
      </w:r>
      <w:r w:rsidR="00685241" w:rsidRPr="008F41A3">
        <w:rPr>
          <w:rFonts w:ascii="Times New Roman" w:hAnsi="Times New Roman" w:cs="Times New Roman"/>
          <w:sz w:val="24"/>
          <w:szCs w:val="24"/>
        </w:rPr>
        <w:t>control</w:t>
      </w:r>
      <w:r w:rsidRPr="008F41A3">
        <w:rPr>
          <w:rFonts w:ascii="Times New Roman" w:hAnsi="Times New Roman" w:cs="Times New Roman"/>
          <w:sz w:val="24"/>
          <w:szCs w:val="24"/>
        </w:rPr>
        <w:t xml:space="preserve"> </w:t>
      </w:r>
      <w:r w:rsidR="00685241" w:rsidRPr="008F41A3">
        <w:rPr>
          <w:rFonts w:ascii="Times New Roman" w:hAnsi="Times New Roman" w:cs="Times New Roman"/>
          <w:sz w:val="24"/>
          <w:szCs w:val="24"/>
        </w:rPr>
        <w:t>before</w:t>
      </w:r>
      <w:r w:rsidRPr="008F41A3">
        <w:rPr>
          <w:rFonts w:ascii="Times New Roman" w:hAnsi="Times New Roman" w:cs="Times New Roman"/>
          <w:sz w:val="24"/>
          <w:szCs w:val="24"/>
        </w:rPr>
        <w:t xml:space="preserve"> spray</w:t>
      </w:r>
    </w:p>
    <w:p w14:paraId="1089B8CA" w14:textId="77777777" w:rsidR="00053044" w:rsidRPr="008F41A3" w:rsidRDefault="00E82B4F" w:rsidP="008F41A3">
      <w:pPr>
        <w:tabs>
          <w:tab w:val="left" w:pos="630"/>
        </w:tabs>
        <w:spacing w:after="0" w:line="240" w:lineRule="auto"/>
        <w:jc w:val="both"/>
        <w:rPr>
          <w:rFonts w:ascii="Times New Roman" w:hAnsi="Times New Roman" w:cs="Times New Roman"/>
          <w:b/>
          <w:bCs/>
          <w:sz w:val="24"/>
          <w:szCs w:val="24"/>
        </w:rPr>
      </w:pPr>
      <w:r w:rsidRPr="00E82B4F">
        <w:rPr>
          <w:rFonts w:ascii="Times New Roman" w:hAnsi="Times New Roman" w:cs="Times New Roman"/>
          <w:sz w:val="24"/>
          <w:szCs w:val="24"/>
        </w:rPr>
        <w:t>Green okra fruits were harvested and weighed separately from each net plot at every picking.</w:t>
      </w:r>
      <w:r w:rsidR="00053044" w:rsidRPr="008F41A3">
        <w:rPr>
          <w:rFonts w:ascii="Times New Roman" w:hAnsi="Times New Roman" w:cs="Times New Roman"/>
          <w:sz w:val="24"/>
          <w:szCs w:val="24"/>
        </w:rPr>
        <w:t xml:space="preserve"> At the end of last picking, total yield from each net plot was calculated and computed on hectare basis (q/ha) and were subjected to suitable transformations for statistical analysis </w:t>
      </w:r>
      <w:r w:rsidR="00053044" w:rsidRPr="008F41A3">
        <w:rPr>
          <w:rFonts w:ascii="Times New Roman" w:hAnsi="Times New Roman" w:cs="Times New Roman"/>
          <w:b/>
          <w:bCs/>
          <w:sz w:val="24"/>
          <w:szCs w:val="24"/>
        </w:rPr>
        <w:t>(Gomez and Gomez, 1984)</w:t>
      </w:r>
      <w:r w:rsidR="00053044" w:rsidRPr="008F41A3">
        <w:rPr>
          <w:rFonts w:ascii="Times New Roman" w:hAnsi="Times New Roman" w:cs="Times New Roman"/>
          <w:sz w:val="24"/>
          <w:szCs w:val="24"/>
        </w:rPr>
        <w:t>.</w:t>
      </w:r>
      <w:r w:rsidR="00617D19" w:rsidRPr="008F41A3">
        <w:rPr>
          <w:rFonts w:ascii="Times New Roman" w:hAnsi="Times New Roman" w:cs="Times New Roman"/>
          <w:sz w:val="24"/>
          <w:szCs w:val="24"/>
        </w:rPr>
        <w:t xml:space="preserve"> </w:t>
      </w:r>
      <w:r w:rsidR="00053044" w:rsidRPr="008F41A3">
        <w:rPr>
          <w:rFonts w:ascii="Times New Roman" w:hAnsi="Times New Roman" w:cs="Times New Roman"/>
          <w:sz w:val="24"/>
          <w:szCs w:val="24"/>
        </w:rPr>
        <w:t xml:space="preserve">The yield was then converted into per hectare basis by using the following formula as described by </w:t>
      </w:r>
      <w:r w:rsidR="00053044" w:rsidRPr="008F41A3">
        <w:rPr>
          <w:rFonts w:ascii="Times New Roman" w:hAnsi="Times New Roman" w:cs="Times New Roman"/>
          <w:b/>
          <w:bCs/>
          <w:sz w:val="24"/>
          <w:szCs w:val="24"/>
        </w:rPr>
        <w:t xml:space="preserve">Usman </w:t>
      </w:r>
      <w:proofErr w:type="gramStart"/>
      <w:r w:rsidR="00053044" w:rsidRPr="008F41A3">
        <w:rPr>
          <w:rFonts w:ascii="Times New Roman" w:hAnsi="Times New Roman" w:cs="Times New Roman"/>
          <w:b/>
          <w:bCs/>
          <w:i/>
          <w:sz w:val="24"/>
          <w:szCs w:val="24"/>
        </w:rPr>
        <w:t>et al.,</w:t>
      </w:r>
      <w:r w:rsidR="00053044" w:rsidRPr="008F41A3">
        <w:rPr>
          <w:rFonts w:ascii="Times New Roman" w:hAnsi="Times New Roman" w:cs="Times New Roman"/>
          <w:b/>
          <w:bCs/>
          <w:sz w:val="24"/>
          <w:szCs w:val="24"/>
        </w:rPr>
        <w:t>(</w:t>
      </w:r>
      <w:proofErr w:type="gramEnd"/>
      <w:r w:rsidR="00053044" w:rsidRPr="008F41A3">
        <w:rPr>
          <w:rFonts w:ascii="Times New Roman" w:hAnsi="Times New Roman" w:cs="Times New Roman"/>
          <w:b/>
          <w:bCs/>
          <w:sz w:val="24"/>
          <w:szCs w:val="24"/>
        </w:rPr>
        <w:t>2012)</w:t>
      </w:r>
      <w:r w:rsidR="00617D19" w:rsidRPr="008F41A3">
        <w:rPr>
          <w:rFonts w:ascii="Times New Roman" w:hAnsi="Times New Roman" w:cs="Times New Roman"/>
          <w:b/>
          <w:bCs/>
          <w:sz w:val="24"/>
          <w:szCs w:val="24"/>
        </w:rPr>
        <w:t>.</w:t>
      </w:r>
      <w:r w:rsidR="00053044" w:rsidRPr="008F41A3">
        <w:rPr>
          <w:rFonts w:ascii="Times New Roman" w:hAnsi="Times New Roman" w:cs="Times New Roman"/>
          <w:b/>
          <w:bCs/>
          <w:sz w:val="24"/>
          <w:szCs w:val="24"/>
          <w:vertAlign w:val="superscript"/>
        </w:rPr>
        <w:t xml:space="preserve">  </w:t>
      </w:r>
    </w:p>
    <w:p w14:paraId="0E82DEB9" w14:textId="77777777" w:rsidR="00053044" w:rsidRPr="008F41A3" w:rsidRDefault="00053044" w:rsidP="008F41A3">
      <w:pPr>
        <w:tabs>
          <w:tab w:val="left" w:pos="630"/>
        </w:tabs>
        <w:spacing w:after="0" w:line="24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Yield (Kg/ha)=</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Yield/Plot </m:t>
              </m:r>
            </m:num>
            <m:den>
              <m:r>
                <m:rPr>
                  <m:sty m:val="p"/>
                </m:rPr>
                <w:rPr>
                  <w:rFonts w:ascii="Cambria Math" w:hAnsi="Cambria Math" w:cs="Times New Roman"/>
                  <w:sz w:val="24"/>
                  <w:szCs w:val="24"/>
                </w:rPr>
                <m:t>Plot size</m:t>
              </m:r>
            </m:den>
          </m:f>
          <m:r>
            <m:rPr>
              <m:sty m:val="p"/>
            </m:rPr>
            <w:rPr>
              <w:rFonts w:ascii="Cambria Math" w:hAnsi="Cambria Math" w:cs="Times New Roman"/>
              <w:sz w:val="24"/>
              <w:szCs w:val="24"/>
            </w:rPr>
            <m:t>×10000</m:t>
          </m:r>
        </m:oMath>
      </m:oMathPara>
    </w:p>
    <w:p w14:paraId="4DA721AB" w14:textId="77777777" w:rsidR="00053044" w:rsidRPr="008F41A3" w:rsidRDefault="00053044" w:rsidP="008F41A3">
      <w:pPr>
        <w:autoSpaceDE w:val="0"/>
        <w:autoSpaceDN w:val="0"/>
        <w:adjustRightInd w:val="0"/>
        <w:spacing w:after="0" w:line="240" w:lineRule="auto"/>
        <w:jc w:val="both"/>
        <w:rPr>
          <w:rFonts w:ascii="Times New Roman" w:hAnsi="Times New Roman" w:cs="Times New Roman"/>
          <w:sz w:val="24"/>
          <w:szCs w:val="24"/>
        </w:rPr>
      </w:pPr>
    </w:p>
    <w:p w14:paraId="1FC37B62" w14:textId="77777777" w:rsidR="002A69EF" w:rsidRPr="00AF656B" w:rsidRDefault="00550933" w:rsidP="00617D19">
      <w:pPr>
        <w:pStyle w:val="NormalWeb"/>
        <w:numPr>
          <w:ilvl w:val="0"/>
          <w:numId w:val="5"/>
        </w:numPr>
        <w:spacing w:after="0" w:line="360" w:lineRule="auto"/>
        <w:jc w:val="both"/>
        <w:rPr>
          <w:b/>
          <w:bCs/>
          <w:sz w:val="28"/>
          <w:szCs w:val="28"/>
        </w:rPr>
      </w:pPr>
      <w:r w:rsidRPr="00AF656B">
        <w:rPr>
          <w:b/>
          <w:bCs/>
          <w:sz w:val="28"/>
          <w:szCs w:val="28"/>
        </w:rPr>
        <w:t>Result and Discussion</w:t>
      </w:r>
    </w:p>
    <w:p w14:paraId="29612569" w14:textId="77777777" w:rsidR="00966FAD" w:rsidRPr="00617D19" w:rsidRDefault="00966FAD" w:rsidP="00617D19">
      <w:pPr>
        <w:pStyle w:val="NormalWeb"/>
        <w:numPr>
          <w:ilvl w:val="1"/>
          <w:numId w:val="5"/>
        </w:numPr>
        <w:jc w:val="both"/>
        <w:rPr>
          <w:b/>
          <w:lang w:bidi="ar-SA"/>
        </w:rPr>
      </w:pPr>
      <w:r w:rsidRPr="00617D19">
        <w:rPr>
          <w:b/>
          <w:lang w:bidi="ar-SA"/>
        </w:rPr>
        <w:t>Bio-efficacy of indigenous bio-formulations against</w:t>
      </w:r>
      <w:r w:rsidR="00967C69" w:rsidRPr="00617D19">
        <w:rPr>
          <w:b/>
          <w:lang w:bidi="ar-SA"/>
        </w:rPr>
        <w:t xml:space="preserve"> the population of leaf hopper</w:t>
      </w:r>
    </w:p>
    <w:p w14:paraId="0EE4F993" w14:textId="77777777" w:rsidR="00900CB1" w:rsidRPr="00617D19" w:rsidRDefault="00900CB1" w:rsidP="008F41A3">
      <w:pPr>
        <w:spacing w:before="100" w:beforeAutospacing="1" w:after="100" w:afterAutospacing="1" w:line="240" w:lineRule="auto"/>
        <w:ind w:firstLine="720"/>
        <w:jc w:val="both"/>
        <w:rPr>
          <w:rFonts w:ascii="Times New Roman" w:hAnsi="Times New Roman" w:cs="Times New Roman"/>
          <w:sz w:val="24"/>
          <w:szCs w:val="24"/>
        </w:rPr>
      </w:pPr>
      <w:r w:rsidRPr="00617D19">
        <w:rPr>
          <w:rFonts w:ascii="Times New Roman" w:hAnsi="Times New Roman" w:cs="Times New Roman"/>
          <w:sz w:val="24"/>
          <w:szCs w:val="24"/>
        </w:rPr>
        <w:t xml:space="preserve">Table 1 presents the effect of different </w:t>
      </w:r>
      <w:r w:rsidR="00967C69" w:rsidRPr="00617D19">
        <w:rPr>
          <w:rFonts w:ascii="Times New Roman" w:eastAsia="Times New Roman" w:hAnsi="Times New Roman" w:cs="Times New Roman"/>
          <w:sz w:val="24"/>
          <w:szCs w:val="24"/>
        </w:rPr>
        <w:t>bio-formulations</w:t>
      </w:r>
      <w:r w:rsidRPr="00617D19">
        <w:rPr>
          <w:rFonts w:ascii="Times New Roman" w:hAnsi="Times New Roman" w:cs="Times New Roman"/>
          <w:sz w:val="24"/>
          <w:szCs w:val="24"/>
        </w:rPr>
        <w:t xml:space="preserve"> on the population of leaf hopper on okra at 3, 7 and 1</w:t>
      </w:r>
      <w:r w:rsidR="0017145A" w:rsidRPr="00617D19">
        <w:rPr>
          <w:rFonts w:ascii="Times New Roman" w:hAnsi="Times New Roman" w:cs="Times New Roman"/>
          <w:sz w:val="24"/>
          <w:szCs w:val="24"/>
        </w:rPr>
        <w:t>0</w:t>
      </w:r>
      <w:r w:rsidRPr="00617D19">
        <w:rPr>
          <w:rFonts w:ascii="Times New Roman" w:hAnsi="Times New Roman" w:cs="Times New Roman"/>
          <w:sz w:val="24"/>
          <w:szCs w:val="24"/>
        </w:rPr>
        <w:t xml:space="preserve"> days after first spray. The data indicate</w:t>
      </w:r>
      <w:r w:rsidR="00967C69" w:rsidRPr="00617D19">
        <w:rPr>
          <w:rFonts w:ascii="Times New Roman" w:hAnsi="Times New Roman" w:cs="Times New Roman"/>
          <w:sz w:val="24"/>
          <w:szCs w:val="24"/>
        </w:rPr>
        <w:t>s</w:t>
      </w:r>
      <w:r w:rsidRPr="00617D19">
        <w:rPr>
          <w:rFonts w:ascii="Times New Roman" w:hAnsi="Times New Roman" w:cs="Times New Roman"/>
          <w:sz w:val="24"/>
          <w:szCs w:val="24"/>
        </w:rPr>
        <w:t xml:space="preserve"> that all </w:t>
      </w:r>
      <w:r w:rsidR="00967C69" w:rsidRPr="00617D19">
        <w:rPr>
          <w:rFonts w:ascii="Times New Roman" w:eastAsia="Times New Roman" w:hAnsi="Times New Roman" w:cs="Times New Roman"/>
          <w:sz w:val="24"/>
          <w:szCs w:val="24"/>
        </w:rPr>
        <w:t xml:space="preserve">indigenous bio-formulations and the chemical check </w:t>
      </w:r>
      <w:r w:rsidR="00967C69" w:rsidRPr="00617D19">
        <w:rPr>
          <w:rFonts w:ascii="Times New Roman" w:hAnsi="Times New Roman" w:cs="Times New Roman"/>
          <w:sz w:val="24"/>
          <w:szCs w:val="24"/>
        </w:rPr>
        <w:t xml:space="preserve">were significantly superior to the untreated control in reducing the leaf hopper population. </w:t>
      </w:r>
      <w:r w:rsidRPr="00617D19">
        <w:rPr>
          <w:rFonts w:ascii="Times New Roman" w:hAnsi="Times New Roman" w:cs="Times New Roman"/>
          <w:sz w:val="24"/>
          <w:szCs w:val="24"/>
        </w:rPr>
        <w:t xml:space="preserve">Before spraying, the population of leaf hopper ranged from </w:t>
      </w:r>
      <w:r w:rsidR="00967C69" w:rsidRPr="00617D19">
        <w:rPr>
          <w:rFonts w:ascii="Times New Roman" w:hAnsi="Times New Roman" w:cs="Times New Roman"/>
          <w:sz w:val="24"/>
          <w:szCs w:val="24"/>
        </w:rPr>
        <w:t>6.40</w:t>
      </w:r>
      <w:r w:rsidRPr="00617D19">
        <w:rPr>
          <w:rFonts w:ascii="Times New Roman" w:hAnsi="Times New Roman" w:cs="Times New Roman"/>
          <w:sz w:val="24"/>
          <w:szCs w:val="24"/>
        </w:rPr>
        <w:t xml:space="preserve"> to </w:t>
      </w:r>
      <w:r w:rsidR="00967C69" w:rsidRPr="00617D19">
        <w:rPr>
          <w:rFonts w:ascii="Times New Roman" w:hAnsi="Times New Roman" w:cs="Times New Roman"/>
          <w:sz w:val="24"/>
          <w:szCs w:val="24"/>
        </w:rPr>
        <w:t>7.73</w:t>
      </w:r>
      <w:r w:rsidRPr="00617D19">
        <w:rPr>
          <w:rFonts w:ascii="Times New Roman" w:hAnsi="Times New Roman" w:cs="Times New Roman"/>
          <w:sz w:val="24"/>
          <w:szCs w:val="24"/>
        </w:rPr>
        <w:t xml:space="preserve"> per three leaves among all treatments, whereas the control recorded </w:t>
      </w:r>
      <w:r w:rsidR="00967C69" w:rsidRPr="00617D19">
        <w:rPr>
          <w:rFonts w:ascii="Times New Roman" w:hAnsi="Times New Roman" w:cs="Times New Roman"/>
          <w:sz w:val="24"/>
          <w:szCs w:val="24"/>
        </w:rPr>
        <w:t>7.07</w:t>
      </w:r>
      <w:r w:rsidRPr="00617D19">
        <w:rPr>
          <w:rFonts w:ascii="Times New Roman" w:hAnsi="Times New Roman" w:cs="Times New Roman"/>
          <w:sz w:val="24"/>
          <w:szCs w:val="24"/>
        </w:rPr>
        <w:t xml:space="preserve"> insects. After the first application, a considerable reduction in population was observed in all treated plots. The lowest </w:t>
      </w:r>
      <w:r w:rsidR="00967C69" w:rsidRPr="00617D19">
        <w:rPr>
          <w:rFonts w:ascii="Times New Roman" w:hAnsi="Times New Roman" w:cs="Times New Roman"/>
          <w:sz w:val="24"/>
          <w:szCs w:val="24"/>
        </w:rPr>
        <w:t xml:space="preserve">mean </w:t>
      </w:r>
      <w:r w:rsidRPr="00617D19">
        <w:rPr>
          <w:rFonts w:ascii="Times New Roman" w:hAnsi="Times New Roman" w:cs="Times New Roman"/>
          <w:sz w:val="24"/>
          <w:szCs w:val="24"/>
        </w:rPr>
        <w:t>population</w:t>
      </w:r>
      <w:r w:rsidR="00967C69" w:rsidRPr="00617D19">
        <w:rPr>
          <w:rFonts w:ascii="Times New Roman" w:hAnsi="Times New Roman" w:cs="Times New Roman"/>
          <w:sz w:val="24"/>
          <w:szCs w:val="24"/>
        </w:rPr>
        <w:t xml:space="preserve"> of leafhopper</w:t>
      </w:r>
      <w:r w:rsidRPr="00617D19">
        <w:rPr>
          <w:rFonts w:ascii="Times New Roman" w:hAnsi="Times New Roman" w:cs="Times New Roman"/>
          <w:sz w:val="24"/>
          <w:szCs w:val="24"/>
        </w:rPr>
        <w:t xml:space="preserve"> was recorded in </w:t>
      </w:r>
      <w:r w:rsidR="00E96318" w:rsidRPr="00617D19">
        <w:rPr>
          <w:rFonts w:ascii="Times New Roman" w:hAnsi="Times New Roman" w:cs="Times New Roman"/>
          <w:sz w:val="24"/>
          <w:szCs w:val="24"/>
        </w:rPr>
        <w:t xml:space="preserve">the </w:t>
      </w:r>
      <w:r w:rsidRPr="00617D19">
        <w:rPr>
          <w:rStyle w:val="Strong"/>
          <w:rFonts w:ascii="Times New Roman" w:hAnsi="Times New Roman" w:cs="Times New Roman"/>
          <w:b w:val="0"/>
          <w:bCs w:val="0"/>
          <w:sz w:val="24"/>
          <w:szCs w:val="24"/>
        </w:rPr>
        <w:t>Quinalphos</w:t>
      </w:r>
      <w:r w:rsidR="00E96318" w:rsidRPr="00617D19">
        <w:rPr>
          <w:rStyle w:val="Strong"/>
          <w:rFonts w:ascii="Times New Roman" w:hAnsi="Times New Roman" w:cs="Times New Roman"/>
          <w:b w:val="0"/>
          <w:bCs w:val="0"/>
          <w:sz w:val="24"/>
          <w:szCs w:val="24"/>
        </w:rPr>
        <w:t xml:space="preserve"> treated plots</w:t>
      </w:r>
      <w:r w:rsidRPr="00617D19">
        <w:rPr>
          <w:rFonts w:ascii="Times New Roman" w:hAnsi="Times New Roman" w:cs="Times New Roman"/>
          <w:sz w:val="24"/>
          <w:szCs w:val="24"/>
        </w:rPr>
        <w:t xml:space="preserve"> (1.</w:t>
      </w:r>
      <w:r w:rsidR="00E96318" w:rsidRPr="00617D19">
        <w:rPr>
          <w:rFonts w:ascii="Times New Roman" w:hAnsi="Times New Roman" w:cs="Times New Roman"/>
          <w:sz w:val="24"/>
          <w:szCs w:val="24"/>
        </w:rPr>
        <w:t>1</w:t>
      </w:r>
      <w:r w:rsidRPr="00617D19">
        <w:rPr>
          <w:rFonts w:ascii="Times New Roman" w:hAnsi="Times New Roman" w:cs="Times New Roman"/>
          <w:sz w:val="24"/>
          <w:szCs w:val="24"/>
        </w:rPr>
        <w:t>3</w:t>
      </w:r>
      <w:r w:rsidR="00E96318" w:rsidRPr="00617D19">
        <w:rPr>
          <w:rFonts w:ascii="Times New Roman" w:hAnsi="Times New Roman" w:cs="Times New Roman"/>
          <w:sz w:val="24"/>
          <w:szCs w:val="24"/>
        </w:rPr>
        <w:t xml:space="preserve"> leafhoppers/3 leaves</w:t>
      </w:r>
      <w:r w:rsidRPr="00617D19">
        <w:rPr>
          <w:rFonts w:ascii="Times New Roman" w:hAnsi="Times New Roman" w:cs="Times New Roman"/>
          <w:sz w:val="24"/>
          <w:szCs w:val="24"/>
        </w:rPr>
        <w:t xml:space="preserve">), followed by </w:t>
      </w:r>
      <w:proofErr w:type="spellStart"/>
      <w:r w:rsidR="00E96318" w:rsidRPr="00617D19">
        <w:rPr>
          <w:rStyle w:val="Strong"/>
          <w:rFonts w:ascii="Times New Roman" w:hAnsi="Times New Roman" w:cs="Times New Roman"/>
          <w:b w:val="0"/>
          <w:bCs w:val="0"/>
          <w:sz w:val="24"/>
          <w:szCs w:val="24"/>
        </w:rPr>
        <w:t>Neemastra</w:t>
      </w:r>
      <w:proofErr w:type="spellEnd"/>
      <w:r w:rsidR="00E96318" w:rsidRPr="00617D19">
        <w:rPr>
          <w:rStyle w:val="Strong"/>
          <w:rFonts w:ascii="Times New Roman" w:hAnsi="Times New Roman" w:cs="Times New Roman"/>
          <w:sz w:val="24"/>
          <w:szCs w:val="24"/>
        </w:rPr>
        <w:t xml:space="preserve"> </w:t>
      </w:r>
      <w:r w:rsidR="00E96318" w:rsidRPr="00617D19">
        <w:rPr>
          <w:rFonts w:ascii="Times New Roman" w:hAnsi="Times New Roman" w:cs="Times New Roman"/>
          <w:sz w:val="24"/>
          <w:szCs w:val="24"/>
        </w:rPr>
        <w:t xml:space="preserve">(1.42 leafhoppers/3 leaves), </w:t>
      </w:r>
      <w:r w:rsidRPr="00617D19">
        <w:rPr>
          <w:rStyle w:val="Strong"/>
          <w:rFonts w:ascii="Times New Roman" w:hAnsi="Times New Roman" w:cs="Times New Roman"/>
          <w:b w:val="0"/>
          <w:bCs w:val="0"/>
          <w:sz w:val="24"/>
          <w:szCs w:val="24"/>
        </w:rPr>
        <w:t>Neem oil</w:t>
      </w:r>
      <w:r w:rsidR="00E96318" w:rsidRPr="00617D19">
        <w:rPr>
          <w:rStyle w:val="Strong"/>
          <w:rFonts w:ascii="Times New Roman" w:hAnsi="Times New Roman" w:cs="Times New Roman"/>
          <w:sz w:val="24"/>
          <w:szCs w:val="24"/>
        </w:rPr>
        <w:t xml:space="preserve"> </w:t>
      </w:r>
      <w:r w:rsidR="00E96318" w:rsidRPr="00617D19">
        <w:rPr>
          <w:rFonts w:ascii="Times New Roman" w:hAnsi="Times New Roman" w:cs="Times New Roman"/>
          <w:sz w:val="24"/>
          <w:szCs w:val="24"/>
        </w:rPr>
        <w:t>(1.78 leafhoppers/3 leaves)</w:t>
      </w:r>
      <w:r w:rsidRPr="00617D19">
        <w:rPr>
          <w:rFonts w:ascii="Times New Roman" w:hAnsi="Times New Roman" w:cs="Times New Roman"/>
          <w:sz w:val="24"/>
          <w:szCs w:val="24"/>
        </w:rPr>
        <w:t xml:space="preserve">, </w:t>
      </w:r>
      <w:r w:rsidR="00E96318" w:rsidRPr="00617D19">
        <w:rPr>
          <w:rStyle w:val="Strong"/>
          <w:rFonts w:ascii="Times New Roman" w:hAnsi="Times New Roman" w:cs="Times New Roman"/>
          <w:b w:val="0"/>
          <w:bCs w:val="0"/>
          <w:sz w:val="24"/>
          <w:szCs w:val="24"/>
        </w:rPr>
        <w:t>NSKE</w:t>
      </w:r>
      <w:r w:rsidR="00E96318" w:rsidRPr="00617D19">
        <w:rPr>
          <w:rFonts w:ascii="Times New Roman" w:hAnsi="Times New Roman" w:cs="Times New Roman"/>
          <w:b/>
          <w:bCs/>
          <w:sz w:val="24"/>
          <w:szCs w:val="24"/>
        </w:rPr>
        <w:t xml:space="preserve"> </w:t>
      </w:r>
      <w:r w:rsidRPr="00617D19">
        <w:rPr>
          <w:rFonts w:ascii="Times New Roman" w:hAnsi="Times New Roman" w:cs="Times New Roman"/>
          <w:sz w:val="24"/>
          <w:szCs w:val="24"/>
        </w:rPr>
        <w:t>(1.</w:t>
      </w:r>
      <w:r w:rsidR="00E96318" w:rsidRPr="00617D19">
        <w:rPr>
          <w:rFonts w:ascii="Times New Roman" w:hAnsi="Times New Roman" w:cs="Times New Roman"/>
          <w:sz w:val="24"/>
          <w:szCs w:val="24"/>
        </w:rPr>
        <w:t>87 leafhoppers/3 leaves</w:t>
      </w:r>
      <w:r w:rsidRPr="00617D19">
        <w:rPr>
          <w:rFonts w:ascii="Times New Roman" w:hAnsi="Times New Roman" w:cs="Times New Roman"/>
          <w:sz w:val="24"/>
          <w:szCs w:val="24"/>
        </w:rPr>
        <w:t>)</w:t>
      </w:r>
      <w:r w:rsidR="00E96318" w:rsidRPr="00617D19">
        <w:rPr>
          <w:rFonts w:ascii="Times New Roman" w:hAnsi="Times New Roman" w:cs="Times New Roman"/>
          <w:sz w:val="24"/>
          <w:szCs w:val="24"/>
        </w:rPr>
        <w:t xml:space="preserve">, Brahmastra (2.65 leafhoppers/3 leaves) and </w:t>
      </w:r>
      <w:proofErr w:type="spellStart"/>
      <w:r w:rsidR="00E96318" w:rsidRPr="00617D19">
        <w:rPr>
          <w:rFonts w:ascii="Times New Roman" w:hAnsi="Times New Roman" w:cs="Times New Roman"/>
          <w:sz w:val="24"/>
          <w:szCs w:val="24"/>
        </w:rPr>
        <w:t>Agniastra</w:t>
      </w:r>
      <w:proofErr w:type="spellEnd"/>
      <w:r w:rsidR="00E96318" w:rsidRPr="00617D19">
        <w:rPr>
          <w:rFonts w:ascii="Times New Roman" w:hAnsi="Times New Roman" w:cs="Times New Roman"/>
          <w:sz w:val="24"/>
          <w:szCs w:val="24"/>
        </w:rPr>
        <w:t xml:space="preserve"> (3.33 leafhoppers/3 leaves)</w:t>
      </w:r>
      <w:r w:rsidRPr="00617D19">
        <w:rPr>
          <w:rFonts w:ascii="Times New Roman" w:hAnsi="Times New Roman" w:cs="Times New Roman"/>
          <w:sz w:val="24"/>
          <w:szCs w:val="24"/>
        </w:rPr>
        <w:t>. In contrast, the untreated control recorded a steady increase in population (</w:t>
      </w:r>
      <w:r w:rsidR="00E96318" w:rsidRPr="00617D19">
        <w:rPr>
          <w:rFonts w:ascii="Times New Roman" w:hAnsi="Times New Roman" w:cs="Times New Roman"/>
          <w:sz w:val="24"/>
          <w:szCs w:val="24"/>
        </w:rPr>
        <w:t>9.02 leafhoppers/3 leaves</w:t>
      </w:r>
      <w:r w:rsidRPr="00617D19">
        <w:rPr>
          <w:rFonts w:ascii="Times New Roman" w:hAnsi="Times New Roman" w:cs="Times New Roman"/>
          <w:sz w:val="24"/>
          <w:szCs w:val="24"/>
        </w:rPr>
        <w:t xml:space="preserve">). </w:t>
      </w:r>
      <w:r w:rsidR="00E96318" w:rsidRPr="00617D19">
        <w:rPr>
          <w:rFonts w:ascii="Times New Roman" w:hAnsi="Times New Roman" w:cs="Times New Roman"/>
          <w:sz w:val="24"/>
          <w:szCs w:val="24"/>
        </w:rPr>
        <w:t xml:space="preserve">Data revealed that treatment of </w:t>
      </w:r>
      <w:r w:rsidRPr="00617D19">
        <w:rPr>
          <w:rFonts w:ascii="Times New Roman" w:hAnsi="Times New Roman" w:cs="Times New Roman"/>
          <w:sz w:val="24"/>
          <w:szCs w:val="24"/>
        </w:rPr>
        <w:t xml:space="preserve">Quinalphos </w:t>
      </w:r>
      <w:r w:rsidR="00E96318" w:rsidRPr="00617D19">
        <w:rPr>
          <w:rFonts w:ascii="Times New Roman" w:hAnsi="Times New Roman" w:cs="Times New Roman"/>
          <w:sz w:val="24"/>
          <w:szCs w:val="24"/>
        </w:rPr>
        <w:t>recorded</w:t>
      </w:r>
      <w:r w:rsidRPr="00617D19">
        <w:rPr>
          <w:rFonts w:ascii="Times New Roman" w:hAnsi="Times New Roman" w:cs="Times New Roman"/>
          <w:sz w:val="24"/>
          <w:szCs w:val="24"/>
        </w:rPr>
        <w:t xml:space="preserve"> the highest </w:t>
      </w:r>
      <w:r w:rsidR="00E30954" w:rsidRPr="00617D19">
        <w:rPr>
          <w:rFonts w:ascii="Times New Roman" w:hAnsi="Times New Roman" w:cs="Times New Roman"/>
          <w:sz w:val="24"/>
          <w:szCs w:val="24"/>
        </w:rPr>
        <w:t>per cent reduction in population</w:t>
      </w:r>
      <w:r w:rsidRPr="00617D19">
        <w:rPr>
          <w:rFonts w:ascii="Times New Roman" w:hAnsi="Times New Roman" w:cs="Times New Roman"/>
          <w:sz w:val="24"/>
          <w:szCs w:val="24"/>
        </w:rPr>
        <w:t xml:space="preserve"> (</w:t>
      </w:r>
      <w:r w:rsidR="00E30954" w:rsidRPr="00617D19">
        <w:rPr>
          <w:rFonts w:ascii="Times New Roman" w:hAnsi="Times New Roman" w:cs="Times New Roman"/>
          <w:sz w:val="24"/>
          <w:szCs w:val="24"/>
        </w:rPr>
        <w:t>88.24%</w:t>
      </w:r>
      <w:r w:rsidRPr="00617D19">
        <w:rPr>
          <w:rFonts w:ascii="Times New Roman" w:hAnsi="Times New Roman" w:cs="Times New Roman"/>
          <w:sz w:val="24"/>
          <w:szCs w:val="24"/>
        </w:rPr>
        <w:t xml:space="preserve">), followed by </w:t>
      </w:r>
      <w:proofErr w:type="spellStart"/>
      <w:r w:rsidRPr="00617D19">
        <w:rPr>
          <w:rFonts w:ascii="Times New Roman" w:hAnsi="Times New Roman" w:cs="Times New Roman"/>
          <w:sz w:val="24"/>
          <w:szCs w:val="24"/>
        </w:rPr>
        <w:t>Neemastra</w:t>
      </w:r>
      <w:proofErr w:type="spellEnd"/>
      <w:r w:rsidR="00E30954" w:rsidRPr="00617D19">
        <w:rPr>
          <w:rFonts w:ascii="Times New Roman" w:hAnsi="Times New Roman" w:cs="Times New Roman"/>
          <w:sz w:val="24"/>
          <w:szCs w:val="24"/>
        </w:rPr>
        <w:t xml:space="preserve"> (84.26%), NSKE (81.04%),</w:t>
      </w:r>
      <w:r w:rsidRPr="00617D19">
        <w:rPr>
          <w:rFonts w:ascii="Times New Roman" w:hAnsi="Times New Roman" w:cs="Times New Roman"/>
          <w:sz w:val="24"/>
          <w:szCs w:val="24"/>
        </w:rPr>
        <w:t xml:space="preserve"> </w:t>
      </w:r>
      <w:r w:rsidR="00E30954" w:rsidRPr="00617D19">
        <w:rPr>
          <w:rFonts w:ascii="Times New Roman" w:hAnsi="Times New Roman" w:cs="Times New Roman"/>
          <w:sz w:val="24"/>
          <w:szCs w:val="24"/>
        </w:rPr>
        <w:t xml:space="preserve">Neem oil (80.81%), </w:t>
      </w:r>
      <w:proofErr w:type="spellStart"/>
      <w:r w:rsidR="00E30954" w:rsidRPr="00617D19">
        <w:rPr>
          <w:rFonts w:ascii="Times New Roman" w:hAnsi="Times New Roman" w:cs="Times New Roman"/>
          <w:sz w:val="24"/>
          <w:szCs w:val="24"/>
        </w:rPr>
        <w:t>Brahmastra</w:t>
      </w:r>
      <w:proofErr w:type="spellEnd"/>
      <w:r w:rsidR="00E30954" w:rsidRPr="00617D19">
        <w:rPr>
          <w:rFonts w:ascii="Times New Roman" w:hAnsi="Times New Roman" w:cs="Times New Roman"/>
          <w:sz w:val="24"/>
          <w:szCs w:val="24"/>
        </w:rPr>
        <w:t xml:space="preserve"> (67.55%) </w:t>
      </w:r>
      <w:r w:rsidRPr="00617D19">
        <w:rPr>
          <w:rFonts w:ascii="Times New Roman" w:hAnsi="Times New Roman" w:cs="Times New Roman"/>
          <w:sz w:val="24"/>
          <w:szCs w:val="24"/>
        </w:rPr>
        <w:t>and</w:t>
      </w:r>
      <w:r w:rsidR="00E30954" w:rsidRPr="00617D19">
        <w:rPr>
          <w:rFonts w:ascii="Times New Roman" w:hAnsi="Times New Roman" w:cs="Times New Roman"/>
          <w:sz w:val="24"/>
          <w:szCs w:val="24"/>
        </w:rPr>
        <w:t xml:space="preserve"> </w:t>
      </w:r>
      <w:proofErr w:type="spellStart"/>
      <w:r w:rsidR="00E30954" w:rsidRPr="00617D19">
        <w:rPr>
          <w:rFonts w:ascii="Times New Roman" w:hAnsi="Times New Roman" w:cs="Times New Roman"/>
          <w:sz w:val="24"/>
          <w:szCs w:val="24"/>
        </w:rPr>
        <w:t>Agniastra</w:t>
      </w:r>
      <w:proofErr w:type="spellEnd"/>
      <w:r w:rsidR="00E30954" w:rsidRPr="00617D19">
        <w:rPr>
          <w:rFonts w:ascii="Times New Roman" w:hAnsi="Times New Roman" w:cs="Times New Roman"/>
          <w:sz w:val="24"/>
          <w:szCs w:val="24"/>
        </w:rPr>
        <w:t xml:space="preserve"> (59.22%)</w:t>
      </w:r>
      <w:r w:rsidRPr="00617D19">
        <w:rPr>
          <w:rFonts w:ascii="Times New Roman" w:hAnsi="Times New Roman" w:cs="Times New Roman"/>
          <w:sz w:val="24"/>
          <w:szCs w:val="24"/>
        </w:rPr>
        <w:t xml:space="preserve">. </w:t>
      </w:r>
    </w:p>
    <w:p w14:paraId="01473A5F" w14:textId="77777777" w:rsidR="00900CB1" w:rsidRDefault="00E95A29" w:rsidP="008F41A3">
      <w:pPr>
        <w:pStyle w:val="NormalWeb"/>
        <w:ind w:firstLine="720"/>
        <w:jc w:val="both"/>
      </w:pPr>
      <w:r>
        <w:t>After the second application,</w:t>
      </w:r>
      <w:r w:rsidR="00900CB1" w:rsidRPr="00967C69">
        <w:t xml:space="preserve"> </w:t>
      </w:r>
      <w:r>
        <w:t>t</w:t>
      </w:r>
      <w:r w:rsidR="00E30954">
        <w:t>he results</w:t>
      </w:r>
      <w:r w:rsidR="000D36C7">
        <w:t xml:space="preserve"> (Table 2)</w:t>
      </w:r>
      <w:r w:rsidR="00E30954">
        <w:t xml:space="preserve"> revealed that</w:t>
      </w:r>
      <w:r w:rsidR="00900CB1" w:rsidRPr="00967C69">
        <w:t xml:space="preserve"> the minimum leaf hopper population was recorded in Quinalphos</w:t>
      </w:r>
      <w:r w:rsidR="00E30954">
        <w:t xml:space="preserve"> treated plots</w:t>
      </w:r>
      <w:r w:rsidR="00900CB1" w:rsidRPr="00967C69">
        <w:t xml:space="preserve"> (1.</w:t>
      </w:r>
      <w:r w:rsidR="00E30954">
        <w:t>36 leafhoppers/3 leaves</w:t>
      </w:r>
      <w:r w:rsidR="00900CB1" w:rsidRPr="00967C69">
        <w:t xml:space="preserve">) followed by </w:t>
      </w:r>
      <w:proofErr w:type="spellStart"/>
      <w:r w:rsidR="00900CB1" w:rsidRPr="00967C69">
        <w:t>Neemastra</w:t>
      </w:r>
      <w:proofErr w:type="spellEnd"/>
      <w:r w:rsidR="00900CB1" w:rsidRPr="00967C69">
        <w:t xml:space="preserve"> (</w:t>
      </w:r>
      <w:r w:rsidR="00904C42">
        <w:t>2</w:t>
      </w:r>
      <w:r w:rsidR="00900CB1" w:rsidRPr="00967C69">
        <w:t>.</w:t>
      </w:r>
      <w:r w:rsidR="00904C42">
        <w:t>5</w:t>
      </w:r>
      <w:r w:rsidR="00900CB1" w:rsidRPr="00967C69">
        <w:t>8</w:t>
      </w:r>
      <w:r w:rsidR="00904C42">
        <w:t xml:space="preserve"> leafhoppers/3 leaves) </w:t>
      </w:r>
      <w:r w:rsidR="00904C42" w:rsidRPr="00967C69">
        <w:t>and Neem oil (</w:t>
      </w:r>
      <w:r w:rsidR="00904C42">
        <w:t>2.89 leafhoppers/3 leaves</w:t>
      </w:r>
      <w:r w:rsidR="00904C42" w:rsidRPr="00967C69">
        <w:t>)</w:t>
      </w:r>
      <w:r w:rsidR="00904C42">
        <w:t>. The other treatments recorded the pest count in the range of 2.93 to 4.24 leafhoppers/3 leaves.</w:t>
      </w:r>
      <w:r w:rsidR="00904C42" w:rsidRPr="00967C69">
        <w:t xml:space="preserve"> </w:t>
      </w:r>
      <w:r w:rsidR="00900CB1" w:rsidRPr="00967C69">
        <w:t>The control plot recorded the maximum population throughout the observation period (</w:t>
      </w:r>
      <w:r w:rsidR="00904C42">
        <w:t>11.55 leafhoppers/3 leaves</w:t>
      </w:r>
      <w:r w:rsidR="00900CB1" w:rsidRPr="00967C69">
        <w:t>).</w:t>
      </w:r>
      <w:r w:rsidR="00904C42">
        <w:t xml:space="preserve"> </w:t>
      </w:r>
      <w:proofErr w:type="spellStart"/>
      <w:r w:rsidR="00904C42" w:rsidRPr="00CB4836">
        <w:t>Brahmastra</w:t>
      </w:r>
      <w:proofErr w:type="spellEnd"/>
      <w:r w:rsidR="00904C42">
        <w:t xml:space="preserve"> and </w:t>
      </w:r>
      <w:proofErr w:type="spellStart"/>
      <w:r w:rsidR="00904C42" w:rsidRPr="00CB4836">
        <w:t>Agniastra</w:t>
      </w:r>
      <w:proofErr w:type="spellEnd"/>
      <w:r w:rsidR="00904C42">
        <w:t xml:space="preserve"> were found to be less effective in reducing the leafhopper population but were superior over control.</w:t>
      </w:r>
      <w:r w:rsidR="00900CB1" w:rsidRPr="00967C69">
        <w:t xml:space="preserve"> The results clearly demonstrate that </w:t>
      </w:r>
      <w:r w:rsidR="00904C42" w:rsidRPr="00904C42">
        <w:t>superior performance</w:t>
      </w:r>
      <w:r w:rsidR="00904C42">
        <w:t xml:space="preserve"> of </w:t>
      </w:r>
      <w:r w:rsidR="00904C42" w:rsidRPr="00617D19">
        <w:rPr>
          <w:rStyle w:val="Strong"/>
          <w:b w:val="0"/>
          <w:bCs w:val="0"/>
        </w:rPr>
        <w:t>Quinalphos</w:t>
      </w:r>
      <w:r w:rsidR="00904C42" w:rsidRPr="00904C42">
        <w:t xml:space="preserve"> aligns with the rapid knock-down action typical </w:t>
      </w:r>
      <w:r w:rsidR="00904C42">
        <w:t xml:space="preserve">of organophosphate insecticides </w:t>
      </w:r>
      <w:r w:rsidR="00900CB1" w:rsidRPr="00967C69">
        <w:t xml:space="preserve">while </w:t>
      </w:r>
      <w:proofErr w:type="spellStart"/>
      <w:r w:rsidR="00900CB1" w:rsidRPr="00967C69">
        <w:t>Neemastra</w:t>
      </w:r>
      <w:proofErr w:type="spellEnd"/>
      <w:r w:rsidR="00900CB1" w:rsidRPr="00967C69">
        <w:t>, NSKE and Neem oil were the most promising eco-friendly alternatives against leaf hopper on okra.</w:t>
      </w:r>
      <w:r w:rsidR="00904C42">
        <w:t xml:space="preserve"> </w:t>
      </w:r>
      <w:r w:rsidR="00904C42" w:rsidRPr="00941CA3">
        <w:t>The strong performance of neem-based formulations may be attributed to their azadirachtin content, which interferes with molting and feeding.</w:t>
      </w:r>
      <w:r w:rsidR="00904C42">
        <w:t xml:space="preserve"> </w:t>
      </w:r>
      <w:r w:rsidR="004E7E74">
        <w:t xml:space="preserve">Similar to the present finding, </w:t>
      </w:r>
      <w:r w:rsidR="004E7E74" w:rsidRPr="00617D19">
        <w:rPr>
          <w:b/>
          <w:bCs/>
        </w:rPr>
        <w:t>Harika</w:t>
      </w:r>
      <w:r w:rsidR="00904C42" w:rsidRPr="00617D19">
        <w:rPr>
          <w:b/>
          <w:bCs/>
        </w:rPr>
        <w:t xml:space="preserve"> and </w:t>
      </w:r>
      <w:r w:rsidR="004E7E74" w:rsidRPr="00617D19">
        <w:rPr>
          <w:b/>
          <w:bCs/>
        </w:rPr>
        <w:t xml:space="preserve">Gogoi </w:t>
      </w:r>
      <w:r w:rsidR="00904C42" w:rsidRPr="00617D19">
        <w:rPr>
          <w:b/>
          <w:bCs/>
        </w:rPr>
        <w:t>(20</w:t>
      </w:r>
      <w:r w:rsidR="004E7E74" w:rsidRPr="00617D19">
        <w:rPr>
          <w:b/>
          <w:bCs/>
        </w:rPr>
        <w:t>21</w:t>
      </w:r>
      <w:r w:rsidR="00904C42" w:rsidRPr="00617D19">
        <w:rPr>
          <w:b/>
          <w:bCs/>
        </w:rPr>
        <w:t>)</w:t>
      </w:r>
      <w:r w:rsidR="00904C42">
        <w:t xml:space="preserve"> </w:t>
      </w:r>
      <w:r w:rsidR="004E7E74">
        <w:t xml:space="preserve">also </w:t>
      </w:r>
      <w:r w:rsidR="00904C42">
        <w:t>reported neem oil to be effective against the leafhopper population</w:t>
      </w:r>
      <w:r w:rsidR="004E7E74">
        <w:t>.</w:t>
      </w:r>
      <w:r w:rsidR="0027353E">
        <w:t xml:space="preserve"> The efficacy of neem based formulations is in accordance with </w:t>
      </w:r>
      <w:proofErr w:type="spellStart"/>
      <w:r w:rsidR="0027353E">
        <w:lastRenderedPageBreak/>
        <w:t>Anitha</w:t>
      </w:r>
      <w:proofErr w:type="spellEnd"/>
      <w:r w:rsidR="0027353E">
        <w:t xml:space="preserve"> and </w:t>
      </w:r>
      <w:proofErr w:type="spellStart"/>
      <w:r w:rsidR="0027353E">
        <w:t>Nandihalli</w:t>
      </w:r>
      <w:proofErr w:type="spellEnd"/>
      <w:r w:rsidR="0027353E">
        <w:t xml:space="preserve"> (2010) who reported neem oil to be effective against the leafhopper population.</w:t>
      </w:r>
      <w:r w:rsidR="00F96C10">
        <w:t xml:space="preserve"> </w:t>
      </w:r>
      <w:r w:rsidR="00CD1742" w:rsidRPr="00CD1742">
        <w:rPr>
          <w:b/>
          <w:bCs/>
        </w:rPr>
        <w:t xml:space="preserve">Jat </w:t>
      </w:r>
      <w:r w:rsidR="00CD1742" w:rsidRPr="00CD1742">
        <w:rPr>
          <w:b/>
          <w:bCs/>
          <w:i/>
          <w:iCs/>
        </w:rPr>
        <w:t>et al.</w:t>
      </w:r>
      <w:r w:rsidR="00CD1742" w:rsidRPr="00CD1742">
        <w:rPr>
          <w:b/>
          <w:bCs/>
        </w:rPr>
        <w:t xml:space="preserve"> (2018)</w:t>
      </w:r>
      <w:r w:rsidR="00CD1742">
        <w:t xml:space="preserve"> also found that application of i</w:t>
      </w:r>
      <w:r w:rsidR="00CD1742" w:rsidRPr="00CD1742">
        <w:t xml:space="preserve">ndigenous </w:t>
      </w:r>
      <w:r w:rsidR="00CD1742">
        <w:t>bio-pesticides</w:t>
      </w:r>
      <w:r w:rsidR="00CD1742" w:rsidRPr="00CD1742">
        <w:t xml:space="preserve"> </w:t>
      </w:r>
      <w:r w:rsidR="00CD1742">
        <w:t xml:space="preserve">resulted in causing significantly maximum mean reduction of the sap sucking insects like aphid, </w:t>
      </w:r>
      <w:proofErr w:type="spellStart"/>
      <w:r w:rsidR="00CD1742">
        <w:t>jassid</w:t>
      </w:r>
      <w:proofErr w:type="spellEnd"/>
      <w:r w:rsidR="00CD1742">
        <w:t xml:space="preserve">, whitefly and </w:t>
      </w:r>
      <w:proofErr w:type="spellStart"/>
      <w:r w:rsidR="00CD1742">
        <w:t>thrips</w:t>
      </w:r>
      <w:proofErr w:type="spellEnd"/>
      <w:r w:rsidR="00CD1742">
        <w:t>.</w:t>
      </w:r>
    </w:p>
    <w:p w14:paraId="24970A4E" w14:textId="77777777" w:rsidR="008F41A3" w:rsidRDefault="008F41A3" w:rsidP="008F41A3">
      <w:pPr>
        <w:spacing w:after="0" w:line="240" w:lineRule="auto"/>
        <w:rPr>
          <w:rFonts w:ascii="Times New Roman" w:eastAsia="Times New Roman" w:hAnsi="Times New Roman" w:cs="Times New Roman"/>
          <w:sz w:val="32"/>
          <w:szCs w:val="24"/>
        </w:rPr>
      </w:pPr>
      <w:r w:rsidRPr="0041174A">
        <w:rPr>
          <w:rFonts w:ascii="Times New Roman" w:eastAsia="Times New Roman" w:hAnsi="Times New Roman" w:cs="Times New Roman"/>
          <w:b/>
          <w:sz w:val="24"/>
        </w:rPr>
        <w:t>Table 1</w:t>
      </w:r>
      <w:r w:rsidRPr="001B4F6D">
        <w:rPr>
          <w:rFonts w:ascii="Times New Roman" w:eastAsia="Times New Roman" w:hAnsi="Times New Roman" w:cs="Times New Roman"/>
          <w:bCs/>
          <w:sz w:val="24"/>
        </w:rPr>
        <w:t xml:space="preserve">: </w:t>
      </w:r>
      <w:r>
        <w:rPr>
          <w:rFonts w:ascii="Times New Roman" w:eastAsia="Times New Roman" w:hAnsi="Times New Roman" w:cs="Times New Roman"/>
          <w:bCs/>
          <w:sz w:val="24"/>
        </w:rPr>
        <w:t>Bio-e</w:t>
      </w:r>
      <w:r w:rsidRPr="001B4F6D">
        <w:rPr>
          <w:rFonts w:ascii="Times New Roman" w:eastAsia="Times New Roman" w:hAnsi="Times New Roman" w:cs="Times New Roman"/>
          <w:bCs/>
          <w:sz w:val="24"/>
        </w:rPr>
        <w:t xml:space="preserve">fficacy of </w:t>
      </w:r>
      <w:r>
        <w:rPr>
          <w:rFonts w:ascii="Times New Roman" w:eastAsia="Times New Roman" w:hAnsi="Times New Roman" w:cs="Times New Roman"/>
          <w:bCs/>
          <w:sz w:val="24"/>
        </w:rPr>
        <w:t>indigenous bio-formulations</w:t>
      </w:r>
      <w:r w:rsidRPr="001B4F6D">
        <w:rPr>
          <w:rFonts w:ascii="Times New Roman" w:eastAsia="Times New Roman" w:hAnsi="Times New Roman" w:cs="Times New Roman"/>
          <w:bCs/>
          <w:sz w:val="24"/>
        </w:rPr>
        <w:t xml:space="preserve"> against the population of leaf hopper, </w:t>
      </w:r>
      <w:proofErr w:type="spellStart"/>
      <w:r w:rsidRPr="001B4F6D">
        <w:rPr>
          <w:rFonts w:ascii="Times New Roman" w:eastAsia="Times New Roman" w:hAnsi="Times New Roman" w:cs="Times New Roman"/>
          <w:bCs/>
          <w:i/>
          <w:iCs/>
          <w:sz w:val="24"/>
        </w:rPr>
        <w:t>Amrasca</w:t>
      </w:r>
      <w:proofErr w:type="spellEnd"/>
      <w:r w:rsidRPr="001B4F6D">
        <w:rPr>
          <w:rFonts w:ascii="Times New Roman" w:eastAsia="Times New Roman" w:hAnsi="Times New Roman" w:cs="Times New Roman"/>
          <w:bCs/>
          <w:i/>
          <w:iCs/>
          <w:sz w:val="24"/>
        </w:rPr>
        <w:t xml:space="preserve"> </w:t>
      </w:r>
      <w:proofErr w:type="spellStart"/>
      <w:r w:rsidRPr="001B4F6D">
        <w:rPr>
          <w:rFonts w:ascii="Times New Roman" w:eastAsia="Times New Roman" w:hAnsi="Times New Roman" w:cs="Times New Roman"/>
          <w:bCs/>
          <w:i/>
          <w:iCs/>
          <w:sz w:val="24"/>
        </w:rPr>
        <w:t>biguttula</w:t>
      </w:r>
      <w:proofErr w:type="spellEnd"/>
      <w:r>
        <w:rPr>
          <w:rFonts w:ascii="Times New Roman" w:eastAsia="Times New Roman" w:hAnsi="Times New Roman" w:cs="Times New Roman"/>
          <w:bCs/>
          <w:sz w:val="24"/>
        </w:rPr>
        <w:t xml:space="preserve"> on Okra after first spray</w:t>
      </w:r>
    </w:p>
    <w:p w14:paraId="51732A3A" w14:textId="77777777" w:rsidR="008F41A3" w:rsidRDefault="008F41A3" w:rsidP="008F41A3">
      <w:pPr>
        <w:spacing w:after="0" w:line="240" w:lineRule="auto"/>
        <w:rPr>
          <w:rFonts w:ascii="Times New Roman" w:eastAsia="Times New Roman" w:hAnsi="Times New Roman" w:cs="Times New Roman"/>
          <w:sz w:val="32"/>
          <w:szCs w:val="24"/>
        </w:rPr>
      </w:pPr>
    </w:p>
    <w:tbl>
      <w:tblPr>
        <w:tblStyle w:val="TableGrid"/>
        <w:tblW w:w="0" w:type="auto"/>
        <w:tblLook w:val="04A0" w:firstRow="1" w:lastRow="0" w:firstColumn="1" w:lastColumn="0" w:noHBand="0" w:noVBand="1"/>
      </w:tblPr>
      <w:tblGrid>
        <w:gridCol w:w="1309"/>
        <w:gridCol w:w="1403"/>
        <w:gridCol w:w="1093"/>
        <w:gridCol w:w="1112"/>
        <w:gridCol w:w="1094"/>
        <w:gridCol w:w="1131"/>
        <w:gridCol w:w="1110"/>
        <w:gridCol w:w="1324"/>
      </w:tblGrid>
      <w:tr w:rsidR="008F41A3" w:rsidRPr="0041174A" w14:paraId="210A7D19" w14:textId="77777777" w:rsidTr="00E82B4F">
        <w:tc>
          <w:tcPr>
            <w:tcW w:w="1309" w:type="dxa"/>
            <w:vMerge w:val="restart"/>
          </w:tcPr>
          <w:p w14:paraId="4A27DAE2"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 No.</w:t>
            </w:r>
          </w:p>
        </w:tc>
        <w:tc>
          <w:tcPr>
            <w:tcW w:w="1403" w:type="dxa"/>
            <w:vMerge w:val="restart"/>
          </w:tcPr>
          <w:p w14:paraId="7604F028"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Treatments</w:t>
            </w:r>
          </w:p>
        </w:tc>
        <w:tc>
          <w:tcPr>
            <w:tcW w:w="6864" w:type="dxa"/>
            <w:gridSpan w:val="6"/>
          </w:tcPr>
          <w:p w14:paraId="367E297D"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hAnsi="Times New Roman" w:cs="Times New Roman"/>
                <w:b/>
                <w:bCs/>
              </w:rPr>
              <w:t>Average population of leaf hopper per three leaf</w:t>
            </w:r>
          </w:p>
        </w:tc>
      </w:tr>
      <w:tr w:rsidR="008F41A3" w:rsidRPr="0041174A" w14:paraId="3C8410C6" w14:textId="77777777" w:rsidTr="00E82B4F">
        <w:tc>
          <w:tcPr>
            <w:tcW w:w="1309" w:type="dxa"/>
            <w:vMerge/>
          </w:tcPr>
          <w:p w14:paraId="2A6DF602"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578380F8" w14:textId="77777777" w:rsidR="008F41A3" w:rsidRPr="0041174A" w:rsidRDefault="008F41A3" w:rsidP="00E82B4F">
            <w:pPr>
              <w:rPr>
                <w:rFonts w:ascii="Times New Roman" w:eastAsia="Times New Roman" w:hAnsi="Times New Roman" w:cs="Times New Roman"/>
                <w:b/>
                <w:bCs/>
                <w:sz w:val="24"/>
                <w:szCs w:val="24"/>
              </w:rPr>
            </w:pPr>
          </w:p>
        </w:tc>
        <w:tc>
          <w:tcPr>
            <w:tcW w:w="5540" w:type="dxa"/>
            <w:gridSpan w:val="5"/>
          </w:tcPr>
          <w:p w14:paraId="6AF7868E" w14:textId="77777777" w:rsidR="008F41A3" w:rsidRPr="0041174A" w:rsidRDefault="008F41A3" w:rsidP="00E82B4F">
            <w:pPr>
              <w:jc w:val="cente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First spray</w:t>
            </w:r>
          </w:p>
        </w:tc>
        <w:tc>
          <w:tcPr>
            <w:tcW w:w="1324" w:type="dxa"/>
            <w:vMerge w:val="restart"/>
          </w:tcPr>
          <w:p w14:paraId="34F1D4F8"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Per cent reduction in population</w:t>
            </w:r>
          </w:p>
        </w:tc>
      </w:tr>
      <w:tr w:rsidR="008F41A3" w:rsidRPr="0041174A" w14:paraId="2EC233D8" w14:textId="77777777" w:rsidTr="00E82B4F">
        <w:tc>
          <w:tcPr>
            <w:tcW w:w="1309" w:type="dxa"/>
            <w:vMerge/>
          </w:tcPr>
          <w:p w14:paraId="31845E3D"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3E2009A0" w14:textId="77777777" w:rsidR="008F41A3" w:rsidRPr="0041174A" w:rsidRDefault="008F41A3" w:rsidP="00E82B4F">
            <w:pPr>
              <w:rPr>
                <w:rFonts w:ascii="Times New Roman" w:eastAsia="Times New Roman" w:hAnsi="Times New Roman" w:cs="Times New Roman"/>
                <w:b/>
                <w:bCs/>
                <w:sz w:val="24"/>
                <w:szCs w:val="24"/>
              </w:rPr>
            </w:pPr>
          </w:p>
        </w:tc>
        <w:tc>
          <w:tcPr>
            <w:tcW w:w="1093" w:type="dxa"/>
          </w:tcPr>
          <w:p w14:paraId="6E1E1331"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PTC</w:t>
            </w:r>
          </w:p>
        </w:tc>
        <w:tc>
          <w:tcPr>
            <w:tcW w:w="1112" w:type="dxa"/>
          </w:tcPr>
          <w:p w14:paraId="12D3375D"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3DAS</w:t>
            </w:r>
          </w:p>
        </w:tc>
        <w:tc>
          <w:tcPr>
            <w:tcW w:w="1094" w:type="dxa"/>
          </w:tcPr>
          <w:p w14:paraId="4BFFA84D"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7 DAS</w:t>
            </w:r>
          </w:p>
        </w:tc>
        <w:tc>
          <w:tcPr>
            <w:tcW w:w="1131" w:type="dxa"/>
          </w:tcPr>
          <w:p w14:paraId="29E870AF"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10DAS</w:t>
            </w:r>
          </w:p>
        </w:tc>
        <w:tc>
          <w:tcPr>
            <w:tcW w:w="1110" w:type="dxa"/>
          </w:tcPr>
          <w:p w14:paraId="5537B3D4"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Mean</w:t>
            </w:r>
          </w:p>
        </w:tc>
        <w:tc>
          <w:tcPr>
            <w:tcW w:w="1324" w:type="dxa"/>
            <w:vMerge/>
          </w:tcPr>
          <w:p w14:paraId="54FAA614" w14:textId="77777777" w:rsidR="008F41A3" w:rsidRPr="0041174A" w:rsidRDefault="008F41A3" w:rsidP="00E82B4F">
            <w:pPr>
              <w:rPr>
                <w:rFonts w:ascii="Times New Roman" w:eastAsia="Times New Roman" w:hAnsi="Times New Roman" w:cs="Times New Roman"/>
                <w:b/>
                <w:bCs/>
                <w:sz w:val="24"/>
                <w:szCs w:val="24"/>
              </w:rPr>
            </w:pPr>
          </w:p>
        </w:tc>
      </w:tr>
      <w:tr w:rsidR="008F41A3" w:rsidRPr="0041174A" w14:paraId="1A96FDD6" w14:textId="77777777" w:rsidTr="00E82B4F">
        <w:tc>
          <w:tcPr>
            <w:tcW w:w="1309" w:type="dxa"/>
          </w:tcPr>
          <w:p w14:paraId="6B4BB27E"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1</w:t>
            </w:r>
          </w:p>
        </w:tc>
        <w:tc>
          <w:tcPr>
            <w:tcW w:w="1403" w:type="dxa"/>
          </w:tcPr>
          <w:p w14:paraId="520B817C"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Neemastra</w:t>
            </w:r>
            <w:proofErr w:type="spellEnd"/>
          </w:p>
        </w:tc>
        <w:tc>
          <w:tcPr>
            <w:tcW w:w="1093" w:type="dxa"/>
          </w:tcPr>
          <w:p w14:paraId="1E7359AD"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7.07 (2.84)</w:t>
            </w:r>
          </w:p>
        </w:tc>
        <w:tc>
          <w:tcPr>
            <w:tcW w:w="1112" w:type="dxa"/>
          </w:tcPr>
          <w:p w14:paraId="4A43FD57"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1.07 (1.44)</w:t>
            </w:r>
          </w:p>
        </w:tc>
        <w:tc>
          <w:tcPr>
            <w:tcW w:w="1094" w:type="dxa"/>
          </w:tcPr>
          <w:p w14:paraId="2D5AD4FD"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1.40 (1.55)</w:t>
            </w:r>
          </w:p>
        </w:tc>
        <w:tc>
          <w:tcPr>
            <w:tcW w:w="1131" w:type="dxa"/>
          </w:tcPr>
          <w:p w14:paraId="10A9B459"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1.80 (1.67)</w:t>
            </w:r>
          </w:p>
        </w:tc>
        <w:tc>
          <w:tcPr>
            <w:tcW w:w="1110" w:type="dxa"/>
          </w:tcPr>
          <w:p w14:paraId="597863EA"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1.42</w:t>
            </w:r>
          </w:p>
        </w:tc>
        <w:tc>
          <w:tcPr>
            <w:tcW w:w="1324" w:type="dxa"/>
          </w:tcPr>
          <w:p w14:paraId="7A9E00F0"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84.26</w:t>
            </w:r>
          </w:p>
        </w:tc>
      </w:tr>
      <w:tr w:rsidR="008F41A3" w:rsidRPr="0041174A" w14:paraId="6E79C5EC" w14:textId="77777777" w:rsidTr="00E82B4F">
        <w:tc>
          <w:tcPr>
            <w:tcW w:w="1309" w:type="dxa"/>
          </w:tcPr>
          <w:p w14:paraId="2D94BDF4"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2</w:t>
            </w:r>
          </w:p>
        </w:tc>
        <w:tc>
          <w:tcPr>
            <w:tcW w:w="1403" w:type="dxa"/>
          </w:tcPr>
          <w:p w14:paraId="3E4810DC"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Brahmastra</w:t>
            </w:r>
          </w:p>
        </w:tc>
        <w:tc>
          <w:tcPr>
            <w:tcW w:w="1093" w:type="dxa"/>
          </w:tcPr>
          <w:p w14:paraId="6DBB8BE1"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6.40 (2.72)</w:t>
            </w:r>
          </w:p>
        </w:tc>
        <w:tc>
          <w:tcPr>
            <w:tcW w:w="1112" w:type="dxa"/>
          </w:tcPr>
          <w:p w14:paraId="4EF22D46"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1.87 (1.69)</w:t>
            </w:r>
          </w:p>
        </w:tc>
        <w:tc>
          <w:tcPr>
            <w:tcW w:w="1094" w:type="dxa"/>
          </w:tcPr>
          <w:p w14:paraId="3BBFBE0E"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2.67 (1.91)</w:t>
            </w:r>
          </w:p>
        </w:tc>
        <w:tc>
          <w:tcPr>
            <w:tcW w:w="1131" w:type="dxa"/>
          </w:tcPr>
          <w:p w14:paraId="45EB00F1"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3.40 (2.10)</w:t>
            </w:r>
          </w:p>
        </w:tc>
        <w:tc>
          <w:tcPr>
            <w:tcW w:w="1110" w:type="dxa"/>
          </w:tcPr>
          <w:p w14:paraId="638FFFE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2.65</w:t>
            </w:r>
          </w:p>
        </w:tc>
        <w:tc>
          <w:tcPr>
            <w:tcW w:w="1324" w:type="dxa"/>
          </w:tcPr>
          <w:p w14:paraId="265A3A42"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67.55</w:t>
            </w:r>
          </w:p>
        </w:tc>
      </w:tr>
      <w:tr w:rsidR="008F41A3" w:rsidRPr="0041174A" w14:paraId="5F81D0D1" w14:textId="77777777" w:rsidTr="00E82B4F">
        <w:tc>
          <w:tcPr>
            <w:tcW w:w="1309" w:type="dxa"/>
          </w:tcPr>
          <w:p w14:paraId="50AAE7AB"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3</w:t>
            </w:r>
          </w:p>
        </w:tc>
        <w:tc>
          <w:tcPr>
            <w:tcW w:w="1403" w:type="dxa"/>
          </w:tcPr>
          <w:p w14:paraId="47866B8E"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Agniastra</w:t>
            </w:r>
            <w:proofErr w:type="spellEnd"/>
          </w:p>
        </w:tc>
        <w:tc>
          <w:tcPr>
            <w:tcW w:w="1093" w:type="dxa"/>
          </w:tcPr>
          <w:p w14:paraId="0AD8F7A9"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6.40 (2.72)</w:t>
            </w:r>
          </w:p>
        </w:tc>
        <w:tc>
          <w:tcPr>
            <w:tcW w:w="1112" w:type="dxa"/>
          </w:tcPr>
          <w:p w14:paraId="40A1D667"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2.53 (1.88)</w:t>
            </w:r>
          </w:p>
        </w:tc>
        <w:tc>
          <w:tcPr>
            <w:tcW w:w="1094" w:type="dxa"/>
          </w:tcPr>
          <w:p w14:paraId="1BAAF640"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3.33 (2.08)</w:t>
            </w:r>
          </w:p>
        </w:tc>
        <w:tc>
          <w:tcPr>
            <w:tcW w:w="1131" w:type="dxa"/>
          </w:tcPr>
          <w:p w14:paraId="08B5BE02"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4.13 (2.27)</w:t>
            </w:r>
          </w:p>
        </w:tc>
        <w:tc>
          <w:tcPr>
            <w:tcW w:w="1110" w:type="dxa"/>
          </w:tcPr>
          <w:p w14:paraId="3F471484"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3.33</w:t>
            </w:r>
          </w:p>
        </w:tc>
        <w:tc>
          <w:tcPr>
            <w:tcW w:w="1324" w:type="dxa"/>
          </w:tcPr>
          <w:p w14:paraId="24EAD1DD"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59.22</w:t>
            </w:r>
          </w:p>
        </w:tc>
      </w:tr>
      <w:tr w:rsidR="008F41A3" w:rsidRPr="0041174A" w14:paraId="4B48C077" w14:textId="77777777" w:rsidTr="00E82B4F">
        <w:tc>
          <w:tcPr>
            <w:tcW w:w="1309" w:type="dxa"/>
          </w:tcPr>
          <w:p w14:paraId="1234D159"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4</w:t>
            </w:r>
          </w:p>
        </w:tc>
        <w:tc>
          <w:tcPr>
            <w:tcW w:w="1403" w:type="dxa"/>
          </w:tcPr>
          <w:p w14:paraId="0F4FFAA2"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NSKE </w:t>
            </w:r>
          </w:p>
        </w:tc>
        <w:tc>
          <w:tcPr>
            <w:tcW w:w="1093" w:type="dxa"/>
          </w:tcPr>
          <w:p w14:paraId="0A4ECE47"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7.73 (2.96)</w:t>
            </w:r>
          </w:p>
        </w:tc>
        <w:tc>
          <w:tcPr>
            <w:tcW w:w="1112" w:type="dxa"/>
          </w:tcPr>
          <w:p w14:paraId="0C4C40D4"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1.53 (1.59)</w:t>
            </w:r>
          </w:p>
        </w:tc>
        <w:tc>
          <w:tcPr>
            <w:tcW w:w="1094" w:type="dxa"/>
          </w:tcPr>
          <w:p w14:paraId="645FBFFB"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1.80 (1.67)</w:t>
            </w:r>
          </w:p>
        </w:tc>
        <w:tc>
          <w:tcPr>
            <w:tcW w:w="1131" w:type="dxa"/>
          </w:tcPr>
          <w:p w14:paraId="4854FE83"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2.27 (1.81)</w:t>
            </w:r>
          </w:p>
        </w:tc>
        <w:tc>
          <w:tcPr>
            <w:tcW w:w="1110" w:type="dxa"/>
          </w:tcPr>
          <w:p w14:paraId="7FB4CAD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1.87</w:t>
            </w:r>
          </w:p>
        </w:tc>
        <w:tc>
          <w:tcPr>
            <w:tcW w:w="1324" w:type="dxa"/>
          </w:tcPr>
          <w:p w14:paraId="55D79A56"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81.04</w:t>
            </w:r>
          </w:p>
        </w:tc>
      </w:tr>
      <w:tr w:rsidR="008F41A3" w:rsidRPr="0041174A" w14:paraId="1A68983A" w14:textId="77777777" w:rsidTr="00E82B4F">
        <w:tc>
          <w:tcPr>
            <w:tcW w:w="1309" w:type="dxa"/>
          </w:tcPr>
          <w:p w14:paraId="410C6C4C"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5</w:t>
            </w:r>
          </w:p>
        </w:tc>
        <w:tc>
          <w:tcPr>
            <w:tcW w:w="1403" w:type="dxa"/>
          </w:tcPr>
          <w:p w14:paraId="14A37C00"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Neem oil </w:t>
            </w:r>
          </w:p>
        </w:tc>
        <w:tc>
          <w:tcPr>
            <w:tcW w:w="1093" w:type="dxa"/>
          </w:tcPr>
          <w:p w14:paraId="5ED8BE0D"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7.27 (2.88)</w:t>
            </w:r>
          </w:p>
        </w:tc>
        <w:tc>
          <w:tcPr>
            <w:tcW w:w="1112" w:type="dxa"/>
          </w:tcPr>
          <w:p w14:paraId="3BFFDF73"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1.27 (1.51)</w:t>
            </w:r>
          </w:p>
        </w:tc>
        <w:tc>
          <w:tcPr>
            <w:tcW w:w="1094" w:type="dxa"/>
          </w:tcPr>
          <w:p w14:paraId="622C19BD"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1.60 (1.61)</w:t>
            </w:r>
          </w:p>
        </w:tc>
        <w:tc>
          <w:tcPr>
            <w:tcW w:w="1131" w:type="dxa"/>
          </w:tcPr>
          <w:p w14:paraId="50E45521"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2.47 (1.86)</w:t>
            </w:r>
          </w:p>
        </w:tc>
        <w:tc>
          <w:tcPr>
            <w:tcW w:w="1110" w:type="dxa"/>
          </w:tcPr>
          <w:p w14:paraId="62A2BB49"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1.78</w:t>
            </w:r>
          </w:p>
        </w:tc>
        <w:tc>
          <w:tcPr>
            <w:tcW w:w="1324" w:type="dxa"/>
          </w:tcPr>
          <w:p w14:paraId="17F7D9BB"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80.81</w:t>
            </w:r>
          </w:p>
        </w:tc>
      </w:tr>
      <w:tr w:rsidR="008F41A3" w:rsidRPr="0041174A" w14:paraId="1E75BB8A" w14:textId="77777777" w:rsidTr="00E82B4F">
        <w:tc>
          <w:tcPr>
            <w:tcW w:w="1309" w:type="dxa"/>
          </w:tcPr>
          <w:p w14:paraId="39A4B2E0"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6</w:t>
            </w:r>
          </w:p>
        </w:tc>
        <w:tc>
          <w:tcPr>
            <w:tcW w:w="1403" w:type="dxa"/>
          </w:tcPr>
          <w:p w14:paraId="7E6F11FD"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Quinalphos 25EC </w:t>
            </w:r>
          </w:p>
        </w:tc>
        <w:tc>
          <w:tcPr>
            <w:tcW w:w="1093" w:type="dxa"/>
          </w:tcPr>
          <w:p w14:paraId="06121638"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7.53 (2.92)</w:t>
            </w:r>
          </w:p>
        </w:tc>
        <w:tc>
          <w:tcPr>
            <w:tcW w:w="1112" w:type="dxa"/>
          </w:tcPr>
          <w:p w14:paraId="7EEB06D5"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0.73 (1.32)</w:t>
            </w:r>
          </w:p>
        </w:tc>
        <w:tc>
          <w:tcPr>
            <w:tcW w:w="1094" w:type="dxa"/>
          </w:tcPr>
          <w:p w14:paraId="197204D4"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1.07 (1.44)</w:t>
            </w:r>
          </w:p>
        </w:tc>
        <w:tc>
          <w:tcPr>
            <w:tcW w:w="1131" w:type="dxa"/>
          </w:tcPr>
          <w:p w14:paraId="462FFEC6"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1.60 (1.61)</w:t>
            </w:r>
          </w:p>
        </w:tc>
        <w:tc>
          <w:tcPr>
            <w:tcW w:w="1110" w:type="dxa"/>
          </w:tcPr>
          <w:p w14:paraId="3A4DCFE4"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1.13</w:t>
            </w:r>
          </w:p>
        </w:tc>
        <w:tc>
          <w:tcPr>
            <w:tcW w:w="1324" w:type="dxa"/>
          </w:tcPr>
          <w:p w14:paraId="562D2F20"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88.24</w:t>
            </w:r>
          </w:p>
        </w:tc>
      </w:tr>
      <w:tr w:rsidR="008F41A3" w:rsidRPr="0041174A" w14:paraId="76B0CE45" w14:textId="77777777" w:rsidTr="00E82B4F">
        <w:tc>
          <w:tcPr>
            <w:tcW w:w="1309" w:type="dxa"/>
          </w:tcPr>
          <w:p w14:paraId="25A8599A"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7</w:t>
            </w:r>
          </w:p>
        </w:tc>
        <w:tc>
          <w:tcPr>
            <w:tcW w:w="1403" w:type="dxa"/>
          </w:tcPr>
          <w:p w14:paraId="468232D3"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Control</w:t>
            </w:r>
          </w:p>
        </w:tc>
        <w:tc>
          <w:tcPr>
            <w:tcW w:w="1093" w:type="dxa"/>
          </w:tcPr>
          <w:p w14:paraId="0BE4A63E"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7.07 (2.84)</w:t>
            </w:r>
          </w:p>
        </w:tc>
        <w:tc>
          <w:tcPr>
            <w:tcW w:w="1112" w:type="dxa"/>
          </w:tcPr>
          <w:p w14:paraId="5DCA46FA"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8.27 (3.04)</w:t>
            </w:r>
          </w:p>
        </w:tc>
        <w:tc>
          <w:tcPr>
            <w:tcW w:w="1094" w:type="dxa"/>
          </w:tcPr>
          <w:p w14:paraId="3411D656"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8.93 (3.15)</w:t>
            </w:r>
          </w:p>
        </w:tc>
        <w:tc>
          <w:tcPr>
            <w:tcW w:w="1131" w:type="dxa"/>
          </w:tcPr>
          <w:p w14:paraId="2B588233"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9.87 (3.30)</w:t>
            </w:r>
          </w:p>
        </w:tc>
        <w:tc>
          <w:tcPr>
            <w:tcW w:w="1110" w:type="dxa"/>
          </w:tcPr>
          <w:p w14:paraId="7D87BA03"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9.02</w:t>
            </w:r>
          </w:p>
        </w:tc>
        <w:tc>
          <w:tcPr>
            <w:tcW w:w="1324" w:type="dxa"/>
          </w:tcPr>
          <w:p w14:paraId="5AF7FCF9"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r w:rsidR="008F41A3" w:rsidRPr="0041174A" w14:paraId="74188CBD" w14:textId="77777777" w:rsidTr="00E82B4F">
        <w:tc>
          <w:tcPr>
            <w:tcW w:w="2712" w:type="dxa"/>
            <w:gridSpan w:val="2"/>
          </w:tcPr>
          <w:p w14:paraId="77E629E5" w14:textId="77777777" w:rsidR="008F41A3" w:rsidRPr="00D170EB" w:rsidRDefault="008F41A3" w:rsidP="00E82B4F">
            <w:pPr>
              <w:rPr>
                <w:rFonts w:ascii="Times New Roman" w:hAnsi="Times New Roman" w:cs="Times New Roman"/>
                <w:b/>
                <w:bCs/>
              </w:rPr>
            </w:pPr>
            <w:proofErr w:type="spellStart"/>
            <w:r w:rsidRPr="00D170EB">
              <w:rPr>
                <w:rFonts w:ascii="Times New Roman" w:hAnsi="Times New Roman" w:cs="Times New Roman"/>
                <w:b/>
                <w:bCs/>
              </w:rPr>
              <w:t>SEm</w:t>
            </w:r>
            <w:proofErr w:type="spellEnd"/>
            <w:r w:rsidRPr="00D170EB">
              <w:rPr>
                <w:rFonts w:ascii="Times New Roman" w:hAnsi="Times New Roman" w:cs="Times New Roman"/>
                <w:b/>
                <w:bCs/>
              </w:rPr>
              <w:t>±</w:t>
            </w:r>
          </w:p>
        </w:tc>
        <w:tc>
          <w:tcPr>
            <w:tcW w:w="1093" w:type="dxa"/>
          </w:tcPr>
          <w:p w14:paraId="53E227B5"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0.04</w:t>
            </w:r>
          </w:p>
        </w:tc>
        <w:tc>
          <w:tcPr>
            <w:tcW w:w="1112" w:type="dxa"/>
          </w:tcPr>
          <w:p w14:paraId="261A2BCA"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0.03</w:t>
            </w:r>
          </w:p>
        </w:tc>
        <w:tc>
          <w:tcPr>
            <w:tcW w:w="1094" w:type="dxa"/>
          </w:tcPr>
          <w:p w14:paraId="550EA079"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0.02</w:t>
            </w:r>
          </w:p>
        </w:tc>
        <w:tc>
          <w:tcPr>
            <w:tcW w:w="1131" w:type="dxa"/>
          </w:tcPr>
          <w:p w14:paraId="2D2F35B9"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0.04</w:t>
            </w:r>
          </w:p>
        </w:tc>
        <w:tc>
          <w:tcPr>
            <w:tcW w:w="1110" w:type="dxa"/>
          </w:tcPr>
          <w:p w14:paraId="072CC60A"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c>
          <w:tcPr>
            <w:tcW w:w="1324" w:type="dxa"/>
          </w:tcPr>
          <w:p w14:paraId="5BB61A37"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r w:rsidR="008F41A3" w:rsidRPr="0041174A" w14:paraId="7766A6AB" w14:textId="77777777" w:rsidTr="00E82B4F">
        <w:tc>
          <w:tcPr>
            <w:tcW w:w="2712" w:type="dxa"/>
            <w:gridSpan w:val="2"/>
          </w:tcPr>
          <w:p w14:paraId="6CDC29EA" w14:textId="77777777" w:rsidR="008F41A3" w:rsidRPr="00D170EB" w:rsidRDefault="008F41A3" w:rsidP="00E82B4F">
            <w:pPr>
              <w:rPr>
                <w:rFonts w:ascii="Times New Roman" w:hAnsi="Times New Roman" w:cs="Times New Roman"/>
                <w:b/>
                <w:bCs/>
              </w:rPr>
            </w:pPr>
            <w:r w:rsidRPr="00D170EB">
              <w:rPr>
                <w:rFonts w:ascii="Times New Roman" w:hAnsi="Times New Roman" w:cs="Times New Roman"/>
                <w:b/>
                <w:bCs/>
              </w:rPr>
              <w:t>CD(0.05)</w:t>
            </w:r>
          </w:p>
        </w:tc>
        <w:tc>
          <w:tcPr>
            <w:tcW w:w="1093" w:type="dxa"/>
          </w:tcPr>
          <w:p w14:paraId="5540EE91"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0.12</w:t>
            </w:r>
          </w:p>
        </w:tc>
        <w:tc>
          <w:tcPr>
            <w:tcW w:w="1112" w:type="dxa"/>
          </w:tcPr>
          <w:p w14:paraId="370D148E"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0.10</w:t>
            </w:r>
          </w:p>
        </w:tc>
        <w:tc>
          <w:tcPr>
            <w:tcW w:w="1094" w:type="dxa"/>
          </w:tcPr>
          <w:p w14:paraId="0BDA6A4C"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0.07</w:t>
            </w:r>
          </w:p>
        </w:tc>
        <w:tc>
          <w:tcPr>
            <w:tcW w:w="1131" w:type="dxa"/>
          </w:tcPr>
          <w:p w14:paraId="552CAFDD"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0.13</w:t>
            </w:r>
          </w:p>
        </w:tc>
        <w:tc>
          <w:tcPr>
            <w:tcW w:w="1110" w:type="dxa"/>
          </w:tcPr>
          <w:p w14:paraId="2E638B5A"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c>
          <w:tcPr>
            <w:tcW w:w="1324" w:type="dxa"/>
          </w:tcPr>
          <w:p w14:paraId="3BE5BBE9"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bl>
    <w:p w14:paraId="3814E3D6" w14:textId="77777777" w:rsidR="008F41A3" w:rsidRPr="00C546D6" w:rsidRDefault="008F41A3" w:rsidP="008F41A3">
      <w:p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NSKE- Neem Seed Kernel Extract, </w:t>
      </w:r>
      <w:r w:rsidRPr="00C546D6">
        <w:rPr>
          <w:rFonts w:ascii="Times New Roman" w:hAnsi="Times New Roman" w:cs="Times New Roman"/>
          <w:sz w:val="24"/>
          <w:szCs w:val="24"/>
        </w:rPr>
        <w:t xml:space="preserve">PTC- </w:t>
      </w:r>
      <w:proofErr w:type="spellStart"/>
      <w:r w:rsidRPr="00C546D6">
        <w:rPr>
          <w:rFonts w:ascii="Times New Roman" w:hAnsi="Times New Roman" w:cs="Times New Roman"/>
          <w:sz w:val="24"/>
          <w:szCs w:val="24"/>
        </w:rPr>
        <w:t>Pre treatment</w:t>
      </w:r>
      <w:proofErr w:type="spellEnd"/>
      <w:r w:rsidRPr="00C546D6">
        <w:rPr>
          <w:rFonts w:ascii="Times New Roman" w:hAnsi="Times New Roman" w:cs="Times New Roman"/>
          <w:sz w:val="24"/>
          <w:szCs w:val="24"/>
        </w:rPr>
        <w:t xml:space="preserve"> count;    DA</w:t>
      </w:r>
      <w:r>
        <w:rPr>
          <w:rFonts w:ascii="Times New Roman" w:hAnsi="Times New Roman" w:cs="Times New Roman"/>
          <w:sz w:val="24"/>
          <w:szCs w:val="24"/>
        </w:rPr>
        <w:t>S</w:t>
      </w:r>
      <w:r w:rsidRPr="00C546D6">
        <w:rPr>
          <w:rFonts w:ascii="Times New Roman" w:hAnsi="Times New Roman" w:cs="Times New Roman"/>
          <w:sz w:val="24"/>
          <w:szCs w:val="24"/>
        </w:rPr>
        <w:t xml:space="preserve">- days after </w:t>
      </w:r>
      <w:r>
        <w:rPr>
          <w:rFonts w:ascii="Times New Roman" w:hAnsi="Times New Roman" w:cs="Times New Roman"/>
          <w:sz w:val="24"/>
          <w:szCs w:val="24"/>
        </w:rPr>
        <w:t>spray, Data are m</w:t>
      </w:r>
      <w:r w:rsidRPr="00C546D6">
        <w:rPr>
          <w:rFonts w:ascii="Times New Roman" w:hAnsi="Times New Roman" w:cs="Times New Roman"/>
          <w:sz w:val="24"/>
          <w:szCs w:val="24"/>
        </w:rPr>
        <w:t>ean of three replications</w:t>
      </w:r>
      <w:r>
        <w:rPr>
          <w:rFonts w:ascii="Times New Roman" w:hAnsi="Times New Roman" w:cs="Times New Roman"/>
          <w:sz w:val="24"/>
          <w:szCs w:val="24"/>
        </w:rPr>
        <w:t>,</w:t>
      </w:r>
      <w:r w:rsidRPr="00C546D6">
        <w:rPr>
          <w:rFonts w:ascii="Times New Roman" w:hAnsi="Times New Roman" w:cs="Times New Roman"/>
          <w:sz w:val="24"/>
          <w:szCs w:val="24"/>
        </w:rPr>
        <w:t xml:space="preserve"> Values in parentheses are √ ᵡ + 0.5 transformed values</w:t>
      </w:r>
    </w:p>
    <w:p w14:paraId="14754A02" w14:textId="77777777" w:rsidR="008F41A3" w:rsidRDefault="008F41A3" w:rsidP="008F41A3">
      <w:pPr>
        <w:spacing w:after="0" w:line="240" w:lineRule="auto"/>
        <w:rPr>
          <w:rFonts w:ascii="Times New Roman" w:eastAsia="Times New Roman" w:hAnsi="Times New Roman" w:cs="Times New Roman"/>
          <w:b/>
          <w:sz w:val="24"/>
        </w:rPr>
      </w:pPr>
    </w:p>
    <w:p w14:paraId="72A4EA38" w14:textId="77777777" w:rsidR="008F41A3" w:rsidRDefault="008F41A3" w:rsidP="008F41A3">
      <w:pPr>
        <w:spacing w:after="0" w:line="240" w:lineRule="auto"/>
        <w:rPr>
          <w:rFonts w:ascii="Times New Roman" w:eastAsia="Times New Roman" w:hAnsi="Times New Roman" w:cs="Times New Roman"/>
          <w:sz w:val="32"/>
          <w:szCs w:val="24"/>
        </w:rPr>
      </w:pPr>
      <w:r w:rsidRPr="0041174A">
        <w:rPr>
          <w:rFonts w:ascii="Times New Roman" w:eastAsia="Times New Roman" w:hAnsi="Times New Roman" w:cs="Times New Roman"/>
          <w:b/>
          <w:sz w:val="24"/>
        </w:rPr>
        <w:t>Table 2</w:t>
      </w:r>
      <w:r w:rsidRPr="001B4F6D">
        <w:rPr>
          <w:rFonts w:ascii="Times New Roman" w:eastAsia="Times New Roman" w:hAnsi="Times New Roman" w:cs="Times New Roman"/>
          <w:bCs/>
          <w:sz w:val="24"/>
        </w:rPr>
        <w:t xml:space="preserve">: </w:t>
      </w:r>
      <w:r>
        <w:rPr>
          <w:rFonts w:ascii="Times New Roman" w:eastAsia="Times New Roman" w:hAnsi="Times New Roman" w:cs="Times New Roman"/>
          <w:bCs/>
          <w:sz w:val="24"/>
        </w:rPr>
        <w:t>Bio-e</w:t>
      </w:r>
      <w:r w:rsidRPr="001B4F6D">
        <w:rPr>
          <w:rFonts w:ascii="Times New Roman" w:eastAsia="Times New Roman" w:hAnsi="Times New Roman" w:cs="Times New Roman"/>
          <w:bCs/>
          <w:sz w:val="24"/>
        </w:rPr>
        <w:t xml:space="preserve">fficacy of </w:t>
      </w:r>
      <w:r>
        <w:rPr>
          <w:rFonts w:ascii="Times New Roman" w:eastAsia="Times New Roman" w:hAnsi="Times New Roman" w:cs="Times New Roman"/>
          <w:bCs/>
          <w:sz w:val="24"/>
        </w:rPr>
        <w:t>indigenous bio-formulations</w:t>
      </w:r>
      <w:r w:rsidRPr="001B4F6D">
        <w:rPr>
          <w:rFonts w:ascii="Times New Roman" w:eastAsia="Times New Roman" w:hAnsi="Times New Roman" w:cs="Times New Roman"/>
          <w:bCs/>
          <w:sz w:val="24"/>
        </w:rPr>
        <w:t xml:space="preserve"> against the population of leaf hopper, </w:t>
      </w:r>
      <w:proofErr w:type="spellStart"/>
      <w:r w:rsidRPr="001B4F6D">
        <w:rPr>
          <w:rFonts w:ascii="Times New Roman" w:eastAsia="Times New Roman" w:hAnsi="Times New Roman" w:cs="Times New Roman"/>
          <w:bCs/>
          <w:i/>
          <w:iCs/>
          <w:sz w:val="24"/>
        </w:rPr>
        <w:t>Amrasca</w:t>
      </w:r>
      <w:proofErr w:type="spellEnd"/>
      <w:r w:rsidRPr="001B4F6D">
        <w:rPr>
          <w:rFonts w:ascii="Times New Roman" w:eastAsia="Times New Roman" w:hAnsi="Times New Roman" w:cs="Times New Roman"/>
          <w:bCs/>
          <w:i/>
          <w:iCs/>
          <w:sz w:val="24"/>
        </w:rPr>
        <w:t xml:space="preserve"> </w:t>
      </w:r>
      <w:proofErr w:type="spellStart"/>
      <w:r w:rsidRPr="001B4F6D">
        <w:rPr>
          <w:rFonts w:ascii="Times New Roman" w:eastAsia="Times New Roman" w:hAnsi="Times New Roman" w:cs="Times New Roman"/>
          <w:bCs/>
          <w:i/>
          <w:iCs/>
          <w:sz w:val="24"/>
        </w:rPr>
        <w:t>biguttula</w:t>
      </w:r>
      <w:proofErr w:type="spellEnd"/>
      <w:r>
        <w:rPr>
          <w:rFonts w:ascii="Times New Roman" w:eastAsia="Times New Roman" w:hAnsi="Times New Roman" w:cs="Times New Roman"/>
          <w:bCs/>
          <w:sz w:val="24"/>
        </w:rPr>
        <w:t xml:space="preserve"> on Okra after second spray</w:t>
      </w:r>
    </w:p>
    <w:p w14:paraId="3BBA48BA" w14:textId="77777777" w:rsidR="008F41A3" w:rsidRDefault="008F41A3" w:rsidP="008F41A3"/>
    <w:tbl>
      <w:tblPr>
        <w:tblStyle w:val="TableGrid"/>
        <w:tblW w:w="0" w:type="auto"/>
        <w:tblLook w:val="04A0" w:firstRow="1" w:lastRow="0" w:firstColumn="1" w:lastColumn="0" w:noHBand="0" w:noVBand="1"/>
      </w:tblPr>
      <w:tblGrid>
        <w:gridCol w:w="1309"/>
        <w:gridCol w:w="1403"/>
        <w:gridCol w:w="1093"/>
        <w:gridCol w:w="1112"/>
        <w:gridCol w:w="1094"/>
        <w:gridCol w:w="1131"/>
        <w:gridCol w:w="1110"/>
        <w:gridCol w:w="1324"/>
      </w:tblGrid>
      <w:tr w:rsidR="008F41A3" w:rsidRPr="0041174A" w14:paraId="4F81D656" w14:textId="77777777" w:rsidTr="00E82B4F">
        <w:tc>
          <w:tcPr>
            <w:tcW w:w="1309" w:type="dxa"/>
            <w:vMerge w:val="restart"/>
          </w:tcPr>
          <w:p w14:paraId="7484CE13"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 No.</w:t>
            </w:r>
          </w:p>
        </w:tc>
        <w:tc>
          <w:tcPr>
            <w:tcW w:w="1403" w:type="dxa"/>
            <w:vMerge w:val="restart"/>
          </w:tcPr>
          <w:p w14:paraId="25E2AC2F"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Treatments</w:t>
            </w:r>
          </w:p>
        </w:tc>
        <w:tc>
          <w:tcPr>
            <w:tcW w:w="6864" w:type="dxa"/>
            <w:gridSpan w:val="6"/>
          </w:tcPr>
          <w:p w14:paraId="03F45587"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hAnsi="Times New Roman" w:cs="Times New Roman"/>
                <w:b/>
                <w:bCs/>
              </w:rPr>
              <w:t>Average population of leaf hopper per three leaf</w:t>
            </w:r>
          </w:p>
        </w:tc>
      </w:tr>
      <w:tr w:rsidR="008F41A3" w:rsidRPr="0041174A" w14:paraId="5AAE879E" w14:textId="77777777" w:rsidTr="00E82B4F">
        <w:tc>
          <w:tcPr>
            <w:tcW w:w="1309" w:type="dxa"/>
            <w:vMerge/>
          </w:tcPr>
          <w:p w14:paraId="43088738"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3938515A" w14:textId="77777777" w:rsidR="008F41A3" w:rsidRPr="0041174A" w:rsidRDefault="008F41A3" w:rsidP="00E82B4F">
            <w:pPr>
              <w:rPr>
                <w:rFonts w:ascii="Times New Roman" w:eastAsia="Times New Roman" w:hAnsi="Times New Roman" w:cs="Times New Roman"/>
                <w:b/>
                <w:bCs/>
                <w:sz w:val="24"/>
                <w:szCs w:val="24"/>
              </w:rPr>
            </w:pPr>
          </w:p>
        </w:tc>
        <w:tc>
          <w:tcPr>
            <w:tcW w:w="5540" w:type="dxa"/>
            <w:gridSpan w:val="5"/>
          </w:tcPr>
          <w:p w14:paraId="4095B3A6" w14:textId="77777777" w:rsidR="008F41A3" w:rsidRPr="0041174A" w:rsidRDefault="008F41A3" w:rsidP="00E82B4F">
            <w:pPr>
              <w:jc w:val="cente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Second spray</w:t>
            </w:r>
          </w:p>
        </w:tc>
        <w:tc>
          <w:tcPr>
            <w:tcW w:w="1324" w:type="dxa"/>
            <w:vMerge w:val="restart"/>
          </w:tcPr>
          <w:p w14:paraId="4A19CBDC"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Per cent reduction in population</w:t>
            </w:r>
          </w:p>
        </w:tc>
      </w:tr>
      <w:tr w:rsidR="008F41A3" w:rsidRPr="0041174A" w14:paraId="38916A40" w14:textId="77777777" w:rsidTr="00E82B4F">
        <w:tc>
          <w:tcPr>
            <w:tcW w:w="1309" w:type="dxa"/>
            <w:vMerge/>
          </w:tcPr>
          <w:p w14:paraId="7495AA49"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2CB2B652" w14:textId="77777777" w:rsidR="008F41A3" w:rsidRPr="0041174A" w:rsidRDefault="008F41A3" w:rsidP="00E82B4F">
            <w:pPr>
              <w:rPr>
                <w:rFonts w:ascii="Times New Roman" w:eastAsia="Times New Roman" w:hAnsi="Times New Roman" w:cs="Times New Roman"/>
                <w:b/>
                <w:bCs/>
                <w:sz w:val="24"/>
                <w:szCs w:val="24"/>
              </w:rPr>
            </w:pPr>
          </w:p>
        </w:tc>
        <w:tc>
          <w:tcPr>
            <w:tcW w:w="1093" w:type="dxa"/>
          </w:tcPr>
          <w:p w14:paraId="5F092EBF"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PTC</w:t>
            </w:r>
          </w:p>
        </w:tc>
        <w:tc>
          <w:tcPr>
            <w:tcW w:w="1112" w:type="dxa"/>
          </w:tcPr>
          <w:p w14:paraId="7E532FBF"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3DAS</w:t>
            </w:r>
          </w:p>
        </w:tc>
        <w:tc>
          <w:tcPr>
            <w:tcW w:w="1094" w:type="dxa"/>
          </w:tcPr>
          <w:p w14:paraId="585BB4D6"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7 DAS</w:t>
            </w:r>
          </w:p>
        </w:tc>
        <w:tc>
          <w:tcPr>
            <w:tcW w:w="1131" w:type="dxa"/>
          </w:tcPr>
          <w:p w14:paraId="513558B9"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10DAS</w:t>
            </w:r>
          </w:p>
        </w:tc>
        <w:tc>
          <w:tcPr>
            <w:tcW w:w="1110" w:type="dxa"/>
          </w:tcPr>
          <w:p w14:paraId="06998907"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Mean</w:t>
            </w:r>
          </w:p>
        </w:tc>
        <w:tc>
          <w:tcPr>
            <w:tcW w:w="1324" w:type="dxa"/>
            <w:vMerge/>
          </w:tcPr>
          <w:p w14:paraId="4B2A8086" w14:textId="77777777" w:rsidR="008F41A3" w:rsidRPr="0041174A" w:rsidRDefault="008F41A3" w:rsidP="00E82B4F">
            <w:pPr>
              <w:rPr>
                <w:rFonts w:ascii="Times New Roman" w:eastAsia="Times New Roman" w:hAnsi="Times New Roman" w:cs="Times New Roman"/>
                <w:b/>
                <w:bCs/>
                <w:sz w:val="24"/>
                <w:szCs w:val="24"/>
              </w:rPr>
            </w:pPr>
          </w:p>
        </w:tc>
      </w:tr>
      <w:tr w:rsidR="008F41A3" w:rsidRPr="0041174A" w14:paraId="6B46BC84" w14:textId="77777777" w:rsidTr="00E82B4F">
        <w:tc>
          <w:tcPr>
            <w:tcW w:w="1309" w:type="dxa"/>
          </w:tcPr>
          <w:p w14:paraId="3DA5DD5C"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1</w:t>
            </w:r>
          </w:p>
        </w:tc>
        <w:tc>
          <w:tcPr>
            <w:tcW w:w="1403" w:type="dxa"/>
          </w:tcPr>
          <w:p w14:paraId="1F29F089"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Neemastra</w:t>
            </w:r>
            <w:proofErr w:type="spellEnd"/>
          </w:p>
        </w:tc>
        <w:tc>
          <w:tcPr>
            <w:tcW w:w="1093" w:type="dxa"/>
            <w:vAlign w:val="bottom"/>
          </w:tcPr>
          <w:p w14:paraId="26FD70A4"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4.53 (2.35)</w:t>
            </w:r>
          </w:p>
        </w:tc>
        <w:tc>
          <w:tcPr>
            <w:tcW w:w="1112" w:type="dxa"/>
            <w:vAlign w:val="bottom"/>
          </w:tcPr>
          <w:p w14:paraId="63D7183F"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2.07 (1.75)</w:t>
            </w:r>
          </w:p>
        </w:tc>
        <w:tc>
          <w:tcPr>
            <w:tcW w:w="1094" w:type="dxa"/>
          </w:tcPr>
          <w:p w14:paraId="4DCA0C77"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2.47 </w:t>
            </w:r>
            <w:r w:rsidRPr="0041174A">
              <w:rPr>
                <w:rFonts w:ascii="Times New Roman" w:hAnsi="Times New Roman" w:cs="Times New Roman"/>
                <w:color w:val="000000"/>
              </w:rPr>
              <w:t>(1.86)</w:t>
            </w:r>
          </w:p>
        </w:tc>
        <w:tc>
          <w:tcPr>
            <w:tcW w:w="1131" w:type="dxa"/>
            <w:vAlign w:val="bottom"/>
          </w:tcPr>
          <w:p w14:paraId="5B4D1A6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3.20 (2.05)</w:t>
            </w:r>
          </w:p>
        </w:tc>
        <w:tc>
          <w:tcPr>
            <w:tcW w:w="1110" w:type="dxa"/>
          </w:tcPr>
          <w:p w14:paraId="37FBC8B3"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2.58</w:t>
            </w:r>
          </w:p>
        </w:tc>
        <w:tc>
          <w:tcPr>
            <w:tcW w:w="1324" w:type="dxa"/>
          </w:tcPr>
          <w:p w14:paraId="514F5398"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46.50</w:t>
            </w:r>
          </w:p>
        </w:tc>
      </w:tr>
      <w:tr w:rsidR="008F41A3" w:rsidRPr="0041174A" w14:paraId="7F22F63F" w14:textId="77777777" w:rsidTr="00E82B4F">
        <w:tc>
          <w:tcPr>
            <w:tcW w:w="1309" w:type="dxa"/>
          </w:tcPr>
          <w:p w14:paraId="13BB0D0A"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2</w:t>
            </w:r>
          </w:p>
        </w:tc>
        <w:tc>
          <w:tcPr>
            <w:tcW w:w="1403" w:type="dxa"/>
          </w:tcPr>
          <w:p w14:paraId="09F0007E"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Brahmastra</w:t>
            </w:r>
          </w:p>
        </w:tc>
        <w:tc>
          <w:tcPr>
            <w:tcW w:w="1093" w:type="dxa"/>
            <w:vAlign w:val="bottom"/>
          </w:tcPr>
          <w:p w14:paraId="574F9CAA"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5.93 (2.63)</w:t>
            </w:r>
          </w:p>
        </w:tc>
        <w:tc>
          <w:tcPr>
            <w:tcW w:w="1112" w:type="dxa"/>
            <w:vAlign w:val="bottom"/>
          </w:tcPr>
          <w:p w14:paraId="243A1D1F"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2.87 (1.96)</w:t>
            </w:r>
          </w:p>
        </w:tc>
        <w:tc>
          <w:tcPr>
            <w:tcW w:w="1094" w:type="dxa"/>
          </w:tcPr>
          <w:p w14:paraId="647BEF4C"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4.00 </w:t>
            </w:r>
            <w:r w:rsidRPr="0041174A">
              <w:rPr>
                <w:rFonts w:ascii="Times New Roman" w:hAnsi="Times New Roman" w:cs="Times New Roman"/>
                <w:color w:val="000000"/>
              </w:rPr>
              <w:t>(2.24)</w:t>
            </w:r>
          </w:p>
        </w:tc>
        <w:tc>
          <w:tcPr>
            <w:tcW w:w="1131" w:type="dxa"/>
            <w:vAlign w:val="bottom"/>
          </w:tcPr>
          <w:p w14:paraId="019829E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4.60 (2.37)</w:t>
            </w:r>
          </w:p>
        </w:tc>
        <w:tc>
          <w:tcPr>
            <w:tcW w:w="1110" w:type="dxa"/>
          </w:tcPr>
          <w:p w14:paraId="458D317A"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3.82</w:t>
            </w:r>
          </w:p>
        </w:tc>
        <w:tc>
          <w:tcPr>
            <w:tcW w:w="1324" w:type="dxa"/>
          </w:tcPr>
          <w:p w14:paraId="54B000F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39.43</w:t>
            </w:r>
          </w:p>
        </w:tc>
      </w:tr>
      <w:tr w:rsidR="008F41A3" w:rsidRPr="0041174A" w14:paraId="6B68FADF" w14:textId="77777777" w:rsidTr="00E82B4F">
        <w:tc>
          <w:tcPr>
            <w:tcW w:w="1309" w:type="dxa"/>
          </w:tcPr>
          <w:p w14:paraId="7B4DD741"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3</w:t>
            </w:r>
          </w:p>
        </w:tc>
        <w:tc>
          <w:tcPr>
            <w:tcW w:w="1403" w:type="dxa"/>
          </w:tcPr>
          <w:p w14:paraId="7447C8EE"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Agniastra</w:t>
            </w:r>
            <w:proofErr w:type="spellEnd"/>
          </w:p>
        </w:tc>
        <w:tc>
          <w:tcPr>
            <w:tcW w:w="1093" w:type="dxa"/>
            <w:vAlign w:val="bottom"/>
          </w:tcPr>
          <w:p w14:paraId="00F43718"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6.53 (2.74)</w:t>
            </w:r>
          </w:p>
        </w:tc>
        <w:tc>
          <w:tcPr>
            <w:tcW w:w="1112" w:type="dxa"/>
            <w:vAlign w:val="bottom"/>
          </w:tcPr>
          <w:p w14:paraId="33F24519"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3.73 (2.17)</w:t>
            </w:r>
          </w:p>
        </w:tc>
        <w:tc>
          <w:tcPr>
            <w:tcW w:w="1094" w:type="dxa"/>
          </w:tcPr>
          <w:p w14:paraId="70519E75"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4.60 </w:t>
            </w:r>
            <w:r w:rsidRPr="0041174A">
              <w:rPr>
                <w:rFonts w:ascii="Times New Roman" w:hAnsi="Times New Roman" w:cs="Times New Roman"/>
                <w:color w:val="000000"/>
              </w:rPr>
              <w:t>(2.37)</w:t>
            </w:r>
          </w:p>
        </w:tc>
        <w:tc>
          <w:tcPr>
            <w:tcW w:w="1131" w:type="dxa"/>
            <w:vAlign w:val="bottom"/>
          </w:tcPr>
          <w:p w14:paraId="0638D3B3"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4.40 (2.32)</w:t>
            </w:r>
          </w:p>
        </w:tc>
        <w:tc>
          <w:tcPr>
            <w:tcW w:w="1110" w:type="dxa"/>
          </w:tcPr>
          <w:p w14:paraId="4D1E2629"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4.24</w:t>
            </w:r>
          </w:p>
        </w:tc>
        <w:tc>
          <w:tcPr>
            <w:tcW w:w="1324" w:type="dxa"/>
          </w:tcPr>
          <w:p w14:paraId="18AACC36"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38.95</w:t>
            </w:r>
          </w:p>
        </w:tc>
      </w:tr>
      <w:tr w:rsidR="008F41A3" w:rsidRPr="0041174A" w14:paraId="125FA2C1" w14:textId="77777777" w:rsidTr="00E82B4F">
        <w:tc>
          <w:tcPr>
            <w:tcW w:w="1309" w:type="dxa"/>
          </w:tcPr>
          <w:p w14:paraId="356D3340"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lastRenderedPageBreak/>
              <w:t>T</w:t>
            </w:r>
            <w:r w:rsidRPr="0041174A">
              <w:rPr>
                <w:rFonts w:ascii="Times New Roman" w:eastAsia="Times New Roman" w:hAnsi="Times New Roman" w:cs="Times New Roman"/>
                <w:sz w:val="24"/>
                <w:szCs w:val="24"/>
                <w:vertAlign w:val="subscript"/>
              </w:rPr>
              <w:t>4</w:t>
            </w:r>
          </w:p>
        </w:tc>
        <w:tc>
          <w:tcPr>
            <w:tcW w:w="1403" w:type="dxa"/>
          </w:tcPr>
          <w:p w14:paraId="3953EA01"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NSKE </w:t>
            </w:r>
          </w:p>
        </w:tc>
        <w:tc>
          <w:tcPr>
            <w:tcW w:w="1093" w:type="dxa"/>
            <w:vAlign w:val="bottom"/>
          </w:tcPr>
          <w:p w14:paraId="6344F457"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5.87 (2.62)</w:t>
            </w:r>
          </w:p>
        </w:tc>
        <w:tc>
          <w:tcPr>
            <w:tcW w:w="1112" w:type="dxa"/>
            <w:vAlign w:val="bottom"/>
          </w:tcPr>
          <w:p w14:paraId="675E8E7C"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2.87 (1.97)</w:t>
            </w:r>
          </w:p>
        </w:tc>
        <w:tc>
          <w:tcPr>
            <w:tcW w:w="1094" w:type="dxa"/>
          </w:tcPr>
          <w:p w14:paraId="318D25EE"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2.93 </w:t>
            </w:r>
            <w:r w:rsidRPr="0041174A">
              <w:rPr>
                <w:rFonts w:ascii="Times New Roman" w:hAnsi="Times New Roman" w:cs="Times New Roman"/>
                <w:color w:val="000000"/>
              </w:rPr>
              <w:t>(1.98)</w:t>
            </w:r>
          </w:p>
        </w:tc>
        <w:tc>
          <w:tcPr>
            <w:tcW w:w="1131" w:type="dxa"/>
            <w:vAlign w:val="bottom"/>
          </w:tcPr>
          <w:p w14:paraId="0EF4F11B"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3.00 (2.00)</w:t>
            </w:r>
          </w:p>
        </w:tc>
        <w:tc>
          <w:tcPr>
            <w:tcW w:w="1110" w:type="dxa"/>
          </w:tcPr>
          <w:p w14:paraId="65D263E2"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2.93</w:t>
            </w:r>
          </w:p>
        </w:tc>
        <w:tc>
          <w:tcPr>
            <w:tcW w:w="1324" w:type="dxa"/>
          </w:tcPr>
          <w:p w14:paraId="534ED574"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53.00</w:t>
            </w:r>
          </w:p>
        </w:tc>
      </w:tr>
      <w:tr w:rsidR="008F41A3" w:rsidRPr="0041174A" w14:paraId="09520427" w14:textId="77777777" w:rsidTr="00E82B4F">
        <w:tc>
          <w:tcPr>
            <w:tcW w:w="1309" w:type="dxa"/>
          </w:tcPr>
          <w:p w14:paraId="79F370E5"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5</w:t>
            </w:r>
          </w:p>
        </w:tc>
        <w:tc>
          <w:tcPr>
            <w:tcW w:w="1403" w:type="dxa"/>
          </w:tcPr>
          <w:p w14:paraId="0B3EF688"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Neem oil </w:t>
            </w:r>
          </w:p>
        </w:tc>
        <w:tc>
          <w:tcPr>
            <w:tcW w:w="1093" w:type="dxa"/>
            <w:vAlign w:val="bottom"/>
          </w:tcPr>
          <w:p w14:paraId="09848445"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5.00 (2.45)</w:t>
            </w:r>
          </w:p>
        </w:tc>
        <w:tc>
          <w:tcPr>
            <w:tcW w:w="1112" w:type="dxa"/>
            <w:vAlign w:val="bottom"/>
          </w:tcPr>
          <w:p w14:paraId="3BD2FBC5"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2.27 (1.81)</w:t>
            </w:r>
          </w:p>
        </w:tc>
        <w:tc>
          <w:tcPr>
            <w:tcW w:w="1094" w:type="dxa"/>
          </w:tcPr>
          <w:p w14:paraId="281190F4"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3.13 </w:t>
            </w:r>
            <w:r w:rsidRPr="0041174A">
              <w:rPr>
                <w:rFonts w:ascii="Times New Roman" w:hAnsi="Times New Roman" w:cs="Times New Roman"/>
                <w:color w:val="000000"/>
              </w:rPr>
              <w:t>(2.03)</w:t>
            </w:r>
          </w:p>
        </w:tc>
        <w:tc>
          <w:tcPr>
            <w:tcW w:w="1131" w:type="dxa"/>
            <w:vAlign w:val="bottom"/>
          </w:tcPr>
          <w:p w14:paraId="44F2B90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3.27 (2.07)</w:t>
            </w:r>
          </w:p>
        </w:tc>
        <w:tc>
          <w:tcPr>
            <w:tcW w:w="1110" w:type="dxa"/>
          </w:tcPr>
          <w:p w14:paraId="2EB234D0"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2.89</w:t>
            </w:r>
          </w:p>
        </w:tc>
        <w:tc>
          <w:tcPr>
            <w:tcW w:w="1324" w:type="dxa"/>
          </w:tcPr>
          <w:p w14:paraId="05A0EA88"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45.67</w:t>
            </w:r>
          </w:p>
        </w:tc>
      </w:tr>
      <w:tr w:rsidR="008F41A3" w:rsidRPr="0041174A" w14:paraId="6ECC7A78" w14:textId="77777777" w:rsidTr="00E82B4F">
        <w:tc>
          <w:tcPr>
            <w:tcW w:w="1309" w:type="dxa"/>
          </w:tcPr>
          <w:p w14:paraId="2A760E1B"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6</w:t>
            </w:r>
          </w:p>
        </w:tc>
        <w:tc>
          <w:tcPr>
            <w:tcW w:w="1403" w:type="dxa"/>
          </w:tcPr>
          <w:p w14:paraId="0E07F5A8"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Quinalphos 25EC </w:t>
            </w:r>
          </w:p>
        </w:tc>
        <w:tc>
          <w:tcPr>
            <w:tcW w:w="1093" w:type="dxa"/>
            <w:vAlign w:val="bottom"/>
          </w:tcPr>
          <w:p w14:paraId="6267EB52"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4.07 (2.25)</w:t>
            </w:r>
          </w:p>
        </w:tc>
        <w:tc>
          <w:tcPr>
            <w:tcW w:w="1112" w:type="dxa"/>
            <w:vAlign w:val="bottom"/>
          </w:tcPr>
          <w:p w14:paraId="47BB98F5"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0.87 (1.36)</w:t>
            </w:r>
          </w:p>
        </w:tc>
        <w:tc>
          <w:tcPr>
            <w:tcW w:w="1094" w:type="dxa"/>
          </w:tcPr>
          <w:p w14:paraId="02E7C5A0"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1.40 </w:t>
            </w:r>
            <w:r w:rsidRPr="0041174A">
              <w:rPr>
                <w:rFonts w:ascii="Times New Roman" w:hAnsi="Times New Roman" w:cs="Times New Roman"/>
                <w:color w:val="000000"/>
              </w:rPr>
              <w:t>(1.55)</w:t>
            </w:r>
          </w:p>
        </w:tc>
        <w:tc>
          <w:tcPr>
            <w:tcW w:w="1131" w:type="dxa"/>
            <w:vAlign w:val="bottom"/>
          </w:tcPr>
          <w:p w14:paraId="10953DB4"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1.80 (1.67)</w:t>
            </w:r>
          </w:p>
        </w:tc>
        <w:tc>
          <w:tcPr>
            <w:tcW w:w="1110" w:type="dxa"/>
          </w:tcPr>
          <w:p w14:paraId="486CED2C"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1.36</w:t>
            </w:r>
          </w:p>
        </w:tc>
        <w:tc>
          <w:tcPr>
            <w:tcW w:w="1324" w:type="dxa"/>
          </w:tcPr>
          <w:p w14:paraId="15D3861B"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68.64</w:t>
            </w:r>
          </w:p>
        </w:tc>
      </w:tr>
      <w:tr w:rsidR="008F41A3" w:rsidRPr="0041174A" w14:paraId="5692CE5B" w14:textId="77777777" w:rsidTr="00E82B4F">
        <w:tc>
          <w:tcPr>
            <w:tcW w:w="1309" w:type="dxa"/>
          </w:tcPr>
          <w:p w14:paraId="3583446E"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7</w:t>
            </w:r>
          </w:p>
        </w:tc>
        <w:tc>
          <w:tcPr>
            <w:tcW w:w="1403" w:type="dxa"/>
          </w:tcPr>
          <w:p w14:paraId="07E50D1A"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Control</w:t>
            </w:r>
          </w:p>
        </w:tc>
        <w:tc>
          <w:tcPr>
            <w:tcW w:w="1093" w:type="dxa"/>
            <w:vAlign w:val="bottom"/>
          </w:tcPr>
          <w:p w14:paraId="79344973"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10.87 (3.44)</w:t>
            </w:r>
          </w:p>
        </w:tc>
        <w:tc>
          <w:tcPr>
            <w:tcW w:w="1112" w:type="dxa"/>
            <w:vAlign w:val="bottom"/>
          </w:tcPr>
          <w:p w14:paraId="65F2CB05"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11.00 (3.46)</w:t>
            </w:r>
          </w:p>
        </w:tc>
        <w:tc>
          <w:tcPr>
            <w:tcW w:w="1094" w:type="dxa"/>
          </w:tcPr>
          <w:p w14:paraId="2E635D9A"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11.53 </w:t>
            </w:r>
            <w:r w:rsidRPr="0041174A">
              <w:rPr>
                <w:rFonts w:ascii="Times New Roman" w:hAnsi="Times New Roman" w:cs="Times New Roman"/>
                <w:color w:val="000000"/>
              </w:rPr>
              <w:t>(3.54)</w:t>
            </w:r>
          </w:p>
        </w:tc>
        <w:tc>
          <w:tcPr>
            <w:tcW w:w="1131" w:type="dxa"/>
            <w:vAlign w:val="bottom"/>
          </w:tcPr>
          <w:p w14:paraId="350AAE2B"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12.13 (3.62)</w:t>
            </w:r>
          </w:p>
        </w:tc>
        <w:tc>
          <w:tcPr>
            <w:tcW w:w="1110" w:type="dxa"/>
          </w:tcPr>
          <w:p w14:paraId="75C87D90"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11.55</w:t>
            </w:r>
          </w:p>
        </w:tc>
        <w:tc>
          <w:tcPr>
            <w:tcW w:w="1324" w:type="dxa"/>
          </w:tcPr>
          <w:p w14:paraId="2785E444"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r w:rsidR="008F41A3" w:rsidRPr="0041174A" w14:paraId="62B1D7C1" w14:textId="77777777" w:rsidTr="00E82B4F">
        <w:tc>
          <w:tcPr>
            <w:tcW w:w="2712" w:type="dxa"/>
            <w:gridSpan w:val="2"/>
          </w:tcPr>
          <w:p w14:paraId="5903681A" w14:textId="77777777" w:rsidR="008F41A3" w:rsidRPr="00D170EB" w:rsidRDefault="008F41A3" w:rsidP="00E82B4F">
            <w:pPr>
              <w:rPr>
                <w:rFonts w:ascii="Times New Roman" w:hAnsi="Times New Roman" w:cs="Times New Roman"/>
                <w:b/>
                <w:bCs/>
              </w:rPr>
            </w:pPr>
            <w:proofErr w:type="spellStart"/>
            <w:r w:rsidRPr="00D170EB">
              <w:rPr>
                <w:rFonts w:ascii="Times New Roman" w:hAnsi="Times New Roman" w:cs="Times New Roman"/>
                <w:b/>
                <w:bCs/>
              </w:rPr>
              <w:t>SEm</w:t>
            </w:r>
            <w:proofErr w:type="spellEnd"/>
            <w:r w:rsidRPr="00D170EB">
              <w:rPr>
                <w:rFonts w:ascii="Times New Roman" w:hAnsi="Times New Roman" w:cs="Times New Roman"/>
                <w:b/>
                <w:bCs/>
              </w:rPr>
              <w:t>±</w:t>
            </w:r>
          </w:p>
        </w:tc>
        <w:tc>
          <w:tcPr>
            <w:tcW w:w="1093" w:type="dxa"/>
          </w:tcPr>
          <w:p w14:paraId="72BD8EA0"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0.04</w:t>
            </w:r>
          </w:p>
        </w:tc>
        <w:tc>
          <w:tcPr>
            <w:tcW w:w="1112" w:type="dxa"/>
          </w:tcPr>
          <w:p w14:paraId="6D158084"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0.05</w:t>
            </w:r>
          </w:p>
        </w:tc>
        <w:tc>
          <w:tcPr>
            <w:tcW w:w="1094" w:type="dxa"/>
          </w:tcPr>
          <w:p w14:paraId="6CF03379"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0.03</w:t>
            </w:r>
          </w:p>
        </w:tc>
        <w:tc>
          <w:tcPr>
            <w:tcW w:w="1131" w:type="dxa"/>
          </w:tcPr>
          <w:p w14:paraId="55F39BF9"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0.04</w:t>
            </w:r>
          </w:p>
        </w:tc>
        <w:tc>
          <w:tcPr>
            <w:tcW w:w="1110" w:type="dxa"/>
          </w:tcPr>
          <w:p w14:paraId="7DB37266"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c>
          <w:tcPr>
            <w:tcW w:w="1324" w:type="dxa"/>
          </w:tcPr>
          <w:p w14:paraId="6838B62D"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r w:rsidR="008F41A3" w:rsidRPr="0041174A" w14:paraId="3ACBDDFC" w14:textId="77777777" w:rsidTr="00E82B4F">
        <w:tc>
          <w:tcPr>
            <w:tcW w:w="2712" w:type="dxa"/>
            <w:gridSpan w:val="2"/>
          </w:tcPr>
          <w:p w14:paraId="5BAEE72C" w14:textId="77777777" w:rsidR="008F41A3" w:rsidRPr="00D170EB" w:rsidRDefault="008F41A3" w:rsidP="00E82B4F">
            <w:pPr>
              <w:rPr>
                <w:rFonts w:ascii="Times New Roman" w:hAnsi="Times New Roman" w:cs="Times New Roman"/>
                <w:b/>
                <w:bCs/>
              </w:rPr>
            </w:pPr>
            <w:r w:rsidRPr="00D170EB">
              <w:rPr>
                <w:rFonts w:ascii="Times New Roman" w:hAnsi="Times New Roman" w:cs="Times New Roman"/>
                <w:b/>
                <w:bCs/>
              </w:rPr>
              <w:t>CD(0.05)</w:t>
            </w:r>
          </w:p>
        </w:tc>
        <w:tc>
          <w:tcPr>
            <w:tcW w:w="1093" w:type="dxa"/>
          </w:tcPr>
          <w:p w14:paraId="5FE75794"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0.12</w:t>
            </w:r>
          </w:p>
        </w:tc>
        <w:tc>
          <w:tcPr>
            <w:tcW w:w="1112" w:type="dxa"/>
          </w:tcPr>
          <w:p w14:paraId="4917A560"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0.15</w:t>
            </w:r>
          </w:p>
        </w:tc>
        <w:tc>
          <w:tcPr>
            <w:tcW w:w="1094" w:type="dxa"/>
          </w:tcPr>
          <w:p w14:paraId="2B304132"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0.09</w:t>
            </w:r>
          </w:p>
        </w:tc>
        <w:tc>
          <w:tcPr>
            <w:tcW w:w="1131" w:type="dxa"/>
          </w:tcPr>
          <w:p w14:paraId="7541F586"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0.12</w:t>
            </w:r>
          </w:p>
        </w:tc>
        <w:tc>
          <w:tcPr>
            <w:tcW w:w="1110" w:type="dxa"/>
          </w:tcPr>
          <w:p w14:paraId="7E751820"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c>
          <w:tcPr>
            <w:tcW w:w="1324" w:type="dxa"/>
          </w:tcPr>
          <w:p w14:paraId="6D2B8CF7"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bl>
    <w:p w14:paraId="3A0FE8EF" w14:textId="77777777" w:rsidR="008F41A3" w:rsidRPr="00C546D6" w:rsidRDefault="008F41A3" w:rsidP="008F41A3">
      <w:p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NSKE- Neem Seed Kernel Extract, </w:t>
      </w:r>
      <w:r w:rsidRPr="00C546D6">
        <w:rPr>
          <w:rFonts w:ascii="Times New Roman" w:hAnsi="Times New Roman" w:cs="Times New Roman"/>
          <w:sz w:val="24"/>
          <w:szCs w:val="24"/>
        </w:rPr>
        <w:t xml:space="preserve">PTC- </w:t>
      </w:r>
      <w:proofErr w:type="spellStart"/>
      <w:r w:rsidRPr="00C546D6">
        <w:rPr>
          <w:rFonts w:ascii="Times New Roman" w:hAnsi="Times New Roman" w:cs="Times New Roman"/>
          <w:sz w:val="24"/>
          <w:szCs w:val="24"/>
        </w:rPr>
        <w:t>Pre treatment</w:t>
      </w:r>
      <w:proofErr w:type="spellEnd"/>
      <w:r w:rsidRPr="00C546D6">
        <w:rPr>
          <w:rFonts w:ascii="Times New Roman" w:hAnsi="Times New Roman" w:cs="Times New Roman"/>
          <w:sz w:val="24"/>
          <w:szCs w:val="24"/>
        </w:rPr>
        <w:t xml:space="preserve"> count;    DA</w:t>
      </w:r>
      <w:r>
        <w:rPr>
          <w:rFonts w:ascii="Times New Roman" w:hAnsi="Times New Roman" w:cs="Times New Roman"/>
          <w:sz w:val="24"/>
          <w:szCs w:val="24"/>
        </w:rPr>
        <w:t>S</w:t>
      </w:r>
      <w:r w:rsidRPr="00C546D6">
        <w:rPr>
          <w:rFonts w:ascii="Times New Roman" w:hAnsi="Times New Roman" w:cs="Times New Roman"/>
          <w:sz w:val="24"/>
          <w:szCs w:val="24"/>
        </w:rPr>
        <w:t xml:space="preserve">- days after </w:t>
      </w:r>
      <w:r>
        <w:rPr>
          <w:rFonts w:ascii="Times New Roman" w:hAnsi="Times New Roman" w:cs="Times New Roman"/>
          <w:sz w:val="24"/>
          <w:szCs w:val="24"/>
        </w:rPr>
        <w:t>spray, Data are m</w:t>
      </w:r>
      <w:r w:rsidRPr="00C546D6">
        <w:rPr>
          <w:rFonts w:ascii="Times New Roman" w:hAnsi="Times New Roman" w:cs="Times New Roman"/>
          <w:sz w:val="24"/>
          <w:szCs w:val="24"/>
        </w:rPr>
        <w:t>ean of three replications</w:t>
      </w:r>
      <w:r>
        <w:rPr>
          <w:rFonts w:ascii="Times New Roman" w:hAnsi="Times New Roman" w:cs="Times New Roman"/>
          <w:sz w:val="24"/>
          <w:szCs w:val="24"/>
        </w:rPr>
        <w:t>,</w:t>
      </w:r>
      <w:r w:rsidRPr="00C546D6">
        <w:rPr>
          <w:rFonts w:ascii="Times New Roman" w:hAnsi="Times New Roman" w:cs="Times New Roman"/>
          <w:sz w:val="24"/>
          <w:szCs w:val="24"/>
        </w:rPr>
        <w:t xml:space="preserve"> Values in parentheses are √ ᵡ + 0.5 transformed values</w:t>
      </w:r>
    </w:p>
    <w:p w14:paraId="0F67F13E" w14:textId="77777777" w:rsidR="00C24C74" w:rsidRPr="00617D19" w:rsidRDefault="00C24C74" w:rsidP="00617D19">
      <w:pPr>
        <w:pStyle w:val="NormalWeb"/>
        <w:numPr>
          <w:ilvl w:val="1"/>
          <w:numId w:val="5"/>
        </w:numPr>
        <w:jc w:val="both"/>
        <w:rPr>
          <w:b/>
          <w:lang w:bidi="ar-SA"/>
        </w:rPr>
      </w:pPr>
      <w:r w:rsidRPr="00617D19">
        <w:rPr>
          <w:b/>
          <w:lang w:bidi="ar-SA"/>
        </w:rPr>
        <w:t xml:space="preserve">Bio-efficacy of indigenous bio-formulations against the population of </w:t>
      </w:r>
      <w:r w:rsidRPr="00617D19">
        <w:rPr>
          <w:b/>
          <w:lang w:eastAsia="en-IN"/>
        </w:rPr>
        <w:t xml:space="preserve">shoot and fruit borer </w:t>
      </w:r>
    </w:p>
    <w:p w14:paraId="219E97E4" w14:textId="77777777" w:rsidR="00900CB1" w:rsidRPr="00617D19" w:rsidRDefault="00900CB1" w:rsidP="008F41A3">
      <w:pPr>
        <w:pStyle w:val="NormalWeb"/>
        <w:spacing w:before="0" w:beforeAutospacing="0" w:after="0" w:afterAutospacing="0"/>
        <w:ind w:firstLine="360"/>
        <w:jc w:val="both"/>
      </w:pPr>
      <w:r w:rsidRPr="00967C69">
        <w:t xml:space="preserve">Table </w:t>
      </w:r>
      <w:r w:rsidR="00C24C74">
        <w:t>3</w:t>
      </w:r>
      <w:r w:rsidRPr="00967C69">
        <w:t xml:space="preserve"> illustrates the effect of various </w:t>
      </w:r>
      <w:r w:rsidR="00C24C74" w:rsidRPr="00C24C74">
        <w:rPr>
          <w:bCs/>
          <w:lang w:bidi="ar-SA"/>
        </w:rPr>
        <w:t>bio-formulations</w:t>
      </w:r>
      <w:r w:rsidRPr="00967C69">
        <w:t xml:space="preserve"> on the population of shoot and fruit borer </w:t>
      </w:r>
      <w:r w:rsidR="00C24C74">
        <w:t>damage</w:t>
      </w:r>
      <w:r w:rsidRPr="00967C69">
        <w:t xml:space="preserve"> per plant at different time intervals after spray.</w:t>
      </w:r>
      <w:r w:rsidR="0017145A" w:rsidRPr="00967C69">
        <w:t xml:space="preserve"> </w:t>
      </w:r>
      <w:r w:rsidRPr="00967C69">
        <w:t xml:space="preserve">Before application, the </w:t>
      </w:r>
      <w:r w:rsidR="00C24C74">
        <w:t xml:space="preserve">damage caused by </w:t>
      </w:r>
      <w:r w:rsidRPr="00967C69">
        <w:t xml:space="preserve">larval population ranged from </w:t>
      </w:r>
      <w:r w:rsidR="00C24C74">
        <w:t>0.80</w:t>
      </w:r>
      <w:r w:rsidRPr="00967C69">
        <w:t xml:space="preserve"> to </w:t>
      </w:r>
      <w:r w:rsidR="00C24C74">
        <w:t>1.20</w:t>
      </w:r>
      <w:r w:rsidRPr="00967C69">
        <w:t xml:space="preserve"> in </w:t>
      </w:r>
      <w:r w:rsidR="00C24C74">
        <w:t>all plots</w:t>
      </w:r>
      <w:r w:rsidRPr="00967C69">
        <w:t xml:space="preserve">. After the first spray, </w:t>
      </w:r>
      <w:r w:rsidR="0047740F">
        <w:t xml:space="preserve">insecticide check, Quinalphos showed its superiority in recording mean (3, 7 and 10 days sampling points) lowest larval population (0.78 larvae plant-1) and was at par with Brahmastra (0.93 larvae plant-1). </w:t>
      </w:r>
      <w:proofErr w:type="spellStart"/>
      <w:r w:rsidR="0047740F">
        <w:t>Agniastra</w:t>
      </w:r>
      <w:proofErr w:type="spellEnd"/>
      <w:r w:rsidR="0047740F">
        <w:t xml:space="preserve">, NSKE, Neem Oil and </w:t>
      </w:r>
      <w:proofErr w:type="spellStart"/>
      <w:r w:rsidR="0047740F">
        <w:t>Neemastra</w:t>
      </w:r>
      <w:proofErr w:type="spellEnd"/>
      <w:r w:rsidR="0047740F">
        <w:t xml:space="preserve"> were next in the order of efficacy with at par larval populations of 1.00, 1.40, 1.42 and 1.69 larvae plant</w:t>
      </w:r>
      <w:r w:rsidR="0047740F" w:rsidRPr="0047740F">
        <w:rPr>
          <w:vertAlign w:val="superscript"/>
        </w:rPr>
        <w:t>-1</w:t>
      </w:r>
      <w:r w:rsidR="0047740F">
        <w:t>, respectively. The untreated check recorded significantly highest population of 2.42 larvae plant</w:t>
      </w:r>
      <w:r w:rsidR="0047740F" w:rsidRPr="0047740F">
        <w:rPr>
          <w:vertAlign w:val="superscript"/>
        </w:rPr>
        <w:t>-1</w:t>
      </w:r>
      <w:r w:rsidR="0047740F">
        <w:t xml:space="preserve"> (Table 1). </w:t>
      </w:r>
      <w:r w:rsidR="0047740F" w:rsidRPr="0047740F">
        <w:t xml:space="preserve">Quinalphos recorded the </w:t>
      </w:r>
      <w:r w:rsidR="0047740F" w:rsidRPr="00617D19">
        <w:t>highest reduction in population (63.1%)</w:t>
      </w:r>
      <w:r w:rsidR="0047740F" w:rsidRPr="0047740F">
        <w:rPr>
          <w:b/>
          <w:bCs/>
        </w:rPr>
        <w:t xml:space="preserve"> </w:t>
      </w:r>
      <w:r w:rsidR="0047740F" w:rsidRPr="0047740F">
        <w:t xml:space="preserve">equal to </w:t>
      </w:r>
      <w:proofErr w:type="spellStart"/>
      <w:r w:rsidR="0047740F" w:rsidRPr="0047740F">
        <w:t>Agniastra</w:t>
      </w:r>
      <w:proofErr w:type="spellEnd"/>
      <w:r w:rsidR="0047740F" w:rsidRPr="0047740F">
        <w:t xml:space="preserve">, which also achieved </w:t>
      </w:r>
      <w:r w:rsidR="0047740F" w:rsidRPr="00617D19">
        <w:t>63.1%</w:t>
      </w:r>
      <w:r w:rsidR="0047740F" w:rsidRPr="0047740F">
        <w:rPr>
          <w:b/>
          <w:bCs/>
        </w:rPr>
        <w:t xml:space="preserve"> </w:t>
      </w:r>
      <w:r w:rsidR="0047740F" w:rsidRPr="00617D19">
        <w:t>reduction.</w:t>
      </w:r>
      <w:r w:rsidR="0047740F" w:rsidRPr="0047740F">
        <w:t xml:space="preserve"> This indicates that </w:t>
      </w:r>
      <w:proofErr w:type="spellStart"/>
      <w:r w:rsidR="0047740F" w:rsidRPr="0047740F">
        <w:t>Agniastra</w:t>
      </w:r>
      <w:proofErr w:type="spellEnd"/>
      <w:r w:rsidR="0047740F" w:rsidRPr="0047740F">
        <w:t>, despite being a traditional formulation, possesses considerable insecticidal activity against borer larvae.</w:t>
      </w:r>
      <w:r w:rsidR="009F2EC5">
        <w:t xml:space="preserve"> </w:t>
      </w:r>
      <w:r w:rsidR="0047740F" w:rsidRPr="00617D19">
        <w:t>Brahmastra (48.4%), Neem oil (41.0%), and NSKE (33.7%)</w:t>
      </w:r>
      <w:r w:rsidR="0047740F" w:rsidRPr="0047740F">
        <w:t xml:space="preserve"> also significantly reduced borer damage compared to the control. </w:t>
      </w:r>
      <w:proofErr w:type="spellStart"/>
      <w:r w:rsidR="0047740F" w:rsidRPr="00617D19">
        <w:t>Neemastra</w:t>
      </w:r>
      <w:proofErr w:type="spellEnd"/>
      <w:r w:rsidR="0047740F" w:rsidRPr="00617D19">
        <w:t>, however, recorded the lowest reduction (20.0%),</w:t>
      </w:r>
      <w:r w:rsidR="0047740F" w:rsidRPr="0047740F">
        <w:t xml:space="preserve"> suggesting relatively weaker efficacy against internal feeders such as </w:t>
      </w:r>
      <w:proofErr w:type="spellStart"/>
      <w:r w:rsidR="0047740F" w:rsidRPr="0047740F">
        <w:rPr>
          <w:i/>
          <w:iCs/>
        </w:rPr>
        <w:t>Earias</w:t>
      </w:r>
      <w:proofErr w:type="spellEnd"/>
      <w:r w:rsidR="0047740F" w:rsidRPr="0047740F">
        <w:rPr>
          <w:i/>
          <w:iCs/>
        </w:rPr>
        <w:t xml:space="preserve"> </w:t>
      </w:r>
      <w:r w:rsidR="0047740F" w:rsidRPr="00902350">
        <w:t>spp</w:t>
      </w:r>
      <w:r w:rsidR="0047740F" w:rsidRPr="0047740F">
        <w:rPr>
          <w:i/>
          <w:iCs/>
        </w:rPr>
        <w:t>.</w:t>
      </w:r>
      <w:r w:rsidR="00902350">
        <w:t xml:space="preserve"> </w:t>
      </w:r>
      <w:r w:rsidR="0047740F" w:rsidRPr="0047740F">
        <w:t xml:space="preserve">Overall, the first spray illustrated that while chemical control remained most effective, </w:t>
      </w:r>
      <w:proofErr w:type="spellStart"/>
      <w:r w:rsidR="0047740F" w:rsidRPr="00617D19">
        <w:t>Agniastra</w:t>
      </w:r>
      <w:proofErr w:type="spellEnd"/>
      <w:r w:rsidR="0047740F" w:rsidRPr="00617D19">
        <w:t xml:space="preserve"> provided a</w:t>
      </w:r>
      <w:r w:rsidR="0047740F" w:rsidRPr="0047740F">
        <w:rPr>
          <w:b/>
          <w:bCs/>
        </w:rPr>
        <w:t xml:space="preserve"> </w:t>
      </w:r>
      <w:r w:rsidR="0047740F" w:rsidRPr="00617D19">
        <w:t>competitive, eco-friendly alternative for managing borer infestation.</w:t>
      </w:r>
    </w:p>
    <w:p w14:paraId="5C35BA6D" w14:textId="77777777" w:rsidR="00902350" w:rsidRPr="00967C69" w:rsidRDefault="00902350" w:rsidP="008F41A3">
      <w:pPr>
        <w:pStyle w:val="NormalWeb"/>
        <w:spacing w:before="0" w:beforeAutospacing="0" w:after="0" w:afterAutospacing="0"/>
        <w:ind w:firstLine="360"/>
        <w:jc w:val="both"/>
      </w:pPr>
      <w:r>
        <w:t>After second spraying, the chemical check, Quinalphos (1.</w:t>
      </w:r>
      <w:r w:rsidR="00D85419">
        <w:t>40</w:t>
      </w:r>
      <w:r>
        <w:t xml:space="preserve"> larvae plant</w:t>
      </w:r>
      <w:r w:rsidRPr="00902350">
        <w:rPr>
          <w:vertAlign w:val="superscript"/>
        </w:rPr>
        <w:t>-1</w:t>
      </w:r>
      <w:r>
        <w:t xml:space="preserve">) and </w:t>
      </w:r>
      <w:proofErr w:type="spellStart"/>
      <w:r w:rsidR="00D85419">
        <w:t>Agniastra</w:t>
      </w:r>
      <w:proofErr w:type="spellEnd"/>
      <w:r>
        <w:t xml:space="preserve"> (1.</w:t>
      </w:r>
      <w:r w:rsidR="00D85419">
        <w:t xml:space="preserve">18 </w:t>
      </w:r>
      <w:r>
        <w:t>larvae plant</w:t>
      </w:r>
      <w:r w:rsidRPr="00902350">
        <w:rPr>
          <w:vertAlign w:val="superscript"/>
        </w:rPr>
        <w:t>-1</w:t>
      </w:r>
      <w:r>
        <w:t xml:space="preserve">) maintained their superiority in recording mean (3, </w:t>
      </w:r>
      <w:proofErr w:type="gramStart"/>
      <w:r>
        <w:t>7 and 10 days</w:t>
      </w:r>
      <w:proofErr w:type="gramEnd"/>
      <w:r>
        <w:t xml:space="preserve"> observations) lowest larval population of shoot and fruit borer and differed significantly with the remaining treatments. </w:t>
      </w:r>
      <w:r w:rsidR="00D85419">
        <w:t>Brahmastra</w:t>
      </w:r>
      <w:r>
        <w:t xml:space="preserve"> was next best treatment to record 1.56 larvae plant</w:t>
      </w:r>
      <w:r w:rsidRPr="00902350">
        <w:rPr>
          <w:vertAlign w:val="superscript"/>
        </w:rPr>
        <w:t>-1</w:t>
      </w:r>
      <w:r>
        <w:t xml:space="preserve"> which was at par with Neem oil (2.60 larvae plant</w:t>
      </w:r>
      <w:r w:rsidRPr="00902350">
        <w:rPr>
          <w:vertAlign w:val="superscript"/>
        </w:rPr>
        <w:t>-1</w:t>
      </w:r>
      <w:r>
        <w:t>) and NSKE (3.11 larvae plant</w:t>
      </w:r>
      <w:r w:rsidRPr="00902350">
        <w:rPr>
          <w:vertAlign w:val="superscript"/>
        </w:rPr>
        <w:t>-1</w:t>
      </w:r>
      <w:r>
        <w:t>).</w:t>
      </w:r>
      <w:r w:rsidRPr="00902350">
        <w:t xml:space="preserve"> </w:t>
      </w:r>
      <w:r w:rsidRPr="00967C69">
        <w:t>The untreated control showed a continuous increase in larval population</w:t>
      </w:r>
      <w:r>
        <w:t xml:space="preserve"> (7.47 larvae plant</w:t>
      </w:r>
      <w:r w:rsidRPr="00902350">
        <w:rPr>
          <w:vertAlign w:val="superscript"/>
        </w:rPr>
        <w:t>-1</w:t>
      </w:r>
      <w:r>
        <w:t xml:space="preserve">). </w:t>
      </w:r>
      <w:r w:rsidR="00D85419">
        <w:t>The data showed that t</w:t>
      </w:r>
      <w:r>
        <w:t xml:space="preserve">he reduction in </w:t>
      </w:r>
      <w:r w:rsidR="00D85419" w:rsidRPr="00617D19">
        <w:rPr>
          <w:lang w:bidi="ar-SA"/>
        </w:rPr>
        <w:t>shoot and fruit borer</w:t>
      </w:r>
      <w:r w:rsidRPr="00617D19">
        <w:t xml:space="preserve"> population</w:t>
      </w:r>
      <w:r>
        <w:t xml:space="preserve"> in</w:t>
      </w:r>
      <w:r w:rsidR="00D85419">
        <w:t xml:space="preserve"> </w:t>
      </w:r>
      <w:r>
        <w:t xml:space="preserve">different treatments was in order of </w:t>
      </w:r>
      <w:r w:rsidR="00D85419">
        <w:t>Quinalphos (67.3%)</w:t>
      </w:r>
      <w:r>
        <w:t xml:space="preserve"> </w:t>
      </w:r>
      <w:r w:rsidR="00D85419">
        <w:t xml:space="preserve">followed by </w:t>
      </w:r>
      <w:proofErr w:type="spellStart"/>
      <w:r w:rsidR="00D85419">
        <w:t>Agniastra</w:t>
      </w:r>
      <w:proofErr w:type="spellEnd"/>
      <w:r w:rsidR="00D85419">
        <w:t xml:space="preserve"> (64.4%), </w:t>
      </w:r>
      <w:proofErr w:type="spellStart"/>
      <w:r w:rsidR="00D85419">
        <w:t>Brahmastra</w:t>
      </w:r>
      <w:proofErr w:type="spellEnd"/>
      <w:r w:rsidR="00D85419">
        <w:t xml:space="preserve"> (57.9%)</w:t>
      </w:r>
      <w:r w:rsidR="00662B0F">
        <w:t>,</w:t>
      </w:r>
      <w:r w:rsidR="00D85419">
        <w:t xml:space="preserve"> Neem oil</w:t>
      </w:r>
      <w:r w:rsidR="00662B0F">
        <w:t xml:space="preserve"> (40.5%),</w:t>
      </w:r>
      <w:r>
        <w:t xml:space="preserve"> </w:t>
      </w:r>
      <w:r w:rsidR="00D85419">
        <w:t>NSKE</w:t>
      </w:r>
      <w:r w:rsidR="00662B0F">
        <w:t xml:space="preserve"> (33.3%) and</w:t>
      </w:r>
      <w:r>
        <w:t xml:space="preserve"> </w:t>
      </w:r>
      <w:proofErr w:type="spellStart"/>
      <w:r w:rsidR="00D85419">
        <w:t>Neemastra</w:t>
      </w:r>
      <w:proofErr w:type="spellEnd"/>
      <w:r w:rsidR="00662B0F">
        <w:t xml:space="preserve"> (27.0%)</w:t>
      </w:r>
      <w:r w:rsidR="0036456A">
        <w:t xml:space="preserve"> (Table 4)</w:t>
      </w:r>
      <w:r w:rsidR="00D85419">
        <w:t>.</w:t>
      </w:r>
      <w:r w:rsidR="0036456A">
        <w:t xml:space="preserve"> </w:t>
      </w:r>
    </w:p>
    <w:p w14:paraId="143DD512" w14:textId="77777777" w:rsidR="00900CB1" w:rsidRDefault="00900CB1" w:rsidP="008F41A3">
      <w:pPr>
        <w:pStyle w:val="NormalWeb"/>
        <w:ind w:firstLine="360"/>
        <w:jc w:val="both"/>
      </w:pPr>
      <w:r w:rsidRPr="00967C69">
        <w:t>Among the bio</w:t>
      </w:r>
      <w:r w:rsidR="0036456A">
        <w:t>-formulation</w:t>
      </w:r>
      <w:r w:rsidRPr="00967C69">
        <w:t xml:space="preserve"> treatments, </w:t>
      </w:r>
      <w:proofErr w:type="spellStart"/>
      <w:r w:rsidR="0036456A" w:rsidRPr="00617D19">
        <w:rPr>
          <w:rStyle w:val="Strong"/>
          <w:b w:val="0"/>
          <w:bCs w:val="0"/>
        </w:rPr>
        <w:t>Agniastra</w:t>
      </w:r>
      <w:proofErr w:type="spellEnd"/>
      <w:r w:rsidR="0036456A" w:rsidRPr="00617D19">
        <w:rPr>
          <w:rStyle w:val="Strong"/>
          <w:b w:val="0"/>
          <w:bCs w:val="0"/>
        </w:rPr>
        <w:t xml:space="preserve"> and </w:t>
      </w:r>
      <w:proofErr w:type="spellStart"/>
      <w:r w:rsidR="0036456A" w:rsidRPr="00617D19">
        <w:rPr>
          <w:rStyle w:val="Strong"/>
          <w:b w:val="0"/>
          <w:bCs w:val="0"/>
        </w:rPr>
        <w:t>Brahmastra</w:t>
      </w:r>
      <w:proofErr w:type="spellEnd"/>
      <w:r w:rsidRPr="00617D19">
        <w:rPr>
          <w:rStyle w:val="Strong"/>
          <w:b w:val="0"/>
          <w:bCs w:val="0"/>
        </w:rPr>
        <w:t xml:space="preserve"> proved most</w:t>
      </w:r>
      <w:r w:rsidRPr="00967C69">
        <w:rPr>
          <w:rStyle w:val="Strong"/>
        </w:rPr>
        <w:t xml:space="preserve"> </w:t>
      </w:r>
      <w:r w:rsidRPr="00617D19">
        <w:rPr>
          <w:rStyle w:val="Strong"/>
          <w:b w:val="0"/>
          <w:bCs w:val="0"/>
        </w:rPr>
        <w:t>promising</w:t>
      </w:r>
      <w:r w:rsidRPr="00617D19">
        <w:rPr>
          <w:b/>
          <w:bCs/>
        </w:rPr>
        <w:t xml:space="preserve"> </w:t>
      </w:r>
      <w:r w:rsidR="0036456A" w:rsidRPr="00941CA3">
        <w:t>possibly due to its repellent and contact-poison attributes</w:t>
      </w:r>
      <w:r w:rsidR="0036456A" w:rsidRPr="00967C69">
        <w:t xml:space="preserve"> </w:t>
      </w:r>
      <w:r w:rsidRPr="00967C69">
        <w:t>and can be recommended as eco-friendly alternatives for managing shoot and fruit borer in okra cultivation.</w:t>
      </w:r>
      <w:r w:rsidR="00C62574">
        <w:t xml:space="preserve"> Similar findings were reported by </w:t>
      </w:r>
      <w:r w:rsidR="00C62574" w:rsidRPr="00C62574">
        <w:rPr>
          <w:b/>
          <w:bCs/>
        </w:rPr>
        <w:t>Karthika (2013),</w:t>
      </w:r>
      <w:r w:rsidR="00C62574">
        <w:t xml:space="preserve"> spraying Brahmastra at 5% offered sustained effectiveness up to seven days post-application, delivering strong residual suppression of key okra pests, including </w:t>
      </w:r>
      <w:r w:rsidR="00C62574">
        <w:lastRenderedPageBreak/>
        <w:t xml:space="preserve">whitefly, mite, aphid, leafhopper, and fruit borer. </w:t>
      </w:r>
      <w:proofErr w:type="spellStart"/>
      <w:r w:rsidR="00C62574">
        <w:t>Birah</w:t>
      </w:r>
      <w:proofErr w:type="spellEnd"/>
      <w:r w:rsidR="00C62574">
        <w:t xml:space="preserve"> </w:t>
      </w:r>
      <w:r w:rsidR="00C62574" w:rsidRPr="00C62574">
        <w:rPr>
          <w:i/>
          <w:iCs/>
        </w:rPr>
        <w:t>et al.</w:t>
      </w:r>
      <w:r w:rsidR="00C62574">
        <w:t xml:space="preserve"> (2012) reported that integrated management practices substantially suppressed </w:t>
      </w:r>
      <w:proofErr w:type="spellStart"/>
      <w:r w:rsidR="00C62574">
        <w:t>jassid</w:t>
      </w:r>
      <w:proofErr w:type="spellEnd"/>
      <w:r w:rsidR="00C62574">
        <w:t>, whitefly, and shoot and fruit borer infestations compared with the untreated control, enabling a notable reduction in the use of synthetic insecticides.</w:t>
      </w:r>
    </w:p>
    <w:p w14:paraId="2323D57A" w14:textId="77777777" w:rsidR="008F41A3" w:rsidRDefault="008F41A3" w:rsidP="008F41A3">
      <w:pPr>
        <w:spacing w:after="0" w:line="240" w:lineRule="auto"/>
        <w:rPr>
          <w:rFonts w:ascii="Times New Roman" w:eastAsia="Times New Roman" w:hAnsi="Times New Roman" w:cs="Times New Roman"/>
          <w:sz w:val="32"/>
          <w:szCs w:val="24"/>
        </w:rPr>
      </w:pPr>
      <w:r w:rsidRPr="0041174A">
        <w:rPr>
          <w:rFonts w:ascii="Times New Roman" w:eastAsia="Times New Roman" w:hAnsi="Times New Roman" w:cs="Times New Roman"/>
          <w:b/>
          <w:sz w:val="24"/>
        </w:rPr>
        <w:t>Table 3:</w:t>
      </w:r>
      <w:r w:rsidRPr="001B4F6D">
        <w:rPr>
          <w:rFonts w:ascii="Times New Roman" w:eastAsia="Times New Roman" w:hAnsi="Times New Roman" w:cs="Times New Roman"/>
          <w:bCs/>
          <w:sz w:val="24"/>
        </w:rPr>
        <w:t xml:space="preserve"> </w:t>
      </w:r>
      <w:r>
        <w:rPr>
          <w:rFonts w:ascii="Times New Roman" w:eastAsia="Times New Roman" w:hAnsi="Times New Roman" w:cs="Times New Roman"/>
          <w:bCs/>
          <w:sz w:val="24"/>
        </w:rPr>
        <w:t>Bio-e</w:t>
      </w:r>
      <w:r w:rsidRPr="001B4F6D">
        <w:rPr>
          <w:rFonts w:ascii="Times New Roman" w:eastAsia="Times New Roman" w:hAnsi="Times New Roman" w:cs="Times New Roman"/>
          <w:bCs/>
          <w:sz w:val="24"/>
        </w:rPr>
        <w:t xml:space="preserve">fficacy of </w:t>
      </w:r>
      <w:r>
        <w:rPr>
          <w:rFonts w:ascii="Times New Roman" w:eastAsia="Times New Roman" w:hAnsi="Times New Roman" w:cs="Times New Roman"/>
          <w:bCs/>
          <w:sz w:val="24"/>
        </w:rPr>
        <w:t>indigenous bio-formulations</w:t>
      </w:r>
      <w:r w:rsidRPr="001B4F6D">
        <w:rPr>
          <w:rFonts w:ascii="Times New Roman" w:eastAsia="Times New Roman" w:hAnsi="Times New Roman" w:cs="Times New Roman"/>
          <w:bCs/>
          <w:sz w:val="24"/>
        </w:rPr>
        <w:t xml:space="preserve"> against </w:t>
      </w:r>
      <w:r w:rsidRPr="00ED4E7E">
        <w:rPr>
          <w:rFonts w:ascii="Times New Roman" w:hAnsi="Times New Roman" w:cs="Times New Roman"/>
        </w:rPr>
        <w:t>shoot and fruit borer</w:t>
      </w:r>
      <w:r w:rsidRPr="00ED4E7E">
        <w:rPr>
          <w:rFonts w:ascii="Times New Roman" w:eastAsia="Times New Roman" w:hAnsi="Times New Roman" w:cs="Times New Roman"/>
          <w:bCs/>
          <w:sz w:val="24"/>
        </w:rPr>
        <w:t>,</w:t>
      </w:r>
      <w:r w:rsidRPr="001B4F6D">
        <w:rPr>
          <w:rFonts w:ascii="Times New Roman" w:eastAsia="Times New Roman" w:hAnsi="Times New Roman" w:cs="Times New Roman"/>
          <w:bCs/>
          <w:sz w:val="24"/>
        </w:rPr>
        <w:t xml:space="preserve"> </w:t>
      </w:r>
      <w:proofErr w:type="spellStart"/>
      <w:r>
        <w:rPr>
          <w:rFonts w:ascii="Times New Roman" w:eastAsia="Times New Roman" w:hAnsi="Times New Roman" w:cs="Times New Roman"/>
          <w:bCs/>
          <w:i/>
          <w:iCs/>
          <w:sz w:val="24"/>
        </w:rPr>
        <w:t>Earias</w:t>
      </w:r>
      <w:proofErr w:type="spellEnd"/>
      <w:r>
        <w:rPr>
          <w:rFonts w:ascii="Times New Roman" w:eastAsia="Times New Roman" w:hAnsi="Times New Roman" w:cs="Times New Roman"/>
          <w:bCs/>
          <w:i/>
          <w:iCs/>
          <w:sz w:val="24"/>
        </w:rPr>
        <w:t xml:space="preserve"> spp.</w:t>
      </w:r>
      <w:r>
        <w:rPr>
          <w:rFonts w:ascii="Times New Roman" w:eastAsia="Times New Roman" w:hAnsi="Times New Roman" w:cs="Times New Roman"/>
          <w:bCs/>
          <w:sz w:val="24"/>
        </w:rPr>
        <w:t xml:space="preserve"> on Okra after first spray</w:t>
      </w:r>
    </w:p>
    <w:p w14:paraId="30C17D2B" w14:textId="77777777" w:rsidR="008F41A3" w:rsidRDefault="008F41A3" w:rsidP="008F41A3">
      <w:pPr>
        <w:spacing w:after="0" w:line="240" w:lineRule="auto"/>
        <w:rPr>
          <w:rFonts w:ascii="Times New Roman" w:eastAsia="Times New Roman" w:hAnsi="Times New Roman" w:cs="Times New Roman"/>
          <w:sz w:val="32"/>
          <w:szCs w:val="24"/>
        </w:rPr>
      </w:pPr>
    </w:p>
    <w:tbl>
      <w:tblPr>
        <w:tblStyle w:val="TableGrid"/>
        <w:tblW w:w="0" w:type="auto"/>
        <w:tblLook w:val="04A0" w:firstRow="1" w:lastRow="0" w:firstColumn="1" w:lastColumn="0" w:noHBand="0" w:noVBand="1"/>
      </w:tblPr>
      <w:tblGrid>
        <w:gridCol w:w="1309"/>
        <w:gridCol w:w="1403"/>
        <w:gridCol w:w="1093"/>
        <w:gridCol w:w="1112"/>
        <w:gridCol w:w="1094"/>
        <w:gridCol w:w="1131"/>
        <w:gridCol w:w="1110"/>
        <w:gridCol w:w="1324"/>
      </w:tblGrid>
      <w:tr w:rsidR="008F41A3" w:rsidRPr="0041174A" w14:paraId="097294A8" w14:textId="77777777" w:rsidTr="00E82B4F">
        <w:tc>
          <w:tcPr>
            <w:tcW w:w="1309" w:type="dxa"/>
            <w:vMerge w:val="restart"/>
          </w:tcPr>
          <w:p w14:paraId="09EB97EB"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 No.</w:t>
            </w:r>
          </w:p>
        </w:tc>
        <w:tc>
          <w:tcPr>
            <w:tcW w:w="1403" w:type="dxa"/>
            <w:vMerge w:val="restart"/>
          </w:tcPr>
          <w:p w14:paraId="2E2FB5D0"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Treatments</w:t>
            </w:r>
          </w:p>
        </w:tc>
        <w:tc>
          <w:tcPr>
            <w:tcW w:w="6864" w:type="dxa"/>
            <w:gridSpan w:val="6"/>
          </w:tcPr>
          <w:p w14:paraId="775EC32D"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Average number of shoot and fruit borer damage</w:t>
            </w:r>
          </w:p>
        </w:tc>
      </w:tr>
      <w:tr w:rsidR="008F41A3" w:rsidRPr="0041174A" w14:paraId="56EFC009" w14:textId="77777777" w:rsidTr="00E82B4F">
        <w:tc>
          <w:tcPr>
            <w:tcW w:w="1309" w:type="dxa"/>
            <w:vMerge/>
          </w:tcPr>
          <w:p w14:paraId="0BBD9586"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031DFAC5" w14:textId="77777777" w:rsidR="008F41A3" w:rsidRPr="0041174A" w:rsidRDefault="008F41A3" w:rsidP="00E82B4F">
            <w:pPr>
              <w:rPr>
                <w:rFonts w:ascii="Times New Roman" w:eastAsia="Times New Roman" w:hAnsi="Times New Roman" w:cs="Times New Roman"/>
                <w:b/>
                <w:bCs/>
                <w:sz w:val="24"/>
                <w:szCs w:val="24"/>
              </w:rPr>
            </w:pPr>
          </w:p>
        </w:tc>
        <w:tc>
          <w:tcPr>
            <w:tcW w:w="5540" w:type="dxa"/>
            <w:gridSpan w:val="5"/>
          </w:tcPr>
          <w:p w14:paraId="3029F6D0" w14:textId="77777777" w:rsidR="008F41A3" w:rsidRPr="0041174A" w:rsidRDefault="008F41A3" w:rsidP="00E82B4F">
            <w:pPr>
              <w:jc w:val="cente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First spray</w:t>
            </w:r>
          </w:p>
        </w:tc>
        <w:tc>
          <w:tcPr>
            <w:tcW w:w="1324" w:type="dxa"/>
            <w:vMerge w:val="restart"/>
          </w:tcPr>
          <w:p w14:paraId="54EE5996"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Per cent reduction in population</w:t>
            </w:r>
          </w:p>
        </w:tc>
      </w:tr>
      <w:tr w:rsidR="008F41A3" w:rsidRPr="0041174A" w14:paraId="123C7F3B" w14:textId="77777777" w:rsidTr="00E82B4F">
        <w:tc>
          <w:tcPr>
            <w:tcW w:w="1309" w:type="dxa"/>
            <w:vMerge/>
          </w:tcPr>
          <w:p w14:paraId="46A6EC5D"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0CC6967D" w14:textId="77777777" w:rsidR="008F41A3" w:rsidRPr="0041174A" w:rsidRDefault="008F41A3" w:rsidP="00E82B4F">
            <w:pPr>
              <w:rPr>
                <w:rFonts w:ascii="Times New Roman" w:eastAsia="Times New Roman" w:hAnsi="Times New Roman" w:cs="Times New Roman"/>
                <w:b/>
                <w:bCs/>
                <w:sz w:val="24"/>
                <w:szCs w:val="24"/>
              </w:rPr>
            </w:pPr>
          </w:p>
        </w:tc>
        <w:tc>
          <w:tcPr>
            <w:tcW w:w="1093" w:type="dxa"/>
          </w:tcPr>
          <w:p w14:paraId="3987DFB3"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PTC</w:t>
            </w:r>
          </w:p>
        </w:tc>
        <w:tc>
          <w:tcPr>
            <w:tcW w:w="1112" w:type="dxa"/>
          </w:tcPr>
          <w:p w14:paraId="2C9DA8E6"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3DAS</w:t>
            </w:r>
          </w:p>
        </w:tc>
        <w:tc>
          <w:tcPr>
            <w:tcW w:w="1094" w:type="dxa"/>
          </w:tcPr>
          <w:p w14:paraId="37655559"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7 DAS</w:t>
            </w:r>
          </w:p>
        </w:tc>
        <w:tc>
          <w:tcPr>
            <w:tcW w:w="1131" w:type="dxa"/>
          </w:tcPr>
          <w:p w14:paraId="45881059"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10DAS</w:t>
            </w:r>
          </w:p>
        </w:tc>
        <w:tc>
          <w:tcPr>
            <w:tcW w:w="1110" w:type="dxa"/>
          </w:tcPr>
          <w:p w14:paraId="0FE7F815"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Mean</w:t>
            </w:r>
          </w:p>
        </w:tc>
        <w:tc>
          <w:tcPr>
            <w:tcW w:w="1324" w:type="dxa"/>
            <w:vMerge/>
          </w:tcPr>
          <w:p w14:paraId="5124F79F" w14:textId="77777777" w:rsidR="008F41A3" w:rsidRPr="0041174A" w:rsidRDefault="008F41A3" w:rsidP="00E82B4F">
            <w:pPr>
              <w:rPr>
                <w:rFonts w:ascii="Times New Roman" w:eastAsia="Times New Roman" w:hAnsi="Times New Roman" w:cs="Times New Roman"/>
                <w:b/>
                <w:bCs/>
                <w:sz w:val="24"/>
                <w:szCs w:val="24"/>
              </w:rPr>
            </w:pPr>
          </w:p>
        </w:tc>
      </w:tr>
      <w:tr w:rsidR="008F41A3" w:rsidRPr="0041174A" w14:paraId="7D220F71" w14:textId="77777777" w:rsidTr="00E82B4F">
        <w:tc>
          <w:tcPr>
            <w:tcW w:w="1309" w:type="dxa"/>
          </w:tcPr>
          <w:p w14:paraId="35E9C690"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1</w:t>
            </w:r>
          </w:p>
        </w:tc>
        <w:tc>
          <w:tcPr>
            <w:tcW w:w="1403" w:type="dxa"/>
          </w:tcPr>
          <w:p w14:paraId="64734AC4"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Neemastra</w:t>
            </w:r>
            <w:proofErr w:type="spellEnd"/>
          </w:p>
        </w:tc>
        <w:tc>
          <w:tcPr>
            <w:tcW w:w="1093" w:type="dxa"/>
          </w:tcPr>
          <w:p w14:paraId="360833D8"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0.93 (1.39)</w:t>
            </w:r>
          </w:p>
        </w:tc>
        <w:tc>
          <w:tcPr>
            <w:tcW w:w="1112" w:type="dxa"/>
            <w:vAlign w:val="bottom"/>
          </w:tcPr>
          <w:p w14:paraId="73B9BBDC"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0.67 </w:t>
            </w:r>
            <w:r w:rsidRPr="0041174A">
              <w:rPr>
                <w:rFonts w:ascii="Times New Roman" w:hAnsi="Times New Roman" w:cs="Times New Roman"/>
              </w:rPr>
              <w:t>(1.29)</w:t>
            </w:r>
          </w:p>
        </w:tc>
        <w:tc>
          <w:tcPr>
            <w:tcW w:w="1094" w:type="dxa"/>
            <w:vAlign w:val="bottom"/>
          </w:tcPr>
          <w:p w14:paraId="3768D152"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1.53 </w:t>
            </w:r>
            <w:r w:rsidRPr="0041174A">
              <w:rPr>
                <w:rFonts w:ascii="Times New Roman" w:hAnsi="Times New Roman" w:cs="Times New Roman"/>
              </w:rPr>
              <w:t>(1.59)</w:t>
            </w:r>
          </w:p>
        </w:tc>
        <w:tc>
          <w:tcPr>
            <w:tcW w:w="1131" w:type="dxa"/>
            <w:vAlign w:val="bottom"/>
          </w:tcPr>
          <w:p w14:paraId="4B330DE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2.87 </w:t>
            </w:r>
            <w:r w:rsidRPr="0041174A">
              <w:rPr>
                <w:rFonts w:ascii="Times New Roman" w:hAnsi="Times New Roman" w:cs="Times New Roman"/>
              </w:rPr>
              <w:t>(1.96)</w:t>
            </w:r>
          </w:p>
        </w:tc>
        <w:tc>
          <w:tcPr>
            <w:tcW w:w="1110" w:type="dxa"/>
          </w:tcPr>
          <w:p w14:paraId="00AA46D2"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1.69</w:t>
            </w:r>
          </w:p>
        </w:tc>
        <w:tc>
          <w:tcPr>
            <w:tcW w:w="1324" w:type="dxa"/>
          </w:tcPr>
          <w:p w14:paraId="1F6B9439"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20.0</w:t>
            </w:r>
          </w:p>
        </w:tc>
      </w:tr>
      <w:tr w:rsidR="008F41A3" w:rsidRPr="0041174A" w14:paraId="535A80F0" w14:textId="77777777" w:rsidTr="00E82B4F">
        <w:tc>
          <w:tcPr>
            <w:tcW w:w="1309" w:type="dxa"/>
          </w:tcPr>
          <w:p w14:paraId="1EB76B5C"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2</w:t>
            </w:r>
          </w:p>
        </w:tc>
        <w:tc>
          <w:tcPr>
            <w:tcW w:w="1403" w:type="dxa"/>
          </w:tcPr>
          <w:p w14:paraId="7D9E69AE"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Brahmastra</w:t>
            </w:r>
          </w:p>
        </w:tc>
        <w:tc>
          <w:tcPr>
            <w:tcW w:w="1093" w:type="dxa"/>
          </w:tcPr>
          <w:p w14:paraId="4149406E"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0.80 (1.34)</w:t>
            </w:r>
          </w:p>
        </w:tc>
        <w:tc>
          <w:tcPr>
            <w:tcW w:w="1112" w:type="dxa"/>
            <w:vAlign w:val="bottom"/>
          </w:tcPr>
          <w:p w14:paraId="32399E7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0.27 </w:t>
            </w:r>
            <w:r w:rsidRPr="0041174A">
              <w:rPr>
                <w:rFonts w:ascii="Times New Roman" w:hAnsi="Times New Roman" w:cs="Times New Roman"/>
              </w:rPr>
              <w:t>(1.13)</w:t>
            </w:r>
          </w:p>
        </w:tc>
        <w:tc>
          <w:tcPr>
            <w:tcW w:w="1094" w:type="dxa"/>
            <w:vAlign w:val="bottom"/>
          </w:tcPr>
          <w:p w14:paraId="67821C24"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0.80 </w:t>
            </w:r>
            <w:r w:rsidRPr="0041174A">
              <w:rPr>
                <w:rFonts w:ascii="Times New Roman" w:hAnsi="Times New Roman" w:cs="Times New Roman"/>
              </w:rPr>
              <w:t>(1.34)</w:t>
            </w:r>
          </w:p>
        </w:tc>
        <w:tc>
          <w:tcPr>
            <w:tcW w:w="1131" w:type="dxa"/>
            <w:vAlign w:val="bottom"/>
          </w:tcPr>
          <w:p w14:paraId="057E7F27"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1.73 </w:t>
            </w:r>
            <w:r w:rsidRPr="0041174A">
              <w:rPr>
                <w:rFonts w:ascii="Times New Roman" w:hAnsi="Times New Roman" w:cs="Times New Roman"/>
              </w:rPr>
              <w:t>(1.65)</w:t>
            </w:r>
          </w:p>
        </w:tc>
        <w:tc>
          <w:tcPr>
            <w:tcW w:w="1110" w:type="dxa"/>
          </w:tcPr>
          <w:p w14:paraId="60E0A820"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0.93</w:t>
            </w:r>
          </w:p>
        </w:tc>
        <w:tc>
          <w:tcPr>
            <w:tcW w:w="1324" w:type="dxa"/>
          </w:tcPr>
          <w:p w14:paraId="259EACDE"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48.4</w:t>
            </w:r>
          </w:p>
        </w:tc>
      </w:tr>
      <w:tr w:rsidR="008F41A3" w:rsidRPr="0041174A" w14:paraId="07D3E095" w14:textId="77777777" w:rsidTr="00E82B4F">
        <w:tc>
          <w:tcPr>
            <w:tcW w:w="1309" w:type="dxa"/>
          </w:tcPr>
          <w:p w14:paraId="52114B2E"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3</w:t>
            </w:r>
          </w:p>
        </w:tc>
        <w:tc>
          <w:tcPr>
            <w:tcW w:w="1403" w:type="dxa"/>
          </w:tcPr>
          <w:p w14:paraId="7C7E154D"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Agniastra</w:t>
            </w:r>
            <w:proofErr w:type="spellEnd"/>
          </w:p>
        </w:tc>
        <w:tc>
          <w:tcPr>
            <w:tcW w:w="1093" w:type="dxa"/>
          </w:tcPr>
          <w:p w14:paraId="0C0412E7"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1.20 (1.48)</w:t>
            </w:r>
          </w:p>
        </w:tc>
        <w:tc>
          <w:tcPr>
            <w:tcW w:w="1112" w:type="dxa"/>
            <w:vAlign w:val="bottom"/>
          </w:tcPr>
          <w:p w14:paraId="1355D900"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0.33 </w:t>
            </w:r>
            <w:r w:rsidRPr="0041174A">
              <w:rPr>
                <w:rFonts w:ascii="Times New Roman" w:hAnsi="Times New Roman" w:cs="Times New Roman"/>
              </w:rPr>
              <w:t>(1.15)</w:t>
            </w:r>
          </w:p>
        </w:tc>
        <w:tc>
          <w:tcPr>
            <w:tcW w:w="1094" w:type="dxa"/>
            <w:vAlign w:val="bottom"/>
          </w:tcPr>
          <w:p w14:paraId="5F728780"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1.00 </w:t>
            </w:r>
            <w:r w:rsidRPr="0041174A">
              <w:rPr>
                <w:rFonts w:ascii="Times New Roman" w:hAnsi="Times New Roman" w:cs="Times New Roman"/>
              </w:rPr>
              <w:t>(1.41)</w:t>
            </w:r>
          </w:p>
        </w:tc>
        <w:tc>
          <w:tcPr>
            <w:tcW w:w="1131" w:type="dxa"/>
            <w:vAlign w:val="bottom"/>
          </w:tcPr>
          <w:p w14:paraId="47C523AC"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1.67 </w:t>
            </w:r>
            <w:r w:rsidRPr="0041174A">
              <w:rPr>
                <w:rFonts w:ascii="Times New Roman" w:hAnsi="Times New Roman" w:cs="Times New Roman"/>
              </w:rPr>
              <w:t>(1.63)</w:t>
            </w:r>
          </w:p>
        </w:tc>
        <w:tc>
          <w:tcPr>
            <w:tcW w:w="1110" w:type="dxa"/>
          </w:tcPr>
          <w:p w14:paraId="70F66615"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1.00</w:t>
            </w:r>
          </w:p>
        </w:tc>
        <w:tc>
          <w:tcPr>
            <w:tcW w:w="1324" w:type="dxa"/>
          </w:tcPr>
          <w:p w14:paraId="37B72359"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63.1</w:t>
            </w:r>
          </w:p>
        </w:tc>
      </w:tr>
      <w:tr w:rsidR="008F41A3" w:rsidRPr="0041174A" w14:paraId="54719262" w14:textId="77777777" w:rsidTr="00E82B4F">
        <w:tc>
          <w:tcPr>
            <w:tcW w:w="1309" w:type="dxa"/>
          </w:tcPr>
          <w:p w14:paraId="665B6009"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4</w:t>
            </w:r>
          </w:p>
        </w:tc>
        <w:tc>
          <w:tcPr>
            <w:tcW w:w="1403" w:type="dxa"/>
          </w:tcPr>
          <w:p w14:paraId="5A80240B"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NSKE </w:t>
            </w:r>
          </w:p>
        </w:tc>
        <w:tc>
          <w:tcPr>
            <w:tcW w:w="1093" w:type="dxa"/>
          </w:tcPr>
          <w:p w14:paraId="00F38D9F"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0.93 (1.39)</w:t>
            </w:r>
          </w:p>
        </w:tc>
        <w:tc>
          <w:tcPr>
            <w:tcW w:w="1112" w:type="dxa"/>
            <w:vAlign w:val="bottom"/>
          </w:tcPr>
          <w:p w14:paraId="1A8CB527"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0.80 </w:t>
            </w:r>
            <w:r w:rsidRPr="0041174A">
              <w:rPr>
                <w:rFonts w:ascii="Times New Roman" w:hAnsi="Times New Roman" w:cs="Times New Roman"/>
              </w:rPr>
              <w:t>(1.34)</w:t>
            </w:r>
          </w:p>
        </w:tc>
        <w:tc>
          <w:tcPr>
            <w:tcW w:w="1094" w:type="dxa"/>
            <w:vAlign w:val="bottom"/>
          </w:tcPr>
          <w:p w14:paraId="230E48FA"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1.47 </w:t>
            </w:r>
            <w:r w:rsidRPr="0041174A">
              <w:rPr>
                <w:rFonts w:ascii="Times New Roman" w:hAnsi="Times New Roman" w:cs="Times New Roman"/>
              </w:rPr>
              <w:t>(1.57)</w:t>
            </w:r>
          </w:p>
        </w:tc>
        <w:tc>
          <w:tcPr>
            <w:tcW w:w="1131" w:type="dxa"/>
            <w:vAlign w:val="bottom"/>
          </w:tcPr>
          <w:p w14:paraId="76125973"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1.93 </w:t>
            </w:r>
            <w:r w:rsidRPr="0041174A">
              <w:rPr>
                <w:rFonts w:ascii="Times New Roman" w:hAnsi="Times New Roman" w:cs="Times New Roman"/>
              </w:rPr>
              <w:t>(1.71)</w:t>
            </w:r>
          </w:p>
        </w:tc>
        <w:tc>
          <w:tcPr>
            <w:tcW w:w="1110" w:type="dxa"/>
          </w:tcPr>
          <w:p w14:paraId="38FE82E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1.40</w:t>
            </w:r>
          </w:p>
        </w:tc>
        <w:tc>
          <w:tcPr>
            <w:tcW w:w="1324" w:type="dxa"/>
          </w:tcPr>
          <w:p w14:paraId="16F1C725"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33.7</w:t>
            </w:r>
          </w:p>
        </w:tc>
      </w:tr>
      <w:tr w:rsidR="008F41A3" w:rsidRPr="0041174A" w14:paraId="57D07624" w14:textId="77777777" w:rsidTr="00E82B4F">
        <w:tc>
          <w:tcPr>
            <w:tcW w:w="1309" w:type="dxa"/>
          </w:tcPr>
          <w:p w14:paraId="24099F6E"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5</w:t>
            </w:r>
          </w:p>
        </w:tc>
        <w:tc>
          <w:tcPr>
            <w:tcW w:w="1403" w:type="dxa"/>
          </w:tcPr>
          <w:p w14:paraId="20361308"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Neem oil </w:t>
            </w:r>
          </w:p>
        </w:tc>
        <w:tc>
          <w:tcPr>
            <w:tcW w:w="1093" w:type="dxa"/>
          </w:tcPr>
          <w:p w14:paraId="5584EC1A"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1.07 (1.44)</w:t>
            </w:r>
          </w:p>
        </w:tc>
        <w:tc>
          <w:tcPr>
            <w:tcW w:w="1112" w:type="dxa"/>
            <w:vAlign w:val="bottom"/>
          </w:tcPr>
          <w:p w14:paraId="6762853F"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0.80 </w:t>
            </w:r>
            <w:r w:rsidRPr="0041174A">
              <w:rPr>
                <w:rFonts w:ascii="Times New Roman" w:hAnsi="Times New Roman" w:cs="Times New Roman"/>
              </w:rPr>
              <w:t>(1.34)</w:t>
            </w:r>
          </w:p>
        </w:tc>
        <w:tc>
          <w:tcPr>
            <w:tcW w:w="1094" w:type="dxa"/>
            <w:vAlign w:val="bottom"/>
          </w:tcPr>
          <w:p w14:paraId="499EBFF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1.40 </w:t>
            </w:r>
            <w:r w:rsidRPr="0041174A">
              <w:rPr>
                <w:rFonts w:ascii="Times New Roman" w:hAnsi="Times New Roman" w:cs="Times New Roman"/>
              </w:rPr>
              <w:t>(1.55)</w:t>
            </w:r>
          </w:p>
        </w:tc>
        <w:tc>
          <w:tcPr>
            <w:tcW w:w="1131" w:type="dxa"/>
            <w:vAlign w:val="bottom"/>
          </w:tcPr>
          <w:p w14:paraId="6A3841A5"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2.07 </w:t>
            </w:r>
            <w:r w:rsidRPr="0041174A">
              <w:rPr>
                <w:rFonts w:ascii="Times New Roman" w:hAnsi="Times New Roman" w:cs="Times New Roman"/>
              </w:rPr>
              <w:t>(1.75)</w:t>
            </w:r>
          </w:p>
        </w:tc>
        <w:tc>
          <w:tcPr>
            <w:tcW w:w="1110" w:type="dxa"/>
          </w:tcPr>
          <w:p w14:paraId="0B3B56FF"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1.42</w:t>
            </w:r>
          </w:p>
        </w:tc>
        <w:tc>
          <w:tcPr>
            <w:tcW w:w="1324" w:type="dxa"/>
          </w:tcPr>
          <w:p w14:paraId="7E85385E"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41.0</w:t>
            </w:r>
          </w:p>
        </w:tc>
      </w:tr>
      <w:tr w:rsidR="008F41A3" w:rsidRPr="0041174A" w14:paraId="7B9BFE1D" w14:textId="77777777" w:rsidTr="00E82B4F">
        <w:tc>
          <w:tcPr>
            <w:tcW w:w="1309" w:type="dxa"/>
          </w:tcPr>
          <w:p w14:paraId="735136FD"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6</w:t>
            </w:r>
          </w:p>
        </w:tc>
        <w:tc>
          <w:tcPr>
            <w:tcW w:w="1403" w:type="dxa"/>
          </w:tcPr>
          <w:p w14:paraId="0DB7880A"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Quinalphos 25EC </w:t>
            </w:r>
          </w:p>
        </w:tc>
        <w:tc>
          <w:tcPr>
            <w:tcW w:w="1093" w:type="dxa"/>
          </w:tcPr>
          <w:p w14:paraId="54EAB27C"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0.93 (1.38)</w:t>
            </w:r>
          </w:p>
        </w:tc>
        <w:tc>
          <w:tcPr>
            <w:tcW w:w="1112" w:type="dxa"/>
            <w:vAlign w:val="bottom"/>
          </w:tcPr>
          <w:p w14:paraId="4ACE2A7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0.20 </w:t>
            </w:r>
            <w:r w:rsidRPr="0041174A">
              <w:rPr>
                <w:rFonts w:ascii="Times New Roman" w:hAnsi="Times New Roman" w:cs="Times New Roman"/>
              </w:rPr>
              <w:t>(1.09)</w:t>
            </w:r>
          </w:p>
        </w:tc>
        <w:tc>
          <w:tcPr>
            <w:tcW w:w="1094" w:type="dxa"/>
            <w:vAlign w:val="bottom"/>
          </w:tcPr>
          <w:p w14:paraId="62410FB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0.60 </w:t>
            </w:r>
            <w:r w:rsidRPr="0041174A">
              <w:rPr>
                <w:rFonts w:ascii="Times New Roman" w:hAnsi="Times New Roman" w:cs="Times New Roman"/>
              </w:rPr>
              <w:t>(1.26)</w:t>
            </w:r>
          </w:p>
        </w:tc>
        <w:tc>
          <w:tcPr>
            <w:tcW w:w="1131" w:type="dxa"/>
            <w:vAlign w:val="bottom"/>
          </w:tcPr>
          <w:p w14:paraId="7505E268"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1.53 </w:t>
            </w:r>
            <w:r w:rsidRPr="0041174A">
              <w:rPr>
                <w:rFonts w:ascii="Times New Roman" w:hAnsi="Times New Roman" w:cs="Times New Roman"/>
              </w:rPr>
              <w:t>(1.59)</w:t>
            </w:r>
          </w:p>
        </w:tc>
        <w:tc>
          <w:tcPr>
            <w:tcW w:w="1110" w:type="dxa"/>
          </w:tcPr>
          <w:p w14:paraId="7DCBAFA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0.78</w:t>
            </w:r>
          </w:p>
        </w:tc>
        <w:tc>
          <w:tcPr>
            <w:tcW w:w="1324" w:type="dxa"/>
          </w:tcPr>
          <w:p w14:paraId="0A1FA8D1"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63.1</w:t>
            </w:r>
          </w:p>
        </w:tc>
      </w:tr>
      <w:tr w:rsidR="008F41A3" w:rsidRPr="0041174A" w14:paraId="3231DAB9" w14:textId="77777777" w:rsidTr="00E82B4F">
        <w:tc>
          <w:tcPr>
            <w:tcW w:w="1309" w:type="dxa"/>
          </w:tcPr>
          <w:p w14:paraId="2A709479"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7</w:t>
            </w:r>
          </w:p>
        </w:tc>
        <w:tc>
          <w:tcPr>
            <w:tcW w:w="1403" w:type="dxa"/>
          </w:tcPr>
          <w:p w14:paraId="3BFCBC33"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Control</w:t>
            </w:r>
          </w:p>
        </w:tc>
        <w:tc>
          <w:tcPr>
            <w:tcW w:w="1093" w:type="dxa"/>
          </w:tcPr>
          <w:p w14:paraId="69CCCCFD"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1.07 (1.44)</w:t>
            </w:r>
          </w:p>
        </w:tc>
        <w:tc>
          <w:tcPr>
            <w:tcW w:w="1112" w:type="dxa"/>
            <w:vAlign w:val="bottom"/>
          </w:tcPr>
          <w:p w14:paraId="70E0E54B"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1.33 </w:t>
            </w:r>
            <w:r w:rsidRPr="0041174A">
              <w:rPr>
                <w:rFonts w:ascii="Times New Roman" w:hAnsi="Times New Roman" w:cs="Times New Roman"/>
              </w:rPr>
              <w:t>(1.53)</w:t>
            </w:r>
          </w:p>
        </w:tc>
        <w:tc>
          <w:tcPr>
            <w:tcW w:w="1094" w:type="dxa"/>
            <w:vAlign w:val="bottom"/>
          </w:tcPr>
          <w:p w14:paraId="7EC950D9"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2.27 </w:t>
            </w:r>
            <w:r w:rsidRPr="0041174A">
              <w:rPr>
                <w:rFonts w:ascii="Times New Roman" w:hAnsi="Times New Roman" w:cs="Times New Roman"/>
              </w:rPr>
              <w:t>(1.81)</w:t>
            </w:r>
          </w:p>
        </w:tc>
        <w:tc>
          <w:tcPr>
            <w:tcW w:w="1131" w:type="dxa"/>
            <w:vAlign w:val="bottom"/>
          </w:tcPr>
          <w:p w14:paraId="0C2F9689"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3.67 </w:t>
            </w:r>
            <w:r w:rsidRPr="0041174A">
              <w:rPr>
                <w:rFonts w:ascii="Times New Roman" w:hAnsi="Times New Roman" w:cs="Times New Roman"/>
              </w:rPr>
              <w:t>(2.16)</w:t>
            </w:r>
          </w:p>
        </w:tc>
        <w:tc>
          <w:tcPr>
            <w:tcW w:w="1110" w:type="dxa"/>
          </w:tcPr>
          <w:p w14:paraId="18AEC96F"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2.42</w:t>
            </w:r>
          </w:p>
        </w:tc>
        <w:tc>
          <w:tcPr>
            <w:tcW w:w="1324" w:type="dxa"/>
          </w:tcPr>
          <w:p w14:paraId="04725BA1"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r w:rsidR="008F41A3" w:rsidRPr="0041174A" w14:paraId="6FDF2C26" w14:textId="77777777" w:rsidTr="00E82B4F">
        <w:tc>
          <w:tcPr>
            <w:tcW w:w="2712" w:type="dxa"/>
            <w:gridSpan w:val="2"/>
          </w:tcPr>
          <w:p w14:paraId="3DA0BDA1" w14:textId="77777777" w:rsidR="008F41A3" w:rsidRPr="00D170EB" w:rsidRDefault="008F41A3" w:rsidP="00E82B4F">
            <w:pPr>
              <w:rPr>
                <w:rFonts w:ascii="Times New Roman" w:hAnsi="Times New Roman" w:cs="Times New Roman"/>
                <w:b/>
                <w:bCs/>
              </w:rPr>
            </w:pPr>
            <w:proofErr w:type="spellStart"/>
            <w:r w:rsidRPr="00D170EB">
              <w:rPr>
                <w:rFonts w:ascii="Times New Roman" w:hAnsi="Times New Roman" w:cs="Times New Roman"/>
                <w:b/>
                <w:bCs/>
              </w:rPr>
              <w:t>SEm</w:t>
            </w:r>
            <w:proofErr w:type="spellEnd"/>
            <w:r w:rsidRPr="00D170EB">
              <w:rPr>
                <w:rFonts w:ascii="Times New Roman" w:hAnsi="Times New Roman" w:cs="Times New Roman"/>
                <w:b/>
                <w:bCs/>
              </w:rPr>
              <w:t>±</w:t>
            </w:r>
          </w:p>
        </w:tc>
        <w:tc>
          <w:tcPr>
            <w:tcW w:w="1093" w:type="dxa"/>
            <w:vAlign w:val="bottom"/>
          </w:tcPr>
          <w:p w14:paraId="5A979BD5"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0.06</w:t>
            </w:r>
          </w:p>
        </w:tc>
        <w:tc>
          <w:tcPr>
            <w:tcW w:w="1112" w:type="dxa"/>
            <w:vAlign w:val="bottom"/>
          </w:tcPr>
          <w:p w14:paraId="05422C20"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0.04</w:t>
            </w:r>
          </w:p>
        </w:tc>
        <w:tc>
          <w:tcPr>
            <w:tcW w:w="1094" w:type="dxa"/>
            <w:vAlign w:val="bottom"/>
          </w:tcPr>
          <w:p w14:paraId="56A370C2"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0.02</w:t>
            </w:r>
          </w:p>
        </w:tc>
        <w:tc>
          <w:tcPr>
            <w:tcW w:w="1131" w:type="dxa"/>
            <w:vAlign w:val="bottom"/>
          </w:tcPr>
          <w:p w14:paraId="5729B7F7"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0.03</w:t>
            </w:r>
          </w:p>
        </w:tc>
        <w:tc>
          <w:tcPr>
            <w:tcW w:w="1110" w:type="dxa"/>
          </w:tcPr>
          <w:p w14:paraId="76835160"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c>
          <w:tcPr>
            <w:tcW w:w="1324" w:type="dxa"/>
          </w:tcPr>
          <w:p w14:paraId="26D5B721"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r w:rsidR="008F41A3" w:rsidRPr="0041174A" w14:paraId="0DE7200A" w14:textId="77777777" w:rsidTr="00E82B4F">
        <w:tc>
          <w:tcPr>
            <w:tcW w:w="2712" w:type="dxa"/>
            <w:gridSpan w:val="2"/>
          </w:tcPr>
          <w:p w14:paraId="5FADB2BA" w14:textId="77777777" w:rsidR="008F41A3" w:rsidRPr="00D170EB" w:rsidRDefault="008F41A3" w:rsidP="00E82B4F">
            <w:pPr>
              <w:rPr>
                <w:rFonts w:ascii="Times New Roman" w:hAnsi="Times New Roman" w:cs="Times New Roman"/>
                <w:b/>
                <w:bCs/>
              </w:rPr>
            </w:pPr>
            <w:r w:rsidRPr="00D170EB">
              <w:rPr>
                <w:rFonts w:ascii="Times New Roman" w:hAnsi="Times New Roman" w:cs="Times New Roman"/>
                <w:b/>
                <w:bCs/>
              </w:rPr>
              <w:t>CD(0.05)</w:t>
            </w:r>
          </w:p>
        </w:tc>
        <w:tc>
          <w:tcPr>
            <w:tcW w:w="1093" w:type="dxa"/>
            <w:vAlign w:val="bottom"/>
          </w:tcPr>
          <w:p w14:paraId="25AE6C67"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N/A</w:t>
            </w:r>
          </w:p>
        </w:tc>
        <w:tc>
          <w:tcPr>
            <w:tcW w:w="1112" w:type="dxa"/>
            <w:vAlign w:val="bottom"/>
          </w:tcPr>
          <w:p w14:paraId="2F81754C"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0.14</w:t>
            </w:r>
          </w:p>
        </w:tc>
        <w:tc>
          <w:tcPr>
            <w:tcW w:w="1094" w:type="dxa"/>
            <w:vAlign w:val="bottom"/>
          </w:tcPr>
          <w:p w14:paraId="147DC233"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0.07</w:t>
            </w:r>
          </w:p>
        </w:tc>
        <w:tc>
          <w:tcPr>
            <w:tcW w:w="1131" w:type="dxa"/>
            <w:vAlign w:val="bottom"/>
          </w:tcPr>
          <w:p w14:paraId="378FCCFC"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0.08</w:t>
            </w:r>
          </w:p>
        </w:tc>
        <w:tc>
          <w:tcPr>
            <w:tcW w:w="1110" w:type="dxa"/>
          </w:tcPr>
          <w:p w14:paraId="22B7AAB4"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c>
          <w:tcPr>
            <w:tcW w:w="1324" w:type="dxa"/>
          </w:tcPr>
          <w:p w14:paraId="7B1C75FB"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bl>
    <w:p w14:paraId="76C4CADD" w14:textId="77777777" w:rsidR="008F41A3" w:rsidRDefault="008F41A3" w:rsidP="008F41A3">
      <w:p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NSKE- Neem Seed Kernel Extract, </w:t>
      </w:r>
      <w:r w:rsidRPr="00C546D6">
        <w:rPr>
          <w:rFonts w:ascii="Times New Roman" w:hAnsi="Times New Roman" w:cs="Times New Roman"/>
          <w:sz w:val="24"/>
          <w:szCs w:val="24"/>
        </w:rPr>
        <w:t xml:space="preserve">PTC- </w:t>
      </w:r>
      <w:proofErr w:type="spellStart"/>
      <w:r w:rsidRPr="00C546D6">
        <w:rPr>
          <w:rFonts w:ascii="Times New Roman" w:hAnsi="Times New Roman" w:cs="Times New Roman"/>
          <w:sz w:val="24"/>
          <w:szCs w:val="24"/>
        </w:rPr>
        <w:t>Pre treatment</w:t>
      </w:r>
      <w:proofErr w:type="spellEnd"/>
      <w:r w:rsidRPr="00C546D6">
        <w:rPr>
          <w:rFonts w:ascii="Times New Roman" w:hAnsi="Times New Roman" w:cs="Times New Roman"/>
          <w:sz w:val="24"/>
          <w:szCs w:val="24"/>
        </w:rPr>
        <w:t xml:space="preserve"> count;    DA</w:t>
      </w:r>
      <w:r>
        <w:rPr>
          <w:rFonts w:ascii="Times New Roman" w:hAnsi="Times New Roman" w:cs="Times New Roman"/>
          <w:sz w:val="24"/>
          <w:szCs w:val="24"/>
        </w:rPr>
        <w:t>S</w:t>
      </w:r>
      <w:r w:rsidRPr="00C546D6">
        <w:rPr>
          <w:rFonts w:ascii="Times New Roman" w:hAnsi="Times New Roman" w:cs="Times New Roman"/>
          <w:sz w:val="24"/>
          <w:szCs w:val="24"/>
        </w:rPr>
        <w:t xml:space="preserve">- days after </w:t>
      </w:r>
      <w:r>
        <w:rPr>
          <w:rFonts w:ascii="Times New Roman" w:hAnsi="Times New Roman" w:cs="Times New Roman"/>
          <w:sz w:val="24"/>
          <w:szCs w:val="24"/>
        </w:rPr>
        <w:t>spray, Data are m</w:t>
      </w:r>
      <w:r w:rsidRPr="00C546D6">
        <w:rPr>
          <w:rFonts w:ascii="Times New Roman" w:hAnsi="Times New Roman" w:cs="Times New Roman"/>
          <w:sz w:val="24"/>
          <w:szCs w:val="24"/>
        </w:rPr>
        <w:t>ean of three replications</w:t>
      </w:r>
      <w:r>
        <w:rPr>
          <w:rFonts w:ascii="Times New Roman" w:hAnsi="Times New Roman" w:cs="Times New Roman"/>
          <w:sz w:val="24"/>
          <w:szCs w:val="24"/>
        </w:rPr>
        <w:t>,</w:t>
      </w:r>
      <w:r w:rsidRPr="00C546D6">
        <w:rPr>
          <w:rFonts w:ascii="Times New Roman" w:hAnsi="Times New Roman" w:cs="Times New Roman"/>
          <w:sz w:val="24"/>
          <w:szCs w:val="24"/>
        </w:rPr>
        <w:t xml:space="preserve"> Values in parentheses are √ ᵡ + 0.5 transformed values</w:t>
      </w:r>
    </w:p>
    <w:p w14:paraId="76A77911" w14:textId="77777777" w:rsidR="008F41A3" w:rsidRPr="00C546D6" w:rsidRDefault="008F41A3" w:rsidP="008F41A3">
      <w:pPr>
        <w:tabs>
          <w:tab w:val="left" w:pos="1005"/>
        </w:tabs>
        <w:spacing w:after="0" w:line="240" w:lineRule="auto"/>
        <w:jc w:val="both"/>
        <w:rPr>
          <w:rFonts w:ascii="Times New Roman" w:hAnsi="Times New Roman" w:cs="Times New Roman"/>
          <w:sz w:val="24"/>
          <w:szCs w:val="24"/>
        </w:rPr>
      </w:pPr>
    </w:p>
    <w:p w14:paraId="11DC79E3" w14:textId="77777777" w:rsidR="008F41A3" w:rsidRDefault="008F41A3" w:rsidP="008F41A3">
      <w:pPr>
        <w:spacing w:after="0" w:line="240" w:lineRule="auto"/>
        <w:rPr>
          <w:rFonts w:ascii="Times New Roman" w:eastAsia="Times New Roman" w:hAnsi="Times New Roman" w:cs="Times New Roman"/>
          <w:sz w:val="32"/>
          <w:szCs w:val="24"/>
        </w:rPr>
      </w:pPr>
      <w:r w:rsidRPr="0041174A">
        <w:rPr>
          <w:rFonts w:ascii="Times New Roman" w:eastAsia="Times New Roman" w:hAnsi="Times New Roman" w:cs="Times New Roman"/>
          <w:b/>
          <w:sz w:val="24"/>
        </w:rPr>
        <w:t>Table 4:</w:t>
      </w:r>
      <w:r w:rsidRPr="001B4F6D">
        <w:rPr>
          <w:rFonts w:ascii="Times New Roman" w:eastAsia="Times New Roman" w:hAnsi="Times New Roman" w:cs="Times New Roman"/>
          <w:bCs/>
          <w:sz w:val="24"/>
        </w:rPr>
        <w:t xml:space="preserve"> </w:t>
      </w:r>
      <w:r>
        <w:rPr>
          <w:rFonts w:ascii="Times New Roman" w:eastAsia="Times New Roman" w:hAnsi="Times New Roman" w:cs="Times New Roman"/>
          <w:bCs/>
          <w:sz w:val="24"/>
        </w:rPr>
        <w:t>Bio-e</w:t>
      </w:r>
      <w:r w:rsidRPr="001B4F6D">
        <w:rPr>
          <w:rFonts w:ascii="Times New Roman" w:eastAsia="Times New Roman" w:hAnsi="Times New Roman" w:cs="Times New Roman"/>
          <w:bCs/>
          <w:sz w:val="24"/>
        </w:rPr>
        <w:t xml:space="preserve">fficacy of </w:t>
      </w:r>
      <w:r>
        <w:rPr>
          <w:rFonts w:ascii="Times New Roman" w:eastAsia="Times New Roman" w:hAnsi="Times New Roman" w:cs="Times New Roman"/>
          <w:bCs/>
          <w:sz w:val="24"/>
        </w:rPr>
        <w:t>indigenous bio-formulations</w:t>
      </w:r>
      <w:r w:rsidRPr="001B4F6D">
        <w:rPr>
          <w:rFonts w:ascii="Times New Roman" w:eastAsia="Times New Roman" w:hAnsi="Times New Roman" w:cs="Times New Roman"/>
          <w:bCs/>
          <w:sz w:val="24"/>
        </w:rPr>
        <w:t xml:space="preserve"> against </w:t>
      </w:r>
      <w:r w:rsidRPr="00ED4E7E">
        <w:rPr>
          <w:rFonts w:ascii="Times New Roman" w:hAnsi="Times New Roman" w:cs="Times New Roman"/>
        </w:rPr>
        <w:t>shoot and fruit borer</w:t>
      </w:r>
      <w:r w:rsidRPr="00ED4E7E">
        <w:rPr>
          <w:rFonts w:ascii="Times New Roman" w:eastAsia="Times New Roman" w:hAnsi="Times New Roman" w:cs="Times New Roman"/>
          <w:bCs/>
          <w:sz w:val="24"/>
        </w:rPr>
        <w:t>,</w:t>
      </w:r>
      <w:r w:rsidRPr="001B4F6D">
        <w:rPr>
          <w:rFonts w:ascii="Times New Roman" w:eastAsia="Times New Roman" w:hAnsi="Times New Roman" w:cs="Times New Roman"/>
          <w:bCs/>
          <w:sz w:val="24"/>
        </w:rPr>
        <w:t xml:space="preserve"> </w:t>
      </w:r>
      <w:proofErr w:type="spellStart"/>
      <w:r>
        <w:rPr>
          <w:rFonts w:ascii="Times New Roman" w:eastAsia="Times New Roman" w:hAnsi="Times New Roman" w:cs="Times New Roman"/>
          <w:bCs/>
          <w:i/>
          <w:iCs/>
          <w:sz w:val="24"/>
        </w:rPr>
        <w:t>Earias</w:t>
      </w:r>
      <w:proofErr w:type="spellEnd"/>
      <w:r>
        <w:rPr>
          <w:rFonts w:ascii="Times New Roman" w:eastAsia="Times New Roman" w:hAnsi="Times New Roman" w:cs="Times New Roman"/>
          <w:bCs/>
          <w:i/>
          <w:iCs/>
          <w:sz w:val="24"/>
        </w:rPr>
        <w:t xml:space="preserve"> spp.</w:t>
      </w:r>
      <w:r>
        <w:rPr>
          <w:rFonts w:ascii="Times New Roman" w:eastAsia="Times New Roman" w:hAnsi="Times New Roman" w:cs="Times New Roman"/>
          <w:bCs/>
          <w:sz w:val="24"/>
        </w:rPr>
        <w:t xml:space="preserve"> on Okra after second spray</w:t>
      </w:r>
    </w:p>
    <w:tbl>
      <w:tblPr>
        <w:tblStyle w:val="TableGrid"/>
        <w:tblW w:w="0" w:type="auto"/>
        <w:tblLook w:val="04A0" w:firstRow="1" w:lastRow="0" w:firstColumn="1" w:lastColumn="0" w:noHBand="0" w:noVBand="1"/>
      </w:tblPr>
      <w:tblGrid>
        <w:gridCol w:w="1309"/>
        <w:gridCol w:w="1403"/>
        <w:gridCol w:w="1093"/>
        <w:gridCol w:w="1112"/>
        <w:gridCol w:w="1094"/>
        <w:gridCol w:w="1131"/>
        <w:gridCol w:w="1110"/>
        <w:gridCol w:w="1324"/>
      </w:tblGrid>
      <w:tr w:rsidR="008F41A3" w:rsidRPr="0041174A" w14:paraId="4E802531" w14:textId="77777777" w:rsidTr="00E82B4F">
        <w:tc>
          <w:tcPr>
            <w:tcW w:w="1309" w:type="dxa"/>
            <w:vMerge w:val="restart"/>
          </w:tcPr>
          <w:p w14:paraId="523CC4EB"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 No.</w:t>
            </w:r>
          </w:p>
        </w:tc>
        <w:tc>
          <w:tcPr>
            <w:tcW w:w="1403" w:type="dxa"/>
            <w:vMerge w:val="restart"/>
          </w:tcPr>
          <w:p w14:paraId="005B41D8"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Treatments</w:t>
            </w:r>
          </w:p>
        </w:tc>
        <w:tc>
          <w:tcPr>
            <w:tcW w:w="6864" w:type="dxa"/>
            <w:gridSpan w:val="6"/>
          </w:tcPr>
          <w:p w14:paraId="47F9A01C"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Average number of shoot and fruit borer damage</w:t>
            </w:r>
          </w:p>
        </w:tc>
      </w:tr>
      <w:tr w:rsidR="008F41A3" w:rsidRPr="0041174A" w14:paraId="13A8A625" w14:textId="77777777" w:rsidTr="00E82B4F">
        <w:tc>
          <w:tcPr>
            <w:tcW w:w="1309" w:type="dxa"/>
            <w:vMerge/>
          </w:tcPr>
          <w:p w14:paraId="251FBAEB"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4D529559" w14:textId="77777777" w:rsidR="008F41A3" w:rsidRPr="0041174A" w:rsidRDefault="008F41A3" w:rsidP="00E82B4F">
            <w:pPr>
              <w:rPr>
                <w:rFonts w:ascii="Times New Roman" w:eastAsia="Times New Roman" w:hAnsi="Times New Roman" w:cs="Times New Roman"/>
                <w:b/>
                <w:bCs/>
                <w:sz w:val="24"/>
                <w:szCs w:val="24"/>
              </w:rPr>
            </w:pPr>
          </w:p>
        </w:tc>
        <w:tc>
          <w:tcPr>
            <w:tcW w:w="5540" w:type="dxa"/>
            <w:gridSpan w:val="5"/>
          </w:tcPr>
          <w:p w14:paraId="74385836" w14:textId="77777777" w:rsidR="008F41A3" w:rsidRPr="0041174A" w:rsidRDefault="008F41A3" w:rsidP="00E82B4F">
            <w:pPr>
              <w:jc w:val="cente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Second spray</w:t>
            </w:r>
          </w:p>
        </w:tc>
        <w:tc>
          <w:tcPr>
            <w:tcW w:w="1324" w:type="dxa"/>
            <w:vMerge w:val="restart"/>
          </w:tcPr>
          <w:p w14:paraId="309D0A80"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Per cent reduction in population</w:t>
            </w:r>
          </w:p>
        </w:tc>
      </w:tr>
      <w:tr w:rsidR="008F41A3" w:rsidRPr="0041174A" w14:paraId="74CBD86C" w14:textId="77777777" w:rsidTr="00E82B4F">
        <w:tc>
          <w:tcPr>
            <w:tcW w:w="1309" w:type="dxa"/>
            <w:vMerge/>
          </w:tcPr>
          <w:p w14:paraId="47FAA485"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75865C4D" w14:textId="77777777" w:rsidR="008F41A3" w:rsidRPr="0041174A" w:rsidRDefault="008F41A3" w:rsidP="00E82B4F">
            <w:pPr>
              <w:rPr>
                <w:rFonts w:ascii="Times New Roman" w:eastAsia="Times New Roman" w:hAnsi="Times New Roman" w:cs="Times New Roman"/>
                <w:b/>
                <w:bCs/>
                <w:sz w:val="24"/>
                <w:szCs w:val="24"/>
              </w:rPr>
            </w:pPr>
          </w:p>
        </w:tc>
        <w:tc>
          <w:tcPr>
            <w:tcW w:w="1093" w:type="dxa"/>
          </w:tcPr>
          <w:p w14:paraId="3E8FFBF2"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PTC</w:t>
            </w:r>
          </w:p>
        </w:tc>
        <w:tc>
          <w:tcPr>
            <w:tcW w:w="1112" w:type="dxa"/>
          </w:tcPr>
          <w:p w14:paraId="34C14410"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3DAS</w:t>
            </w:r>
          </w:p>
        </w:tc>
        <w:tc>
          <w:tcPr>
            <w:tcW w:w="1094" w:type="dxa"/>
          </w:tcPr>
          <w:p w14:paraId="755CE8C9"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7 DAS</w:t>
            </w:r>
          </w:p>
        </w:tc>
        <w:tc>
          <w:tcPr>
            <w:tcW w:w="1131" w:type="dxa"/>
          </w:tcPr>
          <w:p w14:paraId="085B5219"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10DAS</w:t>
            </w:r>
          </w:p>
        </w:tc>
        <w:tc>
          <w:tcPr>
            <w:tcW w:w="1110" w:type="dxa"/>
          </w:tcPr>
          <w:p w14:paraId="32692BED"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Mean</w:t>
            </w:r>
          </w:p>
        </w:tc>
        <w:tc>
          <w:tcPr>
            <w:tcW w:w="1324" w:type="dxa"/>
            <w:vMerge/>
          </w:tcPr>
          <w:p w14:paraId="07C6E856" w14:textId="77777777" w:rsidR="008F41A3" w:rsidRPr="0041174A" w:rsidRDefault="008F41A3" w:rsidP="00E82B4F">
            <w:pPr>
              <w:rPr>
                <w:rFonts w:ascii="Times New Roman" w:eastAsia="Times New Roman" w:hAnsi="Times New Roman" w:cs="Times New Roman"/>
                <w:b/>
                <w:bCs/>
                <w:sz w:val="24"/>
                <w:szCs w:val="24"/>
              </w:rPr>
            </w:pPr>
          </w:p>
        </w:tc>
      </w:tr>
      <w:tr w:rsidR="008F41A3" w:rsidRPr="0041174A" w14:paraId="62103D9E" w14:textId="77777777" w:rsidTr="00E82B4F">
        <w:tc>
          <w:tcPr>
            <w:tcW w:w="1309" w:type="dxa"/>
          </w:tcPr>
          <w:p w14:paraId="4B3A9561"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1</w:t>
            </w:r>
          </w:p>
        </w:tc>
        <w:tc>
          <w:tcPr>
            <w:tcW w:w="1403" w:type="dxa"/>
          </w:tcPr>
          <w:p w14:paraId="218184AE"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Neemastra</w:t>
            </w:r>
            <w:proofErr w:type="spellEnd"/>
          </w:p>
        </w:tc>
        <w:tc>
          <w:tcPr>
            <w:tcW w:w="1093" w:type="dxa"/>
            <w:vAlign w:val="bottom"/>
          </w:tcPr>
          <w:p w14:paraId="00CBC3E8"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3.47 (2.1)</w:t>
            </w:r>
          </w:p>
        </w:tc>
        <w:tc>
          <w:tcPr>
            <w:tcW w:w="1112" w:type="dxa"/>
            <w:vAlign w:val="bottom"/>
          </w:tcPr>
          <w:p w14:paraId="242753B4"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2.93 (2.0)</w:t>
            </w:r>
          </w:p>
        </w:tc>
        <w:tc>
          <w:tcPr>
            <w:tcW w:w="1094" w:type="dxa"/>
            <w:vAlign w:val="bottom"/>
          </w:tcPr>
          <w:p w14:paraId="13C2F19E"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3.60 (2.1)</w:t>
            </w:r>
          </w:p>
        </w:tc>
        <w:tc>
          <w:tcPr>
            <w:tcW w:w="1131" w:type="dxa"/>
            <w:vAlign w:val="bottom"/>
          </w:tcPr>
          <w:p w14:paraId="38BBF57B"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4.53 (2.4)</w:t>
            </w:r>
          </w:p>
        </w:tc>
        <w:tc>
          <w:tcPr>
            <w:tcW w:w="1110" w:type="dxa"/>
            <w:vAlign w:val="bottom"/>
          </w:tcPr>
          <w:p w14:paraId="1DC53EEC"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3.69</w:t>
            </w:r>
          </w:p>
        </w:tc>
        <w:tc>
          <w:tcPr>
            <w:tcW w:w="1324" w:type="dxa"/>
            <w:vAlign w:val="bottom"/>
          </w:tcPr>
          <w:p w14:paraId="330BAD9D"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27.0</w:t>
            </w:r>
          </w:p>
        </w:tc>
      </w:tr>
      <w:tr w:rsidR="008F41A3" w:rsidRPr="0041174A" w14:paraId="663BF0B6" w14:textId="77777777" w:rsidTr="00E82B4F">
        <w:tc>
          <w:tcPr>
            <w:tcW w:w="1309" w:type="dxa"/>
          </w:tcPr>
          <w:p w14:paraId="2418D195"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2</w:t>
            </w:r>
          </w:p>
        </w:tc>
        <w:tc>
          <w:tcPr>
            <w:tcW w:w="1403" w:type="dxa"/>
          </w:tcPr>
          <w:p w14:paraId="672D0C48"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Brahmastra</w:t>
            </w:r>
          </w:p>
        </w:tc>
        <w:tc>
          <w:tcPr>
            <w:tcW w:w="1093" w:type="dxa"/>
            <w:vAlign w:val="bottom"/>
          </w:tcPr>
          <w:p w14:paraId="463D071D"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2.53 (1.9)</w:t>
            </w:r>
          </w:p>
        </w:tc>
        <w:tc>
          <w:tcPr>
            <w:tcW w:w="1112" w:type="dxa"/>
            <w:vAlign w:val="bottom"/>
          </w:tcPr>
          <w:p w14:paraId="2E46BF06"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1.00 (1.4)</w:t>
            </w:r>
          </w:p>
        </w:tc>
        <w:tc>
          <w:tcPr>
            <w:tcW w:w="1094" w:type="dxa"/>
            <w:vAlign w:val="bottom"/>
          </w:tcPr>
          <w:p w14:paraId="6B1B1AB3"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1.40 (1.5)</w:t>
            </w:r>
          </w:p>
        </w:tc>
        <w:tc>
          <w:tcPr>
            <w:tcW w:w="1131" w:type="dxa"/>
            <w:vAlign w:val="bottom"/>
          </w:tcPr>
          <w:p w14:paraId="09DC36D9"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2.27 (1.8)</w:t>
            </w:r>
          </w:p>
        </w:tc>
        <w:tc>
          <w:tcPr>
            <w:tcW w:w="1110" w:type="dxa"/>
            <w:vAlign w:val="bottom"/>
          </w:tcPr>
          <w:p w14:paraId="6030D302"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1.56</w:t>
            </w:r>
          </w:p>
        </w:tc>
        <w:tc>
          <w:tcPr>
            <w:tcW w:w="1324" w:type="dxa"/>
            <w:vAlign w:val="bottom"/>
          </w:tcPr>
          <w:p w14:paraId="4C1BEC10"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57.9</w:t>
            </w:r>
          </w:p>
        </w:tc>
      </w:tr>
      <w:tr w:rsidR="008F41A3" w:rsidRPr="0041174A" w14:paraId="7FE5BFCF" w14:textId="77777777" w:rsidTr="00E82B4F">
        <w:tc>
          <w:tcPr>
            <w:tcW w:w="1309" w:type="dxa"/>
          </w:tcPr>
          <w:p w14:paraId="248E5A39"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3</w:t>
            </w:r>
          </w:p>
        </w:tc>
        <w:tc>
          <w:tcPr>
            <w:tcW w:w="1403" w:type="dxa"/>
          </w:tcPr>
          <w:p w14:paraId="042809F6"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Agniastra</w:t>
            </w:r>
            <w:proofErr w:type="spellEnd"/>
          </w:p>
        </w:tc>
        <w:tc>
          <w:tcPr>
            <w:tcW w:w="1093" w:type="dxa"/>
            <w:vAlign w:val="bottom"/>
          </w:tcPr>
          <w:p w14:paraId="0F12E043"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2.27 (1.8)</w:t>
            </w:r>
          </w:p>
        </w:tc>
        <w:tc>
          <w:tcPr>
            <w:tcW w:w="1112" w:type="dxa"/>
            <w:vAlign w:val="bottom"/>
          </w:tcPr>
          <w:p w14:paraId="62321F2A"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0.67 (1.3)</w:t>
            </w:r>
          </w:p>
        </w:tc>
        <w:tc>
          <w:tcPr>
            <w:tcW w:w="1094" w:type="dxa"/>
            <w:vAlign w:val="bottom"/>
          </w:tcPr>
          <w:p w14:paraId="37E26A45"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1.00 (1.4)</w:t>
            </w:r>
          </w:p>
        </w:tc>
        <w:tc>
          <w:tcPr>
            <w:tcW w:w="1131" w:type="dxa"/>
            <w:vAlign w:val="bottom"/>
          </w:tcPr>
          <w:p w14:paraId="0413B502"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1.87 (1.7)</w:t>
            </w:r>
          </w:p>
        </w:tc>
        <w:tc>
          <w:tcPr>
            <w:tcW w:w="1110" w:type="dxa"/>
            <w:vAlign w:val="bottom"/>
          </w:tcPr>
          <w:p w14:paraId="0313BC56"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1.18</w:t>
            </w:r>
          </w:p>
        </w:tc>
        <w:tc>
          <w:tcPr>
            <w:tcW w:w="1324" w:type="dxa"/>
            <w:vAlign w:val="bottom"/>
          </w:tcPr>
          <w:p w14:paraId="272CE1F8"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64.4</w:t>
            </w:r>
          </w:p>
        </w:tc>
      </w:tr>
      <w:tr w:rsidR="008F41A3" w:rsidRPr="0041174A" w14:paraId="74066405" w14:textId="77777777" w:rsidTr="00E82B4F">
        <w:tc>
          <w:tcPr>
            <w:tcW w:w="1309" w:type="dxa"/>
          </w:tcPr>
          <w:p w14:paraId="2BFC5B71"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4</w:t>
            </w:r>
          </w:p>
        </w:tc>
        <w:tc>
          <w:tcPr>
            <w:tcW w:w="1403" w:type="dxa"/>
          </w:tcPr>
          <w:p w14:paraId="0B4CBF9E"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NSKE </w:t>
            </w:r>
          </w:p>
        </w:tc>
        <w:tc>
          <w:tcPr>
            <w:tcW w:w="1093" w:type="dxa"/>
            <w:vAlign w:val="bottom"/>
          </w:tcPr>
          <w:p w14:paraId="1A5FC167"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3.20 (2.0)</w:t>
            </w:r>
          </w:p>
        </w:tc>
        <w:tc>
          <w:tcPr>
            <w:tcW w:w="1112" w:type="dxa"/>
            <w:vAlign w:val="bottom"/>
          </w:tcPr>
          <w:p w14:paraId="668B5E50"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2.53 (1.9)</w:t>
            </w:r>
          </w:p>
        </w:tc>
        <w:tc>
          <w:tcPr>
            <w:tcW w:w="1094" w:type="dxa"/>
            <w:vAlign w:val="bottom"/>
          </w:tcPr>
          <w:p w14:paraId="0BAE115C"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3.40 (2.1)</w:t>
            </w:r>
          </w:p>
        </w:tc>
        <w:tc>
          <w:tcPr>
            <w:tcW w:w="1131" w:type="dxa"/>
            <w:vAlign w:val="bottom"/>
          </w:tcPr>
          <w:p w14:paraId="2FDCB849"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3.40 (2.1)</w:t>
            </w:r>
          </w:p>
        </w:tc>
        <w:tc>
          <w:tcPr>
            <w:tcW w:w="1110" w:type="dxa"/>
            <w:vAlign w:val="bottom"/>
          </w:tcPr>
          <w:p w14:paraId="41969565"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3.11</w:t>
            </w:r>
          </w:p>
        </w:tc>
        <w:tc>
          <w:tcPr>
            <w:tcW w:w="1324" w:type="dxa"/>
            <w:vAlign w:val="bottom"/>
          </w:tcPr>
          <w:p w14:paraId="48EE2B78"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33.3</w:t>
            </w:r>
          </w:p>
        </w:tc>
      </w:tr>
      <w:tr w:rsidR="008F41A3" w:rsidRPr="0041174A" w14:paraId="5A178EEC" w14:textId="77777777" w:rsidTr="00E82B4F">
        <w:tc>
          <w:tcPr>
            <w:tcW w:w="1309" w:type="dxa"/>
          </w:tcPr>
          <w:p w14:paraId="34381452"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lastRenderedPageBreak/>
              <w:t>T</w:t>
            </w:r>
            <w:r w:rsidRPr="0041174A">
              <w:rPr>
                <w:rFonts w:ascii="Times New Roman" w:eastAsia="Times New Roman" w:hAnsi="Times New Roman" w:cs="Times New Roman"/>
                <w:sz w:val="24"/>
                <w:szCs w:val="24"/>
                <w:vertAlign w:val="subscript"/>
              </w:rPr>
              <w:t>5</w:t>
            </w:r>
          </w:p>
        </w:tc>
        <w:tc>
          <w:tcPr>
            <w:tcW w:w="1403" w:type="dxa"/>
          </w:tcPr>
          <w:p w14:paraId="6670550B"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Neem oil </w:t>
            </w:r>
          </w:p>
        </w:tc>
        <w:tc>
          <w:tcPr>
            <w:tcW w:w="1093" w:type="dxa"/>
            <w:vAlign w:val="bottom"/>
          </w:tcPr>
          <w:p w14:paraId="7E7B7D3B"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3.00 (2.0)</w:t>
            </w:r>
          </w:p>
        </w:tc>
        <w:tc>
          <w:tcPr>
            <w:tcW w:w="1112" w:type="dxa"/>
            <w:vAlign w:val="bottom"/>
          </w:tcPr>
          <w:p w14:paraId="62803266"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2.00 (1.7)</w:t>
            </w:r>
          </w:p>
        </w:tc>
        <w:tc>
          <w:tcPr>
            <w:tcW w:w="1094" w:type="dxa"/>
            <w:vAlign w:val="bottom"/>
          </w:tcPr>
          <w:p w14:paraId="6B1A5788"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2.67 (1.9)</w:t>
            </w:r>
          </w:p>
        </w:tc>
        <w:tc>
          <w:tcPr>
            <w:tcW w:w="1131" w:type="dxa"/>
            <w:vAlign w:val="bottom"/>
          </w:tcPr>
          <w:p w14:paraId="6C9CEC7F"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3.13 (2.0)</w:t>
            </w:r>
          </w:p>
        </w:tc>
        <w:tc>
          <w:tcPr>
            <w:tcW w:w="1110" w:type="dxa"/>
            <w:vAlign w:val="bottom"/>
          </w:tcPr>
          <w:p w14:paraId="5B29BA26"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2.60</w:t>
            </w:r>
          </w:p>
        </w:tc>
        <w:tc>
          <w:tcPr>
            <w:tcW w:w="1324" w:type="dxa"/>
            <w:vAlign w:val="bottom"/>
          </w:tcPr>
          <w:p w14:paraId="6AD720F0"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40.5</w:t>
            </w:r>
          </w:p>
        </w:tc>
      </w:tr>
      <w:tr w:rsidR="008F41A3" w:rsidRPr="0041174A" w14:paraId="3713FE29" w14:textId="77777777" w:rsidTr="00E82B4F">
        <w:tc>
          <w:tcPr>
            <w:tcW w:w="1309" w:type="dxa"/>
          </w:tcPr>
          <w:p w14:paraId="54D2D7C3"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6</w:t>
            </w:r>
          </w:p>
        </w:tc>
        <w:tc>
          <w:tcPr>
            <w:tcW w:w="1403" w:type="dxa"/>
          </w:tcPr>
          <w:p w14:paraId="37AC407D"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Quinalphos 25EC</w:t>
            </w:r>
          </w:p>
        </w:tc>
        <w:tc>
          <w:tcPr>
            <w:tcW w:w="1093" w:type="dxa"/>
            <w:vAlign w:val="bottom"/>
          </w:tcPr>
          <w:p w14:paraId="6632BD6C"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2.93 (2.0)</w:t>
            </w:r>
          </w:p>
        </w:tc>
        <w:tc>
          <w:tcPr>
            <w:tcW w:w="1112" w:type="dxa"/>
            <w:vAlign w:val="bottom"/>
          </w:tcPr>
          <w:p w14:paraId="4399B30C"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0.80 (1.3)</w:t>
            </w:r>
          </w:p>
        </w:tc>
        <w:tc>
          <w:tcPr>
            <w:tcW w:w="1094" w:type="dxa"/>
            <w:vAlign w:val="bottom"/>
          </w:tcPr>
          <w:p w14:paraId="7A76B2E4"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1.33 (1.5)</w:t>
            </w:r>
          </w:p>
        </w:tc>
        <w:tc>
          <w:tcPr>
            <w:tcW w:w="1131" w:type="dxa"/>
            <w:vAlign w:val="bottom"/>
          </w:tcPr>
          <w:p w14:paraId="36B9C55F"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2.07 (1.8)</w:t>
            </w:r>
          </w:p>
        </w:tc>
        <w:tc>
          <w:tcPr>
            <w:tcW w:w="1110" w:type="dxa"/>
            <w:vAlign w:val="bottom"/>
          </w:tcPr>
          <w:p w14:paraId="0FD5A0C3"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1.40</w:t>
            </w:r>
          </w:p>
        </w:tc>
        <w:tc>
          <w:tcPr>
            <w:tcW w:w="1324" w:type="dxa"/>
            <w:vAlign w:val="bottom"/>
          </w:tcPr>
          <w:p w14:paraId="118504C0"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67.3</w:t>
            </w:r>
          </w:p>
        </w:tc>
      </w:tr>
      <w:tr w:rsidR="008F41A3" w:rsidRPr="0041174A" w14:paraId="16BC1D71" w14:textId="77777777" w:rsidTr="00E82B4F">
        <w:tc>
          <w:tcPr>
            <w:tcW w:w="1309" w:type="dxa"/>
          </w:tcPr>
          <w:p w14:paraId="150A3E84"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7</w:t>
            </w:r>
          </w:p>
        </w:tc>
        <w:tc>
          <w:tcPr>
            <w:tcW w:w="1403" w:type="dxa"/>
          </w:tcPr>
          <w:p w14:paraId="450D1CB4"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Control</w:t>
            </w:r>
          </w:p>
        </w:tc>
        <w:tc>
          <w:tcPr>
            <w:tcW w:w="1093" w:type="dxa"/>
            <w:vAlign w:val="bottom"/>
          </w:tcPr>
          <w:p w14:paraId="2312FB8F"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5.13 (2.5)</w:t>
            </w:r>
          </w:p>
        </w:tc>
        <w:tc>
          <w:tcPr>
            <w:tcW w:w="1112" w:type="dxa"/>
            <w:vAlign w:val="bottom"/>
          </w:tcPr>
          <w:p w14:paraId="2A497272"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5.87 (2.6)</w:t>
            </w:r>
          </w:p>
        </w:tc>
        <w:tc>
          <w:tcPr>
            <w:tcW w:w="1094" w:type="dxa"/>
            <w:vAlign w:val="bottom"/>
          </w:tcPr>
          <w:p w14:paraId="5EB83C8E"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7.67 (2.9)</w:t>
            </w:r>
          </w:p>
        </w:tc>
        <w:tc>
          <w:tcPr>
            <w:tcW w:w="1131" w:type="dxa"/>
            <w:vAlign w:val="bottom"/>
          </w:tcPr>
          <w:p w14:paraId="5CF7F5D1"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8.87 (3.1)</w:t>
            </w:r>
          </w:p>
        </w:tc>
        <w:tc>
          <w:tcPr>
            <w:tcW w:w="1110" w:type="dxa"/>
            <w:vAlign w:val="bottom"/>
          </w:tcPr>
          <w:p w14:paraId="2F9E31C9"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7.47</w:t>
            </w:r>
          </w:p>
        </w:tc>
        <w:tc>
          <w:tcPr>
            <w:tcW w:w="1324" w:type="dxa"/>
            <w:vAlign w:val="bottom"/>
          </w:tcPr>
          <w:p w14:paraId="62E8C435"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0.2</w:t>
            </w:r>
          </w:p>
        </w:tc>
      </w:tr>
      <w:tr w:rsidR="008F41A3" w:rsidRPr="0041174A" w14:paraId="6A1B4866" w14:textId="77777777" w:rsidTr="00E82B4F">
        <w:tc>
          <w:tcPr>
            <w:tcW w:w="2712" w:type="dxa"/>
            <w:gridSpan w:val="2"/>
          </w:tcPr>
          <w:p w14:paraId="49C23903" w14:textId="77777777" w:rsidR="008F41A3" w:rsidRPr="00D170EB" w:rsidRDefault="008F41A3" w:rsidP="00E82B4F">
            <w:pPr>
              <w:rPr>
                <w:rFonts w:ascii="Times New Roman" w:hAnsi="Times New Roman" w:cs="Times New Roman"/>
                <w:b/>
                <w:bCs/>
                <w:sz w:val="24"/>
                <w:szCs w:val="24"/>
              </w:rPr>
            </w:pPr>
            <w:proofErr w:type="spellStart"/>
            <w:r w:rsidRPr="00D170EB">
              <w:rPr>
                <w:rFonts w:ascii="Times New Roman" w:hAnsi="Times New Roman" w:cs="Times New Roman"/>
                <w:b/>
                <w:bCs/>
                <w:sz w:val="24"/>
                <w:szCs w:val="24"/>
              </w:rPr>
              <w:t>SEm</w:t>
            </w:r>
            <w:proofErr w:type="spellEnd"/>
            <w:r w:rsidRPr="00D170EB">
              <w:rPr>
                <w:rFonts w:ascii="Times New Roman" w:hAnsi="Times New Roman" w:cs="Times New Roman"/>
                <w:b/>
                <w:bCs/>
                <w:sz w:val="24"/>
                <w:szCs w:val="24"/>
              </w:rPr>
              <w:t>±</w:t>
            </w:r>
          </w:p>
        </w:tc>
        <w:tc>
          <w:tcPr>
            <w:tcW w:w="1093" w:type="dxa"/>
            <w:vAlign w:val="bottom"/>
          </w:tcPr>
          <w:p w14:paraId="3B121470"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0.05</w:t>
            </w:r>
          </w:p>
        </w:tc>
        <w:tc>
          <w:tcPr>
            <w:tcW w:w="1112" w:type="dxa"/>
            <w:vAlign w:val="bottom"/>
          </w:tcPr>
          <w:p w14:paraId="3FA6D931"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0.04</w:t>
            </w:r>
          </w:p>
        </w:tc>
        <w:tc>
          <w:tcPr>
            <w:tcW w:w="1094" w:type="dxa"/>
            <w:vAlign w:val="bottom"/>
          </w:tcPr>
          <w:p w14:paraId="7EE6F1BB"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0.04</w:t>
            </w:r>
          </w:p>
        </w:tc>
        <w:tc>
          <w:tcPr>
            <w:tcW w:w="1131" w:type="dxa"/>
            <w:vAlign w:val="bottom"/>
          </w:tcPr>
          <w:p w14:paraId="7CD49754"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0.03</w:t>
            </w:r>
          </w:p>
        </w:tc>
        <w:tc>
          <w:tcPr>
            <w:tcW w:w="1110" w:type="dxa"/>
          </w:tcPr>
          <w:p w14:paraId="02BE7039" w14:textId="77777777" w:rsidR="008F41A3" w:rsidRPr="0041174A" w:rsidRDefault="008F41A3" w:rsidP="00E82B4F">
            <w:pPr>
              <w:jc w:val="cente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w:t>
            </w:r>
          </w:p>
        </w:tc>
        <w:tc>
          <w:tcPr>
            <w:tcW w:w="1324" w:type="dxa"/>
          </w:tcPr>
          <w:p w14:paraId="5EE3F42D" w14:textId="77777777" w:rsidR="008F41A3" w:rsidRPr="0041174A" w:rsidRDefault="008F41A3" w:rsidP="00E82B4F">
            <w:pPr>
              <w:jc w:val="cente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w:t>
            </w:r>
          </w:p>
        </w:tc>
      </w:tr>
      <w:tr w:rsidR="008F41A3" w:rsidRPr="0041174A" w14:paraId="694E9B43" w14:textId="77777777" w:rsidTr="00E82B4F">
        <w:tc>
          <w:tcPr>
            <w:tcW w:w="2712" w:type="dxa"/>
            <w:gridSpan w:val="2"/>
          </w:tcPr>
          <w:p w14:paraId="33B57109" w14:textId="77777777" w:rsidR="008F41A3" w:rsidRPr="00D170EB" w:rsidRDefault="008F41A3" w:rsidP="00E82B4F">
            <w:pPr>
              <w:rPr>
                <w:rFonts w:ascii="Times New Roman" w:hAnsi="Times New Roman" w:cs="Times New Roman"/>
                <w:b/>
                <w:bCs/>
                <w:sz w:val="24"/>
                <w:szCs w:val="24"/>
              </w:rPr>
            </w:pPr>
            <w:r w:rsidRPr="00D170EB">
              <w:rPr>
                <w:rFonts w:ascii="Times New Roman" w:hAnsi="Times New Roman" w:cs="Times New Roman"/>
                <w:b/>
                <w:bCs/>
                <w:sz w:val="24"/>
                <w:szCs w:val="24"/>
              </w:rPr>
              <w:t>CD(0.05)</w:t>
            </w:r>
          </w:p>
        </w:tc>
        <w:tc>
          <w:tcPr>
            <w:tcW w:w="1093" w:type="dxa"/>
            <w:vAlign w:val="bottom"/>
          </w:tcPr>
          <w:p w14:paraId="52BE2309"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0.17</w:t>
            </w:r>
          </w:p>
        </w:tc>
        <w:tc>
          <w:tcPr>
            <w:tcW w:w="1112" w:type="dxa"/>
            <w:vAlign w:val="bottom"/>
          </w:tcPr>
          <w:p w14:paraId="6352F605"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0.13</w:t>
            </w:r>
          </w:p>
        </w:tc>
        <w:tc>
          <w:tcPr>
            <w:tcW w:w="1094" w:type="dxa"/>
            <w:vAlign w:val="bottom"/>
          </w:tcPr>
          <w:p w14:paraId="00B51149"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0.13</w:t>
            </w:r>
          </w:p>
        </w:tc>
        <w:tc>
          <w:tcPr>
            <w:tcW w:w="1131" w:type="dxa"/>
            <w:vAlign w:val="bottom"/>
          </w:tcPr>
          <w:p w14:paraId="3D64CD79"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0.08</w:t>
            </w:r>
          </w:p>
        </w:tc>
        <w:tc>
          <w:tcPr>
            <w:tcW w:w="1110" w:type="dxa"/>
          </w:tcPr>
          <w:p w14:paraId="5F2B7E63" w14:textId="77777777" w:rsidR="008F41A3" w:rsidRPr="0041174A" w:rsidRDefault="008F41A3" w:rsidP="00E82B4F">
            <w:pPr>
              <w:jc w:val="cente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w:t>
            </w:r>
          </w:p>
        </w:tc>
        <w:tc>
          <w:tcPr>
            <w:tcW w:w="1324" w:type="dxa"/>
          </w:tcPr>
          <w:p w14:paraId="229C82B2" w14:textId="77777777" w:rsidR="008F41A3" w:rsidRPr="0041174A" w:rsidRDefault="008F41A3" w:rsidP="00E82B4F">
            <w:pPr>
              <w:jc w:val="cente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w:t>
            </w:r>
          </w:p>
        </w:tc>
      </w:tr>
    </w:tbl>
    <w:p w14:paraId="07A746D0" w14:textId="77777777" w:rsidR="008F41A3" w:rsidRDefault="008F41A3" w:rsidP="008F41A3">
      <w:p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NSKE- Neem Seed Kernel Extract, </w:t>
      </w:r>
      <w:r w:rsidRPr="00C546D6">
        <w:rPr>
          <w:rFonts w:ascii="Times New Roman" w:hAnsi="Times New Roman" w:cs="Times New Roman"/>
          <w:sz w:val="24"/>
          <w:szCs w:val="24"/>
        </w:rPr>
        <w:t xml:space="preserve">PTC- </w:t>
      </w:r>
      <w:proofErr w:type="spellStart"/>
      <w:r w:rsidRPr="00C546D6">
        <w:rPr>
          <w:rFonts w:ascii="Times New Roman" w:hAnsi="Times New Roman" w:cs="Times New Roman"/>
          <w:sz w:val="24"/>
          <w:szCs w:val="24"/>
        </w:rPr>
        <w:t>Pre treatment</w:t>
      </w:r>
      <w:proofErr w:type="spellEnd"/>
      <w:r w:rsidRPr="00C546D6">
        <w:rPr>
          <w:rFonts w:ascii="Times New Roman" w:hAnsi="Times New Roman" w:cs="Times New Roman"/>
          <w:sz w:val="24"/>
          <w:szCs w:val="24"/>
        </w:rPr>
        <w:t xml:space="preserve"> count;    DA</w:t>
      </w:r>
      <w:r>
        <w:rPr>
          <w:rFonts w:ascii="Times New Roman" w:hAnsi="Times New Roman" w:cs="Times New Roman"/>
          <w:sz w:val="24"/>
          <w:szCs w:val="24"/>
        </w:rPr>
        <w:t>S</w:t>
      </w:r>
      <w:r w:rsidRPr="00C546D6">
        <w:rPr>
          <w:rFonts w:ascii="Times New Roman" w:hAnsi="Times New Roman" w:cs="Times New Roman"/>
          <w:sz w:val="24"/>
          <w:szCs w:val="24"/>
        </w:rPr>
        <w:t xml:space="preserve">- days after </w:t>
      </w:r>
      <w:r>
        <w:rPr>
          <w:rFonts w:ascii="Times New Roman" w:hAnsi="Times New Roman" w:cs="Times New Roman"/>
          <w:sz w:val="24"/>
          <w:szCs w:val="24"/>
        </w:rPr>
        <w:t>spray, Data are m</w:t>
      </w:r>
      <w:r w:rsidRPr="00C546D6">
        <w:rPr>
          <w:rFonts w:ascii="Times New Roman" w:hAnsi="Times New Roman" w:cs="Times New Roman"/>
          <w:sz w:val="24"/>
          <w:szCs w:val="24"/>
        </w:rPr>
        <w:t>ean of three replications</w:t>
      </w:r>
      <w:r>
        <w:rPr>
          <w:rFonts w:ascii="Times New Roman" w:hAnsi="Times New Roman" w:cs="Times New Roman"/>
          <w:sz w:val="24"/>
          <w:szCs w:val="24"/>
        </w:rPr>
        <w:t>,</w:t>
      </w:r>
      <w:r w:rsidRPr="00C546D6">
        <w:rPr>
          <w:rFonts w:ascii="Times New Roman" w:hAnsi="Times New Roman" w:cs="Times New Roman"/>
          <w:sz w:val="24"/>
          <w:szCs w:val="24"/>
        </w:rPr>
        <w:t xml:space="preserve"> Values in parentheses are √ ᵡ + 0.5 transformed values</w:t>
      </w:r>
    </w:p>
    <w:p w14:paraId="37545B80" w14:textId="77777777" w:rsidR="008F41A3" w:rsidRPr="00C546D6" w:rsidRDefault="008F41A3" w:rsidP="008F41A3">
      <w:pPr>
        <w:tabs>
          <w:tab w:val="left" w:pos="1005"/>
        </w:tabs>
        <w:spacing w:after="0" w:line="240" w:lineRule="auto"/>
        <w:jc w:val="both"/>
        <w:rPr>
          <w:rFonts w:ascii="Times New Roman" w:hAnsi="Times New Roman" w:cs="Times New Roman"/>
          <w:sz w:val="24"/>
          <w:szCs w:val="24"/>
        </w:rPr>
      </w:pPr>
    </w:p>
    <w:p w14:paraId="3A471158" w14:textId="77777777" w:rsidR="00617D19" w:rsidRPr="00617D19" w:rsidRDefault="006A12BD" w:rsidP="00617D19">
      <w:pPr>
        <w:pStyle w:val="NormalWeb"/>
        <w:numPr>
          <w:ilvl w:val="1"/>
          <w:numId w:val="5"/>
        </w:numPr>
        <w:spacing w:before="0" w:beforeAutospacing="0" w:after="0" w:afterAutospacing="0" w:line="360" w:lineRule="auto"/>
        <w:jc w:val="both"/>
        <w:rPr>
          <w:b/>
          <w:bCs/>
        </w:rPr>
      </w:pPr>
      <w:r w:rsidRPr="00617D19">
        <w:rPr>
          <w:b/>
          <w:lang w:bidi="ar-SA"/>
        </w:rPr>
        <w:t xml:space="preserve">Bio-efficacy of indigenous bio-formulations </w:t>
      </w:r>
      <w:r w:rsidR="003709C2">
        <w:rPr>
          <w:b/>
          <w:lang w:bidi="ar-SA"/>
        </w:rPr>
        <w:t>on okra y</w:t>
      </w:r>
      <w:r w:rsidR="00617D19" w:rsidRPr="00617D19">
        <w:rPr>
          <w:b/>
          <w:bCs/>
        </w:rPr>
        <w:t xml:space="preserve">ield </w:t>
      </w:r>
    </w:p>
    <w:p w14:paraId="5371409F" w14:textId="77777777" w:rsidR="00362B7D" w:rsidRDefault="00362B7D" w:rsidP="008F41A3">
      <w:pPr>
        <w:pStyle w:val="NormalWeb"/>
        <w:spacing w:before="0" w:beforeAutospacing="0" w:after="0" w:afterAutospacing="0"/>
        <w:ind w:firstLine="360"/>
        <w:jc w:val="both"/>
        <w:rPr>
          <w:rFonts w:eastAsiaTheme="minorHAnsi"/>
        </w:rPr>
      </w:pPr>
      <w:r w:rsidRPr="00362B7D">
        <w:rPr>
          <w:rFonts w:eastAsiaTheme="minorHAnsi"/>
        </w:rPr>
        <w:t xml:space="preserve">The data on fruit yield represented in table </w:t>
      </w:r>
      <w:r>
        <w:rPr>
          <w:rFonts w:eastAsiaTheme="minorHAnsi"/>
        </w:rPr>
        <w:t>5</w:t>
      </w:r>
      <w:r w:rsidRPr="00362B7D">
        <w:rPr>
          <w:rFonts w:eastAsiaTheme="minorHAnsi"/>
        </w:rPr>
        <w:t xml:space="preserve"> shows that all treatments gave significantly higher green fruits yield of okra over untreated control (</w:t>
      </w:r>
      <w:r>
        <w:rPr>
          <w:rFonts w:eastAsiaTheme="minorHAnsi"/>
        </w:rPr>
        <w:t>8.6</w:t>
      </w:r>
      <w:r w:rsidRPr="00362B7D">
        <w:rPr>
          <w:rFonts w:eastAsiaTheme="minorHAnsi"/>
        </w:rPr>
        <w:t xml:space="preserve"> t/ha). However, highest yield of okra fruits (</w:t>
      </w:r>
      <w:r>
        <w:rPr>
          <w:rFonts w:eastAsiaTheme="minorHAnsi"/>
        </w:rPr>
        <w:t>66.28</w:t>
      </w:r>
      <w:r w:rsidRPr="00362B7D">
        <w:rPr>
          <w:rFonts w:eastAsiaTheme="minorHAnsi"/>
        </w:rPr>
        <w:t xml:space="preserve"> t/ha) was obtained from</w:t>
      </w:r>
      <w:r w:rsidRPr="00362B7D">
        <w:rPr>
          <w:b/>
        </w:rPr>
        <w:t xml:space="preserve"> </w:t>
      </w:r>
      <w:r>
        <w:t xml:space="preserve">Quinalphos </w:t>
      </w:r>
      <w:r w:rsidRPr="00362B7D">
        <w:t>25</w:t>
      </w:r>
      <w:r>
        <w:t xml:space="preserve">EC </w:t>
      </w:r>
      <w:r w:rsidRPr="00362B7D">
        <w:t>which was an increase of 66.</w:t>
      </w:r>
      <w:r w:rsidR="0055084B">
        <w:t>28</w:t>
      </w:r>
      <w:r w:rsidRPr="00362B7D">
        <w:t xml:space="preserve">% over control, </w:t>
      </w:r>
      <w:r w:rsidRPr="00362B7D">
        <w:rPr>
          <w:rFonts w:eastAsiaTheme="minorHAnsi"/>
        </w:rPr>
        <w:t xml:space="preserve">followed by the treatment </w:t>
      </w:r>
      <w:r w:rsidR="0055084B">
        <w:t>Brahmastra</w:t>
      </w:r>
      <w:r w:rsidRPr="00362B7D">
        <w:t xml:space="preserve"> recorded a production of </w:t>
      </w:r>
      <w:r w:rsidR="0055084B">
        <w:t>13.5</w:t>
      </w:r>
      <w:r w:rsidRPr="00362B7D">
        <w:t xml:space="preserve"> t/ha with 5</w:t>
      </w:r>
      <w:r w:rsidR="0055084B">
        <w:t>6</w:t>
      </w:r>
      <w:r w:rsidRPr="00362B7D">
        <w:t>.</w:t>
      </w:r>
      <w:r w:rsidR="0055084B">
        <w:t>9</w:t>
      </w:r>
      <w:r w:rsidRPr="00362B7D">
        <w:t>8% increase over control.</w:t>
      </w:r>
      <w:r w:rsidRPr="00362B7D">
        <w:rPr>
          <w:rFonts w:eastAsiaTheme="minorHAnsi"/>
        </w:rPr>
        <w:t xml:space="preserve"> </w:t>
      </w:r>
      <w:r w:rsidRPr="00362B7D">
        <w:t xml:space="preserve">The remaining treatments in the descending order of yield were </w:t>
      </w:r>
      <w:proofErr w:type="spellStart"/>
      <w:r w:rsidR="0055084B">
        <w:t>Agniastra</w:t>
      </w:r>
      <w:proofErr w:type="spellEnd"/>
      <w:r w:rsidRPr="00362B7D">
        <w:t xml:space="preserve"> (</w:t>
      </w:r>
      <w:r w:rsidR="0055084B">
        <w:t>12.8</w:t>
      </w:r>
      <w:r w:rsidRPr="00362B7D">
        <w:t xml:space="preserve"> t/ha), </w:t>
      </w:r>
      <w:proofErr w:type="spellStart"/>
      <w:r w:rsidR="0055084B">
        <w:t>Neemastra</w:t>
      </w:r>
      <w:proofErr w:type="spellEnd"/>
      <w:r w:rsidRPr="00362B7D">
        <w:t xml:space="preserve"> (</w:t>
      </w:r>
      <w:r w:rsidR="0055084B">
        <w:t>11.8</w:t>
      </w:r>
      <w:r w:rsidRPr="00362B7D">
        <w:t xml:space="preserve"> t/ha), </w:t>
      </w:r>
      <w:r w:rsidR="0055084B">
        <w:t>Neem oil</w:t>
      </w:r>
      <w:r w:rsidRPr="00362B7D">
        <w:t xml:space="preserve"> (</w:t>
      </w:r>
      <w:r w:rsidR="0055084B">
        <w:t>11.3</w:t>
      </w:r>
      <w:r w:rsidRPr="00362B7D">
        <w:t xml:space="preserve"> t/ha), and </w:t>
      </w:r>
      <w:r w:rsidR="0055084B">
        <w:t>NSKE</w:t>
      </w:r>
      <w:r w:rsidRPr="00362B7D">
        <w:t xml:space="preserve"> recorded the lowest yield </w:t>
      </w:r>
      <w:r w:rsidR="0055084B">
        <w:t xml:space="preserve">(10.7 </w:t>
      </w:r>
      <w:r w:rsidRPr="00362B7D">
        <w:t xml:space="preserve">t/ha) among </w:t>
      </w:r>
      <w:r w:rsidR="0055084B">
        <w:t>different</w:t>
      </w:r>
      <w:r w:rsidRPr="00362B7D">
        <w:t xml:space="preserve"> treatments with an increase of </w:t>
      </w:r>
      <w:r w:rsidR="0055084B">
        <w:t>48.84%, 37.21%, 31.4%, 24.42% respectively,</w:t>
      </w:r>
      <w:r w:rsidRPr="00362B7D">
        <w:t xml:space="preserve"> over control</w:t>
      </w:r>
      <w:r w:rsidRPr="00362B7D">
        <w:rPr>
          <w:rFonts w:eastAsiaTheme="minorHAnsi"/>
        </w:rPr>
        <w:t>. It has been reported</w:t>
      </w:r>
      <w:r w:rsidR="00403C66">
        <w:rPr>
          <w:rFonts w:eastAsiaTheme="minorHAnsi"/>
        </w:rPr>
        <w:t xml:space="preserve"> by </w:t>
      </w:r>
      <w:r w:rsidR="00403C66" w:rsidRPr="00617D19">
        <w:rPr>
          <w:rFonts w:eastAsiaTheme="minorHAnsi"/>
          <w:b/>
          <w:bCs/>
        </w:rPr>
        <w:t>Kumar and Sarada (2020)</w:t>
      </w:r>
      <w:r w:rsidRPr="00362B7D">
        <w:rPr>
          <w:rFonts w:eastAsiaTheme="minorHAnsi"/>
        </w:rPr>
        <w:t xml:space="preserve"> that </w:t>
      </w:r>
      <w:r w:rsidR="00403C66">
        <w:rPr>
          <w:rFonts w:eastAsiaTheme="minorHAnsi"/>
        </w:rPr>
        <w:t>c</w:t>
      </w:r>
      <w:r w:rsidR="00403C66" w:rsidRPr="00403C66">
        <w:rPr>
          <w:rFonts w:eastAsiaTheme="minorHAnsi"/>
        </w:rPr>
        <w:t xml:space="preserve">ow </w:t>
      </w:r>
      <w:r w:rsidR="00403C66">
        <w:rPr>
          <w:rFonts w:eastAsiaTheme="minorHAnsi"/>
        </w:rPr>
        <w:t>b</w:t>
      </w:r>
      <w:r w:rsidR="00403C66" w:rsidRPr="00403C66">
        <w:rPr>
          <w:rFonts w:eastAsiaTheme="minorHAnsi"/>
        </w:rPr>
        <w:t xml:space="preserve">ased </w:t>
      </w:r>
      <w:r w:rsidR="00403C66">
        <w:rPr>
          <w:rFonts w:eastAsiaTheme="minorHAnsi"/>
        </w:rPr>
        <w:t>f</w:t>
      </w:r>
      <w:r w:rsidR="00403C66" w:rsidRPr="00403C66">
        <w:rPr>
          <w:rFonts w:eastAsiaTheme="minorHAnsi"/>
        </w:rPr>
        <w:t xml:space="preserve">ermented </w:t>
      </w:r>
      <w:r w:rsidR="00403C66">
        <w:rPr>
          <w:rFonts w:eastAsiaTheme="minorHAnsi"/>
        </w:rPr>
        <w:t>o</w:t>
      </w:r>
      <w:r w:rsidR="00403C66" w:rsidRPr="00403C66">
        <w:rPr>
          <w:rFonts w:eastAsiaTheme="minorHAnsi"/>
        </w:rPr>
        <w:t xml:space="preserve">rganic </w:t>
      </w:r>
      <w:r w:rsidR="00403C66">
        <w:rPr>
          <w:rFonts w:eastAsiaTheme="minorHAnsi"/>
        </w:rPr>
        <w:t>p</w:t>
      </w:r>
      <w:r w:rsidR="00403C66" w:rsidRPr="00403C66">
        <w:rPr>
          <w:rFonts w:eastAsiaTheme="minorHAnsi"/>
        </w:rPr>
        <w:t>roducts</w:t>
      </w:r>
      <w:r w:rsidR="00403C66">
        <w:rPr>
          <w:rFonts w:eastAsiaTheme="minorHAnsi"/>
        </w:rPr>
        <w:t xml:space="preserve"> like </w:t>
      </w:r>
      <w:proofErr w:type="spellStart"/>
      <w:r w:rsidR="00403C66" w:rsidRPr="00403C66">
        <w:rPr>
          <w:rFonts w:eastAsiaTheme="minorHAnsi"/>
        </w:rPr>
        <w:t>neemastra</w:t>
      </w:r>
      <w:proofErr w:type="spellEnd"/>
      <w:r w:rsidR="00403C66" w:rsidRPr="00403C66">
        <w:rPr>
          <w:rFonts w:eastAsiaTheme="minorHAnsi"/>
        </w:rPr>
        <w:t xml:space="preserve">, </w:t>
      </w:r>
      <w:proofErr w:type="spellStart"/>
      <w:r w:rsidR="00403C66" w:rsidRPr="00403C66">
        <w:rPr>
          <w:rFonts w:eastAsiaTheme="minorHAnsi"/>
        </w:rPr>
        <w:t>brahmastra</w:t>
      </w:r>
      <w:proofErr w:type="spellEnd"/>
      <w:r w:rsidR="00403C66" w:rsidRPr="00403C66">
        <w:rPr>
          <w:rFonts w:eastAsiaTheme="minorHAnsi"/>
        </w:rPr>
        <w:t xml:space="preserve"> and </w:t>
      </w:r>
      <w:proofErr w:type="spellStart"/>
      <w:r w:rsidR="00403C66" w:rsidRPr="00403C66">
        <w:rPr>
          <w:rFonts w:eastAsiaTheme="minorHAnsi"/>
        </w:rPr>
        <w:t>agniastra</w:t>
      </w:r>
      <w:proofErr w:type="spellEnd"/>
      <w:r w:rsidR="00403C66" w:rsidRPr="00403C66">
        <w:rPr>
          <w:rFonts w:eastAsiaTheme="minorHAnsi"/>
        </w:rPr>
        <w:t xml:space="preserve"> </w:t>
      </w:r>
      <w:r w:rsidRPr="00362B7D">
        <w:rPr>
          <w:rFonts w:eastAsiaTheme="minorHAnsi"/>
        </w:rPr>
        <w:t xml:space="preserve">were cost effective to control the </w:t>
      </w:r>
      <w:r w:rsidR="00403C66">
        <w:rPr>
          <w:rFonts w:eastAsiaTheme="minorHAnsi"/>
        </w:rPr>
        <w:t>major pest of castor</w:t>
      </w:r>
      <w:r w:rsidRPr="00362B7D">
        <w:rPr>
          <w:rFonts w:eastAsiaTheme="minorHAnsi"/>
        </w:rPr>
        <w:t xml:space="preserve"> efficiently along with simultaneous increase in yield</w:t>
      </w:r>
      <w:r w:rsidR="00403C66">
        <w:rPr>
          <w:rFonts w:eastAsiaTheme="minorHAnsi"/>
        </w:rPr>
        <w:t>.</w:t>
      </w:r>
      <w:r w:rsidRPr="00362B7D">
        <w:rPr>
          <w:rFonts w:eastAsiaTheme="minorHAnsi"/>
        </w:rPr>
        <w:t xml:space="preserve"> </w:t>
      </w:r>
    </w:p>
    <w:p w14:paraId="3AC903EE" w14:textId="77777777" w:rsidR="008F41A3" w:rsidRDefault="008F41A3" w:rsidP="008F41A3">
      <w:pPr>
        <w:pStyle w:val="NormalWeb"/>
        <w:spacing w:before="0" w:beforeAutospacing="0" w:after="0" w:afterAutospacing="0"/>
        <w:ind w:firstLine="360"/>
        <w:jc w:val="both"/>
        <w:rPr>
          <w:rFonts w:eastAsiaTheme="minorHAnsi"/>
        </w:rPr>
      </w:pPr>
    </w:p>
    <w:p w14:paraId="4CA89814" w14:textId="77777777" w:rsidR="008F41A3" w:rsidRPr="0041174A" w:rsidRDefault="008F41A3" w:rsidP="008F41A3">
      <w:pPr>
        <w:tabs>
          <w:tab w:val="left" w:pos="3825"/>
        </w:tabs>
        <w:spacing w:after="0" w:line="360" w:lineRule="auto"/>
        <w:jc w:val="both"/>
        <w:rPr>
          <w:rFonts w:ascii="Times New Roman" w:hAnsi="Times New Roman" w:cs="Times New Roman"/>
          <w:sz w:val="24"/>
          <w:szCs w:val="24"/>
        </w:rPr>
      </w:pPr>
      <w:r w:rsidRPr="0041174A">
        <w:rPr>
          <w:rFonts w:ascii="Times New Roman" w:eastAsia="Times New Roman" w:hAnsi="Times New Roman" w:cs="Times New Roman"/>
          <w:b/>
          <w:sz w:val="24"/>
        </w:rPr>
        <w:t>Table 5:</w:t>
      </w:r>
      <w:r w:rsidRPr="001B4F6D">
        <w:rPr>
          <w:rFonts w:ascii="Times New Roman" w:eastAsia="Times New Roman" w:hAnsi="Times New Roman" w:cs="Times New Roman"/>
          <w:bCs/>
          <w:sz w:val="24"/>
        </w:rPr>
        <w:t xml:space="preserve"> </w:t>
      </w:r>
      <w:r w:rsidRPr="0041174A">
        <w:rPr>
          <w:rFonts w:ascii="Times New Roman" w:hAnsi="Times New Roman" w:cs="Times New Roman"/>
          <w:sz w:val="24"/>
          <w:szCs w:val="24"/>
        </w:rPr>
        <w:t xml:space="preserve">Effect of </w:t>
      </w:r>
      <w:r w:rsidRPr="0041174A">
        <w:rPr>
          <w:rFonts w:ascii="Times New Roman" w:eastAsia="Times New Roman" w:hAnsi="Times New Roman" w:cs="Times New Roman"/>
          <w:sz w:val="24"/>
        </w:rPr>
        <w:t xml:space="preserve">indigenous bio-formulations </w:t>
      </w:r>
      <w:r w:rsidRPr="0041174A">
        <w:rPr>
          <w:rFonts w:ascii="Times New Roman" w:hAnsi="Times New Roman" w:cs="Times New Roman"/>
          <w:sz w:val="24"/>
          <w:szCs w:val="24"/>
        </w:rPr>
        <w:t>on the yield of okra</w:t>
      </w:r>
    </w:p>
    <w:tbl>
      <w:tblPr>
        <w:tblStyle w:val="TableGrid"/>
        <w:tblW w:w="9606" w:type="dxa"/>
        <w:tblLook w:val="04A0" w:firstRow="1" w:lastRow="0" w:firstColumn="1" w:lastColumn="0" w:noHBand="0" w:noVBand="1"/>
      </w:tblPr>
      <w:tblGrid>
        <w:gridCol w:w="1309"/>
        <w:gridCol w:w="2343"/>
        <w:gridCol w:w="1843"/>
        <w:gridCol w:w="1559"/>
        <w:gridCol w:w="2552"/>
      </w:tblGrid>
      <w:tr w:rsidR="008F41A3" w:rsidRPr="0041174A" w14:paraId="3798A670" w14:textId="77777777" w:rsidTr="00E82B4F">
        <w:trPr>
          <w:trHeight w:val="276"/>
        </w:trPr>
        <w:tc>
          <w:tcPr>
            <w:tcW w:w="1309" w:type="dxa"/>
            <w:vMerge w:val="restart"/>
          </w:tcPr>
          <w:p w14:paraId="7ADF1034" w14:textId="77777777" w:rsidR="008F41A3" w:rsidRPr="0041174A" w:rsidRDefault="008F41A3" w:rsidP="008F41A3">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 No.</w:t>
            </w:r>
          </w:p>
        </w:tc>
        <w:tc>
          <w:tcPr>
            <w:tcW w:w="2343" w:type="dxa"/>
            <w:vMerge w:val="restart"/>
          </w:tcPr>
          <w:p w14:paraId="5A7D8C08" w14:textId="77777777" w:rsidR="008F41A3" w:rsidRPr="0041174A" w:rsidRDefault="008F41A3" w:rsidP="008F41A3">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Treatments</w:t>
            </w:r>
          </w:p>
        </w:tc>
        <w:tc>
          <w:tcPr>
            <w:tcW w:w="5954" w:type="dxa"/>
            <w:gridSpan w:val="3"/>
          </w:tcPr>
          <w:p w14:paraId="1D71F38A" w14:textId="77777777" w:rsidR="008F41A3" w:rsidRPr="0041174A" w:rsidRDefault="008F41A3" w:rsidP="008F41A3">
            <w:pPr>
              <w:jc w:val="center"/>
              <w:rPr>
                <w:rFonts w:ascii="Times New Roman" w:eastAsia="Times New Roman" w:hAnsi="Times New Roman" w:cs="Times New Roman"/>
                <w:b/>
                <w:bCs/>
                <w:sz w:val="24"/>
                <w:szCs w:val="24"/>
              </w:rPr>
            </w:pPr>
            <w:r w:rsidRPr="0041174A">
              <w:rPr>
                <w:rFonts w:ascii="Times New Roman" w:hAnsi="Times New Roman" w:cs="Times New Roman"/>
                <w:b/>
                <w:bCs/>
                <w:sz w:val="24"/>
                <w:szCs w:val="24"/>
              </w:rPr>
              <w:t>Yield of marketable fruits</w:t>
            </w:r>
          </w:p>
        </w:tc>
      </w:tr>
      <w:tr w:rsidR="008F41A3" w:rsidRPr="0041174A" w14:paraId="1A6C7B01" w14:textId="77777777" w:rsidTr="00E82B4F">
        <w:trPr>
          <w:trHeight w:val="276"/>
        </w:trPr>
        <w:tc>
          <w:tcPr>
            <w:tcW w:w="1309" w:type="dxa"/>
            <w:vMerge/>
          </w:tcPr>
          <w:p w14:paraId="7635DE17" w14:textId="77777777" w:rsidR="008F41A3" w:rsidRPr="0041174A" w:rsidRDefault="008F41A3" w:rsidP="00E82B4F">
            <w:pPr>
              <w:rPr>
                <w:rFonts w:ascii="Times New Roman" w:eastAsia="Times New Roman" w:hAnsi="Times New Roman" w:cs="Times New Roman"/>
                <w:b/>
                <w:bCs/>
                <w:sz w:val="24"/>
                <w:szCs w:val="24"/>
              </w:rPr>
            </w:pPr>
          </w:p>
        </w:tc>
        <w:tc>
          <w:tcPr>
            <w:tcW w:w="2343" w:type="dxa"/>
            <w:vMerge/>
          </w:tcPr>
          <w:p w14:paraId="0B961C88" w14:textId="77777777" w:rsidR="008F41A3" w:rsidRPr="0041174A" w:rsidRDefault="008F41A3" w:rsidP="00E82B4F">
            <w:pPr>
              <w:rPr>
                <w:rFonts w:ascii="Times New Roman" w:eastAsia="Times New Roman" w:hAnsi="Times New Roman" w:cs="Times New Roman"/>
                <w:b/>
                <w:bCs/>
                <w:sz w:val="24"/>
                <w:szCs w:val="24"/>
              </w:rPr>
            </w:pPr>
          </w:p>
        </w:tc>
        <w:tc>
          <w:tcPr>
            <w:tcW w:w="1843" w:type="dxa"/>
          </w:tcPr>
          <w:p w14:paraId="18D150C5" w14:textId="77777777" w:rsidR="008F41A3" w:rsidRPr="0041174A" w:rsidRDefault="008F41A3" w:rsidP="00E82B4F">
            <w:pPr>
              <w:rPr>
                <w:rFonts w:ascii="Times New Roman" w:hAnsi="Times New Roman" w:cs="Times New Roman"/>
                <w:b/>
                <w:bCs/>
                <w:sz w:val="24"/>
                <w:szCs w:val="24"/>
              </w:rPr>
            </w:pPr>
            <w:r w:rsidRPr="0041174A">
              <w:rPr>
                <w:rFonts w:ascii="Times New Roman" w:hAnsi="Times New Roman" w:cs="Times New Roman"/>
                <w:b/>
                <w:bCs/>
                <w:sz w:val="24"/>
                <w:szCs w:val="24"/>
              </w:rPr>
              <w:t>Kg/plot</w:t>
            </w:r>
          </w:p>
        </w:tc>
        <w:tc>
          <w:tcPr>
            <w:tcW w:w="1559" w:type="dxa"/>
          </w:tcPr>
          <w:p w14:paraId="3114545C" w14:textId="77777777" w:rsidR="008F41A3" w:rsidRPr="0041174A" w:rsidRDefault="008F41A3" w:rsidP="00E82B4F">
            <w:pPr>
              <w:rPr>
                <w:rFonts w:ascii="Times New Roman" w:hAnsi="Times New Roman" w:cs="Times New Roman"/>
                <w:b/>
                <w:bCs/>
                <w:sz w:val="24"/>
                <w:szCs w:val="24"/>
              </w:rPr>
            </w:pPr>
            <w:r w:rsidRPr="0041174A">
              <w:rPr>
                <w:rFonts w:ascii="Times New Roman" w:hAnsi="Times New Roman" w:cs="Times New Roman"/>
                <w:b/>
                <w:bCs/>
                <w:sz w:val="24"/>
                <w:szCs w:val="24"/>
              </w:rPr>
              <w:t>Tonnes/ha</w:t>
            </w:r>
          </w:p>
        </w:tc>
        <w:tc>
          <w:tcPr>
            <w:tcW w:w="2552" w:type="dxa"/>
          </w:tcPr>
          <w:p w14:paraId="73F50923" w14:textId="77777777" w:rsidR="008F41A3" w:rsidRPr="0041174A" w:rsidRDefault="008F41A3" w:rsidP="00E82B4F">
            <w:pPr>
              <w:rPr>
                <w:rFonts w:ascii="Times New Roman" w:hAnsi="Times New Roman" w:cs="Times New Roman"/>
                <w:b/>
                <w:bCs/>
                <w:sz w:val="24"/>
                <w:szCs w:val="24"/>
              </w:rPr>
            </w:pPr>
            <w:r>
              <w:rPr>
                <w:rFonts w:ascii="Times New Roman" w:hAnsi="Times New Roman" w:cs="Times New Roman"/>
                <w:b/>
                <w:bCs/>
                <w:sz w:val="24"/>
                <w:szCs w:val="24"/>
              </w:rPr>
              <w:t>Per cent</w:t>
            </w:r>
            <w:r w:rsidRPr="0041174A">
              <w:rPr>
                <w:rFonts w:ascii="Times New Roman" w:hAnsi="Times New Roman" w:cs="Times New Roman"/>
                <w:b/>
                <w:bCs/>
                <w:sz w:val="24"/>
                <w:szCs w:val="24"/>
              </w:rPr>
              <w:t xml:space="preserve"> increase over control</w:t>
            </w:r>
          </w:p>
        </w:tc>
      </w:tr>
      <w:tr w:rsidR="008F41A3" w:rsidRPr="0041174A" w14:paraId="7052F1B4" w14:textId="77777777" w:rsidTr="00E82B4F">
        <w:tc>
          <w:tcPr>
            <w:tcW w:w="1309" w:type="dxa"/>
          </w:tcPr>
          <w:p w14:paraId="4EB78F6F"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1</w:t>
            </w:r>
          </w:p>
        </w:tc>
        <w:tc>
          <w:tcPr>
            <w:tcW w:w="2343" w:type="dxa"/>
          </w:tcPr>
          <w:p w14:paraId="73066665"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Neemastra</w:t>
            </w:r>
            <w:proofErr w:type="spellEnd"/>
          </w:p>
        </w:tc>
        <w:tc>
          <w:tcPr>
            <w:tcW w:w="1843" w:type="dxa"/>
            <w:vAlign w:val="bottom"/>
          </w:tcPr>
          <w:p w14:paraId="57931F0F"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14.1</w:t>
            </w:r>
          </w:p>
        </w:tc>
        <w:tc>
          <w:tcPr>
            <w:tcW w:w="1559" w:type="dxa"/>
            <w:vAlign w:val="bottom"/>
          </w:tcPr>
          <w:p w14:paraId="421B71B8"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11.8</w:t>
            </w:r>
          </w:p>
        </w:tc>
        <w:tc>
          <w:tcPr>
            <w:tcW w:w="2552" w:type="dxa"/>
          </w:tcPr>
          <w:p w14:paraId="31E66F92"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37.21</w:t>
            </w:r>
          </w:p>
        </w:tc>
      </w:tr>
      <w:tr w:rsidR="008F41A3" w:rsidRPr="0041174A" w14:paraId="67E2A7E1" w14:textId="77777777" w:rsidTr="00E82B4F">
        <w:tc>
          <w:tcPr>
            <w:tcW w:w="1309" w:type="dxa"/>
          </w:tcPr>
          <w:p w14:paraId="390F730A"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2</w:t>
            </w:r>
          </w:p>
        </w:tc>
        <w:tc>
          <w:tcPr>
            <w:tcW w:w="2343" w:type="dxa"/>
          </w:tcPr>
          <w:p w14:paraId="20BD08CC"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Brahmastra</w:t>
            </w:r>
          </w:p>
        </w:tc>
        <w:tc>
          <w:tcPr>
            <w:tcW w:w="1843" w:type="dxa"/>
            <w:vAlign w:val="bottom"/>
          </w:tcPr>
          <w:p w14:paraId="0F073C80"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16.2</w:t>
            </w:r>
          </w:p>
        </w:tc>
        <w:tc>
          <w:tcPr>
            <w:tcW w:w="1559" w:type="dxa"/>
            <w:vAlign w:val="bottom"/>
          </w:tcPr>
          <w:p w14:paraId="23A8AB6E"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13.5</w:t>
            </w:r>
          </w:p>
        </w:tc>
        <w:tc>
          <w:tcPr>
            <w:tcW w:w="2552" w:type="dxa"/>
          </w:tcPr>
          <w:p w14:paraId="18C565E4"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56.98</w:t>
            </w:r>
          </w:p>
        </w:tc>
      </w:tr>
      <w:tr w:rsidR="008F41A3" w:rsidRPr="0041174A" w14:paraId="36CAE9CE" w14:textId="77777777" w:rsidTr="00E82B4F">
        <w:tc>
          <w:tcPr>
            <w:tcW w:w="1309" w:type="dxa"/>
          </w:tcPr>
          <w:p w14:paraId="7D4F4A96"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3</w:t>
            </w:r>
          </w:p>
        </w:tc>
        <w:tc>
          <w:tcPr>
            <w:tcW w:w="2343" w:type="dxa"/>
          </w:tcPr>
          <w:p w14:paraId="65ED5340"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Agniastra</w:t>
            </w:r>
            <w:proofErr w:type="spellEnd"/>
          </w:p>
        </w:tc>
        <w:tc>
          <w:tcPr>
            <w:tcW w:w="1843" w:type="dxa"/>
            <w:vAlign w:val="bottom"/>
          </w:tcPr>
          <w:p w14:paraId="5C9FBAB4"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15.3</w:t>
            </w:r>
          </w:p>
        </w:tc>
        <w:tc>
          <w:tcPr>
            <w:tcW w:w="1559" w:type="dxa"/>
            <w:vAlign w:val="bottom"/>
          </w:tcPr>
          <w:p w14:paraId="76CA8047"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12.8</w:t>
            </w:r>
          </w:p>
        </w:tc>
        <w:tc>
          <w:tcPr>
            <w:tcW w:w="2552" w:type="dxa"/>
          </w:tcPr>
          <w:p w14:paraId="51A80B6B"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48.84</w:t>
            </w:r>
          </w:p>
        </w:tc>
      </w:tr>
      <w:tr w:rsidR="008F41A3" w:rsidRPr="0041174A" w14:paraId="155603B4" w14:textId="77777777" w:rsidTr="00E82B4F">
        <w:tc>
          <w:tcPr>
            <w:tcW w:w="1309" w:type="dxa"/>
          </w:tcPr>
          <w:p w14:paraId="217846D3"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4</w:t>
            </w:r>
          </w:p>
        </w:tc>
        <w:tc>
          <w:tcPr>
            <w:tcW w:w="2343" w:type="dxa"/>
          </w:tcPr>
          <w:p w14:paraId="1E41CEF7"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NSKE </w:t>
            </w:r>
          </w:p>
        </w:tc>
        <w:tc>
          <w:tcPr>
            <w:tcW w:w="1843" w:type="dxa"/>
            <w:vAlign w:val="bottom"/>
          </w:tcPr>
          <w:p w14:paraId="5DADAA0D"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12.8</w:t>
            </w:r>
          </w:p>
        </w:tc>
        <w:tc>
          <w:tcPr>
            <w:tcW w:w="1559" w:type="dxa"/>
            <w:vAlign w:val="bottom"/>
          </w:tcPr>
          <w:p w14:paraId="6A61AA22"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10.7</w:t>
            </w:r>
          </w:p>
        </w:tc>
        <w:tc>
          <w:tcPr>
            <w:tcW w:w="2552" w:type="dxa"/>
          </w:tcPr>
          <w:p w14:paraId="3FC8CC65"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24.42</w:t>
            </w:r>
          </w:p>
        </w:tc>
      </w:tr>
      <w:tr w:rsidR="008F41A3" w:rsidRPr="0041174A" w14:paraId="2B494297" w14:textId="77777777" w:rsidTr="00E82B4F">
        <w:tc>
          <w:tcPr>
            <w:tcW w:w="1309" w:type="dxa"/>
          </w:tcPr>
          <w:p w14:paraId="1FD8CF08"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5</w:t>
            </w:r>
          </w:p>
        </w:tc>
        <w:tc>
          <w:tcPr>
            <w:tcW w:w="2343" w:type="dxa"/>
          </w:tcPr>
          <w:p w14:paraId="5B8B3A0D"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Neem oil </w:t>
            </w:r>
          </w:p>
        </w:tc>
        <w:tc>
          <w:tcPr>
            <w:tcW w:w="1843" w:type="dxa"/>
            <w:vAlign w:val="bottom"/>
          </w:tcPr>
          <w:p w14:paraId="073EDDE4"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13.6</w:t>
            </w:r>
          </w:p>
        </w:tc>
        <w:tc>
          <w:tcPr>
            <w:tcW w:w="1559" w:type="dxa"/>
            <w:vAlign w:val="bottom"/>
          </w:tcPr>
          <w:p w14:paraId="11D32D27"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11.3</w:t>
            </w:r>
          </w:p>
        </w:tc>
        <w:tc>
          <w:tcPr>
            <w:tcW w:w="2552" w:type="dxa"/>
          </w:tcPr>
          <w:p w14:paraId="6D77E2EB"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31.40</w:t>
            </w:r>
          </w:p>
        </w:tc>
      </w:tr>
      <w:tr w:rsidR="008F41A3" w:rsidRPr="0041174A" w14:paraId="1DD2939E" w14:textId="77777777" w:rsidTr="00E82B4F">
        <w:tc>
          <w:tcPr>
            <w:tcW w:w="1309" w:type="dxa"/>
          </w:tcPr>
          <w:p w14:paraId="348C6004"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6</w:t>
            </w:r>
          </w:p>
        </w:tc>
        <w:tc>
          <w:tcPr>
            <w:tcW w:w="2343" w:type="dxa"/>
          </w:tcPr>
          <w:p w14:paraId="084C4609"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Quinalphos 25EC </w:t>
            </w:r>
          </w:p>
        </w:tc>
        <w:tc>
          <w:tcPr>
            <w:tcW w:w="1843" w:type="dxa"/>
            <w:vAlign w:val="bottom"/>
          </w:tcPr>
          <w:p w14:paraId="71276CCE"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17.2</w:t>
            </w:r>
          </w:p>
        </w:tc>
        <w:tc>
          <w:tcPr>
            <w:tcW w:w="1559" w:type="dxa"/>
            <w:vAlign w:val="bottom"/>
          </w:tcPr>
          <w:p w14:paraId="10861B1E"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14.3</w:t>
            </w:r>
          </w:p>
        </w:tc>
        <w:tc>
          <w:tcPr>
            <w:tcW w:w="2552" w:type="dxa"/>
          </w:tcPr>
          <w:p w14:paraId="03CB002E"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66.28</w:t>
            </w:r>
          </w:p>
        </w:tc>
      </w:tr>
      <w:tr w:rsidR="008F41A3" w:rsidRPr="0041174A" w14:paraId="1C4F8568" w14:textId="77777777" w:rsidTr="00E82B4F">
        <w:tc>
          <w:tcPr>
            <w:tcW w:w="1309" w:type="dxa"/>
          </w:tcPr>
          <w:p w14:paraId="3275E300"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7</w:t>
            </w:r>
          </w:p>
        </w:tc>
        <w:tc>
          <w:tcPr>
            <w:tcW w:w="2343" w:type="dxa"/>
          </w:tcPr>
          <w:p w14:paraId="6F923F3A"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Control</w:t>
            </w:r>
          </w:p>
        </w:tc>
        <w:tc>
          <w:tcPr>
            <w:tcW w:w="1843" w:type="dxa"/>
            <w:vAlign w:val="bottom"/>
          </w:tcPr>
          <w:p w14:paraId="5890982B"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10.3</w:t>
            </w:r>
          </w:p>
        </w:tc>
        <w:tc>
          <w:tcPr>
            <w:tcW w:w="1559" w:type="dxa"/>
            <w:vAlign w:val="bottom"/>
          </w:tcPr>
          <w:p w14:paraId="3E2A8C74"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8.6</w:t>
            </w:r>
          </w:p>
        </w:tc>
        <w:tc>
          <w:tcPr>
            <w:tcW w:w="2552" w:type="dxa"/>
          </w:tcPr>
          <w:p w14:paraId="015B0806"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w:t>
            </w:r>
          </w:p>
        </w:tc>
      </w:tr>
      <w:tr w:rsidR="008F41A3" w:rsidRPr="0041174A" w14:paraId="1C98160D" w14:textId="77777777" w:rsidTr="00E82B4F">
        <w:tc>
          <w:tcPr>
            <w:tcW w:w="3652" w:type="dxa"/>
            <w:gridSpan w:val="2"/>
          </w:tcPr>
          <w:p w14:paraId="31BD953D" w14:textId="77777777" w:rsidR="008F41A3" w:rsidRPr="00D170EB" w:rsidRDefault="008F41A3" w:rsidP="00E82B4F">
            <w:pPr>
              <w:rPr>
                <w:rFonts w:ascii="Times New Roman" w:hAnsi="Times New Roman" w:cs="Times New Roman"/>
                <w:b/>
                <w:bCs/>
                <w:sz w:val="24"/>
                <w:szCs w:val="24"/>
              </w:rPr>
            </w:pPr>
            <w:proofErr w:type="spellStart"/>
            <w:r w:rsidRPr="00D170EB">
              <w:rPr>
                <w:rFonts w:ascii="Times New Roman" w:hAnsi="Times New Roman" w:cs="Times New Roman"/>
                <w:b/>
                <w:bCs/>
                <w:sz w:val="24"/>
                <w:szCs w:val="24"/>
              </w:rPr>
              <w:t>SEm</w:t>
            </w:r>
            <w:proofErr w:type="spellEnd"/>
            <w:r w:rsidRPr="00D170EB">
              <w:rPr>
                <w:rFonts w:ascii="Times New Roman" w:hAnsi="Times New Roman" w:cs="Times New Roman"/>
                <w:b/>
                <w:bCs/>
                <w:sz w:val="24"/>
                <w:szCs w:val="24"/>
              </w:rPr>
              <w:t>±</w:t>
            </w:r>
          </w:p>
        </w:tc>
        <w:tc>
          <w:tcPr>
            <w:tcW w:w="1843" w:type="dxa"/>
          </w:tcPr>
          <w:p w14:paraId="51131BD0"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w:t>
            </w:r>
          </w:p>
        </w:tc>
        <w:tc>
          <w:tcPr>
            <w:tcW w:w="1559" w:type="dxa"/>
          </w:tcPr>
          <w:p w14:paraId="651EEA2B" w14:textId="77777777" w:rsidR="008F41A3" w:rsidRPr="0041174A" w:rsidRDefault="008F41A3" w:rsidP="00E82B4F">
            <w:pPr>
              <w:jc w:val="center"/>
              <w:rPr>
                <w:rFonts w:ascii="Times New Roman" w:hAnsi="Times New Roman" w:cs="Times New Roman"/>
                <w:b/>
                <w:bCs/>
                <w:sz w:val="24"/>
                <w:szCs w:val="24"/>
              </w:rPr>
            </w:pPr>
            <w:r w:rsidRPr="0041174A">
              <w:rPr>
                <w:rFonts w:ascii="Times New Roman" w:hAnsi="Times New Roman" w:cs="Times New Roman"/>
                <w:b/>
                <w:bCs/>
                <w:sz w:val="24"/>
                <w:szCs w:val="24"/>
              </w:rPr>
              <w:t>0.05</w:t>
            </w:r>
          </w:p>
        </w:tc>
        <w:tc>
          <w:tcPr>
            <w:tcW w:w="2552" w:type="dxa"/>
          </w:tcPr>
          <w:p w14:paraId="6E0A4F7B"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w:t>
            </w:r>
          </w:p>
        </w:tc>
      </w:tr>
      <w:tr w:rsidR="008F41A3" w:rsidRPr="0041174A" w14:paraId="11E39450" w14:textId="77777777" w:rsidTr="00E82B4F">
        <w:tc>
          <w:tcPr>
            <w:tcW w:w="3652" w:type="dxa"/>
            <w:gridSpan w:val="2"/>
          </w:tcPr>
          <w:p w14:paraId="1192A7A6" w14:textId="77777777" w:rsidR="008F41A3" w:rsidRPr="00D170EB" w:rsidRDefault="008F41A3" w:rsidP="00E82B4F">
            <w:pPr>
              <w:rPr>
                <w:rFonts w:ascii="Times New Roman" w:hAnsi="Times New Roman" w:cs="Times New Roman"/>
                <w:b/>
                <w:bCs/>
                <w:sz w:val="24"/>
                <w:szCs w:val="24"/>
              </w:rPr>
            </w:pPr>
            <w:r w:rsidRPr="00D170EB">
              <w:rPr>
                <w:rFonts w:ascii="Times New Roman" w:hAnsi="Times New Roman" w:cs="Times New Roman"/>
                <w:b/>
                <w:bCs/>
                <w:sz w:val="24"/>
                <w:szCs w:val="24"/>
              </w:rPr>
              <w:t>CD(0.05)</w:t>
            </w:r>
          </w:p>
        </w:tc>
        <w:tc>
          <w:tcPr>
            <w:tcW w:w="1843" w:type="dxa"/>
          </w:tcPr>
          <w:p w14:paraId="42364440"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w:t>
            </w:r>
          </w:p>
        </w:tc>
        <w:tc>
          <w:tcPr>
            <w:tcW w:w="1559" w:type="dxa"/>
          </w:tcPr>
          <w:p w14:paraId="36E526E3" w14:textId="77777777" w:rsidR="008F41A3" w:rsidRPr="0041174A" w:rsidRDefault="008F41A3" w:rsidP="00E82B4F">
            <w:pPr>
              <w:jc w:val="center"/>
              <w:rPr>
                <w:rFonts w:ascii="Times New Roman" w:hAnsi="Times New Roman" w:cs="Times New Roman"/>
                <w:b/>
                <w:bCs/>
                <w:sz w:val="24"/>
                <w:szCs w:val="24"/>
              </w:rPr>
            </w:pPr>
            <w:r w:rsidRPr="0041174A">
              <w:rPr>
                <w:rFonts w:ascii="Times New Roman" w:hAnsi="Times New Roman" w:cs="Times New Roman"/>
                <w:b/>
                <w:bCs/>
                <w:sz w:val="24"/>
                <w:szCs w:val="24"/>
              </w:rPr>
              <w:t>0.15</w:t>
            </w:r>
          </w:p>
        </w:tc>
        <w:tc>
          <w:tcPr>
            <w:tcW w:w="2552" w:type="dxa"/>
          </w:tcPr>
          <w:p w14:paraId="1011B1ED"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w:t>
            </w:r>
          </w:p>
        </w:tc>
      </w:tr>
    </w:tbl>
    <w:p w14:paraId="62BD71EA" w14:textId="77777777" w:rsidR="008F41A3" w:rsidRPr="008F41A3" w:rsidRDefault="008F41A3" w:rsidP="008F41A3">
      <w:pPr>
        <w:pStyle w:val="NormalWeb"/>
        <w:spacing w:before="0" w:beforeAutospacing="0" w:after="0" w:afterAutospacing="0"/>
        <w:ind w:firstLine="360"/>
        <w:jc w:val="both"/>
        <w:rPr>
          <w:rFonts w:eastAsiaTheme="minorHAnsi"/>
          <w:sz w:val="22"/>
          <w:szCs w:val="22"/>
        </w:rPr>
      </w:pPr>
      <w:r w:rsidRPr="008F41A3">
        <w:rPr>
          <w:sz w:val="22"/>
          <w:szCs w:val="22"/>
        </w:rPr>
        <w:t>NSKE- Neem Seed Kernel Extract,</w:t>
      </w:r>
    </w:p>
    <w:p w14:paraId="18C80855" w14:textId="77777777" w:rsidR="00F96C10" w:rsidRPr="00AF656B" w:rsidRDefault="00F96C10" w:rsidP="00F96C10">
      <w:pPr>
        <w:pStyle w:val="NormalWeb"/>
        <w:numPr>
          <w:ilvl w:val="0"/>
          <w:numId w:val="5"/>
        </w:numPr>
        <w:spacing w:before="0" w:beforeAutospacing="0" w:after="0" w:afterAutospacing="0" w:line="360" w:lineRule="auto"/>
        <w:jc w:val="both"/>
        <w:rPr>
          <w:b/>
          <w:bCs/>
          <w:sz w:val="28"/>
          <w:szCs w:val="28"/>
        </w:rPr>
      </w:pPr>
      <w:r w:rsidRPr="00AF656B">
        <w:rPr>
          <w:rFonts w:eastAsiaTheme="minorHAnsi"/>
          <w:b/>
          <w:bCs/>
          <w:sz w:val="28"/>
          <w:szCs w:val="28"/>
        </w:rPr>
        <w:t>Conclusion</w:t>
      </w:r>
    </w:p>
    <w:p w14:paraId="4CF4750D" w14:textId="77777777" w:rsidR="00F96C10" w:rsidRDefault="00F96C10" w:rsidP="008F41A3">
      <w:pPr>
        <w:pStyle w:val="NormalWeb"/>
        <w:spacing w:before="0" w:beforeAutospacing="0" w:after="0" w:afterAutospacing="0"/>
        <w:ind w:firstLine="360"/>
        <w:jc w:val="both"/>
      </w:pPr>
      <w:r>
        <w:t xml:space="preserve">The study demonstrated that indigenous bio-formulations offer effective and sustainable alternatives for managing major insect pests of okra. While Quinalphos remained the most effective treatment against leafhopper and shoot and fruit borer, the bio-formulations particularly </w:t>
      </w:r>
      <w:proofErr w:type="spellStart"/>
      <w:r>
        <w:t>Agniastra</w:t>
      </w:r>
      <w:proofErr w:type="spellEnd"/>
      <w:r>
        <w:t xml:space="preserve">, </w:t>
      </w:r>
      <w:proofErr w:type="spellStart"/>
      <w:r>
        <w:t>Brahmastra</w:t>
      </w:r>
      <w:proofErr w:type="spellEnd"/>
      <w:r>
        <w:t xml:space="preserve">, and </w:t>
      </w:r>
      <w:proofErr w:type="spellStart"/>
      <w:r>
        <w:t>Neemastra</w:t>
      </w:r>
      <w:proofErr w:type="spellEnd"/>
      <w:r>
        <w:t xml:space="preserve"> provided substantial pest suppression and significantly enhanced fruit yield compared to the control. </w:t>
      </w:r>
      <w:proofErr w:type="spellStart"/>
      <w:r>
        <w:t>Agniastra</w:t>
      </w:r>
      <w:proofErr w:type="spellEnd"/>
      <w:r>
        <w:t xml:space="preserve"> and </w:t>
      </w:r>
      <w:proofErr w:type="spellStart"/>
      <w:r>
        <w:t>Brahmastra</w:t>
      </w:r>
      <w:proofErr w:type="spellEnd"/>
      <w:r>
        <w:t xml:space="preserve"> emerged as the most promising eco-friendly options for borer management, whereas </w:t>
      </w:r>
      <w:proofErr w:type="spellStart"/>
      <w:r>
        <w:t>Neemastra</w:t>
      </w:r>
      <w:proofErr w:type="spellEnd"/>
      <w:r>
        <w:t xml:space="preserve"> performed well </w:t>
      </w:r>
      <w:r>
        <w:lastRenderedPageBreak/>
        <w:t>against leafhoppers. These findings suggest that integrating indigenous bio-formulations into pest management programs can reduce reliance on chemical pesticides and support safer, more resilient okra production.</w:t>
      </w:r>
    </w:p>
    <w:p w14:paraId="3799FBA3" w14:textId="77777777" w:rsidR="00B5785F" w:rsidRDefault="00B5785F" w:rsidP="00F96C10">
      <w:pPr>
        <w:spacing w:after="0" w:line="360" w:lineRule="auto"/>
        <w:rPr>
          <w:rFonts w:ascii="Times New Roman" w:hAnsi="Times New Roman" w:cs="Times New Roman"/>
          <w:b/>
          <w:bCs/>
          <w:sz w:val="24"/>
          <w:szCs w:val="24"/>
        </w:rPr>
      </w:pPr>
    </w:p>
    <w:p w14:paraId="42270B0A" w14:textId="43E4B253" w:rsidR="0090220D" w:rsidRPr="0090220D" w:rsidRDefault="0090220D" w:rsidP="00F96C10">
      <w:pPr>
        <w:spacing w:after="0" w:line="360" w:lineRule="auto"/>
        <w:rPr>
          <w:rFonts w:ascii="Times New Roman" w:hAnsi="Times New Roman" w:cs="Times New Roman"/>
          <w:b/>
          <w:bCs/>
          <w:sz w:val="24"/>
          <w:szCs w:val="24"/>
        </w:rPr>
      </w:pPr>
      <w:bookmarkStart w:id="0" w:name="_GoBack"/>
      <w:bookmarkEnd w:id="0"/>
      <w:r w:rsidRPr="0090220D">
        <w:rPr>
          <w:rFonts w:ascii="Times New Roman" w:hAnsi="Times New Roman" w:cs="Times New Roman"/>
          <w:b/>
          <w:bCs/>
          <w:sz w:val="24"/>
          <w:szCs w:val="24"/>
        </w:rPr>
        <w:t>Disclaimer (Artificial intelligence)</w:t>
      </w:r>
    </w:p>
    <w:p w14:paraId="6EDF4450" w14:textId="77777777" w:rsidR="0090220D" w:rsidRDefault="0090220D" w:rsidP="008F41A3">
      <w:pPr>
        <w:spacing w:after="0" w:line="240" w:lineRule="auto"/>
        <w:jc w:val="both"/>
        <w:rPr>
          <w:rFonts w:ascii="Times New Roman" w:hAnsi="Times New Roman" w:cs="Times New Roman"/>
          <w:sz w:val="24"/>
          <w:szCs w:val="24"/>
        </w:rPr>
      </w:pPr>
      <w:r w:rsidRPr="0090220D">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064CAE6C" w14:textId="77777777" w:rsidR="00F96C10" w:rsidRPr="00F96C10" w:rsidRDefault="00F96C10" w:rsidP="00F96C10">
      <w:pPr>
        <w:spacing w:after="0" w:line="360" w:lineRule="auto"/>
        <w:jc w:val="both"/>
        <w:rPr>
          <w:rFonts w:ascii="Times New Roman" w:hAnsi="Times New Roman" w:cs="Times New Roman"/>
          <w:b/>
          <w:bCs/>
          <w:sz w:val="24"/>
          <w:szCs w:val="24"/>
        </w:rPr>
      </w:pPr>
      <w:r w:rsidRPr="00F96C10">
        <w:rPr>
          <w:rFonts w:ascii="Times New Roman" w:hAnsi="Times New Roman" w:cs="Times New Roman"/>
          <w:b/>
          <w:bCs/>
          <w:sz w:val="24"/>
          <w:szCs w:val="24"/>
        </w:rPr>
        <w:t>Competing interests</w:t>
      </w:r>
    </w:p>
    <w:p w14:paraId="46CC145D" w14:textId="77777777" w:rsidR="00F96C10" w:rsidRPr="00F96C10" w:rsidRDefault="00F96C10" w:rsidP="00F96C10">
      <w:pPr>
        <w:spacing w:after="0" w:line="360" w:lineRule="auto"/>
        <w:jc w:val="both"/>
        <w:rPr>
          <w:rFonts w:ascii="Times New Roman" w:hAnsi="Times New Roman" w:cs="Times New Roman"/>
        </w:rPr>
      </w:pPr>
      <w:r w:rsidRPr="00F96C10">
        <w:rPr>
          <w:rFonts w:ascii="Times New Roman" w:hAnsi="Times New Roman" w:cs="Times New Roman"/>
          <w:sz w:val="24"/>
          <w:szCs w:val="24"/>
        </w:rPr>
        <w:t>Authors have declared that no competing interests exist.</w:t>
      </w:r>
    </w:p>
    <w:p w14:paraId="1E36174B" w14:textId="77777777" w:rsidR="00F96C10" w:rsidRDefault="00F96C10" w:rsidP="006A12BD">
      <w:pPr>
        <w:spacing w:after="0" w:line="360" w:lineRule="auto"/>
        <w:rPr>
          <w:rFonts w:ascii="Times New Roman" w:hAnsi="Times New Roman" w:cs="Times New Roman"/>
          <w:sz w:val="24"/>
          <w:szCs w:val="24"/>
        </w:rPr>
      </w:pPr>
    </w:p>
    <w:p w14:paraId="1C28541E" w14:textId="77777777" w:rsidR="00F4026E" w:rsidRPr="00AF656B" w:rsidRDefault="004C13D0" w:rsidP="006A12BD">
      <w:pPr>
        <w:spacing w:after="0" w:line="360" w:lineRule="auto"/>
        <w:rPr>
          <w:rFonts w:ascii="Times New Roman" w:hAnsi="Times New Roman" w:cs="Times New Roman"/>
          <w:b/>
          <w:bCs/>
          <w:sz w:val="28"/>
          <w:szCs w:val="28"/>
        </w:rPr>
      </w:pPr>
      <w:r w:rsidRPr="00AF656B">
        <w:rPr>
          <w:rFonts w:ascii="Times New Roman" w:hAnsi="Times New Roman" w:cs="Times New Roman"/>
          <w:b/>
          <w:bCs/>
          <w:sz w:val="28"/>
          <w:szCs w:val="28"/>
        </w:rPr>
        <w:t>References</w:t>
      </w:r>
    </w:p>
    <w:p w14:paraId="4C9B9699" w14:textId="77777777"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proofErr w:type="spellStart"/>
      <w:r w:rsidRPr="00875CFE">
        <w:rPr>
          <w:rFonts w:ascii="Times New Roman" w:hAnsi="Times New Roman" w:cs="Times New Roman"/>
          <w:sz w:val="24"/>
          <w:szCs w:val="24"/>
        </w:rPr>
        <w:t>Anitha</w:t>
      </w:r>
      <w:proofErr w:type="spellEnd"/>
      <w:r w:rsidRPr="00875CFE">
        <w:rPr>
          <w:rFonts w:ascii="Times New Roman" w:hAnsi="Times New Roman" w:cs="Times New Roman"/>
          <w:sz w:val="24"/>
          <w:szCs w:val="24"/>
        </w:rPr>
        <w:t xml:space="preserve">, K. R., &amp; </w:t>
      </w:r>
      <w:proofErr w:type="spellStart"/>
      <w:r w:rsidRPr="00875CFE">
        <w:rPr>
          <w:rFonts w:ascii="Times New Roman" w:hAnsi="Times New Roman" w:cs="Times New Roman"/>
          <w:sz w:val="24"/>
          <w:szCs w:val="24"/>
        </w:rPr>
        <w:t>Nandihalli</w:t>
      </w:r>
      <w:proofErr w:type="spellEnd"/>
      <w:r w:rsidRPr="00875CFE">
        <w:rPr>
          <w:rFonts w:ascii="Times New Roman" w:hAnsi="Times New Roman" w:cs="Times New Roman"/>
          <w:sz w:val="24"/>
          <w:szCs w:val="24"/>
        </w:rPr>
        <w:t xml:space="preserve">, B. S. (2008). Utilization of botanicals and </w:t>
      </w:r>
      <w:proofErr w:type="spellStart"/>
      <w:r w:rsidRPr="00875CFE">
        <w:rPr>
          <w:rFonts w:ascii="Times New Roman" w:hAnsi="Times New Roman" w:cs="Times New Roman"/>
          <w:sz w:val="24"/>
          <w:szCs w:val="24"/>
        </w:rPr>
        <w:t>mycopathogens</w:t>
      </w:r>
      <w:proofErr w:type="spellEnd"/>
      <w:r w:rsidRPr="00875CFE">
        <w:rPr>
          <w:rFonts w:ascii="Times New Roman" w:hAnsi="Times New Roman" w:cs="Times New Roman"/>
          <w:sz w:val="24"/>
          <w:szCs w:val="24"/>
        </w:rPr>
        <w:t xml:space="preserve"> in the management of sucking pests of okra. Karnataka Journal of Agricultural Sciences, 21(2), 231-233.</w:t>
      </w:r>
    </w:p>
    <w:p w14:paraId="0EDF8A20" w14:textId="5FE95C2D"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r w:rsidRPr="00875CFE">
        <w:rPr>
          <w:rFonts w:ascii="Times New Roman" w:hAnsi="Times New Roman" w:cs="Times New Roman"/>
          <w:sz w:val="24"/>
          <w:szCs w:val="24"/>
          <w:lang w:val="pt-BR"/>
        </w:rPr>
        <w:t xml:space="preserve">Birah, A., Srivastava, R. C., Kumar, K., Singh, P. K., &amp; Bhagat, S. (2012). </w:t>
      </w:r>
      <w:r w:rsidRPr="00875CFE">
        <w:rPr>
          <w:rFonts w:ascii="Times New Roman" w:hAnsi="Times New Roman" w:cs="Times New Roman"/>
          <w:sz w:val="24"/>
          <w:szCs w:val="24"/>
        </w:rPr>
        <w:t xml:space="preserve">Efficacy of pest management practices against pest complex of okra (Abelmoschus </w:t>
      </w:r>
      <w:proofErr w:type="spellStart"/>
      <w:r w:rsidRPr="00875CFE">
        <w:rPr>
          <w:rFonts w:ascii="Times New Roman" w:hAnsi="Times New Roman" w:cs="Times New Roman"/>
          <w:sz w:val="24"/>
          <w:szCs w:val="24"/>
        </w:rPr>
        <w:t>esculentus</w:t>
      </w:r>
      <w:proofErr w:type="spellEnd"/>
      <w:r w:rsidRPr="00875CFE">
        <w:rPr>
          <w:rFonts w:ascii="Times New Roman" w:hAnsi="Times New Roman" w:cs="Times New Roman"/>
          <w:sz w:val="24"/>
          <w:szCs w:val="24"/>
        </w:rPr>
        <w:t xml:space="preserve">) in Andaman. The Indian Journal of Agricultural Sciences, 82(5), 470–2. </w:t>
      </w:r>
      <w:hyperlink r:id="rId7" w:history="1">
        <w:r w:rsidRPr="00C2370F">
          <w:rPr>
            <w:rStyle w:val="Hyperlink"/>
            <w:rFonts w:ascii="Times New Roman" w:hAnsi="Times New Roman" w:cs="Times New Roman"/>
            <w:sz w:val="24"/>
            <w:szCs w:val="24"/>
          </w:rPr>
          <w:t>https://doi.org/10.56093/ijas.v82i5.17816</w:t>
        </w:r>
      </w:hyperlink>
    </w:p>
    <w:p w14:paraId="655A5DCF" w14:textId="79205AFE" w:rsidR="00875CFE" w:rsidRDefault="00875CFE" w:rsidP="008F41A3">
      <w:pPr>
        <w:pStyle w:val="ListParagraph"/>
        <w:numPr>
          <w:ilvl w:val="0"/>
          <w:numId w:val="2"/>
        </w:numPr>
        <w:spacing w:after="0" w:line="240" w:lineRule="auto"/>
        <w:jc w:val="both"/>
        <w:rPr>
          <w:rStyle w:val="HTMLCite"/>
          <w:rFonts w:ascii="Times New Roman" w:hAnsi="Times New Roman" w:cs="Times New Roman"/>
          <w:i w:val="0"/>
          <w:iCs w:val="0"/>
          <w:sz w:val="24"/>
          <w:szCs w:val="24"/>
        </w:rPr>
      </w:pPr>
      <w:r w:rsidRPr="00875CFE">
        <w:rPr>
          <w:rStyle w:val="HTMLCite"/>
          <w:rFonts w:ascii="Times New Roman" w:hAnsi="Times New Roman" w:cs="Times New Roman"/>
          <w:i w:val="0"/>
          <w:iCs w:val="0"/>
          <w:sz w:val="24"/>
          <w:szCs w:val="24"/>
        </w:rPr>
        <w:t xml:space="preserve">Choudhury, M. A. R., Mondal, M. F., Khan, A. U., Hossain, M. S., Azad, M. O. K., </w:t>
      </w:r>
      <w:proofErr w:type="spellStart"/>
      <w:r w:rsidRPr="00875CFE">
        <w:rPr>
          <w:rStyle w:val="HTMLCite"/>
          <w:rFonts w:ascii="Times New Roman" w:hAnsi="Times New Roman" w:cs="Times New Roman"/>
          <w:i w:val="0"/>
          <w:iCs w:val="0"/>
          <w:sz w:val="24"/>
          <w:szCs w:val="24"/>
        </w:rPr>
        <w:t>Prodhan</w:t>
      </w:r>
      <w:proofErr w:type="spellEnd"/>
      <w:r w:rsidRPr="00875CFE">
        <w:rPr>
          <w:rStyle w:val="HTMLCite"/>
          <w:rFonts w:ascii="Times New Roman" w:hAnsi="Times New Roman" w:cs="Times New Roman"/>
          <w:i w:val="0"/>
          <w:iCs w:val="0"/>
          <w:sz w:val="24"/>
          <w:szCs w:val="24"/>
        </w:rPr>
        <w:t xml:space="preserve">, M. D. H., </w:t>
      </w:r>
      <w:proofErr w:type="spellStart"/>
      <w:r w:rsidRPr="00875CFE">
        <w:rPr>
          <w:rStyle w:val="HTMLCite"/>
          <w:rFonts w:ascii="Times New Roman" w:hAnsi="Times New Roman" w:cs="Times New Roman"/>
          <w:i w:val="0"/>
          <w:iCs w:val="0"/>
          <w:sz w:val="24"/>
          <w:szCs w:val="24"/>
        </w:rPr>
        <w:t>Uddain</w:t>
      </w:r>
      <w:proofErr w:type="spellEnd"/>
      <w:r w:rsidRPr="00875CFE">
        <w:rPr>
          <w:rStyle w:val="HTMLCite"/>
          <w:rFonts w:ascii="Times New Roman" w:hAnsi="Times New Roman" w:cs="Times New Roman"/>
          <w:i w:val="0"/>
          <w:iCs w:val="0"/>
          <w:sz w:val="24"/>
          <w:szCs w:val="24"/>
        </w:rPr>
        <w:t xml:space="preserve">, J., Rahman, M. S., Ahmed, N., Choi, K. Y., &amp; </w:t>
      </w:r>
      <w:proofErr w:type="spellStart"/>
      <w:r w:rsidRPr="00875CFE">
        <w:rPr>
          <w:rStyle w:val="HTMLCite"/>
          <w:rFonts w:ascii="Times New Roman" w:hAnsi="Times New Roman" w:cs="Times New Roman"/>
          <w:i w:val="0"/>
          <w:iCs w:val="0"/>
          <w:sz w:val="24"/>
          <w:szCs w:val="24"/>
        </w:rPr>
        <w:t>Naznin</w:t>
      </w:r>
      <w:proofErr w:type="spellEnd"/>
      <w:r w:rsidRPr="00875CFE">
        <w:rPr>
          <w:rStyle w:val="HTMLCite"/>
          <w:rFonts w:ascii="Times New Roman" w:hAnsi="Times New Roman" w:cs="Times New Roman"/>
          <w:i w:val="0"/>
          <w:iCs w:val="0"/>
          <w:sz w:val="24"/>
          <w:szCs w:val="24"/>
        </w:rPr>
        <w:t>, M. T. (2021). Evaluation of biological approaches for controlling shoot and fruit borer (</w:t>
      </w:r>
      <w:proofErr w:type="spellStart"/>
      <w:r w:rsidRPr="00875CFE">
        <w:rPr>
          <w:rStyle w:val="HTMLCite"/>
          <w:rFonts w:ascii="Times New Roman" w:hAnsi="Times New Roman" w:cs="Times New Roman"/>
          <w:i w:val="0"/>
          <w:iCs w:val="0"/>
          <w:sz w:val="24"/>
          <w:szCs w:val="24"/>
        </w:rPr>
        <w:t>Earias</w:t>
      </w:r>
      <w:proofErr w:type="spellEnd"/>
      <w:r w:rsidRPr="00875CFE">
        <w:rPr>
          <w:rStyle w:val="HTMLCite"/>
          <w:rFonts w:ascii="Times New Roman" w:hAnsi="Times New Roman" w:cs="Times New Roman"/>
          <w:i w:val="0"/>
          <w:iCs w:val="0"/>
          <w:sz w:val="24"/>
          <w:szCs w:val="24"/>
        </w:rPr>
        <w:t xml:space="preserve"> </w:t>
      </w:r>
      <w:proofErr w:type="spellStart"/>
      <w:r w:rsidRPr="00875CFE">
        <w:rPr>
          <w:rStyle w:val="HTMLCite"/>
          <w:rFonts w:ascii="Times New Roman" w:hAnsi="Times New Roman" w:cs="Times New Roman"/>
          <w:i w:val="0"/>
          <w:iCs w:val="0"/>
          <w:sz w:val="24"/>
          <w:szCs w:val="24"/>
        </w:rPr>
        <w:t>vitella</w:t>
      </w:r>
      <w:proofErr w:type="spellEnd"/>
      <w:r w:rsidRPr="00875CFE">
        <w:rPr>
          <w:rStyle w:val="HTMLCite"/>
          <w:rFonts w:ascii="Times New Roman" w:hAnsi="Times New Roman" w:cs="Times New Roman"/>
          <w:i w:val="0"/>
          <w:iCs w:val="0"/>
          <w:sz w:val="24"/>
          <w:szCs w:val="24"/>
        </w:rPr>
        <w:t xml:space="preserve"> F.) of Okra grown in peri-urban area in Bangladesh. </w:t>
      </w:r>
      <w:proofErr w:type="spellStart"/>
      <w:r w:rsidRPr="00875CFE">
        <w:rPr>
          <w:rStyle w:val="HTMLCite"/>
          <w:rFonts w:ascii="Times New Roman" w:hAnsi="Times New Roman" w:cs="Times New Roman"/>
          <w:i w:val="0"/>
          <w:iCs w:val="0"/>
          <w:sz w:val="24"/>
          <w:szCs w:val="24"/>
        </w:rPr>
        <w:t>Horticulturae</w:t>
      </w:r>
      <w:proofErr w:type="spellEnd"/>
      <w:r w:rsidRPr="00875CFE">
        <w:rPr>
          <w:rStyle w:val="HTMLCite"/>
          <w:rFonts w:ascii="Times New Roman" w:hAnsi="Times New Roman" w:cs="Times New Roman"/>
          <w:i w:val="0"/>
          <w:iCs w:val="0"/>
          <w:sz w:val="24"/>
          <w:szCs w:val="24"/>
        </w:rPr>
        <w:t xml:space="preserve">, 7(1), 7. </w:t>
      </w:r>
      <w:hyperlink r:id="rId8" w:history="1">
        <w:r w:rsidRPr="00C2370F">
          <w:rPr>
            <w:rStyle w:val="Hyperlink"/>
            <w:rFonts w:ascii="Times New Roman" w:hAnsi="Times New Roman" w:cs="Times New Roman"/>
            <w:sz w:val="24"/>
            <w:szCs w:val="24"/>
          </w:rPr>
          <w:t>https://doi.org/10.3390/horticulturae7010007</w:t>
        </w:r>
      </w:hyperlink>
    </w:p>
    <w:p w14:paraId="54E27EBD" w14:textId="7DF18489"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proofErr w:type="spellStart"/>
      <w:r w:rsidRPr="00875CFE">
        <w:rPr>
          <w:rFonts w:ascii="Times New Roman" w:hAnsi="Times New Roman" w:cs="Times New Roman"/>
          <w:sz w:val="24"/>
          <w:szCs w:val="24"/>
        </w:rPr>
        <w:t>Eagri</w:t>
      </w:r>
      <w:proofErr w:type="spellEnd"/>
      <w:r w:rsidRPr="00875CFE">
        <w:rPr>
          <w:rFonts w:ascii="Times New Roman" w:hAnsi="Times New Roman" w:cs="Times New Roman"/>
          <w:sz w:val="24"/>
          <w:szCs w:val="24"/>
        </w:rPr>
        <w:t xml:space="preserve">. (2023). Origin, area, production, varieties, package of practices for </w:t>
      </w:r>
      <w:proofErr w:type="spellStart"/>
      <w:r w:rsidRPr="00875CFE">
        <w:rPr>
          <w:rFonts w:ascii="Times New Roman" w:hAnsi="Times New Roman" w:cs="Times New Roman"/>
          <w:sz w:val="24"/>
          <w:szCs w:val="24"/>
        </w:rPr>
        <w:t>bhendi</w:t>
      </w:r>
      <w:proofErr w:type="spellEnd"/>
      <w:r w:rsidRPr="00875CFE">
        <w:rPr>
          <w:rFonts w:ascii="Times New Roman" w:hAnsi="Times New Roman" w:cs="Times New Roman"/>
          <w:sz w:val="24"/>
          <w:szCs w:val="24"/>
        </w:rPr>
        <w:t xml:space="preserve"> (</w:t>
      </w:r>
      <w:proofErr w:type="spellStart"/>
      <w:r w:rsidRPr="00875CFE">
        <w:rPr>
          <w:rFonts w:ascii="Times New Roman" w:hAnsi="Times New Roman" w:cs="Times New Roman"/>
          <w:sz w:val="24"/>
          <w:szCs w:val="24"/>
        </w:rPr>
        <w:t>syn</w:t>
      </w:r>
      <w:proofErr w:type="spellEnd"/>
      <w:r w:rsidRPr="00875CFE">
        <w:rPr>
          <w:rFonts w:ascii="Times New Roman" w:hAnsi="Times New Roman" w:cs="Times New Roman"/>
          <w:sz w:val="24"/>
          <w:szCs w:val="24"/>
        </w:rPr>
        <w:t xml:space="preserve">: lady’s finger, bhindi) (abelmoschus </w:t>
      </w:r>
      <w:proofErr w:type="spellStart"/>
      <w:r w:rsidRPr="00875CFE">
        <w:rPr>
          <w:rFonts w:ascii="Times New Roman" w:hAnsi="Times New Roman" w:cs="Times New Roman"/>
          <w:sz w:val="24"/>
          <w:szCs w:val="24"/>
        </w:rPr>
        <w:t>esculentus</w:t>
      </w:r>
      <w:proofErr w:type="spellEnd"/>
      <w:r w:rsidRPr="00875CFE">
        <w:rPr>
          <w:rFonts w:ascii="Times New Roman" w:hAnsi="Times New Roman" w:cs="Times New Roman"/>
          <w:sz w:val="24"/>
          <w:szCs w:val="24"/>
        </w:rPr>
        <w:t xml:space="preserve">(l.) </w:t>
      </w:r>
      <w:proofErr w:type="spellStart"/>
      <w:r w:rsidRPr="00875CFE">
        <w:rPr>
          <w:rFonts w:ascii="Times New Roman" w:hAnsi="Times New Roman" w:cs="Times New Roman"/>
          <w:sz w:val="24"/>
          <w:szCs w:val="24"/>
        </w:rPr>
        <w:t>moench</w:t>
      </w:r>
      <w:proofErr w:type="spellEnd"/>
      <w:r w:rsidRPr="00875CFE">
        <w:rPr>
          <w:rFonts w:ascii="Times New Roman" w:hAnsi="Times New Roman" w:cs="Times New Roman"/>
          <w:sz w:val="24"/>
          <w:szCs w:val="24"/>
        </w:rPr>
        <w:t xml:space="preserve">) (2n = 130). </w:t>
      </w:r>
      <w:hyperlink r:id="rId9" w:history="1">
        <w:r w:rsidRPr="00C2370F">
          <w:rPr>
            <w:rStyle w:val="Hyperlink"/>
            <w:rFonts w:ascii="Times New Roman" w:hAnsi="Times New Roman" w:cs="Times New Roman"/>
            <w:sz w:val="24"/>
            <w:szCs w:val="24"/>
          </w:rPr>
          <w:t>http://eagri.org/eagri50/HORT281/pdf/lec06.pdf</w:t>
        </w:r>
      </w:hyperlink>
    </w:p>
    <w:p w14:paraId="44181FCC" w14:textId="7EB70BE5"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r w:rsidRPr="00875CFE">
        <w:rPr>
          <w:rFonts w:ascii="Times New Roman" w:hAnsi="Times New Roman" w:cs="Times New Roman"/>
          <w:sz w:val="24"/>
          <w:szCs w:val="24"/>
          <w:lang w:val="pt-BR"/>
        </w:rPr>
        <w:t xml:space="preserve">Gomez, K. A., &amp; Gomez, A. A. (1984). </w:t>
      </w:r>
      <w:r w:rsidRPr="00875CFE">
        <w:rPr>
          <w:rFonts w:ascii="Times New Roman" w:hAnsi="Times New Roman" w:cs="Times New Roman"/>
          <w:sz w:val="24"/>
          <w:szCs w:val="24"/>
        </w:rPr>
        <w:t xml:space="preserve">Statistical Procedures for Agricultural Research (2nd ed.). John Wiley &amp; Sons. </w:t>
      </w:r>
      <w:hyperlink r:id="rId10" w:history="1">
        <w:r w:rsidRPr="00C2370F">
          <w:rPr>
            <w:rStyle w:val="Hyperlink"/>
            <w:rFonts w:ascii="Times New Roman" w:hAnsi="Times New Roman" w:cs="Times New Roman"/>
            <w:sz w:val="24"/>
            <w:szCs w:val="24"/>
          </w:rPr>
          <w:t>https://www.wiley.com/en-us/Statistical+Procedures+for+Agricultural+Research%2C+2nd+Edition-p-9780471870920</w:t>
        </w:r>
      </w:hyperlink>
    </w:p>
    <w:p w14:paraId="5C4BCE7A" w14:textId="28C6D97B"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r w:rsidRPr="00875CFE">
        <w:rPr>
          <w:rFonts w:ascii="Times New Roman" w:hAnsi="Times New Roman" w:cs="Times New Roman"/>
          <w:sz w:val="24"/>
          <w:szCs w:val="24"/>
        </w:rPr>
        <w:t xml:space="preserve">Harika, D., &amp; </w:t>
      </w:r>
      <w:proofErr w:type="spellStart"/>
      <w:r w:rsidRPr="00875CFE">
        <w:rPr>
          <w:rFonts w:ascii="Times New Roman" w:hAnsi="Times New Roman" w:cs="Times New Roman"/>
          <w:sz w:val="24"/>
          <w:szCs w:val="24"/>
        </w:rPr>
        <w:t>Gogoi</w:t>
      </w:r>
      <w:proofErr w:type="spellEnd"/>
      <w:r w:rsidRPr="00875CFE">
        <w:rPr>
          <w:rFonts w:ascii="Times New Roman" w:hAnsi="Times New Roman" w:cs="Times New Roman"/>
          <w:sz w:val="24"/>
          <w:szCs w:val="24"/>
        </w:rPr>
        <w:t xml:space="preserve">, I. (2021). Efficacy of certain bio-pesticides against sucking pests of okra, Abelmoschus </w:t>
      </w:r>
      <w:proofErr w:type="spellStart"/>
      <w:r w:rsidRPr="00875CFE">
        <w:rPr>
          <w:rFonts w:ascii="Times New Roman" w:hAnsi="Times New Roman" w:cs="Times New Roman"/>
          <w:sz w:val="24"/>
          <w:szCs w:val="24"/>
        </w:rPr>
        <w:t>esculentus</w:t>
      </w:r>
      <w:proofErr w:type="spellEnd"/>
      <w:r w:rsidRPr="00875CFE">
        <w:rPr>
          <w:rFonts w:ascii="Times New Roman" w:hAnsi="Times New Roman" w:cs="Times New Roman"/>
          <w:sz w:val="24"/>
          <w:szCs w:val="24"/>
        </w:rPr>
        <w:t xml:space="preserve"> (L.) </w:t>
      </w:r>
      <w:proofErr w:type="spellStart"/>
      <w:r w:rsidRPr="00875CFE">
        <w:rPr>
          <w:rFonts w:ascii="Times New Roman" w:hAnsi="Times New Roman" w:cs="Times New Roman"/>
          <w:sz w:val="24"/>
          <w:szCs w:val="24"/>
        </w:rPr>
        <w:t>Moench</w:t>
      </w:r>
      <w:proofErr w:type="spellEnd"/>
      <w:r w:rsidRPr="00875CFE">
        <w:rPr>
          <w:rFonts w:ascii="Times New Roman" w:hAnsi="Times New Roman" w:cs="Times New Roman"/>
          <w:sz w:val="24"/>
          <w:szCs w:val="24"/>
        </w:rPr>
        <w:t xml:space="preserve">. Pest Management in Horticultural Ecosystems, 27(1), 37-44. </w:t>
      </w:r>
      <w:hyperlink r:id="rId11" w:history="1">
        <w:r w:rsidRPr="00C2370F">
          <w:rPr>
            <w:rStyle w:val="Hyperlink"/>
            <w:rFonts w:ascii="Times New Roman" w:hAnsi="Times New Roman" w:cs="Times New Roman"/>
            <w:sz w:val="24"/>
            <w:szCs w:val="24"/>
          </w:rPr>
          <w:t>https://doi.org/10.5958/0974-4541.2021.00008.4</w:t>
        </w:r>
      </w:hyperlink>
    </w:p>
    <w:p w14:paraId="088B1C35" w14:textId="68533CAE"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proofErr w:type="spellStart"/>
      <w:r w:rsidRPr="00875CFE">
        <w:rPr>
          <w:rFonts w:ascii="Times New Roman" w:hAnsi="Times New Roman" w:cs="Times New Roman"/>
          <w:sz w:val="24"/>
          <w:szCs w:val="24"/>
        </w:rPr>
        <w:t>Jat</w:t>
      </w:r>
      <w:proofErr w:type="spellEnd"/>
      <w:r w:rsidRPr="00875CFE">
        <w:rPr>
          <w:rFonts w:ascii="Times New Roman" w:hAnsi="Times New Roman" w:cs="Times New Roman"/>
          <w:sz w:val="24"/>
          <w:szCs w:val="24"/>
        </w:rPr>
        <w:t xml:space="preserve">, S. K., Rana, B. S., </w:t>
      </w:r>
      <w:proofErr w:type="spellStart"/>
      <w:r w:rsidRPr="00875CFE">
        <w:rPr>
          <w:rFonts w:ascii="Times New Roman" w:hAnsi="Times New Roman" w:cs="Times New Roman"/>
          <w:sz w:val="24"/>
          <w:szCs w:val="24"/>
        </w:rPr>
        <w:t>Lekha</w:t>
      </w:r>
      <w:proofErr w:type="spellEnd"/>
      <w:r w:rsidRPr="00875CFE">
        <w:rPr>
          <w:rFonts w:ascii="Times New Roman" w:hAnsi="Times New Roman" w:cs="Times New Roman"/>
          <w:sz w:val="24"/>
          <w:szCs w:val="24"/>
        </w:rPr>
        <w:t xml:space="preserve">, &amp; </w:t>
      </w:r>
      <w:proofErr w:type="spellStart"/>
      <w:r w:rsidRPr="00875CFE">
        <w:rPr>
          <w:rFonts w:ascii="Times New Roman" w:hAnsi="Times New Roman" w:cs="Times New Roman"/>
          <w:sz w:val="24"/>
          <w:szCs w:val="24"/>
        </w:rPr>
        <w:t>Mordia</w:t>
      </w:r>
      <w:proofErr w:type="spellEnd"/>
      <w:r w:rsidRPr="00875CFE">
        <w:rPr>
          <w:rFonts w:ascii="Times New Roman" w:hAnsi="Times New Roman" w:cs="Times New Roman"/>
          <w:sz w:val="24"/>
          <w:szCs w:val="24"/>
        </w:rPr>
        <w:t xml:space="preserve">, A. (2018). Efficacy of different organic components against major sucking pests of black gram. Journal of Entomology and Zoology Studies, 6(2), 1881-1888. </w:t>
      </w:r>
      <w:hyperlink r:id="rId12" w:history="1">
        <w:r w:rsidRPr="00C2370F">
          <w:rPr>
            <w:rStyle w:val="Hyperlink"/>
            <w:rFonts w:ascii="Times New Roman" w:hAnsi="Times New Roman" w:cs="Times New Roman"/>
            <w:sz w:val="24"/>
            <w:szCs w:val="24"/>
          </w:rPr>
          <w:t>http://www.entomoljournal.com/archives</w:t>
        </w:r>
      </w:hyperlink>
    </w:p>
    <w:p w14:paraId="063C0522" w14:textId="21C7C988" w:rsidR="00C62574" w:rsidRPr="00C62574" w:rsidRDefault="00C62574" w:rsidP="008F41A3">
      <w:pPr>
        <w:pStyle w:val="ListParagraph"/>
        <w:numPr>
          <w:ilvl w:val="0"/>
          <w:numId w:val="2"/>
        </w:numPr>
        <w:spacing w:after="0" w:line="240" w:lineRule="auto"/>
        <w:jc w:val="both"/>
        <w:rPr>
          <w:rFonts w:ascii="Times New Roman" w:hAnsi="Times New Roman" w:cs="Times New Roman"/>
          <w:sz w:val="24"/>
          <w:szCs w:val="24"/>
        </w:rPr>
      </w:pPr>
      <w:proofErr w:type="spellStart"/>
      <w:r w:rsidRPr="00C62574">
        <w:rPr>
          <w:rFonts w:ascii="Times New Roman" w:hAnsi="Times New Roman" w:cs="Times New Roman"/>
          <w:sz w:val="24"/>
          <w:szCs w:val="24"/>
        </w:rPr>
        <w:t>Karthika</w:t>
      </w:r>
      <w:proofErr w:type="spellEnd"/>
      <w:r w:rsidRPr="00C62574">
        <w:rPr>
          <w:rFonts w:ascii="Times New Roman" w:hAnsi="Times New Roman" w:cs="Times New Roman"/>
          <w:sz w:val="24"/>
          <w:szCs w:val="24"/>
        </w:rPr>
        <w:t xml:space="preserve">, C. (2013). Development of technologies for organic </w:t>
      </w:r>
      <w:proofErr w:type="spellStart"/>
      <w:r w:rsidRPr="00C62574">
        <w:rPr>
          <w:rFonts w:ascii="Times New Roman" w:hAnsi="Times New Roman" w:cs="Times New Roman"/>
          <w:sz w:val="24"/>
          <w:szCs w:val="24"/>
        </w:rPr>
        <w:t>bhendi</w:t>
      </w:r>
      <w:proofErr w:type="spellEnd"/>
      <w:r w:rsidRPr="00C62574">
        <w:rPr>
          <w:rFonts w:ascii="Times New Roman" w:hAnsi="Times New Roman" w:cs="Times New Roman"/>
          <w:sz w:val="24"/>
          <w:szCs w:val="24"/>
        </w:rPr>
        <w:t xml:space="preserve"> (</w:t>
      </w:r>
      <w:r w:rsidRPr="00C62574">
        <w:rPr>
          <w:rFonts w:ascii="Times New Roman" w:hAnsi="Times New Roman" w:cs="Times New Roman"/>
          <w:i/>
          <w:iCs/>
          <w:sz w:val="24"/>
          <w:szCs w:val="24"/>
        </w:rPr>
        <w:t>Abelmoschus</w:t>
      </w:r>
      <w:r w:rsidRPr="00C62574">
        <w:rPr>
          <w:rFonts w:ascii="Times New Roman" w:hAnsi="Times New Roman" w:cs="Times New Roman"/>
          <w:sz w:val="24"/>
          <w:szCs w:val="24"/>
        </w:rPr>
        <w:t xml:space="preserve"> </w:t>
      </w:r>
      <w:proofErr w:type="spellStart"/>
      <w:r w:rsidRPr="00C62574">
        <w:rPr>
          <w:rFonts w:ascii="Times New Roman" w:hAnsi="Times New Roman" w:cs="Times New Roman"/>
          <w:i/>
          <w:iCs/>
          <w:sz w:val="24"/>
          <w:szCs w:val="24"/>
        </w:rPr>
        <w:t>esculentus</w:t>
      </w:r>
      <w:proofErr w:type="spellEnd"/>
      <w:r w:rsidRPr="00C62574">
        <w:rPr>
          <w:rFonts w:ascii="Times New Roman" w:hAnsi="Times New Roman" w:cs="Times New Roman"/>
          <w:sz w:val="24"/>
          <w:szCs w:val="24"/>
        </w:rPr>
        <w:t xml:space="preserve"> </w:t>
      </w:r>
      <w:proofErr w:type="spellStart"/>
      <w:r w:rsidRPr="00C62574">
        <w:rPr>
          <w:rFonts w:ascii="Times New Roman" w:hAnsi="Times New Roman" w:cs="Times New Roman"/>
          <w:sz w:val="24"/>
          <w:szCs w:val="24"/>
        </w:rPr>
        <w:t>L.Moench</w:t>
      </w:r>
      <w:proofErr w:type="spellEnd"/>
      <w:r w:rsidRPr="00C62574">
        <w:rPr>
          <w:rFonts w:ascii="Times New Roman" w:hAnsi="Times New Roman" w:cs="Times New Roman"/>
          <w:sz w:val="24"/>
          <w:szCs w:val="24"/>
        </w:rPr>
        <w:t>) seed production. Ph.D. Thesis submitted to Tamil Nadu Agricultural University, Coimbatore</w:t>
      </w:r>
      <w:r>
        <w:rPr>
          <w:rFonts w:ascii="Times New Roman" w:hAnsi="Times New Roman" w:cs="Times New Roman"/>
          <w:sz w:val="24"/>
          <w:szCs w:val="24"/>
        </w:rPr>
        <w:t>. Pp. 176</w:t>
      </w:r>
    </w:p>
    <w:p w14:paraId="14F14B2E" w14:textId="0D11DDCB"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proofErr w:type="spellStart"/>
      <w:r w:rsidRPr="00875CFE">
        <w:rPr>
          <w:rFonts w:ascii="Times New Roman" w:hAnsi="Times New Roman" w:cs="Times New Roman"/>
          <w:sz w:val="24"/>
          <w:szCs w:val="24"/>
        </w:rPr>
        <w:t>Kodandaram</w:t>
      </w:r>
      <w:proofErr w:type="spellEnd"/>
      <w:r w:rsidRPr="00875CFE">
        <w:rPr>
          <w:rFonts w:ascii="Times New Roman" w:hAnsi="Times New Roman" w:cs="Times New Roman"/>
          <w:sz w:val="24"/>
          <w:szCs w:val="24"/>
        </w:rPr>
        <w:t xml:space="preserve">, M. H., Halder, J., Singh, N., &amp; Rai, A. B. (2017). Pest management modules against major insect pests of Okra. Pesticide Research Journal, 29(2), 153–157. </w:t>
      </w:r>
      <w:hyperlink r:id="rId13" w:history="1">
        <w:r w:rsidRPr="00C2370F">
          <w:rPr>
            <w:rStyle w:val="Hyperlink"/>
            <w:rFonts w:ascii="Times New Roman" w:hAnsi="Times New Roman" w:cs="Times New Roman"/>
            <w:sz w:val="24"/>
            <w:szCs w:val="24"/>
          </w:rPr>
          <w:t>https://www.indianjournals.com/ijor.aspx?target=ijor:prj&amp;type=home</w:t>
        </w:r>
      </w:hyperlink>
    </w:p>
    <w:p w14:paraId="711FF40D" w14:textId="5FD7690C"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r w:rsidRPr="00875CFE">
        <w:rPr>
          <w:rFonts w:ascii="Times New Roman" w:hAnsi="Times New Roman" w:cs="Times New Roman"/>
          <w:sz w:val="24"/>
          <w:szCs w:val="24"/>
          <w:lang w:val="pt-BR"/>
        </w:rPr>
        <w:lastRenderedPageBreak/>
        <w:t xml:space="preserve">Kumar, G. V. S., &amp; Sarada, O. (2020). </w:t>
      </w:r>
      <w:r w:rsidRPr="00875CFE">
        <w:rPr>
          <w:rFonts w:ascii="Times New Roman" w:hAnsi="Times New Roman" w:cs="Times New Roman"/>
          <w:sz w:val="24"/>
          <w:szCs w:val="24"/>
        </w:rPr>
        <w:t xml:space="preserve">Evaluation of Cow Based Fermented Organic Products for Non-insecticidal Pest Management in Castor. International Journal of Current Microbiology and Applied Sciences, 9(10), 292–300. </w:t>
      </w:r>
      <w:hyperlink r:id="rId14" w:history="1">
        <w:r w:rsidRPr="00C2370F">
          <w:rPr>
            <w:rStyle w:val="Hyperlink"/>
            <w:rFonts w:ascii="Times New Roman" w:hAnsi="Times New Roman" w:cs="Times New Roman"/>
            <w:sz w:val="24"/>
            <w:szCs w:val="24"/>
          </w:rPr>
          <w:t>https://doi.org/10.20546/ijcmas.2020.910.037</w:t>
        </w:r>
      </w:hyperlink>
    </w:p>
    <w:p w14:paraId="54FEB5D3" w14:textId="1B80DF5C" w:rsidR="00875CFE" w:rsidRP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r w:rsidRPr="00875CFE">
        <w:rPr>
          <w:rFonts w:ascii="Times New Roman" w:hAnsi="Times New Roman" w:cs="Times New Roman"/>
          <w:sz w:val="24"/>
          <w:szCs w:val="24"/>
          <w:lang w:val="pt-BR"/>
        </w:rPr>
        <w:t xml:space="preserve">Mohapatra, S., Padhi, J., &amp; Singh, S. (2024). </w:t>
      </w:r>
      <w:r w:rsidRPr="00875CFE">
        <w:rPr>
          <w:rFonts w:ascii="Times New Roman" w:hAnsi="Times New Roman" w:cs="Times New Roman"/>
          <w:sz w:val="24"/>
          <w:szCs w:val="24"/>
        </w:rPr>
        <w:t xml:space="preserve">Enhancing yield and economic benefits through sustainable pest management in Okra cultivation. </w:t>
      </w:r>
      <w:r w:rsidRPr="00875CFE">
        <w:rPr>
          <w:rFonts w:ascii="Times New Roman" w:hAnsi="Times New Roman" w:cs="Times New Roman"/>
          <w:sz w:val="24"/>
          <w:szCs w:val="24"/>
          <w:lang w:val="pt-BR"/>
        </w:rPr>
        <w:t xml:space="preserve">Scientific reports.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HYPERLINK "</w:instrText>
      </w:r>
      <w:r w:rsidRPr="00875CFE">
        <w:rPr>
          <w:rFonts w:ascii="Times New Roman" w:hAnsi="Times New Roman" w:cs="Times New Roman"/>
          <w:sz w:val="24"/>
          <w:szCs w:val="24"/>
          <w:lang w:val="pt-BR"/>
        </w:rPr>
        <w:instrText>https://doi.org/10.1038/s41598-024-72997-6</w:instrText>
      </w:r>
      <w:r>
        <w:rPr>
          <w:rFonts w:ascii="Times New Roman" w:hAnsi="Times New Roman" w:cs="Times New Roman"/>
          <w:sz w:val="24"/>
          <w:szCs w:val="24"/>
          <w:lang w:val="pt-BR"/>
        </w:rPr>
        <w:instrText xml:space="preserve">" </w:instrText>
      </w:r>
      <w:r>
        <w:rPr>
          <w:rFonts w:ascii="Times New Roman" w:hAnsi="Times New Roman" w:cs="Times New Roman"/>
          <w:sz w:val="24"/>
          <w:szCs w:val="24"/>
          <w:lang w:val="pt-BR"/>
        </w:rPr>
        <w:fldChar w:fldCharType="separate"/>
      </w:r>
      <w:r w:rsidRPr="00C2370F">
        <w:rPr>
          <w:rStyle w:val="Hyperlink"/>
          <w:rFonts w:ascii="Times New Roman" w:hAnsi="Times New Roman" w:cs="Times New Roman"/>
          <w:sz w:val="24"/>
          <w:szCs w:val="24"/>
          <w:lang w:val="pt-BR"/>
        </w:rPr>
        <w:t>https://doi.org/10.1038/s41598-024-72997-6</w:t>
      </w:r>
      <w:r>
        <w:rPr>
          <w:rFonts w:ascii="Times New Roman" w:hAnsi="Times New Roman" w:cs="Times New Roman"/>
          <w:sz w:val="24"/>
          <w:szCs w:val="24"/>
          <w:lang w:val="pt-BR"/>
        </w:rPr>
        <w:fldChar w:fldCharType="end"/>
      </w:r>
    </w:p>
    <w:p w14:paraId="4F8CA7AF" w14:textId="56CB6C18" w:rsidR="0090220D" w:rsidRDefault="0090220D" w:rsidP="008F41A3">
      <w:pPr>
        <w:pStyle w:val="ListParagraph"/>
        <w:numPr>
          <w:ilvl w:val="0"/>
          <w:numId w:val="2"/>
        </w:numPr>
        <w:spacing w:after="0" w:line="240" w:lineRule="auto"/>
        <w:jc w:val="both"/>
        <w:rPr>
          <w:rFonts w:ascii="Times New Roman" w:hAnsi="Times New Roman" w:cs="Times New Roman"/>
          <w:sz w:val="24"/>
          <w:szCs w:val="24"/>
        </w:rPr>
      </w:pPr>
      <w:r w:rsidRPr="00DD1710">
        <w:rPr>
          <w:rFonts w:ascii="Times New Roman" w:hAnsi="Times New Roman" w:cs="Times New Roman"/>
          <w:sz w:val="24"/>
          <w:szCs w:val="24"/>
        </w:rPr>
        <w:t>Randhawa, H. S. &amp; Pandey, V. K.</w:t>
      </w:r>
      <w:r w:rsidR="00DD1710">
        <w:rPr>
          <w:rFonts w:ascii="Times New Roman" w:hAnsi="Times New Roman" w:cs="Times New Roman"/>
          <w:sz w:val="24"/>
          <w:szCs w:val="24"/>
        </w:rPr>
        <w:t xml:space="preserve"> </w:t>
      </w:r>
      <w:r w:rsidR="006C5655">
        <w:rPr>
          <w:rFonts w:ascii="Times New Roman" w:hAnsi="Times New Roman" w:cs="Times New Roman"/>
          <w:sz w:val="24"/>
          <w:szCs w:val="24"/>
        </w:rPr>
        <w:t>(</w:t>
      </w:r>
      <w:r w:rsidR="00DD1710">
        <w:rPr>
          <w:rFonts w:ascii="Times New Roman" w:hAnsi="Times New Roman" w:cs="Times New Roman"/>
          <w:sz w:val="24"/>
          <w:szCs w:val="24"/>
        </w:rPr>
        <w:t>2020</w:t>
      </w:r>
      <w:r w:rsidR="006C5655">
        <w:rPr>
          <w:rFonts w:ascii="Times New Roman" w:hAnsi="Times New Roman" w:cs="Times New Roman"/>
          <w:sz w:val="24"/>
          <w:szCs w:val="24"/>
        </w:rPr>
        <w:t>)</w:t>
      </w:r>
      <w:r w:rsidR="00DD1710">
        <w:rPr>
          <w:rFonts w:ascii="Times New Roman" w:hAnsi="Times New Roman" w:cs="Times New Roman"/>
          <w:sz w:val="24"/>
          <w:szCs w:val="24"/>
        </w:rPr>
        <w:t>.</w:t>
      </w:r>
      <w:r w:rsidRPr="00DD1710">
        <w:rPr>
          <w:rFonts w:ascii="Times New Roman" w:hAnsi="Times New Roman" w:cs="Times New Roman"/>
          <w:sz w:val="24"/>
          <w:szCs w:val="24"/>
        </w:rPr>
        <w:t xml:space="preserve"> Efficacy of Selected Insecticides against Leaf Hopper, </w:t>
      </w:r>
      <w:proofErr w:type="spellStart"/>
      <w:r w:rsidRPr="00DD1710">
        <w:rPr>
          <w:rFonts w:ascii="Times New Roman" w:hAnsi="Times New Roman" w:cs="Times New Roman"/>
          <w:sz w:val="24"/>
          <w:szCs w:val="24"/>
        </w:rPr>
        <w:t>Amrasca</w:t>
      </w:r>
      <w:proofErr w:type="spellEnd"/>
      <w:r w:rsidRPr="00DD1710">
        <w:rPr>
          <w:rFonts w:ascii="Times New Roman" w:hAnsi="Times New Roman" w:cs="Times New Roman"/>
          <w:sz w:val="24"/>
          <w:szCs w:val="24"/>
        </w:rPr>
        <w:t xml:space="preserve"> </w:t>
      </w:r>
      <w:proofErr w:type="spellStart"/>
      <w:r w:rsidRPr="00DD1710">
        <w:rPr>
          <w:rFonts w:ascii="Times New Roman" w:hAnsi="Times New Roman" w:cs="Times New Roman"/>
          <w:sz w:val="24"/>
          <w:szCs w:val="24"/>
        </w:rPr>
        <w:t>biguttula</w:t>
      </w:r>
      <w:proofErr w:type="spellEnd"/>
      <w:r w:rsidRPr="00DD1710">
        <w:rPr>
          <w:rFonts w:ascii="Times New Roman" w:hAnsi="Times New Roman" w:cs="Times New Roman"/>
          <w:sz w:val="24"/>
          <w:szCs w:val="24"/>
        </w:rPr>
        <w:t xml:space="preserve"> </w:t>
      </w:r>
      <w:proofErr w:type="spellStart"/>
      <w:r w:rsidRPr="00DD1710">
        <w:rPr>
          <w:rFonts w:ascii="Times New Roman" w:hAnsi="Times New Roman" w:cs="Times New Roman"/>
          <w:sz w:val="24"/>
          <w:szCs w:val="24"/>
        </w:rPr>
        <w:t>biguttula</w:t>
      </w:r>
      <w:proofErr w:type="spellEnd"/>
      <w:r w:rsidRPr="00DD1710">
        <w:rPr>
          <w:rFonts w:ascii="Times New Roman" w:hAnsi="Times New Roman" w:cs="Times New Roman"/>
          <w:sz w:val="24"/>
          <w:szCs w:val="24"/>
        </w:rPr>
        <w:t xml:space="preserve"> (Ishida) of Okra, Abelmoschus esculentus (L.) Moench. </w:t>
      </w:r>
      <w:r w:rsidR="00523C3C" w:rsidRPr="00523C3C">
        <w:rPr>
          <w:rStyle w:val="Emphasis"/>
          <w:rFonts w:ascii="Times New Roman" w:hAnsi="Times New Roman" w:cs="Times New Roman"/>
          <w:sz w:val="24"/>
          <w:szCs w:val="24"/>
        </w:rPr>
        <w:t>International Journal</w:t>
      </w:r>
      <w:r w:rsidR="00523C3C" w:rsidRPr="00523C3C">
        <w:rPr>
          <w:rFonts w:ascii="Times New Roman" w:hAnsi="Times New Roman" w:cs="Times New Roman"/>
          <w:sz w:val="24"/>
          <w:szCs w:val="24"/>
        </w:rPr>
        <w:t xml:space="preserve"> of </w:t>
      </w:r>
      <w:r w:rsidR="00523C3C" w:rsidRPr="00523C3C">
        <w:rPr>
          <w:rStyle w:val="Emphasis"/>
          <w:rFonts w:ascii="Times New Roman" w:hAnsi="Times New Roman" w:cs="Times New Roman"/>
          <w:sz w:val="24"/>
          <w:szCs w:val="24"/>
        </w:rPr>
        <w:t>Current Microbiology</w:t>
      </w:r>
      <w:r w:rsidR="00523C3C" w:rsidRPr="00523C3C">
        <w:rPr>
          <w:rFonts w:ascii="Times New Roman" w:hAnsi="Times New Roman" w:cs="Times New Roman"/>
          <w:sz w:val="24"/>
          <w:szCs w:val="24"/>
        </w:rPr>
        <w:t xml:space="preserve"> and </w:t>
      </w:r>
      <w:r w:rsidR="00523C3C" w:rsidRPr="00523C3C">
        <w:rPr>
          <w:rStyle w:val="Emphasis"/>
          <w:rFonts w:ascii="Times New Roman" w:hAnsi="Times New Roman" w:cs="Times New Roman"/>
          <w:sz w:val="24"/>
          <w:szCs w:val="24"/>
        </w:rPr>
        <w:t>Applied</w:t>
      </w:r>
      <w:r w:rsidR="00523C3C" w:rsidRPr="00523C3C">
        <w:rPr>
          <w:rFonts w:ascii="Times New Roman" w:hAnsi="Times New Roman" w:cs="Times New Roman"/>
          <w:sz w:val="24"/>
          <w:szCs w:val="24"/>
        </w:rPr>
        <w:t xml:space="preserve"> Sciences.</w:t>
      </w:r>
      <w:r w:rsidR="00523C3C" w:rsidRPr="00523C3C">
        <w:rPr>
          <w:sz w:val="24"/>
          <w:szCs w:val="24"/>
        </w:rPr>
        <w:t xml:space="preserve"> </w:t>
      </w:r>
      <w:r w:rsidRPr="00DD1710">
        <w:rPr>
          <w:rFonts w:ascii="Times New Roman" w:hAnsi="Times New Roman" w:cs="Times New Roman"/>
          <w:b/>
          <w:bCs/>
          <w:sz w:val="24"/>
          <w:szCs w:val="24"/>
        </w:rPr>
        <w:t>9</w:t>
      </w:r>
      <w:r w:rsidR="00523C3C">
        <w:rPr>
          <w:rFonts w:ascii="Times New Roman" w:hAnsi="Times New Roman" w:cs="Times New Roman"/>
          <w:sz w:val="24"/>
          <w:szCs w:val="24"/>
        </w:rPr>
        <w:t>(6), 281–287.</w:t>
      </w:r>
    </w:p>
    <w:p w14:paraId="6209D065" w14:textId="77777777" w:rsidR="00523C3C" w:rsidRPr="006C5655" w:rsidRDefault="00523C3C" w:rsidP="008F41A3">
      <w:pPr>
        <w:pStyle w:val="ListParagraph"/>
        <w:numPr>
          <w:ilvl w:val="0"/>
          <w:numId w:val="2"/>
        </w:numPr>
        <w:spacing w:before="240" w:after="0" w:line="240" w:lineRule="auto"/>
        <w:jc w:val="both"/>
        <w:rPr>
          <w:rFonts w:ascii="Times New Roman" w:hAnsi="Times New Roman" w:cs="Times New Roman"/>
          <w:bCs/>
          <w:sz w:val="24"/>
          <w:szCs w:val="24"/>
        </w:rPr>
      </w:pPr>
      <w:r>
        <w:rPr>
          <w:rFonts w:ascii="Times New Roman" w:hAnsi="Times New Roman" w:cs="Times New Roman"/>
          <w:sz w:val="24"/>
          <w:szCs w:val="24"/>
        </w:rPr>
        <w:t>Usman, A., Inayatullah, M., Sohail, K.,</w:t>
      </w:r>
      <w:r w:rsidRPr="00523C3C">
        <w:rPr>
          <w:rFonts w:ascii="Times New Roman" w:hAnsi="Times New Roman" w:cs="Times New Roman"/>
          <w:sz w:val="24"/>
          <w:szCs w:val="24"/>
        </w:rPr>
        <w:t xml:space="preserve"> Shah, S.</w:t>
      </w:r>
      <w:r>
        <w:rPr>
          <w:rFonts w:ascii="Times New Roman" w:hAnsi="Times New Roman" w:cs="Times New Roman"/>
          <w:sz w:val="24"/>
          <w:szCs w:val="24"/>
        </w:rPr>
        <w:t xml:space="preserve"> F., Usman, M.,</w:t>
      </w:r>
      <w:r w:rsidRPr="00523C3C">
        <w:rPr>
          <w:rFonts w:ascii="Times New Roman" w:hAnsi="Times New Roman" w:cs="Times New Roman"/>
          <w:sz w:val="24"/>
          <w:szCs w:val="24"/>
        </w:rPr>
        <w:t xml:space="preserve"> Khan, K. </w:t>
      </w:r>
      <w:r w:rsidR="00FC1BA1" w:rsidRPr="00DD1710">
        <w:rPr>
          <w:rFonts w:ascii="Times New Roman" w:hAnsi="Times New Roman" w:cs="Times New Roman"/>
          <w:sz w:val="24"/>
          <w:szCs w:val="24"/>
        </w:rPr>
        <w:t xml:space="preserve">et al. </w:t>
      </w:r>
      <w:r w:rsidR="00FC1BA1">
        <w:rPr>
          <w:rFonts w:ascii="Times New Roman" w:hAnsi="Times New Roman" w:cs="Times New Roman"/>
          <w:sz w:val="24"/>
          <w:szCs w:val="24"/>
        </w:rPr>
        <w:t>(</w:t>
      </w:r>
      <w:r w:rsidRPr="00523C3C">
        <w:rPr>
          <w:rFonts w:ascii="Times New Roman" w:hAnsi="Times New Roman" w:cs="Times New Roman"/>
          <w:sz w:val="24"/>
          <w:szCs w:val="24"/>
        </w:rPr>
        <w:t>2012</w:t>
      </w:r>
      <w:r w:rsidR="00FC1BA1">
        <w:rPr>
          <w:rFonts w:ascii="Times New Roman" w:hAnsi="Times New Roman" w:cs="Times New Roman"/>
          <w:sz w:val="24"/>
          <w:szCs w:val="24"/>
        </w:rPr>
        <w:t>)</w:t>
      </w:r>
      <w:r w:rsidRPr="00523C3C">
        <w:rPr>
          <w:rFonts w:ascii="Times New Roman" w:hAnsi="Times New Roman" w:cs="Times New Roman"/>
          <w:sz w:val="24"/>
          <w:szCs w:val="24"/>
        </w:rPr>
        <w:t xml:space="preserve">. Comparing the efficacy of </w:t>
      </w:r>
      <w:proofErr w:type="spellStart"/>
      <w:r w:rsidRPr="00523C3C">
        <w:rPr>
          <w:rFonts w:ascii="Times New Roman" w:hAnsi="Times New Roman" w:cs="Times New Roman"/>
          <w:i/>
          <w:sz w:val="24"/>
          <w:szCs w:val="24"/>
        </w:rPr>
        <w:t>Chrysoperla</w:t>
      </w:r>
      <w:proofErr w:type="spellEnd"/>
      <w:r w:rsidRPr="00523C3C">
        <w:rPr>
          <w:rFonts w:ascii="Times New Roman" w:hAnsi="Times New Roman" w:cs="Times New Roman"/>
          <w:i/>
          <w:sz w:val="24"/>
          <w:szCs w:val="24"/>
        </w:rPr>
        <w:t xml:space="preserve"> </w:t>
      </w:r>
      <w:proofErr w:type="spellStart"/>
      <w:r w:rsidRPr="00523C3C">
        <w:rPr>
          <w:rFonts w:ascii="Times New Roman" w:hAnsi="Times New Roman" w:cs="Times New Roman"/>
          <w:i/>
          <w:sz w:val="24"/>
          <w:szCs w:val="24"/>
        </w:rPr>
        <w:t>carnea</w:t>
      </w:r>
      <w:proofErr w:type="spellEnd"/>
      <w:r w:rsidRPr="00523C3C">
        <w:rPr>
          <w:rFonts w:ascii="Times New Roman" w:hAnsi="Times New Roman" w:cs="Times New Roman"/>
          <w:sz w:val="24"/>
          <w:szCs w:val="24"/>
        </w:rPr>
        <w:t xml:space="preserve"> (Stephen), neem seed extract and chemical pesticide against tomato fruit worm (Helicoverpa armigera Hubner). </w:t>
      </w:r>
      <w:r>
        <w:rPr>
          <w:rFonts w:ascii="Times New Roman" w:hAnsi="Times New Roman" w:cs="Times New Roman"/>
          <w:i/>
          <w:sz w:val="24"/>
          <w:szCs w:val="24"/>
        </w:rPr>
        <w:t xml:space="preserve">Sarhad Journal </w:t>
      </w:r>
      <w:proofErr w:type="gramStart"/>
      <w:r>
        <w:rPr>
          <w:rFonts w:ascii="Times New Roman" w:hAnsi="Times New Roman" w:cs="Times New Roman"/>
          <w:i/>
          <w:sz w:val="24"/>
          <w:szCs w:val="24"/>
        </w:rPr>
        <w:t xml:space="preserve">of </w:t>
      </w:r>
      <w:r w:rsidRPr="00523C3C">
        <w:rPr>
          <w:rFonts w:ascii="Times New Roman" w:hAnsi="Times New Roman" w:cs="Times New Roman"/>
          <w:i/>
          <w:sz w:val="24"/>
          <w:szCs w:val="24"/>
        </w:rPr>
        <w:t xml:space="preserve"> Agric</w:t>
      </w:r>
      <w:r>
        <w:rPr>
          <w:rFonts w:ascii="Times New Roman" w:hAnsi="Times New Roman" w:cs="Times New Roman"/>
          <w:i/>
          <w:sz w:val="24"/>
          <w:szCs w:val="24"/>
        </w:rPr>
        <w:t>ulture</w:t>
      </w:r>
      <w:proofErr w:type="gramEnd"/>
      <w:r w:rsidRPr="00523C3C">
        <w:rPr>
          <w:rFonts w:ascii="Times New Roman" w:hAnsi="Times New Roman" w:cs="Times New Roman"/>
          <w:i/>
          <w:sz w:val="24"/>
          <w:szCs w:val="24"/>
        </w:rPr>
        <w:t>.,</w:t>
      </w:r>
      <w:r w:rsidRPr="00523C3C">
        <w:rPr>
          <w:rFonts w:ascii="Times New Roman" w:hAnsi="Times New Roman" w:cs="Times New Roman"/>
          <w:sz w:val="24"/>
          <w:szCs w:val="24"/>
        </w:rPr>
        <w:t xml:space="preserve"> </w:t>
      </w:r>
      <w:r w:rsidRPr="00523C3C">
        <w:rPr>
          <w:rFonts w:ascii="Times New Roman" w:hAnsi="Times New Roman" w:cs="Times New Roman"/>
          <w:b/>
          <w:sz w:val="24"/>
          <w:szCs w:val="24"/>
        </w:rPr>
        <w:t>28(4):</w:t>
      </w:r>
      <w:r w:rsidRPr="00523C3C">
        <w:rPr>
          <w:rFonts w:ascii="Times New Roman" w:hAnsi="Times New Roman" w:cs="Times New Roman"/>
          <w:sz w:val="24"/>
          <w:szCs w:val="24"/>
        </w:rPr>
        <w:t xml:space="preserve"> 611-616.</w:t>
      </w:r>
    </w:p>
    <w:p w14:paraId="2D8C9B25" w14:textId="77777777" w:rsidR="0090220D" w:rsidRPr="00DD1710" w:rsidRDefault="0090220D" w:rsidP="008F41A3">
      <w:pPr>
        <w:pStyle w:val="ListParagraph"/>
        <w:numPr>
          <w:ilvl w:val="0"/>
          <w:numId w:val="2"/>
        </w:numPr>
        <w:spacing w:after="0" w:line="240" w:lineRule="auto"/>
        <w:jc w:val="both"/>
        <w:rPr>
          <w:rFonts w:ascii="Times New Roman" w:hAnsi="Times New Roman" w:cs="Times New Roman"/>
          <w:sz w:val="24"/>
          <w:szCs w:val="24"/>
        </w:rPr>
      </w:pPr>
      <w:r w:rsidRPr="00DD1710">
        <w:rPr>
          <w:rStyle w:val="HTMLCite"/>
          <w:rFonts w:ascii="Times New Roman" w:hAnsi="Times New Roman" w:cs="Times New Roman"/>
          <w:i w:val="0"/>
          <w:iCs w:val="0"/>
          <w:sz w:val="24"/>
          <w:szCs w:val="24"/>
        </w:rPr>
        <w:t>Yogesh, K. H. D., Padhi, J., Rath, L. K., Sahu, G. S. &amp; Kumari, M.</w:t>
      </w:r>
      <w:r w:rsidR="00523C3C">
        <w:rPr>
          <w:rStyle w:val="HTMLCite"/>
          <w:rFonts w:ascii="Times New Roman" w:hAnsi="Times New Roman" w:cs="Times New Roman"/>
          <w:i w:val="0"/>
          <w:iCs w:val="0"/>
          <w:sz w:val="24"/>
          <w:szCs w:val="24"/>
        </w:rPr>
        <w:t xml:space="preserve"> </w:t>
      </w:r>
      <w:r w:rsidR="006C5655">
        <w:rPr>
          <w:rStyle w:val="HTMLCite"/>
          <w:rFonts w:ascii="Times New Roman" w:hAnsi="Times New Roman" w:cs="Times New Roman"/>
          <w:i w:val="0"/>
          <w:iCs w:val="0"/>
          <w:sz w:val="24"/>
          <w:szCs w:val="24"/>
        </w:rPr>
        <w:t>(</w:t>
      </w:r>
      <w:r w:rsidR="00523C3C">
        <w:rPr>
          <w:rStyle w:val="HTMLCite"/>
          <w:rFonts w:ascii="Times New Roman" w:hAnsi="Times New Roman" w:cs="Times New Roman"/>
          <w:i w:val="0"/>
          <w:iCs w:val="0"/>
          <w:sz w:val="24"/>
          <w:szCs w:val="24"/>
        </w:rPr>
        <w:t>2021</w:t>
      </w:r>
      <w:r w:rsidR="006C5655">
        <w:rPr>
          <w:rStyle w:val="HTMLCite"/>
          <w:rFonts w:ascii="Times New Roman" w:hAnsi="Times New Roman" w:cs="Times New Roman"/>
          <w:i w:val="0"/>
          <w:iCs w:val="0"/>
          <w:sz w:val="24"/>
          <w:szCs w:val="24"/>
        </w:rPr>
        <w:t>)</w:t>
      </w:r>
      <w:r w:rsidR="00523C3C">
        <w:rPr>
          <w:rStyle w:val="HTMLCite"/>
          <w:rFonts w:ascii="Times New Roman" w:hAnsi="Times New Roman" w:cs="Times New Roman"/>
          <w:i w:val="0"/>
          <w:iCs w:val="0"/>
          <w:sz w:val="24"/>
          <w:szCs w:val="24"/>
        </w:rPr>
        <w:t>.</w:t>
      </w:r>
      <w:r w:rsidRPr="00DD1710">
        <w:rPr>
          <w:rStyle w:val="HTMLCite"/>
          <w:rFonts w:ascii="Times New Roman" w:hAnsi="Times New Roman" w:cs="Times New Roman"/>
          <w:i w:val="0"/>
          <w:iCs w:val="0"/>
          <w:sz w:val="24"/>
          <w:szCs w:val="24"/>
        </w:rPr>
        <w:t xml:space="preserve"> Evaluation of biochemical parameters of okra germplasm for resistance against </w:t>
      </w:r>
      <w:proofErr w:type="spellStart"/>
      <w:r w:rsidRPr="00DD1710">
        <w:rPr>
          <w:rStyle w:val="HTMLCite"/>
          <w:rFonts w:ascii="Times New Roman" w:hAnsi="Times New Roman" w:cs="Times New Roman"/>
          <w:i w:val="0"/>
          <w:iCs w:val="0"/>
          <w:sz w:val="24"/>
          <w:szCs w:val="24"/>
        </w:rPr>
        <w:t>jassids</w:t>
      </w:r>
      <w:proofErr w:type="spellEnd"/>
      <w:r w:rsidRPr="00DD1710">
        <w:rPr>
          <w:rStyle w:val="HTMLCite"/>
          <w:rFonts w:ascii="Times New Roman" w:hAnsi="Times New Roman" w:cs="Times New Roman"/>
          <w:i w:val="0"/>
          <w:iCs w:val="0"/>
          <w:sz w:val="24"/>
          <w:szCs w:val="24"/>
        </w:rPr>
        <w:t xml:space="preserve">, </w:t>
      </w:r>
      <w:proofErr w:type="spellStart"/>
      <w:r w:rsidRPr="00DD1710">
        <w:rPr>
          <w:rStyle w:val="Emphasis"/>
          <w:rFonts w:ascii="Times New Roman" w:hAnsi="Times New Roman" w:cs="Times New Roman"/>
          <w:i w:val="0"/>
          <w:iCs w:val="0"/>
          <w:sz w:val="24"/>
          <w:szCs w:val="24"/>
        </w:rPr>
        <w:t>Amrasca</w:t>
      </w:r>
      <w:proofErr w:type="spellEnd"/>
      <w:r w:rsidRPr="00DD1710">
        <w:rPr>
          <w:rStyle w:val="Emphasis"/>
          <w:rFonts w:ascii="Times New Roman" w:hAnsi="Times New Roman" w:cs="Times New Roman"/>
          <w:i w:val="0"/>
          <w:iCs w:val="0"/>
          <w:sz w:val="24"/>
          <w:szCs w:val="24"/>
        </w:rPr>
        <w:t xml:space="preserve"> </w:t>
      </w:r>
      <w:proofErr w:type="spellStart"/>
      <w:r w:rsidRPr="00DD1710">
        <w:rPr>
          <w:rStyle w:val="Emphasis"/>
          <w:rFonts w:ascii="Times New Roman" w:hAnsi="Times New Roman" w:cs="Times New Roman"/>
          <w:i w:val="0"/>
          <w:iCs w:val="0"/>
          <w:sz w:val="24"/>
          <w:szCs w:val="24"/>
        </w:rPr>
        <w:t>biguttula</w:t>
      </w:r>
      <w:proofErr w:type="spellEnd"/>
      <w:r w:rsidRPr="00DD1710">
        <w:rPr>
          <w:rStyle w:val="Emphasis"/>
          <w:rFonts w:ascii="Times New Roman" w:hAnsi="Times New Roman" w:cs="Times New Roman"/>
          <w:i w:val="0"/>
          <w:iCs w:val="0"/>
          <w:sz w:val="24"/>
          <w:szCs w:val="24"/>
        </w:rPr>
        <w:t xml:space="preserve"> </w:t>
      </w:r>
      <w:proofErr w:type="spellStart"/>
      <w:r w:rsidRPr="00DD1710">
        <w:rPr>
          <w:rStyle w:val="Emphasis"/>
          <w:rFonts w:ascii="Times New Roman" w:hAnsi="Times New Roman" w:cs="Times New Roman"/>
          <w:i w:val="0"/>
          <w:iCs w:val="0"/>
          <w:sz w:val="24"/>
          <w:szCs w:val="24"/>
        </w:rPr>
        <w:t>biguttula</w:t>
      </w:r>
      <w:proofErr w:type="spellEnd"/>
      <w:r w:rsidRPr="00DD1710">
        <w:rPr>
          <w:rStyle w:val="HTMLCite"/>
          <w:rFonts w:ascii="Times New Roman" w:hAnsi="Times New Roman" w:cs="Times New Roman"/>
          <w:i w:val="0"/>
          <w:iCs w:val="0"/>
          <w:sz w:val="24"/>
          <w:szCs w:val="24"/>
        </w:rPr>
        <w:t xml:space="preserve"> (Ishida). </w:t>
      </w:r>
      <w:r w:rsidR="00523C3C" w:rsidRPr="00523C3C">
        <w:rPr>
          <w:rStyle w:val="Emphasis"/>
          <w:rFonts w:ascii="Times New Roman" w:hAnsi="Times New Roman" w:cs="Times New Roman"/>
          <w:sz w:val="24"/>
          <w:szCs w:val="24"/>
        </w:rPr>
        <w:t>Asian Journal of Microbiology, Biotechnology and Environmental Sciences.</w:t>
      </w:r>
      <w:r w:rsidR="00523C3C">
        <w:rPr>
          <w:rStyle w:val="Emphasis"/>
          <w:rFonts w:ascii="Times New Roman" w:hAnsi="Times New Roman" w:cs="Times New Roman"/>
          <w:i w:val="0"/>
          <w:iCs w:val="0"/>
          <w:sz w:val="24"/>
          <w:szCs w:val="24"/>
        </w:rPr>
        <w:t xml:space="preserve"> </w:t>
      </w:r>
      <w:r w:rsidRPr="00DD1710">
        <w:rPr>
          <w:rStyle w:val="Strong"/>
          <w:rFonts w:ascii="Times New Roman" w:hAnsi="Times New Roman" w:cs="Times New Roman"/>
          <w:sz w:val="24"/>
          <w:szCs w:val="24"/>
        </w:rPr>
        <w:t>23</w:t>
      </w:r>
      <w:r w:rsidR="00523C3C">
        <w:rPr>
          <w:rStyle w:val="HTMLCite"/>
          <w:rFonts w:ascii="Times New Roman" w:hAnsi="Times New Roman" w:cs="Times New Roman"/>
          <w:i w:val="0"/>
          <w:iCs w:val="0"/>
          <w:sz w:val="24"/>
          <w:szCs w:val="24"/>
        </w:rPr>
        <w:t>(2), 258–264.</w:t>
      </w:r>
    </w:p>
    <w:sectPr w:rsidR="0090220D" w:rsidRPr="00DD171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94949" w14:textId="77777777" w:rsidR="00C17F35" w:rsidRDefault="00C17F35" w:rsidP="00B5785F">
      <w:pPr>
        <w:spacing w:after="0" w:line="240" w:lineRule="auto"/>
      </w:pPr>
      <w:r>
        <w:separator/>
      </w:r>
    </w:p>
  </w:endnote>
  <w:endnote w:type="continuationSeparator" w:id="0">
    <w:p w14:paraId="696E1C51" w14:textId="77777777" w:rsidR="00C17F35" w:rsidRDefault="00C17F35" w:rsidP="00B57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F7F41" w14:textId="77777777" w:rsidR="00B5785F" w:rsidRDefault="00B57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52C0" w14:textId="77777777" w:rsidR="00B5785F" w:rsidRDefault="00B57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9FD4" w14:textId="77777777" w:rsidR="00B5785F" w:rsidRDefault="00B57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AF682" w14:textId="77777777" w:rsidR="00C17F35" w:rsidRDefault="00C17F35" w:rsidP="00B5785F">
      <w:pPr>
        <w:spacing w:after="0" w:line="240" w:lineRule="auto"/>
      </w:pPr>
      <w:r>
        <w:separator/>
      </w:r>
    </w:p>
  </w:footnote>
  <w:footnote w:type="continuationSeparator" w:id="0">
    <w:p w14:paraId="1E2429F4" w14:textId="77777777" w:rsidR="00C17F35" w:rsidRDefault="00C17F35" w:rsidP="00B57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4628" w14:textId="5088AA18" w:rsidR="00B5785F" w:rsidRDefault="00B5785F">
    <w:pPr>
      <w:pStyle w:val="Header"/>
    </w:pPr>
    <w:r>
      <w:rPr>
        <w:noProof/>
      </w:rPr>
      <w:pict w14:anchorId="67E4D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01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B6040" w14:textId="34DF93AD" w:rsidR="00B5785F" w:rsidRDefault="00B5785F">
    <w:pPr>
      <w:pStyle w:val="Header"/>
    </w:pPr>
    <w:r>
      <w:rPr>
        <w:noProof/>
      </w:rPr>
      <w:pict w14:anchorId="103AA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01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2B96" w14:textId="35F8C8C0" w:rsidR="00B5785F" w:rsidRDefault="00B5785F">
    <w:pPr>
      <w:pStyle w:val="Header"/>
    </w:pPr>
    <w:r>
      <w:rPr>
        <w:noProof/>
      </w:rPr>
      <w:pict w14:anchorId="07D29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01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205B4"/>
    <w:multiLevelType w:val="multilevel"/>
    <w:tmpl w:val="4CD044E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8316FC6"/>
    <w:multiLevelType w:val="hybridMultilevel"/>
    <w:tmpl w:val="6A884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75207"/>
    <w:multiLevelType w:val="multilevel"/>
    <w:tmpl w:val="5514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4346B4"/>
    <w:multiLevelType w:val="hybridMultilevel"/>
    <w:tmpl w:val="80000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E8764C"/>
    <w:multiLevelType w:val="hybridMultilevel"/>
    <w:tmpl w:val="3F5AEBA0"/>
    <w:lvl w:ilvl="0" w:tplc="F2D8CBD6">
      <w:start w:val="1"/>
      <w:numFmt w:val="decimal"/>
      <w:lvlText w:val="%1."/>
      <w:lvlJc w:val="left"/>
      <w:pPr>
        <w:ind w:left="786"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CF5"/>
    <w:rsid w:val="00002576"/>
    <w:rsid w:val="0003290F"/>
    <w:rsid w:val="00053044"/>
    <w:rsid w:val="000A4638"/>
    <w:rsid w:val="000D0E61"/>
    <w:rsid w:val="000D36C7"/>
    <w:rsid w:val="0015762A"/>
    <w:rsid w:val="001618A1"/>
    <w:rsid w:val="0017145A"/>
    <w:rsid w:val="001B3B7C"/>
    <w:rsid w:val="001D1B70"/>
    <w:rsid w:val="0027353E"/>
    <w:rsid w:val="002A69EF"/>
    <w:rsid w:val="002C2EEF"/>
    <w:rsid w:val="002E2AB2"/>
    <w:rsid w:val="0031650D"/>
    <w:rsid w:val="00362B7D"/>
    <w:rsid w:val="0036456A"/>
    <w:rsid w:val="003709C2"/>
    <w:rsid w:val="00374E80"/>
    <w:rsid w:val="00403C66"/>
    <w:rsid w:val="00455719"/>
    <w:rsid w:val="0047740F"/>
    <w:rsid w:val="00483031"/>
    <w:rsid w:val="004C13D0"/>
    <w:rsid w:val="004D46B3"/>
    <w:rsid w:val="004E7E74"/>
    <w:rsid w:val="00523C3C"/>
    <w:rsid w:val="0055084B"/>
    <w:rsid w:val="00550933"/>
    <w:rsid w:val="0055483C"/>
    <w:rsid w:val="005A4D56"/>
    <w:rsid w:val="005F52CB"/>
    <w:rsid w:val="0061659C"/>
    <w:rsid w:val="00617D19"/>
    <w:rsid w:val="00662B0F"/>
    <w:rsid w:val="00685241"/>
    <w:rsid w:val="006A12BD"/>
    <w:rsid w:val="006C5655"/>
    <w:rsid w:val="006E67A5"/>
    <w:rsid w:val="00746473"/>
    <w:rsid w:val="00752BAE"/>
    <w:rsid w:val="007C22FD"/>
    <w:rsid w:val="00875CFE"/>
    <w:rsid w:val="00882BF4"/>
    <w:rsid w:val="008D3803"/>
    <w:rsid w:val="008F41A3"/>
    <w:rsid w:val="00900CB1"/>
    <w:rsid w:val="0090220D"/>
    <w:rsid w:val="00902350"/>
    <w:rsid w:val="00904C42"/>
    <w:rsid w:val="00931E07"/>
    <w:rsid w:val="00966FAD"/>
    <w:rsid w:val="00967C69"/>
    <w:rsid w:val="009973EA"/>
    <w:rsid w:val="009A51B7"/>
    <w:rsid w:val="009B21E8"/>
    <w:rsid w:val="009F2EC5"/>
    <w:rsid w:val="00A67ABB"/>
    <w:rsid w:val="00AC20CC"/>
    <w:rsid w:val="00AF53AF"/>
    <w:rsid w:val="00AF656B"/>
    <w:rsid w:val="00B30CB9"/>
    <w:rsid w:val="00B5785F"/>
    <w:rsid w:val="00BB0AE7"/>
    <w:rsid w:val="00BD504E"/>
    <w:rsid w:val="00BE6B7A"/>
    <w:rsid w:val="00C07DFC"/>
    <w:rsid w:val="00C12CF5"/>
    <w:rsid w:val="00C17F35"/>
    <w:rsid w:val="00C24C74"/>
    <w:rsid w:val="00C460C5"/>
    <w:rsid w:val="00C62574"/>
    <w:rsid w:val="00C84012"/>
    <w:rsid w:val="00CD1742"/>
    <w:rsid w:val="00D22A1F"/>
    <w:rsid w:val="00D46F45"/>
    <w:rsid w:val="00D72F0A"/>
    <w:rsid w:val="00D85419"/>
    <w:rsid w:val="00DD1710"/>
    <w:rsid w:val="00E01717"/>
    <w:rsid w:val="00E30954"/>
    <w:rsid w:val="00E82B4F"/>
    <w:rsid w:val="00E95A29"/>
    <w:rsid w:val="00E96318"/>
    <w:rsid w:val="00F4026E"/>
    <w:rsid w:val="00F7349E"/>
    <w:rsid w:val="00F9092F"/>
    <w:rsid w:val="00F96C10"/>
    <w:rsid w:val="00FA6CE2"/>
    <w:rsid w:val="00FC1BA1"/>
    <w:rsid w:val="00FD42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21CEAE"/>
  <w15:docId w15:val="{33201439-C5CB-41FE-87D2-FE90AAC7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2FD"/>
    <w:rPr>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 Bold"/>
    <w:basedOn w:val="Normal"/>
    <w:uiPriority w:val="99"/>
    <w:rsid w:val="007C22FD"/>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4C13D0"/>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styleId="Emphasis">
    <w:name w:val="Emphasis"/>
    <w:basedOn w:val="DefaultParagraphFont"/>
    <w:uiPriority w:val="20"/>
    <w:qFormat/>
    <w:rsid w:val="004C13D0"/>
    <w:rPr>
      <w:i/>
      <w:iCs/>
    </w:rPr>
  </w:style>
  <w:style w:type="character" w:customStyle="1" w:styleId="ms-1">
    <w:name w:val="ms-1"/>
    <w:basedOn w:val="DefaultParagraphFont"/>
    <w:rsid w:val="004C13D0"/>
  </w:style>
  <w:style w:type="character" w:customStyle="1" w:styleId="max-w-full">
    <w:name w:val="max-w-full"/>
    <w:basedOn w:val="DefaultParagraphFont"/>
    <w:rsid w:val="004C13D0"/>
  </w:style>
  <w:style w:type="character" w:styleId="Strong">
    <w:name w:val="Strong"/>
    <w:basedOn w:val="DefaultParagraphFont"/>
    <w:uiPriority w:val="22"/>
    <w:qFormat/>
    <w:rsid w:val="004C13D0"/>
    <w:rPr>
      <w:b/>
      <w:bCs/>
    </w:rPr>
  </w:style>
  <w:style w:type="paragraph" w:styleId="ListParagraph">
    <w:name w:val="List Paragraph"/>
    <w:basedOn w:val="Normal"/>
    <w:uiPriority w:val="34"/>
    <w:qFormat/>
    <w:rsid w:val="004C13D0"/>
    <w:pPr>
      <w:ind w:left="720"/>
      <w:contextualSpacing/>
    </w:pPr>
  </w:style>
  <w:style w:type="character" w:styleId="Hyperlink">
    <w:name w:val="Hyperlink"/>
    <w:basedOn w:val="DefaultParagraphFont"/>
    <w:uiPriority w:val="99"/>
    <w:unhideWhenUsed/>
    <w:rsid w:val="00455719"/>
    <w:rPr>
      <w:color w:val="0000FF" w:themeColor="hyperlink"/>
      <w:u w:val="single"/>
    </w:rPr>
  </w:style>
  <w:style w:type="character" w:customStyle="1" w:styleId="label">
    <w:name w:val="label"/>
    <w:basedOn w:val="DefaultParagraphFont"/>
    <w:rsid w:val="004D46B3"/>
  </w:style>
  <w:style w:type="character" w:styleId="HTMLCite">
    <w:name w:val="HTML Cite"/>
    <w:basedOn w:val="DefaultParagraphFont"/>
    <w:uiPriority w:val="99"/>
    <w:semiHidden/>
    <w:unhideWhenUsed/>
    <w:rsid w:val="004D46B3"/>
    <w:rPr>
      <w:i/>
      <w:iCs/>
    </w:rPr>
  </w:style>
  <w:style w:type="table" w:styleId="TableGrid">
    <w:name w:val="Table Grid"/>
    <w:basedOn w:val="TableNormal"/>
    <w:uiPriority w:val="59"/>
    <w:rsid w:val="002A6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3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044"/>
    <w:rPr>
      <w:rFonts w:ascii="Tahoma" w:hAnsi="Tahoma" w:cs="Tahoma"/>
      <w:sz w:val="16"/>
      <w:szCs w:val="16"/>
      <w:lang w:val="en-IN" w:bidi="ar-SA"/>
    </w:rPr>
  </w:style>
  <w:style w:type="paragraph" w:styleId="Header">
    <w:name w:val="header"/>
    <w:basedOn w:val="Normal"/>
    <w:link w:val="HeaderChar"/>
    <w:uiPriority w:val="99"/>
    <w:unhideWhenUsed/>
    <w:rsid w:val="001D1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B70"/>
    <w:rPr>
      <w:szCs w:val="22"/>
      <w:lang w:val="en-IN" w:bidi="ar-SA"/>
    </w:rPr>
  </w:style>
  <w:style w:type="character" w:styleId="UnresolvedMention">
    <w:name w:val="Unresolved Mention"/>
    <w:basedOn w:val="DefaultParagraphFont"/>
    <w:uiPriority w:val="99"/>
    <w:semiHidden/>
    <w:unhideWhenUsed/>
    <w:rsid w:val="00BD504E"/>
    <w:rPr>
      <w:color w:val="605E5C"/>
      <w:shd w:val="clear" w:color="auto" w:fill="E1DFDD"/>
    </w:rPr>
  </w:style>
  <w:style w:type="paragraph" w:styleId="Footer">
    <w:name w:val="footer"/>
    <w:basedOn w:val="Normal"/>
    <w:link w:val="FooterChar"/>
    <w:uiPriority w:val="99"/>
    <w:unhideWhenUsed/>
    <w:rsid w:val="00B57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85F"/>
    <w:rPr>
      <w:szCs w:val="22"/>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8553">
      <w:bodyDiv w:val="1"/>
      <w:marLeft w:val="0"/>
      <w:marRight w:val="0"/>
      <w:marTop w:val="0"/>
      <w:marBottom w:val="0"/>
      <w:divBdr>
        <w:top w:val="none" w:sz="0" w:space="0" w:color="auto"/>
        <w:left w:val="none" w:sz="0" w:space="0" w:color="auto"/>
        <w:bottom w:val="none" w:sz="0" w:space="0" w:color="auto"/>
        <w:right w:val="none" w:sz="0" w:space="0" w:color="auto"/>
      </w:divBdr>
    </w:div>
    <w:div w:id="485243933">
      <w:bodyDiv w:val="1"/>
      <w:marLeft w:val="0"/>
      <w:marRight w:val="0"/>
      <w:marTop w:val="0"/>
      <w:marBottom w:val="0"/>
      <w:divBdr>
        <w:top w:val="none" w:sz="0" w:space="0" w:color="auto"/>
        <w:left w:val="none" w:sz="0" w:space="0" w:color="auto"/>
        <w:bottom w:val="none" w:sz="0" w:space="0" w:color="auto"/>
        <w:right w:val="none" w:sz="0" w:space="0" w:color="auto"/>
      </w:divBdr>
    </w:div>
    <w:div w:id="701441998">
      <w:bodyDiv w:val="1"/>
      <w:marLeft w:val="0"/>
      <w:marRight w:val="0"/>
      <w:marTop w:val="0"/>
      <w:marBottom w:val="0"/>
      <w:divBdr>
        <w:top w:val="none" w:sz="0" w:space="0" w:color="auto"/>
        <w:left w:val="none" w:sz="0" w:space="0" w:color="auto"/>
        <w:bottom w:val="none" w:sz="0" w:space="0" w:color="auto"/>
        <w:right w:val="none" w:sz="0" w:space="0" w:color="auto"/>
      </w:divBdr>
    </w:div>
    <w:div w:id="715276879">
      <w:bodyDiv w:val="1"/>
      <w:marLeft w:val="0"/>
      <w:marRight w:val="0"/>
      <w:marTop w:val="0"/>
      <w:marBottom w:val="0"/>
      <w:divBdr>
        <w:top w:val="none" w:sz="0" w:space="0" w:color="auto"/>
        <w:left w:val="none" w:sz="0" w:space="0" w:color="auto"/>
        <w:bottom w:val="none" w:sz="0" w:space="0" w:color="auto"/>
        <w:right w:val="none" w:sz="0" w:space="0" w:color="auto"/>
      </w:divBdr>
    </w:div>
    <w:div w:id="1486584962">
      <w:bodyDiv w:val="1"/>
      <w:marLeft w:val="0"/>
      <w:marRight w:val="0"/>
      <w:marTop w:val="0"/>
      <w:marBottom w:val="0"/>
      <w:divBdr>
        <w:top w:val="none" w:sz="0" w:space="0" w:color="auto"/>
        <w:left w:val="none" w:sz="0" w:space="0" w:color="auto"/>
        <w:bottom w:val="none" w:sz="0" w:space="0" w:color="auto"/>
        <w:right w:val="none" w:sz="0" w:space="0" w:color="auto"/>
      </w:divBdr>
    </w:div>
    <w:div w:id="154339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horticulturae7010007" TargetMode="External"/><Relationship Id="rId13" Type="http://schemas.openxmlformats.org/officeDocument/2006/relationships/hyperlink" Target="https://www.indianjournals.com/ijor.aspx?target=ijor:prj&amp;type=hom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56093/ijas.v82i5.17816" TargetMode="External"/><Relationship Id="rId12" Type="http://schemas.openxmlformats.org/officeDocument/2006/relationships/hyperlink" Target="http://www.entomoljournal.com/archiv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58/0974-4541.2021.00008.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iley.com/en-us/Statistical+Procedures+for+Agricultural+Research%2C+2nd+Edition-p-978047187092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eagri.org/eagri50/HORT281/pdf/lec06.pdf" TargetMode="External"/><Relationship Id="rId14" Type="http://schemas.openxmlformats.org/officeDocument/2006/relationships/hyperlink" Target="https://doi.org/10.20546/ijcmas.2020.910.03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874</TotalTime>
  <Pages>9</Pages>
  <Words>3529</Words>
  <Characters>20120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L RAY</dc:creator>
  <cp:keywords/>
  <dc:description/>
  <cp:lastModifiedBy>SDI 1084</cp:lastModifiedBy>
  <cp:revision>61</cp:revision>
  <dcterms:created xsi:type="dcterms:W3CDTF">2025-09-10T09:45:00Z</dcterms:created>
  <dcterms:modified xsi:type="dcterms:W3CDTF">2025-12-12T07:10:00Z</dcterms:modified>
</cp:coreProperties>
</file>