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AA6B4" w14:textId="77777777" w:rsidR="001D08C9" w:rsidRPr="001D08C9" w:rsidRDefault="001D08C9" w:rsidP="001D08C9">
      <w:pPr>
        <w:spacing w:line="360" w:lineRule="auto"/>
        <w:jc w:val="center"/>
        <w:rPr>
          <w:b/>
          <w:bCs/>
          <w:i/>
          <w:iCs/>
          <w:sz w:val="28"/>
          <w:szCs w:val="28"/>
          <w:u w:val="single"/>
          <w:lang w:val="en-US"/>
        </w:rPr>
      </w:pPr>
      <w:r w:rsidRPr="001D08C9">
        <w:rPr>
          <w:b/>
          <w:bCs/>
          <w:i/>
          <w:iCs/>
          <w:sz w:val="28"/>
          <w:szCs w:val="28"/>
          <w:u w:val="single"/>
          <w:lang w:val="en-US"/>
        </w:rPr>
        <w:t>Original Research Article</w:t>
      </w:r>
    </w:p>
    <w:p w14:paraId="6A738648" w14:textId="1C84A107" w:rsidR="004D2B0B" w:rsidRPr="00CE3A3D" w:rsidRDefault="00361900" w:rsidP="004D2B0B">
      <w:pPr>
        <w:spacing w:line="360" w:lineRule="auto"/>
        <w:jc w:val="center"/>
        <w:rPr>
          <w:b/>
          <w:bCs/>
          <w:sz w:val="28"/>
          <w:szCs w:val="28"/>
        </w:rPr>
      </w:pPr>
      <w:bookmarkStart w:id="0" w:name="_Hlk214458857"/>
      <w:r>
        <w:rPr>
          <w:b/>
          <w:bCs/>
          <w:sz w:val="28"/>
          <w:szCs w:val="28"/>
          <w:lang w:val="en-US"/>
        </w:rPr>
        <w:t xml:space="preserve">PHYTOCAPPED </w:t>
      </w:r>
      <w:r w:rsidRPr="00CE3A3D">
        <w:rPr>
          <w:b/>
          <w:bCs/>
          <w:sz w:val="28"/>
          <w:szCs w:val="28"/>
          <w:lang w:val="en-US"/>
        </w:rPr>
        <w:t xml:space="preserve">GREEN SILVER NANOPARTICLES USING </w:t>
      </w:r>
      <w:r w:rsidRPr="00CE3A3D">
        <w:rPr>
          <w:b/>
          <w:bCs/>
          <w:i/>
          <w:iCs/>
          <w:sz w:val="28"/>
          <w:szCs w:val="28"/>
          <w:lang w:val="en-US"/>
        </w:rPr>
        <w:t xml:space="preserve">MURRAYA KOENIGII </w:t>
      </w:r>
      <w:r w:rsidRPr="00CE3A3D">
        <w:rPr>
          <w:b/>
          <w:bCs/>
          <w:sz w:val="28"/>
          <w:szCs w:val="28"/>
          <w:lang w:val="en-US"/>
        </w:rPr>
        <w:t xml:space="preserve">AND </w:t>
      </w:r>
      <w:r>
        <w:rPr>
          <w:b/>
          <w:bCs/>
          <w:sz w:val="28"/>
          <w:szCs w:val="28"/>
          <w:lang w:val="en-US"/>
        </w:rPr>
        <w:t>ITS ANTIOXIDANT AND ANTIBACTERIAL ACTIVITY</w:t>
      </w:r>
    </w:p>
    <w:bookmarkEnd w:id="0"/>
    <w:p w14:paraId="67A21780" w14:textId="77777777" w:rsidR="00000480" w:rsidRDefault="00000480" w:rsidP="004D2B0B">
      <w:pPr>
        <w:spacing w:line="360" w:lineRule="auto"/>
        <w:jc w:val="both"/>
        <w:rPr>
          <w:b/>
          <w:bCs/>
          <w:sz w:val="24"/>
          <w:szCs w:val="24"/>
          <w:lang w:val="en-US"/>
        </w:rPr>
      </w:pPr>
    </w:p>
    <w:p w14:paraId="63B1B0C9" w14:textId="6A555B72" w:rsidR="004D2B0B" w:rsidRPr="00361900" w:rsidRDefault="004D2B0B" w:rsidP="004D2B0B">
      <w:pPr>
        <w:spacing w:line="360" w:lineRule="auto"/>
        <w:jc w:val="both"/>
        <w:rPr>
          <w:b/>
          <w:bCs/>
          <w:sz w:val="24"/>
          <w:szCs w:val="24"/>
          <w:lang w:val="en-US"/>
        </w:rPr>
      </w:pPr>
      <w:r w:rsidRPr="00361900">
        <w:rPr>
          <w:b/>
          <w:bCs/>
          <w:sz w:val="24"/>
          <w:szCs w:val="24"/>
          <w:lang w:val="en-US"/>
        </w:rPr>
        <w:t>Abstract</w:t>
      </w:r>
    </w:p>
    <w:p w14:paraId="32D8076E" w14:textId="77777777" w:rsidR="00024761" w:rsidRDefault="004D2B0B" w:rsidP="004D2B0B">
      <w:pPr>
        <w:spacing w:line="360" w:lineRule="auto"/>
        <w:jc w:val="both"/>
        <w:rPr>
          <w:sz w:val="24"/>
          <w:szCs w:val="24"/>
          <w:lang w:val="en-US"/>
        </w:rPr>
      </w:pPr>
      <w:r w:rsidRPr="00024761">
        <w:rPr>
          <w:sz w:val="24"/>
          <w:szCs w:val="24"/>
          <w:lang w:val="en-US"/>
        </w:rPr>
        <w:t xml:space="preserve">The trend towards synthesis of green, low cost, environmentally friendly and low toxic nano drug is increasing. </w:t>
      </w:r>
      <w:r w:rsidRPr="00024761">
        <w:rPr>
          <w:sz w:val="24"/>
          <w:szCs w:val="24"/>
          <w:shd w:val="clear" w:color="auto" w:fill="FFFFFF" w:themeFill="background1"/>
        </w:rPr>
        <w:t xml:space="preserve">The present study reported synthesis of </w:t>
      </w:r>
      <w:proofErr w:type="spellStart"/>
      <w:r w:rsidRPr="00024761">
        <w:rPr>
          <w:sz w:val="24"/>
          <w:szCs w:val="24"/>
          <w:shd w:val="clear" w:color="auto" w:fill="FFFFFF" w:themeFill="background1"/>
        </w:rPr>
        <w:t>phytocapped</w:t>
      </w:r>
      <w:proofErr w:type="spellEnd"/>
      <w:r w:rsidRPr="00024761">
        <w:rPr>
          <w:sz w:val="24"/>
          <w:szCs w:val="24"/>
          <w:shd w:val="clear" w:color="auto" w:fill="FFFFFF" w:themeFill="background1"/>
        </w:rPr>
        <w:t xml:space="preserve"> silver nanoparticles </w:t>
      </w:r>
      <w:r w:rsidR="00024761" w:rsidRPr="00024761">
        <w:rPr>
          <w:iCs/>
          <w:sz w:val="24"/>
          <w:szCs w:val="24"/>
        </w:rPr>
        <w:t>mediated by green synthesis method using</w:t>
      </w:r>
      <w:r w:rsidRPr="00024761">
        <w:rPr>
          <w:i/>
          <w:iCs/>
          <w:sz w:val="24"/>
          <w:szCs w:val="24"/>
        </w:rPr>
        <w:t xml:space="preserve"> Muraya </w:t>
      </w:r>
      <w:proofErr w:type="spellStart"/>
      <w:r w:rsidRPr="00024761">
        <w:rPr>
          <w:i/>
          <w:iCs/>
          <w:sz w:val="24"/>
          <w:szCs w:val="24"/>
        </w:rPr>
        <w:t>koenigii</w:t>
      </w:r>
      <w:proofErr w:type="spellEnd"/>
      <w:r w:rsidRPr="00024761">
        <w:rPr>
          <w:i/>
          <w:iCs/>
          <w:sz w:val="24"/>
          <w:szCs w:val="24"/>
        </w:rPr>
        <w:t xml:space="preserve"> </w:t>
      </w:r>
      <w:r w:rsidRPr="00024761">
        <w:rPr>
          <w:sz w:val="24"/>
          <w:szCs w:val="24"/>
        </w:rPr>
        <w:t xml:space="preserve">leaf extract. The synthesized </w:t>
      </w:r>
      <w:proofErr w:type="spellStart"/>
      <w:r w:rsidRPr="00024761">
        <w:rPr>
          <w:sz w:val="24"/>
          <w:szCs w:val="24"/>
        </w:rPr>
        <w:t>AgNPs</w:t>
      </w:r>
      <w:proofErr w:type="spellEnd"/>
      <w:r w:rsidRPr="00024761">
        <w:rPr>
          <w:sz w:val="24"/>
          <w:szCs w:val="24"/>
        </w:rPr>
        <w:t xml:space="preserve"> wear confirmed by the</w:t>
      </w:r>
      <w:r w:rsidR="00024761" w:rsidRPr="00024761">
        <w:rPr>
          <w:sz w:val="24"/>
          <w:szCs w:val="24"/>
        </w:rPr>
        <w:t xml:space="preserve"> electronic spectroscopy </w:t>
      </w:r>
      <w:r w:rsidR="00024761">
        <w:rPr>
          <w:sz w:val="24"/>
          <w:szCs w:val="24"/>
        </w:rPr>
        <w:t xml:space="preserve">by UV Visible </w:t>
      </w:r>
      <w:r w:rsidR="00A52D4F">
        <w:rPr>
          <w:sz w:val="24"/>
          <w:szCs w:val="24"/>
        </w:rPr>
        <w:t>spectroscopy at</w:t>
      </w:r>
      <w:r w:rsidRPr="00024761">
        <w:rPr>
          <w:sz w:val="24"/>
          <w:szCs w:val="24"/>
          <w:lang w:val="en-US"/>
        </w:rPr>
        <w:t xml:space="preserve"> 420nm along with </w:t>
      </w:r>
      <w:r w:rsidR="00024761">
        <w:rPr>
          <w:sz w:val="24"/>
          <w:szCs w:val="24"/>
          <w:lang w:val="en-US"/>
        </w:rPr>
        <w:t xml:space="preserve">crystalline nature by XRD </w:t>
      </w:r>
      <w:proofErr w:type="spellStart"/>
      <w:r w:rsidR="00024761">
        <w:rPr>
          <w:sz w:val="24"/>
          <w:szCs w:val="24"/>
          <w:lang w:val="en-US"/>
        </w:rPr>
        <w:t>analysis.TEM</w:t>
      </w:r>
      <w:proofErr w:type="spellEnd"/>
      <w:r w:rsidR="00024761">
        <w:rPr>
          <w:sz w:val="24"/>
          <w:szCs w:val="24"/>
          <w:lang w:val="en-US"/>
        </w:rPr>
        <w:t xml:space="preserve"> confirmed </w:t>
      </w:r>
      <w:r w:rsidR="00024761" w:rsidRPr="00024761">
        <w:rPr>
          <w:sz w:val="24"/>
          <w:szCs w:val="24"/>
          <w:lang w:val="en-US"/>
        </w:rPr>
        <w:t>average</w:t>
      </w:r>
      <w:r w:rsidR="000B5662">
        <w:rPr>
          <w:sz w:val="24"/>
          <w:szCs w:val="24"/>
          <w:lang w:val="en-US"/>
        </w:rPr>
        <w:t xml:space="preserve"> size of 25-50</w:t>
      </w:r>
      <w:r w:rsidRPr="00024761">
        <w:rPr>
          <w:sz w:val="24"/>
          <w:szCs w:val="24"/>
          <w:lang w:val="en-US"/>
        </w:rPr>
        <w:t xml:space="preserve"> nm and TEM with globular shape architecture and showing defined elemental composition with representative mixture of plant and silver content</w:t>
      </w:r>
      <w:r w:rsidR="003B476D">
        <w:rPr>
          <w:sz w:val="24"/>
          <w:szCs w:val="24"/>
          <w:lang w:val="en-US"/>
        </w:rPr>
        <w:t xml:space="preserve"> by FTIR</w:t>
      </w:r>
      <w:r w:rsidRPr="00024761">
        <w:rPr>
          <w:sz w:val="24"/>
          <w:szCs w:val="24"/>
          <w:lang w:val="en-US"/>
        </w:rPr>
        <w:t xml:space="preserve">. </w:t>
      </w:r>
      <w:r w:rsidR="00024761">
        <w:rPr>
          <w:sz w:val="24"/>
          <w:szCs w:val="24"/>
          <w:lang w:val="en-US"/>
        </w:rPr>
        <w:t xml:space="preserve">Further </w:t>
      </w:r>
      <w:proofErr w:type="spellStart"/>
      <w:r w:rsidR="00024761">
        <w:rPr>
          <w:sz w:val="24"/>
          <w:szCs w:val="24"/>
          <w:lang w:val="en-US"/>
        </w:rPr>
        <w:t>AgNPs</w:t>
      </w:r>
      <w:proofErr w:type="spellEnd"/>
      <w:r w:rsidR="00024761">
        <w:rPr>
          <w:sz w:val="24"/>
          <w:szCs w:val="24"/>
          <w:lang w:val="en-US"/>
        </w:rPr>
        <w:t xml:space="preserve"> confirm </w:t>
      </w:r>
      <w:r w:rsidRPr="00024761">
        <w:rPr>
          <w:sz w:val="24"/>
          <w:szCs w:val="24"/>
          <w:lang w:val="en-US"/>
        </w:rPr>
        <w:t xml:space="preserve">better antibacterial activity against </w:t>
      </w:r>
      <w:r w:rsidRPr="00024761">
        <w:rPr>
          <w:i/>
          <w:iCs/>
          <w:sz w:val="24"/>
          <w:szCs w:val="24"/>
          <w:lang w:val="en-US"/>
        </w:rPr>
        <w:t>S. aureus,</w:t>
      </w:r>
      <w:r w:rsidRPr="00024761">
        <w:rPr>
          <w:sz w:val="24"/>
          <w:szCs w:val="24"/>
          <w:lang w:val="en-US"/>
        </w:rPr>
        <w:t xml:space="preserve"> followed by </w:t>
      </w:r>
      <w:r w:rsidRPr="00024761">
        <w:rPr>
          <w:i/>
          <w:iCs/>
          <w:sz w:val="24"/>
          <w:szCs w:val="24"/>
          <w:lang w:val="en-US"/>
        </w:rPr>
        <w:t>E. coli</w:t>
      </w:r>
      <w:r w:rsidRPr="00024761">
        <w:rPr>
          <w:sz w:val="24"/>
          <w:szCs w:val="24"/>
          <w:lang w:val="en-US"/>
        </w:rPr>
        <w:t xml:space="preserve">. </w:t>
      </w:r>
      <w:proofErr w:type="spellStart"/>
      <w:r w:rsidRPr="00024761">
        <w:rPr>
          <w:sz w:val="24"/>
          <w:szCs w:val="24"/>
          <w:lang w:val="en-US"/>
        </w:rPr>
        <w:t>AgNPs</w:t>
      </w:r>
      <w:proofErr w:type="spellEnd"/>
      <w:r w:rsidRPr="00024761">
        <w:rPr>
          <w:sz w:val="24"/>
          <w:szCs w:val="24"/>
          <w:lang w:val="en-US"/>
        </w:rPr>
        <w:t xml:space="preserve"> recorded IC</w:t>
      </w:r>
      <w:r w:rsidRPr="00024761">
        <w:rPr>
          <w:sz w:val="24"/>
          <w:szCs w:val="24"/>
          <w:vertAlign w:val="subscript"/>
          <w:lang w:val="en-US"/>
        </w:rPr>
        <w:t>50</w:t>
      </w:r>
      <w:r w:rsidRPr="00024761">
        <w:rPr>
          <w:sz w:val="24"/>
          <w:szCs w:val="24"/>
          <w:lang w:val="en-US"/>
        </w:rPr>
        <w:t xml:space="preserve"> value for antioxidant recorded as 2.33 µg/</w:t>
      </w:r>
      <w:proofErr w:type="gramStart"/>
      <w:r w:rsidRPr="00024761">
        <w:rPr>
          <w:sz w:val="24"/>
          <w:szCs w:val="24"/>
          <w:lang w:val="en-US"/>
        </w:rPr>
        <w:t xml:space="preserve">ml </w:t>
      </w:r>
      <w:r w:rsidR="00B27E4F">
        <w:rPr>
          <w:sz w:val="24"/>
          <w:szCs w:val="24"/>
          <w:lang w:val="en-US"/>
        </w:rPr>
        <w:t>.</w:t>
      </w:r>
      <w:proofErr w:type="gramEnd"/>
      <w:r w:rsidR="00B27E4F">
        <w:rPr>
          <w:sz w:val="24"/>
          <w:szCs w:val="24"/>
          <w:lang w:val="en-US"/>
        </w:rPr>
        <w:t xml:space="preserve"> The present s</w:t>
      </w:r>
      <w:r w:rsidRPr="00024761">
        <w:rPr>
          <w:sz w:val="24"/>
          <w:szCs w:val="24"/>
          <w:lang w:val="en-US"/>
        </w:rPr>
        <w:t>tudy confirmed the synthesis of multidimensional silver nanoparticle which can be utilized in medicinal field</w:t>
      </w:r>
      <w:r w:rsidR="00024761">
        <w:rPr>
          <w:sz w:val="24"/>
          <w:szCs w:val="24"/>
          <w:lang w:val="en-US"/>
        </w:rPr>
        <w:t>.</w:t>
      </w:r>
    </w:p>
    <w:p w14:paraId="7880CC55" w14:textId="77777777" w:rsidR="00361900" w:rsidRDefault="004D2B0B" w:rsidP="00024761">
      <w:pPr>
        <w:spacing w:line="360" w:lineRule="auto"/>
        <w:jc w:val="both"/>
        <w:rPr>
          <w:sz w:val="24"/>
          <w:szCs w:val="24"/>
          <w:lang w:val="en-US"/>
        </w:rPr>
      </w:pPr>
      <w:r w:rsidRPr="004276ED">
        <w:rPr>
          <w:b/>
          <w:bCs/>
          <w:sz w:val="24"/>
          <w:szCs w:val="24"/>
          <w:lang w:val="en-US"/>
        </w:rPr>
        <w:t xml:space="preserve">Keywords: </w:t>
      </w:r>
      <w:r w:rsidRPr="004276ED">
        <w:rPr>
          <w:sz w:val="24"/>
          <w:szCs w:val="24"/>
          <w:lang w:val="en-US"/>
        </w:rPr>
        <w:t xml:space="preserve">Silver nanoparticles; </w:t>
      </w:r>
      <w:proofErr w:type="spellStart"/>
      <w:r w:rsidRPr="004276ED">
        <w:rPr>
          <w:i/>
          <w:iCs/>
          <w:sz w:val="24"/>
          <w:szCs w:val="24"/>
          <w:lang w:val="en-US"/>
        </w:rPr>
        <w:t>Murraya</w:t>
      </w:r>
      <w:proofErr w:type="spellEnd"/>
      <w:r w:rsidRPr="004276ED">
        <w:rPr>
          <w:i/>
          <w:iCs/>
          <w:sz w:val="24"/>
          <w:szCs w:val="24"/>
          <w:lang w:val="en-US"/>
        </w:rPr>
        <w:t xml:space="preserve"> </w:t>
      </w:r>
      <w:proofErr w:type="spellStart"/>
      <w:r w:rsidRPr="004276ED">
        <w:rPr>
          <w:i/>
          <w:iCs/>
          <w:sz w:val="24"/>
          <w:szCs w:val="24"/>
          <w:lang w:val="en-US"/>
        </w:rPr>
        <w:t>koenigii</w:t>
      </w:r>
      <w:proofErr w:type="spellEnd"/>
      <w:r w:rsidRPr="004276ED">
        <w:rPr>
          <w:sz w:val="24"/>
          <w:szCs w:val="24"/>
          <w:lang w:val="en-US"/>
        </w:rPr>
        <w:t>; antibacterial; antioxidant</w:t>
      </w:r>
    </w:p>
    <w:p w14:paraId="70A190FF" w14:textId="2D3C6C10" w:rsidR="00024761" w:rsidRPr="00361900" w:rsidRDefault="00361900" w:rsidP="00024761">
      <w:pPr>
        <w:spacing w:line="360" w:lineRule="auto"/>
        <w:jc w:val="both"/>
        <w:rPr>
          <w:sz w:val="24"/>
          <w:szCs w:val="24"/>
          <w:lang w:val="en-US"/>
        </w:rPr>
      </w:pPr>
      <w:r w:rsidRPr="004276ED">
        <w:rPr>
          <w:b/>
          <w:bCs/>
          <w:color w:val="000000"/>
          <w:sz w:val="24"/>
          <w:szCs w:val="24"/>
        </w:rPr>
        <w:t>INTRODUCTION</w:t>
      </w:r>
    </w:p>
    <w:p w14:paraId="01447AA1" w14:textId="5E445B08" w:rsidR="00024761" w:rsidRDefault="00024761" w:rsidP="00024761">
      <w:pPr>
        <w:spacing w:line="360" w:lineRule="auto"/>
        <w:jc w:val="both"/>
        <w:rPr>
          <w:color w:val="000000"/>
          <w:sz w:val="24"/>
          <w:szCs w:val="24"/>
        </w:rPr>
      </w:pPr>
      <w:r w:rsidRPr="004276ED">
        <w:rPr>
          <w:color w:val="000000"/>
          <w:sz w:val="24"/>
          <w:szCs w:val="24"/>
        </w:rPr>
        <w:t xml:space="preserve">The practical interest in green synthesis methodologies for nanoparticles originates from the critical demand for environmentally conscious and sustainable alternatives to traditional physicochemical routes. This fundamental paradigm shift prioritizes the strategic leverage of natural resources, such as botanical extracts, to facilitate nanomaterial </w:t>
      </w:r>
      <w:r>
        <w:rPr>
          <w:color w:val="000000"/>
          <w:sz w:val="24"/>
          <w:szCs w:val="24"/>
        </w:rPr>
        <w:t>synthesis</w:t>
      </w:r>
      <w:r w:rsidRPr="004276ED">
        <w:rPr>
          <w:color w:val="000000"/>
          <w:sz w:val="24"/>
          <w:szCs w:val="24"/>
        </w:rPr>
        <w:t xml:space="preserve">, thereby significantly mitigating the generation of hazardous by-products and reducing energy expenditure </w:t>
      </w:r>
      <w:r w:rsidR="00511E91">
        <w:rPr>
          <w:color w:val="000000"/>
          <w:sz w:val="24"/>
          <w:szCs w:val="24"/>
        </w:rPr>
        <w:t>(</w:t>
      </w:r>
      <w:r w:rsidR="00511E91" w:rsidRPr="00E70DF1">
        <w:rPr>
          <w:sz w:val="24"/>
          <w:szCs w:val="24"/>
        </w:rPr>
        <w:t>Baker</w:t>
      </w:r>
      <w:r w:rsidR="00511E91">
        <w:rPr>
          <w:sz w:val="24"/>
          <w:szCs w:val="24"/>
        </w:rPr>
        <w:t xml:space="preserve"> </w:t>
      </w:r>
      <w:r w:rsidR="00511E91" w:rsidRPr="00511E91">
        <w:rPr>
          <w:i/>
          <w:iCs/>
          <w:sz w:val="24"/>
          <w:szCs w:val="24"/>
        </w:rPr>
        <w:t>et al</w:t>
      </w:r>
      <w:r w:rsidR="00511E91">
        <w:rPr>
          <w:sz w:val="24"/>
          <w:szCs w:val="24"/>
        </w:rPr>
        <w:t xml:space="preserve">., </w:t>
      </w:r>
      <w:proofErr w:type="gramStart"/>
      <w:r w:rsidR="00511E91">
        <w:rPr>
          <w:sz w:val="24"/>
          <w:szCs w:val="24"/>
        </w:rPr>
        <w:t>2020 .</w:t>
      </w:r>
      <w:proofErr w:type="gramEnd"/>
      <w:r w:rsidR="00511E91" w:rsidRPr="00511E91">
        <w:rPr>
          <w:sz w:val="24"/>
          <w:szCs w:val="24"/>
        </w:rPr>
        <w:t xml:space="preserve"> </w:t>
      </w:r>
      <w:proofErr w:type="spellStart"/>
      <w:r w:rsidR="00511E91" w:rsidRPr="00E70DF1">
        <w:rPr>
          <w:sz w:val="24"/>
          <w:szCs w:val="24"/>
        </w:rPr>
        <w:t>Ashtaputrey</w:t>
      </w:r>
      <w:proofErr w:type="spellEnd"/>
      <w:r w:rsidR="00511E91">
        <w:rPr>
          <w:sz w:val="24"/>
          <w:szCs w:val="24"/>
        </w:rPr>
        <w:t xml:space="preserve"> </w:t>
      </w:r>
      <w:r w:rsidR="00511E91" w:rsidRPr="00511E91">
        <w:rPr>
          <w:i/>
          <w:iCs/>
          <w:sz w:val="24"/>
          <w:szCs w:val="24"/>
        </w:rPr>
        <w:t>et al</w:t>
      </w:r>
      <w:r w:rsidR="00511E91">
        <w:rPr>
          <w:sz w:val="24"/>
          <w:szCs w:val="24"/>
        </w:rPr>
        <w:t>., 2017)</w:t>
      </w:r>
      <w:proofErr w:type="gramStart"/>
      <w:r w:rsidR="00511E91">
        <w:rPr>
          <w:sz w:val="24"/>
          <w:szCs w:val="24"/>
        </w:rPr>
        <w:t xml:space="preserve">, </w:t>
      </w:r>
      <w:r w:rsidRPr="004276ED">
        <w:rPr>
          <w:color w:val="000000"/>
          <w:sz w:val="24"/>
          <w:szCs w:val="24"/>
        </w:rPr>
        <w:t>.</w:t>
      </w:r>
      <w:proofErr w:type="gramEnd"/>
      <w:r w:rsidRPr="004276ED">
        <w:rPr>
          <w:color w:val="000000"/>
          <w:sz w:val="24"/>
          <w:szCs w:val="24"/>
        </w:rPr>
        <w:t xml:space="preserve"> This approach leverages the inherent biochemical reducing and capping agents present in botanical sources, leading to more biocompatible and stable nanoparticles</w:t>
      </w:r>
      <w:r w:rsidR="00511E91">
        <w:rPr>
          <w:color w:val="000000"/>
          <w:sz w:val="24"/>
          <w:szCs w:val="24"/>
        </w:rPr>
        <w:t xml:space="preserve"> (</w:t>
      </w:r>
      <w:proofErr w:type="spellStart"/>
      <w:r w:rsidR="00511E91" w:rsidRPr="00E70DF1">
        <w:rPr>
          <w:sz w:val="24"/>
          <w:szCs w:val="24"/>
        </w:rPr>
        <w:t>Binorkar</w:t>
      </w:r>
      <w:proofErr w:type="spellEnd"/>
      <w:r w:rsidR="00511E91">
        <w:rPr>
          <w:sz w:val="24"/>
          <w:szCs w:val="24"/>
        </w:rPr>
        <w:t xml:space="preserve"> 2025)</w:t>
      </w:r>
      <w:r w:rsidRPr="004276ED">
        <w:rPr>
          <w:color w:val="000000"/>
          <w:sz w:val="24"/>
          <w:szCs w:val="24"/>
        </w:rPr>
        <w:t xml:space="preserve">. Specifically, the green synthesis of silver nanoparticles using plant extracts like </w:t>
      </w:r>
      <w:proofErr w:type="spellStart"/>
      <w:r w:rsidRPr="004276ED">
        <w:rPr>
          <w:i/>
          <w:iCs/>
          <w:color w:val="000000"/>
          <w:sz w:val="24"/>
          <w:szCs w:val="24"/>
        </w:rPr>
        <w:t>Murraya</w:t>
      </w:r>
      <w:proofErr w:type="spellEnd"/>
      <w:r w:rsidRPr="004276ED">
        <w:rPr>
          <w:i/>
          <w:iCs/>
          <w:color w:val="000000"/>
          <w:sz w:val="24"/>
          <w:szCs w:val="24"/>
        </w:rPr>
        <w:t xml:space="preserve"> </w:t>
      </w:r>
      <w:proofErr w:type="spellStart"/>
      <w:r w:rsidRPr="004276ED">
        <w:rPr>
          <w:i/>
          <w:iCs/>
          <w:color w:val="000000"/>
          <w:sz w:val="24"/>
          <w:szCs w:val="24"/>
        </w:rPr>
        <w:t>koenigii</w:t>
      </w:r>
      <w:proofErr w:type="spellEnd"/>
      <w:r w:rsidRPr="004276ED">
        <w:rPr>
          <w:color w:val="000000"/>
          <w:sz w:val="24"/>
          <w:szCs w:val="24"/>
        </w:rPr>
        <w:t xml:space="preserve"> has gained significant attention due to the plant's rich phytochemical profile, which effectively reduces silver ions into stable </w:t>
      </w:r>
      <w:proofErr w:type="spellStart"/>
      <w:r w:rsidRPr="004276ED">
        <w:rPr>
          <w:color w:val="000000"/>
          <w:sz w:val="24"/>
          <w:szCs w:val="24"/>
        </w:rPr>
        <w:t>AgNPs</w:t>
      </w:r>
      <w:proofErr w:type="spellEnd"/>
      <w:r w:rsidRPr="004276ED">
        <w:rPr>
          <w:color w:val="000000"/>
          <w:sz w:val="24"/>
          <w:szCs w:val="24"/>
        </w:rPr>
        <w:t xml:space="preserve"> </w:t>
      </w:r>
      <w:r w:rsidR="00511E91">
        <w:rPr>
          <w:color w:val="000000"/>
          <w:sz w:val="24"/>
          <w:szCs w:val="24"/>
        </w:rPr>
        <w:t>(</w:t>
      </w:r>
      <w:proofErr w:type="spellStart"/>
      <w:r w:rsidR="00511E91" w:rsidRPr="00E70DF1">
        <w:rPr>
          <w:sz w:val="24"/>
          <w:szCs w:val="24"/>
        </w:rPr>
        <w:t>Chahande</w:t>
      </w:r>
      <w:proofErr w:type="spellEnd"/>
      <w:r w:rsidR="00511E91">
        <w:rPr>
          <w:sz w:val="24"/>
          <w:szCs w:val="24"/>
        </w:rPr>
        <w:t xml:space="preserve"> 2020</w:t>
      </w:r>
      <w:proofErr w:type="gramStart"/>
      <w:r w:rsidR="00511E91">
        <w:rPr>
          <w:sz w:val="24"/>
          <w:szCs w:val="24"/>
        </w:rPr>
        <w:t>)</w:t>
      </w:r>
      <w:r w:rsidR="00511E91">
        <w:rPr>
          <w:color w:val="000000"/>
          <w:sz w:val="24"/>
          <w:szCs w:val="24"/>
        </w:rPr>
        <w:t xml:space="preserve"> </w:t>
      </w:r>
      <w:r w:rsidRPr="004276ED">
        <w:rPr>
          <w:color w:val="000000"/>
          <w:sz w:val="24"/>
          <w:szCs w:val="24"/>
        </w:rPr>
        <w:t>.</w:t>
      </w:r>
      <w:proofErr w:type="gramEnd"/>
      <w:r w:rsidRPr="004276ED">
        <w:rPr>
          <w:color w:val="000000"/>
          <w:sz w:val="24"/>
          <w:szCs w:val="24"/>
        </w:rPr>
        <w:t xml:space="preserve"> </w:t>
      </w:r>
      <w:r w:rsidRPr="004276ED">
        <w:rPr>
          <w:i/>
          <w:iCs/>
          <w:color w:val="000000"/>
          <w:sz w:val="24"/>
          <w:szCs w:val="24"/>
        </w:rPr>
        <w:t>M</w:t>
      </w:r>
      <w:r>
        <w:rPr>
          <w:i/>
          <w:iCs/>
          <w:color w:val="000000"/>
          <w:sz w:val="24"/>
          <w:szCs w:val="24"/>
        </w:rPr>
        <w:t>.</w:t>
      </w:r>
      <w:r w:rsidRPr="004276ED">
        <w:rPr>
          <w:i/>
          <w:iCs/>
          <w:color w:val="000000"/>
          <w:sz w:val="24"/>
          <w:szCs w:val="24"/>
        </w:rPr>
        <w:t xml:space="preserve"> </w:t>
      </w:r>
      <w:proofErr w:type="spellStart"/>
      <w:r w:rsidRPr="004276ED">
        <w:rPr>
          <w:i/>
          <w:iCs/>
          <w:color w:val="000000"/>
          <w:sz w:val="24"/>
          <w:szCs w:val="24"/>
        </w:rPr>
        <w:t>koenigii</w:t>
      </w:r>
      <w:proofErr w:type="spellEnd"/>
      <w:r w:rsidRPr="004276ED">
        <w:rPr>
          <w:color w:val="000000"/>
          <w:sz w:val="24"/>
          <w:szCs w:val="24"/>
        </w:rPr>
        <w:t xml:space="preserve">, commonly known as the curry tree, is particularly notable </w:t>
      </w:r>
      <w:r w:rsidRPr="004276ED">
        <w:rPr>
          <w:color w:val="000000"/>
          <w:sz w:val="24"/>
          <w:szCs w:val="24"/>
        </w:rPr>
        <w:lastRenderedPageBreak/>
        <w:t>for its therapeutic properties, which are attributed to a diverse array of bioactive compounds including alkaloids, phenolics, and flavonoids</w:t>
      </w:r>
      <w:r w:rsidR="00511E91">
        <w:rPr>
          <w:color w:val="000000"/>
          <w:sz w:val="24"/>
          <w:szCs w:val="24"/>
        </w:rPr>
        <w:t xml:space="preserve"> (</w:t>
      </w:r>
      <w:r w:rsidR="00511E91" w:rsidRPr="00E70DF1">
        <w:rPr>
          <w:sz w:val="24"/>
          <w:szCs w:val="24"/>
        </w:rPr>
        <w:t>Abdelwahab</w:t>
      </w:r>
      <w:r w:rsidR="00511E91">
        <w:rPr>
          <w:sz w:val="24"/>
          <w:szCs w:val="24"/>
        </w:rPr>
        <w:t xml:space="preserve"> 2022)</w:t>
      </w:r>
      <w:r w:rsidRPr="004276ED">
        <w:rPr>
          <w:color w:val="000000"/>
          <w:sz w:val="24"/>
          <w:szCs w:val="24"/>
        </w:rPr>
        <w:t xml:space="preserve">. These phytochemicals not only act as reducing agents for silver ions but also serve as stabilizing agents, preventing agglomeration of the newly formed nanoparticles </w:t>
      </w:r>
      <w:r w:rsidR="00640231">
        <w:rPr>
          <w:color w:val="000000"/>
          <w:sz w:val="24"/>
          <w:szCs w:val="24"/>
        </w:rPr>
        <w:t>(</w:t>
      </w:r>
      <w:proofErr w:type="spellStart"/>
      <w:r w:rsidR="00640231" w:rsidRPr="00E70DF1">
        <w:rPr>
          <w:sz w:val="24"/>
          <w:szCs w:val="24"/>
        </w:rPr>
        <w:t>Ashtaputrey</w:t>
      </w:r>
      <w:proofErr w:type="spellEnd"/>
      <w:r w:rsidR="00640231">
        <w:rPr>
          <w:sz w:val="24"/>
          <w:szCs w:val="24"/>
        </w:rPr>
        <w:t xml:space="preserve"> 2022</w:t>
      </w:r>
      <w:proofErr w:type="gramStart"/>
      <w:r w:rsidR="00640231">
        <w:rPr>
          <w:sz w:val="24"/>
          <w:szCs w:val="24"/>
        </w:rPr>
        <w:t>)</w:t>
      </w:r>
      <w:r w:rsidR="00640231">
        <w:rPr>
          <w:color w:val="000000"/>
          <w:sz w:val="24"/>
          <w:szCs w:val="24"/>
        </w:rPr>
        <w:t xml:space="preserve"> </w:t>
      </w:r>
      <w:r w:rsidRPr="004276ED">
        <w:rPr>
          <w:color w:val="000000"/>
          <w:sz w:val="24"/>
          <w:szCs w:val="24"/>
        </w:rPr>
        <w:t>.</w:t>
      </w:r>
      <w:proofErr w:type="gramEnd"/>
      <w:r w:rsidRPr="004276ED">
        <w:rPr>
          <w:color w:val="000000"/>
          <w:sz w:val="24"/>
          <w:szCs w:val="24"/>
        </w:rPr>
        <w:t xml:space="preserve"> The robust medicinal profile of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including its antioxidant, antimicrobial, and anticancer properties, further enhances the therapeutic potential of the synthesized silver nanoparticles</w:t>
      </w:r>
      <w:r w:rsidR="00640231">
        <w:rPr>
          <w:color w:val="000000"/>
          <w:sz w:val="24"/>
          <w:szCs w:val="24"/>
        </w:rPr>
        <w:t xml:space="preserve"> (</w:t>
      </w:r>
      <w:r w:rsidR="00640231" w:rsidRPr="00E70DF1">
        <w:rPr>
          <w:sz w:val="24"/>
          <w:szCs w:val="24"/>
        </w:rPr>
        <w:t>Abdelwahab</w:t>
      </w:r>
      <w:r w:rsidR="00640231">
        <w:rPr>
          <w:sz w:val="24"/>
          <w:szCs w:val="24"/>
        </w:rPr>
        <w:t xml:space="preserve"> 2023)</w:t>
      </w:r>
      <w:r w:rsidRPr="004276ED">
        <w:rPr>
          <w:color w:val="000000"/>
          <w:sz w:val="24"/>
          <w:szCs w:val="24"/>
        </w:rPr>
        <w:t xml:space="preserve">. This integration of green synthesis with the phytochemistry of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offers a promising avenue for developing novel nanomedicines with enhanced efficacy and reduced toxicity</w:t>
      </w:r>
      <w:r w:rsidR="00640231">
        <w:rPr>
          <w:color w:val="000000"/>
          <w:sz w:val="24"/>
          <w:szCs w:val="24"/>
        </w:rPr>
        <w:t xml:space="preserve"> (</w:t>
      </w:r>
      <w:proofErr w:type="spellStart"/>
      <w:r w:rsidR="00640231" w:rsidRPr="00E70DF1">
        <w:rPr>
          <w:sz w:val="24"/>
          <w:szCs w:val="24"/>
        </w:rPr>
        <w:t>Ashtaputrey</w:t>
      </w:r>
      <w:proofErr w:type="spellEnd"/>
      <w:r w:rsidR="00640231">
        <w:rPr>
          <w:sz w:val="24"/>
          <w:szCs w:val="24"/>
        </w:rPr>
        <w:t>., 2017,</w:t>
      </w:r>
      <w:r w:rsidR="00640231" w:rsidRPr="00640231">
        <w:rPr>
          <w:sz w:val="24"/>
          <w:szCs w:val="24"/>
        </w:rPr>
        <w:t xml:space="preserve"> </w:t>
      </w:r>
      <w:r w:rsidR="00640231" w:rsidRPr="00E70DF1">
        <w:rPr>
          <w:sz w:val="24"/>
          <w:szCs w:val="24"/>
        </w:rPr>
        <w:t>Arshad</w:t>
      </w:r>
      <w:r w:rsidR="00640231">
        <w:rPr>
          <w:sz w:val="24"/>
          <w:szCs w:val="24"/>
        </w:rPr>
        <w:t xml:space="preserve"> 2023)</w:t>
      </w:r>
      <w:r w:rsidRPr="004276ED">
        <w:rPr>
          <w:color w:val="000000"/>
          <w:sz w:val="24"/>
          <w:szCs w:val="24"/>
        </w:rPr>
        <w:t xml:space="preserve">. Indeed, the synergistic combination of </w:t>
      </w:r>
      <w:proofErr w:type="spellStart"/>
      <w:r w:rsidRPr="004276ED">
        <w:rPr>
          <w:color w:val="000000"/>
          <w:sz w:val="24"/>
          <w:szCs w:val="24"/>
        </w:rPr>
        <w:t>AgNPs</w:t>
      </w:r>
      <w:proofErr w:type="spellEnd"/>
      <w:r w:rsidRPr="004276ED">
        <w:rPr>
          <w:color w:val="000000"/>
          <w:sz w:val="24"/>
          <w:szCs w:val="24"/>
        </w:rPr>
        <w:t xml:space="preserve"> with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extracts has been explored for its thrombolytic activity, underscoring its multifaceted therapeutic utility </w:t>
      </w:r>
      <w:r w:rsidR="00640231">
        <w:rPr>
          <w:color w:val="000000"/>
          <w:sz w:val="24"/>
          <w:szCs w:val="24"/>
        </w:rPr>
        <w:t>(</w:t>
      </w:r>
      <w:proofErr w:type="gramStart"/>
      <w:r w:rsidR="00640231" w:rsidRPr="00E70DF1">
        <w:rPr>
          <w:sz w:val="24"/>
          <w:szCs w:val="24"/>
        </w:rPr>
        <w:t>Pram</w:t>
      </w:r>
      <w:r w:rsidR="00640231">
        <w:rPr>
          <w:sz w:val="24"/>
          <w:szCs w:val="24"/>
        </w:rPr>
        <w:t xml:space="preserve"> .</w:t>
      </w:r>
      <w:proofErr w:type="gramEnd"/>
      <w:r w:rsidR="00640231">
        <w:rPr>
          <w:sz w:val="24"/>
          <w:szCs w:val="24"/>
        </w:rPr>
        <w:t>, 2022)</w:t>
      </w:r>
      <w:r w:rsidRPr="004276ED">
        <w:rPr>
          <w:color w:val="000000"/>
          <w:sz w:val="24"/>
          <w:szCs w:val="24"/>
        </w:rPr>
        <w:t xml:space="preserve">. This method not only aligns with sustainable practices but also opens new possibilities for targeted drug delivery and biomedical applications </w:t>
      </w:r>
      <w:r w:rsidR="00640231">
        <w:rPr>
          <w:color w:val="000000"/>
          <w:sz w:val="24"/>
          <w:szCs w:val="24"/>
        </w:rPr>
        <w:t>(</w:t>
      </w:r>
      <w:r w:rsidR="00640231" w:rsidRPr="00E70DF1">
        <w:rPr>
          <w:sz w:val="24"/>
          <w:szCs w:val="24"/>
        </w:rPr>
        <w:t>Rahuman</w:t>
      </w:r>
      <w:r w:rsidR="00640231">
        <w:rPr>
          <w:sz w:val="24"/>
          <w:szCs w:val="24"/>
        </w:rPr>
        <w:t>, 2022)</w:t>
      </w:r>
      <w:r>
        <w:rPr>
          <w:color w:val="000000"/>
          <w:sz w:val="24"/>
          <w:szCs w:val="24"/>
        </w:rPr>
        <w:t>.</w:t>
      </w:r>
      <w:r w:rsidRPr="004276ED">
        <w:rPr>
          <w:color w:val="000000"/>
          <w:sz w:val="24"/>
          <w:szCs w:val="24"/>
        </w:rPr>
        <w:t xml:space="preserve"> Green synthesis, particularly using plant extracts, has emerged as a superior method compared to traditional chemical and physical techniques due to its simplicity, cost-effectiveness, and environmentally friendly attributes</w:t>
      </w:r>
      <w:r w:rsidR="00640231">
        <w:rPr>
          <w:color w:val="000000"/>
          <w:sz w:val="24"/>
          <w:szCs w:val="24"/>
        </w:rPr>
        <w:t xml:space="preserve"> (</w:t>
      </w:r>
      <w:r w:rsidR="00640231" w:rsidRPr="00E70DF1">
        <w:rPr>
          <w:sz w:val="24"/>
          <w:szCs w:val="24"/>
        </w:rPr>
        <w:t>Sarwer</w:t>
      </w:r>
      <w:r w:rsidR="00640231">
        <w:rPr>
          <w:sz w:val="24"/>
          <w:szCs w:val="24"/>
        </w:rPr>
        <w:t>.,2022)</w:t>
      </w:r>
      <w:r w:rsidRPr="004276ED">
        <w:rPr>
          <w:color w:val="000000"/>
          <w:sz w:val="24"/>
          <w:szCs w:val="24"/>
        </w:rPr>
        <w:t xml:space="preserve">. This approach utilizes various plant-based metabolites, such as phenolics, terpenoids, and flavonoids, to reduce metal ions, acting as natural reducing and capping agents for nanoparticle formation </w:t>
      </w:r>
      <w:r w:rsidR="00640231">
        <w:rPr>
          <w:color w:val="000000"/>
          <w:sz w:val="24"/>
          <w:szCs w:val="24"/>
        </w:rPr>
        <w:t>(</w:t>
      </w:r>
      <w:r w:rsidR="00640231" w:rsidRPr="00E70DF1">
        <w:rPr>
          <w:sz w:val="24"/>
          <w:szCs w:val="24"/>
        </w:rPr>
        <w:t>Fares</w:t>
      </w:r>
      <w:r w:rsidR="00640231">
        <w:rPr>
          <w:sz w:val="24"/>
          <w:szCs w:val="24"/>
        </w:rPr>
        <w:t xml:space="preserve"> </w:t>
      </w:r>
      <w:r w:rsidR="00640231" w:rsidRPr="00640231">
        <w:rPr>
          <w:i/>
          <w:iCs/>
          <w:sz w:val="24"/>
          <w:szCs w:val="24"/>
        </w:rPr>
        <w:t>et al</w:t>
      </w:r>
      <w:r w:rsidR="00640231">
        <w:rPr>
          <w:sz w:val="24"/>
          <w:szCs w:val="24"/>
        </w:rPr>
        <w:t>., 2021.,</w:t>
      </w:r>
      <w:r w:rsidR="00640231" w:rsidRPr="00640231">
        <w:rPr>
          <w:sz w:val="24"/>
          <w:szCs w:val="24"/>
        </w:rPr>
        <w:t xml:space="preserve"> </w:t>
      </w:r>
      <w:r w:rsidR="00640231" w:rsidRPr="00E70DF1">
        <w:rPr>
          <w:sz w:val="24"/>
          <w:szCs w:val="24"/>
        </w:rPr>
        <w:t>Habeeb</w:t>
      </w:r>
      <w:r w:rsidR="00640231">
        <w:rPr>
          <w:sz w:val="24"/>
          <w:szCs w:val="24"/>
        </w:rPr>
        <w:t xml:space="preserve"> </w:t>
      </w:r>
      <w:r w:rsidR="00640231" w:rsidRPr="00640231">
        <w:rPr>
          <w:i/>
          <w:iCs/>
          <w:sz w:val="24"/>
          <w:szCs w:val="24"/>
        </w:rPr>
        <w:t>et al</w:t>
      </w:r>
      <w:r w:rsidR="00640231">
        <w:rPr>
          <w:sz w:val="24"/>
          <w:szCs w:val="24"/>
        </w:rPr>
        <w:t>., 2022).</w:t>
      </w:r>
      <w:r w:rsidR="00640231" w:rsidRPr="004276ED">
        <w:rPr>
          <w:color w:val="000000"/>
          <w:sz w:val="24"/>
          <w:szCs w:val="24"/>
        </w:rPr>
        <w:t xml:space="preserve"> These</w:t>
      </w:r>
      <w:r w:rsidRPr="004276ED">
        <w:rPr>
          <w:color w:val="000000"/>
          <w:sz w:val="24"/>
          <w:szCs w:val="24"/>
        </w:rPr>
        <w:t xml:space="preserve"> naturally occurring biomolecules facilitate the formation of stable nanoparticles by preventing agglomeration and imparting unique surface characteristics</w:t>
      </w:r>
      <w:r w:rsidR="00D233EA">
        <w:rPr>
          <w:color w:val="000000"/>
          <w:sz w:val="24"/>
          <w:szCs w:val="24"/>
        </w:rPr>
        <w:t xml:space="preserve"> (</w:t>
      </w:r>
      <w:r w:rsidR="00D233EA" w:rsidRPr="00E70DF1">
        <w:rPr>
          <w:sz w:val="24"/>
          <w:szCs w:val="24"/>
        </w:rPr>
        <w:t>Islam, Md.S</w:t>
      </w:r>
      <w:r w:rsidR="00D233EA">
        <w:rPr>
          <w:sz w:val="24"/>
          <w:szCs w:val="24"/>
        </w:rPr>
        <w:t>., 2021</w:t>
      </w:r>
      <w:r w:rsidR="00640231">
        <w:rPr>
          <w:sz w:val="24"/>
          <w:szCs w:val="24"/>
        </w:rPr>
        <w:t>)</w:t>
      </w:r>
      <w:r w:rsidR="00640231">
        <w:rPr>
          <w:color w:val="000000"/>
          <w:sz w:val="24"/>
          <w:szCs w:val="24"/>
        </w:rPr>
        <w:t>.</w:t>
      </w:r>
      <w:r w:rsidRPr="004276ED">
        <w:rPr>
          <w:color w:val="000000"/>
          <w:sz w:val="24"/>
          <w:szCs w:val="24"/>
        </w:rPr>
        <w:t xml:space="preserve"> </w:t>
      </w:r>
      <w:r w:rsidRPr="00FB75EF">
        <w:rPr>
          <w:color w:val="000000"/>
          <w:sz w:val="24"/>
          <w:szCs w:val="24"/>
        </w:rPr>
        <w:t xml:space="preserve">Utilizing a green synthesis approach, silver nanoparticles were successfully synthesized from </w:t>
      </w:r>
      <w:proofErr w:type="spellStart"/>
      <w:r w:rsidRPr="00FB75EF">
        <w:rPr>
          <w:i/>
          <w:iCs/>
          <w:color w:val="000000"/>
          <w:sz w:val="24"/>
          <w:szCs w:val="24"/>
        </w:rPr>
        <w:t>Martynia</w:t>
      </w:r>
      <w:proofErr w:type="spellEnd"/>
      <w:r w:rsidRPr="00FB75EF">
        <w:rPr>
          <w:i/>
          <w:iCs/>
          <w:color w:val="000000"/>
          <w:sz w:val="24"/>
          <w:szCs w:val="24"/>
        </w:rPr>
        <w:t xml:space="preserve"> annua</w:t>
      </w:r>
      <w:r w:rsidRPr="00FB75EF">
        <w:rPr>
          <w:color w:val="000000"/>
          <w:sz w:val="24"/>
          <w:szCs w:val="24"/>
        </w:rPr>
        <w:t xml:space="preserve"> and confirmed for </w:t>
      </w:r>
      <w:proofErr w:type="spellStart"/>
      <w:r w:rsidRPr="00FB75EF">
        <w:rPr>
          <w:color w:val="000000"/>
          <w:sz w:val="24"/>
          <w:szCs w:val="24"/>
        </w:rPr>
        <w:t>AgNPs</w:t>
      </w:r>
      <w:proofErr w:type="spellEnd"/>
      <w:r w:rsidRPr="00FB75EF">
        <w:rPr>
          <w:color w:val="000000"/>
          <w:sz w:val="24"/>
          <w:szCs w:val="24"/>
        </w:rPr>
        <w:t xml:space="preserve"> with polygonal morphology, an average size of 64 nm, and a polydispersity index of 0.385. Here </w:t>
      </w:r>
      <w:proofErr w:type="spellStart"/>
      <w:r w:rsidRPr="00FB75EF">
        <w:rPr>
          <w:color w:val="000000"/>
          <w:sz w:val="24"/>
          <w:szCs w:val="24"/>
        </w:rPr>
        <w:t>AgNPs</w:t>
      </w:r>
      <w:proofErr w:type="spellEnd"/>
      <w:r w:rsidRPr="00FB75EF">
        <w:rPr>
          <w:color w:val="000000"/>
          <w:sz w:val="24"/>
          <w:szCs w:val="24"/>
        </w:rPr>
        <w:t xml:space="preserve"> enhanced glucose uptake by yeast cells, indicating their promising therapeutic role in managing diabetes mellitus</w:t>
      </w:r>
      <w:r>
        <w:rPr>
          <w:color w:val="000000"/>
          <w:sz w:val="24"/>
          <w:szCs w:val="24"/>
        </w:rPr>
        <w:t xml:space="preserve"> </w:t>
      </w:r>
      <w:r w:rsidR="00D233EA">
        <w:rPr>
          <w:color w:val="000000"/>
          <w:sz w:val="24"/>
          <w:szCs w:val="24"/>
        </w:rPr>
        <w:t>(</w:t>
      </w:r>
      <w:proofErr w:type="spellStart"/>
      <w:proofErr w:type="gramStart"/>
      <w:r w:rsidR="00D233EA" w:rsidRPr="00E70DF1">
        <w:rPr>
          <w:sz w:val="24"/>
          <w:szCs w:val="24"/>
        </w:rPr>
        <w:t>Abbigeri,</w:t>
      </w:r>
      <w:r w:rsidR="00D233EA" w:rsidRPr="00D233EA">
        <w:rPr>
          <w:i/>
          <w:iCs/>
          <w:sz w:val="24"/>
          <w:szCs w:val="24"/>
        </w:rPr>
        <w:t>et</w:t>
      </w:r>
      <w:proofErr w:type="spellEnd"/>
      <w:r w:rsidR="00D233EA" w:rsidRPr="00D233EA">
        <w:rPr>
          <w:i/>
          <w:iCs/>
          <w:sz w:val="24"/>
          <w:szCs w:val="24"/>
        </w:rPr>
        <w:t xml:space="preserve"> al</w:t>
      </w:r>
      <w:r w:rsidR="00D233EA">
        <w:rPr>
          <w:sz w:val="24"/>
          <w:szCs w:val="24"/>
        </w:rPr>
        <w:t>.</w:t>
      </w:r>
      <w:proofErr w:type="gramEnd"/>
      <w:r w:rsidR="00D233EA">
        <w:rPr>
          <w:sz w:val="24"/>
          <w:szCs w:val="24"/>
        </w:rPr>
        <w:t>, 2025)</w:t>
      </w:r>
      <w:r w:rsidR="00D233EA">
        <w:rPr>
          <w:color w:val="000000"/>
          <w:sz w:val="24"/>
          <w:szCs w:val="24"/>
        </w:rPr>
        <w:t xml:space="preserve"> </w:t>
      </w:r>
      <w:r w:rsidRPr="00FB75EF">
        <w:rPr>
          <w:color w:val="000000"/>
          <w:sz w:val="24"/>
          <w:szCs w:val="24"/>
        </w:rPr>
        <w:t>. </w:t>
      </w:r>
      <w:r w:rsidRPr="00FB75EF">
        <w:rPr>
          <w:i/>
          <w:iCs/>
          <w:color w:val="000000"/>
          <w:sz w:val="24"/>
          <w:szCs w:val="24"/>
        </w:rPr>
        <w:t>Simarouba glauca</w:t>
      </w:r>
      <w:r w:rsidRPr="00FB75EF">
        <w:rPr>
          <w:color w:val="000000"/>
          <w:sz w:val="24"/>
          <w:szCs w:val="24"/>
        </w:rPr>
        <w:t xml:space="preserve"> leaf extract used for silver nanoparticles synthesis having UV-</w:t>
      </w:r>
      <w:proofErr w:type="gramStart"/>
      <w:r w:rsidRPr="00FB75EF">
        <w:rPr>
          <w:color w:val="000000"/>
          <w:sz w:val="24"/>
          <w:szCs w:val="24"/>
        </w:rPr>
        <w:t>Vis</w:t>
      </w:r>
      <w:proofErr w:type="gramEnd"/>
      <w:r w:rsidRPr="00FB75EF">
        <w:rPr>
          <w:color w:val="000000"/>
          <w:sz w:val="24"/>
          <w:szCs w:val="24"/>
        </w:rPr>
        <w:t xml:space="preserve"> spectra at 413 nm with 12.45 nm size and able to control A549 cells as a cancer cell and improved the paralysis</w:t>
      </w:r>
      <w:r>
        <w:rPr>
          <w:color w:val="000000"/>
          <w:sz w:val="24"/>
          <w:szCs w:val="24"/>
        </w:rPr>
        <w:t xml:space="preserve"> once</w:t>
      </w:r>
      <w:r w:rsidRPr="00FB75EF">
        <w:rPr>
          <w:color w:val="000000"/>
          <w:sz w:val="24"/>
          <w:szCs w:val="24"/>
        </w:rPr>
        <w:t xml:space="preserve"> assessed in </w:t>
      </w:r>
      <w:r w:rsidRPr="00FB75EF">
        <w:rPr>
          <w:i/>
          <w:iCs/>
          <w:color w:val="000000"/>
          <w:sz w:val="24"/>
          <w:szCs w:val="24"/>
        </w:rPr>
        <w:t>Caenorhabditis elegans</w:t>
      </w:r>
      <w:r>
        <w:rPr>
          <w:i/>
          <w:iCs/>
          <w:color w:val="000000"/>
          <w:sz w:val="24"/>
          <w:szCs w:val="24"/>
        </w:rPr>
        <w:t xml:space="preserve"> </w:t>
      </w:r>
      <w:r w:rsidR="00D233EA">
        <w:rPr>
          <w:color w:val="000000"/>
          <w:sz w:val="24"/>
          <w:szCs w:val="24"/>
        </w:rPr>
        <w:t>(</w:t>
      </w:r>
      <w:r w:rsidR="00D233EA" w:rsidRPr="00E70DF1">
        <w:rPr>
          <w:sz w:val="24"/>
          <w:szCs w:val="24"/>
        </w:rPr>
        <w:t>Bhavi</w:t>
      </w:r>
      <w:r w:rsidR="00D233EA">
        <w:rPr>
          <w:sz w:val="24"/>
          <w:szCs w:val="24"/>
        </w:rPr>
        <w:t xml:space="preserve"> </w:t>
      </w:r>
      <w:r w:rsidR="00D233EA" w:rsidRPr="00D233EA">
        <w:rPr>
          <w:i/>
          <w:iCs/>
          <w:sz w:val="24"/>
          <w:szCs w:val="24"/>
        </w:rPr>
        <w:t>et al.,</w:t>
      </w:r>
      <w:r w:rsidR="00D233EA">
        <w:rPr>
          <w:sz w:val="24"/>
          <w:szCs w:val="24"/>
        </w:rPr>
        <w:t xml:space="preserve"> 2024)</w:t>
      </w:r>
      <w:r>
        <w:rPr>
          <w:sz w:val="24"/>
          <w:szCs w:val="24"/>
        </w:rPr>
        <w:t>.</w:t>
      </w:r>
      <w:r>
        <w:rPr>
          <w:color w:val="000000"/>
          <w:sz w:val="24"/>
          <w:szCs w:val="24"/>
        </w:rPr>
        <w:t xml:space="preserve"> </w:t>
      </w:r>
      <w:r w:rsidRPr="00FB75EF">
        <w:rPr>
          <w:color w:val="000000"/>
          <w:sz w:val="24"/>
          <w:szCs w:val="24"/>
        </w:rPr>
        <w:t>Nanotechnology presents novel avenues for skin cancer treatment, leveraging its benefits in precise drug delivery, advanced imaging techniques, and diagnostic applications.</w:t>
      </w:r>
      <w:r>
        <w:rPr>
          <w:color w:val="000000"/>
          <w:sz w:val="24"/>
          <w:szCs w:val="24"/>
        </w:rPr>
        <w:t xml:space="preserve"> Thus, n</w:t>
      </w:r>
      <w:r w:rsidRPr="00FB75EF">
        <w:rPr>
          <w:color w:val="000000"/>
          <w:sz w:val="24"/>
          <w:szCs w:val="24"/>
        </w:rPr>
        <w:t>anomaterials prove highly advantageous in dermatology by augmenting the penetration and sustained retention of therapeutic agents, thereby mitigating adverse effects</w:t>
      </w:r>
      <w:r>
        <w:rPr>
          <w:color w:val="000000"/>
          <w:sz w:val="24"/>
          <w:szCs w:val="24"/>
        </w:rPr>
        <w:t xml:space="preserve"> </w:t>
      </w:r>
      <w:r w:rsidR="00D233EA">
        <w:rPr>
          <w:color w:val="000000"/>
          <w:sz w:val="24"/>
          <w:szCs w:val="24"/>
        </w:rPr>
        <w:t>(</w:t>
      </w:r>
      <w:proofErr w:type="spellStart"/>
      <w:r w:rsidR="00D233EA" w:rsidRPr="00E70DF1">
        <w:rPr>
          <w:sz w:val="24"/>
          <w:szCs w:val="24"/>
        </w:rPr>
        <w:t>Jadhav</w:t>
      </w:r>
      <w:r w:rsidR="00D233EA">
        <w:rPr>
          <w:sz w:val="24"/>
          <w:szCs w:val="24"/>
        </w:rPr>
        <w:t>et</w:t>
      </w:r>
      <w:proofErr w:type="spellEnd"/>
      <w:r w:rsidR="00D233EA">
        <w:rPr>
          <w:sz w:val="24"/>
          <w:szCs w:val="24"/>
        </w:rPr>
        <w:t xml:space="preserve"> al., 2024)</w:t>
      </w:r>
      <w:r w:rsidRPr="00FB75EF">
        <w:rPr>
          <w:color w:val="000000"/>
          <w:sz w:val="24"/>
          <w:szCs w:val="24"/>
        </w:rPr>
        <w:t>.</w:t>
      </w:r>
      <w:r>
        <w:rPr>
          <w:color w:val="000000"/>
          <w:sz w:val="24"/>
          <w:szCs w:val="24"/>
        </w:rPr>
        <w:t xml:space="preserve"> </w:t>
      </w:r>
      <w:r w:rsidRPr="00FB75EF">
        <w:rPr>
          <w:color w:val="000000"/>
          <w:sz w:val="24"/>
          <w:szCs w:val="24"/>
        </w:rPr>
        <w:t xml:space="preserve">Biologically-based nanomaterials have garnered significant interest for cancer therapy owing to their notable </w:t>
      </w:r>
      <w:r w:rsidRPr="00FB75EF">
        <w:rPr>
          <w:color w:val="000000"/>
          <w:sz w:val="24"/>
          <w:szCs w:val="24"/>
        </w:rPr>
        <w:lastRenderedPageBreak/>
        <w:t>characteristics and effects, such as biocompatibility, biosafety, biodegradability, and their synergistic and autologous therapeutic potential</w:t>
      </w:r>
      <w:r>
        <w:rPr>
          <w:color w:val="000000"/>
          <w:sz w:val="24"/>
          <w:szCs w:val="24"/>
        </w:rPr>
        <w:t xml:space="preserve"> </w:t>
      </w:r>
      <w:r w:rsidR="00D233EA">
        <w:rPr>
          <w:color w:val="000000"/>
          <w:sz w:val="24"/>
          <w:szCs w:val="24"/>
        </w:rPr>
        <w:t>(</w:t>
      </w:r>
      <w:r w:rsidR="00D233EA" w:rsidRPr="00E70DF1">
        <w:rPr>
          <w:sz w:val="24"/>
          <w:szCs w:val="24"/>
        </w:rPr>
        <w:t>Elemike, E.E</w:t>
      </w:r>
      <w:r w:rsidR="00D233EA">
        <w:rPr>
          <w:sz w:val="24"/>
          <w:szCs w:val="24"/>
        </w:rPr>
        <w:t xml:space="preserve"> </w:t>
      </w:r>
      <w:r w:rsidR="00D233EA" w:rsidRPr="00D233EA">
        <w:rPr>
          <w:i/>
          <w:iCs/>
          <w:sz w:val="24"/>
          <w:szCs w:val="24"/>
        </w:rPr>
        <w:t>et al</w:t>
      </w:r>
      <w:r w:rsidR="00D233EA">
        <w:rPr>
          <w:sz w:val="24"/>
          <w:szCs w:val="24"/>
        </w:rPr>
        <w:t>., 2025)</w:t>
      </w:r>
      <w:r>
        <w:rPr>
          <w:color w:val="000000"/>
          <w:sz w:val="24"/>
          <w:szCs w:val="24"/>
        </w:rPr>
        <w:t xml:space="preserve"> </w:t>
      </w:r>
      <w:r w:rsidRPr="00FB75EF">
        <w:rPr>
          <w:color w:val="000000"/>
          <w:sz w:val="24"/>
          <w:szCs w:val="24"/>
        </w:rPr>
        <w:t xml:space="preserve">By addressing current challenges through concerted interdisciplinary efforts, biosynthesized nanoparticles hold the potential to transform fields such as nanomedicine, agriculture, and environmental sustainability, thereby ushering in a new era of sustainable technological advancements </w:t>
      </w:r>
      <w:r>
        <w:rPr>
          <w:color w:val="000000"/>
          <w:sz w:val="24"/>
          <w:szCs w:val="24"/>
        </w:rPr>
        <w:t>[18]</w:t>
      </w:r>
      <w:r w:rsidRPr="00FB75EF">
        <w:rPr>
          <w:color w:val="000000"/>
          <w:sz w:val="24"/>
          <w:szCs w:val="24"/>
        </w:rPr>
        <w:t>.</w:t>
      </w:r>
      <w:r>
        <w:rPr>
          <w:color w:val="000000"/>
          <w:sz w:val="24"/>
          <w:szCs w:val="24"/>
        </w:rPr>
        <w:t xml:space="preserve"> Hence based on the previous data published, </w:t>
      </w:r>
      <w:r w:rsidRPr="004276ED">
        <w:rPr>
          <w:color w:val="000000"/>
          <w:sz w:val="24"/>
          <w:szCs w:val="24"/>
        </w:rPr>
        <w:t xml:space="preserve">present study </w:t>
      </w:r>
      <w:r>
        <w:rPr>
          <w:color w:val="000000"/>
          <w:sz w:val="24"/>
          <w:szCs w:val="24"/>
        </w:rPr>
        <w:t xml:space="preserve">synthesized </w:t>
      </w:r>
      <w:proofErr w:type="spellStart"/>
      <w:r w:rsidRPr="004276ED">
        <w:rPr>
          <w:color w:val="000000"/>
          <w:sz w:val="24"/>
          <w:szCs w:val="24"/>
        </w:rPr>
        <w:t>AgNPs</w:t>
      </w:r>
      <w:proofErr w:type="spellEnd"/>
      <w:r w:rsidRPr="004276ED">
        <w:rPr>
          <w:color w:val="000000"/>
          <w:sz w:val="24"/>
          <w:szCs w:val="24"/>
        </w:rPr>
        <w:t xml:space="preserve"> </w:t>
      </w:r>
      <w:r>
        <w:rPr>
          <w:color w:val="000000"/>
          <w:sz w:val="24"/>
          <w:szCs w:val="24"/>
        </w:rPr>
        <w:t>from</w:t>
      </w:r>
      <w:r w:rsidRPr="004276ED">
        <w:rPr>
          <w:color w:val="000000"/>
          <w:sz w:val="24"/>
          <w:szCs w:val="24"/>
        </w:rPr>
        <w:t xml:space="preserve">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extracts </w:t>
      </w:r>
      <w:r>
        <w:rPr>
          <w:color w:val="000000"/>
          <w:sz w:val="24"/>
          <w:szCs w:val="24"/>
        </w:rPr>
        <w:t xml:space="preserve">and </w:t>
      </w:r>
      <w:r w:rsidRPr="004276ED">
        <w:rPr>
          <w:color w:val="000000"/>
          <w:sz w:val="24"/>
          <w:szCs w:val="24"/>
        </w:rPr>
        <w:t xml:space="preserve">screened for the antibacterial, antioxidant, antibiofilm and anticancer activity as per </w:t>
      </w:r>
      <w:r>
        <w:rPr>
          <w:i/>
          <w:iCs/>
          <w:color w:val="000000"/>
          <w:sz w:val="24"/>
          <w:szCs w:val="24"/>
        </w:rPr>
        <w:t>i</w:t>
      </w:r>
      <w:r w:rsidRPr="004276ED">
        <w:rPr>
          <w:i/>
          <w:iCs/>
          <w:color w:val="000000"/>
          <w:sz w:val="24"/>
          <w:szCs w:val="24"/>
        </w:rPr>
        <w:t>n vitro</w:t>
      </w:r>
      <w:r w:rsidRPr="004276ED">
        <w:rPr>
          <w:color w:val="000000"/>
          <w:sz w:val="24"/>
          <w:szCs w:val="24"/>
        </w:rPr>
        <w:t xml:space="preserve"> protocols to confirm its roles in future therap</w:t>
      </w:r>
      <w:r>
        <w:rPr>
          <w:color w:val="000000"/>
          <w:sz w:val="24"/>
          <w:szCs w:val="24"/>
        </w:rPr>
        <w:t>ies.</w:t>
      </w:r>
    </w:p>
    <w:p w14:paraId="3B212CDC" w14:textId="0E328B0E" w:rsidR="00024761" w:rsidRPr="004276ED" w:rsidRDefault="00361900" w:rsidP="00024761">
      <w:pPr>
        <w:spacing w:line="360" w:lineRule="auto"/>
        <w:jc w:val="both"/>
        <w:rPr>
          <w:b/>
          <w:bCs/>
          <w:sz w:val="24"/>
          <w:szCs w:val="24"/>
          <w:lang w:val="en-US"/>
        </w:rPr>
      </w:pPr>
      <w:r w:rsidRPr="004276ED">
        <w:rPr>
          <w:b/>
          <w:bCs/>
          <w:sz w:val="24"/>
          <w:szCs w:val="24"/>
          <w:lang w:val="en-US"/>
        </w:rPr>
        <w:t xml:space="preserve">MATERIALS AND </w:t>
      </w:r>
      <w:r>
        <w:rPr>
          <w:b/>
          <w:bCs/>
          <w:sz w:val="24"/>
          <w:szCs w:val="24"/>
          <w:lang w:val="en-US"/>
        </w:rPr>
        <w:t>M</w:t>
      </w:r>
      <w:r w:rsidRPr="004276ED">
        <w:rPr>
          <w:b/>
          <w:bCs/>
          <w:sz w:val="24"/>
          <w:szCs w:val="24"/>
          <w:lang w:val="en-US"/>
        </w:rPr>
        <w:t>ETHODS</w:t>
      </w:r>
    </w:p>
    <w:p w14:paraId="02C2BA82"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 xml:space="preserve">2.1. Preparation of silver nitrate solution </w:t>
      </w:r>
    </w:p>
    <w:p w14:paraId="0379D037" w14:textId="77777777" w:rsidR="00024761" w:rsidRPr="004276ED" w:rsidRDefault="00024761" w:rsidP="00BA5819">
      <w:pPr>
        <w:spacing w:line="360" w:lineRule="auto"/>
        <w:jc w:val="both"/>
        <w:rPr>
          <w:sz w:val="24"/>
          <w:szCs w:val="24"/>
          <w:lang w:val="en-US"/>
        </w:rPr>
      </w:pPr>
      <w:r w:rsidRPr="004276ED">
        <w:rPr>
          <w:sz w:val="24"/>
          <w:szCs w:val="24"/>
          <w:lang w:val="en-US"/>
        </w:rPr>
        <w:t>In the present study silver nitrate was used as a silver salt (</w:t>
      </w:r>
      <w:proofErr w:type="spellStart"/>
      <w:r w:rsidRPr="004276ED">
        <w:rPr>
          <w:sz w:val="24"/>
          <w:szCs w:val="24"/>
          <w:lang w:val="en-US"/>
        </w:rPr>
        <w:t>HiMedia</w:t>
      </w:r>
      <w:proofErr w:type="spellEnd"/>
      <w:r w:rsidRPr="004276ED">
        <w:rPr>
          <w:sz w:val="24"/>
          <w:szCs w:val="24"/>
          <w:lang w:val="en-US"/>
        </w:rPr>
        <w:t>) and prepared as 1M in aqueous solution.</w:t>
      </w:r>
    </w:p>
    <w:p w14:paraId="7335904B"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2.2. Plant collection and preparation of aqueous solution</w:t>
      </w:r>
    </w:p>
    <w:p w14:paraId="68ED7490" w14:textId="77777777" w:rsidR="00024761" w:rsidRDefault="00024761" w:rsidP="00BA5819">
      <w:pPr>
        <w:spacing w:line="360" w:lineRule="auto"/>
        <w:jc w:val="both"/>
        <w:rPr>
          <w:sz w:val="24"/>
          <w:szCs w:val="24"/>
          <w:lang w:val="en-US"/>
        </w:rPr>
      </w:pPr>
      <w:r w:rsidRPr="004276ED">
        <w:rPr>
          <w:sz w:val="24"/>
          <w:szCs w:val="24"/>
          <w:lang w:val="en-US"/>
        </w:rPr>
        <w:t xml:space="preserve">Fresh leaves of </w:t>
      </w:r>
      <w:proofErr w:type="spellStart"/>
      <w:r w:rsidRPr="004276ED">
        <w:rPr>
          <w:i/>
          <w:iCs/>
          <w:sz w:val="24"/>
          <w:szCs w:val="24"/>
          <w:lang w:val="en-US"/>
        </w:rPr>
        <w:t>Murraya</w:t>
      </w:r>
      <w:proofErr w:type="spellEnd"/>
      <w:r w:rsidRPr="004276ED">
        <w:rPr>
          <w:i/>
          <w:iCs/>
          <w:sz w:val="24"/>
          <w:szCs w:val="24"/>
          <w:lang w:val="en-US"/>
        </w:rPr>
        <w:t xml:space="preserve"> </w:t>
      </w:r>
      <w:proofErr w:type="spellStart"/>
      <w:r w:rsidRPr="004276ED">
        <w:rPr>
          <w:i/>
          <w:iCs/>
          <w:sz w:val="24"/>
          <w:szCs w:val="24"/>
          <w:lang w:val="en-US"/>
        </w:rPr>
        <w:t>koenigii</w:t>
      </w:r>
      <w:proofErr w:type="spellEnd"/>
      <w:r w:rsidRPr="004276ED">
        <w:rPr>
          <w:i/>
          <w:iCs/>
          <w:sz w:val="24"/>
          <w:szCs w:val="24"/>
          <w:lang w:val="en-US"/>
        </w:rPr>
        <w:t xml:space="preserve"> </w:t>
      </w:r>
      <w:r w:rsidRPr="004276ED">
        <w:rPr>
          <w:sz w:val="24"/>
          <w:szCs w:val="24"/>
          <w:lang w:val="en-US"/>
        </w:rPr>
        <w:t>were air dried</w:t>
      </w:r>
      <w:r>
        <w:rPr>
          <w:sz w:val="24"/>
          <w:szCs w:val="24"/>
          <w:lang w:val="en-US"/>
        </w:rPr>
        <w:t>, powdered</w:t>
      </w:r>
      <w:r w:rsidRPr="004276ED">
        <w:rPr>
          <w:sz w:val="24"/>
          <w:szCs w:val="24"/>
          <w:lang w:val="en-US"/>
        </w:rPr>
        <w:t xml:space="preserve"> and passed through muslin to get fine </w:t>
      </w:r>
      <w:r>
        <w:rPr>
          <w:sz w:val="24"/>
          <w:szCs w:val="24"/>
          <w:lang w:val="en-US"/>
        </w:rPr>
        <w:t>content</w:t>
      </w:r>
      <w:r w:rsidRPr="004276ED">
        <w:rPr>
          <w:sz w:val="24"/>
          <w:szCs w:val="24"/>
          <w:lang w:val="en-US"/>
        </w:rPr>
        <w:t xml:space="preserve">. 20 grams of plant powder then transferred to 200 ml distilled water and allowed to boil for 15 minutes, </w:t>
      </w:r>
      <w:r>
        <w:rPr>
          <w:sz w:val="24"/>
          <w:szCs w:val="24"/>
          <w:lang w:val="en-US"/>
        </w:rPr>
        <w:t>further</w:t>
      </w:r>
      <w:r w:rsidRPr="004276ED">
        <w:rPr>
          <w:sz w:val="24"/>
          <w:szCs w:val="24"/>
          <w:lang w:val="en-US"/>
        </w:rPr>
        <w:t xml:space="preserve"> cooled and filtered to be used as reducing agent source.</w:t>
      </w:r>
    </w:p>
    <w:p w14:paraId="789D9572" w14:textId="77777777" w:rsidR="00024761" w:rsidRPr="00B10ADD" w:rsidRDefault="00024761" w:rsidP="00024761">
      <w:pPr>
        <w:spacing w:line="360" w:lineRule="auto"/>
        <w:jc w:val="both"/>
        <w:rPr>
          <w:sz w:val="24"/>
          <w:szCs w:val="24"/>
          <w:lang w:val="en-US"/>
        </w:rPr>
      </w:pPr>
      <w:r w:rsidRPr="00B10ADD">
        <w:rPr>
          <w:i/>
          <w:iCs/>
          <w:sz w:val="24"/>
          <w:szCs w:val="24"/>
          <w:lang w:val="en-US"/>
        </w:rPr>
        <w:t>2.3. Synthesis of green silver nanoparticles</w:t>
      </w:r>
    </w:p>
    <w:p w14:paraId="507B2E26" w14:textId="77777777" w:rsidR="00024761" w:rsidRPr="004276ED" w:rsidRDefault="00024761" w:rsidP="00024761">
      <w:pPr>
        <w:spacing w:line="360" w:lineRule="auto"/>
        <w:jc w:val="both"/>
        <w:rPr>
          <w:sz w:val="24"/>
          <w:szCs w:val="24"/>
          <w:lang w:val="en-US"/>
        </w:rPr>
      </w:pPr>
      <w:r w:rsidRPr="004276ED">
        <w:rPr>
          <w:sz w:val="24"/>
          <w:szCs w:val="24"/>
          <w:lang w:val="en-US"/>
        </w:rPr>
        <w:t xml:space="preserve">The silver nanoparticles preparation carried out by adding 8:2 ratio of 1M silver nitrate and plant extract and it was allowed to react at 70°C for 30 minutes on magnetic stirrer and kept for 24 hours of </w:t>
      </w:r>
      <w:proofErr w:type="spellStart"/>
      <w:proofErr w:type="gramStart"/>
      <w:r w:rsidRPr="004276ED">
        <w:rPr>
          <w:sz w:val="24"/>
          <w:szCs w:val="24"/>
          <w:lang w:val="en-US"/>
        </w:rPr>
        <w:t>incubation.Upon</w:t>
      </w:r>
      <w:proofErr w:type="spellEnd"/>
      <w:proofErr w:type="gramEnd"/>
      <w:r w:rsidRPr="004276ED">
        <w:rPr>
          <w:sz w:val="24"/>
          <w:szCs w:val="24"/>
          <w:lang w:val="en-US"/>
        </w:rPr>
        <w:t xml:space="preserve"> incubation change in color indicated formation of </w:t>
      </w:r>
      <w:proofErr w:type="spellStart"/>
      <w:r w:rsidRPr="004276ED">
        <w:rPr>
          <w:sz w:val="24"/>
          <w:szCs w:val="24"/>
          <w:lang w:val="en-US"/>
        </w:rPr>
        <w:t>AgNPs</w:t>
      </w:r>
      <w:proofErr w:type="spellEnd"/>
      <w:r w:rsidRPr="004276ED">
        <w:rPr>
          <w:sz w:val="24"/>
          <w:szCs w:val="24"/>
          <w:lang w:val="en-US"/>
        </w:rPr>
        <w:t xml:space="preserve"> via </w:t>
      </w:r>
      <w:r w:rsidRPr="004276ED">
        <w:rPr>
          <w:i/>
          <w:iCs/>
          <w:sz w:val="24"/>
          <w:szCs w:val="24"/>
          <w:lang w:val="en-US"/>
        </w:rPr>
        <w:t xml:space="preserve">M. </w:t>
      </w:r>
      <w:proofErr w:type="spellStart"/>
      <w:r w:rsidRPr="004276ED">
        <w:rPr>
          <w:i/>
          <w:iCs/>
          <w:sz w:val="24"/>
          <w:szCs w:val="24"/>
          <w:lang w:val="en-US"/>
        </w:rPr>
        <w:t>koenigii</w:t>
      </w:r>
      <w:proofErr w:type="spellEnd"/>
      <w:r w:rsidRPr="004276ED">
        <w:rPr>
          <w:i/>
          <w:iCs/>
          <w:sz w:val="24"/>
          <w:szCs w:val="24"/>
          <w:lang w:val="en-US"/>
        </w:rPr>
        <w:t xml:space="preserve"> </w:t>
      </w:r>
      <w:r w:rsidRPr="004276ED">
        <w:rPr>
          <w:sz w:val="24"/>
          <w:szCs w:val="24"/>
          <w:lang w:val="en-US"/>
        </w:rPr>
        <w:t>reduction which was then centrifuged at 20000 rpm for 30 minutes. The pellet then concentrated by discarding supernatant and calcinated at 500°C for one hour and nanoparticle powder then stored in sealed tube till further use as shown in Fig.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24761" w:rsidRPr="004276ED" w14:paraId="26B81707" w14:textId="77777777" w:rsidTr="00D97D16">
        <w:tc>
          <w:tcPr>
            <w:tcW w:w="9016" w:type="dxa"/>
          </w:tcPr>
          <w:p w14:paraId="20A64BD6" w14:textId="77777777" w:rsidR="00024761" w:rsidRPr="004276ED" w:rsidRDefault="00024761" w:rsidP="00D97D16">
            <w:pPr>
              <w:spacing w:line="360" w:lineRule="auto"/>
              <w:jc w:val="both"/>
              <w:rPr>
                <w:lang w:val="en-US"/>
              </w:rPr>
            </w:pPr>
            <w:r>
              <w:rPr>
                <w:noProof/>
                <w:lang w:val="en-US" w:eastAsia="en-US"/>
              </w:rPr>
              <w:lastRenderedPageBreak/>
              <w:drawing>
                <wp:inline distT="0" distB="0" distL="0" distR="0" wp14:anchorId="28465D6A" wp14:editId="2E7A77DC">
                  <wp:extent cx="6096000" cy="1762125"/>
                  <wp:effectExtent l="19050" t="0" r="0" b="0"/>
                  <wp:docPr id="2" name="Picture 2" descr="C:\Users\Hp\Desktop\phd\phd folder imp\PAPER TO BE PUB\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d\phd folder imp\PAPER TO BE PUB\Untitled.png"/>
                          <pic:cNvPicPr>
                            <a:picLocks noChangeAspect="1" noChangeArrowheads="1"/>
                          </pic:cNvPicPr>
                        </pic:nvPicPr>
                        <pic:blipFill>
                          <a:blip r:embed="rId7" cstate="print"/>
                          <a:srcRect/>
                          <a:stretch>
                            <a:fillRect/>
                          </a:stretch>
                        </pic:blipFill>
                        <pic:spPr bwMode="auto">
                          <a:xfrm>
                            <a:off x="0" y="0"/>
                            <a:ext cx="6096000" cy="1762125"/>
                          </a:xfrm>
                          <a:prstGeom prst="rect">
                            <a:avLst/>
                          </a:prstGeom>
                          <a:noFill/>
                          <a:ln w="9525">
                            <a:noFill/>
                            <a:miter lim="800000"/>
                            <a:headEnd/>
                            <a:tailEnd/>
                          </a:ln>
                        </pic:spPr>
                      </pic:pic>
                    </a:graphicData>
                  </a:graphic>
                </wp:inline>
              </w:drawing>
            </w:r>
          </w:p>
        </w:tc>
      </w:tr>
      <w:tr w:rsidR="00024761" w:rsidRPr="004276ED" w14:paraId="310BB397" w14:textId="77777777" w:rsidTr="00D97D16">
        <w:tc>
          <w:tcPr>
            <w:tcW w:w="9016" w:type="dxa"/>
          </w:tcPr>
          <w:p w14:paraId="7F58298D" w14:textId="77777777" w:rsidR="00024761" w:rsidRPr="00C86D06" w:rsidRDefault="00024761" w:rsidP="00D97D16">
            <w:pPr>
              <w:pStyle w:val="Normal1"/>
              <w:jc w:val="both"/>
              <w:rPr>
                <w:bCs/>
                <w:iCs/>
                <w:sz w:val="24"/>
                <w:szCs w:val="24"/>
              </w:rPr>
            </w:pPr>
            <w:r w:rsidRPr="00C86D06">
              <w:rPr>
                <w:bCs/>
                <w:iCs/>
                <w:sz w:val="24"/>
                <w:szCs w:val="24"/>
              </w:rPr>
              <w:t>Figure. 1 Schematic repres</w:t>
            </w:r>
            <w:r>
              <w:rPr>
                <w:bCs/>
                <w:iCs/>
              </w:rPr>
              <w:t xml:space="preserve">entation of </w:t>
            </w:r>
            <w:proofErr w:type="spellStart"/>
            <w:r>
              <w:rPr>
                <w:bCs/>
                <w:iCs/>
              </w:rPr>
              <w:t>Ag</w:t>
            </w:r>
            <w:r w:rsidRPr="00C86D06">
              <w:rPr>
                <w:bCs/>
                <w:iCs/>
                <w:sz w:val="24"/>
                <w:szCs w:val="24"/>
              </w:rPr>
              <w:t>NPs</w:t>
            </w:r>
            <w:proofErr w:type="spellEnd"/>
            <w:r w:rsidRPr="00C86D06">
              <w:rPr>
                <w:bCs/>
                <w:iCs/>
                <w:sz w:val="24"/>
                <w:szCs w:val="24"/>
              </w:rPr>
              <w:t>.</w:t>
            </w:r>
          </w:p>
          <w:p w14:paraId="743F0765" w14:textId="77777777" w:rsidR="00024761" w:rsidRPr="004276ED" w:rsidRDefault="00024761" w:rsidP="00D97D16">
            <w:pPr>
              <w:spacing w:line="360" w:lineRule="auto"/>
              <w:jc w:val="both"/>
              <w:rPr>
                <w:noProof/>
              </w:rPr>
            </w:pPr>
          </w:p>
        </w:tc>
      </w:tr>
      <w:tr w:rsidR="00024761" w:rsidRPr="004276ED" w14:paraId="0000A9FB" w14:textId="77777777" w:rsidTr="00D97D16">
        <w:tc>
          <w:tcPr>
            <w:tcW w:w="9016" w:type="dxa"/>
          </w:tcPr>
          <w:p w14:paraId="28F5721C" w14:textId="77777777" w:rsidR="00BA5819" w:rsidRPr="00B10ADD" w:rsidRDefault="00BA5819" w:rsidP="00BA5819">
            <w:pPr>
              <w:spacing w:before="0" w:after="160" w:line="360" w:lineRule="auto"/>
              <w:contextualSpacing/>
              <w:jc w:val="both"/>
              <w:rPr>
                <w:i/>
                <w:iCs/>
                <w:sz w:val="24"/>
                <w:szCs w:val="24"/>
                <w:lang w:val="en-US"/>
              </w:rPr>
            </w:pPr>
            <w:r w:rsidRPr="00B10ADD">
              <w:rPr>
                <w:i/>
                <w:iCs/>
                <w:sz w:val="24"/>
                <w:szCs w:val="24"/>
                <w:lang w:val="en-US"/>
              </w:rPr>
              <w:t>2.5. Characterization of silver nanoparticles</w:t>
            </w:r>
          </w:p>
          <w:p w14:paraId="6B27763C" w14:textId="06161936" w:rsidR="00BA5819" w:rsidRPr="00BA5819" w:rsidRDefault="00BA5819" w:rsidP="00BA5819">
            <w:pPr>
              <w:spacing w:before="0" w:after="160" w:line="360" w:lineRule="auto"/>
              <w:contextualSpacing/>
              <w:jc w:val="both"/>
              <w:rPr>
                <w:sz w:val="24"/>
                <w:szCs w:val="24"/>
                <w:lang w:val="en-US"/>
              </w:rPr>
            </w:pPr>
            <w:r w:rsidRPr="00BA5819">
              <w:rPr>
                <w:sz w:val="24"/>
                <w:szCs w:val="24"/>
                <w:lang w:val="en-US"/>
              </w:rPr>
              <w:t xml:space="preserve">UV-Visible spectroscopy the absorption maxima recorded for </w:t>
            </w:r>
            <w:proofErr w:type="spellStart"/>
            <w:r w:rsidRPr="00BA5819">
              <w:rPr>
                <w:sz w:val="24"/>
                <w:szCs w:val="24"/>
                <w:lang w:val="en-US"/>
              </w:rPr>
              <w:t>AgNPs</w:t>
            </w:r>
            <w:proofErr w:type="spellEnd"/>
            <w:r w:rsidRPr="00BA5819">
              <w:rPr>
                <w:sz w:val="24"/>
                <w:szCs w:val="24"/>
                <w:lang w:val="en-US"/>
              </w:rPr>
              <w:t xml:space="preserve"> using wavelength scan at 0-800 nm.</w:t>
            </w:r>
            <w:r>
              <w:rPr>
                <w:sz w:val="24"/>
                <w:szCs w:val="24"/>
                <w:lang w:val="en-US"/>
              </w:rPr>
              <w:t xml:space="preserve"> </w:t>
            </w:r>
            <w:r w:rsidRPr="00BA5819">
              <w:rPr>
                <w:sz w:val="24"/>
                <w:szCs w:val="24"/>
                <w:lang w:val="en-US"/>
              </w:rPr>
              <w:t xml:space="preserve">Fourier Transform Infrared Spectroscopy- </w:t>
            </w:r>
            <w:proofErr w:type="spellStart"/>
            <w:r w:rsidRPr="00BA5819">
              <w:rPr>
                <w:sz w:val="24"/>
                <w:szCs w:val="24"/>
                <w:lang w:val="en-US"/>
              </w:rPr>
              <w:t>AgNPs</w:t>
            </w:r>
            <w:proofErr w:type="spellEnd"/>
            <w:r w:rsidRPr="00BA5819">
              <w:rPr>
                <w:sz w:val="24"/>
                <w:szCs w:val="24"/>
                <w:lang w:val="en-US"/>
              </w:rPr>
              <w:t xml:space="preserve"> in powder form recorded for spectrum-based vibrations once data collected at 500 cm</w:t>
            </w:r>
            <w:r w:rsidRPr="00BA5819">
              <w:rPr>
                <w:sz w:val="24"/>
                <w:szCs w:val="24"/>
                <w:vertAlign w:val="superscript"/>
                <w:lang w:val="en-US"/>
              </w:rPr>
              <w:t>-1</w:t>
            </w:r>
            <w:r w:rsidRPr="00BA5819">
              <w:rPr>
                <w:sz w:val="24"/>
                <w:szCs w:val="24"/>
                <w:lang w:val="en-US"/>
              </w:rPr>
              <w:t xml:space="preserve"> to 4000 cm</w:t>
            </w:r>
            <w:r w:rsidRPr="00BA5819">
              <w:rPr>
                <w:sz w:val="24"/>
                <w:szCs w:val="24"/>
                <w:vertAlign w:val="superscript"/>
                <w:lang w:val="en-US"/>
              </w:rPr>
              <w:t>-1</w:t>
            </w:r>
            <w:r w:rsidRPr="00BA5819">
              <w:rPr>
                <w:sz w:val="24"/>
                <w:szCs w:val="24"/>
                <w:lang w:val="en-US"/>
              </w:rPr>
              <w:t xml:space="preserve"> and data then related to function groups once compared to reference standard </w:t>
            </w:r>
            <w:proofErr w:type="spellStart"/>
            <w:r w:rsidRPr="00BA5819">
              <w:rPr>
                <w:sz w:val="24"/>
                <w:szCs w:val="24"/>
                <w:lang w:val="en-US"/>
              </w:rPr>
              <w:t>data.X</w:t>
            </w:r>
            <w:proofErr w:type="spellEnd"/>
            <w:r w:rsidRPr="00BA5819">
              <w:rPr>
                <w:sz w:val="24"/>
                <w:szCs w:val="24"/>
                <w:lang w:val="en-US"/>
              </w:rPr>
              <w:t xml:space="preserve">-ray Diffraction Analysis (XRD)- XRD carried out by involving X-ray diffractometer model Bruker Eco D8, and confirmed for its crystalline nature. In line TEM also carried out to decipher more in-depth analysis of shape and size nanoparticles. </w:t>
            </w:r>
            <w:r w:rsidR="00D233EA">
              <w:rPr>
                <w:sz w:val="24"/>
                <w:szCs w:val="24"/>
                <w:lang w:val="en-US"/>
              </w:rPr>
              <w:t>(</w:t>
            </w:r>
            <w:proofErr w:type="spellStart"/>
            <w:r w:rsidR="00D233EA" w:rsidRPr="00E70DF1">
              <w:rPr>
                <w:sz w:val="24"/>
                <w:szCs w:val="24"/>
              </w:rPr>
              <w:t>Dawadi</w:t>
            </w:r>
            <w:proofErr w:type="spellEnd"/>
            <w:r w:rsidR="00D233EA" w:rsidRPr="00E70DF1">
              <w:rPr>
                <w:sz w:val="24"/>
                <w:szCs w:val="24"/>
              </w:rPr>
              <w:t xml:space="preserve">, S. </w:t>
            </w:r>
            <w:proofErr w:type="spellStart"/>
            <w:r w:rsidR="00D233EA" w:rsidRPr="00E70DF1">
              <w:rPr>
                <w:sz w:val="24"/>
                <w:szCs w:val="24"/>
              </w:rPr>
              <w:t>Katuwal</w:t>
            </w:r>
            <w:proofErr w:type="spellEnd"/>
            <w:r w:rsidR="00D233EA">
              <w:rPr>
                <w:sz w:val="24"/>
                <w:szCs w:val="24"/>
              </w:rPr>
              <w:t xml:space="preserve"> </w:t>
            </w:r>
            <w:r w:rsidR="00D233EA" w:rsidRPr="00D233EA">
              <w:rPr>
                <w:i/>
                <w:iCs/>
                <w:sz w:val="24"/>
                <w:szCs w:val="24"/>
              </w:rPr>
              <w:t>et al.</w:t>
            </w:r>
            <w:r w:rsidR="00D233EA">
              <w:rPr>
                <w:sz w:val="24"/>
                <w:szCs w:val="24"/>
              </w:rPr>
              <w:t xml:space="preserve">,2021., </w:t>
            </w:r>
            <w:r w:rsidR="00D233EA" w:rsidRPr="00E70DF1">
              <w:rPr>
                <w:sz w:val="24"/>
                <w:szCs w:val="24"/>
              </w:rPr>
              <w:t>Panja, S</w:t>
            </w:r>
            <w:r w:rsidR="00D233EA">
              <w:rPr>
                <w:sz w:val="24"/>
                <w:szCs w:val="24"/>
              </w:rPr>
              <w:t xml:space="preserve"> </w:t>
            </w:r>
            <w:r w:rsidR="00D233EA" w:rsidRPr="00D233EA">
              <w:rPr>
                <w:i/>
                <w:iCs/>
                <w:sz w:val="24"/>
                <w:szCs w:val="24"/>
              </w:rPr>
              <w:t>et al.,</w:t>
            </w:r>
            <w:r w:rsidR="00D233EA">
              <w:rPr>
                <w:sz w:val="24"/>
                <w:szCs w:val="24"/>
              </w:rPr>
              <w:t xml:space="preserve"> 2020).</w:t>
            </w:r>
          </w:p>
          <w:p w14:paraId="63EFC25F" w14:textId="77777777" w:rsidR="00024761" w:rsidRPr="004276ED" w:rsidRDefault="00024761" w:rsidP="00D97D16">
            <w:pPr>
              <w:spacing w:line="360" w:lineRule="auto"/>
              <w:jc w:val="both"/>
              <w:rPr>
                <w:lang w:val="en-US"/>
              </w:rPr>
            </w:pPr>
          </w:p>
        </w:tc>
      </w:tr>
    </w:tbl>
    <w:p w14:paraId="3485B224"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 xml:space="preserve">2.6. Screening of potential for </w:t>
      </w:r>
      <w:proofErr w:type="spellStart"/>
      <w:r>
        <w:rPr>
          <w:i/>
          <w:iCs/>
          <w:sz w:val="24"/>
          <w:szCs w:val="24"/>
          <w:lang w:val="en-US"/>
        </w:rPr>
        <w:t>AgNPs</w:t>
      </w:r>
      <w:proofErr w:type="spellEnd"/>
    </w:p>
    <w:p w14:paraId="080FCC26"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2.6.1. Antibacterial activity</w:t>
      </w:r>
    </w:p>
    <w:p w14:paraId="6117907D" w14:textId="17EA35AC" w:rsidR="00024761" w:rsidRPr="004276ED" w:rsidRDefault="00024761" w:rsidP="00024761">
      <w:pPr>
        <w:spacing w:line="360" w:lineRule="auto"/>
        <w:jc w:val="both"/>
        <w:rPr>
          <w:sz w:val="24"/>
          <w:szCs w:val="24"/>
          <w:lang w:val="en-US"/>
        </w:rPr>
      </w:pPr>
      <w:r w:rsidRPr="004276ED">
        <w:rPr>
          <w:sz w:val="24"/>
          <w:szCs w:val="24"/>
          <w:lang w:val="en-US"/>
        </w:rPr>
        <w:t xml:space="preserve">Here MTCC standard cultures as </w:t>
      </w:r>
      <w:r w:rsidRPr="004276ED">
        <w:rPr>
          <w:i/>
          <w:iCs/>
          <w:sz w:val="24"/>
          <w:szCs w:val="24"/>
          <w:lang w:val="en-US"/>
        </w:rPr>
        <w:t>Escherichia coli</w:t>
      </w:r>
      <w:r w:rsidRPr="004276ED">
        <w:rPr>
          <w:sz w:val="24"/>
          <w:szCs w:val="24"/>
          <w:lang w:val="en-US"/>
        </w:rPr>
        <w:t xml:space="preserve"> and </w:t>
      </w:r>
      <w:r w:rsidRPr="004276ED">
        <w:rPr>
          <w:i/>
          <w:iCs/>
          <w:sz w:val="24"/>
          <w:szCs w:val="24"/>
          <w:lang w:val="en-US"/>
        </w:rPr>
        <w:t xml:space="preserve">Staphylococcus aureus </w:t>
      </w:r>
      <w:r w:rsidRPr="004276ED">
        <w:rPr>
          <w:sz w:val="24"/>
          <w:szCs w:val="24"/>
          <w:lang w:val="en-US"/>
        </w:rPr>
        <w:t xml:space="preserve">were grown in nutrient broth and allowed to set at 1 O.D. as per McFarland turbidity standard. The testing solution of </w:t>
      </w:r>
      <w:proofErr w:type="spellStart"/>
      <w:r w:rsidRPr="004276ED">
        <w:rPr>
          <w:sz w:val="24"/>
          <w:szCs w:val="24"/>
          <w:lang w:val="en-US"/>
        </w:rPr>
        <w:t>AgNPs</w:t>
      </w:r>
      <w:proofErr w:type="spellEnd"/>
      <w:r w:rsidRPr="004276ED">
        <w:rPr>
          <w:sz w:val="24"/>
          <w:szCs w:val="24"/>
          <w:lang w:val="en-US"/>
        </w:rPr>
        <w:t xml:space="preserve"> prepared as 1mg/ml and its effectiveness to control pathogens tested by well diffusion assay.</w:t>
      </w:r>
      <w:r>
        <w:rPr>
          <w:sz w:val="24"/>
          <w:szCs w:val="24"/>
          <w:lang w:val="en-US"/>
        </w:rPr>
        <w:t xml:space="preserve"> </w:t>
      </w:r>
      <w:r w:rsidRPr="004276ED">
        <w:rPr>
          <w:sz w:val="24"/>
          <w:szCs w:val="24"/>
          <w:lang w:val="en-US"/>
        </w:rPr>
        <w:t xml:space="preserve">In a protocol by involving Muller Hinton agar plates, its surface was inoculated by 10 µl of nutrient broth culture and then punctured by three wells in equidistant manner. The wells then inoculated with 25 µg, 50 µg, and 100 µg dose of </w:t>
      </w:r>
      <w:proofErr w:type="spellStart"/>
      <w:r w:rsidRPr="004276ED">
        <w:rPr>
          <w:sz w:val="24"/>
          <w:szCs w:val="24"/>
          <w:lang w:val="en-US"/>
        </w:rPr>
        <w:t>AgNPs</w:t>
      </w:r>
      <w:proofErr w:type="spellEnd"/>
      <w:r w:rsidRPr="004276ED">
        <w:rPr>
          <w:sz w:val="24"/>
          <w:szCs w:val="24"/>
          <w:lang w:val="en-US"/>
        </w:rPr>
        <w:t xml:space="preserve"> along with 5 µg of ciprofloxacin as positive control. Plates kept standing for 30 minutes and incubated at 37°C for 24 hours. The data analyzed as triplicate with formed zone of inhibition in millimeters recorded with standard deviation</w:t>
      </w:r>
      <w:r>
        <w:rPr>
          <w:sz w:val="24"/>
          <w:szCs w:val="24"/>
          <w:lang w:val="en-US"/>
        </w:rPr>
        <w:t xml:space="preserve"> </w:t>
      </w:r>
      <w:r w:rsidR="00D233EA">
        <w:rPr>
          <w:sz w:val="24"/>
          <w:szCs w:val="24"/>
          <w:lang w:val="en-US"/>
        </w:rPr>
        <w:t>(</w:t>
      </w:r>
      <w:r w:rsidR="00D233EA" w:rsidRPr="00E70DF1">
        <w:rPr>
          <w:sz w:val="24"/>
          <w:szCs w:val="24"/>
        </w:rPr>
        <w:t>Arif, W. Rana</w:t>
      </w:r>
      <w:r w:rsidR="00D233EA">
        <w:rPr>
          <w:sz w:val="24"/>
          <w:szCs w:val="24"/>
        </w:rPr>
        <w:t xml:space="preserve"> </w:t>
      </w:r>
      <w:r w:rsidR="00D233EA" w:rsidRPr="00D233EA">
        <w:rPr>
          <w:i/>
          <w:iCs/>
          <w:sz w:val="24"/>
          <w:szCs w:val="24"/>
        </w:rPr>
        <w:t>et al.,</w:t>
      </w:r>
      <w:r w:rsidR="00D233EA">
        <w:rPr>
          <w:sz w:val="24"/>
          <w:szCs w:val="24"/>
        </w:rPr>
        <w:t xml:space="preserve"> 2017)</w:t>
      </w:r>
      <w:r>
        <w:rPr>
          <w:sz w:val="24"/>
          <w:szCs w:val="24"/>
        </w:rPr>
        <w:t>.</w:t>
      </w:r>
    </w:p>
    <w:p w14:paraId="600EFE93" w14:textId="77777777" w:rsidR="00024761" w:rsidRPr="00B10ADD" w:rsidRDefault="00024761" w:rsidP="00024761">
      <w:pPr>
        <w:spacing w:before="0" w:after="160" w:line="360" w:lineRule="auto"/>
        <w:contextualSpacing/>
        <w:jc w:val="both"/>
        <w:rPr>
          <w:i/>
          <w:iCs/>
          <w:sz w:val="24"/>
          <w:szCs w:val="24"/>
          <w:lang w:val="en-US"/>
        </w:rPr>
      </w:pPr>
      <w:r w:rsidRPr="00B10ADD">
        <w:rPr>
          <w:i/>
          <w:iCs/>
          <w:sz w:val="24"/>
          <w:szCs w:val="24"/>
          <w:lang w:val="en-US"/>
        </w:rPr>
        <w:t>2.6.2. Antioxidant activity by DPPH assay</w:t>
      </w:r>
    </w:p>
    <w:p w14:paraId="3A492E36" w14:textId="77777777" w:rsidR="00024761" w:rsidRPr="004276ED" w:rsidRDefault="00024761" w:rsidP="00024761">
      <w:pPr>
        <w:spacing w:line="360" w:lineRule="auto"/>
        <w:jc w:val="both"/>
        <w:rPr>
          <w:sz w:val="24"/>
          <w:szCs w:val="24"/>
          <w:lang w:val="en-US"/>
        </w:rPr>
      </w:pPr>
      <w:r w:rsidRPr="004276ED">
        <w:rPr>
          <w:sz w:val="24"/>
          <w:szCs w:val="24"/>
          <w:lang w:val="en-US"/>
        </w:rPr>
        <w:lastRenderedPageBreak/>
        <w:t xml:space="preserve">In a protocol, 2.5 mM concentration of DPPH prepared in methanol solvent and testing dosage of </w:t>
      </w:r>
      <w:proofErr w:type="spellStart"/>
      <w:r w:rsidRPr="004276ED">
        <w:rPr>
          <w:sz w:val="24"/>
          <w:szCs w:val="24"/>
          <w:lang w:val="en-US"/>
        </w:rPr>
        <w:t>AgNPs</w:t>
      </w:r>
      <w:proofErr w:type="spellEnd"/>
      <w:r w:rsidRPr="004276ED">
        <w:rPr>
          <w:sz w:val="24"/>
          <w:szCs w:val="24"/>
          <w:lang w:val="en-US"/>
        </w:rPr>
        <w:t xml:space="preserve"> along with standard </w:t>
      </w:r>
      <w:r>
        <w:rPr>
          <w:sz w:val="24"/>
          <w:szCs w:val="24"/>
          <w:lang w:val="en-US"/>
        </w:rPr>
        <w:t>a</w:t>
      </w:r>
      <w:r w:rsidRPr="004276ED">
        <w:rPr>
          <w:sz w:val="24"/>
          <w:szCs w:val="24"/>
          <w:lang w:val="en-US"/>
        </w:rPr>
        <w:t>scorbic acid s</w:t>
      </w:r>
      <w:r w:rsidR="006D7898">
        <w:rPr>
          <w:sz w:val="24"/>
          <w:szCs w:val="24"/>
          <w:lang w:val="en-US"/>
        </w:rPr>
        <w:t>et as 20, 40, 60, 80, 100 and 120</w:t>
      </w:r>
      <w:r w:rsidRPr="004276ED">
        <w:rPr>
          <w:sz w:val="24"/>
          <w:szCs w:val="24"/>
          <w:lang w:val="en-US"/>
        </w:rPr>
        <w:t xml:space="preserve">µg/ml. The content then added to the 2.5 ml of DPPH solution and mixed by </w:t>
      </w:r>
      <w:proofErr w:type="spellStart"/>
      <w:r w:rsidRPr="004276ED">
        <w:rPr>
          <w:sz w:val="24"/>
          <w:szCs w:val="24"/>
          <w:lang w:val="en-US"/>
        </w:rPr>
        <w:t>vortexing</w:t>
      </w:r>
      <w:proofErr w:type="spellEnd"/>
      <w:r w:rsidRPr="004276ED">
        <w:rPr>
          <w:sz w:val="24"/>
          <w:szCs w:val="24"/>
          <w:lang w:val="en-US"/>
        </w:rPr>
        <w:t>. The content then incubated at room temperature for 30 minutes. Upon incubation, the changes in absorbance were recorded at 517 nm by involving UV-Visible spectroscopy.</w:t>
      </w:r>
    </w:p>
    <w:p w14:paraId="247E9B2C" w14:textId="77777777" w:rsidR="00024761" w:rsidRPr="004276ED" w:rsidRDefault="00024761" w:rsidP="00024761">
      <w:pPr>
        <w:spacing w:line="360" w:lineRule="auto"/>
        <w:jc w:val="both"/>
        <w:rPr>
          <w:sz w:val="24"/>
          <w:szCs w:val="24"/>
          <w:lang w:val="en-US"/>
        </w:rPr>
      </w:pPr>
      <w:r w:rsidRPr="004276ED">
        <w:rPr>
          <w:sz w:val="24"/>
          <w:szCs w:val="24"/>
          <w:lang w:val="en-US"/>
        </w:rPr>
        <w:t>Here % DPPH inhibition calculated by using formula as:</w:t>
      </w:r>
    </w:p>
    <w:p w14:paraId="28139A63" w14:textId="77777777" w:rsidR="00024761" w:rsidRPr="004276ED" w:rsidRDefault="00024761" w:rsidP="00024761">
      <w:pPr>
        <w:spacing w:line="360" w:lineRule="auto"/>
        <w:jc w:val="both"/>
        <w:rPr>
          <w:sz w:val="24"/>
          <w:szCs w:val="24"/>
          <w:lang w:val="en-US"/>
        </w:rPr>
      </w:pPr>
      <w:r w:rsidRPr="004276ED">
        <w:rPr>
          <w:sz w:val="24"/>
          <w:szCs w:val="24"/>
          <w:lang w:val="en-US"/>
        </w:rPr>
        <w:t>% DPPH inhibition = (O.D. of control-O.D. of test/O.D. of control) x 100</w:t>
      </w:r>
    </w:p>
    <w:p w14:paraId="131692AC" w14:textId="77777777" w:rsidR="00024761" w:rsidRDefault="00024761" w:rsidP="00024761">
      <w:pPr>
        <w:spacing w:line="360" w:lineRule="auto"/>
        <w:jc w:val="both"/>
        <w:rPr>
          <w:sz w:val="24"/>
          <w:szCs w:val="24"/>
        </w:rPr>
      </w:pPr>
      <w:r w:rsidRPr="004276ED">
        <w:rPr>
          <w:sz w:val="24"/>
          <w:szCs w:val="24"/>
          <w:lang w:val="en-US"/>
        </w:rPr>
        <w:t>Further based on the data, IC</w:t>
      </w:r>
      <w:r w:rsidRPr="004276ED">
        <w:rPr>
          <w:sz w:val="24"/>
          <w:szCs w:val="24"/>
          <w:vertAlign w:val="subscript"/>
          <w:lang w:val="en-US"/>
        </w:rPr>
        <w:t>50</w:t>
      </w:r>
      <w:r w:rsidRPr="004276ED">
        <w:rPr>
          <w:sz w:val="24"/>
          <w:szCs w:val="24"/>
          <w:lang w:val="en-US"/>
        </w:rPr>
        <w:t xml:space="preserve"> value of antioxidant activity for </w:t>
      </w:r>
      <w:proofErr w:type="spellStart"/>
      <w:r w:rsidRPr="004276ED">
        <w:rPr>
          <w:sz w:val="24"/>
          <w:szCs w:val="24"/>
          <w:lang w:val="en-US"/>
        </w:rPr>
        <w:t>AgNPs</w:t>
      </w:r>
      <w:proofErr w:type="spellEnd"/>
      <w:r w:rsidRPr="004276ED">
        <w:rPr>
          <w:sz w:val="24"/>
          <w:szCs w:val="24"/>
          <w:lang w:val="en-US"/>
        </w:rPr>
        <w:t xml:space="preserve"> recorded by linear regression</w:t>
      </w:r>
      <w:r>
        <w:rPr>
          <w:sz w:val="24"/>
          <w:szCs w:val="24"/>
          <w:lang w:val="en-US"/>
        </w:rPr>
        <w:t xml:space="preserve"> [22].</w:t>
      </w:r>
    </w:p>
    <w:p w14:paraId="640587A1" w14:textId="6C72C671" w:rsidR="00BA5819" w:rsidRPr="00C52EF6" w:rsidRDefault="00361900" w:rsidP="00BA5819">
      <w:pPr>
        <w:spacing w:line="360" w:lineRule="auto"/>
        <w:jc w:val="both"/>
        <w:rPr>
          <w:b/>
          <w:bCs/>
          <w:color w:val="000000"/>
          <w:sz w:val="24"/>
          <w:szCs w:val="24"/>
        </w:rPr>
      </w:pPr>
      <w:r>
        <w:rPr>
          <w:b/>
          <w:bCs/>
          <w:color w:val="000000"/>
          <w:sz w:val="24"/>
          <w:szCs w:val="24"/>
        </w:rPr>
        <w:t xml:space="preserve">3. </w:t>
      </w:r>
      <w:r w:rsidRPr="00C52EF6">
        <w:rPr>
          <w:b/>
          <w:bCs/>
          <w:color w:val="000000"/>
          <w:sz w:val="24"/>
          <w:szCs w:val="24"/>
        </w:rPr>
        <w:t>RESULT</w:t>
      </w:r>
      <w:r>
        <w:rPr>
          <w:b/>
          <w:bCs/>
          <w:color w:val="000000"/>
          <w:sz w:val="24"/>
          <w:szCs w:val="24"/>
        </w:rPr>
        <w:t>S &amp; DISCUSSION</w:t>
      </w:r>
    </w:p>
    <w:p w14:paraId="43311FB4" w14:textId="77777777" w:rsidR="00BA5819" w:rsidRPr="00B10ADD" w:rsidRDefault="00BA5819" w:rsidP="00BA5819">
      <w:pPr>
        <w:spacing w:line="360" w:lineRule="auto"/>
        <w:jc w:val="both"/>
        <w:rPr>
          <w:i/>
          <w:iCs/>
          <w:color w:val="000000"/>
          <w:sz w:val="24"/>
          <w:szCs w:val="24"/>
        </w:rPr>
      </w:pPr>
      <w:r w:rsidRPr="00B10ADD">
        <w:rPr>
          <w:i/>
          <w:iCs/>
          <w:color w:val="000000"/>
          <w:sz w:val="24"/>
          <w:szCs w:val="24"/>
        </w:rPr>
        <w:t xml:space="preserve">3.1. Characterization of </w:t>
      </w:r>
      <w:proofErr w:type="spellStart"/>
      <w:r w:rsidRPr="00B10ADD">
        <w:rPr>
          <w:i/>
          <w:iCs/>
          <w:color w:val="000000"/>
          <w:sz w:val="24"/>
          <w:szCs w:val="24"/>
        </w:rPr>
        <w:t>AgNPs</w:t>
      </w:r>
      <w:proofErr w:type="spellEnd"/>
      <w:r w:rsidRPr="00B10ADD">
        <w:rPr>
          <w:i/>
          <w:iCs/>
          <w:color w:val="000000"/>
          <w:sz w:val="24"/>
          <w:szCs w:val="24"/>
        </w:rPr>
        <w:t xml:space="preserve"> by </w:t>
      </w:r>
      <w:r>
        <w:rPr>
          <w:i/>
          <w:iCs/>
          <w:color w:val="000000"/>
          <w:sz w:val="24"/>
          <w:szCs w:val="24"/>
        </w:rPr>
        <w:t>U</w:t>
      </w:r>
      <w:r w:rsidRPr="00B10ADD">
        <w:rPr>
          <w:i/>
          <w:iCs/>
          <w:color w:val="000000"/>
          <w:sz w:val="24"/>
          <w:szCs w:val="24"/>
        </w:rPr>
        <w:t>V-</w:t>
      </w:r>
      <w:r>
        <w:rPr>
          <w:i/>
          <w:iCs/>
          <w:color w:val="000000"/>
          <w:sz w:val="24"/>
          <w:szCs w:val="24"/>
        </w:rPr>
        <w:t>v</w:t>
      </w:r>
      <w:r w:rsidRPr="00B10ADD">
        <w:rPr>
          <w:i/>
          <w:iCs/>
          <w:color w:val="000000"/>
          <w:sz w:val="24"/>
          <w:szCs w:val="24"/>
        </w:rPr>
        <w:t xml:space="preserve">isible </w:t>
      </w:r>
      <w:r>
        <w:rPr>
          <w:i/>
          <w:iCs/>
          <w:color w:val="000000"/>
          <w:sz w:val="24"/>
          <w:szCs w:val="24"/>
        </w:rPr>
        <w:t>s</w:t>
      </w:r>
      <w:r w:rsidRPr="00B10ADD">
        <w:rPr>
          <w:i/>
          <w:iCs/>
          <w:color w:val="000000"/>
          <w:sz w:val="24"/>
          <w:szCs w:val="24"/>
        </w:rPr>
        <w:t>pectroscopy</w:t>
      </w:r>
    </w:p>
    <w:p w14:paraId="4E9A0BAA" w14:textId="77777777" w:rsidR="00BA5819" w:rsidRPr="004276ED" w:rsidRDefault="00BA5819" w:rsidP="00BA5819">
      <w:pPr>
        <w:pStyle w:val="NormalWeb"/>
        <w:spacing w:line="360" w:lineRule="auto"/>
        <w:jc w:val="both"/>
      </w:pPr>
      <w:r w:rsidRPr="004276ED">
        <w:t xml:space="preserve">The formation of </w:t>
      </w:r>
      <w:r w:rsidRPr="004276ED">
        <w:rPr>
          <w:rStyle w:val="Emphasis"/>
        </w:rPr>
        <w:t xml:space="preserve">M. </w:t>
      </w:r>
      <w:proofErr w:type="spellStart"/>
      <w:r w:rsidRPr="004276ED">
        <w:rPr>
          <w:rStyle w:val="Emphasis"/>
        </w:rPr>
        <w:t>koenigii</w:t>
      </w:r>
      <w:proofErr w:type="spellEnd"/>
      <w:r w:rsidRPr="004276ED">
        <w:t xml:space="preserve">-reduced </w:t>
      </w:r>
      <w:proofErr w:type="spellStart"/>
      <w:r w:rsidRPr="004276ED">
        <w:t>AgNPs</w:t>
      </w:r>
      <w:proofErr w:type="spellEnd"/>
      <w:r w:rsidRPr="004276ED">
        <w:t xml:space="preserve"> was confirmed by a distinct </w:t>
      </w:r>
      <w:proofErr w:type="spellStart"/>
      <w:r w:rsidRPr="004276ED">
        <w:t>color</w:t>
      </w:r>
      <w:proofErr w:type="spellEnd"/>
      <w:r w:rsidRPr="004276ED">
        <w:t xml:space="preserve"> change in the reaction solution, transitioning from green to dark brown upon incubation, which is indicative of nanostructure synthesis </w:t>
      </w:r>
      <w:r w:rsidRPr="004276ED">
        <w:rPr>
          <w:color w:val="000000"/>
        </w:rPr>
        <w:t xml:space="preserve">(Fig. 1). </w:t>
      </w:r>
      <w:r w:rsidRPr="004276ED">
        <w:t xml:space="preserve">The UV-Visible spectrum further confirmed the synthesis of </w:t>
      </w:r>
      <w:proofErr w:type="spellStart"/>
      <w:r w:rsidRPr="004276ED">
        <w:t>AgNPs</w:t>
      </w:r>
      <w:proofErr w:type="spellEnd"/>
      <w:r w:rsidRPr="004276ED">
        <w:t xml:space="preserve"> by displaying a characteristic surface plasmon resonance band at 420 nm </w:t>
      </w:r>
      <w:r w:rsidRPr="004276ED">
        <w:rPr>
          <w:color w:val="000000"/>
        </w:rPr>
        <w:t xml:space="preserve">(Fig. 2). This observation aligns with previous studies where the development of </w:t>
      </w:r>
      <w:proofErr w:type="spellStart"/>
      <w:r w:rsidRPr="004276ED">
        <w:rPr>
          <w:color w:val="000000"/>
        </w:rPr>
        <w:t>AgNPs</w:t>
      </w:r>
      <w:proofErr w:type="spellEnd"/>
      <w:r w:rsidRPr="004276ED">
        <w:rPr>
          <w:color w:val="000000"/>
        </w:rPr>
        <w:t xml:space="preserve"> results in a distinctive </w:t>
      </w:r>
      <w:proofErr w:type="spellStart"/>
      <w:r w:rsidRPr="004276ED">
        <w:rPr>
          <w:color w:val="000000"/>
        </w:rPr>
        <w:t>color</w:t>
      </w:r>
      <w:proofErr w:type="spellEnd"/>
      <w:r w:rsidRPr="004276ED">
        <w:rPr>
          <w:color w:val="000000"/>
        </w:rPr>
        <w:t xml:space="preserve"> shift and a surface plasmon resonance band, confirming their formation </w:t>
      </w:r>
      <w:r w:rsidR="000324D1">
        <w:rPr>
          <w:color w:val="000000"/>
        </w:rPr>
        <w:t>[22,23</w:t>
      </w:r>
      <w:r>
        <w:rPr>
          <w:color w:val="000000"/>
        </w:rPr>
        <w:t>]</w:t>
      </w:r>
      <w:r w:rsidRPr="004276ED">
        <w:rPr>
          <w:color w:val="000000"/>
        </w:rPr>
        <w:t xml:space="preserve">. </w:t>
      </w:r>
    </w:p>
    <w:p w14:paraId="06BE5958" w14:textId="77777777" w:rsidR="00BA5819" w:rsidRPr="004276ED" w:rsidRDefault="00BA5819" w:rsidP="00BA5819">
      <w:pPr>
        <w:spacing w:line="360" w:lineRule="auto"/>
        <w:jc w:val="both"/>
        <w:rPr>
          <w:color w:val="000000"/>
          <w:sz w:val="24"/>
          <w:szCs w:val="24"/>
        </w:rPr>
      </w:pPr>
      <w:r w:rsidRPr="00B10ADD">
        <w:rPr>
          <w:i/>
          <w:iCs/>
          <w:color w:val="000000"/>
          <w:sz w:val="24"/>
          <w:szCs w:val="24"/>
        </w:rPr>
        <w:t xml:space="preserve">3.2. FTIR analysis of </w:t>
      </w:r>
      <w:proofErr w:type="spellStart"/>
      <w:r w:rsidRPr="00B10ADD">
        <w:rPr>
          <w:i/>
          <w:iCs/>
          <w:color w:val="000000"/>
          <w:sz w:val="24"/>
          <w:szCs w:val="24"/>
        </w:rPr>
        <w:t>AgNPs</w:t>
      </w:r>
      <w:proofErr w:type="spellEnd"/>
    </w:p>
    <w:p w14:paraId="4F763D9D" w14:textId="77777777" w:rsidR="00BA5819" w:rsidRDefault="00BA5819" w:rsidP="00BA5819">
      <w:pPr>
        <w:spacing w:line="360" w:lineRule="auto"/>
        <w:jc w:val="both"/>
        <w:rPr>
          <w:color w:val="000000"/>
          <w:sz w:val="24"/>
          <w:szCs w:val="24"/>
        </w:rPr>
      </w:pPr>
      <w:r w:rsidRPr="004276ED">
        <w:rPr>
          <w:color w:val="000000"/>
          <w:sz w:val="24"/>
          <w:szCs w:val="24"/>
        </w:rPr>
        <w:t xml:space="preserve">FTIR analysis of </w:t>
      </w:r>
      <w:r w:rsidRPr="004276ED">
        <w:rPr>
          <w:i/>
          <w:iCs/>
          <w:color w:val="000000"/>
          <w:sz w:val="24"/>
          <w:szCs w:val="24"/>
        </w:rPr>
        <w:t xml:space="preserve">M. </w:t>
      </w:r>
      <w:proofErr w:type="spellStart"/>
      <w:r w:rsidRPr="004276ED">
        <w:rPr>
          <w:i/>
          <w:iCs/>
          <w:color w:val="000000"/>
          <w:sz w:val="24"/>
          <w:szCs w:val="24"/>
        </w:rPr>
        <w:t>koenigii</w:t>
      </w:r>
      <w:proofErr w:type="spellEnd"/>
      <w:r w:rsidRPr="004276ED">
        <w:rPr>
          <w:color w:val="000000"/>
          <w:sz w:val="24"/>
          <w:szCs w:val="24"/>
        </w:rPr>
        <w:t xml:space="preserve"> based </w:t>
      </w:r>
      <w:proofErr w:type="spellStart"/>
      <w:r w:rsidRPr="004276ED">
        <w:rPr>
          <w:color w:val="000000"/>
          <w:sz w:val="24"/>
          <w:szCs w:val="24"/>
        </w:rPr>
        <w:t>AgNPs</w:t>
      </w:r>
      <w:proofErr w:type="spellEnd"/>
      <w:r w:rsidRPr="004276ED">
        <w:rPr>
          <w:color w:val="000000"/>
          <w:sz w:val="24"/>
          <w:szCs w:val="24"/>
        </w:rPr>
        <w:t xml:space="preserve"> we recorded typical nine peaks as 3455, 2883, 1632, 1556, 1523, 1492, 1385, 1090 and 542 cm</w:t>
      </w:r>
      <w:r w:rsidRPr="004276ED">
        <w:rPr>
          <w:color w:val="000000"/>
          <w:sz w:val="24"/>
          <w:szCs w:val="24"/>
          <w:vertAlign w:val="superscript"/>
        </w:rPr>
        <w:t>-1</w:t>
      </w:r>
      <w:r w:rsidRPr="004276ED">
        <w:rPr>
          <w:color w:val="000000"/>
          <w:sz w:val="24"/>
          <w:szCs w:val="24"/>
        </w:rPr>
        <w:t>, indicated that these characteristics peaks belong to various functional groups present mainly in plant extract, thereby responsible for the reduction of Ag</w:t>
      </w:r>
      <w:r w:rsidRPr="004276ED">
        <w:rPr>
          <w:color w:val="000000"/>
          <w:sz w:val="24"/>
          <w:szCs w:val="24"/>
          <w:vertAlign w:val="superscript"/>
        </w:rPr>
        <w:t>+</w:t>
      </w:r>
      <w:r w:rsidRPr="004276ED">
        <w:rPr>
          <w:color w:val="000000"/>
          <w:sz w:val="24"/>
          <w:szCs w:val="24"/>
        </w:rPr>
        <w:t xml:space="preserve"> ions and its stabilization thereof. Here peak at 3455 cm</w:t>
      </w:r>
      <w:r w:rsidRPr="004276ED">
        <w:rPr>
          <w:color w:val="000000"/>
          <w:sz w:val="24"/>
          <w:szCs w:val="24"/>
          <w:vertAlign w:val="superscript"/>
        </w:rPr>
        <w:t>-1</w:t>
      </w:r>
      <w:r w:rsidRPr="004276ED">
        <w:rPr>
          <w:color w:val="000000"/>
          <w:sz w:val="24"/>
          <w:szCs w:val="24"/>
        </w:rPr>
        <w:t xml:space="preserve"> linked with O-H stretching vibration; peak at 2883 cm</w:t>
      </w:r>
      <w:r w:rsidRPr="004276ED">
        <w:rPr>
          <w:color w:val="000000"/>
          <w:sz w:val="24"/>
          <w:szCs w:val="24"/>
          <w:vertAlign w:val="superscript"/>
        </w:rPr>
        <w:t>-1</w:t>
      </w:r>
      <w:r w:rsidRPr="004276ED">
        <w:rPr>
          <w:color w:val="000000"/>
          <w:sz w:val="24"/>
          <w:szCs w:val="24"/>
        </w:rPr>
        <w:t xml:space="preserve"> linked to C-H stretching; peak at 1632 cm</w:t>
      </w:r>
      <w:r w:rsidRPr="004276ED">
        <w:rPr>
          <w:color w:val="000000"/>
          <w:sz w:val="24"/>
          <w:szCs w:val="24"/>
          <w:vertAlign w:val="superscript"/>
        </w:rPr>
        <w:t>-1</w:t>
      </w:r>
      <w:r w:rsidRPr="004276ED">
        <w:rPr>
          <w:color w:val="000000"/>
          <w:sz w:val="24"/>
          <w:szCs w:val="24"/>
        </w:rPr>
        <w:t xml:space="preserve"> linked to C=C stretching; peak at 1556 cm</w:t>
      </w:r>
      <w:r w:rsidRPr="004276ED">
        <w:rPr>
          <w:color w:val="000000"/>
          <w:sz w:val="24"/>
          <w:szCs w:val="24"/>
          <w:vertAlign w:val="superscript"/>
        </w:rPr>
        <w:t>-1</w:t>
      </w:r>
      <w:r w:rsidRPr="004276ED">
        <w:rPr>
          <w:color w:val="000000"/>
          <w:sz w:val="24"/>
          <w:szCs w:val="24"/>
        </w:rPr>
        <w:t xml:space="preserve"> and 1523 cm</w:t>
      </w:r>
      <w:r w:rsidRPr="004276ED">
        <w:rPr>
          <w:color w:val="000000"/>
          <w:sz w:val="24"/>
          <w:szCs w:val="24"/>
          <w:vertAlign w:val="superscript"/>
        </w:rPr>
        <w:t>-1</w:t>
      </w:r>
      <w:r w:rsidRPr="004276ED">
        <w:rPr>
          <w:color w:val="000000"/>
          <w:sz w:val="24"/>
          <w:szCs w:val="24"/>
        </w:rPr>
        <w:t xml:space="preserve"> linked to C=O stretching or of C=C stretching. Here peak at 1492 cm</w:t>
      </w:r>
      <w:r w:rsidRPr="004276ED">
        <w:rPr>
          <w:color w:val="000000"/>
          <w:sz w:val="24"/>
          <w:szCs w:val="24"/>
          <w:vertAlign w:val="superscript"/>
        </w:rPr>
        <w:t>-1</w:t>
      </w:r>
      <w:r w:rsidRPr="004276ED">
        <w:rPr>
          <w:color w:val="000000"/>
          <w:sz w:val="24"/>
          <w:szCs w:val="24"/>
        </w:rPr>
        <w:t xml:space="preserve"> belongs to C-H bending vibrations. The peaks at 1385, 1090 and 542 cm</w:t>
      </w:r>
      <w:r w:rsidRPr="004276ED">
        <w:rPr>
          <w:color w:val="000000"/>
          <w:sz w:val="24"/>
          <w:szCs w:val="24"/>
          <w:vertAlign w:val="superscript"/>
        </w:rPr>
        <w:t>-1</w:t>
      </w:r>
      <w:r w:rsidRPr="004276ED">
        <w:rPr>
          <w:color w:val="000000"/>
          <w:sz w:val="24"/>
          <w:szCs w:val="24"/>
        </w:rPr>
        <w:t xml:space="preserve"> belongs to C-N stretching, C-O stretching, respectively (Fig. 3). These distinct absorption bands collectively indicate the presence of biomolecules such as flavonoids, phenolic compounds, and proteins, which act as effective capping and reducing agents in the biogenic synthesis of </w:t>
      </w:r>
      <w:proofErr w:type="spellStart"/>
      <w:r w:rsidRPr="004276ED">
        <w:rPr>
          <w:color w:val="000000"/>
          <w:sz w:val="24"/>
          <w:szCs w:val="24"/>
        </w:rPr>
        <w:t>AgNPs</w:t>
      </w:r>
      <w:proofErr w:type="spellEnd"/>
      <w:r w:rsidRPr="004276ED">
        <w:rPr>
          <w:color w:val="000000"/>
          <w:sz w:val="24"/>
          <w:szCs w:val="24"/>
        </w:rPr>
        <w:t xml:space="preserve"> </w:t>
      </w:r>
      <w:r w:rsidR="000324D1">
        <w:rPr>
          <w:color w:val="000000"/>
          <w:sz w:val="24"/>
          <w:szCs w:val="24"/>
        </w:rPr>
        <w:lastRenderedPageBreak/>
        <w:t>[24, 25</w:t>
      </w:r>
      <w:r>
        <w:rPr>
          <w:color w:val="000000"/>
          <w:sz w:val="24"/>
          <w:szCs w:val="24"/>
        </w:rPr>
        <w:t>]</w:t>
      </w:r>
      <w:r w:rsidRPr="004276ED">
        <w:rPr>
          <w:color w:val="000000"/>
          <w:sz w:val="24"/>
          <w:szCs w:val="24"/>
        </w:rPr>
        <w:t xml:space="preserve">. The presence of electron-rich functional groups within the plant extract, such as those identified by FTIR, are crucial for facilitating the reduction of silver ions and subsequent nanoparticle formation </w:t>
      </w:r>
      <w:r w:rsidR="000324D1">
        <w:rPr>
          <w:color w:val="000000"/>
          <w:sz w:val="24"/>
          <w:szCs w:val="24"/>
        </w:rPr>
        <w:t>[26</w:t>
      </w:r>
      <w:r>
        <w:rPr>
          <w:color w:val="000000"/>
          <w:sz w:val="24"/>
          <w:szCs w:val="24"/>
        </w:rPr>
        <w:t>]</w:t>
      </w:r>
      <w:r w:rsidRPr="004276ED">
        <w:rPr>
          <w:color w:val="000000"/>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5819" w:rsidRPr="001E5D01" w14:paraId="115B92D7" w14:textId="77777777" w:rsidTr="00D97D16">
        <w:tc>
          <w:tcPr>
            <w:tcW w:w="9016" w:type="dxa"/>
          </w:tcPr>
          <w:p w14:paraId="0626962B" w14:textId="77777777" w:rsidR="00BA5819" w:rsidRPr="001E5D01" w:rsidRDefault="00BA5819" w:rsidP="00D97D16">
            <w:pPr>
              <w:jc w:val="both"/>
              <w:rPr>
                <w:noProof/>
              </w:rPr>
            </w:pPr>
            <w:r>
              <w:rPr>
                <w:noProof/>
                <w:lang w:val="en-US" w:eastAsia="en-US"/>
              </w:rPr>
              <w:drawing>
                <wp:inline distT="0" distB="0" distL="0" distR="0" wp14:anchorId="2B551049" wp14:editId="795E806E">
                  <wp:extent cx="5474490" cy="1362075"/>
                  <wp:effectExtent l="19050" t="0" r="0" b="0"/>
                  <wp:docPr id="14562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7078" name=""/>
                          <pic:cNvPicPr/>
                        </pic:nvPicPr>
                        <pic:blipFill rotWithShape="1">
                          <a:blip r:embed="rId8" cstate="print"/>
                          <a:srcRect l="12434" t="32739" r="23057" b="19751"/>
                          <a:stretch>
                            <a:fillRect/>
                          </a:stretch>
                        </pic:blipFill>
                        <pic:spPr bwMode="auto">
                          <a:xfrm>
                            <a:off x="0" y="0"/>
                            <a:ext cx="5482177" cy="1363987"/>
                          </a:xfrm>
                          <a:prstGeom prst="rect">
                            <a:avLst/>
                          </a:prstGeom>
                          <a:ln>
                            <a:noFill/>
                          </a:ln>
                          <a:extLst>
                            <a:ext uri="{53640926-AAD7-44D8-BBD7-CCE9431645EC}">
                              <a14:shadowObscured xmlns:a14="http://schemas.microsoft.com/office/drawing/2010/main"/>
                            </a:ext>
                          </a:extLst>
                        </pic:spPr>
                      </pic:pic>
                    </a:graphicData>
                  </a:graphic>
                </wp:inline>
              </w:drawing>
            </w:r>
          </w:p>
        </w:tc>
      </w:tr>
      <w:tr w:rsidR="00BA5819" w:rsidRPr="001E5D01" w14:paraId="51284E3A" w14:textId="77777777" w:rsidTr="00D97D16">
        <w:tc>
          <w:tcPr>
            <w:tcW w:w="9016" w:type="dxa"/>
          </w:tcPr>
          <w:p w14:paraId="011D03D2" w14:textId="77777777" w:rsidR="00BA5819" w:rsidRPr="001E5D01" w:rsidRDefault="00BA5819" w:rsidP="00D97D16">
            <w:pPr>
              <w:jc w:val="both"/>
              <w:rPr>
                <w:b/>
                <w:bCs/>
              </w:rPr>
            </w:pPr>
            <w:r w:rsidRPr="001E5D01">
              <w:rPr>
                <w:b/>
                <w:bCs/>
              </w:rPr>
              <w:t xml:space="preserve">Fig. </w:t>
            </w:r>
            <w:r>
              <w:rPr>
                <w:b/>
                <w:bCs/>
              </w:rPr>
              <w:t>2</w:t>
            </w:r>
            <w:r w:rsidRPr="001E5D01">
              <w:rPr>
                <w:b/>
                <w:bCs/>
              </w:rPr>
              <w:t xml:space="preserve">: </w:t>
            </w:r>
            <w:r w:rsidRPr="00281009">
              <w:t xml:space="preserve">UV visible spectroscopy of the </w:t>
            </w:r>
            <w:proofErr w:type="spellStart"/>
            <w:r w:rsidRPr="00281009">
              <w:t>AgNPs</w:t>
            </w:r>
            <w:proofErr w:type="spellEnd"/>
            <w:r w:rsidRPr="00281009">
              <w:t xml:space="preserve"> showing plasmon resonance at 420 nm</w:t>
            </w:r>
          </w:p>
        </w:tc>
      </w:tr>
      <w:tr w:rsidR="00BA5819" w:rsidRPr="001E5D01" w14:paraId="540D0180" w14:textId="77777777" w:rsidTr="00D97D16">
        <w:tc>
          <w:tcPr>
            <w:tcW w:w="9016" w:type="dxa"/>
          </w:tcPr>
          <w:p w14:paraId="124DF718" w14:textId="77777777" w:rsidR="00BA5819" w:rsidRPr="001E5D01" w:rsidRDefault="00BA5819" w:rsidP="00D97D16">
            <w:pPr>
              <w:jc w:val="both"/>
            </w:pPr>
            <w:r w:rsidRPr="001E5D01">
              <w:rPr>
                <w:b/>
                <w:bCs/>
                <w:noProof/>
                <w:lang w:val="en-US" w:eastAsia="en-US"/>
              </w:rPr>
              <w:drawing>
                <wp:inline distT="0" distB="0" distL="0" distR="0" wp14:anchorId="3971F9D7" wp14:editId="648A8CF0">
                  <wp:extent cx="5527588" cy="2495550"/>
                  <wp:effectExtent l="19050" t="0" r="0" b="0"/>
                  <wp:docPr id="13209092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Lst>
                          </a:blip>
                          <a:srcRect/>
                          <a:stretch>
                            <a:fillRect/>
                          </a:stretch>
                        </pic:blipFill>
                        <pic:spPr bwMode="auto">
                          <a:xfrm>
                            <a:off x="0" y="0"/>
                            <a:ext cx="5578699" cy="2518625"/>
                          </a:xfrm>
                          <a:prstGeom prst="rect">
                            <a:avLst/>
                          </a:prstGeom>
                          <a:noFill/>
                          <a:ln w="9525">
                            <a:noFill/>
                            <a:miter lim="800000"/>
                            <a:headEnd/>
                            <a:tailEnd/>
                          </a:ln>
                          <a:effectLst/>
                        </pic:spPr>
                      </pic:pic>
                    </a:graphicData>
                  </a:graphic>
                </wp:inline>
              </w:drawing>
            </w:r>
          </w:p>
        </w:tc>
      </w:tr>
      <w:tr w:rsidR="00BA5819" w:rsidRPr="001E5D01" w14:paraId="0DC5AD72" w14:textId="77777777" w:rsidTr="00D97D16">
        <w:tc>
          <w:tcPr>
            <w:tcW w:w="9016" w:type="dxa"/>
          </w:tcPr>
          <w:p w14:paraId="11FF64AB" w14:textId="77777777" w:rsidR="00BA5819" w:rsidRPr="00242D49" w:rsidRDefault="00BA5819" w:rsidP="00D97D16">
            <w:pPr>
              <w:jc w:val="both"/>
              <w:rPr>
                <w:b/>
                <w:bCs/>
              </w:rPr>
            </w:pPr>
            <w:r w:rsidRPr="00242D49">
              <w:rPr>
                <w:b/>
                <w:bCs/>
              </w:rPr>
              <w:t xml:space="preserve">Fig. </w:t>
            </w:r>
            <w:r>
              <w:rPr>
                <w:b/>
                <w:bCs/>
              </w:rPr>
              <w:t>3</w:t>
            </w:r>
            <w:r w:rsidRPr="00242D49">
              <w:rPr>
                <w:b/>
                <w:bCs/>
              </w:rPr>
              <w:t xml:space="preserve">: </w:t>
            </w:r>
            <w:r w:rsidRPr="00281009">
              <w:t xml:space="preserve">FTIR spectra of the </w:t>
            </w:r>
            <w:proofErr w:type="spellStart"/>
            <w:r w:rsidRPr="00281009">
              <w:t>AgNPs</w:t>
            </w:r>
            <w:proofErr w:type="spellEnd"/>
            <w:r w:rsidRPr="00281009">
              <w:t xml:space="preserve"> for the wavelength 500-4000</w:t>
            </w:r>
            <w:r>
              <w:t xml:space="preserve"> </w:t>
            </w:r>
            <w:r w:rsidRPr="00281009">
              <w:t>cm</w:t>
            </w:r>
            <w:r w:rsidRPr="00281009">
              <w:rPr>
                <w:vertAlign w:val="superscript"/>
              </w:rPr>
              <w:t>-1</w:t>
            </w:r>
          </w:p>
        </w:tc>
      </w:tr>
    </w:tbl>
    <w:p w14:paraId="739BA02A" w14:textId="77777777" w:rsidR="00BA5819" w:rsidRPr="004276ED" w:rsidRDefault="00BA5819" w:rsidP="00BA5819">
      <w:pPr>
        <w:spacing w:line="360" w:lineRule="auto"/>
        <w:jc w:val="both"/>
        <w:rPr>
          <w:color w:val="000000"/>
          <w:sz w:val="24"/>
          <w:szCs w:val="24"/>
        </w:rPr>
      </w:pPr>
    </w:p>
    <w:p w14:paraId="345C5C7A" w14:textId="77777777" w:rsidR="00BA5819" w:rsidRPr="00B10ADD" w:rsidRDefault="00BA5819" w:rsidP="00BA5819">
      <w:pPr>
        <w:spacing w:line="360" w:lineRule="auto"/>
        <w:jc w:val="both"/>
        <w:rPr>
          <w:i/>
          <w:iCs/>
          <w:color w:val="000000"/>
          <w:sz w:val="24"/>
          <w:szCs w:val="24"/>
        </w:rPr>
      </w:pPr>
      <w:r>
        <w:rPr>
          <w:color w:val="000000"/>
          <w:sz w:val="24"/>
          <w:szCs w:val="24"/>
        </w:rPr>
        <w:t xml:space="preserve">3.3. </w:t>
      </w:r>
      <w:r w:rsidRPr="00B10ADD">
        <w:rPr>
          <w:i/>
          <w:iCs/>
          <w:color w:val="000000"/>
          <w:sz w:val="24"/>
          <w:szCs w:val="24"/>
        </w:rPr>
        <w:t xml:space="preserve">X-Ray </w:t>
      </w:r>
      <w:r>
        <w:rPr>
          <w:i/>
          <w:iCs/>
          <w:color w:val="000000"/>
          <w:sz w:val="24"/>
          <w:szCs w:val="24"/>
        </w:rPr>
        <w:t>d</w:t>
      </w:r>
      <w:r w:rsidRPr="00B10ADD">
        <w:rPr>
          <w:i/>
          <w:iCs/>
          <w:color w:val="000000"/>
          <w:sz w:val="24"/>
          <w:szCs w:val="24"/>
        </w:rPr>
        <w:t xml:space="preserve">iffraction analysis of </w:t>
      </w:r>
      <w:proofErr w:type="spellStart"/>
      <w:r w:rsidRPr="00B10ADD">
        <w:rPr>
          <w:i/>
          <w:iCs/>
          <w:color w:val="000000"/>
          <w:sz w:val="24"/>
          <w:szCs w:val="24"/>
        </w:rPr>
        <w:t>AgNPs</w:t>
      </w:r>
      <w:proofErr w:type="spellEnd"/>
    </w:p>
    <w:p w14:paraId="5654797A" w14:textId="63F79FA5" w:rsidR="00BA5819" w:rsidRPr="004276ED" w:rsidRDefault="00BA5819" w:rsidP="00BA5819">
      <w:pPr>
        <w:spacing w:line="360" w:lineRule="auto"/>
        <w:jc w:val="both"/>
        <w:rPr>
          <w:color w:val="000000"/>
          <w:sz w:val="24"/>
          <w:szCs w:val="24"/>
        </w:rPr>
      </w:pPr>
      <w:r w:rsidRPr="004276ED">
        <w:rPr>
          <w:color w:val="000000"/>
          <w:sz w:val="24"/>
          <w:szCs w:val="24"/>
        </w:rPr>
        <w:t xml:space="preserve"> As shown in Fig. 4 and as per Debye-Scherrer formula, it has been showcased that these </w:t>
      </w:r>
      <w:proofErr w:type="spellStart"/>
      <w:r w:rsidRPr="004276ED">
        <w:rPr>
          <w:color w:val="000000"/>
          <w:sz w:val="24"/>
          <w:szCs w:val="24"/>
        </w:rPr>
        <w:t>AgNPs</w:t>
      </w:r>
      <w:proofErr w:type="spellEnd"/>
      <w:r w:rsidRPr="004276ED">
        <w:rPr>
          <w:color w:val="000000"/>
          <w:sz w:val="24"/>
          <w:szCs w:val="24"/>
        </w:rPr>
        <w:t xml:space="preserve"> bears higher surface area to volume ratio of the nanocrystals with average size of 20-50 nm and affirmed to bear crystalline structure with face-</w:t>
      </w:r>
      <w:proofErr w:type="spellStart"/>
      <w:r w:rsidRPr="004276ED">
        <w:rPr>
          <w:color w:val="000000"/>
          <w:sz w:val="24"/>
          <w:szCs w:val="24"/>
        </w:rPr>
        <w:t>centered</w:t>
      </w:r>
      <w:proofErr w:type="spellEnd"/>
      <w:r w:rsidRPr="004276ED">
        <w:rPr>
          <w:color w:val="000000"/>
          <w:sz w:val="24"/>
          <w:szCs w:val="24"/>
        </w:rPr>
        <w:t xml:space="preserve"> cubic lattice. This crystalline nature is further corroborated by the presence of Bragg reflections in the X-ray diffraction pattern, which align with established data for face-</w:t>
      </w:r>
      <w:proofErr w:type="spellStart"/>
      <w:r w:rsidRPr="004276ED">
        <w:rPr>
          <w:color w:val="000000"/>
          <w:sz w:val="24"/>
          <w:szCs w:val="24"/>
        </w:rPr>
        <w:t>centered</w:t>
      </w:r>
      <w:proofErr w:type="spellEnd"/>
      <w:r w:rsidRPr="004276ED">
        <w:rPr>
          <w:color w:val="000000"/>
          <w:sz w:val="24"/>
          <w:szCs w:val="24"/>
        </w:rPr>
        <w:t xml:space="preserve"> cubic </w:t>
      </w:r>
      <w:proofErr w:type="gramStart"/>
      <w:r w:rsidRPr="004276ED">
        <w:rPr>
          <w:color w:val="000000"/>
          <w:sz w:val="24"/>
          <w:szCs w:val="24"/>
        </w:rPr>
        <w:t>silver .</w:t>
      </w:r>
      <w:proofErr w:type="gramEnd"/>
      <w:r w:rsidRPr="004276ED">
        <w:rPr>
          <w:color w:val="000000"/>
          <w:sz w:val="24"/>
          <w:szCs w:val="24"/>
        </w:rPr>
        <w:t xml:space="preserve"> The intensity and broadening of these peaks further indicate the crystalline nature and small crystallite size of the synthesized nanoparticles </w:t>
      </w:r>
      <w:r w:rsidR="00D233EA">
        <w:rPr>
          <w:color w:val="000000"/>
          <w:sz w:val="24"/>
          <w:szCs w:val="24"/>
        </w:rPr>
        <w:t>(</w:t>
      </w:r>
      <w:proofErr w:type="spellStart"/>
      <w:r w:rsidR="00D233EA" w:rsidRPr="00E70DF1">
        <w:rPr>
          <w:sz w:val="24"/>
          <w:szCs w:val="24"/>
        </w:rPr>
        <w:t>Mahakham</w:t>
      </w:r>
      <w:proofErr w:type="spellEnd"/>
      <w:r w:rsidR="00D233EA">
        <w:rPr>
          <w:sz w:val="24"/>
          <w:szCs w:val="24"/>
        </w:rPr>
        <w:t xml:space="preserve"> </w:t>
      </w:r>
      <w:r w:rsidR="00D233EA" w:rsidRPr="00D233EA">
        <w:rPr>
          <w:i/>
          <w:iCs/>
          <w:sz w:val="24"/>
          <w:szCs w:val="24"/>
        </w:rPr>
        <w:t>et al</w:t>
      </w:r>
      <w:r w:rsidR="00D233EA">
        <w:rPr>
          <w:sz w:val="24"/>
          <w:szCs w:val="24"/>
        </w:rPr>
        <w:t>., 2017)</w:t>
      </w:r>
      <w:r w:rsidR="00D233EA">
        <w:rPr>
          <w:color w:val="00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5819" w14:paraId="04D9463F" w14:textId="77777777" w:rsidTr="00D97D16">
        <w:tc>
          <w:tcPr>
            <w:tcW w:w="9016" w:type="dxa"/>
          </w:tcPr>
          <w:p w14:paraId="01C53044" w14:textId="77777777" w:rsidR="00BA5819" w:rsidRDefault="00BA5819" w:rsidP="00D97D16">
            <w:pPr>
              <w:jc w:val="both"/>
            </w:pPr>
            <w:r>
              <w:rPr>
                <w:noProof/>
                <w:lang w:val="en-US" w:eastAsia="en-US"/>
              </w:rPr>
              <w:lastRenderedPageBreak/>
              <w:drawing>
                <wp:inline distT="0" distB="0" distL="0" distR="0" wp14:anchorId="324DB93E" wp14:editId="6AC84222">
                  <wp:extent cx="5462270" cy="2419350"/>
                  <wp:effectExtent l="19050" t="0" r="5080" b="0"/>
                  <wp:docPr id="1324663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63" name=""/>
                          <pic:cNvPicPr/>
                        </pic:nvPicPr>
                        <pic:blipFill>
                          <a:blip r:embed="rId11" cstate="print"/>
                          <a:stretch>
                            <a:fillRect/>
                          </a:stretch>
                        </pic:blipFill>
                        <pic:spPr>
                          <a:xfrm>
                            <a:off x="0" y="0"/>
                            <a:ext cx="5465841" cy="2420932"/>
                          </a:xfrm>
                          <a:prstGeom prst="rect">
                            <a:avLst/>
                          </a:prstGeom>
                        </pic:spPr>
                      </pic:pic>
                    </a:graphicData>
                  </a:graphic>
                </wp:inline>
              </w:drawing>
            </w:r>
          </w:p>
        </w:tc>
      </w:tr>
      <w:tr w:rsidR="00BA5819" w14:paraId="2CC6C253" w14:textId="77777777" w:rsidTr="00D97D16">
        <w:tc>
          <w:tcPr>
            <w:tcW w:w="9016" w:type="dxa"/>
          </w:tcPr>
          <w:p w14:paraId="1E689271" w14:textId="77777777" w:rsidR="00BA5819" w:rsidRDefault="00BA5819" w:rsidP="00D97D16">
            <w:pPr>
              <w:jc w:val="both"/>
            </w:pPr>
            <w:r w:rsidRPr="004013C9">
              <w:rPr>
                <w:b/>
                <w:bCs/>
              </w:rPr>
              <w:t xml:space="preserve">Fig. </w:t>
            </w:r>
            <w:r>
              <w:rPr>
                <w:b/>
                <w:bCs/>
              </w:rPr>
              <w:t>4</w:t>
            </w:r>
            <w:r w:rsidRPr="004013C9">
              <w:rPr>
                <w:b/>
                <w:bCs/>
              </w:rPr>
              <w:t xml:space="preserve">: </w:t>
            </w:r>
            <w:r w:rsidRPr="00281009">
              <w:t xml:space="preserve">XRD pattern of the </w:t>
            </w:r>
            <w:proofErr w:type="spellStart"/>
            <w:r w:rsidRPr="00281009">
              <w:t>AgNPs</w:t>
            </w:r>
            <w:proofErr w:type="spellEnd"/>
            <w:r w:rsidRPr="00281009">
              <w:t xml:space="preserve"> showcasing the details of size and 2 theta values</w:t>
            </w:r>
          </w:p>
        </w:tc>
      </w:tr>
      <w:tr w:rsidR="00BA5819" w14:paraId="532C9ACD" w14:textId="77777777" w:rsidTr="00D97D16">
        <w:tc>
          <w:tcPr>
            <w:tcW w:w="9016" w:type="dxa"/>
          </w:tcPr>
          <w:p w14:paraId="6019A71B" w14:textId="77777777" w:rsidR="00BA5819" w:rsidRDefault="00BA5819" w:rsidP="00D97D16">
            <w:pPr>
              <w:jc w:val="both"/>
              <w:rPr>
                <w:noProof/>
              </w:rPr>
            </w:pPr>
          </w:p>
        </w:tc>
      </w:tr>
    </w:tbl>
    <w:p w14:paraId="713B807D" w14:textId="77777777" w:rsidR="00BA5819" w:rsidRPr="004276ED" w:rsidRDefault="006103D2" w:rsidP="00BA5819">
      <w:pPr>
        <w:spacing w:line="360" w:lineRule="auto"/>
        <w:jc w:val="both"/>
        <w:rPr>
          <w:color w:val="000000"/>
          <w:sz w:val="24"/>
          <w:szCs w:val="24"/>
        </w:rPr>
      </w:pPr>
      <w:r>
        <w:rPr>
          <w:color w:val="000000"/>
          <w:sz w:val="24"/>
          <w:szCs w:val="24"/>
        </w:rPr>
        <w:t>3.4</w:t>
      </w:r>
      <w:r w:rsidR="00BA5819">
        <w:rPr>
          <w:color w:val="000000"/>
          <w:sz w:val="24"/>
          <w:szCs w:val="24"/>
        </w:rPr>
        <w:t xml:space="preserve"> </w:t>
      </w:r>
      <w:r w:rsidR="00BA5819" w:rsidRPr="00B10ADD">
        <w:rPr>
          <w:i/>
          <w:iCs/>
          <w:color w:val="000000"/>
          <w:sz w:val="24"/>
          <w:szCs w:val="24"/>
        </w:rPr>
        <w:t xml:space="preserve">TEM analysis of </w:t>
      </w:r>
      <w:proofErr w:type="spellStart"/>
      <w:r w:rsidR="00BA5819" w:rsidRPr="00B10ADD">
        <w:rPr>
          <w:i/>
          <w:iCs/>
          <w:color w:val="000000"/>
          <w:sz w:val="24"/>
          <w:szCs w:val="24"/>
        </w:rPr>
        <w:t>AgNPs</w:t>
      </w:r>
      <w:proofErr w:type="spellEnd"/>
    </w:p>
    <w:p w14:paraId="12BD2955" w14:textId="77777777" w:rsidR="00BA5819" w:rsidRDefault="00BA5819" w:rsidP="00BA5819">
      <w:pPr>
        <w:spacing w:line="360" w:lineRule="auto"/>
        <w:jc w:val="both"/>
        <w:rPr>
          <w:color w:val="000000"/>
          <w:sz w:val="24"/>
          <w:szCs w:val="24"/>
        </w:rPr>
      </w:pPr>
      <w:r w:rsidRPr="004276ED">
        <w:rPr>
          <w:color w:val="000000"/>
          <w:sz w:val="24"/>
          <w:szCs w:val="24"/>
        </w:rPr>
        <w:t xml:space="preserve">TEM data, we registered the defined globular shaped </w:t>
      </w:r>
      <w:proofErr w:type="spellStart"/>
      <w:r w:rsidRPr="004276ED">
        <w:rPr>
          <w:color w:val="000000"/>
          <w:sz w:val="24"/>
          <w:szCs w:val="24"/>
        </w:rPr>
        <w:t>A</w:t>
      </w:r>
      <w:r w:rsidR="000324D1">
        <w:rPr>
          <w:color w:val="000000"/>
          <w:sz w:val="24"/>
          <w:szCs w:val="24"/>
        </w:rPr>
        <w:t>gNPs</w:t>
      </w:r>
      <w:proofErr w:type="spellEnd"/>
      <w:r w:rsidR="000324D1">
        <w:rPr>
          <w:color w:val="000000"/>
          <w:sz w:val="24"/>
          <w:szCs w:val="24"/>
        </w:rPr>
        <w:t xml:space="preserve"> with average size of 25-50</w:t>
      </w:r>
      <w:r w:rsidRPr="004276ED">
        <w:rPr>
          <w:color w:val="000000"/>
          <w:sz w:val="24"/>
          <w:szCs w:val="24"/>
        </w:rPr>
        <w:t xml:space="preserve"> nm. (Fig. 6) TEM analysis also revealed the presence of clear lattice fringes, indicating the highly crystalline nature of the nanoparticles and confirming their structural integrity</w:t>
      </w:r>
      <w:r w:rsidR="000324D1">
        <w:rPr>
          <w:color w:val="000000"/>
          <w:sz w:val="24"/>
          <w:szCs w:val="24"/>
        </w:rPr>
        <w:t xml:space="preserve"> [28,29</w:t>
      </w:r>
      <w:r>
        <w:rPr>
          <w:color w:val="000000"/>
          <w:sz w:val="24"/>
          <w:szCs w:val="24"/>
        </w:rPr>
        <w:t>]</w:t>
      </w:r>
      <w:r w:rsidRPr="004276ED">
        <w:rPr>
          <w:color w:val="000000"/>
          <w:sz w:val="24"/>
          <w:szCs w:val="24"/>
        </w:rPr>
        <w:t>. The high-resolution TEM further elucidated these crystalline characteristics, showing a lattice spacing of approximately 0.234 nm, which corresponds to the plane of face-</w:t>
      </w:r>
      <w:proofErr w:type="spellStart"/>
      <w:r w:rsidRPr="004276ED">
        <w:rPr>
          <w:color w:val="000000"/>
          <w:sz w:val="24"/>
          <w:szCs w:val="24"/>
        </w:rPr>
        <w:t>centered</w:t>
      </w:r>
      <w:proofErr w:type="spellEnd"/>
      <w:r w:rsidRPr="004276ED">
        <w:rPr>
          <w:color w:val="000000"/>
          <w:sz w:val="24"/>
          <w:szCs w:val="24"/>
        </w:rPr>
        <w:t xml:space="preserve"> cubic silver </w:t>
      </w:r>
      <w:r w:rsidR="000324D1">
        <w:rPr>
          <w:color w:val="000000"/>
          <w:sz w:val="24"/>
          <w:szCs w:val="24"/>
        </w:rPr>
        <w:t>[30</w:t>
      </w:r>
      <w:r>
        <w:rPr>
          <w:color w:val="000000"/>
          <w:sz w:val="24"/>
          <w:szCs w:val="24"/>
        </w:rPr>
        <w:t>]</w:t>
      </w:r>
      <w:r w:rsidRPr="004276ED">
        <w:rPr>
          <w:color w:val="000000"/>
          <w:sz w:val="24"/>
          <w:szCs w:val="24"/>
        </w:rPr>
        <w:t xml:space="preserve">. </w:t>
      </w:r>
    </w:p>
    <w:p w14:paraId="7DE76755" w14:textId="77777777" w:rsidR="006619CE" w:rsidRDefault="006619CE" w:rsidP="00BA5819">
      <w:pPr>
        <w:spacing w:line="360" w:lineRule="auto"/>
        <w:jc w:val="both"/>
        <w:rPr>
          <w:color w:val="000000"/>
          <w:sz w:val="24"/>
          <w:szCs w:val="24"/>
        </w:rPr>
      </w:pPr>
      <w:r>
        <w:rPr>
          <w:noProof/>
          <w:color w:val="000000"/>
          <w:sz w:val="24"/>
          <w:szCs w:val="24"/>
          <w:lang w:val="en-US" w:eastAsia="en-US"/>
        </w:rPr>
        <w:drawing>
          <wp:inline distT="0" distB="0" distL="0" distR="0" wp14:anchorId="1F9DFE8D" wp14:editId="0B3B25CB">
            <wp:extent cx="5553075" cy="1543050"/>
            <wp:effectExtent l="19050" t="0" r="9525" b="0"/>
            <wp:docPr id="1" name="Picture 1" descr="C:\Users\Hp\Desktop\phd\phd folder imp\PAPER TO BE PUB\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hd\phd folder imp\PAPER TO BE PUB\Untitled1.png"/>
                    <pic:cNvPicPr>
                      <a:picLocks noChangeAspect="1" noChangeArrowheads="1"/>
                    </pic:cNvPicPr>
                  </pic:nvPicPr>
                  <pic:blipFill>
                    <a:blip r:embed="rId12" cstate="print"/>
                    <a:srcRect/>
                    <a:stretch>
                      <a:fillRect/>
                    </a:stretch>
                  </pic:blipFill>
                  <pic:spPr bwMode="auto">
                    <a:xfrm>
                      <a:off x="0" y="0"/>
                      <a:ext cx="5553075" cy="154305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A5819" w:rsidRPr="001E5D01" w14:paraId="5263063B" w14:textId="77777777" w:rsidTr="00D97D16">
        <w:tc>
          <w:tcPr>
            <w:tcW w:w="9016" w:type="dxa"/>
          </w:tcPr>
          <w:p w14:paraId="317436B2" w14:textId="77777777" w:rsidR="00BA5819" w:rsidRDefault="00BA5819" w:rsidP="00D97D16">
            <w:pPr>
              <w:jc w:val="center"/>
              <w:rPr>
                <w:noProof/>
              </w:rPr>
            </w:pPr>
          </w:p>
        </w:tc>
      </w:tr>
      <w:tr w:rsidR="00BA5819" w:rsidRPr="001E5D01" w14:paraId="71BF5754" w14:textId="77777777" w:rsidTr="00D97D16">
        <w:tc>
          <w:tcPr>
            <w:tcW w:w="9016" w:type="dxa"/>
          </w:tcPr>
          <w:p w14:paraId="3BF2EEC9" w14:textId="79E46BC1" w:rsidR="00BA5819" w:rsidRPr="004013C9" w:rsidRDefault="00BA5819" w:rsidP="00D97D16">
            <w:pPr>
              <w:jc w:val="center"/>
              <w:rPr>
                <w:b/>
                <w:bCs/>
              </w:rPr>
            </w:pPr>
            <w:r w:rsidRPr="004013C9">
              <w:rPr>
                <w:b/>
                <w:bCs/>
              </w:rPr>
              <w:t xml:space="preserve">Fig. </w:t>
            </w:r>
            <w:r w:rsidR="00737DD1">
              <w:rPr>
                <w:b/>
                <w:bCs/>
              </w:rPr>
              <w:t>5</w:t>
            </w:r>
            <w:r w:rsidRPr="004013C9">
              <w:rPr>
                <w:b/>
                <w:bCs/>
              </w:rPr>
              <w:t xml:space="preserve">: </w:t>
            </w:r>
            <w:r w:rsidRPr="00281009">
              <w:rPr>
                <w:i/>
                <w:iCs/>
                <w:lang w:val="en-US"/>
              </w:rPr>
              <w:t xml:space="preserve">M. </w:t>
            </w:r>
            <w:proofErr w:type="spellStart"/>
            <w:r w:rsidRPr="00281009">
              <w:rPr>
                <w:i/>
                <w:iCs/>
                <w:lang w:val="en-US"/>
              </w:rPr>
              <w:t>koenigii</w:t>
            </w:r>
            <w:proofErr w:type="spellEnd"/>
            <w:r w:rsidRPr="00281009">
              <w:rPr>
                <w:lang w:val="en-US"/>
              </w:rPr>
              <w:t xml:space="preserve"> based </w:t>
            </w:r>
            <w:proofErr w:type="spellStart"/>
            <w:r w:rsidRPr="00281009">
              <w:rPr>
                <w:lang w:val="en-US"/>
              </w:rPr>
              <w:t>AgNPs</w:t>
            </w:r>
            <w:proofErr w:type="spellEnd"/>
            <w:r w:rsidRPr="00281009">
              <w:rPr>
                <w:lang w:val="en-US"/>
              </w:rPr>
              <w:t xml:space="preserve"> represented with globular shaped nanoparticles</w:t>
            </w:r>
            <w:r>
              <w:rPr>
                <w:lang w:val="en-US"/>
              </w:rPr>
              <w:t xml:space="preserve"> as per TEM analysis</w:t>
            </w:r>
          </w:p>
        </w:tc>
      </w:tr>
    </w:tbl>
    <w:p w14:paraId="54862833" w14:textId="77777777" w:rsidR="00BA5819" w:rsidRPr="004276ED" w:rsidRDefault="00BA5819" w:rsidP="00BA5819">
      <w:pPr>
        <w:spacing w:line="360" w:lineRule="auto"/>
        <w:jc w:val="both"/>
        <w:rPr>
          <w:color w:val="000000"/>
          <w:sz w:val="24"/>
          <w:szCs w:val="24"/>
        </w:rPr>
      </w:pPr>
    </w:p>
    <w:p w14:paraId="39C121F1" w14:textId="77777777" w:rsidR="00623E86" w:rsidRPr="001F4568" w:rsidRDefault="006103D2" w:rsidP="00BA5819">
      <w:pPr>
        <w:spacing w:line="360" w:lineRule="auto"/>
        <w:jc w:val="both"/>
        <w:rPr>
          <w:i/>
          <w:iCs/>
          <w:color w:val="000000"/>
          <w:sz w:val="24"/>
          <w:szCs w:val="24"/>
        </w:rPr>
      </w:pPr>
      <w:r>
        <w:rPr>
          <w:i/>
          <w:iCs/>
          <w:color w:val="000000"/>
          <w:sz w:val="24"/>
          <w:szCs w:val="24"/>
        </w:rPr>
        <w:t>3.5.</w:t>
      </w:r>
      <w:r w:rsidR="00BA5819" w:rsidRPr="00B10ADD">
        <w:rPr>
          <w:i/>
          <w:iCs/>
          <w:color w:val="000000"/>
          <w:sz w:val="24"/>
          <w:szCs w:val="24"/>
        </w:rPr>
        <w:t xml:space="preserve"> Antibacterial activity of </w:t>
      </w:r>
      <w:proofErr w:type="spellStart"/>
      <w:r w:rsidR="00BA5819" w:rsidRPr="00B10ADD">
        <w:rPr>
          <w:i/>
          <w:iCs/>
          <w:color w:val="000000"/>
          <w:sz w:val="24"/>
          <w:szCs w:val="24"/>
        </w:rPr>
        <w:t>AgNPs</w:t>
      </w:r>
      <w:proofErr w:type="spellEnd"/>
    </w:p>
    <w:p w14:paraId="413FE63B" w14:textId="32A5FD8C" w:rsidR="001F4568" w:rsidRPr="004D070E" w:rsidRDefault="001F4568" w:rsidP="004D070E">
      <w:pPr>
        <w:spacing w:before="100" w:beforeAutospacing="1" w:after="100" w:afterAutospacing="1" w:line="360" w:lineRule="auto"/>
        <w:jc w:val="both"/>
        <w:rPr>
          <w:sz w:val="24"/>
          <w:szCs w:val="24"/>
        </w:rPr>
      </w:pPr>
      <w:r w:rsidRPr="004D070E">
        <w:rPr>
          <w:spacing w:val="3"/>
          <w:sz w:val="24"/>
          <w:szCs w:val="24"/>
        </w:rPr>
        <w:lastRenderedPageBreak/>
        <w:t xml:space="preserve">Synthesized </w:t>
      </w:r>
      <w:proofErr w:type="spellStart"/>
      <w:r w:rsidRPr="004D070E">
        <w:rPr>
          <w:spacing w:val="3"/>
          <w:sz w:val="24"/>
          <w:szCs w:val="24"/>
        </w:rPr>
        <w:t>AgNPs</w:t>
      </w:r>
      <w:proofErr w:type="spellEnd"/>
      <w:r w:rsidRPr="004D070E">
        <w:rPr>
          <w:spacing w:val="3"/>
          <w:sz w:val="24"/>
          <w:szCs w:val="24"/>
        </w:rPr>
        <w:t xml:space="preserve"> were studied on </w:t>
      </w:r>
      <w:r w:rsidRPr="004D070E">
        <w:rPr>
          <w:i/>
          <w:iCs/>
          <w:sz w:val="24"/>
          <w:szCs w:val="24"/>
        </w:rPr>
        <w:t>S. aureus</w:t>
      </w:r>
      <w:r w:rsidRPr="004D070E">
        <w:rPr>
          <w:iCs/>
          <w:sz w:val="24"/>
          <w:szCs w:val="24"/>
        </w:rPr>
        <w:t xml:space="preserve"> (MTCC 1678) and </w:t>
      </w:r>
      <w:r w:rsidRPr="004D070E">
        <w:rPr>
          <w:i/>
          <w:iCs/>
          <w:sz w:val="24"/>
          <w:szCs w:val="24"/>
        </w:rPr>
        <w:t>E. coli</w:t>
      </w:r>
      <w:r w:rsidRPr="004D070E">
        <w:rPr>
          <w:iCs/>
          <w:sz w:val="24"/>
          <w:szCs w:val="24"/>
        </w:rPr>
        <w:t xml:space="preserve"> (MTCC 737)</w:t>
      </w:r>
      <w:r w:rsidR="004D070E" w:rsidRPr="004D070E">
        <w:rPr>
          <w:iCs/>
          <w:sz w:val="24"/>
          <w:szCs w:val="24"/>
        </w:rPr>
        <w:t xml:space="preserve"> r</w:t>
      </w:r>
      <w:r w:rsidRPr="004D070E">
        <w:rPr>
          <w:iCs/>
          <w:sz w:val="24"/>
          <w:szCs w:val="24"/>
        </w:rPr>
        <w:t xml:space="preserve">eported good antimicrobial activity as </w:t>
      </w:r>
      <w:proofErr w:type="spellStart"/>
      <w:proofErr w:type="gramStart"/>
      <w:r w:rsidRPr="004D070E">
        <w:rPr>
          <w:iCs/>
          <w:sz w:val="24"/>
          <w:szCs w:val="24"/>
        </w:rPr>
        <w:t>showns</w:t>
      </w:r>
      <w:proofErr w:type="spellEnd"/>
      <w:r w:rsidRPr="004D070E">
        <w:rPr>
          <w:iCs/>
          <w:sz w:val="24"/>
          <w:szCs w:val="24"/>
        </w:rPr>
        <w:t xml:space="preserve"> </w:t>
      </w:r>
      <w:r w:rsidRPr="004D070E">
        <w:rPr>
          <w:spacing w:val="3"/>
          <w:sz w:val="24"/>
          <w:szCs w:val="24"/>
        </w:rPr>
        <w:t xml:space="preserve"> (</w:t>
      </w:r>
      <w:proofErr w:type="gramEnd"/>
      <w:r w:rsidRPr="004D070E">
        <w:rPr>
          <w:spacing w:val="3"/>
          <w:sz w:val="24"/>
          <w:szCs w:val="24"/>
        </w:rPr>
        <w:t xml:space="preserve">Fig.5, 6) </w:t>
      </w:r>
      <w:r w:rsidR="00D233EA">
        <w:rPr>
          <w:spacing w:val="3"/>
          <w:sz w:val="24"/>
          <w:szCs w:val="24"/>
        </w:rPr>
        <w:t>((</w:t>
      </w:r>
      <w:r w:rsidR="00D233EA" w:rsidRPr="000324D1">
        <w:rPr>
          <w:sz w:val="24"/>
          <w:szCs w:val="24"/>
        </w:rPr>
        <w:t>Pelgrift RY</w:t>
      </w:r>
      <w:r w:rsidR="00D233EA">
        <w:rPr>
          <w:sz w:val="24"/>
          <w:szCs w:val="24"/>
        </w:rPr>
        <w:t xml:space="preserve"> </w:t>
      </w:r>
      <w:r w:rsidR="00D233EA" w:rsidRPr="00361900">
        <w:rPr>
          <w:i/>
          <w:iCs/>
          <w:sz w:val="24"/>
          <w:szCs w:val="24"/>
        </w:rPr>
        <w:t>et al.,</w:t>
      </w:r>
      <w:r w:rsidR="00D233EA">
        <w:rPr>
          <w:sz w:val="24"/>
          <w:szCs w:val="24"/>
        </w:rPr>
        <w:t xml:space="preserve"> 2013)</w:t>
      </w:r>
      <w:r w:rsidRPr="004D070E">
        <w:rPr>
          <w:spacing w:val="3"/>
          <w:sz w:val="24"/>
          <w:szCs w:val="24"/>
        </w:rPr>
        <w:t xml:space="preserve">. </w:t>
      </w:r>
      <w:proofErr w:type="spellStart"/>
      <w:r w:rsidR="004D070E" w:rsidRPr="004D070E">
        <w:rPr>
          <w:sz w:val="24"/>
          <w:szCs w:val="24"/>
        </w:rPr>
        <w:t>AgNPs</w:t>
      </w:r>
      <w:proofErr w:type="spellEnd"/>
      <w:r w:rsidR="004D070E" w:rsidRPr="004D070E">
        <w:rPr>
          <w:sz w:val="24"/>
          <w:szCs w:val="24"/>
        </w:rPr>
        <w:t xml:space="preserve"> stronger activity against </w:t>
      </w:r>
      <w:r w:rsidR="004D070E" w:rsidRPr="004D070E">
        <w:rPr>
          <w:i/>
          <w:iCs/>
          <w:sz w:val="24"/>
          <w:szCs w:val="24"/>
        </w:rPr>
        <w:t>S. aureus</w:t>
      </w:r>
      <w:r w:rsidR="004D070E" w:rsidRPr="004D070E">
        <w:rPr>
          <w:sz w:val="24"/>
          <w:szCs w:val="24"/>
        </w:rPr>
        <w:t xml:space="preserve"> than </w:t>
      </w:r>
      <w:r w:rsidR="004D070E" w:rsidRPr="004D070E">
        <w:rPr>
          <w:i/>
          <w:iCs/>
          <w:sz w:val="24"/>
          <w:szCs w:val="24"/>
        </w:rPr>
        <w:t>E. coli</w:t>
      </w:r>
      <w:r w:rsidR="004D070E" w:rsidRPr="004D070E">
        <w:rPr>
          <w:sz w:val="24"/>
          <w:szCs w:val="24"/>
        </w:rPr>
        <w:t>, consistent with the understanding that Gram-positive bacteria, having a single peptidoglycan layer, are more susceptible to nanoparticles than Gram-negative bacteria with a</w:t>
      </w:r>
      <w:r w:rsidR="000324D1">
        <w:rPr>
          <w:sz w:val="24"/>
          <w:szCs w:val="24"/>
        </w:rPr>
        <w:t xml:space="preserve">n additional outer membrane </w:t>
      </w:r>
      <w:r w:rsidR="00361900">
        <w:rPr>
          <w:sz w:val="24"/>
          <w:szCs w:val="24"/>
        </w:rPr>
        <w:t>(</w:t>
      </w:r>
      <w:r w:rsidR="00361900" w:rsidRPr="00E70DF1">
        <w:rPr>
          <w:sz w:val="24"/>
          <w:szCs w:val="24"/>
        </w:rPr>
        <w:t>Jayeoye, T.J. Eze</w:t>
      </w:r>
      <w:r w:rsidR="00D233EA">
        <w:rPr>
          <w:sz w:val="24"/>
          <w:szCs w:val="24"/>
        </w:rPr>
        <w:t xml:space="preserve"> </w:t>
      </w:r>
      <w:r w:rsidR="00D233EA" w:rsidRPr="00D233EA">
        <w:rPr>
          <w:i/>
          <w:iCs/>
          <w:sz w:val="24"/>
          <w:szCs w:val="24"/>
        </w:rPr>
        <w:t>et al.</w:t>
      </w:r>
      <w:proofErr w:type="gramStart"/>
      <w:r w:rsidR="00D233EA">
        <w:rPr>
          <w:sz w:val="24"/>
          <w:szCs w:val="24"/>
        </w:rPr>
        <w:t xml:space="preserve">, </w:t>
      </w:r>
      <w:r w:rsidR="00361900">
        <w:rPr>
          <w:sz w:val="24"/>
          <w:szCs w:val="24"/>
        </w:rPr>
        <w:t xml:space="preserve"> 2021</w:t>
      </w:r>
      <w:proofErr w:type="gramEnd"/>
      <w:r w:rsidR="00361900">
        <w:rPr>
          <w:sz w:val="24"/>
          <w:szCs w:val="24"/>
        </w:rPr>
        <w:t>.</w:t>
      </w:r>
      <w:r w:rsidR="00361900" w:rsidRPr="00361900">
        <w:rPr>
          <w:sz w:val="24"/>
          <w:szCs w:val="24"/>
        </w:rPr>
        <w:t xml:space="preserve"> </w:t>
      </w:r>
      <w:r w:rsidR="00361900" w:rsidRPr="000324D1">
        <w:rPr>
          <w:sz w:val="24"/>
          <w:szCs w:val="24"/>
        </w:rPr>
        <w:t>Slavin YN</w:t>
      </w:r>
      <w:r w:rsidR="00361900">
        <w:rPr>
          <w:sz w:val="24"/>
          <w:szCs w:val="24"/>
        </w:rPr>
        <w:t xml:space="preserve"> </w:t>
      </w:r>
      <w:r w:rsidR="00361900" w:rsidRPr="00361900">
        <w:rPr>
          <w:i/>
          <w:iCs/>
          <w:sz w:val="24"/>
          <w:szCs w:val="24"/>
        </w:rPr>
        <w:t>et al.,</w:t>
      </w:r>
      <w:r w:rsidR="00361900">
        <w:rPr>
          <w:sz w:val="24"/>
          <w:szCs w:val="24"/>
        </w:rPr>
        <w:t xml:space="preserve"> 2017).</w:t>
      </w:r>
      <w:r w:rsidR="004D070E">
        <w:rPr>
          <w:spacing w:val="3"/>
          <w:sz w:val="24"/>
          <w:szCs w:val="24"/>
        </w:rPr>
        <w:t xml:space="preserve"> </w:t>
      </w:r>
      <w:proofErr w:type="spellStart"/>
      <w:r w:rsidR="004D070E">
        <w:rPr>
          <w:spacing w:val="3"/>
          <w:sz w:val="24"/>
          <w:szCs w:val="24"/>
        </w:rPr>
        <w:t>AgNPs</w:t>
      </w:r>
      <w:proofErr w:type="spellEnd"/>
      <w:r w:rsidR="004D070E">
        <w:rPr>
          <w:spacing w:val="3"/>
          <w:sz w:val="24"/>
          <w:szCs w:val="24"/>
        </w:rPr>
        <w:t xml:space="preserve"> reported </w:t>
      </w:r>
      <w:r w:rsidR="004D070E" w:rsidRPr="004D070E">
        <w:rPr>
          <w:spacing w:val="3"/>
          <w:sz w:val="24"/>
          <w:szCs w:val="24"/>
        </w:rPr>
        <w:t xml:space="preserve">concentration </w:t>
      </w:r>
      <w:r w:rsidR="004D070E">
        <w:rPr>
          <w:spacing w:val="3"/>
          <w:sz w:val="24"/>
          <w:szCs w:val="24"/>
        </w:rPr>
        <w:t xml:space="preserve">dependent </w:t>
      </w:r>
      <w:r w:rsidRPr="004D070E">
        <w:rPr>
          <w:spacing w:val="3"/>
          <w:sz w:val="24"/>
          <w:szCs w:val="24"/>
        </w:rPr>
        <w:t xml:space="preserve">zone of inhibition of bacteria </w:t>
      </w:r>
      <w:r w:rsidR="004D070E">
        <w:rPr>
          <w:spacing w:val="3"/>
          <w:sz w:val="24"/>
          <w:szCs w:val="24"/>
        </w:rPr>
        <w:t>as the concentration increases 25ug/ml to100ug/ml zone of inhibition also increased</w:t>
      </w:r>
      <w:r w:rsidR="00361900">
        <w:rPr>
          <w:spacing w:val="3"/>
          <w:sz w:val="24"/>
          <w:szCs w:val="24"/>
        </w:rPr>
        <w:t xml:space="preserve"> (</w:t>
      </w:r>
      <w:r w:rsidR="00361900" w:rsidRPr="000324D1">
        <w:rPr>
          <w:sz w:val="24"/>
          <w:szCs w:val="24"/>
        </w:rPr>
        <w:t>Pelgrift RY</w:t>
      </w:r>
      <w:r w:rsidR="00361900">
        <w:rPr>
          <w:sz w:val="24"/>
          <w:szCs w:val="24"/>
        </w:rPr>
        <w:t xml:space="preserve"> </w:t>
      </w:r>
      <w:r w:rsidR="00361900" w:rsidRPr="00361900">
        <w:rPr>
          <w:i/>
          <w:iCs/>
          <w:sz w:val="24"/>
          <w:szCs w:val="24"/>
        </w:rPr>
        <w:t>et al.,</w:t>
      </w:r>
      <w:r w:rsidR="00361900">
        <w:rPr>
          <w:sz w:val="24"/>
          <w:szCs w:val="24"/>
        </w:rPr>
        <w:t xml:space="preserve"> 2013)</w:t>
      </w:r>
      <w:r w:rsidR="00361900">
        <w:rPr>
          <w:spacing w:val="3"/>
          <w:sz w:val="24"/>
          <w:szCs w:val="24"/>
        </w:rPr>
        <w:t>.</w:t>
      </w:r>
      <w:r w:rsidR="004D070E" w:rsidRPr="004D070E">
        <w:rPr>
          <w:color w:val="000000"/>
          <w:sz w:val="24"/>
          <w:szCs w:val="24"/>
        </w:rPr>
        <w:t xml:space="preserve"> </w:t>
      </w:r>
      <w:r w:rsidR="004D070E" w:rsidRPr="004276ED">
        <w:rPr>
          <w:color w:val="000000"/>
          <w:sz w:val="24"/>
          <w:szCs w:val="24"/>
        </w:rPr>
        <w:t xml:space="preserve">Nevertheless, silver nanoparticles have demonstrated broad-spectrum antibacterial activity, making them a promising alternative for combating drug-resistant </w:t>
      </w:r>
      <w:r w:rsidR="00361900" w:rsidRPr="004276ED">
        <w:rPr>
          <w:color w:val="000000"/>
          <w:sz w:val="24"/>
          <w:szCs w:val="24"/>
        </w:rPr>
        <w:t>bacteria</w:t>
      </w:r>
      <w:r w:rsidR="00361900">
        <w:rPr>
          <w:color w:val="000000"/>
          <w:sz w:val="24"/>
          <w:szCs w:val="24"/>
        </w:rPr>
        <w:t xml:space="preserve"> (</w:t>
      </w:r>
      <w:r w:rsidR="00361900" w:rsidRPr="00921ADD">
        <w:rPr>
          <w:sz w:val="24"/>
          <w:szCs w:val="24"/>
        </w:rPr>
        <w:t>Abo-Elmaaty</w:t>
      </w:r>
      <w:r w:rsidR="00361900">
        <w:rPr>
          <w:sz w:val="24"/>
          <w:szCs w:val="24"/>
        </w:rPr>
        <w:t xml:space="preserve"> </w:t>
      </w:r>
      <w:r w:rsidR="00361900" w:rsidRPr="00361900">
        <w:rPr>
          <w:i/>
          <w:iCs/>
          <w:sz w:val="24"/>
          <w:szCs w:val="24"/>
        </w:rPr>
        <w:t>et al.,</w:t>
      </w:r>
      <w:r w:rsidR="00361900">
        <w:rPr>
          <w:sz w:val="24"/>
          <w:szCs w:val="24"/>
        </w:rPr>
        <w:t xml:space="preserve"> 2022)</w:t>
      </w:r>
      <w:r w:rsidR="004D070E" w:rsidRPr="004276ED">
        <w:rPr>
          <w:color w:val="000000"/>
          <w:sz w:val="24"/>
          <w:szCs w:val="24"/>
        </w:rPr>
        <w:t>.</w:t>
      </w:r>
    </w:p>
    <w:p w14:paraId="4B702A71" w14:textId="77777777" w:rsidR="00BA5819" w:rsidRPr="00477A41" w:rsidRDefault="006619CE" w:rsidP="00BA5819">
      <w:pPr>
        <w:spacing w:line="360" w:lineRule="auto"/>
        <w:jc w:val="both"/>
        <w:rPr>
          <w:color w:val="000000"/>
          <w:sz w:val="24"/>
          <w:szCs w:val="24"/>
          <w:lang w:val="pt-PT"/>
        </w:rPr>
      </w:pPr>
      <w:r>
        <w:rPr>
          <w:noProof/>
          <w:color w:val="000000"/>
          <w:sz w:val="24"/>
          <w:szCs w:val="24"/>
          <w:lang w:val="en-US" w:eastAsia="en-US"/>
        </w:rPr>
        <w:drawing>
          <wp:inline distT="0" distB="0" distL="0" distR="0" wp14:anchorId="7725838E" wp14:editId="7534E23B">
            <wp:extent cx="5705475" cy="1657350"/>
            <wp:effectExtent l="19050" t="0" r="9525" b="0"/>
            <wp:docPr id="5" name="Picture 3" descr="C:\Users\Hp\Desktop\phd\phd folder imp\PAPER TO BE PUB\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d\phd folder imp\PAPER TO BE PUB\Untitled4.png"/>
                    <pic:cNvPicPr>
                      <a:picLocks noChangeAspect="1" noChangeArrowheads="1"/>
                    </pic:cNvPicPr>
                  </pic:nvPicPr>
                  <pic:blipFill>
                    <a:blip r:embed="rId13" cstate="print"/>
                    <a:srcRect/>
                    <a:stretch>
                      <a:fillRect/>
                    </a:stretch>
                  </pic:blipFill>
                  <pic:spPr bwMode="auto">
                    <a:xfrm>
                      <a:off x="0" y="0"/>
                      <a:ext cx="5705475" cy="1657350"/>
                    </a:xfrm>
                    <a:prstGeom prst="rect">
                      <a:avLst/>
                    </a:prstGeom>
                    <a:noFill/>
                    <a:ln w="9525">
                      <a:noFill/>
                      <a:miter lim="800000"/>
                      <a:headEnd/>
                      <a:tailEnd/>
                    </a:ln>
                  </pic:spPr>
                </pic:pic>
              </a:graphicData>
            </a:graphic>
          </wp:inline>
        </w:drawing>
      </w:r>
    </w:p>
    <w:p w14:paraId="2919160E" w14:textId="66435DF6" w:rsidR="006619CE" w:rsidRPr="00477A41" w:rsidRDefault="006619CE" w:rsidP="00BA5819">
      <w:pPr>
        <w:spacing w:line="360" w:lineRule="auto"/>
        <w:jc w:val="both"/>
        <w:rPr>
          <w:color w:val="000000"/>
          <w:sz w:val="24"/>
          <w:szCs w:val="24"/>
          <w:lang w:val="pt-PT"/>
        </w:rPr>
      </w:pPr>
      <w:r w:rsidRPr="00C449E6">
        <w:rPr>
          <w:b/>
          <w:bCs/>
        </w:rPr>
        <w:t xml:space="preserve">Fig. </w:t>
      </w:r>
      <w:r w:rsidR="00737DD1">
        <w:rPr>
          <w:b/>
          <w:bCs/>
        </w:rPr>
        <w:t>6</w:t>
      </w:r>
      <w:r w:rsidRPr="00C449E6">
        <w:rPr>
          <w:b/>
          <w:bCs/>
        </w:rPr>
        <w:t xml:space="preserve">: </w:t>
      </w:r>
      <w:r w:rsidRPr="0015262B">
        <w:rPr>
          <w:i/>
          <w:iCs/>
        </w:rPr>
        <w:t>E. coli</w:t>
      </w:r>
      <w:r w:rsidRPr="0015262B">
        <w:t xml:space="preserve"> inh</w:t>
      </w:r>
      <w:r>
        <w:t xml:space="preserve">ibition by </w:t>
      </w:r>
      <w:proofErr w:type="spellStart"/>
      <w:r>
        <w:t>AgNPs</w:t>
      </w:r>
      <w:proofErr w:type="spellEnd"/>
      <w:r>
        <w:t xml:space="preserve">                                        </w:t>
      </w:r>
      <w:r w:rsidRPr="00C449E6">
        <w:rPr>
          <w:b/>
          <w:bCs/>
        </w:rPr>
        <w:t xml:space="preserve">Fig. </w:t>
      </w:r>
      <w:r w:rsidR="00737DD1">
        <w:rPr>
          <w:b/>
          <w:bCs/>
        </w:rPr>
        <w:t>7</w:t>
      </w:r>
      <w:r w:rsidRPr="00C449E6">
        <w:rPr>
          <w:b/>
          <w:bCs/>
        </w:rPr>
        <w:t xml:space="preserve">: </w:t>
      </w:r>
      <w:r w:rsidR="005A2151">
        <w:rPr>
          <w:i/>
          <w:iCs/>
        </w:rPr>
        <w:t>S.</w:t>
      </w:r>
      <w:r w:rsidRPr="0015262B">
        <w:rPr>
          <w:i/>
          <w:iCs/>
        </w:rPr>
        <w:t xml:space="preserve"> aureus</w:t>
      </w:r>
      <w:r w:rsidRPr="0015262B">
        <w:t xml:space="preserve"> inhibition by </w:t>
      </w:r>
      <w:proofErr w:type="spellStart"/>
      <w:r>
        <w:t>AgNPs</w:t>
      </w:r>
      <w:proofErr w:type="spellEnd"/>
      <w:r>
        <w:t xml:space="preserve">                                         </w:t>
      </w:r>
    </w:p>
    <w:tbl>
      <w:tblPr>
        <w:tblStyle w:val="TableGrid"/>
        <w:tblW w:w="12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
      </w:tblGrid>
      <w:tr w:rsidR="006619CE" w14:paraId="5AA00F99" w14:textId="77777777" w:rsidTr="00C31C6D">
        <w:trPr>
          <w:trHeight w:val="390"/>
        </w:trPr>
        <w:tc>
          <w:tcPr>
            <w:tcW w:w="5000" w:type="pct"/>
          </w:tcPr>
          <w:p w14:paraId="426FEB3B" w14:textId="77777777" w:rsidR="006619CE" w:rsidRDefault="006619CE" w:rsidP="006619CE">
            <w:pPr>
              <w:spacing w:line="360" w:lineRule="auto"/>
              <w:jc w:val="both"/>
              <w:rPr>
                <w:color w:val="000000"/>
              </w:rPr>
            </w:pPr>
          </w:p>
        </w:tc>
      </w:tr>
    </w:tbl>
    <w:p w14:paraId="49834044" w14:textId="77777777" w:rsidR="00BA5819" w:rsidRPr="004276ED" w:rsidRDefault="006103D2" w:rsidP="00BA5819">
      <w:pPr>
        <w:spacing w:line="360" w:lineRule="auto"/>
        <w:jc w:val="both"/>
        <w:rPr>
          <w:color w:val="000000"/>
          <w:sz w:val="24"/>
          <w:szCs w:val="24"/>
        </w:rPr>
      </w:pPr>
      <w:r>
        <w:rPr>
          <w:color w:val="000000"/>
          <w:sz w:val="24"/>
          <w:szCs w:val="24"/>
        </w:rPr>
        <w:t>3.6</w:t>
      </w:r>
      <w:r w:rsidR="00BA5819">
        <w:rPr>
          <w:color w:val="000000"/>
          <w:sz w:val="24"/>
          <w:szCs w:val="24"/>
        </w:rPr>
        <w:t xml:space="preserve">. </w:t>
      </w:r>
      <w:r w:rsidR="00BA5819" w:rsidRPr="00B10ADD">
        <w:rPr>
          <w:i/>
          <w:iCs/>
          <w:color w:val="000000"/>
          <w:sz w:val="24"/>
          <w:szCs w:val="24"/>
        </w:rPr>
        <w:t xml:space="preserve">Antioxidant activity of </w:t>
      </w:r>
      <w:proofErr w:type="spellStart"/>
      <w:r w:rsidR="00BA5819" w:rsidRPr="00B10ADD">
        <w:rPr>
          <w:i/>
          <w:iCs/>
          <w:color w:val="000000"/>
          <w:sz w:val="24"/>
          <w:szCs w:val="24"/>
        </w:rPr>
        <w:t>AgNPs</w:t>
      </w:r>
      <w:proofErr w:type="spellEnd"/>
    </w:p>
    <w:p w14:paraId="4B4548D2" w14:textId="0C3C9EFE" w:rsidR="00BA5819" w:rsidRDefault="004F18F7" w:rsidP="00BA5819">
      <w:pPr>
        <w:spacing w:line="360" w:lineRule="auto"/>
        <w:jc w:val="both"/>
        <w:rPr>
          <w:color w:val="000000"/>
          <w:sz w:val="24"/>
          <w:szCs w:val="24"/>
        </w:rPr>
      </w:pPr>
      <w:r>
        <w:rPr>
          <w:color w:val="000000"/>
          <w:sz w:val="24"/>
          <w:szCs w:val="24"/>
        </w:rPr>
        <w:t>A</w:t>
      </w:r>
      <w:r w:rsidR="00BA5819" w:rsidRPr="004276ED">
        <w:rPr>
          <w:color w:val="000000"/>
          <w:sz w:val="24"/>
          <w:szCs w:val="24"/>
        </w:rPr>
        <w:t>ntioxidant ac</w:t>
      </w:r>
      <w:r w:rsidR="00C81836">
        <w:rPr>
          <w:color w:val="000000"/>
          <w:sz w:val="24"/>
          <w:szCs w:val="24"/>
        </w:rPr>
        <w:t>tivity here screened with 20-120</w:t>
      </w:r>
      <w:r w:rsidR="00BA5819" w:rsidRPr="004276ED">
        <w:rPr>
          <w:color w:val="000000"/>
          <w:sz w:val="24"/>
          <w:szCs w:val="24"/>
        </w:rPr>
        <w:t xml:space="preserve"> µg/ml dose of </w:t>
      </w:r>
      <w:proofErr w:type="spellStart"/>
      <w:r w:rsidR="00BA5819" w:rsidRPr="004276ED">
        <w:rPr>
          <w:color w:val="000000"/>
          <w:sz w:val="24"/>
          <w:szCs w:val="24"/>
        </w:rPr>
        <w:t>AgNPs</w:t>
      </w:r>
      <w:proofErr w:type="spellEnd"/>
      <w:r w:rsidR="00BA5819" w:rsidRPr="004276ED">
        <w:rPr>
          <w:color w:val="000000"/>
          <w:sz w:val="24"/>
          <w:szCs w:val="24"/>
        </w:rPr>
        <w:t xml:space="preserve"> along with standard ascorbic acid by DPPH assay</w:t>
      </w:r>
      <w:r w:rsidR="00141210">
        <w:rPr>
          <w:color w:val="000000"/>
          <w:sz w:val="24"/>
          <w:szCs w:val="24"/>
        </w:rPr>
        <w:t xml:space="preserve"> Fig. 7</w:t>
      </w:r>
      <w:r w:rsidR="00BA5819" w:rsidRPr="004276ED">
        <w:rPr>
          <w:color w:val="000000"/>
          <w:sz w:val="24"/>
          <w:szCs w:val="24"/>
        </w:rPr>
        <w:t xml:space="preserve">. </w:t>
      </w:r>
      <w:proofErr w:type="spellStart"/>
      <w:r>
        <w:rPr>
          <w:color w:val="000000"/>
          <w:sz w:val="24"/>
          <w:szCs w:val="24"/>
        </w:rPr>
        <w:t>AgNpPs</w:t>
      </w:r>
      <w:proofErr w:type="spellEnd"/>
      <w:r>
        <w:rPr>
          <w:color w:val="000000"/>
          <w:sz w:val="24"/>
          <w:szCs w:val="24"/>
        </w:rPr>
        <w:t xml:space="preserve"> </w:t>
      </w:r>
      <w:r w:rsidR="00BA5819" w:rsidRPr="004276ED">
        <w:rPr>
          <w:color w:val="000000"/>
          <w:sz w:val="24"/>
          <w:szCs w:val="24"/>
        </w:rPr>
        <w:t xml:space="preserve">recorded an excellent antioxidant activity of </w:t>
      </w:r>
      <w:r w:rsidR="00BA5819" w:rsidRPr="004276ED">
        <w:rPr>
          <w:i/>
          <w:iCs/>
          <w:color w:val="000000"/>
          <w:sz w:val="24"/>
          <w:szCs w:val="24"/>
        </w:rPr>
        <w:t xml:space="preserve">M. </w:t>
      </w:r>
      <w:proofErr w:type="spellStart"/>
      <w:r w:rsidR="00BA5819" w:rsidRPr="004276ED">
        <w:rPr>
          <w:i/>
          <w:iCs/>
          <w:color w:val="000000"/>
          <w:sz w:val="24"/>
          <w:szCs w:val="24"/>
        </w:rPr>
        <w:t>koenigii</w:t>
      </w:r>
      <w:proofErr w:type="spellEnd"/>
      <w:r w:rsidR="00BA5819" w:rsidRPr="004276ED">
        <w:rPr>
          <w:color w:val="000000"/>
          <w:sz w:val="24"/>
          <w:szCs w:val="24"/>
        </w:rPr>
        <w:t xml:space="preserve"> reduced </w:t>
      </w:r>
      <w:proofErr w:type="spellStart"/>
      <w:r w:rsidR="00BA5819" w:rsidRPr="004276ED">
        <w:rPr>
          <w:color w:val="000000"/>
          <w:sz w:val="24"/>
          <w:szCs w:val="24"/>
        </w:rPr>
        <w:t>AgNPs</w:t>
      </w:r>
      <w:proofErr w:type="spellEnd"/>
      <w:r w:rsidR="00BA5819" w:rsidRPr="004276ED">
        <w:rPr>
          <w:color w:val="000000"/>
          <w:sz w:val="24"/>
          <w:szCs w:val="24"/>
        </w:rPr>
        <w:t xml:space="preserve"> since its IC</w:t>
      </w:r>
      <w:r w:rsidR="00BA5819" w:rsidRPr="004276ED">
        <w:rPr>
          <w:color w:val="000000"/>
          <w:sz w:val="24"/>
          <w:szCs w:val="24"/>
          <w:vertAlign w:val="subscript"/>
        </w:rPr>
        <w:t>50</w:t>
      </w:r>
      <w:r w:rsidR="00BA5819" w:rsidRPr="004276ED">
        <w:rPr>
          <w:color w:val="000000"/>
          <w:sz w:val="24"/>
          <w:szCs w:val="24"/>
        </w:rPr>
        <w:t xml:space="preserve"> value recorded as 2.33 µg/ml which is just like ascorbic acid whose IC</w:t>
      </w:r>
      <w:r w:rsidR="00BA5819" w:rsidRPr="004276ED">
        <w:rPr>
          <w:color w:val="000000"/>
          <w:sz w:val="24"/>
          <w:szCs w:val="24"/>
          <w:vertAlign w:val="subscript"/>
        </w:rPr>
        <w:t>50</w:t>
      </w:r>
      <w:r w:rsidR="00BA5819" w:rsidRPr="004276ED">
        <w:rPr>
          <w:color w:val="000000"/>
          <w:sz w:val="24"/>
          <w:szCs w:val="24"/>
        </w:rPr>
        <w:t xml:space="preserve"> value was 2.07 µg/ml, thus result indicated that </w:t>
      </w:r>
      <w:proofErr w:type="spellStart"/>
      <w:r w:rsidR="00BA5819" w:rsidRPr="004276ED">
        <w:rPr>
          <w:color w:val="000000"/>
          <w:sz w:val="24"/>
          <w:szCs w:val="24"/>
        </w:rPr>
        <w:t>AgNPs</w:t>
      </w:r>
      <w:proofErr w:type="spellEnd"/>
      <w:r w:rsidR="00BA5819" w:rsidRPr="004276ED">
        <w:rPr>
          <w:color w:val="000000"/>
          <w:sz w:val="24"/>
          <w:szCs w:val="24"/>
        </w:rPr>
        <w:t xml:space="preserve"> potential as an equivalent antioxidant like</w:t>
      </w:r>
      <w:r w:rsidR="00BA5819">
        <w:rPr>
          <w:color w:val="000000"/>
          <w:sz w:val="24"/>
          <w:szCs w:val="24"/>
        </w:rPr>
        <w:t xml:space="preserve"> that</w:t>
      </w:r>
      <w:r w:rsidR="00BA5819" w:rsidRPr="004276ED">
        <w:rPr>
          <w:color w:val="000000"/>
          <w:sz w:val="24"/>
          <w:szCs w:val="24"/>
        </w:rPr>
        <w:t xml:space="preserve"> of ascorbic acid </w:t>
      </w:r>
      <w:r>
        <w:rPr>
          <w:color w:val="000000"/>
          <w:sz w:val="24"/>
          <w:szCs w:val="24"/>
        </w:rPr>
        <w:t>.</w:t>
      </w:r>
      <w:r w:rsidR="00BA5819" w:rsidRPr="004276ED">
        <w:rPr>
          <w:color w:val="000000"/>
          <w:sz w:val="24"/>
          <w:szCs w:val="24"/>
        </w:rPr>
        <w:t xml:space="preserve">Moreover, the scavenging activity of green-synthesized </w:t>
      </w:r>
      <w:proofErr w:type="spellStart"/>
      <w:r w:rsidR="00BA5819" w:rsidRPr="004276ED">
        <w:rPr>
          <w:color w:val="000000"/>
          <w:sz w:val="24"/>
          <w:szCs w:val="24"/>
        </w:rPr>
        <w:t>AgNPs</w:t>
      </w:r>
      <w:proofErr w:type="spellEnd"/>
      <w:r w:rsidR="00BA5819" w:rsidRPr="004276ED">
        <w:rPr>
          <w:color w:val="000000"/>
          <w:sz w:val="24"/>
          <w:szCs w:val="24"/>
        </w:rPr>
        <w:t xml:space="preserve"> against free radicals, as demonstrated by DPPH assays, often increases with nanoparticle concentration, reaching maximal efficacy at higher dosages. For example, </w:t>
      </w:r>
      <w:proofErr w:type="spellStart"/>
      <w:r w:rsidR="00BA5819" w:rsidRPr="004276ED">
        <w:rPr>
          <w:color w:val="000000"/>
          <w:sz w:val="24"/>
          <w:szCs w:val="24"/>
        </w:rPr>
        <w:t>AgNPs</w:t>
      </w:r>
      <w:proofErr w:type="spellEnd"/>
      <w:r w:rsidR="00BA5819" w:rsidRPr="004276ED">
        <w:rPr>
          <w:color w:val="000000"/>
          <w:sz w:val="24"/>
          <w:szCs w:val="24"/>
        </w:rPr>
        <w:t xml:space="preserve"> biosynthesized from </w:t>
      </w:r>
      <w:r w:rsidR="00BA5819" w:rsidRPr="004276ED">
        <w:rPr>
          <w:i/>
          <w:iCs/>
          <w:color w:val="000000"/>
          <w:sz w:val="24"/>
          <w:szCs w:val="24"/>
        </w:rPr>
        <w:t>Nepeta cataria</w:t>
      </w:r>
      <w:r w:rsidR="00BA5819" w:rsidRPr="004276ED">
        <w:rPr>
          <w:color w:val="000000"/>
          <w:sz w:val="24"/>
          <w:szCs w:val="24"/>
        </w:rPr>
        <w:t xml:space="preserve"> extracts have demonstrated significant antioxidant effects through DPPH assays, highlighting their capacity to neutralize free radicals.</w:t>
      </w:r>
    </w:p>
    <w:p w14:paraId="3C076B25" w14:textId="77777777" w:rsidR="00C81836" w:rsidRDefault="00C81836" w:rsidP="00BA5819">
      <w:pPr>
        <w:spacing w:line="360" w:lineRule="auto"/>
        <w:jc w:val="both"/>
        <w:rPr>
          <w:color w:val="000000"/>
          <w:sz w:val="24"/>
          <w:szCs w:val="24"/>
        </w:rPr>
      </w:pPr>
      <w:r w:rsidRPr="00C81836">
        <w:rPr>
          <w:noProof/>
          <w:color w:val="000000"/>
          <w:sz w:val="24"/>
          <w:szCs w:val="24"/>
        </w:rPr>
        <w:lastRenderedPageBreak/>
        <w:drawing>
          <wp:inline distT="0" distB="0" distL="0" distR="0" wp14:anchorId="08D7F72F" wp14:editId="60328264">
            <wp:extent cx="4810125" cy="1800225"/>
            <wp:effectExtent l="1905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50BDB0" w14:textId="48AA0E1B" w:rsidR="0021325E" w:rsidRPr="00361900" w:rsidRDefault="00C81836" w:rsidP="005471F3">
      <w:pPr>
        <w:spacing w:line="360" w:lineRule="auto"/>
        <w:jc w:val="both"/>
        <w:rPr>
          <w:color w:val="000000"/>
          <w:sz w:val="24"/>
          <w:szCs w:val="24"/>
        </w:rPr>
      </w:pPr>
      <w:r>
        <w:rPr>
          <w:color w:val="000000"/>
          <w:sz w:val="24"/>
          <w:szCs w:val="24"/>
        </w:rPr>
        <w:t>Fig.</w:t>
      </w:r>
      <w:r w:rsidR="00737DD1">
        <w:rPr>
          <w:color w:val="000000"/>
          <w:sz w:val="24"/>
          <w:szCs w:val="24"/>
        </w:rPr>
        <w:t>8</w:t>
      </w:r>
      <w:r>
        <w:rPr>
          <w:color w:val="000000"/>
          <w:sz w:val="24"/>
          <w:szCs w:val="24"/>
        </w:rPr>
        <w:t xml:space="preserve"> DPPH Assay of </w:t>
      </w:r>
      <w:proofErr w:type="spellStart"/>
      <w:r>
        <w:rPr>
          <w:color w:val="000000"/>
          <w:sz w:val="24"/>
          <w:szCs w:val="24"/>
        </w:rPr>
        <w:t>AgNPs</w:t>
      </w:r>
      <w:proofErr w:type="spellEnd"/>
    </w:p>
    <w:p w14:paraId="638A08D7" w14:textId="68CCDD27" w:rsidR="005471F3" w:rsidRPr="004276ED" w:rsidRDefault="00361900" w:rsidP="005471F3">
      <w:pPr>
        <w:spacing w:line="360" w:lineRule="auto"/>
        <w:jc w:val="both"/>
        <w:rPr>
          <w:b/>
          <w:bCs/>
          <w:sz w:val="24"/>
          <w:szCs w:val="24"/>
          <w:lang w:val="en-US"/>
        </w:rPr>
      </w:pPr>
      <w:r>
        <w:rPr>
          <w:b/>
          <w:bCs/>
          <w:sz w:val="24"/>
          <w:szCs w:val="24"/>
          <w:lang w:val="en-US"/>
        </w:rPr>
        <w:t xml:space="preserve"> </w:t>
      </w:r>
      <w:r w:rsidRPr="004276ED">
        <w:rPr>
          <w:b/>
          <w:bCs/>
          <w:sz w:val="24"/>
          <w:szCs w:val="24"/>
          <w:lang w:val="en-US"/>
        </w:rPr>
        <w:t>CONCLUSION</w:t>
      </w:r>
    </w:p>
    <w:p w14:paraId="36530D3D" w14:textId="42E2C058" w:rsidR="00642443" w:rsidRDefault="004F18F7" w:rsidP="004F18F7">
      <w:pPr>
        <w:pStyle w:val="NormalWeb"/>
        <w:spacing w:line="360" w:lineRule="auto"/>
        <w:jc w:val="both"/>
      </w:pPr>
      <w:r w:rsidRPr="00C47CED">
        <w:t xml:space="preserve">The study </w:t>
      </w:r>
      <w:r>
        <w:t xml:space="preserve">reported </w:t>
      </w:r>
      <w:proofErr w:type="spellStart"/>
      <w:r>
        <w:t>succesfulll</w:t>
      </w:r>
      <w:proofErr w:type="spellEnd"/>
      <w:r>
        <w:t xml:space="preserve"> phytochemical reduced synthesis of </w:t>
      </w:r>
      <w:proofErr w:type="spellStart"/>
      <w:r>
        <w:t>AgNPs</w:t>
      </w:r>
      <w:proofErr w:type="spellEnd"/>
      <w:r>
        <w:t xml:space="preserve"> </w:t>
      </w:r>
      <w:proofErr w:type="spellStart"/>
      <w:r>
        <w:t>Havinfg</w:t>
      </w:r>
      <w:proofErr w:type="spellEnd"/>
      <w:r>
        <w:t xml:space="preserve"> </w:t>
      </w:r>
      <w:proofErr w:type="gramStart"/>
      <w:r>
        <w:t>average  size</w:t>
      </w:r>
      <w:proofErr w:type="gramEnd"/>
      <w:r>
        <w:t xml:space="preserve"> 25-50nm. </w:t>
      </w:r>
      <w:proofErr w:type="spellStart"/>
      <w:r w:rsidRPr="00C47CED">
        <w:t>A</w:t>
      </w:r>
      <w:r>
        <w:t>gNPs</w:t>
      </w:r>
      <w:proofErr w:type="spellEnd"/>
      <w:r>
        <w:t xml:space="preserve"> confirmed antimicrob</w:t>
      </w:r>
      <w:r w:rsidR="00302212">
        <w:t>ial activity against both gram-positive and g</w:t>
      </w:r>
      <w:r w:rsidRPr="00C47CED">
        <w:t xml:space="preserve">ram-negative </w:t>
      </w:r>
      <w:r w:rsidR="00302212">
        <w:t xml:space="preserve">pathogens also </w:t>
      </w:r>
      <w:r w:rsidR="000324D1">
        <w:t xml:space="preserve">reported excellent antioxidant </w:t>
      </w:r>
      <w:proofErr w:type="spellStart"/>
      <w:proofErr w:type="gramStart"/>
      <w:r w:rsidR="000324D1">
        <w:t>activity.</w:t>
      </w:r>
      <w:r w:rsidRPr="00C47CED">
        <w:t>These</w:t>
      </w:r>
      <w:proofErr w:type="spellEnd"/>
      <w:proofErr w:type="gramEnd"/>
      <w:r w:rsidRPr="00C47CED">
        <w:t xml:space="preserve"> results support the integration of nanotechnology in antimicrobial research, particularly for developing alternatives in response to antibiotic </w:t>
      </w:r>
      <w:proofErr w:type="spellStart"/>
      <w:r w:rsidRPr="00C47CED">
        <w:t>resistance.The</w:t>
      </w:r>
      <w:proofErr w:type="spellEnd"/>
      <w:r w:rsidRPr="00C47CED">
        <w:t xml:space="preserve"> increased susceptibility of </w:t>
      </w:r>
      <w:r w:rsidRPr="00C47CED">
        <w:rPr>
          <w:rStyle w:val="Emphasis"/>
        </w:rPr>
        <w:t>S. aureus</w:t>
      </w:r>
      <w:r w:rsidRPr="00C47CED">
        <w:t xml:space="preserve"> to both nanoparticles suggests structural factors play a critical role in determining nanoparticle efficacy. These results support the integration of nanotechnology in antimicrobial research, particularly for developing alternatives in response to antibiotic resistance</w:t>
      </w:r>
      <w:r w:rsidR="00C34E83">
        <w:t>.</w:t>
      </w:r>
    </w:p>
    <w:p w14:paraId="6B818650" w14:textId="77777777" w:rsidR="00642443" w:rsidRPr="00C34E83" w:rsidRDefault="00642443" w:rsidP="00642443">
      <w:pPr>
        <w:rPr>
          <w:rFonts w:eastAsia="Calibri"/>
          <w:kern w:val="2"/>
          <w:sz w:val="24"/>
          <w:szCs w:val="24"/>
          <w:lang w:val="en-US"/>
        </w:rPr>
      </w:pPr>
      <w:r w:rsidRPr="00C34E83">
        <w:rPr>
          <w:rFonts w:eastAsia="Calibri"/>
          <w:kern w:val="2"/>
          <w:sz w:val="24"/>
          <w:szCs w:val="24"/>
          <w:lang w:val="en-US"/>
        </w:rPr>
        <w:t>Disclaimer (Artificial intelligence)</w:t>
      </w:r>
    </w:p>
    <w:p w14:paraId="6EEB900F" w14:textId="76F48286" w:rsidR="00000480" w:rsidRPr="00C34E83" w:rsidRDefault="00642443" w:rsidP="00C34E83">
      <w:pPr>
        <w:rPr>
          <w:rFonts w:eastAsia="Calibri"/>
          <w:kern w:val="2"/>
          <w:sz w:val="24"/>
          <w:szCs w:val="24"/>
          <w:lang w:val="en-US"/>
        </w:rPr>
      </w:pPr>
      <w:r w:rsidRPr="00C34E83">
        <w:rPr>
          <w:rFonts w:eastAsia="Calibri"/>
          <w:kern w:val="2"/>
          <w:sz w:val="24"/>
          <w:szCs w:val="24"/>
          <w:lang w:val="en-US"/>
        </w:rPr>
        <w:t xml:space="preserve">Author(s) hereby </w:t>
      </w:r>
      <w:proofErr w:type="gramStart"/>
      <w:r w:rsidRPr="00C34E83">
        <w:rPr>
          <w:rFonts w:eastAsia="Calibri"/>
          <w:kern w:val="2"/>
          <w:sz w:val="24"/>
          <w:szCs w:val="24"/>
          <w:lang w:val="en-US"/>
        </w:rPr>
        <w:t>declare</w:t>
      </w:r>
      <w:proofErr w:type="gramEnd"/>
      <w:r w:rsidRPr="00C34E83">
        <w:rPr>
          <w:rFonts w:eastAsia="Calibri"/>
          <w:kern w:val="2"/>
          <w:sz w:val="24"/>
          <w:szCs w:val="24"/>
          <w:lang w:val="en-US"/>
        </w:rPr>
        <w:t xml:space="preserve"> that NO generative AI technologies such as Large Language Models (</w:t>
      </w:r>
      <w:proofErr w:type="spellStart"/>
      <w:r w:rsidRPr="00C34E83">
        <w:rPr>
          <w:rFonts w:eastAsia="Calibri"/>
          <w:kern w:val="2"/>
          <w:sz w:val="24"/>
          <w:szCs w:val="24"/>
          <w:lang w:val="en-US"/>
        </w:rPr>
        <w:t>ChatGPT</w:t>
      </w:r>
      <w:proofErr w:type="spellEnd"/>
      <w:r w:rsidRPr="00C34E83">
        <w:rPr>
          <w:rFonts w:eastAsia="Calibri"/>
          <w:kern w:val="2"/>
          <w:sz w:val="24"/>
          <w:szCs w:val="24"/>
          <w:lang w:val="en-US"/>
        </w:rPr>
        <w:t xml:space="preserve">, COPILOT, etc.) and text-to-image generators have been used during the writing or editing of this manuscript. </w:t>
      </w:r>
    </w:p>
    <w:p w14:paraId="484CD832" w14:textId="77777777" w:rsidR="00C34E83" w:rsidRPr="00C34E83" w:rsidRDefault="00C34E83" w:rsidP="00AC3202">
      <w:pPr>
        <w:spacing w:line="360" w:lineRule="auto"/>
        <w:jc w:val="both"/>
        <w:rPr>
          <w:b/>
          <w:bCs/>
          <w:sz w:val="24"/>
          <w:szCs w:val="24"/>
          <w:lang w:val="en-US"/>
        </w:rPr>
      </w:pPr>
    </w:p>
    <w:p w14:paraId="6213AC46" w14:textId="1D4056C0" w:rsidR="00AC3202" w:rsidRPr="00AC3202" w:rsidRDefault="00AC3202" w:rsidP="00AC3202">
      <w:pPr>
        <w:spacing w:line="360" w:lineRule="auto"/>
        <w:jc w:val="both"/>
        <w:rPr>
          <w:sz w:val="24"/>
          <w:szCs w:val="24"/>
          <w:lang w:val="en-US"/>
        </w:rPr>
      </w:pPr>
      <w:r>
        <w:rPr>
          <w:b/>
          <w:bCs/>
          <w:sz w:val="24"/>
          <w:szCs w:val="24"/>
          <w:lang w:val="en-US"/>
        </w:rPr>
        <w:t>REFERENCE</w:t>
      </w:r>
      <w:bookmarkStart w:id="1" w:name="d63fa63c9f522648af63022d05ec613d"/>
      <w:r>
        <w:rPr>
          <w:b/>
          <w:bCs/>
          <w:sz w:val="24"/>
          <w:szCs w:val="24"/>
          <w:lang w:val="en-US"/>
        </w:rPr>
        <w:t>S</w:t>
      </w:r>
    </w:p>
    <w:bookmarkEnd w:id="1"/>
    <w:p w14:paraId="44BBD1CF" w14:textId="77777777" w:rsidR="00AC3202" w:rsidRDefault="00AC3202" w:rsidP="005471F3"/>
    <w:p w14:paraId="746CC0CC" w14:textId="77777777" w:rsidR="00AC3202" w:rsidRDefault="00AC3202" w:rsidP="00F03934">
      <w:pPr>
        <w:spacing w:line="360" w:lineRule="auto"/>
        <w:jc w:val="both"/>
        <w:rPr>
          <w:sz w:val="24"/>
          <w:szCs w:val="24"/>
        </w:rPr>
      </w:pPr>
      <w:proofErr w:type="spellStart"/>
      <w:r w:rsidRPr="00F03934">
        <w:rPr>
          <w:sz w:val="24"/>
          <w:szCs w:val="24"/>
        </w:rPr>
        <w:t>Abbigeri</w:t>
      </w:r>
      <w:proofErr w:type="spellEnd"/>
      <w:r w:rsidRPr="00F03934">
        <w:rPr>
          <w:sz w:val="24"/>
          <w:szCs w:val="24"/>
        </w:rPr>
        <w:t xml:space="preserve">, M.B. Thokchom, B. Singh, S.R. Bhavi, S.M. Harini, B.P. </w:t>
      </w:r>
      <w:proofErr w:type="spellStart"/>
      <w:r w:rsidRPr="00F03934">
        <w:rPr>
          <w:sz w:val="24"/>
          <w:szCs w:val="24"/>
        </w:rPr>
        <w:t>Yarajarla</w:t>
      </w:r>
      <w:proofErr w:type="spellEnd"/>
      <w:r w:rsidRPr="00F03934">
        <w:rPr>
          <w:sz w:val="24"/>
          <w:szCs w:val="24"/>
        </w:rPr>
        <w:t>, R.B.</w:t>
      </w:r>
      <w:r w:rsidRPr="00AE069C">
        <w:rPr>
          <w:sz w:val="24"/>
          <w:szCs w:val="24"/>
        </w:rPr>
        <w:t xml:space="preserve"> </w:t>
      </w:r>
      <w:r w:rsidRPr="00F03934">
        <w:rPr>
          <w:sz w:val="24"/>
          <w:szCs w:val="24"/>
        </w:rPr>
        <w:t>(2025</w:t>
      </w:r>
      <w:proofErr w:type="gramStart"/>
      <w:r w:rsidRPr="00F03934">
        <w:rPr>
          <w:sz w:val="24"/>
          <w:szCs w:val="24"/>
        </w:rPr>
        <w:t>)  Antioxidant</w:t>
      </w:r>
      <w:proofErr w:type="gramEnd"/>
      <w:r w:rsidRPr="00F03934">
        <w:rPr>
          <w:sz w:val="24"/>
          <w:szCs w:val="24"/>
        </w:rPr>
        <w:t xml:space="preserve"> and anti-diabetic potential of the green synthesized silver nanoparticles using </w:t>
      </w:r>
      <w:proofErr w:type="spellStart"/>
      <w:r w:rsidRPr="00F03934">
        <w:rPr>
          <w:sz w:val="24"/>
          <w:szCs w:val="24"/>
        </w:rPr>
        <w:t>Martynia</w:t>
      </w:r>
      <w:proofErr w:type="spellEnd"/>
      <w:r w:rsidRPr="00F03934">
        <w:rPr>
          <w:sz w:val="24"/>
          <w:szCs w:val="24"/>
        </w:rPr>
        <w:t xml:space="preserve"> annua L. root extract,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xml:space="preserve">. 100070. </w:t>
      </w:r>
      <w:hyperlink r:id="rId15" w:history="1">
        <w:r w:rsidRPr="00F03934">
          <w:rPr>
            <w:rStyle w:val="Hyperlink"/>
            <w:color w:val="auto"/>
            <w:sz w:val="24"/>
            <w:szCs w:val="24"/>
          </w:rPr>
          <w:t>https://doi.org/10.1016/j.ntm.2025.100070</w:t>
        </w:r>
      </w:hyperlink>
      <w:r w:rsidRPr="00F03934">
        <w:rPr>
          <w:sz w:val="24"/>
          <w:szCs w:val="24"/>
        </w:rPr>
        <w:t xml:space="preserve">  </w:t>
      </w:r>
    </w:p>
    <w:p w14:paraId="0B2D40B5" w14:textId="77777777" w:rsidR="00AC3202" w:rsidRPr="00F03934" w:rsidRDefault="00AC3202" w:rsidP="00F03934">
      <w:pPr>
        <w:spacing w:line="360" w:lineRule="auto"/>
        <w:jc w:val="both"/>
        <w:rPr>
          <w:rStyle w:val="Hyperlink"/>
          <w:color w:val="auto"/>
          <w:sz w:val="24"/>
          <w:szCs w:val="24"/>
        </w:rPr>
      </w:pPr>
      <w:r w:rsidRPr="00F03934">
        <w:rPr>
          <w:sz w:val="24"/>
          <w:szCs w:val="24"/>
        </w:rPr>
        <w:lastRenderedPageBreak/>
        <w:t xml:space="preserve">Abdelwahab, S.İ. Taha, M.M.E. Global research trends of the studies on </w:t>
      </w:r>
      <w:proofErr w:type="spellStart"/>
      <w:r w:rsidRPr="00F03934">
        <w:rPr>
          <w:sz w:val="24"/>
          <w:szCs w:val="24"/>
        </w:rPr>
        <w:t>Murraya</w:t>
      </w:r>
      <w:proofErr w:type="spellEnd"/>
      <w:r w:rsidRPr="00F03934">
        <w:rPr>
          <w:sz w:val="24"/>
          <w:szCs w:val="24"/>
        </w:rPr>
        <w:t xml:space="preserve"> </w:t>
      </w:r>
      <w:proofErr w:type="spellStart"/>
      <w:r w:rsidRPr="00F03934">
        <w:rPr>
          <w:sz w:val="24"/>
          <w:szCs w:val="24"/>
        </w:rPr>
        <w:t>koenigii</w:t>
      </w:r>
      <w:proofErr w:type="spellEnd"/>
      <w:r w:rsidRPr="00F03934">
        <w:rPr>
          <w:sz w:val="24"/>
          <w:szCs w:val="24"/>
        </w:rPr>
        <w:t xml:space="preserve"> (L.) </w:t>
      </w:r>
      <w:proofErr w:type="spellStart"/>
      <w:r w:rsidRPr="00F03934">
        <w:rPr>
          <w:sz w:val="24"/>
          <w:szCs w:val="24"/>
        </w:rPr>
        <w:t>spreng</w:t>
      </w:r>
      <w:proofErr w:type="spellEnd"/>
      <w:r w:rsidRPr="00F03934">
        <w:rPr>
          <w:sz w:val="24"/>
          <w:szCs w:val="24"/>
        </w:rPr>
        <w:t xml:space="preserve">: a Scopus-based comprehensive bibliometric </w:t>
      </w:r>
      <w:proofErr w:type="gramStart"/>
      <w:r w:rsidRPr="00F03934">
        <w:rPr>
          <w:sz w:val="24"/>
          <w:szCs w:val="24"/>
        </w:rPr>
        <w:t>investigation ,</w:t>
      </w:r>
      <w:proofErr w:type="gramEnd"/>
      <w:r w:rsidRPr="00D10E39">
        <w:rPr>
          <w:sz w:val="24"/>
          <w:szCs w:val="24"/>
        </w:rPr>
        <w:t xml:space="preserve"> </w:t>
      </w:r>
      <w:r w:rsidRPr="00F03934">
        <w:rPr>
          <w:sz w:val="24"/>
          <w:szCs w:val="24"/>
        </w:rPr>
        <w:t xml:space="preserve">(2023).  Bulletin of the National Research Centre/Bulletin of the National Research </w:t>
      </w:r>
      <w:proofErr w:type="spellStart"/>
      <w:r w:rsidRPr="00F03934">
        <w:rPr>
          <w:sz w:val="24"/>
          <w:szCs w:val="24"/>
        </w:rPr>
        <w:t>Center</w:t>
      </w:r>
      <w:proofErr w:type="spellEnd"/>
      <w:r w:rsidRPr="00F03934">
        <w:rPr>
          <w:sz w:val="24"/>
          <w:szCs w:val="24"/>
        </w:rPr>
        <w:t xml:space="preserve">. </w:t>
      </w:r>
      <w:r w:rsidRPr="00D10E39">
        <w:rPr>
          <w:b/>
          <w:bCs/>
          <w:sz w:val="24"/>
          <w:szCs w:val="24"/>
        </w:rPr>
        <w:t>47</w:t>
      </w:r>
      <w:r w:rsidRPr="00F03934">
        <w:rPr>
          <w:sz w:val="24"/>
          <w:szCs w:val="24"/>
        </w:rPr>
        <w:t xml:space="preserve">(1) </w:t>
      </w:r>
      <w:hyperlink r:id="rId16" w:history="1">
        <w:r w:rsidRPr="00F03934">
          <w:rPr>
            <w:rStyle w:val="Hyperlink"/>
            <w:color w:val="auto"/>
            <w:sz w:val="24"/>
            <w:szCs w:val="24"/>
          </w:rPr>
          <w:t>https://doi.org/10.1186/s42269-023-01113-x</w:t>
        </w:r>
      </w:hyperlink>
      <w:r w:rsidRPr="00F03934">
        <w:rPr>
          <w:rStyle w:val="Hyperlink"/>
          <w:color w:val="auto"/>
          <w:sz w:val="24"/>
          <w:szCs w:val="24"/>
        </w:rPr>
        <w:t>.</w:t>
      </w:r>
    </w:p>
    <w:p w14:paraId="62181720" w14:textId="77777777" w:rsidR="00AC3202" w:rsidRPr="00F03934" w:rsidRDefault="00AC3202" w:rsidP="00F03934">
      <w:pPr>
        <w:spacing w:before="100" w:beforeAutospacing="1" w:after="100" w:afterAutospacing="1" w:line="360" w:lineRule="auto"/>
        <w:contextualSpacing/>
        <w:jc w:val="both"/>
        <w:rPr>
          <w:sz w:val="24"/>
          <w:szCs w:val="24"/>
        </w:rPr>
      </w:pPr>
      <w:r w:rsidRPr="00F03934">
        <w:rPr>
          <w:sz w:val="24"/>
          <w:szCs w:val="24"/>
        </w:rPr>
        <w:t xml:space="preserve">Abo-Elmaaty, S.A. Shati, A.A. </w:t>
      </w:r>
      <w:proofErr w:type="spellStart"/>
      <w:r w:rsidRPr="00F03934">
        <w:rPr>
          <w:sz w:val="24"/>
          <w:szCs w:val="24"/>
        </w:rPr>
        <w:t>Alfaifi</w:t>
      </w:r>
      <w:proofErr w:type="spellEnd"/>
      <w:r w:rsidRPr="00F03934">
        <w:rPr>
          <w:sz w:val="24"/>
          <w:szCs w:val="24"/>
        </w:rPr>
        <w:t xml:space="preserve">, M.Y. </w:t>
      </w:r>
      <w:proofErr w:type="spellStart"/>
      <w:r w:rsidRPr="00F03934">
        <w:rPr>
          <w:sz w:val="24"/>
          <w:szCs w:val="24"/>
        </w:rPr>
        <w:t>Elbehairi</w:t>
      </w:r>
      <w:proofErr w:type="spellEnd"/>
      <w:r w:rsidRPr="00F03934">
        <w:rPr>
          <w:sz w:val="24"/>
          <w:szCs w:val="24"/>
        </w:rPr>
        <w:t xml:space="preserve">, S.E.I. </w:t>
      </w:r>
      <w:proofErr w:type="spellStart"/>
      <w:r w:rsidRPr="00F03934">
        <w:rPr>
          <w:sz w:val="24"/>
          <w:szCs w:val="24"/>
        </w:rPr>
        <w:t>Sheraba</w:t>
      </w:r>
      <w:proofErr w:type="spellEnd"/>
      <w:r w:rsidRPr="00F03934">
        <w:rPr>
          <w:sz w:val="24"/>
          <w:szCs w:val="24"/>
        </w:rPr>
        <w:t xml:space="preserve">, N.S. Hassan, M.G. Badawy, M.S.E.M. Ghareeb, A. Hamed, A.A. Gabr, E.Z. (2022) Biofilm Inhibitory Activity of Actinomycete-Synthesized </w:t>
      </w:r>
      <w:proofErr w:type="spellStart"/>
      <w:r w:rsidRPr="00F03934">
        <w:rPr>
          <w:sz w:val="24"/>
          <w:szCs w:val="24"/>
        </w:rPr>
        <w:t>AgNPs</w:t>
      </w:r>
      <w:proofErr w:type="spellEnd"/>
      <w:r w:rsidRPr="00F03934">
        <w:rPr>
          <w:sz w:val="24"/>
          <w:szCs w:val="24"/>
        </w:rPr>
        <w:t xml:space="preserve"> with Low Cytotoxic Effect: Experimental and In Silico Study, Microorganisms. </w:t>
      </w:r>
      <w:r w:rsidRPr="00AC3202">
        <w:rPr>
          <w:b/>
          <w:bCs/>
          <w:sz w:val="24"/>
          <w:szCs w:val="24"/>
        </w:rPr>
        <w:t>11</w:t>
      </w:r>
      <w:r w:rsidRPr="00F03934">
        <w:rPr>
          <w:sz w:val="24"/>
          <w:szCs w:val="24"/>
        </w:rPr>
        <w:t xml:space="preserve">(1) 102. </w:t>
      </w:r>
      <w:hyperlink r:id="rId17" w:history="1">
        <w:r w:rsidRPr="00F03934">
          <w:rPr>
            <w:rStyle w:val="Hyperlink"/>
            <w:color w:val="auto"/>
            <w:sz w:val="24"/>
            <w:szCs w:val="24"/>
          </w:rPr>
          <w:t>https://doi.org/10.3390/microorganisms11010102</w:t>
        </w:r>
      </w:hyperlink>
      <w:r w:rsidRPr="00F03934">
        <w:rPr>
          <w:sz w:val="24"/>
          <w:szCs w:val="24"/>
        </w:rPr>
        <w:t xml:space="preserve">  </w:t>
      </w:r>
    </w:p>
    <w:p w14:paraId="513C0961" w14:textId="77777777" w:rsidR="00AC3202" w:rsidRDefault="00AC3202" w:rsidP="00F03934">
      <w:pPr>
        <w:spacing w:line="360" w:lineRule="auto"/>
        <w:jc w:val="both"/>
        <w:rPr>
          <w:sz w:val="24"/>
          <w:szCs w:val="24"/>
          <w:lang w:val="pt-PT"/>
        </w:rPr>
      </w:pPr>
      <w:bookmarkStart w:id="2" w:name="7426e371ffa2f88b8aa25673a0d821bd"/>
      <w:r w:rsidRPr="00F03934">
        <w:rPr>
          <w:sz w:val="24"/>
          <w:szCs w:val="24"/>
        </w:rPr>
        <w:t xml:space="preserve">Arif, W. Rana, N.F. Saleem, I. Tanweer, T. Khan, M.B. Alshareef, S.A. Sheikh, H. </w:t>
      </w:r>
      <w:proofErr w:type="spellStart"/>
      <w:r w:rsidRPr="00F03934">
        <w:rPr>
          <w:sz w:val="24"/>
          <w:szCs w:val="24"/>
        </w:rPr>
        <w:t>Alaryani</w:t>
      </w:r>
      <w:proofErr w:type="spellEnd"/>
      <w:r w:rsidRPr="00F03934">
        <w:rPr>
          <w:sz w:val="24"/>
          <w:szCs w:val="24"/>
        </w:rPr>
        <w:t xml:space="preserve">, F.S. Al-Kattan, M.O. </w:t>
      </w:r>
      <w:proofErr w:type="spellStart"/>
      <w:r w:rsidRPr="00F03934">
        <w:rPr>
          <w:sz w:val="24"/>
          <w:szCs w:val="24"/>
        </w:rPr>
        <w:t>Alatawi</w:t>
      </w:r>
      <w:proofErr w:type="spellEnd"/>
      <w:r w:rsidRPr="00F03934">
        <w:rPr>
          <w:sz w:val="24"/>
          <w:szCs w:val="24"/>
        </w:rPr>
        <w:t xml:space="preserve">, H.A. Menaa, F. Nadeem, A.Y. (2022) Antibacterial Activity of Dental Composite with Ciprofloxacin Loaded Silver Nanoparticles, </w:t>
      </w:r>
      <w:r w:rsidRPr="00F03934">
        <w:rPr>
          <w:i/>
          <w:iCs/>
          <w:sz w:val="24"/>
          <w:szCs w:val="24"/>
        </w:rPr>
        <w:t>Molecules</w:t>
      </w:r>
      <w:r w:rsidRPr="00F03934">
        <w:rPr>
          <w:sz w:val="24"/>
          <w:szCs w:val="24"/>
        </w:rPr>
        <w:t xml:space="preserve">. </w:t>
      </w:r>
      <w:r w:rsidRPr="00AE069C">
        <w:rPr>
          <w:b/>
          <w:bCs/>
          <w:sz w:val="24"/>
          <w:szCs w:val="24"/>
          <w:lang w:val="pt-PT"/>
        </w:rPr>
        <w:t>27</w:t>
      </w:r>
      <w:r w:rsidRPr="00F03934">
        <w:rPr>
          <w:sz w:val="24"/>
          <w:szCs w:val="24"/>
          <w:lang w:val="pt-PT"/>
        </w:rPr>
        <w:t xml:space="preserve">(21) 7182. </w:t>
      </w:r>
      <w:r w:rsidR="00000000">
        <w:fldChar w:fldCharType="begin"/>
      </w:r>
      <w:r w:rsidR="00000000">
        <w:instrText>HYPERLINK "https://doi.org/10.3390/molecules27217182"</w:instrText>
      </w:r>
      <w:r w:rsidR="00000000">
        <w:fldChar w:fldCharType="separate"/>
      </w:r>
      <w:r w:rsidRPr="00F03934">
        <w:rPr>
          <w:rStyle w:val="Hyperlink"/>
          <w:color w:val="auto"/>
          <w:sz w:val="24"/>
          <w:szCs w:val="24"/>
          <w:lang w:val="pt-PT"/>
        </w:rPr>
        <w:t>https://doi.org/10.3390/molecules27217182</w:t>
      </w:r>
      <w:r w:rsidR="00000000">
        <w:rPr>
          <w:rStyle w:val="Hyperlink"/>
          <w:color w:val="auto"/>
          <w:sz w:val="24"/>
          <w:szCs w:val="24"/>
          <w:lang w:val="pt-PT"/>
        </w:rPr>
        <w:fldChar w:fldCharType="end"/>
      </w:r>
      <w:r w:rsidRPr="00F03934">
        <w:rPr>
          <w:sz w:val="24"/>
          <w:szCs w:val="24"/>
          <w:lang w:val="pt-PT"/>
        </w:rPr>
        <w:t xml:space="preserve"> </w:t>
      </w:r>
      <w:r>
        <w:rPr>
          <w:sz w:val="24"/>
          <w:szCs w:val="24"/>
          <w:lang w:val="pt-PT"/>
        </w:rPr>
        <w:t>.</w:t>
      </w:r>
      <w:r w:rsidRPr="00F03934">
        <w:rPr>
          <w:sz w:val="24"/>
          <w:szCs w:val="24"/>
          <w:lang w:val="pt-PT"/>
        </w:rPr>
        <w:t xml:space="preserve"> </w:t>
      </w:r>
      <w:bookmarkEnd w:id="2"/>
    </w:p>
    <w:p w14:paraId="0740B784" w14:textId="77777777" w:rsidR="00AC3202" w:rsidRDefault="00AC3202" w:rsidP="00F03934">
      <w:pPr>
        <w:spacing w:line="360" w:lineRule="auto"/>
        <w:jc w:val="both"/>
        <w:rPr>
          <w:rStyle w:val="Hyperlink"/>
          <w:color w:val="auto"/>
          <w:sz w:val="24"/>
          <w:szCs w:val="24"/>
        </w:rPr>
      </w:pPr>
      <w:r w:rsidRPr="00F03934">
        <w:rPr>
          <w:sz w:val="24"/>
          <w:szCs w:val="24"/>
        </w:rPr>
        <w:t xml:space="preserve">Arshad, F. </w:t>
      </w:r>
      <w:proofErr w:type="spellStart"/>
      <w:r w:rsidRPr="00F03934">
        <w:rPr>
          <w:sz w:val="24"/>
          <w:szCs w:val="24"/>
        </w:rPr>
        <w:t>Naikoo</w:t>
      </w:r>
      <w:proofErr w:type="spellEnd"/>
      <w:r w:rsidRPr="00F03934">
        <w:rPr>
          <w:sz w:val="24"/>
          <w:szCs w:val="24"/>
        </w:rPr>
        <w:t xml:space="preserve">, G.A. Hassan, I.U. Chava, S.R. El‐Tanani, M. </w:t>
      </w:r>
      <w:proofErr w:type="spellStart"/>
      <w:r w:rsidRPr="00F03934">
        <w:rPr>
          <w:sz w:val="24"/>
          <w:szCs w:val="24"/>
        </w:rPr>
        <w:t>Aljabali</w:t>
      </w:r>
      <w:proofErr w:type="spellEnd"/>
      <w:r w:rsidRPr="00F03934">
        <w:rPr>
          <w:sz w:val="24"/>
          <w:szCs w:val="24"/>
        </w:rPr>
        <w:t xml:space="preserve">, A.A.A. </w:t>
      </w:r>
      <w:proofErr w:type="spellStart"/>
      <w:r w:rsidRPr="00F03934">
        <w:rPr>
          <w:sz w:val="24"/>
          <w:szCs w:val="24"/>
        </w:rPr>
        <w:t>Tambuwala</w:t>
      </w:r>
      <w:proofErr w:type="spellEnd"/>
      <w:r w:rsidRPr="00F03934">
        <w:rPr>
          <w:sz w:val="24"/>
          <w:szCs w:val="24"/>
        </w:rPr>
        <w:t xml:space="preserve">, M.M. </w:t>
      </w:r>
      <w:r w:rsidRPr="00F03934">
        <w:rPr>
          <w:sz w:val="24"/>
          <w:szCs w:val="24"/>
          <w:lang w:val="pt-PT"/>
        </w:rPr>
        <w:t>(2023)</w:t>
      </w:r>
      <w:r>
        <w:rPr>
          <w:sz w:val="24"/>
          <w:szCs w:val="24"/>
          <w:lang w:val="pt-PT"/>
        </w:rPr>
        <w:t xml:space="preserve"> </w:t>
      </w:r>
      <w:r w:rsidRPr="00F03934">
        <w:rPr>
          <w:sz w:val="24"/>
          <w:szCs w:val="24"/>
        </w:rPr>
        <w:t xml:space="preserve">Bioinspired and Green Synthesis of Silver Nanoparticles for Medical Applications: A Green Perspective [Review of Bioinspired and Green Synthesis of Silver Nanoparticles for Medical Applications: A Green Perspective], Applied Biochemistry and Biotechnology. </w:t>
      </w:r>
      <w:r w:rsidRPr="00D10E39">
        <w:rPr>
          <w:b/>
          <w:bCs/>
          <w:sz w:val="24"/>
          <w:szCs w:val="24"/>
        </w:rPr>
        <w:t>196</w:t>
      </w:r>
      <w:r w:rsidRPr="00F03934">
        <w:rPr>
          <w:sz w:val="24"/>
          <w:szCs w:val="24"/>
        </w:rPr>
        <w:t xml:space="preserve">(6) 3636. </w:t>
      </w:r>
      <w:hyperlink r:id="rId18" w:history="1">
        <w:r w:rsidRPr="00F03934">
          <w:rPr>
            <w:rStyle w:val="Hyperlink"/>
            <w:color w:val="auto"/>
            <w:sz w:val="24"/>
            <w:szCs w:val="24"/>
          </w:rPr>
          <w:t>https://doi.org/10.1007/s12010-023-04719-z</w:t>
        </w:r>
      </w:hyperlink>
      <w:r>
        <w:rPr>
          <w:rStyle w:val="Hyperlink"/>
          <w:color w:val="auto"/>
          <w:sz w:val="24"/>
          <w:szCs w:val="24"/>
        </w:rPr>
        <w:t>.</w:t>
      </w:r>
    </w:p>
    <w:p w14:paraId="58CCFE4C" w14:textId="77777777" w:rsidR="00AC3202" w:rsidRDefault="00AC3202" w:rsidP="00F03934">
      <w:pPr>
        <w:spacing w:before="0" w:after="160" w:line="360" w:lineRule="auto"/>
        <w:contextualSpacing/>
        <w:jc w:val="both"/>
        <w:rPr>
          <w:sz w:val="24"/>
          <w:szCs w:val="24"/>
        </w:rPr>
      </w:pPr>
      <w:proofErr w:type="spellStart"/>
      <w:r w:rsidRPr="00F03934">
        <w:rPr>
          <w:sz w:val="24"/>
          <w:szCs w:val="24"/>
        </w:rPr>
        <w:t>Ashtaputrey</w:t>
      </w:r>
      <w:proofErr w:type="spellEnd"/>
      <w:r w:rsidRPr="00F03934">
        <w:rPr>
          <w:sz w:val="24"/>
          <w:szCs w:val="24"/>
        </w:rPr>
        <w:t xml:space="preserve">, S.D. </w:t>
      </w:r>
      <w:proofErr w:type="spellStart"/>
      <w:r w:rsidRPr="00F03934">
        <w:rPr>
          <w:sz w:val="24"/>
          <w:szCs w:val="24"/>
        </w:rPr>
        <w:t>Ashtaputrey</w:t>
      </w:r>
      <w:proofErr w:type="spellEnd"/>
      <w:r w:rsidRPr="00F03934">
        <w:rPr>
          <w:sz w:val="24"/>
          <w:szCs w:val="24"/>
        </w:rPr>
        <w:t>, P.D. Rathod, G. (2017</w:t>
      </w:r>
      <w:proofErr w:type="gramStart"/>
      <w:r w:rsidRPr="00F03934">
        <w:rPr>
          <w:sz w:val="24"/>
          <w:szCs w:val="24"/>
        </w:rPr>
        <w:t>)  Eco</w:t>
      </w:r>
      <w:proofErr w:type="gramEnd"/>
      <w:r w:rsidRPr="00F03934">
        <w:rPr>
          <w:sz w:val="24"/>
          <w:szCs w:val="24"/>
        </w:rPr>
        <w:t xml:space="preserve">-friendly Green Synthesis and Characterization of Silver Nanoparticles Derived from </w:t>
      </w:r>
      <w:proofErr w:type="spellStart"/>
      <w:r w:rsidRPr="00F03934">
        <w:rPr>
          <w:sz w:val="24"/>
          <w:szCs w:val="24"/>
        </w:rPr>
        <w:t>Murraya</w:t>
      </w:r>
      <w:proofErr w:type="spellEnd"/>
      <w:r w:rsidRPr="00F03934">
        <w:rPr>
          <w:sz w:val="24"/>
          <w:szCs w:val="24"/>
        </w:rPr>
        <w:t xml:space="preserve"> </w:t>
      </w:r>
      <w:proofErr w:type="spellStart"/>
      <w:r w:rsidRPr="00F03934">
        <w:rPr>
          <w:sz w:val="24"/>
          <w:szCs w:val="24"/>
        </w:rPr>
        <w:t>koenigii</w:t>
      </w:r>
      <w:proofErr w:type="spellEnd"/>
      <w:r w:rsidRPr="00F03934">
        <w:rPr>
          <w:sz w:val="24"/>
          <w:szCs w:val="24"/>
        </w:rPr>
        <w:t xml:space="preserve"> Leaves Extract, Asian Journal of Chemistry. </w:t>
      </w:r>
      <w:r w:rsidRPr="00F03934">
        <w:rPr>
          <w:b/>
          <w:bCs/>
          <w:sz w:val="24"/>
          <w:szCs w:val="24"/>
        </w:rPr>
        <w:t>29</w:t>
      </w:r>
      <w:r w:rsidRPr="00F03934">
        <w:rPr>
          <w:sz w:val="24"/>
          <w:szCs w:val="24"/>
        </w:rPr>
        <w:t xml:space="preserve">(9) 1966. </w:t>
      </w:r>
      <w:hyperlink r:id="rId19" w:history="1">
        <w:r w:rsidRPr="00F03934">
          <w:rPr>
            <w:rStyle w:val="Hyperlink"/>
            <w:color w:val="auto"/>
            <w:sz w:val="24"/>
            <w:szCs w:val="24"/>
          </w:rPr>
          <w:t>https://doi.org/10.14233/ajchem.2017.20680</w:t>
        </w:r>
      </w:hyperlink>
      <w:r w:rsidRPr="00F03934">
        <w:rPr>
          <w:sz w:val="24"/>
          <w:szCs w:val="24"/>
        </w:rPr>
        <w:t xml:space="preserve"> </w:t>
      </w:r>
      <w:r>
        <w:rPr>
          <w:sz w:val="24"/>
          <w:szCs w:val="24"/>
        </w:rPr>
        <w:t>.</w:t>
      </w:r>
    </w:p>
    <w:p w14:paraId="4B447E0E" w14:textId="77777777" w:rsidR="00AC3202" w:rsidRPr="00F03934" w:rsidRDefault="00AC3202" w:rsidP="00F03934">
      <w:pPr>
        <w:spacing w:line="360" w:lineRule="auto"/>
        <w:jc w:val="both"/>
        <w:rPr>
          <w:sz w:val="24"/>
          <w:szCs w:val="24"/>
        </w:rPr>
      </w:pPr>
      <w:r w:rsidRPr="00F03934">
        <w:rPr>
          <w:sz w:val="24"/>
          <w:szCs w:val="24"/>
        </w:rPr>
        <w:t xml:space="preserve">Baker, S. Olga, P. </w:t>
      </w:r>
      <w:proofErr w:type="spellStart"/>
      <w:r w:rsidRPr="00F03934">
        <w:rPr>
          <w:sz w:val="24"/>
          <w:szCs w:val="24"/>
        </w:rPr>
        <w:t>Рукосуева</w:t>
      </w:r>
      <w:proofErr w:type="spellEnd"/>
      <w:r w:rsidRPr="00F03934">
        <w:rPr>
          <w:sz w:val="24"/>
          <w:szCs w:val="24"/>
        </w:rPr>
        <w:t>, Т.В. Nadezhda, P. Tatyana, G. Tatyana, R.E.E.S. Olga, K. Elizaveta, G. Karina, G. Ekaterina, U. Anastasia, S. Margarita, P. (2020</w:t>
      </w:r>
      <w:proofErr w:type="gramStart"/>
      <w:r w:rsidRPr="00F03934">
        <w:rPr>
          <w:sz w:val="24"/>
          <w:szCs w:val="24"/>
        </w:rPr>
        <w:t>)  Phyto</w:t>
      </w:r>
      <w:proofErr w:type="gramEnd"/>
      <w:r w:rsidRPr="00F03934">
        <w:rPr>
          <w:sz w:val="24"/>
          <w:szCs w:val="24"/>
        </w:rPr>
        <w:t>-nano-hybrids of Ag-</w:t>
      </w:r>
      <w:proofErr w:type="spellStart"/>
      <w:r w:rsidRPr="00F03934">
        <w:rPr>
          <w:sz w:val="24"/>
          <w:szCs w:val="24"/>
        </w:rPr>
        <w:t>CuO</w:t>
      </w:r>
      <w:proofErr w:type="spellEnd"/>
      <w:r w:rsidRPr="00F03934">
        <w:rPr>
          <w:sz w:val="24"/>
          <w:szCs w:val="24"/>
        </w:rPr>
        <w:t xml:space="preserve"> particles for antibacterial activity against drug-resistant pathogens, Journal of Genetic Engineering and Biotechnology. </w:t>
      </w:r>
      <w:r w:rsidRPr="00F03934">
        <w:rPr>
          <w:b/>
          <w:bCs/>
          <w:sz w:val="24"/>
          <w:szCs w:val="24"/>
        </w:rPr>
        <w:t>18</w:t>
      </w:r>
      <w:r w:rsidRPr="00F03934">
        <w:rPr>
          <w:sz w:val="24"/>
          <w:szCs w:val="24"/>
        </w:rPr>
        <w:t xml:space="preserve">(1) 53. </w:t>
      </w:r>
      <w:hyperlink r:id="rId20" w:history="1">
        <w:r w:rsidRPr="00F03934">
          <w:rPr>
            <w:rStyle w:val="Hyperlink"/>
            <w:color w:val="auto"/>
            <w:sz w:val="24"/>
            <w:szCs w:val="24"/>
          </w:rPr>
          <w:t>https://doi.org/10.1186/s43141-020-00068-0</w:t>
        </w:r>
      </w:hyperlink>
      <w:r w:rsidRPr="00F03934">
        <w:rPr>
          <w:sz w:val="24"/>
          <w:szCs w:val="24"/>
        </w:rPr>
        <w:t xml:space="preserve">  </w:t>
      </w:r>
    </w:p>
    <w:p w14:paraId="1DA4ADC3" w14:textId="77777777" w:rsidR="00AC3202" w:rsidRDefault="00AC3202" w:rsidP="00F03934">
      <w:pPr>
        <w:spacing w:line="360" w:lineRule="auto"/>
        <w:jc w:val="both"/>
        <w:rPr>
          <w:sz w:val="24"/>
          <w:szCs w:val="24"/>
          <w:lang w:val="pl-PL"/>
        </w:rPr>
      </w:pPr>
      <w:bookmarkStart w:id="3" w:name="44c513e46f134d6d4353792229941d1c"/>
      <w:r w:rsidRPr="00F03934">
        <w:rPr>
          <w:sz w:val="24"/>
          <w:szCs w:val="24"/>
        </w:rPr>
        <w:t xml:space="preserve">Bhavi, S.M. </w:t>
      </w:r>
      <w:proofErr w:type="spellStart"/>
      <w:r w:rsidRPr="00F03934">
        <w:rPr>
          <w:sz w:val="24"/>
          <w:szCs w:val="24"/>
        </w:rPr>
        <w:t>Padti</w:t>
      </w:r>
      <w:proofErr w:type="spellEnd"/>
      <w:r w:rsidRPr="00F03934">
        <w:rPr>
          <w:sz w:val="24"/>
          <w:szCs w:val="24"/>
        </w:rPr>
        <w:t xml:space="preserve">, A.C. Thokchom, B. Singh, S.R. Bhat, S.S. </w:t>
      </w:r>
      <w:proofErr w:type="spellStart"/>
      <w:r w:rsidRPr="00F03934">
        <w:rPr>
          <w:sz w:val="24"/>
          <w:szCs w:val="24"/>
        </w:rPr>
        <w:t>Bajire</w:t>
      </w:r>
      <w:proofErr w:type="spellEnd"/>
      <w:r w:rsidRPr="00F03934">
        <w:rPr>
          <w:sz w:val="24"/>
          <w:szCs w:val="24"/>
        </w:rPr>
        <w:t xml:space="preserve">, S.K. Shastry, R.P. Srinath, B.S. </w:t>
      </w:r>
      <w:proofErr w:type="spellStart"/>
      <w:r w:rsidRPr="00F03934">
        <w:rPr>
          <w:sz w:val="24"/>
          <w:szCs w:val="24"/>
        </w:rPr>
        <w:t>Gummani</w:t>
      </w:r>
      <w:proofErr w:type="spellEnd"/>
      <w:r w:rsidRPr="00F03934">
        <w:rPr>
          <w:sz w:val="24"/>
          <w:szCs w:val="24"/>
        </w:rPr>
        <w:t xml:space="preserve">, S.S. Harini, B.P. </w:t>
      </w:r>
      <w:proofErr w:type="spellStart"/>
      <w:r w:rsidRPr="00F03934">
        <w:rPr>
          <w:sz w:val="24"/>
          <w:szCs w:val="24"/>
        </w:rPr>
        <w:t>Yarajarla</w:t>
      </w:r>
      <w:proofErr w:type="spellEnd"/>
      <w:r w:rsidRPr="00F03934">
        <w:rPr>
          <w:sz w:val="24"/>
          <w:szCs w:val="24"/>
        </w:rPr>
        <w:t>, R.B.</w:t>
      </w:r>
      <w:r w:rsidRPr="00AE069C">
        <w:rPr>
          <w:sz w:val="24"/>
          <w:szCs w:val="24"/>
        </w:rPr>
        <w:t xml:space="preserve"> </w:t>
      </w:r>
      <w:r w:rsidRPr="00F03934">
        <w:rPr>
          <w:sz w:val="24"/>
          <w:szCs w:val="24"/>
        </w:rPr>
        <w:t>(2024</w:t>
      </w:r>
      <w:proofErr w:type="gramStart"/>
      <w:r w:rsidRPr="00F03934">
        <w:rPr>
          <w:sz w:val="24"/>
          <w:szCs w:val="24"/>
        </w:rPr>
        <w:t>)  Biogenic</w:t>
      </w:r>
      <w:proofErr w:type="gramEnd"/>
      <w:r w:rsidRPr="00F03934">
        <w:rPr>
          <w:sz w:val="24"/>
          <w:szCs w:val="24"/>
        </w:rPr>
        <w:t xml:space="preserve"> silver nanoparticles from Simarouba glauca DC leaf extract: Synthesis, characterization, and anticancer efficacy in lung cancer cells with protective effects in Caenorhabditis elegans,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xml:space="preserve">. </w:t>
      </w:r>
      <w:r w:rsidRPr="00F03934">
        <w:rPr>
          <w:sz w:val="24"/>
          <w:szCs w:val="24"/>
          <w:lang w:val="pl-PL"/>
        </w:rPr>
        <w:t xml:space="preserve">100052. </w:t>
      </w:r>
      <w:r w:rsidR="00000000">
        <w:fldChar w:fldCharType="begin"/>
      </w:r>
      <w:r w:rsidR="00000000">
        <w:instrText>HYPERLINK "https://doi.org/10.1016/j.ntm.2024.100052"</w:instrText>
      </w:r>
      <w:r w:rsidR="00000000">
        <w:fldChar w:fldCharType="separate"/>
      </w:r>
      <w:r w:rsidRPr="00F03934">
        <w:rPr>
          <w:rStyle w:val="Hyperlink"/>
          <w:color w:val="auto"/>
          <w:sz w:val="24"/>
          <w:szCs w:val="24"/>
          <w:lang w:val="pl-PL"/>
        </w:rPr>
        <w:t>https://doi.org/10.1016/j.ntm.2024.100052</w:t>
      </w:r>
      <w:r w:rsidR="00000000">
        <w:rPr>
          <w:rStyle w:val="Hyperlink"/>
          <w:color w:val="auto"/>
          <w:sz w:val="24"/>
          <w:szCs w:val="24"/>
          <w:lang w:val="pl-PL"/>
        </w:rPr>
        <w:fldChar w:fldCharType="end"/>
      </w:r>
      <w:r w:rsidRPr="00F03934">
        <w:rPr>
          <w:sz w:val="24"/>
          <w:szCs w:val="24"/>
          <w:lang w:val="pl-PL"/>
        </w:rPr>
        <w:t xml:space="preserve">  </w:t>
      </w:r>
      <w:bookmarkEnd w:id="3"/>
    </w:p>
    <w:p w14:paraId="51AAE10A" w14:textId="77777777" w:rsidR="00AC3202" w:rsidRDefault="00AC3202" w:rsidP="00F03934">
      <w:pPr>
        <w:spacing w:line="360" w:lineRule="auto"/>
        <w:jc w:val="both"/>
        <w:rPr>
          <w:rStyle w:val="Hyperlink"/>
          <w:color w:val="auto"/>
          <w:sz w:val="24"/>
          <w:szCs w:val="24"/>
        </w:rPr>
      </w:pPr>
      <w:proofErr w:type="spellStart"/>
      <w:r w:rsidRPr="00F03934">
        <w:rPr>
          <w:sz w:val="24"/>
          <w:szCs w:val="24"/>
        </w:rPr>
        <w:lastRenderedPageBreak/>
        <w:t>Binorkar</w:t>
      </w:r>
      <w:proofErr w:type="spellEnd"/>
      <w:r w:rsidRPr="00F03934">
        <w:rPr>
          <w:sz w:val="24"/>
          <w:szCs w:val="24"/>
        </w:rPr>
        <w:t xml:space="preserve">, C.P.S.J.C. </w:t>
      </w:r>
      <w:proofErr w:type="spellStart"/>
      <w:r w:rsidRPr="00F03934">
        <w:rPr>
          <w:sz w:val="24"/>
          <w:szCs w:val="24"/>
        </w:rPr>
        <w:t>Pendakur</w:t>
      </w:r>
      <w:proofErr w:type="spellEnd"/>
      <w:r w:rsidRPr="00F03934">
        <w:rPr>
          <w:sz w:val="24"/>
          <w:szCs w:val="24"/>
        </w:rPr>
        <w:t xml:space="preserve">, S.V. Pal, B. Rodrigues, R. Chitti, W.J. Firdaus, R.J. Chella, M. (2025)   Synthesis of Green Metal Nanoparticle using Medicinal plants extracts for Antimicrobial Activity, Journal of Neonatal Surgery. </w:t>
      </w:r>
      <w:r w:rsidRPr="00D10E39">
        <w:rPr>
          <w:b/>
          <w:bCs/>
          <w:sz w:val="24"/>
          <w:szCs w:val="24"/>
        </w:rPr>
        <w:t>14</w:t>
      </w:r>
      <w:r w:rsidRPr="00F03934">
        <w:rPr>
          <w:sz w:val="24"/>
          <w:szCs w:val="24"/>
        </w:rPr>
        <w:t xml:space="preserve"> 133. </w:t>
      </w:r>
      <w:hyperlink r:id="rId21" w:history="1">
        <w:r w:rsidRPr="00F03934">
          <w:rPr>
            <w:rStyle w:val="Hyperlink"/>
            <w:color w:val="auto"/>
            <w:sz w:val="24"/>
            <w:szCs w:val="24"/>
          </w:rPr>
          <w:t>https://doi.org/10.52783/jns.v14.2510</w:t>
        </w:r>
      </w:hyperlink>
      <w:r>
        <w:rPr>
          <w:rStyle w:val="Hyperlink"/>
          <w:color w:val="auto"/>
          <w:sz w:val="24"/>
          <w:szCs w:val="24"/>
        </w:rPr>
        <w:t>.</w:t>
      </w:r>
    </w:p>
    <w:p w14:paraId="23881640" w14:textId="77777777" w:rsidR="00AC3202" w:rsidRDefault="00AC3202" w:rsidP="00F03934">
      <w:pPr>
        <w:spacing w:line="360" w:lineRule="auto"/>
        <w:jc w:val="both"/>
        <w:rPr>
          <w:sz w:val="24"/>
          <w:szCs w:val="24"/>
        </w:rPr>
      </w:pPr>
      <w:proofErr w:type="spellStart"/>
      <w:r w:rsidRPr="00F03934">
        <w:rPr>
          <w:sz w:val="24"/>
          <w:szCs w:val="24"/>
        </w:rPr>
        <w:t>Chahande</w:t>
      </w:r>
      <w:proofErr w:type="spellEnd"/>
      <w:r w:rsidRPr="00F03934">
        <w:rPr>
          <w:sz w:val="24"/>
          <w:szCs w:val="24"/>
        </w:rPr>
        <w:t xml:space="preserve">, R. Mehere, B.A. </w:t>
      </w:r>
      <w:proofErr w:type="spellStart"/>
      <w:r w:rsidRPr="00F03934">
        <w:rPr>
          <w:sz w:val="24"/>
          <w:szCs w:val="24"/>
        </w:rPr>
        <w:t>Pantawane</w:t>
      </w:r>
      <w:proofErr w:type="spellEnd"/>
      <w:r w:rsidRPr="00F03934">
        <w:rPr>
          <w:sz w:val="24"/>
          <w:szCs w:val="24"/>
        </w:rPr>
        <w:t xml:space="preserve">, P.K. </w:t>
      </w:r>
      <w:proofErr w:type="spellStart"/>
      <w:r w:rsidRPr="00F03934">
        <w:rPr>
          <w:sz w:val="24"/>
          <w:szCs w:val="24"/>
        </w:rPr>
        <w:t>Chouke</w:t>
      </w:r>
      <w:proofErr w:type="spellEnd"/>
      <w:r w:rsidRPr="00F03934">
        <w:rPr>
          <w:sz w:val="24"/>
          <w:szCs w:val="24"/>
        </w:rPr>
        <w:t>, P.B. Murai, S.</w:t>
      </w:r>
      <w:r w:rsidRPr="00D10E39">
        <w:rPr>
          <w:sz w:val="24"/>
          <w:szCs w:val="24"/>
        </w:rPr>
        <w:t xml:space="preserve"> </w:t>
      </w:r>
      <w:r w:rsidRPr="00F03934">
        <w:rPr>
          <w:sz w:val="24"/>
          <w:szCs w:val="24"/>
        </w:rPr>
        <w:t>(2020</w:t>
      </w:r>
      <w:proofErr w:type="gramStart"/>
      <w:r w:rsidRPr="00F03934">
        <w:rPr>
          <w:sz w:val="24"/>
          <w:szCs w:val="24"/>
        </w:rPr>
        <w:t>)  Bio</w:t>
      </w:r>
      <w:proofErr w:type="gramEnd"/>
      <w:r w:rsidRPr="00F03934">
        <w:rPr>
          <w:sz w:val="24"/>
          <w:szCs w:val="24"/>
        </w:rPr>
        <w:t xml:space="preserve">-inspired synthesis of silver nanoparticles assisted </w:t>
      </w:r>
      <w:proofErr w:type="spellStart"/>
      <w:r w:rsidRPr="00F03934">
        <w:rPr>
          <w:sz w:val="24"/>
          <w:szCs w:val="24"/>
        </w:rPr>
        <w:t>Murraya</w:t>
      </w:r>
      <w:proofErr w:type="spellEnd"/>
      <w:r w:rsidRPr="00F03934">
        <w:rPr>
          <w:sz w:val="24"/>
          <w:szCs w:val="24"/>
        </w:rPr>
        <w:t xml:space="preserve"> </w:t>
      </w:r>
      <w:proofErr w:type="spellStart"/>
      <w:r w:rsidRPr="00F03934">
        <w:rPr>
          <w:sz w:val="24"/>
          <w:szCs w:val="24"/>
        </w:rPr>
        <w:t>koneigii</w:t>
      </w:r>
      <w:proofErr w:type="spellEnd"/>
      <w:r w:rsidRPr="00F03934">
        <w:rPr>
          <w:sz w:val="24"/>
          <w:szCs w:val="24"/>
        </w:rPr>
        <w:t xml:space="preserve"> leaf extract and its antimicrobial activity, Materials Today Proceedings. </w:t>
      </w:r>
      <w:r w:rsidRPr="00D10E39">
        <w:rPr>
          <w:b/>
          <w:bCs/>
          <w:sz w:val="24"/>
          <w:szCs w:val="24"/>
        </w:rPr>
        <w:t>29</w:t>
      </w:r>
      <w:r w:rsidRPr="00F03934">
        <w:rPr>
          <w:sz w:val="24"/>
          <w:szCs w:val="24"/>
        </w:rPr>
        <w:t xml:space="preserve"> 923. </w:t>
      </w:r>
      <w:hyperlink r:id="rId22" w:history="1">
        <w:r w:rsidRPr="00F03934">
          <w:rPr>
            <w:rStyle w:val="Hyperlink"/>
            <w:color w:val="auto"/>
            <w:sz w:val="24"/>
            <w:szCs w:val="24"/>
          </w:rPr>
          <w:t>https://doi.org/10.1016/j.matpr.2020.05.383</w:t>
        </w:r>
      </w:hyperlink>
      <w:r w:rsidRPr="00F03934">
        <w:rPr>
          <w:sz w:val="24"/>
          <w:szCs w:val="24"/>
        </w:rPr>
        <w:t xml:space="preserve"> </w:t>
      </w:r>
      <w:r>
        <w:rPr>
          <w:sz w:val="24"/>
          <w:szCs w:val="24"/>
        </w:rPr>
        <w:t>.</w:t>
      </w:r>
    </w:p>
    <w:p w14:paraId="36CA5205" w14:textId="77777777" w:rsidR="00AC3202" w:rsidRPr="00F03934" w:rsidRDefault="00AC3202" w:rsidP="00F03934">
      <w:pPr>
        <w:spacing w:line="360" w:lineRule="auto"/>
        <w:jc w:val="both"/>
        <w:rPr>
          <w:sz w:val="24"/>
          <w:szCs w:val="24"/>
        </w:rPr>
      </w:pPr>
      <w:bookmarkStart w:id="4" w:name="2afc5a17347bd565c106e73fa75b40ad"/>
      <w:proofErr w:type="spellStart"/>
      <w:r w:rsidRPr="00F03934">
        <w:rPr>
          <w:sz w:val="24"/>
          <w:szCs w:val="24"/>
        </w:rPr>
        <w:t>Dawadi</w:t>
      </w:r>
      <w:proofErr w:type="spellEnd"/>
      <w:r w:rsidRPr="00F03934">
        <w:rPr>
          <w:sz w:val="24"/>
          <w:szCs w:val="24"/>
        </w:rPr>
        <w:t xml:space="preserve">, S. </w:t>
      </w:r>
      <w:proofErr w:type="spellStart"/>
      <w:r w:rsidRPr="00F03934">
        <w:rPr>
          <w:sz w:val="24"/>
          <w:szCs w:val="24"/>
        </w:rPr>
        <w:t>Katuwal</w:t>
      </w:r>
      <w:proofErr w:type="spellEnd"/>
      <w:r w:rsidRPr="00F03934">
        <w:rPr>
          <w:sz w:val="24"/>
          <w:szCs w:val="24"/>
        </w:rPr>
        <w:t>, S. Gupta, A. Lamichhane, U. Thapa, R. Jaisi, S. Lamichhane, G. Bhattarai, D.P. Parajuli, N. (2021)</w:t>
      </w:r>
      <w:r>
        <w:rPr>
          <w:sz w:val="24"/>
          <w:szCs w:val="24"/>
        </w:rPr>
        <w:t xml:space="preserve"> </w:t>
      </w:r>
      <w:r w:rsidRPr="00F03934">
        <w:rPr>
          <w:sz w:val="24"/>
          <w:szCs w:val="24"/>
        </w:rPr>
        <w:t xml:space="preserve">Current Research on Silver Nanoparticles: Synthesis, Characterization, and Applications, </w:t>
      </w:r>
      <w:r w:rsidRPr="00F03934">
        <w:rPr>
          <w:i/>
          <w:iCs/>
          <w:sz w:val="24"/>
          <w:szCs w:val="24"/>
        </w:rPr>
        <w:t>Journal of Nanomaterials</w:t>
      </w:r>
      <w:r w:rsidRPr="00F03934">
        <w:rPr>
          <w:sz w:val="24"/>
          <w:szCs w:val="24"/>
        </w:rPr>
        <w:t xml:space="preserve">. </w:t>
      </w:r>
      <w:r w:rsidRPr="00AE069C">
        <w:rPr>
          <w:b/>
          <w:bCs/>
          <w:sz w:val="24"/>
          <w:szCs w:val="24"/>
        </w:rPr>
        <w:t>20,</w:t>
      </w:r>
      <w:r w:rsidRPr="00F03934">
        <w:rPr>
          <w:sz w:val="24"/>
          <w:szCs w:val="24"/>
        </w:rPr>
        <w:t xml:space="preserve"> 1</w:t>
      </w:r>
      <w:r>
        <w:rPr>
          <w:sz w:val="24"/>
          <w:szCs w:val="24"/>
        </w:rPr>
        <w:t>-45</w:t>
      </w:r>
      <w:r w:rsidRPr="00F03934">
        <w:rPr>
          <w:sz w:val="24"/>
          <w:szCs w:val="24"/>
        </w:rPr>
        <w:t xml:space="preserve">  </w:t>
      </w:r>
      <w:hyperlink r:id="rId23" w:history="1">
        <w:r w:rsidRPr="00F03934">
          <w:rPr>
            <w:rStyle w:val="Hyperlink"/>
            <w:color w:val="auto"/>
            <w:sz w:val="24"/>
            <w:szCs w:val="24"/>
          </w:rPr>
          <w:t>https://doi.org/10.1155/2021/6687290</w:t>
        </w:r>
      </w:hyperlink>
      <w:r w:rsidRPr="00F03934">
        <w:rPr>
          <w:sz w:val="24"/>
          <w:szCs w:val="24"/>
        </w:rPr>
        <w:t xml:space="preserve">  </w:t>
      </w:r>
      <w:bookmarkEnd w:id="4"/>
    </w:p>
    <w:p w14:paraId="0AB94936" w14:textId="77777777" w:rsidR="00AC3202" w:rsidRDefault="00AC3202" w:rsidP="00F03934">
      <w:pPr>
        <w:spacing w:line="360" w:lineRule="auto"/>
        <w:jc w:val="both"/>
        <w:rPr>
          <w:sz w:val="24"/>
          <w:szCs w:val="24"/>
        </w:rPr>
      </w:pPr>
      <w:r w:rsidRPr="00F03934">
        <w:rPr>
          <w:sz w:val="24"/>
          <w:szCs w:val="24"/>
        </w:rPr>
        <w:t xml:space="preserve">Edo, G.I. Mafe, A.N. Ali, A.B. </w:t>
      </w:r>
      <w:proofErr w:type="spellStart"/>
      <w:r w:rsidRPr="00F03934">
        <w:rPr>
          <w:sz w:val="24"/>
          <w:szCs w:val="24"/>
        </w:rPr>
        <w:t>Akpoghelie</w:t>
      </w:r>
      <w:proofErr w:type="spellEnd"/>
      <w:r w:rsidRPr="00F03934">
        <w:rPr>
          <w:sz w:val="24"/>
          <w:szCs w:val="24"/>
        </w:rPr>
        <w:t xml:space="preserve">, P.O. Yousif, E. </w:t>
      </w:r>
      <w:proofErr w:type="spellStart"/>
      <w:r w:rsidRPr="00F03934">
        <w:rPr>
          <w:sz w:val="24"/>
          <w:szCs w:val="24"/>
        </w:rPr>
        <w:t>Isoje</w:t>
      </w:r>
      <w:proofErr w:type="spellEnd"/>
      <w:r w:rsidRPr="00F03934">
        <w:rPr>
          <w:sz w:val="24"/>
          <w:szCs w:val="24"/>
        </w:rPr>
        <w:t xml:space="preserve">, E.F. </w:t>
      </w:r>
      <w:proofErr w:type="spellStart"/>
      <w:r w:rsidRPr="00F03934">
        <w:rPr>
          <w:sz w:val="24"/>
          <w:szCs w:val="24"/>
        </w:rPr>
        <w:t>Alamiery</w:t>
      </w:r>
      <w:proofErr w:type="spellEnd"/>
      <w:r w:rsidRPr="00F03934">
        <w:rPr>
          <w:sz w:val="24"/>
          <w:szCs w:val="24"/>
        </w:rPr>
        <w:t>, A.A.</w:t>
      </w:r>
      <w:r w:rsidRPr="00AE069C">
        <w:rPr>
          <w:sz w:val="24"/>
          <w:szCs w:val="24"/>
        </w:rPr>
        <w:t xml:space="preserve"> </w:t>
      </w:r>
      <w:r w:rsidRPr="00F03934">
        <w:rPr>
          <w:sz w:val="24"/>
          <w:szCs w:val="24"/>
        </w:rPr>
        <w:t>(2025</w:t>
      </w:r>
      <w:proofErr w:type="gramStart"/>
      <w:r w:rsidRPr="00F03934">
        <w:rPr>
          <w:sz w:val="24"/>
          <w:szCs w:val="24"/>
        </w:rPr>
        <w:t>)  Eco</w:t>
      </w:r>
      <w:proofErr w:type="gramEnd"/>
      <w:r w:rsidRPr="00F03934">
        <w:rPr>
          <w:sz w:val="24"/>
          <w:szCs w:val="24"/>
        </w:rPr>
        <w:t xml:space="preserve">-friendly Nanoparticle </w:t>
      </w:r>
      <w:proofErr w:type="spellStart"/>
      <w:r w:rsidRPr="00F03934">
        <w:rPr>
          <w:sz w:val="24"/>
          <w:szCs w:val="24"/>
        </w:rPr>
        <w:t>Phytosynthesis</w:t>
      </w:r>
      <w:proofErr w:type="spellEnd"/>
      <w:r w:rsidRPr="00F03934">
        <w:rPr>
          <w:sz w:val="24"/>
          <w:szCs w:val="24"/>
        </w:rPr>
        <w:t xml:space="preserve"> via Plant Extracts: Mechanistic Insights, Recent Advances, and Multifaceted Uses,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100080.</w:t>
      </w:r>
    </w:p>
    <w:p w14:paraId="013A435C" w14:textId="77777777" w:rsidR="00AC3202" w:rsidRDefault="00AC3202" w:rsidP="00F03934">
      <w:pPr>
        <w:spacing w:line="360" w:lineRule="auto"/>
        <w:jc w:val="both"/>
        <w:rPr>
          <w:sz w:val="24"/>
          <w:szCs w:val="24"/>
        </w:rPr>
      </w:pPr>
      <w:r w:rsidRPr="00F03934">
        <w:rPr>
          <w:sz w:val="24"/>
          <w:szCs w:val="24"/>
        </w:rPr>
        <w:t xml:space="preserve">Elemike, E.E. </w:t>
      </w:r>
      <w:proofErr w:type="spellStart"/>
      <w:r w:rsidRPr="00F03934">
        <w:rPr>
          <w:sz w:val="24"/>
          <w:szCs w:val="24"/>
        </w:rPr>
        <w:t>Onunkwo</w:t>
      </w:r>
      <w:proofErr w:type="spellEnd"/>
      <w:r w:rsidRPr="00F03934">
        <w:rPr>
          <w:sz w:val="24"/>
          <w:szCs w:val="24"/>
        </w:rPr>
        <w:t xml:space="preserve">, I.C. </w:t>
      </w:r>
      <w:proofErr w:type="spellStart"/>
      <w:r w:rsidRPr="00F03934">
        <w:rPr>
          <w:sz w:val="24"/>
          <w:szCs w:val="24"/>
        </w:rPr>
        <w:t>Ughumiakpor</w:t>
      </w:r>
      <w:proofErr w:type="spellEnd"/>
      <w:r w:rsidRPr="00F03934">
        <w:rPr>
          <w:sz w:val="24"/>
          <w:szCs w:val="24"/>
        </w:rPr>
        <w:t xml:space="preserve">, O. </w:t>
      </w:r>
      <w:proofErr w:type="spellStart"/>
      <w:r w:rsidRPr="00F03934">
        <w:rPr>
          <w:sz w:val="24"/>
          <w:szCs w:val="24"/>
        </w:rPr>
        <w:t>Alawuru</w:t>
      </w:r>
      <w:proofErr w:type="spellEnd"/>
      <w:r w:rsidRPr="00F03934">
        <w:rPr>
          <w:sz w:val="24"/>
          <w:szCs w:val="24"/>
        </w:rPr>
        <w:t xml:space="preserve">, F. </w:t>
      </w:r>
      <w:proofErr w:type="spellStart"/>
      <w:r w:rsidRPr="00F03934">
        <w:rPr>
          <w:sz w:val="24"/>
          <w:szCs w:val="24"/>
        </w:rPr>
        <w:t>Mukoro</w:t>
      </w:r>
      <w:proofErr w:type="spellEnd"/>
      <w:r w:rsidRPr="00F03934">
        <w:rPr>
          <w:sz w:val="24"/>
          <w:szCs w:val="24"/>
        </w:rPr>
        <w:t xml:space="preserve">, A. </w:t>
      </w:r>
      <w:proofErr w:type="spellStart"/>
      <w:r w:rsidRPr="00F03934">
        <w:rPr>
          <w:sz w:val="24"/>
          <w:szCs w:val="24"/>
        </w:rPr>
        <w:t>Ishom</w:t>
      </w:r>
      <w:proofErr w:type="spellEnd"/>
      <w:r w:rsidRPr="00F03934">
        <w:rPr>
          <w:sz w:val="24"/>
          <w:szCs w:val="24"/>
        </w:rPr>
        <w:t xml:space="preserve">, P. </w:t>
      </w:r>
      <w:proofErr w:type="spellStart"/>
      <w:r w:rsidRPr="00F03934">
        <w:rPr>
          <w:sz w:val="24"/>
          <w:szCs w:val="24"/>
        </w:rPr>
        <w:t>Obarakpor</w:t>
      </w:r>
      <w:proofErr w:type="spellEnd"/>
      <w:r w:rsidRPr="00F03934">
        <w:rPr>
          <w:sz w:val="24"/>
          <w:szCs w:val="24"/>
        </w:rPr>
        <w:t>, F. Hossain, I. Aziza, A.E.</w:t>
      </w:r>
      <w:r w:rsidRPr="00AE069C">
        <w:rPr>
          <w:sz w:val="24"/>
          <w:szCs w:val="24"/>
        </w:rPr>
        <w:t xml:space="preserve"> </w:t>
      </w:r>
      <w:r w:rsidRPr="00F03934">
        <w:rPr>
          <w:sz w:val="24"/>
          <w:szCs w:val="24"/>
        </w:rPr>
        <w:t>(2025</w:t>
      </w:r>
      <w:proofErr w:type="gramStart"/>
      <w:r w:rsidRPr="00F03934">
        <w:rPr>
          <w:sz w:val="24"/>
          <w:szCs w:val="24"/>
        </w:rPr>
        <w:t>)  Bio</w:t>
      </w:r>
      <w:proofErr w:type="gramEnd"/>
      <w:r w:rsidRPr="00F03934">
        <w:rPr>
          <w:sz w:val="24"/>
          <w:szCs w:val="24"/>
        </w:rPr>
        <w:t xml:space="preserve">-nanomaterials: promising anticancer properties and treatment strategies, </w:t>
      </w:r>
      <w:r w:rsidRPr="00F03934">
        <w:rPr>
          <w:i/>
          <w:iCs/>
          <w:sz w:val="24"/>
          <w:szCs w:val="24"/>
        </w:rPr>
        <w:t xml:space="preserve">Nano </w:t>
      </w:r>
      <w:proofErr w:type="spellStart"/>
      <w:r w:rsidRPr="00F03934">
        <w:rPr>
          <w:i/>
          <w:iCs/>
          <w:sz w:val="24"/>
          <w:szCs w:val="24"/>
        </w:rPr>
        <w:t>TransMed</w:t>
      </w:r>
      <w:proofErr w:type="spellEnd"/>
      <w:r w:rsidRPr="00F03934">
        <w:rPr>
          <w:sz w:val="24"/>
          <w:szCs w:val="24"/>
        </w:rPr>
        <w:t xml:space="preserve">. </w:t>
      </w:r>
      <w:r w:rsidRPr="00AE069C">
        <w:rPr>
          <w:b/>
          <w:bCs/>
          <w:i/>
          <w:iCs/>
          <w:sz w:val="24"/>
          <w:szCs w:val="24"/>
        </w:rPr>
        <w:t>4</w:t>
      </w:r>
      <w:r w:rsidRPr="00F03934">
        <w:rPr>
          <w:sz w:val="24"/>
          <w:szCs w:val="24"/>
        </w:rPr>
        <w:t xml:space="preserve"> 100076. </w:t>
      </w:r>
      <w:hyperlink r:id="rId24" w:history="1">
        <w:r w:rsidRPr="00F03934">
          <w:rPr>
            <w:rStyle w:val="Hyperlink"/>
            <w:color w:val="auto"/>
            <w:sz w:val="24"/>
            <w:szCs w:val="24"/>
          </w:rPr>
          <w:t>https://doi.org/10.1016/j.ntm.2025.100076</w:t>
        </w:r>
      </w:hyperlink>
      <w:r w:rsidRPr="00F03934">
        <w:rPr>
          <w:sz w:val="24"/>
          <w:szCs w:val="24"/>
        </w:rPr>
        <w:t xml:space="preserve">  </w:t>
      </w:r>
    </w:p>
    <w:p w14:paraId="3336D061" w14:textId="77777777" w:rsidR="00AC3202" w:rsidRPr="00F03934" w:rsidRDefault="00AC3202" w:rsidP="00F03934">
      <w:pPr>
        <w:spacing w:line="360" w:lineRule="auto"/>
        <w:jc w:val="both"/>
        <w:rPr>
          <w:sz w:val="24"/>
          <w:szCs w:val="24"/>
        </w:rPr>
      </w:pPr>
      <w:r w:rsidRPr="00F03934">
        <w:rPr>
          <w:sz w:val="24"/>
          <w:szCs w:val="24"/>
        </w:rPr>
        <w:t>Fares, A. Mahdy, A. Ahmed, G. (2024</w:t>
      </w:r>
      <w:proofErr w:type="gramStart"/>
      <w:r w:rsidRPr="00F03934">
        <w:rPr>
          <w:sz w:val="24"/>
          <w:szCs w:val="24"/>
        </w:rPr>
        <w:t>).</w:t>
      </w:r>
      <w:proofErr w:type="spellStart"/>
      <w:r w:rsidRPr="00F03934">
        <w:rPr>
          <w:sz w:val="24"/>
          <w:szCs w:val="24"/>
        </w:rPr>
        <w:t>Unraveling</w:t>
      </w:r>
      <w:proofErr w:type="spellEnd"/>
      <w:proofErr w:type="gramEnd"/>
      <w:r w:rsidRPr="00F03934">
        <w:rPr>
          <w:sz w:val="24"/>
          <w:szCs w:val="24"/>
        </w:rPr>
        <w:t xml:space="preserve"> the mysteries of silver nanoparticles: synthesis, characterization, antimicrobial effects and uptake translocation in plant—a review, Planta. </w:t>
      </w:r>
      <w:r w:rsidRPr="00D10E39">
        <w:rPr>
          <w:b/>
          <w:bCs/>
          <w:sz w:val="24"/>
          <w:szCs w:val="24"/>
        </w:rPr>
        <w:t>26</w:t>
      </w:r>
      <w:r w:rsidRPr="00F03934">
        <w:rPr>
          <w:sz w:val="24"/>
          <w:szCs w:val="24"/>
        </w:rPr>
        <w:t xml:space="preserve">(1) </w:t>
      </w:r>
      <w:hyperlink r:id="rId25" w:history="1">
        <w:r w:rsidRPr="00F03934">
          <w:rPr>
            <w:rStyle w:val="Hyperlink"/>
            <w:color w:val="auto"/>
            <w:sz w:val="24"/>
            <w:szCs w:val="24"/>
          </w:rPr>
          <w:t>https://doi.org/10.1007/s00425-024-04439-6</w:t>
        </w:r>
      </w:hyperlink>
      <w:r w:rsidRPr="00F03934">
        <w:rPr>
          <w:sz w:val="24"/>
          <w:szCs w:val="24"/>
        </w:rPr>
        <w:t xml:space="preserve">  </w:t>
      </w:r>
    </w:p>
    <w:p w14:paraId="58E4D64E" w14:textId="77777777" w:rsidR="00AC3202" w:rsidRPr="00F03934" w:rsidRDefault="00AC3202" w:rsidP="00F03934">
      <w:pPr>
        <w:spacing w:line="360" w:lineRule="auto"/>
        <w:jc w:val="both"/>
        <w:rPr>
          <w:sz w:val="24"/>
          <w:szCs w:val="24"/>
        </w:rPr>
      </w:pPr>
      <w:r w:rsidRPr="00F03934">
        <w:rPr>
          <w:sz w:val="24"/>
          <w:szCs w:val="24"/>
        </w:rPr>
        <w:t xml:space="preserve">Garibo, D. Borbón-Núñez, H.A. León, J.N.D. de, García‐Mendoza, E. Estrada, I. Toledano‐Magaña, Y. Tiznado, H. Ovalle, M. Soto-Ramos, A.G. Blanco-Salazar, A. Rodriguez, J. Romo, O.A. Chávez-Almazán, L.A. </w:t>
      </w:r>
      <w:proofErr w:type="spellStart"/>
      <w:r w:rsidRPr="00F03934">
        <w:rPr>
          <w:sz w:val="24"/>
          <w:szCs w:val="24"/>
        </w:rPr>
        <w:t>Susarrey</w:t>
      </w:r>
      <w:proofErr w:type="spellEnd"/>
      <w:r w:rsidRPr="00F03934">
        <w:rPr>
          <w:sz w:val="24"/>
          <w:szCs w:val="24"/>
        </w:rPr>
        <w:t xml:space="preserve">‐Arce, A. Green synthesis of silver nanoparticles using </w:t>
      </w:r>
      <w:proofErr w:type="spellStart"/>
      <w:r w:rsidRPr="00AE069C">
        <w:rPr>
          <w:i/>
          <w:iCs/>
          <w:sz w:val="24"/>
          <w:szCs w:val="24"/>
        </w:rPr>
        <w:t>Lysiloma</w:t>
      </w:r>
      <w:proofErr w:type="spellEnd"/>
      <w:r w:rsidRPr="00AE069C">
        <w:rPr>
          <w:i/>
          <w:iCs/>
          <w:sz w:val="24"/>
          <w:szCs w:val="24"/>
        </w:rPr>
        <w:t xml:space="preserve"> </w:t>
      </w:r>
      <w:proofErr w:type="spellStart"/>
      <w:r w:rsidRPr="00AE069C">
        <w:rPr>
          <w:i/>
          <w:iCs/>
          <w:sz w:val="24"/>
          <w:szCs w:val="24"/>
        </w:rPr>
        <w:t>acapulcensis</w:t>
      </w:r>
      <w:proofErr w:type="spellEnd"/>
      <w:r w:rsidRPr="00AE069C">
        <w:rPr>
          <w:i/>
          <w:iCs/>
          <w:sz w:val="24"/>
          <w:szCs w:val="24"/>
        </w:rPr>
        <w:t xml:space="preserve"> </w:t>
      </w:r>
      <w:r w:rsidRPr="00F03934">
        <w:rPr>
          <w:sz w:val="24"/>
          <w:szCs w:val="24"/>
        </w:rPr>
        <w:t xml:space="preserve">exhibit high-antimicrobial activity, Scientific Reports. 10(1) </w:t>
      </w:r>
      <w:r w:rsidRPr="00F03934">
        <w:rPr>
          <w:sz w:val="24"/>
          <w:szCs w:val="24"/>
          <w:lang w:val="pt-PT"/>
        </w:rPr>
        <w:t>(2020)</w:t>
      </w:r>
      <w:r w:rsidRPr="00F03934">
        <w:rPr>
          <w:sz w:val="24"/>
          <w:szCs w:val="24"/>
        </w:rPr>
        <w:t xml:space="preserve">. </w:t>
      </w:r>
      <w:hyperlink r:id="rId26" w:history="1">
        <w:r w:rsidRPr="00F03934">
          <w:rPr>
            <w:rStyle w:val="Hyperlink"/>
            <w:color w:val="auto"/>
            <w:sz w:val="24"/>
            <w:szCs w:val="24"/>
          </w:rPr>
          <w:t>https://doi.org/10.1038/s41598-020-69606-7</w:t>
        </w:r>
      </w:hyperlink>
    </w:p>
    <w:p w14:paraId="5DFE5519" w14:textId="77777777" w:rsidR="00AC3202" w:rsidRPr="00F03934" w:rsidRDefault="00AC3202" w:rsidP="00F03934">
      <w:pPr>
        <w:spacing w:line="360" w:lineRule="auto"/>
        <w:jc w:val="both"/>
        <w:rPr>
          <w:sz w:val="24"/>
          <w:szCs w:val="24"/>
        </w:rPr>
      </w:pPr>
      <w:r w:rsidRPr="00F03934">
        <w:rPr>
          <w:sz w:val="24"/>
          <w:szCs w:val="24"/>
        </w:rPr>
        <w:t xml:space="preserve">Habeeb, H. </w:t>
      </w:r>
      <w:proofErr w:type="spellStart"/>
      <w:r w:rsidRPr="00F03934">
        <w:rPr>
          <w:sz w:val="24"/>
          <w:szCs w:val="24"/>
        </w:rPr>
        <w:t>Thoppil</w:t>
      </w:r>
      <w:proofErr w:type="spellEnd"/>
      <w:r w:rsidRPr="00F03934">
        <w:rPr>
          <w:sz w:val="24"/>
          <w:szCs w:val="24"/>
        </w:rPr>
        <w:t>, J.E. Medicinal herbs as a panacea for biogenic silver nanoparticles,</w:t>
      </w:r>
      <w:r w:rsidRPr="00D10E39">
        <w:rPr>
          <w:sz w:val="24"/>
          <w:szCs w:val="24"/>
        </w:rPr>
        <w:t xml:space="preserve"> </w:t>
      </w:r>
      <w:r w:rsidRPr="00F03934">
        <w:rPr>
          <w:sz w:val="24"/>
          <w:szCs w:val="24"/>
        </w:rPr>
        <w:t xml:space="preserve">(2022) Bulletin of the National Research Centre/Bulletin of the National Research </w:t>
      </w:r>
      <w:proofErr w:type="spellStart"/>
      <w:r w:rsidRPr="00F03934">
        <w:rPr>
          <w:sz w:val="24"/>
          <w:szCs w:val="24"/>
        </w:rPr>
        <w:t>Center</w:t>
      </w:r>
      <w:proofErr w:type="spellEnd"/>
      <w:r w:rsidRPr="00F03934">
        <w:rPr>
          <w:sz w:val="24"/>
          <w:szCs w:val="24"/>
        </w:rPr>
        <w:t xml:space="preserve">. </w:t>
      </w:r>
      <w:r w:rsidRPr="00D10E39">
        <w:rPr>
          <w:b/>
          <w:bCs/>
          <w:sz w:val="24"/>
          <w:szCs w:val="24"/>
        </w:rPr>
        <w:t>46</w:t>
      </w:r>
      <w:r w:rsidRPr="00F03934">
        <w:rPr>
          <w:sz w:val="24"/>
          <w:szCs w:val="24"/>
        </w:rPr>
        <w:t xml:space="preserve">(1). </w:t>
      </w:r>
      <w:hyperlink r:id="rId27" w:history="1">
        <w:r w:rsidRPr="00F03934">
          <w:rPr>
            <w:rStyle w:val="Hyperlink"/>
            <w:color w:val="auto"/>
            <w:sz w:val="24"/>
            <w:szCs w:val="24"/>
          </w:rPr>
          <w:t>https://doi.org/10.1186/s42269-021-00692-x</w:t>
        </w:r>
      </w:hyperlink>
      <w:r w:rsidRPr="00F03934">
        <w:rPr>
          <w:sz w:val="24"/>
          <w:szCs w:val="24"/>
        </w:rPr>
        <w:t xml:space="preserve">  </w:t>
      </w:r>
    </w:p>
    <w:p w14:paraId="011391AD" w14:textId="77777777" w:rsidR="00AC3202" w:rsidRPr="00F03934" w:rsidRDefault="00AC3202" w:rsidP="00F03934">
      <w:pPr>
        <w:spacing w:line="360" w:lineRule="auto"/>
        <w:jc w:val="both"/>
        <w:rPr>
          <w:sz w:val="24"/>
          <w:szCs w:val="24"/>
        </w:rPr>
      </w:pPr>
      <w:r w:rsidRPr="00F03934">
        <w:rPr>
          <w:sz w:val="24"/>
          <w:szCs w:val="24"/>
        </w:rPr>
        <w:lastRenderedPageBreak/>
        <w:t>Islam, Md.S.</w:t>
      </w:r>
      <w:r w:rsidRPr="00AE069C">
        <w:rPr>
          <w:sz w:val="24"/>
          <w:szCs w:val="24"/>
        </w:rPr>
        <w:t xml:space="preserve"> </w:t>
      </w:r>
      <w:r w:rsidRPr="00F03934">
        <w:rPr>
          <w:sz w:val="24"/>
          <w:szCs w:val="24"/>
        </w:rPr>
        <w:t>(2021) Green Synthesis of Phytochemical Nanoparticles and their Antimicrobial Activity, A Review Study [Review of Green Synthesis of Phytochemical Nanoparticles and their Antimicrobial Activity, A Review Study], Biomedical Journal of Scientific &amp; Technical Research</w:t>
      </w:r>
      <w:r w:rsidRPr="00AE069C">
        <w:rPr>
          <w:b/>
          <w:bCs/>
          <w:sz w:val="24"/>
          <w:szCs w:val="24"/>
        </w:rPr>
        <w:t>. 34</w:t>
      </w:r>
      <w:r w:rsidRPr="00F03934">
        <w:rPr>
          <w:sz w:val="24"/>
          <w:szCs w:val="24"/>
        </w:rPr>
        <w:t xml:space="preserve">(4). Biomedical Research Network. </w:t>
      </w:r>
      <w:hyperlink r:id="rId28" w:history="1">
        <w:r w:rsidRPr="00F03934">
          <w:rPr>
            <w:rStyle w:val="Hyperlink"/>
            <w:color w:val="auto"/>
            <w:sz w:val="24"/>
            <w:szCs w:val="24"/>
          </w:rPr>
          <w:t>https://doi.org/10.26717/bjstr.2021.34.005580</w:t>
        </w:r>
      </w:hyperlink>
      <w:r w:rsidRPr="00F03934">
        <w:rPr>
          <w:sz w:val="24"/>
          <w:szCs w:val="24"/>
        </w:rPr>
        <w:t xml:space="preserve">  </w:t>
      </w:r>
    </w:p>
    <w:p w14:paraId="66C85B68" w14:textId="77777777" w:rsidR="00AC3202" w:rsidRDefault="00AC3202" w:rsidP="00F03934">
      <w:pPr>
        <w:spacing w:line="360" w:lineRule="auto"/>
        <w:jc w:val="both"/>
        <w:rPr>
          <w:sz w:val="24"/>
          <w:szCs w:val="24"/>
        </w:rPr>
      </w:pPr>
      <w:r w:rsidRPr="00F03934">
        <w:rPr>
          <w:sz w:val="24"/>
          <w:szCs w:val="24"/>
        </w:rPr>
        <w:t>Jadhav, L.A. Mandlik, S.K. (2024</w:t>
      </w:r>
      <w:proofErr w:type="gramStart"/>
      <w:r w:rsidRPr="00F03934">
        <w:rPr>
          <w:sz w:val="24"/>
          <w:szCs w:val="24"/>
        </w:rPr>
        <w:t xml:space="preserve">) </w:t>
      </w:r>
      <w:r>
        <w:rPr>
          <w:sz w:val="24"/>
          <w:szCs w:val="24"/>
        </w:rPr>
        <w:t xml:space="preserve"> </w:t>
      </w:r>
      <w:r w:rsidRPr="00F03934">
        <w:rPr>
          <w:sz w:val="24"/>
          <w:szCs w:val="24"/>
        </w:rPr>
        <w:t>Nanocarriers</w:t>
      </w:r>
      <w:proofErr w:type="gramEnd"/>
      <w:r w:rsidRPr="00F03934">
        <w:rPr>
          <w:sz w:val="24"/>
          <w:szCs w:val="24"/>
        </w:rPr>
        <w:t xml:space="preserve"> in Skin Cancer Treatment: Emerging Drug Delivery Approaches and Innovations, Nano </w:t>
      </w:r>
      <w:proofErr w:type="spellStart"/>
      <w:r w:rsidRPr="00F03934">
        <w:rPr>
          <w:sz w:val="24"/>
          <w:szCs w:val="24"/>
        </w:rPr>
        <w:t>TransMed</w:t>
      </w:r>
      <w:proofErr w:type="spellEnd"/>
      <w:r w:rsidRPr="00F03934">
        <w:rPr>
          <w:sz w:val="24"/>
          <w:szCs w:val="24"/>
        </w:rPr>
        <w:t>. 100068.</w:t>
      </w:r>
    </w:p>
    <w:p w14:paraId="2F67A283" w14:textId="77777777" w:rsidR="00AC3202" w:rsidRDefault="00AC3202" w:rsidP="00F03934">
      <w:pPr>
        <w:spacing w:line="360" w:lineRule="auto"/>
        <w:jc w:val="both"/>
        <w:rPr>
          <w:sz w:val="24"/>
          <w:szCs w:val="24"/>
        </w:rPr>
      </w:pPr>
      <w:r w:rsidRPr="00F03934">
        <w:rPr>
          <w:sz w:val="24"/>
          <w:szCs w:val="24"/>
        </w:rPr>
        <w:t xml:space="preserve">Jalil, P.J. (2021) Silver Nanoparticles: Green Synthesis, Characterization, Blood Compatibility and </w:t>
      </w:r>
      <w:proofErr w:type="spellStart"/>
      <w:r w:rsidRPr="00F03934">
        <w:rPr>
          <w:sz w:val="24"/>
          <w:szCs w:val="24"/>
        </w:rPr>
        <w:t>Protoscolicidal</w:t>
      </w:r>
      <w:proofErr w:type="spellEnd"/>
      <w:r w:rsidRPr="00F03934">
        <w:rPr>
          <w:sz w:val="24"/>
          <w:szCs w:val="24"/>
        </w:rPr>
        <w:t xml:space="preserve"> Efficacy against Echinococcus </w:t>
      </w:r>
      <w:proofErr w:type="spellStart"/>
      <w:r w:rsidRPr="00F03934">
        <w:rPr>
          <w:sz w:val="24"/>
          <w:szCs w:val="24"/>
        </w:rPr>
        <w:t>granulosus</w:t>
      </w:r>
      <w:proofErr w:type="spellEnd"/>
      <w:r w:rsidRPr="00F03934">
        <w:rPr>
          <w:sz w:val="24"/>
          <w:szCs w:val="24"/>
        </w:rPr>
        <w:t xml:space="preserve">, Pakistan Veterinary Journal. </w:t>
      </w:r>
      <w:r w:rsidRPr="00AE069C">
        <w:rPr>
          <w:b/>
          <w:bCs/>
          <w:sz w:val="24"/>
          <w:szCs w:val="24"/>
        </w:rPr>
        <w:t>41</w:t>
      </w:r>
      <w:r w:rsidRPr="00F03934">
        <w:rPr>
          <w:sz w:val="24"/>
          <w:szCs w:val="24"/>
        </w:rPr>
        <w:t xml:space="preserve">(3) 393. </w:t>
      </w:r>
      <w:hyperlink r:id="rId29" w:history="1">
        <w:r w:rsidRPr="00F03934">
          <w:rPr>
            <w:rStyle w:val="Hyperlink"/>
            <w:color w:val="auto"/>
            <w:sz w:val="24"/>
            <w:szCs w:val="24"/>
          </w:rPr>
          <w:t>https://doi.org/10.29261/pakvetj/2021.039</w:t>
        </w:r>
      </w:hyperlink>
      <w:r>
        <w:rPr>
          <w:rStyle w:val="Hyperlink"/>
          <w:color w:val="auto"/>
          <w:sz w:val="24"/>
          <w:szCs w:val="24"/>
        </w:rPr>
        <w:t>.</w:t>
      </w:r>
      <w:r w:rsidRPr="00F03934">
        <w:rPr>
          <w:sz w:val="24"/>
          <w:szCs w:val="24"/>
        </w:rPr>
        <w:t xml:space="preserve">  </w:t>
      </w:r>
    </w:p>
    <w:p w14:paraId="35D258F4" w14:textId="77777777" w:rsidR="00AC3202" w:rsidRDefault="00AC3202" w:rsidP="00F03934">
      <w:pPr>
        <w:spacing w:line="360" w:lineRule="auto"/>
        <w:jc w:val="both"/>
        <w:rPr>
          <w:sz w:val="24"/>
          <w:szCs w:val="24"/>
        </w:rPr>
      </w:pPr>
      <w:r w:rsidRPr="00F03934">
        <w:rPr>
          <w:sz w:val="24"/>
          <w:szCs w:val="24"/>
        </w:rPr>
        <w:t xml:space="preserve">Jayeoye, T.J. Eze, F.N. Olatunde, O.O. Singh, S. Zuo, J. Olatunji, O.J. (2021) Multifarious Biological Applications and Toxic Hg2+ Sensing Potentiality of Biogenic Silver Nanoparticles Based on </w:t>
      </w:r>
      <w:proofErr w:type="spellStart"/>
      <w:r w:rsidRPr="00F03934">
        <w:rPr>
          <w:sz w:val="24"/>
          <w:szCs w:val="24"/>
        </w:rPr>
        <w:t>Securidaca</w:t>
      </w:r>
      <w:proofErr w:type="spellEnd"/>
      <w:r w:rsidRPr="00F03934">
        <w:rPr>
          <w:sz w:val="24"/>
          <w:szCs w:val="24"/>
        </w:rPr>
        <w:t xml:space="preserve"> </w:t>
      </w:r>
      <w:proofErr w:type="spellStart"/>
      <w:r w:rsidRPr="00F03934">
        <w:rPr>
          <w:sz w:val="24"/>
          <w:szCs w:val="24"/>
        </w:rPr>
        <w:t>inappendiculata</w:t>
      </w:r>
      <w:proofErr w:type="spellEnd"/>
      <w:r w:rsidRPr="00F03934">
        <w:rPr>
          <w:sz w:val="24"/>
          <w:szCs w:val="24"/>
        </w:rPr>
        <w:t xml:space="preserve"> </w:t>
      </w:r>
      <w:proofErr w:type="spellStart"/>
      <w:r w:rsidRPr="00F03934">
        <w:rPr>
          <w:sz w:val="24"/>
          <w:szCs w:val="24"/>
        </w:rPr>
        <w:t>Hassk</w:t>
      </w:r>
      <w:proofErr w:type="spellEnd"/>
      <w:r w:rsidRPr="00F03934">
        <w:rPr>
          <w:sz w:val="24"/>
          <w:szCs w:val="24"/>
        </w:rPr>
        <w:t xml:space="preserve"> Stem Extract, International Journal of Nanomedicine. 7557. </w:t>
      </w:r>
      <w:hyperlink r:id="rId30" w:history="1">
        <w:r w:rsidRPr="00F03934">
          <w:rPr>
            <w:rStyle w:val="Hyperlink"/>
            <w:color w:val="auto"/>
            <w:sz w:val="24"/>
            <w:szCs w:val="24"/>
          </w:rPr>
          <w:t>https://doi.org/10.2147/ijn.s325996</w:t>
        </w:r>
      </w:hyperlink>
      <w:r w:rsidRPr="00F03934">
        <w:rPr>
          <w:sz w:val="24"/>
          <w:szCs w:val="24"/>
        </w:rPr>
        <w:t xml:space="preserve"> </w:t>
      </w:r>
    </w:p>
    <w:p w14:paraId="61AB488D" w14:textId="77777777" w:rsidR="00AC3202" w:rsidRPr="00F03934" w:rsidRDefault="00AC3202" w:rsidP="00F03934">
      <w:pPr>
        <w:spacing w:line="360" w:lineRule="auto"/>
        <w:jc w:val="both"/>
        <w:rPr>
          <w:sz w:val="24"/>
          <w:szCs w:val="24"/>
        </w:rPr>
      </w:pPr>
      <w:r w:rsidRPr="00F03934">
        <w:rPr>
          <w:sz w:val="24"/>
          <w:szCs w:val="24"/>
        </w:rPr>
        <w:t xml:space="preserve">Jebril, S. Fdhila, A. Dridi, C. </w:t>
      </w:r>
      <w:r w:rsidRPr="00F03934">
        <w:rPr>
          <w:sz w:val="24"/>
          <w:szCs w:val="24"/>
          <w:lang w:val="pt-PT"/>
        </w:rPr>
        <w:t>(2021)</w:t>
      </w:r>
      <w:r w:rsidRPr="00F03934">
        <w:rPr>
          <w:sz w:val="24"/>
          <w:szCs w:val="24"/>
        </w:rPr>
        <w:t xml:space="preserve">. Nanoengineering of eco-friendly silver nanoparticles using five different plant extracts and development of cost-effective phenol </w:t>
      </w:r>
      <w:proofErr w:type="spellStart"/>
      <w:r w:rsidRPr="00F03934">
        <w:rPr>
          <w:sz w:val="24"/>
          <w:szCs w:val="24"/>
        </w:rPr>
        <w:t>nanosensor</w:t>
      </w:r>
      <w:proofErr w:type="spellEnd"/>
      <w:r w:rsidRPr="00F03934">
        <w:rPr>
          <w:sz w:val="24"/>
          <w:szCs w:val="24"/>
        </w:rPr>
        <w:t xml:space="preserve">, Scientific Reports. </w:t>
      </w:r>
      <w:r w:rsidRPr="00AE069C">
        <w:rPr>
          <w:b/>
          <w:bCs/>
          <w:sz w:val="24"/>
          <w:szCs w:val="24"/>
        </w:rPr>
        <w:t>11</w:t>
      </w:r>
      <w:r w:rsidRPr="00F03934">
        <w:rPr>
          <w:sz w:val="24"/>
          <w:szCs w:val="24"/>
        </w:rPr>
        <w:t xml:space="preserve">(1) </w:t>
      </w:r>
      <w:hyperlink r:id="rId31" w:history="1">
        <w:r w:rsidRPr="00F03934">
          <w:rPr>
            <w:rStyle w:val="Hyperlink"/>
            <w:color w:val="auto"/>
            <w:sz w:val="24"/>
            <w:szCs w:val="24"/>
          </w:rPr>
          <w:t>https://doi.org/10.1038/s41598-021-01609-4</w:t>
        </w:r>
      </w:hyperlink>
      <w:r w:rsidRPr="00F03934">
        <w:rPr>
          <w:sz w:val="24"/>
          <w:szCs w:val="24"/>
        </w:rPr>
        <w:t xml:space="preserve">  </w:t>
      </w:r>
    </w:p>
    <w:p w14:paraId="030B471B" w14:textId="77777777" w:rsidR="00AC3202" w:rsidRDefault="00AC3202" w:rsidP="00F03934">
      <w:pPr>
        <w:spacing w:line="360" w:lineRule="auto"/>
        <w:jc w:val="both"/>
        <w:rPr>
          <w:rStyle w:val="Hyperlink"/>
          <w:color w:val="auto"/>
          <w:sz w:val="24"/>
          <w:szCs w:val="24"/>
        </w:rPr>
      </w:pPr>
      <w:proofErr w:type="spellStart"/>
      <w:r w:rsidRPr="00F03934">
        <w:rPr>
          <w:sz w:val="24"/>
          <w:szCs w:val="24"/>
        </w:rPr>
        <w:t>Konappa</w:t>
      </w:r>
      <w:proofErr w:type="spellEnd"/>
      <w:r w:rsidRPr="00F03934">
        <w:rPr>
          <w:sz w:val="24"/>
          <w:szCs w:val="24"/>
        </w:rPr>
        <w:t xml:space="preserve">, N. Patil, R.H. </w:t>
      </w:r>
      <w:proofErr w:type="spellStart"/>
      <w:r w:rsidRPr="00F03934">
        <w:rPr>
          <w:sz w:val="24"/>
          <w:szCs w:val="24"/>
        </w:rPr>
        <w:t>Kariyappa</w:t>
      </w:r>
      <w:proofErr w:type="spellEnd"/>
      <w:r w:rsidRPr="00F03934">
        <w:rPr>
          <w:sz w:val="24"/>
          <w:szCs w:val="24"/>
        </w:rPr>
        <w:t xml:space="preserve">, A.S. Krishnamurthy, S. </w:t>
      </w:r>
      <w:proofErr w:type="spellStart"/>
      <w:r w:rsidRPr="00F03934">
        <w:rPr>
          <w:sz w:val="24"/>
          <w:szCs w:val="24"/>
        </w:rPr>
        <w:t>Ramachandrappa</w:t>
      </w:r>
      <w:proofErr w:type="spellEnd"/>
      <w:r w:rsidRPr="00F03934">
        <w:rPr>
          <w:sz w:val="24"/>
          <w:szCs w:val="24"/>
        </w:rPr>
        <w:t xml:space="preserve">, N.S. Krishnappa, R. </w:t>
      </w:r>
      <w:proofErr w:type="spellStart"/>
      <w:r w:rsidRPr="00F03934">
        <w:rPr>
          <w:sz w:val="24"/>
          <w:szCs w:val="24"/>
        </w:rPr>
        <w:t>Chowdappa</w:t>
      </w:r>
      <w:proofErr w:type="spellEnd"/>
      <w:r w:rsidRPr="00F03934">
        <w:rPr>
          <w:sz w:val="24"/>
          <w:szCs w:val="24"/>
        </w:rPr>
        <w:t>, S. (2024</w:t>
      </w:r>
      <w:proofErr w:type="gramStart"/>
      <w:r w:rsidRPr="00F03934">
        <w:rPr>
          <w:sz w:val="24"/>
          <w:szCs w:val="24"/>
        </w:rPr>
        <w:t>).Green</w:t>
      </w:r>
      <w:proofErr w:type="gramEnd"/>
      <w:r w:rsidRPr="00F03934">
        <w:rPr>
          <w:sz w:val="24"/>
          <w:szCs w:val="24"/>
        </w:rPr>
        <w:t xml:space="preserve"> Synthesis of silver nanoparticles using Amomum </w:t>
      </w:r>
      <w:proofErr w:type="spellStart"/>
      <w:r w:rsidRPr="00F03934">
        <w:rPr>
          <w:sz w:val="24"/>
          <w:szCs w:val="24"/>
        </w:rPr>
        <w:t>nilgiricum</w:t>
      </w:r>
      <w:proofErr w:type="spellEnd"/>
      <w:r w:rsidRPr="00F03934">
        <w:rPr>
          <w:sz w:val="24"/>
          <w:szCs w:val="24"/>
        </w:rPr>
        <w:t xml:space="preserve"> leaf extracts: Preparation, physicochemical characterization and ameliorative effect against human cancer cell lines, Research Square (Research Square). </w:t>
      </w:r>
      <w:hyperlink r:id="rId32" w:history="1">
        <w:r w:rsidRPr="00F03934">
          <w:rPr>
            <w:rStyle w:val="Hyperlink"/>
            <w:color w:val="auto"/>
            <w:sz w:val="24"/>
            <w:szCs w:val="24"/>
          </w:rPr>
          <w:t>https://doi.org/10.21203/rs.3.rs-5197419/v1</w:t>
        </w:r>
      </w:hyperlink>
      <w:r>
        <w:rPr>
          <w:rStyle w:val="Hyperlink"/>
          <w:color w:val="auto"/>
          <w:sz w:val="24"/>
          <w:szCs w:val="24"/>
        </w:rPr>
        <w:t>.</w:t>
      </w:r>
    </w:p>
    <w:p w14:paraId="62B39047" w14:textId="77777777" w:rsidR="00AC3202" w:rsidRPr="00F03934" w:rsidRDefault="00AC3202" w:rsidP="00F03934">
      <w:pPr>
        <w:spacing w:line="360" w:lineRule="auto"/>
        <w:jc w:val="both"/>
        <w:rPr>
          <w:sz w:val="24"/>
          <w:szCs w:val="24"/>
        </w:rPr>
      </w:pPr>
      <w:r w:rsidRPr="00F03934">
        <w:rPr>
          <w:sz w:val="24"/>
          <w:szCs w:val="24"/>
        </w:rPr>
        <w:t>Liaqat, N. Jahan, N. Khalil-</w:t>
      </w:r>
      <w:proofErr w:type="spellStart"/>
      <w:r w:rsidRPr="00F03934">
        <w:rPr>
          <w:sz w:val="24"/>
          <w:szCs w:val="24"/>
        </w:rPr>
        <w:t>ur</w:t>
      </w:r>
      <w:proofErr w:type="spellEnd"/>
      <w:r w:rsidRPr="00F03934">
        <w:rPr>
          <w:sz w:val="24"/>
          <w:szCs w:val="24"/>
        </w:rPr>
        <w:t>-Rahman, A.T. &amp; Qureshi, H.</w:t>
      </w:r>
      <w:r w:rsidRPr="00AE069C">
        <w:rPr>
          <w:sz w:val="24"/>
          <w:szCs w:val="24"/>
        </w:rPr>
        <w:t xml:space="preserve"> </w:t>
      </w:r>
      <w:r w:rsidRPr="00F03934">
        <w:rPr>
          <w:sz w:val="24"/>
          <w:szCs w:val="24"/>
        </w:rPr>
        <w:t xml:space="preserve">(2022) Green synthesized silver nanoparticles: Optimization, characterization, antimicrobial activity, and cytotoxicity study by </w:t>
      </w:r>
      <w:proofErr w:type="spellStart"/>
      <w:r w:rsidRPr="00F03934">
        <w:rPr>
          <w:sz w:val="24"/>
          <w:szCs w:val="24"/>
        </w:rPr>
        <w:t>hemolysis</w:t>
      </w:r>
      <w:proofErr w:type="spellEnd"/>
      <w:r w:rsidRPr="00F03934">
        <w:rPr>
          <w:sz w:val="24"/>
          <w:szCs w:val="24"/>
        </w:rPr>
        <w:t xml:space="preserve"> assay, Frontiers in Chemistry. </w:t>
      </w:r>
      <w:r w:rsidRPr="00AE069C">
        <w:rPr>
          <w:b/>
          <w:bCs/>
          <w:sz w:val="24"/>
          <w:szCs w:val="24"/>
        </w:rPr>
        <w:t>10.</w:t>
      </w:r>
      <w:r w:rsidRPr="00F03934">
        <w:rPr>
          <w:sz w:val="24"/>
          <w:szCs w:val="24"/>
        </w:rPr>
        <w:t xml:space="preserve"> </w:t>
      </w:r>
      <w:hyperlink r:id="rId33" w:history="1">
        <w:r w:rsidRPr="00F03934">
          <w:rPr>
            <w:rStyle w:val="Hyperlink"/>
            <w:color w:val="auto"/>
            <w:sz w:val="24"/>
            <w:szCs w:val="24"/>
          </w:rPr>
          <w:t>https://doi.org/10.3389/fchem.2022.952006</w:t>
        </w:r>
      </w:hyperlink>
      <w:r w:rsidRPr="00F03934">
        <w:rPr>
          <w:sz w:val="24"/>
          <w:szCs w:val="24"/>
        </w:rPr>
        <w:t xml:space="preserve">  </w:t>
      </w:r>
    </w:p>
    <w:p w14:paraId="1DB2D9DA" w14:textId="77777777" w:rsidR="00AC3202" w:rsidRDefault="00AC3202" w:rsidP="00F03934">
      <w:pPr>
        <w:spacing w:line="360" w:lineRule="auto"/>
        <w:jc w:val="both"/>
        <w:rPr>
          <w:sz w:val="24"/>
          <w:szCs w:val="24"/>
        </w:rPr>
      </w:pPr>
      <w:proofErr w:type="spellStart"/>
      <w:r w:rsidRPr="00F03934">
        <w:rPr>
          <w:sz w:val="24"/>
          <w:szCs w:val="24"/>
        </w:rPr>
        <w:t>Maduraimuthu</w:t>
      </w:r>
      <w:proofErr w:type="spellEnd"/>
      <w:r w:rsidRPr="00F03934">
        <w:rPr>
          <w:sz w:val="24"/>
          <w:szCs w:val="24"/>
        </w:rPr>
        <w:t xml:space="preserve">, V. </w:t>
      </w:r>
      <w:proofErr w:type="spellStart"/>
      <w:r w:rsidRPr="00F03934">
        <w:rPr>
          <w:sz w:val="24"/>
          <w:szCs w:val="24"/>
        </w:rPr>
        <w:t>Ranishree</w:t>
      </w:r>
      <w:proofErr w:type="spellEnd"/>
      <w:r w:rsidRPr="00F03934">
        <w:rPr>
          <w:sz w:val="24"/>
          <w:szCs w:val="24"/>
        </w:rPr>
        <w:t>, J.K. Gopalakrishnan, R.M. Ayyadurai, B. Raja, R. Heese, K.</w:t>
      </w:r>
      <w:r w:rsidRPr="00AE069C">
        <w:rPr>
          <w:sz w:val="24"/>
          <w:szCs w:val="24"/>
          <w:lang w:val="pt-PT"/>
        </w:rPr>
        <w:t xml:space="preserve"> </w:t>
      </w:r>
      <w:r w:rsidRPr="00F03934">
        <w:rPr>
          <w:sz w:val="24"/>
          <w:szCs w:val="24"/>
          <w:lang w:val="pt-PT"/>
        </w:rPr>
        <w:t>(2023)</w:t>
      </w:r>
      <w:r w:rsidRPr="00F03934">
        <w:rPr>
          <w:sz w:val="24"/>
          <w:szCs w:val="24"/>
        </w:rPr>
        <w:t xml:space="preserve"> Antioxidant Activities of Photoinduced </w:t>
      </w:r>
      <w:proofErr w:type="spellStart"/>
      <w:r w:rsidRPr="00F03934">
        <w:rPr>
          <w:sz w:val="24"/>
          <w:szCs w:val="24"/>
        </w:rPr>
        <w:t>Phycogenic</w:t>
      </w:r>
      <w:proofErr w:type="spellEnd"/>
      <w:r w:rsidRPr="00F03934">
        <w:rPr>
          <w:sz w:val="24"/>
          <w:szCs w:val="24"/>
        </w:rPr>
        <w:t xml:space="preserve"> Silver Nanoparticles and Their Potential Applications, </w:t>
      </w:r>
      <w:r w:rsidRPr="00F03934">
        <w:rPr>
          <w:i/>
          <w:iCs/>
          <w:sz w:val="24"/>
          <w:szCs w:val="24"/>
        </w:rPr>
        <w:t>Antioxidants</w:t>
      </w:r>
      <w:r w:rsidRPr="00F03934">
        <w:rPr>
          <w:sz w:val="24"/>
          <w:szCs w:val="24"/>
        </w:rPr>
        <w:t xml:space="preserve">. </w:t>
      </w:r>
      <w:r w:rsidRPr="00AE069C">
        <w:rPr>
          <w:b/>
          <w:bCs/>
          <w:sz w:val="24"/>
          <w:szCs w:val="24"/>
        </w:rPr>
        <w:t>12</w:t>
      </w:r>
      <w:r w:rsidRPr="00F03934">
        <w:rPr>
          <w:sz w:val="24"/>
          <w:szCs w:val="24"/>
        </w:rPr>
        <w:t xml:space="preserve">(6) 1298. </w:t>
      </w:r>
      <w:hyperlink r:id="rId34" w:history="1">
        <w:r w:rsidRPr="00F03934">
          <w:rPr>
            <w:rStyle w:val="Hyperlink"/>
            <w:color w:val="auto"/>
            <w:sz w:val="24"/>
            <w:szCs w:val="24"/>
          </w:rPr>
          <w:t>https://doi.org/10.3390/antiox12061298</w:t>
        </w:r>
      </w:hyperlink>
      <w:r w:rsidRPr="00F03934">
        <w:rPr>
          <w:sz w:val="24"/>
          <w:szCs w:val="24"/>
        </w:rPr>
        <w:t xml:space="preserve"> </w:t>
      </w:r>
      <w:r>
        <w:rPr>
          <w:sz w:val="24"/>
          <w:szCs w:val="24"/>
        </w:rPr>
        <w:t>.</w:t>
      </w:r>
      <w:r w:rsidRPr="00F03934">
        <w:rPr>
          <w:sz w:val="24"/>
          <w:szCs w:val="24"/>
        </w:rPr>
        <w:t xml:space="preserve"> </w:t>
      </w:r>
    </w:p>
    <w:p w14:paraId="715C3372" w14:textId="77777777" w:rsidR="00AC3202" w:rsidRPr="00F03934" w:rsidRDefault="00AC3202" w:rsidP="00F03934">
      <w:pPr>
        <w:spacing w:line="360" w:lineRule="auto"/>
        <w:jc w:val="both"/>
        <w:rPr>
          <w:sz w:val="24"/>
          <w:szCs w:val="24"/>
        </w:rPr>
      </w:pPr>
      <w:proofErr w:type="spellStart"/>
      <w:r w:rsidRPr="00F03934">
        <w:rPr>
          <w:sz w:val="24"/>
          <w:szCs w:val="24"/>
        </w:rPr>
        <w:lastRenderedPageBreak/>
        <w:t>Mahakham</w:t>
      </w:r>
      <w:proofErr w:type="spellEnd"/>
      <w:r w:rsidRPr="00F03934">
        <w:rPr>
          <w:sz w:val="24"/>
          <w:szCs w:val="24"/>
        </w:rPr>
        <w:t xml:space="preserve">, W. Sarmah, A.K. </w:t>
      </w:r>
      <w:proofErr w:type="spellStart"/>
      <w:r w:rsidRPr="00F03934">
        <w:rPr>
          <w:sz w:val="24"/>
          <w:szCs w:val="24"/>
        </w:rPr>
        <w:t>Maensiri</w:t>
      </w:r>
      <w:proofErr w:type="spellEnd"/>
      <w:r w:rsidRPr="00F03934">
        <w:rPr>
          <w:sz w:val="24"/>
          <w:szCs w:val="24"/>
        </w:rPr>
        <w:t xml:space="preserve">, S. </w:t>
      </w:r>
      <w:proofErr w:type="spellStart"/>
      <w:r w:rsidRPr="00F03934">
        <w:rPr>
          <w:sz w:val="24"/>
          <w:szCs w:val="24"/>
        </w:rPr>
        <w:t>Theerakulpisut</w:t>
      </w:r>
      <w:proofErr w:type="spellEnd"/>
      <w:r w:rsidRPr="00F03934">
        <w:rPr>
          <w:sz w:val="24"/>
          <w:szCs w:val="24"/>
        </w:rPr>
        <w:t>, P.</w:t>
      </w:r>
      <w:r w:rsidRPr="00AE069C">
        <w:rPr>
          <w:sz w:val="24"/>
          <w:szCs w:val="24"/>
        </w:rPr>
        <w:t xml:space="preserve"> </w:t>
      </w:r>
      <w:r w:rsidRPr="00F03934">
        <w:rPr>
          <w:sz w:val="24"/>
          <w:szCs w:val="24"/>
        </w:rPr>
        <w:t xml:space="preserve">(2017) Nanopriming technology for enhancing germination and starch metabolism of aged rice seeds using </w:t>
      </w:r>
      <w:proofErr w:type="spellStart"/>
      <w:r w:rsidRPr="00F03934">
        <w:rPr>
          <w:sz w:val="24"/>
          <w:szCs w:val="24"/>
        </w:rPr>
        <w:t>phytosynthesized</w:t>
      </w:r>
      <w:proofErr w:type="spellEnd"/>
      <w:r w:rsidRPr="00F03934">
        <w:rPr>
          <w:sz w:val="24"/>
          <w:szCs w:val="24"/>
        </w:rPr>
        <w:t xml:space="preserve"> silver nanoparticles, Scientific Reports. </w:t>
      </w:r>
      <w:r w:rsidRPr="00AE069C">
        <w:rPr>
          <w:b/>
          <w:bCs/>
          <w:sz w:val="24"/>
          <w:szCs w:val="24"/>
        </w:rPr>
        <w:t>7</w:t>
      </w:r>
      <w:r w:rsidRPr="00F03934">
        <w:rPr>
          <w:sz w:val="24"/>
          <w:szCs w:val="24"/>
        </w:rPr>
        <w:t xml:space="preserve">(1). </w:t>
      </w:r>
      <w:hyperlink r:id="rId35" w:history="1">
        <w:r w:rsidRPr="00F03934">
          <w:rPr>
            <w:rStyle w:val="Hyperlink"/>
            <w:color w:val="auto"/>
            <w:sz w:val="24"/>
            <w:szCs w:val="24"/>
          </w:rPr>
          <w:t>https://doi.org/10.1038/s41598-017-08669-5</w:t>
        </w:r>
      </w:hyperlink>
    </w:p>
    <w:p w14:paraId="792E7F8B" w14:textId="77777777" w:rsidR="00AC3202" w:rsidRDefault="00AC3202" w:rsidP="00F03934">
      <w:pPr>
        <w:spacing w:line="360" w:lineRule="auto"/>
        <w:jc w:val="both"/>
        <w:rPr>
          <w:sz w:val="24"/>
          <w:szCs w:val="24"/>
        </w:rPr>
      </w:pPr>
      <w:bookmarkStart w:id="5" w:name="403cd288385ab0f01bba10f8e5f01871"/>
      <w:r w:rsidRPr="00F03934">
        <w:rPr>
          <w:sz w:val="24"/>
          <w:szCs w:val="24"/>
        </w:rPr>
        <w:t>Panja, S. Choudhuri, I. Khanra, K. Pati, B. Bhattacharyya, N. (</w:t>
      </w:r>
      <w:proofErr w:type="gramStart"/>
      <w:r w:rsidRPr="00F03934">
        <w:rPr>
          <w:sz w:val="24"/>
          <w:szCs w:val="24"/>
        </w:rPr>
        <w:t>2020)Biological</w:t>
      </w:r>
      <w:proofErr w:type="gramEnd"/>
      <w:r w:rsidRPr="00F03934">
        <w:rPr>
          <w:sz w:val="24"/>
          <w:szCs w:val="24"/>
        </w:rPr>
        <w:t xml:space="preserve"> and Photocatalytic Activity of Silver Nanoparticle Synthesized from </w:t>
      </w:r>
      <w:proofErr w:type="spellStart"/>
      <w:r w:rsidRPr="00F03934">
        <w:rPr>
          <w:sz w:val="24"/>
          <w:szCs w:val="24"/>
        </w:rPr>
        <w:t>Ehretia</w:t>
      </w:r>
      <w:proofErr w:type="spellEnd"/>
      <w:r w:rsidRPr="00F03934">
        <w:rPr>
          <w:sz w:val="24"/>
          <w:szCs w:val="24"/>
        </w:rPr>
        <w:t xml:space="preserve"> </w:t>
      </w:r>
      <w:proofErr w:type="spellStart"/>
      <w:r w:rsidRPr="00F03934">
        <w:rPr>
          <w:sz w:val="24"/>
          <w:szCs w:val="24"/>
        </w:rPr>
        <w:t>laevis</w:t>
      </w:r>
      <w:proofErr w:type="spellEnd"/>
      <w:r w:rsidRPr="00F03934">
        <w:rPr>
          <w:sz w:val="24"/>
          <w:szCs w:val="24"/>
        </w:rPr>
        <w:t xml:space="preserve"> </w:t>
      </w:r>
      <w:proofErr w:type="spellStart"/>
      <w:r w:rsidRPr="00F03934">
        <w:rPr>
          <w:sz w:val="24"/>
          <w:szCs w:val="24"/>
        </w:rPr>
        <w:t>Roxb</w:t>
      </w:r>
      <w:proofErr w:type="spellEnd"/>
      <w:r w:rsidRPr="00F03934">
        <w:rPr>
          <w:sz w:val="24"/>
          <w:szCs w:val="24"/>
        </w:rPr>
        <w:t xml:space="preserve">. Leaves Extract, </w:t>
      </w:r>
      <w:r w:rsidRPr="00F03934">
        <w:rPr>
          <w:i/>
          <w:iCs/>
          <w:sz w:val="24"/>
          <w:szCs w:val="24"/>
        </w:rPr>
        <w:t>Nano Biomedicine and Engineering</w:t>
      </w:r>
      <w:r w:rsidRPr="00F03934">
        <w:rPr>
          <w:sz w:val="24"/>
          <w:szCs w:val="24"/>
        </w:rPr>
        <w:t xml:space="preserve">. </w:t>
      </w:r>
      <w:r w:rsidRPr="00AE069C">
        <w:rPr>
          <w:b/>
          <w:bCs/>
          <w:sz w:val="24"/>
          <w:szCs w:val="24"/>
        </w:rPr>
        <w:t>12</w:t>
      </w:r>
      <w:r w:rsidRPr="00F03934">
        <w:rPr>
          <w:sz w:val="24"/>
          <w:szCs w:val="24"/>
        </w:rPr>
        <w:t xml:space="preserve">(1). </w:t>
      </w:r>
      <w:hyperlink r:id="rId36" w:history="1">
        <w:r w:rsidRPr="00F03934">
          <w:rPr>
            <w:rStyle w:val="Hyperlink"/>
            <w:color w:val="auto"/>
            <w:sz w:val="24"/>
            <w:szCs w:val="24"/>
          </w:rPr>
          <w:t>https://doi.org/10.5101/nbe.v12i1.p104-113</w:t>
        </w:r>
      </w:hyperlink>
      <w:r>
        <w:rPr>
          <w:rStyle w:val="Hyperlink"/>
          <w:color w:val="auto"/>
          <w:sz w:val="24"/>
          <w:szCs w:val="24"/>
        </w:rPr>
        <w:t>.</w:t>
      </w:r>
      <w:r w:rsidRPr="00F03934">
        <w:rPr>
          <w:sz w:val="24"/>
          <w:szCs w:val="24"/>
        </w:rPr>
        <w:t xml:space="preserve">  </w:t>
      </w:r>
      <w:bookmarkEnd w:id="5"/>
    </w:p>
    <w:p w14:paraId="07DFDD54" w14:textId="77777777" w:rsidR="00AC3202" w:rsidRPr="00F03934" w:rsidRDefault="00AC3202" w:rsidP="00F03934">
      <w:pPr>
        <w:spacing w:line="360" w:lineRule="auto"/>
        <w:jc w:val="both"/>
        <w:rPr>
          <w:sz w:val="24"/>
          <w:szCs w:val="24"/>
        </w:rPr>
      </w:pPr>
      <w:r w:rsidRPr="00F03934">
        <w:rPr>
          <w:sz w:val="24"/>
          <w:szCs w:val="24"/>
        </w:rPr>
        <w:t>Patel, S.G. Patel, N.K.</w:t>
      </w:r>
      <w:r w:rsidRPr="00AE069C">
        <w:rPr>
          <w:sz w:val="24"/>
          <w:szCs w:val="24"/>
        </w:rPr>
        <w:t xml:space="preserve"> </w:t>
      </w:r>
      <w:r w:rsidRPr="00F03934">
        <w:rPr>
          <w:sz w:val="24"/>
          <w:szCs w:val="24"/>
        </w:rPr>
        <w:t xml:space="preserve">(2022). Biogenic Synthesis of Silver Nanoparticles and Investigation of Antibacterial Activity from Leaves of </w:t>
      </w:r>
      <w:proofErr w:type="spellStart"/>
      <w:r w:rsidRPr="00F03934">
        <w:rPr>
          <w:sz w:val="24"/>
          <w:szCs w:val="24"/>
        </w:rPr>
        <w:t>Duranta</w:t>
      </w:r>
      <w:proofErr w:type="spellEnd"/>
      <w:r w:rsidRPr="00F03934">
        <w:rPr>
          <w:sz w:val="24"/>
          <w:szCs w:val="24"/>
        </w:rPr>
        <w:t xml:space="preserve"> </w:t>
      </w:r>
      <w:proofErr w:type="spellStart"/>
      <w:r w:rsidRPr="00F03934">
        <w:rPr>
          <w:sz w:val="24"/>
          <w:szCs w:val="24"/>
        </w:rPr>
        <w:t>erecta</w:t>
      </w:r>
      <w:proofErr w:type="spellEnd"/>
      <w:r w:rsidRPr="00F03934">
        <w:rPr>
          <w:sz w:val="24"/>
          <w:szCs w:val="24"/>
        </w:rPr>
        <w:t xml:space="preserve">, Egyptian Journal of Agricultural Research. 0 </w:t>
      </w:r>
      <w:hyperlink r:id="rId37" w:history="1">
        <w:r w:rsidRPr="00F03934">
          <w:rPr>
            <w:rStyle w:val="Hyperlink"/>
            <w:color w:val="auto"/>
            <w:sz w:val="24"/>
            <w:szCs w:val="24"/>
          </w:rPr>
          <w:t>https://doi.org/10.21608/ejar.2022.151716.1252</w:t>
        </w:r>
      </w:hyperlink>
      <w:r w:rsidRPr="00F03934">
        <w:rPr>
          <w:sz w:val="24"/>
          <w:szCs w:val="24"/>
        </w:rPr>
        <w:t xml:space="preserve">  </w:t>
      </w:r>
    </w:p>
    <w:p w14:paraId="323A8D4C" w14:textId="77777777" w:rsidR="00AC3202" w:rsidRDefault="00AC3202" w:rsidP="00F03934">
      <w:pPr>
        <w:spacing w:before="100" w:beforeAutospacing="1" w:after="100" w:afterAutospacing="1" w:line="360" w:lineRule="auto"/>
        <w:contextualSpacing/>
        <w:jc w:val="both"/>
        <w:rPr>
          <w:sz w:val="24"/>
          <w:szCs w:val="24"/>
        </w:rPr>
      </w:pPr>
      <w:r w:rsidRPr="00F03934">
        <w:rPr>
          <w:sz w:val="24"/>
          <w:szCs w:val="24"/>
        </w:rPr>
        <w:t xml:space="preserve">Pelgrift RY, Friedman AJ. </w:t>
      </w:r>
      <w:r>
        <w:rPr>
          <w:sz w:val="24"/>
          <w:szCs w:val="24"/>
        </w:rPr>
        <w:t>(</w:t>
      </w:r>
      <w:r w:rsidRPr="00F03934">
        <w:rPr>
          <w:sz w:val="24"/>
          <w:szCs w:val="24"/>
        </w:rPr>
        <w:t>2013</w:t>
      </w:r>
      <w:r>
        <w:rPr>
          <w:sz w:val="24"/>
          <w:szCs w:val="24"/>
        </w:rPr>
        <w:t xml:space="preserve">) </w:t>
      </w:r>
      <w:r w:rsidRPr="00F03934">
        <w:rPr>
          <w:sz w:val="24"/>
          <w:szCs w:val="24"/>
        </w:rPr>
        <w:t>Nanotechnology as a therapeutic tool to combat microbial resistance. Adv Drug Deliv Rev.;</w:t>
      </w:r>
      <w:r w:rsidRPr="00AE069C">
        <w:rPr>
          <w:b/>
          <w:bCs/>
          <w:sz w:val="24"/>
          <w:szCs w:val="24"/>
        </w:rPr>
        <w:t>65</w:t>
      </w:r>
      <w:r w:rsidRPr="00F03934">
        <w:rPr>
          <w:sz w:val="24"/>
          <w:szCs w:val="24"/>
        </w:rPr>
        <w:t>(13–14):1803–15.</w:t>
      </w:r>
    </w:p>
    <w:p w14:paraId="0B4B75C7" w14:textId="77777777" w:rsidR="00AC3202" w:rsidRDefault="00AC3202" w:rsidP="00F03934">
      <w:pPr>
        <w:spacing w:line="360" w:lineRule="auto"/>
        <w:jc w:val="both"/>
        <w:rPr>
          <w:sz w:val="24"/>
          <w:szCs w:val="24"/>
        </w:rPr>
      </w:pPr>
      <w:r w:rsidRPr="00F03934">
        <w:rPr>
          <w:sz w:val="24"/>
          <w:szCs w:val="24"/>
        </w:rPr>
        <w:t xml:space="preserve">Pram, P. Mishra, N. </w:t>
      </w:r>
      <w:proofErr w:type="spellStart"/>
      <w:r w:rsidRPr="00F03934">
        <w:rPr>
          <w:sz w:val="24"/>
          <w:szCs w:val="24"/>
        </w:rPr>
        <w:t>Mohanasrinivasan</w:t>
      </w:r>
      <w:proofErr w:type="spellEnd"/>
      <w:r w:rsidRPr="00F03934">
        <w:rPr>
          <w:sz w:val="24"/>
          <w:szCs w:val="24"/>
        </w:rPr>
        <w:t>, V. Samuel, M.K. Mohanan, M. Kothari, N. Chandrasekaran, S.D. (</w:t>
      </w:r>
      <w:proofErr w:type="gramStart"/>
      <w:r w:rsidRPr="00F03934">
        <w:rPr>
          <w:sz w:val="24"/>
          <w:szCs w:val="24"/>
        </w:rPr>
        <w:t>2024)Green</w:t>
      </w:r>
      <w:proofErr w:type="gramEnd"/>
      <w:r w:rsidRPr="00F03934">
        <w:rPr>
          <w:sz w:val="24"/>
          <w:szCs w:val="24"/>
        </w:rPr>
        <w:t xml:space="preserve"> Synthesis of Silver Nanoparticles using Coriandrum sativum and </w:t>
      </w:r>
      <w:proofErr w:type="spellStart"/>
      <w:r w:rsidRPr="00D10E39">
        <w:rPr>
          <w:i/>
          <w:iCs/>
          <w:sz w:val="24"/>
          <w:szCs w:val="24"/>
        </w:rPr>
        <w:t>Murraya</w:t>
      </w:r>
      <w:proofErr w:type="spellEnd"/>
      <w:r w:rsidRPr="00D10E39">
        <w:rPr>
          <w:i/>
          <w:iCs/>
          <w:sz w:val="24"/>
          <w:szCs w:val="24"/>
        </w:rPr>
        <w:t xml:space="preserve"> </w:t>
      </w:r>
      <w:proofErr w:type="spellStart"/>
      <w:r w:rsidRPr="00D10E39">
        <w:rPr>
          <w:i/>
          <w:iCs/>
          <w:sz w:val="24"/>
          <w:szCs w:val="24"/>
        </w:rPr>
        <w:t>koenigii</w:t>
      </w:r>
      <w:proofErr w:type="spellEnd"/>
      <w:r w:rsidRPr="00F03934">
        <w:rPr>
          <w:sz w:val="24"/>
          <w:szCs w:val="24"/>
        </w:rPr>
        <w:t xml:space="preserve"> Leaf Extract and its Thrombolytic Activity, Cardiovascular &amp; </w:t>
      </w:r>
      <w:proofErr w:type="spellStart"/>
      <w:r w:rsidRPr="00F03934">
        <w:rPr>
          <w:sz w:val="24"/>
          <w:szCs w:val="24"/>
        </w:rPr>
        <w:t>Hematological</w:t>
      </w:r>
      <w:proofErr w:type="spellEnd"/>
      <w:r w:rsidRPr="00F03934">
        <w:rPr>
          <w:sz w:val="24"/>
          <w:szCs w:val="24"/>
        </w:rPr>
        <w:t xml:space="preserve"> Agents in Medicinal Chemistry. </w:t>
      </w:r>
      <w:r w:rsidRPr="00D10E39">
        <w:rPr>
          <w:b/>
          <w:bCs/>
          <w:sz w:val="24"/>
          <w:szCs w:val="24"/>
        </w:rPr>
        <w:t>22</w:t>
      </w:r>
      <w:r w:rsidRPr="00F03934">
        <w:rPr>
          <w:sz w:val="24"/>
          <w:szCs w:val="24"/>
        </w:rPr>
        <w:t xml:space="preserve">(2) 230. </w:t>
      </w:r>
      <w:hyperlink r:id="rId38" w:history="1">
        <w:r w:rsidRPr="00F03934">
          <w:rPr>
            <w:rStyle w:val="Hyperlink"/>
            <w:color w:val="auto"/>
            <w:sz w:val="24"/>
            <w:szCs w:val="24"/>
          </w:rPr>
          <w:t>https://doi.org/10.2174/0118715257279159240118050207</w:t>
        </w:r>
      </w:hyperlink>
      <w:r>
        <w:rPr>
          <w:sz w:val="24"/>
          <w:szCs w:val="24"/>
        </w:rPr>
        <w:t>.</w:t>
      </w:r>
    </w:p>
    <w:p w14:paraId="68F20C9C" w14:textId="77777777" w:rsidR="00AC3202" w:rsidRDefault="00AC3202" w:rsidP="00F03934">
      <w:pPr>
        <w:spacing w:line="360" w:lineRule="auto"/>
        <w:jc w:val="both"/>
        <w:rPr>
          <w:sz w:val="24"/>
          <w:szCs w:val="24"/>
        </w:rPr>
      </w:pPr>
      <w:r w:rsidRPr="00F03934">
        <w:rPr>
          <w:sz w:val="24"/>
          <w:szCs w:val="24"/>
        </w:rPr>
        <w:t>Rahuman, H.B.H. Dhandapani, R. Narayanan, S. Velmurugan, P. Paramasivam, R. Ramalakshmi, S. Thangavelu, S. Saravanan, M.</w:t>
      </w:r>
      <w:r w:rsidRPr="00D10E39">
        <w:rPr>
          <w:sz w:val="24"/>
          <w:szCs w:val="24"/>
        </w:rPr>
        <w:t xml:space="preserve"> </w:t>
      </w:r>
      <w:r w:rsidRPr="00F03934">
        <w:rPr>
          <w:sz w:val="24"/>
          <w:szCs w:val="24"/>
        </w:rPr>
        <w:t xml:space="preserve">(2022) Medicinal plants mediated the green synthesis of silver nanoparticles and their biomedical applications [Review of Medicinal plants mediated the green synthesis of silver nanoparticles and their biomedical applications], IET Nanobiotechnology. </w:t>
      </w:r>
      <w:r w:rsidRPr="00D10E39">
        <w:rPr>
          <w:b/>
          <w:bCs/>
          <w:sz w:val="24"/>
          <w:szCs w:val="24"/>
        </w:rPr>
        <w:t>16</w:t>
      </w:r>
      <w:r w:rsidRPr="00F03934">
        <w:rPr>
          <w:sz w:val="24"/>
          <w:szCs w:val="24"/>
        </w:rPr>
        <w:t xml:space="preserve">(4) 115. Institution of Engineering and Technology. </w:t>
      </w:r>
      <w:hyperlink r:id="rId39" w:history="1">
        <w:r w:rsidRPr="00F03934">
          <w:rPr>
            <w:rStyle w:val="Hyperlink"/>
            <w:color w:val="auto"/>
            <w:sz w:val="24"/>
            <w:szCs w:val="24"/>
          </w:rPr>
          <w:t>https://doi.org/10.1049/nbt2.12078</w:t>
        </w:r>
      </w:hyperlink>
      <w:r w:rsidRPr="00F03934">
        <w:rPr>
          <w:sz w:val="24"/>
          <w:szCs w:val="24"/>
        </w:rPr>
        <w:t xml:space="preserve"> </w:t>
      </w:r>
      <w:r>
        <w:rPr>
          <w:sz w:val="24"/>
          <w:szCs w:val="24"/>
        </w:rPr>
        <w:t>.</w:t>
      </w:r>
    </w:p>
    <w:p w14:paraId="28DABB27" w14:textId="77777777" w:rsidR="00AC3202" w:rsidRDefault="00AC3202" w:rsidP="00F03934">
      <w:pPr>
        <w:spacing w:before="100" w:beforeAutospacing="1" w:after="100" w:afterAutospacing="1" w:line="360" w:lineRule="auto"/>
        <w:contextualSpacing/>
        <w:jc w:val="both"/>
        <w:rPr>
          <w:rStyle w:val="Hyperlink"/>
          <w:color w:val="auto"/>
          <w:sz w:val="24"/>
          <w:szCs w:val="24"/>
        </w:rPr>
      </w:pPr>
      <w:r w:rsidRPr="00F03934">
        <w:rPr>
          <w:sz w:val="24"/>
          <w:szCs w:val="24"/>
        </w:rPr>
        <w:t>Raj, S. Singh, H.G. Trivedi, R. Soni, V.</w:t>
      </w:r>
      <w:r w:rsidRPr="00AE069C">
        <w:rPr>
          <w:sz w:val="24"/>
          <w:szCs w:val="24"/>
        </w:rPr>
        <w:t xml:space="preserve"> </w:t>
      </w:r>
      <w:r w:rsidRPr="00F03934">
        <w:rPr>
          <w:sz w:val="24"/>
          <w:szCs w:val="24"/>
        </w:rPr>
        <w:t xml:space="preserve">(2020) Biogenic synthesis of </w:t>
      </w:r>
      <w:proofErr w:type="spellStart"/>
      <w:r w:rsidRPr="00F03934">
        <w:rPr>
          <w:sz w:val="24"/>
          <w:szCs w:val="24"/>
        </w:rPr>
        <w:t>AgNPs</w:t>
      </w:r>
      <w:proofErr w:type="spellEnd"/>
      <w:r w:rsidRPr="00F03934">
        <w:rPr>
          <w:sz w:val="24"/>
          <w:szCs w:val="24"/>
        </w:rPr>
        <w:t xml:space="preserve"> employing Terminalia arjuna leaf extract and its efficacy towards catalytic degradation of organic dyes, Scientific Reports. </w:t>
      </w:r>
      <w:r w:rsidRPr="00AE069C">
        <w:rPr>
          <w:b/>
          <w:bCs/>
          <w:sz w:val="24"/>
          <w:szCs w:val="24"/>
        </w:rPr>
        <w:t>10</w:t>
      </w:r>
      <w:r>
        <w:rPr>
          <w:b/>
          <w:bCs/>
          <w:sz w:val="24"/>
          <w:szCs w:val="24"/>
        </w:rPr>
        <w:t xml:space="preserve"> </w:t>
      </w:r>
      <w:r w:rsidRPr="00F03934">
        <w:rPr>
          <w:sz w:val="24"/>
          <w:szCs w:val="24"/>
        </w:rPr>
        <w:t xml:space="preserve">(1). </w:t>
      </w:r>
      <w:hyperlink r:id="rId40" w:history="1">
        <w:r w:rsidRPr="00F03934">
          <w:rPr>
            <w:rStyle w:val="Hyperlink"/>
            <w:color w:val="auto"/>
            <w:sz w:val="24"/>
            <w:szCs w:val="24"/>
          </w:rPr>
          <w:t>https://doi.org/10.1038/s41598-020-66851-8</w:t>
        </w:r>
      </w:hyperlink>
      <w:r>
        <w:rPr>
          <w:rStyle w:val="Hyperlink"/>
          <w:color w:val="auto"/>
          <w:sz w:val="24"/>
          <w:szCs w:val="24"/>
        </w:rPr>
        <w:t>.</w:t>
      </w:r>
    </w:p>
    <w:p w14:paraId="6A4A9205" w14:textId="77777777" w:rsidR="00AC3202" w:rsidRDefault="00AC3202" w:rsidP="00F03934">
      <w:pPr>
        <w:spacing w:line="360" w:lineRule="auto"/>
        <w:jc w:val="both"/>
        <w:rPr>
          <w:rStyle w:val="Hyperlink"/>
          <w:color w:val="auto"/>
          <w:sz w:val="24"/>
          <w:szCs w:val="24"/>
        </w:rPr>
      </w:pPr>
      <w:proofErr w:type="spellStart"/>
      <w:r w:rsidRPr="00F03934">
        <w:rPr>
          <w:sz w:val="24"/>
          <w:szCs w:val="24"/>
        </w:rPr>
        <w:t>Sarwer</w:t>
      </w:r>
      <w:proofErr w:type="spellEnd"/>
      <w:r w:rsidRPr="00F03934">
        <w:rPr>
          <w:sz w:val="24"/>
          <w:szCs w:val="24"/>
        </w:rPr>
        <w:t>, Q. Amjad, M. Mehmood, A. Binish, Z. Mustafa, G. Farooq, A. Qaseem, M.F. Abasi, F. Lastra, J.M.P. de la.</w:t>
      </w:r>
      <w:r w:rsidRPr="00D10E39">
        <w:rPr>
          <w:sz w:val="24"/>
          <w:szCs w:val="24"/>
        </w:rPr>
        <w:t xml:space="preserve"> </w:t>
      </w:r>
      <w:r w:rsidRPr="00F03934">
        <w:rPr>
          <w:sz w:val="24"/>
          <w:szCs w:val="24"/>
        </w:rPr>
        <w:t>(2022</w:t>
      </w:r>
      <w:proofErr w:type="gramStart"/>
      <w:r w:rsidRPr="00F03934">
        <w:rPr>
          <w:sz w:val="24"/>
          <w:szCs w:val="24"/>
        </w:rPr>
        <w:t>)  Green</w:t>
      </w:r>
      <w:proofErr w:type="gramEnd"/>
      <w:r w:rsidRPr="00F03934">
        <w:rPr>
          <w:sz w:val="24"/>
          <w:szCs w:val="24"/>
        </w:rPr>
        <w:t xml:space="preserve"> Synthesis and Characterization of Silver Nanoparticles Using </w:t>
      </w:r>
      <w:proofErr w:type="spellStart"/>
      <w:r w:rsidRPr="00F03934">
        <w:rPr>
          <w:sz w:val="24"/>
          <w:szCs w:val="24"/>
        </w:rPr>
        <w:t>Myrsine</w:t>
      </w:r>
      <w:proofErr w:type="spellEnd"/>
      <w:r w:rsidRPr="00F03934">
        <w:rPr>
          <w:sz w:val="24"/>
          <w:szCs w:val="24"/>
        </w:rPr>
        <w:t xml:space="preserve"> </w:t>
      </w:r>
      <w:proofErr w:type="spellStart"/>
      <w:r w:rsidRPr="00F03934">
        <w:rPr>
          <w:sz w:val="24"/>
          <w:szCs w:val="24"/>
        </w:rPr>
        <w:t>africana</w:t>
      </w:r>
      <w:proofErr w:type="spellEnd"/>
      <w:r w:rsidRPr="00F03934">
        <w:rPr>
          <w:sz w:val="24"/>
          <w:szCs w:val="24"/>
        </w:rPr>
        <w:t xml:space="preserve"> Leaf Extract for Their Antibacterial, Antioxidant and Phytotoxic Activities, Molecules. </w:t>
      </w:r>
      <w:r w:rsidRPr="00D10E39">
        <w:rPr>
          <w:b/>
          <w:bCs/>
          <w:sz w:val="24"/>
          <w:szCs w:val="24"/>
        </w:rPr>
        <w:t>27</w:t>
      </w:r>
      <w:r w:rsidRPr="00F03934">
        <w:rPr>
          <w:sz w:val="24"/>
          <w:szCs w:val="24"/>
        </w:rPr>
        <w:t xml:space="preserve">(21) 7612. </w:t>
      </w:r>
      <w:hyperlink r:id="rId41" w:history="1">
        <w:r w:rsidRPr="00F03934">
          <w:rPr>
            <w:rStyle w:val="Hyperlink"/>
            <w:color w:val="auto"/>
            <w:sz w:val="24"/>
            <w:szCs w:val="24"/>
          </w:rPr>
          <w:t>https://doi.org/10.3390/molecules27217612</w:t>
        </w:r>
      </w:hyperlink>
      <w:r>
        <w:rPr>
          <w:rStyle w:val="Hyperlink"/>
          <w:color w:val="auto"/>
          <w:sz w:val="24"/>
          <w:szCs w:val="24"/>
        </w:rPr>
        <w:t>.</w:t>
      </w:r>
    </w:p>
    <w:p w14:paraId="49D0B543" w14:textId="77777777" w:rsidR="00AC3202" w:rsidRDefault="00AC3202" w:rsidP="00F03934">
      <w:pPr>
        <w:spacing w:line="360" w:lineRule="auto"/>
        <w:jc w:val="both"/>
        <w:rPr>
          <w:sz w:val="24"/>
          <w:szCs w:val="24"/>
        </w:rPr>
      </w:pPr>
      <w:r w:rsidRPr="00F03934">
        <w:rPr>
          <w:sz w:val="24"/>
          <w:szCs w:val="24"/>
        </w:rPr>
        <w:lastRenderedPageBreak/>
        <w:t xml:space="preserve">Shrivastava, S. Kulshreshtha, A. </w:t>
      </w:r>
      <w:proofErr w:type="spellStart"/>
      <w:r w:rsidRPr="00F03934">
        <w:rPr>
          <w:sz w:val="24"/>
          <w:szCs w:val="24"/>
        </w:rPr>
        <w:t>Gangwar</w:t>
      </w:r>
      <w:proofErr w:type="spellEnd"/>
      <w:r w:rsidRPr="00F03934">
        <w:rPr>
          <w:sz w:val="24"/>
          <w:szCs w:val="24"/>
        </w:rPr>
        <w:t xml:space="preserve">, R.K. </w:t>
      </w:r>
      <w:proofErr w:type="spellStart"/>
      <w:r w:rsidRPr="00F03934">
        <w:rPr>
          <w:sz w:val="24"/>
          <w:szCs w:val="24"/>
        </w:rPr>
        <w:t>Srivast</w:t>
      </w:r>
      <w:proofErr w:type="spellEnd"/>
      <w:r w:rsidRPr="00F03934">
        <w:rPr>
          <w:sz w:val="24"/>
          <w:szCs w:val="24"/>
        </w:rPr>
        <w:t>, S. Kumar, S. Banerjee, M. Chaudhary, D.K. Kumari, D.</w:t>
      </w:r>
      <w:r w:rsidRPr="00AE069C">
        <w:rPr>
          <w:sz w:val="24"/>
          <w:szCs w:val="24"/>
        </w:rPr>
        <w:t xml:space="preserve"> </w:t>
      </w:r>
      <w:r w:rsidRPr="00F03934">
        <w:rPr>
          <w:sz w:val="24"/>
          <w:szCs w:val="24"/>
        </w:rPr>
        <w:t>(2024</w:t>
      </w:r>
      <w:proofErr w:type="gramStart"/>
      <w:r w:rsidRPr="00F03934">
        <w:rPr>
          <w:sz w:val="24"/>
          <w:szCs w:val="24"/>
        </w:rPr>
        <w:t>)</w:t>
      </w:r>
      <w:r>
        <w:rPr>
          <w:sz w:val="24"/>
          <w:szCs w:val="24"/>
        </w:rPr>
        <w:t xml:space="preserve"> </w:t>
      </w:r>
      <w:r w:rsidRPr="00F03934">
        <w:rPr>
          <w:sz w:val="24"/>
          <w:szCs w:val="24"/>
        </w:rPr>
        <w:t xml:space="preserve"> A</w:t>
      </w:r>
      <w:proofErr w:type="gramEnd"/>
      <w:r w:rsidRPr="00F03934">
        <w:rPr>
          <w:sz w:val="24"/>
          <w:szCs w:val="24"/>
        </w:rPr>
        <w:t xml:space="preserve"> novel approach for </w:t>
      </w:r>
      <w:proofErr w:type="spellStart"/>
      <w:r w:rsidRPr="00F03934">
        <w:rPr>
          <w:sz w:val="24"/>
          <w:szCs w:val="24"/>
        </w:rPr>
        <w:t>phyto</w:t>
      </w:r>
      <w:proofErr w:type="spellEnd"/>
      <w:r w:rsidRPr="00F03934">
        <w:rPr>
          <w:sz w:val="24"/>
          <w:szCs w:val="24"/>
        </w:rPr>
        <w:t xml:space="preserve">-synthesis of silver nanoparticles using floral extract of Punica Granatum for potent anti-cancerous and antibacterial capabilities, Research Square (Research Square).. </w:t>
      </w:r>
      <w:hyperlink r:id="rId42" w:history="1">
        <w:r w:rsidRPr="00F03934">
          <w:rPr>
            <w:rStyle w:val="Hyperlink"/>
            <w:color w:val="auto"/>
            <w:sz w:val="24"/>
            <w:szCs w:val="24"/>
          </w:rPr>
          <w:t>https://doi.org/10.21203/rs.3.rs-5054888/v1</w:t>
        </w:r>
      </w:hyperlink>
      <w:r w:rsidRPr="00F03934">
        <w:rPr>
          <w:sz w:val="24"/>
          <w:szCs w:val="24"/>
        </w:rPr>
        <w:t xml:space="preserve"> </w:t>
      </w:r>
      <w:r>
        <w:rPr>
          <w:sz w:val="24"/>
          <w:szCs w:val="24"/>
        </w:rPr>
        <w:t>.</w:t>
      </w:r>
    </w:p>
    <w:p w14:paraId="66C6B74F" w14:textId="77777777" w:rsidR="00AC3202" w:rsidRDefault="00AC3202" w:rsidP="00F03934">
      <w:pPr>
        <w:spacing w:before="100" w:beforeAutospacing="1" w:after="100" w:afterAutospacing="1" w:line="360" w:lineRule="auto"/>
        <w:contextualSpacing/>
        <w:jc w:val="both"/>
        <w:rPr>
          <w:sz w:val="24"/>
          <w:szCs w:val="24"/>
        </w:rPr>
      </w:pPr>
      <w:r w:rsidRPr="00F03934">
        <w:rPr>
          <w:sz w:val="24"/>
          <w:szCs w:val="24"/>
        </w:rPr>
        <w:t xml:space="preserve">Slavin YN, </w:t>
      </w:r>
      <w:proofErr w:type="spellStart"/>
      <w:r w:rsidRPr="00F03934">
        <w:rPr>
          <w:sz w:val="24"/>
          <w:szCs w:val="24"/>
        </w:rPr>
        <w:t>Asnis</w:t>
      </w:r>
      <w:proofErr w:type="spellEnd"/>
      <w:r w:rsidRPr="00F03934">
        <w:rPr>
          <w:sz w:val="24"/>
          <w:szCs w:val="24"/>
        </w:rPr>
        <w:t xml:space="preserve"> J, </w:t>
      </w:r>
      <w:proofErr w:type="spellStart"/>
      <w:r w:rsidRPr="00F03934">
        <w:rPr>
          <w:sz w:val="24"/>
          <w:szCs w:val="24"/>
        </w:rPr>
        <w:t>Häfeli</w:t>
      </w:r>
      <w:proofErr w:type="spellEnd"/>
      <w:r w:rsidRPr="00F03934">
        <w:rPr>
          <w:sz w:val="24"/>
          <w:szCs w:val="24"/>
        </w:rPr>
        <w:t xml:space="preserve"> UO, Bach H.</w:t>
      </w:r>
      <w:r w:rsidRPr="00AE069C">
        <w:rPr>
          <w:sz w:val="24"/>
          <w:szCs w:val="24"/>
        </w:rPr>
        <w:t xml:space="preserve"> </w:t>
      </w:r>
      <w:r>
        <w:rPr>
          <w:sz w:val="24"/>
          <w:szCs w:val="24"/>
        </w:rPr>
        <w:t>(</w:t>
      </w:r>
      <w:r w:rsidRPr="00F03934">
        <w:rPr>
          <w:sz w:val="24"/>
          <w:szCs w:val="24"/>
        </w:rPr>
        <w:t>2017</w:t>
      </w:r>
      <w:r>
        <w:rPr>
          <w:sz w:val="24"/>
          <w:szCs w:val="24"/>
        </w:rPr>
        <w:t>)</w:t>
      </w:r>
      <w:r w:rsidRPr="00F03934">
        <w:rPr>
          <w:sz w:val="24"/>
          <w:szCs w:val="24"/>
        </w:rPr>
        <w:t xml:space="preserve"> Metal nanoparticles: understanding the mechanisms behind antibacterial activity. J Nanobiotechnol.;</w:t>
      </w:r>
      <w:r w:rsidRPr="00AE069C">
        <w:rPr>
          <w:b/>
          <w:bCs/>
          <w:sz w:val="24"/>
          <w:szCs w:val="24"/>
        </w:rPr>
        <w:t>15</w:t>
      </w:r>
      <w:r w:rsidRPr="00F03934">
        <w:rPr>
          <w:sz w:val="24"/>
          <w:szCs w:val="24"/>
        </w:rPr>
        <w:t>(1):65.</w:t>
      </w:r>
    </w:p>
    <w:p w14:paraId="70734815" w14:textId="77777777" w:rsidR="00AC3202" w:rsidRPr="00F03934" w:rsidRDefault="00AC3202" w:rsidP="00F03934">
      <w:pPr>
        <w:spacing w:line="360" w:lineRule="auto"/>
        <w:jc w:val="both"/>
        <w:rPr>
          <w:sz w:val="24"/>
          <w:szCs w:val="24"/>
        </w:rPr>
      </w:pPr>
      <w:r w:rsidRPr="00F03934">
        <w:rPr>
          <w:sz w:val="24"/>
          <w:szCs w:val="24"/>
        </w:rPr>
        <w:t xml:space="preserve">Ullah, A.K.M.A. Kabir, M.F. Akter, M. Tamanna, A.N. Hossain, A. Tareq, A.R.M. Khan, M.N.I. Kibria, A.K.M.F. </w:t>
      </w:r>
      <w:proofErr w:type="spellStart"/>
      <w:r w:rsidRPr="00F03934">
        <w:rPr>
          <w:sz w:val="24"/>
          <w:szCs w:val="24"/>
        </w:rPr>
        <w:t>Kurasaki</w:t>
      </w:r>
      <w:proofErr w:type="spellEnd"/>
      <w:r w:rsidRPr="00F03934">
        <w:rPr>
          <w:sz w:val="24"/>
          <w:szCs w:val="24"/>
        </w:rPr>
        <w:t xml:space="preserve">, M. Rahman, M.M. (2018) Green synthesis of bio-molecule encapsulated magnetic silver nanoparticles and their antibacterial activity, RSC Advances. </w:t>
      </w:r>
      <w:r w:rsidRPr="00AE069C">
        <w:rPr>
          <w:b/>
          <w:bCs/>
          <w:sz w:val="24"/>
          <w:szCs w:val="24"/>
        </w:rPr>
        <w:t>8</w:t>
      </w:r>
      <w:r w:rsidRPr="00F03934">
        <w:rPr>
          <w:sz w:val="24"/>
          <w:szCs w:val="24"/>
        </w:rPr>
        <w:t>(65) 37176.</w:t>
      </w:r>
      <w:hyperlink r:id="rId43" w:history="1">
        <w:r w:rsidRPr="00F03934">
          <w:rPr>
            <w:rStyle w:val="Hyperlink"/>
            <w:color w:val="auto"/>
            <w:sz w:val="24"/>
            <w:szCs w:val="24"/>
          </w:rPr>
          <w:t>https://doi.org/10.1039/c8ra06908e</w:t>
        </w:r>
      </w:hyperlink>
      <w:r w:rsidRPr="00F03934">
        <w:rPr>
          <w:sz w:val="24"/>
          <w:szCs w:val="24"/>
        </w:rPr>
        <w:t xml:space="preserve">  </w:t>
      </w:r>
    </w:p>
    <w:sectPr w:rsidR="00AC3202" w:rsidRPr="00F03934" w:rsidSect="00957810">
      <w:headerReference w:type="even" r:id="rId44"/>
      <w:headerReference w:type="default" r:id="rId45"/>
      <w:footerReference w:type="even" r:id="rId46"/>
      <w:footerReference w:type="default" r:id="rId47"/>
      <w:headerReference w:type="first" r:id="rId48"/>
      <w:footerReference w:type="firs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AC9E7" w14:textId="77777777" w:rsidR="00571BC0" w:rsidRDefault="00571BC0" w:rsidP="00000480">
      <w:pPr>
        <w:spacing w:before="0" w:after="0"/>
      </w:pPr>
      <w:r>
        <w:separator/>
      </w:r>
    </w:p>
  </w:endnote>
  <w:endnote w:type="continuationSeparator" w:id="0">
    <w:p w14:paraId="40D5F544" w14:textId="77777777" w:rsidR="00571BC0" w:rsidRDefault="00571BC0" w:rsidP="000004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4B99" w14:textId="77777777" w:rsidR="00000480" w:rsidRDefault="000004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964B5" w14:textId="77777777" w:rsidR="00000480" w:rsidRDefault="000004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67DE9" w14:textId="77777777" w:rsidR="00000480" w:rsidRDefault="000004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15FC7" w14:textId="77777777" w:rsidR="00571BC0" w:rsidRDefault="00571BC0" w:rsidP="00000480">
      <w:pPr>
        <w:spacing w:before="0" w:after="0"/>
      </w:pPr>
      <w:r>
        <w:separator/>
      </w:r>
    </w:p>
  </w:footnote>
  <w:footnote w:type="continuationSeparator" w:id="0">
    <w:p w14:paraId="41665B58" w14:textId="77777777" w:rsidR="00571BC0" w:rsidRDefault="00571BC0" w:rsidP="0000048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2EE5" w14:textId="035E52D5" w:rsidR="00000480" w:rsidRDefault="00000000">
    <w:pPr>
      <w:pStyle w:val="Header"/>
    </w:pPr>
    <w:r>
      <w:rPr>
        <w:noProof/>
      </w:rPr>
      <w:pict w14:anchorId="2628B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414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77E5" w14:textId="4ECF7C5F" w:rsidR="00000480" w:rsidRDefault="00000000">
    <w:pPr>
      <w:pStyle w:val="Header"/>
    </w:pPr>
    <w:r>
      <w:rPr>
        <w:noProof/>
      </w:rPr>
      <w:pict w14:anchorId="02493D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414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5675B" w14:textId="5DFF97A7" w:rsidR="00000480" w:rsidRDefault="00000000">
    <w:pPr>
      <w:pStyle w:val="Header"/>
    </w:pPr>
    <w:r>
      <w:rPr>
        <w:noProof/>
      </w:rPr>
      <w:pict w14:anchorId="7A4FAF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414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31FF4"/>
    <w:multiLevelType w:val="hybridMultilevel"/>
    <w:tmpl w:val="069CFA82"/>
    <w:lvl w:ilvl="0" w:tplc="0409000F">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C044B"/>
    <w:multiLevelType w:val="hybridMultilevel"/>
    <w:tmpl w:val="C76025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ED656F"/>
    <w:multiLevelType w:val="hybridMultilevel"/>
    <w:tmpl w:val="382A19B4"/>
    <w:lvl w:ilvl="0" w:tplc="FEB050C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517F2CA6"/>
    <w:multiLevelType w:val="hybridMultilevel"/>
    <w:tmpl w:val="73C820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717F56"/>
    <w:multiLevelType w:val="hybridMultilevel"/>
    <w:tmpl w:val="3FCA9A5A"/>
    <w:lvl w:ilvl="0" w:tplc="330EEC5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5199369">
    <w:abstractNumId w:val="4"/>
  </w:num>
  <w:num w:numId="2" w16cid:durableId="1331641415">
    <w:abstractNumId w:val="2"/>
  </w:num>
  <w:num w:numId="3" w16cid:durableId="820850068">
    <w:abstractNumId w:val="3"/>
  </w:num>
  <w:num w:numId="4" w16cid:durableId="532618311">
    <w:abstractNumId w:val="0"/>
  </w:num>
  <w:num w:numId="5" w16cid:durableId="13825118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D2B0B"/>
    <w:rsid w:val="00000480"/>
    <w:rsid w:val="00024761"/>
    <w:rsid w:val="000324D1"/>
    <w:rsid w:val="000B5662"/>
    <w:rsid w:val="000C6087"/>
    <w:rsid w:val="00141210"/>
    <w:rsid w:val="00176572"/>
    <w:rsid w:val="0018408B"/>
    <w:rsid w:val="001D08C9"/>
    <w:rsid w:val="001F4568"/>
    <w:rsid w:val="0021325E"/>
    <w:rsid w:val="00302212"/>
    <w:rsid w:val="00361900"/>
    <w:rsid w:val="003A1511"/>
    <w:rsid w:val="003B476D"/>
    <w:rsid w:val="00411C73"/>
    <w:rsid w:val="00475CF0"/>
    <w:rsid w:val="004D070E"/>
    <w:rsid w:val="004D2B0B"/>
    <w:rsid w:val="004F18F7"/>
    <w:rsid w:val="00511E91"/>
    <w:rsid w:val="005471F3"/>
    <w:rsid w:val="00571BC0"/>
    <w:rsid w:val="005A2151"/>
    <w:rsid w:val="005E4D94"/>
    <w:rsid w:val="006103D2"/>
    <w:rsid w:val="00623E86"/>
    <w:rsid w:val="00640231"/>
    <w:rsid w:val="00642443"/>
    <w:rsid w:val="006619CE"/>
    <w:rsid w:val="00676284"/>
    <w:rsid w:val="006D7898"/>
    <w:rsid w:val="00722C53"/>
    <w:rsid w:val="00737DD1"/>
    <w:rsid w:val="00902E10"/>
    <w:rsid w:val="00957810"/>
    <w:rsid w:val="009E1D67"/>
    <w:rsid w:val="00A059DB"/>
    <w:rsid w:val="00A52D4F"/>
    <w:rsid w:val="00AC3202"/>
    <w:rsid w:val="00AE069C"/>
    <w:rsid w:val="00B27E4F"/>
    <w:rsid w:val="00B34B5B"/>
    <w:rsid w:val="00BA5819"/>
    <w:rsid w:val="00C31C6D"/>
    <w:rsid w:val="00C34E83"/>
    <w:rsid w:val="00C81836"/>
    <w:rsid w:val="00D10E39"/>
    <w:rsid w:val="00D233EA"/>
    <w:rsid w:val="00DE51FB"/>
    <w:rsid w:val="00EC0AE2"/>
    <w:rsid w:val="00F03934"/>
    <w:rsid w:val="00F90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1464E"/>
  <w15:docId w15:val="{69D18B55-E095-42D2-8558-E35C395A3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B0B"/>
    <w:pPr>
      <w:spacing w:before="144" w:after="72" w:line="240" w:lineRule="auto"/>
    </w:pPr>
    <w:rPr>
      <w:rFonts w:ascii="Times New Roman" w:eastAsia="Times New Roman" w:hAnsi="Times New Roman" w:cs="Times New Roman"/>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24761"/>
    <w:pPr>
      <w:spacing w:after="0" w:line="240" w:lineRule="auto"/>
    </w:pPr>
    <w:rPr>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24761"/>
    <w:pPr>
      <w:widowControl w:val="0"/>
      <w:spacing w:after="0" w:line="240" w:lineRule="auto"/>
    </w:pPr>
    <w:rPr>
      <w:rFonts w:ascii="Times New Roman" w:eastAsia="Times New Roman" w:hAnsi="Times New Roman" w:cs="Times New Roman"/>
      <w:sz w:val="20"/>
      <w:szCs w:val="20"/>
      <w:lang w:val="en-GB"/>
    </w:rPr>
  </w:style>
  <w:style w:type="paragraph" w:styleId="BalloonText">
    <w:name w:val="Balloon Text"/>
    <w:basedOn w:val="Normal"/>
    <w:link w:val="BalloonTextChar"/>
    <w:uiPriority w:val="99"/>
    <w:semiHidden/>
    <w:unhideWhenUsed/>
    <w:rsid w:val="0002476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4761"/>
    <w:rPr>
      <w:rFonts w:ascii="Tahoma" w:eastAsia="Times New Roman" w:hAnsi="Tahoma" w:cs="Tahoma"/>
      <w:sz w:val="16"/>
      <w:szCs w:val="16"/>
      <w:lang w:val="en-IN" w:eastAsia="en-IN"/>
    </w:rPr>
  </w:style>
  <w:style w:type="paragraph" w:styleId="ListParagraph">
    <w:name w:val="List Paragraph"/>
    <w:uiPriority w:val="34"/>
    <w:qFormat/>
    <w:rsid w:val="00BA5819"/>
    <w:pPr>
      <w:spacing w:before="144" w:after="72" w:line="240" w:lineRule="auto"/>
    </w:pPr>
    <w:rPr>
      <w:rFonts w:ascii="Times New Roman" w:eastAsia="Times New Roman" w:hAnsi="Times New Roman" w:cs="Times New Roman"/>
      <w:sz w:val="20"/>
      <w:szCs w:val="20"/>
      <w:lang w:val="en-IN" w:eastAsia="en-IN"/>
    </w:rPr>
  </w:style>
  <w:style w:type="paragraph" w:styleId="NormalWeb">
    <w:name w:val="Normal (Web)"/>
    <w:basedOn w:val="Normal"/>
    <w:uiPriority w:val="99"/>
    <w:unhideWhenUsed/>
    <w:rsid w:val="00BA5819"/>
    <w:pPr>
      <w:spacing w:before="100" w:beforeAutospacing="1" w:after="100" w:afterAutospacing="1"/>
    </w:pPr>
    <w:rPr>
      <w:sz w:val="24"/>
      <w:szCs w:val="24"/>
    </w:rPr>
  </w:style>
  <w:style w:type="character" w:styleId="Emphasis">
    <w:name w:val="Emphasis"/>
    <w:basedOn w:val="DefaultParagraphFont"/>
    <w:uiPriority w:val="20"/>
    <w:qFormat/>
    <w:rsid w:val="00BA5819"/>
    <w:rPr>
      <w:i/>
      <w:iCs/>
    </w:rPr>
  </w:style>
  <w:style w:type="character" w:styleId="Hyperlink">
    <w:name w:val="Hyperlink"/>
    <w:uiPriority w:val="99"/>
    <w:unhideWhenUsed/>
    <w:rsid w:val="005471F3"/>
    <w:rPr>
      <w:color w:val="0563C1"/>
      <w:u w:val="single"/>
    </w:rPr>
  </w:style>
  <w:style w:type="table" w:customStyle="1" w:styleId="GridTable1Light1">
    <w:name w:val="Grid Table 1 Light1"/>
    <w:basedOn w:val="TableNormal"/>
    <w:uiPriority w:val="46"/>
    <w:rsid w:val="00A52D4F"/>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link w:val="FootnoteTextChar"/>
    <w:uiPriority w:val="99"/>
    <w:semiHidden/>
    <w:unhideWhenUsed/>
    <w:rsid w:val="00A059DB"/>
    <w:pPr>
      <w:spacing w:before="144" w:after="0" w:line="240" w:lineRule="auto"/>
    </w:pPr>
    <w:rPr>
      <w:rFonts w:ascii="Times New Roman" w:eastAsia="Times New Roman" w:hAnsi="Times New Roman" w:cs="Times New Roman"/>
      <w:sz w:val="20"/>
      <w:szCs w:val="20"/>
      <w:lang w:val="en-IN" w:eastAsia="en-IN"/>
    </w:rPr>
  </w:style>
  <w:style w:type="character" w:customStyle="1" w:styleId="FootnoteTextChar">
    <w:name w:val="Footnote Text Char"/>
    <w:basedOn w:val="DefaultParagraphFont"/>
    <w:link w:val="FootnoteText"/>
    <w:uiPriority w:val="99"/>
    <w:semiHidden/>
    <w:rsid w:val="00A059DB"/>
    <w:rPr>
      <w:rFonts w:ascii="Times New Roman" w:eastAsia="Times New Roman" w:hAnsi="Times New Roman" w:cs="Times New Roman"/>
      <w:sz w:val="20"/>
      <w:szCs w:val="20"/>
      <w:lang w:val="en-IN" w:eastAsia="en-IN"/>
    </w:rPr>
  </w:style>
  <w:style w:type="character" w:styleId="UnresolvedMention">
    <w:name w:val="Unresolved Mention"/>
    <w:basedOn w:val="DefaultParagraphFont"/>
    <w:uiPriority w:val="99"/>
    <w:semiHidden/>
    <w:unhideWhenUsed/>
    <w:rsid w:val="00F03934"/>
    <w:rPr>
      <w:color w:val="605E5C"/>
      <w:shd w:val="clear" w:color="auto" w:fill="E1DFDD"/>
    </w:rPr>
  </w:style>
  <w:style w:type="paragraph" w:styleId="Header">
    <w:name w:val="header"/>
    <w:basedOn w:val="Normal"/>
    <w:link w:val="HeaderChar"/>
    <w:uiPriority w:val="99"/>
    <w:unhideWhenUsed/>
    <w:rsid w:val="00000480"/>
    <w:pPr>
      <w:tabs>
        <w:tab w:val="center" w:pos="4680"/>
        <w:tab w:val="right" w:pos="9360"/>
      </w:tabs>
      <w:spacing w:before="0" w:after="0"/>
    </w:pPr>
  </w:style>
  <w:style w:type="character" w:customStyle="1" w:styleId="HeaderChar">
    <w:name w:val="Header Char"/>
    <w:basedOn w:val="DefaultParagraphFont"/>
    <w:link w:val="Header"/>
    <w:uiPriority w:val="99"/>
    <w:rsid w:val="00000480"/>
    <w:rPr>
      <w:rFonts w:ascii="Times New Roman" w:eastAsia="Times New Roman" w:hAnsi="Times New Roman" w:cs="Times New Roman"/>
      <w:sz w:val="20"/>
      <w:szCs w:val="20"/>
      <w:lang w:val="en-IN" w:eastAsia="en-IN"/>
    </w:rPr>
  </w:style>
  <w:style w:type="paragraph" w:styleId="Footer">
    <w:name w:val="footer"/>
    <w:basedOn w:val="Normal"/>
    <w:link w:val="FooterChar"/>
    <w:uiPriority w:val="99"/>
    <w:unhideWhenUsed/>
    <w:rsid w:val="00000480"/>
    <w:pPr>
      <w:tabs>
        <w:tab w:val="center" w:pos="4680"/>
        <w:tab w:val="right" w:pos="9360"/>
      </w:tabs>
      <w:spacing w:before="0" w:after="0"/>
    </w:pPr>
  </w:style>
  <w:style w:type="character" w:customStyle="1" w:styleId="FooterChar">
    <w:name w:val="Footer Char"/>
    <w:basedOn w:val="DefaultParagraphFont"/>
    <w:link w:val="Footer"/>
    <w:uiPriority w:val="99"/>
    <w:rsid w:val="00000480"/>
    <w:rPr>
      <w:rFonts w:ascii="Times New Roman" w:eastAsia="Times New Roman" w:hAnsi="Times New Roman" w:cs="Times New Roman"/>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007/s12010-023-04719-z" TargetMode="External"/><Relationship Id="rId26" Type="http://schemas.openxmlformats.org/officeDocument/2006/relationships/hyperlink" Target="https://doi.org/10.1038/s41598-020-69606-7" TargetMode="External"/><Relationship Id="rId39" Type="http://schemas.openxmlformats.org/officeDocument/2006/relationships/hyperlink" Target="https://doi.org/10.1049/nbt2.12078" TargetMode="External"/><Relationship Id="rId21" Type="http://schemas.openxmlformats.org/officeDocument/2006/relationships/hyperlink" Target="https://doi.org/10.52783/jns.v14.2510" TargetMode="External"/><Relationship Id="rId34" Type="http://schemas.openxmlformats.org/officeDocument/2006/relationships/hyperlink" Target="https://doi.org/10.3390/antiox12061298" TargetMode="External"/><Relationship Id="rId42" Type="http://schemas.openxmlformats.org/officeDocument/2006/relationships/hyperlink" Target="https://doi.org/10.21203/rs.3.rs-5054888/v1"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186/s42269-023-01113-x" TargetMode="External"/><Relationship Id="rId29" Type="http://schemas.openxmlformats.org/officeDocument/2006/relationships/hyperlink" Target="https://doi.org/10.29261/pakvetj/2021.039" TargetMode="External"/><Relationship Id="rId11" Type="http://schemas.openxmlformats.org/officeDocument/2006/relationships/image" Target="media/image4.png"/><Relationship Id="rId24" Type="http://schemas.openxmlformats.org/officeDocument/2006/relationships/hyperlink" Target="https://doi.org/10.1016/j.ntm.2025.100076" TargetMode="External"/><Relationship Id="rId32" Type="http://schemas.openxmlformats.org/officeDocument/2006/relationships/hyperlink" Target="https://doi.org/10.21203/rs.3.rs-5197419/v1" TargetMode="External"/><Relationship Id="rId37" Type="http://schemas.openxmlformats.org/officeDocument/2006/relationships/hyperlink" Target="https://doi.org/10.21608/ejar.2022.151716.1252" TargetMode="External"/><Relationship Id="rId40" Type="http://schemas.openxmlformats.org/officeDocument/2006/relationships/hyperlink" Target="https://doi.org/10.1038/s41598-020-66851-8"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16/j.ntm.2025.100070" TargetMode="External"/><Relationship Id="rId23" Type="http://schemas.openxmlformats.org/officeDocument/2006/relationships/hyperlink" Target="https://doi.org/10.1155/2021/6687290" TargetMode="External"/><Relationship Id="rId28" Type="http://schemas.openxmlformats.org/officeDocument/2006/relationships/hyperlink" Target="https://doi.org/10.26717/bjstr.2021.34.005580" TargetMode="External"/><Relationship Id="rId36" Type="http://schemas.openxmlformats.org/officeDocument/2006/relationships/hyperlink" Target="https://doi.org/10.5101/nbe.v12i1.p104-113" TargetMode="External"/><Relationship Id="rId49" Type="http://schemas.openxmlformats.org/officeDocument/2006/relationships/footer" Target="footer3.xml"/><Relationship Id="rId10" Type="http://schemas.microsoft.com/office/2007/relationships/hdphoto" Target="media/hdphoto1.wdp"/><Relationship Id="rId19" Type="http://schemas.openxmlformats.org/officeDocument/2006/relationships/hyperlink" Target="https://doi.org/10.14233/ajchem.2017.20680" TargetMode="External"/><Relationship Id="rId31" Type="http://schemas.openxmlformats.org/officeDocument/2006/relationships/hyperlink" Target="https://doi.org/10.1038/s41598-021-01609-4"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doi.org/10.1016/j.matpr.2020.05.383" TargetMode="External"/><Relationship Id="rId27" Type="http://schemas.openxmlformats.org/officeDocument/2006/relationships/hyperlink" Target="https://doi.org/10.1186/s42269-021-00692-x" TargetMode="External"/><Relationship Id="rId30" Type="http://schemas.openxmlformats.org/officeDocument/2006/relationships/hyperlink" Target="https://doi.org/10.2147/ijn.s325996" TargetMode="External"/><Relationship Id="rId35" Type="http://schemas.openxmlformats.org/officeDocument/2006/relationships/hyperlink" Target="https://doi.org/10.1038/s41598-017-08669-5" TargetMode="External"/><Relationship Id="rId43" Type="http://schemas.openxmlformats.org/officeDocument/2006/relationships/hyperlink" Target="https://doi.org/10.1039/c8ra06908e" TargetMode="External"/><Relationship Id="rId48"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oi.org/10.3390/microorganisms11010102" TargetMode="External"/><Relationship Id="rId25" Type="http://schemas.openxmlformats.org/officeDocument/2006/relationships/hyperlink" Target="https://doi.org/10.1007/s00425-024-04439-6" TargetMode="External"/><Relationship Id="rId33" Type="http://schemas.openxmlformats.org/officeDocument/2006/relationships/hyperlink" Target="https://doi.org/10.3389/fchem.2022.952006" TargetMode="External"/><Relationship Id="rId38" Type="http://schemas.openxmlformats.org/officeDocument/2006/relationships/hyperlink" Target="https://doi.org/10.2174/0118715257279159240118050207" TargetMode="External"/><Relationship Id="rId46" Type="http://schemas.openxmlformats.org/officeDocument/2006/relationships/footer" Target="footer1.xml"/><Relationship Id="rId20" Type="http://schemas.openxmlformats.org/officeDocument/2006/relationships/hyperlink" Target="https://doi.org/10.1186/s43141-020-00068-0" TargetMode="External"/><Relationship Id="rId41" Type="http://schemas.openxmlformats.org/officeDocument/2006/relationships/hyperlink" Target="https://doi.org/10.3390/molecules27217612" TargetMode="External"/><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DPPH</a:t>
            </a:r>
            <a:r>
              <a:rPr lang="en-US" baseline="0"/>
              <a:t> Assay</a:t>
            </a:r>
            <a:endParaRPr lang="en-US"/>
          </a:p>
        </c:rich>
      </c:tx>
      <c:overlay val="0"/>
    </c:title>
    <c:autoTitleDeleted val="0"/>
    <c:plotArea>
      <c:layout/>
      <c:barChart>
        <c:barDir val="col"/>
        <c:grouping val="clustered"/>
        <c:varyColors val="0"/>
        <c:ser>
          <c:idx val="0"/>
          <c:order val="0"/>
          <c:tx>
            <c:strRef>
              <c:f>Sheet1!$E$5</c:f>
              <c:strCache>
                <c:ptCount val="1"/>
                <c:pt idx="0">
                  <c:v>AgNPs </c:v>
                </c:pt>
              </c:strCache>
            </c:strRef>
          </c:tx>
          <c:invertIfNegative val="0"/>
          <c:cat>
            <c:strRef>
              <c:f>Sheet1!$D$6:$D$11</c:f>
              <c:strCache>
                <c:ptCount val="6"/>
                <c:pt idx="0">
                  <c:v>20ug/ml</c:v>
                </c:pt>
                <c:pt idx="1">
                  <c:v>40ug/mL </c:v>
                </c:pt>
                <c:pt idx="2">
                  <c:v>60ug/mL </c:v>
                </c:pt>
                <c:pt idx="3">
                  <c:v>80 ug/m</c:v>
                </c:pt>
                <c:pt idx="4">
                  <c:v>100ug/ml</c:v>
                </c:pt>
                <c:pt idx="5">
                  <c:v>120ug/mL </c:v>
                </c:pt>
              </c:strCache>
            </c:strRef>
          </c:cat>
          <c:val>
            <c:numRef>
              <c:f>Sheet1!$E$6:$E$11</c:f>
              <c:numCache>
                <c:formatCode>General</c:formatCode>
                <c:ptCount val="6"/>
                <c:pt idx="0">
                  <c:v>40.07</c:v>
                </c:pt>
                <c:pt idx="1">
                  <c:v>49.63</c:v>
                </c:pt>
                <c:pt idx="2">
                  <c:v>55.28</c:v>
                </c:pt>
                <c:pt idx="3">
                  <c:v>57.89</c:v>
                </c:pt>
                <c:pt idx="4">
                  <c:v>59.56</c:v>
                </c:pt>
                <c:pt idx="5">
                  <c:v>62.54</c:v>
                </c:pt>
              </c:numCache>
            </c:numRef>
          </c:val>
          <c:extLst>
            <c:ext xmlns:c16="http://schemas.microsoft.com/office/drawing/2014/chart" uri="{C3380CC4-5D6E-409C-BE32-E72D297353CC}">
              <c16:uniqueId val="{00000000-BE23-440C-8B5B-98C0B26E2969}"/>
            </c:ext>
          </c:extLst>
        </c:ser>
        <c:ser>
          <c:idx val="1"/>
          <c:order val="1"/>
          <c:tx>
            <c:strRef>
              <c:f>Sheet1!$F$5</c:f>
              <c:strCache>
                <c:ptCount val="1"/>
                <c:pt idx="0">
                  <c:v>Std</c:v>
                </c:pt>
              </c:strCache>
            </c:strRef>
          </c:tx>
          <c:invertIfNegative val="0"/>
          <c:cat>
            <c:strRef>
              <c:f>Sheet1!$D$6:$D$11</c:f>
              <c:strCache>
                <c:ptCount val="6"/>
                <c:pt idx="0">
                  <c:v>20ug/ml</c:v>
                </c:pt>
                <c:pt idx="1">
                  <c:v>40ug/mL </c:v>
                </c:pt>
                <c:pt idx="2">
                  <c:v>60ug/mL </c:v>
                </c:pt>
                <c:pt idx="3">
                  <c:v>80 ug/m</c:v>
                </c:pt>
                <c:pt idx="4">
                  <c:v>100ug/ml</c:v>
                </c:pt>
                <c:pt idx="5">
                  <c:v>120ug/mL </c:v>
                </c:pt>
              </c:strCache>
            </c:strRef>
          </c:cat>
          <c:val>
            <c:numRef>
              <c:f>Sheet1!$F$6:$F$11</c:f>
              <c:numCache>
                <c:formatCode>General</c:formatCode>
                <c:ptCount val="6"/>
                <c:pt idx="0">
                  <c:v>42.51</c:v>
                </c:pt>
                <c:pt idx="1">
                  <c:v>50.93</c:v>
                </c:pt>
                <c:pt idx="2">
                  <c:v>56.230000000000004</c:v>
                </c:pt>
                <c:pt idx="3">
                  <c:v>59.56</c:v>
                </c:pt>
                <c:pt idx="4">
                  <c:v>60.230000000000004</c:v>
                </c:pt>
                <c:pt idx="5">
                  <c:v>63.17</c:v>
                </c:pt>
              </c:numCache>
            </c:numRef>
          </c:val>
          <c:extLst>
            <c:ext xmlns:c16="http://schemas.microsoft.com/office/drawing/2014/chart" uri="{C3380CC4-5D6E-409C-BE32-E72D297353CC}">
              <c16:uniqueId val="{00000001-BE23-440C-8B5B-98C0B26E2969}"/>
            </c:ext>
          </c:extLst>
        </c:ser>
        <c:dLbls>
          <c:showLegendKey val="0"/>
          <c:showVal val="0"/>
          <c:showCatName val="0"/>
          <c:showSerName val="0"/>
          <c:showPercent val="0"/>
          <c:showBubbleSize val="0"/>
        </c:dLbls>
        <c:gapWidth val="75"/>
        <c:overlap val="-25"/>
        <c:axId val="216640128"/>
        <c:axId val="217158784"/>
      </c:barChart>
      <c:catAx>
        <c:axId val="216640128"/>
        <c:scaling>
          <c:orientation val="minMax"/>
        </c:scaling>
        <c:delete val="0"/>
        <c:axPos val="b"/>
        <c:title>
          <c:tx>
            <c:rich>
              <a:bodyPr/>
              <a:lstStyle/>
              <a:p>
                <a:pPr>
                  <a:defRPr/>
                </a:pPr>
                <a:r>
                  <a:rPr lang="en-US"/>
                  <a:t>Con.</a:t>
                </a:r>
                <a:r>
                  <a:rPr lang="en-US" baseline="0"/>
                  <a:t> ug/ml</a:t>
                </a:r>
                <a:endParaRPr lang="en-US"/>
              </a:p>
            </c:rich>
          </c:tx>
          <c:overlay val="0"/>
        </c:title>
        <c:numFmt formatCode="General" sourceLinked="0"/>
        <c:majorTickMark val="none"/>
        <c:minorTickMark val="none"/>
        <c:tickLblPos val="nextTo"/>
        <c:crossAx val="217158784"/>
        <c:crosses val="autoZero"/>
        <c:auto val="1"/>
        <c:lblAlgn val="ctr"/>
        <c:lblOffset val="100"/>
        <c:noMultiLvlLbl val="0"/>
      </c:catAx>
      <c:valAx>
        <c:axId val="217158784"/>
        <c:scaling>
          <c:orientation val="minMax"/>
        </c:scaling>
        <c:delete val="0"/>
        <c:axPos val="l"/>
        <c:majorGridlines/>
        <c:title>
          <c:tx>
            <c:rich>
              <a:bodyPr rot="-5400000" vert="horz"/>
              <a:lstStyle/>
              <a:p>
                <a:pPr>
                  <a:defRPr/>
                </a:pPr>
                <a:r>
                  <a:rPr lang="en-US" b="1">
                    <a:latin typeface="Times New Roman" pitchFamily="18" charset="0"/>
                    <a:cs typeface="Times New Roman" pitchFamily="18" charset="0"/>
                  </a:rPr>
                  <a:t>% of inhibition</a:t>
                </a:r>
              </a:p>
            </c:rich>
          </c:tx>
          <c:overlay val="0"/>
        </c:title>
        <c:numFmt formatCode="General" sourceLinked="1"/>
        <c:majorTickMark val="none"/>
        <c:minorTickMark val="none"/>
        <c:tickLblPos val="nextTo"/>
        <c:spPr>
          <a:ln w="9525">
            <a:noFill/>
          </a:ln>
        </c:spPr>
        <c:crossAx val="216640128"/>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0.45818</cdr:x>
      <cdr:y>0.66667</cdr:y>
    </cdr:from>
    <cdr:to>
      <cdr:x>0.74</cdr:x>
      <cdr:y>1</cdr:y>
    </cdr:to>
    <cdr:sp macro="" textlink="">
      <cdr:nvSpPr>
        <cdr:cNvPr id="2" name="TextBox 1"/>
        <cdr:cNvSpPr txBox="1"/>
      </cdr:nvSpPr>
      <cdr:spPr>
        <a:xfrm xmlns:a="http://schemas.openxmlformats.org/drawingml/2006/main">
          <a:off x="2400300" y="1828800"/>
          <a:ext cx="1476375"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14</Pages>
  <Words>4109</Words>
  <Characters>23425</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19</cp:revision>
  <dcterms:created xsi:type="dcterms:W3CDTF">2025-11-06T10:17:00Z</dcterms:created>
  <dcterms:modified xsi:type="dcterms:W3CDTF">2025-11-23T14:39:00Z</dcterms:modified>
</cp:coreProperties>
</file>