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FAC" w:rsidRPr="00706D3D" w:rsidRDefault="00F84FA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</w:p>
    <w:tbl>
      <w:tblPr>
        <w:tblStyle w:val="a"/>
        <w:tblW w:w="1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F84FAC" w:rsidRPr="00706D3D">
        <w:trPr>
          <w:trHeight w:val="290"/>
        </w:trPr>
        <w:tc>
          <w:tcPr>
            <w:tcW w:w="2160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Pr="00706D3D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F84FAC" w:rsidRPr="00706D3D">
        <w:trPr>
          <w:trHeight w:val="290"/>
        </w:trPr>
        <w:tc>
          <w:tcPr>
            <w:tcW w:w="2160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Ms_AJOAIR_3987</w:t>
            </w:r>
          </w:p>
        </w:tc>
      </w:tr>
      <w:tr w:rsidR="00F84FAC" w:rsidRPr="00706D3D">
        <w:trPr>
          <w:trHeight w:val="650"/>
        </w:trPr>
        <w:tc>
          <w:tcPr>
            <w:tcW w:w="2160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3D Modeling for the Hajj and Umrah Pilgrims</w:t>
            </w:r>
          </w:p>
        </w:tc>
      </w:tr>
      <w:tr w:rsidR="00F84FAC" w:rsidRPr="00706D3D">
        <w:trPr>
          <w:trHeight w:val="332"/>
        </w:trPr>
        <w:tc>
          <w:tcPr>
            <w:tcW w:w="2160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Short communication</w:t>
            </w:r>
          </w:p>
        </w:tc>
      </w:tr>
    </w:tbl>
    <w:p w:rsidR="00F84FAC" w:rsidRPr="00706D3D" w:rsidRDefault="00F84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:rsidR="00F84FAC" w:rsidRPr="00706D3D" w:rsidRDefault="00F84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</w:p>
    <w:p w:rsidR="00F84FAC" w:rsidRPr="00706D3D" w:rsidRDefault="0023567E" w:rsidP="002D6FA0">
      <w:pPr>
        <w:ind w:leftChars="0" w:left="0" w:firstLineChars="0" w:firstLine="0"/>
        <w:rPr>
          <w:rFonts w:ascii="Arial" w:hAnsi="Arial" w:cs="Arial"/>
          <w:sz w:val="20"/>
          <w:szCs w:val="20"/>
        </w:rPr>
      </w:pPr>
      <w:bookmarkStart w:id="1" w:name="_heading=h.gjdgxs" w:colFirst="0" w:colLast="0"/>
      <w:bookmarkEnd w:id="1"/>
      <w:r w:rsidRPr="00706D3D">
        <w:rPr>
          <w:rFonts w:ascii="Arial" w:hAnsi="Arial" w:cs="Arial"/>
          <w:sz w:val="20"/>
          <w:szCs w:val="20"/>
        </w:rPr>
        <w:br w:type="page"/>
      </w: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F84FAC" w:rsidRPr="00706D3D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F84FAC" w:rsidRPr="00706D3D" w:rsidRDefault="0023567E" w:rsidP="002D6FA0">
            <w:pPr>
              <w:pStyle w:val="Heading2"/>
              <w:ind w:leftChars="0" w:left="0" w:firstLineChars="0" w:firstLine="0"/>
              <w:jc w:val="left"/>
              <w:rPr>
                <w:rFonts w:ascii="Arial" w:eastAsia="Times New Roman" w:hAnsi="Arial" w:cs="Arial"/>
              </w:rPr>
            </w:pPr>
            <w:r w:rsidRPr="00706D3D">
              <w:rPr>
                <w:rFonts w:ascii="Arial" w:eastAsia="Times New Roman" w:hAnsi="Arial" w:cs="Arial"/>
                <w:highlight w:val="yellow"/>
              </w:rPr>
              <w:lastRenderedPageBreak/>
              <w:t>PART  1:</w:t>
            </w:r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</w:rPr>
              <w:t>Review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4FAC" w:rsidRPr="00706D3D">
        <w:tc>
          <w:tcPr>
            <w:tcW w:w="3334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06D3D">
              <w:rPr>
                <w:rFonts w:ascii="Arial" w:eastAsia="Times New Roman" w:hAnsi="Arial" w:cs="Arial"/>
                <w:u w:val="single"/>
              </w:rPr>
              <w:t>Compulsory</w:t>
            </w:r>
            <w:proofErr w:type="spellEnd"/>
            <w:r w:rsidRPr="00706D3D">
              <w:rPr>
                <w:rFonts w:ascii="Arial" w:eastAsia="Times New Roman" w:hAnsi="Arial" w:cs="Arial"/>
                <w:u w:val="single"/>
              </w:rPr>
              <w:t xml:space="preserve"> </w:t>
            </w:r>
            <w:r w:rsidRPr="00706D3D">
              <w:rPr>
                <w:rFonts w:ascii="Arial" w:eastAsia="Times New Roman" w:hAnsi="Arial" w:cs="Arial"/>
                <w:b w:val="0"/>
              </w:rPr>
              <w:t xml:space="preserve">REVISION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5829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706D3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4013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06D3D">
              <w:rPr>
                <w:rFonts w:ascii="Arial" w:eastAsia="Times New Roman" w:hAnsi="Arial" w:cs="Arial"/>
              </w:rPr>
              <w:t>Author’s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Feedback</w:t>
            </w:r>
            <w:r w:rsidRPr="00706D3D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706D3D">
              <w:rPr>
                <w:rFonts w:ascii="Arial" w:eastAsia="Times New Roman" w:hAnsi="Arial" w:cs="Arial"/>
                <w:b w:val="0"/>
                <w:i/>
              </w:rPr>
              <w:t>(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Please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correct the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manuscript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and highlight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that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part in the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manuscript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. It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is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mandatory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that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authors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should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write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his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>/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her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 xml:space="preserve"> feedback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  <w:i/>
              </w:rPr>
              <w:t>here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  <w:i/>
              </w:rPr>
              <w:t>)</w:t>
            </w:r>
          </w:p>
        </w:tc>
      </w:tr>
      <w:tr w:rsidR="00F84FAC" w:rsidRPr="00706D3D">
        <w:trPr>
          <w:trHeight w:val="1264"/>
        </w:trPr>
        <w:tc>
          <w:tcPr>
            <w:tcW w:w="3334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manuscript is important for the scientific community because it addresses a critical aspect of managing large-scale events such as the Hajj and Umrah, where millions of people gather in a confined space. By providing a 3D simulation model, it offers v</w:t>
            </w: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aluable insights into pedestrian and traffic management, which are essential for ensuring the safety and efficiency of these religious gatherings. </w:t>
            </w:r>
          </w:p>
        </w:tc>
        <w:tc>
          <w:tcPr>
            <w:tcW w:w="4013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</w:p>
        </w:tc>
      </w:tr>
      <w:tr w:rsidR="00F84FAC" w:rsidRPr="00706D3D">
        <w:trPr>
          <w:trHeight w:val="1262"/>
        </w:trPr>
        <w:tc>
          <w:tcPr>
            <w:tcW w:w="3334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829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3D Virtual Model</w:t>
            </w:r>
            <w:r w:rsidRPr="00706D3D">
              <w:rPr>
                <w:rFonts w:ascii="Arial" w:hAnsi="Arial" w:cs="Arial"/>
                <w:b/>
                <w:sz w:val="20"/>
                <w:szCs w:val="20"/>
              </w:rPr>
              <w:t>ing for Hajj and Umrah: Optimizing Traffic and Pilgrim Management"</w:t>
            </w:r>
          </w:p>
        </w:tc>
        <w:tc>
          <w:tcPr>
            <w:tcW w:w="4013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706D3D">
              <w:rPr>
                <w:rFonts w:ascii="Arial" w:eastAsia="Times New Roman" w:hAnsi="Arial" w:cs="Arial"/>
                <w:b w:val="0"/>
              </w:rPr>
              <w:t xml:space="preserve">Good suggestion and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accepted</w:t>
            </w:r>
            <w:proofErr w:type="spellEnd"/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revision made in the revised version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F84FAC" w:rsidRPr="00706D3D">
        <w:trPr>
          <w:trHeight w:val="1262"/>
        </w:trPr>
        <w:tc>
          <w:tcPr>
            <w:tcW w:w="3334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06D3D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r w:rsidRPr="00706D3D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? Do </w:t>
            </w:r>
            <w:proofErr w:type="spellStart"/>
            <w:r w:rsidRPr="00706D3D">
              <w:rPr>
                <w:rFonts w:ascii="Arial" w:eastAsia="Times New Roman" w:hAnsi="Arial" w:cs="Arial"/>
              </w:rPr>
              <w:t>you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</w:rPr>
              <w:t>suggest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706D3D">
              <w:rPr>
                <w:rFonts w:ascii="Arial" w:eastAsia="Times New Roman" w:hAnsi="Arial" w:cs="Arial"/>
              </w:rPr>
              <w:t>deletion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706D3D">
              <w:rPr>
                <w:rFonts w:ascii="Arial" w:eastAsia="Times New Roman" w:hAnsi="Arial" w:cs="Arial"/>
              </w:rPr>
              <w:t>some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706D3D">
              <w:rPr>
                <w:rFonts w:ascii="Arial" w:eastAsia="Times New Roman" w:hAnsi="Arial" w:cs="Arial"/>
              </w:rPr>
              <w:t>this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section? </w:t>
            </w:r>
            <w:proofErr w:type="spellStart"/>
            <w:r w:rsidRPr="00706D3D">
              <w:rPr>
                <w:rFonts w:ascii="Arial" w:eastAsia="Times New Roman" w:hAnsi="Arial" w:cs="Arial"/>
              </w:rPr>
              <w:t>Please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</w:rPr>
              <w:t>write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</w:rPr>
              <w:t>your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706D3D">
              <w:rPr>
                <w:rFonts w:ascii="Arial" w:eastAsia="Times New Roman" w:hAnsi="Arial" w:cs="Arial"/>
              </w:rPr>
              <w:t>here</w:t>
            </w:r>
            <w:proofErr w:type="spellEnd"/>
            <w:r w:rsidRPr="00706D3D">
              <w:rPr>
                <w:rFonts w:ascii="Arial" w:eastAsia="Times New Roman" w:hAnsi="Arial" w:cs="Arial"/>
              </w:rPr>
              <w:t>.</w:t>
            </w:r>
          </w:p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5829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Explicitly mention the main objective of the 3D simulation model. Is it solely for educating future</w:t>
            </w:r>
            <w:r w:rsidRPr="00706D3D">
              <w:rPr>
                <w:rFonts w:ascii="Arial" w:hAnsi="Arial" w:cs="Arial"/>
                <w:b/>
                <w:sz w:val="20"/>
                <w:szCs w:val="20"/>
              </w:rPr>
              <w:t xml:space="preserve"> pilgrims, or does it also serve as a tool for authorities to manage crowds and traffic?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Specify the types of technologies or software that were used to create the 3D simulation model.</w:t>
            </w:r>
          </w:p>
        </w:tc>
        <w:tc>
          <w:tcPr>
            <w:tcW w:w="4013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706D3D">
              <w:rPr>
                <w:rFonts w:ascii="Arial" w:eastAsia="Times New Roman" w:hAnsi="Arial" w:cs="Arial"/>
                <w:b w:val="0"/>
              </w:rPr>
              <w:t xml:space="preserve">It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</w:rPr>
              <w:t xml:space="preserve"> a prototype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be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developed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commercialization</w:t>
            </w:r>
            <w:proofErr w:type="spellEnd"/>
            <w:r w:rsidRPr="00706D3D">
              <w:rPr>
                <w:rFonts w:ascii="Arial" w:eastAsia="Times New Roman" w:hAnsi="Arial" w:cs="Arial"/>
                <w:b w:val="0"/>
              </w:rPr>
              <w:t xml:space="preserve"> 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Clear ob</w:t>
            </w:r>
            <w:r w:rsidRPr="00706D3D">
              <w:rPr>
                <w:rFonts w:ascii="Arial" w:hAnsi="Arial" w:cs="Arial"/>
                <w:sz w:val="20"/>
                <w:szCs w:val="20"/>
              </w:rPr>
              <w:t>jective is to create a 3 model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 xml:space="preserve">Technologies are popular CUDA NVIDIA </w:t>
            </w:r>
          </w:p>
        </w:tc>
      </w:tr>
      <w:tr w:rsidR="00F84FAC" w:rsidRPr="00706D3D">
        <w:trPr>
          <w:trHeight w:val="859"/>
        </w:trPr>
        <w:tc>
          <w:tcPr>
            <w:tcW w:w="3334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Are subsections and structure of the manuscript appropriate?</w:t>
            </w:r>
          </w:p>
        </w:tc>
        <w:tc>
          <w:tcPr>
            <w:tcW w:w="5829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yes</w:t>
            </w:r>
          </w:p>
        </w:tc>
        <w:tc>
          <w:tcPr>
            <w:tcW w:w="4013" w:type="dxa"/>
          </w:tcPr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84FAC" w:rsidRPr="00706D3D">
        <w:trPr>
          <w:trHeight w:val="704"/>
        </w:trPr>
        <w:tc>
          <w:tcPr>
            <w:tcW w:w="3334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5829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Overall, the manuscript's </w:t>
            </w: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>approach to combining simulation, practical application, and computational analysis contributes to its scientific and technical robustness.</w:t>
            </w:r>
          </w:p>
        </w:tc>
        <w:tc>
          <w:tcPr>
            <w:tcW w:w="4013" w:type="dxa"/>
          </w:tcPr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84FAC" w:rsidRPr="00706D3D">
        <w:trPr>
          <w:trHeight w:val="703"/>
        </w:trPr>
        <w:tc>
          <w:tcPr>
            <w:tcW w:w="3334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</w:rPr>
              <w:lastRenderedPageBreak/>
              <w:t>Are the references sufficient and recent? If you have suggestions of additional references, please mention them in the review form.</w:t>
            </w: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06D3D">
              <w:rPr>
                <w:rFonts w:ascii="Arial" w:hAnsi="Arial" w:cs="Arial"/>
                <w:b/>
                <w:sz w:val="20"/>
                <w:szCs w:val="20"/>
                <w:u w:val="single"/>
              </w:rPr>
              <w:t>-</w:t>
            </w:r>
          </w:p>
        </w:tc>
        <w:tc>
          <w:tcPr>
            <w:tcW w:w="5829" w:type="dxa"/>
          </w:tcPr>
          <w:p w:rsidR="00F84FAC" w:rsidRPr="00706D3D" w:rsidRDefault="002356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Please add some more </w:t>
            </w:r>
            <w:proofErr w:type="spellStart"/>
            <w:r w:rsidRPr="00706D3D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refrences</w:t>
            </w:r>
            <w:proofErr w:type="spellEnd"/>
          </w:p>
        </w:tc>
        <w:tc>
          <w:tcPr>
            <w:tcW w:w="4013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</w:p>
        </w:tc>
      </w:tr>
      <w:tr w:rsidR="00F84FAC" w:rsidRPr="00706D3D">
        <w:trPr>
          <w:trHeight w:val="386"/>
        </w:trPr>
        <w:tc>
          <w:tcPr>
            <w:tcW w:w="3334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706D3D">
              <w:rPr>
                <w:rFonts w:ascii="Arial" w:eastAsia="Times New Roman" w:hAnsi="Arial" w:cs="Arial"/>
                <w:b w:val="0"/>
                <w:u w:val="single"/>
              </w:rPr>
              <w:t>Minor</w:t>
            </w:r>
            <w:r w:rsidRPr="00706D3D">
              <w:rPr>
                <w:rFonts w:ascii="Arial" w:eastAsia="Times New Roman" w:hAnsi="Arial" w:cs="Arial"/>
                <w:b w:val="0"/>
              </w:rPr>
              <w:t xml:space="preserve"> REVISION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706D3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706D3D">
              <w:rPr>
                <w:rFonts w:ascii="Arial" w:eastAsia="Times New Roman" w:hAnsi="Arial" w:cs="Arial"/>
              </w:rPr>
              <w:t>language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706D3D">
              <w:rPr>
                <w:rFonts w:ascii="Arial" w:eastAsia="Times New Roman" w:hAnsi="Arial" w:cs="Arial"/>
              </w:rPr>
              <w:t>quality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706D3D">
              <w:rPr>
                <w:rFonts w:ascii="Arial" w:eastAsia="Times New Roman" w:hAnsi="Arial" w:cs="Arial"/>
              </w:rPr>
              <w:t>suitable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706D3D">
              <w:rPr>
                <w:rFonts w:ascii="Arial" w:eastAsia="Times New Roman" w:hAnsi="Arial" w:cs="Arial"/>
              </w:rPr>
              <w:t>scholarly</w:t>
            </w:r>
            <w:proofErr w:type="spellEnd"/>
            <w:r w:rsidRPr="00706D3D">
              <w:rPr>
                <w:rFonts w:ascii="Arial" w:eastAsia="Times New Roman" w:hAnsi="Arial" w:cs="Arial"/>
              </w:rPr>
              <w:t xml:space="preserve"> communications?</w:t>
            </w: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4FAC" w:rsidRPr="00706D3D">
        <w:trPr>
          <w:trHeight w:val="1178"/>
        </w:trPr>
        <w:tc>
          <w:tcPr>
            <w:tcW w:w="3334" w:type="dxa"/>
          </w:tcPr>
          <w:p w:rsidR="00F84FAC" w:rsidRPr="00706D3D" w:rsidRDefault="0023567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706D3D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706D3D">
              <w:rPr>
                <w:rFonts w:ascii="Arial" w:eastAsia="Times New Roman" w:hAnsi="Arial" w:cs="Arial"/>
                <w:u w:val="single"/>
              </w:rPr>
              <w:t>/General</w:t>
            </w:r>
            <w:r w:rsidRPr="00706D3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706D3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F84FAC" w:rsidRPr="00706D3D" w:rsidRDefault="00F84FAC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5829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Need to improve conclusion writing</w:t>
            </w: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F84FAC" w:rsidRPr="00706D3D" w:rsidRDefault="0023567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706D3D">
              <w:rPr>
                <w:rFonts w:ascii="Arial" w:hAnsi="Arial" w:cs="Arial"/>
                <w:sz w:val="20"/>
                <w:szCs w:val="20"/>
              </w:rPr>
              <w:t>improvement made</w:t>
            </w:r>
          </w:p>
        </w:tc>
      </w:tr>
    </w:tbl>
    <w:p w:rsidR="00F84FAC" w:rsidRPr="00706D3D" w:rsidRDefault="00F84FAC" w:rsidP="002D6F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84FAC" w:rsidRPr="00706D3D" w:rsidRDefault="00F84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F84FAC" w:rsidRPr="00706D3D" w:rsidRDefault="00F84F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1fob9te" w:colFirst="0" w:colLast="0"/>
      <w:bookmarkEnd w:id="2"/>
    </w:p>
    <w:tbl>
      <w:tblPr>
        <w:tblStyle w:val="a1"/>
        <w:tblW w:w="12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12"/>
        <w:gridCol w:w="4517"/>
        <w:gridCol w:w="4510"/>
      </w:tblGrid>
      <w:tr w:rsidR="00F84FAC" w:rsidRPr="00706D3D" w:rsidTr="002D6FA0">
        <w:tc>
          <w:tcPr>
            <w:tcW w:w="1293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06D3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06D3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F84FAC" w:rsidRPr="00706D3D" w:rsidTr="002D6FA0"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4FAC" w:rsidRPr="00706D3D" w:rsidRDefault="0023567E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06D3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FAC" w:rsidRPr="00706D3D" w:rsidRDefault="0023567E">
            <w:pPr>
              <w:keepNext/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06D3D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706D3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06D3D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84FAC" w:rsidRPr="00706D3D" w:rsidTr="002D6FA0">
        <w:trPr>
          <w:trHeight w:val="890"/>
        </w:trPr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06D3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4FAC" w:rsidRPr="00706D3D" w:rsidRDefault="0023567E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06D3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F84FAC" w:rsidRPr="00706D3D" w:rsidRDefault="00F84FAC">
            <w:pP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</w:tbl>
    <w:p w:rsidR="00F84FAC" w:rsidRPr="00706D3D" w:rsidRDefault="00F84FAC">
      <w:pPr>
        <w:ind w:left="0" w:hanging="2"/>
        <w:rPr>
          <w:rFonts w:ascii="Arial" w:hAnsi="Arial" w:cs="Arial"/>
          <w:sz w:val="20"/>
          <w:szCs w:val="20"/>
        </w:rPr>
      </w:pPr>
    </w:p>
    <w:sectPr w:rsidR="00F84FAC" w:rsidRPr="00706D3D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67E" w:rsidRDefault="0023567E">
      <w:pPr>
        <w:spacing w:line="240" w:lineRule="auto"/>
        <w:ind w:left="0" w:hanging="2"/>
      </w:pPr>
      <w:r>
        <w:separator/>
      </w:r>
    </w:p>
  </w:endnote>
  <w:endnote w:type="continuationSeparator" w:id="0">
    <w:p w:rsidR="0023567E" w:rsidRDefault="002356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67E" w:rsidRDefault="0023567E">
      <w:pPr>
        <w:spacing w:line="240" w:lineRule="auto"/>
        <w:ind w:left="0" w:hanging="2"/>
      </w:pPr>
      <w:r>
        <w:separator/>
      </w:r>
    </w:p>
  </w:footnote>
  <w:footnote w:type="continuationSeparator" w:id="0">
    <w:p w:rsidR="0023567E" w:rsidRDefault="002356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4FAC" w:rsidRDefault="00F84FAC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F84FAC" w:rsidRDefault="00F84FAC">
    <w:pPr>
      <w:spacing w:before="280"/>
      <w:ind w:left="0" w:hanging="2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FAC"/>
    <w:rsid w:val="0023567E"/>
    <w:rsid w:val="002D6FA0"/>
    <w:rsid w:val="00706D3D"/>
    <w:rsid w:val="00F8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BAB7E"/>
  <w15:docId w15:val="{633C6472-9B03-43AD-9EC7-F4F9F4E9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513"/>
        <w:tab w:val="right" w:pos="9026"/>
      </w:tabs>
    </w:p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asianresearch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LqgAOyUWynPkXSgG3Xk6UKyicg==">CgMxLjAyCGguZ2pkZ3hzMgloLjMwajB6bGwyCWguMWZvYjl0ZTgAciExdTNQdXVDSXk1dk1jRnE1blVxc2lLRTBJdERoMzcxbEw=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1138</cp:lastModifiedBy>
  <cp:revision>3</cp:revision>
  <dcterms:created xsi:type="dcterms:W3CDTF">2011-08-01T09:21:00Z</dcterms:created>
  <dcterms:modified xsi:type="dcterms:W3CDTF">2025-11-06T12:37:00Z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7669A94AF9C647D8A448A42B8E454C7E_12</vt:lpwstr>
  </property>
</Properties>
</file>