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3A" w:rsidRDefault="007A1F0A">
      <w:pPr>
        <w:spacing w:after="0"/>
        <w:jc w:val="center"/>
        <w:rPr>
          <w:rFonts w:ascii="Times New Roman" w:hAnsi="Times New Roman" w:cs="Times New Roman"/>
          <w:b/>
          <w:bCs/>
          <w:i/>
          <w:iCs/>
          <w:sz w:val="32"/>
          <w:szCs w:val="28"/>
          <w:u w:val="single"/>
        </w:rPr>
      </w:pPr>
      <w:r>
        <w:rPr>
          <w:rFonts w:ascii="Times New Roman" w:hAnsi="Times New Roman" w:cs="Times New Roman"/>
          <w:b/>
          <w:bCs/>
          <w:i/>
          <w:iCs/>
          <w:sz w:val="32"/>
          <w:szCs w:val="28"/>
          <w:u w:val="single"/>
        </w:rPr>
        <w:t>Original Research Article</w:t>
      </w:r>
    </w:p>
    <w:p w:rsidR="00EB663A" w:rsidRDefault="007D4EC0" w:rsidP="007D4EC0">
      <w:pPr>
        <w:spacing w:after="0"/>
        <w:jc w:val="center"/>
        <w:rPr>
          <w:rFonts w:ascii="Times New Roman" w:hAnsi="Times New Roman" w:cs="Times New Roman"/>
          <w:i/>
          <w:iCs/>
          <w:sz w:val="28"/>
          <w:szCs w:val="24"/>
        </w:rPr>
      </w:pPr>
      <w:bookmarkStart w:id="0" w:name="_Hlk211951379"/>
      <w:r>
        <w:rPr>
          <w:rFonts w:ascii="Times New Roman" w:hAnsi="Times New Roman" w:cs="Times New Roman"/>
          <w:b/>
          <w:bCs/>
          <w:sz w:val="32"/>
          <w:szCs w:val="28"/>
        </w:rPr>
        <w:t xml:space="preserve">A Study on </w:t>
      </w:r>
      <w:r w:rsidRPr="007D4EC0">
        <w:rPr>
          <w:rFonts w:ascii="Times New Roman" w:hAnsi="Times New Roman" w:cs="Times New Roman"/>
          <w:b/>
          <w:bCs/>
          <w:sz w:val="32"/>
          <w:szCs w:val="28"/>
        </w:rPr>
        <w:t>Correlation of Testicular Biometry with Body Weight and Semen Characteristics in Sirohi and Barbari Bucks</w:t>
      </w:r>
    </w:p>
    <w:p w:rsidR="00EB663A" w:rsidRDefault="00EB663A">
      <w:pPr>
        <w:spacing w:after="0"/>
        <w:rPr>
          <w:rFonts w:ascii="Times New Roman" w:hAnsi="Times New Roman" w:cs="Times New Roman"/>
          <w:i/>
          <w:iCs/>
          <w:sz w:val="28"/>
          <w:szCs w:val="24"/>
        </w:rPr>
      </w:pPr>
    </w:p>
    <w:p w:rsidR="00EB663A" w:rsidRDefault="00EB663A">
      <w:pPr>
        <w:spacing w:after="0"/>
        <w:rPr>
          <w:rFonts w:ascii="Times New Roman" w:hAnsi="Times New Roman" w:cs="Times New Roman"/>
          <w:i/>
          <w:iCs/>
          <w:sz w:val="28"/>
          <w:szCs w:val="24"/>
        </w:rPr>
      </w:pPr>
    </w:p>
    <w:bookmarkEnd w:id="0"/>
    <w:p w:rsidR="00EB663A" w:rsidRDefault="00EB663A">
      <w:pPr>
        <w:spacing w:after="0" w:line="360" w:lineRule="auto"/>
        <w:rPr>
          <w:rFonts w:ascii="Times New Roman" w:hAnsi="Times New Roman" w:cs="Times New Roman"/>
          <w:b/>
          <w:bCs/>
          <w:sz w:val="24"/>
          <w:szCs w:val="22"/>
        </w:rPr>
      </w:pPr>
    </w:p>
    <w:p w:rsidR="00EB663A" w:rsidRDefault="007A1F0A">
      <w:pPr>
        <w:spacing w:after="0" w:line="360" w:lineRule="auto"/>
        <w:rPr>
          <w:rFonts w:ascii="Times New Roman" w:hAnsi="Times New Roman" w:cs="Times New Roman"/>
          <w:sz w:val="24"/>
          <w:szCs w:val="22"/>
        </w:rPr>
      </w:pPr>
      <w:r>
        <w:rPr>
          <w:rFonts w:ascii="Times New Roman" w:hAnsi="Times New Roman" w:cs="Times New Roman"/>
          <w:b/>
          <w:bCs/>
          <w:sz w:val="24"/>
          <w:szCs w:val="22"/>
        </w:rPr>
        <w:t>ABSTRACT</w:t>
      </w:r>
    </w:p>
    <w:p w:rsidR="00EB663A" w:rsidRDefault="00001EBE">
      <w:pPr>
        <w:spacing w:after="0" w:line="360" w:lineRule="auto"/>
        <w:ind w:firstLine="720"/>
        <w:jc w:val="both"/>
        <w:rPr>
          <w:rFonts w:ascii="Times New Roman" w:hAnsi="Times New Roman" w:cs="Times New Roman"/>
          <w:sz w:val="24"/>
          <w:szCs w:val="22"/>
        </w:rPr>
      </w:pPr>
      <w:r w:rsidRPr="004D30C3">
        <w:rPr>
          <w:rFonts w:ascii="Times New Roman" w:hAnsi="Times New Roman" w:cs="Times New Roman"/>
          <w:sz w:val="24"/>
          <w:szCs w:val="22"/>
          <w:highlight w:val="yellow"/>
        </w:rPr>
        <w:t>This study evaluated the relationship between body weight, testicular biometry, and semen characteristics in Sirohi and Barbari bucks. Six bucks (three per breed) were assessed for body weight, scrotal circumference, testicular dimensions, ejaculate volume, and sperm concentration. Sirohi bucks exhibited higher body weight and semen volume, while Barbari bucks showed greater sperm concentration. A strong positive correlation was observed between body weight, scrotal circumference, and semen volume (r = 0.876 and r = 0.635, respectively; P = .01), while a significant negative correlation was found between ejaculate volume and sperm concentration (r = –0.763; P = .01). Notably, left testicular dimensions exceeded right-sided measurements across both breeds. These findings suggest that testicular biometry and scrotal circumference are reliable indicators for selecting breeding bucks, with potential applications in improving reproductive efficiency in small ruminants.</w:t>
      </w:r>
    </w:p>
    <w:p w:rsidR="00EB663A" w:rsidRDefault="007A1F0A">
      <w:pPr>
        <w:spacing w:after="0" w:line="360" w:lineRule="auto"/>
        <w:jc w:val="both"/>
        <w:rPr>
          <w:rFonts w:ascii="Times New Roman" w:hAnsi="Times New Roman" w:cs="Times New Roman"/>
          <w:sz w:val="24"/>
          <w:szCs w:val="22"/>
        </w:rPr>
      </w:pPr>
      <w:r>
        <w:rPr>
          <w:rFonts w:ascii="Times New Roman" w:hAnsi="Times New Roman" w:cs="Times New Roman"/>
          <w:b/>
          <w:bCs/>
          <w:sz w:val="24"/>
          <w:szCs w:val="22"/>
        </w:rPr>
        <w:t xml:space="preserve">Keywords: </w:t>
      </w:r>
      <w:r>
        <w:rPr>
          <w:rFonts w:ascii="Times New Roman" w:hAnsi="Times New Roman" w:cs="Times New Roman"/>
          <w:sz w:val="24"/>
          <w:szCs w:val="22"/>
        </w:rPr>
        <w:t>Barbari, Biometry, Goat, Semen, Sirohi, Testes</w:t>
      </w:r>
    </w:p>
    <w:p w:rsidR="00EB663A" w:rsidRPr="00B557B7" w:rsidRDefault="007A1F0A" w:rsidP="00B557B7">
      <w:pPr>
        <w:pStyle w:val="ListParagraph"/>
        <w:numPr>
          <w:ilvl w:val="0"/>
          <w:numId w:val="7"/>
        </w:numPr>
        <w:spacing w:after="0" w:line="360" w:lineRule="auto"/>
        <w:jc w:val="both"/>
        <w:rPr>
          <w:rFonts w:ascii="Times New Roman" w:hAnsi="Times New Roman" w:cs="Times New Roman"/>
          <w:b/>
          <w:bCs/>
          <w:sz w:val="24"/>
          <w:szCs w:val="24"/>
        </w:rPr>
      </w:pPr>
      <w:r w:rsidRPr="00B557B7">
        <w:rPr>
          <w:rFonts w:ascii="Times New Roman" w:hAnsi="Times New Roman" w:cs="Times New Roman"/>
          <w:b/>
          <w:bCs/>
          <w:sz w:val="24"/>
          <w:szCs w:val="24"/>
        </w:rPr>
        <w:t>INTRODUCTION</w:t>
      </w:r>
    </w:p>
    <w:p w:rsidR="00001EBE" w:rsidRPr="00E31FC8" w:rsidRDefault="00001EBE" w:rsidP="00001EBE">
      <w:pPr>
        <w:spacing w:after="0" w:line="360" w:lineRule="auto"/>
        <w:ind w:firstLine="720"/>
        <w:jc w:val="both"/>
        <w:rPr>
          <w:rFonts w:ascii="Times New Roman" w:eastAsia="Times New Roman" w:hAnsi="Times New Roman" w:cs="Times New Roman"/>
          <w:sz w:val="24"/>
          <w:szCs w:val="24"/>
          <w:highlight w:val="yellow"/>
        </w:rPr>
      </w:pPr>
      <w:r w:rsidRPr="00E31FC8">
        <w:rPr>
          <w:rFonts w:ascii="Times New Roman" w:eastAsia="Times New Roman" w:hAnsi="Times New Roman" w:cs="Times New Roman"/>
          <w:sz w:val="24"/>
          <w:szCs w:val="24"/>
          <w:highlight w:val="yellow"/>
        </w:rPr>
        <w:t>Goats (</w:t>
      </w:r>
      <w:r w:rsidRPr="00E31FC8">
        <w:rPr>
          <w:rFonts w:ascii="Times New Roman" w:eastAsia="Times New Roman" w:hAnsi="Times New Roman" w:cs="Times New Roman"/>
          <w:i/>
          <w:iCs/>
          <w:sz w:val="24"/>
          <w:szCs w:val="24"/>
          <w:highlight w:val="yellow"/>
        </w:rPr>
        <w:t>Capra hircus</w:t>
      </w:r>
      <w:r w:rsidRPr="00E31FC8">
        <w:rPr>
          <w:rFonts w:ascii="Times New Roman" w:eastAsia="Times New Roman" w:hAnsi="Times New Roman" w:cs="Times New Roman"/>
          <w:sz w:val="24"/>
          <w:szCs w:val="24"/>
          <w:highlight w:val="yellow"/>
        </w:rPr>
        <w:t xml:space="preserve">) play a vital role in sustaining the livelihoods of smallholder farmers and landless laborers in India and other tropical and subtropical regions. Their low input requirements and ease of management make them an economically viable resource for rural community’s worldwide (Zailani </w:t>
      </w:r>
      <w:r w:rsidRPr="00E31FC8">
        <w:rPr>
          <w:rFonts w:ascii="Times New Roman" w:eastAsia="Times New Roman" w:hAnsi="Times New Roman" w:cs="Times New Roman"/>
          <w:i/>
          <w:iCs/>
          <w:sz w:val="24"/>
          <w:szCs w:val="24"/>
          <w:highlight w:val="yellow"/>
        </w:rPr>
        <w:t>et al.,</w:t>
      </w:r>
      <w:r w:rsidRPr="00E31FC8">
        <w:rPr>
          <w:rFonts w:ascii="Times New Roman" w:eastAsia="Times New Roman" w:hAnsi="Times New Roman" w:cs="Times New Roman"/>
          <w:sz w:val="24"/>
          <w:szCs w:val="24"/>
          <w:highlight w:val="yellow"/>
        </w:rPr>
        <w:t xml:space="preserve"> 2016; Salvana </w:t>
      </w:r>
      <w:r w:rsidRPr="00E31FC8">
        <w:rPr>
          <w:rFonts w:ascii="Times New Roman" w:eastAsia="Times New Roman" w:hAnsi="Times New Roman" w:cs="Times New Roman"/>
          <w:i/>
          <w:iCs/>
          <w:sz w:val="24"/>
          <w:szCs w:val="24"/>
          <w:highlight w:val="yellow"/>
        </w:rPr>
        <w:t>et al.,</w:t>
      </w:r>
      <w:r w:rsidRPr="00E31FC8">
        <w:rPr>
          <w:rFonts w:ascii="Times New Roman" w:eastAsia="Times New Roman" w:hAnsi="Times New Roman" w:cs="Times New Roman"/>
          <w:sz w:val="24"/>
          <w:szCs w:val="24"/>
          <w:highlight w:val="yellow"/>
        </w:rPr>
        <w:t xml:space="preserve"> 2021; Acharya </w:t>
      </w:r>
      <w:r w:rsidR="003E37D2" w:rsidRPr="00E31FC8">
        <w:rPr>
          <w:rFonts w:ascii="Times New Roman" w:eastAsia="Times New Roman" w:hAnsi="Times New Roman" w:cs="Times New Roman"/>
          <w:sz w:val="24"/>
          <w:szCs w:val="24"/>
          <w:highlight w:val="yellow"/>
        </w:rPr>
        <w:t>&amp;</w:t>
      </w:r>
      <w:r w:rsidRPr="00E31FC8">
        <w:rPr>
          <w:rFonts w:ascii="Times New Roman" w:eastAsia="Times New Roman" w:hAnsi="Times New Roman" w:cs="Times New Roman"/>
          <w:sz w:val="24"/>
          <w:szCs w:val="24"/>
          <w:highlight w:val="yellow"/>
        </w:rPr>
        <w:t xml:space="preserve"> Battacha, 1992). Goat farming also contributes to rural employment, particularly benefiting women and children (Lebbie, 2004). In goat production systems, the fertility of male animals has a more pronounced impact on herd productivity than that of individual does (Yoseph, 2004). Therefore, the selection and screening of breeding bucks are critical for improving reproductive performance and genetic advancement (Chacon </w:t>
      </w:r>
      <w:r w:rsidRPr="00E31FC8">
        <w:rPr>
          <w:rFonts w:ascii="Times New Roman" w:eastAsia="Times New Roman" w:hAnsi="Times New Roman" w:cs="Times New Roman"/>
          <w:i/>
          <w:iCs/>
          <w:sz w:val="24"/>
          <w:szCs w:val="24"/>
          <w:highlight w:val="yellow"/>
        </w:rPr>
        <w:t>et al.,</w:t>
      </w:r>
      <w:r w:rsidRPr="00E31FC8">
        <w:rPr>
          <w:rFonts w:ascii="Times New Roman" w:eastAsia="Times New Roman" w:hAnsi="Times New Roman" w:cs="Times New Roman"/>
          <w:sz w:val="24"/>
          <w:szCs w:val="24"/>
          <w:highlight w:val="yellow"/>
        </w:rPr>
        <w:t xml:space="preserve"> 1999; Ford </w:t>
      </w:r>
      <w:r w:rsidRPr="00E31FC8">
        <w:rPr>
          <w:rFonts w:ascii="Times New Roman" w:eastAsia="Times New Roman" w:hAnsi="Times New Roman" w:cs="Times New Roman"/>
          <w:i/>
          <w:iCs/>
          <w:sz w:val="24"/>
          <w:szCs w:val="24"/>
          <w:highlight w:val="yellow"/>
        </w:rPr>
        <w:t>et al.,</w:t>
      </w:r>
      <w:r w:rsidRPr="00E31FC8">
        <w:rPr>
          <w:rFonts w:ascii="Times New Roman" w:eastAsia="Times New Roman" w:hAnsi="Times New Roman" w:cs="Times New Roman"/>
          <w:sz w:val="24"/>
          <w:szCs w:val="24"/>
          <w:highlight w:val="yellow"/>
        </w:rPr>
        <w:t xml:space="preserve"> 2009). Body weight is a commonly used indicator of animal performance and reproductive efficiency, offering a practical metric for selection and nutritional management. Testicular traits, such as diameter, length, scrotal circumference, and </w:t>
      </w:r>
      <w:r w:rsidRPr="00E31FC8">
        <w:rPr>
          <w:rFonts w:ascii="Times New Roman" w:eastAsia="Times New Roman" w:hAnsi="Times New Roman" w:cs="Times New Roman"/>
          <w:sz w:val="24"/>
          <w:szCs w:val="24"/>
          <w:highlight w:val="yellow"/>
        </w:rPr>
        <w:lastRenderedPageBreak/>
        <w:t xml:space="preserve">scrotal length serve as indirect but reliable indicators of fertility potential (Koyuncu </w:t>
      </w:r>
      <w:r w:rsidRPr="00E31FC8">
        <w:rPr>
          <w:rFonts w:ascii="Times New Roman" w:eastAsia="Times New Roman" w:hAnsi="Times New Roman" w:cs="Times New Roman"/>
          <w:i/>
          <w:iCs/>
          <w:sz w:val="24"/>
          <w:szCs w:val="24"/>
          <w:highlight w:val="yellow"/>
        </w:rPr>
        <w:t>et al.,</w:t>
      </w:r>
      <w:r w:rsidRPr="00E31FC8">
        <w:rPr>
          <w:rFonts w:ascii="Times New Roman" w:eastAsia="Times New Roman" w:hAnsi="Times New Roman" w:cs="Times New Roman"/>
          <w:sz w:val="24"/>
          <w:szCs w:val="24"/>
          <w:highlight w:val="yellow"/>
        </w:rPr>
        <w:t xml:space="preserve"> 2005). These parameters are closely associated with sperm output and overall reproductive success (Coulter </w:t>
      </w:r>
      <w:r w:rsidR="00FC0A39" w:rsidRPr="00E31FC8">
        <w:rPr>
          <w:rFonts w:ascii="Times New Roman" w:eastAsia="Times New Roman" w:hAnsi="Times New Roman" w:cs="Times New Roman"/>
          <w:sz w:val="24"/>
          <w:szCs w:val="24"/>
          <w:highlight w:val="yellow"/>
        </w:rPr>
        <w:t>&amp;</w:t>
      </w:r>
      <w:r w:rsidRPr="00E31FC8">
        <w:rPr>
          <w:rFonts w:ascii="Times New Roman" w:eastAsia="Times New Roman" w:hAnsi="Times New Roman" w:cs="Times New Roman"/>
          <w:sz w:val="24"/>
          <w:szCs w:val="24"/>
          <w:highlight w:val="yellow"/>
        </w:rPr>
        <w:t xml:space="preserve"> Foote, 1977). Consequently, early identification of bucks with superior testicular biometry can aid in predicting semen quality and optimizing breeding programs (Islam, 2001).</w:t>
      </w:r>
    </w:p>
    <w:p w:rsidR="00EB663A" w:rsidRDefault="00001EBE" w:rsidP="00001EBE">
      <w:pPr>
        <w:spacing w:after="0" w:line="360" w:lineRule="auto"/>
        <w:ind w:firstLine="720"/>
        <w:jc w:val="both"/>
        <w:rPr>
          <w:rFonts w:ascii="Times New Roman" w:eastAsia="Times New Roman" w:hAnsi="Times New Roman" w:cs="Times New Roman"/>
          <w:sz w:val="24"/>
          <w:szCs w:val="24"/>
        </w:rPr>
      </w:pPr>
      <w:r w:rsidRPr="00E31FC8">
        <w:rPr>
          <w:rFonts w:ascii="Times New Roman" w:eastAsia="Times New Roman" w:hAnsi="Times New Roman" w:cs="Times New Roman"/>
          <w:sz w:val="24"/>
          <w:szCs w:val="24"/>
          <w:highlight w:val="yellow"/>
        </w:rPr>
        <w:t>This study aims to evaluate the relationship between body weight, testicular measurements, and semen characteristics in Sirohi and Barbari bucks, intending to establish reference norms for breeding soundness evaluation.</w:t>
      </w:r>
    </w:p>
    <w:p w:rsidR="00EB663A" w:rsidRDefault="007A1F0A" w:rsidP="00B557B7">
      <w:pPr>
        <w:pStyle w:val="NoSpacing"/>
        <w:numPr>
          <w:ilvl w:val="0"/>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rsidR="00EB663A" w:rsidRDefault="007A1F0A">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STUDY AREA</w:t>
      </w:r>
    </w:p>
    <w:p w:rsidR="00EB663A" w:rsidRDefault="007A1F0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experimental bu</w:t>
      </w:r>
      <w:r w:rsidR="005D2A19">
        <w:rPr>
          <w:rFonts w:ascii="Times New Roman" w:hAnsi="Times New Roman" w:cs="Times New Roman"/>
          <w:sz w:val="24"/>
          <w:szCs w:val="24"/>
        </w:rPr>
        <w:t>cks were maintained in the Deep-</w:t>
      </w:r>
      <w:r>
        <w:rPr>
          <w:rFonts w:ascii="Times New Roman" w:hAnsi="Times New Roman" w:cs="Times New Roman"/>
          <w:sz w:val="24"/>
          <w:szCs w:val="24"/>
        </w:rPr>
        <w:t>Frozen Semen Laboratory, College of Veterinary Sciences and Animal Husbandry, Acharya Narendra Deva University of agriculture and Technology, Kumarganj</w:t>
      </w:r>
      <w:r w:rsidR="004E086E">
        <w:rPr>
          <w:rFonts w:ascii="Times New Roman" w:hAnsi="Times New Roman" w:cs="Times New Roman"/>
          <w:sz w:val="24"/>
          <w:szCs w:val="24"/>
        </w:rPr>
        <w:t xml:space="preserve"> </w:t>
      </w:r>
      <w:r>
        <w:rPr>
          <w:rFonts w:ascii="Times New Roman" w:hAnsi="Times New Roman" w:cs="Times New Roman"/>
          <w:sz w:val="24"/>
          <w:szCs w:val="24"/>
        </w:rPr>
        <w:t xml:space="preserve">Ayodhya, Uttar Pradesh, India. </w:t>
      </w:r>
      <w:r w:rsidR="00707FCB" w:rsidRPr="00980E9A">
        <w:rPr>
          <w:rFonts w:ascii="Times New Roman" w:hAnsi="Times New Roman" w:cs="Times New Roman"/>
          <w:szCs w:val="22"/>
        </w:rPr>
        <w:t>The laboratory is located at latitude of 26° N and a longitude of 81° E, at an elevation of 98 meters above sea level.</w:t>
      </w:r>
    </w:p>
    <w:p w:rsidR="00EB663A" w:rsidRDefault="007A1F0A">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EXPERIMENTAL ANIMALS AND DATA COLLECTION</w:t>
      </w:r>
    </w:p>
    <w:p w:rsidR="00EB663A" w:rsidRDefault="007A1F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group of six male goats (4-5 years old), including </w:t>
      </w:r>
      <w:r w:rsidR="006C63E8">
        <w:rPr>
          <w:rFonts w:ascii="Times New Roman" w:eastAsia="Times New Roman" w:hAnsi="Times New Roman" w:cs="Times New Roman"/>
          <w:sz w:val="24"/>
          <w:szCs w:val="24"/>
        </w:rPr>
        <w:t xml:space="preserve">three Sirohi and three Barbari </w:t>
      </w:r>
      <w:r w:rsidR="006C63E8" w:rsidRPr="006C63E8">
        <w:rPr>
          <w:rFonts w:ascii="Times New Roman" w:eastAsia="Times New Roman" w:hAnsi="Times New Roman" w:cs="Times New Roman"/>
          <w:sz w:val="24"/>
          <w:szCs w:val="24"/>
          <w:highlight w:val="yellow"/>
        </w:rPr>
        <w:t>breeds were</w:t>
      </w:r>
      <w:r w:rsidR="006C63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selected for </w:t>
      </w:r>
      <w:r w:rsidR="003E37D2" w:rsidRPr="003E37D2">
        <w:rPr>
          <w:rFonts w:ascii="Times New Roman" w:eastAsia="Times New Roman" w:hAnsi="Times New Roman" w:cs="Times New Roman"/>
          <w:sz w:val="24"/>
          <w:szCs w:val="24"/>
          <w:highlight w:val="yellow"/>
        </w:rPr>
        <w:t>this</w:t>
      </w:r>
      <w:r>
        <w:rPr>
          <w:rFonts w:ascii="Times New Roman" w:eastAsia="Times New Roman" w:hAnsi="Times New Roman" w:cs="Times New Roman"/>
          <w:sz w:val="24"/>
          <w:szCs w:val="24"/>
        </w:rPr>
        <w:t xml:space="preserve"> study. A comprehensive evaluation of the experimental bucks' general physical health was conducted before to selection. A detailed examination of the testes and scrotum was performed to confirm the absence of abnormalities. The bucks were kept under consistent supervision and sanit</w:t>
      </w:r>
      <w:r w:rsidR="008A6EF0">
        <w:rPr>
          <w:rFonts w:ascii="Times New Roman" w:eastAsia="Times New Roman" w:hAnsi="Times New Roman" w:cs="Times New Roman"/>
          <w:sz w:val="24"/>
          <w:szCs w:val="24"/>
        </w:rPr>
        <w:t>ary circumstances. All selected</w:t>
      </w:r>
      <w:r>
        <w:rPr>
          <w:rFonts w:ascii="Times New Roman" w:eastAsia="Times New Roman" w:hAnsi="Times New Roman" w:cs="Times New Roman"/>
          <w:sz w:val="24"/>
          <w:szCs w:val="24"/>
        </w:rPr>
        <w:t xml:space="preserve"> bucks were reared in a semi-intensive management system and received deworming, immunization, and dipping in accordance with </w:t>
      </w:r>
      <w:r w:rsidR="003B2BD9">
        <w:rPr>
          <w:rFonts w:ascii="Times New Roman" w:eastAsia="Times New Roman" w:hAnsi="Times New Roman" w:cs="Times New Roman"/>
          <w:sz w:val="24"/>
          <w:szCs w:val="24"/>
        </w:rPr>
        <w:t>minimum standard protocol (</w:t>
      </w:r>
      <w:r>
        <w:rPr>
          <w:rFonts w:ascii="Times New Roman" w:eastAsia="Times New Roman" w:hAnsi="Times New Roman" w:cs="Times New Roman"/>
          <w:sz w:val="24"/>
          <w:szCs w:val="24"/>
        </w:rPr>
        <w:t>MSP</w:t>
      </w:r>
      <w:r w:rsidR="003B2B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requirements. The weight of each animal was recorded in kilograms every 15 days. The measurement of body weight was performed using a weighing scale, with the weight recorded in kilograms (kg). Scrotal circumference (SC) was measured using a tape measure to ascertain the maximum diameter of the testes and scrotum in centimeters (cm), following the application of pressure to firmly position the testes within the scrotum. The diameter and length of the testicles were measured in millimetres (mm) using a Vernier caliper </w:t>
      </w:r>
      <w:r w:rsidR="00BC24BF" w:rsidRPr="00BC24BF">
        <w:rPr>
          <w:rFonts w:ascii="Times New Roman" w:eastAsia="Times New Roman" w:hAnsi="Times New Roman" w:cs="Times New Roman"/>
          <w:sz w:val="24"/>
          <w:szCs w:val="24"/>
          <w:highlight w:val="yellow"/>
        </w:rPr>
        <w:t>according to</w:t>
      </w:r>
      <w:r w:rsidR="00BC24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Raji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w:t>
      </w:r>
      <w:r w:rsidR="00BC24BF">
        <w:rPr>
          <w:rFonts w:ascii="Times New Roman" w:eastAsia="Times New Roman" w:hAnsi="Times New Roman" w:cs="Times New Roman"/>
          <w:sz w:val="24"/>
          <w:szCs w:val="24"/>
        </w:rPr>
        <w:t>(</w:t>
      </w:r>
      <w:r>
        <w:rPr>
          <w:rFonts w:ascii="Times New Roman" w:eastAsia="Times New Roman" w:hAnsi="Times New Roman" w:cs="Times New Roman"/>
          <w:sz w:val="24"/>
          <w:szCs w:val="24"/>
        </w:rPr>
        <w:t>2008). Testicular volume was calculated using the formula TV = (TD</w:t>
      </w:r>
      <w:r w:rsidR="00BC24BF">
        <w:rPr>
          <w:rFonts w:ascii="Times New Roman" w:eastAsia="Times New Roman" w:hAnsi="Times New Roman" w:cs="Times New Roman"/>
          <w:sz w:val="24"/>
          <w:szCs w:val="24"/>
        </w:rPr>
        <w:t>)²</w:t>
      </w:r>
      <w:r>
        <w:rPr>
          <w:rFonts w:ascii="Times New Roman" w:eastAsia="Times New Roman" w:hAnsi="Times New Roman" w:cs="Times New Roman"/>
          <w:sz w:val="24"/>
          <w:szCs w:val="24"/>
        </w:rPr>
        <w:t xml:space="preserve"> x TL x 0.5, where TD represents testicular diameter and TL denotes testicular length. All measures were acquired simultaneously with the recording of body weight on the same day. Reproductive characteristics, namely scrotal circumference, right and left testicular length, right and left testicular circumference, and right and left testicular diameter, </w:t>
      </w:r>
      <w:r>
        <w:rPr>
          <w:rFonts w:ascii="Times New Roman" w:eastAsia="Times New Roman" w:hAnsi="Times New Roman" w:cs="Times New Roman"/>
          <w:sz w:val="24"/>
          <w:szCs w:val="24"/>
        </w:rPr>
        <w:lastRenderedPageBreak/>
        <w:t>were assessed at 15-day intervals, namely on the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15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30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45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60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and 75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days from November 2024 to March 2025.</w:t>
      </w:r>
    </w:p>
    <w:p w:rsidR="00EB663A" w:rsidRDefault="00EB663A">
      <w:pPr>
        <w:spacing w:after="0" w:line="360" w:lineRule="auto"/>
        <w:ind w:firstLine="720"/>
        <w:jc w:val="both"/>
        <w:rPr>
          <w:rFonts w:ascii="Times New Roman" w:eastAsia="Times New Roman" w:hAnsi="Times New Roman" w:cs="Times New Roman"/>
          <w:sz w:val="24"/>
          <w:szCs w:val="24"/>
        </w:rPr>
      </w:pPr>
    </w:p>
    <w:p w:rsidR="00EB663A" w:rsidRDefault="007A1F0A">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 SEMEN EVALUATION</w:t>
      </w:r>
    </w:p>
    <w:p w:rsidR="00EB663A" w:rsidRDefault="007A1F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Semen samples from all bucks (n=36) were taken fortnightly utilizing an artificial vagina at a temperature of 42°C. The semen samples were immediately evaluated for colour, volume, and concentration upon collection. The semen volume was quantified utilizing a graduated collecting tube, measured in milliliters. The sperm concentration of all samples was measured utilizing an Accucell photometer (IMV, France).</w:t>
      </w:r>
    </w:p>
    <w:p w:rsidR="00EB663A" w:rsidRDefault="00EB663A">
      <w:pPr>
        <w:spacing w:after="0" w:line="360" w:lineRule="auto"/>
        <w:ind w:firstLine="720"/>
        <w:jc w:val="both"/>
        <w:rPr>
          <w:rFonts w:ascii="Times New Roman" w:eastAsia="Times New Roman" w:hAnsi="Times New Roman" w:cs="Times New Roman"/>
          <w:sz w:val="24"/>
          <w:szCs w:val="24"/>
        </w:rPr>
      </w:pPr>
    </w:p>
    <w:p w:rsidR="00EB663A" w:rsidRDefault="007A1F0A">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 STATISTICAL ANALYSIS</w:t>
      </w:r>
    </w:p>
    <w:p w:rsidR="00EB663A" w:rsidRDefault="007A1F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were analyzed using Graph Pad Prism statistical analysis software (version 5) and presented as the mean ± standard error of the mean (S.E.M). Duncan's multiple range </w:t>
      </w:r>
      <w:r w:rsidR="00E23119">
        <w:rPr>
          <w:rFonts w:ascii="Times New Roman" w:eastAsia="Times New Roman" w:hAnsi="Times New Roman" w:cs="Times New Roman"/>
          <w:sz w:val="24"/>
          <w:szCs w:val="24"/>
        </w:rPr>
        <w:t>test</w:t>
      </w:r>
      <w:r>
        <w:rPr>
          <w:rFonts w:ascii="Times New Roman" w:eastAsia="Times New Roman" w:hAnsi="Times New Roman" w:cs="Times New Roman"/>
          <w:sz w:val="24"/>
          <w:szCs w:val="24"/>
        </w:rPr>
        <w:t xml:space="preserve"> </w:t>
      </w:r>
      <w:r w:rsidR="00E23119">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conducted to identify significant differences among the mean values. A Pearson correlation analysis was performed to investigate the relationship among different traits.</w:t>
      </w:r>
    </w:p>
    <w:p w:rsidR="00EB663A" w:rsidRDefault="00EB663A">
      <w:pPr>
        <w:spacing w:after="0" w:line="360" w:lineRule="auto"/>
        <w:ind w:firstLine="720"/>
        <w:jc w:val="both"/>
        <w:rPr>
          <w:rFonts w:ascii="Times New Roman" w:eastAsia="Times New Roman" w:hAnsi="Times New Roman" w:cs="Times New Roman"/>
          <w:sz w:val="24"/>
          <w:szCs w:val="24"/>
        </w:rPr>
      </w:pPr>
    </w:p>
    <w:p w:rsidR="00EB663A" w:rsidRDefault="007A1F0A" w:rsidP="00744A10">
      <w:pPr>
        <w:pStyle w:val="NoSpacing"/>
        <w:numPr>
          <w:ilvl w:val="0"/>
          <w:numId w:val="9"/>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rsidR="00EB663A" w:rsidRDefault="007A1F0A">
      <w:pPr>
        <w:pStyle w:val="NoSpacing"/>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The average values of body weight, scrotal circumference and other testicular measurements of individual bucks are presented in Table 1.</w:t>
      </w:r>
      <w:r>
        <w:rPr>
          <w:rFonts w:ascii="Times New Roman" w:eastAsia="Times New Roman" w:hAnsi="Times New Roman" w:cs="Times New Roman"/>
          <w:sz w:val="24"/>
          <w:szCs w:val="24"/>
        </w:rPr>
        <w:t xml:space="preserve">The overall average body weight of Sirohi and Barbari bucks was 50.42±1.58 kg and 35.47±0.73 kg, respectively. The scrotal circumference of Sirohi bucks was 28.49±0.58 cm, while it for Barbari bucks was 26.73±0.77 cm. Alam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(2024) documented lower body weight in Sirohi and Jamnapari bucks. In a comparable research, Kabiraj</w:t>
      </w:r>
      <w:r w:rsidR="00235399">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(2011) reported that the average body weight of Black Bengal goats was 27.81±0.46 kg, which is considerably lower than the results of the current study. Furthermore, Alam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(2024) indicated a reduced scrotal circumference in Sirohi and Jamnapari bucks. Numerous factors may influence this, including breed and sex variations, the physical condition of the chosen animals, agro-climatic circumstances, nutritional status, housing, illness prevalence, and other management practices. It is important to acknowledge that scrotal circumference may significantly diminish due to weight reduction and seasonal variations. In dairy goat breeds above 40 kg in weight, a scrotal circumference of 25 cm or greater is preferred (Etim, 2017). The disparities may be ascribed to the greater body proportions </w:t>
      </w:r>
      <w:r>
        <w:rPr>
          <w:rFonts w:ascii="Times New Roman" w:eastAsia="Times New Roman" w:hAnsi="Times New Roman" w:cs="Times New Roman"/>
          <w:sz w:val="24"/>
          <w:szCs w:val="24"/>
        </w:rPr>
        <w:lastRenderedPageBreak/>
        <w:t xml:space="preserve">of Sirohi bucks relative to Barbari bucks. Kadam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(2020) reported that the mean scrotal circumference of adult Beetal Bucks was 27.35±0.57 cm. This finding aligns with the results of the present study. Breed differences, post-weaning feed level, contemporary group/feed level, age of dam, and covariates such as age, weight, and height of bucks may have contributed to this phenomenon (Bourdon </w:t>
      </w:r>
      <w:r w:rsidR="00FC0A39" w:rsidRPr="00FC0A39">
        <w:rPr>
          <w:rFonts w:ascii="Times New Roman" w:eastAsia="Times New Roman" w:hAnsi="Times New Roman" w:cs="Times New Roman"/>
          <w:sz w:val="24"/>
          <w:szCs w:val="24"/>
          <w:highlight w:val="yellow"/>
        </w:rPr>
        <w:t>&amp;</w:t>
      </w:r>
      <w:r>
        <w:rPr>
          <w:rFonts w:ascii="Times New Roman" w:eastAsia="Times New Roman" w:hAnsi="Times New Roman" w:cs="Times New Roman"/>
          <w:sz w:val="24"/>
          <w:szCs w:val="24"/>
        </w:rPr>
        <w:t xml:space="preserve"> Brinks, 1986). Similar findings regarding breed differences have been documented in goats (Raji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2008) and cattle (Addass, 2011).</w:t>
      </w:r>
    </w:p>
    <w:p w:rsidR="00EB663A" w:rsidRDefault="007A1F0A">
      <w:pPr>
        <w:pStyle w:val="NoSpacing"/>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average values of right testicular length were 12.13±0.13 and 10.71±0.30 cm, whereas the average values of left testicular length were 12.78±0.12 and 11.09±0.38 in Sirohi and Barbari bucks, respectively. These findings are consistent with recent reports (Bhoi </w:t>
      </w:r>
      <w:r w:rsidRPr="00E23119">
        <w:rPr>
          <w:rFonts w:ascii="Times New Roman" w:hAnsi="Times New Roman" w:cs="Times New Roman"/>
          <w:i/>
          <w:iCs/>
          <w:sz w:val="24"/>
          <w:szCs w:val="24"/>
          <w:highlight w:val="yellow"/>
        </w:rPr>
        <w:t>et al.,</w:t>
      </w:r>
      <w:r>
        <w:rPr>
          <w:rFonts w:ascii="Times New Roman" w:hAnsi="Times New Roman" w:cs="Times New Roman"/>
          <w:sz w:val="24"/>
          <w:szCs w:val="24"/>
        </w:rPr>
        <w:t xml:space="preserve"> 2025). However, they differ from other studies on nondescript bucks, which reported larger sizes for both right and left testicles (Khan </w:t>
      </w:r>
      <w:r>
        <w:rPr>
          <w:rFonts w:ascii="Times New Roman" w:hAnsi="Times New Roman" w:cs="Times New Roman"/>
          <w:i/>
          <w:iCs/>
          <w:sz w:val="24"/>
          <w:szCs w:val="24"/>
        </w:rPr>
        <w:t>et al.,</w:t>
      </w:r>
      <w:r>
        <w:rPr>
          <w:rFonts w:ascii="Times New Roman" w:hAnsi="Times New Roman" w:cs="Times New Roman"/>
          <w:sz w:val="24"/>
          <w:szCs w:val="24"/>
        </w:rPr>
        <w:t xml:space="preserve"> 2007). In contrast, smaller measurements for right and left testicular lengths of 8.01 ± 0.22 cm and 8.14 ± 0.23 cm, respectively, were reported in Surti bucks (Chaudhari </w:t>
      </w:r>
      <w:r>
        <w:rPr>
          <w:rFonts w:ascii="Times New Roman" w:hAnsi="Times New Roman" w:cs="Times New Roman"/>
          <w:i/>
          <w:iCs/>
          <w:sz w:val="24"/>
          <w:szCs w:val="24"/>
        </w:rPr>
        <w:t>et al.,</w:t>
      </w:r>
      <w:r>
        <w:rPr>
          <w:rFonts w:ascii="Times New Roman" w:hAnsi="Times New Roman" w:cs="Times New Roman"/>
          <w:sz w:val="24"/>
          <w:szCs w:val="24"/>
        </w:rPr>
        <w:t xml:space="preserve"> 2018).</w:t>
      </w:r>
    </w:p>
    <w:p w:rsidR="00EB663A" w:rsidRDefault="007A1F0A">
      <w:pPr>
        <w:pStyle w:val="NoSpacing"/>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pooled values for the right testicular diameter of Sirohi and Barbari bucks were 6.139±0.12 cm and 5.81±0.15 cm, respectively. The corresponding values for the left testicular diameter of Sirohi and Barbari bucks were 6.167±0.12 cm and 5.95±0.15 cm, respectively. However, Sahi </w:t>
      </w:r>
      <w:r>
        <w:rPr>
          <w:rFonts w:ascii="Times New Roman" w:hAnsi="Times New Roman" w:cs="Times New Roman"/>
          <w:i/>
          <w:iCs/>
          <w:sz w:val="24"/>
          <w:szCs w:val="24"/>
        </w:rPr>
        <w:t>et al.</w:t>
      </w:r>
      <w:r>
        <w:rPr>
          <w:rFonts w:ascii="Times New Roman" w:hAnsi="Times New Roman" w:cs="Times New Roman"/>
          <w:sz w:val="24"/>
          <w:szCs w:val="24"/>
        </w:rPr>
        <w:t xml:space="preserve"> (2019) reported higher testicular diameter values of 6.04±1.44 cm in Algerian Indigenous bucks compared to the present study. El-Hamid </w:t>
      </w:r>
      <w:r>
        <w:rPr>
          <w:rFonts w:ascii="Times New Roman" w:hAnsi="Times New Roman" w:cs="Times New Roman"/>
          <w:i/>
          <w:iCs/>
          <w:sz w:val="24"/>
          <w:szCs w:val="24"/>
        </w:rPr>
        <w:t>et al.</w:t>
      </w:r>
      <w:r>
        <w:rPr>
          <w:rFonts w:ascii="Times New Roman" w:hAnsi="Times New Roman" w:cs="Times New Roman"/>
          <w:sz w:val="24"/>
          <w:szCs w:val="24"/>
        </w:rPr>
        <w:t xml:space="preserve"> (2024) documented a significantly higher testicular diameter of 12.9±0.7 cm in Egyptian crossbred bucks, which may be attributed to breed variations. In contrast, Patel </w:t>
      </w:r>
      <w:r>
        <w:rPr>
          <w:rFonts w:ascii="Times New Roman" w:hAnsi="Times New Roman" w:cs="Times New Roman"/>
          <w:i/>
          <w:iCs/>
          <w:sz w:val="24"/>
          <w:szCs w:val="24"/>
        </w:rPr>
        <w:t>et al.</w:t>
      </w:r>
      <w:r>
        <w:rPr>
          <w:rFonts w:ascii="Times New Roman" w:hAnsi="Times New Roman" w:cs="Times New Roman"/>
          <w:sz w:val="24"/>
          <w:szCs w:val="24"/>
        </w:rPr>
        <w:t xml:space="preserve"> (2021) found smaller testicular diameters of 3.31±0.05 cm and 3.43±0.06 cm for the right and left testicles, respectively, while Singh </w:t>
      </w:r>
      <w:r>
        <w:rPr>
          <w:rFonts w:ascii="Times New Roman" w:hAnsi="Times New Roman" w:cs="Times New Roman"/>
          <w:i/>
          <w:iCs/>
          <w:sz w:val="24"/>
          <w:szCs w:val="24"/>
        </w:rPr>
        <w:t>et al.</w:t>
      </w:r>
      <w:r>
        <w:rPr>
          <w:rFonts w:ascii="Times New Roman" w:hAnsi="Times New Roman" w:cs="Times New Roman"/>
          <w:sz w:val="24"/>
          <w:szCs w:val="24"/>
        </w:rPr>
        <w:t xml:space="preserve"> (2022) reported values of 3.23±0.05 cm and 3.39±0.06 cm for the right and left testicles, respectively, in slaughtered bucks of different breeds. The average semen volume recorded was 1.072±0.09 mL in Sirohi bucks and 0.72±0.04 mL in Barbari bucks. Variations in semen volume among different breeds have also been noted in goats (Raji </w:t>
      </w:r>
      <w:r>
        <w:rPr>
          <w:rFonts w:ascii="Times New Roman" w:hAnsi="Times New Roman" w:cs="Times New Roman"/>
          <w:i/>
          <w:iCs/>
          <w:sz w:val="24"/>
          <w:szCs w:val="24"/>
        </w:rPr>
        <w:t>et al.,</w:t>
      </w:r>
      <w:r>
        <w:rPr>
          <w:rFonts w:ascii="Times New Roman" w:hAnsi="Times New Roman" w:cs="Times New Roman"/>
          <w:sz w:val="24"/>
          <w:szCs w:val="24"/>
        </w:rPr>
        <w:t xml:space="preserve"> 2008). The higher semen volume in Sirohi goats may be attributed to their larger scrotal circumferences compared to those of Barbari bucks (Alam </w:t>
      </w:r>
      <w:r>
        <w:rPr>
          <w:rFonts w:ascii="Times New Roman" w:hAnsi="Times New Roman" w:cs="Times New Roman"/>
          <w:i/>
          <w:iCs/>
          <w:sz w:val="24"/>
          <w:szCs w:val="24"/>
        </w:rPr>
        <w:t>et al.,</w:t>
      </w:r>
      <w:r w:rsidR="007C3E83">
        <w:rPr>
          <w:rFonts w:ascii="Times New Roman" w:hAnsi="Times New Roman" w:cs="Times New Roman"/>
          <w:sz w:val="24"/>
          <w:szCs w:val="24"/>
        </w:rPr>
        <w:t xml:space="preserve"> 2024</w:t>
      </w:r>
      <w:r>
        <w:rPr>
          <w:rFonts w:ascii="Times New Roman" w:hAnsi="Times New Roman" w:cs="Times New Roman"/>
          <w:sz w:val="24"/>
          <w:szCs w:val="24"/>
        </w:rPr>
        <w:t>). Kabiraj</w:t>
      </w:r>
      <w:r w:rsidR="007C3E83">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(2011) found that Black Bengal bucks exhibited a lower semen volume, ranging from 0.32 to 0.68 mL. Several factors influence semen production, including age, sexual maturity, nutritional status, overall health, hormonal balance, the condition of reproductive organs, and seasonal variations (Karagiannidis </w:t>
      </w:r>
      <w:r>
        <w:rPr>
          <w:rFonts w:ascii="Times New Roman" w:hAnsi="Times New Roman" w:cs="Times New Roman"/>
          <w:i/>
          <w:iCs/>
          <w:sz w:val="24"/>
          <w:szCs w:val="24"/>
        </w:rPr>
        <w:t>et al.,</w:t>
      </w:r>
      <w:r>
        <w:rPr>
          <w:rFonts w:ascii="Times New Roman" w:hAnsi="Times New Roman" w:cs="Times New Roman"/>
          <w:sz w:val="24"/>
          <w:szCs w:val="24"/>
        </w:rPr>
        <w:t xml:space="preserve"> 2000).</w:t>
      </w:r>
    </w:p>
    <w:p w:rsidR="00EB663A" w:rsidRDefault="007A1F0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average sperm concentration per mL was 2818±18 million/mL in Sirohi bucks and 3331±190.60 million/mL in Barbari bucks. The findings of this study align closely with those of Karim (2008), who reported an average sperm concentration ranging from 2.75±0.28 to 3.24±0.37 billion/mL in black Bengal bucks. In contrast, Khan (1999) reported an average sperm concentration of 3777.93±142.76 million/mL, which is higher than the results of the current study. Sperm concentration may vary due to differences in age, breed, collection frequency, feeding regimen, and climatic conditions (Leon </w:t>
      </w:r>
      <w:r>
        <w:rPr>
          <w:rFonts w:ascii="Times New Roman" w:hAnsi="Times New Roman" w:cs="Times New Roman"/>
          <w:i/>
          <w:iCs/>
          <w:sz w:val="24"/>
          <w:szCs w:val="24"/>
        </w:rPr>
        <w:t>et al.,</w:t>
      </w:r>
      <w:r>
        <w:rPr>
          <w:rFonts w:ascii="Times New Roman" w:hAnsi="Times New Roman" w:cs="Times New Roman"/>
          <w:sz w:val="24"/>
          <w:szCs w:val="24"/>
        </w:rPr>
        <w:t xml:space="preserve"> 1991; Sharma </w:t>
      </w:r>
      <w:r>
        <w:rPr>
          <w:rFonts w:ascii="Times New Roman" w:hAnsi="Times New Roman" w:cs="Times New Roman"/>
          <w:i/>
          <w:iCs/>
          <w:sz w:val="24"/>
          <w:szCs w:val="24"/>
        </w:rPr>
        <w:t>et al.,</w:t>
      </w:r>
      <w:r>
        <w:rPr>
          <w:rFonts w:ascii="Times New Roman" w:hAnsi="Times New Roman" w:cs="Times New Roman"/>
          <w:sz w:val="24"/>
          <w:szCs w:val="24"/>
        </w:rPr>
        <w:t xml:space="preserve"> 1991).</w:t>
      </w:r>
    </w:p>
    <w:p w:rsidR="00EB663A" w:rsidRDefault="007A1F0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correlation coefficients (r) among body weight, scrotal circumference, testicular length, testicular diameter, testicular volume, ejaculate volume, and total sperm output per ejaculate in Sirohi and Barbari bucks are presented in Tables 2 and 3. In the Sirohi breed, a significant correlation was found between body weight and scrotal circumference (r=0.876, P=.01), as well as between body weight and ejaculate volume (r=0.635, P=.01). Furthermore, scrotal circumference showed a significant positive correlation with testicular length (both right and left) (r=0.582 &amp; 0.896, P=.01), testicular diameter (both right and left) (r=0.501 &amp; 0.550, P=.05), and testicular volume (r=0.643, P=.01). The results of this study are consistent with those of Kabiraj</w:t>
      </w:r>
      <w:r>
        <w:rPr>
          <w:rFonts w:ascii="Times New Roman" w:hAnsi="Times New Roman" w:cs="Times New Roman"/>
          <w:i/>
          <w:iCs/>
          <w:sz w:val="24"/>
          <w:szCs w:val="24"/>
        </w:rPr>
        <w:t>et al.</w:t>
      </w:r>
      <w:r>
        <w:rPr>
          <w:rFonts w:ascii="Times New Roman" w:hAnsi="Times New Roman" w:cs="Times New Roman"/>
          <w:sz w:val="24"/>
          <w:szCs w:val="24"/>
        </w:rPr>
        <w:t xml:space="preserve"> (2011) and Alam </w:t>
      </w:r>
      <w:r>
        <w:rPr>
          <w:rFonts w:ascii="Times New Roman" w:hAnsi="Times New Roman" w:cs="Times New Roman"/>
          <w:i/>
          <w:iCs/>
          <w:sz w:val="24"/>
          <w:szCs w:val="24"/>
        </w:rPr>
        <w:t>et al.</w:t>
      </w:r>
      <w:r>
        <w:rPr>
          <w:rFonts w:ascii="Times New Roman" w:hAnsi="Times New Roman" w:cs="Times New Roman"/>
          <w:sz w:val="24"/>
          <w:szCs w:val="24"/>
        </w:rPr>
        <w:t xml:space="preserve"> (2024), which also reported significant correlation coefficients among body weight, scrotal circumference, testicular length, and ejaculate volume. Moreover, Fonseca </w:t>
      </w:r>
      <w:r>
        <w:rPr>
          <w:rFonts w:ascii="Times New Roman" w:hAnsi="Times New Roman" w:cs="Times New Roman"/>
          <w:i/>
          <w:iCs/>
          <w:sz w:val="24"/>
          <w:szCs w:val="24"/>
        </w:rPr>
        <w:t>et al.</w:t>
      </w:r>
      <w:r>
        <w:rPr>
          <w:rFonts w:ascii="Times New Roman" w:hAnsi="Times New Roman" w:cs="Times New Roman"/>
          <w:sz w:val="24"/>
          <w:szCs w:val="24"/>
        </w:rPr>
        <w:t xml:space="preserve"> (2021) found a statistically significant positive association (P=.01) between scrotal circumference and body weight (r=0.66) in Saanen goats in Brazil. In addition, A strong negative correlation was observed between ejaculate volume and sperm concentration per milliliter (r=-0.763, P=.01). Moreover, Alam </w:t>
      </w:r>
      <w:r>
        <w:rPr>
          <w:rFonts w:ascii="Times New Roman" w:hAnsi="Times New Roman" w:cs="Times New Roman"/>
          <w:i/>
          <w:iCs/>
          <w:sz w:val="24"/>
          <w:szCs w:val="24"/>
        </w:rPr>
        <w:t>et al.</w:t>
      </w:r>
      <w:r>
        <w:rPr>
          <w:rFonts w:ascii="Times New Roman" w:hAnsi="Times New Roman" w:cs="Times New Roman"/>
          <w:sz w:val="24"/>
          <w:szCs w:val="24"/>
        </w:rPr>
        <w:t xml:space="preserve"> (2024) reported similar findings, indicating a negative correlation between ejaculate volume and sperm concentration in Sirohi and Jamnapari goat breeds. The Barbari breed also showed a significant correlation between body weight and scrotal circumference, with a correlation coefficient of r=0.947 (P=.01). In this breed, scrotal circumference demonstrated a highly significant positive correlation with testicular length (both right and left) (r=0.957 &amp; 0.980, P=.01), testicular diameter (both right and left) (r=0.919 for both, P=.05), and testicular volume (r=0.937, P=.01) (Table 3). Alam </w:t>
      </w:r>
      <w:r>
        <w:rPr>
          <w:rFonts w:ascii="Times New Roman" w:hAnsi="Times New Roman" w:cs="Times New Roman"/>
          <w:i/>
          <w:iCs/>
          <w:sz w:val="24"/>
          <w:szCs w:val="24"/>
        </w:rPr>
        <w:t>et al.</w:t>
      </w:r>
      <w:r w:rsidR="00393E07">
        <w:rPr>
          <w:rFonts w:ascii="Times New Roman" w:hAnsi="Times New Roman" w:cs="Times New Roman"/>
          <w:sz w:val="24"/>
          <w:szCs w:val="24"/>
        </w:rPr>
        <w:t xml:space="preserve"> (2024</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showed </w:t>
      </w:r>
      <w:r>
        <w:rPr>
          <w:rFonts w:ascii="Times New Roman" w:hAnsi="Times New Roman" w:cs="Times New Roman"/>
          <w:sz w:val="24"/>
          <w:szCs w:val="24"/>
        </w:rPr>
        <w:t xml:space="preserve">substantial positive correlations (P=.01) among various factors, including body weight, scrotal circumference, testicular length, testicular diameter, and testicular volume in the Sirohi and Jamnapari goat breeds in India. Additionally, a negative correlation was identified between ejaculate volume and sperm concentration per milliliter (r=-0.400). While scrotal circumference </w:t>
      </w:r>
      <w:r>
        <w:rPr>
          <w:rFonts w:ascii="Times New Roman" w:hAnsi="Times New Roman" w:cs="Times New Roman"/>
          <w:sz w:val="24"/>
          <w:szCs w:val="24"/>
        </w:rPr>
        <w:lastRenderedPageBreak/>
        <w:t xml:space="preserve">and body weight showed both negative and positive correlations with several semen characteristics, these correlations were not statistically significant, as reported by Pratibha </w:t>
      </w:r>
      <w:r>
        <w:rPr>
          <w:rFonts w:ascii="Times New Roman" w:hAnsi="Times New Roman" w:cs="Times New Roman"/>
          <w:i/>
          <w:iCs/>
          <w:sz w:val="24"/>
          <w:szCs w:val="24"/>
        </w:rPr>
        <w:t>et al.</w:t>
      </w:r>
      <w:r>
        <w:rPr>
          <w:rFonts w:ascii="Times New Roman" w:hAnsi="Times New Roman" w:cs="Times New Roman"/>
          <w:sz w:val="24"/>
          <w:szCs w:val="24"/>
        </w:rPr>
        <w:t xml:space="preserve"> (2019). Testicular dimensions have been found to have a significant correlation with semen volume and concentration (Kabiraj</w:t>
      </w:r>
      <w:r w:rsidR="0005252D">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2011; Pant </w:t>
      </w:r>
      <w:r>
        <w:rPr>
          <w:rFonts w:ascii="Times New Roman" w:hAnsi="Times New Roman" w:cs="Times New Roman"/>
          <w:i/>
          <w:iCs/>
          <w:sz w:val="24"/>
          <w:szCs w:val="24"/>
        </w:rPr>
        <w:t>et al.,</w:t>
      </w:r>
      <w:r>
        <w:rPr>
          <w:rFonts w:ascii="Times New Roman" w:hAnsi="Times New Roman" w:cs="Times New Roman"/>
          <w:sz w:val="24"/>
          <w:szCs w:val="24"/>
        </w:rPr>
        <w:t xml:space="preserve"> 2003). Moreover, Aliyu </w:t>
      </w:r>
      <w:r>
        <w:rPr>
          <w:rFonts w:ascii="Times New Roman" w:hAnsi="Times New Roman" w:cs="Times New Roman"/>
          <w:i/>
          <w:iCs/>
          <w:sz w:val="24"/>
          <w:szCs w:val="24"/>
        </w:rPr>
        <w:t>et al</w:t>
      </w:r>
      <w:r>
        <w:rPr>
          <w:rFonts w:ascii="Times New Roman" w:hAnsi="Times New Roman" w:cs="Times New Roman"/>
          <w:sz w:val="24"/>
          <w:szCs w:val="24"/>
        </w:rPr>
        <w:t>. (2016) established a positive association between body weight, scrotal circumference, and various semen characteristics, including semen color, volume, concentration, and sperm motility.</w:t>
      </w:r>
    </w:p>
    <w:p w:rsidR="00EB663A" w:rsidRDefault="00EB663A">
      <w:pPr>
        <w:pStyle w:val="NoSpacing"/>
        <w:spacing w:line="360" w:lineRule="auto"/>
        <w:ind w:firstLine="720"/>
        <w:jc w:val="both"/>
        <w:rPr>
          <w:rFonts w:ascii="Times New Roman" w:hAnsi="Times New Roman" w:cs="Times New Roman"/>
          <w:b/>
          <w:bCs/>
          <w:sz w:val="24"/>
          <w:szCs w:val="24"/>
        </w:rPr>
      </w:pPr>
    </w:p>
    <w:p w:rsidR="00EB663A" w:rsidRDefault="007A1F0A">
      <w:pPr>
        <w:pStyle w:val="NoSpacing"/>
        <w:numPr>
          <w:ilvl w:val="0"/>
          <w:numId w:val="1"/>
        </w:num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CONCLUSIONS</w:t>
      </w:r>
    </w:p>
    <w:p w:rsidR="00EB663A" w:rsidRPr="005D2A19" w:rsidRDefault="005D2A19" w:rsidP="005D2A19">
      <w:pPr>
        <w:pStyle w:val="NoSpacing"/>
        <w:spacing w:line="360" w:lineRule="auto"/>
        <w:ind w:firstLine="720"/>
        <w:jc w:val="both"/>
        <w:rPr>
          <w:rFonts w:ascii="Times New Roman" w:hAnsi="Times New Roman" w:cs="Times New Roman"/>
          <w:sz w:val="24"/>
          <w:szCs w:val="22"/>
        </w:rPr>
      </w:pPr>
      <w:r w:rsidRPr="00AE609B">
        <w:rPr>
          <w:rFonts w:ascii="Times New Roman" w:hAnsi="Times New Roman" w:cs="Times New Roman"/>
          <w:sz w:val="24"/>
          <w:szCs w:val="22"/>
          <w:highlight w:val="yellow"/>
        </w:rPr>
        <w:t xml:space="preserve">This study confirms that testicular biometry, strongly correlated with body weight, is a reliable indicator of reproductive potential in breeding bucks. Semen parameters ejaculate volume and sperm concentration also showed significant associations with scrotal circumference and testicular dimensions (P = .01). Across both breeds, the left testis consistently exhibited larger dimensions than the right. These findings support the use of scrotal circumference, testicular length, and diameter as practical selection criteria for breeding, given their link to higher sperm output (Brito </w:t>
      </w:r>
      <w:r w:rsidRPr="00AE609B">
        <w:rPr>
          <w:rFonts w:ascii="Times New Roman" w:hAnsi="Times New Roman" w:cs="Times New Roman"/>
          <w:i/>
          <w:iCs/>
          <w:sz w:val="24"/>
          <w:szCs w:val="22"/>
          <w:highlight w:val="yellow"/>
        </w:rPr>
        <w:t>et al.,</w:t>
      </w:r>
      <w:r w:rsidRPr="00AE609B">
        <w:rPr>
          <w:rFonts w:ascii="Times New Roman" w:hAnsi="Times New Roman" w:cs="Times New Roman"/>
          <w:sz w:val="24"/>
          <w:szCs w:val="22"/>
          <w:highlight w:val="yellow"/>
        </w:rPr>
        <w:t xml:space="preserve"> 2004). Additionally, males with larger testes may produce daughters with earlier puberty onset and enhanced ovulatory performance (Soderquist and Hulten, 2006). Further research is recommended to validate these associations across larger populations and diverse breeds.</w:t>
      </w:r>
    </w:p>
    <w:p w:rsidR="00EB663A" w:rsidRDefault="007A1F0A">
      <w:pPr>
        <w:pStyle w:val="NoSpacing"/>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COMPETING INTERESTS </w:t>
      </w:r>
    </w:p>
    <w:p w:rsidR="00EB663A" w:rsidRDefault="007A1F0A">
      <w:pPr>
        <w:pStyle w:val="NoSpacing"/>
        <w:spacing w:line="360" w:lineRule="auto"/>
        <w:jc w:val="both"/>
        <w:rPr>
          <w:rFonts w:ascii="Times New Roman" w:hAnsi="Times New Roman" w:cs="Times New Roman"/>
          <w:sz w:val="24"/>
          <w:szCs w:val="22"/>
        </w:rPr>
      </w:pPr>
      <w:r>
        <w:rPr>
          <w:rFonts w:ascii="Times New Roman" w:hAnsi="Times New Roman" w:cs="Times New Roman"/>
          <w:sz w:val="24"/>
          <w:szCs w:val="22"/>
        </w:rPr>
        <w:t>The authors declare that they have no competing interest with this manuscript.</w:t>
      </w:r>
    </w:p>
    <w:p w:rsidR="00EB663A" w:rsidRDefault="00EB663A">
      <w:pPr>
        <w:pStyle w:val="NoSpacing"/>
        <w:spacing w:line="276" w:lineRule="auto"/>
        <w:jc w:val="both"/>
        <w:rPr>
          <w:rFonts w:ascii="Times New Roman" w:hAnsi="Times New Roman" w:cs="Times New Roman"/>
          <w:b/>
          <w:bCs/>
          <w:sz w:val="24"/>
          <w:szCs w:val="24"/>
        </w:rPr>
      </w:pPr>
    </w:p>
    <w:p w:rsidR="00416EB1" w:rsidRPr="00416EB1" w:rsidRDefault="00416EB1">
      <w:pPr>
        <w:pStyle w:val="NoSpacing"/>
        <w:spacing w:line="276" w:lineRule="auto"/>
        <w:jc w:val="both"/>
        <w:rPr>
          <w:rFonts w:ascii="Times New Roman" w:hAnsi="Times New Roman" w:cs="Times New Roman"/>
          <w:b/>
          <w:bCs/>
          <w:sz w:val="24"/>
          <w:szCs w:val="24"/>
          <w:highlight w:val="yellow"/>
        </w:rPr>
      </w:pPr>
      <w:bookmarkStart w:id="1" w:name="_GoBack"/>
      <w:bookmarkEnd w:id="1"/>
      <w:r w:rsidRPr="00416EB1">
        <w:rPr>
          <w:rFonts w:ascii="Times New Roman" w:hAnsi="Times New Roman" w:cs="Times New Roman"/>
          <w:b/>
          <w:bCs/>
          <w:sz w:val="24"/>
          <w:szCs w:val="24"/>
          <w:highlight w:val="yellow"/>
        </w:rPr>
        <w:t xml:space="preserve">DISCLAIMER (ARTIFICIAL INTELLIGENCE)  </w:t>
      </w:r>
    </w:p>
    <w:p w:rsidR="00416EB1" w:rsidRPr="00416EB1" w:rsidRDefault="00416EB1" w:rsidP="00416EB1">
      <w:pPr>
        <w:pStyle w:val="NoSpacing"/>
        <w:spacing w:line="276" w:lineRule="auto"/>
        <w:jc w:val="both"/>
        <w:rPr>
          <w:rFonts w:ascii="Times New Roman" w:hAnsi="Times New Roman" w:cs="Times New Roman"/>
          <w:sz w:val="24"/>
          <w:szCs w:val="24"/>
        </w:rPr>
      </w:pPr>
      <w:r w:rsidRPr="00416EB1">
        <w:rPr>
          <w:rFonts w:ascii="Times New Roman" w:hAnsi="Times New Roman" w:cs="Times New Roman"/>
          <w:sz w:val="24"/>
          <w:szCs w:val="24"/>
        </w:rPr>
        <w:t xml:space="preserve">The authors assert that no generative AI technologies, such as Large Language Models (like Chat GPT) or text-to-image </w:t>
      </w:r>
      <w:r w:rsidRPr="00FA62C7">
        <w:rPr>
          <w:rFonts w:ascii="Times New Roman" w:hAnsi="Times New Roman" w:cs="Times New Roman"/>
          <w:sz w:val="24"/>
          <w:szCs w:val="24"/>
        </w:rPr>
        <w:t>generators</w:t>
      </w:r>
      <w:r w:rsidRPr="00416EB1">
        <w:rPr>
          <w:rFonts w:ascii="Times New Roman" w:hAnsi="Times New Roman" w:cs="Times New Roman"/>
          <w:sz w:val="24"/>
          <w:szCs w:val="24"/>
        </w:rPr>
        <w:t xml:space="preserve"> were employed in the writing or editing of this manuscript.</w:t>
      </w:r>
    </w:p>
    <w:p w:rsidR="00416EB1" w:rsidRDefault="00416EB1">
      <w:pPr>
        <w:pStyle w:val="NoSpacing"/>
        <w:spacing w:line="276" w:lineRule="auto"/>
        <w:jc w:val="both"/>
        <w:rPr>
          <w:rFonts w:ascii="Times New Roman" w:hAnsi="Times New Roman" w:cs="Times New Roman"/>
          <w:b/>
          <w:bCs/>
          <w:sz w:val="24"/>
          <w:szCs w:val="24"/>
        </w:rPr>
      </w:pPr>
    </w:p>
    <w:p w:rsidR="00EB663A" w:rsidRDefault="00EB663A">
      <w:pPr>
        <w:pStyle w:val="NoSpacing"/>
        <w:spacing w:line="276" w:lineRule="auto"/>
        <w:jc w:val="both"/>
        <w:rPr>
          <w:rFonts w:ascii="Times New Roman" w:hAnsi="Times New Roman" w:cs="Times New Roman"/>
          <w:b/>
          <w:bCs/>
          <w:sz w:val="24"/>
          <w:szCs w:val="24"/>
        </w:rPr>
      </w:pPr>
    </w:p>
    <w:p w:rsidR="00EB663A" w:rsidRDefault="007A1F0A">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EB663A" w:rsidRDefault="00EB663A">
      <w:pPr>
        <w:pStyle w:val="NoSpacing"/>
        <w:spacing w:line="276" w:lineRule="auto"/>
        <w:jc w:val="both"/>
        <w:rPr>
          <w:rFonts w:ascii="Times New Roman" w:hAnsi="Times New Roman" w:cs="Times New Roman"/>
          <w:sz w:val="24"/>
          <w:szCs w:val="24"/>
        </w:rPr>
      </w:pPr>
    </w:p>
    <w:p w:rsidR="00E47C7A" w:rsidRDefault="00E47C7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Acharya, R. M., &amp; Bhattacharyya, N. K. (1992). Status of small ruminant production. In </w:t>
      </w:r>
      <w:r>
        <w:rPr>
          <w:rFonts w:ascii="Times New Roman" w:hAnsi="Times New Roman" w:cs="Times New Roman"/>
          <w:i/>
          <w:iCs/>
          <w:sz w:val="24"/>
          <w:szCs w:val="24"/>
        </w:rPr>
        <w:t>V</w:t>
      </w:r>
      <w:r>
        <w:rPr>
          <w:rFonts w:ascii="Times New Roman" w:hAnsi="Times New Roman" w:cs="Times New Roman"/>
          <w:i/>
          <w:iCs/>
          <w:sz w:val="24"/>
          <w:szCs w:val="24"/>
          <w:vertAlign w:val="superscript"/>
        </w:rPr>
        <w:t xml:space="preserve">th </w:t>
      </w:r>
      <w:r>
        <w:rPr>
          <w:rFonts w:ascii="Times New Roman" w:hAnsi="Times New Roman" w:cs="Times New Roman"/>
          <w:i/>
          <w:iCs/>
          <w:sz w:val="24"/>
          <w:szCs w:val="24"/>
        </w:rPr>
        <w:t>International Conference on Goats, New Delhi, India</w:t>
      </w:r>
      <w:r>
        <w:rPr>
          <w:rFonts w:ascii="Times New Roman" w:hAnsi="Times New Roman" w:cs="Times New Roman"/>
          <w:sz w:val="24"/>
          <w:szCs w:val="24"/>
        </w:rPr>
        <w:t>.</w:t>
      </w:r>
    </w:p>
    <w:p w:rsidR="00E47C7A" w:rsidRDefault="00E47C7A">
      <w:pPr>
        <w:pStyle w:val="NoSpacing"/>
        <w:spacing w:line="276" w:lineRule="auto"/>
        <w:jc w:val="both"/>
        <w:rPr>
          <w:rFonts w:ascii="Times New Roman" w:hAnsi="Times New Roman" w:cs="Times New Roman"/>
          <w:sz w:val="24"/>
          <w:szCs w:val="24"/>
        </w:rPr>
      </w:pPr>
    </w:p>
    <w:p w:rsidR="00E47C7A" w:rsidRDefault="00E47C7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Addass, P. A. (2011). Genotype and seasonal variations in testes and paired epididymal sperm production among indigenous bull cattle in Mubi Adamawa State, Nigeria. </w:t>
      </w:r>
      <w:r>
        <w:rPr>
          <w:rFonts w:ascii="Times New Roman" w:hAnsi="Times New Roman" w:cs="Times New Roman"/>
          <w:i/>
          <w:iCs/>
          <w:sz w:val="24"/>
          <w:szCs w:val="24"/>
        </w:rPr>
        <w:t>Agric. Biol. JN Am</w:t>
      </w:r>
      <w:r>
        <w:rPr>
          <w:rFonts w:ascii="Times New Roman" w:hAnsi="Times New Roman" w:cs="Times New Roman"/>
          <w:sz w:val="24"/>
          <w:szCs w:val="24"/>
        </w:rPr>
        <w:t>, 2(1), 19-22.</w:t>
      </w:r>
    </w:p>
    <w:p w:rsidR="00E47C7A" w:rsidRDefault="00E47C7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Alam, K., Srivastava, S., Kumar, R., Saurabh, Verma, A. K., Verma, S. K., Jaiswal, A. &amp; Verma, H. C.</w:t>
      </w:r>
      <w:r w:rsidRPr="00326B85">
        <w:rPr>
          <w:rFonts w:ascii="Times New Roman" w:hAnsi="Times New Roman" w:cs="Times New Roman"/>
          <w:sz w:val="24"/>
          <w:szCs w:val="24"/>
        </w:rPr>
        <w:t xml:space="preserve"> (2024). Testicular Biometry and its Relationship with Body Weight and Semen Parameters of Sirohi and Jamnapari Bucks. </w:t>
      </w:r>
      <w:r w:rsidRPr="00326B85">
        <w:rPr>
          <w:rFonts w:ascii="Times New Roman" w:hAnsi="Times New Roman" w:cs="Times New Roman"/>
          <w:i/>
          <w:iCs/>
          <w:sz w:val="24"/>
          <w:szCs w:val="24"/>
        </w:rPr>
        <w:t>The Indian Journal of Animal Reproduction</w:t>
      </w:r>
      <w:r w:rsidRPr="00326B85">
        <w:rPr>
          <w:rFonts w:ascii="Times New Roman" w:hAnsi="Times New Roman" w:cs="Times New Roman"/>
          <w:sz w:val="24"/>
          <w:szCs w:val="24"/>
        </w:rPr>
        <w:t>, </w:t>
      </w:r>
      <w:r w:rsidRPr="00326B85">
        <w:rPr>
          <w:rFonts w:ascii="Times New Roman" w:hAnsi="Times New Roman" w:cs="Times New Roman"/>
          <w:i/>
          <w:iCs/>
          <w:sz w:val="24"/>
          <w:szCs w:val="24"/>
        </w:rPr>
        <w:t>45</w:t>
      </w:r>
      <w:r w:rsidRPr="00326B85">
        <w:rPr>
          <w:rFonts w:ascii="Times New Roman" w:hAnsi="Times New Roman" w:cs="Times New Roman"/>
          <w:sz w:val="24"/>
          <w:szCs w:val="24"/>
        </w:rPr>
        <w:t>(1), 29-34.</w:t>
      </w:r>
    </w:p>
    <w:p w:rsidR="00E47C7A" w:rsidRDefault="00E47C7A">
      <w:pPr>
        <w:pStyle w:val="NoSpacing"/>
        <w:spacing w:line="276" w:lineRule="auto"/>
        <w:jc w:val="both"/>
        <w:rPr>
          <w:rFonts w:ascii="Times New Roman" w:hAnsi="Times New Roman" w:cs="Times New Roman"/>
          <w:color w:val="222222"/>
          <w:sz w:val="24"/>
          <w:szCs w:val="24"/>
          <w:shd w:val="clear" w:color="auto" w:fill="FFFFFF"/>
        </w:rPr>
      </w:pPr>
    </w:p>
    <w:p w:rsidR="00E47C7A" w:rsidRDefault="00E47C7A">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Aliyu, A. M., Ram Pal, S., Nasir, M., &amp; Umar, A. S. (2016). A study of semen characteristics as influenced by body weight and scrotal circumference in Red Sokoto Bucks. </w:t>
      </w:r>
      <w:r w:rsidRPr="00FA62C7">
        <w:rPr>
          <w:rFonts w:ascii="Times New Roman" w:hAnsi="Times New Roman" w:cs="Times New Roman"/>
          <w:i/>
          <w:iCs/>
          <w:color w:val="222222"/>
          <w:sz w:val="24"/>
          <w:szCs w:val="24"/>
          <w:highlight w:val="yellow"/>
          <w:shd w:val="clear" w:color="auto" w:fill="FFFFFF"/>
        </w:rPr>
        <w:t>Journal of Agriculture and Veterinary Science,</w:t>
      </w:r>
      <w:r>
        <w:rPr>
          <w:rFonts w:ascii="Times New Roman" w:hAnsi="Times New Roman" w:cs="Times New Roman"/>
          <w:i/>
          <w:iCs/>
          <w:color w:val="222222"/>
          <w:sz w:val="24"/>
          <w:szCs w:val="24"/>
          <w:shd w:val="clear" w:color="auto" w:fill="FFFFFF"/>
        </w:rPr>
        <w:t xml:space="preserve"> </w:t>
      </w:r>
      <w:r>
        <w:rPr>
          <w:rFonts w:ascii="Times New Roman" w:hAnsi="Times New Roman" w:cs="Times New Roman"/>
          <w:color w:val="222222"/>
          <w:sz w:val="24"/>
          <w:szCs w:val="24"/>
          <w:shd w:val="clear" w:color="auto" w:fill="FFFFFF"/>
        </w:rPr>
        <w:t>9, 48-51.</w:t>
      </w:r>
    </w:p>
    <w:p w:rsidR="00E47C7A" w:rsidRDefault="00E47C7A">
      <w:pPr>
        <w:pStyle w:val="NoSpacing"/>
        <w:spacing w:line="276" w:lineRule="auto"/>
        <w:jc w:val="both"/>
        <w:rPr>
          <w:rFonts w:ascii="Times New Roman" w:hAnsi="Times New Roman" w:cs="Times New Roman"/>
          <w:sz w:val="24"/>
          <w:szCs w:val="24"/>
        </w:rPr>
      </w:pPr>
    </w:p>
    <w:p w:rsidR="00E47C7A" w:rsidRDefault="00E47C7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Bhoi, D. B., Katara, P. H., Raval, J. K., &amp;Thoriya, A. V. (2025). Studies on testicular biometry and reaction time in Surti bucks. </w:t>
      </w:r>
      <w:r>
        <w:rPr>
          <w:rFonts w:ascii="Times New Roman" w:hAnsi="Times New Roman" w:cs="Times New Roman"/>
          <w:i/>
          <w:iCs/>
          <w:sz w:val="24"/>
          <w:szCs w:val="24"/>
        </w:rPr>
        <w:t>Journal of Livestock Science</w:t>
      </w:r>
      <w:r>
        <w:rPr>
          <w:rFonts w:ascii="Times New Roman" w:hAnsi="Times New Roman" w:cs="Times New Roman"/>
          <w:sz w:val="24"/>
          <w:szCs w:val="24"/>
        </w:rPr>
        <w:t>, 16, 186-190.</w:t>
      </w:r>
    </w:p>
    <w:p w:rsidR="00E47C7A" w:rsidRDefault="00E47C7A">
      <w:pPr>
        <w:pStyle w:val="NoSpacing"/>
        <w:spacing w:line="276" w:lineRule="auto"/>
        <w:jc w:val="both"/>
        <w:rPr>
          <w:rFonts w:ascii="Times New Roman" w:hAnsi="Times New Roman" w:cs="Times New Roman"/>
          <w:sz w:val="24"/>
          <w:szCs w:val="24"/>
        </w:rPr>
      </w:pPr>
    </w:p>
    <w:p w:rsidR="00E47C7A" w:rsidRDefault="00E47C7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Bourdon, R. M., &amp; Brinks, J. S. (1986). Scrotal circumference in yearling Hereford bulls: adjustment factors, heritabilities and genetic, environmental and phenotypic relationships with growth traits. </w:t>
      </w:r>
      <w:r>
        <w:rPr>
          <w:rFonts w:ascii="Times New Roman" w:hAnsi="Times New Roman" w:cs="Times New Roman"/>
          <w:i/>
          <w:iCs/>
          <w:sz w:val="24"/>
          <w:szCs w:val="24"/>
        </w:rPr>
        <w:t>Journal of animal science</w:t>
      </w:r>
      <w:r>
        <w:rPr>
          <w:rFonts w:ascii="Times New Roman" w:hAnsi="Times New Roman" w:cs="Times New Roman"/>
          <w:sz w:val="24"/>
          <w:szCs w:val="24"/>
        </w:rPr>
        <w:t>, 62(4), 958-967.</w:t>
      </w:r>
    </w:p>
    <w:p w:rsidR="00E47C7A" w:rsidRDefault="00E47C7A" w:rsidP="002C7C73">
      <w:pPr>
        <w:pStyle w:val="NoSpacing"/>
        <w:spacing w:line="360" w:lineRule="auto"/>
        <w:jc w:val="both"/>
        <w:rPr>
          <w:rFonts w:ascii="Times New Roman" w:hAnsi="Times New Roman" w:cs="Times New Roman"/>
          <w:color w:val="222222"/>
          <w:sz w:val="24"/>
          <w:szCs w:val="24"/>
          <w:shd w:val="clear" w:color="auto" w:fill="FFFFFF"/>
        </w:rPr>
      </w:pPr>
    </w:p>
    <w:p w:rsidR="00E47C7A" w:rsidRDefault="00E47C7A" w:rsidP="002C7C73">
      <w:pPr>
        <w:pStyle w:val="NoSpacing"/>
        <w:spacing w:line="360" w:lineRule="auto"/>
        <w:jc w:val="both"/>
        <w:rPr>
          <w:rFonts w:ascii="Arial" w:hAnsi="Arial" w:cs="Arial"/>
          <w:color w:val="222222"/>
          <w:sz w:val="20"/>
          <w:shd w:val="clear" w:color="auto" w:fill="FFFFFF"/>
        </w:rPr>
      </w:pPr>
      <w:r w:rsidRPr="002C7C73">
        <w:rPr>
          <w:rFonts w:ascii="Times New Roman" w:hAnsi="Times New Roman" w:cs="Times New Roman"/>
          <w:color w:val="222222"/>
          <w:sz w:val="24"/>
          <w:szCs w:val="24"/>
          <w:shd w:val="clear" w:color="auto" w:fill="FFFFFF"/>
        </w:rPr>
        <w:t xml:space="preserve">Brito, L. F., Silva, A. E., Unanian, M. </w:t>
      </w:r>
      <w:r>
        <w:rPr>
          <w:rFonts w:ascii="Times New Roman" w:hAnsi="Times New Roman" w:cs="Times New Roman"/>
          <w:color w:val="222222"/>
          <w:sz w:val="24"/>
          <w:szCs w:val="24"/>
          <w:shd w:val="clear" w:color="auto" w:fill="FFFFFF"/>
        </w:rPr>
        <w:t>M., Dode, M. A., Barbosa, R. T.</w:t>
      </w:r>
      <w:r w:rsidRPr="002C7C73">
        <w:rPr>
          <w:rFonts w:ascii="Times New Roman" w:hAnsi="Times New Roman" w:cs="Times New Roman"/>
          <w:color w:val="222222"/>
          <w:sz w:val="24"/>
          <w:szCs w:val="24"/>
          <w:shd w:val="clear" w:color="auto" w:fill="FFFFFF"/>
        </w:rPr>
        <w:t xml:space="preserve"> &amp; Kastelic, J. P. (2004). Sexual development in early-and late-maturi</w:t>
      </w:r>
      <w:r>
        <w:rPr>
          <w:rFonts w:ascii="Times New Roman" w:hAnsi="Times New Roman" w:cs="Times New Roman"/>
          <w:color w:val="222222"/>
          <w:sz w:val="24"/>
          <w:szCs w:val="24"/>
          <w:shd w:val="clear" w:color="auto" w:fill="FFFFFF"/>
        </w:rPr>
        <w:t xml:space="preserve">ng </w:t>
      </w:r>
      <w:r w:rsidRPr="00D22F01">
        <w:rPr>
          <w:rFonts w:ascii="Times New Roman" w:hAnsi="Times New Roman" w:cs="Times New Roman"/>
          <w:i/>
          <w:iCs/>
          <w:color w:val="222222"/>
          <w:sz w:val="24"/>
          <w:szCs w:val="24"/>
          <w:shd w:val="clear" w:color="auto" w:fill="FFFFFF"/>
        </w:rPr>
        <w:t>Bos indicus</w:t>
      </w:r>
      <w:r>
        <w:rPr>
          <w:rFonts w:ascii="Times New Roman" w:hAnsi="Times New Roman" w:cs="Times New Roman"/>
          <w:color w:val="222222"/>
          <w:sz w:val="24"/>
          <w:szCs w:val="24"/>
          <w:shd w:val="clear" w:color="auto" w:fill="FFFFFF"/>
        </w:rPr>
        <w:t xml:space="preserve"> and </w:t>
      </w:r>
      <w:r w:rsidRPr="00D22F01">
        <w:rPr>
          <w:rFonts w:ascii="Times New Roman" w:hAnsi="Times New Roman" w:cs="Times New Roman"/>
          <w:i/>
          <w:iCs/>
          <w:color w:val="222222"/>
          <w:sz w:val="24"/>
          <w:szCs w:val="24"/>
          <w:shd w:val="clear" w:color="auto" w:fill="FFFFFF"/>
        </w:rPr>
        <w:t>Bos indicus</w:t>
      </w:r>
      <w:r>
        <w:rPr>
          <w:rFonts w:ascii="Times New Roman" w:hAnsi="Times New Roman" w:cs="Times New Roman"/>
          <w:color w:val="222222"/>
          <w:sz w:val="24"/>
          <w:szCs w:val="24"/>
          <w:shd w:val="clear" w:color="auto" w:fill="FFFFFF"/>
        </w:rPr>
        <w:t>×</w:t>
      </w:r>
      <w:r w:rsidRPr="00D22F01">
        <w:rPr>
          <w:rFonts w:ascii="Times New Roman" w:hAnsi="Times New Roman" w:cs="Times New Roman"/>
          <w:i/>
          <w:iCs/>
          <w:color w:val="222222"/>
          <w:sz w:val="24"/>
          <w:szCs w:val="24"/>
          <w:shd w:val="clear" w:color="auto" w:fill="FFFFFF"/>
        </w:rPr>
        <w:t>Bos taurus</w:t>
      </w:r>
      <w:r w:rsidRPr="002C7C73">
        <w:rPr>
          <w:rFonts w:ascii="Times New Roman" w:hAnsi="Times New Roman" w:cs="Times New Roman"/>
          <w:color w:val="222222"/>
          <w:sz w:val="24"/>
          <w:szCs w:val="24"/>
          <w:shd w:val="clear" w:color="auto" w:fill="FFFFFF"/>
        </w:rPr>
        <w:t xml:space="preserve"> crossbred bulls in Brazil. </w:t>
      </w:r>
      <w:r w:rsidRPr="002C7C73">
        <w:rPr>
          <w:rFonts w:ascii="Times New Roman" w:hAnsi="Times New Roman" w:cs="Times New Roman"/>
          <w:i/>
          <w:iCs/>
          <w:color w:val="222222"/>
          <w:sz w:val="24"/>
          <w:szCs w:val="24"/>
          <w:shd w:val="clear" w:color="auto" w:fill="FFFFFF"/>
        </w:rPr>
        <w:t>Theriogenology</w:t>
      </w:r>
      <w:r w:rsidRPr="002C7C73">
        <w:rPr>
          <w:rFonts w:ascii="Times New Roman" w:hAnsi="Times New Roman" w:cs="Times New Roman"/>
          <w:color w:val="222222"/>
          <w:sz w:val="24"/>
          <w:szCs w:val="24"/>
          <w:shd w:val="clear" w:color="auto" w:fill="FFFFFF"/>
        </w:rPr>
        <w:t>, 62(7), 1198-1217</w:t>
      </w:r>
      <w:r>
        <w:rPr>
          <w:rFonts w:ascii="Arial" w:hAnsi="Arial" w:cs="Arial"/>
          <w:color w:val="222222"/>
          <w:sz w:val="20"/>
          <w:shd w:val="clear" w:color="auto" w:fill="FFFFFF"/>
        </w:rPr>
        <w:t>.</w:t>
      </w:r>
    </w:p>
    <w:p w:rsidR="00E47C7A" w:rsidRDefault="00E47C7A">
      <w:pPr>
        <w:pStyle w:val="NoSpacing"/>
        <w:spacing w:line="276" w:lineRule="auto"/>
        <w:jc w:val="both"/>
        <w:rPr>
          <w:rFonts w:ascii="Times New Roman" w:hAnsi="Times New Roman" w:cs="Times New Roman"/>
          <w:sz w:val="24"/>
          <w:szCs w:val="24"/>
          <w:highlight w:val="yellow"/>
        </w:rPr>
      </w:pPr>
    </w:p>
    <w:p w:rsidR="00E47C7A" w:rsidRDefault="00E47C7A">
      <w:pPr>
        <w:pStyle w:val="NoSpacing"/>
        <w:spacing w:line="276" w:lineRule="auto"/>
        <w:jc w:val="both"/>
        <w:rPr>
          <w:rFonts w:ascii="Times New Roman" w:hAnsi="Times New Roman" w:cs="Times New Roman"/>
          <w:sz w:val="24"/>
          <w:szCs w:val="24"/>
        </w:rPr>
      </w:pPr>
      <w:r w:rsidRPr="00A87D05">
        <w:rPr>
          <w:rFonts w:ascii="Times New Roman" w:hAnsi="Times New Roman" w:cs="Times New Roman"/>
          <w:sz w:val="24"/>
          <w:szCs w:val="24"/>
          <w:highlight w:val="yellow"/>
        </w:rPr>
        <w:t>Chacon, J., Perez, E., Muller, E., Soderquist, L., &amp; Rodriguez-Martinez, H. (1999).</w:t>
      </w:r>
      <w:r>
        <w:rPr>
          <w:rFonts w:ascii="Times New Roman" w:hAnsi="Times New Roman" w:cs="Times New Roman"/>
          <w:sz w:val="24"/>
          <w:szCs w:val="24"/>
        </w:rPr>
        <w:t xml:space="preserve"> Breeding soundness evaluation of extensively managed bulls in Costa Rica. </w:t>
      </w:r>
      <w:r>
        <w:rPr>
          <w:rFonts w:ascii="Times New Roman" w:hAnsi="Times New Roman" w:cs="Times New Roman"/>
          <w:i/>
          <w:iCs/>
          <w:sz w:val="24"/>
          <w:szCs w:val="24"/>
        </w:rPr>
        <w:t>Theriogenology</w:t>
      </w:r>
      <w:r>
        <w:rPr>
          <w:rFonts w:ascii="Times New Roman" w:hAnsi="Times New Roman" w:cs="Times New Roman"/>
          <w:sz w:val="24"/>
          <w:szCs w:val="24"/>
        </w:rPr>
        <w:t>, 52(2), 221-231.</w:t>
      </w:r>
    </w:p>
    <w:p w:rsidR="00E47C7A" w:rsidRDefault="00E47C7A">
      <w:pPr>
        <w:pStyle w:val="NoSpacing"/>
        <w:spacing w:line="276" w:lineRule="auto"/>
        <w:jc w:val="both"/>
        <w:rPr>
          <w:rFonts w:ascii="Times New Roman" w:hAnsi="Times New Roman" w:cs="Times New Roman"/>
          <w:color w:val="222222"/>
          <w:sz w:val="24"/>
          <w:szCs w:val="24"/>
          <w:shd w:val="clear" w:color="auto" w:fill="FFFFFF"/>
        </w:rPr>
      </w:pPr>
    </w:p>
    <w:p w:rsidR="00E47C7A" w:rsidRDefault="00E47C7A">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Chaudhari, D. V., Dhami, A. J., Patel, J. A., Parmar, C. P., Hadiya, K. K., &amp; Belsare, V. P. (2018). Testicular biometry, sexual behavior and semen quality during the period of growth and adolescence in Surti goats. </w:t>
      </w:r>
      <w:r>
        <w:rPr>
          <w:rFonts w:ascii="Times New Roman" w:hAnsi="Times New Roman" w:cs="Times New Roman"/>
          <w:i/>
          <w:iCs/>
          <w:color w:val="222222"/>
          <w:sz w:val="24"/>
          <w:szCs w:val="24"/>
          <w:shd w:val="clear" w:color="auto" w:fill="FFFFFF"/>
        </w:rPr>
        <w:t>Journal of Animal Research</w:t>
      </w:r>
      <w:r>
        <w:rPr>
          <w:rFonts w:ascii="Times New Roman" w:hAnsi="Times New Roman" w:cs="Times New Roman"/>
          <w:color w:val="222222"/>
          <w:sz w:val="24"/>
          <w:szCs w:val="24"/>
          <w:shd w:val="clear" w:color="auto" w:fill="FFFFFF"/>
        </w:rPr>
        <w:t>, 8(6), 1109-1115.</w:t>
      </w:r>
    </w:p>
    <w:p w:rsidR="00E47C7A" w:rsidRDefault="00E47C7A">
      <w:pPr>
        <w:pStyle w:val="NoSpacing"/>
        <w:spacing w:line="276" w:lineRule="auto"/>
        <w:jc w:val="both"/>
        <w:rPr>
          <w:rFonts w:ascii="Times New Roman" w:hAnsi="Times New Roman" w:cs="Times New Roman"/>
          <w:sz w:val="24"/>
          <w:szCs w:val="24"/>
        </w:rPr>
      </w:pPr>
    </w:p>
    <w:p w:rsidR="00E47C7A" w:rsidRDefault="00E47C7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Coulter, G. H., &amp; Foote, R. H. (1977). Relationship of body weight to testicular sixe and consistency in growing Holstein bulls. </w:t>
      </w:r>
      <w:r>
        <w:rPr>
          <w:rFonts w:ascii="Times New Roman" w:hAnsi="Times New Roman" w:cs="Times New Roman"/>
          <w:i/>
          <w:iCs/>
          <w:sz w:val="24"/>
          <w:szCs w:val="24"/>
        </w:rPr>
        <w:t>Journal of Animal Science</w:t>
      </w:r>
      <w:r>
        <w:rPr>
          <w:rFonts w:ascii="Times New Roman" w:hAnsi="Times New Roman" w:cs="Times New Roman"/>
          <w:sz w:val="24"/>
          <w:szCs w:val="24"/>
        </w:rPr>
        <w:t>, 44(6), 1076-1079.</w:t>
      </w:r>
    </w:p>
    <w:p w:rsidR="00E47C7A" w:rsidRDefault="00E47C7A">
      <w:pPr>
        <w:pStyle w:val="NoSpacing"/>
        <w:spacing w:line="276" w:lineRule="auto"/>
        <w:jc w:val="both"/>
        <w:rPr>
          <w:rFonts w:ascii="Times New Roman" w:hAnsi="Times New Roman" w:cs="Times New Roman"/>
          <w:sz w:val="24"/>
          <w:szCs w:val="24"/>
        </w:rPr>
      </w:pPr>
    </w:p>
    <w:p w:rsidR="00E47C7A" w:rsidRDefault="00E47C7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El-Hamid, I. S., Ali, F., Mohamed, R. H., Yousef, N. A., El-Sebaey, A. M., Ibrahim, R. M., Noseer, E. A., Hussein,  H. A. and Nour, S. Y. (2024). Testicular Biometry, Spermigram, and Biochemical Parameters in Male Goats.  </w:t>
      </w:r>
      <w:r>
        <w:rPr>
          <w:rFonts w:ascii="Times New Roman" w:hAnsi="Times New Roman" w:cs="Times New Roman"/>
          <w:i/>
          <w:iCs/>
          <w:sz w:val="24"/>
          <w:szCs w:val="24"/>
        </w:rPr>
        <w:t>Egyptian  Journal of Veterinary Science</w:t>
      </w:r>
      <w:r>
        <w:rPr>
          <w:rFonts w:ascii="Times New Roman" w:hAnsi="Times New Roman" w:cs="Times New Roman"/>
          <w:sz w:val="24"/>
          <w:szCs w:val="24"/>
        </w:rPr>
        <w:t>, 55(3): 671-679.</w:t>
      </w:r>
    </w:p>
    <w:p w:rsidR="00E47C7A" w:rsidRDefault="00E47C7A">
      <w:pPr>
        <w:pStyle w:val="NoSpacing"/>
        <w:spacing w:line="276" w:lineRule="auto"/>
        <w:jc w:val="both"/>
        <w:rPr>
          <w:rFonts w:ascii="Times New Roman" w:hAnsi="Times New Roman" w:cs="Times New Roman"/>
          <w:sz w:val="24"/>
          <w:szCs w:val="24"/>
        </w:rPr>
      </w:pPr>
    </w:p>
    <w:p w:rsidR="00E47C7A" w:rsidRDefault="00E47C7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Etim, N. N. A., Oguike, M. A., &amp; Herbert, U. (2017). Scrotal Morphometric Characteristics of West African Dwarf Rams Administered Aqueous African Marigold Plant (Aspiliaafricana) Extract. </w:t>
      </w:r>
      <w:r>
        <w:rPr>
          <w:rFonts w:ascii="Times New Roman" w:hAnsi="Times New Roman" w:cs="Times New Roman"/>
          <w:i/>
          <w:iCs/>
          <w:sz w:val="24"/>
          <w:szCs w:val="24"/>
        </w:rPr>
        <w:t>J. Anim. Vet. Sci</w:t>
      </w:r>
      <w:r>
        <w:rPr>
          <w:rFonts w:ascii="Times New Roman" w:hAnsi="Times New Roman" w:cs="Times New Roman"/>
          <w:sz w:val="24"/>
          <w:szCs w:val="24"/>
        </w:rPr>
        <w:t>, 4(5), 30-35.</w:t>
      </w:r>
    </w:p>
    <w:p w:rsidR="00E47C7A" w:rsidRDefault="00E47C7A" w:rsidP="002C7C73">
      <w:pPr>
        <w:pStyle w:val="NoSpacing"/>
        <w:spacing w:line="360" w:lineRule="auto"/>
        <w:jc w:val="both"/>
        <w:rPr>
          <w:rFonts w:ascii="Times New Roman" w:hAnsi="Times New Roman" w:cs="Times New Roman"/>
          <w:sz w:val="24"/>
          <w:szCs w:val="24"/>
        </w:rPr>
      </w:pPr>
      <w:r w:rsidRPr="00BA0E0D">
        <w:rPr>
          <w:rFonts w:ascii="Times New Roman" w:hAnsi="Times New Roman" w:cs="Times New Roman"/>
          <w:sz w:val="24"/>
          <w:szCs w:val="24"/>
          <w:highlight w:val="yellow"/>
        </w:rPr>
        <w:lastRenderedPageBreak/>
        <w:t>Fonseca, J. D. S., Pimenta, J. L. L. D. A., Moura, L. S. D., Souza, L. C. D., Silva, T. L. D., Fonseca, C. E. M. D. &amp; Oliveira, R. V. D. (2021). Correlations between body measures with live weight in young male goats. </w:t>
      </w:r>
      <w:r w:rsidRPr="00BA0E0D">
        <w:rPr>
          <w:rFonts w:ascii="Times New Roman" w:hAnsi="Times New Roman" w:cs="Times New Roman"/>
          <w:i/>
          <w:iCs/>
          <w:sz w:val="24"/>
          <w:szCs w:val="24"/>
          <w:highlight w:val="yellow"/>
        </w:rPr>
        <w:t>Acta Scientiarum. Animal Sciences</w:t>
      </w:r>
      <w:r w:rsidRPr="00BA0E0D">
        <w:rPr>
          <w:rFonts w:ascii="Times New Roman" w:hAnsi="Times New Roman" w:cs="Times New Roman"/>
          <w:sz w:val="24"/>
          <w:szCs w:val="24"/>
          <w:highlight w:val="yellow"/>
        </w:rPr>
        <w:t>, 43: 52881.</w:t>
      </w:r>
    </w:p>
    <w:p w:rsidR="00E47C7A" w:rsidRDefault="00E47C7A">
      <w:pPr>
        <w:pStyle w:val="NoSpacing"/>
        <w:spacing w:line="276" w:lineRule="auto"/>
        <w:jc w:val="both"/>
        <w:rPr>
          <w:rFonts w:ascii="Times New Roman" w:hAnsi="Times New Roman" w:cs="Times New Roman"/>
          <w:sz w:val="24"/>
          <w:szCs w:val="24"/>
        </w:rPr>
      </w:pPr>
    </w:p>
    <w:p w:rsidR="00E47C7A" w:rsidRDefault="00E47C7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Ford, D., Okere, C., &amp; Bolden-Tiller, O. (2009). Libido test scores, body conformation and testicular traits in boer and Kiko goat bucks. </w:t>
      </w:r>
      <w:r>
        <w:rPr>
          <w:rFonts w:ascii="Times New Roman" w:hAnsi="Times New Roman" w:cs="Times New Roman"/>
          <w:i/>
          <w:iCs/>
          <w:sz w:val="24"/>
          <w:szCs w:val="24"/>
        </w:rPr>
        <w:t>Journal of Agricultural and Biological Science</w:t>
      </w:r>
      <w:r>
        <w:rPr>
          <w:rFonts w:ascii="Times New Roman" w:hAnsi="Times New Roman" w:cs="Times New Roman"/>
          <w:sz w:val="24"/>
          <w:szCs w:val="24"/>
        </w:rPr>
        <w:t>, 4(5), 54-61.</w:t>
      </w:r>
    </w:p>
    <w:p w:rsidR="00E47C7A" w:rsidRDefault="00E47C7A">
      <w:pPr>
        <w:pStyle w:val="NoSpacing"/>
        <w:spacing w:line="276" w:lineRule="auto"/>
        <w:jc w:val="both"/>
        <w:rPr>
          <w:rFonts w:ascii="Times New Roman" w:hAnsi="Times New Roman" w:cs="Times New Roman"/>
          <w:sz w:val="24"/>
          <w:szCs w:val="24"/>
        </w:rPr>
      </w:pPr>
    </w:p>
    <w:p w:rsidR="00E47C7A" w:rsidRDefault="00E47C7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Islam, N. (2001). </w:t>
      </w:r>
      <w:r>
        <w:rPr>
          <w:rFonts w:ascii="Times New Roman" w:hAnsi="Times New Roman" w:cs="Times New Roman"/>
          <w:i/>
          <w:iCs/>
          <w:sz w:val="24"/>
          <w:szCs w:val="24"/>
        </w:rPr>
        <w:t>Anatomical studies of the male genital system of Black Bengal goat</w:t>
      </w:r>
      <w:r>
        <w:rPr>
          <w:rFonts w:ascii="Times New Roman" w:hAnsi="Times New Roman" w:cs="Times New Roman"/>
          <w:sz w:val="24"/>
          <w:szCs w:val="24"/>
        </w:rPr>
        <w:t> (Doctoral dissertation, MS. Thesis, Department of Anatomy and Histology, Bangladesh Agricultural University, Mymensingh).</w:t>
      </w:r>
    </w:p>
    <w:p w:rsidR="00E47C7A" w:rsidRDefault="00E47C7A" w:rsidP="00854B08">
      <w:pPr>
        <w:pStyle w:val="NoSpacing"/>
        <w:spacing w:line="360" w:lineRule="auto"/>
        <w:jc w:val="both"/>
        <w:rPr>
          <w:rFonts w:ascii="Times New Roman" w:hAnsi="Times New Roman" w:cs="Times New Roman"/>
          <w:sz w:val="24"/>
          <w:szCs w:val="24"/>
        </w:rPr>
      </w:pPr>
    </w:p>
    <w:p w:rsidR="00E47C7A" w:rsidRDefault="00E47C7A" w:rsidP="00854B08">
      <w:pPr>
        <w:pStyle w:val="NoSpacing"/>
        <w:spacing w:line="360" w:lineRule="auto"/>
        <w:jc w:val="both"/>
        <w:rPr>
          <w:rFonts w:ascii="Times New Roman" w:hAnsi="Times New Roman" w:cs="Times New Roman"/>
          <w:sz w:val="24"/>
          <w:szCs w:val="24"/>
        </w:rPr>
      </w:pPr>
      <w:r w:rsidRPr="0002371A">
        <w:rPr>
          <w:rFonts w:ascii="Times New Roman" w:hAnsi="Times New Roman" w:cs="Times New Roman"/>
          <w:sz w:val="24"/>
          <w:szCs w:val="24"/>
        </w:rPr>
        <w:t xml:space="preserve">Kabiraj, S. K., Hoque, S. M., Khandoker, M. A. M. </w:t>
      </w:r>
      <w:r>
        <w:rPr>
          <w:rFonts w:ascii="Times New Roman" w:hAnsi="Times New Roman" w:cs="Times New Roman"/>
          <w:sz w:val="24"/>
          <w:szCs w:val="24"/>
        </w:rPr>
        <w:t>&amp;</w:t>
      </w:r>
      <w:r w:rsidRPr="0002371A">
        <w:rPr>
          <w:rFonts w:ascii="Times New Roman" w:hAnsi="Times New Roman" w:cs="Times New Roman"/>
          <w:sz w:val="24"/>
          <w:szCs w:val="24"/>
        </w:rPr>
        <w:t xml:space="preserve"> Husain, S. S. </w:t>
      </w:r>
      <w:r>
        <w:rPr>
          <w:rFonts w:ascii="Times New Roman" w:hAnsi="Times New Roman" w:cs="Times New Roman"/>
          <w:sz w:val="24"/>
          <w:szCs w:val="24"/>
        </w:rPr>
        <w:t>(</w:t>
      </w:r>
      <w:r w:rsidRPr="0002371A">
        <w:rPr>
          <w:rFonts w:ascii="Times New Roman" w:hAnsi="Times New Roman" w:cs="Times New Roman"/>
          <w:sz w:val="24"/>
          <w:szCs w:val="24"/>
        </w:rPr>
        <w:t>2011</w:t>
      </w:r>
      <w:r>
        <w:rPr>
          <w:rFonts w:ascii="Times New Roman" w:hAnsi="Times New Roman" w:cs="Times New Roman"/>
          <w:sz w:val="24"/>
          <w:szCs w:val="24"/>
        </w:rPr>
        <w:t>)</w:t>
      </w:r>
      <w:r w:rsidRPr="0002371A">
        <w:rPr>
          <w:rFonts w:ascii="Times New Roman" w:hAnsi="Times New Roman" w:cs="Times New Roman"/>
          <w:sz w:val="24"/>
          <w:szCs w:val="24"/>
        </w:rPr>
        <w:t>. Testicular biometry and its relationship with body weight and semen output of black Bengal bucks in Bangladesh. </w:t>
      </w:r>
      <w:r w:rsidRPr="0002371A">
        <w:rPr>
          <w:rFonts w:ascii="Times New Roman" w:hAnsi="Times New Roman" w:cs="Times New Roman"/>
          <w:i/>
          <w:iCs/>
          <w:sz w:val="24"/>
          <w:szCs w:val="24"/>
        </w:rPr>
        <w:t>Journal of Cell and Animal Biology</w:t>
      </w:r>
      <w:r w:rsidRPr="0002371A">
        <w:rPr>
          <w:rFonts w:ascii="Times New Roman" w:hAnsi="Times New Roman" w:cs="Times New Roman"/>
          <w:sz w:val="24"/>
          <w:szCs w:val="24"/>
        </w:rPr>
        <w:t>, 5(2): 27-32.</w:t>
      </w:r>
    </w:p>
    <w:p w:rsidR="00E47C7A" w:rsidRDefault="00E47C7A" w:rsidP="009866A2">
      <w:pPr>
        <w:pStyle w:val="NoSpacing"/>
        <w:spacing w:line="360" w:lineRule="auto"/>
        <w:jc w:val="both"/>
        <w:rPr>
          <w:rFonts w:ascii="Times New Roman" w:hAnsi="Times New Roman" w:cs="Times New Roman"/>
          <w:sz w:val="24"/>
          <w:szCs w:val="24"/>
          <w:highlight w:val="yellow"/>
        </w:rPr>
      </w:pPr>
    </w:p>
    <w:p w:rsidR="00E47C7A" w:rsidRDefault="00E47C7A" w:rsidP="009866A2">
      <w:pPr>
        <w:pStyle w:val="NoSpacing"/>
        <w:spacing w:line="360" w:lineRule="auto"/>
        <w:jc w:val="both"/>
        <w:rPr>
          <w:rFonts w:ascii="Times New Roman" w:hAnsi="Times New Roman" w:cs="Times New Roman"/>
          <w:sz w:val="24"/>
          <w:szCs w:val="24"/>
        </w:rPr>
      </w:pPr>
      <w:r w:rsidRPr="00FE760F">
        <w:rPr>
          <w:rFonts w:ascii="Times New Roman" w:hAnsi="Times New Roman" w:cs="Times New Roman"/>
          <w:sz w:val="24"/>
          <w:szCs w:val="24"/>
          <w:highlight w:val="yellow"/>
        </w:rPr>
        <w:t>Kadam, P. D., Raut, M. R., Sontakke, S. H. &amp; Khadase, J. R. (2020). A study of age, body weight and scrotal circumference on semen production in buck. </w:t>
      </w:r>
      <w:r w:rsidRPr="00FE760F">
        <w:rPr>
          <w:rFonts w:ascii="Times New Roman" w:hAnsi="Times New Roman" w:cs="Times New Roman"/>
          <w:i/>
          <w:iCs/>
          <w:sz w:val="24"/>
          <w:szCs w:val="24"/>
          <w:highlight w:val="yellow"/>
        </w:rPr>
        <w:t>International Journal of Current Microbiology Applied Sciences</w:t>
      </w:r>
      <w:r w:rsidRPr="00FE760F">
        <w:rPr>
          <w:rFonts w:ascii="Times New Roman" w:hAnsi="Times New Roman" w:cs="Times New Roman"/>
          <w:sz w:val="24"/>
          <w:szCs w:val="24"/>
          <w:highlight w:val="yellow"/>
        </w:rPr>
        <w:t> 9(6): 1284-1288.</w:t>
      </w:r>
    </w:p>
    <w:p w:rsidR="00E47C7A" w:rsidRDefault="00E47C7A" w:rsidP="00BA0E0D">
      <w:pPr>
        <w:pStyle w:val="NoSpacing"/>
        <w:spacing w:line="360" w:lineRule="auto"/>
        <w:jc w:val="both"/>
        <w:rPr>
          <w:rFonts w:ascii="Times New Roman" w:hAnsi="Times New Roman" w:cs="Times New Roman"/>
          <w:sz w:val="24"/>
          <w:szCs w:val="24"/>
        </w:rPr>
      </w:pPr>
    </w:p>
    <w:p w:rsidR="00E47C7A" w:rsidRDefault="00E47C7A" w:rsidP="00BA0E0D">
      <w:pPr>
        <w:pStyle w:val="NoSpacing"/>
        <w:spacing w:line="360" w:lineRule="auto"/>
        <w:jc w:val="both"/>
        <w:rPr>
          <w:rFonts w:ascii="Times New Roman" w:hAnsi="Times New Roman" w:cs="Times New Roman"/>
          <w:sz w:val="24"/>
          <w:szCs w:val="24"/>
        </w:rPr>
      </w:pPr>
      <w:r w:rsidRPr="0002371A">
        <w:rPr>
          <w:rFonts w:ascii="Times New Roman" w:hAnsi="Times New Roman" w:cs="Times New Roman"/>
          <w:sz w:val="24"/>
          <w:szCs w:val="24"/>
        </w:rPr>
        <w:t>K</w:t>
      </w:r>
      <w:r>
        <w:rPr>
          <w:rFonts w:ascii="Times New Roman" w:hAnsi="Times New Roman" w:cs="Times New Roman"/>
          <w:sz w:val="24"/>
          <w:szCs w:val="24"/>
        </w:rPr>
        <w:t>aragiannidis, A., Varsakeli, S.</w:t>
      </w:r>
      <w:r w:rsidRPr="0002371A">
        <w:rPr>
          <w:rFonts w:ascii="Times New Roman" w:hAnsi="Times New Roman" w:cs="Times New Roman"/>
          <w:sz w:val="24"/>
          <w:szCs w:val="24"/>
        </w:rPr>
        <w:t xml:space="preserve"> </w:t>
      </w:r>
      <w:r>
        <w:rPr>
          <w:rFonts w:ascii="Times New Roman" w:hAnsi="Times New Roman" w:cs="Times New Roman"/>
          <w:sz w:val="24"/>
          <w:szCs w:val="24"/>
        </w:rPr>
        <w:t>&amp;</w:t>
      </w:r>
      <w:r w:rsidRPr="0002371A">
        <w:rPr>
          <w:rFonts w:ascii="Times New Roman" w:hAnsi="Times New Roman" w:cs="Times New Roman"/>
          <w:sz w:val="24"/>
          <w:szCs w:val="24"/>
        </w:rPr>
        <w:t xml:space="preserve"> Karatzas, G. </w:t>
      </w:r>
      <w:r>
        <w:rPr>
          <w:rFonts w:ascii="Times New Roman" w:hAnsi="Times New Roman" w:cs="Times New Roman"/>
          <w:sz w:val="24"/>
          <w:szCs w:val="24"/>
        </w:rPr>
        <w:t>(</w:t>
      </w:r>
      <w:r w:rsidRPr="0002371A">
        <w:rPr>
          <w:rFonts w:ascii="Times New Roman" w:hAnsi="Times New Roman" w:cs="Times New Roman"/>
          <w:sz w:val="24"/>
          <w:szCs w:val="24"/>
        </w:rPr>
        <w:t>2000</w:t>
      </w:r>
      <w:r>
        <w:rPr>
          <w:rFonts w:ascii="Times New Roman" w:hAnsi="Times New Roman" w:cs="Times New Roman"/>
          <w:sz w:val="24"/>
          <w:szCs w:val="24"/>
        </w:rPr>
        <w:t>)</w:t>
      </w:r>
      <w:r w:rsidRPr="0002371A">
        <w:rPr>
          <w:rFonts w:ascii="Times New Roman" w:hAnsi="Times New Roman" w:cs="Times New Roman"/>
          <w:sz w:val="24"/>
          <w:szCs w:val="24"/>
        </w:rPr>
        <w:t>. Characteristics and seasonal variations in the semen of Alpine, Saanen and Damascus goat bucks born and raised in Greece. </w:t>
      </w:r>
      <w:r w:rsidRPr="0002371A">
        <w:rPr>
          <w:rFonts w:ascii="Times New Roman" w:hAnsi="Times New Roman" w:cs="Times New Roman"/>
          <w:i/>
          <w:iCs/>
          <w:sz w:val="24"/>
          <w:szCs w:val="24"/>
        </w:rPr>
        <w:t>Theriogenology</w:t>
      </w:r>
      <w:r w:rsidRPr="0002371A">
        <w:rPr>
          <w:rFonts w:ascii="Times New Roman" w:hAnsi="Times New Roman" w:cs="Times New Roman"/>
          <w:sz w:val="24"/>
          <w:szCs w:val="24"/>
        </w:rPr>
        <w:t>, 53(6): 1285-1293.</w:t>
      </w:r>
    </w:p>
    <w:p w:rsidR="00E47C7A" w:rsidRDefault="00E47C7A">
      <w:pPr>
        <w:pStyle w:val="NoSpacing"/>
        <w:spacing w:line="276" w:lineRule="auto"/>
        <w:jc w:val="both"/>
        <w:rPr>
          <w:rFonts w:ascii="Times New Roman" w:hAnsi="Times New Roman" w:cs="Times New Roman"/>
          <w:color w:val="222222"/>
          <w:sz w:val="24"/>
          <w:szCs w:val="24"/>
          <w:shd w:val="clear" w:color="auto" w:fill="FFFFFF"/>
        </w:rPr>
      </w:pPr>
    </w:p>
    <w:p w:rsidR="00E47C7A" w:rsidRDefault="00E47C7A">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Karim, M. F. (2008). </w:t>
      </w:r>
      <w:r>
        <w:rPr>
          <w:rFonts w:ascii="Times New Roman" w:hAnsi="Times New Roman" w:cs="Times New Roman"/>
          <w:i/>
          <w:iCs/>
          <w:color w:val="222222"/>
          <w:sz w:val="24"/>
          <w:szCs w:val="24"/>
          <w:shd w:val="clear" w:color="auto" w:fill="FFFFFF"/>
        </w:rPr>
        <w:t>Comparison of different diluters for frozen semen production in Black Bengal bucks</w:t>
      </w:r>
      <w:r>
        <w:rPr>
          <w:rFonts w:ascii="Times New Roman" w:hAnsi="Times New Roman" w:cs="Times New Roman"/>
          <w:color w:val="222222"/>
          <w:sz w:val="24"/>
          <w:szCs w:val="24"/>
          <w:shd w:val="clear" w:color="auto" w:fill="FFFFFF"/>
        </w:rPr>
        <w:t> (Doctoral dissertation, M.Sc. thesis. Department of Animal Breeding and Genetics, Faculty of Animal Husbandry, Bangladesh Agricultural University, Mymensingh).</w:t>
      </w:r>
    </w:p>
    <w:p w:rsidR="00E47C7A" w:rsidRDefault="00E47C7A" w:rsidP="009866A2">
      <w:pPr>
        <w:pStyle w:val="NoSpacing"/>
        <w:spacing w:line="360" w:lineRule="auto"/>
        <w:jc w:val="both"/>
        <w:rPr>
          <w:rFonts w:ascii="Times New Roman" w:hAnsi="Times New Roman" w:cs="Times New Roman"/>
          <w:color w:val="222222"/>
          <w:sz w:val="24"/>
          <w:szCs w:val="24"/>
          <w:shd w:val="clear" w:color="auto" w:fill="FFFFFF"/>
        </w:rPr>
      </w:pPr>
    </w:p>
    <w:p w:rsidR="00E47C7A" w:rsidRPr="0050139E" w:rsidRDefault="00E47C7A" w:rsidP="009866A2">
      <w:pPr>
        <w:pStyle w:val="NoSpacing"/>
        <w:spacing w:line="360" w:lineRule="auto"/>
        <w:jc w:val="both"/>
        <w:rPr>
          <w:rFonts w:ascii="Times New Roman" w:hAnsi="Times New Roman" w:cs="Times New Roman"/>
          <w:sz w:val="32"/>
          <w:szCs w:val="32"/>
        </w:rPr>
      </w:pPr>
      <w:r w:rsidRPr="0050139E">
        <w:rPr>
          <w:rFonts w:ascii="Times New Roman" w:hAnsi="Times New Roman" w:cs="Times New Roman"/>
          <w:color w:val="222222"/>
          <w:sz w:val="24"/>
          <w:szCs w:val="24"/>
          <w:shd w:val="clear" w:color="auto" w:fill="FFFFFF"/>
        </w:rPr>
        <w:t>Khan, L. A., Raghuwanshi, D. S., Deshmukh, A. B., Uta</w:t>
      </w:r>
      <w:r>
        <w:rPr>
          <w:rFonts w:ascii="Times New Roman" w:hAnsi="Times New Roman" w:cs="Times New Roman"/>
          <w:color w:val="222222"/>
          <w:sz w:val="24"/>
          <w:szCs w:val="24"/>
          <w:shd w:val="clear" w:color="auto" w:fill="FFFFFF"/>
        </w:rPr>
        <w:t>ge, S. G., Smitha Pillai, S. P.</w:t>
      </w:r>
      <w:r w:rsidRPr="0050139E">
        <w:rPr>
          <w:rFonts w:ascii="Times New Roman" w:hAnsi="Times New Roman" w:cs="Times New Roman"/>
          <w:color w:val="222222"/>
          <w:sz w:val="24"/>
          <w:szCs w:val="24"/>
          <w:shd w:val="clear" w:color="auto" w:fill="FFFFFF"/>
        </w:rPr>
        <w:t xml:space="preserve"> &amp; Khante, G. S. (2007). Testicular biometry of goat. </w:t>
      </w:r>
      <w:r w:rsidRPr="0050139E">
        <w:rPr>
          <w:rFonts w:ascii="Times New Roman" w:hAnsi="Times New Roman" w:cs="Times New Roman"/>
          <w:i/>
          <w:iCs/>
          <w:color w:val="222222"/>
          <w:sz w:val="24"/>
          <w:szCs w:val="24"/>
          <w:shd w:val="clear" w:color="auto" w:fill="FFFFFF"/>
        </w:rPr>
        <w:t>Veterinary World</w:t>
      </w:r>
      <w:r w:rsidRPr="0050139E">
        <w:rPr>
          <w:rFonts w:ascii="Times New Roman" w:hAnsi="Times New Roman" w:cs="Times New Roman"/>
          <w:color w:val="222222"/>
          <w:sz w:val="24"/>
          <w:szCs w:val="24"/>
          <w:shd w:val="clear" w:color="auto" w:fill="FFFFFF"/>
        </w:rPr>
        <w:t>, 5(7): 216-217.</w:t>
      </w:r>
    </w:p>
    <w:p w:rsidR="00E47C7A" w:rsidRDefault="00E47C7A">
      <w:pPr>
        <w:pStyle w:val="NoSpacing"/>
        <w:spacing w:line="276" w:lineRule="auto"/>
        <w:jc w:val="both"/>
        <w:rPr>
          <w:rFonts w:ascii="Times New Roman" w:hAnsi="Times New Roman" w:cs="Times New Roman"/>
          <w:color w:val="222222"/>
          <w:sz w:val="24"/>
          <w:szCs w:val="24"/>
          <w:shd w:val="clear" w:color="auto" w:fill="FFFFFF"/>
        </w:rPr>
      </w:pPr>
    </w:p>
    <w:p w:rsidR="00E47C7A" w:rsidRDefault="00E47C7A">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Khan, R. A. (1999). </w:t>
      </w:r>
      <w:r>
        <w:rPr>
          <w:rFonts w:ascii="Times New Roman" w:hAnsi="Times New Roman" w:cs="Times New Roman"/>
          <w:i/>
          <w:iCs/>
          <w:color w:val="222222"/>
          <w:sz w:val="24"/>
          <w:szCs w:val="24"/>
          <w:shd w:val="clear" w:color="auto" w:fill="FFFFFF"/>
        </w:rPr>
        <w:t>A quantitative study on semen characteristics of Black Bengal buck</w:t>
      </w:r>
      <w:r>
        <w:rPr>
          <w:rFonts w:ascii="Times New Roman" w:hAnsi="Times New Roman" w:cs="Times New Roman"/>
          <w:color w:val="222222"/>
          <w:sz w:val="24"/>
          <w:szCs w:val="24"/>
          <w:shd w:val="clear" w:color="auto" w:fill="FFFFFF"/>
        </w:rPr>
        <w:t> (Doctoral dissertation, MS Thesis, Bangladesh Agricultural University, Mymensingh).</w:t>
      </w:r>
    </w:p>
    <w:p w:rsidR="00E47C7A" w:rsidRDefault="00E47C7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Koyuncu, M.E.H.M.E.T., Kara Uzun, S., Ozis, S., &amp; Duru, S.E.R.D.A.R. (2005). Development of testicular dimensions and size, and their relationship to age and body weight in growing Kivircik (Western Thrace) ram lambs. </w:t>
      </w:r>
      <w:r w:rsidRPr="00E47C7A">
        <w:rPr>
          <w:rFonts w:ascii="Times New Roman" w:hAnsi="Times New Roman" w:cs="Times New Roman"/>
          <w:i/>
          <w:iCs/>
          <w:sz w:val="24"/>
          <w:szCs w:val="24"/>
        </w:rPr>
        <w:t>Czech Journal of Animal Science</w:t>
      </w:r>
      <w:r>
        <w:rPr>
          <w:rFonts w:ascii="Times New Roman" w:hAnsi="Times New Roman" w:cs="Times New Roman"/>
          <w:i/>
          <w:iCs/>
          <w:sz w:val="24"/>
          <w:szCs w:val="24"/>
        </w:rPr>
        <w:t xml:space="preserve">, </w:t>
      </w:r>
      <w:r>
        <w:rPr>
          <w:rFonts w:ascii="Times New Roman" w:hAnsi="Times New Roman" w:cs="Times New Roman"/>
          <w:sz w:val="24"/>
          <w:szCs w:val="24"/>
        </w:rPr>
        <w:t>50(6), 243-248.</w:t>
      </w:r>
    </w:p>
    <w:p w:rsidR="00E47C7A" w:rsidRDefault="00E47C7A" w:rsidP="00EE36D0">
      <w:pPr>
        <w:pStyle w:val="NoSpacing"/>
        <w:spacing w:line="276" w:lineRule="auto"/>
        <w:jc w:val="both"/>
        <w:rPr>
          <w:rFonts w:ascii="Times New Roman" w:hAnsi="Times New Roman" w:cs="Times New Roman"/>
          <w:sz w:val="24"/>
          <w:szCs w:val="24"/>
        </w:rPr>
      </w:pPr>
    </w:p>
    <w:p w:rsidR="00E47C7A" w:rsidRDefault="00E47C7A" w:rsidP="00EE36D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Lebbie, S. H. B. (2004). Goats under household conditions. </w:t>
      </w:r>
      <w:r>
        <w:rPr>
          <w:rFonts w:ascii="Times New Roman" w:hAnsi="Times New Roman" w:cs="Times New Roman"/>
          <w:i/>
          <w:iCs/>
          <w:sz w:val="24"/>
          <w:szCs w:val="24"/>
        </w:rPr>
        <w:t>Small ruminant research</w:t>
      </w:r>
      <w:r>
        <w:rPr>
          <w:rFonts w:ascii="Times New Roman" w:hAnsi="Times New Roman" w:cs="Times New Roman"/>
          <w:sz w:val="24"/>
          <w:szCs w:val="24"/>
        </w:rPr>
        <w:t>, 51(2), 131-136.</w:t>
      </w:r>
    </w:p>
    <w:p w:rsidR="00E47C7A" w:rsidRDefault="00E47C7A" w:rsidP="00EE36D0">
      <w:pPr>
        <w:pStyle w:val="NoSpacing"/>
        <w:spacing w:line="276" w:lineRule="auto"/>
        <w:jc w:val="both"/>
        <w:rPr>
          <w:rFonts w:ascii="Times New Roman" w:hAnsi="Times New Roman" w:cs="Times New Roman"/>
          <w:sz w:val="24"/>
          <w:szCs w:val="24"/>
        </w:rPr>
      </w:pPr>
    </w:p>
    <w:p w:rsidR="00E47C7A" w:rsidRDefault="00E47C7A" w:rsidP="00EE36D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Leon, H., Porras, A. A., Galina, C. S., &amp; Navarro-Fierro, R. (1991). Effect of the collection method on semen characteristics of Zebu and European type cattle in the tropics. </w:t>
      </w:r>
      <w:r>
        <w:rPr>
          <w:rFonts w:ascii="Times New Roman" w:hAnsi="Times New Roman" w:cs="Times New Roman"/>
          <w:i/>
          <w:iCs/>
          <w:sz w:val="24"/>
          <w:szCs w:val="24"/>
        </w:rPr>
        <w:t>Theriogenology</w:t>
      </w:r>
      <w:r>
        <w:rPr>
          <w:rFonts w:ascii="Times New Roman" w:hAnsi="Times New Roman" w:cs="Times New Roman"/>
          <w:sz w:val="24"/>
          <w:szCs w:val="24"/>
        </w:rPr>
        <w:t>, 36(3), 349-355.</w:t>
      </w:r>
    </w:p>
    <w:p w:rsidR="00E47C7A" w:rsidRDefault="00E47C7A" w:rsidP="00EE36D0">
      <w:pPr>
        <w:pStyle w:val="NoSpacing"/>
        <w:spacing w:line="276" w:lineRule="auto"/>
        <w:jc w:val="both"/>
        <w:rPr>
          <w:rFonts w:ascii="Times New Roman" w:hAnsi="Times New Roman" w:cs="Times New Roman"/>
          <w:color w:val="222222"/>
          <w:sz w:val="24"/>
          <w:szCs w:val="24"/>
          <w:shd w:val="clear" w:color="auto" w:fill="FFFFFF"/>
        </w:rPr>
      </w:pPr>
    </w:p>
    <w:p w:rsidR="00E47C7A" w:rsidRDefault="00E47C7A" w:rsidP="00EE36D0">
      <w:pPr>
        <w:pStyle w:val="NoSpacing"/>
        <w:spacing w:line="276"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Pant, H. C., Sharma, R. K., Patel, S. H., Shukla, H. R., Mittal, A. K., Kasiraj, R., ... &amp; Prabhakar, J. H. (2003). Testicular development and its relationship to semen production in Murrah buffalo bulls. </w:t>
      </w:r>
      <w:r>
        <w:rPr>
          <w:rFonts w:ascii="Times New Roman" w:hAnsi="Times New Roman" w:cs="Times New Roman"/>
          <w:i/>
          <w:iCs/>
          <w:color w:val="222222"/>
          <w:sz w:val="24"/>
          <w:szCs w:val="24"/>
          <w:shd w:val="clear" w:color="auto" w:fill="FFFFFF"/>
        </w:rPr>
        <w:t>Theriogenology</w:t>
      </w:r>
      <w:r>
        <w:rPr>
          <w:rFonts w:ascii="Times New Roman" w:hAnsi="Times New Roman" w:cs="Times New Roman"/>
          <w:color w:val="222222"/>
          <w:sz w:val="24"/>
          <w:szCs w:val="24"/>
          <w:shd w:val="clear" w:color="auto" w:fill="FFFFFF"/>
        </w:rPr>
        <w:t>, 60(1), 27-34.</w:t>
      </w:r>
    </w:p>
    <w:p w:rsidR="00E47C7A" w:rsidRDefault="00E47C7A" w:rsidP="00EE36D0">
      <w:pPr>
        <w:pStyle w:val="NoSpacing"/>
        <w:spacing w:line="276" w:lineRule="auto"/>
        <w:jc w:val="both"/>
        <w:rPr>
          <w:rFonts w:ascii="Times New Roman" w:hAnsi="Times New Roman" w:cs="Times New Roman"/>
          <w:sz w:val="24"/>
          <w:szCs w:val="24"/>
        </w:rPr>
      </w:pPr>
    </w:p>
    <w:p w:rsidR="00E47C7A" w:rsidRDefault="00E47C7A" w:rsidP="00EE36D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Patel, R. P., Singh, B., Kumar, R., &amp; Srivastava, S. (2021). Biometry and storage ability at 4° C of slaughtered buck testis and correlations of various epididymal seminal attributes. </w:t>
      </w:r>
      <w:r>
        <w:rPr>
          <w:rFonts w:ascii="Times New Roman" w:hAnsi="Times New Roman" w:cs="Times New Roman"/>
          <w:i/>
          <w:iCs/>
          <w:sz w:val="24"/>
          <w:szCs w:val="24"/>
        </w:rPr>
        <w:t>Indian Journal of Veterinary Science and Biotechnology</w:t>
      </w:r>
      <w:r>
        <w:rPr>
          <w:rFonts w:ascii="Times New Roman" w:hAnsi="Times New Roman" w:cs="Times New Roman"/>
          <w:sz w:val="24"/>
          <w:szCs w:val="24"/>
        </w:rPr>
        <w:t>. 17(2): 72-77.</w:t>
      </w:r>
    </w:p>
    <w:p w:rsidR="00E47C7A" w:rsidRDefault="00E47C7A" w:rsidP="00EE36D0">
      <w:pPr>
        <w:pStyle w:val="NoSpacing"/>
        <w:spacing w:line="276" w:lineRule="auto"/>
        <w:jc w:val="both"/>
        <w:rPr>
          <w:rFonts w:ascii="Times New Roman" w:hAnsi="Times New Roman" w:cs="Times New Roman"/>
          <w:color w:val="222222"/>
          <w:sz w:val="24"/>
          <w:szCs w:val="24"/>
          <w:shd w:val="clear" w:color="auto" w:fill="FFFFFF"/>
        </w:rPr>
      </w:pPr>
    </w:p>
    <w:p w:rsidR="00E47C7A" w:rsidRDefault="00E47C7A" w:rsidP="00EE36D0">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Raji, A. O., Igwebuike, J. U., &amp; Aliyu, J. (2008). Testicular biometry and its relationship with body weight of indigenous goats in a semi arid region of Nigeria. </w:t>
      </w:r>
      <w:r>
        <w:rPr>
          <w:rFonts w:ascii="Times New Roman" w:hAnsi="Times New Roman" w:cs="Times New Roman"/>
          <w:i/>
          <w:iCs/>
          <w:color w:val="222222"/>
          <w:sz w:val="24"/>
          <w:szCs w:val="24"/>
          <w:shd w:val="clear" w:color="auto" w:fill="FFFFFF"/>
        </w:rPr>
        <w:t>ARPN Journal of Agricultural and Biological Science</w:t>
      </w:r>
      <w:r>
        <w:rPr>
          <w:rFonts w:ascii="Times New Roman" w:hAnsi="Times New Roman" w:cs="Times New Roman"/>
          <w:color w:val="222222"/>
          <w:sz w:val="24"/>
          <w:szCs w:val="24"/>
          <w:shd w:val="clear" w:color="auto" w:fill="FFFFFF"/>
        </w:rPr>
        <w:t>, 3(4), 6-9.</w:t>
      </w:r>
    </w:p>
    <w:p w:rsidR="00E47C7A" w:rsidRDefault="00E47C7A" w:rsidP="00EE36D0">
      <w:pPr>
        <w:pStyle w:val="NoSpacing"/>
        <w:spacing w:line="276" w:lineRule="auto"/>
        <w:jc w:val="both"/>
        <w:rPr>
          <w:rFonts w:ascii="Times New Roman" w:hAnsi="Times New Roman" w:cs="Times New Roman"/>
          <w:sz w:val="24"/>
          <w:szCs w:val="24"/>
        </w:rPr>
      </w:pPr>
    </w:p>
    <w:p w:rsidR="00E47C7A" w:rsidRDefault="00E47C7A" w:rsidP="00EE36D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Sahi, S., Afri-Bouzebda, F., Bouzebda, Z., Ouennes, H., &amp; Djaout, A. (2019). Testicular biometry and its relationship with age and body weight of indigenous bucks (Algeria). </w:t>
      </w:r>
      <w:r>
        <w:rPr>
          <w:rFonts w:ascii="Times New Roman" w:hAnsi="Times New Roman" w:cs="Times New Roman"/>
          <w:i/>
          <w:iCs/>
          <w:sz w:val="24"/>
          <w:szCs w:val="24"/>
        </w:rPr>
        <w:t>Adv. Anim. Vet. Sci</w:t>
      </w:r>
      <w:r>
        <w:rPr>
          <w:rFonts w:ascii="Times New Roman" w:hAnsi="Times New Roman" w:cs="Times New Roman"/>
          <w:sz w:val="24"/>
          <w:szCs w:val="24"/>
        </w:rPr>
        <w:t>, 7(10), 882-887.</w:t>
      </w:r>
    </w:p>
    <w:p w:rsidR="00E47C7A" w:rsidRDefault="00E47C7A" w:rsidP="00EE36D0">
      <w:pPr>
        <w:pStyle w:val="NoSpacing"/>
        <w:spacing w:line="276" w:lineRule="auto"/>
        <w:jc w:val="both"/>
        <w:rPr>
          <w:rFonts w:ascii="Times New Roman" w:hAnsi="Times New Roman" w:cs="Times New Roman"/>
          <w:color w:val="222222"/>
          <w:sz w:val="24"/>
          <w:szCs w:val="24"/>
          <w:shd w:val="clear" w:color="auto" w:fill="FFFFFF"/>
        </w:rPr>
      </w:pPr>
    </w:p>
    <w:p w:rsidR="00E47C7A" w:rsidRDefault="00E47C7A" w:rsidP="00EE36D0">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Salvana, F. R. P., Sepelagio, E. G.,Sanchez, C. B., &amp; Cardenas, L. B. (2021). A survey of forage-related toxicities in goats in Region XII, Philippines. </w:t>
      </w:r>
      <w:r>
        <w:rPr>
          <w:rFonts w:ascii="Times New Roman" w:hAnsi="Times New Roman" w:cs="Times New Roman"/>
          <w:i/>
          <w:iCs/>
          <w:color w:val="222222"/>
          <w:sz w:val="24"/>
          <w:szCs w:val="24"/>
          <w:shd w:val="clear" w:color="auto" w:fill="FFFFFF"/>
        </w:rPr>
        <w:t>Journal of Livestock Science</w:t>
      </w:r>
      <w:r>
        <w:rPr>
          <w:rFonts w:ascii="Times New Roman" w:hAnsi="Times New Roman" w:cs="Times New Roman"/>
          <w:color w:val="222222"/>
          <w:sz w:val="24"/>
          <w:szCs w:val="24"/>
          <w:shd w:val="clear" w:color="auto" w:fill="FFFFFF"/>
        </w:rPr>
        <w:t>, 7(12): 126-132.</w:t>
      </w:r>
    </w:p>
    <w:p w:rsidR="00E47C7A" w:rsidRDefault="00E47C7A" w:rsidP="00EE36D0">
      <w:pPr>
        <w:pStyle w:val="NoSpacing"/>
        <w:spacing w:line="276" w:lineRule="auto"/>
        <w:jc w:val="both"/>
        <w:rPr>
          <w:rFonts w:ascii="Times New Roman" w:hAnsi="Times New Roman" w:cs="Times New Roman"/>
          <w:sz w:val="24"/>
          <w:szCs w:val="24"/>
        </w:rPr>
      </w:pPr>
    </w:p>
    <w:p w:rsidR="00E47C7A" w:rsidRDefault="00E47C7A" w:rsidP="00EE36D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Sharma, M. L., Mohan, G., &amp; Sahni, K. L. (1991). Characteristics and cryopreservation of semen of Holstein-Friesian bulls under tropics. </w:t>
      </w:r>
      <w:r w:rsidRPr="001028E9">
        <w:rPr>
          <w:rFonts w:ascii="Times New Roman" w:hAnsi="Times New Roman" w:cs="Times New Roman"/>
          <w:i/>
          <w:iCs/>
          <w:sz w:val="24"/>
          <w:szCs w:val="24"/>
        </w:rPr>
        <w:t>Indian Journal of Animal Sciences</w:t>
      </w:r>
      <w:r>
        <w:rPr>
          <w:rFonts w:ascii="Times New Roman" w:hAnsi="Times New Roman" w:cs="Times New Roman"/>
          <w:i/>
          <w:iCs/>
          <w:sz w:val="24"/>
          <w:szCs w:val="24"/>
        </w:rPr>
        <w:t>,</w:t>
      </w:r>
      <w:r w:rsidRPr="001028E9">
        <w:rPr>
          <w:rFonts w:ascii="Times New Roman" w:hAnsi="Times New Roman" w:cs="Times New Roman"/>
          <w:i/>
          <w:iCs/>
          <w:sz w:val="24"/>
          <w:szCs w:val="24"/>
        </w:rPr>
        <w:t> </w:t>
      </w:r>
      <w:r>
        <w:rPr>
          <w:rFonts w:ascii="Times New Roman" w:hAnsi="Times New Roman" w:cs="Times New Roman"/>
          <w:sz w:val="24"/>
          <w:szCs w:val="24"/>
        </w:rPr>
        <w:t>61: 977-979.</w:t>
      </w:r>
    </w:p>
    <w:p w:rsidR="00E47C7A" w:rsidRDefault="00E47C7A" w:rsidP="00EE36D0">
      <w:pPr>
        <w:pStyle w:val="NoSpacing"/>
        <w:spacing w:line="276" w:lineRule="auto"/>
        <w:jc w:val="both"/>
        <w:rPr>
          <w:rFonts w:ascii="Times New Roman" w:hAnsi="Times New Roman" w:cs="Times New Roman"/>
          <w:color w:val="222222"/>
          <w:sz w:val="24"/>
          <w:szCs w:val="24"/>
          <w:shd w:val="clear" w:color="auto" w:fill="FFFFFF"/>
        </w:rPr>
      </w:pPr>
    </w:p>
    <w:p w:rsidR="00E47C7A" w:rsidRDefault="00E47C7A" w:rsidP="00EE36D0">
      <w:pPr>
        <w:pStyle w:val="NoSpacing"/>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Singh, H. O., Singh, B., &amp; Kumar, R. (2022). Biometry of morbid buck testicles and its correlation with epididymal semen quality.</w:t>
      </w:r>
      <w:r w:rsidRPr="00EE36D0">
        <w:rPr>
          <w:rFonts w:ascii="Times New Roman" w:hAnsi="Times New Roman" w:cs="Times New Roman"/>
          <w:i/>
          <w:iCs/>
          <w:color w:val="222222"/>
          <w:sz w:val="24"/>
          <w:szCs w:val="24"/>
          <w:shd w:val="clear" w:color="auto" w:fill="FFFFFF"/>
        </w:rPr>
        <w:t>Haryana Veterinarian</w:t>
      </w:r>
      <w:r>
        <w:rPr>
          <w:rFonts w:ascii="Times New Roman" w:hAnsi="Times New Roman" w:cs="Times New Roman"/>
          <w:color w:val="222222"/>
          <w:sz w:val="24"/>
          <w:szCs w:val="24"/>
          <w:shd w:val="clear" w:color="auto" w:fill="FFFFFF"/>
        </w:rPr>
        <w:t>, 61 (SI): 5-8.</w:t>
      </w:r>
    </w:p>
    <w:p w:rsidR="00E47C7A" w:rsidRPr="002C7C73" w:rsidRDefault="00E47C7A" w:rsidP="002C7C73">
      <w:pPr>
        <w:pStyle w:val="NoSpacing"/>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So</w:t>
      </w:r>
      <w:r w:rsidRPr="002C7C73">
        <w:rPr>
          <w:rFonts w:ascii="Times New Roman" w:hAnsi="Times New Roman" w:cs="Times New Roman"/>
          <w:color w:val="222222"/>
          <w:sz w:val="24"/>
          <w:szCs w:val="24"/>
          <w:shd w:val="clear" w:color="auto" w:fill="FFFFFF"/>
        </w:rPr>
        <w:t>derquis</w:t>
      </w:r>
      <w:r>
        <w:rPr>
          <w:rFonts w:ascii="Times New Roman" w:hAnsi="Times New Roman" w:cs="Times New Roman"/>
          <w:color w:val="222222"/>
          <w:sz w:val="24"/>
          <w:szCs w:val="24"/>
          <w:shd w:val="clear" w:color="auto" w:fill="FFFFFF"/>
        </w:rPr>
        <w:t>t, L. &amp; Hulte</w:t>
      </w:r>
      <w:r w:rsidRPr="002C7C73">
        <w:rPr>
          <w:rFonts w:ascii="Times New Roman" w:hAnsi="Times New Roman" w:cs="Times New Roman"/>
          <w:color w:val="222222"/>
          <w:sz w:val="24"/>
          <w:szCs w:val="24"/>
          <w:shd w:val="clear" w:color="auto" w:fill="FFFFFF"/>
        </w:rPr>
        <w:t>n, F. (2006). Normal values for the scrotal circumference in rams of gotlandic breed. </w:t>
      </w:r>
      <w:r w:rsidRPr="002C7C73">
        <w:rPr>
          <w:rFonts w:ascii="Times New Roman" w:hAnsi="Times New Roman" w:cs="Times New Roman"/>
          <w:i/>
          <w:iCs/>
          <w:color w:val="222222"/>
          <w:sz w:val="24"/>
          <w:szCs w:val="24"/>
          <w:shd w:val="clear" w:color="auto" w:fill="FFFFFF"/>
        </w:rPr>
        <w:t>Reproduction in domestic Animals</w:t>
      </w:r>
      <w:r w:rsidRPr="002C7C73">
        <w:rPr>
          <w:rFonts w:ascii="Times New Roman" w:hAnsi="Times New Roman" w:cs="Times New Roman"/>
          <w:color w:val="222222"/>
          <w:sz w:val="24"/>
          <w:szCs w:val="24"/>
          <w:shd w:val="clear" w:color="auto" w:fill="FFFFFF"/>
        </w:rPr>
        <w:t>, 41(1), 61-62.</w:t>
      </w:r>
    </w:p>
    <w:p w:rsidR="00E47C7A" w:rsidRDefault="00E47C7A" w:rsidP="00EE36D0">
      <w:pPr>
        <w:pStyle w:val="NoSpacing"/>
        <w:spacing w:line="276" w:lineRule="auto"/>
        <w:jc w:val="both"/>
        <w:rPr>
          <w:rFonts w:ascii="Times New Roman" w:hAnsi="Times New Roman" w:cs="Times New Roman"/>
          <w:sz w:val="24"/>
          <w:szCs w:val="24"/>
        </w:rPr>
      </w:pPr>
    </w:p>
    <w:p w:rsidR="00E47C7A" w:rsidRDefault="00E47C7A" w:rsidP="00EE36D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Yoseph, M. G. (2004). </w:t>
      </w:r>
      <w:r>
        <w:rPr>
          <w:rFonts w:ascii="Times New Roman" w:hAnsi="Times New Roman" w:cs="Times New Roman"/>
          <w:i/>
          <w:iCs/>
          <w:sz w:val="24"/>
          <w:szCs w:val="24"/>
        </w:rPr>
        <w:t>Reproductive traits in Ethiopian male goats Ph D</w:t>
      </w:r>
      <w:r>
        <w:rPr>
          <w:rFonts w:ascii="Times New Roman" w:hAnsi="Times New Roman" w:cs="Times New Roman"/>
          <w:sz w:val="24"/>
          <w:szCs w:val="24"/>
        </w:rPr>
        <w:t> (Doctoral dissertation, Thesis. Faculty of Veterinary Medicine and Animal Science, Swedish University of Agricultural Science, Swed).</w:t>
      </w:r>
    </w:p>
    <w:p w:rsidR="00E47C7A" w:rsidRDefault="00E47C7A">
      <w:pPr>
        <w:pStyle w:val="NoSpacing"/>
        <w:spacing w:line="276" w:lineRule="auto"/>
        <w:jc w:val="both"/>
        <w:rPr>
          <w:rFonts w:ascii="Times New Roman" w:hAnsi="Times New Roman" w:cs="Times New Roman"/>
          <w:sz w:val="24"/>
          <w:szCs w:val="24"/>
        </w:rPr>
      </w:pPr>
    </w:p>
    <w:p w:rsidR="00E47C7A" w:rsidRDefault="00E47C7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Zailani, S. A., Madu, H. K., Abubakar, N., &amp; Omar, N. A. (2016). Feasibility for a sustainable and profitable local goats production in Nigeria. </w:t>
      </w:r>
      <w:r w:rsidRPr="00EE36D0">
        <w:rPr>
          <w:rFonts w:ascii="Times New Roman" w:hAnsi="Times New Roman" w:cs="Times New Roman"/>
          <w:i/>
          <w:iCs/>
          <w:sz w:val="24"/>
          <w:szCs w:val="24"/>
        </w:rPr>
        <w:t>Journal of Livestock Science</w:t>
      </w:r>
      <w:r>
        <w:rPr>
          <w:rFonts w:ascii="Times New Roman" w:hAnsi="Times New Roman" w:cs="Times New Roman"/>
          <w:sz w:val="24"/>
          <w:szCs w:val="24"/>
        </w:rPr>
        <w:t>, 7: 126-132.</w:t>
      </w:r>
    </w:p>
    <w:p w:rsidR="002C7C73" w:rsidRPr="002C7C73" w:rsidRDefault="002C7C73" w:rsidP="002C7C73">
      <w:pPr>
        <w:pStyle w:val="NoSpacing"/>
        <w:spacing w:line="360" w:lineRule="auto"/>
        <w:jc w:val="both"/>
        <w:rPr>
          <w:rFonts w:ascii="Arial" w:hAnsi="Arial" w:cs="Arial"/>
          <w:color w:val="222222"/>
          <w:sz w:val="20"/>
          <w:shd w:val="clear" w:color="auto" w:fill="FFFFFF"/>
        </w:rPr>
        <w:sectPr w:rsidR="002C7C73" w:rsidRPr="002C7C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EB663A" w:rsidRDefault="007A1F0A">
      <w:pPr>
        <w:spacing w:after="0"/>
        <w:ind w:left="1282" w:hanging="1282"/>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 Overall mean (Pooled) values of body weight, different testicular biometry indices and semen parameters in Sirohi and Barbari bucks </w:t>
      </w:r>
    </w:p>
    <w:tbl>
      <w:tblPr>
        <w:tblStyle w:val="LightShading1"/>
        <w:tblpPr w:leftFromText="180" w:rightFromText="180" w:vertAnchor="text" w:horzAnchor="margin" w:tblpXSpec="center" w:tblpY="109"/>
        <w:tblW w:w="5151" w:type="pct"/>
        <w:shd w:val="clear" w:color="auto" w:fill="FFFFFF" w:themeFill="background1"/>
        <w:tblLook w:val="04A0"/>
      </w:tblPr>
      <w:tblGrid>
        <w:gridCol w:w="1205"/>
        <w:gridCol w:w="1035"/>
        <w:gridCol w:w="1035"/>
        <w:gridCol w:w="1035"/>
        <w:gridCol w:w="1035"/>
        <w:gridCol w:w="1035"/>
        <w:gridCol w:w="1035"/>
        <w:gridCol w:w="1215"/>
        <w:gridCol w:w="1215"/>
        <w:gridCol w:w="1215"/>
        <w:gridCol w:w="1035"/>
        <w:gridCol w:w="1170"/>
        <w:gridCol w:w="1170"/>
        <w:gridCol w:w="945"/>
      </w:tblGrid>
      <w:tr w:rsidR="0019233F" w:rsidTr="0019233F">
        <w:trPr>
          <w:cnfStyle w:val="100000000000"/>
          <w:trHeight w:val="867"/>
        </w:trPr>
        <w:tc>
          <w:tcPr>
            <w:cnfStyle w:val="001000000000"/>
            <w:tcW w:w="390" w:type="pct"/>
            <w:shd w:val="clear" w:color="auto" w:fill="FFFFFF" w:themeFill="background1"/>
          </w:tcPr>
          <w:p w:rsidR="00EB663A" w:rsidRDefault="00EB663A">
            <w:pPr>
              <w:jc w:val="center"/>
              <w:rPr>
                <w:rFonts w:ascii="Times New Roman" w:eastAsia="Times New Roman" w:hAnsi="Times New Roman" w:cs="Times New Roman"/>
                <w:b w:val="0"/>
                <w:bCs w:val="0"/>
                <w:sz w:val="20"/>
              </w:rPr>
            </w:pPr>
          </w:p>
          <w:p w:rsidR="00EB663A" w:rsidRDefault="007A1F0A">
            <w:pPr>
              <w:rPr>
                <w:rFonts w:ascii="Times New Roman" w:eastAsia="Times New Roman" w:hAnsi="Times New Roman" w:cs="Times New Roman"/>
                <w:b w:val="0"/>
                <w:bCs w:val="0"/>
                <w:sz w:val="20"/>
              </w:rPr>
            </w:pPr>
            <w:r>
              <w:rPr>
                <w:rFonts w:ascii="Times New Roman" w:eastAsia="Times New Roman" w:hAnsi="Times New Roman" w:cs="Times New Roman"/>
                <w:sz w:val="20"/>
              </w:rPr>
              <w:t>Bucks/</w:t>
            </w:r>
          </w:p>
          <w:p w:rsidR="00EB663A" w:rsidRDefault="007A1F0A">
            <w:pPr>
              <w:rPr>
                <w:rFonts w:ascii="Times New Roman" w:eastAsia="Times New Roman" w:hAnsi="Times New Roman" w:cs="Times New Roman"/>
                <w:b w:val="0"/>
                <w:bCs w:val="0"/>
                <w:sz w:val="20"/>
              </w:rPr>
            </w:pPr>
            <w:r>
              <w:rPr>
                <w:rFonts w:ascii="Times New Roman" w:eastAsia="Times New Roman" w:hAnsi="Times New Roman" w:cs="Times New Roman"/>
                <w:sz w:val="20"/>
              </w:rPr>
              <w:t>Parameters</w:t>
            </w:r>
          </w:p>
        </w:tc>
        <w:tc>
          <w:tcPr>
            <w:tcW w:w="337" w:type="pct"/>
            <w:shd w:val="clear" w:color="auto" w:fill="FFFFFF" w:themeFill="background1"/>
          </w:tcPr>
          <w:p w:rsidR="00EB663A" w:rsidRDefault="00EB663A">
            <w:pPr>
              <w:jc w:val="center"/>
              <w:cnfStyle w:val="100000000000"/>
              <w:rPr>
                <w:rFonts w:ascii="Times New Roman" w:eastAsia="Times New Roman" w:hAnsi="Times New Roman" w:cs="Times New Roman"/>
                <w:b w:val="0"/>
                <w:bCs w:val="0"/>
                <w:sz w:val="20"/>
              </w:rPr>
            </w:pP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BW </w:t>
            </w: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(kg)</w:t>
            </w:r>
          </w:p>
        </w:tc>
        <w:tc>
          <w:tcPr>
            <w:tcW w:w="337" w:type="pct"/>
            <w:shd w:val="clear" w:color="auto" w:fill="FFFFFF" w:themeFill="background1"/>
          </w:tcPr>
          <w:p w:rsidR="00EB663A" w:rsidRDefault="00EB663A">
            <w:pPr>
              <w:jc w:val="center"/>
              <w:cnfStyle w:val="100000000000"/>
              <w:rPr>
                <w:rFonts w:ascii="Times New Roman" w:eastAsia="Times New Roman" w:hAnsi="Times New Roman" w:cs="Times New Roman"/>
                <w:b w:val="0"/>
                <w:bCs w:val="0"/>
                <w:sz w:val="20"/>
              </w:rPr>
            </w:pP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SC </w:t>
            </w: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7" w:type="pct"/>
            <w:shd w:val="clear" w:color="auto" w:fill="FFFFFF" w:themeFill="background1"/>
          </w:tcPr>
          <w:p w:rsidR="00EB663A" w:rsidRDefault="00EB663A">
            <w:pPr>
              <w:jc w:val="center"/>
              <w:cnfStyle w:val="100000000000"/>
              <w:rPr>
                <w:rFonts w:ascii="Times New Roman" w:eastAsia="Times New Roman" w:hAnsi="Times New Roman" w:cs="Times New Roman"/>
                <w:b w:val="0"/>
                <w:bCs w:val="0"/>
                <w:sz w:val="20"/>
              </w:rPr>
            </w:pP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RTL </w:t>
            </w: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7" w:type="pct"/>
            <w:shd w:val="clear" w:color="auto" w:fill="FFFFFF" w:themeFill="background1"/>
          </w:tcPr>
          <w:p w:rsidR="00EB663A" w:rsidRDefault="00EB663A">
            <w:pPr>
              <w:jc w:val="center"/>
              <w:cnfStyle w:val="100000000000"/>
              <w:rPr>
                <w:rFonts w:ascii="Times New Roman" w:eastAsia="Times New Roman" w:hAnsi="Times New Roman" w:cs="Times New Roman"/>
                <w:b w:val="0"/>
                <w:bCs w:val="0"/>
                <w:sz w:val="20"/>
              </w:rPr>
            </w:pP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LTL </w:t>
            </w: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7" w:type="pct"/>
            <w:shd w:val="clear" w:color="auto" w:fill="FFFFFF" w:themeFill="background1"/>
          </w:tcPr>
          <w:p w:rsidR="00EB663A" w:rsidRDefault="00EB663A">
            <w:pPr>
              <w:jc w:val="center"/>
              <w:cnfStyle w:val="100000000000"/>
              <w:rPr>
                <w:rFonts w:ascii="Times New Roman" w:eastAsia="Times New Roman" w:hAnsi="Times New Roman" w:cs="Times New Roman"/>
                <w:b w:val="0"/>
                <w:bCs w:val="0"/>
                <w:sz w:val="20"/>
              </w:rPr>
            </w:pP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RTD </w:t>
            </w: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7" w:type="pct"/>
            <w:shd w:val="clear" w:color="auto" w:fill="FFFFFF" w:themeFill="background1"/>
          </w:tcPr>
          <w:p w:rsidR="00EB663A" w:rsidRDefault="00EB663A">
            <w:pPr>
              <w:jc w:val="center"/>
              <w:cnfStyle w:val="100000000000"/>
              <w:rPr>
                <w:rFonts w:ascii="Times New Roman" w:eastAsia="Times New Roman" w:hAnsi="Times New Roman" w:cs="Times New Roman"/>
                <w:b w:val="0"/>
                <w:bCs w:val="0"/>
                <w:sz w:val="20"/>
              </w:rPr>
            </w:pP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LTD </w:t>
            </w: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93" w:type="pct"/>
            <w:shd w:val="clear" w:color="auto" w:fill="FFFFFF" w:themeFill="background1"/>
          </w:tcPr>
          <w:p w:rsidR="00EB663A" w:rsidRDefault="00EB663A">
            <w:pPr>
              <w:jc w:val="center"/>
              <w:cnfStyle w:val="100000000000"/>
              <w:rPr>
                <w:rFonts w:ascii="Times New Roman" w:eastAsia="Times New Roman" w:hAnsi="Times New Roman" w:cs="Times New Roman"/>
                <w:b w:val="0"/>
                <w:bCs w:val="0"/>
                <w:sz w:val="20"/>
              </w:rPr>
            </w:pP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RTV </w:t>
            </w: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93" w:type="pct"/>
            <w:shd w:val="clear" w:color="auto" w:fill="FFFFFF" w:themeFill="background1"/>
          </w:tcPr>
          <w:p w:rsidR="00EB663A" w:rsidRDefault="00EB663A">
            <w:pPr>
              <w:jc w:val="center"/>
              <w:cnfStyle w:val="100000000000"/>
              <w:rPr>
                <w:rFonts w:ascii="Times New Roman" w:eastAsia="Times New Roman" w:hAnsi="Times New Roman" w:cs="Times New Roman"/>
                <w:b w:val="0"/>
                <w:bCs w:val="0"/>
                <w:sz w:val="20"/>
              </w:rPr>
            </w:pP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LTV </w:t>
            </w: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93" w:type="pct"/>
            <w:shd w:val="clear" w:color="auto" w:fill="FFFFFF" w:themeFill="background1"/>
          </w:tcPr>
          <w:p w:rsidR="00EB663A" w:rsidRDefault="00EB663A">
            <w:pPr>
              <w:jc w:val="center"/>
              <w:cnfStyle w:val="100000000000"/>
              <w:rPr>
                <w:rFonts w:ascii="Times New Roman" w:eastAsia="Times New Roman" w:hAnsi="Times New Roman" w:cs="Times New Roman"/>
                <w:b w:val="0"/>
                <w:bCs w:val="0"/>
                <w:sz w:val="20"/>
              </w:rPr>
            </w:pP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PTV </w:t>
            </w: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37" w:type="pct"/>
            <w:shd w:val="clear" w:color="auto" w:fill="FFFFFF" w:themeFill="background1"/>
          </w:tcPr>
          <w:p w:rsidR="00EB663A" w:rsidRDefault="007A1F0A">
            <w:pPr>
              <w:tabs>
                <w:tab w:val="left" w:pos="345"/>
                <w:tab w:val="center" w:pos="533"/>
              </w:tabs>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ab/>
            </w:r>
          </w:p>
          <w:p w:rsidR="00EB663A" w:rsidRDefault="007A1F0A">
            <w:pPr>
              <w:tabs>
                <w:tab w:val="left" w:pos="345"/>
                <w:tab w:val="center" w:pos="533"/>
              </w:tabs>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    EV</w:t>
            </w: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(mL)</w:t>
            </w:r>
          </w:p>
        </w:tc>
        <w:tc>
          <w:tcPr>
            <w:tcW w:w="379" w:type="pct"/>
            <w:shd w:val="clear" w:color="auto" w:fill="FFFFFF" w:themeFill="background1"/>
          </w:tcPr>
          <w:p w:rsidR="00EB663A" w:rsidRDefault="00EB663A">
            <w:pPr>
              <w:jc w:val="center"/>
              <w:cnfStyle w:val="100000000000"/>
              <w:rPr>
                <w:rFonts w:ascii="Times New Roman" w:eastAsia="Times New Roman" w:hAnsi="Times New Roman" w:cs="Times New Roman"/>
                <w:b w:val="0"/>
                <w:sz w:val="20"/>
              </w:rPr>
            </w:pPr>
          </w:p>
          <w:p w:rsidR="00EB663A" w:rsidRDefault="007A1F0A">
            <w:pPr>
              <w:jc w:val="center"/>
              <w:cnfStyle w:val="100000000000"/>
              <w:rPr>
                <w:rFonts w:ascii="Times New Roman" w:eastAsia="Times New Roman" w:hAnsi="Times New Roman" w:cs="Times New Roman"/>
                <w:b w:val="0"/>
                <w:sz w:val="20"/>
              </w:rPr>
            </w:pPr>
            <w:r>
              <w:rPr>
                <w:rFonts w:ascii="Times New Roman" w:eastAsia="Times New Roman" w:hAnsi="Times New Roman" w:cs="Times New Roman"/>
                <w:sz w:val="20"/>
              </w:rPr>
              <w:t>Sperm Conc./Ml</w:t>
            </w: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(million)</w:t>
            </w:r>
          </w:p>
        </w:tc>
        <w:tc>
          <w:tcPr>
            <w:tcW w:w="379" w:type="pct"/>
            <w:shd w:val="clear" w:color="auto" w:fill="FFFFFF" w:themeFill="background1"/>
          </w:tcPr>
          <w:p w:rsidR="00EB663A" w:rsidRDefault="00EB663A">
            <w:pPr>
              <w:jc w:val="center"/>
              <w:cnfStyle w:val="100000000000"/>
              <w:rPr>
                <w:rFonts w:ascii="Times New Roman" w:eastAsia="Times New Roman" w:hAnsi="Times New Roman" w:cs="Times New Roman"/>
                <w:b w:val="0"/>
                <w:bCs w:val="0"/>
                <w:sz w:val="20"/>
              </w:rPr>
            </w:pP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TSO/Eja (million)</w:t>
            </w:r>
          </w:p>
        </w:tc>
        <w:tc>
          <w:tcPr>
            <w:tcW w:w="309" w:type="pct"/>
            <w:shd w:val="clear" w:color="auto" w:fill="FFFFFF" w:themeFill="background1"/>
          </w:tcPr>
          <w:p w:rsidR="00EB663A" w:rsidRDefault="00EB663A">
            <w:pPr>
              <w:ind w:left="-74" w:right="-74"/>
              <w:jc w:val="center"/>
              <w:cnfStyle w:val="100000000000"/>
              <w:rPr>
                <w:rFonts w:ascii="Times New Roman" w:eastAsia="Times New Roman" w:hAnsi="Times New Roman" w:cs="Times New Roman"/>
                <w:b w:val="0"/>
                <w:sz w:val="20"/>
              </w:rPr>
            </w:pPr>
          </w:p>
          <w:p w:rsidR="00EB663A" w:rsidRDefault="007A1F0A">
            <w:pPr>
              <w:ind w:left="-74" w:right="-74"/>
              <w:jc w:val="center"/>
              <w:cnfStyle w:val="100000000000"/>
              <w:rPr>
                <w:rFonts w:ascii="Times New Roman" w:eastAsia="Times New Roman" w:hAnsi="Times New Roman" w:cs="Times New Roman"/>
                <w:b w:val="0"/>
                <w:sz w:val="20"/>
              </w:rPr>
            </w:pPr>
            <w:r>
              <w:rPr>
                <w:rFonts w:ascii="Times New Roman" w:eastAsia="Times New Roman" w:hAnsi="Times New Roman" w:cs="Times New Roman"/>
                <w:sz w:val="20"/>
              </w:rPr>
              <w:t>Mass</w:t>
            </w:r>
          </w:p>
          <w:p w:rsidR="00EB663A" w:rsidRDefault="007A1F0A">
            <w:pPr>
              <w:ind w:left="-74" w:right="-74"/>
              <w:jc w:val="center"/>
              <w:cnfStyle w:val="100000000000"/>
              <w:rPr>
                <w:rFonts w:ascii="Times New Roman" w:eastAsia="Times New Roman" w:hAnsi="Times New Roman" w:cs="Times New Roman"/>
                <w:b w:val="0"/>
                <w:sz w:val="20"/>
              </w:rPr>
            </w:pPr>
            <w:r>
              <w:rPr>
                <w:rFonts w:ascii="Times New Roman" w:eastAsia="Times New Roman" w:hAnsi="Times New Roman" w:cs="Times New Roman"/>
                <w:sz w:val="20"/>
              </w:rPr>
              <w:t>Motility</w:t>
            </w: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(0-5)</w:t>
            </w:r>
          </w:p>
        </w:tc>
      </w:tr>
      <w:tr w:rsidR="0019233F" w:rsidTr="0019233F">
        <w:trPr>
          <w:cnfStyle w:val="000000100000"/>
          <w:trHeight w:val="644"/>
        </w:trPr>
        <w:tc>
          <w:tcPr>
            <w:cnfStyle w:val="001000000000"/>
            <w:tcW w:w="390" w:type="pct"/>
            <w:shd w:val="clear" w:color="auto" w:fill="FFFFFF" w:themeFill="background1"/>
          </w:tcPr>
          <w:p w:rsidR="00EB663A" w:rsidRDefault="007A1F0A">
            <w:pPr>
              <w:pStyle w:val="NoSpacing"/>
              <w:spacing w:line="276" w:lineRule="auto"/>
              <w:rPr>
                <w:rFonts w:ascii="Times New Roman" w:eastAsia="Times New Roman" w:hAnsi="Times New Roman" w:cs="Times New Roman"/>
                <w:b w:val="0"/>
                <w:bCs w:val="0"/>
                <w:sz w:val="20"/>
              </w:rPr>
            </w:pPr>
            <w:r>
              <w:rPr>
                <w:rFonts w:ascii="Times New Roman" w:eastAsia="Times New Roman" w:hAnsi="Times New Roman" w:cs="Times New Roman"/>
                <w:sz w:val="20"/>
              </w:rPr>
              <w:t>Sirohi (</w:t>
            </w:r>
            <w:r>
              <w:rPr>
                <w:rFonts w:ascii="Times New Roman" w:hAnsi="Times New Roman" w:cs="Times New Roman"/>
                <w:sz w:val="20"/>
              </w:rPr>
              <w:t>n=18</w:t>
            </w:r>
            <w:r>
              <w:rPr>
                <w:rFonts w:ascii="Times New Roman" w:eastAsia="Times New Roman" w:hAnsi="Times New Roman" w:cs="Times New Roman"/>
                <w:sz w:val="20"/>
              </w:rPr>
              <w:t>)</w:t>
            </w:r>
          </w:p>
        </w:tc>
        <w:tc>
          <w:tcPr>
            <w:tcW w:w="337" w:type="pct"/>
            <w:shd w:val="clear" w:color="auto" w:fill="FFFFFF" w:themeFill="background1"/>
          </w:tcPr>
          <w:p w:rsidR="00EB663A" w:rsidRDefault="00EB663A">
            <w:pPr>
              <w:jc w:val="center"/>
              <w:cnfStyle w:val="000000100000"/>
              <w:rPr>
                <w:rFonts w:ascii="Times New Roman" w:hAnsi="Times New Roman" w:cs="Times New Roman"/>
                <w:sz w:val="18"/>
                <w:szCs w:val="18"/>
              </w:rPr>
            </w:pPr>
          </w:p>
          <w:p w:rsidR="00EB663A" w:rsidRDefault="007A1F0A">
            <w:pPr>
              <w:jc w:val="center"/>
              <w:cnfStyle w:val="000000100000"/>
              <w:rPr>
                <w:rFonts w:ascii="Times New Roman" w:hAnsi="Times New Roman" w:cs="Times New Roman"/>
                <w:sz w:val="18"/>
                <w:szCs w:val="18"/>
              </w:rPr>
            </w:pPr>
            <w:r>
              <w:rPr>
                <w:rFonts w:ascii="Times New Roman" w:hAnsi="Times New Roman" w:cs="Times New Roman"/>
                <w:sz w:val="18"/>
                <w:szCs w:val="18"/>
              </w:rPr>
              <w:t>50.42±1.58</w:t>
            </w:r>
          </w:p>
        </w:tc>
        <w:tc>
          <w:tcPr>
            <w:tcW w:w="337" w:type="pct"/>
            <w:shd w:val="clear" w:color="auto" w:fill="FFFFFF" w:themeFill="background1"/>
          </w:tcPr>
          <w:p w:rsidR="00EB663A" w:rsidRDefault="00EB663A">
            <w:pPr>
              <w:jc w:val="center"/>
              <w:cnfStyle w:val="000000100000"/>
              <w:rPr>
                <w:rFonts w:ascii="Times New Roman" w:hAnsi="Times New Roman" w:cs="Times New Roman"/>
                <w:sz w:val="18"/>
                <w:szCs w:val="18"/>
              </w:rPr>
            </w:pPr>
          </w:p>
          <w:p w:rsidR="00EB663A" w:rsidRDefault="007A1F0A">
            <w:pPr>
              <w:jc w:val="center"/>
              <w:cnfStyle w:val="000000100000"/>
              <w:rPr>
                <w:rFonts w:ascii="Times New Roman" w:hAnsi="Times New Roman" w:cs="Times New Roman"/>
                <w:sz w:val="18"/>
                <w:szCs w:val="18"/>
              </w:rPr>
            </w:pPr>
            <w:r>
              <w:rPr>
                <w:rFonts w:ascii="Times New Roman" w:hAnsi="Times New Roman" w:cs="Times New Roman"/>
                <w:sz w:val="18"/>
                <w:szCs w:val="18"/>
              </w:rPr>
              <w:t>28.49±0.58</w:t>
            </w:r>
          </w:p>
        </w:tc>
        <w:tc>
          <w:tcPr>
            <w:tcW w:w="337" w:type="pct"/>
            <w:shd w:val="clear" w:color="auto" w:fill="FFFFFF" w:themeFill="background1"/>
          </w:tcPr>
          <w:p w:rsidR="00EB663A" w:rsidRDefault="00EB663A">
            <w:pPr>
              <w:jc w:val="center"/>
              <w:cnfStyle w:val="000000100000"/>
              <w:rPr>
                <w:rFonts w:ascii="Times New Roman" w:hAnsi="Times New Roman" w:cs="Times New Roman"/>
                <w:sz w:val="18"/>
                <w:szCs w:val="18"/>
              </w:rPr>
            </w:pPr>
          </w:p>
          <w:p w:rsidR="00EB663A" w:rsidRDefault="007A1F0A">
            <w:pPr>
              <w:jc w:val="center"/>
              <w:cnfStyle w:val="000000100000"/>
              <w:rPr>
                <w:rFonts w:ascii="Times New Roman" w:hAnsi="Times New Roman" w:cs="Times New Roman"/>
                <w:sz w:val="18"/>
                <w:szCs w:val="18"/>
              </w:rPr>
            </w:pPr>
            <w:r>
              <w:rPr>
                <w:rFonts w:ascii="Times New Roman" w:hAnsi="Times New Roman" w:cs="Times New Roman"/>
                <w:sz w:val="18"/>
                <w:szCs w:val="18"/>
              </w:rPr>
              <w:t>12.13±0.13</w:t>
            </w:r>
          </w:p>
        </w:tc>
        <w:tc>
          <w:tcPr>
            <w:tcW w:w="337" w:type="pct"/>
            <w:shd w:val="clear" w:color="auto" w:fill="FFFFFF" w:themeFill="background1"/>
          </w:tcPr>
          <w:p w:rsidR="00EB663A" w:rsidRDefault="00EB663A">
            <w:pPr>
              <w:jc w:val="center"/>
              <w:cnfStyle w:val="000000100000"/>
              <w:rPr>
                <w:rFonts w:ascii="Times New Roman" w:hAnsi="Times New Roman" w:cs="Times New Roman"/>
                <w:sz w:val="18"/>
                <w:szCs w:val="18"/>
              </w:rPr>
            </w:pPr>
          </w:p>
          <w:p w:rsidR="00EB663A" w:rsidRDefault="007A1F0A">
            <w:pPr>
              <w:jc w:val="center"/>
              <w:cnfStyle w:val="000000100000"/>
              <w:rPr>
                <w:rFonts w:ascii="Times New Roman" w:hAnsi="Times New Roman" w:cs="Times New Roman"/>
                <w:sz w:val="18"/>
                <w:szCs w:val="18"/>
              </w:rPr>
            </w:pPr>
            <w:r>
              <w:rPr>
                <w:rFonts w:ascii="Times New Roman" w:hAnsi="Times New Roman" w:cs="Times New Roman"/>
                <w:sz w:val="18"/>
                <w:szCs w:val="18"/>
              </w:rPr>
              <w:t>12.78±0.12</w:t>
            </w:r>
          </w:p>
        </w:tc>
        <w:tc>
          <w:tcPr>
            <w:tcW w:w="337" w:type="pct"/>
            <w:shd w:val="clear" w:color="auto" w:fill="FFFFFF" w:themeFill="background1"/>
          </w:tcPr>
          <w:p w:rsidR="00EB663A" w:rsidRDefault="00EB663A">
            <w:pPr>
              <w:jc w:val="center"/>
              <w:cnfStyle w:val="000000100000"/>
              <w:rPr>
                <w:rFonts w:ascii="Times New Roman" w:hAnsi="Times New Roman" w:cs="Times New Roman"/>
                <w:sz w:val="18"/>
                <w:szCs w:val="18"/>
              </w:rPr>
            </w:pPr>
          </w:p>
          <w:p w:rsidR="00EB663A" w:rsidRDefault="007A1F0A">
            <w:pPr>
              <w:jc w:val="center"/>
              <w:cnfStyle w:val="000000100000"/>
              <w:rPr>
                <w:rFonts w:ascii="Times New Roman" w:hAnsi="Times New Roman" w:cs="Times New Roman"/>
                <w:sz w:val="18"/>
                <w:szCs w:val="18"/>
              </w:rPr>
            </w:pPr>
            <w:r>
              <w:rPr>
                <w:rFonts w:ascii="Times New Roman" w:hAnsi="Times New Roman" w:cs="Times New Roman"/>
                <w:sz w:val="18"/>
                <w:szCs w:val="18"/>
              </w:rPr>
              <w:t>6.139±0.12</w:t>
            </w:r>
          </w:p>
        </w:tc>
        <w:tc>
          <w:tcPr>
            <w:tcW w:w="337" w:type="pct"/>
            <w:shd w:val="clear" w:color="auto" w:fill="FFFFFF" w:themeFill="background1"/>
          </w:tcPr>
          <w:p w:rsidR="00EB663A" w:rsidRDefault="00EB663A">
            <w:pPr>
              <w:jc w:val="center"/>
              <w:cnfStyle w:val="000000100000"/>
              <w:rPr>
                <w:rFonts w:ascii="Times New Roman" w:hAnsi="Times New Roman" w:cs="Times New Roman"/>
                <w:sz w:val="18"/>
                <w:szCs w:val="18"/>
              </w:rPr>
            </w:pPr>
          </w:p>
          <w:p w:rsidR="00EB663A" w:rsidRDefault="007A1F0A">
            <w:pPr>
              <w:jc w:val="center"/>
              <w:cnfStyle w:val="000000100000"/>
              <w:rPr>
                <w:rFonts w:ascii="Times New Roman" w:hAnsi="Times New Roman" w:cs="Times New Roman"/>
                <w:sz w:val="18"/>
                <w:szCs w:val="18"/>
              </w:rPr>
            </w:pPr>
            <w:r>
              <w:rPr>
                <w:rFonts w:ascii="Times New Roman" w:hAnsi="Times New Roman" w:cs="Times New Roman"/>
                <w:sz w:val="18"/>
                <w:szCs w:val="18"/>
              </w:rPr>
              <w:t>6.167±0.12</w:t>
            </w:r>
          </w:p>
        </w:tc>
        <w:tc>
          <w:tcPr>
            <w:tcW w:w="393" w:type="pct"/>
            <w:shd w:val="clear" w:color="auto" w:fill="FFFFFF" w:themeFill="background1"/>
          </w:tcPr>
          <w:p w:rsidR="00EB663A" w:rsidRDefault="00EB663A">
            <w:pPr>
              <w:jc w:val="center"/>
              <w:cnfStyle w:val="000000100000"/>
              <w:rPr>
                <w:rFonts w:ascii="Times New Roman" w:hAnsi="Times New Roman" w:cs="Times New Roman"/>
                <w:sz w:val="18"/>
                <w:szCs w:val="18"/>
              </w:rPr>
            </w:pPr>
          </w:p>
          <w:p w:rsidR="00EB663A" w:rsidRDefault="007A1F0A">
            <w:pPr>
              <w:jc w:val="center"/>
              <w:cnfStyle w:val="000000100000"/>
              <w:rPr>
                <w:rFonts w:ascii="Times New Roman" w:hAnsi="Times New Roman" w:cs="Times New Roman"/>
                <w:sz w:val="18"/>
                <w:szCs w:val="18"/>
              </w:rPr>
            </w:pPr>
            <w:r>
              <w:rPr>
                <w:rFonts w:ascii="Times New Roman" w:hAnsi="Times New Roman" w:cs="Times New Roman"/>
                <w:sz w:val="18"/>
                <w:szCs w:val="18"/>
              </w:rPr>
              <w:t>225.8±12.24</w:t>
            </w:r>
          </w:p>
          <w:p w:rsidR="00EB663A" w:rsidRDefault="00EB663A">
            <w:pPr>
              <w:jc w:val="center"/>
              <w:cnfStyle w:val="000000100000"/>
              <w:rPr>
                <w:rFonts w:ascii="Times New Roman" w:hAnsi="Times New Roman" w:cs="Times New Roman"/>
                <w:sz w:val="18"/>
                <w:szCs w:val="18"/>
              </w:rPr>
            </w:pPr>
          </w:p>
        </w:tc>
        <w:tc>
          <w:tcPr>
            <w:tcW w:w="393" w:type="pct"/>
            <w:shd w:val="clear" w:color="auto" w:fill="FFFFFF" w:themeFill="background1"/>
          </w:tcPr>
          <w:p w:rsidR="00EB663A" w:rsidRDefault="00EB663A">
            <w:pPr>
              <w:jc w:val="center"/>
              <w:cnfStyle w:val="000000100000"/>
              <w:rPr>
                <w:rFonts w:ascii="Times New Roman" w:hAnsi="Times New Roman" w:cs="Times New Roman"/>
                <w:sz w:val="18"/>
                <w:szCs w:val="18"/>
              </w:rPr>
            </w:pPr>
          </w:p>
          <w:p w:rsidR="00EB663A" w:rsidRDefault="007A1F0A">
            <w:pPr>
              <w:jc w:val="center"/>
              <w:cnfStyle w:val="000000100000"/>
              <w:rPr>
                <w:rFonts w:ascii="Times New Roman" w:hAnsi="Times New Roman" w:cs="Times New Roman"/>
                <w:sz w:val="18"/>
                <w:szCs w:val="18"/>
              </w:rPr>
            </w:pPr>
            <w:r>
              <w:rPr>
                <w:rFonts w:ascii="Times New Roman" w:hAnsi="Times New Roman" w:cs="Times New Roman"/>
                <w:sz w:val="18"/>
                <w:szCs w:val="18"/>
              </w:rPr>
              <w:t>240.9±12.39</w:t>
            </w:r>
          </w:p>
          <w:p w:rsidR="00EB663A" w:rsidRDefault="00EB663A">
            <w:pPr>
              <w:jc w:val="center"/>
              <w:cnfStyle w:val="000000100000"/>
              <w:rPr>
                <w:rFonts w:ascii="Times New Roman" w:hAnsi="Times New Roman" w:cs="Times New Roman"/>
                <w:sz w:val="18"/>
                <w:szCs w:val="18"/>
              </w:rPr>
            </w:pPr>
          </w:p>
        </w:tc>
        <w:tc>
          <w:tcPr>
            <w:tcW w:w="393" w:type="pct"/>
            <w:shd w:val="clear" w:color="auto" w:fill="FFFFFF" w:themeFill="background1"/>
          </w:tcPr>
          <w:p w:rsidR="00EB663A" w:rsidRDefault="00EB663A">
            <w:pPr>
              <w:jc w:val="center"/>
              <w:cnfStyle w:val="000000100000"/>
              <w:rPr>
                <w:rFonts w:ascii="Times New Roman" w:hAnsi="Times New Roman" w:cs="Times New Roman"/>
                <w:sz w:val="18"/>
                <w:szCs w:val="18"/>
              </w:rPr>
            </w:pPr>
          </w:p>
          <w:p w:rsidR="00EB663A" w:rsidRDefault="007A1F0A">
            <w:pPr>
              <w:jc w:val="center"/>
              <w:cnfStyle w:val="000000100000"/>
              <w:rPr>
                <w:rFonts w:ascii="Times New Roman" w:hAnsi="Times New Roman" w:cs="Times New Roman"/>
                <w:sz w:val="18"/>
                <w:szCs w:val="18"/>
              </w:rPr>
            </w:pPr>
            <w:r>
              <w:rPr>
                <w:rFonts w:ascii="Times New Roman" w:hAnsi="Times New Roman" w:cs="Times New Roman"/>
                <w:sz w:val="18"/>
                <w:szCs w:val="18"/>
              </w:rPr>
              <w:t>468.2±25.16</w:t>
            </w:r>
          </w:p>
          <w:p w:rsidR="00EB663A" w:rsidRDefault="00EB663A">
            <w:pPr>
              <w:jc w:val="center"/>
              <w:cnfStyle w:val="000000100000"/>
              <w:rPr>
                <w:rFonts w:ascii="Times New Roman" w:hAnsi="Times New Roman" w:cs="Times New Roman"/>
                <w:sz w:val="18"/>
                <w:szCs w:val="18"/>
              </w:rPr>
            </w:pPr>
          </w:p>
        </w:tc>
        <w:tc>
          <w:tcPr>
            <w:tcW w:w="337" w:type="pct"/>
            <w:shd w:val="clear" w:color="auto" w:fill="FFFFFF" w:themeFill="background1"/>
          </w:tcPr>
          <w:p w:rsidR="00EB663A" w:rsidRDefault="00EB663A">
            <w:pPr>
              <w:jc w:val="center"/>
              <w:cnfStyle w:val="000000100000"/>
              <w:rPr>
                <w:rFonts w:ascii="Times New Roman" w:hAnsi="Times New Roman" w:cs="Times New Roman"/>
                <w:sz w:val="18"/>
                <w:szCs w:val="18"/>
              </w:rPr>
            </w:pPr>
          </w:p>
          <w:p w:rsidR="00EB663A" w:rsidRDefault="007A1F0A">
            <w:pPr>
              <w:jc w:val="center"/>
              <w:cnfStyle w:val="000000100000"/>
              <w:rPr>
                <w:rFonts w:ascii="Times New Roman" w:hAnsi="Times New Roman" w:cs="Times New Roman"/>
                <w:sz w:val="18"/>
                <w:szCs w:val="18"/>
              </w:rPr>
            </w:pPr>
            <w:r>
              <w:rPr>
                <w:rFonts w:ascii="Times New Roman" w:hAnsi="Times New Roman" w:cs="Times New Roman"/>
                <w:sz w:val="18"/>
                <w:szCs w:val="18"/>
              </w:rPr>
              <w:t>1.072±0.09</w:t>
            </w:r>
          </w:p>
          <w:p w:rsidR="00EB663A" w:rsidRDefault="00EB663A">
            <w:pPr>
              <w:jc w:val="center"/>
              <w:cnfStyle w:val="000000100000"/>
              <w:rPr>
                <w:rFonts w:ascii="Times New Roman" w:hAnsi="Times New Roman" w:cs="Times New Roman"/>
                <w:sz w:val="18"/>
                <w:szCs w:val="18"/>
              </w:rPr>
            </w:pPr>
          </w:p>
        </w:tc>
        <w:tc>
          <w:tcPr>
            <w:tcW w:w="379" w:type="pct"/>
            <w:shd w:val="clear" w:color="auto" w:fill="FFFFFF" w:themeFill="background1"/>
          </w:tcPr>
          <w:p w:rsidR="00EB663A" w:rsidRDefault="00EB663A">
            <w:pPr>
              <w:jc w:val="center"/>
              <w:cnfStyle w:val="000000100000"/>
              <w:rPr>
                <w:rFonts w:ascii="Times New Roman" w:hAnsi="Times New Roman" w:cs="Times New Roman"/>
                <w:sz w:val="18"/>
                <w:szCs w:val="18"/>
              </w:rPr>
            </w:pPr>
          </w:p>
          <w:p w:rsidR="00EB663A" w:rsidRDefault="007A1F0A">
            <w:pPr>
              <w:jc w:val="center"/>
              <w:cnfStyle w:val="000000100000"/>
              <w:rPr>
                <w:rFonts w:ascii="Times New Roman" w:hAnsi="Times New Roman" w:cs="Times New Roman"/>
                <w:sz w:val="18"/>
                <w:szCs w:val="18"/>
              </w:rPr>
            </w:pPr>
            <w:r>
              <w:rPr>
                <w:rFonts w:ascii="Times New Roman" w:hAnsi="Times New Roman" w:cs="Times New Roman"/>
                <w:sz w:val="18"/>
                <w:szCs w:val="18"/>
              </w:rPr>
              <w:t>2818±18</w:t>
            </w:r>
          </w:p>
          <w:p w:rsidR="00EB663A" w:rsidRDefault="00EB663A">
            <w:pPr>
              <w:jc w:val="center"/>
              <w:cnfStyle w:val="000000100000"/>
              <w:rPr>
                <w:rFonts w:ascii="Times New Roman" w:hAnsi="Times New Roman" w:cs="Times New Roman"/>
                <w:sz w:val="18"/>
                <w:szCs w:val="18"/>
              </w:rPr>
            </w:pPr>
          </w:p>
        </w:tc>
        <w:tc>
          <w:tcPr>
            <w:tcW w:w="379" w:type="pct"/>
            <w:shd w:val="clear" w:color="auto" w:fill="FFFFFF" w:themeFill="background1"/>
          </w:tcPr>
          <w:p w:rsidR="00EB663A" w:rsidRDefault="00EB663A">
            <w:pPr>
              <w:jc w:val="center"/>
              <w:cnfStyle w:val="000000100000"/>
              <w:rPr>
                <w:rFonts w:ascii="Times New Roman" w:hAnsi="Times New Roman" w:cs="Times New Roman"/>
                <w:sz w:val="18"/>
                <w:szCs w:val="18"/>
              </w:rPr>
            </w:pPr>
          </w:p>
          <w:p w:rsidR="00EB663A" w:rsidRDefault="007A1F0A">
            <w:pPr>
              <w:jc w:val="center"/>
              <w:cnfStyle w:val="000000100000"/>
              <w:rPr>
                <w:rFonts w:ascii="Times New Roman" w:hAnsi="Times New Roman" w:cs="Times New Roman"/>
                <w:sz w:val="18"/>
                <w:szCs w:val="18"/>
              </w:rPr>
            </w:pPr>
            <w:r>
              <w:rPr>
                <w:rFonts w:ascii="Times New Roman" w:hAnsi="Times New Roman" w:cs="Times New Roman"/>
                <w:sz w:val="18"/>
                <w:szCs w:val="18"/>
              </w:rPr>
              <w:t>2627±171.2</w:t>
            </w:r>
          </w:p>
          <w:p w:rsidR="00EB663A" w:rsidRDefault="00EB663A">
            <w:pPr>
              <w:jc w:val="center"/>
              <w:cnfStyle w:val="000000100000"/>
              <w:rPr>
                <w:rFonts w:ascii="Times New Roman" w:hAnsi="Times New Roman" w:cs="Times New Roman"/>
                <w:sz w:val="18"/>
                <w:szCs w:val="18"/>
              </w:rPr>
            </w:pPr>
          </w:p>
        </w:tc>
        <w:tc>
          <w:tcPr>
            <w:tcW w:w="309" w:type="pct"/>
            <w:shd w:val="clear" w:color="auto" w:fill="FFFFFF" w:themeFill="background1"/>
          </w:tcPr>
          <w:p w:rsidR="00EB663A" w:rsidRDefault="00EB663A">
            <w:pPr>
              <w:cnfStyle w:val="000000100000"/>
              <w:rPr>
                <w:rFonts w:ascii="Times New Roman" w:hAnsi="Times New Roman" w:cs="Times New Roman"/>
                <w:sz w:val="18"/>
                <w:szCs w:val="18"/>
              </w:rPr>
            </w:pPr>
          </w:p>
          <w:p w:rsidR="00EB663A" w:rsidRDefault="007A1F0A">
            <w:pPr>
              <w:cnfStyle w:val="000000100000"/>
              <w:rPr>
                <w:rFonts w:ascii="Times New Roman" w:hAnsi="Times New Roman" w:cs="Times New Roman"/>
                <w:sz w:val="18"/>
                <w:szCs w:val="18"/>
              </w:rPr>
            </w:pPr>
            <w:r>
              <w:rPr>
                <w:rFonts w:ascii="Times New Roman" w:hAnsi="Times New Roman" w:cs="Times New Roman"/>
                <w:sz w:val="18"/>
                <w:szCs w:val="18"/>
              </w:rPr>
              <w:t>4±0.2139</w:t>
            </w:r>
          </w:p>
          <w:p w:rsidR="00EB663A" w:rsidRDefault="00EB663A">
            <w:pPr>
              <w:jc w:val="center"/>
              <w:cnfStyle w:val="000000100000"/>
              <w:rPr>
                <w:rFonts w:ascii="Times New Roman" w:hAnsi="Times New Roman" w:cs="Times New Roman"/>
                <w:sz w:val="18"/>
                <w:szCs w:val="18"/>
              </w:rPr>
            </w:pPr>
          </w:p>
        </w:tc>
      </w:tr>
      <w:tr w:rsidR="0019233F" w:rsidTr="0019233F">
        <w:trPr>
          <w:trHeight w:val="358"/>
        </w:trPr>
        <w:tc>
          <w:tcPr>
            <w:cnfStyle w:val="001000000000"/>
            <w:tcW w:w="390" w:type="pct"/>
            <w:shd w:val="clear" w:color="auto" w:fill="FFFFFF" w:themeFill="background1"/>
          </w:tcPr>
          <w:p w:rsidR="00EB663A" w:rsidRDefault="007A1F0A">
            <w:pPr>
              <w:pStyle w:val="NoSpacing"/>
              <w:spacing w:line="276" w:lineRule="auto"/>
              <w:rPr>
                <w:rFonts w:ascii="Times New Roman" w:eastAsia="Times New Roman" w:hAnsi="Times New Roman" w:cs="Times New Roman"/>
                <w:b w:val="0"/>
                <w:bCs w:val="0"/>
                <w:sz w:val="20"/>
              </w:rPr>
            </w:pPr>
            <w:r>
              <w:rPr>
                <w:rFonts w:ascii="Times New Roman" w:hAnsi="Times New Roman" w:cs="Times New Roman"/>
                <w:sz w:val="20"/>
              </w:rPr>
              <w:t>Barbari (n=18</w:t>
            </w:r>
            <w:r>
              <w:rPr>
                <w:rFonts w:ascii="Times New Roman" w:eastAsia="Times New Roman" w:hAnsi="Times New Roman" w:cs="Times New Roman"/>
                <w:sz w:val="20"/>
              </w:rPr>
              <w:t>)</w:t>
            </w:r>
          </w:p>
        </w:tc>
        <w:tc>
          <w:tcPr>
            <w:tcW w:w="337" w:type="pct"/>
            <w:shd w:val="clear" w:color="auto" w:fill="FFFFFF" w:themeFill="background1"/>
          </w:tcPr>
          <w:p w:rsidR="00EB663A" w:rsidRDefault="00EB663A">
            <w:pPr>
              <w:jc w:val="center"/>
              <w:cnfStyle w:val="000000000000"/>
              <w:rPr>
                <w:rFonts w:ascii="Times New Roman" w:hAnsi="Times New Roman" w:cs="Times New Roman"/>
                <w:sz w:val="18"/>
                <w:szCs w:val="18"/>
              </w:rPr>
            </w:pPr>
          </w:p>
          <w:p w:rsidR="00EB663A" w:rsidRDefault="007A1F0A">
            <w:pPr>
              <w:jc w:val="center"/>
              <w:cnfStyle w:val="000000000000"/>
              <w:rPr>
                <w:rFonts w:ascii="Times New Roman" w:hAnsi="Times New Roman" w:cs="Times New Roman"/>
                <w:sz w:val="18"/>
                <w:szCs w:val="18"/>
              </w:rPr>
            </w:pPr>
            <w:r>
              <w:rPr>
                <w:rFonts w:ascii="Times New Roman" w:hAnsi="Times New Roman" w:cs="Times New Roman"/>
                <w:sz w:val="18"/>
                <w:szCs w:val="18"/>
              </w:rPr>
              <w:t>35.47±0.73</w:t>
            </w:r>
          </w:p>
        </w:tc>
        <w:tc>
          <w:tcPr>
            <w:tcW w:w="337" w:type="pct"/>
            <w:shd w:val="clear" w:color="auto" w:fill="FFFFFF" w:themeFill="background1"/>
          </w:tcPr>
          <w:p w:rsidR="00EB663A" w:rsidRDefault="00EB663A">
            <w:pPr>
              <w:cnfStyle w:val="000000000000"/>
              <w:rPr>
                <w:rFonts w:ascii="Times New Roman" w:hAnsi="Times New Roman" w:cs="Times New Roman"/>
                <w:sz w:val="18"/>
                <w:szCs w:val="18"/>
              </w:rPr>
            </w:pPr>
          </w:p>
          <w:p w:rsidR="00EB663A" w:rsidRDefault="007A1F0A">
            <w:pPr>
              <w:cnfStyle w:val="000000000000"/>
              <w:rPr>
                <w:rFonts w:ascii="Times New Roman" w:hAnsi="Times New Roman" w:cs="Times New Roman"/>
                <w:sz w:val="18"/>
                <w:szCs w:val="18"/>
              </w:rPr>
            </w:pPr>
            <w:r>
              <w:rPr>
                <w:rFonts w:ascii="Times New Roman" w:hAnsi="Times New Roman" w:cs="Times New Roman"/>
                <w:sz w:val="18"/>
                <w:szCs w:val="18"/>
              </w:rPr>
              <w:t>26.73±0.77</w:t>
            </w:r>
          </w:p>
        </w:tc>
        <w:tc>
          <w:tcPr>
            <w:tcW w:w="337" w:type="pct"/>
            <w:shd w:val="clear" w:color="auto" w:fill="FFFFFF" w:themeFill="background1"/>
          </w:tcPr>
          <w:p w:rsidR="00EB663A" w:rsidRDefault="00EB663A">
            <w:pPr>
              <w:jc w:val="center"/>
              <w:cnfStyle w:val="000000000000"/>
              <w:rPr>
                <w:rFonts w:ascii="Times New Roman" w:hAnsi="Times New Roman" w:cs="Times New Roman"/>
                <w:sz w:val="18"/>
                <w:szCs w:val="18"/>
              </w:rPr>
            </w:pPr>
          </w:p>
          <w:p w:rsidR="00EB663A" w:rsidRDefault="007A1F0A">
            <w:pPr>
              <w:jc w:val="center"/>
              <w:cnfStyle w:val="000000000000"/>
              <w:rPr>
                <w:rFonts w:ascii="Times New Roman" w:hAnsi="Times New Roman" w:cs="Times New Roman"/>
                <w:sz w:val="18"/>
                <w:szCs w:val="18"/>
              </w:rPr>
            </w:pPr>
            <w:r>
              <w:rPr>
                <w:rFonts w:ascii="Times New Roman" w:hAnsi="Times New Roman" w:cs="Times New Roman"/>
                <w:sz w:val="18"/>
                <w:szCs w:val="18"/>
              </w:rPr>
              <w:t>10.71±0.30</w:t>
            </w:r>
          </w:p>
        </w:tc>
        <w:tc>
          <w:tcPr>
            <w:tcW w:w="337" w:type="pct"/>
            <w:shd w:val="clear" w:color="auto" w:fill="FFFFFF" w:themeFill="background1"/>
          </w:tcPr>
          <w:p w:rsidR="00EB663A" w:rsidRDefault="00EB663A">
            <w:pPr>
              <w:jc w:val="center"/>
              <w:cnfStyle w:val="000000000000"/>
              <w:rPr>
                <w:rFonts w:ascii="Times New Roman" w:hAnsi="Times New Roman" w:cs="Times New Roman"/>
                <w:sz w:val="18"/>
                <w:szCs w:val="18"/>
              </w:rPr>
            </w:pPr>
          </w:p>
          <w:p w:rsidR="00EB663A" w:rsidRDefault="007A1F0A">
            <w:pPr>
              <w:jc w:val="center"/>
              <w:cnfStyle w:val="000000000000"/>
              <w:rPr>
                <w:rFonts w:ascii="Times New Roman" w:hAnsi="Times New Roman" w:cs="Times New Roman"/>
                <w:sz w:val="18"/>
                <w:szCs w:val="18"/>
              </w:rPr>
            </w:pPr>
            <w:r>
              <w:rPr>
                <w:rFonts w:ascii="Times New Roman" w:hAnsi="Times New Roman" w:cs="Times New Roman"/>
                <w:sz w:val="18"/>
                <w:szCs w:val="18"/>
              </w:rPr>
              <w:t>11.09±0.38</w:t>
            </w:r>
          </w:p>
        </w:tc>
        <w:tc>
          <w:tcPr>
            <w:tcW w:w="337" w:type="pct"/>
            <w:shd w:val="clear" w:color="auto" w:fill="FFFFFF" w:themeFill="background1"/>
          </w:tcPr>
          <w:p w:rsidR="00EB663A" w:rsidRDefault="00EB663A">
            <w:pPr>
              <w:jc w:val="center"/>
              <w:cnfStyle w:val="000000000000"/>
              <w:rPr>
                <w:rFonts w:ascii="Times New Roman" w:hAnsi="Times New Roman" w:cs="Times New Roman"/>
                <w:sz w:val="18"/>
                <w:szCs w:val="18"/>
              </w:rPr>
            </w:pPr>
          </w:p>
          <w:p w:rsidR="00EB663A" w:rsidRDefault="007A1F0A">
            <w:pPr>
              <w:jc w:val="center"/>
              <w:cnfStyle w:val="000000000000"/>
              <w:rPr>
                <w:rFonts w:ascii="Times New Roman" w:hAnsi="Times New Roman" w:cs="Times New Roman"/>
                <w:sz w:val="18"/>
                <w:szCs w:val="18"/>
              </w:rPr>
            </w:pPr>
            <w:r>
              <w:rPr>
                <w:rFonts w:ascii="Times New Roman" w:hAnsi="Times New Roman" w:cs="Times New Roman"/>
                <w:sz w:val="18"/>
                <w:szCs w:val="18"/>
              </w:rPr>
              <w:t>5.81±0.15</w:t>
            </w:r>
          </w:p>
        </w:tc>
        <w:tc>
          <w:tcPr>
            <w:tcW w:w="337" w:type="pct"/>
            <w:shd w:val="clear" w:color="auto" w:fill="FFFFFF" w:themeFill="background1"/>
          </w:tcPr>
          <w:p w:rsidR="00EB663A" w:rsidRDefault="00EB663A">
            <w:pPr>
              <w:jc w:val="center"/>
              <w:cnfStyle w:val="000000000000"/>
              <w:rPr>
                <w:rFonts w:ascii="Times New Roman" w:hAnsi="Times New Roman" w:cs="Times New Roman"/>
                <w:sz w:val="18"/>
                <w:szCs w:val="18"/>
              </w:rPr>
            </w:pPr>
          </w:p>
          <w:p w:rsidR="00EB663A" w:rsidRDefault="007A1F0A">
            <w:pPr>
              <w:jc w:val="center"/>
              <w:cnfStyle w:val="000000000000"/>
              <w:rPr>
                <w:rFonts w:ascii="Times New Roman" w:hAnsi="Times New Roman" w:cs="Times New Roman"/>
                <w:sz w:val="18"/>
                <w:szCs w:val="18"/>
              </w:rPr>
            </w:pPr>
            <w:r>
              <w:rPr>
                <w:rFonts w:ascii="Times New Roman" w:hAnsi="Times New Roman" w:cs="Times New Roman"/>
                <w:sz w:val="18"/>
                <w:szCs w:val="18"/>
              </w:rPr>
              <w:t>5.95±0.15</w:t>
            </w:r>
          </w:p>
        </w:tc>
        <w:tc>
          <w:tcPr>
            <w:tcW w:w="393" w:type="pct"/>
            <w:shd w:val="clear" w:color="auto" w:fill="FFFFFF" w:themeFill="background1"/>
          </w:tcPr>
          <w:p w:rsidR="00EB663A" w:rsidRDefault="00EB663A">
            <w:pPr>
              <w:jc w:val="center"/>
              <w:cnfStyle w:val="000000000000"/>
              <w:rPr>
                <w:rFonts w:ascii="Times New Roman" w:hAnsi="Times New Roman" w:cs="Times New Roman"/>
                <w:sz w:val="18"/>
                <w:szCs w:val="18"/>
              </w:rPr>
            </w:pPr>
          </w:p>
          <w:p w:rsidR="00EB663A" w:rsidRDefault="007A1F0A">
            <w:pPr>
              <w:jc w:val="center"/>
              <w:cnfStyle w:val="000000000000"/>
              <w:rPr>
                <w:rFonts w:ascii="Times New Roman" w:hAnsi="Times New Roman" w:cs="Times New Roman"/>
                <w:sz w:val="18"/>
                <w:szCs w:val="18"/>
              </w:rPr>
            </w:pPr>
            <w:r>
              <w:rPr>
                <w:rFonts w:ascii="Times New Roman" w:hAnsi="Times New Roman" w:cs="Times New Roman"/>
                <w:sz w:val="18"/>
                <w:szCs w:val="18"/>
              </w:rPr>
              <w:t>186.80±14.99</w:t>
            </w:r>
          </w:p>
        </w:tc>
        <w:tc>
          <w:tcPr>
            <w:tcW w:w="393" w:type="pct"/>
            <w:shd w:val="clear" w:color="auto" w:fill="FFFFFF" w:themeFill="background1"/>
          </w:tcPr>
          <w:p w:rsidR="00EB663A" w:rsidRDefault="00EB663A">
            <w:pPr>
              <w:jc w:val="center"/>
              <w:cnfStyle w:val="000000000000"/>
              <w:rPr>
                <w:rFonts w:ascii="Times New Roman" w:hAnsi="Times New Roman" w:cs="Times New Roman"/>
                <w:sz w:val="18"/>
                <w:szCs w:val="18"/>
              </w:rPr>
            </w:pPr>
          </w:p>
          <w:p w:rsidR="00EB663A" w:rsidRDefault="007A1F0A">
            <w:pPr>
              <w:jc w:val="center"/>
              <w:cnfStyle w:val="000000000000"/>
              <w:rPr>
                <w:rFonts w:ascii="Times New Roman" w:hAnsi="Times New Roman" w:cs="Times New Roman"/>
                <w:sz w:val="18"/>
                <w:szCs w:val="18"/>
              </w:rPr>
            </w:pPr>
            <w:r>
              <w:rPr>
                <w:rFonts w:ascii="Times New Roman" w:hAnsi="Times New Roman" w:cs="Times New Roman"/>
                <w:sz w:val="18"/>
                <w:szCs w:val="18"/>
              </w:rPr>
              <w:t>203.90±17.64</w:t>
            </w:r>
          </w:p>
        </w:tc>
        <w:tc>
          <w:tcPr>
            <w:tcW w:w="393" w:type="pct"/>
            <w:shd w:val="clear" w:color="auto" w:fill="FFFFFF" w:themeFill="background1"/>
          </w:tcPr>
          <w:p w:rsidR="00EB663A" w:rsidRDefault="00EB663A">
            <w:pPr>
              <w:jc w:val="center"/>
              <w:cnfStyle w:val="000000000000"/>
              <w:rPr>
                <w:rFonts w:ascii="Times New Roman" w:hAnsi="Times New Roman" w:cs="Times New Roman"/>
                <w:sz w:val="18"/>
                <w:szCs w:val="18"/>
              </w:rPr>
            </w:pPr>
          </w:p>
          <w:p w:rsidR="00EB663A" w:rsidRDefault="007A1F0A">
            <w:pPr>
              <w:jc w:val="center"/>
              <w:cnfStyle w:val="000000000000"/>
              <w:rPr>
                <w:rFonts w:ascii="Times New Roman" w:hAnsi="Times New Roman" w:cs="Times New Roman"/>
                <w:sz w:val="18"/>
                <w:szCs w:val="18"/>
              </w:rPr>
            </w:pPr>
            <w:r>
              <w:rPr>
                <w:rFonts w:ascii="Times New Roman" w:hAnsi="Times New Roman" w:cs="Times New Roman"/>
                <w:sz w:val="18"/>
                <w:szCs w:val="18"/>
              </w:rPr>
              <w:t>386.60±34.19</w:t>
            </w:r>
          </w:p>
        </w:tc>
        <w:tc>
          <w:tcPr>
            <w:tcW w:w="337" w:type="pct"/>
            <w:shd w:val="clear" w:color="auto" w:fill="FFFFFF" w:themeFill="background1"/>
          </w:tcPr>
          <w:p w:rsidR="00EB663A" w:rsidRDefault="00EB663A">
            <w:pPr>
              <w:jc w:val="center"/>
              <w:cnfStyle w:val="000000000000"/>
              <w:rPr>
                <w:rFonts w:ascii="Times New Roman" w:hAnsi="Times New Roman" w:cs="Times New Roman"/>
                <w:sz w:val="18"/>
                <w:szCs w:val="18"/>
              </w:rPr>
            </w:pPr>
          </w:p>
          <w:p w:rsidR="00EB663A" w:rsidRDefault="007A1F0A">
            <w:pPr>
              <w:jc w:val="center"/>
              <w:cnfStyle w:val="000000000000"/>
              <w:rPr>
                <w:rFonts w:ascii="Times New Roman" w:hAnsi="Times New Roman" w:cs="Times New Roman"/>
                <w:sz w:val="18"/>
                <w:szCs w:val="18"/>
              </w:rPr>
            </w:pPr>
            <w:r>
              <w:rPr>
                <w:rFonts w:ascii="Times New Roman" w:hAnsi="Times New Roman" w:cs="Times New Roman"/>
                <w:sz w:val="18"/>
                <w:szCs w:val="18"/>
              </w:rPr>
              <w:t>0.72±0.04</w:t>
            </w:r>
          </w:p>
        </w:tc>
        <w:tc>
          <w:tcPr>
            <w:tcW w:w="379" w:type="pct"/>
            <w:shd w:val="clear" w:color="auto" w:fill="FFFFFF" w:themeFill="background1"/>
          </w:tcPr>
          <w:p w:rsidR="00EB663A" w:rsidRDefault="00EB663A">
            <w:pPr>
              <w:jc w:val="center"/>
              <w:cnfStyle w:val="000000000000"/>
              <w:rPr>
                <w:rFonts w:ascii="Times New Roman" w:hAnsi="Times New Roman" w:cs="Times New Roman"/>
                <w:sz w:val="18"/>
                <w:szCs w:val="18"/>
              </w:rPr>
            </w:pPr>
          </w:p>
          <w:p w:rsidR="00EB663A" w:rsidRDefault="007A1F0A">
            <w:pPr>
              <w:jc w:val="center"/>
              <w:cnfStyle w:val="000000000000"/>
              <w:rPr>
                <w:rFonts w:ascii="Times New Roman" w:hAnsi="Times New Roman" w:cs="Times New Roman"/>
                <w:sz w:val="18"/>
                <w:szCs w:val="18"/>
              </w:rPr>
            </w:pPr>
            <w:r>
              <w:rPr>
                <w:rFonts w:ascii="Times New Roman" w:hAnsi="Times New Roman" w:cs="Times New Roman"/>
                <w:sz w:val="18"/>
                <w:szCs w:val="18"/>
              </w:rPr>
              <w:t>3331±190.60</w:t>
            </w:r>
          </w:p>
        </w:tc>
        <w:tc>
          <w:tcPr>
            <w:tcW w:w="379" w:type="pct"/>
            <w:shd w:val="clear" w:color="auto" w:fill="FFFFFF" w:themeFill="background1"/>
          </w:tcPr>
          <w:p w:rsidR="00EB663A" w:rsidRDefault="00EB663A">
            <w:pPr>
              <w:jc w:val="center"/>
              <w:cnfStyle w:val="000000000000"/>
              <w:rPr>
                <w:rFonts w:ascii="Times New Roman" w:hAnsi="Times New Roman" w:cs="Times New Roman"/>
                <w:sz w:val="18"/>
                <w:szCs w:val="18"/>
              </w:rPr>
            </w:pPr>
          </w:p>
          <w:p w:rsidR="00EB663A" w:rsidRDefault="007A1F0A">
            <w:pPr>
              <w:jc w:val="center"/>
              <w:cnfStyle w:val="000000000000"/>
              <w:rPr>
                <w:rFonts w:ascii="Times New Roman" w:hAnsi="Times New Roman" w:cs="Times New Roman"/>
                <w:sz w:val="18"/>
                <w:szCs w:val="18"/>
              </w:rPr>
            </w:pPr>
            <w:r>
              <w:rPr>
                <w:rFonts w:ascii="Times New Roman" w:hAnsi="Times New Roman" w:cs="Times New Roman"/>
                <w:sz w:val="18"/>
                <w:szCs w:val="18"/>
              </w:rPr>
              <w:t>2350±154.60</w:t>
            </w:r>
          </w:p>
        </w:tc>
        <w:tc>
          <w:tcPr>
            <w:tcW w:w="309" w:type="pct"/>
            <w:shd w:val="clear" w:color="auto" w:fill="FFFFFF" w:themeFill="background1"/>
          </w:tcPr>
          <w:p w:rsidR="00EB663A" w:rsidRDefault="00EB663A">
            <w:pPr>
              <w:jc w:val="center"/>
              <w:cnfStyle w:val="000000000000"/>
              <w:rPr>
                <w:rFonts w:ascii="Times New Roman" w:hAnsi="Times New Roman" w:cs="Times New Roman"/>
                <w:sz w:val="18"/>
                <w:szCs w:val="18"/>
              </w:rPr>
            </w:pPr>
          </w:p>
          <w:p w:rsidR="00EB663A" w:rsidRDefault="007A1F0A">
            <w:pPr>
              <w:jc w:val="center"/>
              <w:cnfStyle w:val="000000000000"/>
              <w:rPr>
                <w:rFonts w:ascii="Times New Roman" w:hAnsi="Times New Roman" w:cs="Times New Roman"/>
                <w:sz w:val="18"/>
                <w:szCs w:val="18"/>
              </w:rPr>
            </w:pPr>
            <w:r>
              <w:rPr>
                <w:rFonts w:ascii="Times New Roman" w:hAnsi="Times New Roman" w:cs="Times New Roman"/>
                <w:sz w:val="18"/>
                <w:szCs w:val="18"/>
              </w:rPr>
              <w:t>4.28±0.19</w:t>
            </w:r>
          </w:p>
        </w:tc>
      </w:tr>
    </w:tbl>
    <w:p w:rsidR="00EB663A" w:rsidRDefault="007A1F0A">
      <w:pPr>
        <w:jc w:val="both"/>
        <w:rPr>
          <w:rFonts w:ascii="Times New Roman" w:hAnsi="Times New Roman" w:cs="Times New Roman"/>
          <w:sz w:val="24"/>
          <w:szCs w:val="24"/>
        </w:rPr>
      </w:pPr>
      <w:r>
        <w:rPr>
          <w:rFonts w:ascii="Times New Roman" w:hAnsi="Times New Roman" w:cs="Times New Roman"/>
          <w:sz w:val="24"/>
          <w:szCs w:val="24"/>
        </w:rPr>
        <w:t>BW=Body weight, SC=Scrotal circumference, RTL=Right testicular length, LTL= Left testicular length, RTD=Right testicular diameter, LTD=Left testicular diameter, RTV=Right testicular volume, LTV=Left testicular volume, PTV=Pool testicular volume, EV=Ejaculate volume. TSO=Total sperm output/ejaculate, MM=Mass motility, Con./mL=sperm concentration per mL</w:t>
      </w:r>
    </w:p>
    <w:p w:rsidR="00EB663A" w:rsidRDefault="00EB663A">
      <w:pPr>
        <w:pStyle w:val="NoSpacing"/>
        <w:jc w:val="both"/>
        <w:rPr>
          <w:rFonts w:ascii="Times New Roman" w:hAnsi="Times New Roman" w:cs="Times New Roman"/>
          <w:sz w:val="24"/>
          <w:szCs w:val="22"/>
        </w:rPr>
      </w:pPr>
    </w:p>
    <w:p w:rsidR="00EB663A" w:rsidRDefault="00EB663A">
      <w:pPr>
        <w:pStyle w:val="NoSpacing"/>
        <w:jc w:val="both"/>
        <w:rPr>
          <w:rFonts w:ascii="Times New Roman" w:hAnsi="Times New Roman" w:cs="Times New Roman"/>
          <w:sz w:val="24"/>
          <w:szCs w:val="22"/>
        </w:rPr>
      </w:pPr>
    </w:p>
    <w:p w:rsidR="00EB663A" w:rsidRDefault="00EB663A">
      <w:pPr>
        <w:pStyle w:val="NoSpacing"/>
        <w:jc w:val="both"/>
        <w:rPr>
          <w:rFonts w:ascii="Times New Roman" w:hAnsi="Times New Roman" w:cs="Times New Roman"/>
          <w:sz w:val="24"/>
          <w:szCs w:val="22"/>
        </w:rPr>
      </w:pPr>
    </w:p>
    <w:p w:rsidR="00EB663A" w:rsidRDefault="00EB663A">
      <w:pPr>
        <w:pStyle w:val="NoSpacing"/>
        <w:jc w:val="both"/>
        <w:rPr>
          <w:rFonts w:ascii="Times New Roman" w:hAnsi="Times New Roman" w:cs="Times New Roman"/>
          <w:sz w:val="24"/>
          <w:szCs w:val="22"/>
        </w:rPr>
      </w:pPr>
    </w:p>
    <w:p w:rsidR="00EB663A" w:rsidRDefault="00EB663A">
      <w:pPr>
        <w:pStyle w:val="NoSpacing"/>
        <w:jc w:val="both"/>
        <w:rPr>
          <w:rFonts w:ascii="Times New Roman" w:hAnsi="Times New Roman" w:cs="Times New Roman"/>
          <w:sz w:val="24"/>
          <w:szCs w:val="22"/>
        </w:rPr>
      </w:pPr>
    </w:p>
    <w:p w:rsidR="00EB663A" w:rsidRDefault="00EB663A">
      <w:pPr>
        <w:pStyle w:val="NoSpacing"/>
        <w:jc w:val="both"/>
        <w:rPr>
          <w:rFonts w:ascii="Times New Roman" w:hAnsi="Times New Roman" w:cs="Times New Roman"/>
          <w:sz w:val="24"/>
          <w:szCs w:val="22"/>
        </w:rPr>
      </w:pPr>
    </w:p>
    <w:p w:rsidR="00EB663A" w:rsidRDefault="00EB663A">
      <w:pPr>
        <w:pStyle w:val="NoSpacing"/>
        <w:jc w:val="both"/>
        <w:rPr>
          <w:rFonts w:ascii="Times New Roman" w:hAnsi="Times New Roman" w:cs="Times New Roman"/>
          <w:sz w:val="24"/>
          <w:szCs w:val="22"/>
        </w:rPr>
      </w:pPr>
    </w:p>
    <w:p w:rsidR="00EB663A" w:rsidRDefault="00EB663A">
      <w:pPr>
        <w:pStyle w:val="NoSpacing"/>
        <w:jc w:val="both"/>
        <w:rPr>
          <w:rFonts w:ascii="Times New Roman" w:hAnsi="Times New Roman" w:cs="Times New Roman"/>
          <w:sz w:val="24"/>
          <w:szCs w:val="22"/>
        </w:rPr>
      </w:pPr>
    </w:p>
    <w:p w:rsidR="00EB663A" w:rsidRDefault="00EB663A">
      <w:pPr>
        <w:pStyle w:val="NoSpacing"/>
        <w:jc w:val="both"/>
        <w:rPr>
          <w:rFonts w:ascii="Times New Roman" w:hAnsi="Times New Roman" w:cs="Times New Roman"/>
          <w:sz w:val="24"/>
          <w:szCs w:val="22"/>
        </w:rPr>
      </w:pPr>
    </w:p>
    <w:p w:rsidR="00EB663A" w:rsidRDefault="00EB663A">
      <w:pPr>
        <w:pStyle w:val="NoSpacing"/>
        <w:jc w:val="both"/>
        <w:rPr>
          <w:rFonts w:ascii="Times New Roman" w:hAnsi="Times New Roman" w:cs="Times New Roman"/>
          <w:sz w:val="24"/>
          <w:szCs w:val="22"/>
        </w:rPr>
      </w:pPr>
    </w:p>
    <w:p w:rsidR="00EB663A" w:rsidRDefault="00EB663A">
      <w:pPr>
        <w:pStyle w:val="NoSpacing"/>
        <w:jc w:val="both"/>
        <w:rPr>
          <w:rFonts w:ascii="Times New Roman" w:hAnsi="Times New Roman" w:cs="Times New Roman"/>
          <w:sz w:val="24"/>
          <w:szCs w:val="22"/>
        </w:rPr>
      </w:pPr>
    </w:p>
    <w:p w:rsidR="00EB663A" w:rsidRDefault="00EB663A">
      <w:pPr>
        <w:pStyle w:val="NoSpacing"/>
        <w:jc w:val="both"/>
        <w:rPr>
          <w:rFonts w:ascii="Times New Roman" w:hAnsi="Times New Roman" w:cs="Times New Roman"/>
          <w:sz w:val="24"/>
          <w:szCs w:val="22"/>
        </w:rPr>
      </w:pPr>
    </w:p>
    <w:p w:rsidR="00EB663A" w:rsidRDefault="00EB663A">
      <w:pPr>
        <w:pStyle w:val="NoSpacing"/>
        <w:jc w:val="both"/>
        <w:rPr>
          <w:rFonts w:ascii="Times New Roman" w:hAnsi="Times New Roman" w:cs="Times New Roman"/>
          <w:sz w:val="24"/>
          <w:szCs w:val="22"/>
        </w:rPr>
      </w:pPr>
    </w:p>
    <w:p w:rsidR="00EB663A" w:rsidRDefault="00EB663A">
      <w:pPr>
        <w:pStyle w:val="NoSpacing"/>
        <w:jc w:val="both"/>
        <w:rPr>
          <w:rFonts w:ascii="Times New Roman" w:hAnsi="Times New Roman" w:cs="Times New Roman"/>
          <w:sz w:val="24"/>
          <w:szCs w:val="22"/>
        </w:rPr>
      </w:pPr>
    </w:p>
    <w:p w:rsidR="00EB663A" w:rsidRDefault="00EB663A">
      <w:pPr>
        <w:pStyle w:val="NoSpacing"/>
        <w:jc w:val="both"/>
        <w:rPr>
          <w:rFonts w:ascii="Times New Roman" w:hAnsi="Times New Roman" w:cs="Times New Roman"/>
          <w:sz w:val="24"/>
          <w:szCs w:val="22"/>
        </w:rPr>
      </w:pPr>
    </w:p>
    <w:p w:rsidR="00EB663A" w:rsidRDefault="00EB663A">
      <w:pPr>
        <w:pStyle w:val="NoSpacing"/>
        <w:jc w:val="both"/>
        <w:rPr>
          <w:rFonts w:ascii="Times New Roman" w:hAnsi="Times New Roman" w:cs="Times New Roman"/>
          <w:sz w:val="24"/>
          <w:szCs w:val="22"/>
        </w:rPr>
      </w:pPr>
    </w:p>
    <w:p w:rsidR="00EB663A" w:rsidRDefault="00EB663A">
      <w:pPr>
        <w:pStyle w:val="NoSpacing"/>
        <w:jc w:val="both"/>
        <w:rPr>
          <w:rFonts w:ascii="Times New Roman" w:hAnsi="Times New Roman" w:cs="Times New Roman"/>
          <w:sz w:val="24"/>
          <w:szCs w:val="22"/>
        </w:rPr>
      </w:pPr>
    </w:p>
    <w:p w:rsidR="00EB663A" w:rsidRDefault="00EB663A">
      <w:pPr>
        <w:pStyle w:val="NoSpacing"/>
        <w:jc w:val="both"/>
        <w:rPr>
          <w:rFonts w:ascii="Times New Roman" w:hAnsi="Times New Roman" w:cs="Times New Roman"/>
          <w:sz w:val="24"/>
          <w:szCs w:val="22"/>
        </w:rPr>
      </w:pPr>
    </w:p>
    <w:p w:rsidR="00EB663A" w:rsidRDefault="00EB663A">
      <w:pPr>
        <w:spacing w:after="0"/>
        <w:ind w:left="1282" w:hanging="1282"/>
        <w:jc w:val="both"/>
        <w:rPr>
          <w:rFonts w:ascii="Times New Roman" w:eastAsia="Times New Roman" w:hAnsi="Times New Roman" w:cs="Times New Roman"/>
          <w:b/>
          <w:bCs/>
          <w:sz w:val="24"/>
          <w:szCs w:val="24"/>
        </w:rPr>
      </w:pPr>
    </w:p>
    <w:p w:rsidR="00EB663A" w:rsidRDefault="007A1F0A">
      <w:pPr>
        <w:spacing w:after="0"/>
        <w:ind w:left="1282" w:hanging="1282"/>
        <w:jc w:val="both"/>
        <w:rPr>
          <w:rFonts w:ascii="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2: Correlations of body weight and different testicular biometry indices with various semen parameters in </w:t>
      </w:r>
      <w:r>
        <w:rPr>
          <w:rFonts w:ascii="Times New Roman" w:hAnsi="Times New Roman" w:cs="Times New Roman"/>
          <w:b/>
          <w:bCs/>
          <w:sz w:val="24"/>
          <w:szCs w:val="24"/>
        </w:rPr>
        <w:t>Sirohi</w:t>
      </w:r>
      <w:r>
        <w:rPr>
          <w:rFonts w:ascii="Times New Roman" w:eastAsia="Times New Roman" w:hAnsi="Times New Roman" w:cs="Times New Roman"/>
          <w:b/>
          <w:bCs/>
          <w:sz w:val="24"/>
          <w:szCs w:val="24"/>
        </w:rPr>
        <w:t>bucks  (n=18)</w:t>
      </w:r>
    </w:p>
    <w:tbl>
      <w:tblPr>
        <w:tblStyle w:val="LightShading1"/>
        <w:tblW w:w="5000" w:type="pct"/>
        <w:shd w:val="clear" w:color="auto" w:fill="FFFFFF" w:themeFill="background1"/>
        <w:tblLayout w:type="fixed"/>
        <w:tblLook w:val="04A0"/>
      </w:tblPr>
      <w:tblGrid>
        <w:gridCol w:w="1574"/>
        <w:gridCol w:w="968"/>
        <w:gridCol w:w="967"/>
        <w:gridCol w:w="967"/>
        <w:gridCol w:w="967"/>
        <w:gridCol w:w="967"/>
        <w:gridCol w:w="967"/>
        <w:gridCol w:w="967"/>
        <w:gridCol w:w="967"/>
        <w:gridCol w:w="967"/>
        <w:gridCol w:w="967"/>
        <w:gridCol w:w="967"/>
        <w:gridCol w:w="964"/>
      </w:tblGrid>
      <w:tr w:rsidR="00EB663A" w:rsidTr="00EB663A">
        <w:trPr>
          <w:cnfStyle w:val="100000000000"/>
        </w:trPr>
        <w:tc>
          <w:tcPr>
            <w:cnfStyle w:val="001000000000"/>
            <w:tcW w:w="597" w:type="pct"/>
            <w:shd w:val="clear" w:color="auto" w:fill="FFFFFF" w:themeFill="background1"/>
          </w:tcPr>
          <w:p w:rsidR="00EB663A" w:rsidRDefault="007A1F0A">
            <w:pPr>
              <w:spacing w:before="120"/>
              <w:rPr>
                <w:rFonts w:ascii="Times New Roman" w:eastAsia="Times New Roman" w:hAnsi="Times New Roman" w:cs="Times New Roman"/>
                <w:b w:val="0"/>
                <w:bCs w:val="0"/>
                <w:szCs w:val="22"/>
              </w:rPr>
            </w:pPr>
            <w:r>
              <w:rPr>
                <w:rFonts w:ascii="Times New Roman" w:eastAsia="Times New Roman" w:hAnsi="Times New Roman" w:cs="Times New Roman"/>
                <w:szCs w:val="22"/>
              </w:rPr>
              <w:t>Parameters</w:t>
            </w:r>
          </w:p>
        </w:tc>
        <w:tc>
          <w:tcPr>
            <w:tcW w:w="367" w:type="pct"/>
            <w:shd w:val="clear" w:color="auto" w:fill="FFFFFF" w:themeFill="background1"/>
          </w:tcPr>
          <w:p w:rsidR="00EB663A" w:rsidRDefault="007A1F0A">
            <w:pPr>
              <w:jc w:val="center"/>
              <w:cnfStyle w:val="100000000000"/>
              <w:rPr>
                <w:rFonts w:ascii="Times New Roman" w:eastAsia="Times New Roman" w:hAnsi="Times New Roman" w:cs="Times New Roman"/>
                <w:b w:val="0"/>
                <w:bCs w:val="0"/>
                <w:szCs w:val="22"/>
              </w:rPr>
            </w:pPr>
            <w:r>
              <w:rPr>
                <w:rFonts w:ascii="Times New Roman" w:eastAsia="Times New Roman" w:hAnsi="Times New Roman" w:cs="Times New Roman"/>
                <w:szCs w:val="22"/>
              </w:rPr>
              <w:t>BW (kg)</w:t>
            </w:r>
          </w:p>
        </w:tc>
        <w:tc>
          <w:tcPr>
            <w:tcW w:w="367" w:type="pct"/>
            <w:shd w:val="clear" w:color="auto" w:fill="FFFFFF" w:themeFill="background1"/>
          </w:tcPr>
          <w:p w:rsidR="00EB663A" w:rsidRDefault="007A1F0A">
            <w:pPr>
              <w:jc w:val="center"/>
              <w:cnfStyle w:val="100000000000"/>
              <w:rPr>
                <w:rFonts w:ascii="Times New Roman" w:eastAsia="Times New Roman" w:hAnsi="Times New Roman" w:cs="Times New Roman"/>
                <w:b w:val="0"/>
                <w:bCs w:val="0"/>
                <w:szCs w:val="22"/>
              </w:rPr>
            </w:pPr>
            <w:r>
              <w:rPr>
                <w:rFonts w:ascii="Times New Roman" w:eastAsia="Times New Roman" w:hAnsi="Times New Roman" w:cs="Times New Roman"/>
                <w:szCs w:val="22"/>
              </w:rPr>
              <w:t>SC (cm)</w:t>
            </w:r>
          </w:p>
        </w:tc>
        <w:tc>
          <w:tcPr>
            <w:tcW w:w="367" w:type="pct"/>
            <w:shd w:val="clear" w:color="auto" w:fill="FFFFFF" w:themeFill="background1"/>
          </w:tcPr>
          <w:p w:rsidR="00EB663A" w:rsidRDefault="007A1F0A">
            <w:pPr>
              <w:jc w:val="center"/>
              <w:cnfStyle w:val="100000000000"/>
              <w:rPr>
                <w:rFonts w:ascii="Times New Roman" w:eastAsia="Times New Roman" w:hAnsi="Times New Roman" w:cs="Times New Roman"/>
                <w:b w:val="0"/>
                <w:bCs w:val="0"/>
                <w:szCs w:val="22"/>
              </w:rPr>
            </w:pPr>
            <w:r>
              <w:rPr>
                <w:rFonts w:ascii="Times New Roman" w:eastAsia="Times New Roman" w:hAnsi="Times New Roman" w:cs="Times New Roman"/>
                <w:szCs w:val="22"/>
              </w:rPr>
              <w:t>RTL (cm)</w:t>
            </w:r>
          </w:p>
        </w:tc>
        <w:tc>
          <w:tcPr>
            <w:tcW w:w="367" w:type="pct"/>
            <w:shd w:val="clear" w:color="auto" w:fill="FFFFFF" w:themeFill="background1"/>
          </w:tcPr>
          <w:p w:rsidR="00EB663A" w:rsidRDefault="007A1F0A">
            <w:pPr>
              <w:jc w:val="center"/>
              <w:cnfStyle w:val="100000000000"/>
              <w:rPr>
                <w:rFonts w:ascii="Times New Roman" w:eastAsia="Times New Roman" w:hAnsi="Times New Roman" w:cs="Times New Roman"/>
                <w:b w:val="0"/>
                <w:bCs w:val="0"/>
                <w:szCs w:val="22"/>
              </w:rPr>
            </w:pPr>
            <w:r>
              <w:rPr>
                <w:rFonts w:ascii="Times New Roman" w:eastAsia="Times New Roman" w:hAnsi="Times New Roman" w:cs="Times New Roman"/>
                <w:szCs w:val="22"/>
              </w:rPr>
              <w:t>LTL (cm)</w:t>
            </w:r>
          </w:p>
        </w:tc>
        <w:tc>
          <w:tcPr>
            <w:tcW w:w="367" w:type="pct"/>
            <w:shd w:val="clear" w:color="auto" w:fill="FFFFFF" w:themeFill="background1"/>
          </w:tcPr>
          <w:p w:rsidR="00EB663A" w:rsidRDefault="007A1F0A">
            <w:pPr>
              <w:jc w:val="center"/>
              <w:cnfStyle w:val="100000000000"/>
              <w:rPr>
                <w:rFonts w:ascii="Times New Roman" w:eastAsia="Times New Roman" w:hAnsi="Times New Roman" w:cs="Times New Roman"/>
                <w:b w:val="0"/>
                <w:bCs w:val="0"/>
                <w:szCs w:val="22"/>
              </w:rPr>
            </w:pPr>
            <w:r>
              <w:rPr>
                <w:rFonts w:ascii="Times New Roman" w:eastAsia="Times New Roman" w:hAnsi="Times New Roman" w:cs="Times New Roman"/>
                <w:szCs w:val="22"/>
              </w:rPr>
              <w:t>RTD (cm)</w:t>
            </w:r>
          </w:p>
        </w:tc>
        <w:tc>
          <w:tcPr>
            <w:tcW w:w="367" w:type="pct"/>
            <w:shd w:val="clear" w:color="auto" w:fill="FFFFFF" w:themeFill="background1"/>
          </w:tcPr>
          <w:p w:rsidR="00EB663A" w:rsidRDefault="007A1F0A">
            <w:pPr>
              <w:jc w:val="center"/>
              <w:cnfStyle w:val="100000000000"/>
              <w:rPr>
                <w:rFonts w:ascii="Times New Roman" w:eastAsia="Times New Roman" w:hAnsi="Times New Roman" w:cs="Times New Roman"/>
                <w:b w:val="0"/>
                <w:bCs w:val="0"/>
                <w:szCs w:val="22"/>
              </w:rPr>
            </w:pPr>
            <w:r>
              <w:rPr>
                <w:rFonts w:ascii="Times New Roman" w:eastAsia="Times New Roman" w:hAnsi="Times New Roman" w:cs="Times New Roman"/>
                <w:szCs w:val="22"/>
              </w:rPr>
              <w:t>LTD (cm)</w:t>
            </w:r>
          </w:p>
        </w:tc>
        <w:tc>
          <w:tcPr>
            <w:tcW w:w="367" w:type="pct"/>
            <w:shd w:val="clear" w:color="auto" w:fill="FFFFFF" w:themeFill="background1"/>
          </w:tcPr>
          <w:p w:rsidR="00EB663A" w:rsidRDefault="007A1F0A">
            <w:pPr>
              <w:jc w:val="center"/>
              <w:cnfStyle w:val="100000000000"/>
              <w:rPr>
                <w:rFonts w:ascii="Times New Roman" w:eastAsia="Times New Roman" w:hAnsi="Times New Roman" w:cs="Times New Roman"/>
                <w:b w:val="0"/>
                <w:bCs w:val="0"/>
                <w:szCs w:val="22"/>
              </w:rPr>
            </w:pPr>
            <w:r>
              <w:rPr>
                <w:rFonts w:ascii="Times New Roman" w:eastAsia="Times New Roman" w:hAnsi="Times New Roman" w:cs="Times New Roman"/>
                <w:szCs w:val="22"/>
              </w:rPr>
              <w:t>RTV (cm</w:t>
            </w:r>
            <w:r>
              <w:rPr>
                <w:rFonts w:ascii="Times New Roman" w:eastAsia="Times New Roman" w:hAnsi="Times New Roman" w:cs="Times New Roman"/>
                <w:szCs w:val="22"/>
                <w:vertAlign w:val="superscript"/>
              </w:rPr>
              <w:t>3</w:t>
            </w:r>
            <w:r>
              <w:rPr>
                <w:rFonts w:ascii="Times New Roman" w:eastAsia="Times New Roman" w:hAnsi="Times New Roman" w:cs="Times New Roman"/>
                <w:szCs w:val="22"/>
              </w:rPr>
              <w:t>)</w:t>
            </w:r>
          </w:p>
        </w:tc>
        <w:tc>
          <w:tcPr>
            <w:tcW w:w="367" w:type="pct"/>
            <w:shd w:val="clear" w:color="auto" w:fill="FFFFFF" w:themeFill="background1"/>
          </w:tcPr>
          <w:p w:rsidR="00EB663A" w:rsidRDefault="007A1F0A">
            <w:pPr>
              <w:jc w:val="center"/>
              <w:cnfStyle w:val="100000000000"/>
              <w:rPr>
                <w:rFonts w:ascii="Times New Roman" w:eastAsia="Times New Roman" w:hAnsi="Times New Roman" w:cs="Times New Roman"/>
                <w:b w:val="0"/>
                <w:bCs w:val="0"/>
                <w:szCs w:val="22"/>
              </w:rPr>
            </w:pPr>
            <w:r>
              <w:rPr>
                <w:rFonts w:ascii="Times New Roman" w:eastAsia="Times New Roman" w:hAnsi="Times New Roman" w:cs="Times New Roman"/>
                <w:szCs w:val="22"/>
              </w:rPr>
              <w:t>LTV (cm</w:t>
            </w:r>
            <w:r>
              <w:rPr>
                <w:rFonts w:ascii="Times New Roman" w:eastAsia="Times New Roman" w:hAnsi="Times New Roman" w:cs="Times New Roman"/>
                <w:szCs w:val="22"/>
                <w:vertAlign w:val="superscript"/>
              </w:rPr>
              <w:t>3</w:t>
            </w:r>
            <w:r>
              <w:rPr>
                <w:rFonts w:ascii="Times New Roman" w:eastAsia="Times New Roman" w:hAnsi="Times New Roman" w:cs="Times New Roman"/>
                <w:szCs w:val="22"/>
              </w:rPr>
              <w:t>)</w:t>
            </w:r>
          </w:p>
        </w:tc>
        <w:tc>
          <w:tcPr>
            <w:tcW w:w="367" w:type="pct"/>
            <w:shd w:val="clear" w:color="auto" w:fill="FFFFFF" w:themeFill="background1"/>
          </w:tcPr>
          <w:p w:rsidR="00EB663A" w:rsidRDefault="007A1F0A">
            <w:pPr>
              <w:jc w:val="center"/>
              <w:cnfStyle w:val="100000000000"/>
              <w:rPr>
                <w:rFonts w:ascii="Times New Roman" w:eastAsia="Times New Roman" w:hAnsi="Times New Roman" w:cs="Times New Roman"/>
                <w:b w:val="0"/>
                <w:bCs w:val="0"/>
                <w:szCs w:val="22"/>
              </w:rPr>
            </w:pPr>
            <w:r>
              <w:rPr>
                <w:rFonts w:ascii="Times New Roman" w:eastAsia="Times New Roman" w:hAnsi="Times New Roman" w:cs="Times New Roman"/>
                <w:szCs w:val="22"/>
              </w:rPr>
              <w:t>PTV (cm</w:t>
            </w:r>
            <w:r>
              <w:rPr>
                <w:rFonts w:ascii="Times New Roman" w:eastAsia="Times New Roman" w:hAnsi="Times New Roman" w:cs="Times New Roman"/>
                <w:szCs w:val="22"/>
                <w:vertAlign w:val="superscript"/>
              </w:rPr>
              <w:t>3</w:t>
            </w:r>
            <w:r>
              <w:rPr>
                <w:rFonts w:ascii="Times New Roman" w:eastAsia="Times New Roman" w:hAnsi="Times New Roman" w:cs="Times New Roman"/>
                <w:szCs w:val="22"/>
              </w:rPr>
              <w:t>)</w:t>
            </w:r>
          </w:p>
        </w:tc>
        <w:tc>
          <w:tcPr>
            <w:tcW w:w="367" w:type="pct"/>
            <w:shd w:val="clear" w:color="auto" w:fill="FFFFFF" w:themeFill="background1"/>
          </w:tcPr>
          <w:p w:rsidR="00EB663A" w:rsidRDefault="007A1F0A">
            <w:pPr>
              <w:tabs>
                <w:tab w:val="left" w:pos="345"/>
                <w:tab w:val="center" w:pos="533"/>
              </w:tabs>
              <w:jc w:val="center"/>
              <w:cnfStyle w:val="100000000000"/>
              <w:rPr>
                <w:rFonts w:ascii="Times New Roman" w:eastAsia="Times New Roman" w:hAnsi="Times New Roman" w:cs="Times New Roman"/>
                <w:b w:val="0"/>
                <w:bCs w:val="0"/>
                <w:szCs w:val="22"/>
              </w:rPr>
            </w:pPr>
            <w:r>
              <w:rPr>
                <w:rFonts w:ascii="Times New Roman" w:eastAsia="Times New Roman" w:hAnsi="Times New Roman" w:cs="Times New Roman"/>
                <w:szCs w:val="22"/>
              </w:rPr>
              <w:t>EV (mL)</w:t>
            </w:r>
          </w:p>
        </w:tc>
        <w:tc>
          <w:tcPr>
            <w:tcW w:w="367" w:type="pct"/>
            <w:shd w:val="clear" w:color="auto" w:fill="FFFFFF" w:themeFill="background1"/>
          </w:tcPr>
          <w:p w:rsidR="00EB663A" w:rsidRDefault="007A1F0A">
            <w:pPr>
              <w:jc w:val="center"/>
              <w:cnfStyle w:val="100000000000"/>
              <w:rPr>
                <w:rFonts w:ascii="Times New Roman" w:eastAsia="Times New Roman" w:hAnsi="Times New Roman" w:cs="Times New Roman"/>
                <w:szCs w:val="22"/>
              </w:rPr>
            </w:pPr>
            <w:r>
              <w:rPr>
                <w:rFonts w:ascii="Times New Roman" w:eastAsia="Times New Roman" w:hAnsi="Times New Roman" w:cs="Times New Roman"/>
                <w:szCs w:val="22"/>
              </w:rPr>
              <w:t>TSO/Ej.(m)</w:t>
            </w:r>
          </w:p>
        </w:tc>
        <w:tc>
          <w:tcPr>
            <w:tcW w:w="367" w:type="pct"/>
            <w:shd w:val="clear" w:color="auto" w:fill="FFFFFF" w:themeFill="background1"/>
          </w:tcPr>
          <w:p w:rsidR="00EB663A" w:rsidRDefault="007A1F0A">
            <w:pPr>
              <w:jc w:val="center"/>
              <w:cnfStyle w:val="100000000000"/>
              <w:rPr>
                <w:rFonts w:ascii="Times New Roman" w:eastAsia="Times New Roman" w:hAnsi="Times New Roman" w:cs="Times New Roman"/>
                <w:b w:val="0"/>
                <w:szCs w:val="22"/>
              </w:rPr>
            </w:pPr>
            <w:r>
              <w:rPr>
                <w:rFonts w:ascii="Times New Roman" w:eastAsia="Times New Roman" w:hAnsi="Times New Roman" w:cs="Times New Roman"/>
                <w:szCs w:val="22"/>
              </w:rPr>
              <w:t>MM</w:t>
            </w:r>
          </w:p>
          <w:p w:rsidR="00EB663A" w:rsidRDefault="007A1F0A">
            <w:pPr>
              <w:jc w:val="center"/>
              <w:cnfStyle w:val="100000000000"/>
              <w:rPr>
                <w:rFonts w:ascii="Times New Roman" w:eastAsia="Times New Roman" w:hAnsi="Times New Roman" w:cs="Times New Roman"/>
                <w:b w:val="0"/>
                <w:szCs w:val="22"/>
              </w:rPr>
            </w:pPr>
            <w:r>
              <w:rPr>
                <w:rFonts w:ascii="Times New Roman" w:eastAsia="Times New Roman" w:hAnsi="Times New Roman" w:cs="Times New Roman"/>
                <w:szCs w:val="22"/>
              </w:rPr>
              <w:t>(0-5)</w:t>
            </w:r>
          </w:p>
        </w:tc>
      </w:tr>
      <w:tr w:rsidR="00EB663A" w:rsidTr="00EB663A">
        <w:trPr>
          <w:cnfStyle w:val="000000100000"/>
        </w:trPr>
        <w:tc>
          <w:tcPr>
            <w:cnfStyle w:val="001000000000"/>
            <w:tcW w:w="597" w:type="pct"/>
            <w:shd w:val="clear" w:color="auto" w:fill="FFFFFF" w:themeFill="background1"/>
          </w:tcPr>
          <w:p w:rsidR="00EB663A" w:rsidRDefault="007A1F0A">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SC (cm)</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vertAlign w:val="superscript"/>
              </w:rPr>
            </w:pPr>
            <w:r>
              <w:rPr>
                <w:rFonts w:ascii="Times New Roman" w:hAnsi="Times New Roman" w:cs="Times New Roman"/>
                <w:szCs w:val="22"/>
              </w:rPr>
              <w:t>0.876</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r>
      <w:tr w:rsidR="00EB663A" w:rsidTr="00EB663A">
        <w:tc>
          <w:tcPr>
            <w:cnfStyle w:val="001000000000"/>
            <w:tcW w:w="597" w:type="pct"/>
            <w:shd w:val="clear" w:color="auto" w:fill="FFFFFF" w:themeFill="background1"/>
          </w:tcPr>
          <w:p w:rsidR="00EB663A" w:rsidRDefault="007A1F0A">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RTL (cm)</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0.582</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0.858</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r>
      <w:tr w:rsidR="00EB663A" w:rsidTr="00EB663A">
        <w:trPr>
          <w:cnfStyle w:val="000000100000"/>
        </w:trPr>
        <w:tc>
          <w:tcPr>
            <w:cnfStyle w:val="001000000000"/>
            <w:tcW w:w="597" w:type="pct"/>
            <w:shd w:val="clear" w:color="auto" w:fill="FFFFFF" w:themeFill="background1"/>
          </w:tcPr>
          <w:p w:rsidR="00EB663A" w:rsidRDefault="007A1F0A">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LTL (cm)</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0.896</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0.824</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0.673</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r>
      <w:tr w:rsidR="00EB663A" w:rsidTr="00EB663A">
        <w:tc>
          <w:tcPr>
            <w:cnfStyle w:val="001000000000"/>
            <w:tcW w:w="597" w:type="pct"/>
            <w:shd w:val="clear" w:color="auto" w:fill="FFFFFF" w:themeFill="background1"/>
          </w:tcPr>
          <w:p w:rsidR="00EB663A" w:rsidRDefault="007A1F0A">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RTD (cm)</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0.501</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0.790</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0.902</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0.652</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r>
      <w:tr w:rsidR="00EB663A" w:rsidTr="00EB663A">
        <w:trPr>
          <w:cnfStyle w:val="000000100000"/>
        </w:trPr>
        <w:tc>
          <w:tcPr>
            <w:cnfStyle w:val="001000000000"/>
            <w:tcW w:w="597" w:type="pct"/>
            <w:shd w:val="clear" w:color="auto" w:fill="FFFFFF" w:themeFill="background1"/>
          </w:tcPr>
          <w:p w:rsidR="00EB663A" w:rsidRDefault="007A1F0A">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LTD (cm)</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0.550</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0.834</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0.958</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0.688</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0.931</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r>
      <w:tr w:rsidR="00EB663A" w:rsidTr="00EB663A">
        <w:tc>
          <w:tcPr>
            <w:cnfStyle w:val="001000000000"/>
            <w:tcW w:w="597" w:type="pct"/>
            <w:shd w:val="clear" w:color="auto" w:fill="FFFFFF" w:themeFill="background1"/>
          </w:tcPr>
          <w:p w:rsidR="00EB663A" w:rsidRDefault="007A1F0A">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RTV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0.578</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0.787</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0.861</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0.725</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0.874</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0.895</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r>
      <w:tr w:rsidR="00EB663A" w:rsidTr="00EB663A">
        <w:trPr>
          <w:cnfStyle w:val="000000100000"/>
        </w:trPr>
        <w:tc>
          <w:tcPr>
            <w:cnfStyle w:val="001000000000"/>
            <w:tcW w:w="597" w:type="pct"/>
            <w:shd w:val="clear" w:color="auto" w:fill="FFFFFF" w:themeFill="background1"/>
          </w:tcPr>
          <w:p w:rsidR="00EB663A" w:rsidRDefault="007A1F0A">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LTV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0.663</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0.804</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0.830</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0.800</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0.777</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0.888</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0.958</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r>
      <w:tr w:rsidR="00EB663A" w:rsidTr="00EB663A">
        <w:tc>
          <w:tcPr>
            <w:cnfStyle w:val="001000000000"/>
            <w:tcW w:w="597" w:type="pct"/>
            <w:shd w:val="clear" w:color="auto" w:fill="FFFFFF" w:themeFill="background1"/>
          </w:tcPr>
          <w:p w:rsidR="00EB663A" w:rsidRDefault="007A1F0A">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PTV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0.643</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0.788</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0.867</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0.818</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0.867</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0.867</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0.840</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0.823</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r>
      <w:tr w:rsidR="00EB663A" w:rsidTr="00EB663A">
        <w:trPr>
          <w:cnfStyle w:val="000000100000"/>
        </w:trPr>
        <w:tc>
          <w:tcPr>
            <w:cnfStyle w:val="001000000000"/>
            <w:tcW w:w="597" w:type="pct"/>
            <w:shd w:val="clear" w:color="auto" w:fill="FFFFFF" w:themeFill="background1"/>
          </w:tcPr>
          <w:p w:rsidR="00EB663A" w:rsidRDefault="007A1F0A">
            <w:pPr>
              <w:tabs>
                <w:tab w:val="left" w:pos="345"/>
                <w:tab w:val="center" w:pos="533"/>
              </w:tabs>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EV (mL)</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0.635</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0.568</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0.598</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0.748</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0.484</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0.584</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0.665</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0.749</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0.656</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r>
      <w:tr w:rsidR="00EB663A" w:rsidTr="00EB663A">
        <w:tc>
          <w:tcPr>
            <w:cnfStyle w:val="001000000000"/>
            <w:tcW w:w="597" w:type="pct"/>
            <w:shd w:val="clear" w:color="auto" w:fill="FFFFFF" w:themeFill="background1"/>
          </w:tcPr>
          <w:p w:rsidR="00EB663A" w:rsidRDefault="007A1F0A">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TSO/Ej. (m)</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-0.178</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0.111</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0.312</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-0.013</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0.249</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0.365</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0.333</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0.340</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0.233</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0.120</w:t>
            </w: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c>
          <w:tcPr>
            <w:tcW w:w="367" w:type="pct"/>
            <w:shd w:val="clear" w:color="auto" w:fill="FFFFFF" w:themeFill="background1"/>
          </w:tcPr>
          <w:p w:rsidR="00EB663A" w:rsidRDefault="00EB663A">
            <w:pPr>
              <w:spacing w:before="120" w:after="120"/>
              <w:jc w:val="center"/>
              <w:cnfStyle w:val="000000000000"/>
              <w:rPr>
                <w:rFonts w:ascii="Times New Roman" w:hAnsi="Times New Roman" w:cs="Times New Roman"/>
                <w:szCs w:val="22"/>
              </w:rPr>
            </w:pPr>
          </w:p>
        </w:tc>
      </w:tr>
      <w:tr w:rsidR="00EB663A" w:rsidTr="00EB663A">
        <w:trPr>
          <w:cnfStyle w:val="000000100000"/>
        </w:trPr>
        <w:tc>
          <w:tcPr>
            <w:cnfStyle w:val="001000000000"/>
            <w:tcW w:w="597" w:type="pct"/>
            <w:shd w:val="clear" w:color="auto" w:fill="FFFFFF" w:themeFill="background1"/>
          </w:tcPr>
          <w:p w:rsidR="00EB663A" w:rsidRDefault="007A1F0A">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MM (0-5)</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0.116</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0.118</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-0.151</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-0.176</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-0.083</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-0.222</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-0.216</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-0.313</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-0.269</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-0.533</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100000"/>
              <w:rPr>
                <w:rFonts w:ascii="Times New Roman" w:hAnsi="Times New Roman" w:cs="Times New Roman"/>
                <w:szCs w:val="22"/>
              </w:rPr>
            </w:pPr>
            <w:r>
              <w:rPr>
                <w:rFonts w:ascii="Times New Roman" w:hAnsi="Times New Roman" w:cs="Times New Roman"/>
                <w:szCs w:val="22"/>
              </w:rPr>
              <w:t>-0.313</w:t>
            </w:r>
          </w:p>
        </w:tc>
        <w:tc>
          <w:tcPr>
            <w:tcW w:w="367" w:type="pct"/>
            <w:shd w:val="clear" w:color="auto" w:fill="FFFFFF" w:themeFill="background1"/>
          </w:tcPr>
          <w:p w:rsidR="00EB663A" w:rsidRDefault="00EB663A">
            <w:pPr>
              <w:spacing w:before="120" w:after="120"/>
              <w:jc w:val="center"/>
              <w:cnfStyle w:val="000000100000"/>
              <w:rPr>
                <w:rFonts w:ascii="Times New Roman" w:hAnsi="Times New Roman" w:cs="Times New Roman"/>
                <w:szCs w:val="22"/>
              </w:rPr>
            </w:pPr>
          </w:p>
        </w:tc>
      </w:tr>
      <w:tr w:rsidR="00EB663A" w:rsidTr="00EB663A">
        <w:tc>
          <w:tcPr>
            <w:cnfStyle w:val="001000000000"/>
            <w:tcW w:w="597" w:type="pct"/>
            <w:shd w:val="clear" w:color="auto" w:fill="FFFFFF" w:themeFill="background1"/>
          </w:tcPr>
          <w:p w:rsidR="00EB663A" w:rsidRDefault="007A1F0A">
            <w:pPr>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Sperm Conc.</w:t>
            </w:r>
          </w:p>
          <w:p w:rsidR="00EB663A" w:rsidRDefault="007A1F0A">
            <w:pPr>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(m/mL)</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-0.574</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-0.249</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-0.144</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-0.632</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-0.075</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-0.106</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-0.280</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-0.380</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-0.338</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-0.763</w:t>
            </w:r>
            <w:r>
              <w:rPr>
                <w:rFonts w:ascii="Times New Roman" w:hAnsi="Times New Roman" w:cs="Times New Roman"/>
                <w:b/>
                <w:bCs/>
                <w:szCs w:val="22"/>
                <w:vertAlign w:val="superscript"/>
              </w:rPr>
              <w:t>**</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0.324</w:t>
            </w:r>
          </w:p>
        </w:tc>
        <w:tc>
          <w:tcPr>
            <w:tcW w:w="367" w:type="pct"/>
            <w:shd w:val="clear" w:color="auto" w:fill="FFFFFF" w:themeFill="background1"/>
          </w:tcPr>
          <w:p w:rsidR="00EB663A" w:rsidRDefault="007A1F0A">
            <w:pPr>
              <w:spacing w:before="120" w:after="120"/>
              <w:jc w:val="center"/>
              <w:cnfStyle w:val="000000000000"/>
              <w:rPr>
                <w:rFonts w:ascii="Times New Roman" w:hAnsi="Times New Roman" w:cs="Times New Roman"/>
                <w:szCs w:val="22"/>
              </w:rPr>
            </w:pPr>
            <w:r>
              <w:rPr>
                <w:rFonts w:ascii="Times New Roman" w:hAnsi="Times New Roman" w:cs="Times New Roman"/>
                <w:szCs w:val="22"/>
              </w:rPr>
              <w:t>0.364</w:t>
            </w:r>
          </w:p>
        </w:tc>
      </w:tr>
    </w:tbl>
    <w:p w:rsidR="00EB663A" w:rsidRDefault="007A1F0A">
      <w:pPr>
        <w:pStyle w:val="NoSpacing"/>
        <w:jc w:val="both"/>
        <w:rPr>
          <w:rFonts w:ascii="Times New Roman" w:hAnsi="Times New Roman" w:cs="Times New Roman"/>
          <w:sz w:val="20"/>
          <w:szCs w:val="18"/>
          <w:lang w:val="en-IN"/>
        </w:rPr>
      </w:pPr>
      <w:r>
        <w:rPr>
          <w:rFonts w:ascii="Times New Roman" w:hAnsi="Times New Roman" w:cs="Times New Roman"/>
          <w:sz w:val="20"/>
          <w:szCs w:val="18"/>
          <w:lang w:val="en-IN"/>
        </w:rPr>
        <w:t>*Significant at 5%, **Significant at 1%. BW=Body weight, SC=Scrotal circumference, RTL=Right testicular length, LTL= Left testicular length, RTD=Right testicular diameter, LTD=Left testicular diameter, RTV=Right testicular volume, LTV=Left testicular volume, PTV=Pool testicular volume, EV=Ejaculate volume, TSO/Ejac. =Total sperm output per ejaculate, MM=Mass Motility, Con./mL=sperm concentration per mL.</w:t>
      </w:r>
    </w:p>
    <w:p w:rsidR="00EB663A" w:rsidRDefault="00EB663A">
      <w:pPr>
        <w:pStyle w:val="NoSpacing"/>
        <w:jc w:val="both"/>
        <w:rPr>
          <w:rFonts w:ascii="Times New Roman" w:hAnsi="Times New Roman" w:cs="Times New Roman"/>
          <w:sz w:val="24"/>
          <w:szCs w:val="22"/>
        </w:rPr>
      </w:pPr>
    </w:p>
    <w:p w:rsidR="00EB663A" w:rsidRDefault="00EB663A">
      <w:pPr>
        <w:spacing w:after="0" w:line="240" w:lineRule="auto"/>
        <w:ind w:left="1282" w:hanging="1282"/>
        <w:jc w:val="both"/>
        <w:rPr>
          <w:rFonts w:ascii="Times New Roman" w:eastAsia="Times New Roman" w:hAnsi="Times New Roman" w:cs="Times New Roman"/>
          <w:b/>
          <w:bCs/>
          <w:sz w:val="24"/>
          <w:szCs w:val="24"/>
        </w:rPr>
      </w:pPr>
    </w:p>
    <w:p w:rsidR="00EB663A" w:rsidRDefault="00EB663A">
      <w:pPr>
        <w:spacing w:after="0" w:line="240" w:lineRule="auto"/>
        <w:ind w:left="1282" w:hanging="1282"/>
        <w:jc w:val="both"/>
        <w:rPr>
          <w:rFonts w:ascii="Times New Roman" w:eastAsia="Times New Roman" w:hAnsi="Times New Roman" w:cs="Times New Roman"/>
          <w:b/>
          <w:bCs/>
          <w:sz w:val="24"/>
          <w:szCs w:val="24"/>
        </w:rPr>
      </w:pPr>
    </w:p>
    <w:p w:rsidR="00EB663A" w:rsidRDefault="00EB663A">
      <w:pPr>
        <w:spacing w:after="0" w:line="240" w:lineRule="auto"/>
        <w:ind w:left="1282" w:hanging="1282"/>
        <w:jc w:val="both"/>
        <w:rPr>
          <w:rFonts w:ascii="Times New Roman" w:eastAsia="Times New Roman" w:hAnsi="Times New Roman" w:cs="Times New Roman"/>
          <w:b/>
          <w:bCs/>
          <w:sz w:val="24"/>
          <w:szCs w:val="24"/>
        </w:rPr>
      </w:pPr>
    </w:p>
    <w:p w:rsidR="00EB663A" w:rsidRDefault="00EB663A">
      <w:pPr>
        <w:spacing w:after="0" w:line="240" w:lineRule="auto"/>
        <w:ind w:left="1282" w:hanging="1282"/>
        <w:jc w:val="both"/>
        <w:rPr>
          <w:rFonts w:ascii="Times New Roman" w:eastAsia="Times New Roman" w:hAnsi="Times New Roman" w:cs="Times New Roman"/>
          <w:b/>
          <w:bCs/>
          <w:sz w:val="24"/>
          <w:szCs w:val="24"/>
        </w:rPr>
      </w:pPr>
    </w:p>
    <w:p w:rsidR="00EB663A" w:rsidRDefault="00EB663A">
      <w:pPr>
        <w:spacing w:after="0" w:line="240" w:lineRule="auto"/>
        <w:ind w:left="1282" w:hanging="1282"/>
        <w:jc w:val="both"/>
        <w:rPr>
          <w:rFonts w:ascii="Times New Roman" w:eastAsia="Times New Roman" w:hAnsi="Times New Roman" w:cs="Times New Roman"/>
          <w:b/>
          <w:bCs/>
          <w:sz w:val="24"/>
          <w:szCs w:val="24"/>
        </w:rPr>
      </w:pPr>
    </w:p>
    <w:p w:rsidR="00EB663A" w:rsidRDefault="007A1F0A">
      <w:pPr>
        <w:spacing w:after="0" w:line="240" w:lineRule="auto"/>
        <w:ind w:left="1282" w:hanging="1282"/>
        <w:jc w:val="both"/>
        <w:rPr>
          <w:rFonts w:ascii="Times New Roman" w:hAnsi="Times New Roman" w:cs="Times New Roman"/>
          <w:b/>
          <w:bCs/>
          <w:sz w:val="24"/>
          <w:szCs w:val="24"/>
        </w:rPr>
      </w:pPr>
      <w:r>
        <w:rPr>
          <w:rFonts w:ascii="Times New Roman" w:eastAsia="Times New Roman" w:hAnsi="Times New Roman" w:cs="Times New Roman"/>
          <w:b/>
          <w:bCs/>
          <w:sz w:val="24"/>
          <w:szCs w:val="24"/>
        </w:rPr>
        <w:t xml:space="preserve">Table 3: Correlations of body weight and different testicular biometry indices with various semen parameters in </w:t>
      </w:r>
      <w:r>
        <w:rPr>
          <w:rFonts w:ascii="Times New Roman" w:hAnsi="Times New Roman" w:cs="Times New Roman"/>
          <w:b/>
          <w:bCs/>
          <w:sz w:val="24"/>
          <w:szCs w:val="24"/>
        </w:rPr>
        <w:t xml:space="preserve">Barbari </w:t>
      </w:r>
      <w:r>
        <w:rPr>
          <w:rFonts w:ascii="Times New Roman" w:eastAsia="Times New Roman" w:hAnsi="Times New Roman" w:cs="Times New Roman"/>
          <w:b/>
          <w:bCs/>
          <w:sz w:val="24"/>
          <w:szCs w:val="24"/>
        </w:rPr>
        <w:t>bucks (n=18)</w:t>
      </w:r>
    </w:p>
    <w:tbl>
      <w:tblPr>
        <w:tblStyle w:val="LightShading1"/>
        <w:tblW w:w="5062" w:type="pct"/>
        <w:shd w:val="clear" w:color="auto" w:fill="FFFFFF" w:themeFill="background1"/>
        <w:tblLook w:val="04A0"/>
      </w:tblPr>
      <w:tblGrid>
        <w:gridCol w:w="1634"/>
        <w:gridCol w:w="1129"/>
        <w:gridCol w:w="944"/>
        <w:gridCol w:w="944"/>
        <w:gridCol w:w="944"/>
        <w:gridCol w:w="944"/>
        <w:gridCol w:w="947"/>
        <w:gridCol w:w="947"/>
        <w:gridCol w:w="947"/>
        <w:gridCol w:w="947"/>
        <w:gridCol w:w="947"/>
        <w:gridCol w:w="1062"/>
        <w:gridCol w:w="1003"/>
      </w:tblGrid>
      <w:tr w:rsidR="00EB663A" w:rsidTr="00EB663A">
        <w:trPr>
          <w:cnfStyle w:val="100000000000"/>
        </w:trPr>
        <w:tc>
          <w:tcPr>
            <w:cnfStyle w:val="001000000000"/>
            <w:tcW w:w="612" w:type="pct"/>
            <w:shd w:val="clear" w:color="auto" w:fill="FFFFFF" w:themeFill="background1"/>
          </w:tcPr>
          <w:p w:rsidR="00EB663A" w:rsidRDefault="007A1F0A">
            <w:pPr>
              <w:spacing w:before="120"/>
              <w:rPr>
                <w:rFonts w:ascii="Times New Roman" w:eastAsia="Times New Roman" w:hAnsi="Times New Roman" w:cs="Times New Roman"/>
                <w:b w:val="0"/>
                <w:bCs w:val="0"/>
                <w:sz w:val="20"/>
              </w:rPr>
            </w:pPr>
            <w:r>
              <w:rPr>
                <w:rFonts w:ascii="Times New Roman" w:eastAsia="Times New Roman" w:hAnsi="Times New Roman" w:cs="Times New Roman"/>
                <w:sz w:val="20"/>
              </w:rPr>
              <w:t>Parameters</w:t>
            </w:r>
          </w:p>
        </w:tc>
        <w:tc>
          <w:tcPr>
            <w:tcW w:w="423" w:type="pct"/>
            <w:shd w:val="clear" w:color="auto" w:fill="FFFFFF" w:themeFill="background1"/>
          </w:tcPr>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BW </w:t>
            </w: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(kg)</w:t>
            </w:r>
          </w:p>
        </w:tc>
        <w:tc>
          <w:tcPr>
            <w:tcW w:w="354" w:type="pct"/>
            <w:shd w:val="clear" w:color="auto" w:fill="FFFFFF" w:themeFill="background1"/>
          </w:tcPr>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SC </w:t>
            </w:r>
          </w:p>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54" w:type="pct"/>
            <w:shd w:val="clear" w:color="auto" w:fill="FFFFFF" w:themeFill="background1"/>
          </w:tcPr>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RTL (cm)</w:t>
            </w:r>
          </w:p>
        </w:tc>
        <w:tc>
          <w:tcPr>
            <w:tcW w:w="354" w:type="pct"/>
            <w:shd w:val="clear" w:color="auto" w:fill="FFFFFF" w:themeFill="background1"/>
          </w:tcPr>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LTL (cm)</w:t>
            </w:r>
          </w:p>
        </w:tc>
        <w:tc>
          <w:tcPr>
            <w:tcW w:w="354" w:type="pct"/>
            <w:shd w:val="clear" w:color="auto" w:fill="FFFFFF" w:themeFill="background1"/>
          </w:tcPr>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RTD (cm)</w:t>
            </w:r>
          </w:p>
        </w:tc>
        <w:tc>
          <w:tcPr>
            <w:tcW w:w="355" w:type="pct"/>
            <w:shd w:val="clear" w:color="auto" w:fill="FFFFFF" w:themeFill="background1"/>
          </w:tcPr>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LTD (cm)</w:t>
            </w:r>
          </w:p>
        </w:tc>
        <w:tc>
          <w:tcPr>
            <w:tcW w:w="355" w:type="pct"/>
            <w:shd w:val="clear" w:color="auto" w:fill="FFFFFF" w:themeFill="background1"/>
          </w:tcPr>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RTV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55" w:type="pct"/>
            <w:shd w:val="clear" w:color="auto" w:fill="FFFFFF" w:themeFill="background1"/>
          </w:tcPr>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LTV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55" w:type="pct"/>
            <w:shd w:val="clear" w:color="auto" w:fill="FFFFFF" w:themeFill="background1"/>
          </w:tcPr>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PTV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55" w:type="pct"/>
            <w:shd w:val="clear" w:color="auto" w:fill="FFFFFF" w:themeFill="background1"/>
          </w:tcPr>
          <w:p w:rsidR="00EB663A" w:rsidRDefault="007A1F0A">
            <w:pPr>
              <w:tabs>
                <w:tab w:val="left" w:pos="345"/>
                <w:tab w:val="center" w:pos="533"/>
              </w:tabs>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EV (mL)</w:t>
            </w:r>
          </w:p>
        </w:tc>
        <w:tc>
          <w:tcPr>
            <w:tcW w:w="398" w:type="pct"/>
            <w:shd w:val="clear" w:color="auto" w:fill="FFFFFF" w:themeFill="background1"/>
          </w:tcPr>
          <w:p w:rsidR="00EB663A" w:rsidRDefault="007A1F0A">
            <w:pPr>
              <w:jc w:val="cente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TSO/</w:t>
            </w:r>
          </w:p>
          <w:p w:rsidR="00EB663A" w:rsidRDefault="007A1F0A">
            <w:pPr>
              <w:jc w:val="center"/>
              <w:cnfStyle w:val="100000000000"/>
              <w:rPr>
                <w:rFonts w:ascii="Times New Roman" w:eastAsia="Times New Roman" w:hAnsi="Times New Roman" w:cs="Times New Roman"/>
                <w:sz w:val="20"/>
              </w:rPr>
            </w:pPr>
            <w:r>
              <w:rPr>
                <w:rFonts w:ascii="Times New Roman" w:eastAsia="Times New Roman" w:hAnsi="Times New Roman" w:cs="Times New Roman"/>
                <w:sz w:val="20"/>
              </w:rPr>
              <w:t>Ej. (m)</w:t>
            </w:r>
          </w:p>
        </w:tc>
        <w:tc>
          <w:tcPr>
            <w:tcW w:w="376" w:type="pct"/>
            <w:shd w:val="clear" w:color="auto" w:fill="FFFFFF" w:themeFill="background1"/>
          </w:tcPr>
          <w:p w:rsidR="00EB663A" w:rsidRDefault="007A1F0A">
            <w:pPr>
              <w:cnfStyle w:val="100000000000"/>
              <w:rPr>
                <w:rFonts w:ascii="Times New Roman" w:eastAsia="Times New Roman" w:hAnsi="Times New Roman" w:cs="Times New Roman"/>
                <w:sz w:val="20"/>
              </w:rPr>
            </w:pPr>
            <w:r>
              <w:rPr>
                <w:rFonts w:ascii="Times New Roman" w:eastAsia="Times New Roman" w:hAnsi="Times New Roman" w:cs="Times New Roman"/>
                <w:sz w:val="20"/>
              </w:rPr>
              <w:t xml:space="preserve">MM </w:t>
            </w:r>
          </w:p>
          <w:p w:rsidR="00EB663A" w:rsidRDefault="007A1F0A">
            <w:pPr>
              <w:cnfStyle w:val="100000000000"/>
              <w:rPr>
                <w:rFonts w:ascii="Times New Roman" w:eastAsia="Times New Roman" w:hAnsi="Times New Roman" w:cs="Times New Roman"/>
                <w:b w:val="0"/>
                <w:bCs w:val="0"/>
                <w:sz w:val="20"/>
              </w:rPr>
            </w:pPr>
            <w:r>
              <w:rPr>
                <w:rFonts w:ascii="Times New Roman" w:eastAsia="Times New Roman" w:hAnsi="Times New Roman" w:cs="Times New Roman"/>
                <w:sz w:val="20"/>
              </w:rPr>
              <w:t>(0-5)</w:t>
            </w:r>
          </w:p>
        </w:tc>
      </w:tr>
      <w:tr w:rsidR="00EB663A" w:rsidTr="00EB663A">
        <w:trPr>
          <w:cnfStyle w:val="000000100000"/>
        </w:trPr>
        <w:tc>
          <w:tcPr>
            <w:cnfStyle w:val="001000000000"/>
            <w:tcW w:w="612" w:type="pct"/>
            <w:shd w:val="clear" w:color="auto" w:fill="FFFFFF" w:themeFill="background1"/>
          </w:tcPr>
          <w:p w:rsidR="00EB663A" w:rsidRDefault="007A1F0A">
            <w:pPr>
              <w:rPr>
                <w:rFonts w:ascii="Times New Roman" w:eastAsia="Times New Roman" w:hAnsi="Times New Roman" w:cs="Times New Roman"/>
                <w:b w:val="0"/>
                <w:bCs w:val="0"/>
                <w:sz w:val="20"/>
              </w:rPr>
            </w:pPr>
            <w:r>
              <w:rPr>
                <w:rFonts w:ascii="Times New Roman" w:eastAsia="Times New Roman" w:hAnsi="Times New Roman" w:cs="Times New Roman"/>
                <w:sz w:val="20"/>
              </w:rPr>
              <w:t>SC (cm)</w:t>
            </w:r>
          </w:p>
        </w:tc>
        <w:tc>
          <w:tcPr>
            <w:tcW w:w="423"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0.947</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4"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4"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4"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98"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76"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r>
      <w:tr w:rsidR="00EB663A" w:rsidTr="00EB663A">
        <w:tc>
          <w:tcPr>
            <w:cnfStyle w:val="001000000000"/>
            <w:tcW w:w="612" w:type="pct"/>
            <w:shd w:val="clear" w:color="auto" w:fill="FFFFFF" w:themeFill="background1"/>
          </w:tcPr>
          <w:p w:rsidR="00EB663A" w:rsidRDefault="007A1F0A">
            <w:pPr>
              <w:rPr>
                <w:rFonts w:ascii="Times New Roman" w:eastAsia="Times New Roman" w:hAnsi="Times New Roman" w:cs="Times New Roman"/>
                <w:b w:val="0"/>
                <w:bCs w:val="0"/>
                <w:sz w:val="20"/>
              </w:rPr>
            </w:pPr>
            <w:r>
              <w:rPr>
                <w:rFonts w:ascii="Times New Roman" w:eastAsia="Times New Roman" w:hAnsi="Times New Roman" w:cs="Times New Roman"/>
                <w:sz w:val="20"/>
              </w:rPr>
              <w:t>RTL (cm)</w:t>
            </w:r>
          </w:p>
        </w:tc>
        <w:tc>
          <w:tcPr>
            <w:tcW w:w="423"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0.957</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0.984</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54"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54"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98"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76"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r>
      <w:tr w:rsidR="00EB663A" w:rsidTr="00EB663A">
        <w:trPr>
          <w:cnfStyle w:val="000000100000"/>
        </w:trPr>
        <w:tc>
          <w:tcPr>
            <w:cnfStyle w:val="001000000000"/>
            <w:tcW w:w="612" w:type="pct"/>
            <w:shd w:val="clear" w:color="auto" w:fill="FFFFFF" w:themeFill="background1"/>
          </w:tcPr>
          <w:p w:rsidR="00EB663A" w:rsidRDefault="007A1F0A">
            <w:pPr>
              <w:rPr>
                <w:rFonts w:ascii="Times New Roman" w:eastAsia="Times New Roman" w:hAnsi="Times New Roman" w:cs="Times New Roman"/>
                <w:b w:val="0"/>
                <w:bCs w:val="0"/>
                <w:sz w:val="20"/>
              </w:rPr>
            </w:pPr>
            <w:r>
              <w:rPr>
                <w:rFonts w:ascii="Times New Roman" w:eastAsia="Times New Roman" w:hAnsi="Times New Roman" w:cs="Times New Roman"/>
                <w:sz w:val="20"/>
              </w:rPr>
              <w:t>LTL (cm)</w:t>
            </w:r>
          </w:p>
        </w:tc>
        <w:tc>
          <w:tcPr>
            <w:tcW w:w="423"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0.980</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0.964</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0.975</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4"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98"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76"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r>
      <w:tr w:rsidR="00EB663A" w:rsidTr="00EB663A">
        <w:tc>
          <w:tcPr>
            <w:cnfStyle w:val="001000000000"/>
            <w:tcW w:w="612" w:type="pct"/>
            <w:shd w:val="clear" w:color="auto" w:fill="FFFFFF" w:themeFill="background1"/>
          </w:tcPr>
          <w:p w:rsidR="00EB663A" w:rsidRDefault="007A1F0A">
            <w:pPr>
              <w:rPr>
                <w:rFonts w:ascii="Times New Roman" w:eastAsia="Times New Roman" w:hAnsi="Times New Roman" w:cs="Times New Roman"/>
                <w:b w:val="0"/>
                <w:bCs w:val="0"/>
                <w:sz w:val="20"/>
              </w:rPr>
            </w:pPr>
            <w:r>
              <w:rPr>
                <w:rFonts w:ascii="Times New Roman" w:eastAsia="Times New Roman" w:hAnsi="Times New Roman" w:cs="Times New Roman"/>
                <w:sz w:val="20"/>
              </w:rPr>
              <w:t>RTD (cm)</w:t>
            </w:r>
          </w:p>
        </w:tc>
        <w:tc>
          <w:tcPr>
            <w:tcW w:w="423"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0.919</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0.854</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0.900</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0.898</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98"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76"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r>
      <w:tr w:rsidR="00EB663A" w:rsidTr="00EB663A">
        <w:trPr>
          <w:cnfStyle w:val="000000100000"/>
        </w:trPr>
        <w:tc>
          <w:tcPr>
            <w:cnfStyle w:val="001000000000"/>
            <w:tcW w:w="612" w:type="pct"/>
            <w:shd w:val="clear" w:color="auto" w:fill="FFFFFF" w:themeFill="background1"/>
          </w:tcPr>
          <w:p w:rsidR="00EB663A" w:rsidRDefault="007A1F0A">
            <w:pPr>
              <w:rPr>
                <w:rFonts w:ascii="Times New Roman" w:eastAsia="Times New Roman" w:hAnsi="Times New Roman" w:cs="Times New Roman"/>
                <w:b w:val="0"/>
                <w:bCs w:val="0"/>
                <w:sz w:val="20"/>
              </w:rPr>
            </w:pPr>
            <w:r>
              <w:rPr>
                <w:rFonts w:ascii="Times New Roman" w:eastAsia="Times New Roman" w:hAnsi="Times New Roman" w:cs="Times New Roman"/>
                <w:sz w:val="20"/>
              </w:rPr>
              <w:t>LTD (cm)</w:t>
            </w:r>
          </w:p>
        </w:tc>
        <w:tc>
          <w:tcPr>
            <w:tcW w:w="423"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0.896</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0.807</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0.851</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0.884</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0.977</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98"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76"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r>
      <w:tr w:rsidR="00EB663A" w:rsidTr="00EB663A">
        <w:tc>
          <w:tcPr>
            <w:cnfStyle w:val="001000000000"/>
            <w:tcW w:w="612" w:type="pct"/>
            <w:shd w:val="clear" w:color="auto" w:fill="FFFFFF" w:themeFill="background1"/>
          </w:tcPr>
          <w:p w:rsidR="00EB663A" w:rsidRDefault="007A1F0A">
            <w:pPr>
              <w:rPr>
                <w:rFonts w:ascii="Times New Roman" w:eastAsia="Times New Roman" w:hAnsi="Times New Roman" w:cs="Times New Roman"/>
                <w:b w:val="0"/>
                <w:bCs w:val="0"/>
                <w:sz w:val="20"/>
              </w:rPr>
            </w:pPr>
            <w:r>
              <w:rPr>
                <w:rFonts w:ascii="Times New Roman" w:eastAsia="Times New Roman" w:hAnsi="Times New Roman" w:cs="Times New Roman"/>
                <w:sz w:val="20"/>
              </w:rPr>
              <w:t>RTV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423"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0.958</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0.926</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0.959</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0.954</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0.984</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0.957</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98"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76"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r>
      <w:tr w:rsidR="00EB663A" w:rsidTr="00EB663A">
        <w:trPr>
          <w:cnfStyle w:val="000000100000"/>
        </w:trPr>
        <w:tc>
          <w:tcPr>
            <w:cnfStyle w:val="001000000000"/>
            <w:tcW w:w="612" w:type="pct"/>
            <w:shd w:val="clear" w:color="auto" w:fill="FFFFFF" w:themeFill="background1"/>
          </w:tcPr>
          <w:p w:rsidR="00EB663A" w:rsidRDefault="007A1F0A">
            <w:pPr>
              <w:rPr>
                <w:rFonts w:ascii="Times New Roman" w:eastAsia="Times New Roman" w:hAnsi="Times New Roman" w:cs="Times New Roman"/>
                <w:b w:val="0"/>
                <w:bCs w:val="0"/>
                <w:sz w:val="20"/>
              </w:rPr>
            </w:pPr>
            <w:r>
              <w:rPr>
                <w:rFonts w:ascii="Times New Roman" w:eastAsia="Times New Roman" w:hAnsi="Times New Roman" w:cs="Times New Roman"/>
                <w:sz w:val="20"/>
              </w:rPr>
              <w:t>LTV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423"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0.957</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0.906</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0.935</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0.960</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0.970</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0.976</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0.987</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98"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76"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r>
      <w:tr w:rsidR="00EB663A" w:rsidTr="00EB663A">
        <w:tc>
          <w:tcPr>
            <w:cnfStyle w:val="001000000000"/>
            <w:tcW w:w="612" w:type="pct"/>
            <w:shd w:val="clear" w:color="auto" w:fill="FFFFFF" w:themeFill="background1"/>
          </w:tcPr>
          <w:p w:rsidR="00EB663A" w:rsidRDefault="007A1F0A">
            <w:pPr>
              <w:rPr>
                <w:rFonts w:ascii="Times New Roman" w:eastAsia="Times New Roman" w:hAnsi="Times New Roman" w:cs="Times New Roman"/>
                <w:b w:val="0"/>
                <w:bCs w:val="0"/>
                <w:sz w:val="20"/>
              </w:rPr>
            </w:pPr>
            <w:r>
              <w:rPr>
                <w:rFonts w:ascii="Times New Roman" w:eastAsia="Times New Roman" w:hAnsi="Times New Roman" w:cs="Times New Roman"/>
                <w:sz w:val="20"/>
              </w:rPr>
              <w:t>PTV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423"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0.937</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0.870</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0.909</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0.925</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0.971</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0.962</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0.974</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0.976</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55"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98"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76"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r>
      <w:tr w:rsidR="00EB663A" w:rsidTr="00EB663A">
        <w:trPr>
          <w:cnfStyle w:val="000000100000"/>
        </w:trPr>
        <w:tc>
          <w:tcPr>
            <w:cnfStyle w:val="001000000000"/>
            <w:tcW w:w="612" w:type="pct"/>
            <w:shd w:val="clear" w:color="auto" w:fill="FFFFFF" w:themeFill="background1"/>
          </w:tcPr>
          <w:p w:rsidR="00EB663A" w:rsidRDefault="007A1F0A">
            <w:pPr>
              <w:tabs>
                <w:tab w:val="left" w:pos="345"/>
                <w:tab w:val="center" w:pos="533"/>
              </w:tabs>
              <w:rPr>
                <w:rFonts w:ascii="Times New Roman" w:eastAsia="Times New Roman" w:hAnsi="Times New Roman" w:cs="Times New Roman"/>
                <w:b w:val="0"/>
                <w:bCs w:val="0"/>
                <w:sz w:val="20"/>
              </w:rPr>
            </w:pPr>
            <w:r>
              <w:rPr>
                <w:rFonts w:ascii="Times New Roman" w:eastAsia="Times New Roman" w:hAnsi="Times New Roman" w:cs="Times New Roman"/>
                <w:sz w:val="20"/>
              </w:rPr>
              <w:t>EV (mL)</w:t>
            </w:r>
          </w:p>
        </w:tc>
        <w:tc>
          <w:tcPr>
            <w:tcW w:w="423"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0.208</w:t>
            </w:r>
          </w:p>
        </w:tc>
        <w:tc>
          <w:tcPr>
            <w:tcW w:w="354"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0.320</w:t>
            </w:r>
          </w:p>
        </w:tc>
        <w:tc>
          <w:tcPr>
            <w:tcW w:w="354"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0.296</w:t>
            </w:r>
          </w:p>
        </w:tc>
        <w:tc>
          <w:tcPr>
            <w:tcW w:w="354"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0.231</w:t>
            </w:r>
          </w:p>
        </w:tc>
        <w:tc>
          <w:tcPr>
            <w:tcW w:w="354"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0.302</w:t>
            </w:r>
          </w:p>
        </w:tc>
        <w:tc>
          <w:tcPr>
            <w:tcW w:w="355"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0.273</w:t>
            </w:r>
          </w:p>
        </w:tc>
        <w:tc>
          <w:tcPr>
            <w:tcW w:w="355"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0.279</w:t>
            </w:r>
          </w:p>
        </w:tc>
        <w:tc>
          <w:tcPr>
            <w:tcW w:w="355"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0.249</w:t>
            </w:r>
          </w:p>
        </w:tc>
        <w:tc>
          <w:tcPr>
            <w:tcW w:w="355"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0.264</w:t>
            </w:r>
          </w:p>
        </w:tc>
        <w:tc>
          <w:tcPr>
            <w:tcW w:w="355"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98"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c>
          <w:tcPr>
            <w:tcW w:w="376"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r>
      <w:tr w:rsidR="00EB663A" w:rsidTr="00EB663A">
        <w:tc>
          <w:tcPr>
            <w:cnfStyle w:val="001000000000"/>
            <w:tcW w:w="612" w:type="pct"/>
            <w:shd w:val="clear" w:color="auto" w:fill="FFFFFF" w:themeFill="background1"/>
          </w:tcPr>
          <w:p w:rsidR="00EB663A" w:rsidRDefault="007A1F0A">
            <w:pPr>
              <w:rPr>
                <w:rFonts w:ascii="Times New Roman" w:eastAsia="Times New Roman" w:hAnsi="Times New Roman" w:cs="Times New Roman"/>
                <w:b w:val="0"/>
                <w:bCs w:val="0"/>
                <w:sz w:val="20"/>
              </w:rPr>
            </w:pPr>
            <w:r>
              <w:rPr>
                <w:rFonts w:ascii="Times New Roman" w:eastAsia="Times New Roman" w:hAnsi="Times New Roman" w:cs="Times New Roman"/>
                <w:sz w:val="20"/>
              </w:rPr>
              <w:t>TSO/Ej. (mil)</w:t>
            </w:r>
          </w:p>
        </w:tc>
        <w:tc>
          <w:tcPr>
            <w:tcW w:w="423"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0.855</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0.865</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0.863</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0.857</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0.839</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0.823</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0.863</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0.859</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0.863</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0.604</w:t>
            </w:r>
            <w:r>
              <w:rPr>
                <w:rFonts w:ascii="Times New Roman" w:hAnsi="Times New Roman" w:cs="Times New Roman"/>
                <w:b/>
                <w:bCs/>
                <w:sz w:val="20"/>
                <w:vertAlign w:val="superscript"/>
              </w:rPr>
              <w:t>**</w:t>
            </w:r>
          </w:p>
        </w:tc>
        <w:tc>
          <w:tcPr>
            <w:tcW w:w="398"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c>
          <w:tcPr>
            <w:tcW w:w="376" w:type="pct"/>
            <w:shd w:val="clear" w:color="auto" w:fill="FFFFFF" w:themeFill="background1"/>
          </w:tcPr>
          <w:p w:rsidR="00EB663A" w:rsidRDefault="00EB663A">
            <w:pPr>
              <w:spacing w:before="120" w:after="120"/>
              <w:jc w:val="center"/>
              <w:cnfStyle w:val="000000000000"/>
              <w:rPr>
                <w:rFonts w:ascii="Times New Roman" w:hAnsi="Times New Roman" w:cs="Times New Roman"/>
                <w:sz w:val="20"/>
              </w:rPr>
            </w:pPr>
          </w:p>
        </w:tc>
      </w:tr>
      <w:tr w:rsidR="00EB663A" w:rsidTr="00EB663A">
        <w:trPr>
          <w:cnfStyle w:val="000000100000"/>
        </w:trPr>
        <w:tc>
          <w:tcPr>
            <w:cnfStyle w:val="001000000000"/>
            <w:tcW w:w="612" w:type="pct"/>
            <w:shd w:val="clear" w:color="auto" w:fill="FFFFFF" w:themeFill="background1"/>
          </w:tcPr>
          <w:p w:rsidR="00EB663A" w:rsidRDefault="007A1F0A">
            <w:pPr>
              <w:rPr>
                <w:rFonts w:ascii="Times New Roman" w:eastAsia="Times New Roman" w:hAnsi="Times New Roman" w:cs="Times New Roman"/>
                <w:b w:val="0"/>
                <w:bCs w:val="0"/>
                <w:sz w:val="20"/>
              </w:rPr>
            </w:pPr>
            <w:r>
              <w:rPr>
                <w:rFonts w:ascii="Times New Roman" w:eastAsia="Times New Roman" w:hAnsi="Times New Roman" w:cs="Times New Roman"/>
                <w:sz w:val="20"/>
              </w:rPr>
              <w:t>MM (0-5)</w:t>
            </w:r>
          </w:p>
        </w:tc>
        <w:tc>
          <w:tcPr>
            <w:tcW w:w="423"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0.491</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0.265</w:t>
            </w:r>
          </w:p>
        </w:tc>
        <w:tc>
          <w:tcPr>
            <w:tcW w:w="354"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0.308</w:t>
            </w:r>
          </w:p>
        </w:tc>
        <w:tc>
          <w:tcPr>
            <w:tcW w:w="354"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0.427</w:t>
            </w:r>
          </w:p>
        </w:tc>
        <w:tc>
          <w:tcPr>
            <w:tcW w:w="354"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0.474</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0.513</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0.441</w:t>
            </w:r>
          </w:p>
        </w:tc>
        <w:tc>
          <w:tcPr>
            <w:tcW w:w="355"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0.491</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0.536</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-0.360</w:t>
            </w:r>
          </w:p>
        </w:tc>
        <w:tc>
          <w:tcPr>
            <w:tcW w:w="398" w:type="pct"/>
            <w:shd w:val="clear" w:color="auto" w:fill="FFFFFF" w:themeFill="background1"/>
          </w:tcPr>
          <w:p w:rsidR="00EB663A" w:rsidRDefault="007A1F0A">
            <w:pPr>
              <w:spacing w:before="120" w:after="120"/>
              <w:jc w:val="center"/>
              <w:cnfStyle w:val="000000100000"/>
              <w:rPr>
                <w:rFonts w:ascii="Times New Roman" w:hAnsi="Times New Roman" w:cs="Times New Roman"/>
                <w:sz w:val="20"/>
              </w:rPr>
            </w:pPr>
            <w:r>
              <w:rPr>
                <w:rFonts w:ascii="Times New Roman" w:hAnsi="Times New Roman" w:cs="Times New Roman"/>
                <w:sz w:val="20"/>
              </w:rPr>
              <w:t>0.231</w:t>
            </w:r>
          </w:p>
        </w:tc>
        <w:tc>
          <w:tcPr>
            <w:tcW w:w="376" w:type="pct"/>
            <w:shd w:val="clear" w:color="auto" w:fill="FFFFFF" w:themeFill="background1"/>
          </w:tcPr>
          <w:p w:rsidR="00EB663A" w:rsidRDefault="00EB663A">
            <w:pPr>
              <w:spacing w:before="120" w:after="120"/>
              <w:jc w:val="center"/>
              <w:cnfStyle w:val="000000100000"/>
              <w:rPr>
                <w:rFonts w:ascii="Times New Roman" w:hAnsi="Times New Roman" w:cs="Times New Roman"/>
                <w:sz w:val="20"/>
              </w:rPr>
            </w:pPr>
          </w:p>
        </w:tc>
      </w:tr>
      <w:tr w:rsidR="00EB663A" w:rsidTr="00EB663A">
        <w:tc>
          <w:tcPr>
            <w:cnfStyle w:val="001000000000"/>
            <w:tcW w:w="612" w:type="pct"/>
            <w:shd w:val="clear" w:color="auto" w:fill="FFFFFF" w:themeFill="background1"/>
          </w:tcPr>
          <w:p w:rsidR="00EB663A" w:rsidRDefault="007A1F0A">
            <w:pPr>
              <w:rPr>
                <w:rFonts w:ascii="Times New Roman" w:eastAsia="Times New Roman" w:hAnsi="Times New Roman" w:cs="Times New Roman"/>
                <w:b w:val="0"/>
                <w:sz w:val="20"/>
              </w:rPr>
            </w:pPr>
            <w:r>
              <w:rPr>
                <w:rFonts w:ascii="Times New Roman" w:eastAsia="Times New Roman" w:hAnsi="Times New Roman" w:cs="Times New Roman"/>
                <w:sz w:val="20"/>
              </w:rPr>
              <w:t>Sperm Conc.</w:t>
            </w:r>
          </w:p>
          <w:p w:rsidR="00EB663A" w:rsidRDefault="007A1F0A">
            <w:pPr>
              <w:rPr>
                <w:rFonts w:ascii="Times New Roman" w:eastAsia="Times New Roman" w:hAnsi="Times New Roman" w:cs="Times New Roman"/>
                <w:b w:val="0"/>
                <w:sz w:val="20"/>
              </w:rPr>
            </w:pPr>
            <w:r>
              <w:rPr>
                <w:rFonts w:ascii="Times New Roman" w:eastAsia="Times New Roman" w:hAnsi="Times New Roman" w:cs="Times New Roman"/>
                <w:sz w:val="20"/>
              </w:rPr>
              <w:t>(m/mL)</w:t>
            </w:r>
          </w:p>
        </w:tc>
        <w:tc>
          <w:tcPr>
            <w:tcW w:w="423"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0.758</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0.657</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0.689</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0.738</w:t>
            </w:r>
            <w:r>
              <w:rPr>
                <w:rFonts w:ascii="Times New Roman" w:hAnsi="Times New Roman" w:cs="Times New Roman"/>
                <w:b/>
                <w:bCs/>
                <w:sz w:val="20"/>
                <w:vertAlign w:val="superscript"/>
              </w:rPr>
              <w:t>**</w:t>
            </w:r>
          </w:p>
        </w:tc>
        <w:tc>
          <w:tcPr>
            <w:tcW w:w="354"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0.666</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0.663</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0.712</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0.725</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0.725</w:t>
            </w:r>
            <w:r>
              <w:rPr>
                <w:rFonts w:ascii="Times New Roman" w:hAnsi="Times New Roman" w:cs="Times New Roman"/>
                <w:b/>
                <w:bCs/>
                <w:sz w:val="20"/>
                <w:vertAlign w:val="superscript"/>
              </w:rPr>
              <w:t>**</w:t>
            </w:r>
          </w:p>
        </w:tc>
        <w:tc>
          <w:tcPr>
            <w:tcW w:w="355"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-0.400</w:t>
            </w:r>
          </w:p>
        </w:tc>
        <w:tc>
          <w:tcPr>
            <w:tcW w:w="398"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0.466</w:t>
            </w:r>
            <w:r>
              <w:rPr>
                <w:rFonts w:ascii="Times New Roman" w:hAnsi="Times New Roman" w:cs="Times New Roman"/>
                <w:b/>
                <w:bCs/>
                <w:sz w:val="20"/>
                <w:vertAlign w:val="superscript"/>
              </w:rPr>
              <w:t>*</w:t>
            </w:r>
          </w:p>
        </w:tc>
        <w:tc>
          <w:tcPr>
            <w:tcW w:w="376" w:type="pct"/>
            <w:shd w:val="clear" w:color="auto" w:fill="FFFFFF" w:themeFill="background1"/>
          </w:tcPr>
          <w:p w:rsidR="00EB663A" w:rsidRDefault="007A1F0A">
            <w:pPr>
              <w:spacing w:before="120" w:after="120"/>
              <w:jc w:val="center"/>
              <w:cnfStyle w:val="000000000000"/>
              <w:rPr>
                <w:rFonts w:ascii="Times New Roman" w:hAnsi="Times New Roman" w:cs="Times New Roman"/>
                <w:sz w:val="20"/>
              </w:rPr>
            </w:pPr>
            <w:r>
              <w:rPr>
                <w:rFonts w:ascii="Times New Roman" w:hAnsi="Times New Roman" w:cs="Times New Roman"/>
                <w:sz w:val="20"/>
              </w:rPr>
              <w:t>0.631</w:t>
            </w:r>
            <w:r>
              <w:rPr>
                <w:rFonts w:ascii="Times New Roman" w:hAnsi="Times New Roman" w:cs="Times New Roman"/>
                <w:b/>
                <w:bCs/>
                <w:sz w:val="20"/>
                <w:vertAlign w:val="superscript"/>
              </w:rPr>
              <w:t>**</w:t>
            </w:r>
          </w:p>
        </w:tc>
      </w:tr>
    </w:tbl>
    <w:p w:rsidR="00EB663A" w:rsidRDefault="007A1F0A">
      <w:pPr>
        <w:pStyle w:val="NoSpacing"/>
        <w:jc w:val="both"/>
        <w:rPr>
          <w:rFonts w:ascii="Times New Roman" w:hAnsi="Times New Roman" w:cs="Times New Roman"/>
          <w:lang w:val="en-IN"/>
        </w:rPr>
      </w:pPr>
      <w:r>
        <w:rPr>
          <w:rFonts w:ascii="Times New Roman" w:hAnsi="Times New Roman" w:cs="Times New Roman"/>
          <w:lang w:val="en-IN"/>
        </w:rPr>
        <w:t xml:space="preserve">*Significant at 5%, **Significant at 1%. BW=Body weight, SC=Scrotal circumference, RTL=Right testicular length, LTL= Left testicular length, RTD=Right testicular diameter, LTD=Left testicular diameter, RTV=Right testicular volume, LTV=Left testicular volume, PTV=Pool testicular volume, EV=Ejaculate volume, TSO/Ejac. =Total sperm output per ejaculate, </w:t>
      </w:r>
      <w:r>
        <w:rPr>
          <w:rFonts w:ascii="Times New Roman" w:hAnsi="Times New Roman" w:cs="Times New Roman"/>
          <w:sz w:val="20"/>
          <w:szCs w:val="18"/>
          <w:lang w:val="en-IN"/>
        </w:rPr>
        <w:t xml:space="preserve">MM=Mass Motility, </w:t>
      </w:r>
      <w:r>
        <w:rPr>
          <w:rFonts w:ascii="Times New Roman" w:hAnsi="Times New Roman" w:cs="Times New Roman"/>
          <w:lang w:val="en-IN"/>
        </w:rPr>
        <w:t>Con./mL=sperm concentration per mL.</w:t>
      </w:r>
    </w:p>
    <w:p w:rsidR="00EB663A" w:rsidRDefault="00EB663A">
      <w:pPr>
        <w:pStyle w:val="NoSpacing"/>
        <w:jc w:val="both"/>
        <w:rPr>
          <w:rFonts w:ascii="Times New Roman" w:hAnsi="Times New Roman" w:cs="Times New Roman"/>
          <w:sz w:val="24"/>
          <w:szCs w:val="22"/>
        </w:rPr>
      </w:pPr>
    </w:p>
    <w:sectPr w:rsidR="00EB663A" w:rsidSect="009B679F">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F4A" w:rsidRDefault="00DE1F4A">
      <w:pPr>
        <w:spacing w:after="0" w:line="240" w:lineRule="auto"/>
      </w:pPr>
      <w:r>
        <w:separator/>
      </w:r>
    </w:p>
  </w:endnote>
  <w:endnote w:type="continuationSeparator" w:id="1">
    <w:p w:rsidR="00DE1F4A" w:rsidRDefault="00DE1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D0" w:rsidRDefault="00EE36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D0" w:rsidRDefault="00EE36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D0" w:rsidRDefault="00EE36D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63A" w:rsidRDefault="00EB663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63A" w:rsidRDefault="00EB663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63A" w:rsidRDefault="00EB66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F4A" w:rsidRDefault="00DE1F4A">
      <w:pPr>
        <w:spacing w:after="0" w:line="240" w:lineRule="auto"/>
      </w:pPr>
      <w:r>
        <w:separator/>
      </w:r>
    </w:p>
  </w:footnote>
  <w:footnote w:type="continuationSeparator" w:id="1">
    <w:p w:rsidR="00DE1F4A" w:rsidRDefault="00DE1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D0" w:rsidRDefault="00333B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55.6pt;height:104.15pt;rotation:315;z-index:-2516613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D0" w:rsidRDefault="00333B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55.6pt;height:104.15pt;rotation:315;z-index:-2516602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D0" w:rsidRDefault="00333B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6pt;height:104.15pt;rotation:315;z-index:-2516592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63A" w:rsidRDefault="00333B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27547" o:spid="_x0000_s2050"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63A" w:rsidRDefault="00333B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27548" o:spid="_x0000_s2051"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63A" w:rsidRDefault="00333B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27546"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52D7"/>
    <w:multiLevelType w:val="hybridMultilevel"/>
    <w:tmpl w:val="E0140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21455"/>
    <w:multiLevelType w:val="hybridMultilevel"/>
    <w:tmpl w:val="5AF4DF0E"/>
    <w:lvl w:ilvl="0" w:tplc="C75C8B7A">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D06F54"/>
    <w:multiLevelType w:val="hybridMultilevel"/>
    <w:tmpl w:val="3CA631AE"/>
    <w:lvl w:ilvl="0" w:tplc="2F9E2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40058B"/>
    <w:multiLevelType w:val="multilevel"/>
    <w:tmpl w:val="C670733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81831BC"/>
    <w:multiLevelType w:val="hybridMultilevel"/>
    <w:tmpl w:val="793C7422"/>
    <w:lvl w:ilvl="0" w:tplc="01D82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A50C97"/>
    <w:multiLevelType w:val="multilevel"/>
    <w:tmpl w:val="7BA4BA4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FCE47E7"/>
    <w:multiLevelType w:val="hybridMultilevel"/>
    <w:tmpl w:val="15108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252F10"/>
    <w:multiLevelType w:val="hybridMultilevel"/>
    <w:tmpl w:val="FAF40B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A83C16"/>
    <w:multiLevelType w:val="hybridMultilevel"/>
    <w:tmpl w:val="608E910A"/>
    <w:lvl w:ilvl="0" w:tplc="A9FA4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3"/>
  </w:num>
  <w:num w:numId="7">
    <w:abstractNumId w:val="2"/>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useFELayout/>
  </w:compat>
  <w:rsids>
    <w:rsidRoot w:val="00EB663A"/>
    <w:rsid w:val="00001EBE"/>
    <w:rsid w:val="0005252D"/>
    <w:rsid w:val="0008090A"/>
    <w:rsid w:val="00091D46"/>
    <w:rsid w:val="001028E9"/>
    <w:rsid w:val="00147BC1"/>
    <w:rsid w:val="0019233F"/>
    <w:rsid w:val="001A1D07"/>
    <w:rsid w:val="00210E3C"/>
    <w:rsid w:val="00235399"/>
    <w:rsid w:val="002C7C73"/>
    <w:rsid w:val="002D568D"/>
    <w:rsid w:val="00326B85"/>
    <w:rsid w:val="00333B4E"/>
    <w:rsid w:val="00393E07"/>
    <w:rsid w:val="003A7C2E"/>
    <w:rsid w:val="003B2BD9"/>
    <w:rsid w:val="003B63B2"/>
    <w:rsid w:val="003E37D2"/>
    <w:rsid w:val="00416EB1"/>
    <w:rsid w:val="00485186"/>
    <w:rsid w:val="004D30C3"/>
    <w:rsid w:val="004E086E"/>
    <w:rsid w:val="0050139E"/>
    <w:rsid w:val="005D2A19"/>
    <w:rsid w:val="00643F65"/>
    <w:rsid w:val="006C63E8"/>
    <w:rsid w:val="00707FCB"/>
    <w:rsid w:val="00744A10"/>
    <w:rsid w:val="00763866"/>
    <w:rsid w:val="007A1F0A"/>
    <w:rsid w:val="007C3E83"/>
    <w:rsid w:val="007D4EC0"/>
    <w:rsid w:val="00854B08"/>
    <w:rsid w:val="008A6EF0"/>
    <w:rsid w:val="008E7068"/>
    <w:rsid w:val="00925010"/>
    <w:rsid w:val="00944F2F"/>
    <w:rsid w:val="00971761"/>
    <w:rsid w:val="009866A2"/>
    <w:rsid w:val="009B679F"/>
    <w:rsid w:val="00A87D05"/>
    <w:rsid w:val="00AE609B"/>
    <w:rsid w:val="00B231F9"/>
    <w:rsid w:val="00B326DF"/>
    <w:rsid w:val="00B557B7"/>
    <w:rsid w:val="00B817C0"/>
    <w:rsid w:val="00BA0E0D"/>
    <w:rsid w:val="00BC24BF"/>
    <w:rsid w:val="00BF1447"/>
    <w:rsid w:val="00D11559"/>
    <w:rsid w:val="00D22F01"/>
    <w:rsid w:val="00DB215C"/>
    <w:rsid w:val="00DB4AD0"/>
    <w:rsid w:val="00DB4CBF"/>
    <w:rsid w:val="00DC01A3"/>
    <w:rsid w:val="00DE1F4A"/>
    <w:rsid w:val="00E23119"/>
    <w:rsid w:val="00E31FC8"/>
    <w:rsid w:val="00E47C7A"/>
    <w:rsid w:val="00EB663A"/>
    <w:rsid w:val="00EE36D0"/>
    <w:rsid w:val="00F50BAC"/>
    <w:rsid w:val="00F552ED"/>
    <w:rsid w:val="00FA62C7"/>
    <w:rsid w:val="00FC0A39"/>
    <w:rsid w:val="00FE760F"/>
    <w:rsid w:val="00FF1D9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79F"/>
    <w:rPr>
      <w:rFonts w:cs="Mangal"/>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679F"/>
    <w:pPr>
      <w:spacing w:after="0" w:line="240" w:lineRule="auto"/>
    </w:pPr>
    <w:rPr>
      <w:rFonts w:cs="Mangal"/>
    </w:rPr>
  </w:style>
  <w:style w:type="paragraph" w:styleId="NormalWeb">
    <w:name w:val="Normal (Web)"/>
    <w:basedOn w:val="Normal"/>
    <w:uiPriority w:val="99"/>
    <w:unhideWhenUsed/>
    <w:rsid w:val="009B67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679F"/>
    <w:rPr>
      <w:color w:val="0000FF" w:themeColor="hyperlink"/>
      <w:u w:val="single"/>
    </w:rPr>
  </w:style>
  <w:style w:type="table" w:customStyle="1" w:styleId="LightShading1">
    <w:name w:val="Light Shading1"/>
    <w:basedOn w:val="TableNormal"/>
    <w:uiPriority w:val="60"/>
    <w:rsid w:val="009B679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B679F"/>
    <w:pPr>
      <w:ind w:left="720"/>
      <w:contextualSpacing/>
    </w:pPr>
  </w:style>
  <w:style w:type="paragraph" w:styleId="Header">
    <w:name w:val="header"/>
    <w:basedOn w:val="Normal"/>
    <w:link w:val="HeaderChar"/>
    <w:uiPriority w:val="99"/>
    <w:unhideWhenUsed/>
    <w:rsid w:val="009B6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79F"/>
    <w:rPr>
      <w:rFonts w:cs="Mangal"/>
    </w:rPr>
  </w:style>
  <w:style w:type="paragraph" w:styleId="Footer">
    <w:name w:val="footer"/>
    <w:basedOn w:val="Normal"/>
    <w:link w:val="FooterChar"/>
    <w:uiPriority w:val="99"/>
    <w:unhideWhenUsed/>
    <w:rsid w:val="009B67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79F"/>
    <w:rPr>
      <w:rFonts w:cs="Mangal"/>
    </w:rPr>
  </w:style>
</w:styles>
</file>

<file path=word/webSettings.xml><?xml version="1.0" encoding="utf-8"?>
<w:webSettings xmlns:r="http://schemas.openxmlformats.org/officeDocument/2006/relationships" xmlns:w="http://schemas.openxmlformats.org/wordprocessingml/2006/main">
  <w:divs>
    <w:div w:id="104270407">
      <w:bodyDiv w:val="1"/>
      <w:marLeft w:val="0"/>
      <w:marRight w:val="0"/>
      <w:marTop w:val="0"/>
      <w:marBottom w:val="0"/>
      <w:divBdr>
        <w:top w:val="none" w:sz="0" w:space="0" w:color="auto"/>
        <w:left w:val="none" w:sz="0" w:space="0" w:color="auto"/>
        <w:bottom w:val="none" w:sz="0" w:space="0" w:color="auto"/>
        <w:right w:val="none" w:sz="0" w:space="0" w:color="auto"/>
      </w:divBdr>
    </w:div>
    <w:div w:id="115802484">
      <w:bodyDiv w:val="1"/>
      <w:marLeft w:val="0"/>
      <w:marRight w:val="0"/>
      <w:marTop w:val="0"/>
      <w:marBottom w:val="0"/>
      <w:divBdr>
        <w:top w:val="none" w:sz="0" w:space="0" w:color="auto"/>
        <w:left w:val="none" w:sz="0" w:space="0" w:color="auto"/>
        <w:bottom w:val="none" w:sz="0" w:space="0" w:color="auto"/>
        <w:right w:val="none" w:sz="0" w:space="0" w:color="auto"/>
      </w:divBdr>
    </w:div>
    <w:div w:id="183401854">
      <w:bodyDiv w:val="1"/>
      <w:marLeft w:val="0"/>
      <w:marRight w:val="0"/>
      <w:marTop w:val="0"/>
      <w:marBottom w:val="0"/>
      <w:divBdr>
        <w:top w:val="none" w:sz="0" w:space="0" w:color="auto"/>
        <w:left w:val="none" w:sz="0" w:space="0" w:color="auto"/>
        <w:bottom w:val="none" w:sz="0" w:space="0" w:color="auto"/>
        <w:right w:val="none" w:sz="0" w:space="0" w:color="auto"/>
      </w:divBdr>
    </w:div>
    <w:div w:id="200871305">
      <w:bodyDiv w:val="1"/>
      <w:marLeft w:val="0"/>
      <w:marRight w:val="0"/>
      <w:marTop w:val="0"/>
      <w:marBottom w:val="0"/>
      <w:divBdr>
        <w:top w:val="none" w:sz="0" w:space="0" w:color="auto"/>
        <w:left w:val="none" w:sz="0" w:space="0" w:color="auto"/>
        <w:bottom w:val="none" w:sz="0" w:space="0" w:color="auto"/>
        <w:right w:val="none" w:sz="0" w:space="0" w:color="auto"/>
      </w:divBdr>
    </w:div>
    <w:div w:id="263657243">
      <w:bodyDiv w:val="1"/>
      <w:marLeft w:val="0"/>
      <w:marRight w:val="0"/>
      <w:marTop w:val="0"/>
      <w:marBottom w:val="0"/>
      <w:divBdr>
        <w:top w:val="none" w:sz="0" w:space="0" w:color="auto"/>
        <w:left w:val="none" w:sz="0" w:space="0" w:color="auto"/>
        <w:bottom w:val="none" w:sz="0" w:space="0" w:color="auto"/>
        <w:right w:val="none" w:sz="0" w:space="0" w:color="auto"/>
      </w:divBdr>
    </w:div>
    <w:div w:id="311452672">
      <w:bodyDiv w:val="1"/>
      <w:marLeft w:val="0"/>
      <w:marRight w:val="0"/>
      <w:marTop w:val="0"/>
      <w:marBottom w:val="0"/>
      <w:divBdr>
        <w:top w:val="none" w:sz="0" w:space="0" w:color="auto"/>
        <w:left w:val="none" w:sz="0" w:space="0" w:color="auto"/>
        <w:bottom w:val="none" w:sz="0" w:space="0" w:color="auto"/>
        <w:right w:val="none" w:sz="0" w:space="0" w:color="auto"/>
      </w:divBdr>
    </w:div>
    <w:div w:id="739838247">
      <w:bodyDiv w:val="1"/>
      <w:marLeft w:val="0"/>
      <w:marRight w:val="0"/>
      <w:marTop w:val="0"/>
      <w:marBottom w:val="0"/>
      <w:divBdr>
        <w:top w:val="none" w:sz="0" w:space="0" w:color="auto"/>
        <w:left w:val="none" w:sz="0" w:space="0" w:color="auto"/>
        <w:bottom w:val="none" w:sz="0" w:space="0" w:color="auto"/>
        <w:right w:val="none" w:sz="0" w:space="0" w:color="auto"/>
      </w:divBdr>
    </w:div>
    <w:div w:id="840582271">
      <w:bodyDiv w:val="1"/>
      <w:marLeft w:val="0"/>
      <w:marRight w:val="0"/>
      <w:marTop w:val="0"/>
      <w:marBottom w:val="0"/>
      <w:divBdr>
        <w:top w:val="none" w:sz="0" w:space="0" w:color="auto"/>
        <w:left w:val="none" w:sz="0" w:space="0" w:color="auto"/>
        <w:bottom w:val="none" w:sz="0" w:space="0" w:color="auto"/>
        <w:right w:val="none" w:sz="0" w:space="0" w:color="auto"/>
      </w:divBdr>
    </w:div>
    <w:div w:id="991371765">
      <w:bodyDiv w:val="1"/>
      <w:marLeft w:val="0"/>
      <w:marRight w:val="0"/>
      <w:marTop w:val="0"/>
      <w:marBottom w:val="0"/>
      <w:divBdr>
        <w:top w:val="none" w:sz="0" w:space="0" w:color="auto"/>
        <w:left w:val="none" w:sz="0" w:space="0" w:color="auto"/>
        <w:bottom w:val="none" w:sz="0" w:space="0" w:color="auto"/>
        <w:right w:val="none" w:sz="0" w:space="0" w:color="auto"/>
      </w:divBdr>
    </w:div>
    <w:div w:id="1024012871">
      <w:bodyDiv w:val="1"/>
      <w:marLeft w:val="0"/>
      <w:marRight w:val="0"/>
      <w:marTop w:val="0"/>
      <w:marBottom w:val="0"/>
      <w:divBdr>
        <w:top w:val="none" w:sz="0" w:space="0" w:color="auto"/>
        <w:left w:val="none" w:sz="0" w:space="0" w:color="auto"/>
        <w:bottom w:val="none" w:sz="0" w:space="0" w:color="auto"/>
        <w:right w:val="none" w:sz="0" w:space="0" w:color="auto"/>
      </w:divBdr>
    </w:div>
    <w:div w:id="1032341818">
      <w:bodyDiv w:val="1"/>
      <w:marLeft w:val="0"/>
      <w:marRight w:val="0"/>
      <w:marTop w:val="0"/>
      <w:marBottom w:val="0"/>
      <w:divBdr>
        <w:top w:val="none" w:sz="0" w:space="0" w:color="auto"/>
        <w:left w:val="none" w:sz="0" w:space="0" w:color="auto"/>
        <w:bottom w:val="none" w:sz="0" w:space="0" w:color="auto"/>
        <w:right w:val="none" w:sz="0" w:space="0" w:color="auto"/>
      </w:divBdr>
    </w:div>
    <w:div w:id="1326323491">
      <w:bodyDiv w:val="1"/>
      <w:marLeft w:val="0"/>
      <w:marRight w:val="0"/>
      <w:marTop w:val="0"/>
      <w:marBottom w:val="0"/>
      <w:divBdr>
        <w:top w:val="none" w:sz="0" w:space="0" w:color="auto"/>
        <w:left w:val="none" w:sz="0" w:space="0" w:color="auto"/>
        <w:bottom w:val="none" w:sz="0" w:space="0" w:color="auto"/>
        <w:right w:val="none" w:sz="0" w:space="0" w:color="auto"/>
      </w:divBdr>
    </w:div>
    <w:div w:id="1335183264">
      <w:bodyDiv w:val="1"/>
      <w:marLeft w:val="0"/>
      <w:marRight w:val="0"/>
      <w:marTop w:val="0"/>
      <w:marBottom w:val="0"/>
      <w:divBdr>
        <w:top w:val="none" w:sz="0" w:space="0" w:color="auto"/>
        <w:left w:val="none" w:sz="0" w:space="0" w:color="auto"/>
        <w:bottom w:val="none" w:sz="0" w:space="0" w:color="auto"/>
        <w:right w:val="none" w:sz="0" w:space="0" w:color="auto"/>
      </w:divBdr>
    </w:div>
    <w:div w:id="1648821058">
      <w:bodyDiv w:val="1"/>
      <w:marLeft w:val="0"/>
      <w:marRight w:val="0"/>
      <w:marTop w:val="0"/>
      <w:marBottom w:val="0"/>
      <w:divBdr>
        <w:top w:val="none" w:sz="0" w:space="0" w:color="auto"/>
        <w:left w:val="none" w:sz="0" w:space="0" w:color="auto"/>
        <w:bottom w:val="none" w:sz="0" w:space="0" w:color="auto"/>
        <w:right w:val="none" w:sz="0" w:space="0" w:color="auto"/>
      </w:divBdr>
    </w:div>
    <w:div w:id="1727216161">
      <w:bodyDiv w:val="1"/>
      <w:marLeft w:val="0"/>
      <w:marRight w:val="0"/>
      <w:marTop w:val="0"/>
      <w:marBottom w:val="0"/>
      <w:divBdr>
        <w:top w:val="none" w:sz="0" w:space="0" w:color="auto"/>
        <w:left w:val="none" w:sz="0" w:space="0" w:color="auto"/>
        <w:bottom w:val="none" w:sz="0" w:space="0" w:color="auto"/>
        <w:right w:val="none" w:sz="0" w:space="0" w:color="auto"/>
      </w:divBdr>
    </w:div>
    <w:div w:id="1734349086">
      <w:bodyDiv w:val="1"/>
      <w:marLeft w:val="0"/>
      <w:marRight w:val="0"/>
      <w:marTop w:val="0"/>
      <w:marBottom w:val="0"/>
      <w:divBdr>
        <w:top w:val="none" w:sz="0" w:space="0" w:color="auto"/>
        <w:left w:val="none" w:sz="0" w:space="0" w:color="auto"/>
        <w:bottom w:val="none" w:sz="0" w:space="0" w:color="auto"/>
        <w:right w:val="none" w:sz="0" w:space="0" w:color="auto"/>
      </w:divBdr>
    </w:div>
    <w:div w:id="1861965397">
      <w:bodyDiv w:val="1"/>
      <w:marLeft w:val="0"/>
      <w:marRight w:val="0"/>
      <w:marTop w:val="0"/>
      <w:marBottom w:val="0"/>
      <w:divBdr>
        <w:top w:val="none" w:sz="0" w:space="0" w:color="auto"/>
        <w:left w:val="none" w:sz="0" w:space="0" w:color="auto"/>
        <w:bottom w:val="none" w:sz="0" w:space="0" w:color="auto"/>
        <w:right w:val="none" w:sz="0" w:space="0" w:color="auto"/>
      </w:divBdr>
    </w:div>
    <w:div w:id="207500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13</Pages>
  <Words>3828</Words>
  <Characters>21822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97</cp:revision>
  <cp:lastPrinted>2025-09-14T03:46:00Z</cp:lastPrinted>
  <dcterms:created xsi:type="dcterms:W3CDTF">2025-09-13T18:49:00Z</dcterms:created>
  <dcterms:modified xsi:type="dcterms:W3CDTF">2025-10-24T15:21:00Z</dcterms:modified>
</cp:coreProperties>
</file>