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61A1B" w14:textId="77777777" w:rsidR="00877899" w:rsidRPr="00877899" w:rsidRDefault="00877899" w:rsidP="00877899">
      <w:pPr>
        <w:jc w:val="center"/>
        <w:rPr>
          <w:rFonts w:ascii="Times New Roman" w:hAnsi="Times New Roman" w:cs="Times New Roman"/>
          <w:b/>
          <w:bCs/>
          <w:i/>
          <w:iCs/>
          <w:sz w:val="24"/>
          <w:szCs w:val="24"/>
          <w:u w:val="single"/>
          <w:lang w:val="en-US"/>
        </w:rPr>
      </w:pPr>
      <w:r w:rsidRPr="00877899">
        <w:rPr>
          <w:rFonts w:ascii="Times New Roman" w:hAnsi="Times New Roman" w:cs="Times New Roman"/>
          <w:b/>
          <w:bCs/>
          <w:i/>
          <w:iCs/>
          <w:sz w:val="24"/>
          <w:szCs w:val="24"/>
          <w:u w:val="single"/>
          <w:lang w:val="en-US"/>
        </w:rPr>
        <w:t>Original Research Article</w:t>
      </w:r>
    </w:p>
    <w:p w14:paraId="2A67E2AE" w14:textId="15D92F97" w:rsidR="003A0E12" w:rsidRPr="003A0E12" w:rsidRDefault="00B924D3" w:rsidP="003A0E12">
      <w:pPr>
        <w:contextualSpacing/>
        <w:jc w:val="center"/>
        <w:rPr>
          <w:rFonts w:ascii="Times New Roman" w:hAnsi="Times New Roman" w:cs="Times New Roman"/>
          <w:b/>
          <w:bCs/>
          <w:noProof/>
          <w:sz w:val="24"/>
          <w:szCs w:val="24"/>
        </w:rPr>
      </w:pPr>
      <w:r w:rsidRPr="003A0E12">
        <w:rPr>
          <w:rFonts w:ascii="Times New Roman" w:hAnsi="Times New Roman" w:cs="Times New Roman"/>
          <w:b/>
          <w:bCs/>
          <w:noProof/>
          <w:sz w:val="24"/>
          <w:szCs w:val="24"/>
          <w:highlight w:val="yellow"/>
        </w:rPr>
        <w:t xml:space="preserve">A Modified Elevated Circular Maze Model For Rapid Detection Of Anxiolytic Effects Of </w:t>
      </w:r>
      <w:r w:rsidRPr="003A0E12">
        <w:rPr>
          <w:rFonts w:ascii="Times New Roman" w:hAnsi="Times New Roman" w:cs="Times New Roman"/>
          <w:b/>
          <w:bCs/>
          <w:i/>
          <w:iCs/>
          <w:noProof/>
          <w:sz w:val="24"/>
          <w:szCs w:val="24"/>
          <w:highlight w:val="yellow"/>
        </w:rPr>
        <w:t>Rhynchosia Minima</w:t>
      </w:r>
      <w:r w:rsidRPr="003A0E12">
        <w:rPr>
          <w:rFonts w:ascii="Times New Roman" w:hAnsi="Times New Roman" w:cs="Times New Roman"/>
          <w:b/>
          <w:bCs/>
          <w:noProof/>
          <w:sz w:val="24"/>
          <w:szCs w:val="24"/>
          <w:highlight w:val="yellow"/>
        </w:rPr>
        <w:t xml:space="preserve"> Extract In Rodents</w:t>
      </w:r>
    </w:p>
    <w:p w14:paraId="3725C3E8" w14:textId="0DD7B8B5" w:rsidR="00602A1A" w:rsidRDefault="00602A1A" w:rsidP="00602A1A">
      <w:pPr>
        <w:spacing w:after="0"/>
        <w:rPr>
          <w:rFonts w:ascii="Times New Roman" w:hAnsi="Times New Roman" w:cs="Times New Roman"/>
          <w:sz w:val="24"/>
          <w:szCs w:val="24"/>
        </w:rPr>
      </w:pPr>
    </w:p>
    <w:p w14:paraId="27D5A2EA" w14:textId="77777777" w:rsidR="00D91787" w:rsidRPr="005224AC" w:rsidRDefault="00D91787" w:rsidP="00602A1A">
      <w:pPr>
        <w:spacing w:after="0"/>
        <w:rPr>
          <w:rFonts w:ascii="Times New Roman" w:hAnsi="Times New Roman" w:cs="Times New Roman"/>
          <w:sz w:val="24"/>
          <w:szCs w:val="24"/>
        </w:rPr>
      </w:pPr>
    </w:p>
    <w:p w14:paraId="01AEDDDD" w14:textId="5ED979A3" w:rsidR="00A110BA" w:rsidRPr="00A110BA" w:rsidRDefault="00A110BA" w:rsidP="00A110BA">
      <w:pPr>
        <w:rPr>
          <w:rFonts w:ascii="Times New Roman" w:hAnsi="Times New Roman" w:cs="Times New Roman"/>
          <w:b/>
          <w:bCs/>
          <w:sz w:val="24"/>
          <w:szCs w:val="24"/>
        </w:rPr>
      </w:pPr>
      <w:r w:rsidRPr="00A110BA">
        <w:rPr>
          <w:rFonts w:ascii="Times New Roman" w:hAnsi="Times New Roman" w:cs="Times New Roman"/>
          <w:b/>
          <w:bCs/>
          <w:sz w:val="24"/>
          <w:szCs w:val="24"/>
        </w:rPr>
        <w:t>ABSTRACT</w:t>
      </w:r>
    </w:p>
    <w:p w14:paraId="544845D3" w14:textId="60B14F42" w:rsidR="00A110BA" w:rsidRPr="000A0598" w:rsidRDefault="000A0598" w:rsidP="000A0598">
      <w:pPr>
        <w:spacing w:line="360" w:lineRule="auto"/>
        <w:jc w:val="both"/>
        <w:rPr>
          <w:rFonts w:ascii="Times New Roman" w:hAnsi="Times New Roman" w:cs="Times New Roman"/>
          <w:noProof/>
          <w:sz w:val="24"/>
          <w:szCs w:val="24"/>
        </w:rPr>
      </w:pPr>
      <w:r w:rsidRPr="000A0598">
        <w:rPr>
          <w:rFonts w:ascii="Times New Roman" w:hAnsi="Times New Roman" w:cs="Times New Roman"/>
          <w:b/>
          <w:bCs/>
          <w:i/>
          <w:iCs/>
          <w:noProof/>
          <w:sz w:val="24"/>
          <w:szCs w:val="24"/>
        </w:rPr>
        <w:t>Background:</w:t>
      </w:r>
      <w:r w:rsidRPr="000A0598">
        <w:rPr>
          <w:rFonts w:ascii="Times New Roman" w:hAnsi="Times New Roman" w:cs="Times New Roman"/>
          <w:noProof/>
          <w:sz w:val="24"/>
          <w:szCs w:val="24"/>
        </w:rPr>
        <w:t xml:space="preserve"> Anxiety disorders are among the most prevalent neuropsychiatric conditions, and the development of effective anxiolytic agents relies heavily on reliable preclinical screening models. Conventional models such as the Elevated Plus Maze (EPM) and Light–Dark Box possess limitations related to habituation and restricted exploratory dynamics. To overcome these constraints, a Modified Elevated Circular Maze (MECM) was developed to provide continuous exploratory freedom while retaining anxiety-inducing open vs. closed zone contrast.</w:t>
      </w:r>
      <w:r>
        <w:rPr>
          <w:rFonts w:ascii="Times New Roman" w:hAnsi="Times New Roman" w:cs="Times New Roman"/>
          <w:noProof/>
          <w:sz w:val="24"/>
          <w:szCs w:val="24"/>
        </w:rPr>
        <w:t xml:space="preserve"> </w:t>
      </w:r>
      <w:r w:rsidRPr="000A0598">
        <w:rPr>
          <w:rFonts w:ascii="Times New Roman" w:hAnsi="Times New Roman" w:cs="Times New Roman"/>
          <w:b/>
          <w:bCs/>
          <w:i/>
          <w:iCs/>
          <w:noProof/>
          <w:sz w:val="24"/>
          <w:szCs w:val="24"/>
        </w:rPr>
        <w:t>Methodology:</w:t>
      </w:r>
      <w:r w:rsidRPr="000A0598">
        <w:rPr>
          <w:rFonts w:ascii="Times New Roman" w:hAnsi="Times New Roman" w:cs="Times New Roman"/>
          <w:noProof/>
          <w:sz w:val="24"/>
          <w:szCs w:val="24"/>
        </w:rPr>
        <w:t xml:space="preserve"> Swiss albino mice were divided into four groups (n = </w:t>
      </w:r>
      <w:r w:rsidR="00BA6863" w:rsidRPr="00BA6863">
        <w:rPr>
          <w:rFonts w:ascii="Times New Roman" w:hAnsi="Times New Roman" w:cs="Times New Roman"/>
          <w:noProof/>
          <w:sz w:val="24"/>
          <w:szCs w:val="24"/>
          <w:highlight w:val="yellow"/>
        </w:rPr>
        <w:t>6</w:t>
      </w:r>
      <w:r w:rsidRPr="000A0598">
        <w:rPr>
          <w:rFonts w:ascii="Times New Roman" w:hAnsi="Times New Roman" w:cs="Times New Roman"/>
          <w:noProof/>
          <w:sz w:val="24"/>
          <w:szCs w:val="24"/>
        </w:rPr>
        <w:t xml:space="preserve"> per group): Control (0.9% saline), Standard (Diazepam 1 mg/kg), Test I (</w:t>
      </w:r>
      <w:r w:rsidRPr="00EC2A5A">
        <w:rPr>
          <w:rFonts w:ascii="Times New Roman" w:hAnsi="Times New Roman" w:cs="Times New Roman"/>
          <w:i/>
          <w:iCs/>
          <w:noProof/>
          <w:sz w:val="24"/>
          <w:szCs w:val="24"/>
        </w:rPr>
        <w:t>Rhynchosia minima</w:t>
      </w:r>
      <w:r w:rsidRPr="000A0598">
        <w:rPr>
          <w:rFonts w:ascii="Times New Roman" w:hAnsi="Times New Roman" w:cs="Times New Roman"/>
          <w:noProof/>
          <w:sz w:val="24"/>
          <w:szCs w:val="24"/>
        </w:rPr>
        <w:t xml:space="preserve"> extract 100 mg/kg), and Test II (</w:t>
      </w:r>
      <w:r w:rsidRPr="00EC2A5A">
        <w:rPr>
          <w:rFonts w:ascii="Times New Roman" w:hAnsi="Times New Roman" w:cs="Times New Roman"/>
          <w:i/>
          <w:iCs/>
          <w:noProof/>
          <w:sz w:val="24"/>
          <w:szCs w:val="24"/>
        </w:rPr>
        <w:t>Rhynchosia minima</w:t>
      </w:r>
      <w:r w:rsidRPr="000A0598">
        <w:rPr>
          <w:rFonts w:ascii="Times New Roman" w:hAnsi="Times New Roman" w:cs="Times New Roman"/>
          <w:noProof/>
          <w:sz w:val="24"/>
          <w:szCs w:val="24"/>
        </w:rPr>
        <w:t xml:space="preserve"> extract 200 mg/kg). Each animal was placed individually on the MECM apparatus consisting of two open and two closed sectors at an elevated height. The time spent in open areas (in seconds) was recorded at 2, 4, 6, 8, 12, and 24 hours post-administration. Increased open zone exploration was interpreted as anxiolytic behavior.</w:t>
      </w:r>
      <w:r>
        <w:rPr>
          <w:rFonts w:ascii="Times New Roman" w:hAnsi="Times New Roman" w:cs="Times New Roman"/>
          <w:noProof/>
          <w:sz w:val="24"/>
          <w:szCs w:val="24"/>
        </w:rPr>
        <w:t xml:space="preserve"> </w:t>
      </w:r>
      <w:r w:rsidRPr="000A0598">
        <w:rPr>
          <w:rFonts w:ascii="Times New Roman" w:hAnsi="Times New Roman" w:cs="Times New Roman"/>
          <w:b/>
          <w:bCs/>
          <w:i/>
          <w:iCs/>
          <w:noProof/>
          <w:sz w:val="24"/>
          <w:szCs w:val="24"/>
        </w:rPr>
        <w:t>Results:</w:t>
      </w:r>
      <w:r w:rsidRPr="000A0598">
        <w:rPr>
          <w:rFonts w:ascii="Times New Roman" w:hAnsi="Times New Roman" w:cs="Times New Roman"/>
          <w:noProof/>
          <w:sz w:val="24"/>
          <w:szCs w:val="24"/>
        </w:rPr>
        <w:t xml:space="preserve"> Diazepam-treated mice exhibited a 3- to 5-fold increase in open area retention compared to control across all time points, confirming model validity. </w:t>
      </w:r>
      <w:r w:rsidRPr="00EC2A5A">
        <w:rPr>
          <w:rFonts w:ascii="Times New Roman" w:hAnsi="Times New Roman" w:cs="Times New Roman"/>
          <w:i/>
          <w:iCs/>
          <w:noProof/>
          <w:sz w:val="24"/>
          <w:szCs w:val="24"/>
        </w:rPr>
        <w:t>Rhynchosia minima</w:t>
      </w:r>
      <w:r w:rsidRPr="000A0598">
        <w:rPr>
          <w:rFonts w:ascii="Times New Roman" w:hAnsi="Times New Roman" w:cs="Times New Roman"/>
          <w:noProof/>
          <w:sz w:val="24"/>
          <w:szCs w:val="24"/>
        </w:rPr>
        <w:t xml:space="preserve"> demonstrated dose-dependent anxiolytic activity, with the 200 mg/kg group showing comparable efficacy to Diazepam at 2, 6, and 8 hours (82.75 s, 95.0 s, 93.0 s, respectively). The 100 mg/kg dose showed moderate anxiolytic activity but remained inferior to the standard. Control animals consistently avoided open areas, confirming inherent anxiety in the elevated setting.</w:t>
      </w:r>
      <w:r w:rsidR="00815782">
        <w:rPr>
          <w:rFonts w:ascii="Times New Roman" w:hAnsi="Times New Roman" w:cs="Times New Roman"/>
          <w:noProof/>
          <w:sz w:val="24"/>
          <w:szCs w:val="24"/>
        </w:rPr>
        <w:t xml:space="preserve"> </w:t>
      </w:r>
      <w:r w:rsidRPr="00815782">
        <w:rPr>
          <w:rFonts w:ascii="Times New Roman" w:hAnsi="Times New Roman" w:cs="Times New Roman"/>
          <w:b/>
          <w:bCs/>
          <w:i/>
          <w:iCs/>
          <w:noProof/>
          <w:sz w:val="24"/>
          <w:szCs w:val="24"/>
        </w:rPr>
        <w:t>Conclusion:</w:t>
      </w:r>
      <w:r w:rsidRPr="000A0598">
        <w:rPr>
          <w:rFonts w:ascii="Times New Roman" w:hAnsi="Times New Roman" w:cs="Times New Roman"/>
          <w:noProof/>
          <w:sz w:val="24"/>
          <w:szCs w:val="24"/>
        </w:rPr>
        <w:t xml:space="preserve"> The Modified Elevated Circular Maze successfully differentiated anxiolytic effects in both standard and herbal drug-treated groups, proving its suitability as a rapid and sensitive screening model. </w:t>
      </w:r>
      <w:r w:rsidRPr="00EC2A5A">
        <w:rPr>
          <w:rFonts w:ascii="Times New Roman" w:hAnsi="Times New Roman" w:cs="Times New Roman"/>
          <w:i/>
          <w:iCs/>
          <w:noProof/>
          <w:sz w:val="24"/>
          <w:szCs w:val="24"/>
        </w:rPr>
        <w:t>Rhynchosia minima extract</w:t>
      </w:r>
      <w:r w:rsidRPr="000A0598">
        <w:rPr>
          <w:rFonts w:ascii="Times New Roman" w:hAnsi="Times New Roman" w:cs="Times New Roman"/>
          <w:noProof/>
          <w:sz w:val="24"/>
          <w:szCs w:val="24"/>
        </w:rPr>
        <w:t>, particularly at 200 mg/kg, exhibited promising natural anxiolytic potential comparable to Diazepam. Further studies involving neurochemical correlation and chronic exposure models are warranted.</w:t>
      </w:r>
    </w:p>
    <w:p w14:paraId="69349C84" w14:textId="49D7B676" w:rsidR="000A0598" w:rsidRDefault="00164CD8" w:rsidP="005E2413">
      <w:pPr>
        <w:spacing w:line="360" w:lineRule="auto"/>
        <w:jc w:val="both"/>
        <w:rPr>
          <w:rFonts w:ascii="Times New Roman" w:hAnsi="Times New Roman" w:cs="Times New Roman"/>
          <w:sz w:val="24"/>
          <w:szCs w:val="24"/>
        </w:rPr>
      </w:pPr>
      <w:r w:rsidRPr="00164CD8">
        <w:rPr>
          <w:rFonts w:ascii="Times New Roman" w:hAnsi="Times New Roman" w:cs="Times New Roman"/>
          <w:b/>
          <w:bCs/>
          <w:sz w:val="24"/>
          <w:szCs w:val="24"/>
        </w:rPr>
        <w:t>Keywords</w:t>
      </w:r>
      <w:r>
        <w:rPr>
          <w:rFonts w:ascii="Times New Roman" w:hAnsi="Times New Roman" w:cs="Times New Roman"/>
          <w:b/>
          <w:bCs/>
          <w:sz w:val="24"/>
          <w:szCs w:val="24"/>
        </w:rPr>
        <w:t>:</w:t>
      </w:r>
      <w:r w:rsidR="00722566" w:rsidRPr="00722566">
        <w:t xml:space="preserve"> </w:t>
      </w:r>
      <w:r w:rsidR="00722566" w:rsidRPr="00722566">
        <w:rPr>
          <w:rFonts w:ascii="Times New Roman" w:hAnsi="Times New Roman" w:cs="Times New Roman"/>
          <w:sz w:val="24"/>
          <w:szCs w:val="24"/>
        </w:rPr>
        <w:t xml:space="preserve">Anxiety, Anxiolytic activity, Elevated circular maze, </w:t>
      </w:r>
      <w:proofErr w:type="spellStart"/>
      <w:r w:rsidR="00722566" w:rsidRPr="00722566">
        <w:rPr>
          <w:rFonts w:ascii="Times New Roman" w:hAnsi="Times New Roman" w:cs="Times New Roman"/>
          <w:i/>
          <w:iCs/>
          <w:sz w:val="24"/>
          <w:szCs w:val="24"/>
        </w:rPr>
        <w:t>Rhynchosia</w:t>
      </w:r>
      <w:proofErr w:type="spellEnd"/>
      <w:r w:rsidR="00722566" w:rsidRPr="00722566">
        <w:rPr>
          <w:rFonts w:ascii="Times New Roman" w:hAnsi="Times New Roman" w:cs="Times New Roman"/>
          <w:i/>
          <w:iCs/>
          <w:sz w:val="24"/>
          <w:szCs w:val="24"/>
        </w:rPr>
        <w:t xml:space="preserve"> minima,</w:t>
      </w:r>
      <w:r w:rsidR="00722566" w:rsidRPr="00722566">
        <w:rPr>
          <w:rFonts w:ascii="Times New Roman" w:hAnsi="Times New Roman" w:cs="Times New Roman"/>
          <w:sz w:val="24"/>
          <w:szCs w:val="24"/>
        </w:rPr>
        <w:t xml:space="preserve"> Diazepam, Herbal neuropharmacology, </w:t>
      </w:r>
      <w:proofErr w:type="spellStart"/>
      <w:r w:rsidR="00722566" w:rsidRPr="00722566">
        <w:rPr>
          <w:rFonts w:ascii="Times New Roman" w:hAnsi="Times New Roman" w:cs="Times New Roman"/>
          <w:sz w:val="24"/>
          <w:szCs w:val="24"/>
        </w:rPr>
        <w:t>Behavioral</w:t>
      </w:r>
      <w:proofErr w:type="spellEnd"/>
      <w:r w:rsidR="00722566" w:rsidRPr="00722566">
        <w:rPr>
          <w:rFonts w:ascii="Times New Roman" w:hAnsi="Times New Roman" w:cs="Times New Roman"/>
          <w:sz w:val="24"/>
          <w:szCs w:val="24"/>
        </w:rPr>
        <w:t xml:space="preserve"> neuroscience</w:t>
      </w:r>
      <w:r w:rsidR="00EC2A5A">
        <w:rPr>
          <w:rFonts w:ascii="Times New Roman" w:hAnsi="Times New Roman" w:cs="Times New Roman"/>
          <w:sz w:val="24"/>
          <w:szCs w:val="24"/>
        </w:rPr>
        <w:t>.</w:t>
      </w:r>
    </w:p>
    <w:p w14:paraId="737FA355" w14:textId="02A9E540" w:rsidR="00D91787" w:rsidRDefault="00D91787" w:rsidP="005E2413">
      <w:pPr>
        <w:spacing w:line="360" w:lineRule="auto"/>
        <w:jc w:val="both"/>
        <w:rPr>
          <w:rFonts w:ascii="Times New Roman" w:hAnsi="Times New Roman" w:cs="Times New Roman"/>
          <w:sz w:val="24"/>
          <w:szCs w:val="24"/>
        </w:rPr>
      </w:pPr>
    </w:p>
    <w:p w14:paraId="4ACC74FB" w14:textId="77777777" w:rsidR="00D91787" w:rsidRPr="00722566" w:rsidRDefault="00D91787" w:rsidP="005E2413">
      <w:pPr>
        <w:spacing w:line="360" w:lineRule="auto"/>
        <w:jc w:val="both"/>
        <w:rPr>
          <w:rFonts w:ascii="Times New Roman" w:hAnsi="Times New Roman" w:cs="Times New Roman"/>
          <w:sz w:val="24"/>
          <w:szCs w:val="24"/>
        </w:rPr>
      </w:pPr>
    </w:p>
    <w:p w14:paraId="26C48F9F" w14:textId="3A9DF53F" w:rsidR="000A0598" w:rsidRPr="00905383" w:rsidRDefault="00FB3B4D" w:rsidP="000A0598">
      <w:pPr>
        <w:rPr>
          <w:rFonts w:ascii="Times New Roman" w:hAnsi="Times New Roman" w:cs="Times New Roman"/>
          <w:b/>
          <w:bCs/>
          <w:sz w:val="24"/>
          <w:szCs w:val="24"/>
        </w:rPr>
      </w:pPr>
      <w:r w:rsidRPr="00905383">
        <w:rPr>
          <w:rFonts w:ascii="Times New Roman" w:hAnsi="Times New Roman" w:cs="Times New Roman"/>
          <w:b/>
          <w:bCs/>
          <w:sz w:val="24"/>
          <w:szCs w:val="24"/>
        </w:rPr>
        <w:t>INTRODUCTION</w:t>
      </w:r>
    </w:p>
    <w:p w14:paraId="3BEC6731" w14:textId="272A560C" w:rsidR="00B35FE2" w:rsidRPr="00B35FE2" w:rsidRDefault="00B35FE2" w:rsidP="00B35FE2">
      <w:pPr>
        <w:spacing w:line="360" w:lineRule="auto"/>
        <w:jc w:val="both"/>
        <w:rPr>
          <w:rFonts w:ascii="Times New Roman" w:hAnsi="Times New Roman" w:cs="Times New Roman"/>
          <w:sz w:val="24"/>
          <w:szCs w:val="24"/>
        </w:rPr>
      </w:pPr>
      <w:r w:rsidRPr="00B35FE2">
        <w:rPr>
          <w:rFonts w:ascii="Times New Roman" w:hAnsi="Times New Roman" w:cs="Times New Roman"/>
          <w:sz w:val="24"/>
          <w:szCs w:val="24"/>
        </w:rPr>
        <w:t>Anxiety disorders represent one of the most prevalent categories of mental illnesses, affecting an estimated 284 million individuals globally</w:t>
      </w:r>
      <w:r w:rsidR="005C4BC7" w:rsidRPr="005C4BC7">
        <w:rPr>
          <w:rFonts w:ascii="Times New Roman" w:hAnsi="Times New Roman" w:cs="Times New Roman"/>
          <w:sz w:val="24"/>
          <w:szCs w:val="24"/>
        </w:rPr>
        <w:t xml:space="preserve"> </w:t>
      </w:r>
      <w:r w:rsidR="005C4BC7" w:rsidRPr="00212961">
        <w:rPr>
          <w:rFonts w:ascii="Times New Roman" w:hAnsi="Times New Roman" w:cs="Times New Roman"/>
          <w:i/>
          <w:iCs/>
          <w:sz w:val="24"/>
          <w:szCs w:val="24"/>
        </w:rPr>
        <w:t>(Jia X, Zhang C, Bao J, et al,.2020.)</w:t>
      </w:r>
      <w:r w:rsidRPr="00B35FE2">
        <w:rPr>
          <w:rFonts w:ascii="Times New Roman" w:hAnsi="Times New Roman" w:cs="Times New Roman"/>
          <w:sz w:val="24"/>
          <w:szCs w:val="24"/>
        </w:rPr>
        <w:t xml:space="preserve"> They are often characterized by excessive fear, avoidance </w:t>
      </w:r>
      <w:proofErr w:type="spellStart"/>
      <w:r w:rsidRPr="00B35FE2">
        <w:rPr>
          <w:rFonts w:ascii="Times New Roman" w:hAnsi="Times New Roman" w:cs="Times New Roman"/>
          <w:sz w:val="24"/>
          <w:szCs w:val="24"/>
        </w:rPr>
        <w:t>behavior</w:t>
      </w:r>
      <w:proofErr w:type="spellEnd"/>
      <w:r w:rsidRPr="00B35FE2">
        <w:rPr>
          <w:rFonts w:ascii="Times New Roman" w:hAnsi="Times New Roman" w:cs="Times New Roman"/>
          <w:sz w:val="24"/>
          <w:szCs w:val="24"/>
        </w:rPr>
        <w:t>, and autonomic disturbances, which significantly impair daily functioning</w:t>
      </w:r>
      <w:r w:rsidR="005C4BC7" w:rsidRPr="005C4BC7">
        <w:rPr>
          <w:rFonts w:ascii="Times New Roman" w:hAnsi="Times New Roman" w:cs="Times New Roman"/>
          <w:sz w:val="24"/>
          <w:szCs w:val="24"/>
        </w:rPr>
        <w:t xml:space="preserve"> </w:t>
      </w:r>
      <w:r w:rsidR="005C4BC7" w:rsidRPr="005224AC">
        <w:rPr>
          <w:rFonts w:ascii="Times New Roman" w:hAnsi="Times New Roman" w:cs="Times New Roman"/>
          <w:i/>
          <w:iCs/>
          <w:sz w:val="24"/>
          <w:szCs w:val="24"/>
        </w:rPr>
        <w:t>(Kumar SV, Kumar RS, Sudhakar P</w:t>
      </w:r>
      <w:r w:rsidRPr="005224AC">
        <w:rPr>
          <w:rFonts w:ascii="Times New Roman" w:hAnsi="Times New Roman" w:cs="Times New Roman"/>
          <w:i/>
          <w:iCs/>
          <w:sz w:val="24"/>
          <w:szCs w:val="24"/>
        </w:rPr>
        <w:t>.</w:t>
      </w:r>
      <w:r w:rsidR="005C4BC7" w:rsidRPr="005224AC">
        <w:rPr>
          <w:rFonts w:ascii="Times New Roman" w:hAnsi="Times New Roman" w:cs="Times New Roman"/>
          <w:i/>
          <w:iCs/>
          <w:sz w:val="24"/>
          <w:szCs w:val="24"/>
        </w:rPr>
        <w:t>et al,.202</w:t>
      </w:r>
      <w:r w:rsidR="006A52F3" w:rsidRPr="005224AC">
        <w:rPr>
          <w:rFonts w:ascii="Times New Roman" w:hAnsi="Times New Roman" w:cs="Times New Roman"/>
          <w:i/>
          <w:iCs/>
          <w:sz w:val="24"/>
          <w:szCs w:val="24"/>
        </w:rPr>
        <w:t>0).</w:t>
      </w:r>
      <w:r w:rsidRPr="00B35FE2">
        <w:rPr>
          <w:rFonts w:ascii="Times New Roman" w:hAnsi="Times New Roman" w:cs="Times New Roman"/>
          <w:sz w:val="24"/>
          <w:szCs w:val="24"/>
        </w:rPr>
        <w:t xml:space="preserve"> Although benzodiazepines such as diazepam remain the gold standard for anxiolytic therapy, their long-term use is limited by adverse effects including sedation, tolerance, dependence, and withdrawal symptoms</w:t>
      </w:r>
      <w:r w:rsidR="006A52F3" w:rsidRPr="006A52F3">
        <w:rPr>
          <w:rFonts w:ascii="Times New Roman" w:hAnsi="Times New Roman" w:cs="Times New Roman"/>
          <w:sz w:val="24"/>
          <w:szCs w:val="24"/>
        </w:rPr>
        <w:t xml:space="preserve"> </w:t>
      </w:r>
      <w:r w:rsidR="006A52F3">
        <w:rPr>
          <w:rFonts w:ascii="Times New Roman" w:hAnsi="Times New Roman" w:cs="Times New Roman"/>
          <w:sz w:val="24"/>
          <w:szCs w:val="24"/>
        </w:rPr>
        <w:t>(</w:t>
      </w:r>
      <w:r w:rsidR="006A52F3" w:rsidRPr="00212961">
        <w:rPr>
          <w:rFonts w:ascii="Times New Roman" w:hAnsi="Times New Roman" w:cs="Times New Roman"/>
          <w:i/>
          <w:iCs/>
          <w:sz w:val="24"/>
          <w:szCs w:val="24"/>
        </w:rPr>
        <w:t>Shah M, Shah S, Patel V, et al,</w:t>
      </w:r>
      <w:r w:rsidRPr="00212961">
        <w:rPr>
          <w:rFonts w:ascii="Times New Roman" w:hAnsi="Times New Roman" w:cs="Times New Roman"/>
          <w:i/>
          <w:iCs/>
          <w:sz w:val="24"/>
          <w:szCs w:val="24"/>
        </w:rPr>
        <w:t>.</w:t>
      </w:r>
      <w:r w:rsidR="006A52F3" w:rsidRPr="00212961">
        <w:rPr>
          <w:rFonts w:ascii="Times New Roman" w:hAnsi="Times New Roman" w:cs="Times New Roman"/>
          <w:i/>
          <w:iCs/>
          <w:sz w:val="24"/>
          <w:szCs w:val="24"/>
        </w:rPr>
        <w:t>2022)</w:t>
      </w:r>
      <w:r w:rsidR="00B45832" w:rsidRPr="00212961">
        <w:rPr>
          <w:rFonts w:ascii="Times New Roman" w:hAnsi="Times New Roman" w:cs="Times New Roman"/>
          <w:i/>
          <w:iCs/>
          <w:sz w:val="24"/>
          <w:szCs w:val="24"/>
        </w:rPr>
        <w:t>.</w:t>
      </w:r>
      <w:r w:rsidR="00B45832">
        <w:rPr>
          <w:rFonts w:ascii="Times New Roman" w:hAnsi="Times New Roman" w:cs="Times New Roman"/>
          <w:sz w:val="24"/>
          <w:szCs w:val="24"/>
        </w:rPr>
        <w:t xml:space="preserve"> </w:t>
      </w:r>
      <w:r w:rsidRPr="00B35FE2">
        <w:rPr>
          <w:rFonts w:ascii="Times New Roman" w:hAnsi="Times New Roman" w:cs="Times New Roman"/>
          <w:sz w:val="24"/>
          <w:szCs w:val="24"/>
        </w:rPr>
        <w:t>This has intensified the search for safer alternatives, particularly from natural sources with potential neuropharmacological benefits</w:t>
      </w:r>
      <w:r w:rsidR="00B45832" w:rsidRPr="00B45832">
        <w:rPr>
          <w:rFonts w:ascii="Times New Roman" w:hAnsi="Times New Roman" w:cs="Times New Roman"/>
          <w:sz w:val="24"/>
          <w:szCs w:val="24"/>
        </w:rPr>
        <w:t xml:space="preserve"> </w:t>
      </w:r>
      <w:r w:rsidR="00B45832">
        <w:rPr>
          <w:rFonts w:ascii="Times New Roman" w:hAnsi="Times New Roman" w:cs="Times New Roman"/>
          <w:sz w:val="24"/>
          <w:szCs w:val="24"/>
        </w:rPr>
        <w:t>(</w:t>
      </w:r>
      <w:proofErr w:type="spellStart"/>
      <w:r w:rsidR="00B45832" w:rsidRPr="00212961">
        <w:rPr>
          <w:rFonts w:ascii="Times New Roman" w:hAnsi="Times New Roman" w:cs="Times New Roman"/>
          <w:i/>
          <w:iCs/>
          <w:sz w:val="24"/>
          <w:szCs w:val="24"/>
        </w:rPr>
        <w:t>Adewole</w:t>
      </w:r>
      <w:proofErr w:type="spellEnd"/>
      <w:r w:rsidR="00B45832" w:rsidRPr="00212961">
        <w:rPr>
          <w:rFonts w:ascii="Times New Roman" w:hAnsi="Times New Roman" w:cs="Times New Roman"/>
          <w:i/>
          <w:iCs/>
          <w:sz w:val="24"/>
          <w:szCs w:val="24"/>
        </w:rPr>
        <w:t xml:space="preserve"> AH, </w:t>
      </w:r>
      <w:proofErr w:type="spellStart"/>
      <w:r w:rsidR="00B45832" w:rsidRPr="00212961">
        <w:rPr>
          <w:rFonts w:ascii="Times New Roman" w:hAnsi="Times New Roman" w:cs="Times New Roman"/>
          <w:i/>
          <w:iCs/>
          <w:sz w:val="24"/>
          <w:szCs w:val="24"/>
        </w:rPr>
        <w:t>Akinmoladun</w:t>
      </w:r>
      <w:proofErr w:type="spellEnd"/>
      <w:r w:rsidR="00B45832" w:rsidRPr="00212961">
        <w:rPr>
          <w:rFonts w:ascii="Times New Roman" w:hAnsi="Times New Roman" w:cs="Times New Roman"/>
          <w:i/>
          <w:iCs/>
          <w:sz w:val="24"/>
          <w:szCs w:val="24"/>
        </w:rPr>
        <w:t xml:space="preserve"> AO, </w:t>
      </w:r>
      <w:proofErr w:type="spellStart"/>
      <w:r w:rsidR="00B45832" w:rsidRPr="00212961">
        <w:rPr>
          <w:rFonts w:ascii="Times New Roman" w:hAnsi="Times New Roman" w:cs="Times New Roman"/>
          <w:i/>
          <w:iCs/>
          <w:sz w:val="24"/>
          <w:szCs w:val="24"/>
        </w:rPr>
        <w:t>Akinmoladun</w:t>
      </w:r>
      <w:proofErr w:type="spellEnd"/>
      <w:r w:rsidR="00B45832" w:rsidRPr="00212961">
        <w:rPr>
          <w:rFonts w:ascii="Times New Roman" w:hAnsi="Times New Roman" w:cs="Times New Roman"/>
          <w:i/>
          <w:iCs/>
          <w:sz w:val="24"/>
          <w:szCs w:val="24"/>
        </w:rPr>
        <w:t xml:space="preserve"> FO, et al,</w:t>
      </w:r>
      <w:r w:rsidRPr="00212961">
        <w:rPr>
          <w:rFonts w:ascii="Times New Roman" w:hAnsi="Times New Roman" w:cs="Times New Roman"/>
          <w:i/>
          <w:iCs/>
          <w:sz w:val="24"/>
          <w:szCs w:val="24"/>
        </w:rPr>
        <w:t>.</w:t>
      </w:r>
      <w:r w:rsidR="00B45832" w:rsidRPr="00212961">
        <w:rPr>
          <w:rFonts w:ascii="Times New Roman" w:hAnsi="Times New Roman" w:cs="Times New Roman"/>
          <w:i/>
          <w:iCs/>
          <w:sz w:val="24"/>
          <w:szCs w:val="24"/>
        </w:rPr>
        <w:t>2022).</w:t>
      </w:r>
    </w:p>
    <w:p w14:paraId="773FA8A0" w14:textId="5219B488" w:rsidR="00B35FE2" w:rsidRPr="00212961" w:rsidRDefault="00B35FE2" w:rsidP="00B35FE2">
      <w:pPr>
        <w:spacing w:line="360" w:lineRule="auto"/>
        <w:jc w:val="both"/>
        <w:rPr>
          <w:rFonts w:ascii="Times New Roman" w:hAnsi="Times New Roman" w:cs="Times New Roman"/>
          <w:i/>
          <w:iCs/>
          <w:sz w:val="24"/>
          <w:szCs w:val="24"/>
        </w:rPr>
      </w:pPr>
      <w:r w:rsidRPr="00B35FE2">
        <w:rPr>
          <w:rFonts w:ascii="Times New Roman" w:hAnsi="Times New Roman" w:cs="Times New Roman"/>
          <w:sz w:val="24"/>
          <w:szCs w:val="24"/>
        </w:rPr>
        <w:t xml:space="preserve">Preclinical </w:t>
      </w:r>
      <w:proofErr w:type="spellStart"/>
      <w:r w:rsidRPr="00B35FE2">
        <w:rPr>
          <w:rFonts w:ascii="Times New Roman" w:hAnsi="Times New Roman" w:cs="Times New Roman"/>
          <w:sz w:val="24"/>
          <w:szCs w:val="24"/>
        </w:rPr>
        <w:t>behavioral</w:t>
      </w:r>
      <w:proofErr w:type="spellEnd"/>
      <w:r w:rsidRPr="00B35FE2">
        <w:rPr>
          <w:rFonts w:ascii="Times New Roman" w:hAnsi="Times New Roman" w:cs="Times New Roman"/>
          <w:sz w:val="24"/>
          <w:szCs w:val="24"/>
        </w:rPr>
        <w:t xml:space="preserve"> screening remains a critical step in the evaluation of anxiolytic agents. Conventional models such as the Elevated Plus Maze (EPM), Light–Dark Box, and Open Field Test rely on the innate aversion of rodents to open or brightly lit spaces</w:t>
      </w:r>
      <w:r w:rsidR="004F0765" w:rsidRPr="004F0765">
        <w:rPr>
          <w:rFonts w:ascii="Times New Roman" w:hAnsi="Times New Roman" w:cs="Times New Roman"/>
          <w:sz w:val="24"/>
          <w:szCs w:val="24"/>
        </w:rPr>
        <w:t xml:space="preserve"> </w:t>
      </w:r>
      <w:r w:rsidR="004F0765">
        <w:rPr>
          <w:rFonts w:ascii="Times New Roman" w:hAnsi="Times New Roman" w:cs="Times New Roman"/>
          <w:sz w:val="24"/>
          <w:szCs w:val="24"/>
        </w:rPr>
        <w:t>(</w:t>
      </w:r>
      <w:proofErr w:type="spellStart"/>
      <w:r w:rsidR="004F0765" w:rsidRPr="00212961">
        <w:rPr>
          <w:rFonts w:ascii="Times New Roman" w:hAnsi="Times New Roman" w:cs="Times New Roman"/>
          <w:i/>
          <w:iCs/>
          <w:sz w:val="24"/>
          <w:szCs w:val="24"/>
        </w:rPr>
        <w:t>Maroyi</w:t>
      </w:r>
      <w:proofErr w:type="spellEnd"/>
      <w:r w:rsidR="004F0765" w:rsidRPr="00212961">
        <w:rPr>
          <w:rFonts w:ascii="Times New Roman" w:hAnsi="Times New Roman" w:cs="Times New Roman"/>
          <w:i/>
          <w:iCs/>
          <w:sz w:val="24"/>
          <w:szCs w:val="24"/>
        </w:rPr>
        <w:t xml:space="preserve"> A</w:t>
      </w:r>
      <w:r w:rsidRPr="00212961">
        <w:rPr>
          <w:rFonts w:ascii="Times New Roman" w:hAnsi="Times New Roman" w:cs="Times New Roman"/>
          <w:i/>
          <w:iCs/>
          <w:sz w:val="24"/>
          <w:szCs w:val="24"/>
        </w:rPr>
        <w:t>.</w:t>
      </w:r>
      <w:r w:rsidR="004F0765" w:rsidRPr="00212961">
        <w:rPr>
          <w:rFonts w:ascii="Times New Roman" w:hAnsi="Times New Roman" w:cs="Times New Roman"/>
          <w:i/>
          <w:iCs/>
          <w:sz w:val="24"/>
          <w:szCs w:val="24"/>
        </w:rPr>
        <w:t>et al,.2023).</w:t>
      </w:r>
      <w:r w:rsidRPr="00B35FE2">
        <w:rPr>
          <w:rFonts w:ascii="Times New Roman" w:hAnsi="Times New Roman" w:cs="Times New Roman"/>
          <w:sz w:val="24"/>
          <w:szCs w:val="24"/>
        </w:rPr>
        <w:t xml:space="preserve"> However, these models present certain limitations, such as restricted locomotor pathways</w:t>
      </w:r>
      <w:r w:rsidR="00A61161">
        <w:rPr>
          <w:rFonts w:ascii="Times New Roman" w:hAnsi="Times New Roman" w:cs="Times New Roman"/>
          <w:sz w:val="24"/>
          <w:szCs w:val="24"/>
        </w:rPr>
        <w:t xml:space="preserve"> </w:t>
      </w:r>
      <w:r w:rsidR="00A61161" w:rsidRPr="000D20D0">
        <w:rPr>
          <w:rFonts w:ascii="Times New Roman" w:hAnsi="Times New Roman" w:cs="Times New Roman"/>
          <w:sz w:val="24"/>
          <w:szCs w:val="24"/>
          <w:highlight w:val="yellow"/>
        </w:rPr>
        <w:t>(Wang J, et al., 2023)</w:t>
      </w:r>
      <w:r w:rsidRPr="000D20D0">
        <w:rPr>
          <w:rFonts w:ascii="Times New Roman" w:hAnsi="Times New Roman" w:cs="Times New Roman"/>
          <w:sz w:val="24"/>
          <w:szCs w:val="24"/>
          <w:highlight w:val="yellow"/>
        </w:rPr>
        <w:t>,</w:t>
      </w:r>
      <w:r w:rsidRPr="00B35FE2">
        <w:rPr>
          <w:rFonts w:ascii="Times New Roman" w:hAnsi="Times New Roman" w:cs="Times New Roman"/>
          <w:sz w:val="24"/>
          <w:szCs w:val="24"/>
        </w:rPr>
        <w:t xml:space="preserve"> rapid habituation, and difficulty in distinguishing between anxiolytic action and hyperlocomotion</w:t>
      </w:r>
      <w:r w:rsidR="00EA04FD">
        <w:rPr>
          <w:rFonts w:ascii="Times New Roman" w:hAnsi="Times New Roman" w:cs="Times New Roman"/>
          <w:sz w:val="24"/>
          <w:szCs w:val="24"/>
        </w:rPr>
        <w:t xml:space="preserve"> </w:t>
      </w:r>
      <w:r w:rsidR="00EA04FD" w:rsidRPr="00750AF3">
        <w:rPr>
          <w:rFonts w:ascii="Times New Roman" w:hAnsi="Times New Roman" w:cs="Times New Roman"/>
          <w:sz w:val="24"/>
          <w:szCs w:val="24"/>
          <w:highlight w:val="yellow"/>
        </w:rPr>
        <w:t>(Chen Lu, et al., 2022)</w:t>
      </w:r>
      <w:r w:rsidR="00B8525A" w:rsidRPr="00750AF3">
        <w:rPr>
          <w:rFonts w:ascii="Times New Roman" w:hAnsi="Times New Roman" w:cs="Times New Roman"/>
          <w:sz w:val="24"/>
          <w:szCs w:val="24"/>
          <w:highlight w:val="yellow"/>
        </w:rPr>
        <w:t>.</w:t>
      </w:r>
      <w:r w:rsidRPr="00B35FE2">
        <w:rPr>
          <w:rFonts w:ascii="Times New Roman" w:hAnsi="Times New Roman" w:cs="Times New Roman"/>
          <w:sz w:val="24"/>
          <w:szCs w:val="24"/>
        </w:rPr>
        <w:t xml:space="preserve"> Therefore, there is an increasing need to establish modified models that offer improved sensitivity and broader exploratory dynamics</w:t>
      </w:r>
      <w:r w:rsidR="00B856C5">
        <w:rPr>
          <w:rFonts w:ascii="Times New Roman" w:hAnsi="Times New Roman" w:cs="Times New Roman"/>
          <w:sz w:val="24"/>
          <w:szCs w:val="24"/>
        </w:rPr>
        <w:t xml:space="preserve"> </w:t>
      </w:r>
      <w:r w:rsidR="00B856C5" w:rsidRPr="0078636A">
        <w:rPr>
          <w:rFonts w:ascii="Times New Roman" w:hAnsi="Times New Roman" w:cs="Times New Roman"/>
          <w:sz w:val="24"/>
          <w:szCs w:val="24"/>
          <w:highlight w:val="yellow"/>
        </w:rPr>
        <w:t>(Tony DE, et al., 2025)</w:t>
      </w:r>
      <w:r w:rsidR="008E4FAA" w:rsidRPr="0078636A">
        <w:rPr>
          <w:rFonts w:ascii="Times New Roman" w:hAnsi="Times New Roman" w:cs="Times New Roman"/>
          <w:sz w:val="24"/>
          <w:szCs w:val="24"/>
          <w:highlight w:val="yellow"/>
        </w:rPr>
        <w:t>.</w:t>
      </w:r>
    </w:p>
    <w:p w14:paraId="6034FC8E" w14:textId="3326F19C" w:rsidR="00B35FE2" w:rsidRPr="00212961" w:rsidRDefault="00B35FE2" w:rsidP="00B35FE2">
      <w:pPr>
        <w:spacing w:line="360" w:lineRule="auto"/>
        <w:jc w:val="both"/>
        <w:rPr>
          <w:rFonts w:ascii="Times New Roman" w:hAnsi="Times New Roman" w:cs="Times New Roman"/>
          <w:i/>
          <w:iCs/>
          <w:sz w:val="24"/>
          <w:szCs w:val="24"/>
        </w:rPr>
      </w:pPr>
      <w:r w:rsidRPr="00B35FE2">
        <w:rPr>
          <w:rFonts w:ascii="Times New Roman" w:hAnsi="Times New Roman" w:cs="Times New Roman"/>
          <w:sz w:val="24"/>
          <w:szCs w:val="24"/>
        </w:rPr>
        <w:t>To address these challenges, a Modified Elevated Circular Maze (MECM) was designed as an alternative screening tool</w:t>
      </w:r>
      <w:r w:rsidR="00D56197" w:rsidRPr="00D56197">
        <w:rPr>
          <w:rFonts w:ascii="Times New Roman" w:hAnsi="Times New Roman" w:cs="Times New Roman"/>
          <w:sz w:val="24"/>
          <w:szCs w:val="24"/>
        </w:rPr>
        <w:t xml:space="preserve"> </w:t>
      </w:r>
      <w:r w:rsidR="00D56197">
        <w:rPr>
          <w:rFonts w:ascii="Times New Roman" w:hAnsi="Times New Roman" w:cs="Times New Roman"/>
          <w:sz w:val="24"/>
          <w:szCs w:val="24"/>
        </w:rPr>
        <w:t>(</w:t>
      </w:r>
      <w:proofErr w:type="spellStart"/>
      <w:r w:rsidR="00D56197" w:rsidRPr="00212961">
        <w:rPr>
          <w:rFonts w:ascii="Times New Roman" w:hAnsi="Times New Roman" w:cs="Times New Roman"/>
          <w:i/>
          <w:iCs/>
          <w:sz w:val="24"/>
          <w:szCs w:val="24"/>
        </w:rPr>
        <w:t>Motahhari</w:t>
      </w:r>
      <w:proofErr w:type="spellEnd"/>
      <w:r w:rsidR="00D56197" w:rsidRPr="00212961">
        <w:rPr>
          <w:rFonts w:ascii="Times New Roman" w:hAnsi="Times New Roman" w:cs="Times New Roman"/>
          <w:i/>
          <w:iCs/>
          <w:sz w:val="24"/>
          <w:szCs w:val="24"/>
        </w:rPr>
        <w:t xml:space="preserve"> K, </w:t>
      </w:r>
      <w:proofErr w:type="spellStart"/>
      <w:r w:rsidR="00D56197" w:rsidRPr="00212961">
        <w:rPr>
          <w:rFonts w:ascii="Times New Roman" w:hAnsi="Times New Roman" w:cs="Times New Roman"/>
          <w:i/>
          <w:iCs/>
          <w:sz w:val="24"/>
          <w:szCs w:val="24"/>
        </w:rPr>
        <w:t>Pirani</w:t>
      </w:r>
      <w:proofErr w:type="spellEnd"/>
      <w:r w:rsidR="00D56197" w:rsidRPr="00212961">
        <w:rPr>
          <w:rFonts w:ascii="Times New Roman" w:hAnsi="Times New Roman" w:cs="Times New Roman"/>
          <w:i/>
          <w:iCs/>
          <w:sz w:val="24"/>
          <w:szCs w:val="24"/>
        </w:rPr>
        <w:t xml:space="preserve"> A, </w:t>
      </w:r>
      <w:proofErr w:type="spellStart"/>
      <w:r w:rsidR="00D56197" w:rsidRPr="00212961">
        <w:rPr>
          <w:rFonts w:ascii="Times New Roman" w:hAnsi="Times New Roman" w:cs="Times New Roman"/>
          <w:i/>
          <w:iCs/>
          <w:sz w:val="24"/>
          <w:szCs w:val="24"/>
        </w:rPr>
        <w:t>Moazzeni</w:t>
      </w:r>
      <w:proofErr w:type="spellEnd"/>
      <w:r w:rsidR="00D56197" w:rsidRPr="00212961">
        <w:rPr>
          <w:rFonts w:ascii="Times New Roman" w:hAnsi="Times New Roman" w:cs="Times New Roman"/>
          <w:i/>
          <w:iCs/>
          <w:sz w:val="24"/>
          <w:szCs w:val="24"/>
        </w:rPr>
        <w:t xml:space="preserve"> </w:t>
      </w:r>
      <w:proofErr w:type="spellStart"/>
      <w:r w:rsidR="00D56197" w:rsidRPr="00212961">
        <w:rPr>
          <w:rFonts w:ascii="Times New Roman" w:hAnsi="Times New Roman" w:cs="Times New Roman"/>
          <w:i/>
          <w:iCs/>
          <w:sz w:val="24"/>
          <w:szCs w:val="24"/>
        </w:rPr>
        <w:t>H</w:t>
      </w:r>
      <w:proofErr w:type="gramStart"/>
      <w:r w:rsidR="00D56197" w:rsidRPr="00212961">
        <w:rPr>
          <w:rFonts w:ascii="Times New Roman" w:hAnsi="Times New Roman" w:cs="Times New Roman"/>
          <w:i/>
          <w:iCs/>
          <w:sz w:val="24"/>
          <w:szCs w:val="24"/>
        </w:rPr>
        <w:t>,</w:t>
      </w:r>
      <w:r w:rsidRPr="00212961">
        <w:rPr>
          <w:rFonts w:ascii="Times New Roman" w:hAnsi="Times New Roman" w:cs="Times New Roman"/>
          <w:i/>
          <w:iCs/>
          <w:sz w:val="24"/>
          <w:szCs w:val="24"/>
        </w:rPr>
        <w:t>.</w:t>
      </w:r>
      <w:proofErr w:type="gramEnd"/>
      <w:r w:rsidR="00D56197" w:rsidRPr="00212961">
        <w:rPr>
          <w:rFonts w:ascii="Times New Roman" w:hAnsi="Times New Roman" w:cs="Times New Roman"/>
          <w:i/>
          <w:iCs/>
          <w:sz w:val="24"/>
          <w:szCs w:val="24"/>
        </w:rPr>
        <w:t>et</w:t>
      </w:r>
      <w:proofErr w:type="spellEnd"/>
      <w:r w:rsidR="00D56197" w:rsidRPr="00212961">
        <w:rPr>
          <w:rFonts w:ascii="Times New Roman" w:hAnsi="Times New Roman" w:cs="Times New Roman"/>
          <w:i/>
          <w:iCs/>
          <w:sz w:val="24"/>
          <w:szCs w:val="24"/>
        </w:rPr>
        <w:t xml:space="preserve"> al.,202</w:t>
      </w:r>
      <w:r w:rsidR="00D56197">
        <w:rPr>
          <w:rFonts w:ascii="Times New Roman" w:hAnsi="Times New Roman" w:cs="Times New Roman"/>
          <w:sz w:val="24"/>
          <w:szCs w:val="24"/>
        </w:rPr>
        <w:t>2).</w:t>
      </w:r>
      <w:r w:rsidRPr="00B35FE2">
        <w:rPr>
          <w:rFonts w:ascii="Times New Roman" w:hAnsi="Times New Roman" w:cs="Times New Roman"/>
          <w:sz w:val="24"/>
          <w:szCs w:val="24"/>
        </w:rPr>
        <w:t xml:space="preserve"> Structurally resembling a continuous annular platform divided into two open and two closed sectors, the apparatus exploits the conflict between an animal’s instinct to explore and its natural fear of elevated, unprotected spaces</w:t>
      </w:r>
      <w:r w:rsidR="00447CBF" w:rsidRPr="00447CBF">
        <w:rPr>
          <w:rFonts w:ascii="Times New Roman" w:hAnsi="Times New Roman" w:cs="Times New Roman"/>
          <w:sz w:val="24"/>
          <w:szCs w:val="24"/>
        </w:rPr>
        <w:t xml:space="preserve"> </w:t>
      </w:r>
      <w:r w:rsidR="004474AD">
        <w:rPr>
          <w:rFonts w:ascii="Times New Roman" w:hAnsi="Times New Roman" w:cs="Times New Roman"/>
          <w:sz w:val="24"/>
          <w:szCs w:val="24"/>
        </w:rPr>
        <w:t>(</w:t>
      </w:r>
      <w:r w:rsidR="00447CBF" w:rsidRPr="00212961">
        <w:rPr>
          <w:rFonts w:ascii="Times New Roman" w:hAnsi="Times New Roman" w:cs="Times New Roman"/>
          <w:i/>
          <w:iCs/>
          <w:sz w:val="24"/>
          <w:szCs w:val="24"/>
        </w:rPr>
        <w:t>Patocka J, Navratilova</w:t>
      </w:r>
      <w:r w:rsidR="004474AD" w:rsidRPr="00212961">
        <w:rPr>
          <w:rFonts w:ascii="Times New Roman" w:hAnsi="Times New Roman" w:cs="Times New Roman"/>
          <w:i/>
          <w:iCs/>
          <w:sz w:val="24"/>
          <w:szCs w:val="24"/>
        </w:rPr>
        <w:t xml:space="preserve"> et al., 2022)</w:t>
      </w:r>
      <w:r w:rsidRPr="00212961">
        <w:rPr>
          <w:rFonts w:ascii="Times New Roman" w:hAnsi="Times New Roman" w:cs="Times New Roman"/>
          <w:i/>
          <w:iCs/>
          <w:sz w:val="24"/>
          <w:szCs w:val="24"/>
        </w:rPr>
        <w:t>.</w:t>
      </w:r>
      <w:r w:rsidRPr="00B35FE2">
        <w:rPr>
          <w:rFonts w:ascii="Times New Roman" w:hAnsi="Times New Roman" w:cs="Times New Roman"/>
          <w:sz w:val="24"/>
          <w:szCs w:val="24"/>
        </w:rPr>
        <w:t xml:space="preserve"> Increased time spent in the open zones is considered indicative of anxiolytic activity, similar to the interpretation standard</w:t>
      </w:r>
      <w:bookmarkStart w:id="0" w:name="_GoBack"/>
      <w:r w:rsidRPr="00B35FE2">
        <w:rPr>
          <w:rFonts w:ascii="Times New Roman" w:hAnsi="Times New Roman" w:cs="Times New Roman"/>
          <w:sz w:val="24"/>
          <w:szCs w:val="24"/>
        </w:rPr>
        <w:t>s used in the EPM</w:t>
      </w:r>
      <w:r w:rsidR="007733C8" w:rsidRPr="007733C8">
        <w:rPr>
          <w:rFonts w:ascii="Times New Roman" w:hAnsi="Times New Roman" w:cs="Times New Roman"/>
          <w:sz w:val="24"/>
          <w:szCs w:val="24"/>
        </w:rPr>
        <w:t xml:space="preserve"> </w:t>
      </w:r>
      <w:r w:rsidR="00D810B1">
        <w:rPr>
          <w:rFonts w:ascii="Times New Roman" w:hAnsi="Times New Roman" w:cs="Times New Roman"/>
          <w:sz w:val="24"/>
          <w:szCs w:val="24"/>
        </w:rPr>
        <w:t>(</w:t>
      </w:r>
      <w:proofErr w:type="spellStart"/>
      <w:r w:rsidR="007733C8" w:rsidRPr="002A6FCB">
        <w:rPr>
          <w:rFonts w:ascii="Times New Roman" w:hAnsi="Times New Roman" w:cs="Times New Roman"/>
          <w:sz w:val="24"/>
          <w:szCs w:val="24"/>
        </w:rPr>
        <w:t>Wijerathna</w:t>
      </w:r>
      <w:proofErr w:type="spellEnd"/>
      <w:r w:rsidR="007733C8" w:rsidRPr="002A6FCB">
        <w:rPr>
          <w:rFonts w:ascii="Times New Roman" w:hAnsi="Times New Roman" w:cs="Times New Roman"/>
          <w:sz w:val="24"/>
          <w:szCs w:val="24"/>
        </w:rPr>
        <w:t xml:space="preserve"> R, </w:t>
      </w:r>
      <w:proofErr w:type="spellStart"/>
      <w:r w:rsidR="007733C8" w:rsidRPr="00212961">
        <w:rPr>
          <w:rFonts w:ascii="Times New Roman" w:hAnsi="Times New Roman" w:cs="Times New Roman"/>
          <w:i/>
          <w:iCs/>
          <w:sz w:val="24"/>
          <w:szCs w:val="24"/>
        </w:rPr>
        <w:t>Asanthi</w:t>
      </w:r>
      <w:proofErr w:type="spellEnd"/>
      <w:r w:rsidR="007733C8" w:rsidRPr="00212961">
        <w:rPr>
          <w:rFonts w:ascii="Times New Roman" w:hAnsi="Times New Roman" w:cs="Times New Roman"/>
          <w:i/>
          <w:iCs/>
          <w:sz w:val="24"/>
          <w:szCs w:val="24"/>
        </w:rPr>
        <w:t xml:space="preserve"> NAV, </w:t>
      </w:r>
      <w:proofErr w:type="spellStart"/>
      <w:r w:rsidR="007733C8" w:rsidRPr="00212961">
        <w:rPr>
          <w:rFonts w:ascii="Times New Roman" w:hAnsi="Times New Roman" w:cs="Times New Roman"/>
          <w:i/>
          <w:iCs/>
          <w:sz w:val="24"/>
          <w:szCs w:val="24"/>
        </w:rPr>
        <w:t>Ratnasooriya</w:t>
      </w:r>
      <w:proofErr w:type="spellEnd"/>
      <w:r w:rsidR="007733C8" w:rsidRPr="00212961">
        <w:rPr>
          <w:rFonts w:ascii="Times New Roman" w:hAnsi="Times New Roman" w:cs="Times New Roman"/>
          <w:i/>
          <w:iCs/>
          <w:sz w:val="24"/>
          <w:szCs w:val="24"/>
        </w:rPr>
        <w:t xml:space="preserve"> WD</w:t>
      </w:r>
      <w:r w:rsidR="00D810B1" w:rsidRPr="00212961">
        <w:rPr>
          <w:rFonts w:ascii="Times New Roman" w:hAnsi="Times New Roman" w:cs="Times New Roman"/>
          <w:i/>
          <w:iCs/>
          <w:sz w:val="24"/>
          <w:szCs w:val="24"/>
        </w:rPr>
        <w:t xml:space="preserve"> et al., 2025)</w:t>
      </w:r>
      <w:r w:rsidRPr="00212961">
        <w:rPr>
          <w:rFonts w:ascii="Times New Roman" w:hAnsi="Times New Roman" w:cs="Times New Roman"/>
          <w:i/>
          <w:iCs/>
          <w:sz w:val="24"/>
          <w:szCs w:val="24"/>
        </w:rPr>
        <w:t>.</w:t>
      </w:r>
    </w:p>
    <w:p w14:paraId="6BC9CC4B" w14:textId="1CB69283" w:rsidR="00B35FE2" w:rsidRPr="00212961" w:rsidRDefault="00B35FE2" w:rsidP="00B35FE2">
      <w:pPr>
        <w:spacing w:line="360" w:lineRule="auto"/>
        <w:jc w:val="both"/>
        <w:rPr>
          <w:rFonts w:ascii="Times New Roman" w:hAnsi="Times New Roman" w:cs="Times New Roman"/>
          <w:i/>
          <w:iCs/>
          <w:sz w:val="24"/>
          <w:szCs w:val="24"/>
        </w:rPr>
      </w:pPr>
      <w:r w:rsidRPr="00B35FE2">
        <w:rPr>
          <w:rFonts w:ascii="Times New Roman" w:hAnsi="Times New Roman" w:cs="Times New Roman"/>
          <w:sz w:val="24"/>
          <w:szCs w:val="24"/>
        </w:rPr>
        <w:t>In parallel</w:t>
      </w:r>
      <w:bookmarkEnd w:id="0"/>
      <w:r w:rsidRPr="00B35FE2">
        <w:rPr>
          <w:rFonts w:ascii="Times New Roman" w:hAnsi="Times New Roman" w:cs="Times New Roman"/>
          <w:sz w:val="24"/>
          <w:szCs w:val="24"/>
        </w:rPr>
        <w:t>, interest has grown in medicinal plants with central nervous system activity</w:t>
      </w:r>
      <w:r w:rsidR="00635ED8">
        <w:rPr>
          <w:rFonts w:ascii="Times New Roman" w:hAnsi="Times New Roman" w:cs="Times New Roman"/>
          <w:sz w:val="24"/>
          <w:szCs w:val="24"/>
        </w:rPr>
        <w:t xml:space="preserve">. </w:t>
      </w:r>
      <w:proofErr w:type="spellStart"/>
      <w:r w:rsidRPr="00B35FE2">
        <w:rPr>
          <w:rFonts w:ascii="Times New Roman" w:hAnsi="Times New Roman" w:cs="Times New Roman"/>
          <w:i/>
          <w:iCs/>
          <w:sz w:val="24"/>
          <w:szCs w:val="24"/>
        </w:rPr>
        <w:t>Rhynchosia</w:t>
      </w:r>
      <w:proofErr w:type="spellEnd"/>
      <w:r w:rsidRPr="00B35FE2">
        <w:rPr>
          <w:rFonts w:ascii="Times New Roman" w:hAnsi="Times New Roman" w:cs="Times New Roman"/>
          <w:i/>
          <w:iCs/>
          <w:sz w:val="24"/>
          <w:szCs w:val="24"/>
        </w:rPr>
        <w:t xml:space="preserve"> minima</w:t>
      </w:r>
      <w:r w:rsidRPr="00B35FE2">
        <w:rPr>
          <w:rFonts w:ascii="Times New Roman" w:hAnsi="Times New Roman" w:cs="Times New Roman"/>
          <w:sz w:val="24"/>
          <w:szCs w:val="24"/>
        </w:rPr>
        <w:t>, a traditionally used ethnomedicinal plant, has been reported to possess antioxidant and neuroprotective constituents, suggesting possible anxiolytic potential</w:t>
      </w:r>
      <w:r w:rsidR="00190248" w:rsidRPr="00190248">
        <w:rPr>
          <w:rFonts w:ascii="Times New Roman" w:hAnsi="Times New Roman" w:cs="Times New Roman"/>
          <w:sz w:val="24"/>
          <w:szCs w:val="24"/>
        </w:rPr>
        <w:t xml:space="preserve"> </w:t>
      </w:r>
      <w:r w:rsidR="00190248">
        <w:rPr>
          <w:rFonts w:ascii="Times New Roman" w:hAnsi="Times New Roman" w:cs="Times New Roman"/>
          <w:sz w:val="24"/>
          <w:szCs w:val="24"/>
        </w:rPr>
        <w:t>(</w:t>
      </w:r>
      <w:r w:rsidR="00190248" w:rsidRPr="00212961">
        <w:rPr>
          <w:rFonts w:ascii="Times New Roman" w:hAnsi="Times New Roman" w:cs="Times New Roman"/>
          <w:i/>
          <w:iCs/>
          <w:sz w:val="24"/>
          <w:szCs w:val="24"/>
        </w:rPr>
        <w:t>Jia X, Zhang C, et al.,2020</w:t>
      </w:r>
      <w:r w:rsidR="00190248">
        <w:rPr>
          <w:rFonts w:ascii="Times New Roman" w:hAnsi="Times New Roman" w:cs="Times New Roman"/>
          <w:sz w:val="24"/>
          <w:szCs w:val="24"/>
        </w:rPr>
        <w:t xml:space="preserve">). </w:t>
      </w:r>
      <w:r w:rsidRPr="00B35FE2">
        <w:rPr>
          <w:rFonts w:ascii="Times New Roman" w:hAnsi="Times New Roman" w:cs="Times New Roman"/>
          <w:sz w:val="24"/>
          <w:szCs w:val="24"/>
        </w:rPr>
        <w:t xml:space="preserve">However, scientific validation of its </w:t>
      </w:r>
      <w:proofErr w:type="spellStart"/>
      <w:r w:rsidRPr="00B35FE2">
        <w:rPr>
          <w:rFonts w:ascii="Times New Roman" w:hAnsi="Times New Roman" w:cs="Times New Roman"/>
          <w:sz w:val="24"/>
          <w:szCs w:val="24"/>
        </w:rPr>
        <w:t>behavioral</w:t>
      </w:r>
      <w:proofErr w:type="spellEnd"/>
      <w:r w:rsidRPr="00B35FE2">
        <w:rPr>
          <w:rFonts w:ascii="Times New Roman" w:hAnsi="Times New Roman" w:cs="Times New Roman"/>
          <w:sz w:val="24"/>
          <w:szCs w:val="24"/>
        </w:rPr>
        <w:t xml:space="preserve"> effects remains limited</w:t>
      </w:r>
      <w:r w:rsidR="000655DA">
        <w:rPr>
          <w:rFonts w:ascii="Times New Roman" w:hAnsi="Times New Roman" w:cs="Times New Roman"/>
          <w:sz w:val="24"/>
          <w:szCs w:val="24"/>
        </w:rPr>
        <w:t xml:space="preserve">. </w:t>
      </w:r>
    </w:p>
    <w:p w14:paraId="37AF4AFD" w14:textId="7C08663E" w:rsidR="00B35FE2" w:rsidRDefault="00B35FE2" w:rsidP="00B35FE2">
      <w:pPr>
        <w:spacing w:line="360" w:lineRule="auto"/>
        <w:jc w:val="both"/>
        <w:rPr>
          <w:rFonts w:ascii="Times New Roman" w:hAnsi="Times New Roman" w:cs="Times New Roman"/>
          <w:i/>
          <w:iCs/>
          <w:sz w:val="24"/>
          <w:szCs w:val="24"/>
        </w:rPr>
      </w:pPr>
      <w:r w:rsidRPr="00B35FE2">
        <w:rPr>
          <w:rFonts w:ascii="Times New Roman" w:hAnsi="Times New Roman" w:cs="Times New Roman"/>
          <w:sz w:val="24"/>
          <w:szCs w:val="24"/>
        </w:rPr>
        <w:lastRenderedPageBreak/>
        <w:t xml:space="preserve">The present study aims to evaluate the anxiolytic effect of </w:t>
      </w:r>
      <w:proofErr w:type="spellStart"/>
      <w:r w:rsidRPr="00B35FE2">
        <w:rPr>
          <w:rFonts w:ascii="Times New Roman" w:hAnsi="Times New Roman" w:cs="Times New Roman"/>
          <w:i/>
          <w:iCs/>
          <w:sz w:val="24"/>
          <w:szCs w:val="24"/>
        </w:rPr>
        <w:t>Rhynchosia</w:t>
      </w:r>
      <w:proofErr w:type="spellEnd"/>
      <w:r w:rsidRPr="00B35FE2">
        <w:rPr>
          <w:rFonts w:ascii="Times New Roman" w:hAnsi="Times New Roman" w:cs="Times New Roman"/>
          <w:i/>
          <w:iCs/>
          <w:sz w:val="24"/>
          <w:szCs w:val="24"/>
        </w:rPr>
        <w:t xml:space="preserve"> minima</w:t>
      </w:r>
      <w:r w:rsidRPr="00B35FE2">
        <w:rPr>
          <w:rFonts w:ascii="Times New Roman" w:hAnsi="Times New Roman" w:cs="Times New Roman"/>
          <w:sz w:val="24"/>
          <w:szCs w:val="24"/>
        </w:rPr>
        <w:t xml:space="preserve"> extract in comparison to standard diazepam using the Modified Elevated Circular Maze model in mice</w:t>
      </w:r>
      <w:r w:rsidR="00BD3574" w:rsidRPr="00BD3574">
        <w:rPr>
          <w:rFonts w:ascii="Times New Roman" w:hAnsi="Times New Roman" w:cs="Times New Roman"/>
          <w:sz w:val="24"/>
          <w:szCs w:val="24"/>
        </w:rPr>
        <w:t xml:space="preserve"> </w:t>
      </w:r>
      <w:r w:rsidR="00BD3574">
        <w:rPr>
          <w:rFonts w:ascii="Times New Roman" w:hAnsi="Times New Roman" w:cs="Times New Roman"/>
          <w:sz w:val="24"/>
          <w:szCs w:val="24"/>
        </w:rPr>
        <w:t>(</w:t>
      </w:r>
      <w:proofErr w:type="spellStart"/>
      <w:r w:rsidR="00BD3574" w:rsidRPr="00212961">
        <w:rPr>
          <w:rFonts w:ascii="Times New Roman" w:hAnsi="Times New Roman" w:cs="Times New Roman"/>
          <w:i/>
          <w:iCs/>
          <w:sz w:val="24"/>
          <w:szCs w:val="24"/>
        </w:rPr>
        <w:t>Hemanth</w:t>
      </w:r>
      <w:proofErr w:type="spellEnd"/>
      <w:r w:rsidR="00BD3574" w:rsidRPr="00212961">
        <w:rPr>
          <w:rFonts w:ascii="Times New Roman" w:hAnsi="Times New Roman" w:cs="Times New Roman"/>
          <w:i/>
          <w:iCs/>
          <w:sz w:val="24"/>
          <w:szCs w:val="24"/>
        </w:rPr>
        <w:t xml:space="preserve"> GV, </w:t>
      </w:r>
      <w:proofErr w:type="spellStart"/>
      <w:r w:rsidR="00BD3574" w:rsidRPr="00212961">
        <w:rPr>
          <w:rFonts w:ascii="Times New Roman" w:hAnsi="Times New Roman" w:cs="Times New Roman"/>
          <w:i/>
          <w:iCs/>
          <w:sz w:val="24"/>
          <w:szCs w:val="24"/>
        </w:rPr>
        <w:t>Kudagi</w:t>
      </w:r>
      <w:proofErr w:type="spellEnd"/>
      <w:r w:rsidR="00BD3574" w:rsidRPr="00212961">
        <w:rPr>
          <w:rFonts w:ascii="Times New Roman" w:hAnsi="Times New Roman" w:cs="Times New Roman"/>
          <w:i/>
          <w:iCs/>
          <w:sz w:val="24"/>
          <w:szCs w:val="24"/>
        </w:rPr>
        <w:t xml:space="preserve"> BL et al., 2019</w:t>
      </w:r>
      <w:r w:rsidR="00BD3574">
        <w:rPr>
          <w:rFonts w:ascii="Times New Roman" w:hAnsi="Times New Roman" w:cs="Times New Roman"/>
          <w:sz w:val="24"/>
          <w:szCs w:val="24"/>
        </w:rPr>
        <w:t>).</w:t>
      </w:r>
      <w:r w:rsidRPr="00B35FE2">
        <w:rPr>
          <w:rFonts w:ascii="Times New Roman" w:hAnsi="Times New Roman" w:cs="Times New Roman"/>
          <w:sz w:val="24"/>
          <w:szCs w:val="24"/>
        </w:rPr>
        <w:t xml:space="preserve"> This work further seeks to establish the MECM as a rapid and sensitive tool for screening both synthetic and herbal anxiolytic agents</w:t>
      </w:r>
    </w:p>
    <w:p w14:paraId="41E12D53" w14:textId="49DCCE5E" w:rsidR="00D047F3" w:rsidRPr="00D047F3" w:rsidRDefault="00D047F3" w:rsidP="00D047F3">
      <w:pPr>
        <w:spacing w:line="360" w:lineRule="auto"/>
        <w:jc w:val="both"/>
        <w:rPr>
          <w:rFonts w:ascii="Times New Roman" w:hAnsi="Times New Roman" w:cs="Times New Roman"/>
          <w:sz w:val="24"/>
          <w:szCs w:val="24"/>
          <w:highlight w:val="yellow"/>
        </w:rPr>
      </w:pPr>
      <w:r w:rsidRPr="00D047F3">
        <w:rPr>
          <w:rFonts w:ascii="Times New Roman" w:hAnsi="Times New Roman" w:cs="Times New Roman"/>
          <w:sz w:val="24"/>
          <w:szCs w:val="24"/>
          <w:highlight w:val="yellow"/>
        </w:rPr>
        <w:t>Herbal medicine plays a crucial role in traditional healthcare systems such as Ayurveda, Siddha, Traditional Chinese Medicine, and African ethno-medicine, where numerous botanicals are utilized for stress relief and mood stabilization</w:t>
      </w:r>
      <w:r w:rsidR="00403506">
        <w:rPr>
          <w:rFonts w:ascii="Times New Roman" w:hAnsi="Times New Roman" w:cs="Times New Roman"/>
          <w:sz w:val="24"/>
          <w:szCs w:val="24"/>
          <w:highlight w:val="yellow"/>
        </w:rPr>
        <w:t xml:space="preserve"> (Mehta A, et al., 2024)</w:t>
      </w:r>
      <w:r w:rsidRPr="00D047F3">
        <w:rPr>
          <w:rFonts w:ascii="Times New Roman" w:hAnsi="Times New Roman" w:cs="Times New Roman"/>
          <w:sz w:val="24"/>
          <w:szCs w:val="24"/>
          <w:highlight w:val="yellow"/>
        </w:rPr>
        <w:t xml:space="preserve">. Plants such as </w:t>
      </w:r>
      <w:proofErr w:type="spellStart"/>
      <w:r w:rsidRPr="00D047F3">
        <w:rPr>
          <w:rFonts w:ascii="Times New Roman" w:hAnsi="Times New Roman" w:cs="Times New Roman"/>
          <w:i/>
          <w:iCs/>
          <w:sz w:val="24"/>
          <w:szCs w:val="24"/>
          <w:highlight w:val="yellow"/>
        </w:rPr>
        <w:t>Withania</w:t>
      </w:r>
      <w:proofErr w:type="spellEnd"/>
      <w:r w:rsidRPr="00D047F3">
        <w:rPr>
          <w:rFonts w:ascii="Times New Roman" w:hAnsi="Times New Roman" w:cs="Times New Roman"/>
          <w:i/>
          <w:iCs/>
          <w:sz w:val="24"/>
          <w:szCs w:val="24"/>
          <w:highlight w:val="yellow"/>
        </w:rPr>
        <w:t xml:space="preserve"> </w:t>
      </w:r>
      <w:proofErr w:type="spellStart"/>
      <w:r w:rsidRPr="00D047F3">
        <w:rPr>
          <w:rFonts w:ascii="Times New Roman" w:hAnsi="Times New Roman" w:cs="Times New Roman"/>
          <w:i/>
          <w:iCs/>
          <w:sz w:val="24"/>
          <w:szCs w:val="24"/>
          <w:highlight w:val="yellow"/>
        </w:rPr>
        <w:t>somnifera</w:t>
      </w:r>
      <w:proofErr w:type="spellEnd"/>
      <w:r w:rsidRPr="00D047F3">
        <w:rPr>
          <w:rFonts w:ascii="Times New Roman" w:hAnsi="Times New Roman" w:cs="Times New Roman"/>
          <w:sz w:val="24"/>
          <w:szCs w:val="24"/>
          <w:highlight w:val="yellow"/>
        </w:rPr>
        <w:t xml:space="preserve">, </w:t>
      </w:r>
      <w:proofErr w:type="spellStart"/>
      <w:r w:rsidRPr="00D047F3">
        <w:rPr>
          <w:rFonts w:ascii="Times New Roman" w:hAnsi="Times New Roman" w:cs="Times New Roman"/>
          <w:i/>
          <w:iCs/>
          <w:sz w:val="24"/>
          <w:szCs w:val="24"/>
          <w:highlight w:val="yellow"/>
        </w:rPr>
        <w:t>Bacopa</w:t>
      </w:r>
      <w:proofErr w:type="spellEnd"/>
      <w:r w:rsidRPr="00D047F3">
        <w:rPr>
          <w:rFonts w:ascii="Times New Roman" w:hAnsi="Times New Roman" w:cs="Times New Roman"/>
          <w:i/>
          <w:iCs/>
          <w:sz w:val="24"/>
          <w:szCs w:val="24"/>
          <w:highlight w:val="yellow"/>
        </w:rPr>
        <w:t xml:space="preserve"> </w:t>
      </w:r>
      <w:proofErr w:type="spellStart"/>
      <w:r w:rsidRPr="00D047F3">
        <w:rPr>
          <w:rFonts w:ascii="Times New Roman" w:hAnsi="Times New Roman" w:cs="Times New Roman"/>
          <w:i/>
          <w:iCs/>
          <w:sz w:val="24"/>
          <w:szCs w:val="24"/>
          <w:highlight w:val="yellow"/>
        </w:rPr>
        <w:t>monnieri</w:t>
      </w:r>
      <w:proofErr w:type="spellEnd"/>
      <w:r w:rsidRPr="00D047F3">
        <w:rPr>
          <w:rFonts w:ascii="Times New Roman" w:hAnsi="Times New Roman" w:cs="Times New Roman"/>
          <w:sz w:val="24"/>
          <w:szCs w:val="24"/>
          <w:highlight w:val="yellow"/>
        </w:rPr>
        <w:t xml:space="preserve">, </w:t>
      </w:r>
      <w:proofErr w:type="spellStart"/>
      <w:r w:rsidRPr="00D047F3">
        <w:rPr>
          <w:rFonts w:ascii="Times New Roman" w:hAnsi="Times New Roman" w:cs="Times New Roman"/>
          <w:i/>
          <w:iCs/>
          <w:sz w:val="24"/>
          <w:szCs w:val="24"/>
          <w:highlight w:val="yellow"/>
        </w:rPr>
        <w:t>Passiflora</w:t>
      </w:r>
      <w:proofErr w:type="spellEnd"/>
      <w:r w:rsidRPr="00D047F3">
        <w:rPr>
          <w:rFonts w:ascii="Times New Roman" w:hAnsi="Times New Roman" w:cs="Times New Roman"/>
          <w:i/>
          <w:iCs/>
          <w:sz w:val="24"/>
          <w:szCs w:val="24"/>
          <w:highlight w:val="yellow"/>
        </w:rPr>
        <w:t xml:space="preserve"> </w:t>
      </w:r>
      <w:proofErr w:type="spellStart"/>
      <w:r w:rsidRPr="00D047F3">
        <w:rPr>
          <w:rFonts w:ascii="Times New Roman" w:hAnsi="Times New Roman" w:cs="Times New Roman"/>
          <w:i/>
          <w:iCs/>
          <w:sz w:val="24"/>
          <w:szCs w:val="24"/>
          <w:highlight w:val="yellow"/>
        </w:rPr>
        <w:t>incarnata</w:t>
      </w:r>
      <w:proofErr w:type="spellEnd"/>
      <w:r w:rsidRPr="00D047F3">
        <w:rPr>
          <w:rFonts w:ascii="Times New Roman" w:hAnsi="Times New Roman" w:cs="Times New Roman"/>
          <w:sz w:val="24"/>
          <w:szCs w:val="24"/>
          <w:highlight w:val="yellow"/>
        </w:rPr>
        <w:t xml:space="preserve">, and </w:t>
      </w:r>
      <w:proofErr w:type="spellStart"/>
      <w:r w:rsidRPr="00D047F3">
        <w:rPr>
          <w:rFonts w:ascii="Times New Roman" w:hAnsi="Times New Roman" w:cs="Times New Roman"/>
          <w:i/>
          <w:iCs/>
          <w:sz w:val="24"/>
          <w:szCs w:val="24"/>
          <w:highlight w:val="yellow"/>
        </w:rPr>
        <w:t>Centella</w:t>
      </w:r>
      <w:proofErr w:type="spellEnd"/>
      <w:r w:rsidRPr="00D047F3">
        <w:rPr>
          <w:rFonts w:ascii="Times New Roman" w:hAnsi="Times New Roman" w:cs="Times New Roman"/>
          <w:i/>
          <w:iCs/>
          <w:sz w:val="24"/>
          <w:szCs w:val="24"/>
          <w:highlight w:val="yellow"/>
        </w:rPr>
        <w:t xml:space="preserve"> </w:t>
      </w:r>
      <w:proofErr w:type="spellStart"/>
      <w:r w:rsidRPr="00D047F3">
        <w:rPr>
          <w:rFonts w:ascii="Times New Roman" w:hAnsi="Times New Roman" w:cs="Times New Roman"/>
          <w:i/>
          <w:iCs/>
          <w:sz w:val="24"/>
          <w:szCs w:val="24"/>
          <w:highlight w:val="yellow"/>
        </w:rPr>
        <w:t>asiatica</w:t>
      </w:r>
      <w:proofErr w:type="spellEnd"/>
      <w:r w:rsidRPr="00D047F3">
        <w:rPr>
          <w:rFonts w:ascii="Times New Roman" w:hAnsi="Times New Roman" w:cs="Times New Roman"/>
          <w:sz w:val="24"/>
          <w:szCs w:val="24"/>
          <w:highlight w:val="yellow"/>
        </w:rPr>
        <w:t xml:space="preserve"> have already gained clinical relevance due to their GABAergic, serotonergic,</w:t>
      </w:r>
      <w:r w:rsidR="00F07AE3">
        <w:rPr>
          <w:rFonts w:ascii="Times New Roman" w:hAnsi="Times New Roman" w:cs="Times New Roman"/>
          <w:sz w:val="24"/>
          <w:szCs w:val="24"/>
          <w:highlight w:val="yellow"/>
        </w:rPr>
        <w:t xml:space="preserve"> (Balaji M, et al., 2018)</w:t>
      </w:r>
      <w:r w:rsidRPr="00D047F3">
        <w:rPr>
          <w:rFonts w:ascii="Times New Roman" w:hAnsi="Times New Roman" w:cs="Times New Roman"/>
          <w:sz w:val="24"/>
          <w:szCs w:val="24"/>
          <w:highlight w:val="yellow"/>
        </w:rPr>
        <w:t xml:space="preserve"> and adaptogenic mechanisms. These precedents emphasize the potential of phytoconstituent-rich herbs as alternative anxiolytics</w:t>
      </w:r>
      <w:r w:rsidR="009250CB">
        <w:rPr>
          <w:rFonts w:ascii="Times New Roman" w:hAnsi="Times New Roman" w:cs="Times New Roman"/>
          <w:sz w:val="24"/>
          <w:szCs w:val="24"/>
          <w:highlight w:val="yellow"/>
        </w:rPr>
        <w:t xml:space="preserve"> (Tony DE, et al, 2025)</w:t>
      </w:r>
      <w:r w:rsidRPr="00D047F3">
        <w:rPr>
          <w:rFonts w:ascii="Times New Roman" w:hAnsi="Times New Roman" w:cs="Times New Roman"/>
          <w:sz w:val="24"/>
          <w:szCs w:val="24"/>
          <w:highlight w:val="yellow"/>
        </w:rPr>
        <w:t>, particularly for chronic use or adjunctive therapy.</w:t>
      </w:r>
    </w:p>
    <w:p w14:paraId="7694B33F" w14:textId="4BD54DA6" w:rsidR="00D047F3" w:rsidRPr="00D047F3" w:rsidRDefault="00D047F3" w:rsidP="00D047F3">
      <w:pPr>
        <w:spacing w:line="360" w:lineRule="auto"/>
        <w:jc w:val="both"/>
        <w:rPr>
          <w:rFonts w:ascii="Times New Roman" w:hAnsi="Times New Roman" w:cs="Times New Roman"/>
          <w:sz w:val="24"/>
          <w:szCs w:val="24"/>
          <w:highlight w:val="yellow"/>
        </w:rPr>
      </w:pPr>
      <w:proofErr w:type="spellStart"/>
      <w:r w:rsidRPr="00D047F3">
        <w:rPr>
          <w:rFonts w:ascii="Times New Roman" w:hAnsi="Times New Roman" w:cs="Times New Roman"/>
          <w:i/>
          <w:iCs/>
          <w:sz w:val="24"/>
          <w:szCs w:val="24"/>
          <w:highlight w:val="yellow"/>
        </w:rPr>
        <w:t>Rhynchosia</w:t>
      </w:r>
      <w:proofErr w:type="spellEnd"/>
      <w:r w:rsidRPr="00D047F3">
        <w:rPr>
          <w:rFonts w:ascii="Times New Roman" w:hAnsi="Times New Roman" w:cs="Times New Roman"/>
          <w:i/>
          <w:iCs/>
          <w:sz w:val="24"/>
          <w:szCs w:val="24"/>
          <w:highlight w:val="yellow"/>
        </w:rPr>
        <w:t xml:space="preserve"> minima</w:t>
      </w:r>
      <w:r w:rsidRPr="00D047F3">
        <w:rPr>
          <w:rFonts w:ascii="Times New Roman" w:hAnsi="Times New Roman" w:cs="Times New Roman"/>
          <w:sz w:val="24"/>
          <w:szCs w:val="24"/>
          <w:highlight w:val="yellow"/>
        </w:rPr>
        <w:t xml:space="preserve"> (Family: </w:t>
      </w:r>
      <w:proofErr w:type="spellStart"/>
      <w:r w:rsidRPr="00D047F3">
        <w:rPr>
          <w:rFonts w:ascii="Times New Roman" w:hAnsi="Times New Roman" w:cs="Times New Roman"/>
          <w:sz w:val="24"/>
          <w:szCs w:val="24"/>
          <w:highlight w:val="yellow"/>
        </w:rPr>
        <w:t>Fabaceae</w:t>
      </w:r>
      <w:proofErr w:type="spellEnd"/>
      <w:r w:rsidRPr="00D047F3">
        <w:rPr>
          <w:rFonts w:ascii="Times New Roman" w:hAnsi="Times New Roman" w:cs="Times New Roman"/>
          <w:sz w:val="24"/>
          <w:szCs w:val="24"/>
          <w:highlight w:val="yellow"/>
        </w:rPr>
        <w:t xml:space="preserve">), commonly known as </w:t>
      </w:r>
      <w:proofErr w:type="spellStart"/>
      <w:r w:rsidRPr="00D047F3">
        <w:rPr>
          <w:rFonts w:ascii="Times New Roman" w:hAnsi="Times New Roman" w:cs="Times New Roman"/>
          <w:sz w:val="24"/>
          <w:szCs w:val="24"/>
          <w:highlight w:val="yellow"/>
        </w:rPr>
        <w:t>Jungli</w:t>
      </w:r>
      <w:proofErr w:type="spellEnd"/>
      <w:r w:rsidRPr="00D047F3">
        <w:rPr>
          <w:rFonts w:ascii="Times New Roman" w:hAnsi="Times New Roman" w:cs="Times New Roman"/>
          <w:sz w:val="24"/>
          <w:szCs w:val="24"/>
          <w:highlight w:val="yellow"/>
        </w:rPr>
        <w:t xml:space="preserve"> </w:t>
      </w:r>
      <w:proofErr w:type="spellStart"/>
      <w:r w:rsidRPr="00D047F3">
        <w:rPr>
          <w:rFonts w:ascii="Times New Roman" w:hAnsi="Times New Roman" w:cs="Times New Roman"/>
          <w:sz w:val="24"/>
          <w:szCs w:val="24"/>
          <w:highlight w:val="yellow"/>
        </w:rPr>
        <w:t>Matki</w:t>
      </w:r>
      <w:proofErr w:type="spellEnd"/>
      <w:r w:rsidRPr="00D047F3">
        <w:rPr>
          <w:rFonts w:ascii="Times New Roman" w:hAnsi="Times New Roman" w:cs="Times New Roman"/>
          <w:sz w:val="24"/>
          <w:szCs w:val="24"/>
          <w:highlight w:val="yellow"/>
        </w:rPr>
        <w:t xml:space="preserve"> or Tropical Kudzu, is a trailing legume widely distributed across India, Southeast Asia, and Africa. Traditionally, it has been used for anti-inflammatory, antispasmodic, tonic,</w:t>
      </w:r>
      <w:r w:rsidR="003B7C0D">
        <w:rPr>
          <w:rFonts w:ascii="Times New Roman" w:hAnsi="Times New Roman" w:cs="Times New Roman"/>
          <w:sz w:val="24"/>
          <w:szCs w:val="24"/>
          <w:highlight w:val="yellow"/>
        </w:rPr>
        <w:t xml:space="preserve"> </w:t>
      </w:r>
      <w:r w:rsidR="003B7C0D" w:rsidRPr="003B7C0D">
        <w:rPr>
          <w:rFonts w:ascii="Times New Roman" w:hAnsi="Times New Roman" w:cs="Times New Roman"/>
          <w:sz w:val="24"/>
          <w:szCs w:val="24"/>
          <w:highlight w:val="yellow"/>
        </w:rPr>
        <w:t>(D'Souza P, et al., 2020)</w:t>
      </w:r>
      <w:r w:rsidRPr="00D047F3">
        <w:rPr>
          <w:rFonts w:ascii="Times New Roman" w:hAnsi="Times New Roman" w:cs="Times New Roman"/>
          <w:sz w:val="24"/>
          <w:szCs w:val="24"/>
          <w:highlight w:val="yellow"/>
        </w:rPr>
        <w:t xml:space="preserve"> and nervine purposes, suggesting its influence on neuromuscular and central nervous systems. Phytochemical investigations have revealed that </w:t>
      </w:r>
      <w:proofErr w:type="spellStart"/>
      <w:r w:rsidRPr="00D047F3">
        <w:rPr>
          <w:rFonts w:ascii="Times New Roman" w:hAnsi="Times New Roman" w:cs="Times New Roman"/>
          <w:i/>
          <w:iCs/>
          <w:sz w:val="24"/>
          <w:szCs w:val="24"/>
          <w:highlight w:val="yellow"/>
        </w:rPr>
        <w:t>Rhynchosia</w:t>
      </w:r>
      <w:proofErr w:type="spellEnd"/>
      <w:r w:rsidRPr="00D047F3">
        <w:rPr>
          <w:rFonts w:ascii="Times New Roman" w:hAnsi="Times New Roman" w:cs="Times New Roman"/>
          <w:i/>
          <w:iCs/>
          <w:sz w:val="24"/>
          <w:szCs w:val="24"/>
          <w:highlight w:val="yellow"/>
        </w:rPr>
        <w:t xml:space="preserve"> minima</w:t>
      </w:r>
      <w:r w:rsidRPr="00D047F3">
        <w:rPr>
          <w:rFonts w:ascii="Times New Roman" w:hAnsi="Times New Roman" w:cs="Times New Roman"/>
          <w:sz w:val="24"/>
          <w:szCs w:val="24"/>
          <w:highlight w:val="yellow"/>
        </w:rPr>
        <w:t xml:space="preserve"> contains a diversity of flavonoids</w:t>
      </w:r>
      <w:r w:rsidR="00E50130">
        <w:rPr>
          <w:rFonts w:ascii="Times New Roman" w:hAnsi="Times New Roman" w:cs="Times New Roman"/>
          <w:sz w:val="24"/>
          <w:szCs w:val="24"/>
          <w:highlight w:val="yellow"/>
        </w:rPr>
        <w:t xml:space="preserve"> (</w:t>
      </w:r>
      <w:r w:rsidR="00E50130" w:rsidRPr="002474F5">
        <w:rPr>
          <w:rFonts w:ascii="Times New Roman" w:hAnsi="Times New Roman" w:cs="Times New Roman"/>
          <w:sz w:val="24"/>
          <w:szCs w:val="24"/>
          <w:highlight w:val="yellow"/>
        </w:rPr>
        <w:t>Saleem S</w:t>
      </w:r>
      <w:r w:rsidR="00E50130">
        <w:rPr>
          <w:rFonts w:ascii="Times New Roman" w:hAnsi="Times New Roman" w:cs="Times New Roman"/>
          <w:sz w:val="24"/>
          <w:szCs w:val="24"/>
          <w:highlight w:val="yellow"/>
        </w:rPr>
        <w:t>, et al., 2023)</w:t>
      </w:r>
      <w:r w:rsidRPr="00D047F3">
        <w:rPr>
          <w:rFonts w:ascii="Times New Roman" w:hAnsi="Times New Roman" w:cs="Times New Roman"/>
          <w:sz w:val="24"/>
          <w:szCs w:val="24"/>
          <w:highlight w:val="yellow"/>
        </w:rPr>
        <w:t xml:space="preserve"> (such as quercetin, rutin, kaempferol, isorhamnetin), isoflavones, alkaloids, triterpenoids, saponins, and phenolic acids</w:t>
      </w:r>
      <w:r w:rsidR="00F43868">
        <w:rPr>
          <w:rFonts w:ascii="Times New Roman" w:hAnsi="Times New Roman" w:cs="Times New Roman"/>
          <w:sz w:val="24"/>
          <w:szCs w:val="24"/>
          <w:highlight w:val="yellow"/>
        </w:rPr>
        <w:t xml:space="preserve">, </w:t>
      </w:r>
      <w:r w:rsidRPr="00D047F3">
        <w:rPr>
          <w:rFonts w:ascii="Times New Roman" w:hAnsi="Times New Roman" w:cs="Times New Roman"/>
          <w:sz w:val="24"/>
          <w:szCs w:val="24"/>
          <w:highlight w:val="yellow"/>
        </w:rPr>
        <w:t>many of which are well-documented for CNS-modulating effects</w:t>
      </w:r>
      <w:r w:rsidR="00F43868">
        <w:rPr>
          <w:rFonts w:ascii="Times New Roman" w:hAnsi="Times New Roman" w:cs="Times New Roman"/>
          <w:sz w:val="24"/>
          <w:szCs w:val="24"/>
          <w:highlight w:val="yellow"/>
        </w:rPr>
        <w:t xml:space="preserve"> (Singh P, et al., 2019)</w:t>
      </w:r>
      <w:r w:rsidRPr="00D047F3">
        <w:rPr>
          <w:rFonts w:ascii="Times New Roman" w:hAnsi="Times New Roman" w:cs="Times New Roman"/>
          <w:sz w:val="24"/>
          <w:szCs w:val="24"/>
          <w:highlight w:val="yellow"/>
        </w:rPr>
        <w:t>.</w:t>
      </w:r>
    </w:p>
    <w:p w14:paraId="41AD7FE2" w14:textId="2EADD5F2" w:rsidR="00D047F3" w:rsidRPr="00D047F3" w:rsidRDefault="00D047F3" w:rsidP="00D047F3">
      <w:pPr>
        <w:spacing w:line="360" w:lineRule="auto"/>
        <w:jc w:val="both"/>
        <w:rPr>
          <w:rFonts w:ascii="Times New Roman" w:hAnsi="Times New Roman" w:cs="Times New Roman"/>
          <w:sz w:val="24"/>
          <w:szCs w:val="24"/>
          <w:highlight w:val="yellow"/>
        </w:rPr>
      </w:pPr>
      <w:r w:rsidRPr="00D047F3">
        <w:rPr>
          <w:rFonts w:ascii="Times New Roman" w:hAnsi="Times New Roman" w:cs="Times New Roman"/>
          <w:sz w:val="24"/>
          <w:szCs w:val="24"/>
          <w:highlight w:val="yellow"/>
        </w:rPr>
        <w:t>Flavonoids such as quercetin and rutin have demonstrated GABA​ receptor modulation, similar to benzodiazepines,</w:t>
      </w:r>
      <w:r w:rsidR="001376B6">
        <w:rPr>
          <w:rFonts w:ascii="Times New Roman" w:hAnsi="Times New Roman" w:cs="Times New Roman"/>
          <w:sz w:val="24"/>
          <w:szCs w:val="24"/>
          <w:highlight w:val="yellow"/>
        </w:rPr>
        <w:t xml:space="preserve"> (Gupta A, et al., 2021)</w:t>
      </w:r>
      <w:r w:rsidRPr="00D047F3">
        <w:rPr>
          <w:rFonts w:ascii="Times New Roman" w:hAnsi="Times New Roman" w:cs="Times New Roman"/>
          <w:sz w:val="24"/>
          <w:szCs w:val="24"/>
          <w:highlight w:val="yellow"/>
        </w:rPr>
        <w:t xml:space="preserve"> while kaempferol and isorhamnetin have been reported to elevate brain serotonin and dopamine levels</w:t>
      </w:r>
      <w:r w:rsidR="00BD109E">
        <w:rPr>
          <w:rFonts w:ascii="Times New Roman" w:hAnsi="Times New Roman" w:cs="Times New Roman"/>
          <w:sz w:val="24"/>
          <w:szCs w:val="24"/>
          <w:highlight w:val="yellow"/>
        </w:rPr>
        <w:t xml:space="preserve"> (</w:t>
      </w:r>
      <w:r w:rsidR="00BD109E" w:rsidRPr="00F30F25">
        <w:rPr>
          <w:rFonts w:ascii="Times New Roman" w:hAnsi="Times New Roman" w:cs="Times New Roman"/>
          <w:sz w:val="24"/>
          <w:szCs w:val="24"/>
          <w:highlight w:val="yellow"/>
        </w:rPr>
        <w:t>Tariq M</w:t>
      </w:r>
      <w:r w:rsidR="00BD109E">
        <w:rPr>
          <w:rFonts w:ascii="Times New Roman" w:hAnsi="Times New Roman" w:cs="Times New Roman"/>
          <w:sz w:val="24"/>
          <w:szCs w:val="24"/>
          <w:highlight w:val="yellow"/>
        </w:rPr>
        <w:t>, et al., 2021)</w:t>
      </w:r>
      <w:r w:rsidRPr="00D047F3">
        <w:rPr>
          <w:rFonts w:ascii="Times New Roman" w:hAnsi="Times New Roman" w:cs="Times New Roman"/>
          <w:sz w:val="24"/>
          <w:szCs w:val="24"/>
          <w:highlight w:val="yellow"/>
        </w:rPr>
        <w:t>, contributing to anxiolytic and antidepressant actions. Isoflavones in Fabaceae species often exhibit phytoestrogenic and neuroprotective properties</w:t>
      </w:r>
      <w:r w:rsidR="00F25CBA">
        <w:rPr>
          <w:rFonts w:ascii="Times New Roman" w:hAnsi="Times New Roman" w:cs="Times New Roman"/>
          <w:sz w:val="24"/>
          <w:szCs w:val="24"/>
          <w:highlight w:val="yellow"/>
        </w:rPr>
        <w:t xml:space="preserve"> (</w:t>
      </w:r>
      <w:r w:rsidR="00F25CBA" w:rsidRPr="005E0DF1">
        <w:rPr>
          <w:rFonts w:ascii="Times New Roman" w:hAnsi="Times New Roman" w:cs="Times New Roman"/>
          <w:sz w:val="24"/>
          <w:szCs w:val="24"/>
          <w:highlight w:val="yellow"/>
        </w:rPr>
        <w:t>Carvalho AF</w:t>
      </w:r>
      <w:r w:rsidR="00F25CBA">
        <w:rPr>
          <w:rFonts w:ascii="Times New Roman" w:hAnsi="Times New Roman" w:cs="Times New Roman"/>
          <w:sz w:val="24"/>
          <w:szCs w:val="24"/>
          <w:highlight w:val="yellow"/>
        </w:rPr>
        <w:t>, et al., 2022)</w:t>
      </w:r>
      <w:r w:rsidRPr="00D047F3">
        <w:rPr>
          <w:rFonts w:ascii="Times New Roman" w:hAnsi="Times New Roman" w:cs="Times New Roman"/>
          <w:sz w:val="24"/>
          <w:szCs w:val="24"/>
          <w:highlight w:val="yellow"/>
        </w:rPr>
        <w:t>, further supporting neurochemical stabilization. Additionally, triterpenoids and saponins may act as adaptogens, reducing stress-mediated cortisol elevation</w:t>
      </w:r>
      <w:r w:rsidR="00163974">
        <w:rPr>
          <w:rFonts w:ascii="Times New Roman" w:hAnsi="Times New Roman" w:cs="Times New Roman"/>
          <w:sz w:val="24"/>
          <w:szCs w:val="24"/>
          <w:highlight w:val="yellow"/>
        </w:rPr>
        <w:t xml:space="preserve"> </w:t>
      </w:r>
      <w:r w:rsidR="00163974" w:rsidRPr="00610010">
        <w:rPr>
          <w:rFonts w:ascii="Times New Roman" w:hAnsi="Times New Roman" w:cs="Times New Roman"/>
          <w:sz w:val="24"/>
          <w:szCs w:val="24"/>
          <w:highlight w:val="yellow"/>
        </w:rPr>
        <w:t>(</w:t>
      </w:r>
      <w:proofErr w:type="spellStart"/>
      <w:r w:rsidR="00163974" w:rsidRPr="00610010">
        <w:rPr>
          <w:rFonts w:ascii="Times New Roman" w:hAnsi="Times New Roman" w:cs="Times New Roman"/>
          <w:sz w:val="24"/>
          <w:szCs w:val="24"/>
          <w:highlight w:val="yellow"/>
        </w:rPr>
        <w:t>Zolghadri</w:t>
      </w:r>
      <w:proofErr w:type="spellEnd"/>
      <w:r w:rsidR="00163974" w:rsidRPr="00610010">
        <w:rPr>
          <w:rFonts w:ascii="Times New Roman" w:hAnsi="Times New Roman" w:cs="Times New Roman"/>
          <w:sz w:val="24"/>
          <w:szCs w:val="24"/>
          <w:highlight w:val="yellow"/>
        </w:rPr>
        <w:t xml:space="preserve"> S, et al., 2021</w:t>
      </w:r>
      <w:r w:rsidR="00610010" w:rsidRPr="00610010">
        <w:rPr>
          <w:rFonts w:ascii="Times New Roman" w:hAnsi="Times New Roman" w:cs="Times New Roman"/>
          <w:sz w:val="24"/>
          <w:szCs w:val="24"/>
          <w:highlight w:val="yellow"/>
        </w:rPr>
        <w:t>)</w:t>
      </w:r>
      <w:r w:rsidRPr="00D047F3">
        <w:rPr>
          <w:rFonts w:ascii="Times New Roman" w:hAnsi="Times New Roman" w:cs="Times New Roman"/>
          <w:sz w:val="24"/>
          <w:szCs w:val="24"/>
          <w:highlight w:val="yellow"/>
        </w:rPr>
        <w:t>.</w:t>
      </w:r>
    </w:p>
    <w:p w14:paraId="36B6BC89" w14:textId="20EBE2B8" w:rsidR="00D047F3" w:rsidRPr="00D047F3" w:rsidRDefault="00D047F3" w:rsidP="00B35FE2">
      <w:pPr>
        <w:spacing w:line="360" w:lineRule="auto"/>
        <w:jc w:val="both"/>
        <w:rPr>
          <w:rFonts w:ascii="Times New Roman" w:hAnsi="Times New Roman" w:cs="Times New Roman"/>
          <w:sz w:val="24"/>
          <w:szCs w:val="24"/>
        </w:rPr>
      </w:pPr>
      <w:r w:rsidRPr="00D047F3">
        <w:rPr>
          <w:rFonts w:ascii="Times New Roman" w:hAnsi="Times New Roman" w:cs="Times New Roman"/>
          <w:sz w:val="24"/>
          <w:szCs w:val="24"/>
          <w:highlight w:val="yellow"/>
        </w:rPr>
        <w:t xml:space="preserve">Considering this rich </w:t>
      </w:r>
      <w:proofErr w:type="spellStart"/>
      <w:r w:rsidRPr="00D047F3">
        <w:rPr>
          <w:rFonts w:ascii="Times New Roman" w:hAnsi="Times New Roman" w:cs="Times New Roman"/>
          <w:sz w:val="24"/>
          <w:szCs w:val="24"/>
          <w:highlight w:val="yellow"/>
        </w:rPr>
        <w:t>phytopharmacological</w:t>
      </w:r>
      <w:proofErr w:type="spellEnd"/>
      <w:r w:rsidRPr="00D047F3">
        <w:rPr>
          <w:rFonts w:ascii="Times New Roman" w:hAnsi="Times New Roman" w:cs="Times New Roman"/>
          <w:sz w:val="24"/>
          <w:szCs w:val="24"/>
          <w:highlight w:val="yellow"/>
        </w:rPr>
        <w:t xml:space="preserve"> profile, </w:t>
      </w:r>
      <w:proofErr w:type="spellStart"/>
      <w:r w:rsidRPr="00D047F3">
        <w:rPr>
          <w:rFonts w:ascii="Times New Roman" w:hAnsi="Times New Roman" w:cs="Times New Roman"/>
          <w:i/>
          <w:iCs/>
          <w:sz w:val="24"/>
          <w:szCs w:val="24"/>
          <w:highlight w:val="yellow"/>
        </w:rPr>
        <w:t>Rhynchosia</w:t>
      </w:r>
      <w:proofErr w:type="spellEnd"/>
      <w:r w:rsidRPr="00D047F3">
        <w:rPr>
          <w:rFonts w:ascii="Times New Roman" w:hAnsi="Times New Roman" w:cs="Times New Roman"/>
          <w:i/>
          <w:iCs/>
          <w:sz w:val="24"/>
          <w:szCs w:val="24"/>
          <w:highlight w:val="yellow"/>
        </w:rPr>
        <w:t xml:space="preserve"> minima</w:t>
      </w:r>
      <w:r w:rsidRPr="00D047F3">
        <w:rPr>
          <w:rFonts w:ascii="Times New Roman" w:hAnsi="Times New Roman" w:cs="Times New Roman"/>
          <w:sz w:val="24"/>
          <w:szCs w:val="24"/>
          <w:highlight w:val="yellow"/>
        </w:rPr>
        <w:t xml:space="preserve"> emerges as a strong candidate for neurobehavioral evaluation. However, despite its traditional reputation, scientific validation of its anxiolytic potential remains largely unexplored</w:t>
      </w:r>
      <w:r w:rsidR="008A06AC">
        <w:rPr>
          <w:rFonts w:ascii="Times New Roman" w:hAnsi="Times New Roman" w:cs="Times New Roman"/>
          <w:sz w:val="24"/>
          <w:szCs w:val="24"/>
          <w:highlight w:val="yellow"/>
        </w:rPr>
        <w:t xml:space="preserve"> (Heredia L, et al., 2013)</w:t>
      </w:r>
      <w:r w:rsidRPr="00D047F3">
        <w:rPr>
          <w:rFonts w:ascii="Times New Roman" w:hAnsi="Times New Roman" w:cs="Times New Roman"/>
          <w:sz w:val="24"/>
          <w:szCs w:val="24"/>
          <w:highlight w:val="yellow"/>
        </w:rPr>
        <w:t>, especially using dynamic behavio</w:t>
      </w:r>
      <w:r w:rsidR="00190BAD">
        <w:rPr>
          <w:rFonts w:ascii="Times New Roman" w:hAnsi="Times New Roman" w:cs="Times New Roman"/>
          <w:sz w:val="24"/>
          <w:szCs w:val="24"/>
          <w:highlight w:val="yellow"/>
        </w:rPr>
        <w:t>u</w:t>
      </w:r>
      <w:r w:rsidRPr="00D047F3">
        <w:rPr>
          <w:rFonts w:ascii="Times New Roman" w:hAnsi="Times New Roman" w:cs="Times New Roman"/>
          <w:sz w:val="24"/>
          <w:szCs w:val="24"/>
          <w:highlight w:val="yellow"/>
        </w:rPr>
        <w:t>ral models like the Elevated Circular Maze.</w:t>
      </w:r>
    </w:p>
    <w:p w14:paraId="74DE8C1F" w14:textId="77777777" w:rsidR="00D047F3" w:rsidRPr="00212961" w:rsidRDefault="00D047F3" w:rsidP="00B35FE2">
      <w:pPr>
        <w:spacing w:line="360" w:lineRule="auto"/>
        <w:jc w:val="both"/>
        <w:rPr>
          <w:rFonts w:ascii="Times New Roman" w:hAnsi="Times New Roman" w:cs="Times New Roman"/>
          <w:i/>
          <w:iCs/>
          <w:sz w:val="24"/>
          <w:szCs w:val="24"/>
        </w:rPr>
      </w:pPr>
    </w:p>
    <w:p w14:paraId="3EE43D22" w14:textId="77777777" w:rsidR="00C55BFD" w:rsidRDefault="00C55BFD" w:rsidP="00B35FE2">
      <w:pPr>
        <w:spacing w:line="360" w:lineRule="auto"/>
        <w:jc w:val="both"/>
        <w:rPr>
          <w:rFonts w:ascii="Times New Roman" w:hAnsi="Times New Roman" w:cs="Times New Roman"/>
          <w:b/>
          <w:bCs/>
          <w:sz w:val="24"/>
          <w:szCs w:val="24"/>
        </w:rPr>
      </w:pPr>
    </w:p>
    <w:p w14:paraId="29BF59C4" w14:textId="3494789F" w:rsidR="00615857" w:rsidRDefault="00615857" w:rsidP="00B35FE2">
      <w:pPr>
        <w:spacing w:line="360" w:lineRule="auto"/>
        <w:jc w:val="both"/>
        <w:rPr>
          <w:rFonts w:ascii="Times New Roman" w:hAnsi="Times New Roman" w:cs="Times New Roman"/>
          <w:b/>
          <w:bCs/>
          <w:sz w:val="24"/>
          <w:szCs w:val="24"/>
        </w:rPr>
      </w:pPr>
      <w:r w:rsidRPr="00DE5A9A">
        <w:rPr>
          <w:rFonts w:ascii="Times New Roman" w:hAnsi="Times New Roman" w:cs="Times New Roman"/>
          <w:b/>
          <w:bCs/>
          <w:sz w:val="24"/>
          <w:szCs w:val="24"/>
        </w:rPr>
        <w:t>METHODOLOGY</w:t>
      </w:r>
    </w:p>
    <w:p w14:paraId="3EA092DC" w14:textId="1011A1C5" w:rsidR="00C55689" w:rsidRDefault="00C55689" w:rsidP="00B35FE2">
      <w:pPr>
        <w:spacing w:line="360" w:lineRule="auto"/>
        <w:jc w:val="both"/>
        <w:rPr>
          <w:rFonts w:ascii="Times New Roman" w:hAnsi="Times New Roman" w:cs="Times New Roman"/>
          <w:b/>
          <w:bCs/>
          <w:i/>
          <w:iCs/>
          <w:sz w:val="24"/>
          <w:szCs w:val="24"/>
        </w:rPr>
      </w:pPr>
      <w:r w:rsidRPr="008633D7">
        <w:rPr>
          <w:rFonts w:ascii="Times New Roman" w:hAnsi="Times New Roman" w:cs="Times New Roman"/>
          <w:b/>
          <w:bCs/>
          <w:i/>
          <w:iCs/>
          <w:sz w:val="24"/>
          <w:szCs w:val="24"/>
        </w:rPr>
        <w:t>Plant collection</w:t>
      </w:r>
    </w:p>
    <w:p w14:paraId="1B601802" w14:textId="60A5D876" w:rsidR="008633D7" w:rsidRPr="009645FB" w:rsidRDefault="009645FB" w:rsidP="00B35FE2">
      <w:pPr>
        <w:spacing w:line="360" w:lineRule="auto"/>
        <w:jc w:val="both"/>
        <w:rPr>
          <w:rFonts w:ascii="Times New Roman" w:hAnsi="Times New Roman" w:cs="Times New Roman"/>
          <w:sz w:val="24"/>
          <w:szCs w:val="24"/>
        </w:rPr>
      </w:pPr>
      <w:r w:rsidRPr="001164B0">
        <w:rPr>
          <w:rFonts w:ascii="Times New Roman" w:hAnsi="Times New Roman" w:cs="Times New Roman"/>
          <w:sz w:val="24"/>
          <w:szCs w:val="24"/>
          <w:highlight w:val="yellow"/>
        </w:rPr>
        <w:t xml:space="preserve">Fresh aerial parts of </w:t>
      </w:r>
      <w:proofErr w:type="spellStart"/>
      <w:r w:rsidRPr="001164B0">
        <w:rPr>
          <w:rFonts w:ascii="Times New Roman" w:hAnsi="Times New Roman" w:cs="Times New Roman"/>
          <w:i/>
          <w:iCs/>
          <w:sz w:val="24"/>
          <w:szCs w:val="24"/>
          <w:highlight w:val="yellow"/>
        </w:rPr>
        <w:t>Rhynchosia</w:t>
      </w:r>
      <w:proofErr w:type="spellEnd"/>
      <w:r w:rsidRPr="001164B0">
        <w:rPr>
          <w:rFonts w:ascii="Times New Roman" w:hAnsi="Times New Roman" w:cs="Times New Roman"/>
          <w:i/>
          <w:iCs/>
          <w:sz w:val="24"/>
          <w:szCs w:val="24"/>
          <w:highlight w:val="yellow"/>
        </w:rPr>
        <w:t xml:space="preserve"> minima</w:t>
      </w:r>
      <w:r w:rsidRPr="001164B0">
        <w:rPr>
          <w:rFonts w:ascii="Times New Roman" w:hAnsi="Times New Roman" w:cs="Times New Roman"/>
          <w:sz w:val="24"/>
          <w:szCs w:val="24"/>
          <w:highlight w:val="yellow"/>
        </w:rPr>
        <w:t xml:space="preserve"> were collected from Guntur in June 202</w:t>
      </w:r>
      <w:r w:rsidR="003B1429" w:rsidRPr="001164B0">
        <w:rPr>
          <w:rFonts w:ascii="Times New Roman" w:hAnsi="Times New Roman" w:cs="Times New Roman"/>
          <w:sz w:val="24"/>
          <w:szCs w:val="24"/>
          <w:highlight w:val="yellow"/>
        </w:rPr>
        <w:t>4</w:t>
      </w:r>
      <w:r w:rsidRPr="001164B0">
        <w:rPr>
          <w:rFonts w:ascii="Times New Roman" w:hAnsi="Times New Roman" w:cs="Times New Roman"/>
          <w:sz w:val="24"/>
          <w:szCs w:val="24"/>
          <w:highlight w:val="yellow"/>
        </w:rPr>
        <w:t xml:space="preserve"> and authenticated by Dr.</w:t>
      </w:r>
      <w:r w:rsidR="003B1429" w:rsidRPr="001164B0">
        <w:rPr>
          <w:rFonts w:ascii="Times New Roman" w:hAnsi="Times New Roman" w:cs="Times New Roman"/>
          <w:sz w:val="24"/>
          <w:szCs w:val="24"/>
          <w:highlight w:val="yellow"/>
        </w:rPr>
        <w:t xml:space="preserve"> P. Satyanarayana Raju</w:t>
      </w:r>
      <w:r w:rsidRPr="001164B0">
        <w:rPr>
          <w:rFonts w:ascii="Times New Roman" w:hAnsi="Times New Roman" w:cs="Times New Roman"/>
          <w:sz w:val="24"/>
          <w:szCs w:val="24"/>
          <w:highlight w:val="yellow"/>
        </w:rPr>
        <w:t>, Department of Botany,</w:t>
      </w:r>
      <w:r w:rsidR="003B1429" w:rsidRPr="001164B0">
        <w:rPr>
          <w:rFonts w:ascii="Times New Roman" w:hAnsi="Times New Roman" w:cs="Times New Roman"/>
          <w:sz w:val="24"/>
          <w:szCs w:val="24"/>
          <w:highlight w:val="yellow"/>
        </w:rPr>
        <w:t xml:space="preserve"> Acharya Nagarjuna </w:t>
      </w:r>
      <w:r w:rsidRPr="001164B0">
        <w:rPr>
          <w:rFonts w:ascii="Times New Roman" w:hAnsi="Times New Roman" w:cs="Times New Roman"/>
          <w:sz w:val="24"/>
          <w:szCs w:val="24"/>
          <w:highlight w:val="yellow"/>
        </w:rPr>
        <w:t>University</w:t>
      </w:r>
      <w:r w:rsidR="00DA2344" w:rsidRPr="001164B0">
        <w:rPr>
          <w:rFonts w:ascii="Times New Roman" w:hAnsi="Times New Roman" w:cs="Times New Roman"/>
          <w:sz w:val="24"/>
          <w:szCs w:val="24"/>
          <w:highlight w:val="yellow"/>
        </w:rPr>
        <w:t xml:space="preserve">. </w:t>
      </w:r>
      <w:r w:rsidRPr="001164B0">
        <w:rPr>
          <w:rFonts w:ascii="Times New Roman" w:hAnsi="Times New Roman" w:cs="Times New Roman"/>
          <w:sz w:val="24"/>
          <w:szCs w:val="24"/>
          <w:highlight w:val="yellow"/>
        </w:rPr>
        <w:t>The plant material was washed, shade-dried for 10–15 days, coarsely powdered, and sieved. About 500 g of powder was subjected to Soxhl</w:t>
      </w:r>
      <w:r w:rsidR="001F71DB" w:rsidRPr="001164B0">
        <w:rPr>
          <w:rFonts w:ascii="Times New Roman" w:hAnsi="Times New Roman" w:cs="Times New Roman"/>
          <w:sz w:val="24"/>
          <w:szCs w:val="24"/>
          <w:highlight w:val="yellow"/>
        </w:rPr>
        <w:t xml:space="preserve">ation </w:t>
      </w:r>
      <w:r w:rsidRPr="001164B0">
        <w:rPr>
          <w:rFonts w:ascii="Times New Roman" w:hAnsi="Times New Roman" w:cs="Times New Roman"/>
          <w:sz w:val="24"/>
          <w:szCs w:val="24"/>
          <w:highlight w:val="yellow"/>
        </w:rPr>
        <w:t>using 70% hydroalcoholic solvent, followed by filtration and concentration under reduced pressure using a rotary evaporator. The resulting extract was stored at 4 °C, and dosing suspensions were prepared in 0.5% CMC for oral administration at 100 and 200 mg/kg during the experimental study.</w:t>
      </w:r>
    </w:p>
    <w:p w14:paraId="606FAA3D" w14:textId="77777777" w:rsidR="00DE5A9A" w:rsidRDefault="00DE5A9A" w:rsidP="00DE5A9A">
      <w:pPr>
        <w:spacing w:line="360" w:lineRule="auto"/>
        <w:jc w:val="both"/>
        <w:rPr>
          <w:rFonts w:ascii="Times New Roman" w:hAnsi="Times New Roman" w:cs="Times New Roman"/>
          <w:b/>
          <w:bCs/>
          <w:i/>
          <w:iCs/>
          <w:sz w:val="24"/>
          <w:szCs w:val="24"/>
        </w:rPr>
      </w:pPr>
      <w:r w:rsidRPr="00DE5A9A">
        <w:rPr>
          <w:rFonts w:ascii="Times New Roman" w:hAnsi="Times New Roman" w:cs="Times New Roman"/>
          <w:b/>
          <w:bCs/>
          <w:i/>
          <w:iCs/>
          <w:sz w:val="24"/>
          <w:szCs w:val="24"/>
        </w:rPr>
        <w:t>Experimental Animals</w:t>
      </w:r>
    </w:p>
    <w:p w14:paraId="52039A49" w14:textId="32134429" w:rsidR="00DE5A9A" w:rsidRDefault="00DE5A9A" w:rsidP="00DE5A9A">
      <w:pPr>
        <w:spacing w:line="360" w:lineRule="auto"/>
        <w:jc w:val="both"/>
        <w:rPr>
          <w:rFonts w:ascii="Times New Roman" w:hAnsi="Times New Roman" w:cs="Times New Roman"/>
          <w:sz w:val="24"/>
          <w:szCs w:val="24"/>
        </w:rPr>
      </w:pPr>
      <w:r w:rsidRPr="00DE5A9A">
        <w:rPr>
          <w:rFonts w:ascii="Times New Roman" w:hAnsi="Times New Roman" w:cs="Times New Roman"/>
          <w:sz w:val="24"/>
          <w:szCs w:val="24"/>
        </w:rPr>
        <w:t>Swiss albino mice (</w:t>
      </w:r>
      <w:r>
        <w:rPr>
          <w:rFonts w:ascii="Times New Roman" w:hAnsi="Times New Roman" w:cs="Times New Roman"/>
          <w:sz w:val="24"/>
          <w:szCs w:val="24"/>
        </w:rPr>
        <w:t>25-35</w:t>
      </w:r>
      <w:r w:rsidR="006F1CAD">
        <w:rPr>
          <w:rFonts w:ascii="Times New Roman" w:hAnsi="Times New Roman" w:cs="Times New Roman"/>
          <w:sz w:val="24"/>
          <w:szCs w:val="24"/>
        </w:rPr>
        <w:t>g</w:t>
      </w:r>
      <w:r w:rsidRPr="00DE5A9A">
        <w:rPr>
          <w:rFonts w:ascii="Times New Roman" w:hAnsi="Times New Roman" w:cs="Times New Roman"/>
          <w:sz w:val="24"/>
          <w:szCs w:val="24"/>
        </w:rPr>
        <w:t xml:space="preserve">) </w:t>
      </w:r>
      <w:r w:rsidRPr="00134AFE">
        <w:rPr>
          <w:rFonts w:ascii="Times New Roman" w:hAnsi="Times New Roman" w:cs="Times New Roman"/>
          <w:sz w:val="24"/>
          <w:szCs w:val="24"/>
          <w:highlight w:val="yellow"/>
        </w:rPr>
        <w:t xml:space="preserve">of </w:t>
      </w:r>
      <w:r w:rsidR="00F95D30" w:rsidRPr="00134AFE">
        <w:rPr>
          <w:rFonts w:ascii="Times New Roman" w:hAnsi="Times New Roman" w:cs="Times New Roman"/>
          <w:sz w:val="24"/>
          <w:szCs w:val="24"/>
          <w:highlight w:val="yellow"/>
        </w:rPr>
        <w:t>four groups (n=6)</w:t>
      </w:r>
      <w:r w:rsidR="00134AFE">
        <w:rPr>
          <w:rFonts w:ascii="Times New Roman" w:hAnsi="Times New Roman" w:cs="Times New Roman"/>
          <w:sz w:val="24"/>
          <w:szCs w:val="24"/>
        </w:rPr>
        <w:t xml:space="preserve"> </w:t>
      </w:r>
      <w:r w:rsidRPr="00DE5A9A">
        <w:rPr>
          <w:rFonts w:ascii="Times New Roman" w:hAnsi="Times New Roman" w:cs="Times New Roman"/>
          <w:sz w:val="24"/>
          <w:szCs w:val="24"/>
        </w:rPr>
        <w:t>either sex were procured from animal house facility</w:t>
      </w:r>
      <w:r w:rsidR="001D4DE5">
        <w:rPr>
          <w:rFonts w:ascii="Times New Roman" w:hAnsi="Times New Roman" w:cs="Times New Roman"/>
          <w:sz w:val="24"/>
          <w:szCs w:val="24"/>
        </w:rPr>
        <w:t xml:space="preserve"> of Chalapathi Institute of </w:t>
      </w:r>
      <w:r w:rsidR="00CF7F6E">
        <w:rPr>
          <w:rFonts w:ascii="Times New Roman" w:hAnsi="Times New Roman" w:cs="Times New Roman"/>
          <w:sz w:val="24"/>
          <w:szCs w:val="24"/>
        </w:rPr>
        <w:t>Pharmaceutical Sciences.</w:t>
      </w:r>
      <w:r w:rsidR="0094062E">
        <w:rPr>
          <w:rFonts w:ascii="Times New Roman" w:hAnsi="Times New Roman" w:cs="Times New Roman"/>
          <w:sz w:val="24"/>
          <w:szCs w:val="24"/>
        </w:rPr>
        <w:t xml:space="preserve"> </w:t>
      </w:r>
      <w:r w:rsidRPr="00DE5A9A">
        <w:rPr>
          <w:rFonts w:ascii="Times New Roman" w:hAnsi="Times New Roman" w:cs="Times New Roman"/>
          <w:sz w:val="24"/>
          <w:szCs w:val="24"/>
        </w:rPr>
        <w:t xml:space="preserve">The animals were housed in standard polypropylene cages under controlled environmental conditions (12 h light/dark cycle, 25 ± 2 °C, 55–65% humidity) with free access to standard pellet diet and water </w:t>
      </w:r>
      <w:r w:rsidRPr="00DE5A9A">
        <w:rPr>
          <w:rFonts w:ascii="Times New Roman" w:hAnsi="Times New Roman" w:cs="Times New Roman"/>
          <w:i/>
          <w:iCs/>
          <w:sz w:val="24"/>
          <w:szCs w:val="24"/>
        </w:rPr>
        <w:t>ad libitum</w:t>
      </w:r>
      <w:r w:rsidRPr="00DE5A9A">
        <w:rPr>
          <w:rFonts w:ascii="Times New Roman" w:hAnsi="Times New Roman" w:cs="Times New Roman"/>
          <w:sz w:val="24"/>
          <w:szCs w:val="24"/>
        </w:rPr>
        <w:t xml:space="preserve">. All experimental procedures were conducted in accordance with CCSEA guidelines and approved by the Institutional Animal Ethics Committee (Approval No.: </w:t>
      </w:r>
      <w:r w:rsidR="005635C3">
        <w:rPr>
          <w:rFonts w:ascii="Times New Roman" w:hAnsi="Times New Roman" w:cs="Times New Roman"/>
          <w:sz w:val="24"/>
          <w:szCs w:val="24"/>
        </w:rPr>
        <w:t>12/IAEC/CLPT/2022-23</w:t>
      </w:r>
      <w:r w:rsidRPr="00DE5A9A">
        <w:rPr>
          <w:rFonts w:ascii="Times New Roman" w:hAnsi="Times New Roman" w:cs="Times New Roman"/>
          <w:sz w:val="24"/>
          <w:szCs w:val="24"/>
        </w:rPr>
        <w:t>).</w:t>
      </w:r>
    </w:p>
    <w:p w14:paraId="26B2DC52" w14:textId="77777777" w:rsidR="00143464" w:rsidRPr="00143464" w:rsidRDefault="00143464" w:rsidP="00143464">
      <w:pPr>
        <w:spacing w:line="360" w:lineRule="auto"/>
        <w:jc w:val="both"/>
        <w:rPr>
          <w:rFonts w:ascii="Times New Roman" w:hAnsi="Times New Roman" w:cs="Times New Roman"/>
          <w:b/>
          <w:bCs/>
          <w:i/>
          <w:iCs/>
          <w:sz w:val="24"/>
          <w:szCs w:val="24"/>
        </w:rPr>
      </w:pPr>
      <w:r w:rsidRPr="00143464">
        <w:rPr>
          <w:rFonts w:ascii="Times New Roman" w:hAnsi="Times New Roman" w:cs="Times New Roman"/>
          <w:b/>
          <w:bCs/>
          <w:i/>
          <w:iCs/>
          <w:sz w:val="24"/>
          <w:szCs w:val="24"/>
        </w:rPr>
        <w:t>Drugs and Test Extract</w:t>
      </w:r>
    </w:p>
    <w:p w14:paraId="36BB055D" w14:textId="6B94299B" w:rsidR="00143464" w:rsidRPr="00057A68" w:rsidRDefault="00143464" w:rsidP="00143464">
      <w:pPr>
        <w:numPr>
          <w:ilvl w:val="0"/>
          <w:numId w:val="1"/>
        </w:numPr>
        <w:spacing w:line="360" w:lineRule="auto"/>
        <w:jc w:val="both"/>
        <w:rPr>
          <w:rFonts w:ascii="Times New Roman" w:hAnsi="Times New Roman" w:cs="Times New Roman"/>
          <w:i/>
          <w:iCs/>
          <w:sz w:val="24"/>
          <w:szCs w:val="24"/>
        </w:rPr>
      </w:pPr>
      <w:r w:rsidRPr="00143464">
        <w:rPr>
          <w:rFonts w:ascii="Times New Roman" w:hAnsi="Times New Roman" w:cs="Times New Roman"/>
          <w:sz w:val="24"/>
          <w:szCs w:val="24"/>
        </w:rPr>
        <w:t xml:space="preserve">Standard drug: Diazepam (1 mg/kg), administered </w:t>
      </w:r>
      <w:proofErr w:type="spellStart"/>
      <w:r w:rsidRPr="00143464">
        <w:rPr>
          <w:rFonts w:ascii="Times New Roman" w:hAnsi="Times New Roman" w:cs="Times New Roman"/>
          <w:sz w:val="24"/>
          <w:szCs w:val="24"/>
        </w:rPr>
        <w:t>intraperitoneally</w:t>
      </w:r>
      <w:proofErr w:type="spellEnd"/>
      <w:r w:rsidRPr="00143464">
        <w:rPr>
          <w:rFonts w:ascii="Times New Roman" w:hAnsi="Times New Roman" w:cs="Times New Roman"/>
          <w:sz w:val="24"/>
          <w:szCs w:val="24"/>
        </w:rPr>
        <w:t xml:space="preserve"> (</w:t>
      </w:r>
      <w:proofErr w:type="spellStart"/>
      <w:r w:rsidRPr="00143464">
        <w:rPr>
          <w:rFonts w:ascii="Times New Roman" w:hAnsi="Times New Roman" w:cs="Times New Roman"/>
          <w:sz w:val="24"/>
          <w:szCs w:val="24"/>
        </w:rPr>
        <w:t>i.p</w:t>
      </w:r>
      <w:proofErr w:type="spellEnd"/>
      <w:r w:rsidRPr="00143464">
        <w:rPr>
          <w:rFonts w:ascii="Times New Roman" w:hAnsi="Times New Roman" w:cs="Times New Roman"/>
          <w:sz w:val="24"/>
          <w:szCs w:val="24"/>
        </w:rPr>
        <w:t>.)</w:t>
      </w:r>
    </w:p>
    <w:p w14:paraId="3FC996E1" w14:textId="72274B76" w:rsidR="00143464" w:rsidRPr="00057A68" w:rsidRDefault="00143464" w:rsidP="00143464">
      <w:pPr>
        <w:numPr>
          <w:ilvl w:val="0"/>
          <w:numId w:val="1"/>
        </w:numPr>
        <w:spacing w:line="360" w:lineRule="auto"/>
        <w:jc w:val="both"/>
        <w:rPr>
          <w:rFonts w:ascii="Times New Roman" w:hAnsi="Times New Roman" w:cs="Times New Roman"/>
          <w:i/>
          <w:iCs/>
          <w:sz w:val="24"/>
          <w:szCs w:val="24"/>
        </w:rPr>
      </w:pPr>
      <w:r w:rsidRPr="00143464">
        <w:rPr>
          <w:rFonts w:ascii="Times New Roman" w:hAnsi="Times New Roman" w:cs="Times New Roman"/>
          <w:sz w:val="24"/>
          <w:szCs w:val="24"/>
        </w:rPr>
        <w:t>Control: Normal saline (0.9% NaCl), administered orally</w:t>
      </w:r>
      <w:r w:rsidR="00A06E52">
        <w:rPr>
          <w:rFonts w:ascii="Times New Roman" w:hAnsi="Times New Roman" w:cs="Times New Roman"/>
          <w:sz w:val="24"/>
          <w:szCs w:val="24"/>
        </w:rPr>
        <w:t>.</w:t>
      </w:r>
    </w:p>
    <w:p w14:paraId="763CAB13" w14:textId="1C596F6D" w:rsidR="00D918B9" w:rsidRDefault="00143464" w:rsidP="00B77BC8">
      <w:pPr>
        <w:numPr>
          <w:ilvl w:val="0"/>
          <w:numId w:val="1"/>
        </w:numPr>
        <w:spacing w:line="360" w:lineRule="auto"/>
        <w:jc w:val="both"/>
        <w:rPr>
          <w:rFonts w:ascii="Times New Roman" w:hAnsi="Times New Roman" w:cs="Times New Roman"/>
          <w:sz w:val="24"/>
          <w:szCs w:val="24"/>
        </w:rPr>
      </w:pPr>
      <w:r w:rsidRPr="00143464">
        <w:rPr>
          <w:rFonts w:ascii="Times New Roman" w:hAnsi="Times New Roman" w:cs="Times New Roman"/>
          <w:sz w:val="24"/>
          <w:szCs w:val="24"/>
        </w:rPr>
        <w:t xml:space="preserve">Test extract: </w:t>
      </w:r>
      <w:proofErr w:type="spellStart"/>
      <w:r w:rsidRPr="00143464">
        <w:rPr>
          <w:rFonts w:ascii="Times New Roman" w:hAnsi="Times New Roman" w:cs="Times New Roman"/>
          <w:i/>
          <w:iCs/>
          <w:sz w:val="24"/>
          <w:szCs w:val="24"/>
        </w:rPr>
        <w:t>Rhynchosia</w:t>
      </w:r>
      <w:proofErr w:type="spellEnd"/>
      <w:r w:rsidRPr="00143464">
        <w:rPr>
          <w:rFonts w:ascii="Times New Roman" w:hAnsi="Times New Roman" w:cs="Times New Roman"/>
          <w:i/>
          <w:iCs/>
          <w:sz w:val="24"/>
          <w:szCs w:val="24"/>
        </w:rPr>
        <w:t xml:space="preserve"> minima</w:t>
      </w:r>
      <w:r w:rsidRPr="00143464">
        <w:rPr>
          <w:rFonts w:ascii="Times New Roman" w:hAnsi="Times New Roman" w:cs="Times New Roman"/>
          <w:sz w:val="24"/>
          <w:szCs w:val="24"/>
        </w:rPr>
        <w:t xml:space="preserve"> extract, administered orally at doses of 100 mg/kg (Test I) and 200 mg/kg (Test II)</w:t>
      </w:r>
    </w:p>
    <w:p w14:paraId="35D60863" w14:textId="56960C85" w:rsidR="00416C31" w:rsidRPr="001877D1" w:rsidRDefault="00416C31" w:rsidP="001877D1">
      <w:pPr>
        <w:spacing w:after="0" w:line="360" w:lineRule="auto"/>
        <w:ind w:left="720"/>
        <w:jc w:val="both"/>
        <w:rPr>
          <w:rFonts w:ascii="Times New Roman" w:hAnsi="Times New Roman" w:cs="Times New Roman"/>
          <w:b/>
          <w:bCs/>
          <w:sz w:val="24"/>
          <w:szCs w:val="24"/>
        </w:rPr>
      </w:pPr>
      <w:r w:rsidRPr="001877D1">
        <w:rPr>
          <w:rFonts w:ascii="Times New Roman" w:hAnsi="Times New Roman" w:cs="Times New Roman"/>
          <w:b/>
          <w:bCs/>
          <w:sz w:val="24"/>
          <w:szCs w:val="24"/>
        </w:rPr>
        <w:t>Table 1: Various Treatment groups</w:t>
      </w:r>
      <w:r w:rsidR="00453579" w:rsidRPr="001877D1">
        <w:rPr>
          <w:rFonts w:ascii="Times New Roman" w:hAnsi="Times New Roman" w:cs="Times New Roman"/>
          <w:b/>
          <w:bCs/>
          <w:sz w:val="24"/>
          <w:szCs w:val="24"/>
        </w:rPr>
        <w:t xml:space="preserve"> for evaluation of Anti-Anxiety activity</w:t>
      </w:r>
    </w:p>
    <w:tbl>
      <w:tblPr>
        <w:tblStyle w:val="GridTable4Accent5"/>
        <w:tblW w:w="0" w:type="auto"/>
        <w:jc w:val="center"/>
        <w:tblLook w:val="04A0" w:firstRow="1" w:lastRow="0" w:firstColumn="1" w:lastColumn="0" w:noHBand="0" w:noVBand="1"/>
      </w:tblPr>
      <w:tblGrid>
        <w:gridCol w:w="1749"/>
        <w:gridCol w:w="2829"/>
        <w:gridCol w:w="1283"/>
        <w:gridCol w:w="1510"/>
      </w:tblGrid>
      <w:tr w:rsidR="00416C31" w:rsidRPr="00416C31" w14:paraId="046E4932" w14:textId="77777777" w:rsidTr="00807C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hideMark/>
          </w:tcPr>
          <w:p w14:paraId="6DCF57D1" w14:textId="77777777" w:rsidR="00416C31" w:rsidRPr="00416C31" w:rsidRDefault="00416C31" w:rsidP="001877D1">
            <w:pPr>
              <w:spacing w:line="360" w:lineRule="auto"/>
              <w:jc w:val="both"/>
              <w:rPr>
                <w:rFonts w:ascii="Times New Roman" w:hAnsi="Times New Roman" w:cs="Times New Roman"/>
                <w:sz w:val="24"/>
                <w:szCs w:val="24"/>
              </w:rPr>
            </w:pPr>
            <w:r w:rsidRPr="00416C31">
              <w:rPr>
                <w:rFonts w:ascii="Times New Roman" w:hAnsi="Times New Roman" w:cs="Times New Roman"/>
                <w:sz w:val="24"/>
                <w:szCs w:val="24"/>
              </w:rPr>
              <w:t>Group</w:t>
            </w:r>
          </w:p>
        </w:tc>
        <w:tc>
          <w:tcPr>
            <w:tcW w:w="0" w:type="auto"/>
            <w:hideMark/>
          </w:tcPr>
          <w:p w14:paraId="4668E15D" w14:textId="77777777" w:rsidR="00416C31" w:rsidRPr="00416C31" w:rsidRDefault="00416C31" w:rsidP="001877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Treatment</w:t>
            </w:r>
          </w:p>
        </w:tc>
        <w:tc>
          <w:tcPr>
            <w:tcW w:w="0" w:type="auto"/>
            <w:hideMark/>
          </w:tcPr>
          <w:p w14:paraId="409A911D" w14:textId="77777777" w:rsidR="00416C31" w:rsidRPr="00416C31" w:rsidRDefault="00416C31" w:rsidP="001877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Dose</w:t>
            </w:r>
          </w:p>
        </w:tc>
        <w:tc>
          <w:tcPr>
            <w:tcW w:w="1510" w:type="dxa"/>
            <w:hideMark/>
          </w:tcPr>
          <w:p w14:paraId="04BDE7B2" w14:textId="77777777" w:rsidR="00416C31" w:rsidRPr="00416C31" w:rsidRDefault="00416C31" w:rsidP="001877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Route</w:t>
            </w:r>
          </w:p>
        </w:tc>
      </w:tr>
      <w:tr w:rsidR="00416C31" w:rsidRPr="00416C31" w14:paraId="52BB29C4" w14:textId="77777777" w:rsidTr="00807C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vAlign w:val="center"/>
            <w:hideMark/>
          </w:tcPr>
          <w:p w14:paraId="15FAB91E" w14:textId="77777777" w:rsidR="00416C31" w:rsidRPr="00416C31" w:rsidRDefault="00416C31" w:rsidP="001877D1">
            <w:pPr>
              <w:spacing w:after="160" w:line="360" w:lineRule="auto"/>
              <w:rPr>
                <w:rFonts w:ascii="Times New Roman" w:hAnsi="Times New Roman" w:cs="Times New Roman"/>
                <w:sz w:val="24"/>
                <w:szCs w:val="24"/>
              </w:rPr>
            </w:pPr>
            <w:r w:rsidRPr="00416C31">
              <w:rPr>
                <w:rFonts w:ascii="Times New Roman" w:hAnsi="Times New Roman" w:cs="Times New Roman"/>
                <w:sz w:val="24"/>
                <w:szCs w:val="24"/>
              </w:rPr>
              <w:t>Control</w:t>
            </w:r>
          </w:p>
        </w:tc>
        <w:tc>
          <w:tcPr>
            <w:tcW w:w="0" w:type="auto"/>
            <w:vAlign w:val="center"/>
            <w:hideMark/>
          </w:tcPr>
          <w:p w14:paraId="4E9C5EFB" w14:textId="77777777" w:rsidR="00416C31" w:rsidRPr="00416C31" w:rsidRDefault="00416C31" w:rsidP="001877D1">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Saline</w:t>
            </w:r>
          </w:p>
        </w:tc>
        <w:tc>
          <w:tcPr>
            <w:tcW w:w="0" w:type="auto"/>
            <w:vAlign w:val="center"/>
            <w:hideMark/>
          </w:tcPr>
          <w:p w14:paraId="5FF4AE08" w14:textId="77777777" w:rsidR="00416C31" w:rsidRPr="00416C31" w:rsidRDefault="00416C31" w:rsidP="00B55AB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0.9% NaCl</w:t>
            </w:r>
          </w:p>
        </w:tc>
        <w:tc>
          <w:tcPr>
            <w:tcW w:w="1510" w:type="dxa"/>
            <w:vAlign w:val="center"/>
            <w:hideMark/>
          </w:tcPr>
          <w:p w14:paraId="48C5437F" w14:textId="77777777" w:rsidR="00416C31" w:rsidRPr="00416C31" w:rsidRDefault="00416C31" w:rsidP="00B55AB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Oral</w:t>
            </w:r>
          </w:p>
        </w:tc>
      </w:tr>
      <w:tr w:rsidR="00416C31" w:rsidRPr="00416C31" w14:paraId="19EBF219" w14:textId="77777777" w:rsidTr="00807C2F">
        <w:trPr>
          <w:jc w:val="center"/>
        </w:trPr>
        <w:tc>
          <w:tcPr>
            <w:cnfStyle w:val="001000000000" w:firstRow="0" w:lastRow="0" w:firstColumn="1" w:lastColumn="0" w:oddVBand="0" w:evenVBand="0" w:oddHBand="0" w:evenHBand="0" w:firstRowFirstColumn="0" w:firstRowLastColumn="0" w:lastRowFirstColumn="0" w:lastRowLastColumn="0"/>
            <w:tcW w:w="1749" w:type="dxa"/>
            <w:vAlign w:val="center"/>
            <w:hideMark/>
          </w:tcPr>
          <w:p w14:paraId="713E1ABE" w14:textId="77777777" w:rsidR="00416C31" w:rsidRPr="00416C31" w:rsidRDefault="00416C31" w:rsidP="001877D1">
            <w:pPr>
              <w:spacing w:after="160" w:line="360" w:lineRule="auto"/>
              <w:rPr>
                <w:rFonts w:ascii="Times New Roman" w:hAnsi="Times New Roman" w:cs="Times New Roman"/>
                <w:sz w:val="24"/>
                <w:szCs w:val="24"/>
              </w:rPr>
            </w:pPr>
            <w:r w:rsidRPr="00416C31">
              <w:rPr>
                <w:rFonts w:ascii="Times New Roman" w:hAnsi="Times New Roman" w:cs="Times New Roman"/>
                <w:sz w:val="24"/>
                <w:szCs w:val="24"/>
              </w:rPr>
              <w:t>Standard</w:t>
            </w:r>
          </w:p>
        </w:tc>
        <w:tc>
          <w:tcPr>
            <w:tcW w:w="0" w:type="auto"/>
            <w:vAlign w:val="center"/>
            <w:hideMark/>
          </w:tcPr>
          <w:p w14:paraId="7694E35B" w14:textId="77777777" w:rsidR="00416C31" w:rsidRPr="00416C31" w:rsidRDefault="00416C31" w:rsidP="001877D1">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Diazepam</w:t>
            </w:r>
          </w:p>
        </w:tc>
        <w:tc>
          <w:tcPr>
            <w:tcW w:w="0" w:type="auto"/>
            <w:vAlign w:val="center"/>
            <w:hideMark/>
          </w:tcPr>
          <w:p w14:paraId="48E30F79" w14:textId="77777777" w:rsidR="00416C31" w:rsidRPr="00416C31" w:rsidRDefault="00416C31" w:rsidP="00B55AB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1 mg/kg</w:t>
            </w:r>
          </w:p>
        </w:tc>
        <w:tc>
          <w:tcPr>
            <w:tcW w:w="1510" w:type="dxa"/>
            <w:vAlign w:val="center"/>
            <w:hideMark/>
          </w:tcPr>
          <w:p w14:paraId="49D560B6" w14:textId="46EFBEA0" w:rsidR="00416C31" w:rsidRPr="00416C31" w:rsidRDefault="00416C31" w:rsidP="00B55AB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16C31">
              <w:rPr>
                <w:rFonts w:ascii="Times New Roman" w:hAnsi="Times New Roman" w:cs="Times New Roman"/>
                <w:sz w:val="24"/>
                <w:szCs w:val="24"/>
              </w:rPr>
              <w:t>i.</w:t>
            </w:r>
            <w:r w:rsidR="00807C2F">
              <w:rPr>
                <w:rFonts w:ascii="Times New Roman" w:hAnsi="Times New Roman" w:cs="Times New Roman"/>
                <w:sz w:val="24"/>
                <w:szCs w:val="24"/>
              </w:rPr>
              <w:t>p</w:t>
            </w:r>
            <w:proofErr w:type="spellEnd"/>
            <w:r w:rsidRPr="00416C31">
              <w:rPr>
                <w:rFonts w:ascii="Times New Roman" w:hAnsi="Times New Roman" w:cs="Times New Roman"/>
                <w:sz w:val="24"/>
                <w:szCs w:val="24"/>
              </w:rPr>
              <w:t>.</w:t>
            </w:r>
          </w:p>
        </w:tc>
      </w:tr>
      <w:tr w:rsidR="00416C31" w:rsidRPr="00416C31" w14:paraId="08725D01" w14:textId="77777777" w:rsidTr="00807C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vAlign w:val="center"/>
            <w:hideMark/>
          </w:tcPr>
          <w:p w14:paraId="0BB3639B" w14:textId="77777777" w:rsidR="00416C31" w:rsidRPr="00416C31" w:rsidRDefault="00416C31" w:rsidP="001877D1">
            <w:pPr>
              <w:spacing w:after="160" w:line="360" w:lineRule="auto"/>
              <w:rPr>
                <w:rFonts w:ascii="Times New Roman" w:hAnsi="Times New Roman" w:cs="Times New Roman"/>
                <w:sz w:val="24"/>
                <w:szCs w:val="24"/>
              </w:rPr>
            </w:pPr>
            <w:r w:rsidRPr="00416C31">
              <w:rPr>
                <w:rFonts w:ascii="Times New Roman" w:hAnsi="Times New Roman" w:cs="Times New Roman"/>
                <w:sz w:val="24"/>
                <w:szCs w:val="24"/>
              </w:rPr>
              <w:t>Test I</w:t>
            </w:r>
          </w:p>
        </w:tc>
        <w:tc>
          <w:tcPr>
            <w:tcW w:w="0" w:type="auto"/>
            <w:vAlign w:val="center"/>
            <w:hideMark/>
          </w:tcPr>
          <w:p w14:paraId="7C00DF76" w14:textId="77777777" w:rsidR="00416C31" w:rsidRPr="00416C31" w:rsidRDefault="00416C31" w:rsidP="001877D1">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16C31">
              <w:rPr>
                <w:rFonts w:ascii="Times New Roman" w:hAnsi="Times New Roman" w:cs="Times New Roman"/>
                <w:i/>
                <w:iCs/>
                <w:sz w:val="24"/>
                <w:szCs w:val="24"/>
              </w:rPr>
              <w:t>Rhynchosia</w:t>
            </w:r>
            <w:proofErr w:type="spellEnd"/>
            <w:r w:rsidRPr="00416C31">
              <w:rPr>
                <w:rFonts w:ascii="Times New Roman" w:hAnsi="Times New Roman" w:cs="Times New Roman"/>
                <w:i/>
                <w:iCs/>
                <w:sz w:val="24"/>
                <w:szCs w:val="24"/>
              </w:rPr>
              <w:t xml:space="preserve"> minima</w:t>
            </w:r>
            <w:r w:rsidRPr="00416C31">
              <w:rPr>
                <w:rFonts w:ascii="Times New Roman" w:hAnsi="Times New Roman" w:cs="Times New Roman"/>
                <w:sz w:val="24"/>
                <w:szCs w:val="24"/>
              </w:rPr>
              <w:t xml:space="preserve"> extract</w:t>
            </w:r>
          </w:p>
        </w:tc>
        <w:tc>
          <w:tcPr>
            <w:tcW w:w="0" w:type="auto"/>
            <w:vAlign w:val="center"/>
            <w:hideMark/>
          </w:tcPr>
          <w:p w14:paraId="4889ADE0" w14:textId="77777777" w:rsidR="00416C31" w:rsidRPr="00416C31" w:rsidRDefault="00416C31" w:rsidP="00B55AB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100 mg/kg</w:t>
            </w:r>
          </w:p>
        </w:tc>
        <w:tc>
          <w:tcPr>
            <w:tcW w:w="1510" w:type="dxa"/>
            <w:vAlign w:val="center"/>
            <w:hideMark/>
          </w:tcPr>
          <w:p w14:paraId="64E03587" w14:textId="77777777" w:rsidR="00416C31" w:rsidRPr="00416C31" w:rsidRDefault="00416C31" w:rsidP="00B55AB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Oral</w:t>
            </w:r>
          </w:p>
        </w:tc>
      </w:tr>
      <w:tr w:rsidR="00416C31" w:rsidRPr="00416C31" w14:paraId="45D6437E" w14:textId="77777777" w:rsidTr="00807C2F">
        <w:trPr>
          <w:jc w:val="center"/>
        </w:trPr>
        <w:tc>
          <w:tcPr>
            <w:cnfStyle w:val="001000000000" w:firstRow="0" w:lastRow="0" w:firstColumn="1" w:lastColumn="0" w:oddVBand="0" w:evenVBand="0" w:oddHBand="0" w:evenHBand="0" w:firstRowFirstColumn="0" w:firstRowLastColumn="0" w:lastRowFirstColumn="0" w:lastRowLastColumn="0"/>
            <w:tcW w:w="1749" w:type="dxa"/>
            <w:vAlign w:val="center"/>
            <w:hideMark/>
          </w:tcPr>
          <w:p w14:paraId="2666A47D" w14:textId="77777777" w:rsidR="00416C31" w:rsidRPr="00416C31" w:rsidRDefault="00416C31" w:rsidP="001877D1">
            <w:pPr>
              <w:spacing w:after="160" w:line="360" w:lineRule="auto"/>
              <w:rPr>
                <w:rFonts w:ascii="Times New Roman" w:hAnsi="Times New Roman" w:cs="Times New Roman"/>
                <w:sz w:val="24"/>
                <w:szCs w:val="24"/>
              </w:rPr>
            </w:pPr>
            <w:r w:rsidRPr="00416C31">
              <w:rPr>
                <w:rFonts w:ascii="Times New Roman" w:hAnsi="Times New Roman" w:cs="Times New Roman"/>
                <w:sz w:val="24"/>
                <w:szCs w:val="24"/>
              </w:rPr>
              <w:lastRenderedPageBreak/>
              <w:t>Test II</w:t>
            </w:r>
          </w:p>
        </w:tc>
        <w:tc>
          <w:tcPr>
            <w:tcW w:w="0" w:type="auto"/>
            <w:vAlign w:val="center"/>
            <w:hideMark/>
          </w:tcPr>
          <w:p w14:paraId="4AC120EF" w14:textId="77777777" w:rsidR="00416C31" w:rsidRPr="00416C31" w:rsidRDefault="00416C31" w:rsidP="001877D1">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16C31">
              <w:rPr>
                <w:rFonts w:ascii="Times New Roman" w:hAnsi="Times New Roman" w:cs="Times New Roman"/>
                <w:i/>
                <w:iCs/>
                <w:sz w:val="24"/>
                <w:szCs w:val="24"/>
              </w:rPr>
              <w:t>Rhynchosia</w:t>
            </w:r>
            <w:proofErr w:type="spellEnd"/>
            <w:r w:rsidRPr="00416C31">
              <w:rPr>
                <w:rFonts w:ascii="Times New Roman" w:hAnsi="Times New Roman" w:cs="Times New Roman"/>
                <w:i/>
                <w:iCs/>
                <w:sz w:val="24"/>
                <w:szCs w:val="24"/>
              </w:rPr>
              <w:t xml:space="preserve"> minima</w:t>
            </w:r>
            <w:r w:rsidRPr="00416C31">
              <w:rPr>
                <w:rFonts w:ascii="Times New Roman" w:hAnsi="Times New Roman" w:cs="Times New Roman"/>
                <w:sz w:val="24"/>
                <w:szCs w:val="24"/>
              </w:rPr>
              <w:t xml:space="preserve"> extract</w:t>
            </w:r>
          </w:p>
        </w:tc>
        <w:tc>
          <w:tcPr>
            <w:tcW w:w="0" w:type="auto"/>
            <w:vAlign w:val="center"/>
            <w:hideMark/>
          </w:tcPr>
          <w:p w14:paraId="6E193C46" w14:textId="77777777" w:rsidR="00416C31" w:rsidRPr="00416C31" w:rsidRDefault="00416C31" w:rsidP="00B55AB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200 mg/kg</w:t>
            </w:r>
          </w:p>
        </w:tc>
        <w:tc>
          <w:tcPr>
            <w:tcW w:w="1510" w:type="dxa"/>
            <w:vAlign w:val="center"/>
            <w:hideMark/>
          </w:tcPr>
          <w:p w14:paraId="592A4642" w14:textId="77777777" w:rsidR="00416C31" w:rsidRPr="00416C31" w:rsidRDefault="00416C31" w:rsidP="00B55AB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Oral</w:t>
            </w:r>
          </w:p>
        </w:tc>
      </w:tr>
    </w:tbl>
    <w:p w14:paraId="57030B4B" w14:textId="65A02E59" w:rsidR="00D56E54" w:rsidRPr="00D56E54" w:rsidRDefault="00D56E54" w:rsidP="00D56E54">
      <w:pPr>
        <w:spacing w:line="360" w:lineRule="auto"/>
        <w:jc w:val="both"/>
        <w:rPr>
          <w:rFonts w:ascii="Times New Roman" w:hAnsi="Times New Roman" w:cs="Times New Roman"/>
          <w:b/>
          <w:bCs/>
          <w:i/>
          <w:iCs/>
          <w:sz w:val="24"/>
          <w:szCs w:val="24"/>
        </w:rPr>
      </w:pPr>
      <w:r w:rsidRPr="00D56E54">
        <w:rPr>
          <w:rFonts w:ascii="Times New Roman" w:hAnsi="Times New Roman" w:cs="Times New Roman"/>
          <w:b/>
          <w:bCs/>
          <w:i/>
          <w:iCs/>
          <w:sz w:val="24"/>
          <w:szCs w:val="24"/>
        </w:rPr>
        <w:t>Modified Elevated Circular Maze (MECM) Apparatus</w:t>
      </w:r>
    </w:p>
    <w:p w14:paraId="2AD51D21" w14:textId="520EDF15" w:rsidR="00D56E54" w:rsidRDefault="0054750E" w:rsidP="00D56E54">
      <w:pPr>
        <w:spacing w:line="360" w:lineRule="auto"/>
        <w:jc w:val="both"/>
        <w:rPr>
          <w:rFonts w:ascii="Times New Roman" w:hAnsi="Times New Roman" w:cs="Times New Roman"/>
          <w:sz w:val="24"/>
          <w:szCs w:val="24"/>
        </w:rPr>
      </w:pPr>
      <w:r w:rsidRPr="00191E3F">
        <w:rPr>
          <w:rFonts w:ascii="Times New Roman" w:hAnsi="Times New Roman" w:cs="Times New Roman"/>
          <w:noProof/>
          <w:sz w:val="24"/>
          <w:szCs w:val="24"/>
          <w:lang w:eastAsia="en-IN"/>
        </w:rPr>
        <w:drawing>
          <wp:anchor distT="0" distB="0" distL="114300" distR="114300" simplePos="0" relativeHeight="251659776" behindDoc="0" locked="0" layoutInCell="1" allowOverlap="1" wp14:anchorId="0D8B318E" wp14:editId="43F9E1D2">
            <wp:simplePos x="0" y="0"/>
            <wp:positionH relativeFrom="column">
              <wp:posOffset>565150</wp:posOffset>
            </wp:positionH>
            <wp:positionV relativeFrom="paragraph">
              <wp:posOffset>1192530</wp:posOffset>
            </wp:positionV>
            <wp:extent cx="4081780" cy="3428365"/>
            <wp:effectExtent l="0" t="0" r="0" b="635"/>
            <wp:wrapTopAndBottom/>
            <wp:docPr id="4" name="Picture 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9C34E5D-E9D5-289B-D70D-336367CF23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9C34E5D-E9D5-289B-D70D-336367CF239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1780" cy="3428365"/>
                    </a:xfrm>
                    <a:prstGeom prst="rect">
                      <a:avLst/>
                    </a:prstGeom>
                  </pic:spPr>
                </pic:pic>
              </a:graphicData>
            </a:graphic>
          </wp:anchor>
        </w:drawing>
      </w:r>
      <w:r w:rsidR="00D56E54" w:rsidRPr="00D56E54">
        <w:rPr>
          <w:rFonts w:ascii="Times New Roman" w:hAnsi="Times New Roman" w:cs="Times New Roman"/>
          <w:sz w:val="24"/>
          <w:szCs w:val="24"/>
        </w:rPr>
        <w:t>The MECM consisted of a circular platform (</w:t>
      </w:r>
      <w:r w:rsidR="00C826A2">
        <w:rPr>
          <w:rFonts w:ascii="Times New Roman" w:hAnsi="Times New Roman" w:cs="Times New Roman"/>
          <w:sz w:val="24"/>
          <w:szCs w:val="24"/>
        </w:rPr>
        <w:t>45</w:t>
      </w:r>
      <w:r w:rsidR="00D56E54" w:rsidRPr="00D56E54">
        <w:rPr>
          <w:rFonts w:ascii="Times New Roman" w:hAnsi="Times New Roman" w:cs="Times New Roman"/>
          <w:sz w:val="24"/>
          <w:szCs w:val="24"/>
        </w:rPr>
        <w:t xml:space="preserve"> cm diameter) elevated </w:t>
      </w:r>
      <w:r w:rsidR="00C826A2">
        <w:rPr>
          <w:rFonts w:ascii="Times New Roman" w:hAnsi="Times New Roman" w:cs="Times New Roman"/>
          <w:sz w:val="24"/>
          <w:szCs w:val="24"/>
        </w:rPr>
        <w:t xml:space="preserve">60 </w:t>
      </w:r>
      <w:r w:rsidR="00D56E54" w:rsidRPr="00D56E54">
        <w:rPr>
          <w:rFonts w:ascii="Times New Roman" w:hAnsi="Times New Roman" w:cs="Times New Roman"/>
          <w:sz w:val="24"/>
          <w:szCs w:val="24"/>
        </w:rPr>
        <w:t xml:space="preserve">cm above ground, divided equally into two open segments (without walls) and two closed segments (with side walls of </w:t>
      </w:r>
      <w:r w:rsidR="00C826A2">
        <w:rPr>
          <w:rFonts w:ascii="Times New Roman" w:hAnsi="Times New Roman" w:cs="Times New Roman"/>
          <w:sz w:val="24"/>
          <w:szCs w:val="24"/>
        </w:rPr>
        <w:t xml:space="preserve">10 </w:t>
      </w:r>
      <w:r w:rsidR="00D56E54" w:rsidRPr="00D56E54">
        <w:rPr>
          <w:rFonts w:ascii="Times New Roman" w:hAnsi="Times New Roman" w:cs="Times New Roman"/>
          <w:sz w:val="24"/>
          <w:szCs w:val="24"/>
        </w:rPr>
        <w:t>cm height). The apparatus was fabricated using lightweight materials and placed in a quiet experimental room with uniform illumination.</w:t>
      </w:r>
    </w:p>
    <w:p w14:paraId="66D69AC1" w14:textId="0FE9F6E9" w:rsidR="00191E3F" w:rsidRPr="00191E3F" w:rsidRDefault="0054023E" w:rsidP="0054023E">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191E3F">
        <w:rPr>
          <w:rFonts w:ascii="Times New Roman" w:hAnsi="Times New Roman" w:cs="Times New Roman"/>
          <w:b/>
          <w:bCs/>
          <w:sz w:val="24"/>
          <w:szCs w:val="24"/>
        </w:rPr>
        <w:t>Figure 1: Image of Modified Elevated Circular Maze</w:t>
      </w:r>
    </w:p>
    <w:p w14:paraId="13D51215" w14:textId="059CAE47" w:rsidR="00F55FEB" w:rsidRPr="00F55FEB" w:rsidRDefault="00F55FEB" w:rsidP="00F55FEB">
      <w:pPr>
        <w:spacing w:line="360" w:lineRule="auto"/>
        <w:jc w:val="both"/>
        <w:rPr>
          <w:rFonts w:ascii="Times New Roman" w:hAnsi="Times New Roman" w:cs="Times New Roman"/>
          <w:b/>
          <w:bCs/>
          <w:i/>
          <w:iCs/>
          <w:sz w:val="24"/>
          <w:szCs w:val="24"/>
        </w:rPr>
      </w:pPr>
      <w:r w:rsidRPr="00F55FEB">
        <w:rPr>
          <w:rFonts w:ascii="Times New Roman" w:hAnsi="Times New Roman" w:cs="Times New Roman"/>
          <w:b/>
          <w:bCs/>
          <w:i/>
          <w:iCs/>
          <w:sz w:val="24"/>
          <w:szCs w:val="24"/>
        </w:rPr>
        <w:t>Procedure</w:t>
      </w:r>
    </w:p>
    <w:p w14:paraId="70237AEE" w14:textId="54EEFC6C" w:rsidR="00F55FEB" w:rsidRDefault="00F55FEB" w:rsidP="00F55FEB">
      <w:pPr>
        <w:spacing w:line="360" w:lineRule="auto"/>
        <w:jc w:val="both"/>
        <w:rPr>
          <w:rFonts w:ascii="Times New Roman" w:hAnsi="Times New Roman" w:cs="Times New Roman"/>
          <w:sz w:val="24"/>
          <w:szCs w:val="24"/>
        </w:rPr>
      </w:pPr>
      <w:r w:rsidRPr="00F55FEB">
        <w:rPr>
          <w:rFonts w:ascii="Times New Roman" w:hAnsi="Times New Roman" w:cs="Times New Roman"/>
          <w:sz w:val="24"/>
          <w:szCs w:val="24"/>
        </w:rPr>
        <w:t>Each mouse was placed individually at a fixed starting position on the maze. The time spent in open areas (in seconds) was recorded over 300 seconds (5 minutes) at 2, 4, 6,8,12</w:t>
      </w:r>
      <w:r w:rsidR="009C33E1">
        <w:rPr>
          <w:rFonts w:ascii="Times New Roman" w:hAnsi="Times New Roman" w:cs="Times New Roman"/>
          <w:sz w:val="24"/>
          <w:szCs w:val="24"/>
        </w:rPr>
        <w:t xml:space="preserve"> </w:t>
      </w:r>
      <w:r w:rsidRPr="00F55FEB">
        <w:rPr>
          <w:rFonts w:ascii="Times New Roman" w:hAnsi="Times New Roman" w:cs="Times New Roman"/>
          <w:sz w:val="24"/>
          <w:szCs w:val="24"/>
        </w:rPr>
        <w:t>and 24 hours post-administration of respective treatments. Entry into an open or closed zone was defined when all four paws entered the segment. After each trial, the apparatus was cleaned with 70% ethanol to remove olfactory cues.</w:t>
      </w:r>
    </w:p>
    <w:p w14:paraId="480D6BF8" w14:textId="1F67F6C3" w:rsidR="00D8531C" w:rsidRPr="00D8531C" w:rsidRDefault="00D8531C" w:rsidP="00D8531C">
      <w:pPr>
        <w:spacing w:line="360" w:lineRule="auto"/>
        <w:jc w:val="both"/>
        <w:rPr>
          <w:rFonts w:ascii="Times New Roman" w:hAnsi="Times New Roman" w:cs="Times New Roman"/>
          <w:b/>
          <w:bCs/>
          <w:sz w:val="24"/>
          <w:szCs w:val="24"/>
        </w:rPr>
      </w:pPr>
      <w:r w:rsidRPr="00D8531C">
        <w:rPr>
          <w:rFonts w:ascii="Times New Roman" w:hAnsi="Times New Roman" w:cs="Times New Roman"/>
          <w:b/>
          <w:bCs/>
          <w:sz w:val="24"/>
          <w:szCs w:val="24"/>
        </w:rPr>
        <w:t>Data Analysis</w:t>
      </w:r>
    </w:p>
    <w:p w14:paraId="45F3EC4C" w14:textId="77777777" w:rsidR="00D8531C" w:rsidRDefault="00D8531C" w:rsidP="00D8531C">
      <w:pPr>
        <w:spacing w:line="360" w:lineRule="auto"/>
        <w:jc w:val="both"/>
        <w:rPr>
          <w:rFonts w:ascii="Times New Roman" w:hAnsi="Times New Roman" w:cs="Times New Roman"/>
          <w:sz w:val="24"/>
          <w:szCs w:val="24"/>
        </w:rPr>
      </w:pPr>
      <w:r w:rsidRPr="00D8531C">
        <w:rPr>
          <w:rFonts w:ascii="Times New Roman" w:hAnsi="Times New Roman" w:cs="Times New Roman"/>
          <w:sz w:val="24"/>
          <w:szCs w:val="24"/>
        </w:rPr>
        <w:t>Data were expressed as Mean ± Standard Deviation (SD). Statistical analysis was performed using One-Way ANOVA followed by Tukey’s post hoc test, with p &lt; 0.05 considered statistically significant.</w:t>
      </w:r>
    </w:p>
    <w:p w14:paraId="3653A91D" w14:textId="77777777" w:rsidR="00801EEB" w:rsidRDefault="00801EEB" w:rsidP="00D8531C">
      <w:pPr>
        <w:spacing w:line="360" w:lineRule="auto"/>
        <w:jc w:val="both"/>
        <w:rPr>
          <w:rFonts w:ascii="Times New Roman" w:hAnsi="Times New Roman" w:cs="Times New Roman"/>
          <w:sz w:val="24"/>
          <w:szCs w:val="24"/>
        </w:rPr>
      </w:pPr>
    </w:p>
    <w:p w14:paraId="6F52C835" w14:textId="3E6C4424" w:rsidR="00355EED" w:rsidRDefault="00FC10ED" w:rsidP="00D8531C">
      <w:pPr>
        <w:spacing w:line="360" w:lineRule="auto"/>
        <w:jc w:val="both"/>
        <w:rPr>
          <w:rFonts w:ascii="Times New Roman" w:hAnsi="Times New Roman" w:cs="Times New Roman"/>
          <w:b/>
          <w:bCs/>
          <w:sz w:val="24"/>
          <w:szCs w:val="24"/>
        </w:rPr>
      </w:pPr>
      <w:r w:rsidRPr="00FC10ED">
        <w:rPr>
          <w:rFonts w:ascii="Times New Roman" w:hAnsi="Times New Roman" w:cs="Times New Roman"/>
          <w:b/>
          <w:bCs/>
          <w:sz w:val="24"/>
          <w:szCs w:val="24"/>
        </w:rPr>
        <w:t>RESULTS</w:t>
      </w:r>
    </w:p>
    <w:p w14:paraId="792FB6B0" w14:textId="24A30DC1" w:rsidR="007C26F9" w:rsidRDefault="007C26F9" w:rsidP="00D8531C">
      <w:pPr>
        <w:spacing w:line="360" w:lineRule="auto"/>
        <w:jc w:val="both"/>
        <w:rPr>
          <w:rFonts w:ascii="Times New Roman" w:hAnsi="Times New Roman" w:cs="Times New Roman"/>
          <w:sz w:val="24"/>
          <w:szCs w:val="24"/>
        </w:rPr>
      </w:pPr>
      <w:r w:rsidRPr="00364187">
        <w:rPr>
          <w:rFonts w:ascii="Times New Roman" w:hAnsi="Times New Roman" w:cs="Times New Roman"/>
          <w:sz w:val="24"/>
          <w:szCs w:val="24"/>
        </w:rPr>
        <w:t xml:space="preserve">The anxiolytic activity of </w:t>
      </w:r>
      <w:proofErr w:type="spellStart"/>
      <w:r w:rsidRPr="00364187">
        <w:rPr>
          <w:rFonts w:ascii="Times New Roman" w:hAnsi="Times New Roman" w:cs="Times New Roman"/>
          <w:i/>
          <w:iCs/>
          <w:sz w:val="24"/>
          <w:szCs w:val="24"/>
        </w:rPr>
        <w:t>Rhynchosia</w:t>
      </w:r>
      <w:proofErr w:type="spellEnd"/>
      <w:r w:rsidRPr="00364187">
        <w:rPr>
          <w:rFonts w:ascii="Times New Roman" w:hAnsi="Times New Roman" w:cs="Times New Roman"/>
          <w:i/>
          <w:iCs/>
          <w:sz w:val="24"/>
          <w:szCs w:val="24"/>
        </w:rPr>
        <w:t xml:space="preserve"> minima</w:t>
      </w:r>
      <w:r w:rsidRPr="00364187">
        <w:rPr>
          <w:rFonts w:ascii="Times New Roman" w:hAnsi="Times New Roman" w:cs="Times New Roman"/>
          <w:sz w:val="24"/>
          <w:szCs w:val="24"/>
        </w:rPr>
        <w:t xml:space="preserve"> extract was evaluated using the Modified Elevated Circular Maze (MECM), and the observations were recorded as time spent in the open areas (in seconds) at different post-treatment intervals. The results are presented in Table 2 and Figure 2</w:t>
      </w:r>
      <w:r w:rsidR="00364187" w:rsidRPr="00364187">
        <w:rPr>
          <w:rFonts w:ascii="Times New Roman" w:hAnsi="Times New Roman" w:cs="Times New Roman"/>
          <w:sz w:val="24"/>
          <w:szCs w:val="24"/>
        </w:rPr>
        <w:t>.</w:t>
      </w:r>
    </w:p>
    <w:p w14:paraId="0EC21E78" w14:textId="77777777" w:rsidR="000C505C" w:rsidRPr="000C505C" w:rsidRDefault="000C505C" w:rsidP="000C505C">
      <w:pPr>
        <w:spacing w:line="360" w:lineRule="auto"/>
        <w:jc w:val="both"/>
        <w:rPr>
          <w:rFonts w:ascii="Times New Roman" w:hAnsi="Times New Roman" w:cs="Times New Roman"/>
          <w:b/>
          <w:bCs/>
          <w:i/>
          <w:iCs/>
          <w:sz w:val="24"/>
          <w:szCs w:val="24"/>
        </w:rPr>
      </w:pPr>
      <w:r w:rsidRPr="000C505C">
        <w:rPr>
          <w:rFonts w:ascii="Times New Roman" w:hAnsi="Times New Roman" w:cs="Times New Roman"/>
          <w:b/>
          <w:bCs/>
          <w:i/>
          <w:iCs/>
          <w:sz w:val="24"/>
          <w:szCs w:val="24"/>
        </w:rPr>
        <w:t>Effect on Open Area Exploration</w:t>
      </w:r>
    </w:p>
    <w:p w14:paraId="730F68B6" w14:textId="2C73BD37" w:rsidR="000C505C" w:rsidRDefault="000C505C" w:rsidP="003C58C8">
      <w:pPr>
        <w:spacing w:line="360" w:lineRule="auto"/>
        <w:jc w:val="both"/>
        <w:rPr>
          <w:rFonts w:ascii="Times New Roman" w:hAnsi="Times New Roman" w:cs="Times New Roman"/>
          <w:sz w:val="24"/>
          <w:szCs w:val="24"/>
        </w:rPr>
      </w:pPr>
      <w:r w:rsidRPr="000C505C">
        <w:rPr>
          <w:rFonts w:ascii="Times New Roman" w:hAnsi="Times New Roman" w:cs="Times New Roman"/>
          <w:sz w:val="24"/>
          <w:szCs w:val="24"/>
        </w:rPr>
        <w:t>Control animals treated with saline exhibited consistent avoidance of open segments, spending minimal time in the exposed zones across all intervals (ranging from 16.75 to 54.0 seconds), indicating inherent anxiety in the elevated setting. In contrast, Diazepam (1 mg/kg) produced a marked increase in open area retention, demonstrating peak anxiolytic activity at 6 hours (136.0 ± 2.582 s) and maintaining elevated levels up to 24 hours (94.75 ± 2.5s).</w:t>
      </w:r>
      <w:r w:rsidR="005964BB">
        <w:rPr>
          <w:rFonts w:ascii="Times New Roman" w:hAnsi="Times New Roman" w:cs="Times New Roman"/>
          <w:sz w:val="24"/>
          <w:szCs w:val="24"/>
        </w:rPr>
        <w:t xml:space="preserve"> </w:t>
      </w:r>
      <w:r w:rsidRPr="000C505C">
        <w:rPr>
          <w:rFonts w:ascii="Times New Roman" w:hAnsi="Times New Roman" w:cs="Times New Roman"/>
          <w:sz w:val="24"/>
          <w:szCs w:val="24"/>
        </w:rPr>
        <w:t xml:space="preserve">Both test groups treated with </w:t>
      </w:r>
      <w:proofErr w:type="spellStart"/>
      <w:r w:rsidRPr="000C505C">
        <w:rPr>
          <w:rFonts w:ascii="Times New Roman" w:hAnsi="Times New Roman" w:cs="Times New Roman"/>
          <w:i/>
          <w:iCs/>
          <w:sz w:val="24"/>
          <w:szCs w:val="24"/>
        </w:rPr>
        <w:t>Rhynchosia</w:t>
      </w:r>
      <w:proofErr w:type="spellEnd"/>
      <w:r w:rsidRPr="000C505C">
        <w:rPr>
          <w:rFonts w:ascii="Times New Roman" w:hAnsi="Times New Roman" w:cs="Times New Roman"/>
          <w:i/>
          <w:iCs/>
          <w:sz w:val="24"/>
          <w:szCs w:val="24"/>
        </w:rPr>
        <w:t xml:space="preserve"> minima</w:t>
      </w:r>
      <w:r w:rsidRPr="000C505C">
        <w:rPr>
          <w:rFonts w:ascii="Times New Roman" w:hAnsi="Times New Roman" w:cs="Times New Roman"/>
          <w:sz w:val="24"/>
          <w:szCs w:val="24"/>
        </w:rPr>
        <w:t xml:space="preserve"> extract displayed dose-dependent anxiolytic effects</w:t>
      </w:r>
      <w:r w:rsidR="003C58C8">
        <w:rPr>
          <w:rFonts w:ascii="Times New Roman" w:hAnsi="Times New Roman" w:cs="Times New Roman"/>
          <w:sz w:val="24"/>
          <w:szCs w:val="24"/>
        </w:rPr>
        <w:t xml:space="preserve">. </w:t>
      </w:r>
      <w:r w:rsidRPr="000C505C">
        <w:rPr>
          <w:rFonts w:ascii="Times New Roman" w:hAnsi="Times New Roman" w:cs="Times New Roman"/>
          <w:sz w:val="24"/>
          <w:szCs w:val="24"/>
        </w:rPr>
        <w:t>Test I (100 mg/kg) showed a moderate increase in open area duration, peaking at 4–6 hours (94.75 ± 2.5 s and 75.0 ± 3.651 s) and declining thereafter.</w:t>
      </w:r>
      <w:r w:rsidR="003C58C8">
        <w:rPr>
          <w:rFonts w:ascii="Times New Roman" w:hAnsi="Times New Roman" w:cs="Times New Roman"/>
          <w:sz w:val="24"/>
          <w:szCs w:val="24"/>
        </w:rPr>
        <w:t xml:space="preserve"> </w:t>
      </w:r>
      <w:r w:rsidRPr="000C505C">
        <w:rPr>
          <w:rFonts w:ascii="Times New Roman" w:hAnsi="Times New Roman" w:cs="Times New Roman"/>
          <w:sz w:val="24"/>
          <w:szCs w:val="24"/>
        </w:rPr>
        <w:t>Test II (200 mg/kg) demonstrated superior anxiolytic response, closely approaching Diazepam values at multiple intervals, particularly at 2 h (82.75 ± 3.304 s), 6 h (95.0 ± 2.582 s), and 8 h (93.0 ± 2.16 s).</w:t>
      </w:r>
      <w:r w:rsidR="003C58C8">
        <w:rPr>
          <w:rFonts w:ascii="Times New Roman" w:hAnsi="Times New Roman" w:cs="Times New Roman"/>
          <w:sz w:val="24"/>
          <w:szCs w:val="24"/>
        </w:rPr>
        <w:t xml:space="preserve"> </w:t>
      </w:r>
      <w:r w:rsidRPr="000C505C">
        <w:rPr>
          <w:rFonts w:ascii="Times New Roman" w:hAnsi="Times New Roman" w:cs="Times New Roman"/>
          <w:sz w:val="24"/>
          <w:szCs w:val="24"/>
        </w:rPr>
        <w:t xml:space="preserve">The 200 mg/kg dose of </w:t>
      </w:r>
      <w:proofErr w:type="spellStart"/>
      <w:r w:rsidRPr="000C505C">
        <w:rPr>
          <w:rFonts w:ascii="Times New Roman" w:hAnsi="Times New Roman" w:cs="Times New Roman"/>
          <w:i/>
          <w:iCs/>
          <w:sz w:val="24"/>
          <w:szCs w:val="24"/>
        </w:rPr>
        <w:t>Rhynchosia</w:t>
      </w:r>
      <w:proofErr w:type="spellEnd"/>
      <w:r w:rsidRPr="000C505C">
        <w:rPr>
          <w:rFonts w:ascii="Times New Roman" w:hAnsi="Times New Roman" w:cs="Times New Roman"/>
          <w:i/>
          <w:iCs/>
          <w:sz w:val="24"/>
          <w:szCs w:val="24"/>
        </w:rPr>
        <w:t xml:space="preserve"> minima</w:t>
      </w:r>
      <w:r w:rsidRPr="000C505C">
        <w:rPr>
          <w:rFonts w:ascii="Times New Roman" w:hAnsi="Times New Roman" w:cs="Times New Roman"/>
          <w:sz w:val="24"/>
          <w:szCs w:val="24"/>
        </w:rPr>
        <w:t xml:space="preserve"> was observed to be comparable to Diazepam during early to </w:t>
      </w:r>
      <w:r w:rsidR="00A42899" w:rsidRPr="000C505C">
        <w:rPr>
          <w:rFonts w:ascii="Times New Roman" w:hAnsi="Times New Roman" w:cs="Times New Roman"/>
          <w:sz w:val="24"/>
          <w:szCs w:val="24"/>
        </w:rPr>
        <w:t>mid-time</w:t>
      </w:r>
      <w:r w:rsidRPr="000C505C">
        <w:rPr>
          <w:rFonts w:ascii="Times New Roman" w:hAnsi="Times New Roman" w:cs="Times New Roman"/>
          <w:sz w:val="24"/>
          <w:szCs w:val="24"/>
        </w:rPr>
        <w:t xml:space="preserve"> points (2–8 hours), suggesting a robust anxiolytic effect. The 100 mg/kg dose, although effective, produced less sustained action.</w:t>
      </w:r>
    </w:p>
    <w:p w14:paraId="5C8046A7" w14:textId="77777777" w:rsidR="009A078D" w:rsidRPr="009A078D" w:rsidRDefault="009A078D" w:rsidP="009A078D">
      <w:pPr>
        <w:spacing w:line="360" w:lineRule="auto"/>
        <w:jc w:val="both"/>
        <w:rPr>
          <w:rFonts w:ascii="Times New Roman" w:eastAsia="Aptos" w:hAnsi="Times New Roman" w:cs="Times New Roman"/>
          <w:b/>
          <w:bCs/>
          <w:sz w:val="24"/>
          <w:szCs w:val="24"/>
        </w:rPr>
      </w:pPr>
      <w:r w:rsidRPr="009A078D">
        <w:rPr>
          <w:rFonts w:ascii="Times New Roman" w:eastAsia="Aptos" w:hAnsi="Times New Roman" w:cs="Times New Roman"/>
          <w:b/>
          <w:bCs/>
          <w:sz w:val="24"/>
          <w:szCs w:val="24"/>
        </w:rPr>
        <w:t>Table 2: Data of Time Spent (in seconds) in open area by various treatment groups</w:t>
      </w:r>
    </w:p>
    <w:tbl>
      <w:tblPr>
        <w:tblStyle w:val="GridTable6Colourful1"/>
        <w:tblW w:w="4950" w:type="pct"/>
        <w:jc w:val="center"/>
        <w:tblLayout w:type="fixed"/>
        <w:tblLook w:val="04A0" w:firstRow="1" w:lastRow="0" w:firstColumn="1" w:lastColumn="0" w:noHBand="0" w:noVBand="1"/>
      </w:tblPr>
      <w:tblGrid>
        <w:gridCol w:w="1887"/>
        <w:gridCol w:w="1890"/>
        <w:gridCol w:w="1740"/>
        <w:gridCol w:w="1744"/>
        <w:gridCol w:w="1889"/>
      </w:tblGrid>
      <w:tr w:rsidR="0054750E" w:rsidRPr="009A078D" w14:paraId="297489EE" w14:textId="77777777" w:rsidTr="0014607C">
        <w:trPr>
          <w:cnfStyle w:val="100000000000" w:firstRow="1" w:lastRow="0" w:firstColumn="0" w:lastColumn="0" w:oddVBand="0" w:evenVBand="0" w:oddHBand="0" w:evenHBand="0" w:firstRowFirstColumn="0" w:firstRowLastColumn="0" w:lastRowFirstColumn="0" w:lastRowLastColumn="0"/>
          <w:trHeight w:val="671"/>
          <w:jc w:val="center"/>
        </w:trPr>
        <w:tc>
          <w:tcPr>
            <w:cnfStyle w:val="001000000000" w:firstRow="0" w:lastRow="0" w:firstColumn="1" w:lastColumn="0" w:oddVBand="0" w:evenVBand="0" w:oddHBand="0" w:evenHBand="0" w:firstRowFirstColumn="0" w:firstRowLastColumn="0" w:lastRowFirstColumn="0" w:lastRowLastColumn="0"/>
            <w:tcW w:w="1031" w:type="pct"/>
            <w:vMerge w:val="restart"/>
            <w:vAlign w:val="center"/>
            <w:hideMark/>
          </w:tcPr>
          <w:p w14:paraId="4023692F" w14:textId="77777777" w:rsidR="0054750E" w:rsidRPr="009A078D" w:rsidRDefault="0054750E" w:rsidP="0014607C">
            <w:pPr>
              <w:spacing w:line="360" w:lineRule="auto"/>
              <w:jc w:val="center"/>
              <w:rPr>
                <w:rFonts w:ascii="Times New Roman" w:eastAsia="Aptos" w:hAnsi="Times New Roman" w:cs="Times New Roman"/>
                <w:b w:val="0"/>
                <w:bCs w:val="0"/>
              </w:rPr>
            </w:pPr>
            <w:r w:rsidRPr="009A078D">
              <w:rPr>
                <w:rFonts w:ascii="Times New Roman" w:eastAsia="Aptos" w:hAnsi="Times New Roman" w:cs="Times New Roman"/>
                <w:lang w:val="en-GB"/>
              </w:rPr>
              <w:t>T</w:t>
            </w:r>
            <w:proofErr w:type="spellStart"/>
            <w:r w:rsidRPr="009A078D">
              <w:rPr>
                <w:rFonts w:ascii="Times New Roman" w:eastAsia="Aptos" w:hAnsi="Times New Roman" w:cs="Times New Roman"/>
              </w:rPr>
              <w:t>ime</w:t>
            </w:r>
            <w:proofErr w:type="spellEnd"/>
            <w:r w:rsidRPr="009A078D">
              <w:rPr>
                <w:rFonts w:ascii="Times New Roman" w:eastAsia="Aptos" w:hAnsi="Times New Roman" w:cs="Times New Roman"/>
              </w:rPr>
              <w:t xml:space="preserve"> in hours</w:t>
            </w:r>
          </w:p>
          <w:p w14:paraId="2986F4DC" w14:textId="000BE6A3" w:rsidR="0054750E" w:rsidRPr="009A078D" w:rsidRDefault="0054750E" w:rsidP="0014607C">
            <w:pPr>
              <w:spacing w:line="360" w:lineRule="auto"/>
              <w:jc w:val="center"/>
              <w:rPr>
                <w:rFonts w:ascii="Times New Roman" w:eastAsia="Aptos" w:hAnsi="Times New Roman" w:cs="Times New Roman"/>
              </w:rPr>
            </w:pPr>
          </w:p>
        </w:tc>
        <w:tc>
          <w:tcPr>
            <w:tcW w:w="1033" w:type="pct"/>
            <w:tcBorders>
              <w:right w:val="single" w:sz="4" w:space="0" w:color="auto"/>
            </w:tcBorders>
            <w:vAlign w:val="center"/>
            <w:hideMark/>
          </w:tcPr>
          <w:p w14:paraId="0F78DC54" w14:textId="6B4F5625" w:rsidR="0054750E" w:rsidRPr="009A078D" w:rsidRDefault="0054750E" w:rsidP="00C63E0C">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Pr>
                <w:rFonts w:ascii="Times New Roman" w:eastAsia="Aptos" w:hAnsi="Times New Roman" w:cs="Times New Roman"/>
              </w:rPr>
              <w:t>Control</w:t>
            </w:r>
            <w:r w:rsidRPr="009A078D">
              <w:rPr>
                <w:rFonts w:ascii="Times New Roman" w:eastAsia="Aptos" w:hAnsi="Times New Roman" w:cs="Times New Roman"/>
              </w:rPr>
              <w:t xml:space="preserve"> (</w:t>
            </w:r>
            <w:r>
              <w:rPr>
                <w:rFonts w:ascii="Times New Roman" w:eastAsia="Aptos" w:hAnsi="Times New Roman" w:cs="Times New Roman"/>
              </w:rPr>
              <w:t>0.9%v/v Saline</w:t>
            </w:r>
            <w:r w:rsidRPr="009A078D">
              <w:rPr>
                <w:rFonts w:ascii="Times New Roman" w:eastAsia="Aptos" w:hAnsi="Times New Roman" w:cs="Times New Roman"/>
              </w:rPr>
              <w:t>)</w:t>
            </w:r>
          </w:p>
        </w:tc>
        <w:tc>
          <w:tcPr>
            <w:tcW w:w="951" w:type="pct"/>
            <w:tcBorders>
              <w:right w:val="single" w:sz="4" w:space="0" w:color="auto"/>
            </w:tcBorders>
            <w:vAlign w:val="center"/>
          </w:tcPr>
          <w:p w14:paraId="5F0D55CC" w14:textId="17112560" w:rsidR="0054750E" w:rsidRPr="009A078D" w:rsidRDefault="0054750E" w:rsidP="00E4041B">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rPr>
            </w:pPr>
            <w:r w:rsidRPr="009A078D">
              <w:rPr>
                <w:rFonts w:ascii="Times New Roman" w:eastAsia="Aptos" w:hAnsi="Times New Roman" w:cs="Times New Roman"/>
              </w:rPr>
              <w:t>Diazepam (1mg/kg)</w:t>
            </w:r>
          </w:p>
        </w:tc>
        <w:tc>
          <w:tcPr>
            <w:tcW w:w="953" w:type="pct"/>
            <w:tcBorders>
              <w:left w:val="single" w:sz="4" w:space="0" w:color="auto"/>
            </w:tcBorders>
            <w:vAlign w:val="center"/>
            <w:hideMark/>
          </w:tcPr>
          <w:p w14:paraId="2AA93432" w14:textId="07D381BC" w:rsidR="0054750E" w:rsidRPr="009A078D" w:rsidRDefault="0054750E" w:rsidP="00E4041B">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Test-I  (100mg/kg)</w:t>
            </w:r>
          </w:p>
        </w:tc>
        <w:tc>
          <w:tcPr>
            <w:tcW w:w="1032" w:type="pct"/>
            <w:vAlign w:val="center"/>
            <w:hideMark/>
          </w:tcPr>
          <w:p w14:paraId="3844260D" w14:textId="77777777" w:rsidR="0054750E" w:rsidRPr="009A078D" w:rsidRDefault="0054750E" w:rsidP="00E4041B">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Test-II (200mg/kg)</w:t>
            </w:r>
          </w:p>
        </w:tc>
      </w:tr>
      <w:tr w:rsidR="009A078D" w:rsidRPr="009A078D" w14:paraId="06887DDD" w14:textId="77777777" w:rsidTr="003367A5">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1031" w:type="pct"/>
            <w:vMerge/>
            <w:hideMark/>
          </w:tcPr>
          <w:p w14:paraId="76DC34B1" w14:textId="77777777" w:rsidR="009A078D" w:rsidRPr="009A078D" w:rsidRDefault="009A078D" w:rsidP="009A078D">
            <w:pPr>
              <w:spacing w:line="360" w:lineRule="auto"/>
              <w:jc w:val="both"/>
              <w:rPr>
                <w:rFonts w:ascii="Times New Roman" w:eastAsia="Aptos" w:hAnsi="Times New Roman" w:cs="Times New Roman"/>
              </w:rPr>
            </w:pPr>
          </w:p>
        </w:tc>
        <w:tc>
          <w:tcPr>
            <w:tcW w:w="1033" w:type="pct"/>
            <w:hideMark/>
          </w:tcPr>
          <w:p w14:paraId="78DE6435" w14:textId="447D008F"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Mean</w:t>
            </w:r>
            <w:r w:rsidR="00B67121">
              <w:rPr>
                <w:rFonts w:ascii="Times New Roman" w:eastAsia="Aptos" w:hAnsi="Times New Roman" w:cs="Times New Roman"/>
              </w:rPr>
              <w:t xml:space="preserve"> ± SD</w:t>
            </w:r>
          </w:p>
        </w:tc>
        <w:tc>
          <w:tcPr>
            <w:tcW w:w="951" w:type="pct"/>
            <w:hideMark/>
          </w:tcPr>
          <w:p w14:paraId="06B7337A" w14:textId="6BD0BD3E" w:rsidR="009A078D" w:rsidRPr="009A078D" w:rsidRDefault="00CF1061"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Mean</w:t>
            </w:r>
            <w:r>
              <w:rPr>
                <w:rFonts w:ascii="Times New Roman" w:eastAsia="Aptos" w:hAnsi="Times New Roman" w:cs="Times New Roman"/>
              </w:rPr>
              <w:t xml:space="preserve"> ± SD</w:t>
            </w:r>
          </w:p>
        </w:tc>
        <w:tc>
          <w:tcPr>
            <w:tcW w:w="953" w:type="pct"/>
          </w:tcPr>
          <w:p w14:paraId="234C10DA" w14:textId="04E4CCC1" w:rsidR="009A078D" w:rsidRPr="009A078D" w:rsidRDefault="00CF1061"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Mean</w:t>
            </w:r>
            <w:r>
              <w:rPr>
                <w:rFonts w:ascii="Times New Roman" w:eastAsia="Aptos" w:hAnsi="Times New Roman" w:cs="Times New Roman"/>
              </w:rPr>
              <w:t xml:space="preserve"> ± SD</w:t>
            </w:r>
          </w:p>
        </w:tc>
        <w:tc>
          <w:tcPr>
            <w:tcW w:w="1032" w:type="pct"/>
          </w:tcPr>
          <w:p w14:paraId="382F381D" w14:textId="1DEE3817" w:rsidR="009A078D" w:rsidRPr="009A078D" w:rsidRDefault="00CF1061"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Mean</w:t>
            </w:r>
            <w:r>
              <w:rPr>
                <w:rFonts w:ascii="Times New Roman" w:eastAsia="Aptos" w:hAnsi="Times New Roman" w:cs="Times New Roman"/>
              </w:rPr>
              <w:t xml:space="preserve"> ± SD</w:t>
            </w:r>
          </w:p>
        </w:tc>
      </w:tr>
      <w:tr w:rsidR="009A078D" w:rsidRPr="009A078D" w14:paraId="21E9A954" w14:textId="77777777" w:rsidTr="003367A5">
        <w:trPr>
          <w:trHeight w:val="437"/>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3D514C25"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2 Hours</w:t>
            </w:r>
          </w:p>
        </w:tc>
        <w:tc>
          <w:tcPr>
            <w:tcW w:w="1033" w:type="pct"/>
            <w:vAlign w:val="center"/>
            <w:hideMark/>
          </w:tcPr>
          <w:p w14:paraId="72E2FE81" w14:textId="0293C327"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16.75</w:t>
            </w:r>
            <w:r w:rsidRPr="009A078D">
              <w:rPr>
                <w:rFonts w:ascii="Arial" w:eastAsia="Aptos" w:hAnsi="Arial" w:cs="Arial"/>
                <w:color w:val="404040"/>
                <w:shd w:val="clear" w:color="auto" w:fill="FFFFFF"/>
              </w:rPr>
              <w:t xml:space="preserve">± </w:t>
            </w:r>
            <w:r w:rsidRPr="009A078D">
              <w:rPr>
                <w:rFonts w:ascii="Times New Roman" w:eastAsia="Aptos" w:hAnsi="Times New Roman" w:cs="Times New Roman"/>
              </w:rPr>
              <w:t>4.27</w:t>
            </w:r>
          </w:p>
        </w:tc>
        <w:tc>
          <w:tcPr>
            <w:tcW w:w="951" w:type="pct"/>
            <w:vAlign w:val="center"/>
            <w:hideMark/>
          </w:tcPr>
          <w:p w14:paraId="094A9D9E" w14:textId="79B254B4"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83.25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2.98</w:t>
            </w:r>
          </w:p>
        </w:tc>
        <w:tc>
          <w:tcPr>
            <w:tcW w:w="953" w:type="pct"/>
            <w:vAlign w:val="center"/>
          </w:tcPr>
          <w:p w14:paraId="61EFCA5F" w14:textId="7E8BBA78"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65.0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2.16</w:t>
            </w:r>
          </w:p>
        </w:tc>
        <w:tc>
          <w:tcPr>
            <w:tcW w:w="1032" w:type="pct"/>
            <w:vAlign w:val="center"/>
          </w:tcPr>
          <w:p w14:paraId="47339BB7" w14:textId="48A9F8D7"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 xml:space="preserve">82.75 </w:t>
            </w:r>
            <w:r w:rsidRPr="009A078D">
              <w:rPr>
                <w:rFonts w:ascii="Arial" w:eastAsia="Aptos" w:hAnsi="Arial" w:cs="Arial"/>
                <w:color w:val="404040"/>
                <w:shd w:val="clear" w:color="auto" w:fill="FFFFFF"/>
              </w:rPr>
              <w:t>±</w:t>
            </w:r>
            <w:r w:rsidRPr="009A078D">
              <w:rPr>
                <w:rFonts w:ascii="Times New Roman" w:eastAsia="Aptos" w:hAnsi="Times New Roman" w:cs="Times New Roman"/>
              </w:rPr>
              <w:t>3.30</w:t>
            </w:r>
          </w:p>
        </w:tc>
      </w:tr>
      <w:tr w:rsidR="009A078D" w:rsidRPr="009A078D" w14:paraId="4ED365CE" w14:textId="77777777" w:rsidTr="003367A5">
        <w:trPr>
          <w:cnfStyle w:val="000000100000" w:firstRow="0" w:lastRow="0" w:firstColumn="0" w:lastColumn="0" w:oddVBand="0" w:evenVBand="0" w:oddHBand="1" w:evenHBand="0"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1C11B9EF"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4 Hours</w:t>
            </w:r>
          </w:p>
        </w:tc>
        <w:tc>
          <w:tcPr>
            <w:tcW w:w="1033" w:type="pct"/>
            <w:shd w:val="clear" w:color="auto" w:fill="FFFFFF" w:themeFill="background1"/>
            <w:vAlign w:val="center"/>
            <w:hideMark/>
          </w:tcPr>
          <w:p w14:paraId="6F16C510" w14:textId="77777777"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25.53</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3.41</w:t>
            </w:r>
          </w:p>
        </w:tc>
        <w:tc>
          <w:tcPr>
            <w:tcW w:w="951" w:type="pct"/>
            <w:shd w:val="clear" w:color="auto" w:fill="FFFFFF" w:themeFill="background1"/>
            <w:vAlign w:val="center"/>
            <w:hideMark/>
          </w:tcPr>
          <w:p w14:paraId="5792DC57" w14:textId="3BBC2347"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125.0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3.21</w:t>
            </w:r>
          </w:p>
        </w:tc>
        <w:tc>
          <w:tcPr>
            <w:tcW w:w="953" w:type="pct"/>
            <w:shd w:val="clear" w:color="auto" w:fill="FFFFFF" w:themeFill="background1"/>
            <w:vAlign w:val="center"/>
          </w:tcPr>
          <w:p w14:paraId="1EAA11D0" w14:textId="517D7D16"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94.75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w:t>
            </w:r>
          </w:p>
        </w:tc>
        <w:tc>
          <w:tcPr>
            <w:tcW w:w="1032" w:type="pct"/>
            <w:shd w:val="clear" w:color="auto" w:fill="FFFFFF" w:themeFill="background1"/>
            <w:vAlign w:val="center"/>
          </w:tcPr>
          <w:p w14:paraId="7D7A1061" w14:textId="569C559D"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104.75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3.5</w:t>
            </w:r>
          </w:p>
        </w:tc>
      </w:tr>
      <w:tr w:rsidR="009A078D" w:rsidRPr="009A078D" w14:paraId="3C7AD6FD" w14:textId="77777777" w:rsidTr="003367A5">
        <w:trPr>
          <w:trHeight w:val="459"/>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1EF56063"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6 Hours</w:t>
            </w:r>
          </w:p>
        </w:tc>
        <w:tc>
          <w:tcPr>
            <w:tcW w:w="1033" w:type="pct"/>
            <w:shd w:val="clear" w:color="auto" w:fill="FFFFFF" w:themeFill="background1"/>
            <w:vAlign w:val="center"/>
            <w:hideMark/>
          </w:tcPr>
          <w:p w14:paraId="467F738E" w14:textId="77777777"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44.5</w:t>
            </w:r>
            <w:r w:rsidRPr="009A078D">
              <w:rPr>
                <w:rFonts w:ascii="Arial" w:eastAsia="Aptos" w:hAnsi="Arial" w:cs="Arial"/>
                <w:color w:val="404040"/>
                <w:shd w:val="clear" w:color="auto" w:fill="FFFFFF"/>
              </w:rPr>
              <w:t xml:space="preserve">± </w:t>
            </w:r>
            <w:r w:rsidRPr="009A078D">
              <w:rPr>
                <w:rFonts w:ascii="Times New Roman" w:eastAsia="Aptos" w:hAnsi="Times New Roman" w:cs="Times New Roman"/>
              </w:rPr>
              <w:t>2.08</w:t>
            </w:r>
          </w:p>
        </w:tc>
        <w:tc>
          <w:tcPr>
            <w:tcW w:w="951" w:type="pct"/>
            <w:shd w:val="clear" w:color="auto" w:fill="FFFFFF" w:themeFill="background1"/>
            <w:vAlign w:val="center"/>
            <w:hideMark/>
          </w:tcPr>
          <w:p w14:paraId="2280F444" w14:textId="468D3B48"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 xml:space="preserve">136.0 </w:t>
            </w:r>
            <w:r w:rsidRPr="009A078D">
              <w:rPr>
                <w:rFonts w:ascii="Arial" w:eastAsia="Aptos" w:hAnsi="Arial" w:cs="Arial"/>
                <w:color w:val="404040"/>
                <w:shd w:val="clear" w:color="auto" w:fill="FFFFFF"/>
              </w:rPr>
              <w:t xml:space="preserve">± </w:t>
            </w:r>
            <w:r w:rsidRPr="009A078D">
              <w:rPr>
                <w:rFonts w:ascii="Times New Roman" w:eastAsia="Aptos" w:hAnsi="Times New Roman" w:cs="Times New Roman"/>
              </w:rPr>
              <w:t>2.58</w:t>
            </w:r>
          </w:p>
        </w:tc>
        <w:tc>
          <w:tcPr>
            <w:tcW w:w="953" w:type="pct"/>
            <w:shd w:val="clear" w:color="auto" w:fill="FFFFFF" w:themeFill="background1"/>
            <w:vAlign w:val="center"/>
          </w:tcPr>
          <w:p w14:paraId="326BDE2F" w14:textId="5634999F"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75.0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3.65</w:t>
            </w:r>
          </w:p>
        </w:tc>
        <w:tc>
          <w:tcPr>
            <w:tcW w:w="1032" w:type="pct"/>
            <w:shd w:val="clear" w:color="auto" w:fill="FFFFFF" w:themeFill="background1"/>
            <w:vAlign w:val="center"/>
          </w:tcPr>
          <w:p w14:paraId="6F376DC3" w14:textId="224B3F5F"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95.0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2.58</w:t>
            </w:r>
          </w:p>
        </w:tc>
      </w:tr>
      <w:tr w:rsidR="009A078D" w:rsidRPr="009A078D" w14:paraId="54770242" w14:textId="77777777" w:rsidTr="003367A5">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4F967935"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8 Hours</w:t>
            </w:r>
          </w:p>
        </w:tc>
        <w:tc>
          <w:tcPr>
            <w:tcW w:w="1033" w:type="pct"/>
            <w:shd w:val="clear" w:color="auto" w:fill="FFFFFF" w:themeFill="background1"/>
            <w:vAlign w:val="center"/>
            <w:hideMark/>
          </w:tcPr>
          <w:p w14:paraId="5AB4C32A" w14:textId="77777777"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 xml:space="preserve">35.25 </w:t>
            </w:r>
            <w:r w:rsidRPr="009A078D">
              <w:rPr>
                <w:rFonts w:ascii="Arial" w:eastAsia="Aptos" w:hAnsi="Arial" w:cs="Arial"/>
                <w:color w:val="404040"/>
                <w:shd w:val="clear" w:color="auto" w:fill="FFFFFF"/>
              </w:rPr>
              <w:t>±</w:t>
            </w:r>
            <w:r w:rsidRPr="009A078D">
              <w:rPr>
                <w:rFonts w:ascii="Times New Roman" w:eastAsia="Aptos" w:hAnsi="Times New Roman" w:cs="Times New Roman"/>
              </w:rPr>
              <w:t>2.5</w:t>
            </w:r>
          </w:p>
        </w:tc>
        <w:tc>
          <w:tcPr>
            <w:tcW w:w="951" w:type="pct"/>
            <w:shd w:val="clear" w:color="auto" w:fill="FFFFFF" w:themeFill="background1"/>
            <w:vAlign w:val="center"/>
            <w:hideMark/>
          </w:tcPr>
          <w:p w14:paraId="63B00516" w14:textId="3BCAF322"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115.25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2.75</w:t>
            </w:r>
          </w:p>
        </w:tc>
        <w:tc>
          <w:tcPr>
            <w:tcW w:w="953" w:type="pct"/>
            <w:shd w:val="clear" w:color="auto" w:fill="FFFFFF" w:themeFill="background1"/>
            <w:vAlign w:val="center"/>
          </w:tcPr>
          <w:p w14:paraId="4CC89462" w14:textId="3AF6406E"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76.0 2.58</w:t>
            </w:r>
          </w:p>
        </w:tc>
        <w:tc>
          <w:tcPr>
            <w:tcW w:w="1032" w:type="pct"/>
            <w:shd w:val="clear" w:color="auto" w:fill="FFFFFF" w:themeFill="background1"/>
            <w:vAlign w:val="center"/>
          </w:tcPr>
          <w:p w14:paraId="45F1487F" w14:textId="2D9B719D"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93.0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2.16</w:t>
            </w:r>
          </w:p>
        </w:tc>
      </w:tr>
      <w:tr w:rsidR="009A078D" w:rsidRPr="009A078D" w14:paraId="680D5097" w14:textId="77777777" w:rsidTr="003367A5">
        <w:trPr>
          <w:trHeight w:val="340"/>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749E7ACF"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12 Hours</w:t>
            </w:r>
          </w:p>
        </w:tc>
        <w:tc>
          <w:tcPr>
            <w:tcW w:w="1033" w:type="pct"/>
            <w:shd w:val="clear" w:color="auto" w:fill="FFFFFF" w:themeFill="background1"/>
            <w:vAlign w:val="center"/>
            <w:hideMark/>
          </w:tcPr>
          <w:p w14:paraId="7EDA596C" w14:textId="77777777"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54.0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2.58</w:t>
            </w:r>
          </w:p>
        </w:tc>
        <w:tc>
          <w:tcPr>
            <w:tcW w:w="951" w:type="pct"/>
            <w:shd w:val="clear" w:color="auto" w:fill="FFFFFF" w:themeFill="background1"/>
            <w:vAlign w:val="center"/>
            <w:hideMark/>
          </w:tcPr>
          <w:p w14:paraId="19A578C0" w14:textId="3F6269AE"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105.0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2.58</w:t>
            </w:r>
          </w:p>
        </w:tc>
        <w:tc>
          <w:tcPr>
            <w:tcW w:w="953" w:type="pct"/>
            <w:shd w:val="clear" w:color="auto" w:fill="FFFFFF" w:themeFill="background1"/>
            <w:vAlign w:val="center"/>
          </w:tcPr>
          <w:p w14:paraId="783A91BC" w14:textId="1412835F"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66.0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6.97</w:t>
            </w:r>
          </w:p>
        </w:tc>
        <w:tc>
          <w:tcPr>
            <w:tcW w:w="1032" w:type="pct"/>
            <w:shd w:val="clear" w:color="auto" w:fill="FFFFFF" w:themeFill="background1"/>
            <w:vAlign w:val="center"/>
          </w:tcPr>
          <w:p w14:paraId="79F5DC32" w14:textId="7FF407DE"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85.75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2.21</w:t>
            </w:r>
          </w:p>
        </w:tc>
      </w:tr>
      <w:tr w:rsidR="009A078D" w:rsidRPr="009A078D" w14:paraId="537405D1" w14:textId="77777777" w:rsidTr="003367A5">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61D99662"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24 Hours</w:t>
            </w:r>
          </w:p>
        </w:tc>
        <w:tc>
          <w:tcPr>
            <w:tcW w:w="1033" w:type="pct"/>
            <w:shd w:val="clear" w:color="auto" w:fill="FFFFFF" w:themeFill="background1"/>
            <w:vAlign w:val="center"/>
            <w:hideMark/>
          </w:tcPr>
          <w:p w14:paraId="736B0C29" w14:textId="77777777"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44.75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2.98</w:t>
            </w:r>
          </w:p>
        </w:tc>
        <w:tc>
          <w:tcPr>
            <w:tcW w:w="951" w:type="pct"/>
            <w:shd w:val="clear" w:color="auto" w:fill="FFFFFF" w:themeFill="background1"/>
            <w:vAlign w:val="center"/>
            <w:hideMark/>
          </w:tcPr>
          <w:p w14:paraId="6CBE6393" w14:textId="4FDED59F"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94.75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w:t>
            </w:r>
          </w:p>
        </w:tc>
        <w:tc>
          <w:tcPr>
            <w:tcW w:w="953" w:type="pct"/>
            <w:shd w:val="clear" w:color="auto" w:fill="FFFFFF" w:themeFill="background1"/>
            <w:vAlign w:val="center"/>
          </w:tcPr>
          <w:p w14:paraId="73024586" w14:textId="25468AF6"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 xml:space="preserve">65.0 </w:t>
            </w:r>
            <w:r w:rsidRPr="009A078D">
              <w:rPr>
                <w:rFonts w:ascii="Arial" w:eastAsia="Aptos" w:hAnsi="Arial" w:cs="Arial"/>
                <w:color w:val="404040"/>
                <w:shd w:val="clear" w:color="auto" w:fill="FFFFFF"/>
              </w:rPr>
              <w:t>±</w:t>
            </w:r>
            <w:r w:rsidRPr="009A078D">
              <w:rPr>
                <w:rFonts w:ascii="Times New Roman" w:eastAsia="Aptos" w:hAnsi="Times New Roman" w:cs="Times New Roman"/>
              </w:rPr>
              <w:t>3.65</w:t>
            </w:r>
          </w:p>
        </w:tc>
        <w:tc>
          <w:tcPr>
            <w:tcW w:w="1032" w:type="pct"/>
            <w:shd w:val="clear" w:color="auto" w:fill="FFFFFF" w:themeFill="background1"/>
            <w:vAlign w:val="center"/>
          </w:tcPr>
          <w:p w14:paraId="393222F6" w14:textId="0C0D8A9F"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76.0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2.58</w:t>
            </w:r>
          </w:p>
        </w:tc>
      </w:tr>
    </w:tbl>
    <w:p w14:paraId="087B4E52" w14:textId="0E126A65" w:rsidR="00C75A8F" w:rsidRPr="00F165B2" w:rsidRDefault="00F165B2" w:rsidP="00F165B2">
      <w:pPr>
        <w:spacing w:line="278" w:lineRule="auto"/>
        <w:rPr>
          <w:rFonts w:ascii="Aptos" w:eastAsia="Aptos" w:hAnsi="Aptos" w:cs="Times New Roman"/>
          <w:sz w:val="24"/>
          <w:szCs w:val="24"/>
        </w:rPr>
      </w:pPr>
      <w:r>
        <w:rPr>
          <w:noProof/>
          <w:lang w:eastAsia="en-IN"/>
        </w:rPr>
        <w:lastRenderedPageBreak/>
        <w:drawing>
          <wp:anchor distT="0" distB="0" distL="114300" distR="114300" simplePos="0" relativeHeight="251658752" behindDoc="0" locked="0" layoutInCell="1" allowOverlap="1" wp14:anchorId="1AD76D94" wp14:editId="71595FD5">
            <wp:simplePos x="0" y="0"/>
            <wp:positionH relativeFrom="margin">
              <wp:align>right</wp:align>
            </wp:positionH>
            <wp:positionV relativeFrom="paragraph">
              <wp:posOffset>170815</wp:posOffset>
            </wp:positionV>
            <wp:extent cx="5335905" cy="3439160"/>
            <wp:effectExtent l="0" t="0" r="0" b="8890"/>
            <wp:wrapTopAndBottom/>
            <wp:docPr id="19222567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5905" cy="3439160"/>
                    </a:xfrm>
                    <a:prstGeom prst="rect">
                      <a:avLst/>
                    </a:prstGeom>
                    <a:noFill/>
                    <a:ln>
                      <a:noFill/>
                    </a:ln>
                  </pic:spPr>
                </pic:pic>
              </a:graphicData>
            </a:graphic>
          </wp:anchor>
        </w:drawing>
      </w:r>
      <w:r w:rsidR="00C75A8F">
        <w:rPr>
          <w:rFonts w:ascii="Times New Roman" w:hAnsi="Times New Roman" w:cs="Times New Roman"/>
          <w:b/>
          <w:bCs/>
          <w:sz w:val="24"/>
          <w:szCs w:val="24"/>
        </w:rPr>
        <w:t xml:space="preserve">Figure 2: </w:t>
      </w:r>
      <w:r w:rsidR="001E0839">
        <w:rPr>
          <w:rFonts w:ascii="Times New Roman" w:hAnsi="Times New Roman" w:cs="Times New Roman"/>
          <w:b/>
          <w:bCs/>
          <w:sz w:val="24"/>
          <w:szCs w:val="24"/>
        </w:rPr>
        <w:t xml:space="preserve">Evaluation of Anti-anxiety activity using </w:t>
      </w:r>
      <w:r w:rsidR="007675F8">
        <w:rPr>
          <w:rFonts w:ascii="Times New Roman" w:hAnsi="Times New Roman" w:cs="Times New Roman"/>
          <w:b/>
          <w:bCs/>
          <w:sz w:val="24"/>
          <w:szCs w:val="24"/>
        </w:rPr>
        <w:t>Modified elevated circular maze</w:t>
      </w:r>
    </w:p>
    <w:p w14:paraId="58047EBE" w14:textId="4A33DEA7" w:rsidR="00F058F4" w:rsidRDefault="003A7881" w:rsidP="00D94C1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DISUSSION</w:t>
      </w:r>
    </w:p>
    <w:p w14:paraId="7C202F0E" w14:textId="77777777" w:rsidR="003A7881" w:rsidRPr="003A7881" w:rsidRDefault="003A7881" w:rsidP="00D94C15">
      <w:pPr>
        <w:spacing w:after="0" w:line="360" w:lineRule="auto"/>
        <w:jc w:val="both"/>
        <w:rPr>
          <w:rFonts w:ascii="Times New Roman" w:hAnsi="Times New Roman" w:cs="Times New Roman"/>
          <w:sz w:val="24"/>
          <w:szCs w:val="24"/>
        </w:rPr>
      </w:pPr>
      <w:r w:rsidRPr="003A7881">
        <w:rPr>
          <w:rFonts w:ascii="Times New Roman" w:hAnsi="Times New Roman" w:cs="Times New Roman"/>
          <w:sz w:val="24"/>
          <w:szCs w:val="24"/>
        </w:rPr>
        <w:t xml:space="preserve">The present study evaluated the anxiolytic potential of </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extract using a Modified Elevated Circular Maze (MECM), a variation of the widely recognized elevated plus maze paradigm. In this model, increased time spent in open areas is indicative of reduced anxiety levels due to suppression of the innate aversion to open and elevated spaces in rodents.</w:t>
      </w:r>
    </w:p>
    <w:p w14:paraId="79BA3593" w14:textId="0DDF02DF" w:rsidR="003A7881" w:rsidRPr="005224AC" w:rsidRDefault="003A7881" w:rsidP="003A7881">
      <w:pPr>
        <w:spacing w:line="360" w:lineRule="auto"/>
        <w:jc w:val="both"/>
        <w:rPr>
          <w:rFonts w:ascii="Times New Roman" w:hAnsi="Times New Roman" w:cs="Times New Roman"/>
          <w:i/>
          <w:iCs/>
          <w:sz w:val="24"/>
          <w:szCs w:val="24"/>
        </w:rPr>
      </w:pPr>
      <w:r w:rsidRPr="003A7881">
        <w:rPr>
          <w:rFonts w:ascii="Times New Roman" w:hAnsi="Times New Roman" w:cs="Times New Roman"/>
          <w:sz w:val="24"/>
          <w:szCs w:val="24"/>
        </w:rPr>
        <w:t xml:space="preserve">As expected, the control group displayed minimal exploration of open segments, confirming the anxiogenic nature of the </w:t>
      </w:r>
      <w:r w:rsidRPr="0054443F">
        <w:rPr>
          <w:rFonts w:ascii="Times New Roman" w:hAnsi="Times New Roman" w:cs="Times New Roman"/>
          <w:sz w:val="24"/>
          <w:szCs w:val="24"/>
        </w:rPr>
        <w:t>apparatus</w:t>
      </w:r>
      <w:r w:rsidRPr="005224AC">
        <w:rPr>
          <w:rFonts w:ascii="Times New Roman" w:hAnsi="Times New Roman" w:cs="Times New Roman"/>
          <w:i/>
          <w:iCs/>
          <w:sz w:val="24"/>
          <w:szCs w:val="24"/>
        </w:rPr>
        <w:t>.</w:t>
      </w:r>
      <w:r w:rsidRPr="003A7881">
        <w:rPr>
          <w:rFonts w:ascii="Times New Roman" w:hAnsi="Times New Roman" w:cs="Times New Roman"/>
          <w:sz w:val="24"/>
          <w:szCs w:val="24"/>
        </w:rPr>
        <w:t xml:space="preserve"> Diazepam, a standard benzodiazepine anxiolytic acting via GABA_</w:t>
      </w:r>
      <w:r w:rsidR="00312552">
        <w:rPr>
          <w:rFonts w:ascii="Times New Roman" w:hAnsi="Times New Roman" w:cs="Times New Roman"/>
          <w:sz w:val="24"/>
          <w:szCs w:val="24"/>
        </w:rPr>
        <w:t>A</w:t>
      </w:r>
      <w:r w:rsidRPr="003A7881">
        <w:rPr>
          <w:rFonts w:ascii="Times New Roman" w:hAnsi="Times New Roman" w:cs="Times New Roman"/>
          <w:sz w:val="24"/>
          <w:szCs w:val="24"/>
        </w:rPr>
        <w:t>​ receptor potentiation, produced a robust and sustained increase in open-area occupancy across all time points, validating the sensitivity of the model</w:t>
      </w:r>
      <w:r w:rsidR="001F65F1">
        <w:rPr>
          <w:rFonts w:ascii="Times New Roman" w:eastAsia="Times New Roman" w:hAnsi="Times New Roman" w:cs="Times New Roman"/>
          <w:kern w:val="0"/>
          <w:sz w:val="24"/>
          <w:szCs w:val="24"/>
          <w:lang w:eastAsia="en-IN"/>
          <w14:ligatures w14:val="none"/>
        </w:rPr>
        <w:t>.</w:t>
      </w:r>
    </w:p>
    <w:p w14:paraId="77A65497" w14:textId="77777777" w:rsidR="003A7881" w:rsidRPr="003A7881" w:rsidRDefault="003A7881" w:rsidP="003A7881">
      <w:pPr>
        <w:spacing w:line="360" w:lineRule="auto"/>
        <w:jc w:val="both"/>
        <w:rPr>
          <w:rFonts w:ascii="Times New Roman" w:hAnsi="Times New Roman" w:cs="Times New Roman"/>
          <w:sz w:val="24"/>
          <w:szCs w:val="24"/>
        </w:rPr>
      </w:pPr>
      <w:r w:rsidRPr="003A7881">
        <w:rPr>
          <w:rFonts w:ascii="Times New Roman" w:hAnsi="Times New Roman" w:cs="Times New Roman"/>
          <w:sz w:val="24"/>
          <w:szCs w:val="24"/>
        </w:rPr>
        <w:t xml:space="preserve">Both test groups treated with </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extract demonstrated significant anxiolytic-like effects in a dose-dependent manner. The 200 mg/kg dose (Test II) exhibited anxiolytic activity comparable to Diazepam, particularly during the early to mid-phase (2–8 h), suggesting a potential interaction with central inhibitory neurotransmission pathways. The 100 mg/kg dose (Test I) produced moderate activity but showed a decline at later intervals, indicating insufficient bioavailability or a shorter duration of action at lower concentrations.</w:t>
      </w:r>
    </w:p>
    <w:p w14:paraId="43081F5D" w14:textId="77777777" w:rsidR="003A7881" w:rsidRPr="003A7881" w:rsidRDefault="003A7881" w:rsidP="003A7881">
      <w:pPr>
        <w:spacing w:line="360" w:lineRule="auto"/>
        <w:jc w:val="both"/>
        <w:rPr>
          <w:rFonts w:ascii="Times New Roman" w:hAnsi="Times New Roman" w:cs="Times New Roman"/>
          <w:sz w:val="24"/>
          <w:szCs w:val="24"/>
        </w:rPr>
      </w:pPr>
      <w:r w:rsidRPr="003A7881">
        <w:rPr>
          <w:rFonts w:ascii="Times New Roman" w:hAnsi="Times New Roman" w:cs="Times New Roman"/>
          <w:sz w:val="24"/>
          <w:szCs w:val="24"/>
        </w:rPr>
        <w:t xml:space="preserve">The peak anxiolytic effect of </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was observed between 4–6 hours, which may correspond to optimal systemic absorption and CNS penetration of its bioactive </w:t>
      </w:r>
      <w:r w:rsidRPr="003A7881">
        <w:rPr>
          <w:rFonts w:ascii="Times New Roman" w:hAnsi="Times New Roman" w:cs="Times New Roman"/>
          <w:sz w:val="24"/>
          <w:szCs w:val="24"/>
        </w:rPr>
        <w:lastRenderedPageBreak/>
        <w:t>phytoconstituents. This time-profile suggests the presence of rapid-onset neuroactive flavonoids, alkaloids, or phenolic compounds, as reported in previous studies on related Fabaceae species exhibiting GABAergic or serotonergic modulation.</w:t>
      </w:r>
    </w:p>
    <w:p w14:paraId="29A80C07" w14:textId="347B2290" w:rsidR="003A7881" w:rsidRPr="005224AC" w:rsidRDefault="003A7881" w:rsidP="003A7881">
      <w:pPr>
        <w:spacing w:line="360" w:lineRule="auto"/>
        <w:jc w:val="both"/>
        <w:rPr>
          <w:rFonts w:ascii="Times New Roman" w:hAnsi="Times New Roman" w:cs="Times New Roman"/>
          <w:i/>
          <w:iCs/>
          <w:sz w:val="24"/>
          <w:szCs w:val="24"/>
        </w:rPr>
      </w:pPr>
      <w:r w:rsidRPr="003A7881">
        <w:rPr>
          <w:rFonts w:ascii="Times New Roman" w:hAnsi="Times New Roman" w:cs="Times New Roman"/>
          <w:sz w:val="24"/>
          <w:szCs w:val="24"/>
        </w:rPr>
        <w:t>Interestingly, the sustained response at 12–24 hours in the 200 mg/kg group indicates the possibility of dual-phase activity, involving both central receptor modulation and peripheral adaptogenic effects. However, unlike Diazepam</w:t>
      </w:r>
      <w:r w:rsidR="00232CC5">
        <w:rPr>
          <w:rFonts w:ascii="Times New Roman" w:hAnsi="Times New Roman" w:cs="Times New Roman"/>
          <w:sz w:val="24"/>
          <w:szCs w:val="24"/>
        </w:rPr>
        <w:t xml:space="preserve"> </w:t>
      </w:r>
      <w:r w:rsidRPr="003A7881">
        <w:rPr>
          <w:rFonts w:ascii="Times New Roman" w:hAnsi="Times New Roman" w:cs="Times New Roman"/>
          <w:sz w:val="24"/>
          <w:szCs w:val="24"/>
        </w:rPr>
        <w:t>which demonstrated a gradual decline in efficacy after 6 hours</w:t>
      </w:r>
      <w:r w:rsidR="00CA58CD">
        <w:rPr>
          <w:rFonts w:ascii="Times New Roman" w:hAnsi="Times New Roman" w:cs="Times New Roman"/>
          <w:sz w:val="24"/>
          <w:szCs w:val="24"/>
        </w:rPr>
        <w:t xml:space="preserve"> </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maintained relatively consistent activity, suggesting a potential lower risk of acute tolerance development</w:t>
      </w:r>
      <w:r w:rsidR="005224AC" w:rsidRPr="005224AC">
        <w:rPr>
          <w:rFonts w:ascii="Times New Roman" w:hAnsi="Times New Roman" w:cs="Times New Roman"/>
          <w:sz w:val="24"/>
          <w:szCs w:val="24"/>
        </w:rPr>
        <w:t xml:space="preserve"> </w:t>
      </w:r>
      <w:r w:rsidR="005224AC">
        <w:rPr>
          <w:rFonts w:ascii="Times New Roman" w:hAnsi="Times New Roman" w:cs="Times New Roman"/>
          <w:sz w:val="24"/>
          <w:szCs w:val="24"/>
        </w:rPr>
        <w:t>(</w:t>
      </w:r>
      <w:r w:rsidR="00805FDB">
        <w:rPr>
          <w:rFonts w:ascii="Times New Roman" w:hAnsi="Times New Roman" w:cs="Times New Roman"/>
          <w:i/>
          <w:iCs/>
          <w:sz w:val="24"/>
          <w:szCs w:val="24"/>
        </w:rPr>
        <w:t>Rachana</w:t>
      </w:r>
      <w:r w:rsidR="001D0130">
        <w:rPr>
          <w:rFonts w:ascii="Times New Roman" w:hAnsi="Times New Roman" w:cs="Times New Roman"/>
          <w:i/>
          <w:iCs/>
          <w:sz w:val="24"/>
          <w:szCs w:val="24"/>
        </w:rPr>
        <w:t>,</w:t>
      </w:r>
      <w:r w:rsidR="005224AC" w:rsidRPr="005224AC">
        <w:rPr>
          <w:rFonts w:ascii="Times New Roman" w:hAnsi="Times New Roman" w:cs="Times New Roman"/>
          <w:i/>
          <w:iCs/>
          <w:sz w:val="24"/>
          <w:szCs w:val="24"/>
        </w:rPr>
        <w:t xml:space="preserve"> </w:t>
      </w:r>
      <w:r w:rsidR="00CE2E02">
        <w:rPr>
          <w:rFonts w:ascii="Times New Roman" w:hAnsi="Times New Roman" w:cs="Times New Roman"/>
          <w:i/>
          <w:iCs/>
          <w:sz w:val="24"/>
          <w:szCs w:val="24"/>
        </w:rPr>
        <w:t>e</w:t>
      </w:r>
      <w:r w:rsidR="005224AC" w:rsidRPr="005224AC">
        <w:rPr>
          <w:rFonts w:ascii="Times New Roman" w:hAnsi="Times New Roman" w:cs="Times New Roman"/>
          <w:i/>
          <w:iCs/>
          <w:sz w:val="24"/>
          <w:szCs w:val="24"/>
        </w:rPr>
        <w:t>t al., 2025)</w:t>
      </w:r>
      <w:r w:rsidRPr="005224AC">
        <w:rPr>
          <w:rFonts w:ascii="Times New Roman" w:hAnsi="Times New Roman" w:cs="Times New Roman"/>
          <w:i/>
          <w:iCs/>
          <w:sz w:val="24"/>
          <w:szCs w:val="24"/>
        </w:rPr>
        <w:t>.</w:t>
      </w:r>
    </w:p>
    <w:p w14:paraId="2EE228D5" w14:textId="4547686E" w:rsidR="003A7881" w:rsidRPr="005224AC" w:rsidRDefault="003A7881" w:rsidP="003A7881">
      <w:pPr>
        <w:spacing w:line="360" w:lineRule="auto"/>
        <w:jc w:val="both"/>
        <w:rPr>
          <w:rFonts w:ascii="Times New Roman" w:hAnsi="Times New Roman" w:cs="Times New Roman"/>
          <w:i/>
          <w:iCs/>
          <w:sz w:val="24"/>
          <w:szCs w:val="24"/>
        </w:rPr>
      </w:pPr>
      <w:r w:rsidRPr="003A7881">
        <w:rPr>
          <w:rFonts w:ascii="Times New Roman" w:hAnsi="Times New Roman" w:cs="Times New Roman"/>
          <w:sz w:val="24"/>
          <w:szCs w:val="24"/>
        </w:rPr>
        <w:t xml:space="preserve">Overall, the findings strongly support the traditional </w:t>
      </w:r>
      <w:proofErr w:type="spellStart"/>
      <w:r w:rsidRPr="003A7881">
        <w:rPr>
          <w:rFonts w:ascii="Times New Roman" w:hAnsi="Times New Roman" w:cs="Times New Roman"/>
          <w:sz w:val="24"/>
          <w:szCs w:val="24"/>
        </w:rPr>
        <w:t>ethnomedical</w:t>
      </w:r>
      <w:proofErr w:type="spellEnd"/>
      <w:r w:rsidRPr="003A7881">
        <w:rPr>
          <w:rFonts w:ascii="Times New Roman" w:hAnsi="Times New Roman" w:cs="Times New Roman"/>
          <w:sz w:val="24"/>
          <w:szCs w:val="24"/>
        </w:rPr>
        <w:t xml:space="preserve"> use of </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in stress and mood disorders. Its efficacy approaching that of Diazepam, without signs of motor impairment or sedation, positions it as a promising candidate for further neuropharmacological exploration</w:t>
      </w:r>
      <w:r w:rsidR="005F3ED8">
        <w:rPr>
          <w:rFonts w:ascii="Times New Roman" w:hAnsi="Times New Roman" w:cs="Times New Roman"/>
          <w:sz w:val="24"/>
          <w:szCs w:val="24"/>
        </w:rPr>
        <w:t>.</w:t>
      </w:r>
    </w:p>
    <w:p w14:paraId="4726965F" w14:textId="2DCAFD67" w:rsidR="003A7881" w:rsidRDefault="00477A4E" w:rsidP="00E9105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19C5F056" w14:textId="7B5166BD" w:rsidR="00EB2029" w:rsidRDefault="004320F9" w:rsidP="00E91056">
      <w:pPr>
        <w:spacing w:after="0" w:line="360" w:lineRule="auto"/>
        <w:jc w:val="both"/>
        <w:rPr>
          <w:rFonts w:ascii="Times New Roman" w:hAnsi="Times New Roman" w:cs="Times New Roman"/>
          <w:sz w:val="24"/>
          <w:szCs w:val="24"/>
        </w:rPr>
      </w:pPr>
      <w:r w:rsidRPr="004320F9">
        <w:rPr>
          <w:rFonts w:ascii="Times New Roman" w:hAnsi="Times New Roman" w:cs="Times New Roman"/>
          <w:sz w:val="24"/>
          <w:szCs w:val="24"/>
        </w:rPr>
        <w:t xml:space="preserve">The Modified Elevated Circular Maze (MECM) proved to be a reliable and sensitive model for evaluating anxiolytic activity in rodents. The significant increase in open-area exploration following </w:t>
      </w:r>
      <w:proofErr w:type="spellStart"/>
      <w:r w:rsidRPr="004320F9">
        <w:rPr>
          <w:rFonts w:ascii="Times New Roman" w:hAnsi="Times New Roman" w:cs="Times New Roman"/>
          <w:i/>
          <w:iCs/>
          <w:sz w:val="24"/>
          <w:szCs w:val="24"/>
        </w:rPr>
        <w:t>Rhynchosia</w:t>
      </w:r>
      <w:proofErr w:type="spellEnd"/>
      <w:r w:rsidRPr="004320F9">
        <w:rPr>
          <w:rFonts w:ascii="Times New Roman" w:hAnsi="Times New Roman" w:cs="Times New Roman"/>
          <w:i/>
          <w:iCs/>
          <w:sz w:val="24"/>
          <w:szCs w:val="24"/>
        </w:rPr>
        <w:t xml:space="preserve"> minima</w:t>
      </w:r>
      <w:r w:rsidRPr="004320F9">
        <w:rPr>
          <w:rFonts w:ascii="Times New Roman" w:hAnsi="Times New Roman" w:cs="Times New Roman"/>
          <w:sz w:val="24"/>
          <w:szCs w:val="24"/>
        </w:rPr>
        <w:t xml:space="preserve"> extract administration, particularly at 200 mg/kg, demonstrates a clear dose-dependent anxiolytic effect comparable to the standard drug Diazepam. These findings scientifically validate the traditional use of </w:t>
      </w:r>
      <w:proofErr w:type="spellStart"/>
      <w:r w:rsidRPr="004320F9">
        <w:rPr>
          <w:rFonts w:ascii="Times New Roman" w:hAnsi="Times New Roman" w:cs="Times New Roman"/>
          <w:i/>
          <w:iCs/>
          <w:sz w:val="24"/>
          <w:szCs w:val="24"/>
        </w:rPr>
        <w:t>Rhynchosia</w:t>
      </w:r>
      <w:proofErr w:type="spellEnd"/>
      <w:r w:rsidRPr="004320F9">
        <w:rPr>
          <w:rFonts w:ascii="Times New Roman" w:hAnsi="Times New Roman" w:cs="Times New Roman"/>
          <w:i/>
          <w:iCs/>
          <w:sz w:val="24"/>
          <w:szCs w:val="24"/>
        </w:rPr>
        <w:t xml:space="preserve"> minima</w:t>
      </w:r>
      <w:r w:rsidRPr="004320F9">
        <w:rPr>
          <w:rFonts w:ascii="Times New Roman" w:hAnsi="Times New Roman" w:cs="Times New Roman"/>
          <w:sz w:val="24"/>
          <w:szCs w:val="24"/>
        </w:rPr>
        <w:t xml:space="preserve"> in anxiety-related conditions and indicate its potential as a safe, plant-based alternative to conventional anxiolytics. Further studies involving mechanistic evaluation, chronic administration, and neurochemical profiling are warranted to establish its therapeutic relevance and clinical applicability.</w:t>
      </w:r>
    </w:p>
    <w:p w14:paraId="5226E86A" w14:textId="77777777" w:rsidR="0070050D" w:rsidRPr="0070050D" w:rsidRDefault="0070050D" w:rsidP="0070050D">
      <w:pPr>
        <w:spacing w:after="0" w:line="360" w:lineRule="auto"/>
        <w:jc w:val="both"/>
        <w:rPr>
          <w:rFonts w:ascii="Times New Roman" w:hAnsi="Times New Roman" w:cs="Times New Roman"/>
          <w:sz w:val="24"/>
          <w:szCs w:val="24"/>
          <w:highlight w:val="yellow"/>
        </w:rPr>
      </w:pPr>
      <w:r w:rsidRPr="0070050D">
        <w:rPr>
          <w:rFonts w:ascii="Times New Roman" w:hAnsi="Times New Roman" w:cs="Times New Roman"/>
          <w:sz w:val="24"/>
          <w:szCs w:val="24"/>
          <w:highlight w:val="yellow"/>
        </w:rPr>
        <w:t xml:space="preserve">The findings of this study clearly demonstrate that </w:t>
      </w:r>
      <w:proofErr w:type="spellStart"/>
      <w:r w:rsidRPr="0070050D">
        <w:rPr>
          <w:rFonts w:ascii="Times New Roman" w:hAnsi="Times New Roman" w:cs="Times New Roman"/>
          <w:i/>
          <w:iCs/>
          <w:sz w:val="24"/>
          <w:szCs w:val="24"/>
          <w:highlight w:val="yellow"/>
        </w:rPr>
        <w:t>Rhynchosia</w:t>
      </w:r>
      <w:proofErr w:type="spellEnd"/>
      <w:r w:rsidRPr="0070050D">
        <w:rPr>
          <w:rFonts w:ascii="Times New Roman" w:hAnsi="Times New Roman" w:cs="Times New Roman"/>
          <w:i/>
          <w:iCs/>
          <w:sz w:val="24"/>
          <w:szCs w:val="24"/>
          <w:highlight w:val="yellow"/>
        </w:rPr>
        <w:t xml:space="preserve"> minima</w:t>
      </w:r>
      <w:r w:rsidRPr="0070050D">
        <w:rPr>
          <w:rFonts w:ascii="Times New Roman" w:hAnsi="Times New Roman" w:cs="Times New Roman"/>
          <w:sz w:val="24"/>
          <w:szCs w:val="24"/>
          <w:highlight w:val="yellow"/>
        </w:rPr>
        <w:t xml:space="preserve"> extract exerts significant dose-dependent anxiolytic effects in the Modified Elevated Circular Maze (MECM) model, with the 200 mg/kg dose showing efficacy comparable to Diazepam. This validates the traditional ethnomedicinal claims surrounding the plant and highlights its potential as a safe, plant-based therapeutic for anxiety management.</w:t>
      </w:r>
    </w:p>
    <w:p w14:paraId="39AF167B" w14:textId="77777777" w:rsidR="0070050D" w:rsidRPr="0070050D" w:rsidRDefault="0070050D" w:rsidP="0070050D">
      <w:pPr>
        <w:spacing w:after="0" w:line="360" w:lineRule="auto"/>
        <w:jc w:val="both"/>
        <w:rPr>
          <w:rFonts w:ascii="Times New Roman" w:hAnsi="Times New Roman" w:cs="Times New Roman"/>
          <w:sz w:val="24"/>
          <w:szCs w:val="24"/>
          <w:highlight w:val="yellow"/>
        </w:rPr>
      </w:pPr>
      <w:r w:rsidRPr="0070050D">
        <w:rPr>
          <w:rFonts w:ascii="Times New Roman" w:hAnsi="Times New Roman" w:cs="Times New Roman"/>
          <w:sz w:val="24"/>
          <w:szCs w:val="24"/>
          <w:highlight w:val="yellow"/>
        </w:rPr>
        <w:t xml:space="preserve">The observed </w:t>
      </w:r>
      <w:proofErr w:type="spellStart"/>
      <w:r w:rsidRPr="0070050D">
        <w:rPr>
          <w:rFonts w:ascii="Times New Roman" w:hAnsi="Times New Roman" w:cs="Times New Roman"/>
          <w:sz w:val="24"/>
          <w:szCs w:val="24"/>
          <w:highlight w:val="yellow"/>
        </w:rPr>
        <w:t>behavioral</w:t>
      </w:r>
      <w:proofErr w:type="spellEnd"/>
      <w:r w:rsidRPr="0070050D">
        <w:rPr>
          <w:rFonts w:ascii="Times New Roman" w:hAnsi="Times New Roman" w:cs="Times New Roman"/>
          <w:sz w:val="24"/>
          <w:szCs w:val="24"/>
          <w:highlight w:val="yellow"/>
        </w:rPr>
        <w:t xml:space="preserve"> modulation may be attributed to the rich phytochemical profile of </w:t>
      </w:r>
      <w:proofErr w:type="spellStart"/>
      <w:r w:rsidRPr="0070050D">
        <w:rPr>
          <w:rFonts w:ascii="Times New Roman" w:hAnsi="Times New Roman" w:cs="Times New Roman"/>
          <w:i/>
          <w:iCs/>
          <w:sz w:val="24"/>
          <w:szCs w:val="24"/>
          <w:highlight w:val="yellow"/>
        </w:rPr>
        <w:t>Rhynchosia</w:t>
      </w:r>
      <w:proofErr w:type="spellEnd"/>
      <w:r w:rsidRPr="0070050D">
        <w:rPr>
          <w:rFonts w:ascii="Times New Roman" w:hAnsi="Times New Roman" w:cs="Times New Roman"/>
          <w:i/>
          <w:iCs/>
          <w:sz w:val="24"/>
          <w:szCs w:val="24"/>
          <w:highlight w:val="yellow"/>
        </w:rPr>
        <w:t xml:space="preserve"> minima</w:t>
      </w:r>
      <w:r w:rsidRPr="0070050D">
        <w:rPr>
          <w:rFonts w:ascii="Times New Roman" w:hAnsi="Times New Roman" w:cs="Times New Roman"/>
          <w:sz w:val="24"/>
          <w:szCs w:val="24"/>
          <w:highlight w:val="yellow"/>
        </w:rPr>
        <w:t xml:space="preserve">. Reports indicate the presence of flavonoids such as quercetin, rutin, kaempferol, and isorhamnetin, which are known to enhance GABAergic neurotransmission, a mechanism similar to benzodiazepines. Additionally, these flavonoids possess serotonergic and dopaminergic modulatory actions, contributing to emotional stabilization. The </w:t>
      </w:r>
      <w:r w:rsidRPr="0070050D">
        <w:rPr>
          <w:rFonts w:ascii="Times New Roman" w:hAnsi="Times New Roman" w:cs="Times New Roman"/>
          <w:sz w:val="24"/>
          <w:szCs w:val="24"/>
          <w:highlight w:val="yellow"/>
        </w:rPr>
        <w:lastRenderedPageBreak/>
        <w:t>isoflavones and triterpenoids present in the plant may further exert adaptogenic and neuroprotective effects, buffering the stress response and restoring neurochemical balance. The combined actions of these secondary metabolites suggest a multimodal mechanism of anxiolysis, possibly involving GABA-A receptor potentiation, antioxidant neuroprotection, and HPA axis regulation.</w:t>
      </w:r>
    </w:p>
    <w:p w14:paraId="0CFE3CB6" w14:textId="44D6811D" w:rsidR="0070050D" w:rsidRPr="0070050D" w:rsidRDefault="0070050D" w:rsidP="0070050D">
      <w:pPr>
        <w:spacing w:after="0" w:line="360" w:lineRule="auto"/>
        <w:jc w:val="both"/>
        <w:rPr>
          <w:rFonts w:ascii="Times New Roman" w:hAnsi="Times New Roman" w:cs="Times New Roman"/>
          <w:sz w:val="24"/>
          <w:szCs w:val="24"/>
          <w:highlight w:val="yellow"/>
        </w:rPr>
      </w:pPr>
      <w:r w:rsidRPr="0070050D">
        <w:rPr>
          <w:rFonts w:ascii="Times New Roman" w:hAnsi="Times New Roman" w:cs="Times New Roman"/>
          <w:sz w:val="24"/>
          <w:szCs w:val="24"/>
          <w:highlight w:val="yellow"/>
        </w:rPr>
        <w:t xml:space="preserve">Unlike synthetic anxiolytics, which often lead to sedation, tolerance, or dependence, </w:t>
      </w:r>
      <w:proofErr w:type="spellStart"/>
      <w:r w:rsidRPr="0070050D">
        <w:rPr>
          <w:rFonts w:ascii="Times New Roman" w:hAnsi="Times New Roman" w:cs="Times New Roman"/>
          <w:i/>
          <w:iCs/>
          <w:sz w:val="24"/>
          <w:szCs w:val="24"/>
          <w:highlight w:val="yellow"/>
        </w:rPr>
        <w:t>Rhynchosia</w:t>
      </w:r>
      <w:proofErr w:type="spellEnd"/>
      <w:r w:rsidRPr="0070050D">
        <w:rPr>
          <w:rFonts w:ascii="Times New Roman" w:hAnsi="Times New Roman" w:cs="Times New Roman"/>
          <w:i/>
          <w:iCs/>
          <w:sz w:val="24"/>
          <w:szCs w:val="24"/>
          <w:highlight w:val="yellow"/>
        </w:rPr>
        <w:t xml:space="preserve"> minima</w:t>
      </w:r>
      <w:r w:rsidRPr="0070050D">
        <w:rPr>
          <w:rFonts w:ascii="Times New Roman" w:hAnsi="Times New Roman" w:cs="Times New Roman"/>
          <w:sz w:val="24"/>
          <w:szCs w:val="24"/>
          <w:highlight w:val="yellow"/>
        </w:rPr>
        <w:t xml:space="preserve"> exhibited a stable and sustained anxiolytic response without adverse effects, indicating a favo</w:t>
      </w:r>
      <w:r w:rsidR="008A4C25" w:rsidRPr="00625FDE">
        <w:rPr>
          <w:rFonts w:ascii="Times New Roman" w:hAnsi="Times New Roman" w:cs="Times New Roman"/>
          <w:sz w:val="24"/>
          <w:szCs w:val="24"/>
          <w:highlight w:val="yellow"/>
        </w:rPr>
        <w:t>u</w:t>
      </w:r>
      <w:r w:rsidRPr="0070050D">
        <w:rPr>
          <w:rFonts w:ascii="Times New Roman" w:hAnsi="Times New Roman" w:cs="Times New Roman"/>
          <w:sz w:val="24"/>
          <w:szCs w:val="24"/>
          <w:highlight w:val="yellow"/>
        </w:rPr>
        <w:t xml:space="preserve">rable therapeutic index. Therefore, this plant holds strong promise for development as </w:t>
      </w:r>
      <w:r w:rsidR="002E731E" w:rsidRPr="00625FDE">
        <w:rPr>
          <w:rFonts w:ascii="Times New Roman" w:hAnsi="Times New Roman" w:cs="Times New Roman"/>
          <w:sz w:val="24"/>
          <w:szCs w:val="24"/>
          <w:highlight w:val="yellow"/>
        </w:rPr>
        <w:t>an</w:t>
      </w:r>
      <w:r w:rsidRPr="0070050D">
        <w:rPr>
          <w:rFonts w:ascii="Times New Roman" w:hAnsi="Times New Roman" w:cs="Times New Roman"/>
          <w:sz w:val="24"/>
          <w:szCs w:val="24"/>
          <w:highlight w:val="yellow"/>
        </w:rPr>
        <w:t xml:space="preserve"> herbal anxiolytic agent, either as a standalone formulation or as an adjunct to conventional therapy.</w:t>
      </w:r>
    </w:p>
    <w:p w14:paraId="106BC54C" w14:textId="77777777" w:rsidR="0070050D" w:rsidRPr="0070050D" w:rsidRDefault="0070050D" w:rsidP="0070050D">
      <w:pPr>
        <w:spacing w:after="0" w:line="360" w:lineRule="auto"/>
        <w:jc w:val="both"/>
        <w:rPr>
          <w:rFonts w:ascii="Times New Roman" w:hAnsi="Times New Roman" w:cs="Times New Roman"/>
          <w:sz w:val="24"/>
          <w:szCs w:val="24"/>
        </w:rPr>
      </w:pPr>
      <w:r w:rsidRPr="0070050D">
        <w:rPr>
          <w:rFonts w:ascii="Times New Roman" w:hAnsi="Times New Roman" w:cs="Times New Roman"/>
          <w:sz w:val="24"/>
          <w:szCs w:val="24"/>
          <w:highlight w:val="yellow"/>
        </w:rPr>
        <w:t>Future studies involving bioactive fractionation, receptor-binding assays, neurochemical quantification, and chronic dosing models are warranted to elucidate the exact molecular pathways involved and to identify the lead active constituents responsible for CNS modulation.</w:t>
      </w:r>
    </w:p>
    <w:p w14:paraId="17207980" w14:textId="77777777" w:rsidR="0070050D" w:rsidRDefault="0070050D" w:rsidP="00E91056">
      <w:pPr>
        <w:spacing w:after="0" w:line="360" w:lineRule="auto"/>
        <w:jc w:val="both"/>
        <w:rPr>
          <w:rFonts w:ascii="Times New Roman" w:hAnsi="Times New Roman" w:cs="Times New Roman"/>
          <w:sz w:val="24"/>
          <w:szCs w:val="24"/>
        </w:rPr>
      </w:pPr>
    </w:p>
    <w:p w14:paraId="3B40A132" w14:textId="77777777" w:rsidR="00D72EF2" w:rsidRPr="003A29C6" w:rsidRDefault="00D72EF2" w:rsidP="00D72EF2">
      <w:pPr>
        <w:jc w:val="both"/>
        <w:outlineLvl w:val="0"/>
        <w:rPr>
          <w:rFonts w:ascii="Arial" w:hAnsi="Arial" w:cs="Arial"/>
        </w:rPr>
      </w:pPr>
      <w:r w:rsidRPr="003A29C6">
        <w:rPr>
          <w:rFonts w:ascii="Arial" w:hAnsi="Arial" w:cs="Arial"/>
          <w:b/>
          <w:bCs/>
        </w:rPr>
        <w:t>COMPETING INTERESTS DISCLAIMER:</w:t>
      </w:r>
    </w:p>
    <w:p w14:paraId="3974E03E" w14:textId="77777777" w:rsidR="00D72EF2" w:rsidRPr="00F721D5" w:rsidRDefault="00D72EF2" w:rsidP="00F721D5">
      <w:pPr>
        <w:spacing w:line="360" w:lineRule="auto"/>
        <w:jc w:val="both"/>
        <w:rPr>
          <w:rFonts w:ascii="Times New Roman" w:hAnsi="Times New Roman" w:cs="Times New Roman"/>
          <w:sz w:val="24"/>
          <w:szCs w:val="24"/>
        </w:rPr>
      </w:pPr>
      <w:r w:rsidRPr="00F721D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40BB24D" w14:textId="77777777" w:rsidR="00C46A73" w:rsidRPr="00FE7640" w:rsidRDefault="00C46A73" w:rsidP="00C46A73">
      <w:pPr>
        <w:rPr>
          <w:rFonts w:ascii="Calibri" w:eastAsia="Calibri" w:hAnsi="Calibri" w:cs="Times New Roman"/>
          <w:highlight w:val="yellow"/>
          <w:lang w:val="en-US"/>
        </w:rPr>
      </w:pPr>
      <w:bookmarkStart w:id="1" w:name="_Hlk211264278"/>
      <w:r w:rsidRPr="00FE7640">
        <w:rPr>
          <w:rFonts w:ascii="Calibri" w:eastAsia="Calibri" w:hAnsi="Calibri" w:cs="Times New Roman"/>
          <w:highlight w:val="yellow"/>
          <w:lang w:val="en-US"/>
        </w:rPr>
        <w:t>Disclaimer (Artificial intelligence)</w:t>
      </w:r>
    </w:p>
    <w:p w14:paraId="1FC3F77C" w14:textId="77777777" w:rsidR="00C46A73" w:rsidRPr="00FE7640" w:rsidRDefault="00C46A73" w:rsidP="00C46A73">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1: </w:t>
      </w:r>
    </w:p>
    <w:p w14:paraId="41D29342" w14:textId="24648786" w:rsidR="00D72EF2" w:rsidRPr="004355ED" w:rsidRDefault="00C46A73" w:rsidP="00075C1C">
      <w:pPr>
        <w:jc w:val="both"/>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1"/>
    </w:p>
    <w:p w14:paraId="50111ADE" w14:textId="77777777" w:rsidR="00D72EF2" w:rsidRDefault="00D72EF2" w:rsidP="00E91056">
      <w:pPr>
        <w:spacing w:after="0" w:line="360" w:lineRule="auto"/>
        <w:jc w:val="both"/>
        <w:rPr>
          <w:rFonts w:ascii="Times New Roman" w:hAnsi="Times New Roman" w:cs="Times New Roman"/>
          <w:sz w:val="24"/>
          <w:szCs w:val="24"/>
        </w:rPr>
      </w:pPr>
    </w:p>
    <w:p w14:paraId="7435AF9E" w14:textId="482376CC" w:rsidR="00393356" w:rsidRPr="00E94FDC" w:rsidRDefault="00CA5702" w:rsidP="00E91056">
      <w:pPr>
        <w:spacing w:after="0" w:line="360" w:lineRule="auto"/>
        <w:jc w:val="both"/>
        <w:rPr>
          <w:rFonts w:ascii="Times New Roman" w:hAnsi="Times New Roman" w:cs="Times New Roman"/>
          <w:b/>
          <w:bCs/>
          <w:sz w:val="24"/>
          <w:szCs w:val="24"/>
        </w:rPr>
      </w:pPr>
      <w:r w:rsidRPr="00E94FDC">
        <w:rPr>
          <w:rFonts w:ascii="Times New Roman" w:hAnsi="Times New Roman" w:cs="Times New Roman"/>
          <w:b/>
          <w:bCs/>
          <w:sz w:val="24"/>
          <w:szCs w:val="24"/>
        </w:rPr>
        <w:t>REFERENCES</w:t>
      </w:r>
    </w:p>
    <w:p w14:paraId="479F516A" w14:textId="77777777" w:rsidR="00075881" w:rsidRDefault="00075881" w:rsidP="002A6FCB">
      <w:pPr>
        <w:pStyle w:val="ListParagraph"/>
        <w:numPr>
          <w:ilvl w:val="0"/>
          <w:numId w:val="4"/>
        </w:numPr>
        <w:spacing w:line="360" w:lineRule="auto"/>
        <w:jc w:val="both"/>
        <w:rPr>
          <w:rFonts w:ascii="Times New Roman" w:hAnsi="Times New Roman" w:cs="Times New Roman"/>
          <w:sz w:val="24"/>
          <w:szCs w:val="24"/>
        </w:rPr>
      </w:pPr>
      <w:bookmarkStart w:id="2" w:name="_Hlk210744021"/>
      <w:proofErr w:type="spellStart"/>
      <w:r w:rsidRPr="002A6FCB">
        <w:rPr>
          <w:rFonts w:ascii="Times New Roman" w:hAnsi="Times New Roman" w:cs="Times New Roman"/>
          <w:sz w:val="24"/>
          <w:szCs w:val="24"/>
        </w:rPr>
        <w:t>Adewole</w:t>
      </w:r>
      <w:proofErr w:type="spellEnd"/>
      <w:r w:rsidRPr="002A6FCB">
        <w:rPr>
          <w:rFonts w:ascii="Times New Roman" w:hAnsi="Times New Roman" w:cs="Times New Roman"/>
          <w:sz w:val="24"/>
          <w:szCs w:val="24"/>
        </w:rPr>
        <w:t xml:space="preserve"> AH, </w:t>
      </w:r>
      <w:proofErr w:type="spellStart"/>
      <w:r w:rsidRPr="002A6FCB">
        <w:rPr>
          <w:rFonts w:ascii="Times New Roman" w:hAnsi="Times New Roman" w:cs="Times New Roman"/>
          <w:sz w:val="24"/>
          <w:szCs w:val="24"/>
        </w:rPr>
        <w:t>Akinmoladun</w:t>
      </w:r>
      <w:proofErr w:type="spellEnd"/>
      <w:r w:rsidRPr="002A6FCB">
        <w:rPr>
          <w:rFonts w:ascii="Times New Roman" w:hAnsi="Times New Roman" w:cs="Times New Roman"/>
          <w:sz w:val="24"/>
          <w:szCs w:val="24"/>
        </w:rPr>
        <w:t xml:space="preserve"> AO, </w:t>
      </w:r>
      <w:proofErr w:type="spellStart"/>
      <w:r w:rsidRPr="002A6FCB">
        <w:rPr>
          <w:rFonts w:ascii="Times New Roman" w:hAnsi="Times New Roman" w:cs="Times New Roman"/>
          <w:sz w:val="24"/>
          <w:szCs w:val="24"/>
        </w:rPr>
        <w:t>Akinmoladun</w:t>
      </w:r>
      <w:proofErr w:type="spellEnd"/>
      <w:r w:rsidRPr="002A6FCB">
        <w:rPr>
          <w:rFonts w:ascii="Times New Roman" w:hAnsi="Times New Roman" w:cs="Times New Roman"/>
          <w:sz w:val="24"/>
          <w:szCs w:val="24"/>
        </w:rPr>
        <w:t xml:space="preserve"> FO, et al. </w:t>
      </w:r>
      <w:bookmarkEnd w:id="2"/>
      <w:r w:rsidRPr="002A6FCB">
        <w:rPr>
          <w:rFonts w:ascii="Times New Roman" w:hAnsi="Times New Roman" w:cs="Times New Roman"/>
          <w:sz w:val="24"/>
          <w:szCs w:val="24"/>
        </w:rPr>
        <w:t xml:space="preserve">Antifungal compounds from the leaves of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minima. </w:t>
      </w:r>
      <w:proofErr w:type="spellStart"/>
      <w:r w:rsidRPr="002A6FCB">
        <w:rPr>
          <w:rFonts w:ascii="Times New Roman" w:hAnsi="Times New Roman" w:cs="Times New Roman"/>
          <w:i/>
          <w:iCs/>
          <w:sz w:val="24"/>
          <w:szCs w:val="24"/>
        </w:rPr>
        <w:t>Chem</w:t>
      </w:r>
      <w:proofErr w:type="spellEnd"/>
      <w:r w:rsidRPr="002A6FCB">
        <w:rPr>
          <w:rFonts w:ascii="Times New Roman" w:hAnsi="Times New Roman" w:cs="Times New Roman"/>
          <w:i/>
          <w:iCs/>
          <w:sz w:val="24"/>
          <w:szCs w:val="24"/>
        </w:rPr>
        <w:t xml:space="preserve"> </w:t>
      </w:r>
      <w:proofErr w:type="spellStart"/>
      <w:r w:rsidRPr="002A6FCB">
        <w:rPr>
          <w:rFonts w:ascii="Times New Roman" w:hAnsi="Times New Roman" w:cs="Times New Roman"/>
          <w:i/>
          <w:iCs/>
          <w:sz w:val="24"/>
          <w:szCs w:val="24"/>
        </w:rPr>
        <w:t>Biodivers</w:t>
      </w:r>
      <w:proofErr w:type="spellEnd"/>
      <w:r w:rsidRPr="002A6FCB">
        <w:rPr>
          <w:rFonts w:ascii="Times New Roman" w:hAnsi="Times New Roman" w:cs="Times New Roman"/>
          <w:sz w:val="24"/>
          <w:szCs w:val="24"/>
        </w:rPr>
        <w:t>. 2022</w:t>
      </w:r>
      <w:proofErr w:type="gramStart"/>
      <w:r w:rsidRPr="002A6FCB">
        <w:rPr>
          <w:rFonts w:ascii="Times New Roman" w:hAnsi="Times New Roman" w:cs="Times New Roman"/>
          <w:sz w:val="24"/>
          <w:szCs w:val="24"/>
        </w:rPr>
        <w:t>;19</w:t>
      </w:r>
      <w:proofErr w:type="gramEnd"/>
      <w:r w:rsidRPr="002A6FCB">
        <w:rPr>
          <w:rFonts w:ascii="Times New Roman" w:hAnsi="Times New Roman" w:cs="Times New Roman"/>
          <w:sz w:val="24"/>
          <w:szCs w:val="24"/>
        </w:rPr>
        <w:t>(11):e2200837. doi:10.1002/cbdv.202200837.</w:t>
      </w:r>
    </w:p>
    <w:p w14:paraId="4603193D" w14:textId="77777777" w:rsidR="00075881" w:rsidRDefault="00075881" w:rsidP="002A6FCB">
      <w:pPr>
        <w:pStyle w:val="ListParagraph"/>
        <w:numPr>
          <w:ilvl w:val="0"/>
          <w:numId w:val="4"/>
        </w:numPr>
        <w:spacing w:line="360" w:lineRule="auto"/>
        <w:jc w:val="both"/>
        <w:rPr>
          <w:rFonts w:ascii="Times New Roman" w:hAnsi="Times New Roman" w:cs="Times New Roman"/>
          <w:sz w:val="24"/>
          <w:szCs w:val="24"/>
          <w:highlight w:val="yellow"/>
        </w:rPr>
      </w:pPr>
      <w:r w:rsidRPr="00632677">
        <w:rPr>
          <w:rFonts w:ascii="Times New Roman" w:hAnsi="Times New Roman" w:cs="Times New Roman"/>
          <w:sz w:val="24"/>
          <w:szCs w:val="24"/>
          <w:highlight w:val="yellow"/>
        </w:rPr>
        <w:t xml:space="preserve">Balaji M, Ramesh B, Rajkumar M. Evaluation of anxiolytic and antidepressant activities of quercetin in mice. </w:t>
      </w:r>
      <w:r w:rsidRPr="00632677">
        <w:rPr>
          <w:rFonts w:ascii="Times New Roman" w:hAnsi="Times New Roman" w:cs="Times New Roman"/>
          <w:i/>
          <w:iCs/>
          <w:sz w:val="24"/>
          <w:szCs w:val="24"/>
          <w:highlight w:val="yellow"/>
        </w:rPr>
        <w:t xml:space="preserve">Biomed </w:t>
      </w:r>
      <w:proofErr w:type="spellStart"/>
      <w:r w:rsidRPr="00632677">
        <w:rPr>
          <w:rFonts w:ascii="Times New Roman" w:hAnsi="Times New Roman" w:cs="Times New Roman"/>
          <w:i/>
          <w:iCs/>
          <w:sz w:val="24"/>
          <w:szCs w:val="24"/>
          <w:highlight w:val="yellow"/>
        </w:rPr>
        <w:t>Pharmacother</w:t>
      </w:r>
      <w:proofErr w:type="spellEnd"/>
      <w:r w:rsidRPr="00632677">
        <w:rPr>
          <w:rFonts w:ascii="Times New Roman" w:hAnsi="Times New Roman" w:cs="Times New Roman"/>
          <w:sz w:val="24"/>
          <w:szCs w:val="24"/>
          <w:highlight w:val="yellow"/>
        </w:rPr>
        <w:t>. 2018</w:t>
      </w:r>
      <w:proofErr w:type="gramStart"/>
      <w:r w:rsidRPr="00632677">
        <w:rPr>
          <w:rFonts w:ascii="Times New Roman" w:hAnsi="Times New Roman" w:cs="Times New Roman"/>
          <w:sz w:val="24"/>
          <w:szCs w:val="24"/>
          <w:highlight w:val="yellow"/>
        </w:rPr>
        <w:t>;103:1093</w:t>
      </w:r>
      <w:proofErr w:type="gramEnd"/>
      <w:r w:rsidRPr="00632677">
        <w:rPr>
          <w:rFonts w:ascii="Times New Roman" w:hAnsi="Times New Roman" w:cs="Times New Roman"/>
          <w:sz w:val="24"/>
          <w:szCs w:val="24"/>
          <w:highlight w:val="yellow"/>
        </w:rPr>
        <w:t>-1098.</w:t>
      </w:r>
    </w:p>
    <w:p w14:paraId="7FEC08CE" w14:textId="77777777" w:rsidR="00075881" w:rsidRDefault="00075881" w:rsidP="002A6FCB">
      <w:pPr>
        <w:pStyle w:val="ListParagraph"/>
        <w:numPr>
          <w:ilvl w:val="0"/>
          <w:numId w:val="4"/>
        </w:numPr>
        <w:spacing w:line="360" w:lineRule="auto"/>
        <w:jc w:val="both"/>
        <w:rPr>
          <w:rFonts w:ascii="Times New Roman" w:hAnsi="Times New Roman" w:cs="Times New Roman"/>
          <w:sz w:val="24"/>
          <w:szCs w:val="24"/>
          <w:highlight w:val="yellow"/>
        </w:rPr>
      </w:pPr>
      <w:r w:rsidRPr="005E0DF1">
        <w:rPr>
          <w:rFonts w:ascii="Times New Roman" w:hAnsi="Times New Roman" w:cs="Times New Roman"/>
          <w:sz w:val="24"/>
          <w:szCs w:val="24"/>
          <w:highlight w:val="yellow"/>
        </w:rPr>
        <w:t xml:space="preserve">Carvalho AF, Silva V, Rodrigues MR. Herbal anxiolytics: Current evidence and future perspectives. </w:t>
      </w:r>
      <w:r w:rsidRPr="005E0DF1">
        <w:rPr>
          <w:rFonts w:ascii="Times New Roman" w:hAnsi="Times New Roman" w:cs="Times New Roman"/>
          <w:i/>
          <w:iCs/>
          <w:sz w:val="24"/>
          <w:szCs w:val="24"/>
          <w:highlight w:val="yellow"/>
        </w:rPr>
        <w:t>Phytomedicine</w:t>
      </w:r>
      <w:r w:rsidRPr="005E0DF1">
        <w:rPr>
          <w:rFonts w:ascii="Times New Roman" w:hAnsi="Times New Roman" w:cs="Times New Roman"/>
          <w:sz w:val="24"/>
          <w:szCs w:val="24"/>
          <w:highlight w:val="yellow"/>
        </w:rPr>
        <w:t>. 2022</w:t>
      </w:r>
      <w:proofErr w:type="gramStart"/>
      <w:r w:rsidRPr="005E0DF1">
        <w:rPr>
          <w:rFonts w:ascii="Times New Roman" w:hAnsi="Times New Roman" w:cs="Times New Roman"/>
          <w:sz w:val="24"/>
          <w:szCs w:val="24"/>
          <w:highlight w:val="yellow"/>
        </w:rPr>
        <w:t>;104:154325</w:t>
      </w:r>
      <w:proofErr w:type="gramEnd"/>
      <w:r w:rsidRPr="005E0DF1">
        <w:rPr>
          <w:rFonts w:ascii="Times New Roman" w:hAnsi="Times New Roman" w:cs="Times New Roman"/>
          <w:sz w:val="24"/>
          <w:szCs w:val="24"/>
          <w:highlight w:val="yellow"/>
        </w:rPr>
        <w:t>.</w:t>
      </w:r>
    </w:p>
    <w:p w14:paraId="1D1ACA43" w14:textId="77777777" w:rsidR="00075881" w:rsidRPr="00632677" w:rsidRDefault="00075881" w:rsidP="002A6FCB">
      <w:pPr>
        <w:pStyle w:val="ListParagraph"/>
        <w:numPr>
          <w:ilvl w:val="0"/>
          <w:numId w:val="4"/>
        </w:numPr>
        <w:spacing w:line="360" w:lineRule="auto"/>
        <w:jc w:val="both"/>
        <w:rPr>
          <w:rFonts w:ascii="Times New Roman" w:hAnsi="Times New Roman" w:cs="Times New Roman"/>
          <w:sz w:val="24"/>
          <w:szCs w:val="24"/>
          <w:highlight w:val="yellow"/>
        </w:rPr>
      </w:pPr>
      <w:r w:rsidRPr="007373DE">
        <w:rPr>
          <w:rFonts w:ascii="Times New Roman" w:hAnsi="Times New Roman" w:cs="Times New Roman"/>
          <w:sz w:val="24"/>
          <w:szCs w:val="24"/>
          <w:highlight w:val="yellow"/>
        </w:rPr>
        <w:lastRenderedPageBreak/>
        <w:t xml:space="preserve">Chen L, Xu W, Shao Y. Flavonoids as GABAergic modulators for treatment of neurological diseases. </w:t>
      </w:r>
      <w:r w:rsidRPr="007373DE">
        <w:rPr>
          <w:rFonts w:ascii="Times New Roman" w:hAnsi="Times New Roman" w:cs="Times New Roman"/>
          <w:i/>
          <w:iCs/>
          <w:sz w:val="24"/>
          <w:szCs w:val="24"/>
          <w:highlight w:val="yellow"/>
        </w:rPr>
        <w:t xml:space="preserve">Trends </w:t>
      </w:r>
      <w:proofErr w:type="spellStart"/>
      <w:r w:rsidRPr="007373DE">
        <w:rPr>
          <w:rFonts w:ascii="Times New Roman" w:hAnsi="Times New Roman" w:cs="Times New Roman"/>
          <w:i/>
          <w:iCs/>
          <w:sz w:val="24"/>
          <w:szCs w:val="24"/>
          <w:highlight w:val="yellow"/>
        </w:rPr>
        <w:t>Pharmacol</w:t>
      </w:r>
      <w:proofErr w:type="spellEnd"/>
      <w:r w:rsidRPr="007373DE">
        <w:rPr>
          <w:rFonts w:ascii="Times New Roman" w:hAnsi="Times New Roman" w:cs="Times New Roman"/>
          <w:i/>
          <w:iCs/>
          <w:sz w:val="24"/>
          <w:szCs w:val="24"/>
          <w:highlight w:val="yellow"/>
        </w:rPr>
        <w:t xml:space="preserve"> Sci</w:t>
      </w:r>
      <w:r w:rsidRPr="007373DE">
        <w:rPr>
          <w:rFonts w:ascii="Times New Roman" w:hAnsi="Times New Roman" w:cs="Times New Roman"/>
          <w:sz w:val="24"/>
          <w:szCs w:val="24"/>
          <w:highlight w:val="yellow"/>
        </w:rPr>
        <w:t>. 2022;43(5):397-410.</w:t>
      </w:r>
    </w:p>
    <w:p w14:paraId="27CE36E5" w14:textId="77777777" w:rsidR="00075881" w:rsidRDefault="00075881" w:rsidP="002A6FCB">
      <w:pPr>
        <w:pStyle w:val="ListParagraph"/>
        <w:numPr>
          <w:ilvl w:val="0"/>
          <w:numId w:val="4"/>
        </w:numPr>
        <w:spacing w:line="360" w:lineRule="auto"/>
        <w:jc w:val="both"/>
        <w:rPr>
          <w:rFonts w:ascii="Times New Roman" w:hAnsi="Times New Roman" w:cs="Times New Roman"/>
          <w:sz w:val="24"/>
          <w:szCs w:val="24"/>
          <w:highlight w:val="yellow"/>
        </w:rPr>
      </w:pPr>
      <w:r w:rsidRPr="00632677">
        <w:rPr>
          <w:rFonts w:ascii="Times New Roman" w:hAnsi="Times New Roman" w:cs="Times New Roman"/>
          <w:sz w:val="24"/>
          <w:szCs w:val="24"/>
          <w:highlight w:val="yellow"/>
        </w:rPr>
        <w:t xml:space="preserve">D'Souza P, D'Souza C. A review on phytochemistry and pharmacological activity of </w:t>
      </w:r>
      <w:proofErr w:type="spellStart"/>
      <w:r w:rsidRPr="00632677">
        <w:rPr>
          <w:rFonts w:ascii="Times New Roman" w:hAnsi="Times New Roman" w:cs="Times New Roman"/>
          <w:i/>
          <w:iCs/>
          <w:sz w:val="24"/>
          <w:szCs w:val="24"/>
          <w:highlight w:val="yellow"/>
        </w:rPr>
        <w:t>Rhynchosia</w:t>
      </w:r>
      <w:proofErr w:type="spellEnd"/>
      <w:r w:rsidRPr="00632677">
        <w:rPr>
          <w:rFonts w:ascii="Times New Roman" w:hAnsi="Times New Roman" w:cs="Times New Roman"/>
          <w:i/>
          <w:iCs/>
          <w:sz w:val="24"/>
          <w:szCs w:val="24"/>
          <w:highlight w:val="yellow"/>
        </w:rPr>
        <w:t xml:space="preserve"> minima</w:t>
      </w:r>
      <w:r w:rsidRPr="00632677">
        <w:rPr>
          <w:rFonts w:ascii="Times New Roman" w:hAnsi="Times New Roman" w:cs="Times New Roman"/>
          <w:sz w:val="24"/>
          <w:szCs w:val="24"/>
          <w:highlight w:val="yellow"/>
        </w:rPr>
        <w:t xml:space="preserve">. </w:t>
      </w:r>
      <w:r w:rsidRPr="00632677">
        <w:rPr>
          <w:rFonts w:ascii="Times New Roman" w:hAnsi="Times New Roman" w:cs="Times New Roman"/>
          <w:i/>
          <w:iCs/>
          <w:sz w:val="24"/>
          <w:szCs w:val="24"/>
          <w:highlight w:val="yellow"/>
        </w:rPr>
        <w:t xml:space="preserve">J </w:t>
      </w:r>
      <w:proofErr w:type="spellStart"/>
      <w:r w:rsidRPr="00632677">
        <w:rPr>
          <w:rFonts w:ascii="Times New Roman" w:hAnsi="Times New Roman" w:cs="Times New Roman"/>
          <w:i/>
          <w:iCs/>
          <w:sz w:val="24"/>
          <w:szCs w:val="24"/>
          <w:highlight w:val="yellow"/>
        </w:rPr>
        <w:t>Pharmacogn</w:t>
      </w:r>
      <w:proofErr w:type="spellEnd"/>
      <w:r w:rsidRPr="00632677">
        <w:rPr>
          <w:rFonts w:ascii="Times New Roman" w:hAnsi="Times New Roman" w:cs="Times New Roman"/>
          <w:i/>
          <w:iCs/>
          <w:sz w:val="24"/>
          <w:szCs w:val="24"/>
          <w:highlight w:val="yellow"/>
        </w:rPr>
        <w:t xml:space="preserve"> </w:t>
      </w:r>
      <w:proofErr w:type="spellStart"/>
      <w:r w:rsidRPr="00632677">
        <w:rPr>
          <w:rFonts w:ascii="Times New Roman" w:hAnsi="Times New Roman" w:cs="Times New Roman"/>
          <w:i/>
          <w:iCs/>
          <w:sz w:val="24"/>
          <w:szCs w:val="24"/>
          <w:highlight w:val="yellow"/>
        </w:rPr>
        <w:t>Phytochem</w:t>
      </w:r>
      <w:proofErr w:type="spellEnd"/>
      <w:r w:rsidRPr="00632677">
        <w:rPr>
          <w:rFonts w:ascii="Times New Roman" w:hAnsi="Times New Roman" w:cs="Times New Roman"/>
          <w:sz w:val="24"/>
          <w:szCs w:val="24"/>
          <w:highlight w:val="yellow"/>
        </w:rPr>
        <w:t>. 2020;9(6):433-437.</w:t>
      </w:r>
    </w:p>
    <w:p w14:paraId="2D1CBEC4" w14:textId="77777777" w:rsidR="00075881" w:rsidRPr="00632677" w:rsidRDefault="00075881" w:rsidP="002A6FCB">
      <w:pPr>
        <w:pStyle w:val="ListParagraph"/>
        <w:numPr>
          <w:ilvl w:val="0"/>
          <w:numId w:val="4"/>
        </w:numPr>
        <w:spacing w:line="360" w:lineRule="auto"/>
        <w:jc w:val="both"/>
        <w:rPr>
          <w:rFonts w:ascii="Times New Roman" w:hAnsi="Times New Roman" w:cs="Times New Roman"/>
          <w:sz w:val="24"/>
          <w:szCs w:val="24"/>
          <w:highlight w:val="yellow"/>
        </w:rPr>
      </w:pPr>
      <w:r w:rsidRPr="00632677">
        <w:rPr>
          <w:rFonts w:ascii="Times New Roman" w:hAnsi="Times New Roman" w:cs="Times New Roman"/>
          <w:sz w:val="24"/>
          <w:szCs w:val="24"/>
          <w:highlight w:val="yellow"/>
        </w:rPr>
        <w:t xml:space="preserve">Gupta R, Sharma A, Khan MS, Singh T. Neuroprotective potential of rutin: An overview. </w:t>
      </w:r>
      <w:proofErr w:type="spellStart"/>
      <w:r w:rsidRPr="00632677">
        <w:rPr>
          <w:rFonts w:ascii="Times New Roman" w:hAnsi="Times New Roman" w:cs="Times New Roman"/>
          <w:i/>
          <w:iCs/>
          <w:sz w:val="24"/>
          <w:szCs w:val="24"/>
          <w:highlight w:val="yellow"/>
        </w:rPr>
        <w:t>Phytother</w:t>
      </w:r>
      <w:proofErr w:type="spellEnd"/>
      <w:r w:rsidRPr="00632677">
        <w:rPr>
          <w:rFonts w:ascii="Times New Roman" w:hAnsi="Times New Roman" w:cs="Times New Roman"/>
          <w:i/>
          <w:iCs/>
          <w:sz w:val="24"/>
          <w:szCs w:val="24"/>
          <w:highlight w:val="yellow"/>
        </w:rPr>
        <w:t xml:space="preserve"> Res</w:t>
      </w:r>
      <w:r w:rsidRPr="00632677">
        <w:rPr>
          <w:rFonts w:ascii="Times New Roman" w:hAnsi="Times New Roman" w:cs="Times New Roman"/>
          <w:sz w:val="24"/>
          <w:szCs w:val="24"/>
          <w:highlight w:val="yellow"/>
        </w:rPr>
        <w:t>. 2021;35(11):6118-6134.</w:t>
      </w:r>
    </w:p>
    <w:p w14:paraId="42CF3B4C" w14:textId="77777777" w:rsidR="00075881" w:rsidRDefault="00075881" w:rsidP="0026602B">
      <w:pPr>
        <w:pStyle w:val="ListParagraph"/>
        <w:numPr>
          <w:ilvl w:val="0"/>
          <w:numId w:val="4"/>
        </w:numPr>
        <w:tabs>
          <w:tab w:val="left" w:pos="7300"/>
          <w:tab w:val="left" w:pos="7710"/>
        </w:tabs>
        <w:spacing w:after="0" w:line="360" w:lineRule="auto"/>
        <w:jc w:val="both"/>
        <w:rPr>
          <w:rFonts w:ascii="Times New Roman" w:hAnsi="Times New Roman" w:cs="Times New Roman"/>
          <w:sz w:val="24"/>
          <w:szCs w:val="24"/>
        </w:rPr>
      </w:pPr>
      <w:proofErr w:type="spellStart"/>
      <w:r w:rsidRPr="00F678B1">
        <w:rPr>
          <w:rFonts w:ascii="Times New Roman" w:hAnsi="Times New Roman" w:cs="Times New Roman"/>
          <w:sz w:val="24"/>
          <w:szCs w:val="24"/>
        </w:rPr>
        <w:t>Hemanth</w:t>
      </w:r>
      <w:proofErr w:type="spellEnd"/>
      <w:r w:rsidRPr="00F678B1">
        <w:rPr>
          <w:rFonts w:ascii="Times New Roman" w:hAnsi="Times New Roman" w:cs="Times New Roman"/>
          <w:sz w:val="24"/>
          <w:szCs w:val="24"/>
        </w:rPr>
        <w:t xml:space="preserve"> GV, </w:t>
      </w:r>
      <w:proofErr w:type="spellStart"/>
      <w:r w:rsidRPr="00F678B1">
        <w:rPr>
          <w:rFonts w:ascii="Times New Roman" w:hAnsi="Times New Roman" w:cs="Times New Roman"/>
          <w:sz w:val="24"/>
          <w:szCs w:val="24"/>
        </w:rPr>
        <w:t>Kudagi</w:t>
      </w:r>
      <w:proofErr w:type="spellEnd"/>
      <w:r w:rsidRPr="00F678B1">
        <w:rPr>
          <w:rFonts w:ascii="Times New Roman" w:hAnsi="Times New Roman" w:cs="Times New Roman"/>
          <w:sz w:val="24"/>
          <w:szCs w:val="24"/>
        </w:rPr>
        <w:t xml:space="preserve"> BL, </w:t>
      </w:r>
      <w:proofErr w:type="spellStart"/>
      <w:r w:rsidRPr="00F678B1">
        <w:rPr>
          <w:rFonts w:ascii="Times New Roman" w:hAnsi="Times New Roman" w:cs="Times New Roman"/>
          <w:sz w:val="24"/>
          <w:szCs w:val="24"/>
        </w:rPr>
        <w:t>Buchineni</w:t>
      </w:r>
      <w:proofErr w:type="spellEnd"/>
      <w:r w:rsidRPr="00F678B1">
        <w:rPr>
          <w:rFonts w:ascii="Times New Roman" w:hAnsi="Times New Roman" w:cs="Times New Roman"/>
          <w:sz w:val="24"/>
          <w:szCs w:val="24"/>
        </w:rPr>
        <w:t xml:space="preserve"> M, </w:t>
      </w:r>
      <w:proofErr w:type="spellStart"/>
      <w:r w:rsidRPr="00F678B1">
        <w:rPr>
          <w:rFonts w:ascii="Times New Roman" w:hAnsi="Times New Roman" w:cs="Times New Roman"/>
          <w:sz w:val="24"/>
          <w:szCs w:val="24"/>
        </w:rPr>
        <w:t>Pathapati</w:t>
      </w:r>
      <w:proofErr w:type="spellEnd"/>
      <w:r w:rsidRPr="00F678B1">
        <w:rPr>
          <w:rFonts w:ascii="Times New Roman" w:hAnsi="Times New Roman" w:cs="Times New Roman"/>
          <w:sz w:val="24"/>
          <w:szCs w:val="24"/>
        </w:rPr>
        <w:t xml:space="preserve"> RM, </w:t>
      </w:r>
      <w:proofErr w:type="spellStart"/>
      <w:r w:rsidRPr="00F678B1">
        <w:rPr>
          <w:rFonts w:ascii="Times New Roman" w:hAnsi="Times New Roman" w:cs="Times New Roman"/>
          <w:sz w:val="24"/>
          <w:szCs w:val="24"/>
        </w:rPr>
        <w:t>Rayam</w:t>
      </w:r>
      <w:proofErr w:type="spellEnd"/>
      <w:r w:rsidRPr="00F678B1">
        <w:rPr>
          <w:rFonts w:ascii="Times New Roman" w:hAnsi="Times New Roman" w:cs="Times New Roman"/>
          <w:sz w:val="24"/>
          <w:szCs w:val="24"/>
        </w:rPr>
        <w:t xml:space="preserve"> S. Anti-stress activity of Ocimum sanctum and alprazolam in animal models. Int J Basic </w:t>
      </w:r>
      <w:proofErr w:type="spellStart"/>
      <w:r w:rsidRPr="00F678B1">
        <w:rPr>
          <w:rFonts w:ascii="Times New Roman" w:hAnsi="Times New Roman" w:cs="Times New Roman"/>
          <w:sz w:val="24"/>
          <w:szCs w:val="24"/>
        </w:rPr>
        <w:t>Clin</w:t>
      </w:r>
      <w:proofErr w:type="spellEnd"/>
      <w:r w:rsidRPr="00F678B1">
        <w:rPr>
          <w:rFonts w:ascii="Times New Roman" w:hAnsi="Times New Roman" w:cs="Times New Roman"/>
          <w:sz w:val="24"/>
          <w:szCs w:val="24"/>
        </w:rPr>
        <w:t xml:space="preserve"> </w:t>
      </w:r>
      <w:proofErr w:type="spellStart"/>
      <w:r w:rsidRPr="00F678B1">
        <w:rPr>
          <w:rFonts w:ascii="Times New Roman" w:hAnsi="Times New Roman" w:cs="Times New Roman"/>
          <w:sz w:val="24"/>
          <w:szCs w:val="24"/>
        </w:rPr>
        <w:t>Pharmacol</w:t>
      </w:r>
      <w:proofErr w:type="spellEnd"/>
      <w:r w:rsidRPr="00F678B1">
        <w:rPr>
          <w:rFonts w:ascii="Times New Roman" w:hAnsi="Times New Roman" w:cs="Times New Roman"/>
          <w:sz w:val="24"/>
          <w:szCs w:val="24"/>
        </w:rPr>
        <w:t>. 2019;8(10):2224-7.</w:t>
      </w:r>
    </w:p>
    <w:p w14:paraId="2322A123" w14:textId="77777777" w:rsidR="00075881" w:rsidRPr="00801EEB" w:rsidRDefault="00075881" w:rsidP="0059372D">
      <w:pPr>
        <w:pStyle w:val="ListParagraph"/>
        <w:numPr>
          <w:ilvl w:val="0"/>
          <w:numId w:val="4"/>
        </w:numPr>
        <w:spacing w:line="360" w:lineRule="auto"/>
        <w:jc w:val="both"/>
        <w:rPr>
          <w:rFonts w:ascii="Times New Roman" w:hAnsi="Times New Roman" w:cs="Times New Roman"/>
          <w:sz w:val="24"/>
          <w:szCs w:val="24"/>
          <w:highlight w:val="yellow"/>
          <w:lang w:val="en-GB"/>
        </w:rPr>
      </w:pPr>
      <w:r w:rsidRPr="00801EEB">
        <w:rPr>
          <w:rFonts w:ascii="Times New Roman" w:hAnsi="Times New Roman" w:cs="Times New Roman"/>
          <w:sz w:val="24"/>
          <w:szCs w:val="24"/>
          <w:highlight w:val="yellow"/>
          <w:lang w:val="en-GB"/>
        </w:rPr>
        <w:t xml:space="preserve">Heredia, L., Torrente, M., </w:t>
      </w:r>
      <w:proofErr w:type="spellStart"/>
      <w:r w:rsidRPr="00801EEB">
        <w:rPr>
          <w:rFonts w:ascii="Times New Roman" w:hAnsi="Times New Roman" w:cs="Times New Roman"/>
          <w:sz w:val="24"/>
          <w:szCs w:val="24"/>
          <w:highlight w:val="yellow"/>
          <w:lang w:val="en-GB"/>
        </w:rPr>
        <w:t>Colomina</w:t>
      </w:r>
      <w:proofErr w:type="spellEnd"/>
      <w:r w:rsidRPr="00801EEB">
        <w:rPr>
          <w:rFonts w:ascii="Times New Roman" w:hAnsi="Times New Roman" w:cs="Times New Roman"/>
          <w:sz w:val="24"/>
          <w:szCs w:val="24"/>
          <w:highlight w:val="yellow"/>
          <w:lang w:val="en-GB"/>
        </w:rPr>
        <w:t xml:space="preserve">, M. T., &amp; Domingo, J. L. (2013). Assessing anxiety in C57BL/6J mice: a pharmacological characterization of the zero maze </w:t>
      </w:r>
      <w:proofErr w:type="gramStart"/>
      <w:r w:rsidRPr="00801EEB">
        <w:rPr>
          <w:rFonts w:ascii="Times New Roman" w:hAnsi="Times New Roman" w:cs="Times New Roman"/>
          <w:sz w:val="24"/>
          <w:szCs w:val="24"/>
          <w:highlight w:val="yellow"/>
          <w:lang w:val="en-GB"/>
        </w:rPr>
        <w:t>test</w:t>
      </w:r>
      <w:proofErr w:type="gramEnd"/>
      <w:r w:rsidRPr="00801EEB">
        <w:rPr>
          <w:rFonts w:ascii="Times New Roman" w:hAnsi="Times New Roman" w:cs="Times New Roman"/>
          <w:sz w:val="24"/>
          <w:szCs w:val="24"/>
          <w:highlight w:val="yellow"/>
          <w:lang w:val="en-GB"/>
        </w:rPr>
        <w:t xml:space="preserve">. Journal of Pharmacological and Toxicological Methods, 68(2), 275-283. </w:t>
      </w:r>
      <w:hyperlink r:id="rId10" w:history="1">
        <w:r w:rsidRPr="00801EEB">
          <w:rPr>
            <w:rStyle w:val="Hyperlink"/>
            <w:rFonts w:ascii="Times New Roman" w:hAnsi="Times New Roman" w:cs="Times New Roman"/>
            <w:sz w:val="24"/>
            <w:szCs w:val="24"/>
            <w:highlight w:val="yellow"/>
            <w:lang w:val="en-GB"/>
          </w:rPr>
          <w:t>https://www.sciencedirect.com/science/article/pii/S1056871913002232</w:t>
        </w:r>
      </w:hyperlink>
      <w:r w:rsidRPr="00801EEB">
        <w:rPr>
          <w:rFonts w:ascii="Times New Roman" w:hAnsi="Times New Roman" w:cs="Times New Roman"/>
          <w:sz w:val="24"/>
          <w:szCs w:val="24"/>
          <w:highlight w:val="yellow"/>
          <w:lang w:val="en-GB"/>
        </w:rPr>
        <w:t xml:space="preserve"> </w:t>
      </w:r>
    </w:p>
    <w:p w14:paraId="028C7CFB" w14:textId="77777777" w:rsidR="00075881" w:rsidRPr="002A6FCB" w:rsidRDefault="00075881" w:rsidP="00E91056">
      <w:pPr>
        <w:pStyle w:val="ListParagraph"/>
        <w:numPr>
          <w:ilvl w:val="0"/>
          <w:numId w:val="4"/>
        </w:numPr>
        <w:spacing w:after="0" w:line="360" w:lineRule="auto"/>
        <w:jc w:val="both"/>
        <w:rPr>
          <w:rFonts w:ascii="Times New Roman" w:hAnsi="Times New Roman" w:cs="Times New Roman"/>
          <w:sz w:val="24"/>
          <w:szCs w:val="24"/>
        </w:rPr>
      </w:pPr>
      <w:bookmarkStart w:id="3" w:name="_Hlk210743824"/>
      <w:r w:rsidRPr="002A6FCB">
        <w:rPr>
          <w:rFonts w:ascii="Times New Roman" w:hAnsi="Times New Roman" w:cs="Times New Roman"/>
          <w:sz w:val="24"/>
          <w:szCs w:val="24"/>
        </w:rPr>
        <w:t xml:space="preserve">Jia X, Zhang C, Bao J, et al. </w:t>
      </w:r>
      <w:bookmarkEnd w:id="3"/>
      <w:r w:rsidRPr="002A6FCB">
        <w:rPr>
          <w:rFonts w:ascii="Times New Roman" w:hAnsi="Times New Roman" w:cs="Times New Roman"/>
          <w:sz w:val="24"/>
          <w:szCs w:val="24"/>
        </w:rPr>
        <w:t xml:space="preserve">Flavonoids from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minima root exert anti-inflammatory activity in lipopolysaccharide-stimulated RAW 264.7 cells via MAPK/NF-</w:t>
      </w:r>
      <w:proofErr w:type="spellStart"/>
      <w:r w:rsidRPr="002A6FCB">
        <w:rPr>
          <w:rFonts w:ascii="Times New Roman" w:hAnsi="Times New Roman" w:cs="Times New Roman"/>
          <w:sz w:val="24"/>
          <w:szCs w:val="24"/>
        </w:rPr>
        <w:t>κB</w:t>
      </w:r>
      <w:proofErr w:type="spellEnd"/>
      <w:r w:rsidRPr="002A6FCB">
        <w:rPr>
          <w:rFonts w:ascii="Times New Roman" w:hAnsi="Times New Roman" w:cs="Times New Roman"/>
          <w:sz w:val="24"/>
          <w:szCs w:val="24"/>
        </w:rPr>
        <w:t xml:space="preserve"> </w:t>
      </w:r>
      <w:proofErr w:type="spellStart"/>
      <w:r w:rsidRPr="002A6FCB">
        <w:rPr>
          <w:rFonts w:ascii="Times New Roman" w:hAnsi="Times New Roman" w:cs="Times New Roman"/>
          <w:sz w:val="24"/>
          <w:szCs w:val="24"/>
        </w:rPr>
        <w:t>signaling</w:t>
      </w:r>
      <w:proofErr w:type="spellEnd"/>
      <w:r w:rsidRPr="002A6FCB">
        <w:rPr>
          <w:rFonts w:ascii="Times New Roman" w:hAnsi="Times New Roman" w:cs="Times New Roman"/>
          <w:sz w:val="24"/>
          <w:szCs w:val="24"/>
        </w:rPr>
        <w:t xml:space="preserve"> pathway. </w:t>
      </w:r>
      <w:proofErr w:type="spellStart"/>
      <w:r w:rsidRPr="002A6FCB">
        <w:rPr>
          <w:rFonts w:ascii="Times New Roman" w:hAnsi="Times New Roman" w:cs="Times New Roman"/>
          <w:i/>
          <w:iCs/>
          <w:sz w:val="24"/>
          <w:szCs w:val="24"/>
        </w:rPr>
        <w:t>Inflammopharmacology</w:t>
      </w:r>
      <w:proofErr w:type="spellEnd"/>
      <w:r w:rsidRPr="002A6FCB">
        <w:rPr>
          <w:rFonts w:ascii="Times New Roman" w:hAnsi="Times New Roman" w:cs="Times New Roman"/>
          <w:sz w:val="24"/>
          <w:szCs w:val="24"/>
        </w:rPr>
        <w:t>. 2020;28(1):289-297. doi:10.1007/s10787-019-00632-2.</w:t>
      </w:r>
    </w:p>
    <w:p w14:paraId="62A364AD" w14:textId="77777777" w:rsidR="00075881" w:rsidRDefault="00075881" w:rsidP="004D4F15">
      <w:pPr>
        <w:pStyle w:val="ListParagraph"/>
        <w:numPr>
          <w:ilvl w:val="0"/>
          <w:numId w:val="4"/>
        </w:numPr>
        <w:spacing w:line="360" w:lineRule="auto"/>
        <w:jc w:val="both"/>
        <w:rPr>
          <w:rFonts w:ascii="Times New Roman" w:hAnsi="Times New Roman" w:cs="Times New Roman"/>
          <w:sz w:val="24"/>
          <w:szCs w:val="24"/>
        </w:rPr>
      </w:pPr>
      <w:bookmarkStart w:id="4" w:name="_Hlk210744604"/>
      <w:r w:rsidRPr="002A6FCB">
        <w:rPr>
          <w:rFonts w:ascii="Times New Roman" w:hAnsi="Times New Roman" w:cs="Times New Roman"/>
          <w:sz w:val="24"/>
          <w:szCs w:val="24"/>
        </w:rPr>
        <w:t xml:space="preserve">Jia X, Zhang C, </w:t>
      </w:r>
      <w:bookmarkEnd w:id="4"/>
      <w:r w:rsidRPr="002A6FCB">
        <w:rPr>
          <w:rFonts w:ascii="Times New Roman" w:hAnsi="Times New Roman" w:cs="Times New Roman"/>
          <w:sz w:val="24"/>
          <w:szCs w:val="24"/>
        </w:rPr>
        <w:t xml:space="preserve">Bao J, et al. Flavonoids from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minima root exert anti-inflammatory activity in lipopolysaccharide-stimulated RAW 264.7 cells via MAPK/NF-</w:t>
      </w:r>
      <w:proofErr w:type="spellStart"/>
      <w:r w:rsidRPr="002A6FCB">
        <w:rPr>
          <w:rFonts w:ascii="Times New Roman" w:hAnsi="Times New Roman" w:cs="Times New Roman"/>
          <w:sz w:val="24"/>
          <w:szCs w:val="24"/>
        </w:rPr>
        <w:t>κB</w:t>
      </w:r>
      <w:proofErr w:type="spellEnd"/>
      <w:r w:rsidRPr="002A6FCB">
        <w:rPr>
          <w:rFonts w:ascii="Times New Roman" w:hAnsi="Times New Roman" w:cs="Times New Roman"/>
          <w:sz w:val="24"/>
          <w:szCs w:val="24"/>
        </w:rPr>
        <w:t xml:space="preserve"> </w:t>
      </w:r>
      <w:proofErr w:type="spellStart"/>
      <w:r w:rsidRPr="002A6FCB">
        <w:rPr>
          <w:rFonts w:ascii="Times New Roman" w:hAnsi="Times New Roman" w:cs="Times New Roman"/>
          <w:sz w:val="24"/>
          <w:szCs w:val="24"/>
        </w:rPr>
        <w:t>signaling</w:t>
      </w:r>
      <w:proofErr w:type="spellEnd"/>
      <w:r w:rsidRPr="002A6FCB">
        <w:rPr>
          <w:rFonts w:ascii="Times New Roman" w:hAnsi="Times New Roman" w:cs="Times New Roman"/>
          <w:sz w:val="24"/>
          <w:szCs w:val="24"/>
        </w:rPr>
        <w:t xml:space="preserve"> pathway. </w:t>
      </w:r>
      <w:proofErr w:type="spellStart"/>
      <w:r w:rsidRPr="002A6FCB">
        <w:rPr>
          <w:rFonts w:ascii="Times New Roman" w:hAnsi="Times New Roman" w:cs="Times New Roman"/>
          <w:i/>
          <w:iCs/>
          <w:sz w:val="24"/>
          <w:szCs w:val="24"/>
        </w:rPr>
        <w:t>Inflammopharmacology</w:t>
      </w:r>
      <w:proofErr w:type="spellEnd"/>
      <w:r w:rsidRPr="002A6FCB">
        <w:rPr>
          <w:rFonts w:ascii="Times New Roman" w:hAnsi="Times New Roman" w:cs="Times New Roman"/>
          <w:sz w:val="24"/>
          <w:szCs w:val="24"/>
        </w:rPr>
        <w:t>. 2020;28(1):289-297. doi:10.1007/s10787-019-00632-2.</w:t>
      </w:r>
    </w:p>
    <w:p w14:paraId="315A233B" w14:textId="77777777" w:rsidR="00075881" w:rsidRPr="002A6FCB" w:rsidRDefault="00075881" w:rsidP="002A6FCB">
      <w:pPr>
        <w:pStyle w:val="ListParagraph"/>
        <w:numPr>
          <w:ilvl w:val="0"/>
          <w:numId w:val="4"/>
        </w:numPr>
        <w:spacing w:line="360" w:lineRule="auto"/>
        <w:jc w:val="both"/>
        <w:rPr>
          <w:rFonts w:ascii="Times New Roman" w:hAnsi="Times New Roman" w:cs="Times New Roman"/>
          <w:sz w:val="24"/>
          <w:szCs w:val="24"/>
        </w:rPr>
      </w:pPr>
      <w:bookmarkStart w:id="5" w:name="_Hlk210743884"/>
      <w:r w:rsidRPr="002A6FCB">
        <w:rPr>
          <w:rFonts w:ascii="Times New Roman" w:hAnsi="Times New Roman" w:cs="Times New Roman"/>
          <w:sz w:val="24"/>
          <w:szCs w:val="24"/>
        </w:rPr>
        <w:t>Kumar SV, Kumar RS, Sudhakar P</w:t>
      </w:r>
      <w:bookmarkEnd w:id="5"/>
      <w:r w:rsidRPr="002A6FCB">
        <w:rPr>
          <w:rFonts w:ascii="Times New Roman" w:hAnsi="Times New Roman" w:cs="Times New Roman"/>
          <w:sz w:val="24"/>
          <w:szCs w:val="24"/>
        </w:rPr>
        <w:t xml:space="preserve">, Baskar N. Antioxidant, antinociceptive and anti-inflammatory activities of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minima (L) DC. </w:t>
      </w:r>
      <w:r w:rsidRPr="002A6FCB">
        <w:rPr>
          <w:rFonts w:ascii="Times New Roman" w:hAnsi="Times New Roman" w:cs="Times New Roman"/>
          <w:i/>
          <w:iCs/>
          <w:sz w:val="24"/>
          <w:szCs w:val="24"/>
        </w:rPr>
        <w:t>Res J Pharm Technol</w:t>
      </w:r>
      <w:r w:rsidRPr="002A6FCB">
        <w:rPr>
          <w:rFonts w:ascii="Times New Roman" w:hAnsi="Times New Roman" w:cs="Times New Roman"/>
          <w:sz w:val="24"/>
          <w:szCs w:val="24"/>
        </w:rPr>
        <w:t>. 2020;13(4):1853-1858. doi:10.5958/0974-360X.2020.00334.0.</w:t>
      </w:r>
    </w:p>
    <w:p w14:paraId="6A066BDE" w14:textId="77777777" w:rsidR="00075881" w:rsidRDefault="00075881" w:rsidP="002A6FCB">
      <w:pPr>
        <w:pStyle w:val="ListParagraph"/>
        <w:numPr>
          <w:ilvl w:val="0"/>
          <w:numId w:val="4"/>
        </w:numPr>
        <w:spacing w:line="360" w:lineRule="auto"/>
        <w:jc w:val="both"/>
        <w:rPr>
          <w:rFonts w:ascii="Times New Roman" w:hAnsi="Times New Roman" w:cs="Times New Roman"/>
          <w:sz w:val="24"/>
          <w:szCs w:val="24"/>
        </w:rPr>
      </w:pPr>
      <w:proofErr w:type="spellStart"/>
      <w:r w:rsidRPr="002A6FCB">
        <w:rPr>
          <w:rFonts w:ascii="Times New Roman" w:hAnsi="Times New Roman" w:cs="Times New Roman"/>
          <w:sz w:val="24"/>
          <w:szCs w:val="24"/>
        </w:rPr>
        <w:t>Maroyi</w:t>
      </w:r>
      <w:proofErr w:type="spellEnd"/>
      <w:r w:rsidRPr="002A6FCB">
        <w:rPr>
          <w:rFonts w:ascii="Times New Roman" w:hAnsi="Times New Roman" w:cs="Times New Roman"/>
          <w:sz w:val="24"/>
          <w:szCs w:val="24"/>
        </w:rPr>
        <w:t xml:space="preserve"> A. Medicinal uses of the Fabaceae family in Zimbabwe. </w:t>
      </w:r>
      <w:proofErr w:type="spellStart"/>
      <w:r w:rsidRPr="002A6FCB">
        <w:rPr>
          <w:rFonts w:ascii="Times New Roman" w:hAnsi="Times New Roman" w:cs="Times New Roman"/>
          <w:i/>
          <w:iCs/>
          <w:sz w:val="24"/>
          <w:szCs w:val="24"/>
        </w:rPr>
        <w:t>Phytochem</w:t>
      </w:r>
      <w:proofErr w:type="spellEnd"/>
      <w:r w:rsidRPr="002A6FCB">
        <w:rPr>
          <w:rFonts w:ascii="Times New Roman" w:hAnsi="Times New Roman" w:cs="Times New Roman"/>
          <w:i/>
          <w:iCs/>
          <w:sz w:val="24"/>
          <w:szCs w:val="24"/>
        </w:rPr>
        <w:t xml:space="preserve"> </w:t>
      </w:r>
      <w:proofErr w:type="spellStart"/>
      <w:r w:rsidRPr="002A6FCB">
        <w:rPr>
          <w:rFonts w:ascii="Times New Roman" w:hAnsi="Times New Roman" w:cs="Times New Roman"/>
          <w:i/>
          <w:iCs/>
          <w:sz w:val="24"/>
          <w:szCs w:val="24"/>
        </w:rPr>
        <w:t>Lett</w:t>
      </w:r>
      <w:proofErr w:type="spellEnd"/>
      <w:r w:rsidRPr="002A6FCB">
        <w:rPr>
          <w:rFonts w:ascii="Times New Roman" w:hAnsi="Times New Roman" w:cs="Times New Roman"/>
          <w:sz w:val="24"/>
          <w:szCs w:val="24"/>
        </w:rPr>
        <w:t>. 2023</w:t>
      </w:r>
      <w:proofErr w:type="gramStart"/>
      <w:r w:rsidRPr="002A6FCB">
        <w:rPr>
          <w:rFonts w:ascii="Times New Roman" w:hAnsi="Times New Roman" w:cs="Times New Roman"/>
          <w:sz w:val="24"/>
          <w:szCs w:val="24"/>
        </w:rPr>
        <w:t>;49:100</w:t>
      </w:r>
      <w:proofErr w:type="gramEnd"/>
      <w:r w:rsidRPr="002A6FCB">
        <w:rPr>
          <w:rFonts w:ascii="Times New Roman" w:hAnsi="Times New Roman" w:cs="Times New Roman"/>
          <w:sz w:val="24"/>
          <w:szCs w:val="24"/>
        </w:rPr>
        <w:t>-106. doi:10.1016/</w:t>
      </w:r>
      <w:proofErr w:type="spellStart"/>
      <w:r w:rsidRPr="002A6FCB">
        <w:rPr>
          <w:rFonts w:ascii="Times New Roman" w:hAnsi="Times New Roman" w:cs="Times New Roman"/>
          <w:sz w:val="24"/>
          <w:szCs w:val="24"/>
        </w:rPr>
        <w:t>j.phytol</w:t>
      </w:r>
      <w:proofErr w:type="spellEnd"/>
      <w:r>
        <w:rPr>
          <w:rFonts w:ascii="Times New Roman" w:hAnsi="Times New Roman" w:cs="Times New Roman"/>
          <w:sz w:val="24"/>
          <w:szCs w:val="24"/>
        </w:rPr>
        <w:t xml:space="preserve"> </w:t>
      </w:r>
      <w:r w:rsidRPr="002A6FCB">
        <w:rPr>
          <w:rFonts w:ascii="Times New Roman" w:hAnsi="Times New Roman" w:cs="Times New Roman"/>
          <w:sz w:val="24"/>
          <w:szCs w:val="24"/>
        </w:rPr>
        <w:t>.2023.01.004.</w:t>
      </w:r>
    </w:p>
    <w:p w14:paraId="136510E6" w14:textId="77777777" w:rsidR="00075881" w:rsidRPr="00CC556B" w:rsidRDefault="00075881" w:rsidP="002A6FCB">
      <w:pPr>
        <w:pStyle w:val="ListParagraph"/>
        <w:numPr>
          <w:ilvl w:val="0"/>
          <w:numId w:val="4"/>
        </w:numPr>
        <w:spacing w:line="360" w:lineRule="auto"/>
        <w:jc w:val="both"/>
        <w:rPr>
          <w:rFonts w:ascii="Times New Roman" w:hAnsi="Times New Roman" w:cs="Times New Roman"/>
          <w:sz w:val="24"/>
          <w:szCs w:val="24"/>
          <w:highlight w:val="yellow"/>
        </w:rPr>
      </w:pPr>
      <w:r w:rsidRPr="00CC556B">
        <w:rPr>
          <w:rFonts w:ascii="Times New Roman" w:hAnsi="Times New Roman" w:cs="Times New Roman"/>
          <w:sz w:val="24"/>
          <w:szCs w:val="24"/>
          <w:highlight w:val="yellow"/>
        </w:rPr>
        <w:t xml:space="preserve">Mehta A, Raina R, Verma PK. Comparative CNS activities of selected medicinal plants used in Indian traditional medicine. </w:t>
      </w:r>
      <w:r w:rsidRPr="00CC556B">
        <w:rPr>
          <w:rFonts w:ascii="Times New Roman" w:hAnsi="Times New Roman" w:cs="Times New Roman"/>
          <w:i/>
          <w:iCs/>
          <w:sz w:val="24"/>
          <w:szCs w:val="24"/>
          <w:highlight w:val="yellow"/>
        </w:rPr>
        <w:t xml:space="preserve">J </w:t>
      </w:r>
      <w:proofErr w:type="spellStart"/>
      <w:r w:rsidRPr="00CC556B">
        <w:rPr>
          <w:rFonts w:ascii="Times New Roman" w:hAnsi="Times New Roman" w:cs="Times New Roman"/>
          <w:i/>
          <w:iCs/>
          <w:sz w:val="24"/>
          <w:szCs w:val="24"/>
          <w:highlight w:val="yellow"/>
        </w:rPr>
        <w:t>Ethnopharmacol</w:t>
      </w:r>
      <w:proofErr w:type="spellEnd"/>
      <w:r w:rsidRPr="00CC556B">
        <w:rPr>
          <w:rFonts w:ascii="Times New Roman" w:hAnsi="Times New Roman" w:cs="Times New Roman"/>
          <w:sz w:val="24"/>
          <w:szCs w:val="24"/>
          <w:highlight w:val="yellow"/>
        </w:rPr>
        <w:t>. 2024</w:t>
      </w:r>
      <w:proofErr w:type="gramStart"/>
      <w:r w:rsidRPr="00CC556B">
        <w:rPr>
          <w:rFonts w:ascii="Times New Roman" w:hAnsi="Times New Roman" w:cs="Times New Roman"/>
          <w:sz w:val="24"/>
          <w:szCs w:val="24"/>
          <w:highlight w:val="yellow"/>
        </w:rPr>
        <w:t>;321:117289</w:t>
      </w:r>
      <w:proofErr w:type="gramEnd"/>
      <w:r w:rsidRPr="00CC556B">
        <w:rPr>
          <w:rFonts w:ascii="Times New Roman" w:hAnsi="Times New Roman" w:cs="Times New Roman"/>
          <w:sz w:val="24"/>
          <w:szCs w:val="24"/>
          <w:highlight w:val="yellow"/>
        </w:rPr>
        <w:t>.</w:t>
      </w:r>
    </w:p>
    <w:p w14:paraId="2745F497" w14:textId="77777777" w:rsidR="00075881" w:rsidRPr="002A6FCB" w:rsidRDefault="00075881" w:rsidP="002A6FCB">
      <w:pPr>
        <w:pStyle w:val="ListParagraph"/>
        <w:numPr>
          <w:ilvl w:val="0"/>
          <w:numId w:val="4"/>
        </w:numPr>
        <w:spacing w:line="360" w:lineRule="auto"/>
        <w:jc w:val="both"/>
        <w:rPr>
          <w:rFonts w:ascii="Times New Roman" w:hAnsi="Times New Roman" w:cs="Times New Roman"/>
          <w:sz w:val="24"/>
          <w:szCs w:val="24"/>
        </w:rPr>
      </w:pPr>
      <w:bookmarkStart w:id="6" w:name="_Hlk210744294"/>
      <w:proofErr w:type="spellStart"/>
      <w:r w:rsidRPr="002A6FCB">
        <w:rPr>
          <w:rFonts w:ascii="Times New Roman" w:hAnsi="Times New Roman" w:cs="Times New Roman"/>
          <w:sz w:val="24"/>
          <w:szCs w:val="24"/>
        </w:rPr>
        <w:t>Motahhari</w:t>
      </w:r>
      <w:proofErr w:type="spellEnd"/>
      <w:r w:rsidRPr="002A6FCB">
        <w:rPr>
          <w:rFonts w:ascii="Times New Roman" w:hAnsi="Times New Roman" w:cs="Times New Roman"/>
          <w:sz w:val="24"/>
          <w:szCs w:val="24"/>
        </w:rPr>
        <w:t xml:space="preserve"> K, </w:t>
      </w:r>
      <w:proofErr w:type="spellStart"/>
      <w:r w:rsidRPr="002A6FCB">
        <w:rPr>
          <w:rFonts w:ascii="Times New Roman" w:hAnsi="Times New Roman" w:cs="Times New Roman"/>
          <w:sz w:val="24"/>
          <w:szCs w:val="24"/>
        </w:rPr>
        <w:t>Pirani</w:t>
      </w:r>
      <w:proofErr w:type="spellEnd"/>
      <w:r w:rsidRPr="002A6FCB">
        <w:rPr>
          <w:rFonts w:ascii="Times New Roman" w:hAnsi="Times New Roman" w:cs="Times New Roman"/>
          <w:sz w:val="24"/>
          <w:szCs w:val="24"/>
        </w:rPr>
        <w:t xml:space="preserve"> A, </w:t>
      </w:r>
      <w:proofErr w:type="spellStart"/>
      <w:r w:rsidRPr="002A6FCB">
        <w:rPr>
          <w:rFonts w:ascii="Times New Roman" w:hAnsi="Times New Roman" w:cs="Times New Roman"/>
          <w:sz w:val="24"/>
          <w:szCs w:val="24"/>
        </w:rPr>
        <w:t>Moazzeni</w:t>
      </w:r>
      <w:proofErr w:type="spellEnd"/>
      <w:r w:rsidRPr="002A6FCB">
        <w:rPr>
          <w:rFonts w:ascii="Times New Roman" w:hAnsi="Times New Roman" w:cs="Times New Roman"/>
          <w:sz w:val="24"/>
          <w:szCs w:val="24"/>
        </w:rPr>
        <w:t xml:space="preserve"> H, </w:t>
      </w:r>
      <w:bookmarkEnd w:id="6"/>
      <w:proofErr w:type="spellStart"/>
      <w:r w:rsidRPr="002A6FCB">
        <w:rPr>
          <w:rFonts w:ascii="Times New Roman" w:hAnsi="Times New Roman" w:cs="Times New Roman"/>
          <w:sz w:val="24"/>
          <w:szCs w:val="24"/>
        </w:rPr>
        <w:t>Joharchi</w:t>
      </w:r>
      <w:proofErr w:type="spellEnd"/>
      <w:r w:rsidRPr="002A6FCB">
        <w:rPr>
          <w:rFonts w:ascii="Times New Roman" w:hAnsi="Times New Roman" w:cs="Times New Roman"/>
          <w:sz w:val="24"/>
          <w:szCs w:val="24"/>
        </w:rPr>
        <w:t xml:space="preserve"> MR, Bussmann RW. High–demand medicinal plants of herbal markets in Mashhad, Iran. </w:t>
      </w:r>
      <w:r w:rsidRPr="002A6FCB">
        <w:rPr>
          <w:rFonts w:ascii="Times New Roman" w:hAnsi="Times New Roman" w:cs="Times New Roman"/>
          <w:i/>
          <w:iCs/>
          <w:sz w:val="24"/>
          <w:szCs w:val="24"/>
        </w:rPr>
        <w:t>Econ Bot</w:t>
      </w:r>
      <w:r w:rsidRPr="002A6FCB">
        <w:rPr>
          <w:rFonts w:ascii="Times New Roman" w:hAnsi="Times New Roman" w:cs="Times New Roman"/>
          <w:sz w:val="24"/>
          <w:szCs w:val="24"/>
        </w:rPr>
        <w:t>. 2022;76(4):315-324. doi:10.1007/s12231-022-09599-5.</w:t>
      </w:r>
    </w:p>
    <w:p w14:paraId="41C4FEB3" w14:textId="77777777" w:rsidR="00075881" w:rsidRPr="002A6FCB" w:rsidRDefault="00075881" w:rsidP="002A6FCB">
      <w:pPr>
        <w:pStyle w:val="ListParagraph"/>
        <w:numPr>
          <w:ilvl w:val="0"/>
          <w:numId w:val="4"/>
        </w:numPr>
        <w:spacing w:line="360" w:lineRule="auto"/>
        <w:jc w:val="both"/>
        <w:rPr>
          <w:rFonts w:ascii="Times New Roman" w:hAnsi="Times New Roman" w:cs="Times New Roman"/>
          <w:sz w:val="24"/>
          <w:szCs w:val="24"/>
        </w:rPr>
      </w:pPr>
      <w:bookmarkStart w:id="7" w:name="_Hlk210744360"/>
      <w:r w:rsidRPr="002A6FCB">
        <w:rPr>
          <w:rFonts w:ascii="Times New Roman" w:hAnsi="Times New Roman" w:cs="Times New Roman"/>
          <w:sz w:val="24"/>
          <w:szCs w:val="24"/>
        </w:rPr>
        <w:t>Patocka J, Navratilova</w:t>
      </w:r>
      <w:bookmarkEnd w:id="7"/>
      <w:r w:rsidRPr="002A6FCB">
        <w:rPr>
          <w:rFonts w:ascii="Times New Roman" w:hAnsi="Times New Roman" w:cs="Times New Roman"/>
          <w:sz w:val="24"/>
          <w:szCs w:val="24"/>
        </w:rPr>
        <w:t xml:space="preserve"> Z. Bioactivity of </w:t>
      </w:r>
      <w:proofErr w:type="spellStart"/>
      <w:r w:rsidRPr="002A6FCB">
        <w:rPr>
          <w:rFonts w:ascii="Times New Roman" w:hAnsi="Times New Roman" w:cs="Times New Roman"/>
          <w:sz w:val="24"/>
          <w:szCs w:val="24"/>
        </w:rPr>
        <w:t>Echium</w:t>
      </w:r>
      <w:proofErr w:type="spellEnd"/>
      <w:r w:rsidRPr="002A6FCB">
        <w:rPr>
          <w:rFonts w:ascii="Times New Roman" w:hAnsi="Times New Roman" w:cs="Times New Roman"/>
          <w:sz w:val="24"/>
          <w:szCs w:val="24"/>
        </w:rPr>
        <w:t xml:space="preserve"> </w:t>
      </w:r>
      <w:proofErr w:type="spellStart"/>
      <w:r w:rsidRPr="002A6FCB">
        <w:rPr>
          <w:rFonts w:ascii="Times New Roman" w:hAnsi="Times New Roman" w:cs="Times New Roman"/>
          <w:sz w:val="24"/>
          <w:szCs w:val="24"/>
        </w:rPr>
        <w:t>amoenum</w:t>
      </w:r>
      <w:proofErr w:type="spellEnd"/>
      <w:r w:rsidRPr="002A6FCB">
        <w:rPr>
          <w:rFonts w:ascii="Times New Roman" w:hAnsi="Times New Roman" w:cs="Times New Roman"/>
          <w:sz w:val="24"/>
          <w:szCs w:val="24"/>
        </w:rPr>
        <w:t xml:space="preserve">: A mini review. </w:t>
      </w:r>
      <w:r w:rsidRPr="002A6FCB">
        <w:rPr>
          <w:rFonts w:ascii="Times New Roman" w:hAnsi="Times New Roman" w:cs="Times New Roman"/>
          <w:i/>
          <w:iCs/>
          <w:sz w:val="24"/>
          <w:szCs w:val="24"/>
        </w:rPr>
        <w:t>Biomed J Sci Tech Res</w:t>
      </w:r>
      <w:r w:rsidRPr="002A6FCB">
        <w:rPr>
          <w:rFonts w:ascii="Times New Roman" w:hAnsi="Times New Roman" w:cs="Times New Roman"/>
          <w:sz w:val="24"/>
          <w:szCs w:val="24"/>
        </w:rPr>
        <w:t>. 2022;45(4):35347-35352. doi:10.26717/BJSTR.2022.45.007228.</w:t>
      </w:r>
    </w:p>
    <w:p w14:paraId="3D6BFB8F" w14:textId="77777777" w:rsidR="00075881" w:rsidRDefault="00075881" w:rsidP="00F37F3D">
      <w:pPr>
        <w:pStyle w:val="ListParagraph"/>
        <w:numPr>
          <w:ilvl w:val="0"/>
          <w:numId w:val="4"/>
        </w:numPr>
        <w:tabs>
          <w:tab w:val="left" w:pos="7300"/>
          <w:tab w:val="left" w:pos="7710"/>
        </w:tabs>
        <w:spacing w:after="0" w:line="360" w:lineRule="auto"/>
        <w:jc w:val="both"/>
        <w:rPr>
          <w:rFonts w:ascii="Times New Roman" w:hAnsi="Times New Roman" w:cs="Times New Roman"/>
          <w:sz w:val="24"/>
          <w:szCs w:val="24"/>
        </w:rPr>
      </w:pPr>
      <w:r w:rsidRPr="000428ED">
        <w:rPr>
          <w:rFonts w:ascii="Times New Roman" w:hAnsi="Times New Roman" w:cs="Times New Roman"/>
          <w:sz w:val="24"/>
          <w:szCs w:val="24"/>
        </w:rPr>
        <w:lastRenderedPageBreak/>
        <w:t xml:space="preserve">Rachana, P., M. Mounika, M. Bhavana, M. </w:t>
      </w:r>
      <w:proofErr w:type="spellStart"/>
      <w:r w:rsidRPr="000428ED">
        <w:rPr>
          <w:rFonts w:ascii="Times New Roman" w:hAnsi="Times New Roman" w:cs="Times New Roman"/>
          <w:sz w:val="24"/>
          <w:szCs w:val="24"/>
        </w:rPr>
        <w:t>Priyanka</w:t>
      </w:r>
      <w:proofErr w:type="spellEnd"/>
      <w:r w:rsidRPr="000428ED">
        <w:rPr>
          <w:rFonts w:ascii="Times New Roman" w:hAnsi="Times New Roman" w:cs="Times New Roman"/>
          <w:sz w:val="24"/>
          <w:szCs w:val="24"/>
        </w:rPr>
        <w:t xml:space="preserve">, </w:t>
      </w:r>
      <w:bookmarkStart w:id="8" w:name="_Hlk210748887"/>
      <w:proofErr w:type="spellStart"/>
      <w:r w:rsidRPr="000428ED">
        <w:rPr>
          <w:rFonts w:ascii="Times New Roman" w:hAnsi="Times New Roman" w:cs="Times New Roman"/>
          <w:sz w:val="24"/>
          <w:szCs w:val="24"/>
        </w:rPr>
        <w:t>D.Eswar</w:t>
      </w:r>
      <w:proofErr w:type="spellEnd"/>
      <w:r w:rsidRPr="000428ED">
        <w:rPr>
          <w:rFonts w:ascii="Times New Roman" w:hAnsi="Times New Roman" w:cs="Times New Roman"/>
          <w:sz w:val="24"/>
          <w:szCs w:val="24"/>
        </w:rPr>
        <w:t xml:space="preserve"> Tony, and D. Rajesh Babu.</w:t>
      </w:r>
      <w:bookmarkEnd w:id="8"/>
      <w:r w:rsidRPr="000428ED">
        <w:rPr>
          <w:rFonts w:ascii="Times New Roman" w:hAnsi="Times New Roman" w:cs="Times New Roman"/>
          <w:sz w:val="24"/>
          <w:szCs w:val="24"/>
        </w:rPr>
        <w:t xml:space="preserve"> 2025. “Pharmacological Evaluation of Anti-Anxiety Effect of Polyherbal Powders on Mice Through Locomotion and </w:t>
      </w:r>
      <w:proofErr w:type="spellStart"/>
      <w:r w:rsidRPr="000428ED">
        <w:rPr>
          <w:rFonts w:ascii="Times New Roman" w:hAnsi="Times New Roman" w:cs="Times New Roman"/>
          <w:sz w:val="24"/>
          <w:szCs w:val="24"/>
        </w:rPr>
        <w:t>Behavioral</w:t>
      </w:r>
      <w:proofErr w:type="spellEnd"/>
      <w:r w:rsidRPr="000428ED">
        <w:rPr>
          <w:rFonts w:ascii="Times New Roman" w:hAnsi="Times New Roman" w:cs="Times New Roman"/>
          <w:sz w:val="24"/>
          <w:szCs w:val="24"/>
        </w:rPr>
        <w:t xml:space="preserve"> Studies Using Brightness Discrimination”. UTTAR PRADESH JOURNAL OF ZOOLOGY 46 (9):1-8. </w:t>
      </w:r>
      <w:hyperlink r:id="rId11" w:history="1">
        <w:r w:rsidRPr="005A6832">
          <w:rPr>
            <w:rStyle w:val="Hyperlink"/>
            <w:rFonts w:ascii="Times New Roman" w:hAnsi="Times New Roman" w:cs="Times New Roman"/>
            <w:sz w:val="24"/>
            <w:szCs w:val="24"/>
          </w:rPr>
          <w:t>https://doi.org/10.56557/upjoz/2025/v46i94918</w:t>
        </w:r>
      </w:hyperlink>
      <w:r>
        <w:rPr>
          <w:rFonts w:ascii="Times New Roman" w:hAnsi="Times New Roman" w:cs="Times New Roman"/>
          <w:sz w:val="24"/>
          <w:szCs w:val="24"/>
        </w:rPr>
        <w:t>.</w:t>
      </w:r>
    </w:p>
    <w:p w14:paraId="729E7151" w14:textId="77777777" w:rsidR="00075881" w:rsidRPr="002474F5" w:rsidRDefault="00075881" w:rsidP="00F37F3D">
      <w:pPr>
        <w:pStyle w:val="ListParagraph"/>
        <w:numPr>
          <w:ilvl w:val="0"/>
          <w:numId w:val="4"/>
        </w:numPr>
        <w:tabs>
          <w:tab w:val="left" w:pos="7300"/>
          <w:tab w:val="left" w:pos="7710"/>
        </w:tabs>
        <w:spacing w:after="0" w:line="360" w:lineRule="auto"/>
        <w:jc w:val="both"/>
        <w:rPr>
          <w:rFonts w:ascii="Times New Roman" w:hAnsi="Times New Roman" w:cs="Times New Roman"/>
          <w:sz w:val="24"/>
          <w:szCs w:val="24"/>
          <w:highlight w:val="yellow"/>
        </w:rPr>
      </w:pPr>
      <w:r w:rsidRPr="002474F5">
        <w:rPr>
          <w:rFonts w:ascii="Times New Roman" w:hAnsi="Times New Roman" w:cs="Times New Roman"/>
          <w:sz w:val="24"/>
          <w:szCs w:val="24"/>
          <w:highlight w:val="yellow"/>
        </w:rPr>
        <w:t xml:space="preserve">Saleem S, Ahmad M. Flavonoid-based modulation of HPA axis in anxiety disorders. </w:t>
      </w:r>
      <w:r w:rsidRPr="002474F5">
        <w:rPr>
          <w:rFonts w:ascii="Times New Roman" w:hAnsi="Times New Roman" w:cs="Times New Roman"/>
          <w:i/>
          <w:iCs/>
          <w:sz w:val="24"/>
          <w:szCs w:val="24"/>
          <w:highlight w:val="yellow"/>
        </w:rPr>
        <w:t xml:space="preserve">CNS </w:t>
      </w:r>
      <w:proofErr w:type="spellStart"/>
      <w:r w:rsidRPr="002474F5">
        <w:rPr>
          <w:rFonts w:ascii="Times New Roman" w:hAnsi="Times New Roman" w:cs="Times New Roman"/>
          <w:i/>
          <w:iCs/>
          <w:sz w:val="24"/>
          <w:szCs w:val="24"/>
          <w:highlight w:val="yellow"/>
        </w:rPr>
        <w:t>Neurol</w:t>
      </w:r>
      <w:proofErr w:type="spellEnd"/>
      <w:r w:rsidRPr="002474F5">
        <w:rPr>
          <w:rFonts w:ascii="Times New Roman" w:hAnsi="Times New Roman" w:cs="Times New Roman"/>
          <w:i/>
          <w:iCs/>
          <w:sz w:val="24"/>
          <w:szCs w:val="24"/>
          <w:highlight w:val="yellow"/>
        </w:rPr>
        <w:t xml:space="preserve"> </w:t>
      </w:r>
      <w:proofErr w:type="spellStart"/>
      <w:r w:rsidRPr="002474F5">
        <w:rPr>
          <w:rFonts w:ascii="Times New Roman" w:hAnsi="Times New Roman" w:cs="Times New Roman"/>
          <w:i/>
          <w:iCs/>
          <w:sz w:val="24"/>
          <w:szCs w:val="24"/>
          <w:highlight w:val="yellow"/>
        </w:rPr>
        <w:t>Disord</w:t>
      </w:r>
      <w:proofErr w:type="spellEnd"/>
      <w:r w:rsidRPr="002474F5">
        <w:rPr>
          <w:rFonts w:ascii="Times New Roman" w:hAnsi="Times New Roman" w:cs="Times New Roman"/>
          <w:i/>
          <w:iCs/>
          <w:sz w:val="24"/>
          <w:szCs w:val="24"/>
          <w:highlight w:val="yellow"/>
        </w:rPr>
        <w:t xml:space="preserve"> Drug Targets</w:t>
      </w:r>
      <w:r w:rsidRPr="002474F5">
        <w:rPr>
          <w:rFonts w:ascii="Times New Roman" w:hAnsi="Times New Roman" w:cs="Times New Roman"/>
          <w:sz w:val="24"/>
          <w:szCs w:val="24"/>
          <w:highlight w:val="yellow"/>
        </w:rPr>
        <w:t>. 2023;22(4):285-293.</w:t>
      </w:r>
    </w:p>
    <w:p w14:paraId="436E1E7F" w14:textId="77777777" w:rsidR="00075881" w:rsidRDefault="00075881" w:rsidP="002A6FCB">
      <w:pPr>
        <w:pStyle w:val="ListParagraph"/>
        <w:numPr>
          <w:ilvl w:val="0"/>
          <w:numId w:val="4"/>
        </w:numPr>
        <w:spacing w:line="360" w:lineRule="auto"/>
        <w:jc w:val="both"/>
        <w:rPr>
          <w:rFonts w:ascii="Times New Roman" w:hAnsi="Times New Roman" w:cs="Times New Roman"/>
          <w:sz w:val="24"/>
          <w:szCs w:val="24"/>
        </w:rPr>
      </w:pPr>
      <w:bookmarkStart w:id="9" w:name="_Hlk210743949"/>
      <w:r w:rsidRPr="002A6FCB">
        <w:rPr>
          <w:rFonts w:ascii="Times New Roman" w:hAnsi="Times New Roman" w:cs="Times New Roman"/>
          <w:sz w:val="24"/>
          <w:szCs w:val="24"/>
        </w:rPr>
        <w:t xml:space="preserve">Shah M, Shah S, Patel V, et al. </w:t>
      </w:r>
      <w:bookmarkEnd w:id="9"/>
      <w:proofErr w:type="gramStart"/>
      <w:r w:rsidRPr="002A6FCB">
        <w:rPr>
          <w:rFonts w:ascii="Times New Roman" w:hAnsi="Times New Roman" w:cs="Times New Roman"/>
          <w:sz w:val="24"/>
          <w:szCs w:val="24"/>
        </w:rPr>
        <w:t>Phytochemical</w:t>
      </w:r>
      <w:proofErr w:type="gramEnd"/>
      <w:r w:rsidRPr="002A6FCB">
        <w:rPr>
          <w:rFonts w:ascii="Times New Roman" w:hAnsi="Times New Roman" w:cs="Times New Roman"/>
          <w:sz w:val="24"/>
          <w:szCs w:val="24"/>
        </w:rPr>
        <w:t xml:space="preserve"> profiling and bio-potentiality of the genus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A review. </w:t>
      </w:r>
      <w:r w:rsidRPr="002A6FCB">
        <w:rPr>
          <w:rFonts w:ascii="Times New Roman" w:hAnsi="Times New Roman" w:cs="Times New Roman"/>
          <w:i/>
          <w:iCs/>
          <w:sz w:val="24"/>
          <w:szCs w:val="24"/>
        </w:rPr>
        <w:t>Int J Res Anal Rev</w:t>
      </w:r>
      <w:r w:rsidRPr="002A6FCB">
        <w:rPr>
          <w:rFonts w:ascii="Times New Roman" w:hAnsi="Times New Roman" w:cs="Times New Roman"/>
          <w:sz w:val="24"/>
          <w:szCs w:val="24"/>
        </w:rPr>
        <w:t>. 2022;11(3):40-45.</w:t>
      </w:r>
    </w:p>
    <w:p w14:paraId="7294C187" w14:textId="77777777" w:rsidR="00075881" w:rsidRDefault="00075881" w:rsidP="002A6FCB">
      <w:pPr>
        <w:pStyle w:val="ListParagraph"/>
        <w:numPr>
          <w:ilvl w:val="0"/>
          <w:numId w:val="4"/>
        </w:numPr>
        <w:spacing w:line="360" w:lineRule="auto"/>
        <w:jc w:val="both"/>
        <w:rPr>
          <w:rFonts w:ascii="Times New Roman" w:hAnsi="Times New Roman" w:cs="Times New Roman"/>
          <w:sz w:val="24"/>
          <w:szCs w:val="24"/>
          <w:highlight w:val="yellow"/>
        </w:rPr>
      </w:pPr>
      <w:r w:rsidRPr="002C0A98">
        <w:rPr>
          <w:rFonts w:ascii="Times New Roman" w:hAnsi="Times New Roman" w:cs="Times New Roman"/>
          <w:sz w:val="24"/>
          <w:szCs w:val="24"/>
          <w:highlight w:val="yellow"/>
        </w:rPr>
        <w:t xml:space="preserve">Singh P, Singh M, Pathak N. Phytochemical and pharmacological investigations of </w:t>
      </w:r>
      <w:proofErr w:type="spellStart"/>
      <w:r w:rsidRPr="002C0A98">
        <w:rPr>
          <w:rFonts w:ascii="Times New Roman" w:hAnsi="Times New Roman" w:cs="Times New Roman"/>
          <w:i/>
          <w:iCs/>
          <w:sz w:val="24"/>
          <w:szCs w:val="24"/>
          <w:highlight w:val="yellow"/>
        </w:rPr>
        <w:t>Rhynchosia</w:t>
      </w:r>
      <w:proofErr w:type="spellEnd"/>
      <w:r w:rsidRPr="002C0A98">
        <w:rPr>
          <w:rFonts w:ascii="Times New Roman" w:hAnsi="Times New Roman" w:cs="Times New Roman"/>
          <w:sz w:val="24"/>
          <w:szCs w:val="24"/>
          <w:highlight w:val="yellow"/>
        </w:rPr>
        <w:t xml:space="preserve"> species: An overview. </w:t>
      </w:r>
      <w:r w:rsidRPr="002C0A98">
        <w:rPr>
          <w:rFonts w:ascii="Times New Roman" w:hAnsi="Times New Roman" w:cs="Times New Roman"/>
          <w:i/>
          <w:iCs/>
          <w:sz w:val="24"/>
          <w:szCs w:val="24"/>
          <w:highlight w:val="yellow"/>
        </w:rPr>
        <w:t>Nat Prod J</w:t>
      </w:r>
      <w:r w:rsidRPr="002C0A98">
        <w:rPr>
          <w:rFonts w:ascii="Times New Roman" w:hAnsi="Times New Roman" w:cs="Times New Roman"/>
          <w:sz w:val="24"/>
          <w:szCs w:val="24"/>
          <w:highlight w:val="yellow"/>
        </w:rPr>
        <w:t>. 2019;9(3):229-238.</w:t>
      </w:r>
    </w:p>
    <w:p w14:paraId="4FD15E9D" w14:textId="77777777" w:rsidR="00075881" w:rsidRDefault="00075881" w:rsidP="002A6FCB">
      <w:pPr>
        <w:pStyle w:val="ListParagraph"/>
        <w:numPr>
          <w:ilvl w:val="0"/>
          <w:numId w:val="4"/>
        </w:numPr>
        <w:spacing w:line="360" w:lineRule="auto"/>
        <w:jc w:val="both"/>
        <w:rPr>
          <w:rFonts w:ascii="Times New Roman" w:hAnsi="Times New Roman" w:cs="Times New Roman"/>
          <w:sz w:val="24"/>
          <w:szCs w:val="24"/>
          <w:highlight w:val="yellow"/>
        </w:rPr>
      </w:pPr>
      <w:r w:rsidRPr="00F30F25">
        <w:rPr>
          <w:rFonts w:ascii="Times New Roman" w:hAnsi="Times New Roman" w:cs="Times New Roman"/>
          <w:sz w:val="24"/>
          <w:szCs w:val="24"/>
          <w:highlight w:val="yellow"/>
        </w:rPr>
        <w:t xml:space="preserve">Tariq M, Jain D. Herbal alternatives to benzodiazepines: A pharmacological review. </w:t>
      </w:r>
      <w:proofErr w:type="spellStart"/>
      <w:r w:rsidRPr="00F30F25">
        <w:rPr>
          <w:rFonts w:ascii="Times New Roman" w:hAnsi="Times New Roman" w:cs="Times New Roman"/>
          <w:i/>
          <w:iCs/>
          <w:sz w:val="24"/>
          <w:szCs w:val="24"/>
          <w:highlight w:val="yellow"/>
        </w:rPr>
        <w:t>Curr</w:t>
      </w:r>
      <w:proofErr w:type="spellEnd"/>
      <w:r w:rsidRPr="00F30F25">
        <w:rPr>
          <w:rFonts w:ascii="Times New Roman" w:hAnsi="Times New Roman" w:cs="Times New Roman"/>
          <w:i/>
          <w:iCs/>
          <w:sz w:val="24"/>
          <w:szCs w:val="24"/>
          <w:highlight w:val="yellow"/>
        </w:rPr>
        <w:t xml:space="preserve"> Drug </w:t>
      </w:r>
      <w:proofErr w:type="spellStart"/>
      <w:r w:rsidRPr="00F30F25">
        <w:rPr>
          <w:rFonts w:ascii="Times New Roman" w:hAnsi="Times New Roman" w:cs="Times New Roman"/>
          <w:i/>
          <w:iCs/>
          <w:sz w:val="24"/>
          <w:szCs w:val="24"/>
          <w:highlight w:val="yellow"/>
        </w:rPr>
        <w:t>Discov</w:t>
      </w:r>
      <w:proofErr w:type="spellEnd"/>
      <w:r w:rsidRPr="00F30F25">
        <w:rPr>
          <w:rFonts w:ascii="Times New Roman" w:hAnsi="Times New Roman" w:cs="Times New Roman"/>
          <w:i/>
          <w:iCs/>
          <w:sz w:val="24"/>
          <w:szCs w:val="24"/>
          <w:highlight w:val="yellow"/>
        </w:rPr>
        <w:t xml:space="preserve"> Technol</w:t>
      </w:r>
      <w:r w:rsidRPr="00F30F25">
        <w:rPr>
          <w:rFonts w:ascii="Times New Roman" w:hAnsi="Times New Roman" w:cs="Times New Roman"/>
          <w:sz w:val="24"/>
          <w:szCs w:val="24"/>
          <w:highlight w:val="yellow"/>
        </w:rPr>
        <w:t>. 2021;18(3):242-251.</w:t>
      </w:r>
    </w:p>
    <w:p w14:paraId="2E278F91" w14:textId="77777777" w:rsidR="00075881" w:rsidRDefault="00075881" w:rsidP="002A6FCB">
      <w:pPr>
        <w:pStyle w:val="ListParagraph"/>
        <w:numPr>
          <w:ilvl w:val="0"/>
          <w:numId w:val="4"/>
        </w:numPr>
        <w:spacing w:line="360" w:lineRule="auto"/>
        <w:jc w:val="both"/>
        <w:rPr>
          <w:rFonts w:ascii="Times New Roman" w:hAnsi="Times New Roman" w:cs="Times New Roman"/>
          <w:sz w:val="24"/>
          <w:szCs w:val="24"/>
          <w:highlight w:val="yellow"/>
        </w:rPr>
      </w:pPr>
      <w:r w:rsidRPr="00701E63">
        <w:rPr>
          <w:rFonts w:ascii="Times New Roman" w:hAnsi="Times New Roman" w:cs="Times New Roman"/>
          <w:sz w:val="24"/>
          <w:szCs w:val="24"/>
          <w:highlight w:val="yellow"/>
        </w:rPr>
        <w:t xml:space="preserve">Tony DE, K. </w:t>
      </w:r>
      <w:proofErr w:type="spellStart"/>
      <w:r w:rsidRPr="00701E63">
        <w:rPr>
          <w:rFonts w:ascii="Times New Roman" w:hAnsi="Times New Roman" w:cs="Times New Roman"/>
          <w:sz w:val="24"/>
          <w:szCs w:val="24"/>
          <w:highlight w:val="yellow"/>
        </w:rPr>
        <w:t>Sai</w:t>
      </w:r>
      <w:proofErr w:type="spellEnd"/>
      <w:r w:rsidRPr="00701E63">
        <w:rPr>
          <w:rFonts w:ascii="Times New Roman" w:hAnsi="Times New Roman" w:cs="Times New Roman"/>
          <w:sz w:val="24"/>
          <w:szCs w:val="24"/>
          <w:highlight w:val="yellow"/>
        </w:rPr>
        <w:t xml:space="preserve"> Krishna, </w:t>
      </w:r>
      <w:proofErr w:type="spellStart"/>
      <w:r w:rsidRPr="00701E63">
        <w:rPr>
          <w:rFonts w:ascii="Times New Roman" w:hAnsi="Times New Roman" w:cs="Times New Roman"/>
          <w:sz w:val="24"/>
          <w:szCs w:val="24"/>
          <w:highlight w:val="yellow"/>
        </w:rPr>
        <w:t>Nadendla</w:t>
      </w:r>
      <w:proofErr w:type="spellEnd"/>
      <w:r w:rsidRPr="00701E63">
        <w:rPr>
          <w:rFonts w:ascii="Times New Roman" w:hAnsi="Times New Roman" w:cs="Times New Roman"/>
          <w:sz w:val="24"/>
          <w:szCs w:val="24"/>
          <w:highlight w:val="yellow"/>
        </w:rPr>
        <w:t xml:space="preserve"> R. Neuropharmacological Evaluation of </w:t>
      </w:r>
      <w:r w:rsidRPr="00701E63">
        <w:rPr>
          <w:rFonts w:ascii="Times New Roman" w:hAnsi="Times New Roman" w:cs="Times New Roman"/>
          <w:i/>
          <w:iCs/>
          <w:sz w:val="24"/>
          <w:szCs w:val="24"/>
          <w:highlight w:val="yellow"/>
        </w:rPr>
        <w:t>Ocimum sanctum</w:t>
      </w:r>
      <w:r w:rsidRPr="00701E63">
        <w:rPr>
          <w:rFonts w:ascii="Times New Roman" w:hAnsi="Times New Roman" w:cs="Times New Roman"/>
          <w:sz w:val="24"/>
          <w:szCs w:val="24"/>
          <w:highlight w:val="yellow"/>
        </w:rPr>
        <w:t xml:space="preserve"> and </w:t>
      </w:r>
      <w:r w:rsidRPr="00701E63">
        <w:rPr>
          <w:rFonts w:ascii="Times New Roman" w:hAnsi="Times New Roman" w:cs="Times New Roman"/>
          <w:i/>
          <w:iCs/>
          <w:sz w:val="24"/>
          <w:szCs w:val="24"/>
          <w:highlight w:val="yellow"/>
        </w:rPr>
        <w:t xml:space="preserve">Coleus </w:t>
      </w:r>
      <w:proofErr w:type="spellStart"/>
      <w:r w:rsidRPr="00701E63">
        <w:rPr>
          <w:rFonts w:ascii="Times New Roman" w:hAnsi="Times New Roman" w:cs="Times New Roman"/>
          <w:i/>
          <w:iCs/>
          <w:sz w:val="24"/>
          <w:szCs w:val="24"/>
          <w:highlight w:val="yellow"/>
        </w:rPr>
        <w:t>amboinicus</w:t>
      </w:r>
      <w:proofErr w:type="spellEnd"/>
      <w:r w:rsidRPr="00701E63">
        <w:rPr>
          <w:rFonts w:ascii="Times New Roman" w:hAnsi="Times New Roman" w:cs="Times New Roman"/>
          <w:sz w:val="24"/>
          <w:szCs w:val="24"/>
          <w:highlight w:val="yellow"/>
        </w:rPr>
        <w:t xml:space="preserve"> in Experimental Models of Depression. Uttar Pradesh J Zool. 2025;46(5):73–86</w:t>
      </w:r>
    </w:p>
    <w:p w14:paraId="3EBB820C" w14:textId="77777777" w:rsidR="00075881" w:rsidRDefault="00075881" w:rsidP="002A6FCB">
      <w:pPr>
        <w:pStyle w:val="ListParagraph"/>
        <w:numPr>
          <w:ilvl w:val="0"/>
          <w:numId w:val="4"/>
        </w:numPr>
        <w:spacing w:line="360" w:lineRule="auto"/>
        <w:jc w:val="both"/>
        <w:rPr>
          <w:rFonts w:ascii="Times New Roman" w:hAnsi="Times New Roman" w:cs="Times New Roman"/>
          <w:sz w:val="24"/>
          <w:szCs w:val="24"/>
          <w:highlight w:val="yellow"/>
        </w:rPr>
      </w:pPr>
      <w:r w:rsidRPr="00FE51FB">
        <w:rPr>
          <w:rFonts w:ascii="Times New Roman" w:hAnsi="Times New Roman" w:cs="Times New Roman"/>
          <w:sz w:val="24"/>
          <w:szCs w:val="24"/>
          <w:highlight w:val="yellow"/>
        </w:rPr>
        <w:t xml:space="preserve">Tony DE, Vyshnavi CN, Roshini P, Sai Harika M, Jaya Sri Naga </w:t>
      </w:r>
      <w:proofErr w:type="spellStart"/>
      <w:r w:rsidRPr="00FE51FB">
        <w:rPr>
          <w:rFonts w:ascii="Times New Roman" w:hAnsi="Times New Roman" w:cs="Times New Roman"/>
          <w:sz w:val="24"/>
          <w:szCs w:val="24"/>
          <w:highlight w:val="yellow"/>
        </w:rPr>
        <w:t>Sandhya</w:t>
      </w:r>
      <w:proofErr w:type="spellEnd"/>
      <w:r w:rsidRPr="00FE51FB">
        <w:rPr>
          <w:rFonts w:ascii="Times New Roman" w:hAnsi="Times New Roman" w:cs="Times New Roman"/>
          <w:sz w:val="24"/>
          <w:szCs w:val="24"/>
          <w:highlight w:val="yellow"/>
        </w:rPr>
        <w:t xml:space="preserve"> S, </w:t>
      </w:r>
      <w:proofErr w:type="spellStart"/>
      <w:r w:rsidRPr="00FE51FB">
        <w:rPr>
          <w:rFonts w:ascii="Times New Roman" w:hAnsi="Times New Roman" w:cs="Times New Roman"/>
          <w:sz w:val="24"/>
          <w:szCs w:val="24"/>
          <w:highlight w:val="yellow"/>
        </w:rPr>
        <w:t>Nadendla</w:t>
      </w:r>
      <w:proofErr w:type="spellEnd"/>
      <w:r w:rsidRPr="00FE51FB">
        <w:rPr>
          <w:rFonts w:ascii="Times New Roman" w:hAnsi="Times New Roman" w:cs="Times New Roman"/>
          <w:sz w:val="24"/>
          <w:szCs w:val="24"/>
          <w:highlight w:val="yellow"/>
        </w:rPr>
        <w:t xml:space="preserve"> R. Design and Preclinical Evaluation of a Novel Anxiety Chamber for Assessing Aromatherapy-Mediated Anxiolytic Effects in Rodents. </w:t>
      </w:r>
      <w:r w:rsidRPr="00FE51FB">
        <w:rPr>
          <w:rFonts w:ascii="Times New Roman" w:hAnsi="Times New Roman" w:cs="Times New Roman"/>
          <w:i/>
          <w:iCs/>
          <w:sz w:val="24"/>
          <w:szCs w:val="24"/>
          <w:highlight w:val="yellow"/>
        </w:rPr>
        <w:t>Uttar Pradesh Journal of Zoology</w:t>
      </w:r>
      <w:r w:rsidRPr="00FE51FB">
        <w:rPr>
          <w:rFonts w:ascii="Times New Roman" w:hAnsi="Times New Roman" w:cs="Times New Roman"/>
          <w:sz w:val="24"/>
          <w:szCs w:val="24"/>
          <w:highlight w:val="yellow"/>
        </w:rPr>
        <w:t>. 2025;46(18):321-328.</w:t>
      </w:r>
    </w:p>
    <w:p w14:paraId="3A78CE11" w14:textId="77777777" w:rsidR="00075881" w:rsidRPr="002C0A98" w:rsidRDefault="00075881" w:rsidP="002A6FCB">
      <w:pPr>
        <w:pStyle w:val="ListParagraph"/>
        <w:numPr>
          <w:ilvl w:val="0"/>
          <w:numId w:val="4"/>
        </w:numPr>
        <w:spacing w:line="360" w:lineRule="auto"/>
        <w:jc w:val="both"/>
        <w:rPr>
          <w:rFonts w:ascii="Times New Roman" w:hAnsi="Times New Roman" w:cs="Times New Roman"/>
          <w:sz w:val="24"/>
          <w:szCs w:val="24"/>
          <w:highlight w:val="yellow"/>
        </w:rPr>
      </w:pPr>
      <w:r w:rsidRPr="008B3D92">
        <w:rPr>
          <w:rFonts w:ascii="Times New Roman" w:hAnsi="Times New Roman" w:cs="Times New Roman"/>
          <w:sz w:val="24"/>
          <w:szCs w:val="24"/>
          <w:highlight w:val="yellow"/>
        </w:rPr>
        <w:t xml:space="preserve">Wang J, Li P, Liu Y. Mechanistic insights into triterpenoid-mediated neuroprotection and anxiolysis. </w:t>
      </w:r>
      <w:r w:rsidRPr="008B3D92">
        <w:rPr>
          <w:rFonts w:ascii="Times New Roman" w:hAnsi="Times New Roman" w:cs="Times New Roman"/>
          <w:i/>
          <w:iCs/>
          <w:sz w:val="24"/>
          <w:szCs w:val="24"/>
          <w:highlight w:val="yellow"/>
        </w:rPr>
        <w:t xml:space="preserve">J </w:t>
      </w:r>
      <w:proofErr w:type="spellStart"/>
      <w:r w:rsidRPr="008B3D92">
        <w:rPr>
          <w:rFonts w:ascii="Times New Roman" w:hAnsi="Times New Roman" w:cs="Times New Roman"/>
          <w:i/>
          <w:iCs/>
          <w:sz w:val="24"/>
          <w:szCs w:val="24"/>
          <w:highlight w:val="yellow"/>
        </w:rPr>
        <w:t>Ethnopharmacol</w:t>
      </w:r>
      <w:proofErr w:type="spellEnd"/>
      <w:r w:rsidRPr="008B3D92">
        <w:rPr>
          <w:rFonts w:ascii="Times New Roman" w:hAnsi="Times New Roman" w:cs="Times New Roman"/>
          <w:sz w:val="24"/>
          <w:szCs w:val="24"/>
          <w:highlight w:val="yellow"/>
        </w:rPr>
        <w:t>. 2023</w:t>
      </w:r>
      <w:proofErr w:type="gramStart"/>
      <w:r w:rsidRPr="008B3D92">
        <w:rPr>
          <w:rFonts w:ascii="Times New Roman" w:hAnsi="Times New Roman" w:cs="Times New Roman"/>
          <w:sz w:val="24"/>
          <w:szCs w:val="24"/>
          <w:highlight w:val="yellow"/>
        </w:rPr>
        <w:t>;305:116130</w:t>
      </w:r>
      <w:proofErr w:type="gramEnd"/>
      <w:r w:rsidRPr="008B3D92">
        <w:rPr>
          <w:rFonts w:ascii="Times New Roman" w:hAnsi="Times New Roman" w:cs="Times New Roman"/>
          <w:sz w:val="24"/>
          <w:szCs w:val="24"/>
          <w:highlight w:val="yellow"/>
        </w:rPr>
        <w:t>.</w:t>
      </w:r>
    </w:p>
    <w:p w14:paraId="4786357F" w14:textId="77777777" w:rsidR="00075881" w:rsidRDefault="00075881" w:rsidP="002A6FCB">
      <w:pPr>
        <w:pStyle w:val="ListParagraph"/>
        <w:numPr>
          <w:ilvl w:val="0"/>
          <w:numId w:val="4"/>
        </w:numPr>
        <w:spacing w:line="360" w:lineRule="auto"/>
        <w:jc w:val="both"/>
        <w:rPr>
          <w:rFonts w:ascii="Times New Roman" w:hAnsi="Times New Roman" w:cs="Times New Roman"/>
          <w:sz w:val="24"/>
          <w:szCs w:val="24"/>
        </w:rPr>
      </w:pPr>
      <w:proofErr w:type="spellStart"/>
      <w:r w:rsidRPr="002A6FCB">
        <w:rPr>
          <w:rFonts w:ascii="Times New Roman" w:hAnsi="Times New Roman" w:cs="Times New Roman"/>
          <w:sz w:val="24"/>
          <w:szCs w:val="24"/>
        </w:rPr>
        <w:t>Wijerathna</w:t>
      </w:r>
      <w:proofErr w:type="spellEnd"/>
      <w:r w:rsidRPr="002A6FCB">
        <w:rPr>
          <w:rFonts w:ascii="Times New Roman" w:hAnsi="Times New Roman" w:cs="Times New Roman"/>
          <w:sz w:val="24"/>
          <w:szCs w:val="24"/>
        </w:rPr>
        <w:t xml:space="preserve"> R, </w:t>
      </w:r>
      <w:proofErr w:type="spellStart"/>
      <w:r w:rsidRPr="002A6FCB">
        <w:rPr>
          <w:rFonts w:ascii="Times New Roman" w:hAnsi="Times New Roman" w:cs="Times New Roman"/>
          <w:sz w:val="24"/>
          <w:szCs w:val="24"/>
        </w:rPr>
        <w:t>Asanthi</w:t>
      </w:r>
      <w:proofErr w:type="spellEnd"/>
      <w:r w:rsidRPr="002A6FCB">
        <w:rPr>
          <w:rFonts w:ascii="Times New Roman" w:hAnsi="Times New Roman" w:cs="Times New Roman"/>
          <w:sz w:val="24"/>
          <w:szCs w:val="24"/>
        </w:rPr>
        <w:t xml:space="preserve"> NAV, </w:t>
      </w:r>
      <w:proofErr w:type="spellStart"/>
      <w:r w:rsidRPr="002A6FCB">
        <w:rPr>
          <w:rFonts w:ascii="Times New Roman" w:hAnsi="Times New Roman" w:cs="Times New Roman"/>
          <w:sz w:val="24"/>
          <w:szCs w:val="24"/>
        </w:rPr>
        <w:t>Ratnasooriya</w:t>
      </w:r>
      <w:proofErr w:type="spellEnd"/>
      <w:r w:rsidRPr="002A6FCB">
        <w:rPr>
          <w:rFonts w:ascii="Times New Roman" w:hAnsi="Times New Roman" w:cs="Times New Roman"/>
          <w:sz w:val="24"/>
          <w:szCs w:val="24"/>
        </w:rPr>
        <w:t xml:space="preserve"> WD, </w:t>
      </w:r>
      <w:proofErr w:type="spellStart"/>
      <w:r w:rsidRPr="002A6FCB">
        <w:rPr>
          <w:rFonts w:ascii="Times New Roman" w:hAnsi="Times New Roman" w:cs="Times New Roman"/>
          <w:sz w:val="24"/>
          <w:szCs w:val="24"/>
        </w:rPr>
        <w:t>Pathirana</w:t>
      </w:r>
      <w:proofErr w:type="spellEnd"/>
      <w:r w:rsidRPr="002A6FCB">
        <w:rPr>
          <w:rFonts w:ascii="Times New Roman" w:hAnsi="Times New Roman" w:cs="Times New Roman"/>
          <w:sz w:val="24"/>
          <w:szCs w:val="24"/>
        </w:rPr>
        <w:t xml:space="preserve"> RN, </w:t>
      </w:r>
      <w:proofErr w:type="spellStart"/>
      <w:r w:rsidRPr="002A6FCB">
        <w:rPr>
          <w:rFonts w:ascii="Times New Roman" w:hAnsi="Times New Roman" w:cs="Times New Roman"/>
          <w:sz w:val="24"/>
          <w:szCs w:val="24"/>
        </w:rPr>
        <w:t>Nelumdeniya</w:t>
      </w:r>
      <w:proofErr w:type="spellEnd"/>
      <w:r w:rsidRPr="002A6FCB">
        <w:rPr>
          <w:rFonts w:ascii="Times New Roman" w:hAnsi="Times New Roman" w:cs="Times New Roman"/>
          <w:sz w:val="24"/>
          <w:szCs w:val="24"/>
        </w:rPr>
        <w:t xml:space="preserve"> NRM. Evaluation of in vitro antibacterial activity and phytochemical profile of aqueous leaf extract of </w:t>
      </w:r>
      <w:proofErr w:type="spellStart"/>
      <w:r w:rsidRPr="002A6FCB">
        <w:rPr>
          <w:rFonts w:ascii="Times New Roman" w:hAnsi="Times New Roman" w:cs="Times New Roman"/>
          <w:sz w:val="24"/>
          <w:szCs w:val="24"/>
        </w:rPr>
        <w:t>Asystasia</w:t>
      </w:r>
      <w:proofErr w:type="spellEnd"/>
      <w:r w:rsidRPr="002A6FCB">
        <w:rPr>
          <w:rFonts w:ascii="Times New Roman" w:hAnsi="Times New Roman" w:cs="Times New Roman"/>
          <w:sz w:val="24"/>
          <w:szCs w:val="24"/>
        </w:rPr>
        <w:t xml:space="preserve"> </w:t>
      </w:r>
      <w:proofErr w:type="spellStart"/>
      <w:r w:rsidRPr="002A6FCB">
        <w:rPr>
          <w:rFonts w:ascii="Times New Roman" w:hAnsi="Times New Roman" w:cs="Times New Roman"/>
          <w:sz w:val="24"/>
          <w:szCs w:val="24"/>
        </w:rPr>
        <w:t>variabilis</w:t>
      </w:r>
      <w:proofErr w:type="spellEnd"/>
      <w:r w:rsidRPr="002A6FCB">
        <w:rPr>
          <w:rFonts w:ascii="Times New Roman" w:hAnsi="Times New Roman" w:cs="Times New Roman"/>
          <w:sz w:val="24"/>
          <w:szCs w:val="24"/>
        </w:rPr>
        <w:t xml:space="preserve">. </w:t>
      </w:r>
      <w:proofErr w:type="spellStart"/>
      <w:r w:rsidRPr="002A6FCB">
        <w:rPr>
          <w:rFonts w:ascii="Times New Roman" w:hAnsi="Times New Roman" w:cs="Times New Roman"/>
          <w:i/>
          <w:iCs/>
          <w:sz w:val="24"/>
          <w:szCs w:val="24"/>
        </w:rPr>
        <w:t>arXiv</w:t>
      </w:r>
      <w:proofErr w:type="spellEnd"/>
      <w:r w:rsidRPr="002A6FCB">
        <w:rPr>
          <w:rFonts w:ascii="Times New Roman" w:hAnsi="Times New Roman" w:cs="Times New Roman"/>
          <w:sz w:val="24"/>
          <w:szCs w:val="24"/>
        </w:rPr>
        <w:t>. 2025</w:t>
      </w:r>
      <w:proofErr w:type="gramStart"/>
      <w:r w:rsidRPr="002A6FCB">
        <w:rPr>
          <w:rFonts w:ascii="Times New Roman" w:hAnsi="Times New Roman" w:cs="Times New Roman"/>
          <w:sz w:val="24"/>
          <w:szCs w:val="24"/>
        </w:rPr>
        <w:t>;abs</w:t>
      </w:r>
      <w:proofErr w:type="gramEnd"/>
      <w:r w:rsidRPr="002A6FCB">
        <w:rPr>
          <w:rFonts w:ascii="Times New Roman" w:hAnsi="Times New Roman" w:cs="Times New Roman"/>
          <w:sz w:val="24"/>
          <w:szCs w:val="24"/>
        </w:rPr>
        <w:t>/2508.19049.</w:t>
      </w:r>
    </w:p>
    <w:p w14:paraId="02BF2261" w14:textId="77777777" w:rsidR="00075881" w:rsidRPr="00FB3AF8" w:rsidRDefault="00075881" w:rsidP="002A6FCB">
      <w:pPr>
        <w:pStyle w:val="ListParagraph"/>
        <w:numPr>
          <w:ilvl w:val="0"/>
          <w:numId w:val="4"/>
        </w:numPr>
        <w:spacing w:line="360" w:lineRule="auto"/>
        <w:jc w:val="both"/>
        <w:rPr>
          <w:rFonts w:ascii="Times New Roman" w:hAnsi="Times New Roman" w:cs="Times New Roman"/>
          <w:sz w:val="24"/>
          <w:szCs w:val="24"/>
          <w:highlight w:val="yellow"/>
        </w:rPr>
      </w:pPr>
      <w:proofErr w:type="spellStart"/>
      <w:r w:rsidRPr="00FB3AF8">
        <w:rPr>
          <w:rFonts w:ascii="Times New Roman" w:hAnsi="Times New Roman" w:cs="Times New Roman"/>
          <w:sz w:val="24"/>
          <w:szCs w:val="24"/>
          <w:highlight w:val="yellow"/>
        </w:rPr>
        <w:t>Zolghadri</w:t>
      </w:r>
      <w:proofErr w:type="spellEnd"/>
      <w:r w:rsidRPr="00FB3AF8">
        <w:rPr>
          <w:rFonts w:ascii="Times New Roman" w:hAnsi="Times New Roman" w:cs="Times New Roman"/>
          <w:sz w:val="24"/>
          <w:szCs w:val="24"/>
          <w:highlight w:val="yellow"/>
        </w:rPr>
        <w:t xml:space="preserve"> S, </w:t>
      </w:r>
      <w:proofErr w:type="spellStart"/>
      <w:r w:rsidRPr="00FB3AF8">
        <w:rPr>
          <w:rFonts w:ascii="Times New Roman" w:hAnsi="Times New Roman" w:cs="Times New Roman"/>
          <w:sz w:val="24"/>
          <w:szCs w:val="24"/>
          <w:highlight w:val="yellow"/>
        </w:rPr>
        <w:t>Sabzevari</w:t>
      </w:r>
      <w:proofErr w:type="spellEnd"/>
      <w:r w:rsidRPr="00FB3AF8">
        <w:rPr>
          <w:rFonts w:ascii="Times New Roman" w:hAnsi="Times New Roman" w:cs="Times New Roman"/>
          <w:sz w:val="24"/>
          <w:szCs w:val="24"/>
          <w:highlight w:val="yellow"/>
        </w:rPr>
        <w:t xml:space="preserve"> O, Ebrahimi F. Kaempferol exerts anxiolytic-like effects via modulation of </w:t>
      </w:r>
      <w:proofErr w:type="spellStart"/>
      <w:r w:rsidRPr="00FB3AF8">
        <w:rPr>
          <w:rFonts w:ascii="Times New Roman" w:hAnsi="Times New Roman" w:cs="Times New Roman"/>
          <w:sz w:val="24"/>
          <w:szCs w:val="24"/>
          <w:highlight w:val="yellow"/>
        </w:rPr>
        <w:t>GABAergic</w:t>
      </w:r>
      <w:proofErr w:type="spellEnd"/>
      <w:r w:rsidRPr="00FB3AF8">
        <w:rPr>
          <w:rFonts w:ascii="Times New Roman" w:hAnsi="Times New Roman" w:cs="Times New Roman"/>
          <w:sz w:val="24"/>
          <w:szCs w:val="24"/>
          <w:highlight w:val="yellow"/>
        </w:rPr>
        <w:t xml:space="preserve"> </w:t>
      </w:r>
      <w:proofErr w:type="spellStart"/>
      <w:r w:rsidRPr="00FB3AF8">
        <w:rPr>
          <w:rFonts w:ascii="Times New Roman" w:hAnsi="Times New Roman" w:cs="Times New Roman"/>
          <w:sz w:val="24"/>
          <w:szCs w:val="24"/>
          <w:highlight w:val="yellow"/>
        </w:rPr>
        <w:t>signaling</w:t>
      </w:r>
      <w:proofErr w:type="spellEnd"/>
      <w:r w:rsidRPr="00FB3AF8">
        <w:rPr>
          <w:rFonts w:ascii="Times New Roman" w:hAnsi="Times New Roman" w:cs="Times New Roman"/>
          <w:sz w:val="24"/>
          <w:szCs w:val="24"/>
          <w:highlight w:val="yellow"/>
        </w:rPr>
        <w:t xml:space="preserve"> in mice. </w:t>
      </w:r>
      <w:proofErr w:type="spellStart"/>
      <w:r w:rsidRPr="00FB3AF8">
        <w:rPr>
          <w:rFonts w:ascii="Times New Roman" w:hAnsi="Times New Roman" w:cs="Times New Roman"/>
          <w:i/>
          <w:iCs/>
          <w:sz w:val="24"/>
          <w:szCs w:val="24"/>
          <w:highlight w:val="yellow"/>
        </w:rPr>
        <w:t>Neurochem</w:t>
      </w:r>
      <w:proofErr w:type="spellEnd"/>
      <w:r w:rsidRPr="00FB3AF8">
        <w:rPr>
          <w:rFonts w:ascii="Times New Roman" w:hAnsi="Times New Roman" w:cs="Times New Roman"/>
          <w:i/>
          <w:iCs/>
          <w:sz w:val="24"/>
          <w:szCs w:val="24"/>
          <w:highlight w:val="yellow"/>
        </w:rPr>
        <w:t xml:space="preserve"> Res</w:t>
      </w:r>
      <w:r w:rsidRPr="00FB3AF8">
        <w:rPr>
          <w:rFonts w:ascii="Times New Roman" w:hAnsi="Times New Roman" w:cs="Times New Roman"/>
          <w:sz w:val="24"/>
          <w:szCs w:val="24"/>
          <w:highlight w:val="yellow"/>
        </w:rPr>
        <w:t>. 2021;46(8):2151-2160.</w:t>
      </w:r>
    </w:p>
    <w:sectPr w:rsidR="00075881" w:rsidRPr="00FB3AF8" w:rsidSect="0025214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22BDB" w14:textId="77777777" w:rsidR="006E3933" w:rsidRDefault="006E3933" w:rsidP="00D91787">
      <w:pPr>
        <w:spacing w:after="0" w:line="240" w:lineRule="auto"/>
      </w:pPr>
      <w:r>
        <w:separator/>
      </w:r>
    </w:p>
  </w:endnote>
  <w:endnote w:type="continuationSeparator" w:id="0">
    <w:p w14:paraId="54BDABEA" w14:textId="77777777" w:rsidR="006E3933" w:rsidRDefault="006E3933" w:rsidP="00D9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1B9C5" w14:textId="77777777" w:rsidR="00D91787" w:rsidRDefault="00D917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BCB5" w14:textId="77777777" w:rsidR="00D91787" w:rsidRDefault="00D917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00CBB" w14:textId="77777777" w:rsidR="00D91787" w:rsidRDefault="00D91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9E491" w14:textId="77777777" w:rsidR="006E3933" w:rsidRDefault="006E3933" w:rsidP="00D91787">
      <w:pPr>
        <w:spacing w:after="0" w:line="240" w:lineRule="auto"/>
      </w:pPr>
      <w:r>
        <w:separator/>
      </w:r>
    </w:p>
  </w:footnote>
  <w:footnote w:type="continuationSeparator" w:id="0">
    <w:p w14:paraId="70A486DE" w14:textId="77777777" w:rsidR="006E3933" w:rsidRDefault="006E3933" w:rsidP="00D91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D3BB0" w14:textId="23A14223" w:rsidR="00D91787" w:rsidRDefault="006E3933">
    <w:pPr>
      <w:pStyle w:val="Header"/>
    </w:pPr>
    <w:r>
      <w:rPr>
        <w:noProof/>
      </w:rPr>
      <w:pict w14:anchorId="64F19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5981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C0406" w14:textId="3853D50E" w:rsidR="00D91787" w:rsidRDefault="006E3933">
    <w:pPr>
      <w:pStyle w:val="Header"/>
    </w:pPr>
    <w:r>
      <w:rPr>
        <w:noProof/>
      </w:rPr>
      <w:pict w14:anchorId="1D96A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5981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934EC" w14:textId="0D9A9E3F" w:rsidR="00D91787" w:rsidRDefault="006E3933">
    <w:pPr>
      <w:pStyle w:val="Header"/>
    </w:pPr>
    <w:r>
      <w:rPr>
        <w:noProof/>
      </w:rPr>
      <w:pict w14:anchorId="2DCF8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5981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BAF"/>
    <w:multiLevelType w:val="multilevel"/>
    <w:tmpl w:val="B38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42A8D"/>
    <w:multiLevelType w:val="hybridMultilevel"/>
    <w:tmpl w:val="5FC0D4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67D4539"/>
    <w:multiLevelType w:val="hybridMultilevel"/>
    <w:tmpl w:val="BB66C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2BB5B82"/>
    <w:multiLevelType w:val="multilevel"/>
    <w:tmpl w:val="98C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F53188"/>
    <w:multiLevelType w:val="hybridMultilevel"/>
    <w:tmpl w:val="F8B02F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9A"/>
    <w:rsid w:val="00021283"/>
    <w:rsid w:val="00057A68"/>
    <w:rsid w:val="000655DA"/>
    <w:rsid w:val="00075881"/>
    <w:rsid w:val="00075C1C"/>
    <w:rsid w:val="000A0598"/>
    <w:rsid w:val="000A78BA"/>
    <w:rsid w:val="000C505C"/>
    <w:rsid w:val="000D0126"/>
    <w:rsid w:val="000D20D0"/>
    <w:rsid w:val="000E6525"/>
    <w:rsid w:val="0011078F"/>
    <w:rsid w:val="001164B0"/>
    <w:rsid w:val="00130862"/>
    <w:rsid w:val="00134AFE"/>
    <w:rsid w:val="001376B6"/>
    <w:rsid w:val="00143464"/>
    <w:rsid w:val="0014607C"/>
    <w:rsid w:val="00163974"/>
    <w:rsid w:val="00164329"/>
    <w:rsid w:val="00164CD8"/>
    <w:rsid w:val="001877D1"/>
    <w:rsid w:val="00190248"/>
    <w:rsid w:val="00190BAD"/>
    <w:rsid w:val="00191E3F"/>
    <w:rsid w:val="001D0130"/>
    <w:rsid w:val="001D2CAF"/>
    <w:rsid w:val="001D4DE5"/>
    <w:rsid w:val="001E0839"/>
    <w:rsid w:val="001E5463"/>
    <w:rsid w:val="001E6AF1"/>
    <w:rsid w:val="001F21D1"/>
    <w:rsid w:val="001F2248"/>
    <w:rsid w:val="001F65F1"/>
    <w:rsid w:val="001F71DB"/>
    <w:rsid w:val="001F73F2"/>
    <w:rsid w:val="00205117"/>
    <w:rsid w:val="00212961"/>
    <w:rsid w:val="00216681"/>
    <w:rsid w:val="00232CC5"/>
    <w:rsid w:val="00235DED"/>
    <w:rsid w:val="002474F5"/>
    <w:rsid w:val="00252149"/>
    <w:rsid w:val="0026602B"/>
    <w:rsid w:val="002828C0"/>
    <w:rsid w:val="00284334"/>
    <w:rsid w:val="00294DEE"/>
    <w:rsid w:val="002A6FCB"/>
    <w:rsid w:val="002B6B85"/>
    <w:rsid w:val="002C0A98"/>
    <w:rsid w:val="002D026B"/>
    <w:rsid w:val="002D2BE7"/>
    <w:rsid w:val="002E066E"/>
    <w:rsid w:val="002E715C"/>
    <w:rsid w:val="002E731E"/>
    <w:rsid w:val="002E7888"/>
    <w:rsid w:val="002F4ECA"/>
    <w:rsid w:val="00312552"/>
    <w:rsid w:val="00314031"/>
    <w:rsid w:val="003367A5"/>
    <w:rsid w:val="00351F66"/>
    <w:rsid w:val="00355EED"/>
    <w:rsid w:val="00364187"/>
    <w:rsid w:val="00365A6D"/>
    <w:rsid w:val="00393356"/>
    <w:rsid w:val="003A0E12"/>
    <w:rsid w:val="003A7881"/>
    <w:rsid w:val="003B1429"/>
    <w:rsid w:val="003B7C0D"/>
    <w:rsid w:val="003C14F9"/>
    <w:rsid w:val="003C58C8"/>
    <w:rsid w:val="003D10A9"/>
    <w:rsid w:val="003D66E5"/>
    <w:rsid w:val="00403506"/>
    <w:rsid w:val="00416C31"/>
    <w:rsid w:val="004320F9"/>
    <w:rsid w:val="004355ED"/>
    <w:rsid w:val="004474AD"/>
    <w:rsid w:val="00447CBF"/>
    <w:rsid w:val="00453579"/>
    <w:rsid w:val="004622A3"/>
    <w:rsid w:val="00477A4E"/>
    <w:rsid w:val="004D4F15"/>
    <w:rsid w:val="004F0765"/>
    <w:rsid w:val="004F7867"/>
    <w:rsid w:val="005224AC"/>
    <w:rsid w:val="0054023E"/>
    <w:rsid w:val="0054443F"/>
    <w:rsid w:val="0054750E"/>
    <w:rsid w:val="005635C3"/>
    <w:rsid w:val="0059372D"/>
    <w:rsid w:val="005964BB"/>
    <w:rsid w:val="005C4BC7"/>
    <w:rsid w:val="005C7698"/>
    <w:rsid w:val="005E0DF1"/>
    <w:rsid w:val="005E2413"/>
    <w:rsid w:val="005F3ED8"/>
    <w:rsid w:val="0060203D"/>
    <w:rsid w:val="00602A1A"/>
    <w:rsid w:val="00610010"/>
    <w:rsid w:val="00615857"/>
    <w:rsid w:val="0061762A"/>
    <w:rsid w:val="00620902"/>
    <w:rsid w:val="00625FDE"/>
    <w:rsid w:val="00632677"/>
    <w:rsid w:val="00632E98"/>
    <w:rsid w:val="00635ED8"/>
    <w:rsid w:val="00637341"/>
    <w:rsid w:val="00642483"/>
    <w:rsid w:val="006443C0"/>
    <w:rsid w:val="00670737"/>
    <w:rsid w:val="00675634"/>
    <w:rsid w:val="00675C74"/>
    <w:rsid w:val="006761EB"/>
    <w:rsid w:val="00696B96"/>
    <w:rsid w:val="006A52F3"/>
    <w:rsid w:val="006E3933"/>
    <w:rsid w:val="006F09DE"/>
    <w:rsid w:val="006F1CAD"/>
    <w:rsid w:val="0070050D"/>
    <w:rsid w:val="00700B41"/>
    <w:rsid w:val="00701E63"/>
    <w:rsid w:val="00704C86"/>
    <w:rsid w:val="00707746"/>
    <w:rsid w:val="00722566"/>
    <w:rsid w:val="007373DE"/>
    <w:rsid w:val="0074797B"/>
    <w:rsid w:val="00750AF3"/>
    <w:rsid w:val="00750C4C"/>
    <w:rsid w:val="007675F8"/>
    <w:rsid w:val="007733C8"/>
    <w:rsid w:val="0078636A"/>
    <w:rsid w:val="007C26F9"/>
    <w:rsid w:val="007D7F61"/>
    <w:rsid w:val="00801EEB"/>
    <w:rsid w:val="00805FDB"/>
    <w:rsid w:val="00807C2F"/>
    <w:rsid w:val="00813AF8"/>
    <w:rsid w:val="00815782"/>
    <w:rsid w:val="008633D7"/>
    <w:rsid w:val="0087505E"/>
    <w:rsid w:val="00877899"/>
    <w:rsid w:val="00897023"/>
    <w:rsid w:val="008A06AC"/>
    <w:rsid w:val="008A4C25"/>
    <w:rsid w:val="008B3D92"/>
    <w:rsid w:val="008D44D8"/>
    <w:rsid w:val="008E440F"/>
    <w:rsid w:val="008E4FAA"/>
    <w:rsid w:val="00903A63"/>
    <w:rsid w:val="00905383"/>
    <w:rsid w:val="009250CB"/>
    <w:rsid w:val="0094062E"/>
    <w:rsid w:val="009574BC"/>
    <w:rsid w:val="009645FB"/>
    <w:rsid w:val="00995CA0"/>
    <w:rsid w:val="009A078D"/>
    <w:rsid w:val="009C33E1"/>
    <w:rsid w:val="009C4420"/>
    <w:rsid w:val="009F4A86"/>
    <w:rsid w:val="00A06E52"/>
    <w:rsid w:val="00A110BA"/>
    <w:rsid w:val="00A12CF8"/>
    <w:rsid w:val="00A337AF"/>
    <w:rsid w:val="00A42899"/>
    <w:rsid w:val="00A554F2"/>
    <w:rsid w:val="00A61161"/>
    <w:rsid w:val="00A75DD4"/>
    <w:rsid w:val="00A97237"/>
    <w:rsid w:val="00B22CA0"/>
    <w:rsid w:val="00B35FE2"/>
    <w:rsid w:val="00B45832"/>
    <w:rsid w:val="00B52CF9"/>
    <w:rsid w:val="00B55AB8"/>
    <w:rsid w:val="00B67092"/>
    <w:rsid w:val="00B67121"/>
    <w:rsid w:val="00B6775E"/>
    <w:rsid w:val="00B77BC8"/>
    <w:rsid w:val="00B8525A"/>
    <w:rsid w:val="00B856C5"/>
    <w:rsid w:val="00B924D3"/>
    <w:rsid w:val="00B94A5C"/>
    <w:rsid w:val="00BA6863"/>
    <w:rsid w:val="00BD109E"/>
    <w:rsid w:val="00BD2504"/>
    <w:rsid w:val="00BD3574"/>
    <w:rsid w:val="00C46A73"/>
    <w:rsid w:val="00C55689"/>
    <w:rsid w:val="00C55BFD"/>
    <w:rsid w:val="00C63E0C"/>
    <w:rsid w:val="00C75A8F"/>
    <w:rsid w:val="00C826A2"/>
    <w:rsid w:val="00C82D3A"/>
    <w:rsid w:val="00C92C7D"/>
    <w:rsid w:val="00CA291E"/>
    <w:rsid w:val="00CA5702"/>
    <w:rsid w:val="00CA58CD"/>
    <w:rsid w:val="00CC5033"/>
    <w:rsid w:val="00CC556B"/>
    <w:rsid w:val="00CE2E02"/>
    <w:rsid w:val="00CF1061"/>
    <w:rsid w:val="00CF7F6E"/>
    <w:rsid w:val="00D0298B"/>
    <w:rsid w:val="00D047F3"/>
    <w:rsid w:val="00D0716E"/>
    <w:rsid w:val="00D076FF"/>
    <w:rsid w:val="00D47FE4"/>
    <w:rsid w:val="00D56197"/>
    <w:rsid w:val="00D56E54"/>
    <w:rsid w:val="00D57FF2"/>
    <w:rsid w:val="00D678DC"/>
    <w:rsid w:val="00D72EF2"/>
    <w:rsid w:val="00D7461C"/>
    <w:rsid w:val="00D75FBB"/>
    <w:rsid w:val="00D810B1"/>
    <w:rsid w:val="00D8531C"/>
    <w:rsid w:val="00D91787"/>
    <w:rsid w:val="00D918B9"/>
    <w:rsid w:val="00D94C15"/>
    <w:rsid w:val="00DA2344"/>
    <w:rsid w:val="00DB0EE3"/>
    <w:rsid w:val="00DB451B"/>
    <w:rsid w:val="00DD46CF"/>
    <w:rsid w:val="00DD7A02"/>
    <w:rsid w:val="00DE5A9A"/>
    <w:rsid w:val="00DF109A"/>
    <w:rsid w:val="00DF2434"/>
    <w:rsid w:val="00E4041B"/>
    <w:rsid w:val="00E40EBB"/>
    <w:rsid w:val="00E50130"/>
    <w:rsid w:val="00E77916"/>
    <w:rsid w:val="00E91056"/>
    <w:rsid w:val="00E94FDC"/>
    <w:rsid w:val="00E9619F"/>
    <w:rsid w:val="00EA04FD"/>
    <w:rsid w:val="00EB2029"/>
    <w:rsid w:val="00EB7AF9"/>
    <w:rsid w:val="00EC2A5A"/>
    <w:rsid w:val="00ED4F48"/>
    <w:rsid w:val="00F058F4"/>
    <w:rsid w:val="00F07AE3"/>
    <w:rsid w:val="00F1502F"/>
    <w:rsid w:val="00F165B2"/>
    <w:rsid w:val="00F25CBA"/>
    <w:rsid w:val="00F30F25"/>
    <w:rsid w:val="00F37F3D"/>
    <w:rsid w:val="00F43868"/>
    <w:rsid w:val="00F55FEB"/>
    <w:rsid w:val="00F721D5"/>
    <w:rsid w:val="00F85F91"/>
    <w:rsid w:val="00F95588"/>
    <w:rsid w:val="00F95D30"/>
    <w:rsid w:val="00FA1E31"/>
    <w:rsid w:val="00FB3AF8"/>
    <w:rsid w:val="00FB3B4D"/>
    <w:rsid w:val="00FC10ED"/>
    <w:rsid w:val="00FE51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A8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09A"/>
    <w:rPr>
      <w:rFonts w:eastAsiaTheme="majorEastAsia" w:cstheme="majorBidi"/>
      <w:color w:val="272727" w:themeColor="text1" w:themeTint="D8"/>
    </w:rPr>
  </w:style>
  <w:style w:type="paragraph" w:styleId="Title">
    <w:name w:val="Title"/>
    <w:basedOn w:val="Normal"/>
    <w:next w:val="Normal"/>
    <w:link w:val="TitleChar"/>
    <w:uiPriority w:val="10"/>
    <w:qFormat/>
    <w:rsid w:val="00DF1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09A"/>
    <w:pPr>
      <w:spacing w:before="160"/>
      <w:jc w:val="center"/>
    </w:pPr>
    <w:rPr>
      <w:i/>
      <w:iCs/>
      <w:color w:val="404040" w:themeColor="text1" w:themeTint="BF"/>
    </w:rPr>
  </w:style>
  <w:style w:type="character" w:customStyle="1" w:styleId="QuoteChar">
    <w:name w:val="Quote Char"/>
    <w:basedOn w:val="DefaultParagraphFont"/>
    <w:link w:val="Quote"/>
    <w:uiPriority w:val="29"/>
    <w:rsid w:val="00DF109A"/>
    <w:rPr>
      <w:i/>
      <w:iCs/>
      <w:color w:val="404040" w:themeColor="text1" w:themeTint="BF"/>
    </w:rPr>
  </w:style>
  <w:style w:type="paragraph" w:styleId="ListParagraph">
    <w:name w:val="List Paragraph"/>
    <w:basedOn w:val="Normal"/>
    <w:uiPriority w:val="34"/>
    <w:qFormat/>
    <w:rsid w:val="00DF109A"/>
    <w:pPr>
      <w:ind w:left="720"/>
      <w:contextualSpacing/>
    </w:pPr>
  </w:style>
  <w:style w:type="character" w:styleId="IntenseEmphasis">
    <w:name w:val="Intense Emphasis"/>
    <w:basedOn w:val="DefaultParagraphFont"/>
    <w:uiPriority w:val="21"/>
    <w:qFormat/>
    <w:rsid w:val="00DF109A"/>
    <w:rPr>
      <w:i/>
      <w:iCs/>
      <w:color w:val="0F4761" w:themeColor="accent1" w:themeShade="BF"/>
    </w:rPr>
  </w:style>
  <w:style w:type="paragraph" w:styleId="IntenseQuote">
    <w:name w:val="Intense Quote"/>
    <w:basedOn w:val="Normal"/>
    <w:next w:val="Normal"/>
    <w:link w:val="IntenseQuoteChar"/>
    <w:uiPriority w:val="30"/>
    <w:qFormat/>
    <w:rsid w:val="00DF1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09A"/>
    <w:rPr>
      <w:i/>
      <w:iCs/>
      <w:color w:val="0F4761" w:themeColor="accent1" w:themeShade="BF"/>
    </w:rPr>
  </w:style>
  <w:style w:type="character" w:styleId="IntenseReference">
    <w:name w:val="Intense Reference"/>
    <w:basedOn w:val="DefaultParagraphFont"/>
    <w:uiPriority w:val="32"/>
    <w:qFormat/>
    <w:rsid w:val="00DF109A"/>
    <w:rPr>
      <w:b/>
      <w:bCs/>
      <w:smallCaps/>
      <w:color w:val="0F4761" w:themeColor="accent1" w:themeShade="BF"/>
      <w:spacing w:val="5"/>
    </w:rPr>
  </w:style>
  <w:style w:type="table" w:customStyle="1" w:styleId="GridTable2Accent5">
    <w:name w:val="Grid Table 2 Accent 5"/>
    <w:basedOn w:val="TableNormal"/>
    <w:uiPriority w:val="47"/>
    <w:rsid w:val="00416C31"/>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5">
    <w:name w:val="Grid Table 4 Accent 5"/>
    <w:basedOn w:val="TableNormal"/>
    <w:uiPriority w:val="49"/>
    <w:rsid w:val="00416C31"/>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2">
    <w:name w:val="Grid Table 2"/>
    <w:basedOn w:val="TableNormal"/>
    <w:uiPriority w:val="47"/>
    <w:rsid w:val="00FC10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
    <w:name w:val="Grid Table 6 Colorful"/>
    <w:basedOn w:val="TableNormal"/>
    <w:uiPriority w:val="51"/>
    <w:rsid w:val="00FC10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urful1">
    <w:name w:val="Grid Table 6 Colourful1"/>
    <w:basedOn w:val="TableNormal"/>
    <w:next w:val="GridTable6Colorful"/>
    <w:uiPriority w:val="51"/>
    <w:rsid w:val="009A078D"/>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F37F3D"/>
    <w:rPr>
      <w:color w:val="467886" w:themeColor="hyperlink"/>
      <w:u w:val="single"/>
    </w:rPr>
  </w:style>
  <w:style w:type="character" w:customStyle="1" w:styleId="UnresolvedMention">
    <w:name w:val="Unresolved Mention"/>
    <w:basedOn w:val="DefaultParagraphFont"/>
    <w:uiPriority w:val="99"/>
    <w:semiHidden/>
    <w:unhideWhenUsed/>
    <w:rsid w:val="005224AC"/>
    <w:rPr>
      <w:color w:val="605E5C"/>
      <w:shd w:val="clear" w:color="auto" w:fill="E1DFDD"/>
    </w:rPr>
  </w:style>
  <w:style w:type="paragraph" w:styleId="Header">
    <w:name w:val="header"/>
    <w:basedOn w:val="Normal"/>
    <w:link w:val="HeaderChar"/>
    <w:uiPriority w:val="99"/>
    <w:unhideWhenUsed/>
    <w:rsid w:val="00D91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787"/>
  </w:style>
  <w:style w:type="paragraph" w:styleId="Footer">
    <w:name w:val="footer"/>
    <w:basedOn w:val="Normal"/>
    <w:link w:val="FooterChar"/>
    <w:uiPriority w:val="99"/>
    <w:unhideWhenUsed/>
    <w:rsid w:val="00D91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7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09A"/>
    <w:rPr>
      <w:rFonts w:eastAsiaTheme="majorEastAsia" w:cstheme="majorBidi"/>
      <w:color w:val="272727" w:themeColor="text1" w:themeTint="D8"/>
    </w:rPr>
  </w:style>
  <w:style w:type="paragraph" w:styleId="Title">
    <w:name w:val="Title"/>
    <w:basedOn w:val="Normal"/>
    <w:next w:val="Normal"/>
    <w:link w:val="TitleChar"/>
    <w:uiPriority w:val="10"/>
    <w:qFormat/>
    <w:rsid w:val="00DF1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09A"/>
    <w:pPr>
      <w:spacing w:before="160"/>
      <w:jc w:val="center"/>
    </w:pPr>
    <w:rPr>
      <w:i/>
      <w:iCs/>
      <w:color w:val="404040" w:themeColor="text1" w:themeTint="BF"/>
    </w:rPr>
  </w:style>
  <w:style w:type="character" w:customStyle="1" w:styleId="QuoteChar">
    <w:name w:val="Quote Char"/>
    <w:basedOn w:val="DefaultParagraphFont"/>
    <w:link w:val="Quote"/>
    <w:uiPriority w:val="29"/>
    <w:rsid w:val="00DF109A"/>
    <w:rPr>
      <w:i/>
      <w:iCs/>
      <w:color w:val="404040" w:themeColor="text1" w:themeTint="BF"/>
    </w:rPr>
  </w:style>
  <w:style w:type="paragraph" w:styleId="ListParagraph">
    <w:name w:val="List Paragraph"/>
    <w:basedOn w:val="Normal"/>
    <w:uiPriority w:val="34"/>
    <w:qFormat/>
    <w:rsid w:val="00DF109A"/>
    <w:pPr>
      <w:ind w:left="720"/>
      <w:contextualSpacing/>
    </w:pPr>
  </w:style>
  <w:style w:type="character" w:styleId="IntenseEmphasis">
    <w:name w:val="Intense Emphasis"/>
    <w:basedOn w:val="DefaultParagraphFont"/>
    <w:uiPriority w:val="21"/>
    <w:qFormat/>
    <w:rsid w:val="00DF109A"/>
    <w:rPr>
      <w:i/>
      <w:iCs/>
      <w:color w:val="0F4761" w:themeColor="accent1" w:themeShade="BF"/>
    </w:rPr>
  </w:style>
  <w:style w:type="paragraph" w:styleId="IntenseQuote">
    <w:name w:val="Intense Quote"/>
    <w:basedOn w:val="Normal"/>
    <w:next w:val="Normal"/>
    <w:link w:val="IntenseQuoteChar"/>
    <w:uiPriority w:val="30"/>
    <w:qFormat/>
    <w:rsid w:val="00DF1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09A"/>
    <w:rPr>
      <w:i/>
      <w:iCs/>
      <w:color w:val="0F4761" w:themeColor="accent1" w:themeShade="BF"/>
    </w:rPr>
  </w:style>
  <w:style w:type="character" w:styleId="IntenseReference">
    <w:name w:val="Intense Reference"/>
    <w:basedOn w:val="DefaultParagraphFont"/>
    <w:uiPriority w:val="32"/>
    <w:qFormat/>
    <w:rsid w:val="00DF109A"/>
    <w:rPr>
      <w:b/>
      <w:bCs/>
      <w:smallCaps/>
      <w:color w:val="0F4761" w:themeColor="accent1" w:themeShade="BF"/>
      <w:spacing w:val="5"/>
    </w:rPr>
  </w:style>
  <w:style w:type="table" w:customStyle="1" w:styleId="GridTable2Accent5">
    <w:name w:val="Grid Table 2 Accent 5"/>
    <w:basedOn w:val="TableNormal"/>
    <w:uiPriority w:val="47"/>
    <w:rsid w:val="00416C31"/>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5">
    <w:name w:val="Grid Table 4 Accent 5"/>
    <w:basedOn w:val="TableNormal"/>
    <w:uiPriority w:val="49"/>
    <w:rsid w:val="00416C31"/>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2">
    <w:name w:val="Grid Table 2"/>
    <w:basedOn w:val="TableNormal"/>
    <w:uiPriority w:val="47"/>
    <w:rsid w:val="00FC10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
    <w:name w:val="Grid Table 6 Colorful"/>
    <w:basedOn w:val="TableNormal"/>
    <w:uiPriority w:val="51"/>
    <w:rsid w:val="00FC10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urful1">
    <w:name w:val="Grid Table 6 Colourful1"/>
    <w:basedOn w:val="TableNormal"/>
    <w:next w:val="GridTable6Colorful"/>
    <w:uiPriority w:val="51"/>
    <w:rsid w:val="009A078D"/>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F37F3D"/>
    <w:rPr>
      <w:color w:val="467886" w:themeColor="hyperlink"/>
      <w:u w:val="single"/>
    </w:rPr>
  </w:style>
  <w:style w:type="character" w:customStyle="1" w:styleId="UnresolvedMention">
    <w:name w:val="Unresolved Mention"/>
    <w:basedOn w:val="DefaultParagraphFont"/>
    <w:uiPriority w:val="99"/>
    <w:semiHidden/>
    <w:unhideWhenUsed/>
    <w:rsid w:val="005224AC"/>
    <w:rPr>
      <w:color w:val="605E5C"/>
      <w:shd w:val="clear" w:color="auto" w:fill="E1DFDD"/>
    </w:rPr>
  </w:style>
  <w:style w:type="paragraph" w:styleId="Header">
    <w:name w:val="header"/>
    <w:basedOn w:val="Normal"/>
    <w:link w:val="HeaderChar"/>
    <w:uiPriority w:val="99"/>
    <w:unhideWhenUsed/>
    <w:rsid w:val="00D91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787"/>
  </w:style>
  <w:style w:type="paragraph" w:styleId="Footer">
    <w:name w:val="footer"/>
    <w:basedOn w:val="Normal"/>
    <w:link w:val="FooterChar"/>
    <w:uiPriority w:val="99"/>
    <w:unhideWhenUsed/>
    <w:rsid w:val="00D91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6557/upjoz/2025/v46i949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iencedirect.com/science/article/pii/S10568719130022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11</Pages>
  <Words>3402</Words>
  <Characters>19394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Eswar Tony</dc:creator>
  <cp:keywords/>
  <dc:description/>
  <cp:lastModifiedBy>SDI 1055</cp:lastModifiedBy>
  <cp:revision>179</cp:revision>
  <dcterms:created xsi:type="dcterms:W3CDTF">2025-10-07T10:28:00Z</dcterms:created>
  <dcterms:modified xsi:type="dcterms:W3CDTF">2025-10-18T12:04:00Z</dcterms:modified>
</cp:coreProperties>
</file>