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F166F" w14:textId="4ECAB201" w:rsidR="00E6726F" w:rsidRPr="001E0FA2" w:rsidRDefault="00E6726F" w:rsidP="00E6726F">
      <w:pPr>
        <w:pStyle w:val="NormalWeb"/>
        <w:rPr>
          <w:b/>
          <w:bCs/>
          <w:sz w:val="32"/>
          <w:szCs w:val="32"/>
        </w:rPr>
      </w:pPr>
      <w:r w:rsidRPr="001E0FA2">
        <w:rPr>
          <w:b/>
          <w:bCs/>
          <w:sz w:val="32"/>
          <w:szCs w:val="32"/>
        </w:rPr>
        <w:t xml:space="preserve">SYNTHESIS </w:t>
      </w:r>
      <w:r w:rsidR="00287956" w:rsidRPr="001E0FA2">
        <w:rPr>
          <w:b/>
          <w:bCs/>
          <w:sz w:val="32"/>
          <w:szCs w:val="32"/>
        </w:rPr>
        <w:t>OF LDPE</w:t>
      </w:r>
      <w:r w:rsidRPr="001E0FA2">
        <w:rPr>
          <w:b/>
          <w:bCs/>
          <w:sz w:val="32"/>
          <w:szCs w:val="32"/>
        </w:rPr>
        <w:t>–CHITIN COMPOSITE: A NOVEL STRATEGY FOR MITIGATING SYNTHETIC PLASTIC POLLUTION</w:t>
      </w:r>
    </w:p>
    <w:p w14:paraId="1DE1B1D7" w14:textId="77777777" w:rsidR="00775A8C" w:rsidRDefault="00775A8C" w:rsidP="001E0FA2">
      <w:pPr>
        <w:spacing w:line="240" w:lineRule="auto"/>
        <w:rPr>
          <w:rFonts w:ascii="Times New Roman" w:hAnsi="Times New Roman" w:cs="Times New Roman"/>
          <w:b/>
          <w:bCs/>
          <w:sz w:val="24"/>
          <w:szCs w:val="24"/>
        </w:rPr>
      </w:pPr>
    </w:p>
    <w:p w14:paraId="60BDB998" w14:textId="289B7821" w:rsidR="001E0FA2" w:rsidRPr="00784DC8" w:rsidRDefault="00C93706" w:rsidP="00784DC8">
      <w:pPr>
        <w:spacing w:before="100" w:beforeAutospacing="1" w:after="100" w:afterAutospacing="1" w:line="480" w:lineRule="auto"/>
        <w:jc w:val="both"/>
        <w:rPr>
          <w:rFonts w:ascii="Times New Roman" w:eastAsia="Times New Roman" w:hAnsi="Times New Roman" w:cs="Times New Roman"/>
          <w:kern w:val="0"/>
          <w:sz w:val="24"/>
          <w:szCs w:val="24"/>
          <w:lang w:eastAsia="en-IN" w:bidi="hi-IN"/>
          <w14:ligatures w14:val="none"/>
        </w:rPr>
      </w:pPr>
      <w:r w:rsidRPr="001E0FA2">
        <w:rPr>
          <w:rFonts w:ascii="Times New Roman" w:eastAsia="Times New Roman" w:hAnsi="Times New Roman" w:cs="Times New Roman"/>
          <w:b/>
          <w:bCs/>
          <w:kern w:val="0"/>
          <w:sz w:val="24"/>
          <w:szCs w:val="24"/>
          <w:lang w:eastAsia="en-IN" w:bidi="hi-IN"/>
          <w14:ligatures w14:val="none"/>
        </w:rPr>
        <w:t>ABSTRACT</w:t>
      </w:r>
      <w:r w:rsidR="00787109" w:rsidRPr="001E0FA2">
        <w:rPr>
          <w:rFonts w:ascii="Times New Roman" w:eastAsia="Times New Roman" w:hAnsi="Times New Roman" w:cs="Times New Roman"/>
          <w:kern w:val="0"/>
          <w:sz w:val="24"/>
          <w:szCs w:val="24"/>
          <w:lang w:eastAsia="en-IN" w:bidi="hi-IN"/>
          <w14:ligatures w14:val="none"/>
        </w:rPr>
        <w:br/>
      </w:r>
      <w:r w:rsidR="00784DC8" w:rsidRPr="00784DC8">
        <w:rPr>
          <w:rFonts w:ascii="Times New Roman" w:hAnsi="Times New Roman" w:cs="Times New Roman"/>
          <w:sz w:val="24"/>
          <w:szCs w:val="24"/>
        </w:rPr>
        <w:t xml:space="preserve">The persistent accumulation of synthetic polymers, particularly low-density polyethylene (LDPE), poses severe ecological challenges due to their resistance to degradation. In this study, a biodegradable LDPE–chitin composite was synthesised as an eco-friendly alternative aimed at mitigating plastic pollution. Chitin, extracted from crustacean shell waste through demineralisation and </w:t>
      </w:r>
      <w:proofErr w:type="spellStart"/>
      <w:r w:rsidR="00784DC8" w:rsidRPr="00784DC8">
        <w:rPr>
          <w:rFonts w:ascii="Times New Roman" w:hAnsi="Times New Roman" w:cs="Times New Roman"/>
          <w:sz w:val="24"/>
          <w:szCs w:val="24"/>
        </w:rPr>
        <w:t>deproteinisation</w:t>
      </w:r>
      <w:proofErr w:type="spellEnd"/>
      <w:r w:rsidR="00784DC8" w:rsidRPr="00784DC8">
        <w:rPr>
          <w:rFonts w:ascii="Times New Roman" w:hAnsi="Times New Roman" w:cs="Times New Roman"/>
          <w:sz w:val="24"/>
          <w:szCs w:val="24"/>
        </w:rPr>
        <w:t>, was incorporated into thermally softened LDPE at varying ratios. Among the three formulations, the 80:20 LDPE–chitin composite (Sample A) exhibited the most favourable properties, including reduced density (0.</w:t>
      </w:r>
      <w:r w:rsidR="001A181C">
        <w:rPr>
          <w:rFonts w:ascii="Times New Roman" w:hAnsi="Times New Roman" w:cs="Times New Roman"/>
          <w:sz w:val="24"/>
          <w:szCs w:val="24"/>
        </w:rPr>
        <w:t>7826</w:t>
      </w:r>
      <w:r w:rsidR="00784DC8" w:rsidRPr="00784DC8">
        <w:rPr>
          <w:rFonts w:ascii="Times New Roman" w:hAnsi="Times New Roman" w:cs="Times New Roman"/>
          <w:sz w:val="24"/>
          <w:szCs w:val="24"/>
        </w:rPr>
        <w:t xml:space="preserve"> g/cm³), high water retention (0.</w:t>
      </w:r>
      <w:r w:rsidR="001A181C">
        <w:rPr>
          <w:rFonts w:ascii="Times New Roman" w:hAnsi="Times New Roman" w:cs="Times New Roman"/>
          <w:sz w:val="24"/>
          <w:szCs w:val="24"/>
        </w:rPr>
        <w:t>793 g/g (or %)</w:t>
      </w:r>
      <w:r w:rsidR="00784DC8" w:rsidRPr="00784DC8">
        <w:rPr>
          <w:rFonts w:ascii="Times New Roman" w:hAnsi="Times New Roman" w:cs="Times New Roman"/>
          <w:sz w:val="24"/>
          <w:szCs w:val="24"/>
        </w:rPr>
        <w:t>), and moderate hardness (25 D). Microstructural evaluation by scanning electron microscopy revealed porous surfaces with well-dispersed chitin, while energy-dispersive X-ray spectroscopy confirmed successful elemental integration within the matrix. These results demonstrate that chitin addition enhances the degradability and functional characteristics of LDPE, making the composite suitable for sustainable packaging. By utilising seafood waste and reducing reliance on petroleum-based plastics, this approach advances circular economy practices and offers a promising strategy for plastic pollution abatement.</w:t>
      </w:r>
    </w:p>
    <w:p w14:paraId="6C2C1593" w14:textId="4338450C" w:rsidR="00CE26C8" w:rsidRPr="001E0FA2" w:rsidRDefault="00CE26C8" w:rsidP="001E0FA2">
      <w:pPr>
        <w:spacing w:before="100" w:beforeAutospacing="1" w:after="100" w:afterAutospacing="1" w:line="480" w:lineRule="auto"/>
        <w:jc w:val="both"/>
        <w:rPr>
          <w:rFonts w:ascii="Times New Roman" w:hAnsi="Times New Roman" w:cs="Times New Roman"/>
          <w:sz w:val="24"/>
          <w:szCs w:val="24"/>
        </w:rPr>
      </w:pPr>
      <w:r w:rsidRPr="001E0FA2">
        <w:rPr>
          <w:rFonts w:ascii="Times New Roman" w:hAnsi="Times New Roman" w:cs="Times New Roman"/>
          <w:b/>
          <w:bCs/>
          <w:sz w:val="24"/>
          <w:szCs w:val="24"/>
        </w:rPr>
        <w:t>Keywords:</w:t>
      </w:r>
      <w:r w:rsidRPr="001E0FA2">
        <w:rPr>
          <w:rFonts w:ascii="Times New Roman" w:hAnsi="Times New Roman" w:cs="Times New Roman"/>
          <w:sz w:val="24"/>
          <w:szCs w:val="24"/>
        </w:rPr>
        <w:t xml:space="preserve"> </w:t>
      </w:r>
      <w:r w:rsidR="00FF2A6C" w:rsidRPr="001E0FA2">
        <w:rPr>
          <w:rFonts w:ascii="Times New Roman" w:hAnsi="Times New Roman" w:cs="Times New Roman"/>
          <w:sz w:val="24"/>
          <w:szCs w:val="24"/>
        </w:rPr>
        <w:t>composites</w:t>
      </w:r>
      <w:r w:rsidRPr="001E0FA2">
        <w:rPr>
          <w:rFonts w:ascii="Times New Roman" w:hAnsi="Times New Roman" w:cs="Times New Roman"/>
          <w:sz w:val="24"/>
          <w:szCs w:val="24"/>
        </w:rPr>
        <w:t xml:space="preserve">, chitin, LDPE, </w:t>
      </w:r>
      <w:r w:rsidR="00FA67CA" w:rsidRPr="001E0FA2">
        <w:rPr>
          <w:rFonts w:ascii="Times New Roman" w:hAnsi="Times New Roman" w:cs="Times New Roman"/>
          <w:sz w:val="24"/>
          <w:szCs w:val="24"/>
        </w:rPr>
        <w:t>environment</w:t>
      </w:r>
    </w:p>
    <w:p w14:paraId="7F7D7E47" w14:textId="70800377" w:rsidR="00FA67CA" w:rsidRPr="001E0FA2" w:rsidRDefault="001A181C" w:rsidP="00CE26C8">
      <w:pPr>
        <w:rPr>
          <w:rFonts w:ascii="Times New Roman" w:hAnsi="Times New Roman" w:cs="Times New Roman"/>
          <w:b/>
          <w:bCs/>
          <w:sz w:val="24"/>
          <w:szCs w:val="24"/>
        </w:rPr>
      </w:pPr>
      <w:r>
        <w:rPr>
          <w:rFonts w:ascii="Times New Roman" w:hAnsi="Times New Roman" w:cs="Times New Roman"/>
          <w:b/>
          <w:bCs/>
          <w:sz w:val="24"/>
          <w:szCs w:val="24"/>
        </w:rPr>
        <w:t xml:space="preserve">1 </w:t>
      </w:r>
      <w:r w:rsidR="00C93706" w:rsidRPr="001E0FA2">
        <w:rPr>
          <w:rFonts w:ascii="Times New Roman" w:hAnsi="Times New Roman" w:cs="Times New Roman"/>
          <w:b/>
          <w:bCs/>
          <w:sz w:val="24"/>
          <w:szCs w:val="24"/>
        </w:rPr>
        <w:t>INTRODUCTION</w:t>
      </w:r>
      <w:r w:rsidR="00787109" w:rsidRPr="001E0FA2">
        <w:rPr>
          <w:rFonts w:ascii="Times New Roman" w:hAnsi="Times New Roman" w:cs="Times New Roman"/>
          <w:b/>
          <w:bCs/>
          <w:sz w:val="24"/>
          <w:szCs w:val="24"/>
        </w:rPr>
        <w:t xml:space="preserve"> </w:t>
      </w:r>
    </w:p>
    <w:p w14:paraId="177E1AB8" w14:textId="5060332B" w:rsidR="0028087A" w:rsidRPr="001E0FA2" w:rsidRDefault="001A181C" w:rsidP="001E0FA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C36A01" w:rsidRPr="001E0FA2">
        <w:rPr>
          <w:rFonts w:ascii="Times New Roman" w:hAnsi="Times New Roman" w:cs="Times New Roman"/>
          <w:sz w:val="24"/>
          <w:szCs w:val="24"/>
        </w:rPr>
        <w:t xml:space="preserve">The thermoplastic polymer known as Low-Density Polyethylene (LDPE) is made from the monomer ethylene. LDPE is distinguished by its low density (about 0.910–0.940 g/cm³), good flexibility, resilience to chemicals, and superior insulating qualities. Because of these qualities, it is a material of choice for many industries, particularly construction, agriculture, and </w:t>
      </w:r>
      <w:r w:rsidR="00C36A01" w:rsidRPr="001E0FA2">
        <w:rPr>
          <w:rFonts w:ascii="Times New Roman" w:hAnsi="Times New Roman" w:cs="Times New Roman"/>
          <w:sz w:val="24"/>
          <w:szCs w:val="24"/>
        </w:rPr>
        <w:lastRenderedPageBreak/>
        <w:t>packaging</w:t>
      </w:r>
      <w:r w:rsidR="00C8036C" w:rsidRPr="001E0FA2">
        <w:rPr>
          <w:rFonts w:ascii="Times New Roman" w:hAnsi="Times New Roman" w:cs="Times New Roman"/>
          <w:sz w:val="24"/>
          <w:szCs w:val="24"/>
        </w:rPr>
        <w:t xml:space="preserve"> </w:t>
      </w:r>
      <w:r w:rsidR="00C93706" w:rsidRPr="001E0FA2">
        <w:rPr>
          <w:rFonts w:ascii="Times New Roman" w:hAnsi="Times New Roman" w:cs="Times New Roman"/>
          <w:sz w:val="24"/>
          <w:szCs w:val="24"/>
        </w:rPr>
        <w:t>(Malpass and Victoria 2010)</w:t>
      </w:r>
      <w:r w:rsidR="00C8036C" w:rsidRPr="001E0FA2">
        <w:rPr>
          <w:rFonts w:ascii="Times New Roman" w:hAnsi="Times New Roman" w:cs="Times New Roman"/>
          <w:sz w:val="24"/>
          <w:szCs w:val="24"/>
        </w:rPr>
        <w:t>.</w:t>
      </w:r>
      <w:r w:rsidR="0028087A" w:rsidRPr="001E0FA2">
        <w:rPr>
          <w:rFonts w:ascii="Times New Roman" w:eastAsia="Times New Roman" w:hAnsi="Times New Roman" w:cs="Times New Roman"/>
          <w:kern w:val="0"/>
          <w:sz w:val="24"/>
          <w:szCs w:val="24"/>
          <w:lang w:eastAsia="en-IN"/>
          <w14:ligatures w14:val="none"/>
        </w:rPr>
        <w:t xml:space="preserve"> </w:t>
      </w:r>
      <w:r w:rsidR="0028087A" w:rsidRPr="001E0FA2">
        <w:rPr>
          <w:rFonts w:ascii="Times New Roman" w:hAnsi="Times New Roman" w:cs="Times New Roman"/>
          <w:sz w:val="24"/>
          <w:szCs w:val="24"/>
        </w:rPr>
        <w:t>The distinctive flexibility and durability of LDPE are attributed to its distinct molecular structure, which includes substantial branching. Because of its resistance to both concentrated and diluted acids, alcohols, bases, and esters, it can be used in chemical industry tubing and containers</w:t>
      </w:r>
      <w:r w:rsidR="00C8036C" w:rsidRPr="001E0FA2">
        <w:rPr>
          <w:rFonts w:ascii="Times New Roman" w:hAnsi="Times New Roman" w:cs="Times New Roman"/>
          <w:sz w:val="24"/>
          <w:szCs w:val="24"/>
        </w:rPr>
        <w:t xml:space="preserve"> </w:t>
      </w:r>
      <w:r w:rsidR="00C93706" w:rsidRPr="001E0FA2">
        <w:rPr>
          <w:rFonts w:ascii="Times New Roman" w:hAnsi="Times New Roman" w:cs="Times New Roman"/>
          <w:sz w:val="24"/>
          <w:szCs w:val="24"/>
        </w:rPr>
        <w:t>(Noh 2022)</w:t>
      </w:r>
      <w:r w:rsidR="00C8036C" w:rsidRPr="001E0FA2">
        <w:rPr>
          <w:rFonts w:ascii="Times New Roman" w:hAnsi="Times New Roman" w:cs="Times New Roman"/>
          <w:sz w:val="24"/>
          <w:szCs w:val="24"/>
        </w:rPr>
        <w:t>.</w:t>
      </w:r>
      <w:r w:rsidR="00F42CA1" w:rsidRPr="001E0FA2">
        <w:rPr>
          <w:rFonts w:ascii="Times New Roman" w:hAnsi="Times New Roman" w:cs="Times New Roman"/>
          <w:sz w:val="24"/>
          <w:szCs w:val="24"/>
        </w:rPr>
        <w:t xml:space="preserve"> Its low water absorption and good weatherability further enhance its applicability in outdoor environments.</w:t>
      </w:r>
    </w:p>
    <w:p w14:paraId="2DC69BFC" w14:textId="5B206A23" w:rsidR="005A28D9" w:rsidRPr="001E0FA2" w:rsidRDefault="001A181C" w:rsidP="001E0FA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1F07EE" w:rsidRPr="001E0FA2">
        <w:rPr>
          <w:rFonts w:ascii="Times New Roman" w:hAnsi="Times New Roman" w:cs="Times New Roman"/>
          <w:sz w:val="24"/>
          <w:szCs w:val="24"/>
        </w:rPr>
        <w:t>LDPE's main use is in the packaging sector, where it is employed to make plastic containers, bags, and films. About 30% of LDPE produced in India is used to make packaging films, meeting the rising demand from industries such as dairy, poultry, and baked goods</w:t>
      </w:r>
      <w:r w:rsidR="00600BA4">
        <w:rPr>
          <w:rFonts w:ascii="Times New Roman" w:hAnsi="Times New Roman" w:cs="Times New Roman"/>
          <w:sz w:val="24"/>
          <w:szCs w:val="24"/>
        </w:rPr>
        <w:t xml:space="preserve"> </w:t>
      </w:r>
      <w:r w:rsidR="00C93706" w:rsidRPr="001E0FA2">
        <w:rPr>
          <w:rFonts w:ascii="Times New Roman" w:hAnsi="Times New Roman" w:cs="Times New Roman"/>
          <w:sz w:val="24"/>
          <w:szCs w:val="24"/>
        </w:rPr>
        <w:t>(</w:t>
      </w:r>
      <w:proofErr w:type="spellStart"/>
      <w:r w:rsidR="00C93706" w:rsidRPr="001E0FA2">
        <w:rPr>
          <w:rFonts w:ascii="Times New Roman" w:hAnsi="Times New Roman" w:cs="Times New Roman"/>
          <w:sz w:val="24"/>
          <w:szCs w:val="24"/>
        </w:rPr>
        <w:t>Urm</w:t>
      </w:r>
      <w:proofErr w:type="spellEnd"/>
      <w:r w:rsidR="00C93706" w:rsidRPr="001E0FA2">
        <w:rPr>
          <w:rFonts w:ascii="Times New Roman" w:hAnsi="Times New Roman" w:cs="Times New Roman"/>
          <w:sz w:val="24"/>
          <w:szCs w:val="24"/>
        </w:rPr>
        <w:t xml:space="preserve"> et.al</w:t>
      </w:r>
      <w:r w:rsidR="00C8036C" w:rsidRPr="001E0FA2">
        <w:rPr>
          <w:rFonts w:ascii="Times New Roman" w:hAnsi="Times New Roman" w:cs="Times New Roman"/>
          <w:sz w:val="24"/>
          <w:szCs w:val="24"/>
        </w:rPr>
        <w:t>.</w:t>
      </w:r>
      <w:r w:rsidR="00C93706" w:rsidRPr="001E0FA2">
        <w:rPr>
          <w:rFonts w:ascii="Times New Roman" w:hAnsi="Times New Roman" w:cs="Times New Roman"/>
          <w:sz w:val="24"/>
          <w:szCs w:val="24"/>
        </w:rPr>
        <w:t>, 2023)</w:t>
      </w:r>
      <w:r w:rsidR="00C21044" w:rsidRPr="001E0FA2">
        <w:rPr>
          <w:rFonts w:ascii="Times New Roman" w:eastAsia="Times New Roman" w:hAnsi="Times New Roman" w:cs="Times New Roman"/>
          <w:kern w:val="0"/>
          <w:sz w:val="24"/>
          <w:szCs w:val="24"/>
          <w:lang w:eastAsia="en-IN"/>
          <w14:ligatures w14:val="none"/>
        </w:rPr>
        <w:t xml:space="preserve"> </w:t>
      </w:r>
      <w:r w:rsidR="00C21044" w:rsidRPr="001E0FA2">
        <w:rPr>
          <w:rFonts w:ascii="Times New Roman" w:hAnsi="Times New Roman" w:cs="Times New Roman"/>
          <w:sz w:val="24"/>
          <w:szCs w:val="24"/>
        </w:rPr>
        <w:t>Furthermore, LDPE is used to make toys, agricultural films, squeeze bottles, and coatings for cardboard and paper goods</w:t>
      </w:r>
      <w:r w:rsidR="00C8036C" w:rsidRPr="001E0FA2">
        <w:rPr>
          <w:rFonts w:ascii="Times New Roman" w:hAnsi="Times New Roman" w:cs="Times New Roman"/>
          <w:sz w:val="24"/>
          <w:szCs w:val="24"/>
        </w:rPr>
        <w:t xml:space="preserve"> </w:t>
      </w:r>
      <w:r w:rsidR="00C93706" w:rsidRPr="001E0FA2">
        <w:rPr>
          <w:rFonts w:ascii="Times New Roman" w:hAnsi="Times New Roman" w:cs="Times New Roman"/>
          <w:sz w:val="24"/>
          <w:szCs w:val="24"/>
        </w:rPr>
        <w:t>(Liang et.al., 2021).</w:t>
      </w:r>
      <w:r w:rsidR="00C21044" w:rsidRPr="001E0FA2">
        <w:rPr>
          <w:rFonts w:ascii="Times New Roman" w:hAnsi="Times New Roman" w:cs="Times New Roman"/>
          <w:sz w:val="24"/>
          <w:szCs w:val="24"/>
        </w:rPr>
        <w:t xml:space="preserve"> </w:t>
      </w:r>
      <w:r w:rsidR="009428AB" w:rsidRPr="001E0FA2">
        <w:rPr>
          <w:rFonts w:ascii="Times New Roman" w:hAnsi="Times New Roman" w:cs="Times New Roman"/>
          <w:sz w:val="24"/>
          <w:szCs w:val="24"/>
        </w:rPr>
        <w:t>In the construction industry, LDPE is employed for making pipes, geomembranes, and vapor barriers due to its durability and resistance to moisture. The automotive sector utilizes LDPE for manufacturing dashboards and interior panels, capitalizing on its lightweight and impact-resistant properties</w:t>
      </w:r>
      <w:r w:rsidR="003A0F2E">
        <w:rPr>
          <w:rFonts w:ascii="Times New Roman" w:hAnsi="Times New Roman" w:cs="Times New Roman"/>
          <w:sz w:val="24"/>
          <w:szCs w:val="24"/>
        </w:rPr>
        <w:t xml:space="preserve"> </w:t>
      </w:r>
      <w:r w:rsidR="00C93706" w:rsidRPr="001E0FA2">
        <w:rPr>
          <w:rFonts w:ascii="Times New Roman" w:hAnsi="Times New Roman" w:cs="Times New Roman"/>
          <w:sz w:val="24"/>
          <w:szCs w:val="24"/>
        </w:rPr>
        <w:t>(Spalding and Chatterjee 2017)</w:t>
      </w:r>
      <w:r w:rsidR="009428AB" w:rsidRPr="001E0FA2">
        <w:rPr>
          <w:rFonts w:ascii="Times New Roman" w:hAnsi="Times New Roman" w:cs="Times New Roman"/>
          <w:sz w:val="24"/>
          <w:szCs w:val="24"/>
        </w:rPr>
        <w:t>.</w:t>
      </w:r>
      <w:r w:rsidR="002D17F6" w:rsidRPr="001E0FA2">
        <w:rPr>
          <w:rFonts w:ascii="Times New Roman" w:hAnsi="Times New Roman" w:cs="Times New Roman"/>
          <w:sz w:val="24"/>
          <w:szCs w:val="24"/>
        </w:rPr>
        <w:t xml:space="preserve"> Furthermore, LDPE's chemical resistance makes it suitable for medical packaging and disposable medical products in the healthcare industry.</w:t>
      </w:r>
      <w:r w:rsidR="00FB17B2" w:rsidRPr="001E0FA2">
        <w:rPr>
          <w:rFonts w:ascii="Times New Roman" w:hAnsi="Times New Roman" w:cs="Times New Roman"/>
          <w:sz w:val="24"/>
          <w:szCs w:val="24"/>
        </w:rPr>
        <w:t xml:space="preserve"> </w:t>
      </w:r>
    </w:p>
    <w:p w14:paraId="57F85767" w14:textId="408F4275" w:rsidR="004C4B45" w:rsidRPr="001E0FA2" w:rsidRDefault="001A181C" w:rsidP="001E0FA2">
      <w:pPr>
        <w:spacing w:line="480" w:lineRule="auto"/>
        <w:jc w:val="both"/>
        <w:rPr>
          <w:rFonts w:ascii="Times New Roman" w:eastAsia="Times New Roman" w:hAnsi="Times New Roman" w:cs="Times New Roman"/>
          <w:kern w:val="0"/>
          <w:sz w:val="24"/>
          <w:szCs w:val="24"/>
          <w:lang w:eastAsia="en-IN"/>
          <w14:ligatures w14:val="none"/>
        </w:rPr>
      </w:pPr>
      <w:r>
        <w:rPr>
          <w:rFonts w:ascii="Times New Roman" w:hAnsi="Times New Roman" w:cs="Times New Roman"/>
          <w:sz w:val="24"/>
          <w:szCs w:val="24"/>
        </w:rPr>
        <w:t xml:space="preserve">1.3 </w:t>
      </w:r>
      <w:r w:rsidR="00594853" w:rsidRPr="001E0FA2">
        <w:rPr>
          <w:rFonts w:ascii="Times New Roman" w:hAnsi="Times New Roman" w:cs="Times New Roman"/>
          <w:sz w:val="24"/>
          <w:szCs w:val="24"/>
        </w:rPr>
        <w:t xml:space="preserve">LDPE constitutes a major component of plastic waste, particularly in the form of single-use plastic bags, wrappers, and films. Its lightweight and flexible nature make it susceptible to wind dispersal, contributing to land, marine, and freshwater pollution globally </w:t>
      </w:r>
      <w:r w:rsidR="00C93706" w:rsidRPr="001E0FA2">
        <w:rPr>
          <w:rFonts w:ascii="Times New Roman" w:hAnsi="Times New Roman" w:cs="Times New Roman"/>
          <w:sz w:val="24"/>
          <w:szCs w:val="24"/>
        </w:rPr>
        <w:t>(Hopewell et.al, 2009)</w:t>
      </w:r>
      <w:r w:rsidR="004E6BF2" w:rsidRPr="001E0FA2">
        <w:rPr>
          <w:rFonts w:ascii="Times New Roman" w:hAnsi="Times New Roman" w:cs="Times New Roman"/>
          <w:sz w:val="24"/>
          <w:szCs w:val="24"/>
        </w:rPr>
        <w:t>.</w:t>
      </w:r>
      <w:r w:rsidR="00990B4D" w:rsidRPr="001E0FA2">
        <w:rPr>
          <w:rFonts w:ascii="Times New Roman" w:eastAsia="Times New Roman" w:hAnsi="Times New Roman" w:cs="Times New Roman"/>
          <w:kern w:val="0"/>
          <w:sz w:val="24"/>
          <w:szCs w:val="24"/>
          <w:lang w:eastAsia="en-IN"/>
          <w14:ligatures w14:val="none"/>
        </w:rPr>
        <w:t xml:space="preserve"> </w:t>
      </w:r>
    </w:p>
    <w:p w14:paraId="5B0AE236" w14:textId="58E8AB95" w:rsidR="0082578B" w:rsidRPr="001E0FA2" w:rsidRDefault="001A181C" w:rsidP="001E0FA2">
      <w:pPr>
        <w:spacing w:line="480" w:lineRule="auto"/>
        <w:jc w:val="both"/>
        <w:rPr>
          <w:rFonts w:ascii="Times New Roman" w:eastAsia="Times New Roman" w:hAnsi="Times New Roman" w:cs="Times New Roman"/>
          <w:kern w:val="0"/>
          <w:sz w:val="24"/>
          <w:szCs w:val="24"/>
          <w:lang w:eastAsia="en-IN"/>
          <w14:ligatures w14:val="none"/>
        </w:rPr>
      </w:pPr>
      <w:r>
        <w:rPr>
          <w:rFonts w:ascii="Times New Roman" w:hAnsi="Times New Roman" w:cs="Times New Roman"/>
          <w:sz w:val="24"/>
          <w:szCs w:val="24"/>
        </w:rPr>
        <w:t xml:space="preserve">1.4 </w:t>
      </w:r>
      <w:r w:rsidR="00990B4D" w:rsidRPr="001E0FA2">
        <w:rPr>
          <w:rFonts w:ascii="Times New Roman" w:hAnsi="Times New Roman" w:cs="Times New Roman"/>
          <w:sz w:val="24"/>
          <w:szCs w:val="24"/>
        </w:rPr>
        <w:t xml:space="preserve">The resilience of LDPE pollution to natural degrading processes is one of the biggest problems. Because LDPE takes hundreds of years to break down in the environment, it builds up in landfills and natural </w:t>
      </w:r>
      <w:r w:rsidR="00564093" w:rsidRPr="001E0FA2">
        <w:rPr>
          <w:rFonts w:ascii="Times New Roman" w:hAnsi="Times New Roman" w:cs="Times New Roman"/>
          <w:sz w:val="24"/>
          <w:szCs w:val="24"/>
        </w:rPr>
        <w:t>ecosystems (</w:t>
      </w:r>
      <w:proofErr w:type="spellStart"/>
      <w:r w:rsidR="00C93706" w:rsidRPr="001E0FA2">
        <w:rPr>
          <w:rFonts w:ascii="Times New Roman" w:hAnsi="Times New Roman" w:cs="Times New Roman"/>
          <w:sz w:val="24"/>
          <w:szCs w:val="24"/>
        </w:rPr>
        <w:t>Andrady</w:t>
      </w:r>
      <w:proofErr w:type="spellEnd"/>
      <w:r w:rsidR="00C93706" w:rsidRPr="001E0FA2">
        <w:rPr>
          <w:rFonts w:ascii="Times New Roman" w:hAnsi="Times New Roman" w:cs="Times New Roman"/>
          <w:sz w:val="24"/>
          <w:szCs w:val="24"/>
        </w:rPr>
        <w:t xml:space="preserve"> 2011).</w:t>
      </w:r>
      <w:r w:rsidR="0082578B" w:rsidRPr="001E0FA2">
        <w:rPr>
          <w:rFonts w:ascii="Times New Roman" w:hAnsi="Times New Roman" w:cs="Times New Roman"/>
          <w:sz w:val="24"/>
          <w:szCs w:val="24"/>
        </w:rPr>
        <w:t xml:space="preserve"> When exposed to ultraviolet (UV) light over this extended persistence, LDPE photodegrades, breaking down plastic into microplastics, which are tiny plastic particles smaller than 5 mm. Because aquatic organisms can consume </w:t>
      </w:r>
      <w:r w:rsidR="0082578B" w:rsidRPr="001E0FA2">
        <w:rPr>
          <w:rFonts w:ascii="Times New Roman" w:hAnsi="Times New Roman" w:cs="Times New Roman"/>
          <w:sz w:val="24"/>
          <w:szCs w:val="24"/>
        </w:rPr>
        <w:lastRenderedPageBreak/>
        <w:t>these microplastics, plastic-associated toxins can bioaccumulate and biomagnified throughout the food chain, posing serious ecological risks</w:t>
      </w:r>
      <w:r w:rsidR="009D2AB9" w:rsidRPr="001E0FA2">
        <w:rPr>
          <w:rFonts w:ascii="Times New Roman" w:hAnsi="Times New Roman" w:cs="Times New Roman"/>
          <w:sz w:val="24"/>
          <w:szCs w:val="24"/>
        </w:rPr>
        <w:t xml:space="preserve"> </w:t>
      </w:r>
      <w:r w:rsidR="00C93706" w:rsidRPr="001E0FA2">
        <w:rPr>
          <w:rFonts w:ascii="Times New Roman" w:hAnsi="Times New Roman" w:cs="Times New Roman"/>
          <w:sz w:val="24"/>
          <w:szCs w:val="24"/>
        </w:rPr>
        <w:t>(Browne et.al</w:t>
      </w:r>
      <w:r w:rsidR="009D2AB9" w:rsidRPr="001E0FA2">
        <w:rPr>
          <w:rFonts w:ascii="Times New Roman" w:hAnsi="Times New Roman" w:cs="Times New Roman"/>
          <w:sz w:val="24"/>
          <w:szCs w:val="24"/>
        </w:rPr>
        <w:t>.</w:t>
      </w:r>
      <w:r w:rsidR="00C93706" w:rsidRPr="001E0FA2">
        <w:rPr>
          <w:rFonts w:ascii="Times New Roman" w:hAnsi="Times New Roman" w:cs="Times New Roman"/>
          <w:sz w:val="24"/>
          <w:szCs w:val="24"/>
        </w:rPr>
        <w:t>, 2008).</w:t>
      </w:r>
      <w:r w:rsidR="007E3AC2" w:rsidRPr="001E0FA2">
        <w:rPr>
          <w:rFonts w:ascii="Times New Roman" w:eastAsia="Times New Roman" w:hAnsi="Times New Roman" w:cs="Times New Roman"/>
          <w:kern w:val="0"/>
          <w:sz w:val="24"/>
          <w:szCs w:val="24"/>
          <w:lang w:eastAsia="en-IN"/>
          <w14:ligatures w14:val="none"/>
        </w:rPr>
        <w:t xml:space="preserve"> </w:t>
      </w:r>
      <w:r w:rsidR="007E4C1C" w:rsidRPr="001E0FA2">
        <w:rPr>
          <w:rFonts w:ascii="Times New Roman" w:eastAsia="Times New Roman" w:hAnsi="Times New Roman" w:cs="Times New Roman"/>
          <w:kern w:val="0"/>
          <w:sz w:val="24"/>
          <w:szCs w:val="24"/>
          <w:lang w:eastAsia="en-IN"/>
          <w14:ligatures w14:val="none"/>
        </w:rPr>
        <w:t>LDPE pollution poses a special threat to marine environments. LDPE's low density causes it to float on water surfaces, increasing the likelihood that marine animals including fish, seagulls, and turtles will consume it. This can frequently result in intestinal blockage, hunger, or death</w:t>
      </w:r>
      <w:r w:rsidR="00662EBA" w:rsidRPr="001E0FA2">
        <w:rPr>
          <w:rFonts w:ascii="Times New Roman" w:eastAsia="Times New Roman" w:hAnsi="Times New Roman" w:cs="Times New Roman"/>
          <w:kern w:val="0"/>
          <w:sz w:val="24"/>
          <w:szCs w:val="24"/>
          <w:lang w:eastAsia="en-IN"/>
          <w14:ligatures w14:val="none"/>
        </w:rPr>
        <w:t xml:space="preserve"> </w:t>
      </w:r>
      <w:r w:rsidR="005D65D9" w:rsidRPr="001E0FA2">
        <w:rPr>
          <w:rFonts w:ascii="Times New Roman" w:eastAsia="Times New Roman" w:hAnsi="Times New Roman" w:cs="Times New Roman"/>
          <w:kern w:val="0"/>
          <w:sz w:val="24"/>
          <w:szCs w:val="24"/>
          <w:lang w:eastAsia="en-IN"/>
          <w14:ligatures w14:val="none"/>
        </w:rPr>
        <w:t>(</w:t>
      </w:r>
      <w:proofErr w:type="spellStart"/>
      <w:r w:rsidR="005D65D9" w:rsidRPr="001E0FA2">
        <w:rPr>
          <w:rFonts w:ascii="Times New Roman" w:eastAsia="Times New Roman" w:hAnsi="Times New Roman" w:cs="Times New Roman"/>
          <w:kern w:val="0"/>
          <w:sz w:val="24"/>
          <w:szCs w:val="24"/>
          <w:lang w:eastAsia="en-IN"/>
          <w14:ligatures w14:val="none"/>
        </w:rPr>
        <w:t>Derraik</w:t>
      </w:r>
      <w:proofErr w:type="spellEnd"/>
      <w:r w:rsidR="005D65D9" w:rsidRPr="001E0FA2">
        <w:rPr>
          <w:rFonts w:ascii="Times New Roman" w:eastAsia="Times New Roman" w:hAnsi="Times New Roman" w:cs="Times New Roman"/>
          <w:kern w:val="0"/>
          <w:sz w:val="24"/>
          <w:szCs w:val="24"/>
          <w:lang w:eastAsia="en-IN"/>
          <w14:ligatures w14:val="none"/>
        </w:rPr>
        <w:t xml:space="preserve"> 2002)</w:t>
      </w:r>
      <w:r w:rsidR="00DB1A73" w:rsidRPr="001E0FA2">
        <w:rPr>
          <w:rFonts w:ascii="Times New Roman" w:eastAsia="Times New Roman" w:hAnsi="Times New Roman" w:cs="Times New Roman"/>
          <w:kern w:val="0"/>
          <w:sz w:val="24"/>
          <w:szCs w:val="24"/>
          <w:lang w:eastAsia="en-IN"/>
          <w14:ligatures w14:val="none"/>
        </w:rPr>
        <w:t>.</w:t>
      </w:r>
      <w:r w:rsidR="00DB1A73" w:rsidRPr="001E0FA2">
        <w:rPr>
          <w:rFonts w:ascii="Times New Roman" w:hAnsi="Times New Roman" w:cs="Times New Roman"/>
          <w:sz w:val="24"/>
          <w:szCs w:val="24"/>
        </w:rPr>
        <w:t xml:space="preserve"> </w:t>
      </w:r>
      <w:r w:rsidR="00A94E5D" w:rsidRPr="001E0FA2">
        <w:rPr>
          <w:rFonts w:ascii="Times New Roman" w:hAnsi="Times New Roman" w:cs="Times New Roman"/>
          <w:sz w:val="24"/>
          <w:szCs w:val="24"/>
        </w:rPr>
        <w:t xml:space="preserve">Moreover, invasive marine species and persistent organic pollutants (POPs), such polychlorinated biphenyls (PCBs), are transported by LDPE trash and adsorb onto plastic surfaces before entering marine food webs </w:t>
      </w:r>
      <w:r w:rsidR="005D65D9" w:rsidRPr="001E0FA2">
        <w:rPr>
          <w:rFonts w:ascii="Times New Roman" w:hAnsi="Times New Roman" w:cs="Times New Roman"/>
          <w:sz w:val="24"/>
          <w:szCs w:val="24"/>
        </w:rPr>
        <w:t>(Teuten et.al., 2009)</w:t>
      </w:r>
      <w:r w:rsidR="00A94E5D" w:rsidRPr="001E0FA2">
        <w:rPr>
          <w:rFonts w:ascii="Times New Roman" w:hAnsi="Times New Roman" w:cs="Times New Roman"/>
          <w:sz w:val="24"/>
          <w:szCs w:val="24"/>
        </w:rPr>
        <w:t xml:space="preserve">. </w:t>
      </w:r>
      <w:r w:rsidR="00DB1A73" w:rsidRPr="001E0FA2">
        <w:rPr>
          <w:rFonts w:ascii="Times New Roman" w:hAnsi="Times New Roman" w:cs="Times New Roman"/>
          <w:sz w:val="24"/>
          <w:szCs w:val="24"/>
        </w:rPr>
        <w:t>It</w:t>
      </w:r>
      <w:r w:rsidR="007E3AC2" w:rsidRPr="001E0FA2">
        <w:rPr>
          <w:rFonts w:ascii="Times New Roman" w:hAnsi="Times New Roman" w:cs="Times New Roman"/>
          <w:sz w:val="24"/>
          <w:szCs w:val="24"/>
        </w:rPr>
        <w:t xml:space="preserve"> is challenging to forecast how much garbage will be dumped into the oceans each year, though. Globally, countless enormous pieces of plastic debris</w:t>
      </w:r>
      <w:r w:rsidR="00BF1D60" w:rsidRPr="001E0FA2">
        <w:rPr>
          <w:rFonts w:ascii="Times New Roman" w:hAnsi="Times New Roman" w:cs="Times New Roman"/>
          <w:sz w:val="24"/>
          <w:szCs w:val="24"/>
        </w:rPr>
        <w:t xml:space="preserve"> </w:t>
      </w:r>
      <w:r w:rsidR="007E3AC2" w:rsidRPr="001E0FA2">
        <w:rPr>
          <w:rFonts w:ascii="Times New Roman" w:hAnsi="Times New Roman" w:cs="Times New Roman"/>
          <w:sz w:val="24"/>
          <w:szCs w:val="24"/>
        </w:rPr>
        <w:t xml:space="preserve">referred to as </w:t>
      </w:r>
      <w:r w:rsidR="00E3623D" w:rsidRPr="001E0FA2">
        <w:rPr>
          <w:rFonts w:ascii="Times New Roman" w:hAnsi="Times New Roman" w:cs="Times New Roman"/>
          <w:sz w:val="24"/>
          <w:szCs w:val="24"/>
        </w:rPr>
        <w:t>microplastics</w:t>
      </w:r>
      <w:r w:rsidR="007E3AC2" w:rsidRPr="001E0FA2">
        <w:rPr>
          <w:rFonts w:ascii="Times New Roman" w:hAnsi="Times New Roman" w:cs="Times New Roman"/>
          <w:sz w:val="24"/>
          <w:szCs w:val="24"/>
        </w:rPr>
        <w:t xml:space="preserve"> in this report</w:t>
      </w:r>
      <w:r w:rsidR="00E40468" w:rsidRPr="001E0FA2">
        <w:rPr>
          <w:rFonts w:ascii="Times New Roman" w:hAnsi="Times New Roman" w:cs="Times New Roman"/>
          <w:sz w:val="24"/>
          <w:szCs w:val="24"/>
        </w:rPr>
        <w:t xml:space="preserve"> </w:t>
      </w:r>
      <w:r w:rsidR="00B219F9" w:rsidRPr="001E0FA2">
        <w:rPr>
          <w:rFonts w:ascii="Times New Roman" w:hAnsi="Times New Roman" w:cs="Times New Roman"/>
          <w:sz w:val="24"/>
          <w:szCs w:val="24"/>
        </w:rPr>
        <w:t xml:space="preserve">of </w:t>
      </w:r>
      <w:r w:rsidR="003A0F2E" w:rsidRPr="001E0FA2">
        <w:rPr>
          <w:rFonts w:ascii="Times New Roman" w:hAnsi="Times New Roman" w:cs="Times New Roman"/>
          <w:i/>
          <w:iCs/>
          <w:sz w:val="24"/>
          <w:szCs w:val="24"/>
        </w:rPr>
        <w:t xml:space="preserve">Environmental Risks </w:t>
      </w:r>
      <w:r w:rsidR="003A0F2E">
        <w:rPr>
          <w:rFonts w:ascii="Times New Roman" w:hAnsi="Times New Roman" w:cs="Times New Roman"/>
          <w:i/>
          <w:iCs/>
          <w:sz w:val="24"/>
          <w:szCs w:val="24"/>
        </w:rPr>
        <w:t>o</w:t>
      </w:r>
      <w:r w:rsidR="003A0F2E" w:rsidRPr="001E0FA2">
        <w:rPr>
          <w:rFonts w:ascii="Times New Roman" w:hAnsi="Times New Roman" w:cs="Times New Roman"/>
          <w:i/>
          <w:iCs/>
          <w:sz w:val="24"/>
          <w:szCs w:val="24"/>
        </w:rPr>
        <w:t xml:space="preserve">f Microplastics </w:t>
      </w:r>
      <w:r w:rsidR="007E3AC2" w:rsidRPr="001E0FA2">
        <w:rPr>
          <w:rFonts w:ascii="Times New Roman" w:hAnsi="Times New Roman" w:cs="Times New Roman"/>
          <w:sz w:val="24"/>
          <w:szCs w:val="24"/>
        </w:rPr>
        <w:t xml:space="preserve">are building up in marine environments and might linger for generations. The scope of the issue can be estimated using data from various monitoring initiatives, educational workshops, </w:t>
      </w:r>
      <w:r w:rsidR="00A94E5D" w:rsidRPr="001E0FA2">
        <w:rPr>
          <w:rFonts w:ascii="Times New Roman" w:hAnsi="Times New Roman" w:cs="Times New Roman"/>
          <w:sz w:val="24"/>
          <w:szCs w:val="24"/>
        </w:rPr>
        <w:t xml:space="preserve">etc </w:t>
      </w:r>
      <w:r w:rsidR="005D65D9" w:rsidRPr="001E0FA2">
        <w:rPr>
          <w:rFonts w:ascii="Times New Roman" w:hAnsi="Times New Roman" w:cs="Times New Roman"/>
          <w:sz w:val="24"/>
          <w:szCs w:val="24"/>
        </w:rPr>
        <w:t>(</w:t>
      </w:r>
      <w:proofErr w:type="spellStart"/>
      <w:r w:rsidR="005D65D9" w:rsidRPr="001E0FA2">
        <w:rPr>
          <w:rFonts w:ascii="Times New Roman" w:hAnsi="Times New Roman" w:cs="Times New Roman"/>
          <w:sz w:val="24"/>
          <w:szCs w:val="24"/>
        </w:rPr>
        <w:t>Gorycka</w:t>
      </w:r>
      <w:proofErr w:type="spellEnd"/>
      <w:r w:rsidR="005D65D9" w:rsidRPr="001E0FA2">
        <w:rPr>
          <w:rFonts w:ascii="Times New Roman" w:hAnsi="Times New Roman" w:cs="Times New Roman"/>
          <w:sz w:val="24"/>
          <w:szCs w:val="24"/>
        </w:rPr>
        <w:t xml:space="preserve"> 2009). </w:t>
      </w:r>
    </w:p>
    <w:p w14:paraId="0BDC0243" w14:textId="7D1A6E5B" w:rsidR="00F84B63" w:rsidRPr="001E0FA2" w:rsidRDefault="001A181C" w:rsidP="001E0FA2">
      <w:pPr>
        <w:spacing w:line="48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1.5 </w:t>
      </w:r>
      <w:r w:rsidR="00F84B63" w:rsidRPr="001E0FA2">
        <w:rPr>
          <w:rFonts w:ascii="Times New Roman" w:eastAsia="Times New Roman" w:hAnsi="Times New Roman" w:cs="Times New Roman"/>
          <w:kern w:val="0"/>
          <w:sz w:val="24"/>
          <w:szCs w:val="24"/>
          <w:lang w:eastAsia="en-IN"/>
          <w14:ligatures w14:val="none"/>
        </w:rPr>
        <w:t>Particularly in developing nations, LDPE waste is frequently seen as litter in both urban and rural settings, contributing to visual pollution and blocking drainage systems. For example, in India, inappropriate LDPE bag disposal has obstructed stormwater drains during monsoon seasons, resulting in urban flooding</w:t>
      </w:r>
      <w:r w:rsidR="0016163D" w:rsidRPr="001E0FA2">
        <w:rPr>
          <w:rFonts w:ascii="Times New Roman" w:eastAsia="Times New Roman" w:hAnsi="Times New Roman" w:cs="Times New Roman"/>
          <w:kern w:val="0"/>
          <w:sz w:val="24"/>
          <w:szCs w:val="24"/>
          <w:lang w:eastAsia="en-IN"/>
          <w14:ligatures w14:val="none"/>
        </w:rPr>
        <w:t xml:space="preserve"> </w:t>
      </w:r>
      <w:r w:rsidR="00214A8A" w:rsidRPr="001E0FA2">
        <w:rPr>
          <w:rFonts w:ascii="Times New Roman" w:eastAsia="Times New Roman" w:hAnsi="Times New Roman" w:cs="Times New Roman"/>
          <w:kern w:val="0"/>
          <w:sz w:val="24"/>
          <w:szCs w:val="24"/>
          <w:lang w:eastAsia="en-IN"/>
          <w14:ligatures w14:val="none"/>
        </w:rPr>
        <w:t>(Hossain et.al. 2022)</w:t>
      </w:r>
      <w:r w:rsidR="0016163D" w:rsidRPr="001E0FA2">
        <w:rPr>
          <w:rFonts w:ascii="Times New Roman" w:eastAsia="Times New Roman" w:hAnsi="Times New Roman" w:cs="Times New Roman"/>
          <w:kern w:val="0"/>
          <w:sz w:val="24"/>
          <w:szCs w:val="24"/>
          <w:lang w:eastAsia="en-IN"/>
          <w14:ligatures w14:val="none"/>
        </w:rPr>
        <w:t>.</w:t>
      </w:r>
    </w:p>
    <w:p w14:paraId="22A6DF61" w14:textId="6EF95D4A" w:rsidR="006C4C5A" w:rsidRPr="001E0FA2" w:rsidRDefault="001A181C" w:rsidP="001E0FA2">
      <w:pPr>
        <w:spacing w:line="48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1.6 </w:t>
      </w:r>
      <w:r w:rsidR="009116E3" w:rsidRPr="001E0FA2">
        <w:rPr>
          <w:rFonts w:ascii="Times New Roman" w:eastAsia="Times New Roman" w:hAnsi="Times New Roman" w:cs="Times New Roman"/>
          <w:kern w:val="0"/>
          <w:sz w:val="24"/>
          <w:szCs w:val="24"/>
          <w:lang w:eastAsia="en-IN"/>
          <w14:ligatures w14:val="none"/>
        </w:rPr>
        <w:t xml:space="preserve">LDPE is commonly utilized as mulch films in agricultural contexts. These films can degrade into soil microplastics if improperly handled, which would have a negative impact on agricultural yield, microbial populations, and soil structure </w:t>
      </w:r>
      <w:r w:rsidR="00214A8A" w:rsidRPr="001E0FA2">
        <w:rPr>
          <w:rFonts w:ascii="Times New Roman" w:eastAsia="Times New Roman" w:hAnsi="Times New Roman" w:cs="Times New Roman"/>
          <w:kern w:val="0"/>
          <w:sz w:val="24"/>
          <w:szCs w:val="24"/>
          <w:lang w:eastAsia="en-IN"/>
          <w14:ligatures w14:val="none"/>
        </w:rPr>
        <w:t>(</w:t>
      </w:r>
      <w:r w:rsidR="009D7826" w:rsidRPr="001E0FA2">
        <w:rPr>
          <w:rFonts w:ascii="Times New Roman" w:eastAsia="Times New Roman" w:hAnsi="Times New Roman" w:cs="Times New Roman"/>
          <w:kern w:val="0"/>
          <w:sz w:val="24"/>
          <w:szCs w:val="24"/>
          <w:lang w:eastAsia="en-IN"/>
          <w14:ligatures w14:val="none"/>
        </w:rPr>
        <w:t>Yang et.al, 2018)</w:t>
      </w:r>
      <w:r w:rsidR="009116E3" w:rsidRPr="001E0FA2">
        <w:rPr>
          <w:rFonts w:ascii="Times New Roman" w:eastAsia="Times New Roman" w:hAnsi="Times New Roman" w:cs="Times New Roman"/>
          <w:kern w:val="0"/>
          <w:sz w:val="24"/>
          <w:szCs w:val="24"/>
          <w:lang w:eastAsia="en-IN"/>
          <w14:ligatures w14:val="none"/>
        </w:rPr>
        <w:t>.</w:t>
      </w:r>
      <w:r w:rsidR="006B66FD" w:rsidRPr="001E0FA2">
        <w:rPr>
          <w:rFonts w:ascii="Times New Roman" w:eastAsia="Times New Roman" w:hAnsi="Times New Roman" w:cs="Times New Roman"/>
          <w:kern w:val="0"/>
          <w:sz w:val="24"/>
          <w:szCs w:val="24"/>
          <w:lang w:eastAsia="en-IN"/>
          <w14:ligatures w14:val="none"/>
        </w:rPr>
        <w:t xml:space="preserve"> Carbon monoxide, volatile organic compounds, and dioxins are among the harmful gasses released during the incineration and open burning of LDPE garbage, which is frequently done in areas without adequate waste management infrastructure. Human health is seriously endangered by these toxins, which can cause cancer, hormone imbalances, and respiratory ailments </w:t>
      </w:r>
      <w:r w:rsidR="009D7826" w:rsidRPr="001E0FA2">
        <w:rPr>
          <w:rFonts w:ascii="Times New Roman" w:eastAsia="Times New Roman" w:hAnsi="Times New Roman" w:cs="Times New Roman"/>
          <w:kern w:val="0"/>
          <w:sz w:val="24"/>
          <w:szCs w:val="24"/>
          <w:lang w:eastAsia="en-IN"/>
          <w14:ligatures w14:val="none"/>
        </w:rPr>
        <w:t xml:space="preserve">(Verma </w:t>
      </w:r>
      <w:r w:rsidR="009D7826" w:rsidRPr="001E0FA2">
        <w:rPr>
          <w:rFonts w:ascii="Times New Roman" w:eastAsia="Times New Roman" w:hAnsi="Times New Roman" w:cs="Times New Roman"/>
          <w:i/>
          <w:iCs/>
          <w:kern w:val="0"/>
          <w:sz w:val="24"/>
          <w:szCs w:val="24"/>
          <w:lang w:eastAsia="en-IN"/>
          <w14:ligatures w14:val="none"/>
        </w:rPr>
        <w:t>et.al.</w:t>
      </w:r>
      <w:r w:rsidR="009D7826" w:rsidRPr="001E0FA2">
        <w:rPr>
          <w:rFonts w:ascii="Times New Roman" w:eastAsia="Times New Roman" w:hAnsi="Times New Roman" w:cs="Times New Roman"/>
          <w:kern w:val="0"/>
          <w:sz w:val="24"/>
          <w:szCs w:val="24"/>
          <w:lang w:eastAsia="en-IN"/>
          <w14:ligatures w14:val="none"/>
        </w:rPr>
        <w:t>, 2016)</w:t>
      </w:r>
      <w:r w:rsidR="004C4B45" w:rsidRPr="001E0FA2">
        <w:rPr>
          <w:rFonts w:ascii="Times New Roman" w:eastAsia="Times New Roman" w:hAnsi="Times New Roman" w:cs="Times New Roman"/>
          <w:kern w:val="0"/>
          <w:sz w:val="24"/>
          <w:szCs w:val="24"/>
          <w:lang w:eastAsia="en-IN"/>
          <w14:ligatures w14:val="none"/>
        </w:rPr>
        <w:t>.</w:t>
      </w:r>
      <w:r w:rsidR="006C4C5A" w:rsidRPr="001E0FA2">
        <w:rPr>
          <w:rFonts w:ascii="Times New Roman" w:eastAsia="Times New Roman" w:hAnsi="Times New Roman" w:cs="Times New Roman"/>
          <w:kern w:val="0"/>
          <w:sz w:val="24"/>
          <w:szCs w:val="24"/>
          <w:lang w:eastAsia="en-IN"/>
          <w14:ligatures w14:val="none"/>
        </w:rPr>
        <w:t xml:space="preserve"> Furthermore, soil and water contamination </w:t>
      </w:r>
      <w:r w:rsidR="00E468CF" w:rsidRPr="001E0FA2">
        <w:rPr>
          <w:rFonts w:ascii="Times New Roman" w:eastAsia="Times New Roman" w:hAnsi="Times New Roman" w:cs="Times New Roman"/>
          <w:kern w:val="0"/>
          <w:sz w:val="24"/>
          <w:szCs w:val="24"/>
          <w:lang w:eastAsia="en-IN"/>
          <w14:ligatures w14:val="none"/>
        </w:rPr>
        <w:t>are</w:t>
      </w:r>
      <w:r w:rsidR="006C4C5A" w:rsidRPr="001E0FA2">
        <w:rPr>
          <w:rFonts w:ascii="Times New Roman" w:eastAsia="Times New Roman" w:hAnsi="Times New Roman" w:cs="Times New Roman"/>
          <w:kern w:val="0"/>
          <w:sz w:val="24"/>
          <w:szCs w:val="24"/>
          <w:lang w:eastAsia="en-IN"/>
          <w14:ligatures w14:val="none"/>
        </w:rPr>
        <w:t xml:space="preserve"> made worse by the leaching of </w:t>
      </w:r>
      <w:r w:rsidR="006C4C5A" w:rsidRPr="001E0FA2">
        <w:rPr>
          <w:rFonts w:ascii="Times New Roman" w:eastAsia="Times New Roman" w:hAnsi="Times New Roman" w:cs="Times New Roman"/>
          <w:kern w:val="0"/>
          <w:sz w:val="24"/>
          <w:szCs w:val="24"/>
          <w:lang w:eastAsia="en-IN"/>
          <w14:ligatures w14:val="none"/>
        </w:rPr>
        <w:lastRenderedPageBreak/>
        <w:t xml:space="preserve">chemical additives like plasticizers and stabilizers used in the manufacture of LDPE </w:t>
      </w:r>
      <w:r w:rsidR="009D7826" w:rsidRPr="001E0FA2">
        <w:rPr>
          <w:rFonts w:ascii="Times New Roman" w:eastAsia="Times New Roman" w:hAnsi="Times New Roman" w:cs="Times New Roman"/>
          <w:kern w:val="0"/>
          <w:sz w:val="24"/>
          <w:szCs w:val="24"/>
          <w:lang w:eastAsia="en-IN"/>
          <w14:ligatures w14:val="none"/>
        </w:rPr>
        <w:t>(</w:t>
      </w:r>
      <w:proofErr w:type="spellStart"/>
      <w:r w:rsidR="009D7826" w:rsidRPr="001E0FA2">
        <w:rPr>
          <w:rFonts w:ascii="Times New Roman" w:eastAsia="Times New Roman" w:hAnsi="Times New Roman" w:cs="Times New Roman"/>
          <w:kern w:val="0"/>
          <w:sz w:val="24"/>
          <w:szCs w:val="24"/>
          <w:lang w:eastAsia="en-IN"/>
          <w14:ligatures w14:val="none"/>
        </w:rPr>
        <w:t>Lithner</w:t>
      </w:r>
      <w:proofErr w:type="spellEnd"/>
      <w:r w:rsidR="009D7826" w:rsidRPr="001E0FA2">
        <w:rPr>
          <w:rFonts w:ascii="Times New Roman" w:eastAsia="Times New Roman" w:hAnsi="Times New Roman" w:cs="Times New Roman"/>
          <w:kern w:val="0"/>
          <w:sz w:val="24"/>
          <w:szCs w:val="24"/>
          <w:lang w:eastAsia="en-IN"/>
          <w14:ligatures w14:val="none"/>
        </w:rPr>
        <w:t xml:space="preserve"> </w:t>
      </w:r>
      <w:r w:rsidR="009D7826" w:rsidRPr="001E0FA2">
        <w:rPr>
          <w:rFonts w:ascii="Times New Roman" w:eastAsia="Times New Roman" w:hAnsi="Times New Roman" w:cs="Times New Roman"/>
          <w:i/>
          <w:iCs/>
          <w:kern w:val="0"/>
          <w:sz w:val="24"/>
          <w:szCs w:val="24"/>
          <w:lang w:eastAsia="en-IN"/>
          <w14:ligatures w14:val="none"/>
        </w:rPr>
        <w:t>et.al.,</w:t>
      </w:r>
      <w:r w:rsidR="009D7826" w:rsidRPr="001E0FA2">
        <w:rPr>
          <w:rFonts w:ascii="Times New Roman" w:eastAsia="Times New Roman" w:hAnsi="Times New Roman" w:cs="Times New Roman"/>
          <w:kern w:val="0"/>
          <w:sz w:val="24"/>
          <w:szCs w:val="24"/>
          <w:lang w:eastAsia="en-IN"/>
          <w14:ligatures w14:val="none"/>
        </w:rPr>
        <w:t xml:space="preserve"> 2011)</w:t>
      </w:r>
      <w:r w:rsidR="006C4C5A" w:rsidRPr="001E0FA2">
        <w:rPr>
          <w:rFonts w:ascii="Times New Roman" w:eastAsia="Times New Roman" w:hAnsi="Times New Roman" w:cs="Times New Roman"/>
          <w:kern w:val="0"/>
          <w:sz w:val="24"/>
          <w:szCs w:val="24"/>
          <w:lang w:eastAsia="en-IN"/>
          <w14:ligatures w14:val="none"/>
        </w:rPr>
        <w:t>.</w:t>
      </w:r>
    </w:p>
    <w:p w14:paraId="14AA5D35" w14:textId="6AB2211B" w:rsidR="00D45A8D" w:rsidRPr="001E0FA2" w:rsidRDefault="001A181C" w:rsidP="001E0FA2">
      <w:pPr>
        <w:spacing w:line="48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1.7 </w:t>
      </w:r>
      <w:r w:rsidR="00D45A8D" w:rsidRPr="001E0FA2">
        <w:rPr>
          <w:rFonts w:ascii="Times New Roman" w:eastAsia="Times New Roman" w:hAnsi="Times New Roman" w:cs="Times New Roman"/>
          <w:kern w:val="0"/>
          <w:sz w:val="24"/>
          <w:szCs w:val="24"/>
          <w:lang w:eastAsia="en-IN"/>
          <w14:ligatures w14:val="none"/>
        </w:rPr>
        <w:t xml:space="preserve">Because to contamination, economic impracticability, and technical challenges related to thin-film separation and cleaning, LDPE recycling is still restricted. The global recycling rate for LDPE is still shockingly low, </w:t>
      </w:r>
      <w:r w:rsidR="00436532" w:rsidRPr="001E0FA2">
        <w:rPr>
          <w:rFonts w:ascii="Times New Roman" w:eastAsia="Times New Roman" w:hAnsi="Times New Roman" w:cs="Times New Roman"/>
          <w:kern w:val="0"/>
          <w:sz w:val="24"/>
          <w:szCs w:val="24"/>
          <w:lang w:eastAsia="en-IN"/>
          <w14:ligatures w14:val="none"/>
        </w:rPr>
        <w:t>even though</w:t>
      </w:r>
      <w:r w:rsidR="00D45A8D" w:rsidRPr="001E0FA2">
        <w:rPr>
          <w:rFonts w:ascii="Times New Roman" w:eastAsia="Times New Roman" w:hAnsi="Times New Roman" w:cs="Times New Roman"/>
          <w:kern w:val="0"/>
          <w:sz w:val="24"/>
          <w:szCs w:val="24"/>
          <w:lang w:eastAsia="en-IN"/>
          <w14:ligatures w14:val="none"/>
        </w:rPr>
        <w:t xml:space="preserve"> several wealthy countries have set up mechanical recycling processes. Because of this, the majority of LDPE produced ends up in landfills or the environment, which feeds the cycle of environmental deterioration </w:t>
      </w:r>
      <w:r w:rsidR="00436532" w:rsidRPr="001E0FA2">
        <w:rPr>
          <w:rFonts w:ascii="Times New Roman" w:eastAsia="Times New Roman" w:hAnsi="Times New Roman" w:cs="Times New Roman"/>
          <w:kern w:val="0"/>
          <w:sz w:val="24"/>
          <w:szCs w:val="24"/>
          <w:lang w:eastAsia="en-IN"/>
          <w14:ligatures w14:val="none"/>
        </w:rPr>
        <w:t>(</w:t>
      </w:r>
      <w:proofErr w:type="spellStart"/>
      <w:r w:rsidR="00436532" w:rsidRPr="001E0FA2">
        <w:rPr>
          <w:rFonts w:ascii="Times New Roman" w:eastAsia="Times New Roman" w:hAnsi="Times New Roman" w:cs="Times New Roman"/>
          <w:kern w:val="0"/>
          <w:sz w:val="24"/>
          <w:szCs w:val="24"/>
          <w:lang w:eastAsia="en-IN"/>
          <w14:ligatures w14:val="none"/>
        </w:rPr>
        <w:t>Janbeck</w:t>
      </w:r>
      <w:proofErr w:type="spellEnd"/>
      <w:r w:rsidR="00436532" w:rsidRPr="001E0FA2">
        <w:rPr>
          <w:rFonts w:ascii="Times New Roman" w:eastAsia="Times New Roman" w:hAnsi="Times New Roman" w:cs="Times New Roman"/>
          <w:kern w:val="0"/>
          <w:sz w:val="24"/>
          <w:szCs w:val="24"/>
          <w:lang w:eastAsia="en-IN"/>
          <w14:ligatures w14:val="none"/>
        </w:rPr>
        <w:t xml:space="preserve"> </w:t>
      </w:r>
      <w:r w:rsidR="00436532" w:rsidRPr="001E0FA2">
        <w:rPr>
          <w:rFonts w:ascii="Times New Roman" w:eastAsia="Times New Roman" w:hAnsi="Times New Roman" w:cs="Times New Roman"/>
          <w:i/>
          <w:iCs/>
          <w:kern w:val="0"/>
          <w:sz w:val="24"/>
          <w:szCs w:val="24"/>
          <w:lang w:eastAsia="en-IN"/>
          <w14:ligatures w14:val="none"/>
        </w:rPr>
        <w:t>et.al.,</w:t>
      </w:r>
      <w:r w:rsidR="00436532" w:rsidRPr="001E0FA2">
        <w:rPr>
          <w:rFonts w:ascii="Times New Roman" w:eastAsia="Times New Roman" w:hAnsi="Times New Roman" w:cs="Times New Roman"/>
          <w:kern w:val="0"/>
          <w:sz w:val="24"/>
          <w:szCs w:val="24"/>
          <w:lang w:eastAsia="en-IN"/>
          <w14:ligatures w14:val="none"/>
        </w:rPr>
        <w:t xml:space="preserve"> 2015)</w:t>
      </w:r>
      <w:r w:rsidR="00D45A8D" w:rsidRPr="001E0FA2">
        <w:rPr>
          <w:rFonts w:ascii="Times New Roman" w:eastAsia="Times New Roman" w:hAnsi="Times New Roman" w:cs="Times New Roman"/>
          <w:kern w:val="0"/>
          <w:sz w:val="24"/>
          <w:szCs w:val="24"/>
          <w:lang w:eastAsia="en-IN"/>
          <w14:ligatures w14:val="none"/>
        </w:rPr>
        <w:t>.</w:t>
      </w:r>
    </w:p>
    <w:p w14:paraId="354E96D5" w14:textId="7491761D" w:rsidR="00DD7391" w:rsidRPr="001E0FA2" w:rsidRDefault="001A181C" w:rsidP="001E0FA2">
      <w:pPr>
        <w:spacing w:line="480" w:lineRule="auto"/>
        <w:jc w:val="both"/>
        <w:rPr>
          <w:rFonts w:ascii="Times New Roman" w:eastAsia="Times New Roman" w:hAnsi="Times New Roman" w:cs="Times New Roman"/>
          <w:color w:val="000000" w:themeColor="text1"/>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1.8 </w:t>
      </w:r>
      <w:r w:rsidR="00DD7391" w:rsidRPr="001E0FA2">
        <w:rPr>
          <w:rFonts w:ascii="Times New Roman" w:eastAsia="Times New Roman" w:hAnsi="Times New Roman" w:cs="Times New Roman"/>
          <w:kern w:val="0"/>
          <w:sz w:val="24"/>
          <w:szCs w:val="24"/>
          <w:lang w:eastAsia="en-IN"/>
          <w14:ligatures w14:val="none"/>
        </w:rPr>
        <w:t xml:space="preserve">A variety of strategies, such as behavioural adjustments, technology advancements, and legislative interventions, are used in the fight against LDPE pollution. To reduce the usage of LDPE, governments all around the world have imposed taxes or banned single-use plastic bags. However, public awareness and enforcement strategies have a major role in how effective such policies are </w:t>
      </w:r>
      <w:r w:rsidR="00436532" w:rsidRPr="001E0FA2">
        <w:rPr>
          <w:rFonts w:ascii="Times New Roman" w:eastAsia="Times New Roman" w:hAnsi="Times New Roman" w:cs="Times New Roman"/>
          <w:kern w:val="0"/>
          <w:sz w:val="24"/>
          <w:szCs w:val="24"/>
          <w:lang w:eastAsia="en-IN"/>
          <w14:ligatures w14:val="none"/>
        </w:rPr>
        <w:t xml:space="preserve">(Nielsen </w:t>
      </w:r>
      <w:r w:rsidR="00436532" w:rsidRPr="001E0FA2">
        <w:rPr>
          <w:rFonts w:ascii="Times New Roman" w:eastAsia="Times New Roman" w:hAnsi="Times New Roman" w:cs="Times New Roman"/>
          <w:i/>
          <w:iCs/>
          <w:kern w:val="0"/>
          <w:sz w:val="24"/>
          <w:szCs w:val="24"/>
          <w:lang w:eastAsia="en-IN"/>
          <w14:ligatures w14:val="none"/>
        </w:rPr>
        <w:t>et.al.,</w:t>
      </w:r>
      <w:r w:rsidR="00436532" w:rsidRPr="001E0FA2">
        <w:rPr>
          <w:rFonts w:ascii="Times New Roman" w:eastAsia="Times New Roman" w:hAnsi="Times New Roman" w:cs="Times New Roman"/>
          <w:kern w:val="0"/>
          <w:sz w:val="24"/>
          <w:szCs w:val="24"/>
          <w:lang w:eastAsia="en-IN"/>
          <w14:ligatures w14:val="none"/>
        </w:rPr>
        <w:t xml:space="preserve"> 2020)</w:t>
      </w:r>
      <w:r w:rsidR="00DD7391" w:rsidRPr="001E0FA2">
        <w:rPr>
          <w:rFonts w:ascii="Times New Roman" w:eastAsia="Times New Roman" w:hAnsi="Times New Roman" w:cs="Times New Roman"/>
          <w:kern w:val="0"/>
          <w:sz w:val="24"/>
          <w:szCs w:val="24"/>
          <w:lang w:eastAsia="en-IN"/>
          <w14:ligatures w14:val="none"/>
        </w:rPr>
        <w:t>.</w:t>
      </w:r>
      <w:r w:rsidR="00FA3740" w:rsidRPr="001E0FA2">
        <w:rPr>
          <w:rFonts w:ascii="Times New Roman" w:eastAsia="Times New Roman" w:hAnsi="Times New Roman" w:cs="Times New Roman"/>
          <w:kern w:val="0"/>
          <w:sz w:val="24"/>
          <w:szCs w:val="24"/>
          <w:lang w:eastAsia="en-IN"/>
          <w14:ligatures w14:val="none"/>
        </w:rPr>
        <w:t xml:space="preserve"> Additionally, research is being done to create biodegradable </w:t>
      </w:r>
      <w:r w:rsidR="00FA3740" w:rsidRPr="001E0FA2">
        <w:rPr>
          <w:rFonts w:ascii="Times New Roman" w:eastAsia="Times New Roman" w:hAnsi="Times New Roman" w:cs="Times New Roman"/>
          <w:color w:val="000000" w:themeColor="text1"/>
          <w:kern w:val="0"/>
          <w:sz w:val="24"/>
          <w:szCs w:val="24"/>
          <w:lang w:eastAsia="en-IN"/>
          <w14:ligatures w14:val="none"/>
        </w:rPr>
        <w:t xml:space="preserve">substitutes for LDPE, such as polylactic acid (PLA) or starch-based polymers, albeit these substitutes currently have issues with cost and performance </w:t>
      </w:r>
      <w:r w:rsidR="00436532" w:rsidRPr="001E0FA2">
        <w:rPr>
          <w:rFonts w:ascii="Times New Roman" w:eastAsia="Times New Roman" w:hAnsi="Times New Roman" w:cs="Times New Roman"/>
          <w:color w:val="000000" w:themeColor="text1"/>
          <w:kern w:val="0"/>
          <w:sz w:val="24"/>
          <w:szCs w:val="24"/>
          <w:lang w:eastAsia="en-IN"/>
          <w14:ligatures w14:val="none"/>
        </w:rPr>
        <w:t>(</w:t>
      </w:r>
      <w:proofErr w:type="spellStart"/>
      <w:r w:rsidR="00436532" w:rsidRPr="001E0FA2">
        <w:rPr>
          <w:rFonts w:ascii="Times New Roman" w:eastAsia="Times New Roman" w:hAnsi="Times New Roman" w:cs="Times New Roman"/>
          <w:color w:val="000000" w:themeColor="text1"/>
          <w:kern w:val="0"/>
          <w:sz w:val="24"/>
          <w:szCs w:val="24"/>
          <w:lang w:eastAsia="en-IN"/>
          <w14:ligatures w14:val="none"/>
        </w:rPr>
        <w:t>Emadian</w:t>
      </w:r>
      <w:proofErr w:type="spellEnd"/>
      <w:r w:rsidR="00436532" w:rsidRPr="001E0FA2">
        <w:rPr>
          <w:rFonts w:ascii="Times New Roman" w:eastAsia="Times New Roman" w:hAnsi="Times New Roman" w:cs="Times New Roman"/>
          <w:color w:val="000000" w:themeColor="text1"/>
          <w:kern w:val="0"/>
          <w:sz w:val="24"/>
          <w:szCs w:val="24"/>
          <w:lang w:eastAsia="en-IN"/>
          <w14:ligatures w14:val="none"/>
        </w:rPr>
        <w:t xml:space="preserve"> </w:t>
      </w:r>
      <w:r w:rsidR="00436532" w:rsidRPr="001E0FA2">
        <w:rPr>
          <w:rFonts w:ascii="Times New Roman" w:eastAsia="Times New Roman" w:hAnsi="Times New Roman" w:cs="Times New Roman"/>
          <w:i/>
          <w:iCs/>
          <w:color w:val="000000" w:themeColor="text1"/>
          <w:kern w:val="0"/>
          <w:sz w:val="24"/>
          <w:szCs w:val="24"/>
          <w:lang w:eastAsia="en-IN"/>
          <w14:ligatures w14:val="none"/>
        </w:rPr>
        <w:t>et.al.,</w:t>
      </w:r>
      <w:r w:rsidR="00436532" w:rsidRPr="001E0FA2">
        <w:rPr>
          <w:rFonts w:ascii="Times New Roman" w:eastAsia="Times New Roman" w:hAnsi="Times New Roman" w:cs="Times New Roman"/>
          <w:color w:val="000000" w:themeColor="text1"/>
          <w:kern w:val="0"/>
          <w:sz w:val="24"/>
          <w:szCs w:val="24"/>
          <w:lang w:eastAsia="en-IN"/>
          <w14:ligatures w14:val="none"/>
        </w:rPr>
        <w:t xml:space="preserve"> 2017)</w:t>
      </w:r>
      <w:r w:rsidR="00DF53EF" w:rsidRPr="001E0FA2">
        <w:rPr>
          <w:rFonts w:ascii="Times New Roman" w:eastAsia="Times New Roman" w:hAnsi="Times New Roman" w:cs="Times New Roman"/>
          <w:color w:val="000000" w:themeColor="text1"/>
          <w:kern w:val="0"/>
          <w:sz w:val="24"/>
          <w:szCs w:val="24"/>
          <w:lang w:eastAsia="en-IN"/>
          <w14:ligatures w14:val="none"/>
        </w:rPr>
        <w:t>.</w:t>
      </w:r>
    </w:p>
    <w:p w14:paraId="5B306147" w14:textId="5F8121B1" w:rsidR="0097038B" w:rsidRPr="001E0FA2" w:rsidRDefault="001A181C" w:rsidP="001E0FA2">
      <w:pPr>
        <w:spacing w:line="480" w:lineRule="auto"/>
        <w:jc w:val="both"/>
        <w:rPr>
          <w:rFonts w:ascii="Times New Roman" w:eastAsia="Times New Roman" w:hAnsi="Times New Roman" w:cs="Times New Roman"/>
          <w:kern w:val="0"/>
          <w:sz w:val="24"/>
          <w:szCs w:val="24"/>
          <w:lang w:eastAsia="en-IN"/>
          <w14:ligatures w14:val="none"/>
        </w:rPr>
      </w:pPr>
      <w:r>
        <w:rPr>
          <w:rFonts w:ascii="Times New Roman" w:hAnsi="Times New Roman" w:cs="Times New Roman"/>
          <w:sz w:val="24"/>
          <w:szCs w:val="24"/>
          <w:lang w:eastAsia="en-IN"/>
        </w:rPr>
        <w:t xml:space="preserve">1.9 </w:t>
      </w:r>
      <w:r w:rsidR="0097038B" w:rsidRPr="001E0FA2">
        <w:rPr>
          <w:rFonts w:ascii="Times New Roman" w:hAnsi="Times New Roman" w:cs="Times New Roman"/>
          <w:sz w:val="24"/>
          <w:szCs w:val="24"/>
          <w:lang w:eastAsia="en-IN"/>
        </w:rPr>
        <w:t>In conclusion, because of its enduring nature, extensive use, and poor disposal methods, LDPE contamination represents a serious risk to both human health and the environment. It will take coordinated efforts from policy, research, industry, and society to address this challenge. Reducing the ecological impact of LDPE and moving toward a more circular and sustainable plastic economy require improved recycling technology, public education, efficient waste management systems, and the promotion of sustainable</w:t>
      </w:r>
      <w:r w:rsidR="0097038B" w:rsidRPr="001E0FA2">
        <w:rPr>
          <w:rFonts w:ascii="Times New Roman" w:eastAsia="Times New Roman" w:hAnsi="Times New Roman" w:cs="Times New Roman"/>
          <w:kern w:val="0"/>
          <w:sz w:val="24"/>
          <w:szCs w:val="24"/>
          <w:lang w:eastAsia="en-IN"/>
          <w14:ligatures w14:val="none"/>
        </w:rPr>
        <w:t xml:space="preserve"> alternatives.</w:t>
      </w:r>
    </w:p>
    <w:p w14:paraId="2616C0D4" w14:textId="0A706361" w:rsidR="0039647A" w:rsidRPr="001E0FA2" w:rsidRDefault="001A181C" w:rsidP="001E0FA2">
      <w:pPr>
        <w:spacing w:line="48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1.10 </w:t>
      </w:r>
      <w:r w:rsidR="0039647A" w:rsidRPr="001E0FA2">
        <w:rPr>
          <w:rFonts w:ascii="Times New Roman" w:eastAsia="Times New Roman" w:hAnsi="Times New Roman" w:cs="Times New Roman"/>
          <w:kern w:val="0"/>
          <w:sz w:val="24"/>
          <w:szCs w:val="24"/>
          <w:lang w:eastAsia="en-IN"/>
          <w14:ligatures w14:val="none"/>
        </w:rPr>
        <w:t xml:space="preserve">Biopolymers have become essential substitutes for synthetic polymers in the continuous search for sustainable materials and ecologically conscious methods because of their biodegradability, biocompatibility, and renewability. Among these, chitin, a naturally occurring polysaccharide, is highly valued because of its many uses and accessibility. Second </w:t>
      </w:r>
      <w:r w:rsidR="0039647A" w:rsidRPr="001E0FA2">
        <w:rPr>
          <w:rFonts w:ascii="Times New Roman" w:eastAsia="Times New Roman" w:hAnsi="Times New Roman" w:cs="Times New Roman"/>
          <w:kern w:val="0"/>
          <w:sz w:val="24"/>
          <w:szCs w:val="24"/>
          <w:lang w:eastAsia="en-IN"/>
          <w14:ligatures w14:val="none"/>
        </w:rPr>
        <w:lastRenderedPageBreak/>
        <w:t>only to cellulose in terms of biopolymer abundance, chitin is essential to the structural integrity of many organisms, including molluscs, fungi, arthropods (such as insects and crustaceans), and certain algae</w:t>
      </w:r>
      <w:r w:rsidR="00743E43" w:rsidRPr="001E0FA2">
        <w:rPr>
          <w:rFonts w:ascii="Times New Roman" w:eastAsia="Times New Roman" w:hAnsi="Times New Roman" w:cs="Times New Roman"/>
          <w:kern w:val="0"/>
          <w:sz w:val="24"/>
          <w:szCs w:val="24"/>
          <w:lang w:eastAsia="en-IN"/>
          <w14:ligatures w14:val="none"/>
        </w:rPr>
        <w:t xml:space="preserve"> </w:t>
      </w:r>
      <w:r w:rsidR="00436532" w:rsidRPr="001E0FA2">
        <w:rPr>
          <w:rFonts w:ascii="Times New Roman" w:eastAsia="Times New Roman" w:hAnsi="Times New Roman" w:cs="Times New Roman"/>
          <w:kern w:val="0"/>
          <w:sz w:val="24"/>
          <w:szCs w:val="24"/>
          <w:lang w:eastAsia="en-IN"/>
          <w14:ligatures w14:val="none"/>
        </w:rPr>
        <w:t>(</w:t>
      </w:r>
      <w:proofErr w:type="spellStart"/>
      <w:r w:rsidR="00436532" w:rsidRPr="001E0FA2">
        <w:rPr>
          <w:rFonts w:ascii="Times New Roman" w:eastAsia="Times New Roman" w:hAnsi="Times New Roman" w:cs="Times New Roman"/>
          <w:kern w:val="0"/>
          <w:sz w:val="24"/>
          <w:szCs w:val="24"/>
          <w:lang w:eastAsia="en-IN"/>
          <w14:ligatures w14:val="none"/>
        </w:rPr>
        <w:t>Rinoudo</w:t>
      </w:r>
      <w:proofErr w:type="spellEnd"/>
      <w:r w:rsidR="00436532" w:rsidRPr="001E0FA2">
        <w:rPr>
          <w:rFonts w:ascii="Times New Roman" w:eastAsia="Times New Roman" w:hAnsi="Times New Roman" w:cs="Times New Roman"/>
          <w:kern w:val="0"/>
          <w:sz w:val="24"/>
          <w:szCs w:val="24"/>
          <w:lang w:eastAsia="en-IN"/>
          <w14:ligatures w14:val="none"/>
        </w:rPr>
        <w:t xml:space="preserve"> 2006, Elieh-Ali-Omi </w:t>
      </w:r>
      <w:r w:rsidR="00436532" w:rsidRPr="001E0FA2">
        <w:rPr>
          <w:rFonts w:ascii="Times New Roman" w:eastAsia="Times New Roman" w:hAnsi="Times New Roman" w:cs="Times New Roman"/>
          <w:i/>
          <w:iCs/>
          <w:kern w:val="0"/>
          <w:sz w:val="24"/>
          <w:szCs w:val="24"/>
          <w:lang w:eastAsia="en-IN"/>
          <w14:ligatures w14:val="none"/>
        </w:rPr>
        <w:t>et.al.,</w:t>
      </w:r>
      <w:r w:rsidR="00436532" w:rsidRPr="001E0FA2">
        <w:rPr>
          <w:rFonts w:ascii="Times New Roman" w:eastAsia="Times New Roman" w:hAnsi="Times New Roman" w:cs="Times New Roman"/>
          <w:kern w:val="0"/>
          <w:sz w:val="24"/>
          <w:szCs w:val="24"/>
          <w:lang w:eastAsia="en-IN"/>
          <w14:ligatures w14:val="none"/>
        </w:rPr>
        <w:t xml:space="preserve"> 2016)</w:t>
      </w:r>
      <w:r w:rsidR="002D525A" w:rsidRPr="001E0FA2">
        <w:rPr>
          <w:rFonts w:ascii="Times New Roman" w:eastAsia="Times New Roman" w:hAnsi="Times New Roman" w:cs="Times New Roman"/>
          <w:kern w:val="0"/>
          <w:sz w:val="24"/>
          <w:szCs w:val="24"/>
          <w:lang w:eastAsia="en-IN"/>
          <w14:ligatures w14:val="none"/>
        </w:rPr>
        <w:t xml:space="preserve"> </w:t>
      </w:r>
    </w:p>
    <w:p w14:paraId="26522EBC" w14:textId="65AFEAC8" w:rsidR="00391803" w:rsidRPr="001E0FA2" w:rsidRDefault="001A181C" w:rsidP="001E0FA2">
      <w:pPr>
        <w:spacing w:line="48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1.11 </w:t>
      </w:r>
      <w:r w:rsidR="00391803" w:rsidRPr="001E0FA2">
        <w:rPr>
          <w:rFonts w:ascii="Times New Roman" w:eastAsia="Times New Roman" w:hAnsi="Times New Roman" w:cs="Times New Roman"/>
          <w:kern w:val="0"/>
          <w:sz w:val="24"/>
          <w:szCs w:val="24"/>
          <w:lang w:eastAsia="en-IN"/>
          <w14:ligatures w14:val="none"/>
        </w:rPr>
        <w:t xml:space="preserve">It is mostly found in these creatures' cell walls and exoskeletons, where it functions as a strong structural and defensive element. Chemically speaking, chitin is made up of N-acetyl-D-glucosamine units connected by β-(1→4) glycosidic linkages; it resembles cellulose in structure but has different biological and physicochemical properties </w:t>
      </w:r>
      <w:r w:rsidR="00436532" w:rsidRPr="001E0FA2">
        <w:rPr>
          <w:rFonts w:ascii="Times New Roman" w:eastAsia="Times New Roman" w:hAnsi="Times New Roman" w:cs="Times New Roman"/>
          <w:kern w:val="0"/>
          <w:sz w:val="24"/>
          <w:szCs w:val="24"/>
          <w:lang w:eastAsia="en-IN"/>
          <w14:ligatures w14:val="none"/>
        </w:rPr>
        <w:t>(Minke and Blackwell 1978)</w:t>
      </w:r>
      <w:r w:rsidR="00391803" w:rsidRPr="001E0FA2">
        <w:rPr>
          <w:rFonts w:ascii="Times New Roman" w:eastAsia="Times New Roman" w:hAnsi="Times New Roman" w:cs="Times New Roman"/>
          <w:kern w:val="0"/>
          <w:sz w:val="24"/>
          <w:szCs w:val="24"/>
          <w:lang w:eastAsia="en-IN"/>
          <w14:ligatures w14:val="none"/>
        </w:rPr>
        <w:t>.</w:t>
      </w:r>
    </w:p>
    <w:p w14:paraId="110DF408" w14:textId="31CCF4D2" w:rsidR="00C05537" w:rsidRPr="001E0FA2" w:rsidRDefault="001A181C" w:rsidP="001E0FA2">
      <w:pPr>
        <w:spacing w:line="480" w:lineRule="auto"/>
        <w:jc w:val="both"/>
        <w:rPr>
          <w:rFonts w:ascii="Times New Roman" w:hAnsi="Times New Roman" w:cs="Times New Roman"/>
        </w:rPr>
      </w:pPr>
      <w:r>
        <w:rPr>
          <w:rFonts w:ascii="Times New Roman" w:eastAsia="Times New Roman" w:hAnsi="Times New Roman" w:cs="Times New Roman"/>
          <w:kern w:val="0"/>
          <w:sz w:val="24"/>
          <w:szCs w:val="24"/>
          <w:lang w:eastAsia="en-IN"/>
          <w14:ligatures w14:val="none"/>
        </w:rPr>
        <w:t xml:space="preserve">1.12 </w:t>
      </w:r>
      <w:r w:rsidR="007E2C7B" w:rsidRPr="001E0FA2">
        <w:rPr>
          <w:rFonts w:ascii="Times New Roman" w:eastAsia="Times New Roman" w:hAnsi="Times New Roman" w:cs="Times New Roman"/>
          <w:kern w:val="0"/>
          <w:sz w:val="24"/>
          <w:szCs w:val="24"/>
          <w:lang w:eastAsia="en-IN"/>
          <w14:ligatures w14:val="none"/>
        </w:rPr>
        <w:t>According to reports</w:t>
      </w:r>
      <w:r w:rsidR="00436532" w:rsidRPr="001E0FA2">
        <w:rPr>
          <w:rFonts w:ascii="Times New Roman" w:hAnsi="Times New Roman" w:cs="Times New Roman"/>
          <w:sz w:val="24"/>
          <w:szCs w:val="24"/>
        </w:rPr>
        <w:t xml:space="preserve"> Agriculture Organization of the United Nations Fisheries Department. (2018)</w:t>
      </w:r>
      <w:r w:rsidR="007E2C7B" w:rsidRPr="001E0FA2">
        <w:rPr>
          <w:rFonts w:ascii="Times New Roman" w:eastAsia="Times New Roman" w:hAnsi="Times New Roman" w:cs="Times New Roman"/>
          <w:kern w:val="0"/>
          <w:sz w:val="24"/>
          <w:szCs w:val="24"/>
          <w:lang w:eastAsia="en-IN"/>
          <w14:ligatures w14:val="none"/>
        </w:rPr>
        <w:t>, 178 million tons of seafood were produced worldwide in 2020, with shellfish accounting for about 40.5 million tons, or 25% of the total seafood industry</w:t>
      </w:r>
      <w:r w:rsidR="00436532" w:rsidRPr="001E0FA2">
        <w:rPr>
          <w:rFonts w:ascii="Times New Roman" w:eastAsia="Times New Roman" w:hAnsi="Times New Roman" w:cs="Times New Roman"/>
          <w:kern w:val="0"/>
          <w:sz w:val="24"/>
          <w:szCs w:val="24"/>
          <w:lang w:eastAsia="en-IN"/>
          <w14:ligatures w14:val="none"/>
        </w:rPr>
        <w:t>.</w:t>
      </w:r>
      <w:r w:rsidR="00436532" w:rsidRPr="001E0FA2">
        <w:rPr>
          <w:rFonts w:ascii="Times New Roman" w:hAnsi="Times New Roman" w:cs="Times New Roman"/>
          <w:sz w:val="24"/>
          <w:szCs w:val="24"/>
        </w:rPr>
        <w:t xml:space="preserve"> </w:t>
      </w:r>
      <w:r w:rsidR="00F67535" w:rsidRPr="001E0FA2">
        <w:rPr>
          <w:rFonts w:ascii="Times New Roman" w:eastAsia="Times New Roman" w:hAnsi="Times New Roman" w:cs="Times New Roman"/>
          <w:kern w:val="0"/>
          <w:sz w:val="24"/>
          <w:szCs w:val="24"/>
          <w:lang w:eastAsia="en-IN"/>
          <w14:ligatures w14:val="none"/>
        </w:rPr>
        <w:t>Notably, 20–40% of shellfish waste is composed of chitin, a naturally occurring biodegradable polymer</w:t>
      </w:r>
      <w:r w:rsidR="00A83E20" w:rsidRPr="001E0FA2">
        <w:rPr>
          <w:rFonts w:ascii="Times New Roman" w:eastAsia="Times New Roman" w:hAnsi="Times New Roman" w:cs="Times New Roman"/>
          <w:kern w:val="0"/>
          <w:sz w:val="24"/>
          <w:szCs w:val="24"/>
          <w:lang w:eastAsia="en-IN"/>
          <w14:ligatures w14:val="none"/>
        </w:rPr>
        <w:t xml:space="preserve"> </w:t>
      </w:r>
      <w:r w:rsidR="001A6774" w:rsidRPr="001E0FA2">
        <w:rPr>
          <w:rFonts w:ascii="Times New Roman" w:eastAsia="Times New Roman" w:hAnsi="Times New Roman" w:cs="Times New Roman"/>
          <w:kern w:val="0"/>
          <w:sz w:val="24"/>
          <w:szCs w:val="24"/>
          <w:lang w:eastAsia="en-IN"/>
          <w14:ligatures w14:val="none"/>
        </w:rPr>
        <w:t>(Nirmal et.al</w:t>
      </w:r>
      <w:r w:rsidR="00A83E20" w:rsidRPr="001E0FA2">
        <w:rPr>
          <w:rFonts w:ascii="Times New Roman" w:eastAsia="Times New Roman" w:hAnsi="Times New Roman" w:cs="Times New Roman"/>
          <w:kern w:val="0"/>
          <w:sz w:val="24"/>
          <w:szCs w:val="24"/>
          <w:lang w:eastAsia="en-IN"/>
          <w14:ligatures w14:val="none"/>
        </w:rPr>
        <w:t>.</w:t>
      </w:r>
      <w:r w:rsidR="00A12705" w:rsidRPr="001E0FA2">
        <w:rPr>
          <w:rFonts w:ascii="Times New Roman" w:eastAsia="Times New Roman" w:hAnsi="Times New Roman" w:cs="Times New Roman"/>
          <w:kern w:val="0"/>
          <w:sz w:val="24"/>
          <w:szCs w:val="24"/>
          <w:lang w:eastAsia="en-IN"/>
          <w14:ligatures w14:val="none"/>
        </w:rPr>
        <w:t xml:space="preserve">, 2024). </w:t>
      </w:r>
      <w:r w:rsidR="00AB60E2" w:rsidRPr="001E0FA2">
        <w:rPr>
          <w:rFonts w:ascii="Times New Roman" w:eastAsia="Times New Roman" w:hAnsi="Times New Roman" w:cs="Times New Roman"/>
          <w:kern w:val="0"/>
          <w:sz w:val="24"/>
          <w:szCs w:val="24"/>
          <w:lang w:eastAsia="en-IN"/>
          <w14:ligatures w14:val="none"/>
        </w:rPr>
        <w:t>The market for chitin and chitosan has grown due to its use in pharmaceutical and culinary applications; in 2020, it was valued at $42.29 billion. Furthermore, an expected market value of $69.297 billion by 2028 is suggested by a projected growth rate of 5.07% from 2021 to 2028</w:t>
      </w:r>
      <w:r w:rsidR="00AF7F78" w:rsidRPr="001E0FA2">
        <w:rPr>
          <w:rFonts w:ascii="Times New Roman" w:eastAsia="Times New Roman" w:hAnsi="Times New Roman" w:cs="Times New Roman"/>
          <w:kern w:val="0"/>
          <w:sz w:val="24"/>
          <w:szCs w:val="24"/>
          <w:lang w:eastAsia="en-IN"/>
          <w14:ligatures w14:val="none"/>
        </w:rPr>
        <w:t xml:space="preserve"> </w:t>
      </w:r>
      <w:r w:rsidR="00A12705" w:rsidRPr="001E0FA2">
        <w:rPr>
          <w:rFonts w:ascii="Times New Roman" w:eastAsia="Times New Roman" w:hAnsi="Times New Roman" w:cs="Times New Roman"/>
          <w:kern w:val="0"/>
          <w:sz w:val="24"/>
          <w:szCs w:val="24"/>
          <w:lang w:eastAsia="en-IN"/>
          <w14:ligatures w14:val="none"/>
        </w:rPr>
        <w:t xml:space="preserve">(Espinales </w:t>
      </w:r>
      <w:r w:rsidR="00A12705" w:rsidRPr="001E0FA2">
        <w:rPr>
          <w:rFonts w:ascii="Times New Roman" w:eastAsia="Times New Roman" w:hAnsi="Times New Roman" w:cs="Times New Roman"/>
          <w:i/>
          <w:iCs/>
          <w:kern w:val="0"/>
          <w:sz w:val="24"/>
          <w:szCs w:val="24"/>
          <w:lang w:eastAsia="en-IN"/>
          <w14:ligatures w14:val="none"/>
        </w:rPr>
        <w:t>et.al,</w:t>
      </w:r>
      <w:r w:rsidR="00A12705" w:rsidRPr="001E0FA2">
        <w:rPr>
          <w:rFonts w:ascii="Times New Roman" w:eastAsia="Times New Roman" w:hAnsi="Times New Roman" w:cs="Times New Roman"/>
          <w:kern w:val="0"/>
          <w:sz w:val="24"/>
          <w:szCs w:val="24"/>
          <w:lang w:eastAsia="en-IN"/>
          <w14:ligatures w14:val="none"/>
        </w:rPr>
        <w:t xml:space="preserve"> 2023)</w:t>
      </w:r>
      <w:r w:rsidR="00AF7F78" w:rsidRPr="001E0FA2">
        <w:rPr>
          <w:rFonts w:ascii="Times New Roman" w:eastAsia="Times New Roman" w:hAnsi="Times New Roman" w:cs="Times New Roman"/>
          <w:kern w:val="0"/>
          <w:sz w:val="24"/>
          <w:szCs w:val="24"/>
          <w:lang w:eastAsia="en-IN"/>
          <w14:ligatures w14:val="none"/>
        </w:rPr>
        <w:t>.</w:t>
      </w:r>
      <w:r w:rsidR="004F22E1" w:rsidRPr="001E0FA2">
        <w:rPr>
          <w:rFonts w:ascii="Times New Roman" w:eastAsia="Times New Roman" w:hAnsi="Times New Roman" w:cs="Times New Roman"/>
          <w:kern w:val="0"/>
          <w:sz w:val="24"/>
          <w:szCs w:val="24"/>
          <w:lang w:eastAsia="en-IN"/>
          <w14:ligatures w14:val="none"/>
        </w:rPr>
        <w:t xml:space="preserve"> Approximately 1 × 10</w:t>
      </w:r>
      <w:r w:rsidR="004F22E1" w:rsidRPr="001E0FA2">
        <w:rPr>
          <w:rFonts w:ascii="Times New Roman" w:eastAsia="Times New Roman" w:hAnsi="Times New Roman" w:cs="Times New Roman"/>
          <w:kern w:val="0"/>
          <w:sz w:val="24"/>
          <w:szCs w:val="24"/>
          <w:vertAlign w:val="superscript"/>
          <w:lang w:eastAsia="en-IN"/>
          <w14:ligatures w14:val="none"/>
        </w:rPr>
        <w:t>11</w:t>
      </w:r>
      <w:r w:rsidR="004F22E1" w:rsidRPr="001E0FA2">
        <w:rPr>
          <w:rFonts w:ascii="Times New Roman" w:eastAsia="Times New Roman" w:hAnsi="Times New Roman" w:cs="Times New Roman"/>
          <w:kern w:val="0"/>
          <w:sz w:val="24"/>
          <w:szCs w:val="24"/>
          <w:lang w:eastAsia="en-IN"/>
          <w14:ligatures w14:val="none"/>
        </w:rPr>
        <w:t xml:space="preserve"> tons of chitin are currently produced on an industrial scale from fishing trash, offering a very efficient method of handling shellfish waste with significant financial </w:t>
      </w:r>
      <w:proofErr w:type="gramStart"/>
      <w:r w:rsidR="004F22E1" w:rsidRPr="001E0FA2">
        <w:rPr>
          <w:rFonts w:ascii="Times New Roman" w:eastAsia="Times New Roman" w:hAnsi="Times New Roman" w:cs="Times New Roman"/>
          <w:kern w:val="0"/>
          <w:sz w:val="24"/>
          <w:szCs w:val="24"/>
          <w:lang w:eastAsia="en-IN"/>
          <w14:ligatures w14:val="none"/>
        </w:rPr>
        <w:t>benefits</w:t>
      </w:r>
      <w:r w:rsidR="00A12705" w:rsidRPr="001E0FA2">
        <w:rPr>
          <w:rFonts w:ascii="Times New Roman" w:eastAsia="Times New Roman" w:hAnsi="Times New Roman" w:cs="Times New Roman"/>
          <w:kern w:val="0"/>
          <w:sz w:val="24"/>
          <w:szCs w:val="24"/>
          <w:lang w:eastAsia="en-IN"/>
          <w14:ligatures w14:val="none"/>
        </w:rPr>
        <w:t>(</w:t>
      </w:r>
      <w:proofErr w:type="gramEnd"/>
      <w:r w:rsidR="00A12705" w:rsidRPr="001E0FA2">
        <w:rPr>
          <w:rFonts w:ascii="Times New Roman" w:eastAsia="Times New Roman" w:hAnsi="Times New Roman" w:cs="Times New Roman"/>
          <w:kern w:val="0"/>
          <w:sz w:val="24"/>
          <w:szCs w:val="24"/>
          <w:lang w:eastAsia="en-IN"/>
          <w14:ligatures w14:val="none"/>
        </w:rPr>
        <w:t xml:space="preserve">Triunfo </w:t>
      </w:r>
      <w:r w:rsidR="00A12705" w:rsidRPr="001E0FA2">
        <w:rPr>
          <w:rFonts w:ascii="Times New Roman" w:eastAsia="Times New Roman" w:hAnsi="Times New Roman" w:cs="Times New Roman"/>
          <w:i/>
          <w:iCs/>
          <w:kern w:val="0"/>
          <w:sz w:val="24"/>
          <w:szCs w:val="24"/>
          <w:lang w:eastAsia="en-IN"/>
          <w14:ligatures w14:val="none"/>
        </w:rPr>
        <w:t>et.al.,</w:t>
      </w:r>
      <w:r w:rsidR="00A12705" w:rsidRPr="001E0FA2">
        <w:rPr>
          <w:rFonts w:ascii="Times New Roman" w:eastAsia="Times New Roman" w:hAnsi="Times New Roman" w:cs="Times New Roman"/>
          <w:kern w:val="0"/>
          <w:sz w:val="24"/>
          <w:szCs w:val="24"/>
          <w:lang w:eastAsia="en-IN"/>
          <w14:ligatures w14:val="none"/>
        </w:rPr>
        <w:t xml:space="preserve"> 2022)</w:t>
      </w:r>
      <w:r w:rsidR="00211FFA" w:rsidRPr="001E0FA2">
        <w:rPr>
          <w:rFonts w:ascii="Times New Roman" w:eastAsia="Times New Roman" w:hAnsi="Times New Roman" w:cs="Times New Roman"/>
          <w:kern w:val="0"/>
          <w:sz w:val="24"/>
          <w:szCs w:val="24"/>
          <w:lang w:eastAsia="en-IN"/>
          <w14:ligatures w14:val="none"/>
        </w:rPr>
        <w:t>.</w:t>
      </w:r>
      <w:r w:rsidR="00DB6718" w:rsidRPr="001E0FA2">
        <w:rPr>
          <w:rFonts w:ascii="Times New Roman" w:eastAsia="Times New Roman" w:hAnsi="Times New Roman" w:cs="Times New Roman"/>
          <w:kern w:val="0"/>
          <w:sz w:val="24"/>
          <w:szCs w:val="24"/>
          <w:lang w:eastAsia="en-IN"/>
          <w14:ligatures w14:val="none"/>
        </w:rPr>
        <w:t xml:space="preserve"> Shell debris is frequently combined with municipal solid garbage, which makes recycling more difficult and increases the amount of waste that ends up in landfills. Given the vast range of industrial uses for chitin, this mismanagement not only degrades the environment but also represents a substantial loss of economic value. The development of circular waste-management models is hampered, especially in poor countries, by the absence of standardized processing units, affordable extraction technology, and supportive policy frameworks</w:t>
      </w:r>
      <w:r w:rsidR="00AA19AE" w:rsidRPr="001E0FA2">
        <w:rPr>
          <w:rFonts w:ascii="Times New Roman" w:eastAsia="Times New Roman" w:hAnsi="Times New Roman" w:cs="Times New Roman"/>
          <w:kern w:val="0"/>
          <w:sz w:val="24"/>
          <w:szCs w:val="24"/>
          <w:lang w:eastAsia="en-IN"/>
          <w14:ligatures w14:val="none"/>
        </w:rPr>
        <w:t xml:space="preserve"> </w:t>
      </w:r>
      <w:r w:rsidR="00A12705" w:rsidRPr="001E0FA2">
        <w:rPr>
          <w:rFonts w:ascii="Times New Roman" w:eastAsia="Times New Roman" w:hAnsi="Times New Roman" w:cs="Times New Roman"/>
          <w:kern w:val="0"/>
          <w:sz w:val="24"/>
          <w:szCs w:val="24"/>
          <w:lang w:eastAsia="en-IN"/>
          <w14:ligatures w14:val="none"/>
        </w:rPr>
        <w:t>(Yadav</w:t>
      </w:r>
      <w:r w:rsidR="00A12705" w:rsidRPr="001E0FA2">
        <w:rPr>
          <w:rFonts w:ascii="Times New Roman" w:eastAsia="Times New Roman" w:hAnsi="Times New Roman" w:cs="Times New Roman"/>
          <w:i/>
          <w:iCs/>
          <w:kern w:val="0"/>
          <w:sz w:val="24"/>
          <w:szCs w:val="24"/>
          <w:lang w:eastAsia="en-IN"/>
          <w14:ligatures w14:val="none"/>
        </w:rPr>
        <w:t xml:space="preserve"> et.al.,</w:t>
      </w:r>
      <w:r w:rsidR="00A12705" w:rsidRPr="001E0FA2">
        <w:rPr>
          <w:rFonts w:ascii="Times New Roman" w:eastAsia="Times New Roman" w:hAnsi="Times New Roman" w:cs="Times New Roman"/>
          <w:kern w:val="0"/>
          <w:sz w:val="24"/>
          <w:szCs w:val="24"/>
          <w:lang w:eastAsia="en-IN"/>
          <w14:ligatures w14:val="none"/>
        </w:rPr>
        <w:t xml:space="preserve"> 2019)</w:t>
      </w:r>
      <w:r w:rsidR="00AA19AE" w:rsidRPr="001E0FA2">
        <w:rPr>
          <w:rFonts w:ascii="Times New Roman" w:eastAsia="Times New Roman" w:hAnsi="Times New Roman" w:cs="Times New Roman"/>
          <w:kern w:val="0"/>
          <w:sz w:val="24"/>
          <w:szCs w:val="24"/>
          <w:lang w:eastAsia="en-IN"/>
          <w14:ligatures w14:val="none"/>
        </w:rPr>
        <w:t>.</w:t>
      </w:r>
      <w:r w:rsidR="00C05537" w:rsidRPr="001E0FA2">
        <w:rPr>
          <w:rFonts w:ascii="Times New Roman" w:eastAsia="Times New Roman" w:hAnsi="Times New Roman" w:cs="Times New Roman"/>
          <w:kern w:val="0"/>
          <w:sz w:val="24"/>
          <w:szCs w:val="24"/>
          <w:lang w:eastAsia="en-IN"/>
          <w14:ligatures w14:val="none"/>
        </w:rPr>
        <w:t xml:space="preserve"> Therefore, turning seafood shell waste from a pollution into a sustainable and lucrative resource </w:t>
      </w:r>
      <w:r w:rsidR="00C05537" w:rsidRPr="001E0FA2">
        <w:rPr>
          <w:rFonts w:ascii="Times New Roman" w:eastAsia="Times New Roman" w:hAnsi="Times New Roman" w:cs="Times New Roman"/>
          <w:kern w:val="0"/>
          <w:sz w:val="24"/>
          <w:szCs w:val="24"/>
          <w:lang w:eastAsia="en-IN"/>
          <w14:ligatures w14:val="none"/>
        </w:rPr>
        <w:lastRenderedPageBreak/>
        <w:t>through efficient collection, segregation, and valorisation systems is a challenge that both India and the rest of the world must overcome.</w:t>
      </w:r>
      <w:r w:rsidR="00E61E52" w:rsidRPr="001E0FA2">
        <w:rPr>
          <w:rFonts w:ascii="Times New Roman" w:eastAsia="Times New Roman" w:hAnsi="Times New Roman" w:cs="Times New Roman"/>
          <w:kern w:val="0"/>
          <w:sz w:val="24"/>
          <w:szCs w:val="24"/>
          <w:lang w:eastAsia="en-IN"/>
          <w14:ligatures w14:val="none"/>
        </w:rPr>
        <w:t xml:space="preserve"> </w:t>
      </w:r>
    </w:p>
    <w:p w14:paraId="389C1162" w14:textId="7E47C1C2" w:rsidR="00C93706" w:rsidRPr="001E0FA2" w:rsidRDefault="001A181C" w:rsidP="001E0FA2">
      <w:pPr>
        <w:pStyle w:val="NormalWeb"/>
        <w:spacing w:line="480" w:lineRule="auto"/>
        <w:jc w:val="both"/>
      </w:pPr>
      <w:proofErr w:type="gramStart"/>
      <w:r w:rsidRPr="001A181C">
        <w:rPr>
          <w:rStyle w:val="Strong"/>
          <w:rFonts w:eastAsiaTheme="majorEastAsia"/>
          <w:b w:val="0"/>
          <w:bCs w:val="0"/>
        </w:rPr>
        <w:t>1.13</w:t>
      </w:r>
      <w:r>
        <w:rPr>
          <w:rStyle w:val="Strong"/>
          <w:rFonts w:eastAsiaTheme="majorEastAsia"/>
        </w:rPr>
        <w:t xml:space="preserve"> </w:t>
      </w:r>
      <w:r w:rsidR="00436532" w:rsidRPr="001E0FA2">
        <w:rPr>
          <w:rStyle w:val="Strong"/>
          <w:rFonts w:eastAsiaTheme="majorEastAsia"/>
        </w:rPr>
        <w:t xml:space="preserve"> </w:t>
      </w:r>
      <w:r w:rsidR="00C93706" w:rsidRPr="001E0FA2">
        <w:t>It</w:t>
      </w:r>
      <w:proofErr w:type="gramEnd"/>
      <w:r w:rsidR="00C93706" w:rsidRPr="001E0FA2">
        <w:t xml:space="preserve"> is hypothesised that the incorporation of chitin, a biodegradable and naturally abundant polysaccharide, into low-density polyethylene (LDPE) will significantly enhance the composite’s environmental compatibility without compromising its essential mechanical properties. The rationale for selecting this </w:t>
      </w:r>
      <w:r w:rsidR="00A12705" w:rsidRPr="001E0FA2">
        <w:t>research topic</w:t>
      </w:r>
      <w:r w:rsidR="00C93706" w:rsidRPr="001E0FA2">
        <w:t xml:space="preserve"> stems from the urgent global imperative to address the environmental persistence of synthetic polymers, particularly LDPE, which is widely used yet notoriously resistant to degradation. Given the escalating plastic pollution crisis and the limited success of existing recycling and biodegradation strategies, this research explores a novel waste-to-resource approach. Chitin, primarily derived from crustacean shell waste, not only offers a renewable alternative to petroleum-based fillers but also contributes to waste valorisation from the seafood industry. By reinforcing LDPE with chitin, this project aims to develop a sustainable composite material that aligns with circular economy principles, reduces ecological footprints, and provides a practical solution for single-use plastic applications. The selection of this project is thereby grounded in both ecological necessity and the potential for scalable, environmentally responsible innovation in polymer science.</w:t>
      </w:r>
    </w:p>
    <w:p w14:paraId="51A4B83C" w14:textId="16A5636C" w:rsidR="00E61E52" w:rsidRPr="001E0FA2" w:rsidRDefault="001A181C" w:rsidP="00A12705">
      <w:pPr>
        <w:spacing w:line="48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2. </w:t>
      </w:r>
      <w:r w:rsidR="00A12705" w:rsidRPr="001E0FA2">
        <w:rPr>
          <w:rFonts w:ascii="Times New Roman" w:eastAsia="Times New Roman" w:hAnsi="Times New Roman" w:cs="Times New Roman"/>
          <w:b/>
          <w:bCs/>
          <w:kern w:val="0"/>
          <w:sz w:val="24"/>
          <w:szCs w:val="24"/>
          <w:lang w:eastAsia="en-IN"/>
          <w14:ligatures w14:val="none"/>
        </w:rPr>
        <w:t xml:space="preserve">MATERIAL AND METHODS </w:t>
      </w:r>
    </w:p>
    <w:p w14:paraId="73FB38FD" w14:textId="674E2DDA" w:rsidR="00316FA1" w:rsidRPr="001E0FA2" w:rsidRDefault="001A181C" w:rsidP="001E0FA2">
      <w:pPr>
        <w:spacing w:line="48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2.1 </w:t>
      </w:r>
      <w:r w:rsidR="00A12705" w:rsidRPr="001E0FA2">
        <w:rPr>
          <w:rFonts w:ascii="Times New Roman" w:eastAsia="Times New Roman" w:hAnsi="Times New Roman" w:cs="Times New Roman"/>
          <w:b/>
          <w:bCs/>
          <w:kern w:val="0"/>
          <w:sz w:val="24"/>
          <w:szCs w:val="24"/>
          <w:lang w:eastAsia="en-IN"/>
          <w14:ligatures w14:val="none"/>
        </w:rPr>
        <w:t xml:space="preserve">TREATMENT </w:t>
      </w:r>
      <w:r w:rsidR="00C54CFE" w:rsidRPr="001E0FA2">
        <w:rPr>
          <w:rFonts w:ascii="Times New Roman" w:eastAsia="Times New Roman" w:hAnsi="Times New Roman" w:cs="Times New Roman"/>
          <w:b/>
          <w:bCs/>
          <w:kern w:val="0"/>
          <w:sz w:val="24"/>
          <w:szCs w:val="24"/>
          <w:lang w:eastAsia="en-IN"/>
          <w14:ligatures w14:val="none"/>
        </w:rPr>
        <w:t>TO</w:t>
      </w:r>
      <w:r w:rsidR="00A12705" w:rsidRPr="001E0FA2">
        <w:rPr>
          <w:rFonts w:ascii="Times New Roman" w:eastAsia="Times New Roman" w:hAnsi="Times New Roman" w:cs="Times New Roman"/>
          <w:b/>
          <w:bCs/>
          <w:kern w:val="0"/>
          <w:sz w:val="24"/>
          <w:szCs w:val="24"/>
          <w:lang w:eastAsia="en-IN"/>
          <w14:ligatures w14:val="none"/>
        </w:rPr>
        <w:t xml:space="preserve"> LDPE</w:t>
      </w:r>
      <w:r w:rsidR="00C54CFE" w:rsidRPr="001E0FA2">
        <w:rPr>
          <w:rFonts w:ascii="Times New Roman" w:eastAsia="Times New Roman" w:hAnsi="Times New Roman" w:cs="Times New Roman"/>
          <w:b/>
          <w:bCs/>
          <w:kern w:val="0"/>
          <w:sz w:val="24"/>
          <w:szCs w:val="24"/>
          <w:lang w:eastAsia="en-IN"/>
          <w14:ligatures w14:val="none"/>
        </w:rPr>
        <w:t xml:space="preserve"> BEFORE USED IN EXPERIMENT  </w:t>
      </w:r>
    </w:p>
    <w:p w14:paraId="59DB8D0B" w14:textId="60488A48" w:rsidR="000006CD" w:rsidRPr="001E0FA2" w:rsidRDefault="000006CD"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 xml:space="preserve">The collected LDPE trash was allowed to air-dry at room temperature after being properly cleaned with distilled water to get rid of any dirt or surface impurities. Subsequently, the films were manually chopped into </w:t>
      </w:r>
      <w:r w:rsidR="006D481D" w:rsidRPr="001E0FA2">
        <w:rPr>
          <w:rFonts w:ascii="Times New Roman" w:eastAsia="Times New Roman" w:hAnsi="Times New Roman" w:cs="Times New Roman"/>
          <w:kern w:val="0"/>
          <w:sz w:val="24"/>
          <w:szCs w:val="24"/>
          <w:lang w:eastAsia="en-IN"/>
          <w14:ligatures w14:val="none"/>
        </w:rPr>
        <w:t xml:space="preserve">smaller </w:t>
      </w:r>
      <w:r w:rsidRPr="001E0FA2">
        <w:rPr>
          <w:rFonts w:ascii="Times New Roman" w:eastAsia="Times New Roman" w:hAnsi="Times New Roman" w:cs="Times New Roman"/>
          <w:kern w:val="0"/>
          <w:sz w:val="24"/>
          <w:szCs w:val="24"/>
          <w:lang w:eastAsia="en-IN"/>
          <w14:ligatures w14:val="none"/>
        </w:rPr>
        <w:t>pieces to enable further thermal processing.</w:t>
      </w:r>
    </w:p>
    <w:p w14:paraId="15413D34" w14:textId="2E8F4DA6" w:rsidR="006D481D" w:rsidRPr="001E0FA2" w:rsidRDefault="00C54CFE" w:rsidP="001E0FA2">
      <w:pPr>
        <w:spacing w:line="480" w:lineRule="auto"/>
        <w:jc w:val="both"/>
        <w:rPr>
          <w:rFonts w:ascii="Times New Roman" w:eastAsia="Times New Roman" w:hAnsi="Times New Roman" w:cs="Times New Roman"/>
          <w:b/>
          <w:bCs/>
          <w:kern w:val="0"/>
          <w:sz w:val="24"/>
          <w:szCs w:val="24"/>
          <w:lang w:eastAsia="en-IN"/>
          <w14:ligatures w14:val="none"/>
        </w:rPr>
      </w:pPr>
      <w:r w:rsidRPr="001E0FA2">
        <w:rPr>
          <w:rFonts w:ascii="Times New Roman" w:eastAsia="Times New Roman" w:hAnsi="Times New Roman" w:cs="Times New Roman"/>
          <w:b/>
          <w:bCs/>
          <w:kern w:val="0"/>
          <w:sz w:val="24"/>
          <w:szCs w:val="24"/>
          <w:lang w:eastAsia="en-IN"/>
          <w14:ligatures w14:val="none"/>
        </w:rPr>
        <w:t xml:space="preserve"> </w:t>
      </w:r>
      <w:r w:rsidR="001A181C">
        <w:rPr>
          <w:rFonts w:ascii="Times New Roman" w:eastAsia="Times New Roman" w:hAnsi="Times New Roman" w:cs="Times New Roman"/>
          <w:b/>
          <w:bCs/>
          <w:kern w:val="0"/>
          <w:sz w:val="24"/>
          <w:szCs w:val="24"/>
          <w:lang w:eastAsia="en-IN"/>
          <w14:ligatures w14:val="none"/>
        </w:rPr>
        <w:t xml:space="preserve">2.2 </w:t>
      </w:r>
      <w:r w:rsidRPr="001E0FA2">
        <w:rPr>
          <w:rFonts w:ascii="Times New Roman" w:eastAsia="Times New Roman" w:hAnsi="Times New Roman" w:cs="Times New Roman"/>
          <w:b/>
          <w:bCs/>
          <w:kern w:val="0"/>
          <w:sz w:val="24"/>
          <w:szCs w:val="24"/>
          <w:lang w:eastAsia="en-IN"/>
          <w14:ligatures w14:val="none"/>
        </w:rPr>
        <w:t>PREPARATION OF CHITIN FROM CRAB SHELL</w:t>
      </w:r>
    </w:p>
    <w:p w14:paraId="0E91CBB0" w14:textId="530EEEBB" w:rsidR="0044010D" w:rsidRPr="001E0FA2" w:rsidRDefault="0044010D"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lastRenderedPageBreak/>
        <w:t xml:space="preserve">The two main steps in the preparation process </w:t>
      </w:r>
      <w:r w:rsidR="00975F4B" w:rsidRPr="001E0FA2">
        <w:rPr>
          <w:rFonts w:ascii="Times New Roman" w:eastAsia="Times New Roman" w:hAnsi="Times New Roman" w:cs="Times New Roman"/>
          <w:kern w:val="0"/>
          <w:sz w:val="24"/>
          <w:szCs w:val="24"/>
          <w:lang w:eastAsia="en-IN"/>
          <w14:ligatures w14:val="none"/>
        </w:rPr>
        <w:t>of chitin was</w:t>
      </w:r>
      <w:r w:rsidRPr="001E0FA2">
        <w:rPr>
          <w:rFonts w:ascii="Times New Roman" w:eastAsia="Times New Roman" w:hAnsi="Times New Roman" w:cs="Times New Roman"/>
          <w:kern w:val="0"/>
          <w:sz w:val="24"/>
          <w:szCs w:val="24"/>
          <w:lang w:eastAsia="en-IN"/>
          <w14:ligatures w14:val="none"/>
        </w:rPr>
        <w:t xml:space="preserve"> deproteinization, and demineralization. </w:t>
      </w:r>
      <w:r w:rsidR="00975F4B" w:rsidRPr="001E0FA2">
        <w:rPr>
          <w:rFonts w:ascii="Times New Roman" w:eastAsia="Times New Roman" w:hAnsi="Times New Roman" w:cs="Times New Roman"/>
          <w:kern w:val="0"/>
          <w:sz w:val="24"/>
          <w:szCs w:val="24"/>
          <w:lang w:eastAsia="en-IN"/>
          <w14:ligatures w14:val="none"/>
        </w:rPr>
        <w:t xml:space="preserve">The shells of </w:t>
      </w:r>
      <w:r w:rsidR="00975F4B" w:rsidRPr="001E0FA2">
        <w:rPr>
          <w:rFonts w:ascii="Times New Roman" w:eastAsia="Times New Roman" w:hAnsi="Times New Roman" w:cs="Times New Roman"/>
          <w:i/>
          <w:iCs/>
          <w:kern w:val="0"/>
          <w:sz w:val="24"/>
          <w:szCs w:val="24"/>
          <w:lang w:eastAsia="en-IN"/>
          <w14:ligatures w14:val="none"/>
        </w:rPr>
        <w:t>Scylla serrata</w:t>
      </w:r>
      <w:r w:rsidR="00975F4B" w:rsidRPr="001E0FA2">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 xml:space="preserve">crab </w:t>
      </w:r>
      <w:r w:rsidR="00975F4B" w:rsidRPr="001E0FA2">
        <w:rPr>
          <w:rFonts w:ascii="Times New Roman" w:eastAsia="Times New Roman" w:hAnsi="Times New Roman" w:cs="Times New Roman"/>
          <w:kern w:val="0"/>
          <w:sz w:val="24"/>
          <w:szCs w:val="24"/>
          <w:lang w:eastAsia="en-IN"/>
          <w14:ligatures w14:val="none"/>
        </w:rPr>
        <w:t>were</w:t>
      </w:r>
      <w:r w:rsidRPr="001E0FA2">
        <w:rPr>
          <w:rFonts w:ascii="Times New Roman" w:eastAsia="Times New Roman" w:hAnsi="Times New Roman" w:cs="Times New Roman"/>
          <w:kern w:val="0"/>
          <w:sz w:val="24"/>
          <w:szCs w:val="24"/>
          <w:lang w:eastAsia="en-IN"/>
          <w14:ligatures w14:val="none"/>
        </w:rPr>
        <w:t xml:space="preserve"> </w:t>
      </w:r>
      <w:r w:rsidR="00975F4B" w:rsidRPr="001E0FA2">
        <w:rPr>
          <w:rFonts w:ascii="Times New Roman" w:eastAsia="Times New Roman" w:hAnsi="Times New Roman" w:cs="Times New Roman"/>
          <w:kern w:val="0"/>
          <w:sz w:val="24"/>
          <w:szCs w:val="24"/>
          <w:lang w:eastAsia="en-IN"/>
          <w14:ligatures w14:val="none"/>
        </w:rPr>
        <w:t>collected from the local market of Kalyan. The shell</w:t>
      </w:r>
      <w:r w:rsidR="00F0398B" w:rsidRPr="001E0FA2">
        <w:rPr>
          <w:rFonts w:ascii="Times New Roman" w:eastAsia="Times New Roman" w:hAnsi="Times New Roman" w:cs="Times New Roman"/>
          <w:kern w:val="0"/>
          <w:sz w:val="24"/>
          <w:szCs w:val="24"/>
          <w:lang w:eastAsia="en-IN"/>
          <w14:ligatures w14:val="none"/>
        </w:rPr>
        <w:t>s</w:t>
      </w:r>
      <w:r w:rsidR="00975F4B" w:rsidRPr="001E0FA2">
        <w:rPr>
          <w:rFonts w:ascii="Times New Roman" w:eastAsia="Times New Roman" w:hAnsi="Times New Roman" w:cs="Times New Roman"/>
          <w:kern w:val="0"/>
          <w:sz w:val="24"/>
          <w:szCs w:val="24"/>
          <w:lang w:eastAsia="en-IN"/>
          <w14:ligatures w14:val="none"/>
        </w:rPr>
        <w:t xml:space="preserve"> were </w:t>
      </w:r>
      <w:r w:rsidRPr="001E0FA2">
        <w:rPr>
          <w:rFonts w:ascii="Times New Roman" w:eastAsia="Times New Roman" w:hAnsi="Times New Roman" w:cs="Times New Roman"/>
          <w:kern w:val="0"/>
          <w:sz w:val="24"/>
          <w:szCs w:val="24"/>
          <w:lang w:eastAsia="en-IN"/>
          <w14:ligatures w14:val="none"/>
        </w:rPr>
        <w:t xml:space="preserve">cleaned extensively to get rid of contaminants before being dried. </w:t>
      </w:r>
      <w:proofErr w:type="gramStart"/>
      <w:r w:rsidRPr="001E0FA2">
        <w:rPr>
          <w:rFonts w:ascii="Times New Roman" w:eastAsia="Times New Roman" w:hAnsi="Times New Roman" w:cs="Times New Roman"/>
          <w:kern w:val="0"/>
          <w:sz w:val="24"/>
          <w:szCs w:val="24"/>
          <w:lang w:eastAsia="en-IN"/>
          <w14:ligatures w14:val="none"/>
        </w:rPr>
        <w:t xml:space="preserve">A </w:t>
      </w:r>
      <w:r w:rsidR="00F0398B" w:rsidRPr="001E0FA2">
        <w:rPr>
          <w:rFonts w:ascii="Times New Roman" w:eastAsia="Times New Roman" w:hAnsi="Times New Roman" w:cs="Times New Roman"/>
          <w:kern w:val="0"/>
          <w:sz w:val="24"/>
          <w:szCs w:val="24"/>
          <w:lang w:eastAsia="en-IN"/>
          <w14:ligatures w14:val="none"/>
        </w:rPr>
        <w:t xml:space="preserve"> 1</w:t>
      </w:r>
      <w:proofErr w:type="gramEnd"/>
      <w:r w:rsidR="00F0398B" w:rsidRPr="001E0FA2">
        <w:rPr>
          <w:rFonts w:ascii="Times New Roman" w:eastAsia="Times New Roman" w:hAnsi="Times New Roman" w:cs="Times New Roman"/>
          <w:kern w:val="0"/>
          <w:sz w:val="24"/>
          <w:szCs w:val="24"/>
          <w:lang w:eastAsia="en-IN"/>
          <w14:ligatures w14:val="none"/>
        </w:rPr>
        <w:t xml:space="preserve"> M</w:t>
      </w:r>
      <w:r w:rsidRPr="001E0FA2">
        <w:rPr>
          <w:rFonts w:ascii="Times New Roman" w:eastAsia="Times New Roman" w:hAnsi="Times New Roman" w:cs="Times New Roman"/>
          <w:kern w:val="0"/>
          <w:sz w:val="24"/>
          <w:szCs w:val="24"/>
          <w:lang w:eastAsia="en-IN"/>
          <w14:ligatures w14:val="none"/>
        </w:rPr>
        <w:t xml:space="preserve"> </w:t>
      </w:r>
      <w:r w:rsidR="00F0398B" w:rsidRPr="001E0FA2">
        <w:rPr>
          <w:rFonts w:ascii="Times New Roman" w:eastAsia="Times New Roman" w:hAnsi="Times New Roman" w:cs="Times New Roman"/>
          <w:kern w:val="0"/>
          <w:sz w:val="24"/>
          <w:szCs w:val="24"/>
          <w:lang w:eastAsia="en-IN"/>
          <w14:ligatures w14:val="none"/>
        </w:rPr>
        <w:t>H</w:t>
      </w:r>
      <w:r w:rsidRPr="001E0FA2">
        <w:rPr>
          <w:rFonts w:ascii="Times New Roman" w:eastAsia="Times New Roman" w:hAnsi="Times New Roman" w:cs="Times New Roman"/>
          <w:kern w:val="0"/>
          <w:sz w:val="24"/>
          <w:szCs w:val="24"/>
          <w:lang w:eastAsia="en-IN"/>
          <w14:ligatures w14:val="none"/>
        </w:rPr>
        <w:t>ydrochloric acid (HCl) solution is used to demineralize the dried material, removing calcium carbonate and other inorganic substances</w:t>
      </w:r>
      <w:r w:rsidR="00F0398B" w:rsidRPr="001E0FA2">
        <w:rPr>
          <w:rFonts w:ascii="Times New Roman" w:eastAsia="Times New Roman" w:hAnsi="Times New Roman" w:cs="Times New Roman"/>
          <w:kern w:val="0"/>
          <w:sz w:val="24"/>
          <w:szCs w:val="24"/>
          <w:lang w:eastAsia="en-IN"/>
          <w14:ligatures w14:val="none"/>
        </w:rPr>
        <w:t xml:space="preserve"> at 80 </w:t>
      </w:r>
      <w:r w:rsidR="00F0398B" w:rsidRPr="001E0FA2">
        <w:rPr>
          <w:rFonts w:ascii="Times New Roman" w:eastAsia="Times New Roman" w:hAnsi="Times New Roman" w:cs="Times New Roman"/>
          <w:kern w:val="0"/>
          <w:sz w:val="24"/>
          <w:szCs w:val="24"/>
          <w:vertAlign w:val="superscript"/>
          <w:lang w:eastAsia="en-IN"/>
          <w14:ligatures w14:val="none"/>
        </w:rPr>
        <w:t>O</w:t>
      </w:r>
      <w:r w:rsidR="00F0398B" w:rsidRPr="001E0FA2">
        <w:rPr>
          <w:rFonts w:ascii="Times New Roman" w:eastAsia="Times New Roman" w:hAnsi="Times New Roman" w:cs="Times New Roman"/>
          <w:kern w:val="0"/>
          <w:sz w:val="24"/>
          <w:szCs w:val="24"/>
          <w:lang w:eastAsia="en-IN"/>
          <w14:ligatures w14:val="none"/>
        </w:rPr>
        <w:t xml:space="preserve"> C for 24hrs</w:t>
      </w:r>
      <w:r w:rsidRPr="001E0FA2">
        <w:rPr>
          <w:rFonts w:ascii="Times New Roman" w:eastAsia="Times New Roman" w:hAnsi="Times New Roman" w:cs="Times New Roman"/>
          <w:kern w:val="0"/>
          <w:sz w:val="24"/>
          <w:szCs w:val="24"/>
          <w:lang w:eastAsia="en-IN"/>
          <w14:ligatures w14:val="none"/>
        </w:rPr>
        <w:t xml:space="preserve">. Thereafter, the protein content of the shells is eliminated by deproteinization using a </w:t>
      </w:r>
      <w:r w:rsidR="00F0398B" w:rsidRPr="001E0FA2">
        <w:rPr>
          <w:rFonts w:ascii="Times New Roman" w:eastAsia="Times New Roman" w:hAnsi="Times New Roman" w:cs="Times New Roman"/>
          <w:kern w:val="0"/>
          <w:sz w:val="24"/>
          <w:szCs w:val="24"/>
          <w:lang w:eastAsia="en-IN"/>
          <w14:ligatures w14:val="none"/>
        </w:rPr>
        <w:t>1 M</w:t>
      </w:r>
      <w:r w:rsidRPr="001E0FA2">
        <w:rPr>
          <w:rFonts w:ascii="Times New Roman" w:eastAsia="Times New Roman" w:hAnsi="Times New Roman" w:cs="Times New Roman"/>
          <w:kern w:val="0"/>
          <w:sz w:val="24"/>
          <w:szCs w:val="24"/>
          <w:lang w:eastAsia="en-IN"/>
          <w14:ligatures w14:val="none"/>
        </w:rPr>
        <w:t xml:space="preserve"> </w:t>
      </w:r>
      <w:r w:rsidR="00F0398B" w:rsidRPr="001E0FA2">
        <w:rPr>
          <w:rFonts w:ascii="Times New Roman" w:eastAsia="Times New Roman" w:hAnsi="Times New Roman" w:cs="Times New Roman"/>
          <w:kern w:val="0"/>
          <w:sz w:val="24"/>
          <w:szCs w:val="24"/>
          <w:lang w:eastAsia="en-IN"/>
          <w14:ligatures w14:val="none"/>
        </w:rPr>
        <w:t>S</w:t>
      </w:r>
      <w:r w:rsidRPr="001E0FA2">
        <w:rPr>
          <w:rFonts w:ascii="Times New Roman" w:eastAsia="Times New Roman" w:hAnsi="Times New Roman" w:cs="Times New Roman"/>
          <w:kern w:val="0"/>
          <w:sz w:val="24"/>
          <w:szCs w:val="24"/>
          <w:lang w:eastAsia="en-IN"/>
          <w14:ligatures w14:val="none"/>
        </w:rPr>
        <w:t>odium hydroxide (NaOH) solution</w:t>
      </w:r>
      <w:r w:rsidR="00F0398B" w:rsidRPr="001E0FA2">
        <w:rPr>
          <w:rFonts w:ascii="Times New Roman" w:eastAsia="Times New Roman" w:hAnsi="Times New Roman" w:cs="Times New Roman"/>
          <w:kern w:val="0"/>
          <w:sz w:val="24"/>
          <w:szCs w:val="24"/>
          <w:lang w:eastAsia="en-IN"/>
          <w14:ligatures w14:val="none"/>
        </w:rPr>
        <w:t xml:space="preserve"> 80</w:t>
      </w:r>
      <w:r w:rsidR="00F0398B" w:rsidRPr="001E0FA2">
        <w:rPr>
          <w:rFonts w:ascii="Times New Roman" w:eastAsia="Times New Roman" w:hAnsi="Times New Roman" w:cs="Times New Roman"/>
          <w:kern w:val="0"/>
          <w:sz w:val="24"/>
          <w:szCs w:val="24"/>
          <w:vertAlign w:val="superscript"/>
          <w:lang w:eastAsia="en-IN"/>
          <w14:ligatures w14:val="none"/>
        </w:rPr>
        <w:t>O</w:t>
      </w:r>
      <w:r w:rsidR="00F0398B" w:rsidRPr="001E0FA2">
        <w:rPr>
          <w:rFonts w:ascii="Times New Roman" w:eastAsia="Times New Roman" w:hAnsi="Times New Roman" w:cs="Times New Roman"/>
          <w:kern w:val="0"/>
          <w:sz w:val="24"/>
          <w:szCs w:val="24"/>
          <w:lang w:eastAsia="en-IN"/>
          <w14:ligatures w14:val="none"/>
        </w:rPr>
        <w:t>C for 24 hrs</w:t>
      </w:r>
      <w:r w:rsidRPr="001E0FA2">
        <w:rPr>
          <w:rFonts w:ascii="Times New Roman" w:eastAsia="Times New Roman" w:hAnsi="Times New Roman" w:cs="Times New Roman"/>
          <w:kern w:val="0"/>
          <w:sz w:val="24"/>
          <w:szCs w:val="24"/>
          <w:lang w:eastAsia="en-IN"/>
          <w14:ligatures w14:val="none"/>
        </w:rPr>
        <w:t>. Purified chitin can be obtained by washing the resultant solid to neutrality</w:t>
      </w:r>
      <w:r w:rsidR="00442A14" w:rsidRPr="001E0FA2">
        <w:rPr>
          <w:rFonts w:ascii="Times New Roman" w:eastAsia="Times New Roman" w:hAnsi="Times New Roman" w:cs="Times New Roman"/>
          <w:kern w:val="0"/>
          <w:sz w:val="24"/>
          <w:szCs w:val="24"/>
          <w:lang w:eastAsia="en-IN"/>
          <w14:ligatures w14:val="none"/>
        </w:rPr>
        <w:t xml:space="preserve"> </w:t>
      </w:r>
      <w:r w:rsidR="00C54CFE" w:rsidRPr="001E0FA2">
        <w:rPr>
          <w:rFonts w:ascii="Times New Roman" w:eastAsia="Times New Roman" w:hAnsi="Times New Roman" w:cs="Times New Roman"/>
          <w:kern w:val="0"/>
          <w:sz w:val="24"/>
          <w:szCs w:val="24"/>
          <w:lang w:eastAsia="en-IN"/>
          <w14:ligatures w14:val="none"/>
        </w:rPr>
        <w:t>(</w:t>
      </w:r>
      <w:r w:rsidR="00F0398B" w:rsidRPr="001E0FA2">
        <w:rPr>
          <w:rFonts w:ascii="Times New Roman" w:hAnsi="Times New Roman" w:cs="Times New Roman"/>
        </w:rPr>
        <w:t xml:space="preserve">Younes </w:t>
      </w:r>
      <w:r w:rsidR="00F0398B" w:rsidRPr="001E0FA2">
        <w:rPr>
          <w:rFonts w:ascii="Times New Roman" w:hAnsi="Times New Roman" w:cs="Times New Roman"/>
          <w:i/>
          <w:iCs/>
        </w:rPr>
        <w:t>et.al.,</w:t>
      </w:r>
      <w:r w:rsidR="00F0398B" w:rsidRPr="001E0FA2">
        <w:rPr>
          <w:rFonts w:ascii="Times New Roman" w:hAnsi="Times New Roman" w:cs="Times New Roman"/>
        </w:rPr>
        <w:t xml:space="preserve"> 2015)</w:t>
      </w:r>
      <w:r w:rsidR="0023028B" w:rsidRPr="001E0FA2">
        <w:rPr>
          <w:rFonts w:ascii="Times New Roman" w:eastAsia="Times New Roman" w:hAnsi="Times New Roman" w:cs="Times New Roman"/>
          <w:kern w:val="0"/>
          <w:sz w:val="24"/>
          <w:szCs w:val="24"/>
          <w:lang w:eastAsia="en-IN"/>
          <w14:ligatures w14:val="none"/>
        </w:rPr>
        <w:t xml:space="preserve">. </w:t>
      </w:r>
      <w:r w:rsidR="00F0398B" w:rsidRPr="001E0FA2">
        <w:rPr>
          <w:rFonts w:ascii="Times New Roman" w:eastAsia="Times New Roman" w:hAnsi="Times New Roman" w:cs="Times New Roman"/>
          <w:kern w:val="0"/>
          <w:sz w:val="24"/>
          <w:szCs w:val="24"/>
          <w:lang w:eastAsia="en-IN"/>
          <w14:ligatures w14:val="none"/>
        </w:rPr>
        <w:t xml:space="preserve">Chitin obtained was then </w:t>
      </w:r>
      <w:r w:rsidR="00564093" w:rsidRPr="001E0FA2">
        <w:rPr>
          <w:rFonts w:ascii="Times New Roman" w:eastAsia="Times New Roman" w:hAnsi="Times New Roman" w:cs="Times New Roman"/>
          <w:kern w:val="0"/>
          <w:sz w:val="24"/>
          <w:szCs w:val="24"/>
          <w:lang w:eastAsia="en-IN"/>
          <w14:ligatures w14:val="none"/>
        </w:rPr>
        <w:t>dried in</w:t>
      </w:r>
      <w:r w:rsidR="0023028B" w:rsidRPr="001E0FA2">
        <w:rPr>
          <w:rFonts w:ascii="Times New Roman" w:eastAsia="Times New Roman" w:hAnsi="Times New Roman" w:cs="Times New Roman"/>
          <w:kern w:val="0"/>
          <w:sz w:val="24"/>
          <w:szCs w:val="24"/>
          <w:lang w:eastAsia="en-IN"/>
          <w14:ligatures w14:val="none"/>
        </w:rPr>
        <w:t xml:space="preserve"> oven </w:t>
      </w:r>
      <w:r w:rsidR="00FA2254" w:rsidRPr="001E0FA2">
        <w:rPr>
          <w:rFonts w:ascii="Times New Roman" w:eastAsia="Times New Roman" w:hAnsi="Times New Roman" w:cs="Times New Roman"/>
          <w:kern w:val="0"/>
          <w:sz w:val="24"/>
          <w:szCs w:val="24"/>
          <w:lang w:eastAsia="en-IN"/>
          <w14:ligatures w14:val="none"/>
        </w:rPr>
        <w:t>for 2-3 hours at 100</w:t>
      </w:r>
      <w:r w:rsidR="00FA2254" w:rsidRPr="001E0FA2">
        <w:rPr>
          <w:rFonts w:ascii="Times New Roman" w:eastAsia="Times New Roman" w:hAnsi="Times New Roman" w:cs="Times New Roman"/>
          <w:kern w:val="0"/>
          <w:sz w:val="24"/>
          <w:szCs w:val="24"/>
          <w:vertAlign w:val="superscript"/>
          <w:lang w:eastAsia="en-IN"/>
          <w14:ligatures w14:val="none"/>
        </w:rPr>
        <w:t>0</w:t>
      </w:r>
      <w:r w:rsidR="00FA2254" w:rsidRPr="001E0FA2">
        <w:rPr>
          <w:rFonts w:ascii="Times New Roman" w:eastAsia="Times New Roman" w:hAnsi="Times New Roman" w:cs="Times New Roman"/>
          <w:kern w:val="0"/>
          <w:sz w:val="24"/>
          <w:szCs w:val="24"/>
          <w:lang w:eastAsia="en-IN"/>
          <w14:ligatures w14:val="none"/>
        </w:rPr>
        <w:t>C.</w:t>
      </w:r>
      <w:r w:rsidR="00BB1909" w:rsidRPr="001E0FA2">
        <w:rPr>
          <w:rFonts w:ascii="Times New Roman" w:eastAsia="Times New Roman" w:hAnsi="Times New Roman" w:cs="Times New Roman"/>
          <w:kern w:val="0"/>
          <w:sz w:val="24"/>
          <w:szCs w:val="24"/>
          <w:lang w:eastAsia="en-IN"/>
          <w14:ligatures w14:val="none"/>
        </w:rPr>
        <w:t xml:space="preserve"> </w:t>
      </w:r>
      <w:r w:rsidR="00F0398B" w:rsidRPr="001E0FA2">
        <w:rPr>
          <w:rFonts w:ascii="Times New Roman" w:eastAsia="Times New Roman" w:hAnsi="Times New Roman" w:cs="Times New Roman"/>
          <w:kern w:val="0"/>
          <w:sz w:val="24"/>
          <w:szCs w:val="24"/>
          <w:lang w:eastAsia="en-IN"/>
          <w14:ligatures w14:val="none"/>
        </w:rPr>
        <w:t>T</w:t>
      </w:r>
      <w:r w:rsidR="00046F49" w:rsidRPr="001E0FA2">
        <w:rPr>
          <w:rFonts w:ascii="Times New Roman" w:eastAsia="Times New Roman" w:hAnsi="Times New Roman" w:cs="Times New Roman"/>
          <w:kern w:val="0"/>
          <w:sz w:val="24"/>
          <w:szCs w:val="24"/>
          <w:lang w:eastAsia="en-IN"/>
          <w14:ligatures w14:val="none"/>
        </w:rPr>
        <w:t>o reduce its particle size</w:t>
      </w:r>
      <w:r w:rsidR="00F0398B" w:rsidRPr="001E0FA2">
        <w:rPr>
          <w:rFonts w:ascii="Times New Roman" w:eastAsia="Times New Roman" w:hAnsi="Times New Roman" w:cs="Times New Roman"/>
          <w:kern w:val="0"/>
          <w:sz w:val="24"/>
          <w:szCs w:val="24"/>
          <w:lang w:eastAsia="en-IN"/>
          <w14:ligatures w14:val="none"/>
        </w:rPr>
        <w:t xml:space="preserve"> chitin was</w:t>
      </w:r>
      <w:r w:rsidR="00046F49" w:rsidRPr="001E0FA2">
        <w:rPr>
          <w:rFonts w:ascii="Times New Roman" w:eastAsia="Times New Roman" w:hAnsi="Times New Roman" w:cs="Times New Roman"/>
          <w:kern w:val="0"/>
          <w:sz w:val="24"/>
          <w:szCs w:val="24"/>
          <w:lang w:eastAsia="en-IN"/>
          <w14:ligatures w14:val="none"/>
        </w:rPr>
        <w:t xml:space="preserve"> </w:t>
      </w:r>
      <w:r w:rsidR="00F0398B" w:rsidRPr="001E0FA2">
        <w:rPr>
          <w:rFonts w:ascii="Times New Roman" w:eastAsia="Times New Roman" w:hAnsi="Times New Roman" w:cs="Times New Roman"/>
          <w:kern w:val="0"/>
          <w:sz w:val="24"/>
          <w:szCs w:val="24"/>
          <w:lang w:eastAsia="en-IN"/>
          <w14:ligatures w14:val="none"/>
        </w:rPr>
        <w:t xml:space="preserve">powdered using </w:t>
      </w:r>
      <w:r w:rsidR="00E95DFD" w:rsidRPr="001E0FA2">
        <w:rPr>
          <w:rFonts w:ascii="Times New Roman" w:eastAsia="Times New Roman" w:hAnsi="Times New Roman" w:cs="Times New Roman"/>
          <w:kern w:val="0"/>
          <w:sz w:val="24"/>
          <w:szCs w:val="24"/>
          <w:lang w:eastAsia="en-IN"/>
          <w14:ligatures w14:val="none"/>
        </w:rPr>
        <w:t>N Saw ball</w:t>
      </w:r>
      <w:r w:rsidR="00435756" w:rsidRPr="001E0FA2">
        <w:rPr>
          <w:rFonts w:ascii="Times New Roman" w:eastAsia="Times New Roman" w:hAnsi="Times New Roman" w:cs="Times New Roman"/>
          <w:kern w:val="0"/>
          <w:sz w:val="24"/>
          <w:szCs w:val="24"/>
          <w:lang w:eastAsia="en-IN"/>
          <w14:ligatures w14:val="none"/>
        </w:rPr>
        <w:t xml:space="preserve"> mill for 24 hours.</w:t>
      </w:r>
    </w:p>
    <w:p w14:paraId="6635D124" w14:textId="655C5D9B" w:rsidR="00C63723" w:rsidRPr="001E0FA2" w:rsidRDefault="001A181C" w:rsidP="004D25DC">
      <w:pPr>
        <w:spacing w:line="36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2.3 </w:t>
      </w:r>
      <w:r w:rsidR="005E6A9E" w:rsidRPr="001E0FA2">
        <w:rPr>
          <w:rFonts w:ascii="Times New Roman" w:eastAsia="Times New Roman" w:hAnsi="Times New Roman" w:cs="Times New Roman"/>
          <w:b/>
          <w:bCs/>
          <w:kern w:val="0"/>
          <w:sz w:val="24"/>
          <w:szCs w:val="24"/>
          <w:lang w:eastAsia="en-IN"/>
          <w14:ligatures w14:val="none"/>
        </w:rPr>
        <w:t>PREPARATION OF COMPOSITE</w:t>
      </w:r>
    </w:p>
    <w:p w14:paraId="38E00FE5" w14:textId="70807E95" w:rsidR="009C2B57" w:rsidRPr="001E0FA2" w:rsidRDefault="00380113"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 xml:space="preserve"> </w:t>
      </w:r>
      <w:r w:rsidR="005D47FC" w:rsidRPr="001E0FA2">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 xml:space="preserve">Three different composites of </w:t>
      </w:r>
      <w:r w:rsidR="005D47FC" w:rsidRPr="001E0FA2">
        <w:rPr>
          <w:rFonts w:ascii="Times New Roman" w:eastAsia="Times New Roman" w:hAnsi="Times New Roman" w:cs="Times New Roman"/>
          <w:kern w:val="0"/>
          <w:sz w:val="24"/>
          <w:szCs w:val="24"/>
          <w:lang w:eastAsia="en-IN"/>
          <w14:ligatures w14:val="none"/>
        </w:rPr>
        <w:t>Chitin –</w:t>
      </w:r>
      <w:r w:rsidRPr="001E0FA2">
        <w:rPr>
          <w:rFonts w:ascii="Times New Roman" w:eastAsia="Times New Roman" w:hAnsi="Times New Roman" w:cs="Times New Roman"/>
          <w:kern w:val="0"/>
          <w:sz w:val="24"/>
          <w:szCs w:val="24"/>
          <w:lang w:eastAsia="en-IN"/>
          <w14:ligatures w14:val="none"/>
        </w:rPr>
        <w:t>LDPE were</w:t>
      </w:r>
      <w:r w:rsidR="005D47FC" w:rsidRPr="001E0FA2">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 xml:space="preserve">prepared and named as </w:t>
      </w:r>
      <w:r w:rsidR="005D47FC" w:rsidRPr="001E0FA2">
        <w:rPr>
          <w:rFonts w:ascii="Times New Roman" w:eastAsia="Times New Roman" w:hAnsi="Times New Roman" w:cs="Times New Roman"/>
          <w:kern w:val="0"/>
          <w:sz w:val="24"/>
          <w:szCs w:val="24"/>
          <w:lang w:eastAsia="en-IN"/>
          <w14:ligatures w14:val="none"/>
        </w:rPr>
        <w:t>Sample A</w:t>
      </w:r>
      <w:r w:rsidRPr="001E0FA2">
        <w:rPr>
          <w:rFonts w:ascii="Times New Roman" w:eastAsia="Times New Roman" w:hAnsi="Times New Roman" w:cs="Times New Roman"/>
          <w:kern w:val="0"/>
          <w:sz w:val="24"/>
          <w:szCs w:val="24"/>
          <w:lang w:eastAsia="en-IN"/>
          <w14:ligatures w14:val="none"/>
        </w:rPr>
        <w:t xml:space="preserve"> containing 4.0</w:t>
      </w:r>
      <w:r w:rsidR="005D47FC" w:rsidRPr="001E0FA2">
        <w:rPr>
          <w:rFonts w:ascii="Times New Roman" w:eastAsia="Times New Roman" w:hAnsi="Times New Roman" w:cs="Times New Roman"/>
          <w:kern w:val="0"/>
          <w:sz w:val="24"/>
          <w:szCs w:val="24"/>
          <w:lang w:eastAsia="en-IN"/>
          <w14:ligatures w14:val="none"/>
        </w:rPr>
        <w:t xml:space="preserve"> g LDPE </w:t>
      </w:r>
      <w:r w:rsidRPr="001E0FA2">
        <w:rPr>
          <w:rFonts w:ascii="Times New Roman" w:eastAsia="Times New Roman" w:hAnsi="Times New Roman" w:cs="Times New Roman"/>
          <w:kern w:val="0"/>
          <w:sz w:val="24"/>
          <w:szCs w:val="24"/>
          <w:lang w:eastAsia="en-IN"/>
          <w14:ligatures w14:val="none"/>
        </w:rPr>
        <w:t>and 1.0</w:t>
      </w:r>
      <w:r w:rsidR="005D47FC" w:rsidRPr="001E0FA2">
        <w:rPr>
          <w:rFonts w:ascii="Times New Roman" w:eastAsia="Times New Roman" w:hAnsi="Times New Roman" w:cs="Times New Roman"/>
          <w:kern w:val="0"/>
          <w:sz w:val="24"/>
          <w:szCs w:val="24"/>
          <w:lang w:eastAsia="en-IN"/>
          <w14:ligatures w14:val="none"/>
        </w:rPr>
        <w:t xml:space="preserve"> g</w:t>
      </w:r>
      <w:r w:rsidR="00F87F74" w:rsidRPr="001E0FA2">
        <w:rPr>
          <w:rFonts w:ascii="Times New Roman" w:eastAsia="Times New Roman" w:hAnsi="Times New Roman" w:cs="Times New Roman"/>
          <w:kern w:val="0"/>
          <w:sz w:val="24"/>
          <w:szCs w:val="24"/>
          <w:lang w:eastAsia="en-IN"/>
          <w14:ligatures w14:val="none"/>
        </w:rPr>
        <w:t xml:space="preserve"> </w:t>
      </w:r>
      <w:r w:rsidR="005D47FC" w:rsidRPr="001E0FA2">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Chitin</w:t>
      </w:r>
      <w:r w:rsidR="00F87F74" w:rsidRPr="001E0FA2">
        <w:rPr>
          <w:rFonts w:ascii="Times New Roman" w:eastAsia="Times New Roman" w:hAnsi="Times New Roman" w:cs="Times New Roman"/>
          <w:kern w:val="0"/>
          <w:sz w:val="24"/>
          <w:szCs w:val="24"/>
          <w:lang w:eastAsia="en-IN"/>
          <w14:ligatures w14:val="none"/>
        </w:rPr>
        <w:t xml:space="preserve"> (LDPE  : Chitin Ration 80% : 20%)</w:t>
      </w:r>
      <w:r w:rsidRPr="001E0FA2">
        <w:rPr>
          <w:rFonts w:ascii="Times New Roman" w:eastAsia="Times New Roman" w:hAnsi="Times New Roman" w:cs="Times New Roman"/>
          <w:kern w:val="0"/>
          <w:sz w:val="24"/>
          <w:szCs w:val="24"/>
          <w:lang w:eastAsia="en-IN"/>
          <w14:ligatures w14:val="none"/>
        </w:rPr>
        <w:t>, S</w:t>
      </w:r>
      <w:r w:rsidR="005D47FC" w:rsidRPr="001E0FA2">
        <w:rPr>
          <w:rFonts w:ascii="Times New Roman" w:eastAsia="Times New Roman" w:hAnsi="Times New Roman" w:cs="Times New Roman"/>
          <w:kern w:val="0"/>
          <w:sz w:val="24"/>
          <w:szCs w:val="24"/>
          <w:lang w:eastAsia="en-IN"/>
          <w14:ligatures w14:val="none"/>
        </w:rPr>
        <w:t>ample B</w:t>
      </w:r>
      <w:r w:rsidRPr="001E0FA2">
        <w:rPr>
          <w:rFonts w:ascii="Times New Roman" w:eastAsia="Times New Roman" w:hAnsi="Times New Roman" w:cs="Times New Roman"/>
          <w:kern w:val="0"/>
          <w:sz w:val="24"/>
          <w:szCs w:val="24"/>
          <w:lang w:eastAsia="en-IN"/>
          <w14:ligatures w14:val="none"/>
        </w:rPr>
        <w:t xml:space="preserve"> containing </w:t>
      </w:r>
      <w:r w:rsidR="00F87F74" w:rsidRPr="001E0FA2">
        <w:rPr>
          <w:rFonts w:ascii="Times New Roman" w:eastAsia="Times New Roman" w:hAnsi="Times New Roman" w:cs="Times New Roman"/>
          <w:kern w:val="0"/>
          <w:sz w:val="24"/>
          <w:szCs w:val="24"/>
          <w:lang w:eastAsia="en-IN"/>
          <w14:ligatures w14:val="none"/>
        </w:rPr>
        <w:t xml:space="preserve">3.5 g </w:t>
      </w:r>
      <w:r w:rsidR="005D47FC" w:rsidRPr="001E0FA2">
        <w:rPr>
          <w:rFonts w:ascii="Times New Roman" w:eastAsia="Times New Roman" w:hAnsi="Times New Roman" w:cs="Times New Roman"/>
          <w:kern w:val="0"/>
          <w:sz w:val="24"/>
          <w:szCs w:val="24"/>
          <w:lang w:eastAsia="en-IN"/>
          <w14:ligatures w14:val="none"/>
        </w:rPr>
        <w:t xml:space="preserve">of LDPE and </w:t>
      </w:r>
      <w:r w:rsidR="00F87F74" w:rsidRPr="001E0FA2">
        <w:rPr>
          <w:rFonts w:ascii="Times New Roman" w:eastAsia="Times New Roman" w:hAnsi="Times New Roman" w:cs="Times New Roman"/>
          <w:kern w:val="0"/>
          <w:sz w:val="24"/>
          <w:szCs w:val="24"/>
          <w:lang w:eastAsia="en-IN"/>
          <w14:ligatures w14:val="none"/>
        </w:rPr>
        <w:t xml:space="preserve">1.5 g </w:t>
      </w:r>
      <w:r w:rsidR="005D47FC" w:rsidRPr="001E0FA2">
        <w:rPr>
          <w:rFonts w:ascii="Times New Roman" w:eastAsia="Times New Roman" w:hAnsi="Times New Roman" w:cs="Times New Roman"/>
          <w:kern w:val="0"/>
          <w:sz w:val="24"/>
          <w:szCs w:val="24"/>
          <w:lang w:eastAsia="en-IN"/>
          <w14:ligatures w14:val="none"/>
        </w:rPr>
        <w:t>of</w:t>
      </w:r>
      <w:r w:rsidR="00D40F2B" w:rsidRPr="001E0FA2">
        <w:rPr>
          <w:rFonts w:ascii="Times New Roman" w:eastAsia="Times New Roman" w:hAnsi="Times New Roman" w:cs="Times New Roman"/>
          <w:kern w:val="0"/>
          <w:sz w:val="24"/>
          <w:szCs w:val="24"/>
          <w:lang w:eastAsia="en-IN"/>
          <w14:ligatures w14:val="none"/>
        </w:rPr>
        <w:t xml:space="preserve"> Chitin</w:t>
      </w:r>
      <w:r w:rsidR="00F87F74" w:rsidRPr="001E0FA2">
        <w:rPr>
          <w:rFonts w:ascii="Times New Roman" w:eastAsia="Times New Roman" w:hAnsi="Times New Roman" w:cs="Times New Roman"/>
          <w:kern w:val="0"/>
          <w:sz w:val="24"/>
          <w:szCs w:val="24"/>
          <w:lang w:eastAsia="en-IN"/>
          <w14:ligatures w14:val="none"/>
        </w:rPr>
        <w:t xml:space="preserve"> (LDPE  : Chitin Ration 70% : 30%)</w:t>
      </w:r>
      <w:r w:rsidRPr="001E0FA2">
        <w:rPr>
          <w:rFonts w:ascii="Times New Roman" w:eastAsia="Times New Roman" w:hAnsi="Times New Roman" w:cs="Times New Roman"/>
          <w:kern w:val="0"/>
          <w:sz w:val="24"/>
          <w:szCs w:val="24"/>
          <w:lang w:eastAsia="en-IN"/>
          <w14:ligatures w14:val="none"/>
        </w:rPr>
        <w:t xml:space="preserve"> and Sample</w:t>
      </w:r>
      <w:r w:rsidR="005D47FC" w:rsidRPr="001E0FA2">
        <w:rPr>
          <w:rFonts w:ascii="Times New Roman" w:eastAsia="Times New Roman" w:hAnsi="Times New Roman" w:cs="Times New Roman"/>
          <w:kern w:val="0"/>
          <w:sz w:val="24"/>
          <w:szCs w:val="24"/>
          <w:lang w:eastAsia="en-IN"/>
          <w14:ligatures w14:val="none"/>
        </w:rPr>
        <w:t xml:space="preserve"> C</w:t>
      </w:r>
      <w:r w:rsidRPr="001E0FA2">
        <w:rPr>
          <w:rFonts w:ascii="Times New Roman" w:eastAsia="Times New Roman" w:hAnsi="Times New Roman" w:cs="Times New Roman"/>
          <w:kern w:val="0"/>
          <w:sz w:val="24"/>
          <w:szCs w:val="24"/>
          <w:lang w:eastAsia="en-IN"/>
          <w14:ligatures w14:val="none"/>
        </w:rPr>
        <w:t xml:space="preserve"> </w:t>
      </w:r>
      <w:r w:rsidR="00F87F74" w:rsidRPr="001E0FA2">
        <w:rPr>
          <w:rFonts w:ascii="Times New Roman" w:eastAsia="Times New Roman" w:hAnsi="Times New Roman" w:cs="Times New Roman"/>
          <w:kern w:val="0"/>
          <w:sz w:val="24"/>
          <w:szCs w:val="24"/>
          <w:lang w:eastAsia="en-IN"/>
          <w14:ligatures w14:val="none"/>
        </w:rPr>
        <w:t xml:space="preserve">3.0 g LDPE </w:t>
      </w:r>
      <w:r w:rsidRPr="001E0FA2">
        <w:rPr>
          <w:rFonts w:ascii="Times New Roman" w:eastAsia="Times New Roman" w:hAnsi="Times New Roman" w:cs="Times New Roman"/>
          <w:kern w:val="0"/>
          <w:sz w:val="24"/>
          <w:szCs w:val="24"/>
          <w:lang w:eastAsia="en-IN"/>
          <w14:ligatures w14:val="none"/>
        </w:rPr>
        <w:t xml:space="preserve">with </w:t>
      </w:r>
      <w:r w:rsidR="00235785" w:rsidRPr="001E0FA2">
        <w:rPr>
          <w:rFonts w:ascii="Times New Roman" w:eastAsia="Times New Roman" w:hAnsi="Times New Roman" w:cs="Times New Roman"/>
          <w:kern w:val="0"/>
          <w:sz w:val="24"/>
          <w:szCs w:val="24"/>
          <w:lang w:eastAsia="en-IN"/>
          <w14:ligatures w14:val="none"/>
        </w:rPr>
        <w:t xml:space="preserve">Chitin </w:t>
      </w:r>
      <w:r w:rsidR="00F87F74" w:rsidRPr="001E0FA2">
        <w:rPr>
          <w:rFonts w:ascii="Times New Roman" w:eastAsia="Times New Roman" w:hAnsi="Times New Roman" w:cs="Times New Roman"/>
          <w:kern w:val="0"/>
          <w:sz w:val="24"/>
          <w:szCs w:val="24"/>
          <w:lang w:eastAsia="en-IN"/>
          <w14:ligatures w14:val="none"/>
        </w:rPr>
        <w:t xml:space="preserve">2.0 g (LDPE  : Chitin Ration 60% : 40%) </w:t>
      </w:r>
      <w:r w:rsidRPr="001E0FA2">
        <w:rPr>
          <w:rFonts w:ascii="Times New Roman" w:eastAsia="Times New Roman" w:hAnsi="Times New Roman" w:cs="Times New Roman"/>
          <w:kern w:val="0"/>
          <w:sz w:val="24"/>
          <w:szCs w:val="24"/>
          <w:lang w:eastAsia="en-IN"/>
          <w14:ligatures w14:val="none"/>
        </w:rPr>
        <w:t xml:space="preserve">and.  Chitin fine particles were progressively added with continuous manual mixing to guarantee even dispersion after LDPE fragments were thermally softened on a hot plate (~130–150 °C) (Nanda </w:t>
      </w:r>
      <w:r w:rsidRPr="001E0FA2">
        <w:rPr>
          <w:rFonts w:ascii="Times New Roman" w:eastAsia="Times New Roman" w:hAnsi="Times New Roman" w:cs="Times New Roman"/>
          <w:i/>
          <w:iCs/>
          <w:kern w:val="0"/>
          <w:sz w:val="24"/>
          <w:szCs w:val="24"/>
          <w:lang w:eastAsia="en-IN"/>
          <w14:ligatures w14:val="none"/>
        </w:rPr>
        <w:t>et.al.,</w:t>
      </w:r>
      <w:r w:rsidRPr="001E0FA2">
        <w:rPr>
          <w:rFonts w:ascii="Times New Roman" w:eastAsia="Times New Roman" w:hAnsi="Times New Roman" w:cs="Times New Roman"/>
          <w:kern w:val="0"/>
          <w:sz w:val="24"/>
          <w:szCs w:val="24"/>
          <w:lang w:eastAsia="en-IN"/>
          <w14:ligatures w14:val="none"/>
        </w:rPr>
        <w:t xml:space="preserve"> 2024)</w:t>
      </w:r>
      <w:r w:rsidR="00971298" w:rsidRPr="001E0FA2">
        <w:rPr>
          <w:rFonts w:ascii="Times New Roman" w:eastAsia="Times New Roman" w:hAnsi="Times New Roman" w:cs="Times New Roman"/>
          <w:kern w:val="0"/>
          <w:sz w:val="24"/>
          <w:szCs w:val="24"/>
          <w:lang w:eastAsia="en-IN"/>
          <w14:ligatures w14:val="none"/>
        </w:rPr>
        <w:t>.</w:t>
      </w:r>
    </w:p>
    <w:p w14:paraId="4AC0687C" w14:textId="72D56089" w:rsidR="005D47FC" w:rsidRPr="001E0FA2" w:rsidRDefault="005D47FC"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 xml:space="preserve">Two linked L-shaped chunks of stainless steel were used to create metallic square </w:t>
      </w:r>
      <w:r w:rsidR="00B03541" w:rsidRPr="001E0FA2">
        <w:rPr>
          <w:rFonts w:ascii="Times New Roman" w:eastAsia="Times New Roman" w:hAnsi="Times New Roman" w:cs="Times New Roman"/>
          <w:kern w:val="0"/>
          <w:sz w:val="24"/>
          <w:szCs w:val="24"/>
          <w:lang w:eastAsia="en-IN"/>
          <w14:ligatures w14:val="none"/>
        </w:rPr>
        <w:t>moulds</w:t>
      </w:r>
      <w:r w:rsidRPr="001E0FA2">
        <w:rPr>
          <w:rFonts w:ascii="Times New Roman" w:eastAsia="Times New Roman" w:hAnsi="Times New Roman" w:cs="Times New Roman"/>
          <w:kern w:val="0"/>
          <w:sz w:val="24"/>
          <w:szCs w:val="24"/>
          <w:lang w:eastAsia="en-IN"/>
          <w14:ligatures w14:val="none"/>
        </w:rPr>
        <w:t xml:space="preserve"> into which the molten liquid was poured. Prior to testing, hardened samples were </w:t>
      </w:r>
      <w:r w:rsidR="00B03541" w:rsidRPr="001E0FA2">
        <w:rPr>
          <w:rFonts w:ascii="Times New Roman" w:eastAsia="Times New Roman" w:hAnsi="Times New Roman" w:cs="Times New Roman"/>
          <w:kern w:val="0"/>
          <w:sz w:val="24"/>
          <w:szCs w:val="24"/>
          <w:lang w:eastAsia="en-IN"/>
          <w14:ligatures w14:val="none"/>
        </w:rPr>
        <w:t>demoulded</w:t>
      </w:r>
      <w:r w:rsidRPr="001E0FA2">
        <w:rPr>
          <w:rFonts w:ascii="Times New Roman" w:eastAsia="Times New Roman" w:hAnsi="Times New Roman" w:cs="Times New Roman"/>
          <w:kern w:val="0"/>
          <w:sz w:val="24"/>
          <w:szCs w:val="24"/>
          <w:lang w:eastAsia="en-IN"/>
          <w14:ligatures w14:val="none"/>
        </w:rPr>
        <w:t xml:space="preserve"> and kept in desiccators to stop moisture absorption after they had cooled to room temperature. </w:t>
      </w:r>
      <w:r w:rsidRPr="001E0FA2">
        <w:rPr>
          <w:rFonts w:ascii="Times New Roman" w:eastAsia="Times New Roman" w:hAnsi="Times New Roman" w:cs="Times New Roman"/>
          <w:kern w:val="0"/>
          <w:sz w:val="24"/>
          <w:szCs w:val="24"/>
          <w:lang w:eastAsia="en-IN"/>
          <w14:ligatures w14:val="none"/>
        </w:rPr>
        <w:br/>
        <w:t xml:space="preserve">All three </w:t>
      </w:r>
      <w:r w:rsidR="00971298" w:rsidRPr="001E0FA2">
        <w:rPr>
          <w:rFonts w:ascii="Times New Roman" w:eastAsia="Times New Roman" w:hAnsi="Times New Roman" w:cs="Times New Roman"/>
          <w:kern w:val="0"/>
          <w:sz w:val="24"/>
          <w:szCs w:val="24"/>
          <w:lang w:eastAsia="en-IN"/>
          <w14:ligatures w14:val="none"/>
        </w:rPr>
        <w:t xml:space="preserve">samples </w:t>
      </w:r>
      <w:r w:rsidRPr="001E0FA2">
        <w:rPr>
          <w:rFonts w:ascii="Times New Roman" w:eastAsia="Times New Roman" w:hAnsi="Times New Roman" w:cs="Times New Roman"/>
          <w:kern w:val="0"/>
          <w:sz w:val="24"/>
          <w:szCs w:val="24"/>
          <w:lang w:eastAsia="en-IN"/>
          <w14:ligatures w14:val="none"/>
        </w:rPr>
        <w:t xml:space="preserve">composite </w:t>
      </w:r>
      <w:proofErr w:type="gramStart"/>
      <w:r w:rsidRPr="001E0FA2">
        <w:rPr>
          <w:rFonts w:ascii="Times New Roman" w:eastAsia="Times New Roman" w:hAnsi="Times New Roman" w:cs="Times New Roman"/>
          <w:kern w:val="0"/>
          <w:sz w:val="24"/>
          <w:szCs w:val="24"/>
          <w:lang w:eastAsia="en-IN"/>
          <w14:ligatures w14:val="none"/>
        </w:rPr>
        <w:t>formulations'</w:t>
      </w:r>
      <w:proofErr w:type="gramEnd"/>
      <w:r w:rsidRPr="001E0FA2">
        <w:rPr>
          <w:rFonts w:ascii="Times New Roman" w:eastAsia="Times New Roman" w:hAnsi="Times New Roman" w:cs="Times New Roman"/>
          <w:kern w:val="0"/>
          <w:sz w:val="24"/>
          <w:szCs w:val="24"/>
          <w:lang w:eastAsia="en-IN"/>
          <w14:ligatures w14:val="none"/>
        </w:rPr>
        <w:t xml:space="preserve"> </w:t>
      </w:r>
      <w:r w:rsidR="00971298" w:rsidRPr="001E0FA2">
        <w:rPr>
          <w:rFonts w:ascii="Times New Roman" w:eastAsia="Times New Roman" w:hAnsi="Times New Roman" w:cs="Times New Roman"/>
          <w:kern w:val="0"/>
          <w:sz w:val="24"/>
          <w:szCs w:val="24"/>
          <w:lang w:eastAsia="en-IN"/>
          <w14:ligatures w14:val="none"/>
        </w:rPr>
        <w:t xml:space="preserve">were observed </w:t>
      </w:r>
      <w:r w:rsidRPr="001E0FA2">
        <w:rPr>
          <w:rFonts w:ascii="Times New Roman" w:eastAsia="Times New Roman" w:hAnsi="Times New Roman" w:cs="Times New Roman"/>
          <w:kern w:val="0"/>
          <w:sz w:val="24"/>
          <w:szCs w:val="24"/>
          <w:lang w:eastAsia="en-IN"/>
          <w14:ligatures w14:val="none"/>
        </w:rPr>
        <w:t>visual</w:t>
      </w:r>
      <w:r w:rsidR="00971298" w:rsidRPr="001E0FA2">
        <w:rPr>
          <w:rFonts w:ascii="Times New Roman" w:eastAsia="Times New Roman" w:hAnsi="Times New Roman" w:cs="Times New Roman"/>
          <w:kern w:val="0"/>
          <w:sz w:val="24"/>
          <w:szCs w:val="24"/>
          <w:lang w:eastAsia="en-IN"/>
          <w14:ligatures w14:val="none"/>
        </w:rPr>
        <w:t>ly for</w:t>
      </w:r>
      <w:r w:rsidRPr="001E0FA2">
        <w:rPr>
          <w:rFonts w:ascii="Times New Roman" w:eastAsia="Times New Roman" w:hAnsi="Times New Roman" w:cs="Times New Roman"/>
          <w:kern w:val="0"/>
          <w:sz w:val="24"/>
          <w:szCs w:val="24"/>
          <w:lang w:eastAsia="en-IN"/>
          <w14:ligatures w14:val="none"/>
        </w:rPr>
        <w:t xml:space="preserve"> homogeneity of nanoscale </w:t>
      </w:r>
      <w:r w:rsidR="00B03541" w:rsidRPr="001E0FA2">
        <w:rPr>
          <w:rFonts w:ascii="Times New Roman" w:eastAsia="Times New Roman" w:hAnsi="Times New Roman" w:cs="Times New Roman"/>
          <w:kern w:val="0"/>
          <w:sz w:val="24"/>
          <w:szCs w:val="24"/>
          <w:lang w:eastAsia="en-IN"/>
          <w14:ligatures w14:val="none"/>
        </w:rPr>
        <w:t>chitin</w:t>
      </w:r>
      <w:r w:rsidR="00E61376" w:rsidRPr="001E0FA2">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particles within the LDPE matrix.</w:t>
      </w:r>
    </w:p>
    <w:p w14:paraId="5E5482C4" w14:textId="384A4AD6" w:rsidR="00C3066B" w:rsidRPr="001E0FA2" w:rsidRDefault="00C3066B"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 xml:space="preserve">For each of the three </w:t>
      </w:r>
      <w:r w:rsidR="00971298" w:rsidRPr="001E0FA2">
        <w:rPr>
          <w:rFonts w:ascii="Times New Roman" w:eastAsia="Times New Roman" w:hAnsi="Times New Roman" w:cs="Times New Roman"/>
          <w:kern w:val="0"/>
          <w:sz w:val="24"/>
          <w:szCs w:val="24"/>
          <w:lang w:eastAsia="en-IN"/>
          <w14:ligatures w14:val="none"/>
        </w:rPr>
        <w:t xml:space="preserve">samples of </w:t>
      </w:r>
      <w:r w:rsidRPr="001E0FA2">
        <w:rPr>
          <w:rFonts w:ascii="Times New Roman" w:eastAsia="Times New Roman" w:hAnsi="Times New Roman" w:cs="Times New Roman"/>
          <w:kern w:val="0"/>
          <w:sz w:val="24"/>
          <w:szCs w:val="24"/>
          <w:lang w:eastAsia="en-IN"/>
          <w14:ligatures w14:val="none"/>
        </w:rPr>
        <w:t>composite formulations</w:t>
      </w:r>
      <w:r w:rsidR="00971298" w:rsidRPr="001E0FA2">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were made in five replicates</w:t>
      </w:r>
      <w:r w:rsidR="00971298" w:rsidRPr="001E0FA2">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Only a</w:t>
      </w:r>
      <w:r w:rsidR="00971298" w:rsidRPr="001E0FA2">
        <w:rPr>
          <w:rFonts w:ascii="Times New Roman" w:eastAsia="Times New Roman" w:hAnsi="Times New Roman" w:cs="Times New Roman"/>
          <w:kern w:val="0"/>
          <w:sz w:val="24"/>
          <w:szCs w:val="24"/>
          <w:lang w:eastAsia="en-IN"/>
          <w14:ligatures w14:val="none"/>
        </w:rPr>
        <w:t xml:space="preserve"> Sample A</w:t>
      </w:r>
      <w:r w:rsidRPr="001E0FA2">
        <w:rPr>
          <w:rFonts w:ascii="Times New Roman" w:eastAsia="Times New Roman" w:hAnsi="Times New Roman" w:cs="Times New Roman"/>
          <w:kern w:val="0"/>
          <w:sz w:val="24"/>
          <w:szCs w:val="24"/>
          <w:lang w:eastAsia="en-IN"/>
          <w14:ligatures w14:val="none"/>
        </w:rPr>
        <w:t xml:space="preserve"> was chosen for </w:t>
      </w:r>
      <w:r w:rsidR="00971298" w:rsidRPr="001E0FA2">
        <w:rPr>
          <w:rFonts w:ascii="Times New Roman" w:eastAsia="Times New Roman" w:hAnsi="Times New Roman" w:cs="Times New Roman"/>
          <w:kern w:val="0"/>
          <w:sz w:val="24"/>
          <w:szCs w:val="24"/>
          <w:lang w:eastAsia="en-IN"/>
          <w14:ligatures w14:val="none"/>
        </w:rPr>
        <w:t>final</w:t>
      </w:r>
      <w:r w:rsidRPr="001E0FA2">
        <w:rPr>
          <w:rFonts w:ascii="Times New Roman" w:eastAsia="Times New Roman" w:hAnsi="Times New Roman" w:cs="Times New Roman"/>
          <w:kern w:val="0"/>
          <w:sz w:val="24"/>
          <w:szCs w:val="24"/>
          <w:lang w:eastAsia="en-IN"/>
          <w14:ligatures w14:val="none"/>
        </w:rPr>
        <w:t xml:space="preserve"> characterization and analysis based on visual homogeneity and </w:t>
      </w:r>
      <w:r w:rsidRPr="001E0FA2">
        <w:rPr>
          <w:rFonts w:ascii="Times New Roman" w:eastAsia="Times New Roman" w:hAnsi="Times New Roman" w:cs="Times New Roman"/>
          <w:kern w:val="0"/>
          <w:sz w:val="24"/>
          <w:szCs w:val="24"/>
          <w:lang w:eastAsia="en-IN"/>
          <w14:ligatures w14:val="none"/>
        </w:rPr>
        <w:lastRenderedPageBreak/>
        <w:t>mass loss during synthesis</w:t>
      </w:r>
      <w:r w:rsidR="00971298" w:rsidRPr="001E0FA2">
        <w:rPr>
          <w:rFonts w:ascii="Times New Roman" w:eastAsia="Times New Roman" w:hAnsi="Times New Roman" w:cs="Times New Roman"/>
          <w:kern w:val="0"/>
          <w:sz w:val="24"/>
          <w:szCs w:val="24"/>
          <w:lang w:eastAsia="en-IN"/>
          <w14:ligatures w14:val="none"/>
        </w:rPr>
        <w:t xml:space="preserve"> based on low mass </w:t>
      </w:r>
      <w:proofErr w:type="gramStart"/>
      <w:r w:rsidR="00971298" w:rsidRPr="001E0FA2">
        <w:rPr>
          <w:rFonts w:ascii="Times New Roman" w:eastAsia="Times New Roman" w:hAnsi="Times New Roman" w:cs="Times New Roman"/>
          <w:kern w:val="0"/>
          <w:sz w:val="24"/>
          <w:szCs w:val="24"/>
          <w:lang w:eastAsia="en-IN"/>
          <w14:ligatures w14:val="none"/>
        </w:rPr>
        <w:t xml:space="preserve">loss </w:t>
      </w:r>
      <w:r w:rsidRPr="001E0FA2">
        <w:rPr>
          <w:rFonts w:ascii="Times New Roman" w:eastAsia="Times New Roman" w:hAnsi="Times New Roman" w:cs="Times New Roman"/>
          <w:kern w:val="0"/>
          <w:sz w:val="24"/>
          <w:szCs w:val="24"/>
          <w:lang w:eastAsia="en-IN"/>
          <w14:ligatures w14:val="none"/>
        </w:rPr>
        <w:t xml:space="preserve"> </w:t>
      </w:r>
      <w:r w:rsidR="00971298" w:rsidRPr="001E0FA2">
        <w:rPr>
          <w:rFonts w:ascii="Times New Roman" w:eastAsia="Times New Roman" w:hAnsi="Times New Roman" w:cs="Times New Roman"/>
          <w:kern w:val="0"/>
          <w:sz w:val="24"/>
          <w:szCs w:val="24"/>
          <w:lang w:eastAsia="en-IN"/>
          <w14:ligatures w14:val="none"/>
        </w:rPr>
        <w:t>while</w:t>
      </w:r>
      <w:proofErr w:type="gramEnd"/>
      <w:r w:rsidR="00971298" w:rsidRPr="001E0FA2">
        <w:rPr>
          <w:rFonts w:ascii="Times New Roman" w:eastAsia="Times New Roman" w:hAnsi="Times New Roman" w:cs="Times New Roman"/>
          <w:kern w:val="0"/>
          <w:sz w:val="24"/>
          <w:szCs w:val="24"/>
          <w:lang w:eastAsia="en-IN"/>
          <w14:ligatures w14:val="none"/>
        </w:rPr>
        <w:t xml:space="preserve"> preparation </w:t>
      </w:r>
      <w:proofErr w:type="gramStart"/>
      <w:r w:rsidR="00971298" w:rsidRPr="001E0FA2">
        <w:rPr>
          <w:rFonts w:ascii="Times New Roman" w:eastAsia="Times New Roman" w:hAnsi="Times New Roman" w:cs="Times New Roman"/>
          <w:kern w:val="0"/>
          <w:sz w:val="24"/>
          <w:szCs w:val="24"/>
          <w:lang w:eastAsia="en-IN"/>
          <w14:ligatures w14:val="none"/>
        </w:rPr>
        <w:t xml:space="preserve">as </w:t>
      </w:r>
      <w:r w:rsidRPr="001E0FA2">
        <w:rPr>
          <w:rFonts w:ascii="Times New Roman" w:eastAsia="Times New Roman" w:hAnsi="Times New Roman" w:cs="Times New Roman"/>
          <w:kern w:val="0"/>
          <w:sz w:val="24"/>
          <w:szCs w:val="24"/>
          <w:lang w:eastAsia="en-IN"/>
          <w14:ligatures w14:val="none"/>
        </w:rPr>
        <w:t xml:space="preserve"> 0.</w:t>
      </w:r>
      <w:r w:rsidR="00290EBD" w:rsidRPr="001E0FA2">
        <w:rPr>
          <w:rFonts w:ascii="Times New Roman" w:eastAsia="Times New Roman" w:hAnsi="Times New Roman" w:cs="Times New Roman"/>
          <w:kern w:val="0"/>
          <w:sz w:val="24"/>
          <w:szCs w:val="24"/>
          <w:lang w:eastAsia="en-IN"/>
          <w14:ligatures w14:val="none"/>
        </w:rPr>
        <w:t>63</w:t>
      </w:r>
      <w:proofErr w:type="gramEnd"/>
      <w:r w:rsidRPr="001E0FA2">
        <w:rPr>
          <w:rFonts w:ascii="Times New Roman" w:eastAsia="Times New Roman" w:hAnsi="Times New Roman" w:cs="Times New Roman"/>
          <w:kern w:val="0"/>
          <w:sz w:val="24"/>
          <w:szCs w:val="24"/>
          <w:lang w:eastAsia="en-IN"/>
          <w14:ligatures w14:val="none"/>
        </w:rPr>
        <w:t xml:space="preserve"> g of mass every 5.00 g of total mass, as opposed to 0.</w:t>
      </w:r>
      <w:r w:rsidR="00C3147D" w:rsidRPr="001E0FA2">
        <w:rPr>
          <w:rFonts w:ascii="Times New Roman" w:eastAsia="Times New Roman" w:hAnsi="Times New Roman" w:cs="Times New Roman"/>
          <w:kern w:val="0"/>
          <w:sz w:val="24"/>
          <w:szCs w:val="24"/>
          <w:lang w:eastAsia="en-IN"/>
          <w14:ligatures w14:val="none"/>
        </w:rPr>
        <w:t>74</w:t>
      </w:r>
      <w:r w:rsidRPr="001E0FA2">
        <w:rPr>
          <w:rFonts w:ascii="Times New Roman" w:eastAsia="Times New Roman" w:hAnsi="Times New Roman" w:cs="Times New Roman"/>
          <w:kern w:val="0"/>
          <w:sz w:val="24"/>
          <w:szCs w:val="24"/>
          <w:lang w:eastAsia="en-IN"/>
          <w14:ligatures w14:val="none"/>
        </w:rPr>
        <w:t xml:space="preserve"> g for Sample B and 0.</w:t>
      </w:r>
      <w:r w:rsidR="00C3147D" w:rsidRPr="001E0FA2">
        <w:rPr>
          <w:rFonts w:ascii="Times New Roman" w:eastAsia="Times New Roman" w:hAnsi="Times New Roman" w:cs="Times New Roman"/>
          <w:kern w:val="0"/>
          <w:sz w:val="24"/>
          <w:szCs w:val="24"/>
          <w:lang w:eastAsia="en-IN"/>
          <w14:ligatures w14:val="none"/>
        </w:rPr>
        <w:t>98</w:t>
      </w:r>
      <w:r w:rsidRPr="001E0FA2">
        <w:rPr>
          <w:rFonts w:ascii="Times New Roman" w:eastAsia="Times New Roman" w:hAnsi="Times New Roman" w:cs="Times New Roman"/>
          <w:kern w:val="0"/>
          <w:sz w:val="24"/>
          <w:szCs w:val="24"/>
          <w:lang w:eastAsia="en-IN"/>
          <w14:ligatures w14:val="none"/>
        </w:rPr>
        <w:t xml:space="preserve"> g for Sample C.</w:t>
      </w:r>
    </w:p>
    <w:p w14:paraId="7F645DA8" w14:textId="77777777" w:rsidR="001A181C" w:rsidRDefault="00564093"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 xml:space="preserve">Before undergoing analysis, all composite specimens were subjected to conditioning under standardised environmental parameters—specifically at 23 ± 2 °C temperature and 50 ± 5% relative humidity—for 48 hours to ensure sample consistency. </w:t>
      </w:r>
    </w:p>
    <w:p w14:paraId="24ADA6D2" w14:textId="75A0B7E3" w:rsidR="001A181C" w:rsidRPr="001A181C" w:rsidRDefault="001A181C" w:rsidP="001E0FA2">
      <w:pPr>
        <w:spacing w:line="48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2.3 </w:t>
      </w:r>
      <w:r w:rsidRPr="001A181C">
        <w:rPr>
          <w:rFonts w:ascii="Times New Roman" w:eastAsia="Times New Roman" w:hAnsi="Times New Roman" w:cs="Times New Roman"/>
          <w:b/>
          <w:bCs/>
          <w:kern w:val="0"/>
          <w:sz w:val="24"/>
          <w:szCs w:val="24"/>
          <w:lang w:eastAsia="en-IN"/>
          <w14:ligatures w14:val="none"/>
        </w:rPr>
        <w:t xml:space="preserve">Characterization of LDPE-Chitin composite </w:t>
      </w:r>
    </w:p>
    <w:p w14:paraId="14468D20" w14:textId="4869FA21" w:rsidR="00564093" w:rsidRPr="001E0FA2" w:rsidRDefault="00564093" w:rsidP="001E0FA2">
      <w:pPr>
        <w:spacing w:line="480" w:lineRule="auto"/>
        <w:jc w:val="both"/>
        <w:rPr>
          <w:rFonts w:ascii="Times New Roman" w:hAnsi="Times New Roman" w:cs="Times New Roman"/>
        </w:rPr>
      </w:pPr>
      <w:r w:rsidRPr="001E0FA2">
        <w:rPr>
          <w:rFonts w:ascii="Times New Roman" w:eastAsia="Times New Roman" w:hAnsi="Times New Roman" w:cs="Times New Roman"/>
          <w:kern w:val="0"/>
          <w:sz w:val="24"/>
          <w:szCs w:val="24"/>
          <w:lang w:eastAsia="en-IN"/>
          <w14:ligatures w14:val="none"/>
        </w:rPr>
        <w:t xml:space="preserve">Following this equilibration, a comprehensive suite of characterisation procedures was conducted to assess their physicochemical and functional attributes. </w:t>
      </w:r>
      <w:r w:rsidRPr="001A181C">
        <w:rPr>
          <w:rFonts w:ascii="Times New Roman" w:eastAsia="Times New Roman" w:hAnsi="Times New Roman" w:cs="Times New Roman"/>
          <w:kern w:val="0"/>
          <w:sz w:val="24"/>
          <w:szCs w:val="24"/>
          <w:lang w:eastAsia="en-IN"/>
          <w14:ligatures w14:val="none"/>
        </w:rPr>
        <w:t xml:space="preserve">The density of each specimen was measured using the gravimetric method, consistent with established protocols in previous studies </w:t>
      </w:r>
      <w:r w:rsidR="00C44049" w:rsidRPr="001A181C">
        <w:rPr>
          <w:rFonts w:ascii="Times New Roman" w:eastAsia="Times New Roman" w:hAnsi="Times New Roman" w:cs="Times New Roman"/>
          <w:kern w:val="0"/>
          <w:sz w:val="24"/>
          <w:szCs w:val="24"/>
          <w:lang w:eastAsia="en-IN"/>
          <w14:ligatures w14:val="none"/>
        </w:rPr>
        <w:t>(</w:t>
      </w:r>
      <w:r w:rsidR="00C44049" w:rsidRPr="001A181C">
        <w:rPr>
          <w:rFonts w:ascii="Times New Roman" w:hAnsi="Times New Roman" w:cs="Times New Roman"/>
        </w:rPr>
        <w:t xml:space="preserve">Santos </w:t>
      </w:r>
      <w:r w:rsidR="00AB30B4" w:rsidRPr="001A181C">
        <w:rPr>
          <w:rFonts w:ascii="Times New Roman" w:hAnsi="Times New Roman" w:cs="Times New Roman"/>
          <w:i/>
          <w:iCs/>
        </w:rPr>
        <w:t>et.al.,</w:t>
      </w:r>
      <w:r w:rsidR="00C44049" w:rsidRPr="001A181C">
        <w:rPr>
          <w:rFonts w:ascii="Times New Roman" w:hAnsi="Times New Roman" w:cs="Times New Roman"/>
        </w:rPr>
        <w:t xml:space="preserve"> </w:t>
      </w:r>
      <w:proofErr w:type="gramStart"/>
      <w:r w:rsidR="00C44049" w:rsidRPr="001A181C">
        <w:rPr>
          <w:rFonts w:ascii="Times New Roman" w:hAnsi="Times New Roman" w:cs="Times New Roman"/>
        </w:rPr>
        <w:t>2022</w:t>
      </w:r>
      <w:r w:rsidR="00AB30B4" w:rsidRPr="001A181C">
        <w:rPr>
          <w:rFonts w:ascii="Times New Roman" w:hAnsi="Times New Roman" w:cs="Times New Roman"/>
        </w:rPr>
        <w:t xml:space="preserve"> ,</w:t>
      </w:r>
      <w:proofErr w:type="gramEnd"/>
      <w:r w:rsidR="00AB30B4" w:rsidRPr="001A181C">
        <w:rPr>
          <w:rFonts w:ascii="Times New Roman" w:hAnsi="Times New Roman" w:cs="Times New Roman"/>
        </w:rPr>
        <w:t xml:space="preserve"> Parameter and Code: Density I-1312-85 (g/mL at 20°C): 71820</w:t>
      </w:r>
      <w:r w:rsidR="00C44049" w:rsidRPr="001A181C">
        <w:rPr>
          <w:rFonts w:ascii="Times New Roman" w:hAnsi="Times New Roman" w:cs="Times New Roman"/>
        </w:rPr>
        <w:t>)</w:t>
      </w:r>
      <w:r w:rsidRPr="001A181C">
        <w:rPr>
          <w:rFonts w:ascii="Times New Roman" w:eastAsia="Times New Roman" w:hAnsi="Times New Roman" w:cs="Times New Roman"/>
          <w:kern w:val="0"/>
          <w:sz w:val="24"/>
          <w:szCs w:val="24"/>
          <w:lang w:eastAsia="en-IN"/>
          <w14:ligatures w14:val="none"/>
        </w:rPr>
        <w:t>.</w:t>
      </w:r>
      <w:r w:rsidRPr="001E0FA2">
        <w:rPr>
          <w:rFonts w:ascii="Times New Roman" w:eastAsia="Times New Roman" w:hAnsi="Times New Roman" w:cs="Times New Roman"/>
          <w:kern w:val="0"/>
          <w:sz w:val="24"/>
          <w:szCs w:val="24"/>
          <w:lang w:eastAsia="en-IN"/>
          <w14:ligatures w14:val="none"/>
        </w:rPr>
        <w:t xml:space="preserve"> The melting temperature was determined using a digital </w:t>
      </w:r>
      <w:r w:rsidR="004D0DF4">
        <w:rPr>
          <w:rFonts w:ascii="Times New Roman" w:eastAsia="Times New Roman" w:hAnsi="Times New Roman" w:cs="Times New Roman"/>
          <w:kern w:val="0"/>
          <w:sz w:val="24"/>
          <w:szCs w:val="24"/>
          <w:lang w:eastAsia="en-IN"/>
          <w14:ligatures w14:val="none"/>
        </w:rPr>
        <w:t xml:space="preserve">thermometer, </w:t>
      </w:r>
      <w:r w:rsidRPr="001E0FA2">
        <w:rPr>
          <w:rFonts w:ascii="Times New Roman" w:eastAsia="Times New Roman" w:hAnsi="Times New Roman" w:cs="Times New Roman"/>
          <w:kern w:val="0"/>
          <w:sz w:val="24"/>
          <w:szCs w:val="24"/>
          <w:lang w:eastAsia="en-IN"/>
          <w14:ligatures w14:val="none"/>
        </w:rPr>
        <w:t>with the onset of softening identified as the characteristic transition point</w:t>
      </w:r>
      <w:r w:rsidR="004D0DF4">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 xml:space="preserve"> The percentage mass loss incurred during synthesis was computed by deducting the final weight of the composite from the initial 5.0 g input.</w:t>
      </w:r>
    </w:p>
    <w:p w14:paraId="5259DDAB" w14:textId="10F744E9" w:rsidR="00737D0C" w:rsidRPr="001E0FA2" w:rsidRDefault="00737D0C"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 xml:space="preserve">To estimate the </w:t>
      </w:r>
      <w:r w:rsidRPr="001E0FA2">
        <w:rPr>
          <w:rFonts w:ascii="Times New Roman" w:eastAsia="Times New Roman" w:hAnsi="Times New Roman" w:cs="Times New Roman"/>
          <w:b/>
          <w:bCs/>
          <w:kern w:val="0"/>
          <w:sz w:val="24"/>
          <w:szCs w:val="24"/>
          <w:lang w:eastAsia="en-IN"/>
          <w14:ligatures w14:val="none"/>
        </w:rPr>
        <w:t>water holding capacity</w:t>
      </w:r>
      <w:r w:rsidRPr="001E0FA2">
        <w:rPr>
          <w:rFonts w:ascii="Times New Roman" w:eastAsia="Times New Roman" w:hAnsi="Times New Roman" w:cs="Times New Roman"/>
          <w:kern w:val="0"/>
          <w:sz w:val="24"/>
          <w:szCs w:val="24"/>
          <w:lang w:eastAsia="en-IN"/>
          <w14:ligatures w14:val="none"/>
        </w:rPr>
        <w:t xml:space="preserve">, samples were immersed in distilled water for 24 hours, gently blotted to remove surface moisture, and the percentage increase in weight was computed accordingly </w:t>
      </w:r>
      <w:r w:rsidR="00AB30B4" w:rsidRPr="001E0FA2">
        <w:rPr>
          <w:rFonts w:ascii="Times New Roman" w:eastAsia="Times New Roman" w:hAnsi="Times New Roman" w:cs="Times New Roman"/>
          <w:kern w:val="0"/>
          <w:sz w:val="24"/>
          <w:szCs w:val="24"/>
          <w:lang w:eastAsia="en-IN"/>
          <w14:ligatures w14:val="none"/>
        </w:rPr>
        <w:t>(</w:t>
      </w:r>
      <w:r w:rsidR="0083256E">
        <w:rPr>
          <w:rFonts w:ascii="Times New Roman" w:eastAsia="Times New Roman" w:hAnsi="Times New Roman" w:cs="Times New Roman"/>
          <w:kern w:val="0"/>
          <w:sz w:val="24"/>
          <w:szCs w:val="24"/>
          <w:lang w:eastAsia="en-IN"/>
          <w14:ligatures w14:val="none"/>
        </w:rPr>
        <w:t xml:space="preserve">Kamel </w:t>
      </w:r>
      <w:proofErr w:type="spellStart"/>
      <w:r w:rsidR="0083256E">
        <w:rPr>
          <w:rFonts w:ascii="Times New Roman" w:eastAsia="Times New Roman" w:hAnsi="Times New Roman" w:cs="Times New Roman"/>
          <w:kern w:val="0"/>
          <w:sz w:val="24"/>
          <w:szCs w:val="24"/>
          <w:lang w:eastAsia="en-IN"/>
          <w14:ligatures w14:val="none"/>
        </w:rPr>
        <w:t>et</w:t>
      </w:r>
      <w:proofErr w:type="gramStart"/>
      <w:r w:rsidR="0083256E">
        <w:rPr>
          <w:rFonts w:ascii="Times New Roman" w:eastAsia="Times New Roman" w:hAnsi="Times New Roman" w:cs="Times New Roman"/>
          <w:kern w:val="0"/>
          <w:sz w:val="24"/>
          <w:szCs w:val="24"/>
          <w:lang w:eastAsia="en-IN"/>
          <w14:ligatures w14:val="none"/>
        </w:rPr>
        <w:t>.,al</w:t>
      </w:r>
      <w:proofErr w:type="spellEnd"/>
      <w:r w:rsidR="0083256E">
        <w:rPr>
          <w:rFonts w:ascii="Times New Roman" w:eastAsia="Times New Roman" w:hAnsi="Times New Roman" w:cs="Times New Roman"/>
          <w:kern w:val="0"/>
          <w:sz w:val="24"/>
          <w:szCs w:val="24"/>
          <w:lang w:eastAsia="en-IN"/>
          <w14:ligatures w14:val="none"/>
        </w:rPr>
        <w:t>.</w:t>
      </w:r>
      <w:proofErr w:type="gramEnd"/>
      <w:r w:rsidR="0083256E">
        <w:rPr>
          <w:rFonts w:ascii="Times New Roman" w:eastAsia="Times New Roman" w:hAnsi="Times New Roman" w:cs="Times New Roman"/>
          <w:kern w:val="0"/>
          <w:sz w:val="24"/>
          <w:szCs w:val="24"/>
          <w:lang w:eastAsia="en-IN"/>
          <w14:ligatures w14:val="none"/>
        </w:rPr>
        <w:t>, 2008</w:t>
      </w:r>
      <w:r w:rsidR="00AB30B4" w:rsidRPr="001E0FA2">
        <w:rPr>
          <w:rFonts w:ascii="Times New Roman" w:eastAsia="Times New Roman" w:hAnsi="Times New Roman" w:cs="Times New Roman"/>
          <w:kern w:val="0"/>
          <w:sz w:val="24"/>
          <w:szCs w:val="24"/>
          <w:lang w:eastAsia="en-IN"/>
          <w14:ligatures w14:val="none"/>
        </w:rPr>
        <w:t>)</w:t>
      </w:r>
      <w:r w:rsidRPr="001E0FA2">
        <w:rPr>
          <w:rFonts w:ascii="Times New Roman" w:eastAsia="Times New Roman" w:hAnsi="Times New Roman" w:cs="Times New Roman"/>
          <w:kern w:val="0"/>
          <w:sz w:val="24"/>
          <w:szCs w:val="24"/>
          <w:lang w:eastAsia="en-IN"/>
          <w14:ligatures w14:val="none"/>
        </w:rPr>
        <w:t xml:space="preserve">. The </w:t>
      </w:r>
      <w:r w:rsidRPr="001E0FA2">
        <w:rPr>
          <w:rFonts w:ascii="Times New Roman" w:eastAsia="Times New Roman" w:hAnsi="Times New Roman" w:cs="Times New Roman"/>
          <w:b/>
          <w:bCs/>
          <w:kern w:val="0"/>
          <w:sz w:val="24"/>
          <w:szCs w:val="24"/>
          <w:lang w:eastAsia="en-IN"/>
          <w14:ligatures w14:val="none"/>
        </w:rPr>
        <w:t>moisture content</w:t>
      </w:r>
      <w:r w:rsidRPr="001E0FA2">
        <w:rPr>
          <w:rFonts w:ascii="Times New Roman" w:eastAsia="Times New Roman" w:hAnsi="Times New Roman" w:cs="Times New Roman"/>
          <w:kern w:val="0"/>
          <w:sz w:val="24"/>
          <w:szCs w:val="24"/>
          <w:lang w:eastAsia="en-IN"/>
          <w14:ligatures w14:val="none"/>
        </w:rPr>
        <w:t xml:space="preserve"> was quantified using a digital moisture meter (Model: [insert model if available]). </w:t>
      </w:r>
      <w:r w:rsidRPr="001E0FA2">
        <w:rPr>
          <w:rFonts w:ascii="Times New Roman" w:eastAsia="Times New Roman" w:hAnsi="Times New Roman" w:cs="Times New Roman"/>
          <w:b/>
          <w:bCs/>
          <w:kern w:val="0"/>
          <w:sz w:val="24"/>
          <w:szCs w:val="24"/>
          <w:lang w:eastAsia="en-IN"/>
          <w14:ligatures w14:val="none"/>
        </w:rPr>
        <w:t>Transparency and colour</w:t>
      </w:r>
      <w:r w:rsidRPr="001E0FA2">
        <w:rPr>
          <w:rFonts w:ascii="Times New Roman" w:eastAsia="Times New Roman" w:hAnsi="Times New Roman" w:cs="Times New Roman"/>
          <w:kern w:val="0"/>
          <w:sz w:val="24"/>
          <w:szCs w:val="24"/>
          <w:lang w:eastAsia="en-IN"/>
          <w14:ligatures w14:val="none"/>
        </w:rPr>
        <w:t xml:space="preserve"> were examined visually under standardised lighting conditions. The </w:t>
      </w:r>
      <w:r w:rsidRPr="001E0FA2">
        <w:rPr>
          <w:rFonts w:ascii="Times New Roman" w:eastAsia="Times New Roman" w:hAnsi="Times New Roman" w:cs="Times New Roman"/>
          <w:b/>
          <w:bCs/>
          <w:kern w:val="0"/>
          <w:sz w:val="24"/>
          <w:szCs w:val="24"/>
          <w:lang w:eastAsia="en-IN"/>
          <w14:ligatures w14:val="none"/>
        </w:rPr>
        <w:t>surface hardness</w:t>
      </w:r>
      <w:r w:rsidRPr="001E0FA2">
        <w:rPr>
          <w:rFonts w:ascii="Times New Roman" w:eastAsia="Times New Roman" w:hAnsi="Times New Roman" w:cs="Times New Roman"/>
          <w:kern w:val="0"/>
          <w:sz w:val="24"/>
          <w:szCs w:val="24"/>
          <w:lang w:eastAsia="en-IN"/>
          <w14:ligatures w14:val="none"/>
        </w:rPr>
        <w:t xml:space="preserve"> was evaluated using a Shore D durometer in accordance with ASTM D2240 guidelines </w:t>
      </w:r>
      <w:r w:rsidR="00AB30B4" w:rsidRPr="001E0FA2">
        <w:rPr>
          <w:rFonts w:ascii="Times New Roman" w:eastAsia="Times New Roman" w:hAnsi="Times New Roman" w:cs="Times New Roman"/>
          <w:kern w:val="0"/>
          <w:sz w:val="24"/>
          <w:szCs w:val="24"/>
          <w:lang w:eastAsia="en-IN"/>
          <w14:ligatures w14:val="none"/>
        </w:rPr>
        <w:t>(</w:t>
      </w:r>
      <w:hyperlink r:id="rId7" w:history="1">
        <w:r w:rsidR="00AB30B4" w:rsidRPr="001E0FA2">
          <w:rPr>
            <w:rStyle w:val="Hyperlink"/>
            <w:rFonts w:ascii="Times New Roman" w:eastAsiaTheme="majorEastAsia" w:hAnsi="Times New Roman" w:cs="Times New Roman"/>
          </w:rPr>
          <w:t>https://doi.org/10.1520/D2240-15E01</w:t>
        </w:r>
      </w:hyperlink>
      <w:r w:rsidR="00AB30B4" w:rsidRPr="001E0FA2">
        <w:rPr>
          <w:rStyle w:val="fadeinm1hgl8"/>
          <w:rFonts w:ascii="Times New Roman" w:eastAsiaTheme="majorEastAsia" w:hAnsi="Times New Roman" w:cs="Times New Roman"/>
        </w:rPr>
        <w:t xml:space="preserve"> )</w:t>
      </w:r>
      <w:r w:rsidRPr="001E0FA2">
        <w:rPr>
          <w:rFonts w:ascii="Times New Roman" w:eastAsia="Times New Roman" w:hAnsi="Times New Roman" w:cs="Times New Roman"/>
          <w:kern w:val="0"/>
          <w:sz w:val="24"/>
          <w:szCs w:val="24"/>
          <w:lang w:eastAsia="en-IN"/>
          <w14:ligatures w14:val="none"/>
        </w:rPr>
        <w:t xml:space="preserve"> Lastly, </w:t>
      </w:r>
      <w:r w:rsidRPr="001E0FA2">
        <w:rPr>
          <w:rFonts w:ascii="Times New Roman" w:eastAsia="Times New Roman" w:hAnsi="Times New Roman" w:cs="Times New Roman"/>
          <w:b/>
          <w:bCs/>
          <w:kern w:val="0"/>
          <w:sz w:val="24"/>
          <w:szCs w:val="24"/>
          <w:lang w:eastAsia="en-IN"/>
          <w14:ligatures w14:val="none"/>
        </w:rPr>
        <w:t>electrical surface resistivity</w:t>
      </w:r>
      <w:r w:rsidRPr="001E0FA2">
        <w:rPr>
          <w:rFonts w:ascii="Times New Roman" w:eastAsia="Times New Roman" w:hAnsi="Times New Roman" w:cs="Times New Roman"/>
          <w:kern w:val="0"/>
          <w:sz w:val="24"/>
          <w:szCs w:val="24"/>
          <w:lang w:eastAsia="en-IN"/>
          <w14:ligatures w14:val="none"/>
        </w:rPr>
        <w:t xml:space="preserve"> was measured using a digital megger meter (MECO, India) at an applied voltage of 500 V DC, following the ASTM D257 standard protocol </w:t>
      </w:r>
      <w:r w:rsidR="00AB30B4" w:rsidRPr="001E0FA2">
        <w:rPr>
          <w:rFonts w:ascii="Times New Roman" w:eastAsia="Times New Roman" w:hAnsi="Times New Roman" w:cs="Times New Roman"/>
          <w:kern w:val="0"/>
          <w:sz w:val="24"/>
          <w:szCs w:val="24"/>
          <w:lang w:eastAsia="en-IN"/>
          <w14:ligatures w14:val="none"/>
        </w:rPr>
        <w:t>(</w:t>
      </w:r>
      <w:hyperlink r:id="rId8" w:history="1">
        <w:r w:rsidR="00AB30B4" w:rsidRPr="001E0FA2">
          <w:rPr>
            <w:rStyle w:val="Hyperlink"/>
            <w:rFonts w:ascii="Times New Roman" w:eastAsiaTheme="majorEastAsia" w:hAnsi="Times New Roman" w:cs="Times New Roman"/>
          </w:rPr>
          <w:t>https://doi.org/10.1520/D0257-14</w:t>
        </w:r>
      </w:hyperlink>
      <w:r w:rsidR="00AB30B4" w:rsidRPr="001E0FA2">
        <w:rPr>
          <w:rStyle w:val="fadeinm1hgl8"/>
          <w:rFonts w:ascii="Times New Roman" w:eastAsiaTheme="majorEastAsia" w:hAnsi="Times New Roman" w:cs="Times New Roman"/>
        </w:rPr>
        <w:t xml:space="preserve">). </w:t>
      </w:r>
      <w:r w:rsidRPr="001E0FA2">
        <w:rPr>
          <w:rFonts w:ascii="Times New Roman" w:eastAsia="Times New Roman" w:hAnsi="Times New Roman" w:cs="Times New Roman"/>
          <w:kern w:val="0"/>
          <w:sz w:val="24"/>
          <w:szCs w:val="24"/>
          <w:lang w:eastAsia="en-IN"/>
          <w14:ligatures w14:val="none"/>
        </w:rPr>
        <w:t xml:space="preserve"> Electrodes </w:t>
      </w:r>
      <w:r w:rsidRPr="001E0FA2">
        <w:rPr>
          <w:rFonts w:ascii="Times New Roman" w:eastAsia="Times New Roman" w:hAnsi="Times New Roman" w:cs="Times New Roman"/>
          <w:kern w:val="0"/>
          <w:sz w:val="24"/>
          <w:szCs w:val="24"/>
          <w:lang w:eastAsia="en-IN"/>
          <w14:ligatures w14:val="none"/>
        </w:rPr>
        <w:lastRenderedPageBreak/>
        <w:t>were positioned on opposing faces of the specimen, and the measured resistance was subsequently converted into surface resistivity using standardised formulae.</w:t>
      </w:r>
    </w:p>
    <w:p w14:paraId="2E9FA48B" w14:textId="07EB1643" w:rsidR="00AB30B4" w:rsidRPr="001E0FA2" w:rsidRDefault="00AB30B4" w:rsidP="00AB30B4">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hAnsi="Times New Roman" w:cs="Times New Roman"/>
          <w:sz w:val="24"/>
          <w:szCs w:val="24"/>
        </w:rPr>
        <w:t xml:space="preserve">The surface morphology of the selected sample A composite was investigated using Scanning Electron Microscopy (SEM) to evaluate the distribution of particles and interfacial features. </w:t>
      </w:r>
      <w:r w:rsidR="00B76512" w:rsidRPr="00B76512">
        <w:rPr>
          <w:rFonts w:ascii="Times New Roman" w:hAnsi="Times New Roman" w:cs="Times New Roman"/>
          <w:sz w:val="24"/>
          <w:szCs w:val="24"/>
        </w:rPr>
        <w:t>The surface morphological variations of the specimens were analysed through images captured with a scanning electron microscopy (SEM) system</w:t>
      </w:r>
      <w:r w:rsidR="00B76512">
        <w:rPr>
          <w:rFonts w:ascii="Times New Roman" w:hAnsi="Times New Roman" w:cs="Times New Roman"/>
          <w:sz w:val="24"/>
          <w:szCs w:val="24"/>
        </w:rPr>
        <w:t xml:space="preserve"> as per </w:t>
      </w:r>
      <w:r w:rsidR="00B76512">
        <w:t>Dauda</w:t>
      </w:r>
      <w:r w:rsidR="00B76512">
        <w:t xml:space="preserve"> et., al., (2023)</w:t>
      </w:r>
      <w:r w:rsidR="00B76512" w:rsidRPr="00B76512">
        <w:rPr>
          <w:rFonts w:ascii="Times New Roman" w:hAnsi="Times New Roman" w:cs="Times New Roman"/>
          <w:sz w:val="24"/>
          <w:szCs w:val="24"/>
        </w:rPr>
        <w:t>.</w:t>
      </w:r>
      <w:r w:rsidR="00B76512" w:rsidRPr="001E0FA2">
        <w:rPr>
          <w:rFonts w:ascii="Times New Roman" w:hAnsi="Times New Roman" w:cs="Times New Roman"/>
          <w:sz w:val="24"/>
          <w:szCs w:val="24"/>
        </w:rPr>
        <w:t xml:space="preserve"> </w:t>
      </w:r>
      <w:r w:rsidRPr="001E0FA2">
        <w:rPr>
          <w:rFonts w:ascii="Times New Roman" w:hAnsi="Times New Roman" w:cs="Times New Roman"/>
          <w:sz w:val="24"/>
          <w:szCs w:val="24"/>
        </w:rPr>
        <w:t>SEM analysis was performed at ICON Lab, Navi Mumbai. The elemental composition was subsequently determined through Energy Dispersive X-ray Spectroscopy (EDX), also conducted at the same facility. Both SEM and EDX are well-established techniques extensively utilised for characterising the surface architecture and interfacial interactions in nanocomposite materials (</w:t>
      </w:r>
      <w:r w:rsidR="00C769D3" w:rsidRPr="001E0FA2">
        <w:rPr>
          <w:rFonts w:ascii="Times New Roman" w:hAnsi="Times New Roman" w:cs="Times New Roman"/>
          <w:sz w:val="24"/>
          <w:szCs w:val="24"/>
        </w:rPr>
        <w:t xml:space="preserve">Young </w:t>
      </w:r>
      <w:r w:rsidR="00C769D3" w:rsidRPr="001E0FA2">
        <w:rPr>
          <w:rFonts w:ascii="Times New Roman" w:hAnsi="Times New Roman" w:cs="Times New Roman"/>
          <w:i/>
          <w:iCs/>
          <w:sz w:val="24"/>
          <w:szCs w:val="24"/>
        </w:rPr>
        <w:t>et.al.,</w:t>
      </w:r>
      <w:r w:rsidR="00C769D3" w:rsidRPr="001E0FA2">
        <w:rPr>
          <w:rFonts w:ascii="Times New Roman" w:hAnsi="Times New Roman" w:cs="Times New Roman"/>
          <w:sz w:val="24"/>
          <w:szCs w:val="24"/>
        </w:rPr>
        <w:t>2012)</w:t>
      </w:r>
      <w:r w:rsidRPr="001E0FA2">
        <w:rPr>
          <w:rFonts w:ascii="Times New Roman" w:hAnsi="Times New Roman" w:cs="Times New Roman"/>
          <w:sz w:val="24"/>
          <w:szCs w:val="24"/>
        </w:rPr>
        <w:t xml:space="preserve">.  </w:t>
      </w:r>
    </w:p>
    <w:p w14:paraId="503F1427" w14:textId="77777777" w:rsidR="00737D0C" w:rsidRPr="001E0FA2" w:rsidRDefault="00737D0C" w:rsidP="00380113">
      <w:pPr>
        <w:spacing w:line="360" w:lineRule="auto"/>
        <w:jc w:val="both"/>
        <w:rPr>
          <w:rFonts w:ascii="Times New Roman" w:eastAsia="Times New Roman" w:hAnsi="Times New Roman" w:cs="Times New Roman"/>
          <w:kern w:val="0"/>
          <w:sz w:val="24"/>
          <w:szCs w:val="24"/>
          <w:lang w:eastAsia="en-IN"/>
          <w14:ligatures w14:val="none"/>
        </w:rPr>
      </w:pPr>
    </w:p>
    <w:p w14:paraId="28239C5F" w14:textId="209D01FA" w:rsidR="004F2927" w:rsidRPr="001E0FA2" w:rsidRDefault="001A181C" w:rsidP="004F2927">
      <w:pP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3. </w:t>
      </w:r>
      <w:r w:rsidR="00971298" w:rsidRPr="001E0FA2">
        <w:rPr>
          <w:rFonts w:ascii="Times New Roman" w:eastAsia="Times New Roman" w:hAnsi="Times New Roman" w:cs="Times New Roman"/>
          <w:b/>
          <w:bCs/>
          <w:kern w:val="0"/>
          <w:sz w:val="24"/>
          <w:szCs w:val="24"/>
          <w:lang w:eastAsia="en-IN"/>
          <w14:ligatures w14:val="none"/>
        </w:rPr>
        <w:t xml:space="preserve">RESULTS AND DISCUSSION </w:t>
      </w:r>
    </w:p>
    <w:p w14:paraId="285D0AA4" w14:textId="3914A495" w:rsidR="004F2927" w:rsidRPr="001E0FA2" w:rsidRDefault="001A181C" w:rsidP="001E0FA2">
      <w:pPr>
        <w:spacing w:line="480" w:lineRule="auto"/>
        <w:jc w:val="both"/>
        <w:rPr>
          <w:rFonts w:ascii="Times New Roman" w:hAnsi="Times New Roman" w:cs="Times New Roman"/>
        </w:rPr>
      </w:pPr>
      <w:r>
        <w:rPr>
          <w:rFonts w:ascii="Times New Roman" w:hAnsi="Times New Roman" w:cs="Times New Roman"/>
        </w:rPr>
        <w:t xml:space="preserve">3.1 </w:t>
      </w:r>
      <w:r w:rsidR="004F2927" w:rsidRPr="001E0FA2">
        <w:rPr>
          <w:rFonts w:ascii="Times New Roman" w:hAnsi="Times New Roman" w:cs="Times New Roman"/>
        </w:rPr>
        <w:t xml:space="preserve">Sample A was selected for final characterisation and analysis owing to its superior visual homogeneity and relatively lower mass loss during synthesis. Specifically, Sample A exhibited a mass loss of only 0.63 g per 5.00 g of initial material, in contrast to 0.74 g for Sample B and 0.98 g for Sample C. The Sample A has LDPE to Chitin Ration (80%:20% W/W) found to be most suitable </w:t>
      </w:r>
      <w:r w:rsidR="009E4CF9" w:rsidRPr="001E0FA2">
        <w:rPr>
          <w:rFonts w:ascii="Times New Roman" w:hAnsi="Times New Roman" w:cs="Times New Roman"/>
        </w:rPr>
        <w:t xml:space="preserve">candidate </w:t>
      </w:r>
      <w:r w:rsidR="004F2927" w:rsidRPr="001E0FA2">
        <w:rPr>
          <w:rFonts w:ascii="Times New Roman" w:hAnsi="Times New Roman" w:cs="Times New Roman"/>
        </w:rPr>
        <w:t>as it</w:t>
      </w:r>
      <w:r w:rsidR="009E4CF9" w:rsidRPr="001E0FA2">
        <w:rPr>
          <w:rFonts w:ascii="Times New Roman" w:hAnsi="Times New Roman" w:cs="Times New Roman"/>
        </w:rPr>
        <w:t xml:space="preserve"> was best </w:t>
      </w:r>
      <w:proofErr w:type="gramStart"/>
      <w:r w:rsidR="009E4CF9" w:rsidRPr="001E0FA2">
        <w:rPr>
          <w:rFonts w:ascii="Times New Roman" w:hAnsi="Times New Roman" w:cs="Times New Roman"/>
        </w:rPr>
        <w:t>homogeneity ,</w:t>
      </w:r>
      <w:proofErr w:type="gramEnd"/>
      <w:r w:rsidR="009E4CF9" w:rsidRPr="001E0FA2">
        <w:rPr>
          <w:rFonts w:ascii="Times New Roman" w:hAnsi="Times New Roman" w:cs="Times New Roman"/>
        </w:rPr>
        <w:t xml:space="preserve"> </w:t>
      </w:r>
      <w:r w:rsidR="004F2927" w:rsidRPr="001E0FA2">
        <w:rPr>
          <w:rFonts w:ascii="Times New Roman" w:hAnsi="Times New Roman" w:cs="Times New Roman"/>
        </w:rPr>
        <w:t xml:space="preserve">resist the thermal </w:t>
      </w:r>
      <w:r w:rsidR="009E4CF9" w:rsidRPr="001E0FA2">
        <w:rPr>
          <w:rFonts w:ascii="Times New Roman" w:hAnsi="Times New Roman" w:cs="Times New Roman"/>
        </w:rPr>
        <w:t>decomposition and better hardness properties</w:t>
      </w:r>
      <w:r w:rsidR="004F2927" w:rsidRPr="001E0FA2">
        <w:rPr>
          <w:rFonts w:ascii="Times New Roman" w:hAnsi="Times New Roman" w:cs="Times New Roman"/>
        </w:rPr>
        <w:t xml:space="preserve">. </w:t>
      </w:r>
    </w:p>
    <w:p w14:paraId="6F9FFA9C" w14:textId="74A90E1B" w:rsidR="004F2927" w:rsidRDefault="004F2927" w:rsidP="001E0FA2">
      <w:pPr>
        <w:spacing w:line="480" w:lineRule="auto"/>
        <w:jc w:val="both"/>
        <w:rPr>
          <w:rFonts w:ascii="Times New Roman" w:hAnsi="Times New Roman" w:cs="Times New Roman"/>
        </w:rPr>
      </w:pPr>
      <w:r w:rsidRPr="001E0FA2">
        <w:rPr>
          <w:rFonts w:ascii="Times New Roman" w:hAnsi="Times New Roman" w:cs="Times New Roman"/>
        </w:rPr>
        <w:t xml:space="preserve">According to Adelaja and Daramola </w:t>
      </w:r>
      <w:r w:rsidR="009E4CF9" w:rsidRPr="001E0FA2">
        <w:rPr>
          <w:rFonts w:ascii="Times New Roman" w:hAnsi="Times New Roman" w:cs="Times New Roman"/>
        </w:rPr>
        <w:t>(</w:t>
      </w:r>
      <w:r w:rsidRPr="001E0FA2">
        <w:rPr>
          <w:rFonts w:ascii="Times New Roman" w:hAnsi="Times New Roman" w:cs="Times New Roman"/>
        </w:rPr>
        <w:t xml:space="preserve">2022) </w:t>
      </w:r>
      <w:r w:rsidR="009E4CF9" w:rsidRPr="001E0FA2">
        <w:rPr>
          <w:rFonts w:ascii="Times New Roman" w:hAnsi="Times New Roman" w:cs="Times New Roman"/>
        </w:rPr>
        <w:t xml:space="preserve">LDPE-chitin </w:t>
      </w:r>
      <w:proofErr w:type="spellStart"/>
      <w:r w:rsidR="009E4CF9" w:rsidRPr="001E0FA2">
        <w:rPr>
          <w:rFonts w:ascii="Times New Roman" w:hAnsi="Times New Roman" w:cs="Times New Roman"/>
        </w:rPr>
        <w:t>naopartical</w:t>
      </w:r>
      <w:proofErr w:type="spellEnd"/>
      <w:r w:rsidR="009E4CF9" w:rsidRPr="001E0FA2">
        <w:rPr>
          <w:rFonts w:ascii="Times New Roman" w:hAnsi="Times New Roman" w:cs="Times New Roman"/>
        </w:rPr>
        <w:t xml:space="preserve"> has good b</w:t>
      </w:r>
      <w:r w:rsidRPr="001E0FA2">
        <w:rPr>
          <w:rFonts w:ascii="Times New Roman" w:hAnsi="Times New Roman" w:cs="Times New Roman"/>
        </w:rPr>
        <w:t>iodegradation efficiency and rate improved at 20% CHNP</w:t>
      </w:r>
      <w:r w:rsidR="009E4CF9" w:rsidRPr="001E0FA2">
        <w:rPr>
          <w:rFonts w:ascii="Times New Roman" w:hAnsi="Times New Roman" w:cs="Times New Roman"/>
        </w:rPr>
        <w:t xml:space="preserve">. </w:t>
      </w:r>
    </w:p>
    <w:p w14:paraId="4B0DB374" w14:textId="77777777" w:rsidR="00775A8C" w:rsidRDefault="00775A8C" w:rsidP="001E0FA2">
      <w:pPr>
        <w:spacing w:line="480" w:lineRule="auto"/>
        <w:jc w:val="both"/>
        <w:rPr>
          <w:rFonts w:ascii="Times New Roman" w:hAnsi="Times New Roman" w:cs="Times New Roman"/>
        </w:rPr>
      </w:pPr>
    </w:p>
    <w:p w14:paraId="35C96785" w14:textId="77777777" w:rsidR="001A181C" w:rsidRDefault="001A181C" w:rsidP="001E0FA2">
      <w:pPr>
        <w:spacing w:line="480" w:lineRule="auto"/>
        <w:jc w:val="both"/>
        <w:rPr>
          <w:rFonts w:ascii="Times New Roman" w:hAnsi="Times New Roman" w:cs="Times New Roman"/>
        </w:rPr>
      </w:pPr>
    </w:p>
    <w:p w14:paraId="1616A6EB" w14:textId="77777777" w:rsidR="001A181C" w:rsidRDefault="001A181C" w:rsidP="001E0FA2">
      <w:pPr>
        <w:spacing w:line="480" w:lineRule="auto"/>
        <w:jc w:val="both"/>
        <w:rPr>
          <w:rFonts w:ascii="Times New Roman" w:hAnsi="Times New Roman" w:cs="Times New Roman"/>
        </w:rPr>
      </w:pPr>
    </w:p>
    <w:p w14:paraId="04345CA9" w14:textId="77777777" w:rsidR="001A181C" w:rsidRDefault="001A181C" w:rsidP="001E0FA2">
      <w:pPr>
        <w:spacing w:line="480" w:lineRule="auto"/>
        <w:jc w:val="both"/>
        <w:rPr>
          <w:rFonts w:ascii="Times New Roman" w:hAnsi="Times New Roman" w:cs="Times New Roman"/>
        </w:rPr>
      </w:pPr>
    </w:p>
    <w:p w14:paraId="36DC1BD2" w14:textId="77777777" w:rsidR="001A181C" w:rsidRDefault="001A181C" w:rsidP="001E0FA2">
      <w:pPr>
        <w:spacing w:line="480" w:lineRule="auto"/>
        <w:jc w:val="both"/>
        <w:rPr>
          <w:rFonts w:ascii="Times New Roman" w:hAnsi="Times New Roman" w:cs="Times New Roman"/>
        </w:rPr>
      </w:pPr>
    </w:p>
    <w:p w14:paraId="45E402FD" w14:textId="77777777" w:rsidR="001A181C" w:rsidRPr="001E0FA2" w:rsidRDefault="001A181C" w:rsidP="001E0FA2">
      <w:pPr>
        <w:spacing w:line="480" w:lineRule="auto"/>
        <w:jc w:val="both"/>
        <w:rPr>
          <w:rFonts w:ascii="Times New Roman" w:hAnsi="Times New Roman" w:cs="Times New Roman"/>
        </w:rPr>
      </w:pPr>
    </w:p>
    <w:p w14:paraId="5052BBBF" w14:textId="5BC002DC" w:rsidR="007D6EE7" w:rsidRPr="001E0FA2" w:rsidRDefault="007D6EE7" w:rsidP="00775A8C">
      <w:pPr>
        <w:spacing w:line="480" w:lineRule="auto"/>
        <w:jc w:val="center"/>
        <w:rPr>
          <w:rFonts w:ascii="Times New Roman" w:hAnsi="Times New Roman" w:cs="Times New Roman"/>
          <w:b/>
          <w:bCs/>
        </w:rPr>
      </w:pPr>
      <w:r w:rsidRPr="001E0FA2">
        <w:rPr>
          <w:rFonts w:ascii="Times New Roman" w:hAnsi="Times New Roman" w:cs="Times New Roman"/>
          <w:b/>
          <w:bCs/>
        </w:rPr>
        <w:t>Fig. 1. Synthesized LDPE-Chitin composite</w:t>
      </w:r>
    </w:p>
    <w:p w14:paraId="202BCD1C" w14:textId="4070948E" w:rsidR="007D6EE7" w:rsidRPr="001E0FA2" w:rsidRDefault="007D6EE7" w:rsidP="001E0FA2">
      <w:pPr>
        <w:spacing w:line="480" w:lineRule="auto"/>
        <w:jc w:val="center"/>
        <w:rPr>
          <w:rFonts w:ascii="Times New Roman" w:hAnsi="Times New Roman" w:cs="Times New Roman"/>
        </w:rPr>
      </w:pPr>
      <w:r w:rsidRPr="001E0FA2">
        <w:rPr>
          <w:rFonts w:ascii="Times New Roman" w:hAnsi="Times New Roman" w:cs="Times New Roman"/>
          <w:noProof/>
        </w:rPr>
        <w:drawing>
          <wp:inline distT="0" distB="0" distL="0" distR="0" wp14:anchorId="52B24666" wp14:editId="259B8EBF">
            <wp:extent cx="3815950" cy="4161203"/>
            <wp:effectExtent l="0" t="0" r="0" b="0"/>
            <wp:docPr id="1579504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2323" r="73042" b="48482"/>
                    <a:stretch>
                      <a:fillRect/>
                    </a:stretch>
                  </pic:blipFill>
                  <pic:spPr bwMode="auto">
                    <a:xfrm>
                      <a:off x="0" y="0"/>
                      <a:ext cx="3868479" cy="4218485"/>
                    </a:xfrm>
                    <a:prstGeom prst="rect">
                      <a:avLst/>
                    </a:prstGeom>
                    <a:noFill/>
                    <a:ln>
                      <a:noFill/>
                    </a:ln>
                    <a:extLst>
                      <a:ext uri="{53640926-AAD7-44D8-BBD7-CCE9431645EC}">
                        <a14:shadowObscured xmlns:a14="http://schemas.microsoft.com/office/drawing/2010/main"/>
                      </a:ext>
                    </a:extLst>
                  </pic:spPr>
                </pic:pic>
              </a:graphicData>
            </a:graphic>
          </wp:inline>
        </w:drawing>
      </w:r>
    </w:p>
    <w:p w14:paraId="189DC5E6" w14:textId="7932AE7E" w:rsidR="0065634A" w:rsidRPr="001E0FA2" w:rsidRDefault="0065634A" w:rsidP="00775A8C">
      <w:pPr>
        <w:spacing w:line="480" w:lineRule="auto"/>
        <w:jc w:val="center"/>
        <w:rPr>
          <w:rFonts w:ascii="Times New Roman" w:hAnsi="Times New Roman" w:cs="Times New Roman"/>
          <w:b/>
          <w:bCs/>
          <w:lang w:val="en-US"/>
        </w:rPr>
      </w:pPr>
      <w:r w:rsidRPr="001E0FA2">
        <w:rPr>
          <w:rFonts w:ascii="Times New Roman" w:eastAsia="Times New Roman" w:hAnsi="Times New Roman" w:cs="Times New Roman"/>
          <w:b/>
          <w:bCs/>
          <w:kern w:val="0"/>
          <w:sz w:val="24"/>
          <w:szCs w:val="24"/>
          <w:lang w:eastAsia="en-IN"/>
          <w14:ligatures w14:val="none"/>
        </w:rPr>
        <w:t>Table: 1</w:t>
      </w:r>
      <w:r w:rsidRPr="001E0FA2">
        <w:rPr>
          <w:rFonts w:ascii="Times New Roman" w:hAnsi="Times New Roman" w:cs="Times New Roman"/>
          <w:b/>
          <w:bCs/>
          <w:lang w:val="en-US"/>
        </w:rPr>
        <w:t xml:space="preserve"> Physical properties of</w:t>
      </w:r>
      <w:r w:rsidR="008D1EF4" w:rsidRPr="001E0FA2">
        <w:rPr>
          <w:rFonts w:ascii="Times New Roman" w:hAnsi="Times New Roman" w:cs="Times New Roman"/>
          <w:b/>
          <w:bCs/>
          <w:lang w:val="en-US"/>
        </w:rPr>
        <w:t xml:space="preserve"> LDPE-CHITIN Sample A</w:t>
      </w:r>
      <w:r w:rsidRPr="001E0FA2">
        <w:rPr>
          <w:rFonts w:ascii="Times New Roman" w:hAnsi="Times New Roman" w:cs="Times New Roman"/>
          <w:b/>
          <w:bCs/>
          <w:lang w:val="en-US"/>
        </w:rPr>
        <w:t xml:space="preserve"> composites</w:t>
      </w:r>
    </w:p>
    <w:tbl>
      <w:tblPr>
        <w:tblStyle w:val="TableGrid"/>
        <w:tblW w:w="0" w:type="auto"/>
        <w:jc w:val="center"/>
        <w:tblInd w:w="0" w:type="dxa"/>
        <w:tblLook w:val="04A0" w:firstRow="1" w:lastRow="0" w:firstColumn="1" w:lastColumn="0" w:noHBand="0" w:noVBand="1"/>
      </w:tblPr>
      <w:tblGrid>
        <w:gridCol w:w="895"/>
        <w:gridCol w:w="2520"/>
        <w:gridCol w:w="2426"/>
      </w:tblGrid>
      <w:tr w:rsidR="00971298" w:rsidRPr="001E0FA2" w14:paraId="66920BBE"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742D7DD1" w14:textId="06FB4BF1" w:rsidR="00971298" w:rsidRPr="001E0FA2" w:rsidRDefault="00971298" w:rsidP="001E0FA2">
            <w:pPr>
              <w:spacing w:line="480" w:lineRule="auto"/>
              <w:rPr>
                <w:rFonts w:ascii="Times New Roman" w:hAnsi="Times New Roman" w:cs="Times New Roman"/>
                <w:b/>
                <w:bCs/>
                <w:lang w:val="en-US"/>
              </w:rPr>
            </w:pPr>
            <w:r w:rsidRPr="001E0FA2">
              <w:rPr>
                <w:rFonts w:ascii="Times New Roman" w:hAnsi="Times New Roman" w:cs="Times New Roman"/>
                <w:b/>
                <w:bCs/>
                <w:lang w:val="en-US"/>
              </w:rPr>
              <w:t>Sr. No</w:t>
            </w:r>
            <w:r w:rsidR="008D1EF4" w:rsidRPr="001E0FA2">
              <w:rPr>
                <w:rFonts w:ascii="Times New Roman" w:hAnsi="Times New Roman" w:cs="Times New Roman"/>
                <w:b/>
                <w:bCs/>
                <w:lang w:val="en-US"/>
              </w:rPr>
              <w:t>.</w:t>
            </w:r>
          </w:p>
        </w:tc>
        <w:tc>
          <w:tcPr>
            <w:tcW w:w="2520" w:type="dxa"/>
            <w:tcBorders>
              <w:top w:val="single" w:sz="4" w:space="0" w:color="auto"/>
              <w:left w:val="single" w:sz="4" w:space="0" w:color="auto"/>
              <w:bottom w:val="single" w:sz="4" w:space="0" w:color="auto"/>
              <w:right w:val="single" w:sz="4" w:space="0" w:color="auto"/>
            </w:tcBorders>
            <w:hideMark/>
          </w:tcPr>
          <w:p w14:paraId="3790268D" w14:textId="4799D92D" w:rsidR="00971298" w:rsidRPr="001E0FA2" w:rsidRDefault="00971298" w:rsidP="001E0FA2">
            <w:pPr>
              <w:spacing w:line="480" w:lineRule="auto"/>
              <w:rPr>
                <w:rFonts w:ascii="Times New Roman" w:hAnsi="Times New Roman" w:cs="Times New Roman"/>
                <w:b/>
                <w:bCs/>
                <w:lang w:val="en-US"/>
              </w:rPr>
            </w:pPr>
            <w:r w:rsidRPr="001E0FA2">
              <w:rPr>
                <w:rFonts w:ascii="Times New Roman" w:hAnsi="Times New Roman" w:cs="Times New Roman"/>
                <w:b/>
                <w:bCs/>
                <w:lang w:val="en-US"/>
              </w:rPr>
              <w:t>PROPERTIES</w:t>
            </w:r>
          </w:p>
        </w:tc>
        <w:tc>
          <w:tcPr>
            <w:tcW w:w="2426" w:type="dxa"/>
            <w:tcBorders>
              <w:top w:val="single" w:sz="4" w:space="0" w:color="auto"/>
              <w:left w:val="single" w:sz="4" w:space="0" w:color="auto"/>
              <w:bottom w:val="single" w:sz="4" w:space="0" w:color="auto"/>
              <w:right w:val="single" w:sz="4" w:space="0" w:color="auto"/>
            </w:tcBorders>
            <w:hideMark/>
          </w:tcPr>
          <w:p w14:paraId="3023C039" w14:textId="73F8C706" w:rsidR="00971298" w:rsidRPr="001E0FA2" w:rsidRDefault="00971298" w:rsidP="001E0FA2">
            <w:pPr>
              <w:spacing w:line="480" w:lineRule="auto"/>
              <w:rPr>
                <w:rFonts w:ascii="Times New Roman" w:hAnsi="Times New Roman" w:cs="Times New Roman"/>
                <w:b/>
                <w:bCs/>
                <w:lang w:val="en-US"/>
              </w:rPr>
            </w:pPr>
            <w:r w:rsidRPr="001E0FA2">
              <w:rPr>
                <w:rFonts w:ascii="Times New Roman" w:hAnsi="Times New Roman" w:cs="Times New Roman"/>
                <w:b/>
                <w:bCs/>
                <w:lang w:val="en-US"/>
              </w:rPr>
              <w:t>LDPE-CHITIN Sample A</w:t>
            </w:r>
          </w:p>
        </w:tc>
      </w:tr>
      <w:tr w:rsidR="00971298" w:rsidRPr="001E0FA2" w14:paraId="6F4D9F37"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1EFB8B4A"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0BD96B57" w14:textId="1040BF67"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Density</w:t>
            </w:r>
          </w:p>
        </w:tc>
        <w:tc>
          <w:tcPr>
            <w:tcW w:w="2426" w:type="dxa"/>
            <w:tcBorders>
              <w:top w:val="single" w:sz="4" w:space="0" w:color="auto"/>
              <w:left w:val="single" w:sz="4" w:space="0" w:color="auto"/>
              <w:bottom w:val="single" w:sz="4" w:space="0" w:color="auto"/>
              <w:right w:val="single" w:sz="4" w:space="0" w:color="auto"/>
            </w:tcBorders>
            <w:hideMark/>
          </w:tcPr>
          <w:p w14:paraId="2EF7B0FD" w14:textId="240C77C7" w:rsidR="00971298" w:rsidRPr="001E0FA2" w:rsidRDefault="00A72533" w:rsidP="001E0FA2">
            <w:pPr>
              <w:spacing w:line="480" w:lineRule="auto"/>
              <w:rPr>
                <w:rFonts w:ascii="Times New Roman" w:hAnsi="Times New Roman" w:cs="Times New Roman"/>
                <w:lang w:val="en-US"/>
              </w:rPr>
            </w:pPr>
            <w:proofErr w:type="gramStart"/>
            <w:r w:rsidRPr="001A181C">
              <w:rPr>
                <w:rStyle w:val="Strong"/>
                <w:rFonts w:eastAsiaTheme="majorEastAsia"/>
                <w:b w:val="0"/>
                <w:bCs w:val="0"/>
              </w:rPr>
              <w:t xml:space="preserve">0.7826 </w:t>
            </w:r>
            <w:r w:rsidRPr="001A181C">
              <w:rPr>
                <w:rStyle w:val="Strong"/>
                <w:rFonts w:eastAsiaTheme="majorEastAsia"/>
                <w:b w:val="0"/>
                <w:bCs w:val="0"/>
              </w:rPr>
              <w:t xml:space="preserve"> </w:t>
            </w:r>
            <w:r w:rsidR="00971298" w:rsidRPr="001A181C">
              <w:rPr>
                <w:rFonts w:ascii="Times New Roman" w:hAnsi="Times New Roman" w:cs="Times New Roman"/>
                <w:lang w:val="en-US"/>
              </w:rPr>
              <w:t>g</w:t>
            </w:r>
            <w:proofErr w:type="gramEnd"/>
            <w:r w:rsidR="00971298" w:rsidRPr="001A181C">
              <w:rPr>
                <w:rFonts w:ascii="Times New Roman" w:hAnsi="Times New Roman" w:cs="Times New Roman"/>
                <w:b/>
                <w:bCs/>
                <w:lang w:val="en-US"/>
              </w:rPr>
              <w:t>/</w:t>
            </w:r>
            <w:r w:rsidR="00971298" w:rsidRPr="001E0FA2">
              <w:rPr>
                <w:rFonts w:ascii="Times New Roman" w:hAnsi="Times New Roman" w:cs="Times New Roman"/>
                <w:lang w:val="en-US"/>
              </w:rPr>
              <w:t>cm3</w:t>
            </w:r>
          </w:p>
        </w:tc>
      </w:tr>
      <w:tr w:rsidR="00971298" w:rsidRPr="001E0FA2" w14:paraId="56B1E6CB"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3DD386CE"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0FE201DC" w14:textId="331B6A8E"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Melting point</w:t>
            </w:r>
          </w:p>
        </w:tc>
        <w:tc>
          <w:tcPr>
            <w:tcW w:w="2426" w:type="dxa"/>
            <w:tcBorders>
              <w:top w:val="single" w:sz="4" w:space="0" w:color="auto"/>
              <w:left w:val="single" w:sz="4" w:space="0" w:color="auto"/>
              <w:bottom w:val="single" w:sz="4" w:space="0" w:color="auto"/>
              <w:right w:val="single" w:sz="4" w:space="0" w:color="auto"/>
            </w:tcBorders>
            <w:hideMark/>
          </w:tcPr>
          <w:p w14:paraId="6C6E1894" w14:textId="74C4D305"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180</w:t>
            </w:r>
            <w:r w:rsidR="007D6EE7" w:rsidRPr="001E0FA2">
              <w:rPr>
                <w:rFonts w:ascii="Times New Roman" w:hAnsi="Times New Roman" w:cs="Times New Roman"/>
                <w:lang w:val="en-US"/>
              </w:rPr>
              <w:t xml:space="preserve"> </w:t>
            </w:r>
            <w:r w:rsidR="007D6EE7" w:rsidRPr="001E0FA2">
              <w:rPr>
                <w:rFonts w:ascii="Times New Roman" w:hAnsi="Times New Roman" w:cs="Times New Roman"/>
                <w:vertAlign w:val="superscript"/>
                <w:lang w:val="en-US"/>
              </w:rPr>
              <w:t>O</w:t>
            </w:r>
            <w:r w:rsidR="007D6EE7" w:rsidRPr="001E0FA2">
              <w:rPr>
                <w:rFonts w:ascii="Times New Roman" w:hAnsi="Times New Roman" w:cs="Times New Roman"/>
                <w:lang w:val="en-US"/>
              </w:rPr>
              <w:t>C</w:t>
            </w:r>
          </w:p>
        </w:tc>
      </w:tr>
      <w:tr w:rsidR="00971298" w:rsidRPr="001E0FA2" w14:paraId="2F8CBF76"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22E8543A" w14:textId="5F1E96D5"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01EFCB7F" w14:textId="76E74FAB"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Water holding capacity</w:t>
            </w:r>
          </w:p>
        </w:tc>
        <w:tc>
          <w:tcPr>
            <w:tcW w:w="2426" w:type="dxa"/>
            <w:tcBorders>
              <w:top w:val="single" w:sz="4" w:space="0" w:color="auto"/>
              <w:left w:val="single" w:sz="4" w:space="0" w:color="auto"/>
              <w:bottom w:val="single" w:sz="4" w:space="0" w:color="auto"/>
              <w:right w:val="single" w:sz="4" w:space="0" w:color="auto"/>
            </w:tcBorders>
            <w:hideMark/>
          </w:tcPr>
          <w:p w14:paraId="675E8121" w14:textId="5F1F6B45" w:rsidR="00971298" w:rsidRPr="001E0FA2" w:rsidRDefault="00B76512" w:rsidP="001E0FA2">
            <w:pPr>
              <w:spacing w:line="480" w:lineRule="auto"/>
              <w:rPr>
                <w:rFonts w:ascii="Times New Roman" w:hAnsi="Times New Roman" w:cs="Times New Roman"/>
                <w:lang w:val="en-US"/>
              </w:rPr>
            </w:pPr>
            <w:r>
              <w:rPr>
                <w:rFonts w:ascii="Times New Roman" w:hAnsi="Times New Roman" w:cs="Times New Roman"/>
                <w:lang w:val="en-US"/>
              </w:rPr>
              <w:t xml:space="preserve">0.793 g/g </w:t>
            </w:r>
            <w:proofErr w:type="gramStart"/>
            <w:r>
              <w:rPr>
                <w:rFonts w:ascii="Times New Roman" w:hAnsi="Times New Roman" w:cs="Times New Roman"/>
                <w:lang w:val="en-US"/>
              </w:rPr>
              <w:t>( or</w:t>
            </w:r>
            <w:proofErr w:type="gramEnd"/>
            <w:r>
              <w:rPr>
                <w:rFonts w:ascii="Times New Roman" w:hAnsi="Times New Roman" w:cs="Times New Roman"/>
                <w:lang w:val="en-US"/>
              </w:rPr>
              <w:t>)</w:t>
            </w:r>
            <w:r w:rsidR="00287956" w:rsidRPr="001E0FA2">
              <w:rPr>
                <w:rFonts w:ascii="Times New Roman" w:hAnsi="Times New Roman" w:cs="Times New Roman"/>
                <w:lang w:val="en-US"/>
              </w:rPr>
              <w:t>%</w:t>
            </w:r>
            <w:r w:rsidR="007D6EE7" w:rsidRPr="001E0FA2">
              <w:rPr>
                <w:rFonts w:ascii="Times New Roman" w:hAnsi="Times New Roman" w:cs="Times New Roman"/>
                <w:lang w:val="en-US"/>
              </w:rPr>
              <w:t xml:space="preserve">  </w:t>
            </w:r>
          </w:p>
        </w:tc>
      </w:tr>
      <w:tr w:rsidR="00971298" w:rsidRPr="001E0FA2" w14:paraId="6105C168"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38FF169A"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4599CEA2" w14:textId="45F3E759"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Moisture content</w:t>
            </w:r>
          </w:p>
        </w:tc>
        <w:tc>
          <w:tcPr>
            <w:tcW w:w="2426" w:type="dxa"/>
            <w:tcBorders>
              <w:top w:val="single" w:sz="4" w:space="0" w:color="auto"/>
              <w:left w:val="single" w:sz="4" w:space="0" w:color="auto"/>
              <w:bottom w:val="single" w:sz="4" w:space="0" w:color="auto"/>
              <w:right w:val="single" w:sz="4" w:space="0" w:color="auto"/>
            </w:tcBorders>
          </w:tcPr>
          <w:p w14:paraId="3899029B" w14:textId="74C45674" w:rsidR="00971298" w:rsidRPr="001E0FA2" w:rsidRDefault="007D6EE7" w:rsidP="001E0FA2">
            <w:pPr>
              <w:spacing w:line="480" w:lineRule="auto"/>
              <w:rPr>
                <w:rFonts w:ascii="Times New Roman" w:hAnsi="Times New Roman" w:cs="Times New Roman"/>
                <w:lang w:val="en-US"/>
              </w:rPr>
            </w:pPr>
            <w:r w:rsidRPr="001E0FA2">
              <w:rPr>
                <w:rFonts w:ascii="Times New Roman" w:hAnsi="Times New Roman" w:cs="Times New Roman"/>
                <w:lang w:val="en-US"/>
              </w:rPr>
              <w:t>0 %</w:t>
            </w:r>
          </w:p>
        </w:tc>
      </w:tr>
      <w:tr w:rsidR="00971298" w:rsidRPr="001E0FA2" w14:paraId="44FCAFDF"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483D2317"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34D9AF77" w14:textId="2D12E08C"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Mass loss while preparing</w:t>
            </w:r>
          </w:p>
        </w:tc>
        <w:tc>
          <w:tcPr>
            <w:tcW w:w="2426" w:type="dxa"/>
            <w:tcBorders>
              <w:top w:val="single" w:sz="4" w:space="0" w:color="auto"/>
              <w:left w:val="single" w:sz="4" w:space="0" w:color="auto"/>
              <w:bottom w:val="single" w:sz="4" w:space="0" w:color="auto"/>
              <w:right w:val="single" w:sz="4" w:space="0" w:color="auto"/>
            </w:tcBorders>
            <w:hideMark/>
          </w:tcPr>
          <w:p w14:paraId="1E2D254D" w14:textId="7EF38F35"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0.633</w:t>
            </w:r>
            <w:r w:rsidR="007D6EE7" w:rsidRPr="001E0FA2">
              <w:rPr>
                <w:rFonts w:ascii="Times New Roman" w:hAnsi="Times New Roman" w:cs="Times New Roman"/>
                <w:lang w:val="en-US"/>
              </w:rPr>
              <w:t xml:space="preserve"> g/5g</w:t>
            </w:r>
          </w:p>
        </w:tc>
      </w:tr>
      <w:tr w:rsidR="00971298" w:rsidRPr="001E0FA2" w14:paraId="02D96FB4"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53B4E01C"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2CF3E0FE" w14:textId="6C780717"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Transparency</w:t>
            </w:r>
          </w:p>
        </w:tc>
        <w:tc>
          <w:tcPr>
            <w:tcW w:w="2426" w:type="dxa"/>
            <w:tcBorders>
              <w:top w:val="single" w:sz="4" w:space="0" w:color="auto"/>
              <w:left w:val="single" w:sz="4" w:space="0" w:color="auto"/>
              <w:bottom w:val="single" w:sz="4" w:space="0" w:color="auto"/>
              <w:right w:val="single" w:sz="4" w:space="0" w:color="auto"/>
            </w:tcBorders>
            <w:hideMark/>
          </w:tcPr>
          <w:p w14:paraId="230B4817" w14:textId="56914DB7"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Opaque</w:t>
            </w:r>
          </w:p>
        </w:tc>
      </w:tr>
      <w:tr w:rsidR="00971298" w:rsidRPr="001E0FA2" w14:paraId="1E86DB6B"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5CC065DC"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6A9EFB98" w14:textId="5D067B98" w:rsidR="00971298" w:rsidRPr="001E0FA2" w:rsidRDefault="00971298" w:rsidP="001E0FA2">
            <w:pPr>
              <w:spacing w:line="480" w:lineRule="auto"/>
              <w:rPr>
                <w:rFonts w:ascii="Times New Roman" w:hAnsi="Times New Roman" w:cs="Times New Roman"/>
                <w:lang w:val="en-US"/>
              </w:rPr>
            </w:pPr>
            <w:proofErr w:type="spellStart"/>
            <w:r w:rsidRPr="001E0FA2">
              <w:rPr>
                <w:rFonts w:ascii="Times New Roman" w:hAnsi="Times New Roman" w:cs="Times New Roman"/>
                <w:lang w:val="en-US"/>
              </w:rPr>
              <w:t>Colour</w:t>
            </w:r>
            <w:proofErr w:type="spellEnd"/>
            <w:r w:rsidRPr="001E0FA2">
              <w:rPr>
                <w:rFonts w:ascii="Times New Roman" w:hAnsi="Times New Roman" w:cs="Times New Roman"/>
                <w:lang w:val="en-US"/>
              </w:rPr>
              <w:t xml:space="preserve"> </w:t>
            </w:r>
          </w:p>
        </w:tc>
        <w:tc>
          <w:tcPr>
            <w:tcW w:w="2426" w:type="dxa"/>
            <w:tcBorders>
              <w:top w:val="single" w:sz="4" w:space="0" w:color="auto"/>
              <w:left w:val="single" w:sz="4" w:space="0" w:color="auto"/>
              <w:bottom w:val="single" w:sz="4" w:space="0" w:color="auto"/>
              <w:right w:val="single" w:sz="4" w:space="0" w:color="auto"/>
            </w:tcBorders>
            <w:hideMark/>
          </w:tcPr>
          <w:p w14:paraId="7026E0B1" w14:textId="77777777"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Brown</w:t>
            </w:r>
          </w:p>
        </w:tc>
      </w:tr>
      <w:tr w:rsidR="00971298" w:rsidRPr="001E0FA2" w14:paraId="615F9000"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0429D9D7"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369C47C0" w14:textId="5C109B7C"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 xml:space="preserve">Hardness </w:t>
            </w:r>
          </w:p>
        </w:tc>
        <w:tc>
          <w:tcPr>
            <w:tcW w:w="2426" w:type="dxa"/>
            <w:tcBorders>
              <w:top w:val="single" w:sz="4" w:space="0" w:color="auto"/>
              <w:left w:val="single" w:sz="4" w:space="0" w:color="auto"/>
              <w:bottom w:val="single" w:sz="4" w:space="0" w:color="auto"/>
              <w:right w:val="single" w:sz="4" w:space="0" w:color="auto"/>
            </w:tcBorders>
            <w:hideMark/>
          </w:tcPr>
          <w:p w14:paraId="24796D37" w14:textId="77777777"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25 D</w:t>
            </w:r>
          </w:p>
        </w:tc>
      </w:tr>
    </w:tbl>
    <w:p w14:paraId="0457B954" w14:textId="77777777" w:rsidR="004D25DC" w:rsidRPr="001E0FA2" w:rsidRDefault="004D25DC" w:rsidP="001E0FA2">
      <w:pPr>
        <w:spacing w:line="480" w:lineRule="auto"/>
        <w:rPr>
          <w:rFonts w:ascii="Times New Roman" w:eastAsia="Times New Roman" w:hAnsi="Times New Roman" w:cs="Times New Roman"/>
          <w:kern w:val="0"/>
          <w:sz w:val="24"/>
          <w:szCs w:val="24"/>
          <w:lang w:eastAsia="en-IN"/>
          <w14:ligatures w14:val="none"/>
        </w:rPr>
      </w:pPr>
    </w:p>
    <w:p w14:paraId="4DB114A9" w14:textId="7DB650CC" w:rsidR="004D25DC" w:rsidRPr="001E0FA2" w:rsidRDefault="001A181C" w:rsidP="001E0FA2">
      <w:pPr>
        <w:pStyle w:val="NormalWeb"/>
        <w:spacing w:line="480" w:lineRule="auto"/>
        <w:jc w:val="both"/>
      </w:pPr>
      <w:r>
        <w:t xml:space="preserve">3.2 </w:t>
      </w:r>
      <w:r w:rsidR="004D25DC" w:rsidRPr="001E0FA2">
        <w:t xml:space="preserve">The LDPE–Chitin composite, as presented in Table 1, exhibits a distinct set of physical and chemical characteristics indicative of successful blending and structural modification. The </w:t>
      </w:r>
      <w:r w:rsidR="004D25DC" w:rsidRPr="001E0FA2">
        <w:rPr>
          <w:rStyle w:val="Strong"/>
          <w:rFonts w:eastAsiaTheme="majorEastAsia"/>
        </w:rPr>
        <w:t>density</w:t>
      </w:r>
      <w:r w:rsidR="004D25DC" w:rsidRPr="001E0FA2">
        <w:t xml:space="preserve"> of the composite was recorded at </w:t>
      </w:r>
      <w:r w:rsidR="00A72533">
        <w:rPr>
          <w:rStyle w:val="Strong"/>
          <w:rFonts w:eastAsiaTheme="majorEastAsia"/>
        </w:rPr>
        <w:t>0.7826 g</w:t>
      </w:r>
      <w:r w:rsidR="004D25DC" w:rsidRPr="001E0FA2">
        <w:rPr>
          <w:rStyle w:val="Strong"/>
          <w:rFonts w:eastAsiaTheme="majorEastAsia"/>
        </w:rPr>
        <w:t>/cm³</w:t>
      </w:r>
      <w:r w:rsidR="004D25DC" w:rsidRPr="001E0FA2">
        <w:t xml:space="preserve">, significantly lower than that of pure LDPE, suggesting the effective incorporation of low-density chitin and the formation of a lightweight matrix. The </w:t>
      </w:r>
      <w:r w:rsidR="004D25DC" w:rsidRPr="001E0FA2">
        <w:rPr>
          <w:rStyle w:val="Strong"/>
          <w:rFonts w:eastAsiaTheme="majorEastAsia"/>
        </w:rPr>
        <w:t>melting point</w:t>
      </w:r>
      <w:r w:rsidR="004D25DC" w:rsidRPr="001E0FA2">
        <w:t xml:space="preserve"> of the material was observed to be </w:t>
      </w:r>
      <w:r w:rsidR="004D25DC" w:rsidRPr="001E0FA2">
        <w:rPr>
          <w:rStyle w:val="Strong"/>
          <w:rFonts w:eastAsiaTheme="majorEastAsia"/>
        </w:rPr>
        <w:t>180 °C</w:t>
      </w:r>
      <w:r w:rsidR="004D25DC" w:rsidRPr="001E0FA2">
        <w:t>, reflecting the thermal properties contributed by LDPE while indicating thermal stability upon chitin addition.</w:t>
      </w:r>
    </w:p>
    <w:p w14:paraId="1D7274FB" w14:textId="5111DC7C" w:rsidR="004D25DC" w:rsidRPr="001E0FA2" w:rsidRDefault="001A181C" w:rsidP="001E0FA2">
      <w:pPr>
        <w:pStyle w:val="NormalWeb"/>
        <w:spacing w:line="480" w:lineRule="auto"/>
        <w:jc w:val="both"/>
      </w:pPr>
      <w:r>
        <w:t xml:space="preserve">3.3 </w:t>
      </w:r>
      <w:r w:rsidR="004D25DC" w:rsidRPr="001E0FA2">
        <w:t xml:space="preserve">A notably </w:t>
      </w:r>
      <w:proofErr w:type="gramStart"/>
      <w:r w:rsidR="004D25DC" w:rsidRPr="001E0FA2">
        <w:t xml:space="preserve">high </w:t>
      </w:r>
      <w:r w:rsidR="004D25DC" w:rsidRPr="001E0FA2">
        <w:rPr>
          <w:rStyle w:val="Strong"/>
          <w:rFonts w:eastAsiaTheme="majorEastAsia"/>
        </w:rPr>
        <w:t>water</w:t>
      </w:r>
      <w:proofErr w:type="gramEnd"/>
      <w:r w:rsidR="004D25DC" w:rsidRPr="001E0FA2">
        <w:rPr>
          <w:rStyle w:val="Strong"/>
          <w:rFonts w:eastAsiaTheme="majorEastAsia"/>
        </w:rPr>
        <w:t xml:space="preserve"> holding capacity</w:t>
      </w:r>
      <w:r w:rsidR="004D25DC" w:rsidRPr="001E0FA2">
        <w:t xml:space="preserve"> of </w:t>
      </w:r>
      <w:r w:rsidR="00B76512">
        <w:rPr>
          <w:rStyle w:val="Strong"/>
          <w:rFonts w:eastAsiaTheme="majorEastAsia"/>
        </w:rPr>
        <w:t>0.793</w:t>
      </w:r>
      <w:r w:rsidR="00A72533">
        <w:rPr>
          <w:rStyle w:val="Strong"/>
          <w:rFonts w:eastAsiaTheme="majorEastAsia"/>
        </w:rPr>
        <w:t xml:space="preserve"> g/g </w:t>
      </w:r>
      <w:proofErr w:type="gramStart"/>
      <w:r w:rsidR="00A72533">
        <w:rPr>
          <w:rStyle w:val="Strong"/>
          <w:rFonts w:eastAsiaTheme="majorEastAsia"/>
        </w:rPr>
        <w:t>( or</w:t>
      </w:r>
      <w:proofErr w:type="gramEnd"/>
      <w:r w:rsidR="00A72533">
        <w:rPr>
          <w:rStyle w:val="Strong"/>
          <w:rFonts w:eastAsiaTheme="majorEastAsia"/>
        </w:rPr>
        <w:t xml:space="preserve"> %)</w:t>
      </w:r>
      <w:r w:rsidR="004D25DC" w:rsidRPr="001E0FA2">
        <w:t xml:space="preserve"> was observed, highlighting the hydrophilic nature imparted by chitin, which is known for its capacity to retain moisture. The composite also exhibited a </w:t>
      </w:r>
      <w:r w:rsidR="004D25DC" w:rsidRPr="001E0FA2">
        <w:rPr>
          <w:rStyle w:val="Strong"/>
          <w:rFonts w:eastAsiaTheme="majorEastAsia"/>
        </w:rPr>
        <w:t>mass loss of 0.633</w:t>
      </w:r>
      <w:r w:rsidR="00A72533">
        <w:rPr>
          <w:rStyle w:val="Strong"/>
          <w:rFonts w:eastAsiaTheme="majorEastAsia"/>
        </w:rPr>
        <w:t xml:space="preserve"> </w:t>
      </w:r>
      <w:r w:rsidR="00A72533" w:rsidRPr="00A72533">
        <w:rPr>
          <w:rStyle w:val="Strong"/>
          <w:rFonts w:eastAsiaTheme="majorEastAsia"/>
          <w:b w:val="0"/>
          <w:bCs w:val="0"/>
        </w:rPr>
        <w:t>g</w:t>
      </w:r>
      <w:r w:rsidR="00B76512">
        <w:rPr>
          <w:rStyle w:val="Strong"/>
          <w:rFonts w:eastAsiaTheme="majorEastAsia"/>
          <w:b w:val="0"/>
          <w:bCs w:val="0"/>
        </w:rPr>
        <w:t>/5g</w:t>
      </w:r>
      <w:r w:rsidR="004D25DC" w:rsidRPr="001E0FA2">
        <w:t xml:space="preserve"> during preparation, which may be attributed to moisture evaporation and the loss of volatile constituents during thermal blending. However, </w:t>
      </w:r>
      <w:r w:rsidR="004D25DC" w:rsidRPr="001E0FA2">
        <w:rPr>
          <w:rStyle w:val="Strong"/>
          <w:rFonts w:eastAsiaTheme="majorEastAsia"/>
        </w:rPr>
        <w:t>moisture content</w:t>
      </w:r>
      <w:r w:rsidR="004D25DC" w:rsidRPr="001E0FA2">
        <w:t xml:space="preserve"> was not determined in this evaluation and remains to be quantified.</w:t>
      </w:r>
    </w:p>
    <w:p w14:paraId="4AFE9601" w14:textId="7E3CFCDA" w:rsidR="004D25DC" w:rsidRPr="001E0FA2" w:rsidRDefault="001A181C" w:rsidP="001E0FA2">
      <w:pPr>
        <w:pStyle w:val="NormalWeb"/>
        <w:spacing w:line="480" w:lineRule="auto"/>
        <w:jc w:val="both"/>
      </w:pPr>
      <w:r>
        <w:t xml:space="preserve">3.4 </w:t>
      </w:r>
      <w:r w:rsidR="004D25DC" w:rsidRPr="001E0FA2">
        <w:t xml:space="preserve">Visually, the composite appeared </w:t>
      </w:r>
      <w:r w:rsidR="004D25DC" w:rsidRPr="001E0FA2">
        <w:rPr>
          <w:rStyle w:val="Strong"/>
          <w:rFonts w:eastAsiaTheme="majorEastAsia"/>
        </w:rPr>
        <w:t>opaque</w:t>
      </w:r>
      <w:r w:rsidR="004D25DC" w:rsidRPr="001E0FA2">
        <w:t xml:space="preserve"> with a characteristic </w:t>
      </w:r>
      <w:r w:rsidR="004D25DC" w:rsidRPr="001E0FA2">
        <w:rPr>
          <w:rStyle w:val="Strong"/>
          <w:rFonts w:eastAsiaTheme="majorEastAsia"/>
        </w:rPr>
        <w:t>brown</w:t>
      </w:r>
      <w:r w:rsidR="004D25DC" w:rsidRPr="001E0FA2">
        <w:t xml:space="preserve"> colour, attributed to the natural pigmentation of chitin and the interaction between the polymeric phases. The </w:t>
      </w:r>
      <w:r w:rsidR="004D25DC" w:rsidRPr="001E0FA2">
        <w:rPr>
          <w:rStyle w:val="Strong"/>
          <w:rFonts w:eastAsiaTheme="majorEastAsia"/>
        </w:rPr>
        <w:t>surface hardness</w:t>
      </w:r>
      <w:r w:rsidR="004D25DC" w:rsidRPr="001E0FA2">
        <w:t xml:space="preserve"> was measured as </w:t>
      </w:r>
      <w:r w:rsidR="004D25DC" w:rsidRPr="001E0FA2">
        <w:rPr>
          <w:rStyle w:val="Strong"/>
          <w:rFonts w:eastAsiaTheme="majorEastAsia"/>
        </w:rPr>
        <w:t>25 D</w:t>
      </w:r>
      <w:r w:rsidR="004D25DC" w:rsidRPr="001E0FA2">
        <w:t xml:space="preserve"> on the Shore D scale, indicating moderate rigidity and durability suitable for flexible applications.</w:t>
      </w:r>
    </w:p>
    <w:p w14:paraId="23CD6F85" w14:textId="6AA99ACE" w:rsidR="004D25DC" w:rsidRPr="001E0FA2" w:rsidRDefault="001A181C" w:rsidP="001E0FA2">
      <w:pPr>
        <w:pStyle w:val="NormalWeb"/>
        <w:spacing w:line="480" w:lineRule="auto"/>
        <w:jc w:val="both"/>
      </w:pPr>
      <w:r>
        <w:t xml:space="preserve">3.5 </w:t>
      </w:r>
      <w:r w:rsidR="004D25DC" w:rsidRPr="001E0FA2">
        <w:t>These results suggest that the integration of chitin into the LDPE matrix alters key structural and functional parameters of the composite, paving the way for its potential application in eco-friendly packaging and biodegradable plastic alternatives.</w:t>
      </w:r>
    </w:p>
    <w:p w14:paraId="285E2D24" w14:textId="42DB8623" w:rsidR="008D1EF4" w:rsidRPr="001E0FA2" w:rsidRDefault="008D1EF4" w:rsidP="008D1EF4">
      <w:pPr>
        <w:pStyle w:val="NormalWeb"/>
        <w:spacing w:line="480" w:lineRule="auto"/>
        <w:jc w:val="center"/>
        <w:rPr>
          <w:b/>
          <w:bCs/>
        </w:rPr>
      </w:pPr>
      <w:r w:rsidRPr="001E0FA2">
        <w:rPr>
          <w:b/>
          <w:bCs/>
        </w:rPr>
        <w:lastRenderedPageBreak/>
        <w:t>Fi</w:t>
      </w:r>
      <w:r w:rsidR="007D6EE7" w:rsidRPr="001E0FA2">
        <w:rPr>
          <w:b/>
          <w:bCs/>
        </w:rPr>
        <w:t xml:space="preserve">g. </w:t>
      </w:r>
      <w:proofErr w:type="gramStart"/>
      <w:r w:rsidR="007D6EE7" w:rsidRPr="001E0FA2">
        <w:rPr>
          <w:b/>
          <w:bCs/>
        </w:rPr>
        <w:t xml:space="preserve">2 </w:t>
      </w:r>
      <w:r w:rsidRPr="001E0FA2">
        <w:rPr>
          <w:b/>
          <w:bCs/>
        </w:rPr>
        <w:t xml:space="preserve"> Scanning</w:t>
      </w:r>
      <w:proofErr w:type="gramEnd"/>
      <w:r w:rsidRPr="001E0FA2">
        <w:rPr>
          <w:b/>
          <w:bCs/>
        </w:rPr>
        <w:t xml:space="preserve"> Electron Microscopy of LDPE – Chitin Sample A Composite</w:t>
      </w:r>
    </w:p>
    <w:p w14:paraId="148EC737" w14:textId="304B897C" w:rsidR="00DD0213" w:rsidRPr="001E0FA2" w:rsidRDefault="00DD0213" w:rsidP="008D1EF4">
      <w:pPr>
        <w:jc w:val="center"/>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noProof/>
          <w:kern w:val="0"/>
          <w:sz w:val="24"/>
          <w:szCs w:val="24"/>
          <w:lang w:eastAsia="en-IN"/>
          <w14:ligatures w14:val="none"/>
        </w:rPr>
        <w:drawing>
          <wp:inline distT="0" distB="0" distL="0" distR="0" wp14:anchorId="45A2E096" wp14:editId="2DA8056F">
            <wp:extent cx="4314322" cy="3972560"/>
            <wp:effectExtent l="0" t="0" r="0" b="8890"/>
            <wp:docPr id="1413613389"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13389" name="Picture 1" descr="A close-up of a microscop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742" cy="3978472"/>
                    </a:xfrm>
                    <a:prstGeom prst="rect">
                      <a:avLst/>
                    </a:prstGeom>
                    <a:noFill/>
                    <a:ln>
                      <a:noFill/>
                    </a:ln>
                  </pic:spPr>
                </pic:pic>
              </a:graphicData>
            </a:graphic>
          </wp:inline>
        </w:drawing>
      </w:r>
    </w:p>
    <w:p w14:paraId="5AF7E048" w14:textId="77777777" w:rsidR="00FA2183" w:rsidRPr="001E0FA2" w:rsidRDefault="00FA2183" w:rsidP="000006CD">
      <w:pPr>
        <w:rPr>
          <w:rFonts w:ascii="Times New Roman" w:eastAsia="Times New Roman" w:hAnsi="Times New Roman" w:cs="Times New Roman"/>
          <w:kern w:val="0"/>
          <w:sz w:val="24"/>
          <w:szCs w:val="24"/>
          <w:lang w:eastAsia="en-IN"/>
          <w14:ligatures w14:val="none"/>
        </w:rPr>
      </w:pPr>
    </w:p>
    <w:p w14:paraId="5DEADFBA" w14:textId="052A39DA" w:rsidR="004D25DC" w:rsidRPr="001E0FA2" w:rsidRDefault="001A181C" w:rsidP="001E0FA2">
      <w:pPr>
        <w:pStyle w:val="NormalWeb"/>
        <w:spacing w:line="480" w:lineRule="auto"/>
        <w:jc w:val="both"/>
      </w:pPr>
      <w:r>
        <w:t xml:space="preserve">3.6 </w:t>
      </w:r>
      <w:r w:rsidR="004D25DC" w:rsidRPr="001E0FA2">
        <w:t xml:space="preserve">The surface morphology of the LDPE–Chitin composite was examined using scanning electron microscopy (SEM) at a magnification of 8000×, as shown in Figure </w:t>
      </w:r>
      <w:r w:rsidR="007D6EE7" w:rsidRPr="001E0FA2">
        <w:t>2</w:t>
      </w:r>
      <w:r w:rsidR="004D25DC" w:rsidRPr="001E0FA2">
        <w:t xml:space="preserve">. The SEM micrograph reveals a </w:t>
      </w:r>
      <w:proofErr w:type="gramStart"/>
      <w:r w:rsidR="00477388" w:rsidRPr="001E0FA2">
        <w:t xml:space="preserve">heterogenous </w:t>
      </w:r>
      <w:r w:rsidR="00CB693B" w:rsidRPr="001E0FA2">
        <w:t xml:space="preserve"> </w:t>
      </w:r>
      <w:r w:rsidR="004D25DC" w:rsidRPr="001E0FA2">
        <w:t>and</w:t>
      </w:r>
      <w:proofErr w:type="gramEnd"/>
      <w:r w:rsidR="004D25DC" w:rsidRPr="001E0FA2">
        <w:t xml:space="preserve"> irregular surface topography with a granular texture, indicative of successful incorporation of chitin particles within the LDPE matrix.</w:t>
      </w:r>
      <w:r w:rsidR="00CB693B" w:rsidRPr="001E0FA2">
        <w:t xml:space="preserve"> </w:t>
      </w:r>
      <w:r w:rsidR="00F74FD2" w:rsidRPr="001E0FA2">
        <w:t xml:space="preserve">The absence of cracks or severe discontinuities implies that the composite retains mechanical integrity, despite the phase homogeneity. </w:t>
      </w:r>
      <w:r w:rsidR="00477388" w:rsidRPr="001E0FA2">
        <w:t xml:space="preserve">However, </w:t>
      </w:r>
      <w:r w:rsidR="00CB693B" w:rsidRPr="001E0FA2">
        <w:t xml:space="preserve">SEM micrographs reveal that the </w:t>
      </w:r>
      <w:r w:rsidR="00477388" w:rsidRPr="001E0FA2">
        <w:t xml:space="preserve">LDPE – Chitin </w:t>
      </w:r>
      <w:r w:rsidR="00CB693B" w:rsidRPr="001E0FA2">
        <w:t>plasticized systems exhibit a comparatively more uniform surface morphology than the unplasticized counterparts at a chitosan loading of 10 wt.%. (</w:t>
      </w:r>
      <w:proofErr w:type="spellStart"/>
      <w:r w:rsidR="00CB693B" w:rsidRPr="001E0FA2">
        <w:t>Sunilkumar</w:t>
      </w:r>
      <w:proofErr w:type="spellEnd"/>
      <w:r w:rsidR="00CB693B" w:rsidRPr="001E0FA2">
        <w:t xml:space="preserve"> </w:t>
      </w:r>
      <w:r w:rsidR="00CB693B" w:rsidRPr="001E0FA2">
        <w:rPr>
          <w:i/>
          <w:iCs/>
        </w:rPr>
        <w:t>et.al.</w:t>
      </w:r>
      <w:r w:rsidR="00CB693B" w:rsidRPr="001E0FA2">
        <w:t xml:space="preserve">, 2012). </w:t>
      </w:r>
    </w:p>
    <w:p w14:paraId="1695B9A4" w14:textId="03ABAB59" w:rsidR="004D25DC" w:rsidRPr="001E0FA2" w:rsidRDefault="001A181C" w:rsidP="001E0FA2">
      <w:pPr>
        <w:pStyle w:val="NormalWeb"/>
        <w:spacing w:line="480" w:lineRule="auto"/>
        <w:jc w:val="both"/>
      </w:pPr>
      <w:r>
        <w:t xml:space="preserve">3.7 </w:t>
      </w:r>
      <w:r w:rsidR="004D25DC" w:rsidRPr="001A181C">
        <w:t>The microstructural features suggest that the addition of chitin modifies the surface morphology of LDPE, potentially enhancing biodegradability and hydrophilic behaviour, as supported by the water-holding capacity data.</w:t>
      </w:r>
      <w:r w:rsidR="004D25DC" w:rsidRPr="001E0FA2">
        <w:t xml:space="preserve"> </w:t>
      </w:r>
      <w:r w:rsidR="00F74FD2" w:rsidRPr="001E0FA2">
        <w:t xml:space="preserve"> </w:t>
      </w:r>
      <w:r w:rsidR="00EE746F" w:rsidRPr="001E0FA2">
        <w:t>According to Reesha et al. (2015), in chitosan-</w:t>
      </w:r>
      <w:r w:rsidR="00EE746F" w:rsidRPr="001E0FA2">
        <w:lastRenderedPageBreak/>
        <w:t>incorporated films, the hygroscopic nature of the chitosan layer functions as a water reservoir on the polyethylene surface, thereby significantly enhancing the material’s water vapour permeability.</w:t>
      </w:r>
    </w:p>
    <w:p w14:paraId="08FF7E9B" w14:textId="60DAB6FA" w:rsidR="004D25DC" w:rsidRPr="001E0FA2" w:rsidRDefault="001A181C" w:rsidP="001E0FA2">
      <w:pPr>
        <w:pStyle w:val="NormalWeb"/>
        <w:spacing w:line="480" w:lineRule="auto"/>
        <w:jc w:val="both"/>
      </w:pPr>
      <w:r>
        <w:t xml:space="preserve">3.8 </w:t>
      </w:r>
      <w:r w:rsidR="004D25DC" w:rsidRPr="001E0FA2">
        <w:t>These morphological characteristics support the physicochemical findings and further confirm the successful fabrication of the LDPE–Chitin composite with potential application in sustainable material development.</w:t>
      </w:r>
    </w:p>
    <w:p w14:paraId="085EA1B3" w14:textId="2E3B142A" w:rsidR="00E858F3" w:rsidRPr="001E0FA2" w:rsidRDefault="00E858F3" w:rsidP="0072381C">
      <w:pPr>
        <w:pStyle w:val="NormalWeb"/>
        <w:spacing w:line="360" w:lineRule="auto"/>
        <w:jc w:val="center"/>
        <w:rPr>
          <w:b/>
          <w:bCs/>
        </w:rPr>
      </w:pPr>
      <w:r w:rsidRPr="001E0FA2">
        <w:rPr>
          <w:b/>
          <w:bCs/>
        </w:rPr>
        <w:t>Table 2 EDX-Based Elemental Profile of LDPE–Chitin composite</w:t>
      </w:r>
    </w:p>
    <w:tbl>
      <w:tblPr>
        <w:tblStyle w:val="TableGrid"/>
        <w:tblW w:w="0" w:type="auto"/>
        <w:jc w:val="center"/>
        <w:tblInd w:w="0" w:type="dxa"/>
        <w:tblLook w:val="04A0" w:firstRow="1" w:lastRow="0" w:firstColumn="1" w:lastColumn="0" w:noHBand="0" w:noVBand="1"/>
      </w:tblPr>
      <w:tblGrid>
        <w:gridCol w:w="1070"/>
        <w:gridCol w:w="1263"/>
        <w:gridCol w:w="1263"/>
        <w:gridCol w:w="1543"/>
        <w:gridCol w:w="876"/>
        <w:gridCol w:w="876"/>
        <w:gridCol w:w="876"/>
      </w:tblGrid>
      <w:tr w:rsidR="00E858F3" w:rsidRPr="001E0FA2" w14:paraId="1B0A16D9" w14:textId="77777777" w:rsidTr="00E858F3">
        <w:trPr>
          <w:jc w:val="center"/>
        </w:trPr>
        <w:tc>
          <w:tcPr>
            <w:tcW w:w="0" w:type="auto"/>
            <w:hideMark/>
          </w:tcPr>
          <w:p w14:paraId="4CC3D1D5" w14:textId="77777777" w:rsidR="00E858F3" w:rsidRPr="001E0FA2" w:rsidRDefault="00E858F3" w:rsidP="00E858F3">
            <w:pPr>
              <w:pStyle w:val="NormalWeb"/>
              <w:spacing w:line="360" w:lineRule="auto"/>
              <w:jc w:val="both"/>
              <w:rPr>
                <w:b/>
                <w:bCs/>
              </w:rPr>
            </w:pPr>
            <w:r w:rsidRPr="001E0FA2">
              <w:rPr>
                <w:b/>
                <w:bCs/>
              </w:rPr>
              <w:t>Element</w:t>
            </w:r>
          </w:p>
        </w:tc>
        <w:tc>
          <w:tcPr>
            <w:tcW w:w="0" w:type="auto"/>
            <w:hideMark/>
          </w:tcPr>
          <w:p w14:paraId="0F55A628" w14:textId="77777777" w:rsidR="00E858F3" w:rsidRPr="001E0FA2" w:rsidRDefault="00E858F3" w:rsidP="00E858F3">
            <w:pPr>
              <w:pStyle w:val="NormalWeb"/>
              <w:spacing w:line="360" w:lineRule="auto"/>
              <w:jc w:val="both"/>
              <w:rPr>
                <w:b/>
                <w:bCs/>
              </w:rPr>
            </w:pPr>
            <w:r w:rsidRPr="001E0FA2">
              <w:rPr>
                <w:b/>
                <w:bCs/>
              </w:rPr>
              <w:t>Weight %</w:t>
            </w:r>
          </w:p>
        </w:tc>
        <w:tc>
          <w:tcPr>
            <w:tcW w:w="0" w:type="auto"/>
            <w:hideMark/>
          </w:tcPr>
          <w:p w14:paraId="63D414D6" w14:textId="77777777" w:rsidR="00E858F3" w:rsidRPr="001E0FA2" w:rsidRDefault="00E858F3" w:rsidP="00E858F3">
            <w:pPr>
              <w:pStyle w:val="NormalWeb"/>
              <w:spacing w:line="360" w:lineRule="auto"/>
              <w:jc w:val="both"/>
              <w:rPr>
                <w:b/>
                <w:bCs/>
              </w:rPr>
            </w:pPr>
            <w:r w:rsidRPr="001E0FA2">
              <w:rPr>
                <w:b/>
                <w:bCs/>
              </w:rPr>
              <w:t>Atomic %</w:t>
            </w:r>
          </w:p>
        </w:tc>
        <w:tc>
          <w:tcPr>
            <w:tcW w:w="0" w:type="auto"/>
            <w:hideMark/>
          </w:tcPr>
          <w:p w14:paraId="5A303A72" w14:textId="77777777" w:rsidR="00E858F3" w:rsidRPr="001E0FA2" w:rsidRDefault="00E858F3" w:rsidP="00E858F3">
            <w:pPr>
              <w:pStyle w:val="NormalWeb"/>
              <w:spacing w:line="360" w:lineRule="auto"/>
              <w:jc w:val="both"/>
              <w:rPr>
                <w:b/>
                <w:bCs/>
              </w:rPr>
            </w:pPr>
            <w:r w:rsidRPr="001E0FA2">
              <w:rPr>
                <w:b/>
                <w:bCs/>
              </w:rPr>
              <w:t>Net Intensity</w:t>
            </w:r>
          </w:p>
        </w:tc>
        <w:tc>
          <w:tcPr>
            <w:tcW w:w="0" w:type="auto"/>
            <w:hideMark/>
          </w:tcPr>
          <w:p w14:paraId="073F060D" w14:textId="77777777" w:rsidR="00E858F3" w:rsidRPr="001E0FA2" w:rsidRDefault="00E858F3" w:rsidP="00E858F3">
            <w:pPr>
              <w:pStyle w:val="NormalWeb"/>
              <w:spacing w:line="360" w:lineRule="auto"/>
              <w:jc w:val="both"/>
              <w:rPr>
                <w:b/>
                <w:bCs/>
              </w:rPr>
            </w:pPr>
            <w:r w:rsidRPr="001E0FA2">
              <w:rPr>
                <w:b/>
                <w:bCs/>
              </w:rPr>
              <w:t>R</w:t>
            </w:r>
          </w:p>
        </w:tc>
        <w:tc>
          <w:tcPr>
            <w:tcW w:w="0" w:type="auto"/>
            <w:hideMark/>
          </w:tcPr>
          <w:p w14:paraId="17D7E403" w14:textId="77777777" w:rsidR="00E858F3" w:rsidRPr="001E0FA2" w:rsidRDefault="00E858F3" w:rsidP="00E858F3">
            <w:pPr>
              <w:pStyle w:val="NormalWeb"/>
              <w:spacing w:line="360" w:lineRule="auto"/>
              <w:jc w:val="both"/>
              <w:rPr>
                <w:b/>
                <w:bCs/>
              </w:rPr>
            </w:pPr>
            <w:r w:rsidRPr="001E0FA2">
              <w:rPr>
                <w:b/>
                <w:bCs/>
              </w:rPr>
              <w:t>A</w:t>
            </w:r>
          </w:p>
        </w:tc>
        <w:tc>
          <w:tcPr>
            <w:tcW w:w="0" w:type="auto"/>
            <w:hideMark/>
          </w:tcPr>
          <w:p w14:paraId="5052FEE9" w14:textId="77777777" w:rsidR="00E858F3" w:rsidRPr="001E0FA2" w:rsidRDefault="00E858F3" w:rsidP="00E858F3">
            <w:pPr>
              <w:pStyle w:val="NormalWeb"/>
              <w:spacing w:line="360" w:lineRule="auto"/>
              <w:jc w:val="both"/>
              <w:rPr>
                <w:b/>
                <w:bCs/>
              </w:rPr>
            </w:pPr>
            <w:r w:rsidRPr="001E0FA2">
              <w:rPr>
                <w:b/>
                <w:bCs/>
              </w:rPr>
              <w:t>F</w:t>
            </w:r>
          </w:p>
        </w:tc>
      </w:tr>
      <w:tr w:rsidR="00E858F3" w:rsidRPr="001E0FA2" w14:paraId="55FC9EDD" w14:textId="77777777" w:rsidTr="00E858F3">
        <w:trPr>
          <w:jc w:val="center"/>
        </w:trPr>
        <w:tc>
          <w:tcPr>
            <w:tcW w:w="0" w:type="auto"/>
            <w:hideMark/>
          </w:tcPr>
          <w:p w14:paraId="6D1B5361" w14:textId="77777777" w:rsidR="00E858F3" w:rsidRPr="001E0FA2" w:rsidRDefault="00E858F3" w:rsidP="0072381C">
            <w:pPr>
              <w:pStyle w:val="NormalWeb"/>
              <w:spacing w:line="360" w:lineRule="auto"/>
              <w:jc w:val="center"/>
            </w:pPr>
            <w:r w:rsidRPr="001E0FA2">
              <w:t>C K</w:t>
            </w:r>
          </w:p>
        </w:tc>
        <w:tc>
          <w:tcPr>
            <w:tcW w:w="0" w:type="auto"/>
            <w:hideMark/>
          </w:tcPr>
          <w:p w14:paraId="4C5A9431" w14:textId="77777777" w:rsidR="00E858F3" w:rsidRPr="001E0FA2" w:rsidRDefault="00E858F3" w:rsidP="0072381C">
            <w:pPr>
              <w:pStyle w:val="NormalWeb"/>
              <w:spacing w:line="360" w:lineRule="auto"/>
              <w:jc w:val="center"/>
            </w:pPr>
            <w:r w:rsidRPr="001E0FA2">
              <w:t>51.6</w:t>
            </w:r>
          </w:p>
        </w:tc>
        <w:tc>
          <w:tcPr>
            <w:tcW w:w="0" w:type="auto"/>
            <w:hideMark/>
          </w:tcPr>
          <w:p w14:paraId="49F401A1" w14:textId="77777777" w:rsidR="00E858F3" w:rsidRPr="001E0FA2" w:rsidRDefault="00E858F3" w:rsidP="0072381C">
            <w:pPr>
              <w:pStyle w:val="NormalWeb"/>
              <w:spacing w:line="360" w:lineRule="auto"/>
              <w:jc w:val="center"/>
            </w:pPr>
            <w:r w:rsidRPr="001E0FA2">
              <w:t>64.2</w:t>
            </w:r>
          </w:p>
        </w:tc>
        <w:tc>
          <w:tcPr>
            <w:tcW w:w="0" w:type="auto"/>
            <w:hideMark/>
          </w:tcPr>
          <w:p w14:paraId="30EF518F" w14:textId="77777777" w:rsidR="00E858F3" w:rsidRPr="001E0FA2" w:rsidRDefault="00E858F3" w:rsidP="0072381C">
            <w:pPr>
              <w:pStyle w:val="NormalWeb"/>
              <w:spacing w:line="360" w:lineRule="auto"/>
              <w:jc w:val="center"/>
            </w:pPr>
            <w:r w:rsidRPr="001E0FA2">
              <w:t>446.2</w:t>
            </w:r>
          </w:p>
        </w:tc>
        <w:tc>
          <w:tcPr>
            <w:tcW w:w="0" w:type="auto"/>
            <w:hideMark/>
          </w:tcPr>
          <w:p w14:paraId="6818AD25" w14:textId="77777777" w:rsidR="00E858F3" w:rsidRPr="001E0FA2" w:rsidRDefault="00E858F3" w:rsidP="0072381C">
            <w:pPr>
              <w:pStyle w:val="NormalWeb"/>
              <w:spacing w:line="360" w:lineRule="auto"/>
              <w:jc w:val="center"/>
            </w:pPr>
            <w:r w:rsidRPr="001E0FA2">
              <w:t>0.9195</w:t>
            </w:r>
          </w:p>
        </w:tc>
        <w:tc>
          <w:tcPr>
            <w:tcW w:w="0" w:type="auto"/>
            <w:hideMark/>
          </w:tcPr>
          <w:p w14:paraId="15B74840" w14:textId="77777777" w:rsidR="00E858F3" w:rsidRPr="001E0FA2" w:rsidRDefault="00E858F3" w:rsidP="0072381C">
            <w:pPr>
              <w:pStyle w:val="NormalWeb"/>
              <w:spacing w:line="360" w:lineRule="auto"/>
              <w:jc w:val="center"/>
            </w:pPr>
            <w:r w:rsidRPr="001E0FA2">
              <w:t>0.1411</w:t>
            </w:r>
          </w:p>
        </w:tc>
        <w:tc>
          <w:tcPr>
            <w:tcW w:w="0" w:type="auto"/>
            <w:hideMark/>
          </w:tcPr>
          <w:p w14:paraId="335B70A1" w14:textId="77777777" w:rsidR="00E858F3" w:rsidRPr="001E0FA2" w:rsidRDefault="00E858F3" w:rsidP="0072381C">
            <w:pPr>
              <w:pStyle w:val="NormalWeb"/>
              <w:spacing w:line="360" w:lineRule="auto"/>
              <w:jc w:val="center"/>
            </w:pPr>
            <w:r w:rsidRPr="001E0FA2">
              <w:t>1.0000</w:t>
            </w:r>
          </w:p>
        </w:tc>
      </w:tr>
      <w:tr w:rsidR="00E858F3" w:rsidRPr="001E0FA2" w14:paraId="05576C30" w14:textId="77777777" w:rsidTr="00E858F3">
        <w:trPr>
          <w:jc w:val="center"/>
        </w:trPr>
        <w:tc>
          <w:tcPr>
            <w:tcW w:w="0" w:type="auto"/>
            <w:hideMark/>
          </w:tcPr>
          <w:p w14:paraId="57675DF9" w14:textId="77777777" w:rsidR="00E858F3" w:rsidRPr="001E0FA2" w:rsidRDefault="00E858F3" w:rsidP="0072381C">
            <w:pPr>
              <w:pStyle w:val="NormalWeb"/>
              <w:spacing w:line="360" w:lineRule="auto"/>
              <w:jc w:val="center"/>
            </w:pPr>
            <w:r w:rsidRPr="001E0FA2">
              <w:t>N K</w:t>
            </w:r>
          </w:p>
        </w:tc>
        <w:tc>
          <w:tcPr>
            <w:tcW w:w="0" w:type="auto"/>
            <w:hideMark/>
          </w:tcPr>
          <w:p w14:paraId="338D038E" w14:textId="77777777" w:rsidR="00E858F3" w:rsidRPr="001E0FA2" w:rsidRDefault="00E858F3" w:rsidP="0072381C">
            <w:pPr>
              <w:pStyle w:val="NormalWeb"/>
              <w:spacing w:line="360" w:lineRule="auto"/>
              <w:jc w:val="center"/>
            </w:pPr>
            <w:r w:rsidRPr="001E0FA2">
              <w:t>2.1</w:t>
            </w:r>
          </w:p>
        </w:tc>
        <w:tc>
          <w:tcPr>
            <w:tcW w:w="0" w:type="auto"/>
            <w:hideMark/>
          </w:tcPr>
          <w:p w14:paraId="43CE4038" w14:textId="77777777" w:rsidR="00E858F3" w:rsidRPr="001E0FA2" w:rsidRDefault="00E858F3" w:rsidP="0072381C">
            <w:pPr>
              <w:pStyle w:val="NormalWeb"/>
              <w:spacing w:line="360" w:lineRule="auto"/>
              <w:jc w:val="center"/>
            </w:pPr>
            <w:r w:rsidRPr="001E0FA2">
              <w:t>2.2</w:t>
            </w:r>
          </w:p>
        </w:tc>
        <w:tc>
          <w:tcPr>
            <w:tcW w:w="0" w:type="auto"/>
            <w:hideMark/>
          </w:tcPr>
          <w:p w14:paraId="5A8271D1" w14:textId="77777777" w:rsidR="00E858F3" w:rsidRPr="001E0FA2" w:rsidRDefault="00E858F3" w:rsidP="0072381C">
            <w:pPr>
              <w:pStyle w:val="NormalWeb"/>
              <w:spacing w:line="360" w:lineRule="auto"/>
              <w:jc w:val="center"/>
            </w:pPr>
            <w:r w:rsidRPr="001E0FA2">
              <w:t>8.5</w:t>
            </w:r>
          </w:p>
        </w:tc>
        <w:tc>
          <w:tcPr>
            <w:tcW w:w="0" w:type="auto"/>
            <w:hideMark/>
          </w:tcPr>
          <w:p w14:paraId="59555815" w14:textId="77777777" w:rsidR="00E858F3" w:rsidRPr="001E0FA2" w:rsidRDefault="00E858F3" w:rsidP="0072381C">
            <w:pPr>
              <w:pStyle w:val="NormalWeb"/>
              <w:spacing w:line="360" w:lineRule="auto"/>
              <w:jc w:val="center"/>
            </w:pPr>
            <w:r w:rsidRPr="001E0FA2">
              <w:t>0.9248</w:t>
            </w:r>
          </w:p>
        </w:tc>
        <w:tc>
          <w:tcPr>
            <w:tcW w:w="0" w:type="auto"/>
            <w:hideMark/>
          </w:tcPr>
          <w:p w14:paraId="3A2112D1" w14:textId="77777777" w:rsidR="00E858F3" w:rsidRPr="001E0FA2" w:rsidRDefault="00E858F3" w:rsidP="0072381C">
            <w:pPr>
              <w:pStyle w:val="NormalWeb"/>
              <w:spacing w:line="360" w:lineRule="auto"/>
              <w:jc w:val="center"/>
            </w:pPr>
            <w:r w:rsidRPr="001E0FA2">
              <w:t>0.0346</w:t>
            </w:r>
          </w:p>
        </w:tc>
        <w:tc>
          <w:tcPr>
            <w:tcW w:w="0" w:type="auto"/>
            <w:hideMark/>
          </w:tcPr>
          <w:p w14:paraId="21DBB910" w14:textId="77777777" w:rsidR="00E858F3" w:rsidRPr="001E0FA2" w:rsidRDefault="00E858F3" w:rsidP="0072381C">
            <w:pPr>
              <w:pStyle w:val="NormalWeb"/>
              <w:spacing w:line="360" w:lineRule="auto"/>
              <w:jc w:val="center"/>
            </w:pPr>
            <w:r w:rsidRPr="001E0FA2">
              <w:t>1.0000</w:t>
            </w:r>
          </w:p>
        </w:tc>
      </w:tr>
      <w:tr w:rsidR="00E858F3" w:rsidRPr="001E0FA2" w14:paraId="1A859A4D" w14:textId="77777777" w:rsidTr="00E858F3">
        <w:trPr>
          <w:jc w:val="center"/>
        </w:trPr>
        <w:tc>
          <w:tcPr>
            <w:tcW w:w="0" w:type="auto"/>
            <w:hideMark/>
          </w:tcPr>
          <w:p w14:paraId="05DE2AF5" w14:textId="77777777" w:rsidR="00E858F3" w:rsidRPr="001E0FA2" w:rsidRDefault="00E858F3" w:rsidP="0072381C">
            <w:pPr>
              <w:pStyle w:val="NormalWeb"/>
              <w:spacing w:line="360" w:lineRule="auto"/>
              <w:jc w:val="center"/>
            </w:pPr>
            <w:r w:rsidRPr="001E0FA2">
              <w:t>O K</w:t>
            </w:r>
          </w:p>
        </w:tc>
        <w:tc>
          <w:tcPr>
            <w:tcW w:w="0" w:type="auto"/>
            <w:hideMark/>
          </w:tcPr>
          <w:p w14:paraId="3722B15A" w14:textId="77777777" w:rsidR="00E858F3" w:rsidRPr="001E0FA2" w:rsidRDefault="00E858F3" w:rsidP="0072381C">
            <w:pPr>
              <w:pStyle w:val="NormalWeb"/>
              <w:spacing w:line="360" w:lineRule="auto"/>
              <w:jc w:val="center"/>
            </w:pPr>
            <w:r w:rsidRPr="001E0FA2">
              <w:t>29.3</w:t>
            </w:r>
          </w:p>
        </w:tc>
        <w:tc>
          <w:tcPr>
            <w:tcW w:w="0" w:type="auto"/>
            <w:hideMark/>
          </w:tcPr>
          <w:p w14:paraId="48FA93F3" w14:textId="77777777" w:rsidR="00E858F3" w:rsidRPr="001E0FA2" w:rsidRDefault="00E858F3" w:rsidP="0072381C">
            <w:pPr>
              <w:pStyle w:val="NormalWeb"/>
              <w:spacing w:line="360" w:lineRule="auto"/>
              <w:jc w:val="center"/>
            </w:pPr>
            <w:r w:rsidRPr="001E0FA2">
              <w:t>27.4</w:t>
            </w:r>
          </w:p>
        </w:tc>
        <w:tc>
          <w:tcPr>
            <w:tcW w:w="0" w:type="auto"/>
            <w:hideMark/>
          </w:tcPr>
          <w:p w14:paraId="500AAB57" w14:textId="77777777" w:rsidR="00E858F3" w:rsidRPr="001E0FA2" w:rsidRDefault="00E858F3" w:rsidP="0072381C">
            <w:pPr>
              <w:pStyle w:val="NormalWeb"/>
              <w:spacing w:line="360" w:lineRule="auto"/>
              <w:jc w:val="center"/>
            </w:pPr>
            <w:r w:rsidRPr="001E0FA2">
              <w:t>293.1</w:t>
            </w:r>
          </w:p>
        </w:tc>
        <w:tc>
          <w:tcPr>
            <w:tcW w:w="0" w:type="auto"/>
            <w:hideMark/>
          </w:tcPr>
          <w:p w14:paraId="445C0F2F" w14:textId="77777777" w:rsidR="00E858F3" w:rsidRPr="001E0FA2" w:rsidRDefault="00E858F3" w:rsidP="0072381C">
            <w:pPr>
              <w:pStyle w:val="NormalWeb"/>
              <w:spacing w:line="360" w:lineRule="auto"/>
              <w:jc w:val="center"/>
            </w:pPr>
            <w:r w:rsidRPr="001E0FA2">
              <w:t>0.9290</w:t>
            </w:r>
          </w:p>
        </w:tc>
        <w:tc>
          <w:tcPr>
            <w:tcW w:w="0" w:type="auto"/>
            <w:hideMark/>
          </w:tcPr>
          <w:p w14:paraId="1ABF4B1A" w14:textId="77777777" w:rsidR="00E858F3" w:rsidRPr="001E0FA2" w:rsidRDefault="00E858F3" w:rsidP="0072381C">
            <w:pPr>
              <w:pStyle w:val="NormalWeb"/>
              <w:spacing w:line="360" w:lineRule="auto"/>
              <w:jc w:val="center"/>
            </w:pPr>
            <w:r w:rsidRPr="001E0FA2">
              <w:t>0.0639</w:t>
            </w:r>
          </w:p>
        </w:tc>
        <w:tc>
          <w:tcPr>
            <w:tcW w:w="0" w:type="auto"/>
            <w:hideMark/>
          </w:tcPr>
          <w:p w14:paraId="37B0F3CC" w14:textId="77777777" w:rsidR="00E858F3" w:rsidRPr="001E0FA2" w:rsidRDefault="00E858F3" w:rsidP="0072381C">
            <w:pPr>
              <w:pStyle w:val="NormalWeb"/>
              <w:spacing w:line="360" w:lineRule="auto"/>
              <w:jc w:val="center"/>
            </w:pPr>
            <w:r w:rsidRPr="001E0FA2">
              <w:t>1.0000</w:t>
            </w:r>
          </w:p>
        </w:tc>
      </w:tr>
      <w:tr w:rsidR="00E858F3" w:rsidRPr="001E0FA2" w14:paraId="45CDA42B" w14:textId="77777777" w:rsidTr="00E858F3">
        <w:trPr>
          <w:jc w:val="center"/>
        </w:trPr>
        <w:tc>
          <w:tcPr>
            <w:tcW w:w="0" w:type="auto"/>
            <w:hideMark/>
          </w:tcPr>
          <w:p w14:paraId="127D3080" w14:textId="77777777" w:rsidR="00E858F3" w:rsidRPr="001E0FA2" w:rsidRDefault="00E858F3" w:rsidP="0072381C">
            <w:pPr>
              <w:pStyle w:val="NormalWeb"/>
              <w:spacing w:line="360" w:lineRule="auto"/>
              <w:jc w:val="center"/>
            </w:pPr>
            <w:r w:rsidRPr="001E0FA2">
              <w:t>Mg K</w:t>
            </w:r>
          </w:p>
        </w:tc>
        <w:tc>
          <w:tcPr>
            <w:tcW w:w="0" w:type="auto"/>
            <w:hideMark/>
          </w:tcPr>
          <w:p w14:paraId="67BA5EA3" w14:textId="77777777" w:rsidR="00E858F3" w:rsidRPr="001E0FA2" w:rsidRDefault="00E858F3" w:rsidP="0072381C">
            <w:pPr>
              <w:pStyle w:val="NormalWeb"/>
              <w:spacing w:line="360" w:lineRule="auto"/>
              <w:jc w:val="center"/>
            </w:pPr>
            <w:r w:rsidRPr="001E0FA2">
              <w:t>0.3</w:t>
            </w:r>
          </w:p>
        </w:tc>
        <w:tc>
          <w:tcPr>
            <w:tcW w:w="0" w:type="auto"/>
            <w:hideMark/>
          </w:tcPr>
          <w:p w14:paraId="73CD7FA2" w14:textId="77777777" w:rsidR="00E858F3" w:rsidRPr="001E0FA2" w:rsidRDefault="00E858F3" w:rsidP="0072381C">
            <w:pPr>
              <w:pStyle w:val="NormalWeb"/>
              <w:spacing w:line="360" w:lineRule="auto"/>
              <w:jc w:val="center"/>
            </w:pPr>
            <w:r w:rsidRPr="001E0FA2">
              <w:t>0.2</w:t>
            </w:r>
          </w:p>
        </w:tc>
        <w:tc>
          <w:tcPr>
            <w:tcW w:w="0" w:type="auto"/>
            <w:hideMark/>
          </w:tcPr>
          <w:p w14:paraId="2DA663B0" w14:textId="77777777" w:rsidR="00E858F3" w:rsidRPr="001E0FA2" w:rsidRDefault="00E858F3" w:rsidP="0072381C">
            <w:pPr>
              <w:pStyle w:val="NormalWeb"/>
              <w:spacing w:line="360" w:lineRule="auto"/>
              <w:jc w:val="center"/>
            </w:pPr>
            <w:r w:rsidRPr="001E0FA2">
              <w:t>21.3</w:t>
            </w:r>
          </w:p>
        </w:tc>
        <w:tc>
          <w:tcPr>
            <w:tcW w:w="0" w:type="auto"/>
            <w:hideMark/>
          </w:tcPr>
          <w:p w14:paraId="634B17E6" w14:textId="77777777" w:rsidR="00E858F3" w:rsidRPr="001E0FA2" w:rsidRDefault="00E858F3" w:rsidP="0072381C">
            <w:pPr>
              <w:pStyle w:val="NormalWeb"/>
              <w:spacing w:line="360" w:lineRule="auto"/>
              <w:jc w:val="center"/>
            </w:pPr>
            <w:r w:rsidRPr="001E0FA2">
              <w:t>0.9429</w:t>
            </w:r>
          </w:p>
        </w:tc>
        <w:tc>
          <w:tcPr>
            <w:tcW w:w="0" w:type="auto"/>
            <w:hideMark/>
          </w:tcPr>
          <w:p w14:paraId="52E0BEE6" w14:textId="77777777" w:rsidR="00E858F3" w:rsidRPr="001E0FA2" w:rsidRDefault="00E858F3" w:rsidP="0072381C">
            <w:pPr>
              <w:pStyle w:val="NormalWeb"/>
              <w:spacing w:line="360" w:lineRule="auto"/>
              <w:jc w:val="center"/>
            </w:pPr>
            <w:r w:rsidRPr="001E0FA2">
              <w:t>0.4044</w:t>
            </w:r>
          </w:p>
        </w:tc>
        <w:tc>
          <w:tcPr>
            <w:tcW w:w="0" w:type="auto"/>
            <w:hideMark/>
          </w:tcPr>
          <w:p w14:paraId="1308706C" w14:textId="77777777" w:rsidR="00E858F3" w:rsidRPr="001E0FA2" w:rsidRDefault="00E858F3" w:rsidP="0072381C">
            <w:pPr>
              <w:pStyle w:val="NormalWeb"/>
              <w:spacing w:line="360" w:lineRule="auto"/>
              <w:jc w:val="center"/>
            </w:pPr>
            <w:r w:rsidRPr="001E0FA2">
              <w:t>1.0042</w:t>
            </w:r>
          </w:p>
        </w:tc>
      </w:tr>
      <w:tr w:rsidR="00E858F3" w:rsidRPr="001E0FA2" w14:paraId="10BD4598" w14:textId="77777777" w:rsidTr="00E858F3">
        <w:trPr>
          <w:jc w:val="center"/>
        </w:trPr>
        <w:tc>
          <w:tcPr>
            <w:tcW w:w="0" w:type="auto"/>
            <w:hideMark/>
          </w:tcPr>
          <w:p w14:paraId="7D1FE3A7" w14:textId="77777777" w:rsidR="00E858F3" w:rsidRPr="001E0FA2" w:rsidRDefault="00E858F3" w:rsidP="0072381C">
            <w:pPr>
              <w:pStyle w:val="NormalWeb"/>
              <w:spacing w:line="360" w:lineRule="auto"/>
              <w:jc w:val="center"/>
            </w:pPr>
            <w:r w:rsidRPr="001E0FA2">
              <w:t>Al K</w:t>
            </w:r>
          </w:p>
        </w:tc>
        <w:tc>
          <w:tcPr>
            <w:tcW w:w="0" w:type="auto"/>
            <w:hideMark/>
          </w:tcPr>
          <w:p w14:paraId="4B6D7C4C" w14:textId="77777777" w:rsidR="00E858F3" w:rsidRPr="001E0FA2" w:rsidRDefault="00E858F3" w:rsidP="0072381C">
            <w:pPr>
              <w:pStyle w:val="NormalWeb"/>
              <w:spacing w:line="360" w:lineRule="auto"/>
              <w:jc w:val="center"/>
            </w:pPr>
            <w:r w:rsidRPr="001E0FA2">
              <w:t>0.2</w:t>
            </w:r>
          </w:p>
        </w:tc>
        <w:tc>
          <w:tcPr>
            <w:tcW w:w="0" w:type="auto"/>
            <w:hideMark/>
          </w:tcPr>
          <w:p w14:paraId="4246488D" w14:textId="77777777" w:rsidR="00E858F3" w:rsidRPr="001E0FA2" w:rsidRDefault="00E858F3" w:rsidP="0072381C">
            <w:pPr>
              <w:pStyle w:val="NormalWeb"/>
              <w:spacing w:line="360" w:lineRule="auto"/>
              <w:jc w:val="center"/>
            </w:pPr>
            <w:r w:rsidRPr="001E0FA2">
              <w:t>0.1</w:t>
            </w:r>
          </w:p>
        </w:tc>
        <w:tc>
          <w:tcPr>
            <w:tcW w:w="0" w:type="auto"/>
            <w:hideMark/>
          </w:tcPr>
          <w:p w14:paraId="1D5A1401" w14:textId="77777777" w:rsidR="00E858F3" w:rsidRPr="001E0FA2" w:rsidRDefault="00E858F3" w:rsidP="0072381C">
            <w:pPr>
              <w:pStyle w:val="NormalWeb"/>
              <w:spacing w:line="360" w:lineRule="auto"/>
              <w:jc w:val="center"/>
            </w:pPr>
            <w:r w:rsidRPr="001E0FA2">
              <w:t>20.9</w:t>
            </w:r>
          </w:p>
        </w:tc>
        <w:tc>
          <w:tcPr>
            <w:tcW w:w="0" w:type="auto"/>
            <w:hideMark/>
          </w:tcPr>
          <w:p w14:paraId="23BE287B" w14:textId="77777777" w:rsidR="00E858F3" w:rsidRPr="001E0FA2" w:rsidRDefault="00E858F3" w:rsidP="0072381C">
            <w:pPr>
              <w:pStyle w:val="NormalWeb"/>
              <w:spacing w:line="360" w:lineRule="auto"/>
              <w:jc w:val="center"/>
            </w:pPr>
            <w:r w:rsidRPr="001E0FA2">
              <w:t>0.9459</w:t>
            </w:r>
          </w:p>
        </w:tc>
        <w:tc>
          <w:tcPr>
            <w:tcW w:w="0" w:type="auto"/>
            <w:hideMark/>
          </w:tcPr>
          <w:p w14:paraId="5123C06A" w14:textId="77777777" w:rsidR="00E858F3" w:rsidRPr="001E0FA2" w:rsidRDefault="00E858F3" w:rsidP="0072381C">
            <w:pPr>
              <w:pStyle w:val="NormalWeb"/>
              <w:spacing w:line="360" w:lineRule="auto"/>
              <w:jc w:val="center"/>
            </w:pPr>
            <w:r w:rsidRPr="001E0FA2">
              <w:t>0.5470</w:t>
            </w:r>
          </w:p>
        </w:tc>
        <w:tc>
          <w:tcPr>
            <w:tcW w:w="0" w:type="auto"/>
            <w:hideMark/>
          </w:tcPr>
          <w:p w14:paraId="63997228" w14:textId="77777777" w:rsidR="00E858F3" w:rsidRPr="001E0FA2" w:rsidRDefault="00E858F3" w:rsidP="0072381C">
            <w:pPr>
              <w:pStyle w:val="NormalWeb"/>
              <w:spacing w:line="360" w:lineRule="auto"/>
              <w:jc w:val="center"/>
            </w:pPr>
            <w:r w:rsidRPr="001E0FA2">
              <w:t>1.0072</w:t>
            </w:r>
          </w:p>
        </w:tc>
      </w:tr>
      <w:tr w:rsidR="00E858F3" w:rsidRPr="001E0FA2" w14:paraId="3EF9AD5E" w14:textId="77777777" w:rsidTr="00E858F3">
        <w:trPr>
          <w:jc w:val="center"/>
        </w:trPr>
        <w:tc>
          <w:tcPr>
            <w:tcW w:w="0" w:type="auto"/>
            <w:hideMark/>
          </w:tcPr>
          <w:p w14:paraId="4823A29F" w14:textId="77777777" w:rsidR="00E858F3" w:rsidRPr="001E0FA2" w:rsidRDefault="00E858F3" w:rsidP="0072381C">
            <w:pPr>
              <w:pStyle w:val="NormalWeb"/>
              <w:spacing w:line="360" w:lineRule="auto"/>
              <w:jc w:val="center"/>
            </w:pPr>
            <w:r w:rsidRPr="001E0FA2">
              <w:t>Si K</w:t>
            </w:r>
          </w:p>
        </w:tc>
        <w:tc>
          <w:tcPr>
            <w:tcW w:w="0" w:type="auto"/>
            <w:hideMark/>
          </w:tcPr>
          <w:p w14:paraId="1A2295C4" w14:textId="77777777" w:rsidR="00E858F3" w:rsidRPr="001E0FA2" w:rsidRDefault="00E858F3" w:rsidP="0072381C">
            <w:pPr>
              <w:pStyle w:val="NormalWeb"/>
              <w:spacing w:line="360" w:lineRule="auto"/>
              <w:jc w:val="center"/>
            </w:pPr>
            <w:r w:rsidRPr="001E0FA2">
              <w:t>0.7</w:t>
            </w:r>
          </w:p>
        </w:tc>
        <w:tc>
          <w:tcPr>
            <w:tcW w:w="0" w:type="auto"/>
            <w:hideMark/>
          </w:tcPr>
          <w:p w14:paraId="3BD8382D" w14:textId="77777777" w:rsidR="00E858F3" w:rsidRPr="001E0FA2" w:rsidRDefault="00E858F3" w:rsidP="0072381C">
            <w:pPr>
              <w:pStyle w:val="NormalWeb"/>
              <w:spacing w:line="360" w:lineRule="auto"/>
              <w:jc w:val="center"/>
            </w:pPr>
            <w:r w:rsidRPr="001E0FA2">
              <w:t>0.4</w:t>
            </w:r>
          </w:p>
        </w:tc>
        <w:tc>
          <w:tcPr>
            <w:tcW w:w="0" w:type="auto"/>
            <w:hideMark/>
          </w:tcPr>
          <w:p w14:paraId="70EFE41F" w14:textId="77777777" w:rsidR="00E858F3" w:rsidRPr="001E0FA2" w:rsidRDefault="00E858F3" w:rsidP="0072381C">
            <w:pPr>
              <w:pStyle w:val="NormalWeb"/>
              <w:spacing w:line="360" w:lineRule="auto"/>
              <w:jc w:val="center"/>
            </w:pPr>
            <w:r w:rsidRPr="001E0FA2">
              <w:t>83.8</w:t>
            </w:r>
          </w:p>
        </w:tc>
        <w:tc>
          <w:tcPr>
            <w:tcW w:w="0" w:type="auto"/>
            <w:hideMark/>
          </w:tcPr>
          <w:p w14:paraId="3E0F67EE" w14:textId="77777777" w:rsidR="00E858F3" w:rsidRPr="001E0FA2" w:rsidRDefault="00E858F3" w:rsidP="0072381C">
            <w:pPr>
              <w:pStyle w:val="NormalWeb"/>
              <w:spacing w:line="360" w:lineRule="auto"/>
              <w:jc w:val="center"/>
            </w:pPr>
            <w:r w:rsidRPr="001E0FA2">
              <w:t>0.9487</w:t>
            </w:r>
          </w:p>
        </w:tc>
        <w:tc>
          <w:tcPr>
            <w:tcW w:w="0" w:type="auto"/>
            <w:hideMark/>
          </w:tcPr>
          <w:p w14:paraId="7012FA3D" w14:textId="77777777" w:rsidR="00E858F3" w:rsidRPr="001E0FA2" w:rsidRDefault="00E858F3" w:rsidP="0072381C">
            <w:pPr>
              <w:pStyle w:val="NormalWeb"/>
              <w:spacing w:line="360" w:lineRule="auto"/>
              <w:jc w:val="center"/>
            </w:pPr>
            <w:r w:rsidRPr="001E0FA2">
              <w:t>0.6682</w:t>
            </w:r>
          </w:p>
        </w:tc>
        <w:tc>
          <w:tcPr>
            <w:tcW w:w="0" w:type="auto"/>
            <w:hideMark/>
          </w:tcPr>
          <w:p w14:paraId="2316DBC4" w14:textId="77777777" w:rsidR="00E858F3" w:rsidRPr="001E0FA2" w:rsidRDefault="00E858F3" w:rsidP="0072381C">
            <w:pPr>
              <w:pStyle w:val="NormalWeb"/>
              <w:spacing w:line="360" w:lineRule="auto"/>
              <w:jc w:val="center"/>
            </w:pPr>
            <w:r w:rsidRPr="001E0FA2">
              <w:t>1.0108</w:t>
            </w:r>
          </w:p>
        </w:tc>
      </w:tr>
      <w:tr w:rsidR="00E858F3" w:rsidRPr="001E0FA2" w14:paraId="498E4B51" w14:textId="77777777" w:rsidTr="00E858F3">
        <w:trPr>
          <w:jc w:val="center"/>
        </w:trPr>
        <w:tc>
          <w:tcPr>
            <w:tcW w:w="0" w:type="auto"/>
            <w:hideMark/>
          </w:tcPr>
          <w:p w14:paraId="0B7CCDB6" w14:textId="77777777" w:rsidR="00E858F3" w:rsidRPr="001E0FA2" w:rsidRDefault="00E858F3" w:rsidP="0072381C">
            <w:pPr>
              <w:pStyle w:val="NormalWeb"/>
              <w:spacing w:line="360" w:lineRule="auto"/>
              <w:jc w:val="center"/>
            </w:pPr>
            <w:r w:rsidRPr="001E0FA2">
              <w:t>P K</w:t>
            </w:r>
          </w:p>
        </w:tc>
        <w:tc>
          <w:tcPr>
            <w:tcW w:w="0" w:type="auto"/>
            <w:hideMark/>
          </w:tcPr>
          <w:p w14:paraId="4DEC7B6F" w14:textId="77777777" w:rsidR="00E858F3" w:rsidRPr="001E0FA2" w:rsidRDefault="00E858F3" w:rsidP="0072381C">
            <w:pPr>
              <w:pStyle w:val="NormalWeb"/>
              <w:spacing w:line="360" w:lineRule="auto"/>
              <w:jc w:val="center"/>
            </w:pPr>
            <w:r w:rsidRPr="001E0FA2">
              <w:t>0.4</w:t>
            </w:r>
          </w:p>
        </w:tc>
        <w:tc>
          <w:tcPr>
            <w:tcW w:w="0" w:type="auto"/>
            <w:hideMark/>
          </w:tcPr>
          <w:p w14:paraId="044833A2" w14:textId="77777777" w:rsidR="00E858F3" w:rsidRPr="001E0FA2" w:rsidRDefault="00E858F3" w:rsidP="0072381C">
            <w:pPr>
              <w:pStyle w:val="NormalWeb"/>
              <w:spacing w:line="360" w:lineRule="auto"/>
              <w:jc w:val="center"/>
            </w:pPr>
            <w:r w:rsidRPr="001E0FA2">
              <w:t>0.2</w:t>
            </w:r>
          </w:p>
        </w:tc>
        <w:tc>
          <w:tcPr>
            <w:tcW w:w="0" w:type="auto"/>
            <w:hideMark/>
          </w:tcPr>
          <w:p w14:paraId="60F18D50" w14:textId="77777777" w:rsidR="00E858F3" w:rsidRPr="001E0FA2" w:rsidRDefault="00E858F3" w:rsidP="0072381C">
            <w:pPr>
              <w:pStyle w:val="NormalWeb"/>
              <w:spacing w:line="360" w:lineRule="auto"/>
              <w:jc w:val="center"/>
            </w:pPr>
            <w:r w:rsidRPr="001E0FA2">
              <w:t>40.7</w:t>
            </w:r>
          </w:p>
        </w:tc>
        <w:tc>
          <w:tcPr>
            <w:tcW w:w="0" w:type="auto"/>
            <w:hideMark/>
          </w:tcPr>
          <w:p w14:paraId="2DC7307F" w14:textId="77777777" w:rsidR="00E858F3" w:rsidRPr="001E0FA2" w:rsidRDefault="00E858F3" w:rsidP="0072381C">
            <w:pPr>
              <w:pStyle w:val="NormalWeb"/>
              <w:spacing w:line="360" w:lineRule="auto"/>
              <w:jc w:val="center"/>
            </w:pPr>
            <w:r w:rsidRPr="001E0FA2">
              <w:t>0.9514</w:t>
            </w:r>
          </w:p>
        </w:tc>
        <w:tc>
          <w:tcPr>
            <w:tcW w:w="0" w:type="auto"/>
            <w:hideMark/>
          </w:tcPr>
          <w:p w14:paraId="4D9C4A55" w14:textId="77777777" w:rsidR="00E858F3" w:rsidRPr="001E0FA2" w:rsidRDefault="00E858F3" w:rsidP="0072381C">
            <w:pPr>
              <w:pStyle w:val="NormalWeb"/>
              <w:spacing w:line="360" w:lineRule="auto"/>
              <w:jc w:val="center"/>
            </w:pPr>
            <w:r w:rsidRPr="001E0FA2">
              <w:t>0.7578</w:t>
            </w:r>
          </w:p>
        </w:tc>
        <w:tc>
          <w:tcPr>
            <w:tcW w:w="0" w:type="auto"/>
            <w:hideMark/>
          </w:tcPr>
          <w:p w14:paraId="7FDC82AE" w14:textId="77777777" w:rsidR="00E858F3" w:rsidRPr="001E0FA2" w:rsidRDefault="00E858F3" w:rsidP="0072381C">
            <w:pPr>
              <w:pStyle w:val="NormalWeb"/>
              <w:spacing w:line="360" w:lineRule="auto"/>
              <w:jc w:val="center"/>
            </w:pPr>
            <w:r w:rsidRPr="001E0FA2">
              <w:t>1.0170</w:t>
            </w:r>
          </w:p>
        </w:tc>
      </w:tr>
      <w:tr w:rsidR="00E858F3" w:rsidRPr="001E0FA2" w14:paraId="3367F47D" w14:textId="77777777" w:rsidTr="00E858F3">
        <w:trPr>
          <w:jc w:val="center"/>
        </w:trPr>
        <w:tc>
          <w:tcPr>
            <w:tcW w:w="0" w:type="auto"/>
            <w:hideMark/>
          </w:tcPr>
          <w:p w14:paraId="72EC30DF" w14:textId="77777777" w:rsidR="00E858F3" w:rsidRPr="001E0FA2" w:rsidRDefault="00E858F3" w:rsidP="0072381C">
            <w:pPr>
              <w:pStyle w:val="NormalWeb"/>
              <w:spacing w:line="360" w:lineRule="auto"/>
              <w:jc w:val="center"/>
            </w:pPr>
            <w:r w:rsidRPr="001E0FA2">
              <w:t>S K</w:t>
            </w:r>
          </w:p>
        </w:tc>
        <w:tc>
          <w:tcPr>
            <w:tcW w:w="0" w:type="auto"/>
            <w:hideMark/>
          </w:tcPr>
          <w:p w14:paraId="6A1BE208" w14:textId="77777777" w:rsidR="00E858F3" w:rsidRPr="001E0FA2" w:rsidRDefault="00E858F3" w:rsidP="0072381C">
            <w:pPr>
              <w:pStyle w:val="NormalWeb"/>
              <w:spacing w:line="360" w:lineRule="auto"/>
              <w:jc w:val="center"/>
            </w:pPr>
            <w:r w:rsidRPr="001E0FA2">
              <w:t>0.3</w:t>
            </w:r>
          </w:p>
        </w:tc>
        <w:tc>
          <w:tcPr>
            <w:tcW w:w="0" w:type="auto"/>
            <w:hideMark/>
          </w:tcPr>
          <w:p w14:paraId="4ABB3308" w14:textId="77777777" w:rsidR="00E858F3" w:rsidRPr="001E0FA2" w:rsidRDefault="00E858F3" w:rsidP="0072381C">
            <w:pPr>
              <w:pStyle w:val="NormalWeb"/>
              <w:spacing w:line="360" w:lineRule="auto"/>
              <w:jc w:val="center"/>
            </w:pPr>
            <w:r w:rsidRPr="001E0FA2">
              <w:t>0.2</w:t>
            </w:r>
          </w:p>
        </w:tc>
        <w:tc>
          <w:tcPr>
            <w:tcW w:w="0" w:type="auto"/>
            <w:hideMark/>
          </w:tcPr>
          <w:p w14:paraId="0AA1A9DA" w14:textId="77777777" w:rsidR="00E858F3" w:rsidRPr="001E0FA2" w:rsidRDefault="00E858F3" w:rsidP="0072381C">
            <w:pPr>
              <w:pStyle w:val="NormalWeb"/>
              <w:spacing w:line="360" w:lineRule="auto"/>
              <w:jc w:val="center"/>
            </w:pPr>
            <w:r w:rsidRPr="001E0FA2">
              <w:t>27.7</w:t>
            </w:r>
          </w:p>
        </w:tc>
        <w:tc>
          <w:tcPr>
            <w:tcW w:w="0" w:type="auto"/>
            <w:hideMark/>
          </w:tcPr>
          <w:p w14:paraId="76FDD1E8" w14:textId="77777777" w:rsidR="00E858F3" w:rsidRPr="001E0FA2" w:rsidRDefault="00E858F3" w:rsidP="0072381C">
            <w:pPr>
              <w:pStyle w:val="NormalWeb"/>
              <w:spacing w:line="360" w:lineRule="auto"/>
              <w:jc w:val="center"/>
            </w:pPr>
            <w:r w:rsidRPr="001E0FA2">
              <w:t>0.9540</w:t>
            </w:r>
          </w:p>
        </w:tc>
        <w:tc>
          <w:tcPr>
            <w:tcW w:w="0" w:type="auto"/>
            <w:hideMark/>
          </w:tcPr>
          <w:p w14:paraId="026A9697" w14:textId="77777777" w:rsidR="00E858F3" w:rsidRPr="001E0FA2" w:rsidRDefault="00E858F3" w:rsidP="0072381C">
            <w:pPr>
              <w:pStyle w:val="NormalWeb"/>
              <w:spacing w:line="360" w:lineRule="auto"/>
              <w:jc w:val="center"/>
            </w:pPr>
            <w:r w:rsidRPr="001E0FA2">
              <w:t>0.8258</w:t>
            </w:r>
          </w:p>
        </w:tc>
        <w:tc>
          <w:tcPr>
            <w:tcW w:w="0" w:type="auto"/>
            <w:hideMark/>
          </w:tcPr>
          <w:p w14:paraId="4E1FC225" w14:textId="77777777" w:rsidR="00E858F3" w:rsidRPr="001E0FA2" w:rsidRDefault="00E858F3" w:rsidP="0072381C">
            <w:pPr>
              <w:pStyle w:val="NormalWeb"/>
              <w:spacing w:line="360" w:lineRule="auto"/>
              <w:jc w:val="center"/>
            </w:pPr>
            <w:r w:rsidRPr="001E0FA2">
              <w:t>1.0256</w:t>
            </w:r>
          </w:p>
        </w:tc>
      </w:tr>
      <w:tr w:rsidR="00E858F3" w:rsidRPr="001E0FA2" w14:paraId="314958E3" w14:textId="77777777" w:rsidTr="00E858F3">
        <w:trPr>
          <w:jc w:val="center"/>
        </w:trPr>
        <w:tc>
          <w:tcPr>
            <w:tcW w:w="0" w:type="auto"/>
            <w:hideMark/>
          </w:tcPr>
          <w:p w14:paraId="361B313C" w14:textId="77777777" w:rsidR="00E858F3" w:rsidRPr="001E0FA2" w:rsidRDefault="00E858F3" w:rsidP="0072381C">
            <w:pPr>
              <w:pStyle w:val="NormalWeb"/>
              <w:spacing w:line="360" w:lineRule="auto"/>
              <w:jc w:val="center"/>
            </w:pPr>
            <w:r w:rsidRPr="001E0FA2">
              <w:t xml:space="preserve">K </w:t>
            </w:r>
            <w:proofErr w:type="spellStart"/>
            <w:r w:rsidRPr="001E0FA2">
              <w:t>K</w:t>
            </w:r>
            <w:proofErr w:type="spellEnd"/>
          </w:p>
        </w:tc>
        <w:tc>
          <w:tcPr>
            <w:tcW w:w="0" w:type="auto"/>
            <w:hideMark/>
          </w:tcPr>
          <w:p w14:paraId="4C3C8BC2" w14:textId="77777777" w:rsidR="00E858F3" w:rsidRPr="001E0FA2" w:rsidRDefault="00E858F3" w:rsidP="0072381C">
            <w:pPr>
              <w:pStyle w:val="NormalWeb"/>
              <w:spacing w:line="360" w:lineRule="auto"/>
              <w:jc w:val="center"/>
            </w:pPr>
            <w:r w:rsidRPr="001E0FA2">
              <w:t>0.3</w:t>
            </w:r>
          </w:p>
        </w:tc>
        <w:tc>
          <w:tcPr>
            <w:tcW w:w="0" w:type="auto"/>
            <w:hideMark/>
          </w:tcPr>
          <w:p w14:paraId="49CA7DD3" w14:textId="77777777" w:rsidR="00E858F3" w:rsidRPr="001E0FA2" w:rsidRDefault="00E858F3" w:rsidP="0072381C">
            <w:pPr>
              <w:pStyle w:val="NormalWeb"/>
              <w:spacing w:line="360" w:lineRule="auto"/>
              <w:jc w:val="center"/>
            </w:pPr>
            <w:r w:rsidRPr="001E0FA2">
              <w:t>0.1</w:t>
            </w:r>
          </w:p>
        </w:tc>
        <w:tc>
          <w:tcPr>
            <w:tcW w:w="0" w:type="auto"/>
            <w:hideMark/>
          </w:tcPr>
          <w:p w14:paraId="7849D427" w14:textId="77777777" w:rsidR="00E858F3" w:rsidRPr="001E0FA2" w:rsidRDefault="00E858F3" w:rsidP="0072381C">
            <w:pPr>
              <w:pStyle w:val="NormalWeb"/>
              <w:spacing w:line="360" w:lineRule="auto"/>
              <w:jc w:val="center"/>
            </w:pPr>
            <w:r w:rsidRPr="001E0FA2">
              <w:t>26.5</w:t>
            </w:r>
          </w:p>
        </w:tc>
        <w:tc>
          <w:tcPr>
            <w:tcW w:w="0" w:type="auto"/>
            <w:hideMark/>
          </w:tcPr>
          <w:p w14:paraId="435CC777" w14:textId="77777777" w:rsidR="00E858F3" w:rsidRPr="001E0FA2" w:rsidRDefault="00E858F3" w:rsidP="0072381C">
            <w:pPr>
              <w:pStyle w:val="NormalWeb"/>
              <w:spacing w:line="360" w:lineRule="auto"/>
              <w:jc w:val="center"/>
            </w:pPr>
            <w:r w:rsidRPr="001E0FA2">
              <w:t>0.9610</w:t>
            </w:r>
          </w:p>
        </w:tc>
        <w:tc>
          <w:tcPr>
            <w:tcW w:w="0" w:type="auto"/>
            <w:hideMark/>
          </w:tcPr>
          <w:p w14:paraId="595CFE44" w14:textId="77777777" w:rsidR="00E858F3" w:rsidRPr="001E0FA2" w:rsidRDefault="00E858F3" w:rsidP="0072381C">
            <w:pPr>
              <w:pStyle w:val="NormalWeb"/>
              <w:spacing w:line="360" w:lineRule="auto"/>
              <w:jc w:val="center"/>
            </w:pPr>
            <w:r w:rsidRPr="001E0FA2">
              <w:t>0.9353</w:t>
            </w:r>
          </w:p>
        </w:tc>
        <w:tc>
          <w:tcPr>
            <w:tcW w:w="0" w:type="auto"/>
            <w:hideMark/>
          </w:tcPr>
          <w:p w14:paraId="5F934EF8" w14:textId="77777777" w:rsidR="00E858F3" w:rsidRPr="001E0FA2" w:rsidRDefault="00E858F3" w:rsidP="0072381C">
            <w:pPr>
              <w:pStyle w:val="NormalWeb"/>
              <w:spacing w:line="360" w:lineRule="auto"/>
              <w:jc w:val="center"/>
            </w:pPr>
            <w:r w:rsidRPr="001E0FA2">
              <w:t>1.0881</w:t>
            </w:r>
          </w:p>
        </w:tc>
      </w:tr>
      <w:tr w:rsidR="00E858F3" w:rsidRPr="001E0FA2" w14:paraId="3E52194D" w14:textId="77777777" w:rsidTr="00E858F3">
        <w:trPr>
          <w:jc w:val="center"/>
        </w:trPr>
        <w:tc>
          <w:tcPr>
            <w:tcW w:w="0" w:type="auto"/>
            <w:hideMark/>
          </w:tcPr>
          <w:p w14:paraId="65E3B94E" w14:textId="77777777" w:rsidR="00E858F3" w:rsidRPr="001E0FA2" w:rsidRDefault="00E858F3" w:rsidP="0072381C">
            <w:pPr>
              <w:pStyle w:val="NormalWeb"/>
              <w:spacing w:line="360" w:lineRule="auto"/>
              <w:jc w:val="center"/>
            </w:pPr>
            <w:r w:rsidRPr="001E0FA2">
              <w:t>Ca K</w:t>
            </w:r>
          </w:p>
        </w:tc>
        <w:tc>
          <w:tcPr>
            <w:tcW w:w="0" w:type="auto"/>
            <w:hideMark/>
          </w:tcPr>
          <w:p w14:paraId="6C48D20E" w14:textId="77777777" w:rsidR="00E858F3" w:rsidRPr="001E0FA2" w:rsidRDefault="00E858F3" w:rsidP="0072381C">
            <w:pPr>
              <w:pStyle w:val="NormalWeb"/>
              <w:spacing w:line="360" w:lineRule="auto"/>
              <w:jc w:val="center"/>
            </w:pPr>
            <w:r w:rsidRPr="001E0FA2">
              <w:t>8.2</w:t>
            </w:r>
          </w:p>
        </w:tc>
        <w:tc>
          <w:tcPr>
            <w:tcW w:w="0" w:type="auto"/>
            <w:hideMark/>
          </w:tcPr>
          <w:p w14:paraId="40AF526E" w14:textId="77777777" w:rsidR="00E858F3" w:rsidRPr="001E0FA2" w:rsidRDefault="00E858F3" w:rsidP="0072381C">
            <w:pPr>
              <w:pStyle w:val="NormalWeb"/>
              <w:spacing w:line="360" w:lineRule="auto"/>
              <w:jc w:val="center"/>
            </w:pPr>
            <w:r w:rsidRPr="001E0FA2">
              <w:t>3.1</w:t>
            </w:r>
          </w:p>
        </w:tc>
        <w:tc>
          <w:tcPr>
            <w:tcW w:w="0" w:type="auto"/>
            <w:hideMark/>
          </w:tcPr>
          <w:p w14:paraId="20FA1CCE" w14:textId="77777777" w:rsidR="00E858F3" w:rsidRPr="001E0FA2" w:rsidRDefault="00E858F3" w:rsidP="0072381C">
            <w:pPr>
              <w:pStyle w:val="NormalWeb"/>
              <w:spacing w:line="360" w:lineRule="auto"/>
              <w:jc w:val="center"/>
            </w:pPr>
            <w:r w:rsidRPr="001E0FA2">
              <w:t>542.2</w:t>
            </w:r>
          </w:p>
        </w:tc>
        <w:tc>
          <w:tcPr>
            <w:tcW w:w="0" w:type="auto"/>
            <w:hideMark/>
          </w:tcPr>
          <w:p w14:paraId="362FD252" w14:textId="77777777" w:rsidR="00E858F3" w:rsidRPr="001E0FA2" w:rsidRDefault="00E858F3" w:rsidP="0072381C">
            <w:pPr>
              <w:pStyle w:val="NormalWeb"/>
              <w:spacing w:line="360" w:lineRule="auto"/>
              <w:jc w:val="center"/>
            </w:pPr>
            <w:r w:rsidRPr="001E0FA2">
              <w:t>0.9632</w:t>
            </w:r>
          </w:p>
        </w:tc>
        <w:tc>
          <w:tcPr>
            <w:tcW w:w="0" w:type="auto"/>
            <w:hideMark/>
          </w:tcPr>
          <w:p w14:paraId="63A45234" w14:textId="77777777" w:rsidR="00E858F3" w:rsidRPr="001E0FA2" w:rsidRDefault="00E858F3" w:rsidP="0072381C">
            <w:pPr>
              <w:pStyle w:val="NormalWeb"/>
              <w:spacing w:line="360" w:lineRule="auto"/>
              <w:jc w:val="center"/>
            </w:pPr>
            <w:r w:rsidRPr="001E0FA2">
              <w:t>0.9515</w:t>
            </w:r>
          </w:p>
        </w:tc>
        <w:tc>
          <w:tcPr>
            <w:tcW w:w="0" w:type="auto"/>
            <w:hideMark/>
          </w:tcPr>
          <w:p w14:paraId="31F27A7F" w14:textId="77777777" w:rsidR="00E858F3" w:rsidRPr="001E0FA2" w:rsidRDefault="00E858F3" w:rsidP="0072381C">
            <w:pPr>
              <w:pStyle w:val="NormalWeb"/>
              <w:spacing w:line="360" w:lineRule="auto"/>
              <w:jc w:val="center"/>
            </w:pPr>
            <w:r w:rsidRPr="001E0FA2">
              <w:t>1.0401</w:t>
            </w:r>
          </w:p>
        </w:tc>
      </w:tr>
      <w:tr w:rsidR="00E858F3" w:rsidRPr="001E0FA2" w14:paraId="3ABED746" w14:textId="77777777" w:rsidTr="00E858F3">
        <w:trPr>
          <w:jc w:val="center"/>
        </w:trPr>
        <w:tc>
          <w:tcPr>
            <w:tcW w:w="0" w:type="auto"/>
            <w:hideMark/>
          </w:tcPr>
          <w:p w14:paraId="6EA17D88" w14:textId="77777777" w:rsidR="00E858F3" w:rsidRPr="001E0FA2" w:rsidRDefault="00E858F3" w:rsidP="0072381C">
            <w:pPr>
              <w:pStyle w:val="NormalWeb"/>
              <w:spacing w:line="360" w:lineRule="auto"/>
              <w:jc w:val="center"/>
            </w:pPr>
            <w:r w:rsidRPr="001E0FA2">
              <w:t>Ti K</w:t>
            </w:r>
          </w:p>
        </w:tc>
        <w:tc>
          <w:tcPr>
            <w:tcW w:w="0" w:type="auto"/>
            <w:hideMark/>
          </w:tcPr>
          <w:p w14:paraId="4459AD16" w14:textId="77777777" w:rsidR="00E858F3" w:rsidRPr="001E0FA2" w:rsidRDefault="00E858F3" w:rsidP="0072381C">
            <w:pPr>
              <w:pStyle w:val="NormalWeb"/>
              <w:spacing w:line="360" w:lineRule="auto"/>
              <w:jc w:val="center"/>
            </w:pPr>
            <w:r w:rsidRPr="001E0FA2">
              <w:t>5.3</w:t>
            </w:r>
          </w:p>
        </w:tc>
        <w:tc>
          <w:tcPr>
            <w:tcW w:w="0" w:type="auto"/>
            <w:hideMark/>
          </w:tcPr>
          <w:p w14:paraId="3F520760" w14:textId="77777777" w:rsidR="00E858F3" w:rsidRPr="001E0FA2" w:rsidRDefault="00E858F3" w:rsidP="0072381C">
            <w:pPr>
              <w:pStyle w:val="NormalWeb"/>
              <w:spacing w:line="360" w:lineRule="auto"/>
              <w:jc w:val="center"/>
            </w:pPr>
            <w:r w:rsidRPr="001E0FA2">
              <w:t>1.7</w:t>
            </w:r>
          </w:p>
        </w:tc>
        <w:tc>
          <w:tcPr>
            <w:tcW w:w="0" w:type="auto"/>
            <w:hideMark/>
          </w:tcPr>
          <w:p w14:paraId="48F1B44F" w14:textId="77777777" w:rsidR="00E858F3" w:rsidRPr="001E0FA2" w:rsidRDefault="00E858F3" w:rsidP="0072381C">
            <w:pPr>
              <w:pStyle w:val="NormalWeb"/>
              <w:spacing w:line="360" w:lineRule="auto"/>
              <w:jc w:val="center"/>
            </w:pPr>
            <w:r w:rsidRPr="001E0FA2">
              <w:t>284.1</w:t>
            </w:r>
          </w:p>
        </w:tc>
        <w:tc>
          <w:tcPr>
            <w:tcW w:w="0" w:type="auto"/>
            <w:hideMark/>
          </w:tcPr>
          <w:p w14:paraId="7B9F0AA5" w14:textId="77777777" w:rsidR="00E858F3" w:rsidRPr="001E0FA2" w:rsidRDefault="00E858F3" w:rsidP="0072381C">
            <w:pPr>
              <w:pStyle w:val="NormalWeb"/>
              <w:spacing w:line="360" w:lineRule="auto"/>
              <w:jc w:val="center"/>
            </w:pPr>
            <w:r w:rsidRPr="001E0FA2">
              <w:t>0.9673</w:t>
            </w:r>
          </w:p>
        </w:tc>
        <w:tc>
          <w:tcPr>
            <w:tcW w:w="0" w:type="auto"/>
            <w:hideMark/>
          </w:tcPr>
          <w:p w14:paraId="1F6854E1" w14:textId="77777777" w:rsidR="00E858F3" w:rsidRPr="001E0FA2" w:rsidRDefault="00E858F3" w:rsidP="0072381C">
            <w:pPr>
              <w:pStyle w:val="NormalWeb"/>
              <w:spacing w:line="360" w:lineRule="auto"/>
              <w:jc w:val="center"/>
            </w:pPr>
            <w:r w:rsidRPr="001E0FA2">
              <w:t>0.9486</w:t>
            </w:r>
          </w:p>
        </w:tc>
        <w:tc>
          <w:tcPr>
            <w:tcW w:w="0" w:type="auto"/>
            <w:hideMark/>
          </w:tcPr>
          <w:p w14:paraId="008CF5D0" w14:textId="77777777" w:rsidR="00E858F3" w:rsidRPr="001E0FA2" w:rsidRDefault="00E858F3" w:rsidP="0072381C">
            <w:pPr>
              <w:pStyle w:val="NormalWeb"/>
              <w:spacing w:line="360" w:lineRule="auto"/>
              <w:jc w:val="center"/>
            </w:pPr>
            <w:r w:rsidRPr="001E0FA2">
              <w:t>1.0323</w:t>
            </w:r>
          </w:p>
        </w:tc>
      </w:tr>
      <w:tr w:rsidR="00E858F3" w:rsidRPr="001E0FA2" w14:paraId="7389EBFF" w14:textId="77777777" w:rsidTr="00E858F3">
        <w:trPr>
          <w:jc w:val="center"/>
        </w:trPr>
        <w:tc>
          <w:tcPr>
            <w:tcW w:w="0" w:type="auto"/>
            <w:hideMark/>
          </w:tcPr>
          <w:p w14:paraId="46556070" w14:textId="77777777" w:rsidR="00E858F3" w:rsidRPr="001E0FA2" w:rsidRDefault="00E858F3" w:rsidP="00E858F3">
            <w:pPr>
              <w:pStyle w:val="NormalWeb"/>
              <w:spacing w:line="360" w:lineRule="auto"/>
              <w:jc w:val="both"/>
            </w:pPr>
            <w:r w:rsidRPr="001E0FA2">
              <w:t>Fe K</w:t>
            </w:r>
          </w:p>
        </w:tc>
        <w:tc>
          <w:tcPr>
            <w:tcW w:w="0" w:type="auto"/>
            <w:hideMark/>
          </w:tcPr>
          <w:p w14:paraId="54617CFB" w14:textId="77777777" w:rsidR="00E858F3" w:rsidRPr="001E0FA2" w:rsidRDefault="00E858F3" w:rsidP="008D78CA">
            <w:pPr>
              <w:pStyle w:val="NormalWeb"/>
              <w:spacing w:line="360" w:lineRule="auto"/>
              <w:jc w:val="center"/>
            </w:pPr>
            <w:r w:rsidRPr="001E0FA2">
              <w:t>1.3</w:t>
            </w:r>
          </w:p>
        </w:tc>
        <w:tc>
          <w:tcPr>
            <w:tcW w:w="0" w:type="auto"/>
            <w:hideMark/>
          </w:tcPr>
          <w:p w14:paraId="3B049049" w14:textId="77777777" w:rsidR="00E858F3" w:rsidRPr="001E0FA2" w:rsidRDefault="00E858F3" w:rsidP="008D78CA">
            <w:pPr>
              <w:pStyle w:val="NormalWeb"/>
              <w:spacing w:line="360" w:lineRule="auto"/>
              <w:jc w:val="center"/>
            </w:pPr>
            <w:r w:rsidRPr="001E0FA2">
              <w:t>0.3</w:t>
            </w:r>
          </w:p>
        </w:tc>
        <w:tc>
          <w:tcPr>
            <w:tcW w:w="0" w:type="auto"/>
            <w:hideMark/>
          </w:tcPr>
          <w:p w14:paraId="392017F6" w14:textId="77777777" w:rsidR="00E858F3" w:rsidRPr="001E0FA2" w:rsidRDefault="00E858F3" w:rsidP="008D78CA">
            <w:pPr>
              <w:pStyle w:val="NormalWeb"/>
              <w:spacing w:line="360" w:lineRule="auto"/>
              <w:jc w:val="center"/>
            </w:pPr>
            <w:r w:rsidRPr="001E0FA2">
              <w:t>43.2</w:t>
            </w:r>
          </w:p>
        </w:tc>
        <w:tc>
          <w:tcPr>
            <w:tcW w:w="0" w:type="auto"/>
            <w:hideMark/>
          </w:tcPr>
          <w:p w14:paraId="1F44113C" w14:textId="77777777" w:rsidR="00E858F3" w:rsidRPr="001E0FA2" w:rsidRDefault="00E858F3" w:rsidP="008D78CA">
            <w:pPr>
              <w:pStyle w:val="NormalWeb"/>
              <w:spacing w:line="360" w:lineRule="auto"/>
              <w:jc w:val="center"/>
            </w:pPr>
            <w:r w:rsidRPr="001E0FA2">
              <w:t>0.9751</w:t>
            </w:r>
          </w:p>
        </w:tc>
        <w:tc>
          <w:tcPr>
            <w:tcW w:w="0" w:type="auto"/>
            <w:hideMark/>
          </w:tcPr>
          <w:p w14:paraId="1155EE9C" w14:textId="77777777" w:rsidR="00E858F3" w:rsidRPr="001E0FA2" w:rsidRDefault="00E858F3" w:rsidP="008D78CA">
            <w:pPr>
              <w:pStyle w:val="NormalWeb"/>
              <w:spacing w:line="360" w:lineRule="auto"/>
              <w:jc w:val="center"/>
            </w:pPr>
            <w:r w:rsidRPr="001E0FA2">
              <w:t>0.9754</w:t>
            </w:r>
          </w:p>
        </w:tc>
        <w:tc>
          <w:tcPr>
            <w:tcW w:w="0" w:type="auto"/>
            <w:hideMark/>
          </w:tcPr>
          <w:p w14:paraId="28AF98E9" w14:textId="77777777" w:rsidR="00E858F3" w:rsidRPr="001E0FA2" w:rsidRDefault="00E858F3" w:rsidP="008D78CA">
            <w:pPr>
              <w:pStyle w:val="NormalWeb"/>
              <w:spacing w:line="360" w:lineRule="auto"/>
              <w:jc w:val="center"/>
            </w:pPr>
            <w:r w:rsidRPr="001E0FA2">
              <w:t>1.0652</w:t>
            </w:r>
          </w:p>
        </w:tc>
      </w:tr>
    </w:tbl>
    <w:p w14:paraId="04C17B44" w14:textId="7EA1ADEF" w:rsidR="0072381C" w:rsidRPr="001E0FA2" w:rsidRDefault="0072381C" w:rsidP="00E858F3">
      <w:pPr>
        <w:pStyle w:val="NormalWeb"/>
        <w:spacing w:line="360" w:lineRule="auto"/>
        <w:jc w:val="both"/>
      </w:pPr>
      <w:r w:rsidRPr="001E0FA2">
        <w:t xml:space="preserve">R - </w:t>
      </w:r>
      <w:r w:rsidRPr="001E0FA2">
        <w:rPr>
          <w:rStyle w:val="Strong"/>
          <w:rFonts w:eastAsiaTheme="majorEastAsia"/>
        </w:rPr>
        <w:t>Relative Sensitivity Factor</w:t>
      </w:r>
      <w:r w:rsidRPr="001E0FA2">
        <w:t xml:space="preserve"> (or </w:t>
      </w:r>
      <w:r w:rsidRPr="001E0FA2">
        <w:rPr>
          <w:rStyle w:val="Strong"/>
          <w:rFonts w:eastAsiaTheme="majorEastAsia"/>
        </w:rPr>
        <w:t>K-ratio</w:t>
      </w:r>
      <w:r w:rsidRPr="001E0FA2">
        <w:t xml:space="preserve"> correction)</w:t>
      </w:r>
    </w:p>
    <w:p w14:paraId="7FAFAB79" w14:textId="320DBECA" w:rsidR="004D7E23" w:rsidRPr="001E0FA2" w:rsidRDefault="004D7E23" w:rsidP="00E858F3">
      <w:pPr>
        <w:pStyle w:val="NormalWeb"/>
        <w:spacing w:line="360" w:lineRule="auto"/>
        <w:jc w:val="both"/>
      </w:pPr>
      <w:r w:rsidRPr="001E0FA2">
        <w:t xml:space="preserve">A </w:t>
      </w:r>
      <w:proofErr w:type="gramStart"/>
      <w:r w:rsidRPr="001E0FA2">
        <w:t>-  Absorption</w:t>
      </w:r>
      <w:proofErr w:type="gramEnd"/>
      <w:r w:rsidRPr="001E0FA2">
        <w:t xml:space="preserve"> Correction Factor </w:t>
      </w:r>
    </w:p>
    <w:p w14:paraId="14F986EA" w14:textId="5F1ECBBD" w:rsidR="004D7E23" w:rsidRPr="001E0FA2" w:rsidRDefault="004D7E23" w:rsidP="00E858F3">
      <w:pPr>
        <w:pStyle w:val="NormalWeb"/>
        <w:spacing w:line="360" w:lineRule="auto"/>
        <w:jc w:val="both"/>
      </w:pPr>
      <w:r w:rsidRPr="001E0FA2">
        <w:t xml:space="preserve">F </w:t>
      </w:r>
      <w:proofErr w:type="gramStart"/>
      <w:r w:rsidRPr="001E0FA2">
        <w:t>-  Fluorescence</w:t>
      </w:r>
      <w:proofErr w:type="gramEnd"/>
      <w:r w:rsidRPr="001E0FA2">
        <w:t xml:space="preserve"> Correction Factor</w:t>
      </w:r>
    </w:p>
    <w:p w14:paraId="3325A42A" w14:textId="42F1901F" w:rsidR="0072381C" w:rsidRPr="001E0FA2" w:rsidRDefault="004D7E23" w:rsidP="00E858F3">
      <w:pPr>
        <w:pStyle w:val="NormalWeb"/>
        <w:spacing w:line="360" w:lineRule="auto"/>
        <w:jc w:val="both"/>
      </w:pPr>
      <w:r w:rsidRPr="001E0FA2">
        <w:t xml:space="preserve">MDL </w:t>
      </w:r>
      <w:proofErr w:type="gramStart"/>
      <w:r w:rsidRPr="001E0FA2">
        <w:t>-  Minimum</w:t>
      </w:r>
      <w:proofErr w:type="gramEnd"/>
      <w:r w:rsidRPr="001E0FA2">
        <w:t xml:space="preserve"> Detection Limit</w:t>
      </w:r>
    </w:p>
    <w:p w14:paraId="435F8124" w14:textId="12D5EE9A" w:rsidR="00E858F3" w:rsidRPr="001E0FA2" w:rsidRDefault="001A181C" w:rsidP="0047168D">
      <w:pPr>
        <w:pStyle w:val="NormalWeb"/>
        <w:spacing w:line="480" w:lineRule="auto"/>
        <w:jc w:val="both"/>
      </w:pPr>
      <w:r>
        <w:lastRenderedPageBreak/>
        <w:t xml:space="preserve">3.9 </w:t>
      </w:r>
      <w:r w:rsidR="00E858F3" w:rsidRPr="001E0FA2">
        <w:t>The elemental composition of the LDPE–Chitin composite was determined using EDX spectroscopy, and the results are presented in Table 2. The spectrum revealed the presence of several key elements associated with both LDPE and chitin, confirming the successful integration of the biopolymer within the polymeric matrix.</w:t>
      </w:r>
      <w:r w:rsidR="004D7E23" w:rsidRPr="001E0FA2">
        <w:t xml:space="preserve"> </w:t>
      </w:r>
      <w:r w:rsidR="00E858F3" w:rsidRPr="001E0FA2">
        <w:t xml:space="preserve">The composite exhibited a high </w:t>
      </w:r>
      <w:r w:rsidR="00E858F3" w:rsidRPr="001E0FA2">
        <w:rPr>
          <w:b/>
          <w:bCs/>
        </w:rPr>
        <w:t xml:space="preserve">carbon (C) content of 51.6 </w:t>
      </w:r>
      <w:proofErr w:type="spellStart"/>
      <w:r w:rsidR="00E858F3" w:rsidRPr="001E0FA2">
        <w:rPr>
          <w:b/>
          <w:bCs/>
        </w:rPr>
        <w:t>wt</w:t>
      </w:r>
      <w:proofErr w:type="spellEnd"/>
      <w:r w:rsidR="00E858F3" w:rsidRPr="001E0FA2">
        <w:rPr>
          <w:b/>
          <w:bCs/>
        </w:rPr>
        <w:t>% (64.2 at%)</w:t>
      </w:r>
      <w:r w:rsidR="00E858F3" w:rsidRPr="001E0FA2">
        <w:t xml:space="preserve">, characteristic of the hydrocarbon backbone of LDPE and the organic structure of chitin. A substantial </w:t>
      </w:r>
      <w:r w:rsidR="00E858F3" w:rsidRPr="001E0FA2">
        <w:rPr>
          <w:b/>
          <w:bCs/>
        </w:rPr>
        <w:t xml:space="preserve">oxygen (O) content of 29.3 </w:t>
      </w:r>
      <w:proofErr w:type="spellStart"/>
      <w:r w:rsidR="00E858F3" w:rsidRPr="001E0FA2">
        <w:rPr>
          <w:b/>
          <w:bCs/>
        </w:rPr>
        <w:t>wt</w:t>
      </w:r>
      <w:proofErr w:type="spellEnd"/>
      <w:r w:rsidR="00E858F3" w:rsidRPr="001E0FA2">
        <w:rPr>
          <w:b/>
          <w:bCs/>
        </w:rPr>
        <w:t>% (27.4 at%)</w:t>
      </w:r>
      <w:r w:rsidR="00E858F3" w:rsidRPr="001E0FA2">
        <w:t xml:space="preserve"> was also observed, primarily attributed to the oxygen-rich functional groups (–OH and –CO–NH–) present in the chitin structure, reinforcing its incorporation within the matrix.</w:t>
      </w:r>
    </w:p>
    <w:p w14:paraId="41EA1E3D" w14:textId="4CECCB35" w:rsidR="00E858F3" w:rsidRPr="001E0FA2" w:rsidRDefault="001A181C" w:rsidP="0047168D">
      <w:pPr>
        <w:pStyle w:val="NormalWeb"/>
        <w:spacing w:line="480" w:lineRule="auto"/>
        <w:jc w:val="both"/>
      </w:pPr>
      <w:r>
        <w:t xml:space="preserve">3.10 </w:t>
      </w:r>
      <w:r w:rsidR="00E858F3" w:rsidRPr="001E0FA2">
        <w:t xml:space="preserve">The presence of </w:t>
      </w:r>
      <w:r w:rsidR="00E858F3" w:rsidRPr="001E0FA2">
        <w:rPr>
          <w:b/>
          <w:bCs/>
        </w:rPr>
        <w:t xml:space="preserve">nitrogen (N) at 2.1 </w:t>
      </w:r>
      <w:proofErr w:type="spellStart"/>
      <w:r w:rsidR="00E858F3" w:rsidRPr="001E0FA2">
        <w:rPr>
          <w:b/>
          <w:bCs/>
        </w:rPr>
        <w:t>wt</w:t>
      </w:r>
      <w:proofErr w:type="spellEnd"/>
      <w:r w:rsidR="00E858F3" w:rsidRPr="001E0FA2">
        <w:rPr>
          <w:b/>
          <w:bCs/>
        </w:rPr>
        <w:t>% (2.2 at%)</w:t>
      </w:r>
      <w:r w:rsidR="00E858F3" w:rsidRPr="001E0FA2">
        <w:t xml:space="preserve"> further supports the inclusion of chitin, as nitrogen is a defining element of the polymer due to its acetylamino group. Additional elements detected in trace amounts include </w:t>
      </w:r>
      <w:r w:rsidR="00E858F3" w:rsidRPr="001E0FA2">
        <w:rPr>
          <w:b/>
          <w:bCs/>
        </w:rPr>
        <w:t>magnesium (Mg), aluminium (Al), silicon (Si), phosphorus (P), sulphur (S), potassium (K), calcium (Ca), titanium (Ti), and iron (Fe)</w:t>
      </w:r>
      <w:r w:rsidR="00E858F3" w:rsidRPr="001E0FA2">
        <w:t xml:space="preserve">. Among these, </w:t>
      </w:r>
      <w:r w:rsidR="00E858F3" w:rsidRPr="001E0FA2">
        <w:rPr>
          <w:b/>
          <w:bCs/>
        </w:rPr>
        <w:t xml:space="preserve">calcium (8.2 </w:t>
      </w:r>
      <w:proofErr w:type="spellStart"/>
      <w:r w:rsidR="00E858F3" w:rsidRPr="001E0FA2">
        <w:rPr>
          <w:b/>
          <w:bCs/>
        </w:rPr>
        <w:t>wt</w:t>
      </w:r>
      <w:proofErr w:type="spellEnd"/>
      <w:r w:rsidR="00E858F3" w:rsidRPr="001E0FA2">
        <w:rPr>
          <w:b/>
          <w:bCs/>
        </w:rPr>
        <w:t>%)</w:t>
      </w:r>
      <w:r w:rsidR="00E858F3" w:rsidRPr="001E0FA2">
        <w:t xml:space="preserve"> and </w:t>
      </w:r>
      <w:r w:rsidR="00E858F3" w:rsidRPr="001E0FA2">
        <w:rPr>
          <w:b/>
          <w:bCs/>
        </w:rPr>
        <w:t xml:space="preserve">titanium (5.3 </w:t>
      </w:r>
      <w:proofErr w:type="spellStart"/>
      <w:r w:rsidR="00E858F3" w:rsidRPr="001E0FA2">
        <w:rPr>
          <w:b/>
          <w:bCs/>
        </w:rPr>
        <w:t>wt</w:t>
      </w:r>
      <w:proofErr w:type="spellEnd"/>
      <w:r w:rsidR="00E858F3" w:rsidRPr="001E0FA2">
        <w:rPr>
          <w:b/>
          <w:bCs/>
        </w:rPr>
        <w:t>%)</w:t>
      </w:r>
      <w:r w:rsidR="00E858F3" w:rsidRPr="001E0FA2">
        <w:t xml:space="preserve"> were found in significant concentrations, suggesting either natural mineral residues in chitin or additives incorporated during composite preparation.</w:t>
      </w:r>
    </w:p>
    <w:p w14:paraId="4D96F409" w14:textId="1E36B7CA" w:rsidR="00E858F3" w:rsidRPr="001E0FA2" w:rsidRDefault="001A181C" w:rsidP="0047168D">
      <w:pPr>
        <w:pStyle w:val="NormalWeb"/>
        <w:spacing w:line="480" w:lineRule="auto"/>
        <w:jc w:val="both"/>
      </w:pPr>
      <w:r>
        <w:t xml:space="preserve">3.11 </w:t>
      </w:r>
      <w:r w:rsidR="00E858F3" w:rsidRPr="001E0FA2">
        <w:t xml:space="preserve">The detection of these elements suggests a heterogeneous composition and may influence the composite’s </w:t>
      </w:r>
      <w:r w:rsidR="00E858F3" w:rsidRPr="001E0FA2">
        <w:rPr>
          <w:b/>
          <w:bCs/>
        </w:rPr>
        <w:t>thermal behaviour, surface reactivity, and biodegradability</w:t>
      </w:r>
      <w:r w:rsidR="00E858F3" w:rsidRPr="001E0FA2">
        <w:t xml:space="preserve">. Notably, the presence of </w:t>
      </w:r>
      <w:r w:rsidR="00E858F3" w:rsidRPr="001E0FA2">
        <w:rPr>
          <w:b/>
          <w:bCs/>
        </w:rPr>
        <w:t>trace metals (Fe, Ti, Ca)</w:t>
      </w:r>
      <w:r w:rsidR="00E858F3" w:rsidRPr="001E0FA2">
        <w:t xml:space="preserve"> could contribute to enhanced mechanical and antimicrobial properties, making the composite potentially useful for biomedical or packaging applications.</w:t>
      </w:r>
    </w:p>
    <w:p w14:paraId="29911B68" w14:textId="1CA3F787" w:rsidR="002D479C" w:rsidRPr="001E0FA2" w:rsidRDefault="001A181C" w:rsidP="0047168D">
      <w:pPr>
        <w:pStyle w:val="NormalWeb"/>
        <w:spacing w:line="480" w:lineRule="auto"/>
        <w:jc w:val="both"/>
        <w:rPr>
          <w:b/>
          <w:bCs/>
        </w:rPr>
      </w:pPr>
      <w:r>
        <w:rPr>
          <w:b/>
          <w:bCs/>
        </w:rPr>
        <w:t xml:space="preserve">4. </w:t>
      </w:r>
      <w:r w:rsidR="002D479C" w:rsidRPr="001E0FA2">
        <w:rPr>
          <w:b/>
          <w:bCs/>
        </w:rPr>
        <w:t>Prospective Directions in the Development of Chitin–LDPE Bio-Composites</w:t>
      </w:r>
    </w:p>
    <w:p w14:paraId="28DC52D0" w14:textId="4D841FB4" w:rsidR="00B52E65" w:rsidRDefault="001A181C" w:rsidP="00B52E65">
      <w:pPr>
        <w:pStyle w:val="NormalWeb"/>
        <w:spacing w:line="480" w:lineRule="auto"/>
        <w:jc w:val="both"/>
      </w:pPr>
      <w:r>
        <w:t xml:space="preserve">4.1 </w:t>
      </w:r>
      <w:r w:rsidR="00B52E65" w:rsidRPr="001E0FA2">
        <w:t xml:space="preserve">The present investigation highlights that chitin can be incorporated into virgin LDPE matrices at levels of up to 20%, offering a viable means of reducing polymer-related </w:t>
      </w:r>
      <w:r w:rsidR="00B52E65" w:rsidRPr="001E0FA2">
        <w:lastRenderedPageBreak/>
        <w:t>environmental pollution by a similar proportion through partial material substitution. Reesha et al. (2015) demonstrated that integrating chitosan or chitin into polymeric films leads to the formation of biodegradable zones within the matrix. As chitin degrades naturally via microbial action, it generates microporous structures that facilitate the ingress of environmental elements such as moisture, oxygen, and ultraviolet radiation, thereby accelerating the subsequent degradation of the remaining LDPE component.</w:t>
      </w:r>
      <w:r w:rsidR="00A72533">
        <w:t xml:space="preserve"> </w:t>
      </w:r>
      <w:r>
        <w:t xml:space="preserve"> </w:t>
      </w:r>
      <w:r w:rsidR="00185928">
        <w:t>Biodegradable films, designed with specific functionalities, serve as eco-friendly substitutes for traditional plastics and can be applied in food packaging, bio-separations, and drug delivery</w:t>
      </w:r>
      <w:proofErr w:type="gramStart"/>
      <w:r w:rsidR="009B0669">
        <w:t xml:space="preserve">   (</w:t>
      </w:r>
      <w:proofErr w:type="gramEnd"/>
      <w:r w:rsidR="009B0669" w:rsidRPr="00185928">
        <w:t>Sorrentino</w:t>
      </w:r>
      <w:r w:rsidR="009B0669">
        <w:t xml:space="preserve"> 2012)</w:t>
      </w:r>
      <w:r w:rsidR="00185928">
        <w:t>.</w:t>
      </w:r>
    </w:p>
    <w:p w14:paraId="2761D0E7" w14:textId="1FE1997C" w:rsidR="00B52E65" w:rsidRPr="001E0FA2" w:rsidRDefault="001A181C" w:rsidP="00B52E65">
      <w:pPr>
        <w:pStyle w:val="NormalWeb"/>
        <w:spacing w:line="480" w:lineRule="auto"/>
        <w:jc w:val="both"/>
      </w:pPr>
      <w:r>
        <w:t xml:space="preserve">4.2 </w:t>
      </w:r>
      <w:r w:rsidR="00A72533">
        <w:t>Transforming polymeric waste into valuable secondary materials is regarded as one of the most effective approaches to addressing the challenges posed by the persistence of non-biodegradable plastics and their associated environmental pollution</w:t>
      </w:r>
      <w:r w:rsidR="00A72533">
        <w:t xml:space="preserve"> (</w:t>
      </w:r>
      <w:r w:rsidR="00A72533">
        <w:t>Dauda</w:t>
      </w:r>
      <w:r w:rsidR="00A72533">
        <w:t xml:space="preserve"> et., al</w:t>
      </w:r>
      <w:r w:rsidR="00A72533">
        <w:t>.</w:t>
      </w:r>
      <w:r w:rsidR="00A72533">
        <w:t>, 2023)</w:t>
      </w:r>
      <w:r>
        <w:t xml:space="preserve"> </w:t>
      </w:r>
      <w:r w:rsidR="00B52E65" w:rsidRPr="001E0FA2">
        <w:t>Beyond their ecological merits, these composites also display considerable antimicrobial efficacy.</w:t>
      </w:r>
      <w:r w:rsidR="00DF5012">
        <w:t xml:space="preserve"> </w:t>
      </w:r>
      <w:proofErr w:type="spellStart"/>
      <w:r w:rsidR="00B52E65" w:rsidRPr="001E0FA2">
        <w:t>Ojagh</w:t>
      </w:r>
      <w:proofErr w:type="spellEnd"/>
      <w:r w:rsidR="00B52E65" w:rsidRPr="001E0FA2">
        <w:t xml:space="preserve"> et al. (2010) found that chitosan-enriched packaging films </w:t>
      </w:r>
      <w:proofErr w:type="gramStart"/>
      <w:r w:rsidR="00B52E65" w:rsidRPr="001E0FA2">
        <w:t>were capable of extending</w:t>
      </w:r>
      <w:proofErr w:type="gramEnd"/>
      <w:r w:rsidR="00B52E65" w:rsidRPr="001E0FA2">
        <w:t xml:space="preserve"> the shelf life of perishable products such as strawberries and tilapia fish by suppressing microbial proliferation and reducing respiration activity. Collectively, these findings position chitin–LDPE composites as multifunctional, bio-integrated materials with significant potential in eco-friendly packaging and related industrial applications.</w:t>
      </w:r>
    </w:p>
    <w:p w14:paraId="6CA9E1D4" w14:textId="65E08182" w:rsidR="00F42DB4" w:rsidRDefault="001A181C" w:rsidP="0047168D">
      <w:pPr>
        <w:pStyle w:val="NormalWeb"/>
        <w:spacing w:line="480" w:lineRule="auto"/>
        <w:jc w:val="both"/>
        <w:rPr>
          <w:b/>
          <w:bCs/>
        </w:rPr>
      </w:pPr>
      <w:r>
        <w:rPr>
          <w:b/>
          <w:bCs/>
        </w:rPr>
        <w:t xml:space="preserve">5. </w:t>
      </w:r>
      <w:r w:rsidR="00F42DB4" w:rsidRPr="001E0FA2">
        <w:rPr>
          <w:b/>
          <w:bCs/>
        </w:rPr>
        <w:t>CONCLUSION</w:t>
      </w:r>
    </w:p>
    <w:p w14:paraId="4BF595D7" w14:textId="12526652" w:rsidR="002D479C" w:rsidRDefault="003A0F2E" w:rsidP="0047168D">
      <w:pPr>
        <w:pStyle w:val="NormalWeb"/>
        <w:spacing w:line="480" w:lineRule="auto"/>
        <w:jc w:val="both"/>
      </w:pPr>
      <w:r>
        <w:t xml:space="preserve">5.1 </w:t>
      </w:r>
      <w:r w:rsidR="00AA4727" w:rsidRPr="001E0FA2">
        <w:t xml:space="preserve">This study highlights the successful development of a chitin–LDPE composite as a sustainable alternative to conventional plastic. Incorporating 20% chitin improved the composite’s biodegradability, water retention, and structural characteristics. SEM and EDX analyses confirmed effective chitin dispersion and elemental integration. The composite not only reduces reliance on petroleum-based polymers but also utilises seafood industry waste. </w:t>
      </w:r>
      <w:r w:rsidR="00AA4727" w:rsidRPr="001E0FA2">
        <w:lastRenderedPageBreak/>
        <w:t>This approach supports circular economy principles and offers a promising solution for eco-friendly packaging and plastic pollution reduction.</w:t>
      </w:r>
    </w:p>
    <w:p w14:paraId="4665D02C" w14:textId="77777777" w:rsidR="004B3BF0" w:rsidRPr="004D0DF4" w:rsidRDefault="004B3BF0" w:rsidP="004B3BF0">
      <w:pPr>
        <w:rPr>
          <w:highlight w:val="yellow"/>
        </w:rPr>
      </w:pPr>
      <w:r w:rsidRPr="004D0DF4">
        <w:rPr>
          <w:highlight w:val="yellow"/>
        </w:rPr>
        <w:t>Disclaimer (Artificial intelligence)</w:t>
      </w:r>
    </w:p>
    <w:p w14:paraId="7563033C" w14:textId="1CB27CE1" w:rsidR="004B3BF0" w:rsidRPr="008D78CA" w:rsidRDefault="008D78CA" w:rsidP="004B3BF0">
      <w:r w:rsidRPr="004D0DF4">
        <w:rPr>
          <w:highlight w:val="yellow"/>
        </w:rPr>
        <w:t xml:space="preserve">We </w:t>
      </w:r>
      <w:r w:rsidR="004B3BF0" w:rsidRPr="004D0DF4">
        <w:rPr>
          <w:highlight w:val="yellow"/>
        </w:rPr>
        <w:t xml:space="preserve">Author(s) </w:t>
      </w:r>
      <w:r w:rsidRPr="004D0DF4">
        <w:rPr>
          <w:highlight w:val="yellow"/>
        </w:rPr>
        <w:t xml:space="preserve">are </w:t>
      </w:r>
      <w:r w:rsidR="004B3BF0" w:rsidRPr="004D0DF4">
        <w:rPr>
          <w:highlight w:val="yellow"/>
        </w:rPr>
        <w:t>hereby declare that NO generative AI technologies such as Large Language Models (ChatGPT, COPILOT, etc.) and text-to-image generators have been used during the writing or editing of this manuscript.</w:t>
      </w:r>
      <w:r w:rsidR="004B3BF0" w:rsidRPr="008D78CA">
        <w:t xml:space="preserve"> </w:t>
      </w:r>
    </w:p>
    <w:p w14:paraId="4F6C38ED" w14:textId="77777777" w:rsidR="004B3BF0" w:rsidRPr="001E0FA2" w:rsidRDefault="004B3BF0" w:rsidP="0047168D">
      <w:pPr>
        <w:pStyle w:val="NormalWeb"/>
        <w:spacing w:line="480" w:lineRule="auto"/>
        <w:jc w:val="both"/>
      </w:pPr>
    </w:p>
    <w:p w14:paraId="721CB336" w14:textId="5F5791F3" w:rsidR="00DB6718" w:rsidRPr="001E0FA2" w:rsidRDefault="00DB6718" w:rsidP="00DB6718">
      <w:pPr>
        <w:rPr>
          <w:rFonts w:ascii="Times New Roman" w:eastAsia="Times New Roman" w:hAnsi="Times New Roman" w:cs="Times New Roman"/>
          <w:kern w:val="0"/>
          <w:sz w:val="24"/>
          <w:szCs w:val="24"/>
          <w:lang w:eastAsia="en-IN"/>
          <w14:ligatures w14:val="none"/>
        </w:rPr>
      </w:pPr>
    </w:p>
    <w:p w14:paraId="29314306" w14:textId="77777777" w:rsidR="007D6EE7" w:rsidRPr="001E0FA2" w:rsidRDefault="00FE19C0" w:rsidP="007D6EE7">
      <w:pPr>
        <w:pStyle w:val="NormalWeb"/>
        <w:ind w:left="720"/>
      </w:pPr>
      <w:r w:rsidRPr="001E0FA2">
        <w:rPr>
          <w:b/>
          <w:bCs/>
        </w:rPr>
        <w:t>Reference</w:t>
      </w:r>
      <w:r w:rsidR="00BC5FD1" w:rsidRPr="001E0FA2">
        <w:rPr>
          <w:b/>
          <w:bCs/>
        </w:rPr>
        <w:t>s</w:t>
      </w:r>
    </w:p>
    <w:p w14:paraId="6A333872" w14:textId="08AD950A" w:rsidR="007D6EE7" w:rsidRPr="001E0FA2" w:rsidRDefault="007D6EE7" w:rsidP="001E0FA2">
      <w:pPr>
        <w:pStyle w:val="NormalWeb"/>
        <w:numPr>
          <w:ilvl w:val="0"/>
          <w:numId w:val="15"/>
        </w:numPr>
        <w:spacing w:before="0" w:beforeAutospacing="0" w:after="0" w:afterAutospacing="0" w:line="480" w:lineRule="auto"/>
      </w:pPr>
      <w:r w:rsidRPr="001E0FA2">
        <w:t xml:space="preserve">Agriculture Organization of the United Nations, Fisheries Department (2018) </w:t>
      </w:r>
      <w:r w:rsidRPr="001E0FA2">
        <w:rPr>
          <w:i/>
          <w:iCs/>
        </w:rPr>
        <w:t>The state of world fisheries and aquaculture</w:t>
      </w:r>
      <w:r w:rsidRPr="001E0FA2">
        <w:t>. Food and Agriculture Organization of the United Nations.</w:t>
      </w:r>
    </w:p>
    <w:p w14:paraId="65690775" w14:textId="1306849C"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Andrady</w:t>
      </w:r>
      <w:proofErr w:type="spellEnd"/>
      <w:r w:rsidRPr="001E0FA2">
        <w:t xml:space="preserve"> AL (2011) Microplastics in the marine environment. Marine Pollution Bulletin, 62(8): 1596-1605.</w:t>
      </w:r>
    </w:p>
    <w:p w14:paraId="5EC0878E" w14:textId="0F01FC9B"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ASTM D257-14 (2014) Standard Test Methods for DC Resistance or Conductance of Insulating Materials. ASTM International, West Conshohocken, PA. </w:t>
      </w:r>
      <w:hyperlink r:id="rId11" w:tgtFrame="_blank" w:history="1">
        <w:r w:rsidRPr="001E0FA2">
          <w:t>https://doi.org/10.1520/D0257-14</w:t>
        </w:r>
      </w:hyperlink>
    </w:p>
    <w:p w14:paraId="1B1D41C8" w14:textId="5A449236"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ASTM D2240-15e1 (2015) Standard Test Method for Rubber Property—Durometer Hardness. ASTM International, West Conshohocken, PA. </w:t>
      </w:r>
      <w:hyperlink r:id="rId12" w:tgtFrame="_blank" w:history="1">
        <w:r w:rsidRPr="001E0FA2">
          <w:t>https://doi.org/10.1520/D2240-15E01</w:t>
        </w:r>
      </w:hyperlink>
    </w:p>
    <w:p w14:paraId="4C715E69" w14:textId="13A9FB89"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Browne MA, Dissanayake A, Galloway TS, Lowe DM, Thompson RC (2008) Ingested microscopic plastic translocate to the circulatory system of the mussel, Mytilus edulis (L.). Environmental Science &amp; Technology, 42(13): 5026-5031.</w:t>
      </w:r>
    </w:p>
    <w:p w14:paraId="381FCF35" w14:textId="621A16BE" w:rsidR="00A72533" w:rsidRDefault="00A72533" w:rsidP="001E0FA2">
      <w:pPr>
        <w:pStyle w:val="NormalWeb"/>
        <w:numPr>
          <w:ilvl w:val="0"/>
          <w:numId w:val="16"/>
        </w:numPr>
        <w:tabs>
          <w:tab w:val="left" w:pos="540"/>
        </w:tabs>
        <w:spacing w:before="0" w:beforeAutospacing="0" w:after="0" w:afterAutospacing="0" w:line="480" w:lineRule="auto"/>
        <w:jc w:val="both"/>
      </w:pPr>
      <w:r>
        <w:lastRenderedPageBreak/>
        <w:t xml:space="preserve">Dauda, M., Ajani, A., </w:t>
      </w:r>
      <w:proofErr w:type="spellStart"/>
      <w:r>
        <w:t>Afolábı</w:t>
      </w:r>
      <w:proofErr w:type="spellEnd"/>
      <w:r>
        <w:t xml:space="preserve">, T.J. &amp; Alade, A. 2023. Investigation of Adsorptive Removal of Methylene Blue from Synthetic Wastewater Using Polymeric Composite. </w:t>
      </w:r>
      <w:r>
        <w:rPr>
          <w:rStyle w:val="Emphasis"/>
          <w:rFonts w:eastAsiaTheme="majorEastAsia"/>
        </w:rPr>
        <w:t>JOTCSA</w:t>
      </w:r>
      <w:r>
        <w:t xml:space="preserve"> 10(4): 961–974. doi:10.18596/jotcsa.1148910</w:t>
      </w:r>
    </w:p>
    <w:p w14:paraId="0E408B85" w14:textId="2DC9F745"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Derraik</w:t>
      </w:r>
      <w:proofErr w:type="spellEnd"/>
      <w:r w:rsidRPr="001E0FA2">
        <w:t xml:space="preserve"> JG (2002) The pollution of the marine environment by plastic debris: a review. Marine Pollution Bulletin, 44(9): 842-852.</w:t>
      </w:r>
    </w:p>
    <w:p w14:paraId="5D3532D9" w14:textId="45ADDD3D"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Elieh-Ali-Komi D, Hamblin MR (2016) Chitin and chitosan: Production and application of versatile biomedical nanomaterials. International Journal of Advanced Research, 4(3): 411.</w:t>
      </w:r>
    </w:p>
    <w:p w14:paraId="5CEC9E40" w14:textId="3A0D4354"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Emadian</w:t>
      </w:r>
      <w:proofErr w:type="spellEnd"/>
      <w:r w:rsidRPr="001E0FA2">
        <w:t xml:space="preserve"> SM, Onay TT, Demirel B (2017) Biodegradation of bioplastics in natural environments. Waste Management, 59: 526-536.</w:t>
      </w:r>
    </w:p>
    <w:p w14:paraId="7C7FDAE8" w14:textId="29DCC303"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Espinales C, Romero-Peña M, Calderón G, Vergara K, Cáceres PJ, Castillo P (2023) Collagen, protein hydrolysates and chitin from by-products of fish and shellfish: An overview. </w:t>
      </w:r>
      <w:proofErr w:type="spellStart"/>
      <w:r w:rsidRPr="001E0FA2">
        <w:t>Heliyon</w:t>
      </w:r>
      <w:proofErr w:type="spellEnd"/>
      <w:r w:rsidRPr="001E0FA2">
        <w:t>, 9(4).</w:t>
      </w:r>
    </w:p>
    <w:p w14:paraId="4FFDF86E" w14:textId="1532073C"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Gorycka</w:t>
      </w:r>
      <w:proofErr w:type="spellEnd"/>
      <w:r w:rsidRPr="001E0FA2">
        <w:t xml:space="preserve"> M (2009) Environmental risks of microplastics. </w:t>
      </w:r>
      <w:proofErr w:type="spellStart"/>
      <w:r w:rsidRPr="001E0FA2">
        <w:t>Faculteit</w:t>
      </w:r>
      <w:proofErr w:type="spellEnd"/>
      <w:r w:rsidRPr="001E0FA2">
        <w:t xml:space="preserve"> der Aard-</w:t>
      </w:r>
      <w:proofErr w:type="spellStart"/>
      <w:r w:rsidRPr="001E0FA2">
        <w:t>en</w:t>
      </w:r>
      <w:proofErr w:type="spellEnd"/>
      <w:r w:rsidRPr="001E0FA2">
        <w:t xml:space="preserve"> </w:t>
      </w:r>
      <w:proofErr w:type="spellStart"/>
      <w:r w:rsidRPr="001E0FA2">
        <w:t>Levenswetenschappen</w:t>
      </w:r>
      <w:proofErr w:type="spellEnd"/>
      <w:r w:rsidRPr="001E0FA2">
        <w:t>, Vrije Universiteit Amsterdam, Amsterdam, 171.</w:t>
      </w:r>
    </w:p>
    <w:p w14:paraId="5D30816E" w14:textId="3B4C44AA"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Hopewell J, Dvorak R, Kosior E (2009) Plastics recycling: Challenges and opportunities. Philosophical Transactions of the Royal Society B: Biological Sciences, 364(1526): 2115-2126.</w:t>
      </w:r>
    </w:p>
    <w:p w14:paraId="28E24143" w14:textId="77F30C9D"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Hossain R, Islam MT, Shanker R, Khan D, </w:t>
      </w:r>
      <w:proofErr w:type="spellStart"/>
      <w:r w:rsidRPr="001E0FA2">
        <w:t>Locock</w:t>
      </w:r>
      <w:proofErr w:type="spellEnd"/>
      <w:r w:rsidRPr="001E0FA2">
        <w:t xml:space="preserve"> KES, Ghose A, </w:t>
      </w:r>
      <w:proofErr w:type="spellStart"/>
      <w:r w:rsidRPr="001E0FA2">
        <w:t>Schandl</w:t>
      </w:r>
      <w:proofErr w:type="spellEnd"/>
      <w:r w:rsidRPr="001E0FA2">
        <w:t xml:space="preserve"> H, Dhodapkar R, </w:t>
      </w:r>
      <w:proofErr w:type="spellStart"/>
      <w:r w:rsidRPr="001E0FA2">
        <w:t>Sahajwalla</w:t>
      </w:r>
      <w:proofErr w:type="spellEnd"/>
      <w:r w:rsidRPr="001E0FA2">
        <w:t xml:space="preserve"> V (2022) Plastic waste management in India: Challenges, opportunities, and roadmap for circular economy. Sustainability, 14(8): 4425. </w:t>
      </w:r>
      <w:hyperlink r:id="rId13" w:tgtFrame="_blank" w:history="1">
        <w:r w:rsidRPr="001E0FA2">
          <w:t>https://doi.org/10.3390/su14084425</w:t>
        </w:r>
      </w:hyperlink>
    </w:p>
    <w:p w14:paraId="0AEE7B30" w14:textId="4237E197" w:rsidR="007D6EE7"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Jambeck</w:t>
      </w:r>
      <w:proofErr w:type="spellEnd"/>
      <w:r w:rsidRPr="001E0FA2">
        <w:t xml:space="preserve"> JR, Geyer R, Wilcox C, Siegler TR, Perryman M, </w:t>
      </w:r>
      <w:proofErr w:type="spellStart"/>
      <w:r w:rsidRPr="001E0FA2">
        <w:t>Andrady</w:t>
      </w:r>
      <w:proofErr w:type="spellEnd"/>
      <w:r w:rsidRPr="001E0FA2">
        <w:t xml:space="preserve"> A, Law KL (2015) Plastic waste inputs from land into the ocean. Science, 347(6223): 768-771.</w:t>
      </w:r>
    </w:p>
    <w:p w14:paraId="123711C6" w14:textId="6F886C53" w:rsidR="00D44CF0" w:rsidRPr="001E0FA2" w:rsidRDefault="00D44CF0" w:rsidP="001E0FA2">
      <w:pPr>
        <w:pStyle w:val="NormalWeb"/>
        <w:numPr>
          <w:ilvl w:val="0"/>
          <w:numId w:val="16"/>
        </w:numPr>
        <w:tabs>
          <w:tab w:val="left" w:pos="540"/>
        </w:tabs>
        <w:spacing w:before="0" w:beforeAutospacing="0" w:after="0" w:afterAutospacing="0" w:line="480" w:lineRule="auto"/>
        <w:jc w:val="both"/>
      </w:pPr>
      <w:r>
        <w:lastRenderedPageBreak/>
        <w:t>Kamel S, Adel AM, El-</w:t>
      </w:r>
      <w:proofErr w:type="spellStart"/>
      <w:r>
        <w:t>Sakhawy</w:t>
      </w:r>
      <w:proofErr w:type="spellEnd"/>
      <w:r>
        <w:t xml:space="preserve"> M, Nagieb ZA. Mechanical properties and water absorption of low-density polyethylene/sawdust composites. </w:t>
      </w:r>
      <w:r>
        <w:rPr>
          <w:rStyle w:val="Emphasis"/>
          <w:rFonts w:eastAsiaTheme="majorEastAsia"/>
        </w:rPr>
        <w:t xml:space="preserve">J Appl </w:t>
      </w:r>
      <w:proofErr w:type="spellStart"/>
      <w:r>
        <w:rPr>
          <w:rStyle w:val="Emphasis"/>
          <w:rFonts w:eastAsiaTheme="majorEastAsia"/>
        </w:rPr>
        <w:t>Polym</w:t>
      </w:r>
      <w:proofErr w:type="spellEnd"/>
      <w:r>
        <w:rPr>
          <w:rStyle w:val="Emphasis"/>
          <w:rFonts w:eastAsiaTheme="majorEastAsia"/>
        </w:rPr>
        <w:t xml:space="preserve"> Sci</w:t>
      </w:r>
      <w:r>
        <w:t>. 2008;107(2):1337-42. doi:10.1002/app.26966.</w:t>
      </w:r>
    </w:p>
    <w:p w14:paraId="79F89DBA" w14:textId="74D62FC0"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Liang Y, Tan Q, Song Q, Li J (2021) An analysis of the plastic waste trade and management in Asia. Waste Management, 119: 242-253.</w:t>
      </w:r>
    </w:p>
    <w:p w14:paraId="51C7D8BD" w14:textId="57F2C70B"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Lithner</w:t>
      </w:r>
      <w:proofErr w:type="spellEnd"/>
      <w:r w:rsidRPr="001E0FA2">
        <w:t xml:space="preserve"> D, Larsson Å, Dave G (2011) Environmental and health hazard ranking and assessment of plastic polymers based on chemical composition. Science of the Total Environment, 409(18): 3309-3324.</w:t>
      </w:r>
    </w:p>
    <w:p w14:paraId="7AD2A159" w14:textId="17CAD939"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Malpass P, Victory C (2010) The modernisation of social housing in England. International Journal of Housing Policy, 10(1): 3-18.</w:t>
      </w:r>
    </w:p>
    <w:p w14:paraId="7D84D99A" w14:textId="5BFC2C95"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Minke RAM, Blackwell J (1978) The structure of alpha-chitin. Journal of Molecular Biology, 120(2): 167-181.</w:t>
      </w:r>
    </w:p>
    <w:p w14:paraId="6C9CD5F7" w14:textId="744737E7"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Nanda S, </w:t>
      </w:r>
      <w:proofErr w:type="spellStart"/>
      <w:r w:rsidRPr="001E0FA2">
        <w:t>Berruti</w:t>
      </w:r>
      <w:proofErr w:type="spellEnd"/>
      <w:r w:rsidRPr="001E0FA2">
        <w:t xml:space="preserve"> F (2021) Municipal solid waste management and landfilling technologies: A review. Environmental Chemistry Letters, 19: 1433–1456. </w:t>
      </w:r>
      <w:hyperlink r:id="rId14" w:tgtFrame="_blank" w:history="1">
        <w:r w:rsidRPr="001E0FA2">
          <w:t>https://doi.org/10.1007/s10311-020-01100-y</w:t>
        </w:r>
      </w:hyperlink>
    </w:p>
    <w:p w14:paraId="57C949A8" w14:textId="6B3888B5"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Nielsen TD, Hasselbalch J, Holmberg K, </w:t>
      </w:r>
      <w:proofErr w:type="spellStart"/>
      <w:r w:rsidRPr="001E0FA2">
        <w:t>Stripple</w:t>
      </w:r>
      <w:proofErr w:type="spellEnd"/>
      <w:r w:rsidRPr="001E0FA2">
        <w:t xml:space="preserve"> J (2020) Politics and the plastic crisis: A review throughout the plastic life cycle. Wiley Interdisciplinary Reviews: Energy and Environment, 9(1): e360.</w:t>
      </w:r>
    </w:p>
    <w:p w14:paraId="601BA5A5" w14:textId="72E18841"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Nirmal N, Demir D, Ceylan S, Ahmad S, </w:t>
      </w:r>
      <w:proofErr w:type="spellStart"/>
      <w:r w:rsidRPr="001E0FA2">
        <w:t>Goksen</w:t>
      </w:r>
      <w:proofErr w:type="spellEnd"/>
      <w:r w:rsidRPr="001E0FA2">
        <w:t xml:space="preserve"> G, Koirala P, Bono G (2024) Polysaccharides from shell waste of shellfish and their applications in the cosmeceutical industry: A review. International Journal of Biological Macromolecules, 131119.</w:t>
      </w:r>
    </w:p>
    <w:p w14:paraId="1FAE8F33" w14:textId="5135133C"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Noh Y (2022) Protection of Public and Worker Safety by Understanding Hazardous Chemical Air and Exposure Risks during Plastic Cured-In-Place-Pipe Manufacture and Use. Doctoral dissertation, Purdue University Graduate School.</w:t>
      </w:r>
    </w:p>
    <w:p w14:paraId="06B84C5B" w14:textId="7C2FB4BE"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lastRenderedPageBreak/>
        <w:t>Ojagh</w:t>
      </w:r>
      <w:proofErr w:type="spellEnd"/>
      <w:r w:rsidRPr="001E0FA2">
        <w:t xml:space="preserve"> SM, Rezaei M, Razavi SH, Hosseini SMH (2010) Development and evaluation of a novel biodegradable film made from chitosan and </w:t>
      </w:r>
      <w:proofErr w:type="spellStart"/>
      <w:r w:rsidRPr="001E0FA2">
        <w:t>gelatin</w:t>
      </w:r>
      <w:proofErr w:type="spellEnd"/>
      <w:r w:rsidRPr="001E0FA2">
        <w:t xml:space="preserve">: Application for shelf-life extension of refrigerated rainbow trout. Food Chemistry, 122: 193–198. </w:t>
      </w:r>
      <w:hyperlink r:id="rId15" w:tgtFrame="_blank" w:history="1">
        <w:r w:rsidRPr="001E0FA2">
          <w:t>https://doi.org/10.1016/j.foodchem.2010.02.033</w:t>
        </w:r>
      </w:hyperlink>
    </w:p>
    <w:p w14:paraId="6755F4B5" w14:textId="4D35D5F5"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Qi Y, Yang X, Pelaez AM, Lwanga EH, </w:t>
      </w:r>
      <w:proofErr w:type="spellStart"/>
      <w:r w:rsidRPr="001E0FA2">
        <w:t>Beriot</w:t>
      </w:r>
      <w:proofErr w:type="spellEnd"/>
      <w:r w:rsidRPr="001E0FA2">
        <w:t xml:space="preserve"> N, Gertsen H, </w:t>
      </w:r>
      <w:proofErr w:type="spellStart"/>
      <w:r w:rsidRPr="001E0FA2">
        <w:t>Geissen</w:t>
      </w:r>
      <w:proofErr w:type="spellEnd"/>
      <w:r w:rsidRPr="001E0FA2">
        <w:t xml:space="preserve"> V (2018) Macro-and micro-plastics in soil-plant system: Effects of plastic mulch film residues on wheat (Triticum aestivum) growth. Science of the Total Environment, 645: 1048-1056.</w:t>
      </w:r>
    </w:p>
    <w:p w14:paraId="67999FB0" w14:textId="255DF870"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Reesha KV, Kumar PS, Bindu J, Varghese TO (2015) Development and characterization of an LDPE/chitosan composite antimicrobial film for chilled fish storage. International Journal of Biological Macromolecules, 79: 934–942.</w:t>
      </w:r>
    </w:p>
    <w:p w14:paraId="0B901E46" w14:textId="2110B1C3" w:rsidR="007D6EE7" w:rsidRDefault="007D6EE7" w:rsidP="001E0FA2">
      <w:pPr>
        <w:pStyle w:val="NormalWeb"/>
        <w:numPr>
          <w:ilvl w:val="0"/>
          <w:numId w:val="16"/>
        </w:numPr>
        <w:tabs>
          <w:tab w:val="left" w:pos="540"/>
        </w:tabs>
        <w:spacing w:before="0" w:beforeAutospacing="0" w:after="0" w:afterAutospacing="0" w:line="480" w:lineRule="auto"/>
        <w:jc w:val="both"/>
      </w:pPr>
      <w:r w:rsidRPr="001E0FA2">
        <w:t>Rinaudo M (2006) Chitin and chitosan: Properties and applications. Progress in Polymer Science, 31(7): 603-632.</w:t>
      </w:r>
    </w:p>
    <w:p w14:paraId="651FA282" w14:textId="13ED2D80" w:rsidR="00A72533" w:rsidRPr="00A72533" w:rsidRDefault="00A72533" w:rsidP="00A72533">
      <w:pPr>
        <w:pStyle w:val="NormalWeb"/>
        <w:numPr>
          <w:ilvl w:val="0"/>
          <w:numId w:val="16"/>
        </w:numPr>
        <w:tabs>
          <w:tab w:val="left" w:pos="540"/>
        </w:tabs>
        <w:spacing w:before="0" w:beforeAutospacing="0" w:after="0" w:afterAutospacing="0" w:line="480" w:lineRule="auto"/>
        <w:jc w:val="both"/>
      </w:pPr>
      <w:r w:rsidRPr="00A72533">
        <w:t xml:space="preserve">Santos CF, Ribeiro ICA, Pelegrino MHP, Carneiro JP, Silva BM (2022) A simple gravimetric methodology to determine soil particle density. </w:t>
      </w:r>
      <w:r w:rsidRPr="001E0FA2">
        <w:t xml:space="preserve">Communications in Soil Science and Plant Analysis, 53: 2077–2086. </w:t>
      </w:r>
      <w:hyperlink r:id="rId16" w:tgtFrame="_blank" w:history="1">
        <w:r w:rsidRPr="001E0FA2">
          <w:t>https://doi.org/10.1080/00103624.2022.2063310</w:t>
        </w:r>
      </w:hyperlink>
    </w:p>
    <w:p w14:paraId="4365EB28" w14:textId="37C5FD95" w:rsidR="00185928" w:rsidRDefault="00185928" w:rsidP="00A72533">
      <w:pPr>
        <w:pStyle w:val="NormalWeb"/>
        <w:numPr>
          <w:ilvl w:val="0"/>
          <w:numId w:val="16"/>
        </w:numPr>
        <w:tabs>
          <w:tab w:val="left" w:pos="540"/>
        </w:tabs>
        <w:spacing w:before="0" w:beforeAutospacing="0" w:after="0" w:afterAutospacing="0" w:line="480" w:lineRule="auto"/>
        <w:jc w:val="both"/>
      </w:pPr>
      <w:r w:rsidRPr="00185928">
        <w:t xml:space="preserve">Sorrentino A, </w:t>
      </w:r>
      <w:proofErr w:type="spellStart"/>
      <w:r w:rsidRPr="00185928">
        <w:t>Gorrasi</w:t>
      </w:r>
      <w:proofErr w:type="spellEnd"/>
      <w:r w:rsidRPr="00185928">
        <w:t xml:space="preserve"> G, Vittoria V. Low density polyethylene–chitosan composites: A study based on biodegradation. </w:t>
      </w:r>
      <w:r w:rsidRPr="00A72533">
        <w:t>Chem Eng J</w:t>
      </w:r>
      <w:r w:rsidRPr="00185928">
        <w:t xml:space="preserve">. </w:t>
      </w:r>
      <w:proofErr w:type="gramStart"/>
      <w:r w:rsidRPr="00185928">
        <w:t>2012;175:282</w:t>
      </w:r>
      <w:proofErr w:type="gramEnd"/>
      <w:r w:rsidRPr="00185928">
        <w:t xml:space="preserve">-9. </w:t>
      </w:r>
      <w:proofErr w:type="gramStart"/>
      <w:r w:rsidRPr="00A72533">
        <w:t>doi:10.1016/j.cej</w:t>
      </w:r>
      <w:proofErr w:type="gramEnd"/>
      <w:r w:rsidRPr="00A72533">
        <w:t>.2012.07.058.</w:t>
      </w:r>
    </w:p>
    <w:p w14:paraId="32E61628" w14:textId="18804DD9"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Spalding MA, Chatterjee A (Eds.) (2017) Handbook of industrial polyethylene and technology: Definitive guide to manufacturing, properties, processing, applications and markets set. John Wiley &amp; Sons.</w:t>
      </w:r>
    </w:p>
    <w:p w14:paraId="3FECD53F" w14:textId="0D3746AA"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Sunilkumar</w:t>
      </w:r>
      <w:proofErr w:type="spellEnd"/>
      <w:r w:rsidRPr="001E0FA2">
        <w:t xml:space="preserve"> M, Francis T, Sujith A (2012) Low density polyethylene–chitosan composites: A study based on biodegradation. Chemical Engineering Journal, 204–206: 114-124.</w:t>
      </w:r>
    </w:p>
    <w:p w14:paraId="7BBDAE1F" w14:textId="1C9EB084"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lastRenderedPageBreak/>
        <w:t xml:space="preserve">Teuten EL, Saquing JM, Knappe DR, </w:t>
      </w:r>
      <w:proofErr w:type="spellStart"/>
      <w:r w:rsidRPr="001E0FA2">
        <w:t>Barlaz</w:t>
      </w:r>
      <w:proofErr w:type="spellEnd"/>
      <w:r w:rsidRPr="001E0FA2">
        <w:t xml:space="preserve"> MA, Jonsson S, Björn A, Takada H (2009) Transport and release of chemicals from plastics to the environment and to wildlife. Philosophical Transactions of the Royal Society B: Biological Sciences, 364(1526): 2027-2045.</w:t>
      </w:r>
    </w:p>
    <w:p w14:paraId="36CDCC1B" w14:textId="0EE679BE"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Triunfo M, </w:t>
      </w:r>
      <w:proofErr w:type="spellStart"/>
      <w:r w:rsidRPr="001E0FA2">
        <w:t>Tafi</w:t>
      </w:r>
      <w:proofErr w:type="spellEnd"/>
      <w:r w:rsidRPr="001E0FA2">
        <w:t xml:space="preserve"> E, Guarnieri A, Salvia R, </w:t>
      </w:r>
      <w:proofErr w:type="spellStart"/>
      <w:r w:rsidRPr="001E0FA2">
        <w:t>Scieuzo</w:t>
      </w:r>
      <w:proofErr w:type="spellEnd"/>
      <w:r w:rsidRPr="001E0FA2">
        <w:t xml:space="preserve"> C, Hahn T, Falabella P (2022) Characterization of chitin and chitosan derived from </w:t>
      </w:r>
      <w:proofErr w:type="spellStart"/>
      <w:r w:rsidRPr="001E0FA2">
        <w:t>Hermetia</w:t>
      </w:r>
      <w:proofErr w:type="spellEnd"/>
      <w:r w:rsidRPr="001E0FA2">
        <w:t xml:space="preserve"> </w:t>
      </w:r>
      <w:proofErr w:type="spellStart"/>
      <w:r w:rsidRPr="001E0FA2">
        <w:t>illucens</w:t>
      </w:r>
      <w:proofErr w:type="spellEnd"/>
      <w:r w:rsidRPr="001E0FA2">
        <w:t>, a further step in a circular economy process. Scientific Reports, 12(1): 6613.</w:t>
      </w:r>
    </w:p>
    <w:p w14:paraId="101BF091" w14:textId="3AD933EF"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Urm</w:t>
      </w:r>
      <w:proofErr w:type="spellEnd"/>
      <w:r w:rsidRPr="001E0FA2">
        <w:t xml:space="preserve"> JJ, Choi JH, Kim C, Lee JM (2023) Techno-economic analysis and process optimization of a PET chemical recycling process based on Bayesian optimization. Computers &amp; Chemical Engineering, 179: 108451.</w:t>
      </w:r>
    </w:p>
    <w:p w14:paraId="1AE8AC77" w14:textId="39AA1D5C"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Verma R, Vinoda KS, </w:t>
      </w:r>
      <w:proofErr w:type="spellStart"/>
      <w:r w:rsidRPr="001E0FA2">
        <w:t>Papireddy</w:t>
      </w:r>
      <w:proofErr w:type="spellEnd"/>
      <w:r w:rsidRPr="001E0FA2">
        <w:t xml:space="preserve"> M, Gowda ANS (2016) Toxic pollutants from plastic waste-a review. Procedia Environmental Sciences, 35: 701-708.</w:t>
      </w:r>
    </w:p>
    <w:p w14:paraId="6B2D1723" w14:textId="4E351B7A"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Yadav M, Goswami P, Paritosh K, Kumar M, Pareek N, Vivekanand V (2019) Seafood waste: A source for preparation of commercially employable chitin/chitosan materials. Bioresources and Bioprocessing, 6(1): 1-20.</w:t>
      </w:r>
    </w:p>
    <w:p w14:paraId="3C5BA117" w14:textId="56A21CF8"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Yang Y, Boom R, Irion B, van Heerden D-J, Kuiper P, de Wit H (2012) Recycling of composite materials. Chemical Engineering Process, 51: 53–68. </w:t>
      </w:r>
      <w:hyperlink r:id="rId17" w:tgtFrame="_blank" w:history="1">
        <w:r w:rsidRPr="001E0FA2">
          <w:t>https://doi.org/10.1016/j.cep.2011.09.007</w:t>
        </w:r>
      </w:hyperlink>
    </w:p>
    <w:p w14:paraId="223FCD05" w14:textId="243E437E"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Younes I, Rinaudo M (2015) Chitin and chitosan preparation from marine sources. Structure, properties and applications. Marine Drugs, 13(3): 1133-1174.</w:t>
      </w:r>
    </w:p>
    <w:p w14:paraId="245ABE3D" w14:textId="7BA86D9C" w:rsidR="00EE746F" w:rsidRPr="001E0FA2" w:rsidRDefault="007D6EE7" w:rsidP="00024E65">
      <w:pPr>
        <w:pStyle w:val="NormalWeb"/>
        <w:numPr>
          <w:ilvl w:val="0"/>
          <w:numId w:val="16"/>
        </w:numPr>
        <w:tabs>
          <w:tab w:val="left" w:pos="540"/>
        </w:tabs>
        <w:spacing w:before="0" w:beforeAutospacing="0" w:after="0" w:afterAutospacing="0" w:line="480" w:lineRule="auto"/>
        <w:ind w:left="360"/>
        <w:jc w:val="both"/>
      </w:pPr>
      <w:hyperlink r:id="rId18" w:tgtFrame="_blank" w:history="1">
        <w:r w:rsidRPr="001E0FA2">
          <w:t>https://nemi-test.er.usgs.gov/methods/method_pdf/5648/</w:t>
        </w:r>
      </w:hyperlink>
      <w:r w:rsidRPr="001E0FA2">
        <w:t xml:space="preserve"> (accessed on 25-07-2025)</w:t>
      </w:r>
    </w:p>
    <w:sectPr w:rsidR="00EE746F" w:rsidRPr="001E0FA2">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F15C5" w14:textId="77777777" w:rsidR="00B17004" w:rsidRDefault="00B17004" w:rsidP="00866A33">
      <w:pPr>
        <w:spacing w:after="0" w:line="240" w:lineRule="auto"/>
      </w:pPr>
      <w:r>
        <w:separator/>
      </w:r>
    </w:p>
  </w:endnote>
  <w:endnote w:type="continuationSeparator" w:id="0">
    <w:p w14:paraId="15F76B98" w14:textId="77777777" w:rsidR="00B17004" w:rsidRDefault="00B17004" w:rsidP="00866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C29E9" w14:textId="77777777" w:rsidR="00866A33" w:rsidRDefault="00866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FF200" w14:textId="77777777" w:rsidR="00866A33" w:rsidRDefault="00866A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A9080" w14:textId="77777777" w:rsidR="00866A33" w:rsidRDefault="00866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04A36" w14:textId="77777777" w:rsidR="00B17004" w:rsidRDefault="00B17004" w:rsidP="00866A33">
      <w:pPr>
        <w:spacing w:after="0" w:line="240" w:lineRule="auto"/>
      </w:pPr>
      <w:r>
        <w:separator/>
      </w:r>
    </w:p>
  </w:footnote>
  <w:footnote w:type="continuationSeparator" w:id="0">
    <w:p w14:paraId="2954C80C" w14:textId="77777777" w:rsidR="00B17004" w:rsidRDefault="00B17004" w:rsidP="00866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60A3" w14:textId="327D29B8" w:rsidR="00866A33" w:rsidRDefault="00000000">
    <w:pPr>
      <w:pStyle w:val="Header"/>
    </w:pPr>
    <w:r>
      <w:rPr>
        <w:noProof/>
      </w:rPr>
      <w:pict w14:anchorId="6B04C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82828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F0DAC" w14:textId="6F74BF4A" w:rsidR="00866A33" w:rsidRDefault="00000000">
    <w:pPr>
      <w:pStyle w:val="Header"/>
    </w:pPr>
    <w:r>
      <w:rPr>
        <w:noProof/>
      </w:rPr>
      <w:pict w14:anchorId="3B380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82828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0AF01" w14:textId="77EDADD2" w:rsidR="00866A33" w:rsidRDefault="00000000">
    <w:pPr>
      <w:pStyle w:val="Header"/>
    </w:pPr>
    <w:r>
      <w:rPr>
        <w:noProof/>
      </w:rPr>
      <w:pict w14:anchorId="0A0B8B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82828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304B7"/>
    <w:multiLevelType w:val="hybridMultilevel"/>
    <w:tmpl w:val="0BEA8F2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1C7559E2"/>
    <w:multiLevelType w:val="hybridMultilevel"/>
    <w:tmpl w:val="C410173C"/>
    <w:lvl w:ilvl="0" w:tplc="4009000F">
      <w:start w:val="1"/>
      <w:numFmt w:val="decimal"/>
      <w:lvlText w:val="%1."/>
      <w:lvlJc w:val="left"/>
      <w:pPr>
        <w:ind w:left="720" w:hanging="360"/>
      </w:pPr>
    </w:lvl>
    <w:lvl w:ilvl="1" w:tplc="AE6CEB4C">
      <w:numFmt w:val="bullet"/>
      <w:lvlText w:val=""/>
      <w:lvlJc w:val="left"/>
      <w:pPr>
        <w:ind w:left="1440" w:hanging="360"/>
      </w:pPr>
      <w:rPr>
        <w:rFonts w:ascii="Symbol" w:eastAsia="Times New Roman" w:hAnsi="Symbol"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DE16F40"/>
    <w:multiLevelType w:val="hybridMultilevel"/>
    <w:tmpl w:val="54A220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D1F3EF3"/>
    <w:multiLevelType w:val="hybridMultilevel"/>
    <w:tmpl w:val="222658CC"/>
    <w:lvl w:ilvl="0" w:tplc="1884D27A">
      <w:start w:val="3"/>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1A36960"/>
    <w:multiLevelType w:val="hybridMultilevel"/>
    <w:tmpl w:val="A5F63E02"/>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0FB2ACE"/>
    <w:multiLevelType w:val="hybridMultilevel"/>
    <w:tmpl w:val="942A91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1952364"/>
    <w:multiLevelType w:val="hybridMultilevel"/>
    <w:tmpl w:val="E528D85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463232AB"/>
    <w:multiLevelType w:val="hybridMultilevel"/>
    <w:tmpl w:val="137E1B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4260AB1"/>
    <w:multiLevelType w:val="hybridMultilevel"/>
    <w:tmpl w:val="CEBC91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FFE5F71"/>
    <w:multiLevelType w:val="hybridMultilevel"/>
    <w:tmpl w:val="9F68EB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3BB4001"/>
    <w:multiLevelType w:val="hybridMultilevel"/>
    <w:tmpl w:val="5336D5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D1C1D25"/>
    <w:multiLevelType w:val="multilevel"/>
    <w:tmpl w:val="BCBAC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D400F02"/>
    <w:multiLevelType w:val="hybridMultilevel"/>
    <w:tmpl w:val="0C8A5480"/>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7A346A36"/>
    <w:multiLevelType w:val="hybridMultilevel"/>
    <w:tmpl w:val="AD7011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B6A6DA5"/>
    <w:multiLevelType w:val="hybridMultilevel"/>
    <w:tmpl w:val="2E98CD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D0C19CA"/>
    <w:multiLevelType w:val="hybridMultilevel"/>
    <w:tmpl w:val="3CF857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90985958">
    <w:abstractNumId w:val="12"/>
  </w:num>
  <w:num w:numId="2" w16cid:durableId="679086693">
    <w:abstractNumId w:val="15"/>
  </w:num>
  <w:num w:numId="3" w16cid:durableId="1777939482">
    <w:abstractNumId w:val="6"/>
  </w:num>
  <w:num w:numId="4" w16cid:durableId="824278664">
    <w:abstractNumId w:val="13"/>
  </w:num>
  <w:num w:numId="5" w16cid:durableId="835072174">
    <w:abstractNumId w:val="9"/>
  </w:num>
  <w:num w:numId="6" w16cid:durableId="849031130">
    <w:abstractNumId w:val="0"/>
  </w:num>
  <w:num w:numId="7" w16cid:durableId="180169699">
    <w:abstractNumId w:val="2"/>
  </w:num>
  <w:num w:numId="8" w16cid:durableId="1219902965">
    <w:abstractNumId w:val="5"/>
  </w:num>
  <w:num w:numId="9" w16cid:durableId="244414482">
    <w:abstractNumId w:val="7"/>
  </w:num>
  <w:num w:numId="10" w16cid:durableId="1709796242">
    <w:abstractNumId w:val="14"/>
  </w:num>
  <w:num w:numId="11" w16cid:durableId="6981185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4130265">
    <w:abstractNumId w:val="8"/>
  </w:num>
  <w:num w:numId="13" w16cid:durableId="806705841">
    <w:abstractNumId w:val="10"/>
  </w:num>
  <w:num w:numId="14" w16cid:durableId="1124927138">
    <w:abstractNumId w:val="4"/>
  </w:num>
  <w:num w:numId="15" w16cid:durableId="108134415">
    <w:abstractNumId w:val="1"/>
  </w:num>
  <w:num w:numId="16" w16cid:durableId="13062810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1MjUxNjIwNDCyNDNX0lEKTi0uzszPAykwNKgFAG5sfPgtAAAA"/>
  </w:docVars>
  <w:rsids>
    <w:rsidRoot w:val="000B3DC7"/>
    <w:rsid w:val="000006CD"/>
    <w:rsid w:val="000265FA"/>
    <w:rsid w:val="00037E63"/>
    <w:rsid w:val="00042907"/>
    <w:rsid w:val="00046F49"/>
    <w:rsid w:val="000565CD"/>
    <w:rsid w:val="00056CE2"/>
    <w:rsid w:val="00061193"/>
    <w:rsid w:val="0009071E"/>
    <w:rsid w:val="000A7B32"/>
    <w:rsid w:val="000B3DC7"/>
    <w:rsid w:val="000F3D19"/>
    <w:rsid w:val="00125E01"/>
    <w:rsid w:val="00137077"/>
    <w:rsid w:val="0016163D"/>
    <w:rsid w:val="00185928"/>
    <w:rsid w:val="00191D1A"/>
    <w:rsid w:val="00193983"/>
    <w:rsid w:val="001A181C"/>
    <w:rsid w:val="001A44B4"/>
    <w:rsid w:val="001A6774"/>
    <w:rsid w:val="001A7561"/>
    <w:rsid w:val="001E0FA2"/>
    <w:rsid w:val="001F07EE"/>
    <w:rsid w:val="00211FFA"/>
    <w:rsid w:val="00214A8A"/>
    <w:rsid w:val="0023028B"/>
    <w:rsid w:val="00231098"/>
    <w:rsid w:val="00235785"/>
    <w:rsid w:val="0028087A"/>
    <w:rsid w:val="00287956"/>
    <w:rsid w:val="00290EBD"/>
    <w:rsid w:val="002D17F6"/>
    <w:rsid w:val="002D3109"/>
    <w:rsid w:val="002D479C"/>
    <w:rsid w:val="002D525A"/>
    <w:rsid w:val="002E4484"/>
    <w:rsid w:val="00311C00"/>
    <w:rsid w:val="00316FA1"/>
    <w:rsid w:val="00332936"/>
    <w:rsid w:val="00333112"/>
    <w:rsid w:val="00364400"/>
    <w:rsid w:val="00365F81"/>
    <w:rsid w:val="00380113"/>
    <w:rsid w:val="00391803"/>
    <w:rsid w:val="0039647A"/>
    <w:rsid w:val="003A0F2E"/>
    <w:rsid w:val="003C2199"/>
    <w:rsid w:val="003E7182"/>
    <w:rsid w:val="00435756"/>
    <w:rsid w:val="00436532"/>
    <w:rsid w:val="0044010D"/>
    <w:rsid w:val="00442A14"/>
    <w:rsid w:val="0047168D"/>
    <w:rsid w:val="00474DD8"/>
    <w:rsid w:val="00477388"/>
    <w:rsid w:val="004B3BF0"/>
    <w:rsid w:val="004C4B45"/>
    <w:rsid w:val="004D0CA8"/>
    <w:rsid w:val="004D0DF4"/>
    <w:rsid w:val="004D1D1F"/>
    <w:rsid w:val="004D25DC"/>
    <w:rsid w:val="004D52A1"/>
    <w:rsid w:val="004D7E23"/>
    <w:rsid w:val="004E029B"/>
    <w:rsid w:val="004E6BF2"/>
    <w:rsid w:val="004F22E1"/>
    <w:rsid w:val="004F2927"/>
    <w:rsid w:val="004F7346"/>
    <w:rsid w:val="00505A11"/>
    <w:rsid w:val="00563288"/>
    <w:rsid w:val="00564093"/>
    <w:rsid w:val="00570300"/>
    <w:rsid w:val="00594853"/>
    <w:rsid w:val="005A28D9"/>
    <w:rsid w:val="005B672A"/>
    <w:rsid w:val="005D1363"/>
    <w:rsid w:val="005D47FC"/>
    <w:rsid w:val="005D65D9"/>
    <w:rsid w:val="005E1B96"/>
    <w:rsid w:val="005E6A9E"/>
    <w:rsid w:val="005F032F"/>
    <w:rsid w:val="00600BA4"/>
    <w:rsid w:val="006100D0"/>
    <w:rsid w:val="00632CC7"/>
    <w:rsid w:val="00644489"/>
    <w:rsid w:val="006474C5"/>
    <w:rsid w:val="006561E3"/>
    <w:rsid w:val="0065634A"/>
    <w:rsid w:val="00662EBA"/>
    <w:rsid w:val="006A4C79"/>
    <w:rsid w:val="006B170E"/>
    <w:rsid w:val="006B66FD"/>
    <w:rsid w:val="006C39EA"/>
    <w:rsid w:val="006C4C5A"/>
    <w:rsid w:val="006C64FC"/>
    <w:rsid w:val="006C7DA4"/>
    <w:rsid w:val="006D481D"/>
    <w:rsid w:val="00707FF4"/>
    <w:rsid w:val="00715AD4"/>
    <w:rsid w:val="00721756"/>
    <w:rsid w:val="0072381C"/>
    <w:rsid w:val="007277FF"/>
    <w:rsid w:val="00735FF7"/>
    <w:rsid w:val="00737D0C"/>
    <w:rsid w:val="00743E43"/>
    <w:rsid w:val="00745445"/>
    <w:rsid w:val="00746C0E"/>
    <w:rsid w:val="0075609C"/>
    <w:rsid w:val="00775A8C"/>
    <w:rsid w:val="00784DC8"/>
    <w:rsid w:val="00787109"/>
    <w:rsid w:val="007A3465"/>
    <w:rsid w:val="007B1311"/>
    <w:rsid w:val="007D18C0"/>
    <w:rsid w:val="007D4C64"/>
    <w:rsid w:val="007D6EE7"/>
    <w:rsid w:val="007E2C7B"/>
    <w:rsid w:val="007E3AC2"/>
    <w:rsid w:val="007E3E7B"/>
    <w:rsid w:val="007E4C1C"/>
    <w:rsid w:val="007F3E08"/>
    <w:rsid w:val="0082578B"/>
    <w:rsid w:val="0083256E"/>
    <w:rsid w:val="00851DA9"/>
    <w:rsid w:val="00866A33"/>
    <w:rsid w:val="008917CE"/>
    <w:rsid w:val="008D1EF4"/>
    <w:rsid w:val="008D78CA"/>
    <w:rsid w:val="0090344B"/>
    <w:rsid w:val="00907A4F"/>
    <w:rsid w:val="00907C07"/>
    <w:rsid w:val="009116E3"/>
    <w:rsid w:val="00913760"/>
    <w:rsid w:val="009428AB"/>
    <w:rsid w:val="0097038B"/>
    <w:rsid w:val="00971298"/>
    <w:rsid w:val="00975F4B"/>
    <w:rsid w:val="00990B4D"/>
    <w:rsid w:val="009B0669"/>
    <w:rsid w:val="009C2B57"/>
    <w:rsid w:val="009D2AB9"/>
    <w:rsid w:val="009D7826"/>
    <w:rsid w:val="009E4CF9"/>
    <w:rsid w:val="00A12705"/>
    <w:rsid w:val="00A2099E"/>
    <w:rsid w:val="00A221F2"/>
    <w:rsid w:val="00A32E56"/>
    <w:rsid w:val="00A51983"/>
    <w:rsid w:val="00A63FAD"/>
    <w:rsid w:val="00A72533"/>
    <w:rsid w:val="00A83E20"/>
    <w:rsid w:val="00A86A36"/>
    <w:rsid w:val="00A94E5D"/>
    <w:rsid w:val="00AA19AE"/>
    <w:rsid w:val="00AA4727"/>
    <w:rsid w:val="00AB24D7"/>
    <w:rsid w:val="00AB30B4"/>
    <w:rsid w:val="00AB60E2"/>
    <w:rsid w:val="00AE3C75"/>
    <w:rsid w:val="00AF7F78"/>
    <w:rsid w:val="00B03243"/>
    <w:rsid w:val="00B03541"/>
    <w:rsid w:val="00B16AD9"/>
    <w:rsid w:val="00B17004"/>
    <w:rsid w:val="00B219F9"/>
    <w:rsid w:val="00B26478"/>
    <w:rsid w:val="00B35AA8"/>
    <w:rsid w:val="00B52E65"/>
    <w:rsid w:val="00B64150"/>
    <w:rsid w:val="00B64BC8"/>
    <w:rsid w:val="00B76512"/>
    <w:rsid w:val="00B961A2"/>
    <w:rsid w:val="00B9651D"/>
    <w:rsid w:val="00B9755C"/>
    <w:rsid w:val="00BB1909"/>
    <w:rsid w:val="00BB671D"/>
    <w:rsid w:val="00BC5FD1"/>
    <w:rsid w:val="00BF1D60"/>
    <w:rsid w:val="00C05537"/>
    <w:rsid w:val="00C21044"/>
    <w:rsid w:val="00C21ECC"/>
    <w:rsid w:val="00C26ACA"/>
    <w:rsid w:val="00C3066B"/>
    <w:rsid w:val="00C3147D"/>
    <w:rsid w:val="00C36A01"/>
    <w:rsid w:val="00C44049"/>
    <w:rsid w:val="00C54CFE"/>
    <w:rsid w:val="00C63723"/>
    <w:rsid w:val="00C64215"/>
    <w:rsid w:val="00C714D5"/>
    <w:rsid w:val="00C769D3"/>
    <w:rsid w:val="00C8036C"/>
    <w:rsid w:val="00C93706"/>
    <w:rsid w:val="00CB27D9"/>
    <w:rsid w:val="00CB693B"/>
    <w:rsid w:val="00CE26C8"/>
    <w:rsid w:val="00CE4615"/>
    <w:rsid w:val="00CE74D4"/>
    <w:rsid w:val="00D16595"/>
    <w:rsid w:val="00D40F2B"/>
    <w:rsid w:val="00D44CF0"/>
    <w:rsid w:val="00D45A8D"/>
    <w:rsid w:val="00D8112B"/>
    <w:rsid w:val="00D85872"/>
    <w:rsid w:val="00D92E07"/>
    <w:rsid w:val="00DB1A73"/>
    <w:rsid w:val="00DB4CBE"/>
    <w:rsid w:val="00DB6718"/>
    <w:rsid w:val="00DB69F5"/>
    <w:rsid w:val="00DC6D8D"/>
    <w:rsid w:val="00DD0213"/>
    <w:rsid w:val="00DD7391"/>
    <w:rsid w:val="00DF5012"/>
    <w:rsid w:val="00DF53EF"/>
    <w:rsid w:val="00E118F8"/>
    <w:rsid w:val="00E178ED"/>
    <w:rsid w:val="00E30E8B"/>
    <w:rsid w:val="00E3623D"/>
    <w:rsid w:val="00E40468"/>
    <w:rsid w:val="00E41C71"/>
    <w:rsid w:val="00E468CF"/>
    <w:rsid w:val="00E61376"/>
    <w:rsid w:val="00E61E52"/>
    <w:rsid w:val="00E6726F"/>
    <w:rsid w:val="00E6791C"/>
    <w:rsid w:val="00E739D6"/>
    <w:rsid w:val="00E858F3"/>
    <w:rsid w:val="00E946E5"/>
    <w:rsid w:val="00E95DFD"/>
    <w:rsid w:val="00EA2C18"/>
    <w:rsid w:val="00EA4FB0"/>
    <w:rsid w:val="00EE746F"/>
    <w:rsid w:val="00EF3D2E"/>
    <w:rsid w:val="00EF6A23"/>
    <w:rsid w:val="00F00826"/>
    <w:rsid w:val="00F0398B"/>
    <w:rsid w:val="00F354FD"/>
    <w:rsid w:val="00F42CA1"/>
    <w:rsid w:val="00F42DB4"/>
    <w:rsid w:val="00F44357"/>
    <w:rsid w:val="00F51F4B"/>
    <w:rsid w:val="00F53AC8"/>
    <w:rsid w:val="00F65CFF"/>
    <w:rsid w:val="00F67535"/>
    <w:rsid w:val="00F727F8"/>
    <w:rsid w:val="00F74FD2"/>
    <w:rsid w:val="00F82AA4"/>
    <w:rsid w:val="00F84B63"/>
    <w:rsid w:val="00F87F74"/>
    <w:rsid w:val="00FA2183"/>
    <w:rsid w:val="00FA2254"/>
    <w:rsid w:val="00FA3740"/>
    <w:rsid w:val="00FA67CA"/>
    <w:rsid w:val="00FB17B2"/>
    <w:rsid w:val="00FC7B0B"/>
    <w:rsid w:val="00FE19C0"/>
    <w:rsid w:val="00FE6D89"/>
    <w:rsid w:val="00FF2A6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B4B98"/>
  <w15:chartTrackingRefBased/>
  <w15:docId w15:val="{9B4D99A9-267F-4913-BB64-E6049450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3D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3D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3D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3D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3D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3D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3D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3D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3D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D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3D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3D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3D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3D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3D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3D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3D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3DC7"/>
    <w:rPr>
      <w:rFonts w:eastAsiaTheme="majorEastAsia" w:cstheme="majorBidi"/>
      <w:color w:val="272727" w:themeColor="text1" w:themeTint="D8"/>
    </w:rPr>
  </w:style>
  <w:style w:type="paragraph" w:styleId="Title">
    <w:name w:val="Title"/>
    <w:basedOn w:val="Normal"/>
    <w:next w:val="Normal"/>
    <w:link w:val="TitleChar"/>
    <w:uiPriority w:val="10"/>
    <w:qFormat/>
    <w:rsid w:val="000B3D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3D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3D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3D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3DC7"/>
    <w:pPr>
      <w:spacing w:before="160"/>
      <w:jc w:val="center"/>
    </w:pPr>
    <w:rPr>
      <w:i/>
      <w:iCs/>
      <w:color w:val="404040" w:themeColor="text1" w:themeTint="BF"/>
    </w:rPr>
  </w:style>
  <w:style w:type="character" w:customStyle="1" w:styleId="QuoteChar">
    <w:name w:val="Quote Char"/>
    <w:basedOn w:val="DefaultParagraphFont"/>
    <w:link w:val="Quote"/>
    <w:uiPriority w:val="29"/>
    <w:rsid w:val="000B3DC7"/>
    <w:rPr>
      <w:i/>
      <w:iCs/>
      <w:color w:val="404040" w:themeColor="text1" w:themeTint="BF"/>
    </w:rPr>
  </w:style>
  <w:style w:type="paragraph" w:styleId="ListParagraph">
    <w:name w:val="List Paragraph"/>
    <w:basedOn w:val="Normal"/>
    <w:uiPriority w:val="34"/>
    <w:qFormat/>
    <w:rsid w:val="000B3DC7"/>
    <w:pPr>
      <w:ind w:left="720"/>
      <w:contextualSpacing/>
    </w:pPr>
  </w:style>
  <w:style w:type="character" w:styleId="IntenseEmphasis">
    <w:name w:val="Intense Emphasis"/>
    <w:basedOn w:val="DefaultParagraphFont"/>
    <w:uiPriority w:val="21"/>
    <w:qFormat/>
    <w:rsid w:val="000B3DC7"/>
    <w:rPr>
      <w:i/>
      <w:iCs/>
      <w:color w:val="2F5496" w:themeColor="accent1" w:themeShade="BF"/>
    </w:rPr>
  </w:style>
  <w:style w:type="paragraph" w:styleId="IntenseQuote">
    <w:name w:val="Intense Quote"/>
    <w:basedOn w:val="Normal"/>
    <w:next w:val="Normal"/>
    <w:link w:val="IntenseQuoteChar"/>
    <w:uiPriority w:val="30"/>
    <w:qFormat/>
    <w:rsid w:val="000B3D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3DC7"/>
    <w:rPr>
      <w:i/>
      <w:iCs/>
      <w:color w:val="2F5496" w:themeColor="accent1" w:themeShade="BF"/>
    </w:rPr>
  </w:style>
  <w:style w:type="character" w:styleId="IntenseReference">
    <w:name w:val="Intense Reference"/>
    <w:basedOn w:val="DefaultParagraphFont"/>
    <w:uiPriority w:val="32"/>
    <w:qFormat/>
    <w:rsid w:val="000B3DC7"/>
    <w:rPr>
      <w:b/>
      <w:bCs/>
      <w:smallCaps/>
      <w:color w:val="2F5496" w:themeColor="accent1" w:themeShade="BF"/>
      <w:spacing w:val="5"/>
    </w:rPr>
  </w:style>
  <w:style w:type="paragraph" w:styleId="NormalWeb">
    <w:name w:val="Normal (Web)"/>
    <w:basedOn w:val="Normal"/>
    <w:uiPriority w:val="99"/>
    <w:unhideWhenUsed/>
    <w:rsid w:val="00193983"/>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customStyle="1" w:styleId="fadeinm1hgl8">
    <w:name w:val="_fadein_m1hgl_8"/>
    <w:basedOn w:val="DefaultParagraphFont"/>
    <w:rsid w:val="00193983"/>
  </w:style>
  <w:style w:type="character" w:styleId="Hyperlink">
    <w:name w:val="Hyperlink"/>
    <w:basedOn w:val="DefaultParagraphFont"/>
    <w:uiPriority w:val="99"/>
    <w:unhideWhenUsed/>
    <w:rsid w:val="00193983"/>
    <w:rPr>
      <w:color w:val="0563C1" w:themeColor="hyperlink"/>
      <w:u w:val="single"/>
    </w:rPr>
  </w:style>
  <w:style w:type="character" w:styleId="UnresolvedMention">
    <w:name w:val="Unresolved Mention"/>
    <w:basedOn w:val="DefaultParagraphFont"/>
    <w:uiPriority w:val="99"/>
    <w:semiHidden/>
    <w:unhideWhenUsed/>
    <w:rsid w:val="00B64150"/>
    <w:rPr>
      <w:color w:val="605E5C"/>
      <w:shd w:val="clear" w:color="auto" w:fill="E1DFDD"/>
    </w:rPr>
  </w:style>
  <w:style w:type="table" w:styleId="TableGrid">
    <w:name w:val="Table Grid"/>
    <w:basedOn w:val="TableNormal"/>
    <w:uiPriority w:val="39"/>
    <w:rsid w:val="006563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D25DC"/>
    <w:rPr>
      <w:b/>
      <w:bCs/>
    </w:rPr>
  </w:style>
  <w:style w:type="character" w:styleId="Emphasis">
    <w:name w:val="Emphasis"/>
    <w:basedOn w:val="DefaultParagraphFont"/>
    <w:uiPriority w:val="20"/>
    <w:qFormat/>
    <w:rsid w:val="00AA4727"/>
    <w:rPr>
      <w:i/>
      <w:iCs/>
    </w:rPr>
  </w:style>
  <w:style w:type="paragraph" w:styleId="Header">
    <w:name w:val="header"/>
    <w:basedOn w:val="Normal"/>
    <w:link w:val="HeaderChar"/>
    <w:uiPriority w:val="99"/>
    <w:unhideWhenUsed/>
    <w:rsid w:val="00866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A33"/>
  </w:style>
  <w:style w:type="paragraph" w:styleId="Footer">
    <w:name w:val="footer"/>
    <w:basedOn w:val="Normal"/>
    <w:link w:val="FooterChar"/>
    <w:uiPriority w:val="99"/>
    <w:unhideWhenUsed/>
    <w:rsid w:val="00866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71510">
      <w:bodyDiv w:val="1"/>
      <w:marLeft w:val="0"/>
      <w:marRight w:val="0"/>
      <w:marTop w:val="0"/>
      <w:marBottom w:val="0"/>
      <w:divBdr>
        <w:top w:val="none" w:sz="0" w:space="0" w:color="auto"/>
        <w:left w:val="none" w:sz="0" w:space="0" w:color="auto"/>
        <w:bottom w:val="none" w:sz="0" w:space="0" w:color="auto"/>
        <w:right w:val="none" w:sz="0" w:space="0" w:color="auto"/>
      </w:divBdr>
    </w:div>
    <w:div w:id="37972344">
      <w:bodyDiv w:val="1"/>
      <w:marLeft w:val="0"/>
      <w:marRight w:val="0"/>
      <w:marTop w:val="0"/>
      <w:marBottom w:val="0"/>
      <w:divBdr>
        <w:top w:val="none" w:sz="0" w:space="0" w:color="auto"/>
        <w:left w:val="none" w:sz="0" w:space="0" w:color="auto"/>
        <w:bottom w:val="none" w:sz="0" w:space="0" w:color="auto"/>
        <w:right w:val="none" w:sz="0" w:space="0" w:color="auto"/>
      </w:divBdr>
    </w:div>
    <w:div w:id="124398267">
      <w:bodyDiv w:val="1"/>
      <w:marLeft w:val="0"/>
      <w:marRight w:val="0"/>
      <w:marTop w:val="0"/>
      <w:marBottom w:val="0"/>
      <w:divBdr>
        <w:top w:val="none" w:sz="0" w:space="0" w:color="auto"/>
        <w:left w:val="none" w:sz="0" w:space="0" w:color="auto"/>
        <w:bottom w:val="none" w:sz="0" w:space="0" w:color="auto"/>
        <w:right w:val="none" w:sz="0" w:space="0" w:color="auto"/>
      </w:divBdr>
    </w:div>
    <w:div w:id="181555391">
      <w:bodyDiv w:val="1"/>
      <w:marLeft w:val="0"/>
      <w:marRight w:val="0"/>
      <w:marTop w:val="0"/>
      <w:marBottom w:val="0"/>
      <w:divBdr>
        <w:top w:val="none" w:sz="0" w:space="0" w:color="auto"/>
        <w:left w:val="none" w:sz="0" w:space="0" w:color="auto"/>
        <w:bottom w:val="none" w:sz="0" w:space="0" w:color="auto"/>
        <w:right w:val="none" w:sz="0" w:space="0" w:color="auto"/>
      </w:divBdr>
    </w:div>
    <w:div w:id="272176100">
      <w:bodyDiv w:val="1"/>
      <w:marLeft w:val="0"/>
      <w:marRight w:val="0"/>
      <w:marTop w:val="0"/>
      <w:marBottom w:val="0"/>
      <w:divBdr>
        <w:top w:val="none" w:sz="0" w:space="0" w:color="auto"/>
        <w:left w:val="none" w:sz="0" w:space="0" w:color="auto"/>
        <w:bottom w:val="none" w:sz="0" w:space="0" w:color="auto"/>
        <w:right w:val="none" w:sz="0" w:space="0" w:color="auto"/>
      </w:divBdr>
    </w:div>
    <w:div w:id="273177951">
      <w:bodyDiv w:val="1"/>
      <w:marLeft w:val="0"/>
      <w:marRight w:val="0"/>
      <w:marTop w:val="0"/>
      <w:marBottom w:val="0"/>
      <w:divBdr>
        <w:top w:val="none" w:sz="0" w:space="0" w:color="auto"/>
        <w:left w:val="none" w:sz="0" w:space="0" w:color="auto"/>
        <w:bottom w:val="none" w:sz="0" w:space="0" w:color="auto"/>
        <w:right w:val="none" w:sz="0" w:space="0" w:color="auto"/>
      </w:divBdr>
    </w:div>
    <w:div w:id="339628976">
      <w:bodyDiv w:val="1"/>
      <w:marLeft w:val="0"/>
      <w:marRight w:val="0"/>
      <w:marTop w:val="0"/>
      <w:marBottom w:val="0"/>
      <w:divBdr>
        <w:top w:val="none" w:sz="0" w:space="0" w:color="auto"/>
        <w:left w:val="none" w:sz="0" w:space="0" w:color="auto"/>
        <w:bottom w:val="none" w:sz="0" w:space="0" w:color="auto"/>
        <w:right w:val="none" w:sz="0" w:space="0" w:color="auto"/>
      </w:divBdr>
    </w:div>
    <w:div w:id="341318026">
      <w:bodyDiv w:val="1"/>
      <w:marLeft w:val="0"/>
      <w:marRight w:val="0"/>
      <w:marTop w:val="0"/>
      <w:marBottom w:val="0"/>
      <w:divBdr>
        <w:top w:val="none" w:sz="0" w:space="0" w:color="auto"/>
        <w:left w:val="none" w:sz="0" w:space="0" w:color="auto"/>
        <w:bottom w:val="none" w:sz="0" w:space="0" w:color="auto"/>
        <w:right w:val="none" w:sz="0" w:space="0" w:color="auto"/>
      </w:divBdr>
    </w:div>
    <w:div w:id="356855190">
      <w:bodyDiv w:val="1"/>
      <w:marLeft w:val="0"/>
      <w:marRight w:val="0"/>
      <w:marTop w:val="0"/>
      <w:marBottom w:val="0"/>
      <w:divBdr>
        <w:top w:val="none" w:sz="0" w:space="0" w:color="auto"/>
        <w:left w:val="none" w:sz="0" w:space="0" w:color="auto"/>
        <w:bottom w:val="none" w:sz="0" w:space="0" w:color="auto"/>
        <w:right w:val="none" w:sz="0" w:space="0" w:color="auto"/>
      </w:divBdr>
    </w:div>
    <w:div w:id="391268887">
      <w:bodyDiv w:val="1"/>
      <w:marLeft w:val="0"/>
      <w:marRight w:val="0"/>
      <w:marTop w:val="0"/>
      <w:marBottom w:val="0"/>
      <w:divBdr>
        <w:top w:val="none" w:sz="0" w:space="0" w:color="auto"/>
        <w:left w:val="none" w:sz="0" w:space="0" w:color="auto"/>
        <w:bottom w:val="none" w:sz="0" w:space="0" w:color="auto"/>
        <w:right w:val="none" w:sz="0" w:space="0" w:color="auto"/>
      </w:divBdr>
    </w:div>
    <w:div w:id="402141867">
      <w:bodyDiv w:val="1"/>
      <w:marLeft w:val="0"/>
      <w:marRight w:val="0"/>
      <w:marTop w:val="0"/>
      <w:marBottom w:val="0"/>
      <w:divBdr>
        <w:top w:val="none" w:sz="0" w:space="0" w:color="auto"/>
        <w:left w:val="none" w:sz="0" w:space="0" w:color="auto"/>
        <w:bottom w:val="none" w:sz="0" w:space="0" w:color="auto"/>
        <w:right w:val="none" w:sz="0" w:space="0" w:color="auto"/>
      </w:divBdr>
    </w:div>
    <w:div w:id="423383480">
      <w:bodyDiv w:val="1"/>
      <w:marLeft w:val="0"/>
      <w:marRight w:val="0"/>
      <w:marTop w:val="0"/>
      <w:marBottom w:val="0"/>
      <w:divBdr>
        <w:top w:val="none" w:sz="0" w:space="0" w:color="auto"/>
        <w:left w:val="none" w:sz="0" w:space="0" w:color="auto"/>
        <w:bottom w:val="none" w:sz="0" w:space="0" w:color="auto"/>
        <w:right w:val="none" w:sz="0" w:space="0" w:color="auto"/>
      </w:divBdr>
    </w:div>
    <w:div w:id="450176672">
      <w:bodyDiv w:val="1"/>
      <w:marLeft w:val="0"/>
      <w:marRight w:val="0"/>
      <w:marTop w:val="0"/>
      <w:marBottom w:val="0"/>
      <w:divBdr>
        <w:top w:val="none" w:sz="0" w:space="0" w:color="auto"/>
        <w:left w:val="none" w:sz="0" w:space="0" w:color="auto"/>
        <w:bottom w:val="none" w:sz="0" w:space="0" w:color="auto"/>
        <w:right w:val="none" w:sz="0" w:space="0" w:color="auto"/>
      </w:divBdr>
    </w:div>
    <w:div w:id="531766757">
      <w:bodyDiv w:val="1"/>
      <w:marLeft w:val="0"/>
      <w:marRight w:val="0"/>
      <w:marTop w:val="0"/>
      <w:marBottom w:val="0"/>
      <w:divBdr>
        <w:top w:val="none" w:sz="0" w:space="0" w:color="auto"/>
        <w:left w:val="none" w:sz="0" w:space="0" w:color="auto"/>
        <w:bottom w:val="none" w:sz="0" w:space="0" w:color="auto"/>
        <w:right w:val="none" w:sz="0" w:space="0" w:color="auto"/>
      </w:divBdr>
    </w:div>
    <w:div w:id="536548496">
      <w:bodyDiv w:val="1"/>
      <w:marLeft w:val="0"/>
      <w:marRight w:val="0"/>
      <w:marTop w:val="0"/>
      <w:marBottom w:val="0"/>
      <w:divBdr>
        <w:top w:val="none" w:sz="0" w:space="0" w:color="auto"/>
        <w:left w:val="none" w:sz="0" w:space="0" w:color="auto"/>
        <w:bottom w:val="none" w:sz="0" w:space="0" w:color="auto"/>
        <w:right w:val="none" w:sz="0" w:space="0" w:color="auto"/>
      </w:divBdr>
    </w:div>
    <w:div w:id="547647697">
      <w:bodyDiv w:val="1"/>
      <w:marLeft w:val="0"/>
      <w:marRight w:val="0"/>
      <w:marTop w:val="0"/>
      <w:marBottom w:val="0"/>
      <w:divBdr>
        <w:top w:val="none" w:sz="0" w:space="0" w:color="auto"/>
        <w:left w:val="none" w:sz="0" w:space="0" w:color="auto"/>
        <w:bottom w:val="none" w:sz="0" w:space="0" w:color="auto"/>
        <w:right w:val="none" w:sz="0" w:space="0" w:color="auto"/>
      </w:divBdr>
    </w:div>
    <w:div w:id="555046184">
      <w:bodyDiv w:val="1"/>
      <w:marLeft w:val="0"/>
      <w:marRight w:val="0"/>
      <w:marTop w:val="0"/>
      <w:marBottom w:val="0"/>
      <w:divBdr>
        <w:top w:val="none" w:sz="0" w:space="0" w:color="auto"/>
        <w:left w:val="none" w:sz="0" w:space="0" w:color="auto"/>
        <w:bottom w:val="none" w:sz="0" w:space="0" w:color="auto"/>
        <w:right w:val="none" w:sz="0" w:space="0" w:color="auto"/>
      </w:divBdr>
    </w:div>
    <w:div w:id="587738757">
      <w:bodyDiv w:val="1"/>
      <w:marLeft w:val="0"/>
      <w:marRight w:val="0"/>
      <w:marTop w:val="0"/>
      <w:marBottom w:val="0"/>
      <w:divBdr>
        <w:top w:val="none" w:sz="0" w:space="0" w:color="auto"/>
        <w:left w:val="none" w:sz="0" w:space="0" w:color="auto"/>
        <w:bottom w:val="none" w:sz="0" w:space="0" w:color="auto"/>
        <w:right w:val="none" w:sz="0" w:space="0" w:color="auto"/>
      </w:divBdr>
    </w:div>
    <w:div w:id="598828542">
      <w:bodyDiv w:val="1"/>
      <w:marLeft w:val="0"/>
      <w:marRight w:val="0"/>
      <w:marTop w:val="0"/>
      <w:marBottom w:val="0"/>
      <w:divBdr>
        <w:top w:val="none" w:sz="0" w:space="0" w:color="auto"/>
        <w:left w:val="none" w:sz="0" w:space="0" w:color="auto"/>
        <w:bottom w:val="none" w:sz="0" w:space="0" w:color="auto"/>
        <w:right w:val="none" w:sz="0" w:space="0" w:color="auto"/>
      </w:divBdr>
    </w:div>
    <w:div w:id="602568456">
      <w:bodyDiv w:val="1"/>
      <w:marLeft w:val="0"/>
      <w:marRight w:val="0"/>
      <w:marTop w:val="0"/>
      <w:marBottom w:val="0"/>
      <w:divBdr>
        <w:top w:val="none" w:sz="0" w:space="0" w:color="auto"/>
        <w:left w:val="none" w:sz="0" w:space="0" w:color="auto"/>
        <w:bottom w:val="none" w:sz="0" w:space="0" w:color="auto"/>
        <w:right w:val="none" w:sz="0" w:space="0" w:color="auto"/>
      </w:divBdr>
    </w:div>
    <w:div w:id="660738430">
      <w:bodyDiv w:val="1"/>
      <w:marLeft w:val="0"/>
      <w:marRight w:val="0"/>
      <w:marTop w:val="0"/>
      <w:marBottom w:val="0"/>
      <w:divBdr>
        <w:top w:val="none" w:sz="0" w:space="0" w:color="auto"/>
        <w:left w:val="none" w:sz="0" w:space="0" w:color="auto"/>
        <w:bottom w:val="none" w:sz="0" w:space="0" w:color="auto"/>
        <w:right w:val="none" w:sz="0" w:space="0" w:color="auto"/>
      </w:divBdr>
    </w:div>
    <w:div w:id="681586549">
      <w:bodyDiv w:val="1"/>
      <w:marLeft w:val="0"/>
      <w:marRight w:val="0"/>
      <w:marTop w:val="0"/>
      <w:marBottom w:val="0"/>
      <w:divBdr>
        <w:top w:val="none" w:sz="0" w:space="0" w:color="auto"/>
        <w:left w:val="none" w:sz="0" w:space="0" w:color="auto"/>
        <w:bottom w:val="none" w:sz="0" w:space="0" w:color="auto"/>
        <w:right w:val="none" w:sz="0" w:space="0" w:color="auto"/>
      </w:divBdr>
    </w:div>
    <w:div w:id="684868234">
      <w:bodyDiv w:val="1"/>
      <w:marLeft w:val="0"/>
      <w:marRight w:val="0"/>
      <w:marTop w:val="0"/>
      <w:marBottom w:val="0"/>
      <w:divBdr>
        <w:top w:val="none" w:sz="0" w:space="0" w:color="auto"/>
        <w:left w:val="none" w:sz="0" w:space="0" w:color="auto"/>
        <w:bottom w:val="none" w:sz="0" w:space="0" w:color="auto"/>
        <w:right w:val="none" w:sz="0" w:space="0" w:color="auto"/>
      </w:divBdr>
    </w:div>
    <w:div w:id="691107205">
      <w:bodyDiv w:val="1"/>
      <w:marLeft w:val="0"/>
      <w:marRight w:val="0"/>
      <w:marTop w:val="0"/>
      <w:marBottom w:val="0"/>
      <w:divBdr>
        <w:top w:val="none" w:sz="0" w:space="0" w:color="auto"/>
        <w:left w:val="none" w:sz="0" w:space="0" w:color="auto"/>
        <w:bottom w:val="none" w:sz="0" w:space="0" w:color="auto"/>
        <w:right w:val="none" w:sz="0" w:space="0" w:color="auto"/>
      </w:divBdr>
    </w:div>
    <w:div w:id="712388671">
      <w:bodyDiv w:val="1"/>
      <w:marLeft w:val="0"/>
      <w:marRight w:val="0"/>
      <w:marTop w:val="0"/>
      <w:marBottom w:val="0"/>
      <w:divBdr>
        <w:top w:val="none" w:sz="0" w:space="0" w:color="auto"/>
        <w:left w:val="none" w:sz="0" w:space="0" w:color="auto"/>
        <w:bottom w:val="none" w:sz="0" w:space="0" w:color="auto"/>
        <w:right w:val="none" w:sz="0" w:space="0" w:color="auto"/>
      </w:divBdr>
    </w:div>
    <w:div w:id="738945873">
      <w:bodyDiv w:val="1"/>
      <w:marLeft w:val="0"/>
      <w:marRight w:val="0"/>
      <w:marTop w:val="0"/>
      <w:marBottom w:val="0"/>
      <w:divBdr>
        <w:top w:val="none" w:sz="0" w:space="0" w:color="auto"/>
        <w:left w:val="none" w:sz="0" w:space="0" w:color="auto"/>
        <w:bottom w:val="none" w:sz="0" w:space="0" w:color="auto"/>
        <w:right w:val="none" w:sz="0" w:space="0" w:color="auto"/>
      </w:divBdr>
    </w:div>
    <w:div w:id="740718855">
      <w:bodyDiv w:val="1"/>
      <w:marLeft w:val="0"/>
      <w:marRight w:val="0"/>
      <w:marTop w:val="0"/>
      <w:marBottom w:val="0"/>
      <w:divBdr>
        <w:top w:val="none" w:sz="0" w:space="0" w:color="auto"/>
        <w:left w:val="none" w:sz="0" w:space="0" w:color="auto"/>
        <w:bottom w:val="none" w:sz="0" w:space="0" w:color="auto"/>
        <w:right w:val="none" w:sz="0" w:space="0" w:color="auto"/>
      </w:divBdr>
    </w:div>
    <w:div w:id="800415185">
      <w:bodyDiv w:val="1"/>
      <w:marLeft w:val="0"/>
      <w:marRight w:val="0"/>
      <w:marTop w:val="0"/>
      <w:marBottom w:val="0"/>
      <w:divBdr>
        <w:top w:val="none" w:sz="0" w:space="0" w:color="auto"/>
        <w:left w:val="none" w:sz="0" w:space="0" w:color="auto"/>
        <w:bottom w:val="none" w:sz="0" w:space="0" w:color="auto"/>
        <w:right w:val="none" w:sz="0" w:space="0" w:color="auto"/>
      </w:divBdr>
    </w:div>
    <w:div w:id="814839708">
      <w:bodyDiv w:val="1"/>
      <w:marLeft w:val="0"/>
      <w:marRight w:val="0"/>
      <w:marTop w:val="0"/>
      <w:marBottom w:val="0"/>
      <w:divBdr>
        <w:top w:val="none" w:sz="0" w:space="0" w:color="auto"/>
        <w:left w:val="none" w:sz="0" w:space="0" w:color="auto"/>
        <w:bottom w:val="none" w:sz="0" w:space="0" w:color="auto"/>
        <w:right w:val="none" w:sz="0" w:space="0" w:color="auto"/>
      </w:divBdr>
    </w:div>
    <w:div w:id="862666464">
      <w:bodyDiv w:val="1"/>
      <w:marLeft w:val="0"/>
      <w:marRight w:val="0"/>
      <w:marTop w:val="0"/>
      <w:marBottom w:val="0"/>
      <w:divBdr>
        <w:top w:val="none" w:sz="0" w:space="0" w:color="auto"/>
        <w:left w:val="none" w:sz="0" w:space="0" w:color="auto"/>
        <w:bottom w:val="none" w:sz="0" w:space="0" w:color="auto"/>
        <w:right w:val="none" w:sz="0" w:space="0" w:color="auto"/>
      </w:divBdr>
    </w:div>
    <w:div w:id="888567279">
      <w:bodyDiv w:val="1"/>
      <w:marLeft w:val="0"/>
      <w:marRight w:val="0"/>
      <w:marTop w:val="0"/>
      <w:marBottom w:val="0"/>
      <w:divBdr>
        <w:top w:val="none" w:sz="0" w:space="0" w:color="auto"/>
        <w:left w:val="none" w:sz="0" w:space="0" w:color="auto"/>
        <w:bottom w:val="none" w:sz="0" w:space="0" w:color="auto"/>
        <w:right w:val="none" w:sz="0" w:space="0" w:color="auto"/>
      </w:divBdr>
    </w:div>
    <w:div w:id="905576803">
      <w:bodyDiv w:val="1"/>
      <w:marLeft w:val="0"/>
      <w:marRight w:val="0"/>
      <w:marTop w:val="0"/>
      <w:marBottom w:val="0"/>
      <w:divBdr>
        <w:top w:val="none" w:sz="0" w:space="0" w:color="auto"/>
        <w:left w:val="none" w:sz="0" w:space="0" w:color="auto"/>
        <w:bottom w:val="none" w:sz="0" w:space="0" w:color="auto"/>
        <w:right w:val="none" w:sz="0" w:space="0" w:color="auto"/>
      </w:divBdr>
    </w:div>
    <w:div w:id="932517252">
      <w:bodyDiv w:val="1"/>
      <w:marLeft w:val="0"/>
      <w:marRight w:val="0"/>
      <w:marTop w:val="0"/>
      <w:marBottom w:val="0"/>
      <w:divBdr>
        <w:top w:val="none" w:sz="0" w:space="0" w:color="auto"/>
        <w:left w:val="none" w:sz="0" w:space="0" w:color="auto"/>
        <w:bottom w:val="none" w:sz="0" w:space="0" w:color="auto"/>
        <w:right w:val="none" w:sz="0" w:space="0" w:color="auto"/>
      </w:divBdr>
    </w:div>
    <w:div w:id="949821239">
      <w:bodyDiv w:val="1"/>
      <w:marLeft w:val="0"/>
      <w:marRight w:val="0"/>
      <w:marTop w:val="0"/>
      <w:marBottom w:val="0"/>
      <w:divBdr>
        <w:top w:val="none" w:sz="0" w:space="0" w:color="auto"/>
        <w:left w:val="none" w:sz="0" w:space="0" w:color="auto"/>
        <w:bottom w:val="none" w:sz="0" w:space="0" w:color="auto"/>
        <w:right w:val="none" w:sz="0" w:space="0" w:color="auto"/>
      </w:divBdr>
    </w:div>
    <w:div w:id="999622586">
      <w:bodyDiv w:val="1"/>
      <w:marLeft w:val="0"/>
      <w:marRight w:val="0"/>
      <w:marTop w:val="0"/>
      <w:marBottom w:val="0"/>
      <w:divBdr>
        <w:top w:val="none" w:sz="0" w:space="0" w:color="auto"/>
        <w:left w:val="none" w:sz="0" w:space="0" w:color="auto"/>
        <w:bottom w:val="none" w:sz="0" w:space="0" w:color="auto"/>
        <w:right w:val="none" w:sz="0" w:space="0" w:color="auto"/>
      </w:divBdr>
    </w:div>
    <w:div w:id="1020202030">
      <w:bodyDiv w:val="1"/>
      <w:marLeft w:val="0"/>
      <w:marRight w:val="0"/>
      <w:marTop w:val="0"/>
      <w:marBottom w:val="0"/>
      <w:divBdr>
        <w:top w:val="none" w:sz="0" w:space="0" w:color="auto"/>
        <w:left w:val="none" w:sz="0" w:space="0" w:color="auto"/>
        <w:bottom w:val="none" w:sz="0" w:space="0" w:color="auto"/>
        <w:right w:val="none" w:sz="0" w:space="0" w:color="auto"/>
      </w:divBdr>
    </w:div>
    <w:div w:id="1032455826">
      <w:bodyDiv w:val="1"/>
      <w:marLeft w:val="0"/>
      <w:marRight w:val="0"/>
      <w:marTop w:val="0"/>
      <w:marBottom w:val="0"/>
      <w:divBdr>
        <w:top w:val="none" w:sz="0" w:space="0" w:color="auto"/>
        <w:left w:val="none" w:sz="0" w:space="0" w:color="auto"/>
        <w:bottom w:val="none" w:sz="0" w:space="0" w:color="auto"/>
        <w:right w:val="none" w:sz="0" w:space="0" w:color="auto"/>
      </w:divBdr>
    </w:div>
    <w:div w:id="1049184365">
      <w:bodyDiv w:val="1"/>
      <w:marLeft w:val="0"/>
      <w:marRight w:val="0"/>
      <w:marTop w:val="0"/>
      <w:marBottom w:val="0"/>
      <w:divBdr>
        <w:top w:val="none" w:sz="0" w:space="0" w:color="auto"/>
        <w:left w:val="none" w:sz="0" w:space="0" w:color="auto"/>
        <w:bottom w:val="none" w:sz="0" w:space="0" w:color="auto"/>
        <w:right w:val="none" w:sz="0" w:space="0" w:color="auto"/>
      </w:divBdr>
    </w:div>
    <w:div w:id="1082870391">
      <w:bodyDiv w:val="1"/>
      <w:marLeft w:val="0"/>
      <w:marRight w:val="0"/>
      <w:marTop w:val="0"/>
      <w:marBottom w:val="0"/>
      <w:divBdr>
        <w:top w:val="none" w:sz="0" w:space="0" w:color="auto"/>
        <w:left w:val="none" w:sz="0" w:space="0" w:color="auto"/>
        <w:bottom w:val="none" w:sz="0" w:space="0" w:color="auto"/>
        <w:right w:val="none" w:sz="0" w:space="0" w:color="auto"/>
      </w:divBdr>
    </w:div>
    <w:div w:id="1085146226">
      <w:bodyDiv w:val="1"/>
      <w:marLeft w:val="0"/>
      <w:marRight w:val="0"/>
      <w:marTop w:val="0"/>
      <w:marBottom w:val="0"/>
      <w:divBdr>
        <w:top w:val="none" w:sz="0" w:space="0" w:color="auto"/>
        <w:left w:val="none" w:sz="0" w:space="0" w:color="auto"/>
        <w:bottom w:val="none" w:sz="0" w:space="0" w:color="auto"/>
        <w:right w:val="none" w:sz="0" w:space="0" w:color="auto"/>
      </w:divBdr>
    </w:div>
    <w:div w:id="1085999274">
      <w:bodyDiv w:val="1"/>
      <w:marLeft w:val="0"/>
      <w:marRight w:val="0"/>
      <w:marTop w:val="0"/>
      <w:marBottom w:val="0"/>
      <w:divBdr>
        <w:top w:val="none" w:sz="0" w:space="0" w:color="auto"/>
        <w:left w:val="none" w:sz="0" w:space="0" w:color="auto"/>
        <w:bottom w:val="none" w:sz="0" w:space="0" w:color="auto"/>
        <w:right w:val="none" w:sz="0" w:space="0" w:color="auto"/>
      </w:divBdr>
    </w:div>
    <w:div w:id="1145271443">
      <w:bodyDiv w:val="1"/>
      <w:marLeft w:val="0"/>
      <w:marRight w:val="0"/>
      <w:marTop w:val="0"/>
      <w:marBottom w:val="0"/>
      <w:divBdr>
        <w:top w:val="none" w:sz="0" w:space="0" w:color="auto"/>
        <w:left w:val="none" w:sz="0" w:space="0" w:color="auto"/>
        <w:bottom w:val="none" w:sz="0" w:space="0" w:color="auto"/>
        <w:right w:val="none" w:sz="0" w:space="0" w:color="auto"/>
      </w:divBdr>
    </w:div>
    <w:div w:id="1152867745">
      <w:bodyDiv w:val="1"/>
      <w:marLeft w:val="0"/>
      <w:marRight w:val="0"/>
      <w:marTop w:val="0"/>
      <w:marBottom w:val="0"/>
      <w:divBdr>
        <w:top w:val="none" w:sz="0" w:space="0" w:color="auto"/>
        <w:left w:val="none" w:sz="0" w:space="0" w:color="auto"/>
        <w:bottom w:val="none" w:sz="0" w:space="0" w:color="auto"/>
        <w:right w:val="none" w:sz="0" w:space="0" w:color="auto"/>
      </w:divBdr>
    </w:div>
    <w:div w:id="1161844863">
      <w:bodyDiv w:val="1"/>
      <w:marLeft w:val="0"/>
      <w:marRight w:val="0"/>
      <w:marTop w:val="0"/>
      <w:marBottom w:val="0"/>
      <w:divBdr>
        <w:top w:val="none" w:sz="0" w:space="0" w:color="auto"/>
        <w:left w:val="none" w:sz="0" w:space="0" w:color="auto"/>
        <w:bottom w:val="none" w:sz="0" w:space="0" w:color="auto"/>
        <w:right w:val="none" w:sz="0" w:space="0" w:color="auto"/>
      </w:divBdr>
    </w:div>
    <w:div w:id="1181775514">
      <w:bodyDiv w:val="1"/>
      <w:marLeft w:val="0"/>
      <w:marRight w:val="0"/>
      <w:marTop w:val="0"/>
      <w:marBottom w:val="0"/>
      <w:divBdr>
        <w:top w:val="none" w:sz="0" w:space="0" w:color="auto"/>
        <w:left w:val="none" w:sz="0" w:space="0" w:color="auto"/>
        <w:bottom w:val="none" w:sz="0" w:space="0" w:color="auto"/>
        <w:right w:val="none" w:sz="0" w:space="0" w:color="auto"/>
      </w:divBdr>
    </w:div>
    <w:div w:id="1205632802">
      <w:bodyDiv w:val="1"/>
      <w:marLeft w:val="0"/>
      <w:marRight w:val="0"/>
      <w:marTop w:val="0"/>
      <w:marBottom w:val="0"/>
      <w:divBdr>
        <w:top w:val="none" w:sz="0" w:space="0" w:color="auto"/>
        <w:left w:val="none" w:sz="0" w:space="0" w:color="auto"/>
        <w:bottom w:val="none" w:sz="0" w:space="0" w:color="auto"/>
        <w:right w:val="none" w:sz="0" w:space="0" w:color="auto"/>
      </w:divBdr>
    </w:div>
    <w:div w:id="1244298700">
      <w:bodyDiv w:val="1"/>
      <w:marLeft w:val="0"/>
      <w:marRight w:val="0"/>
      <w:marTop w:val="0"/>
      <w:marBottom w:val="0"/>
      <w:divBdr>
        <w:top w:val="none" w:sz="0" w:space="0" w:color="auto"/>
        <w:left w:val="none" w:sz="0" w:space="0" w:color="auto"/>
        <w:bottom w:val="none" w:sz="0" w:space="0" w:color="auto"/>
        <w:right w:val="none" w:sz="0" w:space="0" w:color="auto"/>
      </w:divBdr>
    </w:div>
    <w:div w:id="1268122522">
      <w:bodyDiv w:val="1"/>
      <w:marLeft w:val="0"/>
      <w:marRight w:val="0"/>
      <w:marTop w:val="0"/>
      <w:marBottom w:val="0"/>
      <w:divBdr>
        <w:top w:val="none" w:sz="0" w:space="0" w:color="auto"/>
        <w:left w:val="none" w:sz="0" w:space="0" w:color="auto"/>
        <w:bottom w:val="none" w:sz="0" w:space="0" w:color="auto"/>
        <w:right w:val="none" w:sz="0" w:space="0" w:color="auto"/>
      </w:divBdr>
    </w:div>
    <w:div w:id="1275020641">
      <w:bodyDiv w:val="1"/>
      <w:marLeft w:val="0"/>
      <w:marRight w:val="0"/>
      <w:marTop w:val="0"/>
      <w:marBottom w:val="0"/>
      <w:divBdr>
        <w:top w:val="none" w:sz="0" w:space="0" w:color="auto"/>
        <w:left w:val="none" w:sz="0" w:space="0" w:color="auto"/>
        <w:bottom w:val="none" w:sz="0" w:space="0" w:color="auto"/>
        <w:right w:val="none" w:sz="0" w:space="0" w:color="auto"/>
      </w:divBdr>
    </w:div>
    <w:div w:id="1287807835">
      <w:bodyDiv w:val="1"/>
      <w:marLeft w:val="0"/>
      <w:marRight w:val="0"/>
      <w:marTop w:val="0"/>
      <w:marBottom w:val="0"/>
      <w:divBdr>
        <w:top w:val="none" w:sz="0" w:space="0" w:color="auto"/>
        <w:left w:val="none" w:sz="0" w:space="0" w:color="auto"/>
        <w:bottom w:val="none" w:sz="0" w:space="0" w:color="auto"/>
        <w:right w:val="none" w:sz="0" w:space="0" w:color="auto"/>
      </w:divBdr>
    </w:div>
    <w:div w:id="1295215817">
      <w:bodyDiv w:val="1"/>
      <w:marLeft w:val="0"/>
      <w:marRight w:val="0"/>
      <w:marTop w:val="0"/>
      <w:marBottom w:val="0"/>
      <w:divBdr>
        <w:top w:val="none" w:sz="0" w:space="0" w:color="auto"/>
        <w:left w:val="none" w:sz="0" w:space="0" w:color="auto"/>
        <w:bottom w:val="none" w:sz="0" w:space="0" w:color="auto"/>
        <w:right w:val="none" w:sz="0" w:space="0" w:color="auto"/>
      </w:divBdr>
    </w:div>
    <w:div w:id="1296522283">
      <w:bodyDiv w:val="1"/>
      <w:marLeft w:val="0"/>
      <w:marRight w:val="0"/>
      <w:marTop w:val="0"/>
      <w:marBottom w:val="0"/>
      <w:divBdr>
        <w:top w:val="none" w:sz="0" w:space="0" w:color="auto"/>
        <w:left w:val="none" w:sz="0" w:space="0" w:color="auto"/>
        <w:bottom w:val="none" w:sz="0" w:space="0" w:color="auto"/>
        <w:right w:val="none" w:sz="0" w:space="0" w:color="auto"/>
      </w:divBdr>
    </w:div>
    <w:div w:id="1296905686">
      <w:bodyDiv w:val="1"/>
      <w:marLeft w:val="0"/>
      <w:marRight w:val="0"/>
      <w:marTop w:val="0"/>
      <w:marBottom w:val="0"/>
      <w:divBdr>
        <w:top w:val="none" w:sz="0" w:space="0" w:color="auto"/>
        <w:left w:val="none" w:sz="0" w:space="0" w:color="auto"/>
        <w:bottom w:val="none" w:sz="0" w:space="0" w:color="auto"/>
        <w:right w:val="none" w:sz="0" w:space="0" w:color="auto"/>
      </w:divBdr>
    </w:div>
    <w:div w:id="1380594427">
      <w:bodyDiv w:val="1"/>
      <w:marLeft w:val="0"/>
      <w:marRight w:val="0"/>
      <w:marTop w:val="0"/>
      <w:marBottom w:val="0"/>
      <w:divBdr>
        <w:top w:val="none" w:sz="0" w:space="0" w:color="auto"/>
        <w:left w:val="none" w:sz="0" w:space="0" w:color="auto"/>
        <w:bottom w:val="none" w:sz="0" w:space="0" w:color="auto"/>
        <w:right w:val="none" w:sz="0" w:space="0" w:color="auto"/>
      </w:divBdr>
    </w:div>
    <w:div w:id="1381588014">
      <w:bodyDiv w:val="1"/>
      <w:marLeft w:val="0"/>
      <w:marRight w:val="0"/>
      <w:marTop w:val="0"/>
      <w:marBottom w:val="0"/>
      <w:divBdr>
        <w:top w:val="none" w:sz="0" w:space="0" w:color="auto"/>
        <w:left w:val="none" w:sz="0" w:space="0" w:color="auto"/>
        <w:bottom w:val="none" w:sz="0" w:space="0" w:color="auto"/>
        <w:right w:val="none" w:sz="0" w:space="0" w:color="auto"/>
      </w:divBdr>
    </w:div>
    <w:div w:id="1401438781">
      <w:bodyDiv w:val="1"/>
      <w:marLeft w:val="0"/>
      <w:marRight w:val="0"/>
      <w:marTop w:val="0"/>
      <w:marBottom w:val="0"/>
      <w:divBdr>
        <w:top w:val="none" w:sz="0" w:space="0" w:color="auto"/>
        <w:left w:val="none" w:sz="0" w:space="0" w:color="auto"/>
        <w:bottom w:val="none" w:sz="0" w:space="0" w:color="auto"/>
        <w:right w:val="none" w:sz="0" w:space="0" w:color="auto"/>
      </w:divBdr>
    </w:div>
    <w:div w:id="1448816291">
      <w:bodyDiv w:val="1"/>
      <w:marLeft w:val="0"/>
      <w:marRight w:val="0"/>
      <w:marTop w:val="0"/>
      <w:marBottom w:val="0"/>
      <w:divBdr>
        <w:top w:val="none" w:sz="0" w:space="0" w:color="auto"/>
        <w:left w:val="none" w:sz="0" w:space="0" w:color="auto"/>
        <w:bottom w:val="none" w:sz="0" w:space="0" w:color="auto"/>
        <w:right w:val="none" w:sz="0" w:space="0" w:color="auto"/>
      </w:divBdr>
    </w:div>
    <w:div w:id="1476877737">
      <w:bodyDiv w:val="1"/>
      <w:marLeft w:val="0"/>
      <w:marRight w:val="0"/>
      <w:marTop w:val="0"/>
      <w:marBottom w:val="0"/>
      <w:divBdr>
        <w:top w:val="none" w:sz="0" w:space="0" w:color="auto"/>
        <w:left w:val="none" w:sz="0" w:space="0" w:color="auto"/>
        <w:bottom w:val="none" w:sz="0" w:space="0" w:color="auto"/>
        <w:right w:val="none" w:sz="0" w:space="0" w:color="auto"/>
      </w:divBdr>
    </w:div>
    <w:div w:id="1532572102">
      <w:bodyDiv w:val="1"/>
      <w:marLeft w:val="0"/>
      <w:marRight w:val="0"/>
      <w:marTop w:val="0"/>
      <w:marBottom w:val="0"/>
      <w:divBdr>
        <w:top w:val="none" w:sz="0" w:space="0" w:color="auto"/>
        <w:left w:val="none" w:sz="0" w:space="0" w:color="auto"/>
        <w:bottom w:val="none" w:sz="0" w:space="0" w:color="auto"/>
        <w:right w:val="none" w:sz="0" w:space="0" w:color="auto"/>
      </w:divBdr>
    </w:div>
    <w:div w:id="1605070029">
      <w:bodyDiv w:val="1"/>
      <w:marLeft w:val="0"/>
      <w:marRight w:val="0"/>
      <w:marTop w:val="0"/>
      <w:marBottom w:val="0"/>
      <w:divBdr>
        <w:top w:val="none" w:sz="0" w:space="0" w:color="auto"/>
        <w:left w:val="none" w:sz="0" w:space="0" w:color="auto"/>
        <w:bottom w:val="none" w:sz="0" w:space="0" w:color="auto"/>
        <w:right w:val="none" w:sz="0" w:space="0" w:color="auto"/>
      </w:divBdr>
    </w:div>
    <w:div w:id="1639728097">
      <w:bodyDiv w:val="1"/>
      <w:marLeft w:val="0"/>
      <w:marRight w:val="0"/>
      <w:marTop w:val="0"/>
      <w:marBottom w:val="0"/>
      <w:divBdr>
        <w:top w:val="none" w:sz="0" w:space="0" w:color="auto"/>
        <w:left w:val="none" w:sz="0" w:space="0" w:color="auto"/>
        <w:bottom w:val="none" w:sz="0" w:space="0" w:color="auto"/>
        <w:right w:val="none" w:sz="0" w:space="0" w:color="auto"/>
      </w:divBdr>
    </w:div>
    <w:div w:id="1673947997">
      <w:bodyDiv w:val="1"/>
      <w:marLeft w:val="0"/>
      <w:marRight w:val="0"/>
      <w:marTop w:val="0"/>
      <w:marBottom w:val="0"/>
      <w:divBdr>
        <w:top w:val="none" w:sz="0" w:space="0" w:color="auto"/>
        <w:left w:val="none" w:sz="0" w:space="0" w:color="auto"/>
        <w:bottom w:val="none" w:sz="0" w:space="0" w:color="auto"/>
        <w:right w:val="none" w:sz="0" w:space="0" w:color="auto"/>
      </w:divBdr>
    </w:div>
    <w:div w:id="1679892743">
      <w:bodyDiv w:val="1"/>
      <w:marLeft w:val="0"/>
      <w:marRight w:val="0"/>
      <w:marTop w:val="0"/>
      <w:marBottom w:val="0"/>
      <w:divBdr>
        <w:top w:val="none" w:sz="0" w:space="0" w:color="auto"/>
        <w:left w:val="none" w:sz="0" w:space="0" w:color="auto"/>
        <w:bottom w:val="none" w:sz="0" w:space="0" w:color="auto"/>
        <w:right w:val="none" w:sz="0" w:space="0" w:color="auto"/>
      </w:divBdr>
    </w:div>
    <w:div w:id="1768427530">
      <w:bodyDiv w:val="1"/>
      <w:marLeft w:val="0"/>
      <w:marRight w:val="0"/>
      <w:marTop w:val="0"/>
      <w:marBottom w:val="0"/>
      <w:divBdr>
        <w:top w:val="none" w:sz="0" w:space="0" w:color="auto"/>
        <w:left w:val="none" w:sz="0" w:space="0" w:color="auto"/>
        <w:bottom w:val="none" w:sz="0" w:space="0" w:color="auto"/>
        <w:right w:val="none" w:sz="0" w:space="0" w:color="auto"/>
      </w:divBdr>
    </w:div>
    <w:div w:id="1777286450">
      <w:bodyDiv w:val="1"/>
      <w:marLeft w:val="0"/>
      <w:marRight w:val="0"/>
      <w:marTop w:val="0"/>
      <w:marBottom w:val="0"/>
      <w:divBdr>
        <w:top w:val="none" w:sz="0" w:space="0" w:color="auto"/>
        <w:left w:val="none" w:sz="0" w:space="0" w:color="auto"/>
        <w:bottom w:val="none" w:sz="0" w:space="0" w:color="auto"/>
        <w:right w:val="none" w:sz="0" w:space="0" w:color="auto"/>
      </w:divBdr>
    </w:div>
    <w:div w:id="1778061866">
      <w:bodyDiv w:val="1"/>
      <w:marLeft w:val="0"/>
      <w:marRight w:val="0"/>
      <w:marTop w:val="0"/>
      <w:marBottom w:val="0"/>
      <w:divBdr>
        <w:top w:val="none" w:sz="0" w:space="0" w:color="auto"/>
        <w:left w:val="none" w:sz="0" w:space="0" w:color="auto"/>
        <w:bottom w:val="none" w:sz="0" w:space="0" w:color="auto"/>
        <w:right w:val="none" w:sz="0" w:space="0" w:color="auto"/>
      </w:divBdr>
    </w:div>
    <w:div w:id="1797480226">
      <w:bodyDiv w:val="1"/>
      <w:marLeft w:val="0"/>
      <w:marRight w:val="0"/>
      <w:marTop w:val="0"/>
      <w:marBottom w:val="0"/>
      <w:divBdr>
        <w:top w:val="none" w:sz="0" w:space="0" w:color="auto"/>
        <w:left w:val="none" w:sz="0" w:space="0" w:color="auto"/>
        <w:bottom w:val="none" w:sz="0" w:space="0" w:color="auto"/>
        <w:right w:val="none" w:sz="0" w:space="0" w:color="auto"/>
      </w:divBdr>
    </w:div>
    <w:div w:id="1870336784">
      <w:bodyDiv w:val="1"/>
      <w:marLeft w:val="0"/>
      <w:marRight w:val="0"/>
      <w:marTop w:val="0"/>
      <w:marBottom w:val="0"/>
      <w:divBdr>
        <w:top w:val="none" w:sz="0" w:space="0" w:color="auto"/>
        <w:left w:val="none" w:sz="0" w:space="0" w:color="auto"/>
        <w:bottom w:val="none" w:sz="0" w:space="0" w:color="auto"/>
        <w:right w:val="none" w:sz="0" w:space="0" w:color="auto"/>
      </w:divBdr>
    </w:div>
    <w:div w:id="1870678424">
      <w:bodyDiv w:val="1"/>
      <w:marLeft w:val="0"/>
      <w:marRight w:val="0"/>
      <w:marTop w:val="0"/>
      <w:marBottom w:val="0"/>
      <w:divBdr>
        <w:top w:val="none" w:sz="0" w:space="0" w:color="auto"/>
        <w:left w:val="none" w:sz="0" w:space="0" w:color="auto"/>
        <w:bottom w:val="none" w:sz="0" w:space="0" w:color="auto"/>
        <w:right w:val="none" w:sz="0" w:space="0" w:color="auto"/>
      </w:divBdr>
    </w:div>
    <w:div w:id="1872841687">
      <w:bodyDiv w:val="1"/>
      <w:marLeft w:val="0"/>
      <w:marRight w:val="0"/>
      <w:marTop w:val="0"/>
      <w:marBottom w:val="0"/>
      <w:divBdr>
        <w:top w:val="none" w:sz="0" w:space="0" w:color="auto"/>
        <w:left w:val="none" w:sz="0" w:space="0" w:color="auto"/>
        <w:bottom w:val="none" w:sz="0" w:space="0" w:color="auto"/>
        <w:right w:val="none" w:sz="0" w:space="0" w:color="auto"/>
      </w:divBdr>
    </w:div>
    <w:div w:id="1947302343">
      <w:bodyDiv w:val="1"/>
      <w:marLeft w:val="0"/>
      <w:marRight w:val="0"/>
      <w:marTop w:val="0"/>
      <w:marBottom w:val="0"/>
      <w:divBdr>
        <w:top w:val="none" w:sz="0" w:space="0" w:color="auto"/>
        <w:left w:val="none" w:sz="0" w:space="0" w:color="auto"/>
        <w:bottom w:val="none" w:sz="0" w:space="0" w:color="auto"/>
        <w:right w:val="none" w:sz="0" w:space="0" w:color="auto"/>
      </w:divBdr>
    </w:div>
    <w:div w:id="1961452310">
      <w:bodyDiv w:val="1"/>
      <w:marLeft w:val="0"/>
      <w:marRight w:val="0"/>
      <w:marTop w:val="0"/>
      <w:marBottom w:val="0"/>
      <w:divBdr>
        <w:top w:val="none" w:sz="0" w:space="0" w:color="auto"/>
        <w:left w:val="none" w:sz="0" w:space="0" w:color="auto"/>
        <w:bottom w:val="none" w:sz="0" w:space="0" w:color="auto"/>
        <w:right w:val="none" w:sz="0" w:space="0" w:color="auto"/>
      </w:divBdr>
    </w:div>
    <w:div w:id="1979801948">
      <w:bodyDiv w:val="1"/>
      <w:marLeft w:val="0"/>
      <w:marRight w:val="0"/>
      <w:marTop w:val="0"/>
      <w:marBottom w:val="0"/>
      <w:divBdr>
        <w:top w:val="none" w:sz="0" w:space="0" w:color="auto"/>
        <w:left w:val="none" w:sz="0" w:space="0" w:color="auto"/>
        <w:bottom w:val="none" w:sz="0" w:space="0" w:color="auto"/>
        <w:right w:val="none" w:sz="0" w:space="0" w:color="auto"/>
      </w:divBdr>
    </w:div>
    <w:div w:id="2016684220">
      <w:bodyDiv w:val="1"/>
      <w:marLeft w:val="0"/>
      <w:marRight w:val="0"/>
      <w:marTop w:val="0"/>
      <w:marBottom w:val="0"/>
      <w:divBdr>
        <w:top w:val="none" w:sz="0" w:space="0" w:color="auto"/>
        <w:left w:val="none" w:sz="0" w:space="0" w:color="auto"/>
        <w:bottom w:val="none" w:sz="0" w:space="0" w:color="auto"/>
        <w:right w:val="none" w:sz="0" w:space="0" w:color="auto"/>
      </w:divBdr>
    </w:div>
    <w:div w:id="2070373837">
      <w:bodyDiv w:val="1"/>
      <w:marLeft w:val="0"/>
      <w:marRight w:val="0"/>
      <w:marTop w:val="0"/>
      <w:marBottom w:val="0"/>
      <w:divBdr>
        <w:top w:val="none" w:sz="0" w:space="0" w:color="auto"/>
        <w:left w:val="none" w:sz="0" w:space="0" w:color="auto"/>
        <w:bottom w:val="none" w:sz="0" w:space="0" w:color="auto"/>
        <w:right w:val="none" w:sz="0" w:space="0" w:color="auto"/>
      </w:divBdr>
    </w:div>
    <w:div w:id="2113359942">
      <w:bodyDiv w:val="1"/>
      <w:marLeft w:val="0"/>
      <w:marRight w:val="0"/>
      <w:marTop w:val="0"/>
      <w:marBottom w:val="0"/>
      <w:divBdr>
        <w:top w:val="none" w:sz="0" w:space="0" w:color="auto"/>
        <w:left w:val="none" w:sz="0" w:space="0" w:color="auto"/>
        <w:bottom w:val="none" w:sz="0" w:space="0" w:color="auto"/>
        <w:right w:val="none" w:sz="0" w:space="0" w:color="auto"/>
      </w:divBdr>
    </w:div>
    <w:div w:id="214199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20/D0257-14" TargetMode="External"/><Relationship Id="rId13" Type="http://schemas.openxmlformats.org/officeDocument/2006/relationships/hyperlink" Target="https://doi.org/10.3390/su14084425" TargetMode="External"/><Relationship Id="rId18" Type="http://schemas.openxmlformats.org/officeDocument/2006/relationships/hyperlink" Target="https://nemi-test.er.usgs.gov/methods/method_pdf/564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doi.org/10.1520/D2240-15E01" TargetMode="External"/><Relationship Id="rId12" Type="http://schemas.openxmlformats.org/officeDocument/2006/relationships/hyperlink" Target="https://doi.org/10.1520/D2240-15E01" TargetMode="External"/><Relationship Id="rId17" Type="http://schemas.openxmlformats.org/officeDocument/2006/relationships/hyperlink" Target="https://doi.org/10.1016/j.cep.2011.09.00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80/00103624.2022.2063310"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520/D0257-14"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16/j.foodchem.2010.02.033"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1007/s10311-020-01100-y"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1038</TotalTime>
  <Pages>20</Pages>
  <Words>5078</Words>
  <Characters>28947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Baghel</dc:creator>
  <cp:keywords/>
  <dc:description/>
  <cp:lastModifiedBy>Dinesh</cp:lastModifiedBy>
  <cp:revision>197</cp:revision>
  <dcterms:created xsi:type="dcterms:W3CDTF">2025-05-25T11:54:00Z</dcterms:created>
  <dcterms:modified xsi:type="dcterms:W3CDTF">2025-10-01T12:06:00Z</dcterms:modified>
</cp:coreProperties>
</file>