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AAB" w:rsidRDefault="002F3C9A">
      <w:pPr>
        <w:spacing w:before="79" w:line="276" w:lineRule="auto"/>
        <w:ind w:left="820" w:right="775"/>
        <w:jc w:val="center"/>
        <w:rPr>
          <w:sz w:val="28"/>
          <w:szCs w:val="28"/>
        </w:rPr>
      </w:pPr>
      <w:r>
        <w:rPr>
          <w:b/>
          <w:sz w:val="28"/>
          <w:szCs w:val="28"/>
        </w:rPr>
        <w:t xml:space="preserve">Assessment of seed protectants </w:t>
      </w:r>
      <w:proofErr w:type="gramStart"/>
      <w:r>
        <w:rPr>
          <w:b/>
          <w:sz w:val="28"/>
          <w:szCs w:val="28"/>
        </w:rPr>
        <w:t xml:space="preserve">in respect to quantitative losses due to </w:t>
      </w:r>
      <w:proofErr w:type="spellStart"/>
      <w:r>
        <w:rPr>
          <w:b/>
          <w:i/>
          <w:sz w:val="28"/>
          <w:szCs w:val="28"/>
        </w:rPr>
        <w:t>Callosobruchus</w:t>
      </w:r>
      <w:proofErr w:type="spellEnd"/>
      <w:r>
        <w:rPr>
          <w:b/>
          <w:i/>
          <w:sz w:val="28"/>
          <w:szCs w:val="28"/>
        </w:rPr>
        <w:t xml:space="preserve"> </w:t>
      </w:r>
      <w:proofErr w:type="spellStart"/>
      <w:r>
        <w:rPr>
          <w:b/>
          <w:i/>
          <w:sz w:val="28"/>
          <w:szCs w:val="28"/>
        </w:rPr>
        <w:t>chinensis</w:t>
      </w:r>
      <w:proofErr w:type="spellEnd"/>
      <w:r>
        <w:rPr>
          <w:b/>
          <w:sz w:val="28"/>
          <w:szCs w:val="28"/>
        </w:rPr>
        <w:t xml:space="preserve"> Linn in stored pigeon pea</w:t>
      </w:r>
      <w:proofErr w:type="gramEnd"/>
      <w:r>
        <w:rPr>
          <w:b/>
          <w:sz w:val="28"/>
          <w:szCs w:val="28"/>
        </w:rPr>
        <w:t xml:space="preserve"> </w:t>
      </w:r>
    </w:p>
    <w:p w:rsidR="00553AAB" w:rsidRDefault="00553AAB">
      <w:pPr>
        <w:spacing w:before="79" w:line="276" w:lineRule="auto"/>
        <w:ind w:left="820" w:right="775"/>
        <w:jc w:val="center"/>
        <w:rPr>
          <w:sz w:val="28"/>
          <w:szCs w:val="28"/>
        </w:rPr>
      </w:pPr>
      <w:bookmarkStart w:id="0" w:name="_GoBack"/>
      <w:bookmarkEnd w:id="0"/>
    </w:p>
    <w:p w:rsidR="00553AAB" w:rsidRDefault="002F3C9A">
      <w:pPr>
        <w:spacing w:before="165"/>
        <w:ind w:right="4155"/>
        <w:rPr>
          <w:sz w:val="24"/>
          <w:szCs w:val="24"/>
        </w:rPr>
      </w:pPr>
      <w:r>
        <w:rPr>
          <w:b/>
          <w:sz w:val="24"/>
          <w:szCs w:val="24"/>
        </w:rPr>
        <w:t xml:space="preserve">             </w:t>
      </w:r>
    </w:p>
    <w:p w:rsidR="00553AAB" w:rsidRDefault="002F3C9A">
      <w:pPr>
        <w:spacing w:before="165"/>
        <w:ind w:right="4155"/>
        <w:rPr>
          <w:sz w:val="24"/>
          <w:szCs w:val="24"/>
        </w:rPr>
      </w:pPr>
      <w:r>
        <w:rPr>
          <w:b/>
          <w:sz w:val="24"/>
          <w:szCs w:val="24"/>
        </w:rPr>
        <w:t xml:space="preserve">            ABSTRACT</w:t>
      </w:r>
    </w:p>
    <w:p w:rsidR="00553AAB" w:rsidRDefault="002F3C9A">
      <w:pPr>
        <w:pBdr>
          <w:top w:val="nil"/>
          <w:left w:val="nil"/>
          <w:bottom w:val="nil"/>
          <w:right w:val="nil"/>
          <w:between w:val="nil"/>
        </w:pBdr>
        <w:spacing w:before="197" w:line="360" w:lineRule="auto"/>
        <w:ind w:left="820" w:right="777" w:firstLine="620"/>
        <w:jc w:val="both"/>
        <w:rPr>
          <w:color w:val="000000"/>
          <w:sz w:val="24"/>
          <w:szCs w:val="24"/>
        </w:rPr>
      </w:pPr>
      <w:r>
        <w:rPr>
          <w:smallCaps/>
          <w:color w:val="000000"/>
          <w:sz w:val="24"/>
          <w:szCs w:val="24"/>
        </w:rPr>
        <w:t>T</w:t>
      </w:r>
      <w:r>
        <w:rPr>
          <w:color w:val="000000"/>
          <w:sz w:val="24"/>
          <w:szCs w:val="24"/>
        </w:rPr>
        <w:t xml:space="preserve">o test the efficacy of </w:t>
      </w:r>
      <w:proofErr w:type="gramStart"/>
      <w:r w:rsidR="00D90DE8">
        <w:rPr>
          <w:smallCaps/>
          <w:color w:val="000000"/>
          <w:sz w:val="24"/>
          <w:szCs w:val="24"/>
        </w:rPr>
        <w:t>s</w:t>
      </w:r>
      <w:r>
        <w:rPr>
          <w:color w:val="000000"/>
          <w:sz w:val="24"/>
          <w:szCs w:val="24"/>
        </w:rPr>
        <w:t>even</w:t>
      </w:r>
      <w:proofErr w:type="gramEnd"/>
      <w:r>
        <w:rPr>
          <w:color w:val="000000"/>
          <w:sz w:val="24"/>
          <w:szCs w:val="24"/>
        </w:rPr>
        <w:t xml:space="preserve"> tested se</w:t>
      </w:r>
      <w:r w:rsidR="00D90DE8">
        <w:rPr>
          <w:color w:val="000000"/>
          <w:sz w:val="24"/>
          <w:szCs w:val="24"/>
        </w:rPr>
        <w:t xml:space="preserve">ed protectants viz., </w:t>
      </w:r>
      <w:proofErr w:type="spellStart"/>
      <w:r w:rsidR="00D90DE8">
        <w:rPr>
          <w:color w:val="000000"/>
          <w:sz w:val="24"/>
          <w:szCs w:val="24"/>
        </w:rPr>
        <w:t>Spinetoram</w:t>
      </w:r>
      <w:proofErr w:type="spellEnd"/>
      <w:r w:rsidR="00D90DE8">
        <w:rPr>
          <w:color w:val="000000"/>
          <w:sz w:val="24"/>
          <w:szCs w:val="24"/>
        </w:rPr>
        <w:t xml:space="preserve">, </w:t>
      </w:r>
      <w:proofErr w:type="spellStart"/>
      <w:r>
        <w:rPr>
          <w:color w:val="000000"/>
          <w:sz w:val="24"/>
          <w:szCs w:val="24"/>
        </w:rPr>
        <w:t>Flupyradifurone</w:t>
      </w:r>
      <w:proofErr w:type="spellEnd"/>
      <w:r>
        <w:rPr>
          <w:color w:val="000000"/>
          <w:sz w:val="24"/>
          <w:szCs w:val="24"/>
        </w:rPr>
        <w:t xml:space="preserve"> </w:t>
      </w:r>
      <w:proofErr w:type="spellStart"/>
      <w:r>
        <w:rPr>
          <w:color w:val="000000"/>
          <w:sz w:val="24"/>
          <w:szCs w:val="24"/>
        </w:rPr>
        <w:t>Emamectin</w:t>
      </w:r>
      <w:proofErr w:type="spellEnd"/>
      <w:r>
        <w:rPr>
          <w:color w:val="000000"/>
          <w:sz w:val="24"/>
          <w:szCs w:val="24"/>
        </w:rPr>
        <w:t xml:space="preserve"> benzoate</w:t>
      </w:r>
      <w:r w:rsidR="00D90DE8">
        <w:rPr>
          <w:color w:val="000000"/>
          <w:sz w:val="24"/>
          <w:szCs w:val="24"/>
        </w:rPr>
        <w:t>,</w:t>
      </w:r>
      <w:r w:rsidR="00D90DE8" w:rsidRPr="00D90DE8">
        <w:rPr>
          <w:color w:val="000000"/>
          <w:sz w:val="24"/>
          <w:szCs w:val="24"/>
        </w:rPr>
        <w:t xml:space="preserve"> </w:t>
      </w:r>
      <w:proofErr w:type="spellStart"/>
      <w:r w:rsidR="00D90DE8">
        <w:rPr>
          <w:color w:val="000000"/>
          <w:sz w:val="24"/>
          <w:szCs w:val="24"/>
        </w:rPr>
        <w:t>Deltamethrin</w:t>
      </w:r>
      <w:proofErr w:type="spellEnd"/>
      <w:r w:rsidR="00D90DE8">
        <w:rPr>
          <w:color w:val="000000"/>
          <w:sz w:val="24"/>
          <w:szCs w:val="24"/>
        </w:rPr>
        <w:t xml:space="preserve">, Neem oil, </w:t>
      </w:r>
      <w:r>
        <w:rPr>
          <w:color w:val="000000"/>
          <w:sz w:val="24"/>
          <w:szCs w:val="24"/>
        </w:rPr>
        <w:t>Dry Neem Leaf</w:t>
      </w:r>
      <w:r w:rsidR="00D90DE8">
        <w:rPr>
          <w:color w:val="000000"/>
          <w:sz w:val="24"/>
          <w:szCs w:val="24"/>
        </w:rPr>
        <w:t xml:space="preserve"> and </w:t>
      </w:r>
      <w:proofErr w:type="spellStart"/>
      <w:r>
        <w:rPr>
          <w:color w:val="000000"/>
          <w:sz w:val="24"/>
          <w:szCs w:val="24"/>
        </w:rPr>
        <w:t>Azadiracht</w:t>
      </w:r>
      <w:r w:rsidR="00D90DE8">
        <w:rPr>
          <w:color w:val="000000"/>
          <w:sz w:val="24"/>
          <w:szCs w:val="24"/>
        </w:rPr>
        <w:t>in</w:t>
      </w:r>
      <w:proofErr w:type="spellEnd"/>
      <w:r w:rsidR="00D90DE8">
        <w:rPr>
          <w:color w:val="000000"/>
          <w:sz w:val="24"/>
          <w:szCs w:val="24"/>
        </w:rPr>
        <w:t xml:space="preserve"> </w:t>
      </w:r>
      <w:r w:rsidR="00C5509E">
        <w:rPr>
          <w:color w:val="000000"/>
          <w:sz w:val="24"/>
          <w:szCs w:val="24"/>
        </w:rPr>
        <w:t xml:space="preserve">along with control </w:t>
      </w:r>
      <w:r w:rsidR="00D90DE8">
        <w:rPr>
          <w:color w:val="000000"/>
          <w:sz w:val="24"/>
          <w:szCs w:val="24"/>
        </w:rPr>
        <w:t>were</w:t>
      </w:r>
      <w:r>
        <w:rPr>
          <w:color w:val="000000"/>
          <w:sz w:val="24"/>
          <w:szCs w:val="24"/>
        </w:rPr>
        <w:t xml:space="preserve"> used against </w:t>
      </w:r>
      <w:proofErr w:type="spellStart"/>
      <w:r>
        <w:rPr>
          <w:i/>
          <w:color w:val="000000"/>
          <w:sz w:val="24"/>
          <w:szCs w:val="24"/>
        </w:rPr>
        <w:t>Callosobruchus</w:t>
      </w:r>
      <w:proofErr w:type="spellEnd"/>
      <w:r>
        <w:rPr>
          <w:i/>
          <w:color w:val="000000"/>
          <w:sz w:val="24"/>
          <w:szCs w:val="24"/>
        </w:rPr>
        <w:t xml:space="preserve"> </w:t>
      </w:r>
      <w:proofErr w:type="spellStart"/>
      <w:r>
        <w:rPr>
          <w:i/>
          <w:color w:val="000000"/>
          <w:sz w:val="24"/>
          <w:szCs w:val="24"/>
        </w:rPr>
        <w:t>chinensis</w:t>
      </w:r>
      <w:proofErr w:type="spellEnd"/>
      <w:r>
        <w:rPr>
          <w:color w:val="000000"/>
          <w:sz w:val="24"/>
          <w:szCs w:val="24"/>
        </w:rPr>
        <w:t xml:space="preserve"> Linn in stored pigeon pea under ambient condition in Seed Entomology laboratory, </w:t>
      </w:r>
      <w:r w:rsidR="00D90DE8">
        <w:rPr>
          <w:color w:val="000000"/>
          <w:sz w:val="24"/>
          <w:szCs w:val="24"/>
        </w:rPr>
        <w:t xml:space="preserve">ANDUAT, </w:t>
      </w:r>
      <w:proofErr w:type="spellStart"/>
      <w:r>
        <w:rPr>
          <w:color w:val="000000"/>
          <w:sz w:val="24"/>
          <w:szCs w:val="24"/>
        </w:rPr>
        <w:t>Ayodhya</w:t>
      </w:r>
      <w:proofErr w:type="spellEnd"/>
      <w:r>
        <w:rPr>
          <w:color w:val="000000"/>
          <w:sz w:val="24"/>
          <w:szCs w:val="24"/>
        </w:rPr>
        <w:t xml:space="preserve"> during year 2021-22. </w:t>
      </w:r>
      <w:r w:rsidR="00C5509E">
        <w:rPr>
          <w:color w:val="000000"/>
          <w:sz w:val="24"/>
          <w:szCs w:val="24"/>
        </w:rPr>
        <w:t xml:space="preserve">All the seed protectants were evaluated for their effectiveness on the basis of seed damage, seed weight and seed moisture against pulse beetle under ambient condition for a period of 2, 4 and 6 months. </w:t>
      </w:r>
      <w:r>
        <w:rPr>
          <w:color w:val="000000"/>
          <w:sz w:val="24"/>
          <w:szCs w:val="24"/>
        </w:rPr>
        <w:t xml:space="preserve">Among tested seed protectants the </w:t>
      </w:r>
      <w:proofErr w:type="spellStart"/>
      <w:r>
        <w:rPr>
          <w:color w:val="000000"/>
          <w:sz w:val="24"/>
          <w:szCs w:val="24"/>
        </w:rPr>
        <w:t>Emamectin</w:t>
      </w:r>
      <w:proofErr w:type="spellEnd"/>
      <w:r>
        <w:rPr>
          <w:color w:val="000000"/>
          <w:sz w:val="24"/>
          <w:szCs w:val="24"/>
        </w:rPr>
        <w:t xml:space="preserve"> benzoate 5 SG followed by </w:t>
      </w:r>
      <w:proofErr w:type="spellStart"/>
      <w:r>
        <w:rPr>
          <w:color w:val="000000"/>
          <w:sz w:val="24"/>
          <w:szCs w:val="24"/>
        </w:rPr>
        <w:t>Spinetoram</w:t>
      </w:r>
      <w:proofErr w:type="spellEnd"/>
      <w:r>
        <w:rPr>
          <w:color w:val="000000"/>
          <w:sz w:val="24"/>
          <w:szCs w:val="24"/>
        </w:rPr>
        <w:t xml:space="preserve"> 11.7 SC </w:t>
      </w:r>
      <w:r w:rsidR="00867EFD">
        <w:rPr>
          <w:color w:val="000000"/>
          <w:sz w:val="24"/>
          <w:szCs w:val="24"/>
        </w:rPr>
        <w:t xml:space="preserve">and </w:t>
      </w:r>
      <w:proofErr w:type="spellStart"/>
      <w:r w:rsidR="00867EFD">
        <w:rPr>
          <w:color w:val="000000"/>
          <w:sz w:val="24"/>
          <w:szCs w:val="24"/>
        </w:rPr>
        <w:t>Neemoz</w:t>
      </w:r>
      <w:proofErr w:type="spellEnd"/>
      <w:r w:rsidR="00867EFD">
        <w:rPr>
          <w:color w:val="000000"/>
          <w:sz w:val="24"/>
          <w:szCs w:val="24"/>
        </w:rPr>
        <w:t xml:space="preserve"> Gold 1</w:t>
      </w:r>
      <w:r>
        <w:rPr>
          <w:color w:val="000000"/>
          <w:sz w:val="24"/>
          <w:szCs w:val="24"/>
        </w:rPr>
        <w:t>EC was found most effective as seed protectants with least seed damage and weight loss of</w:t>
      </w:r>
      <w:r w:rsidR="00867EFD">
        <w:rPr>
          <w:color w:val="000000"/>
          <w:sz w:val="24"/>
          <w:szCs w:val="24"/>
        </w:rPr>
        <w:t xml:space="preserve"> seed up to 6 months of storage.</w:t>
      </w:r>
    </w:p>
    <w:p w:rsidR="00553AAB" w:rsidRDefault="002F3C9A">
      <w:pPr>
        <w:spacing w:before="163" w:line="276" w:lineRule="auto"/>
        <w:ind w:left="820" w:right="778"/>
        <w:jc w:val="both"/>
        <w:rPr>
          <w:sz w:val="24"/>
          <w:szCs w:val="24"/>
        </w:rPr>
      </w:pPr>
      <w:r>
        <w:rPr>
          <w:b/>
          <w:sz w:val="24"/>
          <w:szCs w:val="24"/>
        </w:rPr>
        <w:t xml:space="preserve">Keywords: </w:t>
      </w:r>
      <w:r>
        <w:rPr>
          <w:sz w:val="24"/>
          <w:szCs w:val="24"/>
        </w:rPr>
        <w:t xml:space="preserve">Assessment, </w:t>
      </w:r>
      <w:proofErr w:type="spellStart"/>
      <w:r>
        <w:rPr>
          <w:i/>
          <w:sz w:val="24"/>
          <w:szCs w:val="24"/>
        </w:rPr>
        <w:t>Callosobruchus</w:t>
      </w:r>
      <w:proofErr w:type="spellEnd"/>
      <w:r>
        <w:rPr>
          <w:i/>
          <w:sz w:val="24"/>
          <w:szCs w:val="24"/>
        </w:rPr>
        <w:t xml:space="preserve"> </w:t>
      </w:r>
      <w:proofErr w:type="spellStart"/>
      <w:r>
        <w:rPr>
          <w:i/>
          <w:sz w:val="24"/>
          <w:szCs w:val="24"/>
        </w:rPr>
        <w:t>chinensis</w:t>
      </w:r>
      <w:proofErr w:type="spellEnd"/>
      <w:r>
        <w:rPr>
          <w:sz w:val="24"/>
          <w:szCs w:val="24"/>
        </w:rPr>
        <w:t>, Seed Protectants,</w:t>
      </w:r>
      <w:r>
        <w:t xml:space="preserve"> </w:t>
      </w:r>
      <w:proofErr w:type="spellStart"/>
      <w:r>
        <w:rPr>
          <w:i/>
        </w:rPr>
        <w:t>Cajanus</w:t>
      </w:r>
      <w:proofErr w:type="spellEnd"/>
      <w:r>
        <w:rPr>
          <w:i/>
        </w:rPr>
        <w:t xml:space="preserve"> </w:t>
      </w:r>
      <w:proofErr w:type="spellStart"/>
      <w:proofErr w:type="gramStart"/>
      <w:r>
        <w:rPr>
          <w:i/>
        </w:rPr>
        <w:t>cajan</w:t>
      </w:r>
      <w:proofErr w:type="spellEnd"/>
      <w:proofErr w:type="gramEnd"/>
      <w:r>
        <w:t>, loss.</w:t>
      </w:r>
    </w:p>
    <w:p w:rsidR="00553AAB" w:rsidRDefault="002F3C9A" w:rsidP="00867EFD">
      <w:pPr>
        <w:pStyle w:val="Heading1"/>
        <w:spacing w:before="167"/>
      </w:pPr>
      <w:r>
        <w:rPr>
          <w:smallCaps/>
        </w:rPr>
        <w:t>INTRODUCTION</w:t>
      </w:r>
    </w:p>
    <w:p w:rsidR="00553AAB" w:rsidRDefault="002F3C9A">
      <w:pPr>
        <w:pBdr>
          <w:top w:val="nil"/>
          <w:left w:val="nil"/>
          <w:bottom w:val="nil"/>
          <w:right w:val="nil"/>
          <w:between w:val="nil"/>
        </w:pBdr>
        <w:spacing w:before="200" w:line="360" w:lineRule="auto"/>
        <w:ind w:left="820" w:right="774" w:firstLine="620"/>
        <w:jc w:val="both"/>
        <w:rPr>
          <w:color w:val="000000"/>
          <w:sz w:val="24"/>
          <w:szCs w:val="24"/>
        </w:rPr>
      </w:pPr>
      <w:r>
        <w:rPr>
          <w:color w:val="000000"/>
          <w:sz w:val="24"/>
          <w:szCs w:val="24"/>
        </w:rPr>
        <w:t xml:space="preserve">Pulses serve as one of the major sources of protein as a “wonderful gift of nature” which play vital role especially in vegetarian diets; these </w:t>
      </w:r>
      <w:proofErr w:type="gramStart"/>
      <w:r>
        <w:rPr>
          <w:color w:val="000000"/>
          <w:sz w:val="24"/>
          <w:szCs w:val="24"/>
        </w:rPr>
        <w:t>are regarded</w:t>
      </w:r>
      <w:proofErr w:type="gramEnd"/>
      <w:r>
        <w:rPr>
          <w:color w:val="000000"/>
          <w:sz w:val="24"/>
          <w:szCs w:val="24"/>
        </w:rPr>
        <w:t xml:space="preserve"> as “poor man’s meat.” Pulses are third major crops in India after cereals and oilseeds. They have higher</w:t>
      </w:r>
      <w:r>
        <w:rPr>
          <w:color w:val="242021"/>
          <w:sz w:val="24"/>
          <w:szCs w:val="24"/>
        </w:rPr>
        <w:t xml:space="preserve"> </w:t>
      </w:r>
      <w:r>
        <w:rPr>
          <w:color w:val="000000"/>
          <w:sz w:val="24"/>
          <w:szCs w:val="24"/>
        </w:rPr>
        <w:t>levels of protein, dietary fiber and minerals than</w:t>
      </w:r>
      <w:r>
        <w:rPr>
          <w:color w:val="242021"/>
          <w:sz w:val="24"/>
          <w:szCs w:val="24"/>
        </w:rPr>
        <w:t xml:space="preserve"> </w:t>
      </w:r>
      <w:r>
        <w:rPr>
          <w:color w:val="000000"/>
          <w:sz w:val="24"/>
          <w:szCs w:val="24"/>
        </w:rPr>
        <w:t xml:space="preserve">all the major cereals crops. Pigeon pea </w:t>
      </w:r>
      <w:r>
        <w:rPr>
          <w:color w:val="262626"/>
          <w:sz w:val="24"/>
          <w:szCs w:val="24"/>
        </w:rPr>
        <w:t xml:space="preserve">(Gowda </w:t>
      </w:r>
      <w:r>
        <w:rPr>
          <w:i/>
          <w:color w:val="262626"/>
          <w:sz w:val="24"/>
          <w:szCs w:val="24"/>
        </w:rPr>
        <w:t>et al.</w:t>
      </w:r>
      <w:r>
        <w:rPr>
          <w:color w:val="262626"/>
          <w:sz w:val="24"/>
          <w:szCs w:val="24"/>
        </w:rPr>
        <w:t>, 2011).</w:t>
      </w:r>
      <w:r>
        <w:rPr>
          <w:color w:val="000000"/>
          <w:sz w:val="24"/>
          <w:szCs w:val="24"/>
        </w:rPr>
        <w:t xml:space="preserve"> Pigeon pea sustaining livelihood of millions of people due to rich source of protein and increase the soil fertility by biological nitrogen fixation through bacteria (Patel and Yadav, 2017). Among the various biotic and abiotic constraints of low productivity, insect pests is one of the major problems.</w:t>
      </w:r>
      <w:r>
        <w:rPr>
          <w:color w:val="262626"/>
          <w:sz w:val="24"/>
          <w:szCs w:val="24"/>
        </w:rPr>
        <w:t xml:space="preserve"> </w:t>
      </w:r>
      <w:r>
        <w:rPr>
          <w:color w:val="000000"/>
          <w:sz w:val="24"/>
          <w:szCs w:val="24"/>
        </w:rPr>
        <w:t xml:space="preserve">The devastating insect pests which attack pigeon pea at the reproductive phase (flower, buds, pods, and seeds) are pod borer and pod fly while storage, </w:t>
      </w:r>
      <w:proofErr w:type="spellStart"/>
      <w:r>
        <w:rPr>
          <w:color w:val="000000"/>
          <w:sz w:val="24"/>
          <w:szCs w:val="24"/>
        </w:rPr>
        <w:t>bruchids</w:t>
      </w:r>
      <w:proofErr w:type="spellEnd"/>
      <w:r>
        <w:rPr>
          <w:color w:val="000000"/>
          <w:sz w:val="24"/>
          <w:szCs w:val="24"/>
        </w:rPr>
        <w:t xml:space="preserve"> are the most dangerous. </w:t>
      </w:r>
    </w:p>
    <w:p w:rsidR="00553AAB" w:rsidRDefault="002F3C9A">
      <w:pPr>
        <w:pBdr>
          <w:top w:val="nil"/>
          <w:left w:val="nil"/>
          <w:bottom w:val="nil"/>
          <w:right w:val="nil"/>
          <w:between w:val="nil"/>
        </w:pBdr>
        <w:spacing w:before="200" w:line="360" w:lineRule="auto"/>
        <w:ind w:left="820" w:right="774" w:firstLine="620"/>
        <w:jc w:val="both"/>
        <w:rPr>
          <w:color w:val="000000"/>
          <w:sz w:val="24"/>
          <w:szCs w:val="24"/>
        </w:rPr>
      </w:pPr>
      <w:r>
        <w:rPr>
          <w:smallCaps/>
          <w:color w:val="000000"/>
          <w:sz w:val="24"/>
          <w:szCs w:val="24"/>
        </w:rPr>
        <w:t>F</w:t>
      </w:r>
      <w:r>
        <w:rPr>
          <w:color w:val="000000"/>
          <w:sz w:val="24"/>
          <w:szCs w:val="24"/>
        </w:rPr>
        <w:t xml:space="preserve">ulfilling the need of pulses required the increased of the production of pulses are reduced due to several biotic and in abiotic factors or constraints </w:t>
      </w:r>
      <w:proofErr w:type="gramStart"/>
      <w:r>
        <w:rPr>
          <w:color w:val="000000"/>
          <w:sz w:val="24"/>
          <w:szCs w:val="24"/>
        </w:rPr>
        <w:t>both in field and storage</w:t>
      </w:r>
      <w:proofErr w:type="gramEnd"/>
      <w:r>
        <w:rPr>
          <w:color w:val="000000"/>
          <w:sz w:val="24"/>
          <w:szCs w:val="24"/>
        </w:rPr>
        <w:t xml:space="preserve">. Among the storage insect pests, pulse beetle is important insect pests of storage pulse. </w:t>
      </w:r>
      <w:proofErr w:type="spellStart"/>
      <w:r>
        <w:rPr>
          <w:color w:val="000000"/>
          <w:sz w:val="24"/>
          <w:szCs w:val="24"/>
        </w:rPr>
        <w:t>Upto</w:t>
      </w:r>
      <w:proofErr w:type="spellEnd"/>
      <w:r>
        <w:rPr>
          <w:color w:val="000000"/>
          <w:sz w:val="24"/>
          <w:szCs w:val="24"/>
        </w:rPr>
        <w:t xml:space="preserve"> 8.5 % </w:t>
      </w:r>
      <w:proofErr w:type="gramStart"/>
      <w:r>
        <w:rPr>
          <w:color w:val="000000"/>
          <w:sz w:val="24"/>
          <w:szCs w:val="24"/>
        </w:rPr>
        <w:t>losses  in</w:t>
      </w:r>
      <w:proofErr w:type="gramEnd"/>
      <w:r>
        <w:rPr>
          <w:color w:val="000000"/>
          <w:sz w:val="24"/>
          <w:szCs w:val="24"/>
        </w:rPr>
        <w:t xml:space="preserve"> pulses due to post-harvest handling and storage condition is 8.5 per cent in India (</w:t>
      </w:r>
      <w:proofErr w:type="spellStart"/>
      <w:r>
        <w:rPr>
          <w:color w:val="000000"/>
          <w:sz w:val="24"/>
          <w:szCs w:val="24"/>
        </w:rPr>
        <w:t>Pingale</w:t>
      </w:r>
      <w:proofErr w:type="spellEnd"/>
      <w:r>
        <w:rPr>
          <w:color w:val="000000"/>
          <w:sz w:val="24"/>
          <w:szCs w:val="24"/>
        </w:rPr>
        <w:t xml:space="preserve"> </w:t>
      </w:r>
      <w:r>
        <w:rPr>
          <w:i/>
          <w:color w:val="000000"/>
          <w:sz w:val="24"/>
          <w:szCs w:val="24"/>
        </w:rPr>
        <w:t>et al.</w:t>
      </w:r>
      <w:r>
        <w:rPr>
          <w:color w:val="000000"/>
          <w:sz w:val="24"/>
          <w:szCs w:val="24"/>
        </w:rPr>
        <w:t xml:space="preserve">,1956). </w:t>
      </w:r>
      <w:r>
        <w:rPr>
          <w:i/>
          <w:color w:val="000000"/>
          <w:sz w:val="24"/>
          <w:szCs w:val="24"/>
        </w:rPr>
        <w:t xml:space="preserve">C. </w:t>
      </w:r>
      <w:proofErr w:type="spellStart"/>
      <w:r>
        <w:rPr>
          <w:i/>
          <w:color w:val="000000"/>
          <w:sz w:val="24"/>
          <w:szCs w:val="24"/>
        </w:rPr>
        <w:t>chinensis</w:t>
      </w:r>
      <w:proofErr w:type="spellEnd"/>
      <w:r>
        <w:rPr>
          <w:i/>
          <w:color w:val="000000"/>
          <w:sz w:val="24"/>
          <w:szCs w:val="24"/>
        </w:rPr>
        <w:t xml:space="preserve"> </w:t>
      </w:r>
      <w:r>
        <w:rPr>
          <w:color w:val="000000"/>
          <w:sz w:val="24"/>
          <w:szCs w:val="24"/>
        </w:rPr>
        <w:t xml:space="preserve">is a primary insect pest of pulses, considered </w:t>
      </w:r>
      <w:proofErr w:type="gramStart"/>
      <w:r>
        <w:rPr>
          <w:color w:val="000000"/>
          <w:sz w:val="24"/>
          <w:szCs w:val="24"/>
        </w:rPr>
        <w:t>to be major</w:t>
      </w:r>
      <w:proofErr w:type="gramEnd"/>
      <w:r>
        <w:rPr>
          <w:color w:val="000000"/>
          <w:sz w:val="24"/>
          <w:szCs w:val="24"/>
        </w:rPr>
        <w:t xml:space="preserve"> and economic </w:t>
      </w:r>
      <w:r>
        <w:rPr>
          <w:color w:val="000000"/>
          <w:sz w:val="24"/>
          <w:szCs w:val="24"/>
        </w:rPr>
        <w:lastRenderedPageBreak/>
        <w:t xml:space="preserve">pest </w:t>
      </w:r>
      <w:r>
        <w:rPr>
          <w:color w:val="262626"/>
          <w:sz w:val="24"/>
          <w:szCs w:val="24"/>
        </w:rPr>
        <w:t xml:space="preserve">(Ahmed </w:t>
      </w:r>
      <w:r>
        <w:rPr>
          <w:i/>
          <w:color w:val="262626"/>
          <w:sz w:val="24"/>
          <w:szCs w:val="24"/>
        </w:rPr>
        <w:t>et al.</w:t>
      </w:r>
      <w:r>
        <w:rPr>
          <w:color w:val="262626"/>
          <w:sz w:val="24"/>
          <w:szCs w:val="24"/>
        </w:rPr>
        <w:t>, 2003)</w:t>
      </w:r>
      <w:r>
        <w:rPr>
          <w:color w:val="000000"/>
          <w:sz w:val="24"/>
          <w:szCs w:val="24"/>
        </w:rPr>
        <w:t xml:space="preserve">. Only grub causes damage to stored pulses. The grubs eating out </w:t>
      </w:r>
      <w:proofErr w:type="gramStart"/>
      <w:r>
        <w:rPr>
          <w:color w:val="000000"/>
          <w:sz w:val="24"/>
          <w:szCs w:val="24"/>
        </w:rPr>
        <w:t>whole</w:t>
      </w:r>
      <w:proofErr w:type="gramEnd"/>
      <w:r>
        <w:rPr>
          <w:color w:val="000000"/>
          <w:sz w:val="24"/>
          <w:szCs w:val="24"/>
        </w:rPr>
        <w:t xml:space="preserve"> internal content of the grain and only the shell is leaved behind. These damaged grains are not useful for consumption of human as well as sowing purpose of pulse crop. In developing countries, pulse production face about 20–25% post-harvest losses due to uses of traditional techniques (</w:t>
      </w:r>
      <w:proofErr w:type="spellStart"/>
      <w:r>
        <w:rPr>
          <w:color w:val="000000"/>
          <w:sz w:val="24"/>
          <w:szCs w:val="24"/>
        </w:rPr>
        <w:t>Maneepun</w:t>
      </w:r>
      <w:proofErr w:type="spellEnd"/>
      <w:r>
        <w:rPr>
          <w:color w:val="000000"/>
          <w:sz w:val="24"/>
          <w:szCs w:val="24"/>
        </w:rPr>
        <w:t>, 2003).</w:t>
      </w:r>
    </w:p>
    <w:p w:rsidR="00553AAB" w:rsidRDefault="002F3C9A">
      <w:pPr>
        <w:pBdr>
          <w:top w:val="nil"/>
          <w:left w:val="nil"/>
          <w:bottom w:val="nil"/>
          <w:right w:val="nil"/>
          <w:between w:val="nil"/>
        </w:pBdr>
        <w:spacing w:before="200" w:line="360" w:lineRule="auto"/>
        <w:ind w:left="820" w:right="774" w:firstLine="620"/>
        <w:jc w:val="both"/>
        <w:rPr>
          <w:color w:val="000000"/>
          <w:sz w:val="24"/>
          <w:szCs w:val="24"/>
        </w:rPr>
      </w:pPr>
      <w:r>
        <w:rPr>
          <w:color w:val="000000"/>
          <w:sz w:val="24"/>
          <w:szCs w:val="24"/>
        </w:rPr>
        <w:t xml:space="preserve">Post-harvest losses of pulses </w:t>
      </w:r>
      <w:proofErr w:type="gramStart"/>
      <w:r>
        <w:rPr>
          <w:color w:val="000000"/>
          <w:sz w:val="24"/>
          <w:szCs w:val="24"/>
        </w:rPr>
        <w:t>are increased</w:t>
      </w:r>
      <w:proofErr w:type="gramEnd"/>
      <w:r>
        <w:rPr>
          <w:color w:val="000000"/>
          <w:sz w:val="24"/>
          <w:szCs w:val="24"/>
        </w:rPr>
        <w:t xml:space="preserve"> every year with an increase in production. Even after numerous technological advancements of storage, we have not been able to under down the losses of pulse seeds due to several biotic stress. Seed protectants are the rapid and effective method for disinfecting and protecting the stored pulses. The use of botanical seed protectants in management of insect pests is considered to be the most viable and ecofriendly safe approach to offset the ever-increasing danger caused by synthetic seed protectants but we could not avoid the instant and rapid effectiveness of synthetic seed protectants for disinfecting and protecting stored pulses from infestation. Hence, there a need to find out effective botanical seed protectants for the eco-friendly management along with new molecules of synthetic seed protectants.</w:t>
      </w:r>
    </w:p>
    <w:p w:rsidR="00553AAB" w:rsidRDefault="002F3C9A">
      <w:pPr>
        <w:pStyle w:val="Heading1"/>
        <w:spacing w:line="360" w:lineRule="auto"/>
        <w:ind w:left="100" w:firstLine="720"/>
      </w:pPr>
      <w:r>
        <w:rPr>
          <w:smallCaps/>
        </w:rPr>
        <w:t>MATERIALS AND METHODS</w:t>
      </w:r>
    </w:p>
    <w:p w:rsidR="00553AAB" w:rsidRDefault="002F3C9A">
      <w:pPr>
        <w:pBdr>
          <w:top w:val="nil"/>
          <w:left w:val="nil"/>
          <w:bottom w:val="nil"/>
          <w:right w:val="nil"/>
          <w:between w:val="nil"/>
        </w:pBdr>
        <w:spacing w:before="199" w:line="360" w:lineRule="auto"/>
        <w:ind w:left="820" w:right="775" w:firstLine="620"/>
        <w:jc w:val="both"/>
        <w:rPr>
          <w:color w:val="000000"/>
          <w:sz w:val="24"/>
          <w:szCs w:val="24"/>
        </w:rPr>
      </w:pPr>
      <w:r>
        <w:rPr>
          <w:color w:val="000000"/>
          <w:sz w:val="24"/>
          <w:szCs w:val="24"/>
        </w:rPr>
        <w:t xml:space="preserve">The experiment </w:t>
      </w:r>
      <w:proofErr w:type="gramStart"/>
      <w:r>
        <w:rPr>
          <w:color w:val="000000"/>
          <w:sz w:val="24"/>
          <w:szCs w:val="24"/>
        </w:rPr>
        <w:t>was conducted</w:t>
      </w:r>
      <w:proofErr w:type="gramEnd"/>
      <w:r>
        <w:rPr>
          <w:color w:val="000000"/>
          <w:sz w:val="24"/>
          <w:szCs w:val="24"/>
        </w:rPr>
        <w:t xml:space="preserve"> in Seed entomology laboratory of Acharya Narendra Deva University of Agriculture and Technology, </w:t>
      </w:r>
      <w:proofErr w:type="spellStart"/>
      <w:r>
        <w:rPr>
          <w:color w:val="000000"/>
          <w:sz w:val="24"/>
          <w:szCs w:val="24"/>
        </w:rPr>
        <w:t>Kumarganj</w:t>
      </w:r>
      <w:proofErr w:type="spellEnd"/>
      <w:r>
        <w:rPr>
          <w:color w:val="000000"/>
          <w:sz w:val="24"/>
          <w:szCs w:val="24"/>
        </w:rPr>
        <w:t xml:space="preserve">, </w:t>
      </w:r>
      <w:proofErr w:type="spellStart"/>
      <w:r>
        <w:rPr>
          <w:color w:val="000000"/>
          <w:sz w:val="24"/>
          <w:szCs w:val="24"/>
        </w:rPr>
        <w:t>Ayodhya</w:t>
      </w:r>
      <w:proofErr w:type="spellEnd"/>
      <w:r>
        <w:rPr>
          <w:color w:val="000000"/>
          <w:sz w:val="24"/>
          <w:szCs w:val="24"/>
        </w:rPr>
        <w:t xml:space="preserve"> during 2021-22 in CRD with seven treatments with control with three replications. For the </w:t>
      </w:r>
      <w:proofErr w:type="gramStart"/>
      <w:r>
        <w:rPr>
          <w:color w:val="000000"/>
          <w:sz w:val="24"/>
          <w:szCs w:val="24"/>
        </w:rPr>
        <w:t>experiments</w:t>
      </w:r>
      <w:proofErr w:type="gramEnd"/>
      <w:r>
        <w:rPr>
          <w:color w:val="000000"/>
          <w:sz w:val="24"/>
          <w:szCs w:val="24"/>
        </w:rPr>
        <w:t xml:space="preserve"> 1 kg of disinfested Pigeon pea seed (NDA-2) was used for each replication of each treatment. For seed treatment, required quantity of seed protectants </w:t>
      </w:r>
      <w:proofErr w:type="gramStart"/>
      <w:r>
        <w:rPr>
          <w:color w:val="000000"/>
          <w:sz w:val="24"/>
          <w:szCs w:val="24"/>
        </w:rPr>
        <w:t>was mixed</w:t>
      </w:r>
      <w:proofErr w:type="gramEnd"/>
      <w:r>
        <w:rPr>
          <w:color w:val="000000"/>
          <w:sz w:val="24"/>
          <w:szCs w:val="24"/>
        </w:rPr>
        <w:t xml:space="preserve"> in 5ml water to treat 1 kg of pigeon pea seed except dry neem leaf. After </w:t>
      </w:r>
      <w:proofErr w:type="gramStart"/>
      <w:r>
        <w:rPr>
          <w:color w:val="000000"/>
          <w:sz w:val="24"/>
          <w:szCs w:val="24"/>
        </w:rPr>
        <w:t>treatment</w:t>
      </w:r>
      <w:proofErr w:type="gramEnd"/>
      <w:r>
        <w:rPr>
          <w:color w:val="000000"/>
          <w:sz w:val="24"/>
          <w:szCs w:val="24"/>
        </w:rPr>
        <w:t xml:space="preserve"> seed were packed in 2 kg capacity in jute bag and kept on racks for storage in laboratory under ambient condition. The observations </w:t>
      </w:r>
      <w:proofErr w:type="gramStart"/>
      <w:r>
        <w:rPr>
          <w:color w:val="000000"/>
          <w:sz w:val="24"/>
          <w:szCs w:val="24"/>
        </w:rPr>
        <w:t>were observed</w:t>
      </w:r>
      <w:proofErr w:type="gramEnd"/>
      <w:r>
        <w:rPr>
          <w:color w:val="000000"/>
          <w:sz w:val="24"/>
          <w:szCs w:val="24"/>
        </w:rPr>
        <w:t xml:space="preserve"> on at 2, 4 and 6 months of storage after seed treatment.</w:t>
      </w:r>
    </w:p>
    <w:p w:rsidR="00553AAB" w:rsidRDefault="002F3C9A">
      <w:pPr>
        <w:pStyle w:val="Heading1"/>
        <w:spacing w:before="168" w:line="360" w:lineRule="auto"/>
        <w:ind w:left="0" w:right="2663" w:firstLine="720"/>
        <w:jc w:val="both"/>
      </w:pPr>
      <w:proofErr w:type="gramStart"/>
      <w:r>
        <w:t>Per cent</w:t>
      </w:r>
      <w:proofErr w:type="gramEnd"/>
      <w:r>
        <w:t xml:space="preserve"> seed damage (Insect infestation):</w:t>
      </w:r>
    </w:p>
    <w:p w:rsidR="00553AAB" w:rsidRDefault="002F3C9A">
      <w:pPr>
        <w:pBdr>
          <w:top w:val="nil"/>
          <w:left w:val="nil"/>
          <w:bottom w:val="nil"/>
          <w:right w:val="nil"/>
          <w:between w:val="nil"/>
        </w:pBdr>
        <w:spacing w:before="21" w:line="360" w:lineRule="auto"/>
        <w:ind w:left="720" w:right="777" w:firstLine="42"/>
        <w:jc w:val="both"/>
        <w:rPr>
          <w:color w:val="000000"/>
          <w:sz w:val="24"/>
          <w:szCs w:val="24"/>
        </w:rPr>
      </w:pPr>
      <w:r>
        <w:rPr>
          <w:color w:val="000000"/>
          <w:sz w:val="24"/>
          <w:szCs w:val="24"/>
        </w:rPr>
        <w:t xml:space="preserve">For damage, randomly selected hundred seeds of each replication along with treatment from experiment </w:t>
      </w:r>
      <w:proofErr w:type="gramStart"/>
      <w:r>
        <w:rPr>
          <w:color w:val="000000"/>
          <w:sz w:val="24"/>
          <w:szCs w:val="24"/>
        </w:rPr>
        <w:t>were carefully examined</w:t>
      </w:r>
      <w:proofErr w:type="gramEnd"/>
      <w:r>
        <w:rPr>
          <w:color w:val="000000"/>
          <w:sz w:val="24"/>
          <w:szCs w:val="24"/>
        </w:rPr>
        <w:t xml:space="preserve"> through magnifying lens (10x). </w:t>
      </w:r>
      <w:r>
        <w:rPr>
          <w:smallCaps/>
          <w:color w:val="000000"/>
          <w:sz w:val="24"/>
          <w:szCs w:val="24"/>
        </w:rPr>
        <w:t>H</w:t>
      </w:r>
      <w:r>
        <w:rPr>
          <w:color w:val="000000"/>
          <w:sz w:val="24"/>
          <w:szCs w:val="24"/>
        </w:rPr>
        <w:t xml:space="preserve">ealthy and damaged seed were separated </w:t>
      </w:r>
      <w:proofErr w:type="gramStart"/>
      <w:r>
        <w:rPr>
          <w:color w:val="000000"/>
          <w:sz w:val="24"/>
          <w:szCs w:val="24"/>
        </w:rPr>
        <w:t>on the basis of</w:t>
      </w:r>
      <w:proofErr w:type="gramEnd"/>
      <w:r>
        <w:rPr>
          <w:color w:val="000000"/>
          <w:sz w:val="24"/>
          <w:szCs w:val="24"/>
        </w:rPr>
        <w:t xml:space="preserve"> damage nature of </w:t>
      </w:r>
      <w:proofErr w:type="spellStart"/>
      <w:r>
        <w:rPr>
          <w:color w:val="000000"/>
          <w:sz w:val="24"/>
          <w:szCs w:val="24"/>
        </w:rPr>
        <w:t>bruchids</w:t>
      </w:r>
      <w:proofErr w:type="spellEnd"/>
      <w:r>
        <w:rPr>
          <w:color w:val="000000"/>
          <w:sz w:val="24"/>
          <w:szCs w:val="24"/>
        </w:rPr>
        <w:t xml:space="preserve">. The observations </w:t>
      </w:r>
      <w:proofErr w:type="gramStart"/>
      <w:r>
        <w:rPr>
          <w:color w:val="000000"/>
          <w:sz w:val="24"/>
          <w:szCs w:val="24"/>
        </w:rPr>
        <w:t>were recorded at 2, 4 and 6 months after treatment and calculated by given formula</w:t>
      </w:r>
      <w:proofErr w:type="gramEnd"/>
      <w:r>
        <w:rPr>
          <w:color w:val="000000"/>
          <w:sz w:val="24"/>
          <w:szCs w:val="24"/>
        </w:rPr>
        <w:t xml:space="preserve">. (Mohan and </w:t>
      </w:r>
      <w:proofErr w:type="spellStart"/>
      <w:r>
        <w:rPr>
          <w:color w:val="000000"/>
          <w:sz w:val="24"/>
          <w:szCs w:val="24"/>
        </w:rPr>
        <w:t>Sundar</w:t>
      </w:r>
      <w:proofErr w:type="spellEnd"/>
      <w:r>
        <w:rPr>
          <w:color w:val="000000"/>
          <w:sz w:val="24"/>
          <w:szCs w:val="24"/>
        </w:rPr>
        <w:t xml:space="preserve"> </w:t>
      </w:r>
      <w:proofErr w:type="spellStart"/>
      <w:r>
        <w:rPr>
          <w:color w:val="000000"/>
          <w:sz w:val="24"/>
          <w:szCs w:val="24"/>
        </w:rPr>
        <w:t>Babu</w:t>
      </w:r>
      <w:proofErr w:type="spellEnd"/>
      <w:r>
        <w:rPr>
          <w:color w:val="000000"/>
          <w:sz w:val="24"/>
          <w:szCs w:val="24"/>
        </w:rPr>
        <w:t>, 1999)</w:t>
      </w:r>
    </w:p>
    <w:p w:rsidR="00553AAB" w:rsidRDefault="00553AAB">
      <w:pPr>
        <w:pBdr>
          <w:top w:val="nil"/>
          <w:left w:val="nil"/>
          <w:bottom w:val="nil"/>
          <w:right w:val="nil"/>
          <w:between w:val="nil"/>
        </w:pBdr>
        <w:spacing w:before="8"/>
        <w:rPr>
          <w:color w:val="000000"/>
          <w:sz w:val="27"/>
          <w:szCs w:val="27"/>
        </w:rPr>
      </w:pPr>
    </w:p>
    <w:p w:rsidR="00553AAB" w:rsidRDefault="002F3C9A">
      <w:pPr>
        <w:pBdr>
          <w:top w:val="nil"/>
          <w:left w:val="nil"/>
          <w:bottom w:val="nil"/>
          <w:right w:val="nil"/>
          <w:between w:val="nil"/>
        </w:pBdr>
        <w:spacing w:before="1"/>
        <w:ind w:left="3461"/>
        <w:rPr>
          <w:color w:val="000000"/>
          <w:sz w:val="24"/>
          <w:szCs w:val="24"/>
        </w:rPr>
      </w:pPr>
      <w:r>
        <w:rPr>
          <w:color w:val="000000"/>
          <w:sz w:val="24"/>
          <w:szCs w:val="24"/>
        </w:rPr>
        <w:t>No. of holed seed in sample</w:t>
      </w:r>
    </w:p>
    <w:p w:rsidR="00553AAB" w:rsidRDefault="002F3C9A" w:rsidP="002E53AF">
      <w:pPr>
        <w:pStyle w:val="Heading1"/>
        <w:tabs>
          <w:tab w:val="left" w:pos="6595"/>
        </w:tabs>
        <w:spacing w:before="45"/>
      </w:pPr>
      <w:r>
        <w:t>Percent seed damage =</w:t>
      </w:r>
      <w:r>
        <w:tab/>
        <w:t>×100</w:t>
      </w:r>
      <w:r>
        <w:rPr>
          <w:noProof/>
          <w:lang w:eastAsia="en-US" w:bidi="ar-SA"/>
        </w:rPr>
        <mc:AlternateContent>
          <mc:Choice Requires="wps">
            <w:drawing>
              <wp:anchor distT="0" distB="0" distL="0" distR="0" simplePos="0" relativeHeight="251658240" behindDoc="1" locked="0" layoutInCell="1" hidden="0" allowOverlap="1">
                <wp:simplePos x="0" y="0"/>
                <wp:positionH relativeFrom="column">
                  <wp:posOffset>2082800</wp:posOffset>
                </wp:positionH>
                <wp:positionV relativeFrom="paragraph">
                  <wp:posOffset>116840</wp:posOffset>
                </wp:positionV>
                <wp:extent cx="2009775" cy="9525"/>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009775" cy="9525"/>
                        </a:xfrm>
                        <a:prstGeom prst="line">
                          <a:avLst/>
                        </a:prstGeom>
                        <a:solidFill>
                          <a:srgbClr val="FFFFFF"/>
                        </a:solidFill>
                        <a:ln w="9525" cap="flat" cmpd="sng" algn="ctr">
                          <a:solidFill>
                            <a:srgbClr val="000000"/>
                          </a:solidFill>
                          <a:miter lim="800000"/>
                          <a:headEnd/>
                          <a:tailEnd/>
                        </a:ln>
                      </wps:spPr>
                      <wps:bodyPr/>
                    </wps:wsp>
                  </a:graphicData>
                </a:graphic>
              </wp:anchor>
            </w:drawing>
          </mc:Choice>
          <mc:Fallback>
            <w:pict>
              <v:line w14:anchorId="6C07FD49" id="Straight Connector 1" o:spid="_x0000_s1026" style="position:absolute;z-index:-251658240;visibility:visible;mso-wrap-style:square;mso-wrap-distance-left:0;mso-wrap-distance-top:0;mso-wrap-distance-right:0;mso-wrap-distance-bottom:0;mso-position-horizontal:absolute;mso-position-horizontal-relative:text;mso-position-vertical:absolute;mso-position-vertical-relative:text" from="164pt,9.2pt" to="322.2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" filled="t">
                <v:stroke joinstyle="miter"/>
              </v:line>
            </w:pict>
          </mc:Fallback>
        </mc:AlternateContent>
      </w:r>
    </w:p>
    <w:p w:rsidR="00553AAB" w:rsidRDefault="002F3C9A">
      <w:pPr>
        <w:pBdr>
          <w:top w:val="nil"/>
          <w:left w:val="nil"/>
          <w:bottom w:val="nil"/>
          <w:right w:val="nil"/>
          <w:between w:val="nil"/>
        </w:pBdr>
        <w:spacing w:before="36"/>
        <w:ind w:left="3221"/>
        <w:rPr>
          <w:color w:val="000000"/>
          <w:sz w:val="24"/>
          <w:szCs w:val="24"/>
        </w:rPr>
      </w:pPr>
      <w:r>
        <w:rPr>
          <w:color w:val="000000"/>
          <w:sz w:val="24"/>
          <w:szCs w:val="24"/>
        </w:rPr>
        <w:t>Total number of seed in sample</w:t>
      </w:r>
    </w:p>
    <w:p w:rsidR="00553AAB" w:rsidRDefault="002F3C9A">
      <w:pPr>
        <w:pStyle w:val="Heading1"/>
        <w:spacing w:before="223" w:line="360" w:lineRule="auto"/>
        <w:ind w:firstLine="820"/>
      </w:pPr>
      <w:r>
        <w:lastRenderedPageBreak/>
        <w:t>Percent seed weight loss:</w:t>
      </w:r>
    </w:p>
    <w:p w:rsidR="00553AAB" w:rsidRDefault="002F3C9A">
      <w:pPr>
        <w:pBdr>
          <w:top w:val="nil"/>
          <w:left w:val="nil"/>
          <w:bottom w:val="nil"/>
          <w:right w:val="nil"/>
          <w:between w:val="nil"/>
        </w:pBdr>
        <w:spacing w:before="199" w:line="360" w:lineRule="auto"/>
        <w:ind w:left="820" w:right="776"/>
        <w:jc w:val="both"/>
        <w:rPr>
          <w:color w:val="000000"/>
          <w:sz w:val="24"/>
          <w:szCs w:val="24"/>
        </w:rPr>
      </w:pPr>
      <w:r>
        <w:rPr>
          <w:color w:val="000000"/>
          <w:sz w:val="24"/>
          <w:szCs w:val="24"/>
        </w:rPr>
        <w:t xml:space="preserve">To evaluate </w:t>
      </w:r>
      <w:proofErr w:type="gramStart"/>
      <w:r>
        <w:rPr>
          <w:color w:val="000000"/>
          <w:sz w:val="24"/>
          <w:szCs w:val="24"/>
        </w:rPr>
        <w:t>the per cent</w:t>
      </w:r>
      <w:proofErr w:type="gramEnd"/>
      <w:r>
        <w:rPr>
          <w:color w:val="000000"/>
          <w:sz w:val="24"/>
          <w:szCs w:val="24"/>
        </w:rPr>
        <w:t xml:space="preserve"> weight loss in pigeon pea, seed was taken from each replication of treatment, cautiously examined through magnifying lens (10x) to filter out the damaged seed. The observations were recorded at 2</w:t>
      </w:r>
      <w:proofErr w:type="gramStart"/>
      <w:r>
        <w:rPr>
          <w:color w:val="000000"/>
          <w:sz w:val="24"/>
          <w:szCs w:val="24"/>
        </w:rPr>
        <w:t>,4</w:t>
      </w:r>
      <w:proofErr w:type="gramEnd"/>
      <w:r>
        <w:rPr>
          <w:color w:val="000000"/>
          <w:sz w:val="24"/>
          <w:szCs w:val="24"/>
        </w:rPr>
        <w:t xml:space="preserve"> &amp; 6 month after treatment. The data obtained was used for calculating seed weight </w:t>
      </w:r>
      <w:proofErr w:type="gramStart"/>
      <w:r>
        <w:rPr>
          <w:color w:val="000000"/>
          <w:sz w:val="24"/>
          <w:szCs w:val="24"/>
        </w:rPr>
        <w:t>loss per cent</w:t>
      </w:r>
      <w:proofErr w:type="gramEnd"/>
      <w:r>
        <w:rPr>
          <w:color w:val="000000"/>
          <w:sz w:val="24"/>
          <w:szCs w:val="24"/>
        </w:rPr>
        <w:t xml:space="preserve"> by using given formula.</w:t>
      </w:r>
    </w:p>
    <w:p w:rsidR="00553AAB" w:rsidRDefault="00553AAB">
      <w:pPr>
        <w:pBdr>
          <w:top w:val="nil"/>
          <w:left w:val="nil"/>
          <w:bottom w:val="nil"/>
          <w:right w:val="nil"/>
          <w:between w:val="nil"/>
        </w:pBdr>
        <w:rPr>
          <w:color w:val="000000"/>
          <w:sz w:val="26"/>
          <w:szCs w:val="26"/>
        </w:rPr>
      </w:pPr>
    </w:p>
    <w:p w:rsidR="00553AAB" w:rsidRDefault="002F3C9A">
      <w:pPr>
        <w:spacing w:line="408" w:lineRule="auto"/>
        <w:ind w:right="-330"/>
        <w:jc w:val="both"/>
      </w:pPr>
      <w:r>
        <w:t xml:space="preserve">              </w:t>
      </w:r>
      <w:r>
        <w:rPr>
          <w:noProof/>
          <w:lang w:eastAsia="en-US" w:bidi="ar-SA"/>
        </w:rPr>
        <w:drawing>
          <wp:inline distT="0" distB="0" distL="114300" distR="114300">
            <wp:extent cx="3761740" cy="352425"/>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761740" cy="352425"/>
                    </a:xfrm>
                    <a:prstGeom prst="rect">
                      <a:avLst/>
                    </a:prstGeom>
                    <a:ln/>
                  </pic:spPr>
                </pic:pic>
              </a:graphicData>
            </a:graphic>
          </wp:inline>
        </w:drawing>
      </w:r>
    </w:p>
    <w:p w:rsidR="00553AAB" w:rsidRDefault="002F3C9A">
      <w:pPr>
        <w:pBdr>
          <w:top w:val="nil"/>
          <w:left w:val="nil"/>
          <w:bottom w:val="nil"/>
          <w:right w:val="nil"/>
          <w:between w:val="nil"/>
        </w:pBdr>
        <w:spacing w:line="360" w:lineRule="auto"/>
        <w:ind w:left="820" w:right="754"/>
        <w:jc w:val="both"/>
        <w:rPr>
          <w:color w:val="000000"/>
          <w:sz w:val="24"/>
          <w:szCs w:val="24"/>
        </w:rPr>
      </w:pPr>
      <w:r>
        <w:rPr>
          <w:b/>
          <w:color w:val="000000"/>
          <w:sz w:val="24"/>
          <w:szCs w:val="24"/>
        </w:rPr>
        <w:t>Percent Seed Moisture content:</w:t>
      </w:r>
    </w:p>
    <w:p w:rsidR="00553AAB" w:rsidRDefault="002F3C9A">
      <w:pPr>
        <w:pBdr>
          <w:top w:val="nil"/>
          <w:left w:val="nil"/>
          <w:bottom w:val="nil"/>
          <w:right w:val="nil"/>
          <w:between w:val="nil"/>
        </w:pBdr>
        <w:spacing w:line="360" w:lineRule="auto"/>
        <w:ind w:left="820" w:right="754"/>
        <w:jc w:val="both"/>
        <w:rPr>
          <w:color w:val="000000"/>
          <w:sz w:val="24"/>
          <w:szCs w:val="24"/>
        </w:rPr>
      </w:pPr>
      <w:r>
        <w:rPr>
          <w:color w:val="000000"/>
          <w:sz w:val="24"/>
          <w:szCs w:val="24"/>
        </w:rPr>
        <w:t>The Per cent Seed moisture contents of pigeon pea seed of each treatment in all three replications were recorded after treatment at 2,4 and 6 months after treatment with the help of moisture meter (MT- PRO</w:t>
      </w:r>
      <w:r>
        <w:rPr>
          <w:color w:val="000000"/>
          <w:sz w:val="24"/>
          <w:szCs w:val="24"/>
          <w:vertAlign w:val="superscript"/>
        </w:rPr>
        <w:t xml:space="preserve">TM </w:t>
      </w:r>
      <w:r>
        <w:rPr>
          <w:color w:val="000000"/>
          <w:sz w:val="24"/>
          <w:szCs w:val="24"/>
        </w:rPr>
        <w:t>).</w:t>
      </w:r>
    </w:p>
    <w:p w:rsidR="00553AAB" w:rsidRDefault="00553AAB">
      <w:pPr>
        <w:pBdr>
          <w:top w:val="nil"/>
          <w:left w:val="nil"/>
          <w:bottom w:val="nil"/>
          <w:right w:val="nil"/>
          <w:between w:val="nil"/>
        </w:pBdr>
        <w:ind w:left="820"/>
        <w:jc w:val="both"/>
        <w:rPr>
          <w:color w:val="000000"/>
          <w:sz w:val="24"/>
          <w:szCs w:val="24"/>
        </w:rPr>
      </w:pPr>
    </w:p>
    <w:p w:rsidR="00553AAB" w:rsidRDefault="002F3C9A">
      <w:pPr>
        <w:pBdr>
          <w:top w:val="nil"/>
          <w:left w:val="nil"/>
          <w:bottom w:val="nil"/>
          <w:right w:val="nil"/>
          <w:between w:val="nil"/>
        </w:pBdr>
        <w:spacing w:line="360" w:lineRule="auto"/>
        <w:ind w:firstLine="720"/>
        <w:jc w:val="both"/>
        <w:rPr>
          <w:color w:val="000000"/>
          <w:sz w:val="24"/>
          <w:szCs w:val="24"/>
        </w:rPr>
      </w:pPr>
      <w:r>
        <w:rPr>
          <w:b/>
          <w:color w:val="000000"/>
          <w:sz w:val="24"/>
          <w:szCs w:val="24"/>
        </w:rPr>
        <w:t>RESULT AND DISCUSSION</w:t>
      </w:r>
    </w:p>
    <w:p w:rsidR="00553AAB" w:rsidRDefault="002F3C9A">
      <w:pPr>
        <w:pBdr>
          <w:top w:val="nil"/>
          <w:left w:val="nil"/>
          <w:bottom w:val="nil"/>
          <w:right w:val="nil"/>
          <w:between w:val="nil"/>
        </w:pBdr>
        <w:spacing w:line="360" w:lineRule="auto"/>
        <w:ind w:firstLine="720"/>
        <w:jc w:val="both"/>
        <w:rPr>
          <w:color w:val="000000"/>
          <w:sz w:val="24"/>
          <w:szCs w:val="24"/>
        </w:rPr>
      </w:pPr>
      <w:r>
        <w:rPr>
          <w:b/>
          <w:color w:val="000000"/>
          <w:sz w:val="24"/>
          <w:szCs w:val="24"/>
        </w:rPr>
        <w:t>Percent seed damage (Insect Infestation)</w:t>
      </w:r>
    </w:p>
    <w:p w:rsidR="00553AAB" w:rsidRDefault="002F3C9A">
      <w:pPr>
        <w:pBdr>
          <w:top w:val="nil"/>
          <w:left w:val="nil"/>
          <w:bottom w:val="nil"/>
          <w:right w:val="nil"/>
          <w:between w:val="nil"/>
        </w:pBdr>
        <w:spacing w:line="360" w:lineRule="auto"/>
        <w:ind w:left="720" w:right="754"/>
        <w:jc w:val="both"/>
        <w:rPr>
          <w:color w:val="000000"/>
          <w:sz w:val="24"/>
          <w:szCs w:val="24"/>
        </w:rPr>
      </w:pPr>
      <w:r>
        <w:rPr>
          <w:smallCaps/>
          <w:color w:val="000000"/>
          <w:sz w:val="24"/>
          <w:szCs w:val="24"/>
        </w:rPr>
        <w:t>S</w:t>
      </w:r>
      <w:r>
        <w:rPr>
          <w:color w:val="000000"/>
          <w:sz w:val="24"/>
          <w:szCs w:val="24"/>
        </w:rPr>
        <w:t xml:space="preserve">eed protectants at 4 and 6 months were found significant over untreated, </w:t>
      </w:r>
      <w:r>
        <w:rPr>
          <w:smallCaps/>
          <w:color w:val="000000"/>
          <w:sz w:val="24"/>
          <w:szCs w:val="24"/>
        </w:rPr>
        <w:t>H</w:t>
      </w:r>
      <w:r>
        <w:rPr>
          <w:color w:val="000000"/>
          <w:sz w:val="24"/>
          <w:szCs w:val="24"/>
        </w:rPr>
        <w:t xml:space="preserve">owever damage due to pulse beetle was non-significant at 2 months of storage of pigeon pea </w:t>
      </w:r>
      <w:proofErr w:type="gramStart"/>
      <w:r>
        <w:rPr>
          <w:color w:val="000000"/>
          <w:sz w:val="24"/>
          <w:szCs w:val="24"/>
        </w:rPr>
        <w:t>seed(</w:t>
      </w:r>
      <w:proofErr w:type="gramEnd"/>
      <w:r>
        <w:rPr>
          <w:color w:val="000000"/>
          <w:sz w:val="24"/>
          <w:szCs w:val="24"/>
        </w:rPr>
        <w:t xml:space="preserve">Table 1). </w:t>
      </w:r>
    </w:p>
    <w:p w:rsidR="00553AAB" w:rsidRDefault="002F3C9A">
      <w:pPr>
        <w:pBdr>
          <w:top w:val="nil"/>
          <w:left w:val="nil"/>
          <w:bottom w:val="nil"/>
          <w:right w:val="nil"/>
          <w:between w:val="nil"/>
        </w:pBdr>
        <w:spacing w:line="360" w:lineRule="auto"/>
        <w:ind w:left="720" w:right="754" w:firstLine="720"/>
        <w:jc w:val="both"/>
        <w:rPr>
          <w:color w:val="000000"/>
          <w:sz w:val="24"/>
          <w:szCs w:val="24"/>
        </w:rPr>
      </w:pPr>
      <w:r>
        <w:rPr>
          <w:color w:val="000000"/>
          <w:sz w:val="24"/>
          <w:szCs w:val="24"/>
        </w:rPr>
        <w:t xml:space="preserve">At two months of storage, </w:t>
      </w:r>
      <w:proofErr w:type="gramStart"/>
      <w:r>
        <w:rPr>
          <w:color w:val="000000"/>
          <w:sz w:val="24"/>
          <w:szCs w:val="24"/>
        </w:rPr>
        <w:t>the per cent</w:t>
      </w:r>
      <w:proofErr w:type="gramEnd"/>
      <w:r>
        <w:rPr>
          <w:color w:val="000000"/>
          <w:sz w:val="24"/>
          <w:szCs w:val="24"/>
        </w:rPr>
        <w:t xml:space="preserve"> seed damage by pulse beetle ranged 0.33-1.66 per cent within the tested seed protectants. The maximum seed damage </w:t>
      </w:r>
      <w:proofErr w:type="gramStart"/>
      <w:r>
        <w:rPr>
          <w:color w:val="000000"/>
          <w:sz w:val="24"/>
          <w:szCs w:val="24"/>
        </w:rPr>
        <w:t>was observed</w:t>
      </w:r>
      <w:proofErr w:type="gramEnd"/>
      <w:r>
        <w:rPr>
          <w:color w:val="000000"/>
          <w:sz w:val="24"/>
          <w:szCs w:val="24"/>
        </w:rPr>
        <w:t xml:space="preserve"> in dry neem leaf @ 5gm/kg seed with 1.66 percent followed by Neem oil @ 5 ml/kg seed with 1.33 percent and </w:t>
      </w:r>
      <w:proofErr w:type="spellStart"/>
      <w:r>
        <w:rPr>
          <w:color w:val="000000"/>
          <w:sz w:val="24"/>
          <w:szCs w:val="24"/>
        </w:rPr>
        <w:t>Neemoz</w:t>
      </w:r>
      <w:proofErr w:type="spellEnd"/>
      <w:r>
        <w:rPr>
          <w:color w:val="000000"/>
          <w:sz w:val="24"/>
          <w:szCs w:val="24"/>
        </w:rPr>
        <w:t xml:space="preserve"> gold 1% EC @ 5 ml/kg seed with 1.00 percent, respectively. However, the minimum seed damage </w:t>
      </w:r>
      <w:proofErr w:type="gramStart"/>
      <w:r>
        <w:rPr>
          <w:color w:val="000000"/>
          <w:sz w:val="24"/>
          <w:szCs w:val="24"/>
        </w:rPr>
        <w:t>was observed</w:t>
      </w:r>
      <w:proofErr w:type="gramEnd"/>
      <w:r>
        <w:rPr>
          <w:color w:val="000000"/>
          <w:sz w:val="24"/>
          <w:szCs w:val="24"/>
        </w:rPr>
        <w:t xml:space="preserve"> in </w:t>
      </w:r>
      <w:proofErr w:type="spellStart"/>
      <w:r>
        <w:rPr>
          <w:color w:val="000000"/>
          <w:sz w:val="24"/>
          <w:szCs w:val="24"/>
        </w:rPr>
        <w:t>Emamectin</w:t>
      </w:r>
      <w:proofErr w:type="spellEnd"/>
      <w:r>
        <w:rPr>
          <w:color w:val="000000"/>
          <w:sz w:val="24"/>
          <w:szCs w:val="24"/>
        </w:rPr>
        <w:t xml:space="preserve"> benzoate 5 SG @ 40.0 mg/kg seed and </w:t>
      </w:r>
      <w:proofErr w:type="spellStart"/>
      <w:r>
        <w:rPr>
          <w:color w:val="000000"/>
          <w:sz w:val="24"/>
          <w:szCs w:val="24"/>
        </w:rPr>
        <w:t>Spinetoram</w:t>
      </w:r>
      <w:proofErr w:type="spellEnd"/>
      <w:r>
        <w:rPr>
          <w:color w:val="000000"/>
          <w:sz w:val="24"/>
          <w:szCs w:val="24"/>
        </w:rPr>
        <w:t xml:space="preserve"> 11.7 SC @ 17mg/kg seed (0.33 %) followed by </w:t>
      </w:r>
      <w:proofErr w:type="spellStart"/>
      <w:r>
        <w:rPr>
          <w:color w:val="000000"/>
          <w:sz w:val="24"/>
          <w:szCs w:val="24"/>
        </w:rPr>
        <w:t>Flupyradifurone</w:t>
      </w:r>
      <w:proofErr w:type="spellEnd"/>
      <w:r>
        <w:rPr>
          <w:color w:val="000000"/>
          <w:sz w:val="24"/>
          <w:szCs w:val="24"/>
        </w:rPr>
        <w:t xml:space="preserve"> 17.09 SL @ 0.02 ml/kg seed and </w:t>
      </w:r>
      <w:proofErr w:type="spellStart"/>
      <w:r>
        <w:rPr>
          <w:color w:val="000000"/>
          <w:sz w:val="24"/>
          <w:szCs w:val="24"/>
        </w:rPr>
        <w:t>Deltamethrin</w:t>
      </w:r>
      <w:proofErr w:type="spellEnd"/>
      <w:r>
        <w:rPr>
          <w:color w:val="000000"/>
          <w:sz w:val="24"/>
          <w:szCs w:val="24"/>
        </w:rPr>
        <w:t xml:space="preserve"> 2.8% EC @ 0.04 ml/kg (0.67%) damage, respectively. </w:t>
      </w:r>
    </w:p>
    <w:p w:rsidR="00553AAB" w:rsidRDefault="002F3C9A">
      <w:pPr>
        <w:pBdr>
          <w:top w:val="nil"/>
          <w:left w:val="nil"/>
          <w:bottom w:val="nil"/>
          <w:right w:val="nil"/>
          <w:between w:val="nil"/>
        </w:pBdr>
        <w:spacing w:line="360" w:lineRule="auto"/>
        <w:ind w:left="720" w:right="754" w:firstLine="720"/>
        <w:jc w:val="both"/>
        <w:rPr>
          <w:color w:val="000000"/>
          <w:sz w:val="24"/>
          <w:szCs w:val="24"/>
        </w:rPr>
      </w:pPr>
      <w:r>
        <w:rPr>
          <w:color w:val="000000"/>
          <w:sz w:val="24"/>
          <w:szCs w:val="24"/>
        </w:rPr>
        <w:t xml:space="preserve">At four months of storage, </w:t>
      </w:r>
      <w:proofErr w:type="gramStart"/>
      <w:r>
        <w:rPr>
          <w:color w:val="000000"/>
          <w:sz w:val="24"/>
          <w:szCs w:val="24"/>
        </w:rPr>
        <w:t>the per cent</w:t>
      </w:r>
      <w:proofErr w:type="gramEnd"/>
      <w:r>
        <w:rPr>
          <w:color w:val="000000"/>
          <w:sz w:val="24"/>
          <w:szCs w:val="24"/>
        </w:rPr>
        <w:t xml:space="preserve"> seed damage by pulse beetle ranged 1.00-2.66 per cent among the tested seed protectants. The highest seed damage was observed in dry neem leaf @ 5gm/kg seed with 2.66 percent followed by Neem oil @ 5 ml/kg seed, </w:t>
      </w:r>
      <w:proofErr w:type="spellStart"/>
      <w:r>
        <w:rPr>
          <w:color w:val="000000"/>
          <w:sz w:val="24"/>
          <w:szCs w:val="24"/>
        </w:rPr>
        <w:t>Neemoz</w:t>
      </w:r>
      <w:proofErr w:type="spellEnd"/>
      <w:r>
        <w:rPr>
          <w:color w:val="000000"/>
          <w:sz w:val="24"/>
          <w:szCs w:val="24"/>
        </w:rPr>
        <w:t xml:space="preserve"> gold 1% EC @ 5 ml/kg seed and </w:t>
      </w:r>
      <w:proofErr w:type="spellStart"/>
      <w:r>
        <w:rPr>
          <w:color w:val="000000"/>
          <w:sz w:val="24"/>
          <w:szCs w:val="24"/>
        </w:rPr>
        <w:t>Deltamethrin</w:t>
      </w:r>
      <w:proofErr w:type="spellEnd"/>
      <w:r>
        <w:rPr>
          <w:color w:val="000000"/>
          <w:sz w:val="24"/>
          <w:szCs w:val="24"/>
        </w:rPr>
        <w:t xml:space="preserve"> 2.8% EC @ 0.04 ml/ kg seed with 2.33 percent, respectively. However, the minimum seed damage </w:t>
      </w:r>
      <w:proofErr w:type="gramStart"/>
      <w:r>
        <w:rPr>
          <w:color w:val="000000"/>
          <w:sz w:val="24"/>
          <w:szCs w:val="24"/>
        </w:rPr>
        <w:t>was observed</w:t>
      </w:r>
      <w:proofErr w:type="gramEnd"/>
      <w:r>
        <w:rPr>
          <w:color w:val="000000"/>
          <w:sz w:val="24"/>
          <w:szCs w:val="24"/>
        </w:rPr>
        <w:t xml:space="preserve"> in </w:t>
      </w:r>
      <w:proofErr w:type="spellStart"/>
      <w:r>
        <w:rPr>
          <w:color w:val="000000"/>
          <w:sz w:val="24"/>
          <w:szCs w:val="24"/>
        </w:rPr>
        <w:t>Emamectin</w:t>
      </w:r>
      <w:proofErr w:type="spellEnd"/>
      <w:r>
        <w:rPr>
          <w:color w:val="000000"/>
          <w:sz w:val="24"/>
          <w:szCs w:val="24"/>
        </w:rPr>
        <w:t xml:space="preserve"> benzoate 5 SG @ 40.0 mg/kg seed (1 %) followed by </w:t>
      </w:r>
      <w:proofErr w:type="spellStart"/>
      <w:r>
        <w:rPr>
          <w:color w:val="000000"/>
          <w:sz w:val="24"/>
          <w:szCs w:val="24"/>
        </w:rPr>
        <w:t>Spinetoram</w:t>
      </w:r>
      <w:proofErr w:type="spellEnd"/>
      <w:r>
        <w:rPr>
          <w:color w:val="000000"/>
          <w:sz w:val="24"/>
          <w:szCs w:val="24"/>
        </w:rPr>
        <w:t xml:space="preserve"> 11.7 SC @ 17 mg/kg seed (1.33%) and </w:t>
      </w:r>
      <w:proofErr w:type="spellStart"/>
      <w:r>
        <w:rPr>
          <w:color w:val="000000"/>
          <w:sz w:val="24"/>
          <w:szCs w:val="24"/>
        </w:rPr>
        <w:t>Flupyradifurone</w:t>
      </w:r>
      <w:proofErr w:type="spellEnd"/>
      <w:r>
        <w:rPr>
          <w:color w:val="000000"/>
          <w:sz w:val="24"/>
          <w:szCs w:val="24"/>
        </w:rPr>
        <w:t xml:space="preserve"> 17.09 SL @ 0.02 ml/kg seed (1.66%), respectively. </w:t>
      </w:r>
      <w:r>
        <w:rPr>
          <w:color w:val="000000"/>
          <w:sz w:val="24"/>
          <w:szCs w:val="24"/>
        </w:rPr>
        <w:tab/>
      </w:r>
      <w:r>
        <w:rPr>
          <w:color w:val="000000"/>
          <w:sz w:val="24"/>
          <w:szCs w:val="24"/>
        </w:rPr>
        <w:tab/>
      </w:r>
    </w:p>
    <w:p w:rsidR="00553AAB" w:rsidRDefault="002F3C9A">
      <w:pPr>
        <w:pBdr>
          <w:top w:val="nil"/>
          <w:left w:val="nil"/>
          <w:bottom w:val="nil"/>
          <w:right w:val="nil"/>
          <w:between w:val="nil"/>
        </w:pBdr>
        <w:spacing w:line="360" w:lineRule="auto"/>
        <w:ind w:left="820" w:right="754" w:firstLine="620"/>
        <w:jc w:val="both"/>
        <w:rPr>
          <w:color w:val="000000"/>
          <w:sz w:val="24"/>
          <w:szCs w:val="24"/>
        </w:rPr>
      </w:pPr>
      <w:r>
        <w:rPr>
          <w:color w:val="000000"/>
          <w:sz w:val="24"/>
          <w:szCs w:val="24"/>
        </w:rPr>
        <w:t xml:space="preserve"> At six months of storage, </w:t>
      </w:r>
      <w:proofErr w:type="gramStart"/>
      <w:r>
        <w:rPr>
          <w:color w:val="000000"/>
          <w:sz w:val="24"/>
          <w:szCs w:val="24"/>
        </w:rPr>
        <w:t>the per cent</w:t>
      </w:r>
      <w:proofErr w:type="gramEnd"/>
      <w:r>
        <w:rPr>
          <w:color w:val="000000"/>
          <w:sz w:val="24"/>
          <w:szCs w:val="24"/>
        </w:rPr>
        <w:t xml:space="preserve"> seed damage by pulse beetle ranged 1.33 -4.66 per cent with in the tested seed protectants. The maximum seed damage was observed in Dry neem </w:t>
      </w:r>
      <w:r>
        <w:rPr>
          <w:color w:val="000000"/>
          <w:sz w:val="24"/>
          <w:szCs w:val="24"/>
        </w:rPr>
        <w:lastRenderedPageBreak/>
        <w:t xml:space="preserve">leaf @ 5gm/kg seed (4.66 %) followed by Neem oil @ 5 ml/kg seed (3.66%) and </w:t>
      </w:r>
      <w:proofErr w:type="spellStart"/>
      <w:r>
        <w:rPr>
          <w:color w:val="000000"/>
          <w:sz w:val="24"/>
          <w:szCs w:val="24"/>
        </w:rPr>
        <w:t>Neemoz</w:t>
      </w:r>
      <w:proofErr w:type="spellEnd"/>
      <w:r>
        <w:rPr>
          <w:color w:val="000000"/>
          <w:sz w:val="24"/>
          <w:szCs w:val="24"/>
        </w:rPr>
        <w:t xml:space="preserve"> gold 1% EC @ 5 ml/kg seed (3.33%), respectively. However, the minimum seed damage was observed in </w:t>
      </w:r>
      <w:proofErr w:type="spellStart"/>
      <w:r>
        <w:rPr>
          <w:color w:val="000000"/>
          <w:sz w:val="24"/>
          <w:szCs w:val="24"/>
        </w:rPr>
        <w:t>Emamectin</w:t>
      </w:r>
      <w:proofErr w:type="spellEnd"/>
      <w:r>
        <w:rPr>
          <w:color w:val="000000"/>
          <w:sz w:val="24"/>
          <w:szCs w:val="24"/>
        </w:rPr>
        <w:t xml:space="preserve"> benzoate 5 SG @ 40.0 mg/kg seed with 1.33 percent followed by </w:t>
      </w:r>
      <w:proofErr w:type="spellStart"/>
      <w:r>
        <w:rPr>
          <w:color w:val="000000"/>
          <w:sz w:val="24"/>
          <w:szCs w:val="24"/>
        </w:rPr>
        <w:t>Spinetoram</w:t>
      </w:r>
      <w:proofErr w:type="spellEnd"/>
      <w:r>
        <w:rPr>
          <w:color w:val="000000"/>
          <w:sz w:val="24"/>
          <w:szCs w:val="24"/>
        </w:rPr>
        <w:t xml:space="preserve"> 11.7 SC @ 17 mg/kg seed with 2.66 percent and </w:t>
      </w:r>
      <w:proofErr w:type="spellStart"/>
      <w:r>
        <w:rPr>
          <w:color w:val="000000"/>
          <w:sz w:val="24"/>
          <w:szCs w:val="24"/>
        </w:rPr>
        <w:t>Flupyradifurone</w:t>
      </w:r>
      <w:proofErr w:type="spellEnd"/>
      <w:r>
        <w:rPr>
          <w:color w:val="000000"/>
          <w:sz w:val="24"/>
          <w:szCs w:val="24"/>
        </w:rPr>
        <w:t xml:space="preserve"> 17.09 SL @ 0.02 ml/kg seed and </w:t>
      </w:r>
      <w:proofErr w:type="spellStart"/>
      <w:r>
        <w:rPr>
          <w:color w:val="000000"/>
          <w:sz w:val="24"/>
          <w:szCs w:val="24"/>
        </w:rPr>
        <w:t>Deltamethrin</w:t>
      </w:r>
      <w:proofErr w:type="spellEnd"/>
      <w:r>
        <w:rPr>
          <w:color w:val="000000"/>
          <w:sz w:val="24"/>
          <w:szCs w:val="24"/>
        </w:rPr>
        <w:t xml:space="preserve"> 2.8% EC @ 0.04 ml/kg seed with 3.00 percent, respectively. </w:t>
      </w:r>
      <w:r>
        <w:rPr>
          <w:color w:val="000000"/>
          <w:sz w:val="24"/>
          <w:szCs w:val="24"/>
        </w:rPr>
        <w:tab/>
      </w:r>
    </w:p>
    <w:p w:rsidR="00553AAB" w:rsidRDefault="002F3C9A">
      <w:pPr>
        <w:pBdr>
          <w:top w:val="nil"/>
          <w:left w:val="nil"/>
          <w:bottom w:val="nil"/>
          <w:right w:val="nil"/>
          <w:between w:val="nil"/>
        </w:pBdr>
        <w:spacing w:line="360" w:lineRule="auto"/>
        <w:ind w:left="820" w:right="754" w:firstLine="620"/>
        <w:jc w:val="both"/>
        <w:rPr>
          <w:color w:val="000000"/>
          <w:sz w:val="24"/>
          <w:szCs w:val="24"/>
        </w:rPr>
      </w:pPr>
      <w:r>
        <w:rPr>
          <w:color w:val="000000"/>
          <w:sz w:val="24"/>
          <w:szCs w:val="24"/>
        </w:rPr>
        <w:t xml:space="preserve">The findings are also by bolstered Singh </w:t>
      </w:r>
      <w:r>
        <w:rPr>
          <w:i/>
          <w:color w:val="000000"/>
          <w:sz w:val="24"/>
          <w:szCs w:val="24"/>
        </w:rPr>
        <w:t>et al</w:t>
      </w:r>
      <w:r>
        <w:rPr>
          <w:color w:val="000000"/>
          <w:sz w:val="24"/>
          <w:szCs w:val="24"/>
        </w:rPr>
        <w:t xml:space="preserve">., (2019) in mung bean, </w:t>
      </w:r>
      <w:proofErr w:type="spellStart"/>
      <w:r>
        <w:rPr>
          <w:color w:val="000000"/>
          <w:sz w:val="24"/>
          <w:szCs w:val="24"/>
        </w:rPr>
        <w:t>Kumari</w:t>
      </w:r>
      <w:proofErr w:type="spellEnd"/>
      <w:r>
        <w:rPr>
          <w:color w:val="000000"/>
          <w:sz w:val="24"/>
          <w:szCs w:val="24"/>
        </w:rPr>
        <w:t xml:space="preserve"> </w:t>
      </w:r>
      <w:r>
        <w:rPr>
          <w:i/>
          <w:color w:val="000000"/>
          <w:sz w:val="24"/>
          <w:szCs w:val="24"/>
        </w:rPr>
        <w:t>et al</w:t>
      </w:r>
      <w:r>
        <w:rPr>
          <w:color w:val="000000"/>
          <w:sz w:val="24"/>
          <w:szCs w:val="24"/>
        </w:rPr>
        <w:t xml:space="preserve">., (2014) in pigeon pea and Singh </w:t>
      </w:r>
      <w:r>
        <w:rPr>
          <w:i/>
          <w:color w:val="000000"/>
          <w:sz w:val="24"/>
          <w:szCs w:val="24"/>
        </w:rPr>
        <w:t>et al</w:t>
      </w:r>
      <w:r>
        <w:rPr>
          <w:color w:val="000000"/>
          <w:sz w:val="24"/>
          <w:szCs w:val="24"/>
        </w:rPr>
        <w:t>., (2021) in pigeon pea.</w:t>
      </w:r>
      <w:r>
        <w:rPr>
          <w:b/>
          <w:color w:val="000000"/>
          <w:sz w:val="24"/>
          <w:szCs w:val="24"/>
        </w:rPr>
        <w:t xml:space="preserve"> </w:t>
      </w:r>
      <w:r>
        <w:rPr>
          <w:b/>
          <w:color w:val="000000"/>
          <w:sz w:val="24"/>
          <w:szCs w:val="24"/>
        </w:rPr>
        <w:tab/>
      </w:r>
      <w:r>
        <w:rPr>
          <w:b/>
          <w:color w:val="000000"/>
          <w:sz w:val="24"/>
          <w:szCs w:val="24"/>
        </w:rPr>
        <w:tab/>
        <w:t xml:space="preserve"> </w:t>
      </w:r>
    </w:p>
    <w:p w:rsidR="00553AAB" w:rsidRDefault="00553AAB">
      <w:pPr>
        <w:pBdr>
          <w:top w:val="nil"/>
          <w:left w:val="nil"/>
          <w:bottom w:val="nil"/>
          <w:right w:val="nil"/>
          <w:between w:val="nil"/>
        </w:pBdr>
        <w:ind w:left="720" w:right="754"/>
        <w:jc w:val="both"/>
        <w:rPr>
          <w:color w:val="000000"/>
          <w:sz w:val="24"/>
          <w:szCs w:val="24"/>
        </w:rPr>
      </w:pPr>
    </w:p>
    <w:p w:rsidR="00553AAB" w:rsidRDefault="002F3C9A">
      <w:pPr>
        <w:pBdr>
          <w:top w:val="nil"/>
          <w:left w:val="nil"/>
          <w:bottom w:val="nil"/>
          <w:right w:val="nil"/>
          <w:between w:val="nil"/>
        </w:pBdr>
        <w:ind w:right="754"/>
        <w:jc w:val="both"/>
        <w:rPr>
          <w:color w:val="000000"/>
          <w:sz w:val="24"/>
          <w:szCs w:val="24"/>
        </w:rPr>
      </w:pPr>
      <w:r>
        <w:rPr>
          <w:b/>
          <w:color w:val="000000"/>
          <w:sz w:val="24"/>
          <w:szCs w:val="24"/>
        </w:rPr>
        <w:t xml:space="preserve">   Table 1: Evaluation of seed protectants </w:t>
      </w:r>
      <w:proofErr w:type="gramStart"/>
      <w:r>
        <w:rPr>
          <w:b/>
          <w:color w:val="000000"/>
          <w:sz w:val="24"/>
          <w:szCs w:val="24"/>
        </w:rPr>
        <w:t>on per cent</w:t>
      </w:r>
      <w:proofErr w:type="gramEnd"/>
      <w:r>
        <w:rPr>
          <w:b/>
          <w:color w:val="000000"/>
          <w:sz w:val="24"/>
          <w:szCs w:val="24"/>
        </w:rPr>
        <w:t xml:space="preserve"> seed damage in pigeon pea </w:t>
      </w:r>
      <w:r>
        <w:rPr>
          <w:b/>
          <w:i/>
          <w:color w:val="000000"/>
          <w:sz w:val="24"/>
          <w:szCs w:val="24"/>
        </w:rPr>
        <w:t xml:space="preserve">C. </w:t>
      </w:r>
      <w:proofErr w:type="spellStart"/>
      <w:r>
        <w:rPr>
          <w:b/>
          <w:i/>
          <w:color w:val="000000"/>
          <w:sz w:val="24"/>
          <w:szCs w:val="24"/>
        </w:rPr>
        <w:t>chinensis</w:t>
      </w:r>
      <w:proofErr w:type="spellEnd"/>
      <w:r>
        <w:rPr>
          <w:b/>
          <w:i/>
          <w:color w:val="000000"/>
          <w:sz w:val="24"/>
          <w:szCs w:val="24"/>
        </w:rPr>
        <w:t xml:space="preserve"> </w:t>
      </w:r>
      <w:r>
        <w:rPr>
          <w:b/>
          <w:color w:val="000000"/>
          <w:sz w:val="24"/>
          <w:szCs w:val="24"/>
        </w:rPr>
        <w:t>(L.) at various storage periods during 2021-22</w:t>
      </w:r>
    </w:p>
    <w:p w:rsidR="00553AAB" w:rsidRDefault="00553AAB">
      <w:pPr>
        <w:pBdr>
          <w:top w:val="nil"/>
          <w:left w:val="nil"/>
          <w:bottom w:val="nil"/>
          <w:right w:val="nil"/>
          <w:between w:val="nil"/>
        </w:pBdr>
        <w:ind w:right="754" w:firstLine="720"/>
        <w:jc w:val="both"/>
        <w:rPr>
          <w:color w:val="000000"/>
          <w:sz w:val="24"/>
          <w:szCs w:val="24"/>
        </w:rPr>
      </w:pPr>
    </w:p>
    <w:tbl>
      <w:tblPr>
        <w:tblStyle w:val="a"/>
        <w:tblW w:w="103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68"/>
        <w:gridCol w:w="1800"/>
        <w:gridCol w:w="1800"/>
        <w:gridCol w:w="1606"/>
        <w:gridCol w:w="1372"/>
        <w:gridCol w:w="1189"/>
        <w:gridCol w:w="1190"/>
      </w:tblGrid>
      <w:tr w:rsidR="00553AAB">
        <w:trPr>
          <w:trHeight w:val="110"/>
          <w:jc w:val="center"/>
        </w:trPr>
        <w:tc>
          <w:tcPr>
            <w:tcW w:w="1368" w:type="dxa"/>
            <w:vMerge w:val="restart"/>
          </w:tcPr>
          <w:p w:rsidR="00553AAB" w:rsidRDefault="00553AAB">
            <w:pPr>
              <w:widowControl/>
              <w:spacing w:line="360" w:lineRule="auto"/>
              <w:jc w:val="center"/>
            </w:pPr>
          </w:p>
          <w:p w:rsidR="00553AAB" w:rsidRDefault="002F3C9A">
            <w:pPr>
              <w:widowControl/>
              <w:spacing w:line="360" w:lineRule="auto"/>
              <w:jc w:val="center"/>
            </w:pPr>
            <w:r>
              <w:rPr>
                <w:b/>
              </w:rPr>
              <w:t>Treatments</w:t>
            </w:r>
          </w:p>
        </w:tc>
        <w:tc>
          <w:tcPr>
            <w:tcW w:w="3600" w:type="dxa"/>
            <w:gridSpan w:val="2"/>
          </w:tcPr>
          <w:p w:rsidR="00553AAB" w:rsidRDefault="002F3C9A">
            <w:pPr>
              <w:widowControl/>
              <w:spacing w:line="360" w:lineRule="auto"/>
              <w:jc w:val="center"/>
            </w:pPr>
            <w:r>
              <w:rPr>
                <w:b/>
              </w:rPr>
              <w:t>Seed protectants</w:t>
            </w:r>
          </w:p>
        </w:tc>
        <w:tc>
          <w:tcPr>
            <w:tcW w:w="1606" w:type="dxa"/>
            <w:vMerge w:val="restart"/>
          </w:tcPr>
          <w:p w:rsidR="00553AAB" w:rsidRDefault="00553AAB">
            <w:pPr>
              <w:widowControl/>
              <w:spacing w:line="360" w:lineRule="auto"/>
              <w:jc w:val="center"/>
            </w:pPr>
          </w:p>
          <w:p w:rsidR="00553AAB" w:rsidRDefault="002F3C9A">
            <w:pPr>
              <w:widowControl/>
              <w:spacing w:line="360" w:lineRule="auto"/>
              <w:jc w:val="center"/>
            </w:pPr>
            <w:r>
              <w:rPr>
                <w:b/>
              </w:rPr>
              <w:t>Dose / kg Seed</w:t>
            </w:r>
          </w:p>
        </w:tc>
        <w:tc>
          <w:tcPr>
            <w:tcW w:w="3751" w:type="dxa"/>
            <w:gridSpan w:val="3"/>
            <w:vMerge w:val="restart"/>
          </w:tcPr>
          <w:p w:rsidR="00553AAB" w:rsidRDefault="002F3C9A">
            <w:pPr>
              <w:widowControl/>
              <w:spacing w:line="360" w:lineRule="auto"/>
              <w:jc w:val="center"/>
            </w:pPr>
            <w:r>
              <w:rPr>
                <w:b/>
              </w:rPr>
              <w:t>Insect Damage (%)</w:t>
            </w:r>
          </w:p>
          <w:p w:rsidR="00553AAB" w:rsidRDefault="002F3C9A">
            <w:pPr>
              <w:widowControl/>
              <w:spacing w:line="360" w:lineRule="auto"/>
              <w:jc w:val="center"/>
            </w:pPr>
            <w:r>
              <w:rPr>
                <w:b/>
              </w:rPr>
              <w:t>Month After Treatment (MAT)</w:t>
            </w:r>
          </w:p>
        </w:tc>
      </w:tr>
      <w:tr w:rsidR="00553AAB">
        <w:trPr>
          <w:trHeight w:val="414"/>
          <w:jc w:val="center"/>
        </w:trPr>
        <w:tc>
          <w:tcPr>
            <w:tcW w:w="1368" w:type="dxa"/>
            <w:vMerge/>
          </w:tcPr>
          <w:p w:rsidR="00553AAB" w:rsidRDefault="00553AAB">
            <w:pPr>
              <w:pBdr>
                <w:top w:val="nil"/>
                <w:left w:val="nil"/>
                <w:bottom w:val="nil"/>
                <w:right w:val="nil"/>
                <w:between w:val="nil"/>
              </w:pBdr>
              <w:spacing w:line="276" w:lineRule="auto"/>
            </w:pPr>
          </w:p>
        </w:tc>
        <w:tc>
          <w:tcPr>
            <w:tcW w:w="1800" w:type="dxa"/>
            <w:vMerge w:val="restart"/>
          </w:tcPr>
          <w:p w:rsidR="00553AAB" w:rsidRDefault="002F3C9A">
            <w:pPr>
              <w:widowControl/>
              <w:spacing w:line="360" w:lineRule="auto"/>
              <w:jc w:val="center"/>
            </w:pPr>
            <w:r>
              <w:rPr>
                <w:b/>
              </w:rPr>
              <w:t>Common name</w:t>
            </w:r>
          </w:p>
        </w:tc>
        <w:tc>
          <w:tcPr>
            <w:tcW w:w="1800" w:type="dxa"/>
            <w:vMerge w:val="restart"/>
          </w:tcPr>
          <w:p w:rsidR="00553AAB" w:rsidRDefault="002F3C9A">
            <w:pPr>
              <w:widowControl/>
              <w:spacing w:line="360" w:lineRule="auto"/>
              <w:jc w:val="center"/>
            </w:pPr>
            <w:r>
              <w:rPr>
                <w:b/>
              </w:rPr>
              <w:t>Trade name</w:t>
            </w:r>
          </w:p>
        </w:tc>
        <w:tc>
          <w:tcPr>
            <w:tcW w:w="1606" w:type="dxa"/>
            <w:vMerge/>
          </w:tcPr>
          <w:p w:rsidR="00553AAB" w:rsidRDefault="00553AAB">
            <w:pPr>
              <w:pBdr>
                <w:top w:val="nil"/>
                <w:left w:val="nil"/>
                <w:bottom w:val="nil"/>
                <w:right w:val="nil"/>
                <w:between w:val="nil"/>
              </w:pBdr>
              <w:spacing w:line="276" w:lineRule="auto"/>
            </w:pPr>
          </w:p>
        </w:tc>
        <w:tc>
          <w:tcPr>
            <w:tcW w:w="3751" w:type="dxa"/>
            <w:gridSpan w:val="3"/>
            <w:vMerge/>
          </w:tcPr>
          <w:p w:rsidR="00553AAB" w:rsidRDefault="00553AAB">
            <w:pPr>
              <w:pBdr>
                <w:top w:val="nil"/>
                <w:left w:val="nil"/>
                <w:bottom w:val="nil"/>
                <w:right w:val="nil"/>
                <w:between w:val="nil"/>
              </w:pBdr>
              <w:spacing w:line="276" w:lineRule="auto"/>
            </w:pPr>
          </w:p>
        </w:tc>
      </w:tr>
      <w:tr w:rsidR="00553AAB">
        <w:trPr>
          <w:trHeight w:val="308"/>
          <w:jc w:val="center"/>
        </w:trPr>
        <w:tc>
          <w:tcPr>
            <w:tcW w:w="1368" w:type="dxa"/>
            <w:vMerge/>
          </w:tcPr>
          <w:p w:rsidR="00553AAB" w:rsidRDefault="00553AAB">
            <w:pPr>
              <w:pBdr>
                <w:top w:val="nil"/>
                <w:left w:val="nil"/>
                <w:bottom w:val="nil"/>
                <w:right w:val="nil"/>
                <w:between w:val="nil"/>
              </w:pBdr>
              <w:spacing w:line="276" w:lineRule="auto"/>
            </w:pPr>
          </w:p>
        </w:tc>
        <w:tc>
          <w:tcPr>
            <w:tcW w:w="1800" w:type="dxa"/>
            <w:vMerge/>
          </w:tcPr>
          <w:p w:rsidR="00553AAB" w:rsidRDefault="00553AAB">
            <w:pPr>
              <w:pBdr>
                <w:top w:val="nil"/>
                <w:left w:val="nil"/>
                <w:bottom w:val="nil"/>
                <w:right w:val="nil"/>
                <w:between w:val="nil"/>
              </w:pBdr>
              <w:spacing w:line="276" w:lineRule="auto"/>
            </w:pPr>
          </w:p>
        </w:tc>
        <w:tc>
          <w:tcPr>
            <w:tcW w:w="1800" w:type="dxa"/>
            <w:vMerge/>
          </w:tcPr>
          <w:p w:rsidR="00553AAB" w:rsidRDefault="00553AAB">
            <w:pPr>
              <w:pBdr>
                <w:top w:val="nil"/>
                <w:left w:val="nil"/>
                <w:bottom w:val="nil"/>
                <w:right w:val="nil"/>
                <w:between w:val="nil"/>
              </w:pBdr>
              <w:spacing w:line="276" w:lineRule="auto"/>
            </w:pPr>
          </w:p>
        </w:tc>
        <w:tc>
          <w:tcPr>
            <w:tcW w:w="1606" w:type="dxa"/>
            <w:vMerge/>
          </w:tcPr>
          <w:p w:rsidR="00553AAB" w:rsidRDefault="00553AAB">
            <w:pPr>
              <w:pBdr>
                <w:top w:val="nil"/>
                <w:left w:val="nil"/>
                <w:bottom w:val="nil"/>
                <w:right w:val="nil"/>
                <w:between w:val="nil"/>
              </w:pBdr>
              <w:spacing w:line="276" w:lineRule="auto"/>
            </w:pPr>
          </w:p>
        </w:tc>
        <w:tc>
          <w:tcPr>
            <w:tcW w:w="1372" w:type="dxa"/>
          </w:tcPr>
          <w:p w:rsidR="00553AAB" w:rsidRDefault="002F3C9A">
            <w:pPr>
              <w:widowControl/>
              <w:spacing w:line="360" w:lineRule="auto"/>
              <w:jc w:val="center"/>
            </w:pPr>
            <w:r>
              <w:rPr>
                <w:b/>
              </w:rPr>
              <w:t>2 Month</w:t>
            </w:r>
          </w:p>
        </w:tc>
        <w:tc>
          <w:tcPr>
            <w:tcW w:w="1189" w:type="dxa"/>
          </w:tcPr>
          <w:p w:rsidR="00553AAB" w:rsidRDefault="002F3C9A">
            <w:pPr>
              <w:widowControl/>
              <w:spacing w:line="360" w:lineRule="auto"/>
              <w:jc w:val="center"/>
            </w:pPr>
            <w:r>
              <w:rPr>
                <w:b/>
              </w:rPr>
              <w:t>4 Month</w:t>
            </w:r>
          </w:p>
        </w:tc>
        <w:tc>
          <w:tcPr>
            <w:tcW w:w="1190" w:type="dxa"/>
          </w:tcPr>
          <w:p w:rsidR="00553AAB" w:rsidRDefault="002F3C9A">
            <w:pPr>
              <w:widowControl/>
              <w:spacing w:line="360" w:lineRule="auto"/>
              <w:jc w:val="center"/>
            </w:pPr>
            <w:r>
              <w:rPr>
                <w:b/>
              </w:rPr>
              <w:t>6 Month</w:t>
            </w:r>
          </w:p>
        </w:tc>
      </w:tr>
      <w:tr w:rsidR="00553AAB">
        <w:trPr>
          <w:trHeight w:val="84"/>
          <w:jc w:val="center"/>
        </w:trPr>
        <w:tc>
          <w:tcPr>
            <w:tcW w:w="1368" w:type="dxa"/>
          </w:tcPr>
          <w:p w:rsidR="00553AAB" w:rsidRDefault="002F3C9A">
            <w:pPr>
              <w:widowControl/>
              <w:spacing w:line="360" w:lineRule="auto"/>
              <w:jc w:val="center"/>
              <w:rPr>
                <w:vertAlign w:val="subscript"/>
              </w:rPr>
            </w:pPr>
            <w:r>
              <w:rPr>
                <w:b/>
              </w:rPr>
              <w:t>T</w:t>
            </w:r>
            <w:r>
              <w:rPr>
                <w:b/>
                <w:vertAlign w:val="subscript"/>
              </w:rPr>
              <w:t>1</w:t>
            </w:r>
          </w:p>
        </w:tc>
        <w:tc>
          <w:tcPr>
            <w:tcW w:w="180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proofErr w:type="spellStart"/>
            <w:r>
              <w:t>Spinetoram</w:t>
            </w:r>
            <w:proofErr w:type="spellEnd"/>
          </w:p>
        </w:tc>
        <w:tc>
          <w:tcPr>
            <w:tcW w:w="1800" w:type="dxa"/>
          </w:tcPr>
          <w:p w:rsidR="00553AAB" w:rsidRDefault="002F3C9A">
            <w:pPr>
              <w:widowControl/>
              <w:spacing w:line="360" w:lineRule="auto"/>
              <w:jc w:val="center"/>
            </w:pPr>
            <w:r>
              <w:t>Delegate 11.7 C</w:t>
            </w:r>
          </w:p>
        </w:tc>
        <w:tc>
          <w:tcPr>
            <w:tcW w:w="1606"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17mg</w:t>
            </w:r>
          </w:p>
        </w:tc>
        <w:tc>
          <w:tcPr>
            <w:tcW w:w="1372" w:type="dxa"/>
          </w:tcPr>
          <w:p w:rsidR="00553AAB" w:rsidRDefault="002F3C9A">
            <w:pPr>
              <w:widowControl/>
              <w:spacing w:line="360" w:lineRule="auto"/>
              <w:jc w:val="center"/>
            </w:pPr>
            <w:r>
              <w:t>0.33</w:t>
            </w:r>
          </w:p>
          <w:p w:rsidR="00553AAB" w:rsidRDefault="002F3C9A">
            <w:pPr>
              <w:widowControl/>
              <w:spacing w:line="360" w:lineRule="auto"/>
              <w:jc w:val="center"/>
            </w:pPr>
            <w:r>
              <w:t>(1.91)</w:t>
            </w:r>
          </w:p>
        </w:tc>
        <w:tc>
          <w:tcPr>
            <w:tcW w:w="1189" w:type="dxa"/>
          </w:tcPr>
          <w:p w:rsidR="00553AAB" w:rsidRDefault="002F3C9A">
            <w:pPr>
              <w:widowControl/>
              <w:spacing w:line="360" w:lineRule="auto"/>
              <w:jc w:val="center"/>
            </w:pPr>
            <w:r>
              <w:t>1.33</w:t>
            </w:r>
          </w:p>
          <w:p w:rsidR="00553AAB" w:rsidRDefault="002F3C9A">
            <w:pPr>
              <w:widowControl/>
              <w:spacing w:line="360" w:lineRule="auto"/>
              <w:jc w:val="center"/>
            </w:pPr>
            <w:r>
              <w:t>(6.53)</w:t>
            </w:r>
          </w:p>
        </w:tc>
        <w:tc>
          <w:tcPr>
            <w:tcW w:w="1190" w:type="dxa"/>
          </w:tcPr>
          <w:p w:rsidR="00553AAB" w:rsidRDefault="002F3C9A">
            <w:pPr>
              <w:widowControl/>
              <w:spacing w:line="360" w:lineRule="auto"/>
              <w:jc w:val="center"/>
            </w:pPr>
            <w:r>
              <w:t>2.66</w:t>
            </w:r>
          </w:p>
          <w:p w:rsidR="00553AAB" w:rsidRDefault="002F3C9A">
            <w:pPr>
              <w:widowControl/>
              <w:spacing w:line="360" w:lineRule="auto"/>
              <w:jc w:val="center"/>
            </w:pPr>
            <w:r>
              <w:t>(9.35)</w:t>
            </w:r>
          </w:p>
        </w:tc>
      </w:tr>
      <w:tr w:rsidR="00553AAB">
        <w:trPr>
          <w:trHeight w:val="71"/>
          <w:jc w:val="center"/>
        </w:trPr>
        <w:tc>
          <w:tcPr>
            <w:tcW w:w="1368" w:type="dxa"/>
          </w:tcPr>
          <w:p w:rsidR="00553AAB" w:rsidRDefault="002F3C9A">
            <w:pPr>
              <w:widowControl/>
              <w:spacing w:line="360" w:lineRule="auto"/>
              <w:jc w:val="center"/>
              <w:rPr>
                <w:vertAlign w:val="subscript"/>
              </w:rPr>
            </w:pPr>
            <w:r>
              <w:rPr>
                <w:b/>
              </w:rPr>
              <w:t>T</w:t>
            </w:r>
            <w:r>
              <w:rPr>
                <w:b/>
                <w:vertAlign w:val="subscript"/>
              </w:rPr>
              <w:t>2</w:t>
            </w:r>
          </w:p>
        </w:tc>
        <w:tc>
          <w:tcPr>
            <w:tcW w:w="180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proofErr w:type="spellStart"/>
            <w:r>
              <w:t>Flupyradifurone</w:t>
            </w:r>
            <w:proofErr w:type="spellEnd"/>
          </w:p>
        </w:tc>
        <w:tc>
          <w:tcPr>
            <w:tcW w:w="1800" w:type="dxa"/>
          </w:tcPr>
          <w:p w:rsidR="00553AAB" w:rsidRDefault="002F3C9A">
            <w:pPr>
              <w:widowControl/>
              <w:spacing w:line="360" w:lineRule="auto"/>
              <w:jc w:val="center"/>
            </w:pPr>
            <w:proofErr w:type="spellStart"/>
            <w:r>
              <w:t>Sivanto</w:t>
            </w:r>
            <w:proofErr w:type="spellEnd"/>
            <w:r>
              <w:t xml:space="preserve"> prime 17.09 SL</w:t>
            </w:r>
          </w:p>
        </w:tc>
        <w:tc>
          <w:tcPr>
            <w:tcW w:w="1606"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0.02ml</w:t>
            </w:r>
          </w:p>
        </w:tc>
        <w:tc>
          <w:tcPr>
            <w:tcW w:w="1372" w:type="dxa"/>
          </w:tcPr>
          <w:p w:rsidR="00553AAB" w:rsidRDefault="002F3C9A">
            <w:pPr>
              <w:widowControl/>
              <w:spacing w:line="360" w:lineRule="auto"/>
              <w:jc w:val="center"/>
            </w:pPr>
            <w:r>
              <w:t>0.67</w:t>
            </w:r>
          </w:p>
          <w:p w:rsidR="00553AAB" w:rsidRDefault="002F3C9A">
            <w:pPr>
              <w:widowControl/>
              <w:spacing w:line="360" w:lineRule="auto"/>
              <w:jc w:val="center"/>
            </w:pPr>
            <w:r>
              <w:t>(3.82)</w:t>
            </w:r>
          </w:p>
        </w:tc>
        <w:tc>
          <w:tcPr>
            <w:tcW w:w="1189" w:type="dxa"/>
          </w:tcPr>
          <w:p w:rsidR="00553AAB" w:rsidRDefault="002F3C9A">
            <w:pPr>
              <w:widowControl/>
              <w:spacing w:line="360" w:lineRule="auto"/>
              <w:jc w:val="center"/>
            </w:pPr>
            <w:r>
              <w:t>1.66</w:t>
            </w:r>
          </w:p>
          <w:p w:rsidR="00553AAB" w:rsidRDefault="002F3C9A">
            <w:pPr>
              <w:widowControl/>
              <w:spacing w:line="360" w:lineRule="auto"/>
              <w:jc w:val="center"/>
            </w:pPr>
            <w:r>
              <w:t>(7.33)</w:t>
            </w:r>
          </w:p>
        </w:tc>
        <w:tc>
          <w:tcPr>
            <w:tcW w:w="1190" w:type="dxa"/>
          </w:tcPr>
          <w:p w:rsidR="00553AAB" w:rsidRDefault="002F3C9A">
            <w:pPr>
              <w:widowControl/>
              <w:spacing w:line="360" w:lineRule="auto"/>
              <w:jc w:val="center"/>
            </w:pPr>
            <w:r>
              <w:t>3.00</w:t>
            </w:r>
          </w:p>
          <w:p w:rsidR="00553AAB" w:rsidRDefault="002F3C9A">
            <w:pPr>
              <w:widowControl/>
              <w:spacing w:line="360" w:lineRule="auto"/>
              <w:jc w:val="center"/>
            </w:pPr>
            <w:r>
              <w:t>(9.97)</w:t>
            </w:r>
          </w:p>
        </w:tc>
      </w:tr>
      <w:tr w:rsidR="00553AAB">
        <w:trPr>
          <w:trHeight w:val="69"/>
          <w:jc w:val="center"/>
        </w:trPr>
        <w:tc>
          <w:tcPr>
            <w:tcW w:w="1368" w:type="dxa"/>
          </w:tcPr>
          <w:p w:rsidR="00553AAB" w:rsidRDefault="002F3C9A">
            <w:pPr>
              <w:widowControl/>
              <w:spacing w:line="360" w:lineRule="auto"/>
              <w:jc w:val="center"/>
              <w:rPr>
                <w:vertAlign w:val="subscript"/>
              </w:rPr>
            </w:pPr>
            <w:r>
              <w:rPr>
                <w:b/>
              </w:rPr>
              <w:t>T</w:t>
            </w:r>
            <w:r>
              <w:rPr>
                <w:b/>
                <w:vertAlign w:val="subscript"/>
              </w:rPr>
              <w:t>3</w:t>
            </w:r>
          </w:p>
        </w:tc>
        <w:tc>
          <w:tcPr>
            <w:tcW w:w="180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proofErr w:type="spellStart"/>
            <w:r>
              <w:t>Emamectin</w:t>
            </w:r>
            <w:proofErr w:type="spellEnd"/>
            <w:r>
              <w:t xml:space="preserve"> benzoate</w:t>
            </w:r>
          </w:p>
        </w:tc>
        <w:tc>
          <w:tcPr>
            <w:tcW w:w="1800" w:type="dxa"/>
          </w:tcPr>
          <w:p w:rsidR="00553AAB" w:rsidRDefault="002F3C9A">
            <w:pPr>
              <w:widowControl/>
              <w:spacing w:line="360" w:lineRule="auto"/>
              <w:jc w:val="center"/>
            </w:pPr>
            <w:r>
              <w:t>EM-1  5 SG</w:t>
            </w:r>
          </w:p>
        </w:tc>
        <w:tc>
          <w:tcPr>
            <w:tcW w:w="1606"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40.0mg</w:t>
            </w:r>
          </w:p>
        </w:tc>
        <w:tc>
          <w:tcPr>
            <w:tcW w:w="1372" w:type="dxa"/>
          </w:tcPr>
          <w:p w:rsidR="00553AAB" w:rsidRDefault="002F3C9A">
            <w:pPr>
              <w:widowControl/>
              <w:spacing w:line="360" w:lineRule="auto"/>
              <w:jc w:val="center"/>
            </w:pPr>
            <w:r>
              <w:t>0.33</w:t>
            </w:r>
          </w:p>
          <w:p w:rsidR="00553AAB" w:rsidRDefault="002F3C9A">
            <w:pPr>
              <w:widowControl/>
              <w:spacing w:line="360" w:lineRule="auto"/>
              <w:jc w:val="center"/>
            </w:pPr>
            <w:r>
              <w:t>(1.91)</w:t>
            </w:r>
          </w:p>
        </w:tc>
        <w:tc>
          <w:tcPr>
            <w:tcW w:w="1189" w:type="dxa"/>
          </w:tcPr>
          <w:p w:rsidR="00553AAB" w:rsidRDefault="002F3C9A">
            <w:pPr>
              <w:widowControl/>
              <w:spacing w:line="360" w:lineRule="auto"/>
              <w:jc w:val="center"/>
            </w:pPr>
            <w:r>
              <w:t>1.00</w:t>
            </w:r>
          </w:p>
          <w:p w:rsidR="00553AAB" w:rsidRDefault="002F3C9A">
            <w:pPr>
              <w:widowControl/>
              <w:spacing w:line="360" w:lineRule="auto"/>
              <w:jc w:val="center"/>
            </w:pPr>
            <w:r>
              <w:t>(5.73)</w:t>
            </w:r>
          </w:p>
        </w:tc>
        <w:tc>
          <w:tcPr>
            <w:tcW w:w="1190" w:type="dxa"/>
          </w:tcPr>
          <w:p w:rsidR="00553AAB" w:rsidRDefault="002F3C9A">
            <w:pPr>
              <w:widowControl/>
              <w:spacing w:line="360" w:lineRule="auto"/>
              <w:jc w:val="center"/>
            </w:pPr>
            <w:r>
              <w:t>1.33</w:t>
            </w:r>
          </w:p>
          <w:p w:rsidR="00553AAB" w:rsidRDefault="002F3C9A">
            <w:pPr>
              <w:widowControl/>
              <w:spacing w:line="360" w:lineRule="auto"/>
              <w:jc w:val="center"/>
            </w:pPr>
            <w:r>
              <w:t>(6.53)</w:t>
            </w:r>
          </w:p>
        </w:tc>
      </w:tr>
      <w:tr w:rsidR="00553AAB">
        <w:trPr>
          <w:trHeight w:val="95"/>
          <w:jc w:val="center"/>
        </w:trPr>
        <w:tc>
          <w:tcPr>
            <w:tcW w:w="1368" w:type="dxa"/>
          </w:tcPr>
          <w:p w:rsidR="00553AAB" w:rsidRDefault="002F3C9A">
            <w:pPr>
              <w:widowControl/>
              <w:spacing w:line="360" w:lineRule="auto"/>
              <w:jc w:val="center"/>
              <w:rPr>
                <w:vertAlign w:val="subscript"/>
              </w:rPr>
            </w:pPr>
            <w:r>
              <w:rPr>
                <w:b/>
              </w:rPr>
              <w:t>T</w:t>
            </w:r>
            <w:r>
              <w:rPr>
                <w:b/>
                <w:vertAlign w:val="subscript"/>
              </w:rPr>
              <w:t>4</w:t>
            </w:r>
          </w:p>
        </w:tc>
        <w:tc>
          <w:tcPr>
            <w:tcW w:w="180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Neem Oil</w:t>
            </w:r>
          </w:p>
        </w:tc>
        <w:tc>
          <w:tcPr>
            <w:tcW w:w="1800" w:type="dxa"/>
          </w:tcPr>
          <w:p w:rsidR="00553AAB" w:rsidRDefault="002F3C9A">
            <w:pPr>
              <w:widowControl/>
              <w:spacing w:line="360" w:lineRule="auto"/>
            </w:pPr>
            <w:r>
              <w:rPr>
                <w:b/>
              </w:rPr>
              <w:t xml:space="preserve">               -</w:t>
            </w:r>
          </w:p>
        </w:tc>
        <w:tc>
          <w:tcPr>
            <w:tcW w:w="1606"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5ml</w:t>
            </w:r>
          </w:p>
        </w:tc>
        <w:tc>
          <w:tcPr>
            <w:tcW w:w="1372" w:type="dxa"/>
          </w:tcPr>
          <w:p w:rsidR="00553AAB" w:rsidRDefault="002F3C9A">
            <w:pPr>
              <w:widowControl/>
              <w:spacing w:line="360" w:lineRule="auto"/>
              <w:jc w:val="center"/>
            </w:pPr>
            <w:r>
              <w:t>1.33</w:t>
            </w:r>
          </w:p>
          <w:p w:rsidR="00553AAB" w:rsidRDefault="002F3C9A">
            <w:pPr>
              <w:widowControl/>
              <w:spacing w:line="360" w:lineRule="auto"/>
              <w:jc w:val="center"/>
            </w:pPr>
            <w:r>
              <w:t>(6.53)</w:t>
            </w:r>
          </w:p>
        </w:tc>
        <w:tc>
          <w:tcPr>
            <w:tcW w:w="1189" w:type="dxa"/>
          </w:tcPr>
          <w:p w:rsidR="00553AAB" w:rsidRDefault="002F3C9A">
            <w:pPr>
              <w:widowControl/>
              <w:spacing w:line="360" w:lineRule="auto"/>
              <w:jc w:val="center"/>
            </w:pPr>
            <w:r>
              <w:t>2.33</w:t>
            </w:r>
          </w:p>
          <w:p w:rsidR="00553AAB" w:rsidRDefault="002F3C9A">
            <w:pPr>
              <w:widowControl/>
              <w:spacing w:line="360" w:lineRule="auto"/>
              <w:jc w:val="center"/>
            </w:pPr>
            <w:r>
              <w:t>(8.74)</w:t>
            </w:r>
          </w:p>
        </w:tc>
        <w:tc>
          <w:tcPr>
            <w:tcW w:w="1190" w:type="dxa"/>
          </w:tcPr>
          <w:p w:rsidR="00553AAB" w:rsidRDefault="002F3C9A">
            <w:pPr>
              <w:widowControl/>
              <w:spacing w:line="360" w:lineRule="auto"/>
              <w:jc w:val="center"/>
            </w:pPr>
            <w:r>
              <w:t>3.66</w:t>
            </w:r>
          </w:p>
          <w:p w:rsidR="00553AAB" w:rsidRDefault="002F3C9A">
            <w:pPr>
              <w:widowControl/>
              <w:spacing w:line="360" w:lineRule="auto"/>
              <w:jc w:val="center"/>
            </w:pPr>
            <w:r>
              <w:t>(11.01)</w:t>
            </w:r>
          </w:p>
        </w:tc>
      </w:tr>
      <w:tr w:rsidR="00553AAB">
        <w:trPr>
          <w:trHeight w:val="111"/>
          <w:jc w:val="center"/>
        </w:trPr>
        <w:tc>
          <w:tcPr>
            <w:tcW w:w="1368" w:type="dxa"/>
          </w:tcPr>
          <w:p w:rsidR="00553AAB" w:rsidRDefault="002F3C9A">
            <w:pPr>
              <w:widowControl/>
              <w:spacing w:line="360" w:lineRule="auto"/>
              <w:jc w:val="center"/>
              <w:rPr>
                <w:vertAlign w:val="subscript"/>
              </w:rPr>
            </w:pPr>
            <w:r>
              <w:rPr>
                <w:b/>
              </w:rPr>
              <w:t>T</w:t>
            </w:r>
            <w:r>
              <w:rPr>
                <w:b/>
                <w:vertAlign w:val="subscript"/>
              </w:rPr>
              <w:t>5</w:t>
            </w:r>
          </w:p>
        </w:tc>
        <w:tc>
          <w:tcPr>
            <w:tcW w:w="180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Dry Neem Leaf</w:t>
            </w:r>
          </w:p>
        </w:tc>
        <w:tc>
          <w:tcPr>
            <w:tcW w:w="1800" w:type="dxa"/>
          </w:tcPr>
          <w:p w:rsidR="00553AAB" w:rsidRDefault="002F3C9A">
            <w:pPr>
              <w:widowControl/>
              <w:spacing w:line="360" w:lineRule="auto"/>
              <w:jc w:val="center"/>
            </w:pPr>
            <w:r>
              <w:rPr>
                <w:b/>
              </w:rPr>
              <w:t>-</w:t>
            </w:r>
          </w:p>
        </w:tc>
        <w:tc>
          <w:tcPr>
            <w:tcW w:w="1606"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5gm</w:t>
            </w:r>
          </w:p>
        </w:tc>
        <w:tc>
          <w:tcPr>
            <w:tcW w:w="1372" w:type="dxa"/>
          </w:tcPr>
          <w:p w:rsidR="00553AAB" w:rsidRDefault="002F3C9A">
            <w:pPr>
              <w:widowControl/>
              <w:spacing w:line="360" w:lineRule="auto"/>
              <w:jc w:val="center"/>
            </w:pPr>
            <w:r>
              <w:t>1.66</w:t>
            </w:r>
          </w:p>
          <w:p w:rsidR="00553AAB" w:rsidRDefault="002F3C9A">
            <w:pPr>
              <w:widowControl/>
              <w:spacing w:line="360" w:lineRule="auto"/>
              <w:jc w:val="center"/>
            </w:pPr>
            <w:r>
              <w:t>(7.33)</w:t>
            </w:r>
          </w:p>
        </w:tc>
        <w:tc>
          <w:tcPr>
            <w:tcW w:w="1189" w:type="dxa"/>
          </w:tcPr>
          <w:p w:rsidR="00553AAB" w:rsidRDefault="002F3C9A">
            <w:pPr>
              <w:widowControl/>
              <w:spacing w:line="360" w:lineRule="auto"/>
              <w:jc w:val="center"/>
            </w:pPr>
            <w:r>
              <w:t>2.66</w:t>
            </w:r>
          </w:p>
          <w:p w:rsidR="00553AAB" w:rsidRDefault="002F3C9A">
            <w:pPr>
              <w:widowControl/>
              <w:spacing w:line="360" w:lineRule="auto"/>
              <w:jc w:val="center"/>
            </w:pPr>
            <w:r>
              <w:t>(9.35)</w:t>
            </w:r>
          </w:p>
        </w:tc>
        <w:tc>
          <w:tcPr>
            <w:tcW w:w="1190" w:type="dxa"/>
          </w:tcPr>
          <w:p w:rsidR="00553AAB" w:rsidRDefault="002F3C9A">
            <w:pPr>
              <w:widowControl/>
              <w:spacing w:line="360" w:lineRule="auto"/>
              <w:jc w:val="center"/>
            </w:pPr>
            <w:r>
              <w:t>4.66</w:t>
            </w:r>
          </w:p>
          <w:p w:rsidR="00553AAB" w:rsidRDefault="002F3C9A">
            <w:pPr>
              <w:widowControl/>
              <w:spacing w:line="360" w:lineRule="auto"/>
              <w:jc w:val="center"/>
            </w:pPr>
            <w:r>
              <w:t>(12.45)</w:t>
            </w:r>
          </w:p>
        </w:tc>
      </w:tr>
      <w:tr w:rsidR="00553AAB">
        <w:trPr>
          <w:trHeight w:val="71"/>
          <w:jc w:val="center"/>
        </w:trPr>
        <w:tc>
          <w:tcPr>
            <w:tcW w:w="1368" w:type="dxa"/>
          </w:tcPr>
          <w:p w:rsidR="00553AAB" w:rsidRDefault="002F3C9A">
            <w:pPr>
              <w:widowControl/>
              <w:spacing w:line="360" w:lineRule="auto"/>
              <w:jc w:val="center"/>
              <w:rPr>
                <w:vertAlign w:val="subscript"/>
              </w:rPr>
            </w:pPr>
            <w:r>
              <w:rPr>
                <w:b/>
              </w:rPr>
              <w:t>T</w:t>
            </w:r>
            <w:r>
              <w:rPr>
                <w:b/>
                <w:vertAlign w:val="subscript"/>
              </w:rPr>
              <w:t>6</w:t>
            </w:r>
          </w:p>
        </w:tc>
        <w:tc>
          <w:tcPr>
            <w:tcW w:w="180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proofErr w:type="spellStart"/>
            <w:r>
              <w:t>Azadirachtin</w:t>
            </w:r>
            <w:proofErr w:type="spellEnd"/>
          </w:p>
        </w:tc>
        <w:tc>
          <w:tcPr>
            <w:tcW w:w="1800" w:type="dxa"/>
          </w:tcPr>
          <w:p w:rsidR="00553AAB" w:rsidRDefault="002F3C9A">
            <w:pPr>
              <w:widowControl/>
              <w:spacing w:line="360" w:lineRule="auto"/>
              <w:jc w:val="center"/>
            </w:pPr>
            <w:proofErr w:type="spellStart"/>
            <w:r>
              <w:t>Neemoz</w:t>
            </w:r>
            <w:proofErr w:type="spellEnd"/>
            <w:r>
              <w:t xml:space="preserve"> gold 1% EC</w:t>
            </w:r>
          </w:p>
        </w:tc>
        <w:tc>
          <w:tcPr>
            <w:tcW w:w="1606"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5ml</w:t>
            </w:r>
          </w:p>
        </w:tc>
        <w:tc>
          <w:tcPr>
            <w:tcW w:w="1372" w:type="dxa"/>
          </w:tcPr>
          <w:p w:rsidR="00553AAB" w:rsidRDefault="002F3C9A">
            <w:pPr>
              <w:widowControl/>
              <w:spacing w:line="360" w:lineRule="auto"/>
              <w:jc w:val="center"/>
            </w:pPr>
            <w:r>
              <w:t>1.00</w:t>
            </w:r>
          </w:p>
          <w:p w:rsidR="00553AAB" w:rsidRDefault="002F3C9A">
            <w:pPr>
              <w:widowControl/>
              <w:spacing w:line="360" w:lineRule="auto"/>
              <w:jc w:val="center"/>
            </w:pPr>
            <w:r>
              <w:t>(5.73)</w:t>
            </w:r>
          </w:p>
        </w:tc>
        <w:tc>
          <w:tcPr>
            <w:tcW w:w="1189" w:type="dxa"/>
          </w:tcPr>
          <w:p w:rsidR="00553AAB" w:rsidRDefault="002F3C9A">
            <w:pPr>
              <w:widowControl/>
              <w:spacing w:line="360" w:lineRule="auto"/>
              <w:jc w:val="center"/>
            </w:pPr>
            <w:r>
              <w:t>2,33</w:t>
            </w:r>
          </w:p>
          <w:p w:rsidR="00553AAB" w:rsidRDefault="002F3C9A">
            <w:pPr>
              <w:widowControl/>
              <w:spacing w:line="360" w:lineRule="auto"/>
              <w:jc w:val="center"/>
            </w:pPr>
            <w:r>
              <w:t>(8.74)</w:t>
            </w:r>
          </w:p>
        </w:tc>
        <w:tc>
          <w:tcPr>
            <w:tcW w:w="1190" w:type="dxa"/>
          </w:tcPr>
          <w:p w:rsidR="00553AAB" w:rsidRDefault="002F3C9A">
            <w:pPr>
              <w:widowControl/>
              <w:spacing w:line="360" w:lineRule="auto"/>
              <w:jc w:val="center"/>
            </w:pPr>
            <w:r>
              <w:t>3.33</w:t>
            </w:r>
          </w:p>
          <w:p w:rsidR="00553AAB" w:rsidRDefault="002F3C9A">
            <w:pPr>
              <w:widowControl/>
              <w:spacing w:line="360" w:lineRule="auto"/>
              <w:jc w:val="center"/>
            </w:pPr>
            <w:r>
              <w:t>(10.49)</w:t>
            </w:r>
          </w:p>
        </w:tc>
      </w:tr>
      <w:tr w:rsidR="00553AAB">
        <w:trPr>
          <w:trHeight w:val="76"/>
          <w:jc w:val="center"/>
        </w:trPr>
        <w:tc>
          <w:tcPr>
            <w:tcW w:w="1368" w:type="dxa"/>
          </w:tcPr>
          <w:p w:rsidR="00553AAB" w:rsidRDefault="002F3C9A">
            <w:pPr>
              <w:widowControl/>
              <w:spacing w:line="360" w:lineRule="auto"/>
              <w:jc w:val="center"/>
              <w:rPr>
                <w:vertAlign w:val="subscript"/>
              </w:rPr>
            </w:pPr>
            <w:r>
              <w:rPr>
                <w:b/>
              </w:rPr>
              <w:t>T</w:t>
            </w:r>
            <w:r>
              <w:rPr>
                <w:b/>
                <w:vertAlign w:val="subscript"/>
              </w:rPr>
              <w:t>7</w:t>
            </w:r>
          </w:p>
        </w:tc>
        <w:tc>
          <w:tcPr>
            <w:tcW w:w="180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proofErr w:type="spellStart"/>
            <w:r>
              <w:t>Deltamethrin</w:t>
            </w:r>
            <w:proofErr w:type="spellEnd"/>
          </w:p>
        </w:tc>
        <w:tc>
          <w:tcPr>
            <w:tcW w:w="1800" w:type="dxa"/>
          </w:tcPr>
          <w:p w:rsidR="00553AAB" w:rsidRDefault="002F3C9A">
            <w:pPr>
              <w:widowControl/>
              <w:spacing w:line="360" w:lineRule="auto"/>
              <w:jc w:val="center"/>
            </w:pPr>
            <w:proofErr w:type="spellStart"/>
            <w:r>
              <w:t>Decis</w:t>
            </w:r>
            <w:proofErr w:type="spellEnd"/>
            <w:r>
              <w:t xml:space="preserve"> 2.8% EC</w:t>
            </w:r>
          </w:p>
        </w:tc>
        <w:tc>
          <w:tcPr>
            <w:tcW w:w="1606"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0.04ml</w:t>
            </w:r>
          </w:p>
        </w:tc>
        <w:tc>
          <w:tcPr>
            <w:tcW w:w="1372" w:type="dxa"/>
          </w:tcPr>
          <w:p w:rsidR="00553AAB" w:rsidRDefault="002F3C9A">
            <w:pPr>
              <w:widowControl/>
              <w:spacing w:line="360" w:lineRule="auto"/>
              <w:jc w:val="center"/>
            </w:pPr>
            <w:r>
              <w:t>0.67</w:t>
            </w:r>
          </w:p>
          <w:p w:rsidR="00553AAB" w:rsidRDefault="002F3C9A">
            <w:pPr>
              <w:widowControl/>
              <w:spacing w:line="360" w:lineRule="auto"/>
              <w:jc w:val="center"/>
            </w:pPr>
            <w:r>
              <w:t>(3.82)</w:t>
            </w:r>
          </w:p>
        </w:tc>
        <w:tc>
          <w:tcPr>
            <w:tcW w:w="1189" w:type="dxa"/>
          </w:tcPr>
          <w:p w:rsidR="00553AAB" w:rsidRDefault="002F3C9A">
            <w:pPr>
              <w:widowControl/>
              <w:spacing w:line="360" w:lineRule="auto"/>
              <w:jc w:val="center"/>
            </w:pPr>
            <w:r>
              <w:t>2.33</w:t>
            </w:r>
          </w:p>
          <w:p w:rsidR="00553AAB" w:rsidRDefault="002F3C9A">
            <w:pPr>
              <w:widowControl/>
              <w:spacing w:line="360" w:lineRule="auto"/>
              <w:jc w:val="center"/>
            </w:pPr>
            <w:r>
              <w:t>(8.74)</w:t>
            </w:r>
          </w:p>
        </w:tc>
        <w:tc>
          <w:tcPr>
            <w:tcW w:w="1190" w:type="dxa"/>
          </w:tcPr>
          <w:p w:rsidR="00553AAB" w:rsidRDefault="002F3C9A">
            <w:pPr>
              <w:widowControl/>
              <w:spacing w:line="360" w:lineRule="auto"/>
              <w:jc w:val="center"/>
            </w:pPr>
            <w:r>
              <w:t>3.00</w:t>
            </w:r>
          </w:p>
          <w:p w:rsidR="00553AAB" w:rsidRDefault="002F3C9A">
            <w:pPr>
              <w:widowControl/>
              <w:spacing w:line="360" w:lineRule="auto"/>
              <w:jc w:val="center"/>
            </w:pPr>
            <w:r>
              <w:t>(9.97)</w:t>
            </w:r>
          </w:p>
        </w:tc>
      </w:tr>
      <w:tr w:rsidR="00553AAB">
        <w:trPr>
          <w:trHeight w:val="110"/>
          <w:jc w:val="center"/>
        </w:trPr>
        <w:tc>
          <w:tcPr>
            <w:tcW w:w="1368" w:type="dxa"/>
          </w:tcPr>
          <w:p w:rsidR="00553AAB" w:rsidRDefault="002F3C9A">
            <w:pPr>
              <w:widowControl/>
              <w:spacing w:line="360" w:lineRule="auto"/>
              <w:jc w:val="center"/>
              <w:rPr>
                <w:vertAlign w:val="subscript"/>
              </w:rPr>
            </w:pPr>
            <w:r>
              <w:rPr>
                <w:b/>
              </w:rPr>
              <w:t>T</w:t>
            </w:r>
            <w:r>
              <w:rPr>
                <w:b/>
                <w:vertAlign w:val="subscript"/>
              </w:rPr>
              <w:t>8</w:t>
            </w:r>
          </w:p>
        </w:tc>
        <w:tc>
          <w:tcPr>
            <w:tcW w:w="5206" w:type="dxa"/>
            <w:gridSpan w:val="3"/>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r>
              <w:t>Control</w:t>
            </w:r>
          </w:p>
        </w:tc>
        <w:tc>
          <w:tcPr>
            <w:tcW w:w="1372" w:type="dxa"/>
          </w:tcPr>
          <w:p w:rsidR="00553AAB" w:rsidRDefault="002F3C9A">
            <w:pPr>
              <w:widowControl/>
              <w:spacing w:line="360" w:lineRule="auto"/>
              <w:jc w:val="center"/>
            </w:pPr>
            <w:r>
              <w:t>1.67</w:t>
            </w:r>
          </w:p>
          <w:p w:rsidR="00553AAB" w:rsidRDefault="002F3C9A">
            <w:pPr>
              <w:widowControl/>
              <w:spacing w:line="360" w:lineRule="auto"/>
              <w:jc w:val="center"/>
            </w:pPr>
            <w:r>
              <w:t>(7.33)</w:t>
            </w:r>
          </w:p>
        </w:tc>
        <w:tc>
          <w:tcPr>
            <w:tcW w:w="1189" w:type="dxa"/>
          </w:tcPr>
          <w:p w:rsidR="00553AAB" w:rsidRDefault="002F3C9A">
            <w:pPr>
              <w:widowControl/>
              <w:spacing w:line="360" w:lineRule="auto"/>
              <w:jc w:val="center"/>
            </w:pPr>
            <w:r>
              <w:t>4.66</w:t>
            </w:r>
          </w:p>
          <w:p w:rsidR="00553AAB" w:rsidRDefault="002F3C9A">
            <w:pPr>
              <w:widowControl/>
              <w:spacing w:line="360" w:lineRule="auto"/>
              <w:jc w:val="center"/>
            </w:pPr>
            <w:r>
              <w:t>(12.45)</w:t>
            </w:r>
          </w:p>
        </w:tc>
        <w:tc>
          <w:tcPr>
            <w:tcW w:w="1190" w:type="dxa"/>
          </w:tcPr>
          <w:p w:rsidR="00553AAB" w:rsidRDefault="002F3C9A">
            <w:pPr>
              <w:widowControl/>
              <w:spacing w:line="360" w:lineRule="auto"/>
              <w:jc w:val="center"/>
            </w:pPr>
            <w:r>
              <w:t>7.66</w:t>
            </w:r>
          </w:p>
          <w:p w:rsidR="00553AAB" w:rsidRDefault="002F3C9A">
            <w:pPr>
              <w:widowControl/>
              <w:spacing w:line="360" w:lineRule="auto"/>
              <w:jc w:val="center"/>
            </w:pPr>
            <w:r>
              <w:t>(16.06)</w:t>
            </w:r>
          </w:p>
        </w:tc>
      </w:tr>
      <w:tr w:rsidR="00553AAB">
        <w:trPr>
          <w:trHeight w:val="108"/>
          <w:jc w:val="center"/>
        </w:trPr>
        <w:tc>
          <w:tcPr>
            <w:tcW w:w="6574" w:type="dxa"/>
            <w:gridSpan w:val="4"/>
          </w:tcPr>
          <w:p w:rsidR="00553AAB" w:rsidRDefault="002F3C9A">
            <w:pPr>
              <w:widowControl/>
              <w:spacing w:line="360" w:lineRule="auto"/>
            </w:pPr>
            <w:proofErr w:type="spellStart"/>
            <w:r>
              <w:t>SEm</w:t>
            </w:r>
            <w:proofErr w:type="spellEnd"/>
            <w:r>
              <w:t xml:space="preserve"> ±</w:t>
            </w:r>
          </w:p>
        </w:tc>
        <w:tc>
          <w:tcPr>
            <w:tcW w:w="1372" w:type="dxa"/>
          </w:tcPr>
          <w:p w:rsidR="00553AAB" w:rsidRDefault="002F3C9A">
            <w:pPr>
              <w:widowControl/>
              <w:spacing w:line="360" w:lineRule="auto"/>
              <w:jc w:val="center"/>
            </w:pPr>
            <w:r>
              <w:t>1.43</w:t>
            </w:r>
          </w:p>
        </w:tc>
        <w:tc>
          <w:tcPr>
            <w:tcW w:w="1189" w:type="dxa"/>
          </w:tcPr>
          <w:p w:rsidR="00553AAB" w:rsidRDefault="002F3C9A">
            <w:pPr>
              <w:widowControl/>
              <w:spacing w:line="360" w:lineRule="auto"/>
              <w:jc w:val="center"/>
            </w:pPr>
            <w:r>
              <w:t>0.61</w:t>
            </w:r>
          </w:p>
        </w:tc>
        <w:tc>
          <w:tcPr>
            <w:tcW w:w="1190" w:type="dxa"/>
          </w:tcPr>
          <w:p w:rsidR="00553AAB" w:rsidRDefault="002F3C9A">
            <w:pPr>
              <w:widowControl/>
              <w:spacing w:line="360" w:lineRule="auto"/>
              <w:jc w:val="center"/>
            </w:pPr>
            <w:r>
              <w:t>0.48</w:t>
            </w:r>
          </w:p>
        </w:tc>
      </w:tr>
      <w:tr w:rsidR="00553AAB">
        <w:trPr>
          <w:trHeight w:val="108"/>
          <w:jc w:val="center"/>
        </w:trPr>
        <w:tc>
          <w:tcPr>
            <w:tcW w:w="6574" w:type="dxa"/>
            <w:gridSpan w:val="4"/>
          </w:tcPr>
          <w:p w:rsidR="00553AAB" w:rsidRDefault="002F3C9A">
            <w:pPr>
              <w:widowControl/>
            </w:pPr>
            <w:r>
              <w:t>CD at 5%</w:t>
            </w:r>
          </w:p>
        </w:tc>
        <w:tc>
          <w:tcPr>
            <w:tcW w:w="1372" w:type="dxa"/>
          </w:tcPr>
          <w:p w:rsidR="00553AAB" w:rsidRDefault="002F3C9A">
            <w:pPr>
              <w:widowControl/>
              <w:jc w:val="center"/>
            </w:pPr>
            <w:r>
              <w:t>N/S</w:t>
            </w:r>
          </w:p>
        </w:tc>
        <w:tc>
          <w:tcPr>
            <w:tcW w:w="1189" w:type="dxa"/>
          </w:tcPr>
          <w:p w:rsidR="00553AAB" w:rsidRDefault="002F3C9A">
            <w:pPr>
              <w:widowControl/>
              <w:jc w:val="center"/>
            </w:pPr>
            <w:r>
              <w:t>1.84</w:t>
            </w:r>
          </w:p>
        </w:tc>
        <w:tc>
          <w:tcPr>
            <w:tcW w:w="1190" w:type="dxa"/>
          </w:tcPr>
          <w:p w:rsidR="00553AAB" w:rsidRDefault="002F3C9A">
            <w:pPr>
              <w:widowControl/>
              <w:jc w:val="center"/>
            </w:pPr>
            <w:r>
              <w:t>1.47</w:t>
            </w:r>
          </w:p>
        </w:tc>
      </w:tr>
    </w:tbl>
    <w:p w:rsidR="00553AAB" w:rsidRDefault="00867EFD">
      <w:pPr>
        <w:pBdr>
          <w:top w:val="nil"/>
          <w:left w:val="nil"/>
          <w:bottom w:val="nil"/>
          <w:right w:val="nil"/>
          <w:between w:val="nil"/>
        </w:pBdr>
        <w:ind w:right="754"/>
        <w:jc w:val="both"/>
        <w:rPr>
          <w:color w:val="000000"/>
          <w:sz w:val="20"/>
          <w:szCs w:val="20"/>
        </w:rPr>
      </w:pPr>
      <w:r>
        <w:rPr>
          <w:color w:val="000000"/>
          <w:sz w:val="24"/>
          <w:szCs w:val="24"/>
        </w:rPr>
        <w:t xml:space="preserve">   </w:t>
      </w:r>
      <w:r w:rsidR="002F3C9A">
        <w:rPr>
          <w:color w:val="000000"/>
          <w:sz w:val="24"/>
          <w:szCs w:val="24"/>
        </w:rPr>
        <w:t xml:space="preserve">  *</w:t>
      </w:r>
      <w:r w:rsidR="002F3C9A">
        <w:rPr>
          <w:color w:val="000000"/>
          <w:sz w:val="20"/>
          <w:szCs w:val="20"/>
        </w:rPr>
        <w:t xml:space="preserve">Figures in the parenthesis are </w:t>
      </w:r>
      <w:proofErr w:type="gramStart"/>
      <w:r w:rsidR="002F3C9A">
        <w:rPr>
          <w:color w:val="000000"/>
          <w:sz w:val="20"/>
          <w:szCs w:val="20"/>
        </w:rPr>
        <w:t>arcsine transformed</w:t>
      </w:r>
      <w:proofErr w:type="gramEnd"/>
      <w:r w:rsidR="002F3C9A">
        <w:rPr>
          <w:color w:val="000000"/>
          <w:sz w:val="20"/>
          <w:szCs w:val="20"/>
        </w:rPr>
        <w:t xml:space="preserve"> values</w:t>
      </w:r>
    </w:p>
    <w:p w:rsidR="00553AAB" w:rsidRDefault="00553AAB">
      <w:pPr>
        <w:pBdr>
          <w:top w:val="nil"/>
          <w:left w:val="nil"/>
          <w:bottom w:val="nil"/>
          <w:right w:val="nil"/>
          <w:between w:val="nil"/>
        </w:pBdr>
        <w:ind w:right="754" w:firstLine="720"/>
        <w:jc w:val="both"/>
        <w:rPr>
          <w:color w:val="000000"/>
          <w:sz w:val="24"/>
          <w:szCs w:val="24"/>
        </w:rPr>
      </w:pPr>
    </w:p>
    <w:p w:rsidR="00553AAB" w:rsidRDefault="00553AAB">
      <w:pPr>
        <w:pBdr>
          <w:top w:val="nil"/>
          <w:left w:val="nil"/>
          <w:bottom w:val="nil"/>
          <w:right w:val="nil"/>
          <w:between w:val="nil"/>
        </w:pBdr>
        <w:ind w:right="754" w:firstLine="720"/>
        <w:jc w:val="both"/>
        <w:rPr>
          <w:color w:val="000000"/>
          <w:sz w:val="24"/>
          <w:szCs w:val="24"/>
        </w:rPr>
      </w:pPr>
    </w:p>
    <w:p w:rsidR="00553AAB" w:rsidRDefault="002F3C9A">
      <w:pPr>
        <w:pBdr>
          <w:top w:val="nil"/>
          <w:left w:val="nil"/>
          <w:bottom w:val="nil"/>
          <w:right w:val="nil"/>
          <w:between w:val="nil"/>
        </w:pBdr>
        <w:spacing w:line="360" w:lineRule="auto"/>
        <w:ind w:left="360" w:right="754"/>
        <w:jc w:val="both"/>
        <w:rPr>
          <w:color w:val="000000"/>
          <w:sz w:val="24"/>
          <w:szCs w:val="24"/>
        </w:rPr>
      </w:pPr>
      <w:r>
        <w:rPr>
          <w:b/>
          <w:color w:val="000000"/>
          <w:sz w:val="24"/>
          <w:szCs w:val="24"/>
        </w:rPr>
        <w:t xml:space="preserve">     Percent seed weight loss:</w:t>
      </w:r>
    </w:p>
    <w:p w:rsidR="00553AAB" w:rsidRDefault="002F3C9A">
      <w:pPr>
        <w:pBdr>
          <w:top w:val="nil"/>
          <w:left w:val="nil"/>
          <w:bottom w:val="nil"/>
          <w:right w:val="nil"/>
          <w:between w:val="nil"/>
        </w:pBdr>
        <w:spacing w:line="360" w:lineRule="auto"/>
        <w:ind w:right="520"/>
        <w:jc w:val="both"/>
        <w:rPr>
          <w:color w:val="000000"/>
          <w:sz w:val="24"/>
          <w:szCs w:val="24"/>
        </w:rPr>
      </w:pPr>
      <w:r>
        <w:rPr>
          <w:color w:val="000000"/>
          <w:sz w:val="24"/>
          <w:szCs w:val="24"/>
        </w:rPr>
        <w:t xml:space="preserve">                      All the seed protectants at 6 months </w:t>
      </w:r>
      <w:proofErr w:type="gramStart"/>
      <w:r>
        <w:rPr>
          <w:color w:val="000000"/>
          <w:sz w:val="24"/>
          <w:szCs w:val="24"/>
        </w:rPr>
        <w:t>were found</w:t>
      </w:r>
      <w:proofErr w:type="gramEnd"/>
      <w:r>
        <w:rPr>
          <w:color w:val="000000"/>
          <w:sz w:val="24"/>
          <w:szCs w:val="24"/>
        </w:rPr>
        <w:t xml:space="preserve"> superior over control (Table 2).  </w:t>
      </w:r>
    </w:p>
    <w:p w:rsidR="00553AAB" w:rsidRDefault="002F3C9A">
      <w:pPr>
        <w:pBdr>
          <w:top w:val="nil"/>
          <w:left w:val="nil"/>
          <w:bottom w:val="nil"/>
          <w:right w:val="nil"/>
          <w:between w:val="nil"/>
        </w:pBdr>
        <w:tabs>
          <w:tab w:val="left" w:pos="630"/>
        </w:tabs>
        <w:spacing w:line="360" w:lineRule="auto"/>
        <w:ind w:left="820" w:right="430"/>
        <w:jc w:val="both"/>
        <w:rPr>
          <w:color w:val="000000"/>
          <w:sz w:val="24"/>
          <w:szCs w:val="24"/>
        </w:rPr>
      </w:pPr>
      <w:r>
        <w:rPr>
          <w:color w:val="000000"/>
          <w:sz w:val="24"/>
          <w:szCs w:val="24"/>
        </w:rPr>
        <w:lastRenderedPageBreak/>
        <w:t xml:space="preserve">At two months of storage, </w:t>
      </w:r>
      <w:proofErr w:type="gramStart"/>
      <w:r>
        <w:rPr>
          <w:color w:val="000000"/>
          <w:sz w:val="24"/>
          <w:szCs w:val="24"/>
        </w:rPr>
        <w:t>the per cent</w:t>
      </w:r>
      <w:proofErr w:type="gramEnd"/>
      <w:r>
        <w:rPr>
          <w:color w:val="000000"/>
          <w:sz w:val="24"/>
          <w:szCs w:val="24"/>
        </w:rPr>
        <w:t xml:space="preserve"> seed weight loss ranged from 1.38-5.22 percent within the tested seed protectants. The maximum seed weight loss </w:t>
      </w:r>
      <w:proofErr w:type="gramStart"/>
      <w:r>
        <w:rPr>
          <w:color w:val="000000"/>
          <w:sz w:val="24"/>
          <w:szCs w:val="24"/>
        </w:rPr>
        <w:t>was observed</w:t>
      </w:r>
      <w:proofErr w:type="gramEnd"/>
      <w:r>
        <w:rPr>
          <w:color w:val="000000"/>
          <w:sz w:val="24"/>
          <w:szCs w:val="24"/>
        </w:rPr>
        <w:t xml:space="preserve"> in Dry neem leaf @ 5gm/kg seed with 5.22 percent followed by Neem oil @ 5 ml/kg seed with 4.86 percent and </w:t>
      </w:r>
      <w:proofErr w:type="spellStart"/>
      <w:r>
        <w:rPr>
          <w:color w:val="000000"/>
          <w:sz w:val="24"/>
          <w:szCs w:val="24"/>
        </w:rPr>
        <w:t>Neemoz</w:t>
      </w:r>
      <w:proofErr w:type="spellEnd"/>
      <w:r>
        <w:rPr>
          <w:color w:val="000000"/>
          <w:sz w:val="24"/>
          <w:szCs w:val="24"/>
        </w:rPr>
        <w:t xml:space="preserve"> gold 1% EC @ 5 ml/kg seed with 4.56 percent and </w:t>
      </w:r>
      <w:proofErr w:type="spellStart"/>
      <w:r>
        <w:rPr>
          <w:color w:val="000000"/>
          <w:sz w:val="24"/>
          <w:szCs w:val="24"/>
        </w:rPr>
        <w:t>Deltamethrin</w:t>
      </w:r>
      <w:proofErr w:type="spellEnd"/>
      <w:r>
        <w:rPr>
          <w:color w:val="000000"/>
          <w:sz w:val="24"/>
          <w:szCs w:val="24"/>
        </w:rPr>
        <w:t xml:space="preserve"> 2.8 EC @ 0.04 ml/kg seed with 4.20 percent, respectively. However, the minimum seed weight loss was observed in </w:t>
      </w:r>
      <w:proofErr w:type="spellStart"/>
      <w:r>
        <w:rPr>
          <w:color w:val="000000"/>
          <w:sz w:val="24"/>
          <w:szCs w:val="24"/>
        </w:rPr>
        <w:t>Emamectin</w:t>
      </w:r>
      <w:proofErr w:type="spellEnd"/>
      <w:r>
        <w:rPr>
          <w:color w:val="000000"/>
          <w:sz w:val="24"/>
          <w:szCs w:val="24"/>
        </w:rPr>
        <w:t xml:space="preserve"> benzoate </w:t>
      </w:r>
      <w:proofErr w:type="gramStart"/>
      <w:r>
        <w:rPr>
          <w:color w:val="000000"/>
          <w:sz w:val="24"/>
          <w:szCs w:val="24"/>
        </w:rPr>
        <w:t>5</w:t>
      </w:r>
      <w:proofErr w:type="gramEnd"/>
      <w:r>
        <w:rPr>
          <w:color w:val="000000"/>
          <w:sz w:val="24"/>
          <w:szCs w:val="24"/>
        </w:rPr>
        <w:t xml:space="preserve"> SG @ 40.0 mg/kg seed (1.38 %) followed by </w:t>
      </w:r>
      <w:proofErr w:type="spellStart"/>
      <w:r>
        <w:rPr>
          <w:color w:val="000000"/>
          <w:sz w:val="24"/>
          <w:szCs w:val="24"/>
        </w:rPr>
        <w:t>Spinetoram</w:t>
      </w:r>
      <w:proofErr w:type="spellEnd"/>
      <w:r>
        <w:rPr>
          <w:color w:val="000000"/>
          <w:sz w:val="24"/>
          <w:szCs w:val="24"/>
        </w:rPr>
        <w:t xml:space="preserve"> 11.7 SC @ 17 mg/kg seed (2.28 %) and </w:t>
      </w:r>
      <w:proofErr w:type="spellStart"/>
      <w:r>
        <w:rPr>
          <w:color w:val="000000"/>
          <w:sz w:val="24"/>
          <w:szCs w:val="24"/>
        </w:rPr>
        <w:t>Flupyradifurone</w:t>
      </w:r>
      <w:proofErr w:type="spellEnd"/>
      <w:r>
        <w:rPr>
          <w:color w:val="000000"/>
          <w:sz w:val="24"/>
          <w:szCs w:val="24"/>
        </w:rPr>
        <w:t xml:space="preserve"> 17.09 SL @ 0.02 ml /kg seed (3.93 %), respectively.</w:t>
      </w:r>
    </w:p>
    <w:p w:rsidR="00553AAB" w:rsidRDefault="002F3C9A">
      <w:pPr>
        <w:pBdr>
          <w:top w:val="nil"/>
          <w:left w:val="nil"/>
          <w:bottom w:val="nil"/>
          <w:right w:val="nil"/>
          <w:between w:val="nil"/>
        </w:pBdr>
        <w:spacing w:line="360" w:lineRule="auto"/>
        <w:ind w:left="820" w:right="430" w:firstLine="620"/>
        <w:jc w:val="both"/>
        <w:rPr>
          <w:color w:val="000000"/>
          <w:sz w:val="24"/>
          <w:szCs w:val="24"/>
        </w:rPr>
      </w:pPr>
      <w:r>
        <w:rPr>
          <w:color w:val="000000"/>
          <w:sz w:val="24"/>
          <w:szCs w:val="24"/>
        </w:rPr>
        <w:t xml:space="preserve">At four months of storage, </w:t>
      </w:r>
      <w:proofErr w:type="gramStart"/>
      <w:r>
        <w:rPr>
          <w:color w:val="000000"/>
          <w:sz w:val="24"/>
          <w:szCs w:val="24"/>
        </w:rPr>
        <w:t>the per cent</w:t>
      </w:r>
      <w:proofErr w:type="gramEnd"/>
      <w:r>
        <w:rPr>
          <w:color w:val="000000"/>
          <w:sz w:val="24"/>
          <w:szCs w:val="24"/>
        </w:rPr>
        <w:t xml:space="preserve"> seed weight loss ranged from 2.93-8.32 per cent with in the tested seed protectants. The highest seed weight loss was observed in Dry neem leaf @ 5gm/kg seed (8.32%) followed by Neem oil @ 5 ml/kg seed (7.26 %) and </w:t>
      </w:r>
      <w:proofErr w:type="spellStart"/>
      <w:r>
        <w:rPr>
          <w:color w:val="000000"/>
          <w:sz w:val="24"/>
          <w:szCs w:val="24"/>
        </w:rPr>
        <w:t>Neemoz</w:t>
      </w:r>
      <w:proofErr w:type="spellEnd"/>
      <w:r>
        <w:rPr>
          <w:color w:val="000000"/>
          <w:sz w:val="24"/>
          <w:szCs w:val="24"/>
        </w:rPr>
        <w:t xml:space="preserve"> gold 1% EC @ 5 ml /kg seed(6.60%), </w:t>
      </w:r>
      <w:proofErr w:type="spellStart"/>
      <w:r>
        <w:rPr>
          <w:color w:val="000000"/>
          <w:sz w:val="24"/>
          <w:szCs w:val="24"/>
        </w:rPr>
        <w:t>Deltamethrin</w:t>
      </w:r>
      <w:proofErr w:type="spellEnd"/>
      <w:r>
        <w:rPr>
          <w:color w:val="000000"/>
          <w:sz w:val="24"/>
          <w:szCs w:val="24"/>
        </w:rPr>
        <w:t xml:space="preserve"> 2.8% EC @ 0.04 ml/kg seed (4.86 %), respectively. However, the lowest seed weight loss </w:t>
      </w:r>
      <w:proofErr w:type="gramStart"/>
      <w:r>
        <w:rPr>
          <w:color w:val="000000"/>
          <w:sz w:val="24"/>
          <w:szCs w:val="24"/>
        </w:rPr>
        <w:t>was observed</w:t>
      </w:r>
      <w:proofErr w:type="gramEnd"/>
      <w:r>
        <w:rPr>
          <w:color w:val="000000"/>
          <w:sz w:val="24"/>
          <w:szCs w:val="24"/>
        </w:rPr>
        <w:t xml:space="preserve"> in </w:t>
      </w:r>
      <w:proofErr w:type="spellStart"/>
      <w:r>
        <w:rPr>
          <w:color w:val="000000"/>
          <w:sz w:val="24"/>
          <w:szCs w:val="24"/>
        </w:rPr>
        <w:t>Emamectin</w:t>
      </w:r>
      <w:proofErr w:type="spellEnd"/>
      <w:r>
        <w:rPr>
          <w:color w:val="000000"/>
          <w:sz w:val="24"/>
          <w:szCs w:val="24"/>
        </w:rPr>
        <w:t xml:space="preserve"> benzoate 5SG @ 40.0 mg/ kg seed with 2.93 percent followed by </w:t>
      </w:r>
      <w:proofErr w:type="spellStart"/>
      <w:r>
        <w:rPr>
          <w:color w:val="000000"/>
          <w:sz w:val="24"/>
          <w:szCs w:val="24"/>
        </w:rPr>
        <w:t>Spinetoram</w:t>
      </w:r>
      <w:proofErr w:type="spellEnd"/>
      <w:r>
        <w:rPr>
          <w:color w:val="000000"/>
          <w:sz w:val="24"/>
          <w:szCs w:val="24"/>
        </w:rPr>
        <w:t xml:space="preserve"> 11.7SC @ 17 mg/kg seed with 3.90 percent and </w:t>
      </w:r>
      <w:proofErr w:type="spellStart"/>
      <w:r>
        <w:rPr>
          <w:color w:val="000000"/>
          <w:sz w:val="24"/>
          <w:szCs w:val="24"/>
        </w:rPr>
        <w:t>Flupyradifurone</w:t>
      </w:r>
      <w:proofErr w:type="spellEnd"/>
      <w:r>
        <w:rPr>
          <w:color w:val="000000"/>
          <w:sz w:val="24"/>
          <w:szCs w:val="24"/>
        </w:rPr>
        <w:t xml:space="preserve"> 17.09SL @ 0.02 ml/kg seed with 4.36 percent, respectively.</w:t>
      </w:r>
    </w:p>
    <w:p w:rsidR="00553AAB" w:rsidRDefault="002F3C9A">
      <w:pPr>
        <w:pBdr>
          <w:top w:val="nil"/>
          <w:left w:val="nil"/>
          <w:bottom w:val="nil"/>
          <w:right w:val="nil"/>
          <w:between w:val="nil"/>
        </w:pBdr>
        <w:spacing w:line="360" w:lineRule="auto"/>
        <w:ind w:left="820" w:right="754" w:firstLine="620"/>
        <w:jc w:val="both"/>
        <w:rPr>
          <w:color w:val="000000"/>
          <w:sz w:val="24"/>
          <w:szCs w:val="24"/>
        </w:rPr>
      </w:pPr>
      <w:r>
        <w:rPr>
          <w:color w:val="000000"/>
          <w:sz w:val="24"/>
          <w:szCs w:val="24"/>
        </w:rPr>
        <w:t xml:space="preserve">At six months of storage, </w:t>
      </w:r>
      <w:proofErr w:type="gramStart"/>
      <w:r>
        <w:rPr>
          <w:color w:val="000000"/>
          <w:sz w:val="24"/>
          <w:szCs w:val="24"/>
        </w:rPr>
        <w:t>the per cent</w:t>
      </w:r>
      <w:proofErr w:type="gramEnd"/>
      <w:r>
        <w:rPr>
          <w:color w:val="000000"/>
          <w:sz w:val="24"/>
          <w:szCs w:val="24"/>
        </w:rPr>
        <w:t xml:space="preserve"> seed weight loss ranged from 5.67-11.20 percent within the tested seed protectants. The maximum seed weight loss observed in Dry neem Leaf @ 5gm/kg seed with 11.20 percent followed by Neem oil @ 5 ml / kg seed with 10.51 percent, </w:t>
      </w:r>
      <w:proofErr w:type="spellStart"/>
      <w:r>
        <w:rPr>
          <w:color w:val="000000"/>
          <w:sz w:val="24"/>
          <w:szCs w:val="24"/>
        </w:rPr>
        <w:t>Neemoz</w:t>
      </w:r>
      <w:proofErr w:type="spellEnd"/>
      <w:r>
        <w:rPr>
          <w:color w:val="000000"/>
          <w:sz w:val="24"/>
          <w:szCs w:val="24"/>
        </w:rPr>
        <w:t xml:space="preserve"> gold 1% EC @ 5 ml/ kg seed with 9.59 percent, </w:t>
      </w:r>
      <w:proofErr w:type="spellStart"/>
      <w:r>
        <w:rPr>
          <w:color w:val="000000"/>
          <w:sz w:val="24"/>
          <w:szCs w:val="24"/>
        </w:rPr>
        <w:t>Flupyradifurone</w:t>
      </w:r>
      <w:proofErr w:type="spellEnd"/>
      <w:r>
        <w:rPr>
          <w:color w:val="000000"/>
          <w:sz w:val="24"/>
          <w:szCs w:val="24"/>
        </w:rPr>
        <w:t xml:space="preserve"> 17.09 SL @ 0.02 ml/kg seed with 6.74 percent, </w:t>
      </w:r>
      <w:proofErr w:type="spellStart"/>
      <w:r>
        <w:rPr>
          <w:color w:val="000000"/>
          <w:sz w:val="24"/>
          <w:szCs w:val="24"/>
        </w:rPr>
        <w:t>Deltamethrin</w:t>
      </w:r>
      <w:proofErr w:type="spellEnd"/>
      <w:r>
        <w:rPr>
          <w:color w:val="000000"/>
          <w:sz w:val="24"/>
          <w:szCs w:val="24"/>
        </w:rPr>
        <w:t xml:space="preserve"> 2.8% EC @ 0.04 ml/kg seed with 6.00 percent, respectively. However, the lowest seed weight loss was observed in </w:t>
      </w:r>
      <w:proofErr w:type="spellStart"/>
      <w:r>
        <w:rPr>
          <w:color w:val="000000"/>
          <w:sz w:val="24"/>
          <w:szCs w:val="24"/>
        </w:rPr>
        <w:t>Emamectin</w:t>
      </w:r>
      <w:proofErr w:type="spellEnd"/>
      <w:r>
        <w:rPr>
          <w:color w:val="000000"/>
          <w:sz w:val="24"/>
          <w:szCs w:val="24"/>
        </w:rPr>
        <w:t xml:space="preserve"> benzoate </w:t>
      </w:r>
      <w:proofErr w:type="gramStart"/>
      <w:r>
        <w:rPr>
          <w:color w:val="000000"/>
          <w:sz w:val="24"/>
          <w:szCs w:val="24"/>
        </w:rPr>
        <w:t>5</w:t>
      </w:r>
      <w:proofErr w:type="gramEnd"/>
      <w:r>
        <w:rPr>
          <w:color w:val="000000"/>
          <w:sz w:val="24"/>
          <w:szCs w:val="24"/>
        </w:rPr>
        <w:t xml:space="preserve"> SG @ 40.0 mg/kg seed (4.82%) followed by </w:t>
      </w:r>
      <w:proofErr w:type="spellStart"/>
      <w:r>
        <w:rPr>
          <w:color w:val="000000"/>
          <w:sz w:val="24"/>
          <w:szCs w:val="24"/>
        </w:rPr>
        <w:t>Spinetoram</w:t>
      </w:r>
      <w:proofErr w:type="spellEnd"/>
      <w:r>
        <w:rPr>
          <w:color w:val="000000"/>
          <w:sz w:val="24"/>
          <w:szCs w:val="24"/>
        </w:rPr>
        <w:t xml:space="preserve"> 11.7 SC @ 17 mg/kg seed (5.67%) and </w:t>
      </w:r>
      <w:proofErr w:type="spellStart"/>
      <w:r>
        <w:rPr>
          <w:color w:val="000000"/>
          <w:sz w:val="24"/>
          <w:szCs w:val="24"/>
        </w:rPr>
        <w:t>Deltamethrin</w:t>
      </w:r>
      <w:proofErr w:type="spellEnd"/>
      <w:r>
        <w:rPr>
          <w:color w:val="000000"/>
          <w:sz w:val="24"/>
          <w:szCs w:val="24"/>
        </w:rPr>
        <w:t xml:space="preserve"> 2.8% EC @ 0.04 ml /kg seed (6%), respectively.</w:t>
      </w:r>
    </w:p>
    <w:p w:rsidR="00553AAB" w:rsidRDefault="002F3C9A">
      <w:pPr>
        <w:pStyle w:val="Heading1"/>
        <w:spacing w:line="360" w:lineRule="auto"/>
        <w:ind w:left="851" w:right="754" w:firstLine="589"/>
        <w:rPr>
          <w:b w:val="0"/>
        </w:rPr>
      </w:pPr>
      <w:r>
        <w:rPr>
          <w:b w:val="0"/>
        </w:rPr>
        <w:t xml:space="preserve">These findings are accordance with Singh </w:t>
      </w:r>
      <w:r>
        <w:rPr>
          <w:b w:val="0"/>
          <w:i/>
        </w:rPr>
        <w:t>et al.,</w:t>
      </w:r>
      <w:r>
        <w:rPr>
          <w:b w:val="0"/>
        </w:rPr>
        <w:t xml:space="preserve"> (2019) in mung bean, </w:t>
      </w:r>
      <w:proofErr w:type="spellStart"/>
      <w:r>
        <w:rPr>
          <w:b w:val="0"/>
        </w:rPr>
        <w:t>Kumari</w:t>
      </w:r>
      <w:proofErr w:type="spellEnd"/>
      <w:r>
        <w:rPr>
          <w:b w:val="0"/>
        </w:rPr>
        <w:t xml:space="preserve"> </w:t>
      </w:r>
      <w:r>
        <w:rPr>
          <w:b w:val="0"/>
          <w:i/>
        </w:rPr>
        <w:t>et al.,</w:t>
      </w:r>
      <w:r>
        <w:rPr>
          <w:b w:val="0"/>
        </w:rPr>
        <w:t xml:space="preserve"> (2014)</w:t>
      </w:r>
      <w:r w:rsidR="00733148">
        <w:rPr>
          <w:b w:val="0"/>
        </w:rPr>
        <w:t>,</w:t>
      </w:r>
      <w:r w:rsidR="00733148" w:rsidRPr="00733148">
        <w:rPr>
          <w:b w:val="0"/>
        </w:rPr>
        <w:t xml:space="preserve"> </w:t>
      </w:r>
      <w:proofErr w:type="spellStart"/>
      <w:r w:rsidR="00841E68">
        <w:rPr>
          <w:b w:val="0"/>
        </w:rPr>
        <w:t>Sahu</w:t>
      </w:r>
      <w:proofErr w:type="spellEnd"/>
      <w:r w:rsidR="00841E68">
        <w:rPr>
          <w:b w:val="0"/>
        </w:rPr>
        <w:t xml:space="preserve"> </w:t>
      </w:r>
      <w:r w:rsidR="00841E68" w:rsidRPr="00841E68">
        <w:rPr>
          <w:b w:val="0"/>
          <w:i/>
          <w:iCs/>
        </w:rPr>
        <w:t>et al.,</w:t>
      </w:r>
      <w:r w:rsidR="00841E68">
        <w:rPr>
          <w:b w:val="0"/>
        </w:rPr>
        <w:t xml:space="preserve"> (2024), </w:t>
      </w:r>
      <w:r w:rsidR="00733148">
        <w:rPr>
          <w:b w:val="0"/>
        </w:rPr>
        <w:t xml:space="preserve">Das </w:t>
      </w:r>
      <w:r w:rsidR="00733148" w:rsidRPr="00733148">
        <w:rPr>
          <w:b w:val="0"/>
          <w:i/>
          <w:iCs/>
        </w:rPr>
        <w:t>et al.,</w:t>
      </w:r>
      <w:r w:rsidR="00733148">
        <w:rPr>
          <w:b w:val="0"/>
        </w:rPr>
        <w:t xml:space="preserve"> (2024)</w:t>
      </w:r>
      <w:r>
        <w:rPr>
          <w:b w:val="0"/>
        </w:rPr>
        <w:t xml:space="preserve"> and Singh </w:t>
      </w:r>
      <w:r>
        <w:rPr>
          <w:b w:val="0"/>
          <w:i/>
        </w:rPr>
        <w:t>et al</w:t>
      </w:r>
      <w:r>
        <w:rPr>
          <w:b w:val="0"/>
        </w:rPr>
        <w:t>., (2021) in pigeon pea.</w:t>
      </w:r>
    </w:p>
    <w:p w:rsidR="00867EFD" w:rsidRPr="00867EFD" w:rsidRDefault="00867EFD" w:rsidP="00867EFD">
      <w:pPr>
        <w:sectPr w:rsidR="00867EFD" w:rsidRPr="00867EFD">
          <w:headerReference w:type="even" r:id="rId7"/>
          <w:headerReference w:type="default" r:id="rId8"/>
          <w:footerReference w:type="even" r:id="rId9"/>
          <w:footerReference w:type="default" r:id="rId10"/>
          <w:headerReference w:type="first" r:id="rId11"/>
          <w:footerReference w:type="first" r:id="rId12"/>
          <w:pgSz w:w="12240" w:h="15840"/>
          <w:pgMar w:top="1260" w:right="660" w:bottom="280" w:left="620" w:header="720" w:footer="720" w:gutter="0"/>
          <w:pgNumType w:start="1"/>
          <w:cols w:space="720"/>
        </w:sectPr>
      </w:pPr>
    </w:p>
    <w:p w:rsidR="00553AAB" w:rsidRDefault="002F3C9A">
      <w:pPr>
        <w:pBdr>
          <w:top w:val="nil"/>
          <w:left w:val="nil"/>
          <w:bottom w:val="nil"/>
          <w:right w:val="nil"/>
          <w:between w:val="nil"/>
        </w:pBdr>
        <w:ind w:left="820"/>
        <w:jc w:val="both"/>
        <w:rPr>
          <w:color w:val="000000"/>
          <w:sz w:val="24"/>
          <w:szCs w:val="24"/>
        </w:rPr>
      </w:pPr>
      <w:r>
        <w:rPr>
          <w:b/>
          <w:color w:val="000000"/>
          <w:sz w:val="24"/>
          <w:szCs w:val="24"/>
        </w:rPr>
        <w:lastRenderedPageBreak/>
        <w:t xml:space="preserve">Table 2: Evaluation of seed protectants </w:t>
      </w:r>
      <w:proofErr w:type="gramStart"/>
      <w:r>
        <w:rPr>
          <w:b/>
          <w:color w:val="000000"/>
          <w:sz w:val="24"/>
          <w:szCs w:val="24"/>
        </w:rPr>
        <w:t>on per cent</w:t>
      </w:r>
      <w:proofErr w:type="gramEnd"/>
      <w:r>
        <w:rPr>
          <w:b/>
          <w:color w:val="000000"/>
          <w:sz w:val="24"/>
          <w:szCs w:val="24"/>
        </w:rPr>
        <w:t xml:space="preserve"> weight loss in pigeon pea seed by </w:t>
      </w:r>
      <w:r>
        <w:rPr>
          <w:b/>
          <w:i/>
          <w:color w:val="000000"/>
          <w:sz w:val="24"/>
          <w:szCs w:val="24"/>
        </w:rPr>
        <w:t xml:space="preserve">C. </w:t>
      </w:r>
      <w:proofErr w:type="spellStart"/>
      <w:r>
        <w:rPr>
          <w:b/>
          <w:i/>
          <w:color w:val="000000"/>
          <w:sz w:val="24"/>
          <w:szCs w:val="24"/>
        </w:rPr>
        <w:t>chinensis</w:t>
      </w:r>
      <w:proofErr w:type="spellEnd"/>
      <w:r>
        <w:rPr>
          <w:b/>
          <w:color w:val="000000"/>
          <w:sz w:val="24"/>
          <w:szCs w:val="24"/>
        </w:rPr>
        <w:t xml:space="preserve"> (L.) at various storage periods during 2021-22</w:t>
      </w:r>
    </w:p>
    <w:p w:rsidR="00553AAB" w:rsidRDefault="00553AAB">
      <w:pPr>
        <w:pBdr>
          <w:top w:val="nil"/>
          <w:left w:val="nil"/>
          <w:bottom w:val="nil"/>
          <w:right w:val="nil"/>
          <w:between w:val="nil"/>
        </w:pBdr>
        <w:ind w:left="820"/>
        <w:jc w:val="both"/>
        <w:rPr>
          <w:color w:val="000000"/>
          <w:sz w:val="24"/>
          <w:szCs w:val="24"/>
        </w:rPr>
      </w:pPr>
    </w:p>
    <w:tbl>
      <w:tblPr>
        <w:tblStyle w:val="a0"/>
        <w:tblW w:w="11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8"/>
        <w:gridCol w:w="1710"/>
        <w:gridCol w:w="2340"/>
        <w:gridCol w:w="1260"/>
        <w:gridCol w:w="1796"/>
        <w:gridCol w:w="1295"/>
        <w:gridCol w:w="1277"/>
      </w:tblGrid>
      <w:tr w:rsidR="00553AAB">
        <w:trPr>
          <w:trHeight w:val="350"/>
        </w:trPr>
        <w:tc>
          <w:tcPr>
            <w:tcW w:w="1458" w:type="dxa"/>
            <w:vMerge w:val="restart"/>
          </w:tcPr>
          <w:p w:rsidR="00553AAB" w:rsidRDefault="00553AAB">
            <w:pPr>
              <w:widowControl/>
              <w:spacing w:line="360" w:lineRule="auto"/>
            </w:pPr>
          </w:p>
          <w:p w:rsidR="00553AAB" w:rsidRDefault="00553AAB">
            <w:pPr>
              <w:widowControl/>
              <w:spacing w:line="360" w:lineRule="auto"/>
              <w:jc w:val="center"/>
            </w:pPr>
          </w:p>
          <w:p w:rsidR="00553AAB" w:rsidRDefault="002F3C9A">
            <w:pPr>
              <w:widowControl/>
              <w:spacing w:line="360" w:lineRule="auto"/>
              <w:jc w:val="center"/>
            </w:pPr>
            <w:r>
              <w:rPr>
                <w:b/>
              </w:rPr>
              <w:t>Treatments</w:t>
            </w:r>
          </w:p>
        </w:tc>
        <w:tc>
          <w:tcPr>
            <w:tcW w:w="4050" w:type="dxa"/>
            <w:gridSpan w:val="2"/>
          </w:tcPr>
          <w:p w:rsidR="00553AAB" w:rsidRDefault="002F3C9A">
            <w:pPr>
              <w:widowControl/>
              <w:spacing w:line="360" w:lineRule="auto"/>
              <w:jc w:val="center"/>
            </w:pPr>
            <w:r>
              <w:rPr>
                <w:b/>
              </w:rPr>
              <w:t xml:space="preserve">Seed protectants </w:t>
            </w:r>
          </w:p>
        </w:tc>
        <w:tc>
          <w:tcPr>
            <w:tcW w:w="1260" w:type="dxa"/>
            <w:vMerge w:val="restart"/>
          </w:tcPr>
          <w:p w:rsidR="00553AAB" w:rsidRDefault="00553AAB">
            <w:pPr>
              <w:widowControl/>
              <w:spacing w:line="360" w:lineRule="auto"/>
              <w:jc w:val="center"/>
            </w:pPr>
          </w:p>
          <w:p w:rsidR="00553AAB" w:rsidRDefault="00553AAB">
            <w:pPr>
              <w:widowControl/>
              <w:spacing w:line="360" w:lineRule="auto"/>
              <w:jc w:val="center"/>
            </w:pPr>
          </w:p>
          <w:p w:rsidR="00553AAB" w:rsidRDefault="002F3C9A">
            <w:pPr>
              <w:widowControl/>
              <w:spacing w:line="360" w:lineRule="auto"/>
              <w:jc w:val="center"/>
            </w:pPr>
            <w:r>
              <w:rPr>
                <w:b/>
              </w:rPr>
              <w:t>Dose / kg Seed</w:t>
            </w:r>
          </w:p>
        </w:tc>
        <w:tc>
          <w:tcPr>
            <w:tcW w:w="4368" w:type="dxa"/>
            <w:gridSpan w:val="3"/>
            <w:vMerge w:val="restart"/>
          </w:tcPr>
          <w:p w:rsidR="00553AAB" w:rsidRDefault="00553AAB">
            <w:pPr>
              <w:widowControl/>
              <w:spacing w:line="360" w:lineRule="auto"/>
              <w:jc w:val="center"/>
            </w:pPr>
          </w:p>
          <w:p w:rsidR="00553AAB" w:rsidRDefault="002F3C9A">
            <w:pPr>
              <w:widowControl/>
              <w:spacing w:line="360" w:lineRule="auto"/>
              <w:jc w:val="center"/>
            </w:pPr>
            <w:r>
              <w:rPr>
                <w:b/>
              </w:rPr>
              <w:t>Seed weight loss (%)</w:t>
            </w:r>
          </w:p>
          <w:p w:rsidR="00553AAB" w:rsidRDefault="002F3C9A">
            <w:pPr>
              <w:widowControl/>
              <w:spacing w:line="360" w:lineRule="auto"/>
            </w:pPr>
            <w:r>
              <w:rPr>
                <w:b/>
              </w:rPr>
              <w:t xml:space="preserve">   Month After Treatment (MAT)</w:t>
            </w:r>
          </w:p>
          <w:p w:rsidR="00553AAB" w:rsidRDefault="002F3C9A">
            <w:pPr>
              <w:widowControl/>
              <w:spacing w:line="360" w:lineRule="auto"/>
            </w:pPr>
            <w:r>
              <w:rPr>
                <w:b/>
              </w:rPr>
              <w:t xml:space="preserve">                                  </w:t>
            </w:r>
          </w:p>
        </w:tc>
      </w:tr>
      <w:tr w:rsidR="00553AAB">
        <w:trPr>
          <w:trHeight w:val="466"/>
        </w:trPr>
        <w:tc>
          <w:tcPr>
            <w:tcW w:w="1458" w:type="dxa"/>
            <w:vMerge/>
          </w:tcPr>
          <w:p w:rsidR="00553AAB" w:rsidRDefault="00553AAB">
            <w:pPr>
              <w:pBdr>
                <w:top w:val="nil"/>
                <w:left w:val="nil"/>
                <w:bottom w:val="nil"/>
                <w:right w:val="nil"/>
                <w:between w:val="nil"/>
              </w:pBdr>
              <w:spacing w:line="276" w:lineRule="auto"/>
            </w:pPr>
          </w:p>
        </w:tc>
        <w:tc>
          <w:tcPr>
            <w:tcW w:w="1710" w:type="dxa"/>
            <w:vMerge w:val="restart"/>
          </w:tcPr>
          <w:p w:rsidR="00553AAB" w:rsidRDefault="00553AAB">
            <w:pPr>
              <w:widowControl/>
              <w:spacing w:line="360" w:lineRule="auto"/>
            </w:pPr>
          </w:p>
          <w:p w:rsidR="00553AAB" w:rsidRDefault="002F3C9A">
            <w:pPr>
              <w:widowControl/>
              <w:spacing w:line="360" w:lineRule="auto"/>
            </w:pPr>
            <w:r>
              <w:rPr>
                <w:b/>
              </w:rPr>
              <w:t>Common name</w:t>
            </w:r>
          </w:p>
        </w:tc>
        <w:tc>
          <w:tcPr>
            <w:tcW w:w="2340" w:type="dxa"/>
            <w:vMerge w:val="restart"/>
          </w:tcPr>
          <w:p w:rsidR="00553AAB" w:rsidRDefault="00553AAB">
            <w:pPr>
              <w:widowControl/>
              <w:spacing w:line="360" w:lineRule="auto"/>
            </w:pPr>
          </w:p>
          <w:p w:rsidR="00553AAB" w:rsidRDefault="002F3C9A">
            <w:pPr>
              <w:widowControl/>
              <w:spacing w:line="360" w:lineRule="auto"/>
            </w:pPr>
            <w:r>
              <w:rPr>
                <w:b/>
              </w:rPr>
              <w:t>Trade name</w:t>
            </w:r>
          </w:p>
        </w:tc>
        <w:tc>
          <w:tcPr>
            <w:tcW w:w="1260" w:type="dxa"/>
            <w:vMerge/>
          </w:tcPr>
          <w:p w:rsidR="00553AAB" w:rsidRDefault="00553AAB">
            <w:pPr>
              <w:pBdr>
                <w:top w:val="nil"/>
                <w:left w:val="nil"/>
                <w:bottom w:val="nil"/>
                <w:right w:val="nil"/>
                <w:between w:val="nil"/>
              </w:pBdr>
              <w:spacing w:line="276" w:lineRule="auto"/>
            </w:pPr>
          </w:p>
        </w:tc>
        <w:tc>
          <w:tcPr>
            <w:tcW w:w="4368" w:type="dxa"/>
            <w:gridSpan w:val="3"/>
            <w:vMerge/>
          </w:tcPr>
          <w:p w:rsidR="00553AAB" w:rsidRDefault="00553AAB">
            <w:pPr>
              <w:pBdr>
                <w:top w:val="nil"/>
                <w:left w:val="nil"/>
                <w:bottom w:val="nil"/>
                <w:right w:val="nil"/>
                <w:between w:val="nil"/>
              </w:pBdr>
              <w:spacing w:line="276" w:lineRule="auto"/>
            </w:pPr>
          </w:p>
        </w:tc>
      </w:tr>
      <w:tr w:rsidR="00553AAB">
        <w:trPr>
          <w:trHeight w:val="70"/>
        </w:trPr>
        <w:tc>
          <w:tcPr>
            <w:tcW w:w="1458" w:type="dxa"/>
            <w:vMerge/>
          </w:tcPr>
          <w:p w:rsidR="00553AAB" w:rsidRDefault="00553AAB">
            <w:pPr>
              <w:pBdr>
                <w:top w:val="nil"/>
                <w:left w:val="nil"/>
                <w:bottom w:val="nil"/>
                <w:right w:val="nil"/>
                <w:between w:val="nil"/>
              </w:pBdr>
              <w:spacing w:line="276" w:lineRule="auto"/>
            </w:pPr>
          </w:p>
        </w:tc>
        <w:tc>
          <w:tcPr>
            <w:tcW w:w="1710" w:type="dxa"/>
            <w:vMerge/>
          </w:tcPr>
          <w:p w:rsidR="00553AAB" w:rsidRDefault="00553AAB">
            <w:pPr>
              <w:pBdr>
                <w:top w:val="nil"/>
                <w:left w:val="nil"/>
                <w:bottom w:val="nil"/>
                <w:right w:val="nil"/>
                <w:between w:val="nil"/>
              </w:pBdr>
              <w:spacing w:line="276" w:lineRule="auto"/>
            </w:pPr>
          </w:p>
        </w:tc>
        <w:tc>
          <w:tcPr>
            <w:tcW w:w="2340" w:type="dxa"/>
            <w:vMerge/>
          </w:tcPr>
          <w:p w:rsidR="00553AAB" w:rsidRDefault="00553AAB">
            <w:pPr>
              <w:pBdr>
                <w:top w:val="nil"/>
                <w:left w:val="nil"/>
                <w:bottom w:val="nil"/>
                <w:right w:val="nil"/>
                <w:between w:val="nil"/>
              </w:pBdr>
              <w:spacing w:line="276" w:lineRule="auto"/>
            </w:pPr>
          </w:p>
        </w:tc>
        <w:tc>
          <w:tcPr>
            <w:tcW w:w="1260" w:type="dxa"/>
            <w:vMerge/>
          </w:tcPr>
          <w:p w:rsidR="00553AAB" w:rsidRDefault="00553AAB">
            <w:pPr>
              <w:pBdr>
                <w:top w:val="nil"/>
                <w:left w:val="nil"/>
                <w:bottom w:val="nil"/>
                <w:right w:val="nil"/>
                <w:between w:val="nil"/>
              </w:pBdr>
              <w:spacing w:line="276" w:lineRule="auto"/>
            </w:pPr>
          </w:p>
        </w:tc>
        <w:tc>
          <w:tcPr>
            <w:tcW w:w="1796" w:type="dxa"/>
          </w:tcPr>
          <w:p w:rsidR="00553AAB" w:rsidRDefault="002F3C9A">
            <w:pPr>
              <w:widowControl/>
              <w:spacing w:line="360" w:lineRule="auto"/>
              <w:jc w:val="center"/>
            </w:pPr>
            <w:r>
              <w:rPr>
                <w:b/>
              </w:rPr>
              <w:t>At 2 Month</w:t>
            </w:r>
          </w:p>
        </w:tc>
        <w:tc>
          <w:tcPr>
            <w:tcW w:w="1295" w:type="dxa"/>
          </w:tcPr>
          <w:p w:rsidR="00553AAB" w:rsidRDefault="002F3C9A">
            <w:pPr>
              <w:widowControl/>
              <w:spacing w:line="360" w:lineRule="auto"/>
              <w:jc w:val="center"/>
            </w:pPr>
            <w:r>
              <w:rPr>
                <w:b/>
              </w:rPr>
              <w:t>At 4 Month</w:t>
            </w:r>
          </w:p>
        </w:tc>
        <w:tc>
          <w:tcPr>
            <w:tcW w:w="1277" w:type="dxa"/>
          </w:tcPr>
          <w:p w:rsidR="00553AAB" w:rsidRDefault="002F3C9A">
            <w:pPr>
              <w:widowControl/>
              <w:spacing w:line="360" w:lineRule="auto"/>
              <w:jc w:val="center"/>
            </w:pPr>
            <w:r>
              <w:rPr>
                <w:b/>
              </w:rPr>
              <w:t>At 6 Month</w:t>
            </w:r>
          </w:p>
        </w:tc>
      </w:tr>
      <w:tr w:rsidR="00553AAB">
        <w:trPr>
          <w:trHeight w:val="377"/>
        </w:trPr>
        <w:tc>
          <w:tcPr>
            <w:tcW w:w="1458" w:type="dxa"/>
          </w:tcPr>
          <w:p w:rsidR="00553AAB" w:rsidRDefault="002F3C9A">
            <w:pPr>
              <w:widowControl/>
              <w:spacing w:line="360" w:lineRule="auto"/>
              <w:jc w:val="center"/>
              <w:rPr>
                <w:vertAlign w:val="subscript"/>
              </w:rPr>
            </w:pPr>
            <w:r>
              <w:rPr>
                <w:b/>
              </w:rPr>
              <w:t>T</w:t>
            </w:r>
            <w:r>
              <w:rPr>
                <w:b/>
                <w:vertAlign w:val="subscript"/>
              </w:rPr>
              <w:t>1</w:t>
            </w:r>
          </w:p>
        </w:tc>
        <w:tc>
          <w:tcPr>
            <w:tcW w:w="171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Spinetoram</w:t>
            </w:r>
            <w:proofErr w:type="spellEnd"/>
            <w:r>
              <w:t xml:space="preserve"> </w:t>
            </w:r>
          </w:p>
        </w:tc>
        <w:tc>
          <w:tcPr>
            <w:tcW w:w="2340" w:type="dxa"/>
          </w:tcPr>
          <w:p w:rsidR="00553AAB" w:rsidRDefault="002F3C9A">
            <w:pPr>
              <w:widowControl/>
              <w:spacing w:line="360" w:lineRule="auto"/>
            </w:pPr>
            <w:r>
              <w:t>Delegate11.7 SC</w:t>
            </w:r>
          </w:p>
        </w:tc>
        <w:tc>
          <w:tcPr>
            <w:tcW w:w="126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17mg</w:t>
            </w:r>
          </w:p>
        </w:tc>
        <w:tc>
          <w:tcPr>
            <w:tcW w:w="1796" w:type="dxa"/>
          </w:tcPr>
          <w:p w:rsidR="00553AAB" w:rsidRDefault="002F3C9A">
            <w:pPr>
              <w:widowControl/>
              <w:spacing w:line="360" w:lineRule="auto"/>
              <w:jc w:val="center"/>
            </w:pPr>
            <w:r>
              <w:t>2.28</w:t>
            </w:r>
          </w:p>
          <w:p w:rsidR="00553AAB" w:rsidRDefault="002F3C9A">
            <w:pPr>
              <w:widowControl/>
              <w:spacing w:line="360" w:lineRule="auto"/>
              <w:jc w:val="center"/>
            </w:pPr>
            <w:r>
              <w:t>(8.67)</w:t>
            </w:r>
          </w:p>
        </w:tc>
        <w:tc>
          <w:tcPr>
            <w:tcW w:w="1295" w:type="dxa"/>
          </w:tcPr>
          <w:p w:rsidR="00553AAB" w:rsidRDefault="002F3C9A">
            <w:pPr>
              <w:widowControl/>
              <w:spacing w:line="360" w:lineRule="auto"/>
              <w:jc w:val="center"/>
            </w:pPr>
            <w:r>
              <w:t>3.90</w:t>
            </w:r>
          </w:p>
          <w:p w:rsidR="00553AAB" w:rsidRDefault="002F3C9A">
            <w:pPr>
              <w:widowControl/>
              <w:spacing w:line="360" w:lineRule="auto"/>
              <w:jc w:val="center"/>
            </w:pPr>
            <w:r>
              <w:t>(11.37)</w:t>
            </w:r>
          </w:p>
        </w:tc>
        <w:tc>
          <w:tcPr>
            <w:tcW w:w="1277" w:type="dxa"/>
          </w:tcPr>
          <w:p w:rsidR="00553AAB" w:rsidRDefault="002F3C9A">
            <w:pPr>
              <w:widowControl/>
              <w:spacing w:line="360" w:lineRule="auto"/>
              <w:jc w:val="center"/>
            </w:pPr>
            <w:r>
              <w:t>5.67</w:t>
            </w:r>
          </w:p>
          <w:p w:rsidR="00553AAB" w:rsidRDefault="002F3C9A">
            <w:pPr>
              <w:widowControl/>
              <w:spacing w:line="360" w:lineRule="auto"/>
              <w:jc w:val="center"/>
            </w:pPr>
            <w:r>
              <w:t>(13.76)</w:t>
            </w:r>
          </w:p>
        </w:tc>
      </w:tr>
      <w:tr w:rsidR="00553AAB">
        <w:trPr>
          <w:trHeight w:val="310"/>
        </w:trPr>
        <w:tc>
          <w:tcPr>
            <w:tcW w:w="1458" w:type="dxa"/>
          </w:tcPr>
          <w:p w:rsidR="00553AAB" w:rsidRDefault="002F3C9A">
            <w:pPr>
              <w:widowControl/>
              <w:spacing w:line="360" w:lineRule="auto"/>
              <w:jc w:val="center"/>
              <w:rPr>
                <w:vertAlign w:val="subscript"/>
              </w:rPr>
            </w:pPr>
            <w:r>
              <w:rPr>
                <w:b/>
              </w:rPr>
              <w:t>T</w:t>
            </w:r>
            <w:r>
              <w:rPr>
                <w:b/>
                <w:vertAlign w:val="subscript"/>
              </w:rPr>
              <w:t>2</w:t>
            </w:r>
          </w:p>
        </w:tc>
        <w:tc>
          <w:tcPr>
            <w:tcW w:w="171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Flupyradifurone</w:t>
            </w:r>
            <w:proofErr w:type="spellEnd"/>
          </w:p>
        </w:tc>
        <w:tc>
          <w:tcPr>
            <w:tcW w:w="2340" w:type="dxa"/>
          </w:tcPr>
          <w:p w:rsidR="00553AAB" w:rsidRDefault="002F3C9A">
            <w:pPr>
              <w:widowControl/>
              <w:spacing w:line="360" w:lineRule="auto"/>
            </w:pPr>
            <w:proofErr w:type="spellStart"/>
            <w:r>
              <w:t>Sivanto</w:t>
            </w:r>
            <w:proofErr w:type="spellEnd"/>
            <w:r>
              <w:t xml:space="preserve"> prime 17.09 SL</w:t>
            </w:r>
          </w:p>
        </w:tc>
        <w:tc>
          <w:tcPr>
            <w:tcW w:w="126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0.02ml</w:t>
            </w:r>
          </w:p>
        </w:tc>
        <w:tc>
          <w:tcPr>
            <w:tcW w:w="1796" w:type="dxa"/>
          </w:tcPr>
          <w:p w:rsidR="00553AAB" w:rsidRDefault="002F3C9A">
            <w:pPr>
              <w:widowControl/>
              <w:spacing w:line="360" w:lineRule="auto"/>
              <w:jc w:val="center"/>
            </w:pPr>
            <w:r>
              <w:t>3.93</w:t>
            </w:r>
          </w:p>
          <w:p w:rsidR="00553AAB" w:rsidRDefault="002F3C9A">
            <w:pPr>
              <w:widowControl/>
              <w:spacing w:line="360" w:lineRule="auto"/>
              <w:jc w:val="center"/>
            </w:pPr>
            <w:r>
              <w:t>(11.42)</w:t>
            </w:r>
          </w:p>
        </w:tc>
        <w:tc>
          <w:tcPr>
            <w:tcW w:w="1295" w:type="dxa"/>
          </w:tcPr>
          <w:p w:rsidR="00553AAB" w:rsidRDefault="002F3C9A">
            <w:pPr>
              <w:widowControl/>
              <w:spacing w:line="360" w:lineRule="auto"/>
              <w:jc w:val="center"/>
            </w:pPr>
            <w:r>
              <w:t>4.36</w:t>
            </w:r>
          </w:p>
          <w:p w:rsidR="00553AAB" w:rsidRDefault="002F3C9A">
            <w:pPr>
              <w:widowControl/>
              <w:spacing w:line="360" w:lineRule="auto"/>
              <w:jc w:val="center"/>
            </w:pPr>
            <w:r>
              <w:t>(12.04)</w:t>
            </w:r>
          </w:p>
        </w:tc>
        <w:tc>
          <w:tcPr>
            <w:tcW w:w="1277" w:type="dxa"/>
          </w:tcPr>
          <w:p w:rsidR="00553AAB" w:rsidRDefault="002F3C9A">
            <w:pPr>
              <w:widowControl/>
              <w:spacing w:line="360" w:lineRule="auto"/>
              <w:jc w:val="center"/>
            </w:pPr>
            <w:r>
              <w:t>6.74</w:t>
            </w:r>
          </w:p>
          <w:p w:rsidR="00553AAB" w:rsidRDefault="002F3C9A">
            <w:pPr>
              <w:widowControl/>
              <w:spacing w:line="360" w:lineRule="auto"/>
              <w:jc w:val="center"/>
            </w:pPr>
            <w:r>
              <w:t>(15.03)</w:t>
            </w:r>
          </w:p>
        </w:tc>
      </w:tr>
      <w:tr w:rsidR="00553AAB">
        <w:trPr>
          <w:trHeight w:val="304"/>
        </w:trPr>
        <w:tc>
          <w:tcPr>
            <w:tcW w:w="1458" w:type="dxa"/>
          </w:tcPr>
          <w:p w:rsidR="00553AAB" w:rsidRDefault="002F3C9A">
            <w:pPr>
              <w:widowControl/>
              <w:spacing w:line="360" w:lineRule="auto"/>
              <w:jc w:val="center"/>
              <w:rPr>
                <w:vertAlign w:val="subscript"/>
              </w:rPr>
            </w:pPr>
            <w:r>
              <w:rPr>
                <w:b/>
              </w:rPr>
              <w:t>T</w:t>
            </w:r>
            <w:r>
              <w:rPr>
                <w:b/>
                <w:vertAlign w:val="subscript"/>
              </w:rPr>
              <w:t>3</w:t>
            </w:r>
          </w:p>
        </w:tc>
        <w:tc>
          <w:tcPr>
            <w:tcW w:w="171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Emamectin</w:t>
            </w:r>
            <w:proofErr w:type="spellEnd"/>
            <w:r>
              <w:t xml:space="preserve"> benzoate </w:t>
            </w:r>
          </w:p>
        </w:tc>
        <w:tc>
          <w:tcPr>
            <w:tcW w:w="2340" w:type="dxa"/>
          </w:tcPr>
          <w:p w:rsidR="00553AAB" w:rsidRDefault="002F3C9A">
            <w:pPr>
              <w:widowControl/>
              <w:spacing w:line="360" w:lineRule="auto"/>
            </w:pPr>
            <w:r>
              <w:t>EM-1    5 SG</w:t>
            </w:r>
          </w:p>
        </w:tc>
        <w:tc>
          <w:tcPr>
            <w:tcW w:w="126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40.0mg</w:t>
            </w:r>
          </w:p>
        </w:tc>
        <w:tc>
          <w:tcPr>
            <w:tcW w:w="1796" w:type="dxa"/>
          </w:tcPr>
          <w:p w:rsidR="00553AAB" w:rsidRDefault="002F3C9A">
            <w:pPr>
              <w:widowControl/>
              <w:spacing w:line="360" w:lineRule="auto"/>
              <w:jc w:val="center"/>
            </w:pPr>
            <w:r>
              <w:t>1.38</w:t>
            </w:r>
          </w:p>
          <w:p w:rsidR="00553AAB" w:rsidRDefault="002F3C9A">
            <w:pPr>
              <w:widowControl/>
              <w:spacing w:line="360" w:lineRule="auto"/>
              <w:jc w:val="center"/>
            </w:pPr>
            <w:r>
              <w:t>(6.72)</w:t>
            </w:r>
          </w:p>
        </w:tc>
        <w:tc>
          <w:tcPr>
            <w:tcW w:w="1295" w:type="dxa"/>
          </w:tcPr>
          <w:p w:rsidR="00553AAB" w:rsidRDefault="002F3C9A">
            <w:pPr>
              <w:widowControl/>
              <w:spacing w:line="360" w:lineRule="auto"/>
              <w:jc w:val="center"/>
            </w:pPr>
            <w:r>
              <w:t>2.93</w:t>
            </w:r>
          </w:p>
          <w:p w:rsidR="00553AAB" w:rsidRDefault="002F3C9A">
            <w:pPr>
              <w:widowControl/>
              <w:spacing w:line="360" w:lineRule="auto"/>
              <w:jc w:val="center"/>
            </w:pPr>
            <w:r>
              <w:t>(9.83)</w:t>
            </w:r>
          </w:p>
        </w:tc>
        <w:tc>
          <w:tcPr>
            <w:tcW w:w="1277" w:type="dxa"/>
          </w:tcPr>
          <w:p w:rsidR="00553AAB" w:rsidRDefault="002F3C9A">
            <w:pPr>
              <w:widowControl/>
              <w:spacing w:line="360" w:lineRule="auto"/>
              <w:jc w:val="center"/>
            </w:pPr>
            <w:r>
              <w:t>4.82</w:t>
            </w:r>
          </w:p>
          <w:p w:rsidR="00553AAB" w:rsidRDefault="002F3C9A">
            <w:pPr>
              <w:widowControl/>
              <w:spacing w:line="360" w:lineRule="auto"/>
              <w:jc w:val="center"/>
            </w:pPr>
            <w:r>
              <w:t>(12.67)</w:t>
            </w:r>
          </w:p>
        </w:tc>
      </w:tr>
      <w:tr w:rsidR="00553AAB">
        <w:trPr>
          <w:trHeight w:val="409"/>
        </w:trPr>
        <w:tc>
          <w:tcPr>
            <w:tcW w:w="1458" w:type="dxa"/>
          </w:tcPr>
          <w:p w:rsidR="00553AAB" w:rsidRDefault="002F3C9A">
            <w:pPr>
              <w:widowControl/>
              <w:spacing w:line="360" w:lineRule="auto"/>
              <w:jc w:val="center"/>
              <w:rPr>
                <w:vertAlign w:val="subscript"/>
              </w:rPr>
            </w:pPr>
            <w:r>
              <w:rPr>
                <w:b/>
              </w:rPr>
              <w:t>T</w:t>
            </w:r>
            <w:r>
              <w:rPr>
                <w:b/>
                <w:vertAlign w:val="subscript"/>
              </w:rPr>
              <w:t>4</w:t>
            </w:r>
          </w:p>
        </w:tc>
        <w:tc>
          <w:tcPr>
            <w:tcW w:w="171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r>
              <w:t>Neem Oil</w:t>
            </w:r>
          </w:p>
        </w:tc>
        <w:tc>
          <w:tcPr>
            <w:tcW w:w="2340" w:type="dxa"/>
          </w:tcPr>
          <w:p w:rsidR="00553AAB" w:rsidRDefault="002F3C9A">
            <w:pPr>
              <w:widowControl/>
              <w:spacing w:line="360" w:lineRule="auto"/>
            </w:pPr>
            <w:r>
              <w:rPr>
                <w:b/>
              </w:rPr>
              <w:t xml:space="preserve">          _</w:t>
            </w:r>
          </w:p>
        </w:tc>
        <w:tc>
          <w:tcPr>
            <w:tcW w:w="126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5ml</w:t>
            </w:r>
          </w:p>
        </w:tc>
        <w:tc>
          <w:tcPr>
            <w:tcW w:w="1796" w:type="dxa"/>
          </w:tcPr>
          <w:p w:rsidR="00553AAB" w:rsidRDefault="002F3C9A">
            <w:pPr>
              <w:widowControl/>
              <w:spacing w:line="360" w:lineRule="auto"/>
              <w:jc w:val="center"/>
            </w:pPr>
            <w:r>
              <w:t>4.86</w:t>
            </w:r>
          </w:p>
          <w:p w:rsidR="00553AAB" w:rsidRDefault="002F3C9A">
            <w:pPr>
              <w:widowControl/>
              <w:spacing w:line="360" w:lineRule="auto"/>
              <w:jc w:val="center"/>
            </w:pPr>
            <w:r>
              <w:t>(12.69)</w:t>
            </w:r>
          </w:p>
        </w:tc>
        <w:tc>
          <w:tcPr>
            <w:tcW w:w="1295" w:type="dxa"/>
          </w:tcPr>
          <w:p w:rsidR="00553AAB" w:rsidRDefault="002F3C9A">
            <w:pPr>
              <w:widowControl/>
              <w:spacing w:line="360" w:lineRule="auto"/>
              <w:jc w:val="center"/>
            </w:pPr>
            <w:r>
              <w:t>7.26</w:t>
            </w:r>
          </w:p>
          <w:p w:rsidR="00553AAB" w:rsidRDefault="002F3C9A">
            <w:pPr>
              <w:widowControl/>
              <w:spacing w:line="360" w:lineRule="auto"/>
              <w:jc w:val="center"/>
            </w:pPr>
            <w:r>
              <w:t>(15.61)</w:t>
            </w:r>
          </w:p>
        </w:tc>
        <w:tc>
          <w:tcPr>
            <w:tcW w:w="1277" w:type="dxa"/>
          </w:tcPr>
          <w:p w:rsidR="00553AAB" w:rsidRDefault="002F3C9A">
            <w:pPr>
              <w:widowControl/>
              <w:spacing w:line="360" w:lineRule="auto"/>
              <w:jc w:val="center"/>
            </w:pPr>
            <w:r>
              <w:t>10.51</w:t>
            </w:r>
          </w:p>
          <w:p w:rsidR="00553AAB" w:rsidRDefault="002F3C9A">
            <w:pPr>
              <w:widowControl/>
              <w:spacing w:line="360" w:lineRule="auto"/>
              <w:jc w:val="center"/>
            </w:pPr>
            <w:r>
              <w:t>(18.89)</w:t>
            </w:r>
          </w:p>
        </w:tc>
      </w:tr>
      <w:tr w:rsidR="00553AAB">
        <w:trPr>
          <w:trHeight w:val="475"/>
        </w:trPr>
        <w:tc>
          <w:tcPr>
            <w:tcW w:w="1458" w:type="dxa"/>
          </w:tcPr>
          <w:p w:rsidR="00553AAB" w:rsidRDefault="002F3C9A">
            <w:pPr>
              <w:widowControl/>
              <w:spacing w:line="360" w:lineRule="auto"/>
              <w:jc w:val="center"/>
              <w:rPr>
                <w:vertAlign w:val="subscript"/>
              </w:rPr>
            </w:pPr>
            <w:r>
              <w:rPr>
                <w:b/>
              </w:rPr>
              <w:t>T</w:t>
            </w:r>
            <w:r>
              <w:rPr>
                <w:b/>
                <w:vertAlign w:val="subscript"/>
              </w:rPr>
              <w:t>5</w:t>
            </w:r>
          </w:p>
        </w:tc>
        <w:tc>
          <w:tcPr>
            <w:tcW w:w="171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r>
              <w:t>Dry Neem Leaf</w:t>
            </w:r>
          </w:p>
        </w:tc>
        <w:tc>
          <w:tcPr>
            <w:tcW w:w="2340" w:type="dxa"/>
          </w:tcPr>
          <w:p w:rsidR="00553AAB" w:rsidRDefault="002F3C9A">
            <w:pPr>
              <w:widowControl/>
              <w:spacing w:line="360" w:lineRule="auto"/>
            </w:pPr>
            <w:r>
              <w:rPr>
                <w:b/>
              </w:rPr>
              <w:t xml:space="preserve">          _</w:t>
            </w:r>
          </w:p>
        </w:tc>
        <w:tc>
          <w:tcPr>
            <w:tcW w:w="126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5gm</w:t>
            </w:r>
          </w:p>
        </w:tc>
        <w:tc>
          <w:tcPr>
            <w:tcW w:w="1796" w:type="dxa"/>
          </w:tcPr>
          <w:p w:rsidR="00553AAB" w:rsidRDefault="002F3C9A">
            <w:pPr>
              <w:widowControl/>
              <w:spacing w:line="360" w:lineRule="auto"/>
              <w:jc w:val="center"/>
            </w:pPr>
            <w:r>
              <w:t>5.22</w:t>
            </w:r>
          </w:p>
          <w:p w:rsidR="00553AAB" w:rsidRDefault="002F3C9A">
            <w:pPr>
              <w:widowControl/>
              <w:spacing w:line="360" w:lineRule="auto"/>
              <w:jc w:val="center"/>
            </w:pPr>
            <w:r>
              <w:t>(13.19)</w:t>
            </w:r>
          </w:p>
        </w:tc>
        <w:tc>
          <w:tcPr>
            <w:tcW w:w="1295" w:type="dxa"/>
          </w:tcPr>
          <w:p w:rsidR="00553AAB" w:rsidRDefault="002F3C9A">
            <w:pPr>
              <w:widowControl/>
              <w:spacing w:line="360" w:lineRule="auto"/>
              <w:jc w:val="center"/>
            </w:pPr>
            <w:r>
              <w:t>8.32</w:t>
            </w:r>
          </w:p>
          <w:p w:rsidR="00553AAB" w:rsidRDefault="002F3C9A">
            <w:pPr>
              <w:widowControl/>
              <w:spacing w:line="360" w:lineRule="auto"/>
              <w:jc w:val="center"/>
            </w:pPr>
            <w:r>
              <w:t>(16.75)</w:t>
            </w:r>
          </w:p>
        </w:tc>
        <w:tc>
          <w:tcPr>
            <w:tcW w:w="1277" w:type="dxa"/>
          </w:tcPr>
          <w:p w:rsidR="00553AAB" w:rsidRDefault="002F3C9A">
            <w:pPr>
              <w:widowControl/>
              <w:spacing w:line="360" w:lineRule="auto"/>
              <w:jc w:val="center"/>
            </w:pPr>
            <w:r>
              <w:t>11.20</w:t>
            </w:r>
          </w:p>
          <w:p w:rsidR="00553AAB" w:rsidRDefault="002F3C9A">
            <w:pPr>
              <w:widowControl/>
              <w:spacing w:line="360" w:lineRule="auto"/>
              <w:jc w:val="center"/>
            </w:pPr>
            <w:r>
              <w:t>(19.54)</w:t>
            </w:r>
          </w:p>
        </w:tc>
      </w:tr>
      <w:tr w:rsidR="00553AAB">
        <w:trPr>
          <w:trHeight w:val="310"/>
        </w:trPr>
        <w:tc>
          <w:tcPr>
            <w:tcW w:w="1458" w:type="dxa"/>
          </w:tcPr>
          <w:p w:rsidR="00553AAB" w:rsidRDefault="002F3C9A">
            <w:pPr>
              <w:widowControl/>
              <w:spacing w:line="360" w:lineRule="auto"/>
              <w:jc w:val="center"/>
              <w:rPr>
                <w:vertAlign w:val="subscript"/>
              </w:rPr>
            </w:pPr>
            <w:r>
              <w:rPr>
                <w:b/>
              </w:rPr>
              <w:t>T</w:t>
            </w:r>
            <w:r>
              <w:rPr>
                <w:b/>
                <w:vertAlign w:val="subscript"/>
              </w:rPr>
              <w:t>6</w:t>
            </w:r>
          </w:p>
        </w:tc>
        <w:tc>
          <w:tcPr>
            <w:tcW w:w="171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Azadirachtin</w:t>
            </w:r>
            <w:proofErr w:type="spellEnd"/>
            <w:r>
              <w:t xml:space="preserve"> </w:t>
            </w:r>
          </w:p>
        </w:tc>
        <w:tc>
          <w:tcPr>
            <w:tcW w:w="2340" w:type="dxa"/>
          </w:tcPr>
          <w:p w:rsidR="00553AAB" w:rsidRDefault="002F3C9A">
            <w:pPr>
              <w:widowControl/>
              <w:spacing w:line="360" w:lineRule="auto"/>
            </w:pPr>
            <w:proofErr w:type="spellStart"/>
            <w:r>
              <w:t>Neemoz</w:t>
            </w:r>
            <w:proofErr w:type="spellEnd"/>
            <w:r>
              <w:t xml:space="preserve"> gold 1% EC</w:t>
            </w:r>
          </w:p>
        </w:tc>
        <w:tc>
          <w:tcPr>
            <w:tcW w:w="126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5ml</w:t>
            </w:r>
          </w:p>
        </w:tc>
        <w:tc>
          <w:tcPr>
            <w:tcW w:w="1796" w:type="dxa"/>
          </w:tcPr>
          <w:p w:rsidR="00553AAB" w:rsidRDefault="002F3C9A">
            <w:pPr>
              <w:widowControl/>
              <w:spacing w:line="360" w:lineRule="auto"/>
              <w:jc w:val="center"/>
            </w:pPr>
            <w:r>
              <w:t>4.56</w:t>
            </w:r>
          </w:p>
          <w:p w:rsidR="00553AAB" w:rsidRDefault="002F3C9A">
            <w:pPr>
              <w:widowControl/>
              <w:spacing w:line="360" w:lineRule="auto"/>
              <w:jc w:val="center"/>
            </w:pPr>
            <w:r>
              <w:t>(12.32)</w:t>
            </w:r>
          </w:p>
        </w:tc>
        <w:tc>
          <w:tcPr>
            <w:tcW w:w="1295" w:type="dxa"/>
          </w:tcPr>
          <w:p w:rsidR="00553AAB" w:rsidRDefault="002F3C9A">
            <w:pPr>
              <w:widowControl/>
              <w:spacing w:line="360" w:lineRule="auto"/>
              <w:jc w:val="center"/>
            </w:pPr>
            <w:r>
              <w:t>6.60</w:t>
            </w:r>
          </w:p>
          <w:p w:rsidR="00553AAB" w:rsidRDefault="002F3C9A">
            <w:pPr>
              <w:widowControl/>
              <w:spacing w:line="360" w:lineRule="auto"/>
              <w:jc w:val="center"/>
            </w:pPr>
            <w:r>
              <w:t>(14.87)</w:t>
            </w:r>
          </w:p>
        </w:tc>
        <w:tc>
          <w:tcPr>
            <w:tcW w:w="1277" w:type="dxa"/>
          </w:tcPr>
          <w:p w:rsidR="00553AAB" w:rsidRDefault="002F3C9A">
            <w:pPr>
              <w:widowControl/>
              <w:spacing w:line="360" w:lineRule="auto"/>
              <w:jc w:val="center"/>
            </w:pPr>
            <w:r>
              <w:t>9.59</w:t>
            </w:r>
          </w:p>
          <w:p w:rsidR="00553AAB" w:rsidRDefault="002F3C9A">
            <w:pPr>
              <w:widowControl/>
              <w:spacing w:line="360" w:lineRule="auto"/>
              <w:jc w:val="center"/>
            </w:pPr>
            <w:r>
              <w:t>(18.03)</w:t>
            </w:r>
          </w:p>
        </w:tc>
      </w:tr>
      <w:tr w:rsidR="00553AAB">
        <w:trPr>
          <w:trHeight w:val="329"/>
        </w:trPr>
        <w:tc>
          <w:tcPr>
            <w:tcW w:w="1458" w:type="dxa"/>
          </w:tcPr>
          <w:p w:rsidR="00553AAB" w:rsidRDefault="002F3C9A">
            <w:pPr>
              <w:widowControl/>
              <w:spacing w:line="360" w:lineRule="auto"/>
              <w:jc w:val="center"/>
              <w:rPr>
                <w:vertAlign w:val="subscript"/>
              </w:rPr>
            </w:pPr>
            <w:r>
              <w:rPr>
                <w:b/>
              </w:rPr>
              <w:t>T</w:t>
            </w:r>
            <w:r>
              <w:rPr>
                <w:b/>
                <w:vertAlign w:val="subscript"/>
              </w:rPr>
              <w:t>7</w:t>
            </w:r>
          </w:p>
        </w:tc>
        <w:tc>
          <w:tcPr>
            <w:tcW w:w="171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Deltamethrin</w:t>
            </w:r>
            <w:proofErr w:type="spellEnd"/>
            <w:r>
              <w:t xml:space="preserve">  </w:t>
            </w:r>
          </w:p>
        </w:tc>
        <w:tc>
          <w:tcPr>
            <w:tcW w:w="2340" w:type="dxa"/>
          </w:tcPr>
          <w:p w:rsidR="00553AAB" w:rsidRDefault="002F3C9A">
            <w:pPr>
              <w:widowControl/>
              <w:spacing w:line="360" w:lineRule="auto"/>
            </w:pPr>
            <w:proofErr w:type="spellStart"/>
            <w:r>
              <w:t>Decis</w:t>
            </w:r>
            <w:proofErr w:type="spellEnd"/>
            <w:r>
              <w:t xml:space="preserve"> 2.8 % EC</w:t>
            </w:r>
          </w:p>
        </w:tc>
        <w:tc>
          <w:tcPr>
            <w:tcW w:w="1260"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0.04ml</w:t>
            </w:r>
          </w:p>
        </w:tc>
        <w:tc>
          <w:tcPr>
            <w:tcW w:w="1796" w:type="dxa"/>
          </w:tcPr>
          <w:p w:rsidR="00553AAB" w:rsidRDefault="002F3C9A">
            <w:pPr>
              <w:widowControl/>
              <w:spacing w:line="360" w:lineRule="auto"/>
              <w:jc w:val="center"/>
            </w:pPr>
            <w:r>
              <w:t>4.20</w:t>
            </w:r>
          </w:p>
          <w:p w:rsidR="00553AAB" w:rsidRDefault="002F3C9A">
            <w:pPr>
              <w:widowControl/>
              <w:spacing w:line="360" w:lineRule="auto"/>
              <w:jc w:val="center"/>
            </w:pPr>
            <w:r>
              <w:t>(11.81)</w:t>
            </w:r>
          </w:p>
        </w:tc>
        <w:tc>
          <w:tcPr>
            <w:tcW w:w="1295" w:type="dxa"/>
          </w:tcPr>
          <w:p w:rsidR="00553AAB" w:rsidRDefault="002F3C9A">
            <w:pPr>
              <w:widowControl/>
              <w:spacing w:line="360" w:lineRule="auto"/>
              <w:jc w:val="center"/>
            </w:pPr>
            <w:r>
              <w:t>4.86</w:t>
            </w:r>
          </w:p>
          <w:p w:rsidR="00553AAB" w:rsidRDefault="002F3C9A">
            <w:pPr>
              <w:widowControl/>
              <w:spacing w:line="360" w:lineRule="auto"/>
              <w:jc w:val="center"/>
            </w:pPr>
            <w:r>
              <w:t>(12.72)</w:t>
            </w:r>
          </w:p>
        </w:tc>
        <w:tc>
          <w:tcPr>
            <w:tcW w:w="1277" w:type="dxa"/>
          </w:tcPr>
          <w:p w:rsidR="00553AAB" w:rsidRDefault="002F3C9A">
            <w:pPr>
              <w:widowControl/>
              <w:spacing w:line="360" w:lineRule="auto"/>
              <w:jc w:val="center"/>
            </w:pPr>
            <w:r>
              <w:t>6.00</w:t>
            </w:r>
          </w:p>
          <w:p w:rsidR="00553AAB" w:rsidRDefault="002F3C9A">
            <w:pPr>
              <w:widowControl/>
              <w:spacing w:line="360" w:lineRule="auto"/>
              <w:jc w:val="center"/>
            </w:pPr>
            <w:r>
              <w:t>(14.17)</w:t>
            </w:r>
          </w:p>
        </w:tc>
      </w:tr>
      <w:tr w:rsidR="00553AAB">
        <w:trPr>
          <w:trHeight w:val="468"/>
        </w:trPr>
        <w:tc>
          <w:tcPr>
            <w:tcW w:w="1458" w:type="dxa"/>
          </w:tcPr>
          <w:p w:rsidR="00553AAB" w:rsidRDefault="002F3C9A">
            <w:pPr>
              <w:widowControl/>
              <w:spacing w:line="360" w:lineRule="auto"/>
              <w:jc w:val="center"/>
              <w:rPr>
                <w:vertAlign w:val="subscript"/>
              </w:rPr>
            </w:pPr>
            <w:r>
              <w:rPr>
                <w:b/>
              </w:rPr>
              <w:t>T</w:t>
            </w:r>
            <w:r>
              <w:rPr>
                <w:b/>
                <w:vertAlign w:val="subscript"/>
              </w:rPr>
              <w:t>8</w:t>
            </w:r>
          </w:p>
        </w:tc>
        <w:tc>
          <w:tcPr>
            <w:tcW w:w="5310" w:type="dxa"/>
            <w:gridSpan w:val="3"/>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r>
              <w:t>Control</w:t>
            </w:r>
          </w:p>
          <w:p w:rsidR="00553AAB" w:rsidRDefault="00553AAB">
            <w:pPr>
              <w:widowControl/>
              <w:spacing w:line="360" w:lineRule="auto"/>
            </w:pPr>
          </w:p>
        </w:tc>
        <w:tc>
          <w:tcPr>
            <w:tcW w:w="1796" w:type="dxa"/>
          </w:tcPr>
          <w:p w:rsidR="00553AAB" w:rsidRDefault="002F3C9A">
            <w:pPr>
              <w:widowControl/>
              <w:spacing w:line="360" w:lineRule="auto"/>
              <w:jc w:val="center"/>
            </w:pPr>
            <w:r>
              <w:t>9.73</w:t>
            </w:r>
          </w:p>
          <w:p w:rsidR="00553AAB" w:rsidRDefault="002F3C9A">
            <w:pPr>
              <w:widowControl/>
              <w:spacing w:line="360" w:lineRule="auto"/>
              <w:jc w:val="center"/>
            </w:pPr>
            <w:r>
              <w:t>(18.16)</w:t>
            </w:r>
          </w:p>
        </w:tc>
        <w:tc>
          <w:tcPr>
            <w:tcW w:w="1295" w:type="dxa"/>
          </w:tcPr>
          <w:p w:rsidR="00553AAB" w:rsidRDefault="002F3C9A">
            <w:pPr>
              <w:widowControl/>
              <w:spacing w:line="360" w:lineRule="auto"/>
              <w:jc w:val="center"/>
            </w:pPr>
            <w:r>
              <w:t>12.08</w:t>
            </w:r>
          </w:p>
          <w:p w:rsidR="00553AAB" w:rsidRDefault="002F3C9A">
            <w:pPr>
              <w:widowControl/>
              <w:spacing w:line="360" w:lineRule="auto"/>
              <w:jc w:val="center"/>
            </w:pPr>
            <w:r>
              <w:t>(20.32)</w:t>
            </w:r>
          </w:p>
        </w:tc>
        <w:tc>
          <w:tcPr>
            <w:tcW w:w="1277" w:type="dxa"/>
          </w:tcPr>
          <w:p w:rsidR="00553AAB" w:rsidRDefault="002F3C9A">
            <w:pPr>
              <w:widowControl/>
              <w:spacing w:line="360" w:lineRule="auto"/>
              <w:jc w:val="center"/>
            </w:pPr>
            <w:r>
              <w:t>17.33</w:t>
            </w:r>
          </w:p>
          <w:p w:rsidR="00553AAB" w:rsidRDefault="002F3C9A">
            <w:pPr>
              <w:widowControl/>
              <w:spacing w:line="360" w:lineRule="auto"/>
              <w:jc w:val="center"/>
            </w:pPr>
            <w:r>
              <w:t>(24.59)</w:t>
            </w:r>
          </w:p>
        </w:tc>
      </w:tr>
      <w:tr w:rsidR="00553AAB">
        <w:trPr>
          <w:trHeight w:val="323"/>
        </w:trPr>
        <w:tc>
          <w:tcPr>
            <w:tcW w:w="6768" w:type="dxa"/>
            <w:gridSpan w:val="4"/>
          </w:tcPr>
          <w:p w:rsidR="00553AAB" w:rsidRDefault="002F3C9A">
            <w:pPr>
              <w:widowControl/>
              <w:spacing w:line="360" w:lineRule="auto"/>
            </w:pPr>
            <w:r>
              <w:t xml:space="preserve">     </w:t>
            </w:r>
            <w:proofErr w:type="spellStart"/>
            <w:r>
              <w:t>SEm</w:t>
            </w:r>
            <w:proofErr w:type="spellEnd"/>
            <w:r>
              <w:t xml:space="preserve"> ±</w:t>
            </w:r>
          </w:p>
        </w:tc>
        <w:tc>
          <w:tcPr>
            <w:tcW w:w="1796" w:type="dxa"/>
          </w:tcPr>
          <w:p w:rsidR="00553AAB" w:rsidRDefault="002F3C9A">
            <w:pPr>
              <w:widowControl/>
              <w:spacing w:line="360" w:lineRule="auto"/>
              <w:jc w:val="center"/>
            </w:pPr>
            <w:r>
              <w:t>0.36</w:t>
            </w:r>
          </w:p>
        </w:tc>
        <w:tc>
          <w:tcPr>
            <w:tcW w:w="1295" w:type="dxa"/>
          </w:tcPr>
          <w:p w:rsidR="00553AAB" w:rsidRDefault="002F3C9A">
            <w:pPr>
              <w:widowControl/>
              <w:spacing w:line="360" w:lineRule="auto"/>
              <w:jc w:val="center"/>
            </w:pPr>
            <w:r>
              <w:t>0.29</w:t>
            </w:r>
          </w:p>
        </w:tc>
        <w:tc>
          <w:tcPr>
            <w:tcW w:w="1277" w:type="dxa"/>
          </w:tcPr>
          <w:p w:rsidR="00553AAB" w:rsidRDefault="002F3C9A">
            <w:pPr>
              <w:widowControl/>
              <w:spacing w:line="360" w:lineRule="auto"/>
              <w:jc w:val="center"/>
            </w:pPr>
            <w:r>
              <w:t>0.29</w:t>
            </w:r>
          </w:p>
        </w:tc>
      </w:tr>
      <w:tr w:rsidR="00553AAB">
        <w:trPr>
          <w:trHeight w:val="332"/>
        </w:trPr>
        <w:tc>
          <w:tcPr>
            <w:tcW w:w="6768" w:type="dxa"/>
            <w:gridSpan w:val="4"/>
          </w:tcPr>
          <w:p w:rsidR="00553AAB" w:rsidRDefault="002F3C9A">
            <w:pPr>
              <w:widowControl/>
              <w:spacing w:line="360" w:lineRule="auto"/>
            </w:pPr>
            <w:r>
              <w:t xml:space="preserve">     CD at 5%</w:t>
            </w:r>
          </w:p>
        </w:tc>
        <w:tc>
          <w:tcPr>
            <w:tcW w:w="1796" w:type="dxa"/>
          </w:tcPr>
          <w:p w:rsidR="00553AAB" w:rsidRDefault="002F3C9A">
            <w:pPr>
              <w:widowControl/>
              <w:spacing w:line="360" w:lineRule="auto"/>
              <w:jc w:val="center"/>
            </w:pPr>
            <w:r>
              <w:t>1.10</w:t>
            </w:r>
          </w:p>
        </w:tc>
        <w:tc>
          <w:tcPr>
            <w:tcW w:w="1295" w:type="dxa"/>
          </w:tcPr>
          <w:p w:rsidR="00553AAB" w:rsidRDefault="002F3C9A">
            <w:pPr>
              <w:widowControl/>
              <w:spacing w:line="360" w:lineRule="auto"/>
              <w:jc w:val="center"/>
            </w:pPr>
            <w:r>
              <w:t>0.89</w:t>
            </w:r>
          </w:p>
        </w:tc>
        <w:tc>
          <w:tcPr>
            <w:tcW w:w="1277" w:type="dxa"/>
          </w:tcPr>
          <w:p w:rsidR="00553AAB" w:rsidRDefault="002F3C9A">
            <w:pPr>
              <w:widowControl/>
              <w:spacing w:line="360" w:lineRule="auto"/>
              <w:jc w:val="center"/>
            </w:pPr>
            <w:r>
              <w:t>0.88</w:t>
            </w:r>
          </w:p>
        </w:tc>
      </w:tr>
    </w:tbl>
    <w:p w:rsidR="00553AAB" w:rsidRDefault="002F3C9A">
      <w:pPr>
        <w:pBdr>
          <w:top w:val="nil"/>
          <w:left w:val="nil"/>
          <w:bottom w:val="nil"/>
          <w:right w:val="nil"/>
          <w:between w:val="nil"/>
        </w:pBdr>
        <w:jc w:val="both"/>
        <w:rPr>
          <w:color w:val="000000"/>
          <w:sz w:val="24"/>
          <w:szCs w:val="24"/>
        </w:rPr>
      </w:pPr>
      <w:r>
        <w:rPr>
          <w:i/>
          <w:color w:val="000000"/>
          <w:sz w:val="20"/>
          <w:szCs w:val="20"/>
        </w:rPr>
        <w:t xml:space="preserve">*Figures in the parenthesis are </w:t>
      </w:r>
      <w:proofErr w:type="gramStart"/>
      <w:r>
        <w:rPr>
          <w:i/>
          <w:color w:val="000000"/>
          <w:sz w:val="20"/>
          <w:szCs w:val="20"/>
        </w:rPr>
        <w:t>arcsine transformed</w:t>
      </w:r>
      <w:proofErr w:type="gramEnd"/>
      <w:r>
        <w:rPr>
          <w:i/>
          <w:color w:val="000000"/>
          <w:sz w:val="20"/>
          <w:szCs w:val="20"/>
        </w:rPr>
        <w:t xml:space="preserve"> value</w:t>
      </w:r>
      <w:r>
        <w:rPr>
          <w:i/>
          <w:color w:val="000000"/>
          <w:sz w:val="24"/>
          <w:szCs w:val="24"/>
        </w:rPr>
        <w:tab/>
      </w:r>
      <w:r>
        <w:rPr>
          <w:i/>
          <w:color w:val="000000"/>
          <w:sz w:val="24"/>
          <w:szCs w:val="24"/>
        </w:rPr>
        <w:tab/>
      </w:r>
      <w:r>
        <w:rPr>
          <w:i/>
          <w:color w:val="000000"/>
          <w:sz w:val="24"/>
          <w:szCs w:val="24"/>
        </w:rPr>
        <w:tab/>
      </w:r>
      <w:r>
        <w:rPr>
          <w:i/>
          <w:color w:val="000000"/>
          <w:sz w:val="24"/>
          <w:szCs w:val="24"/>
        </w:rPr>
        <w:tab/>
      </w:r>
      <w:r>
        <w:rPr>
          <w:i/>
          <w:color w:val="000000"/>
          <w:sz w:val="24"/>
          <w:szCs w:val="24"/>
        </w:rPr>
        <w:tab/>
      </w:r>
      <w:r>
        <w:rPr>
          <w:i/>
          <w:color w:val="000000"/>
          <w:sz w:val="24"/>
          <w:szCs w:val="24"/>
        </w:rPr>
        <w:tab/>
      </w:r>
      <w:r>
        <w:rPr>
          <w:i/>
          <w:color w:val="000000"/>
          <w:sz w:val="24"/>
          <w:szCs w:val="24"/>
        </w:rPr>
        <w:tab/>
      </w:r>
      <w:r>
        <w:rPr>
          <w:i/>
          <w:color w:val="000000"/>
          <w:sz w:val="24"/>
          <w:szCs w:val="24"/>
        </w:rPr>
        <w:tab/>
      </w:r>
      <w:r>
        <w:rPr>
          <w:i/>
          <w:color w:val="000000"/>
          <w:sz w:val="24"/>
          <w:szCs w:val="24"/>
        </w:rPr>
        <w:tab/>
      </w:r>
    </w:p>
    <w:p w:rsidR="00553AAB" w:rsidRDefault="00553AAB">
      <w:pPr>
        <w:pBdr>
          <w:top w:val="nil"/>
          <w:left w:val="nil"/>
          <w:bottom w:val="nil"/>
          <w:right w:val="nil"/>
          <w:between w:val="nil"/>
        </w:pBdr>
        <w:ind w:firstLine="720"/>
        <w:jc w:val="both"/>
        <w:rPr>
          <w:color w:val="000000"/>
          <w:sz w:val="24"/>
          <w:szCs w:val="24"/>
        </w:rPr>
      </w:pPr>
    </w:p>
    <w:p w:rsidR="00553AAB" w:rsidRDefault="002F3C9A">
      <w:pPr>
        <w:pBdr>
          <w:top w:val="nil"/>
          <w:left w:val="nil"/>
          <w:bottom w:val="nil"/>
          <w:right w:val="nil"/>
          <w:between w:val="nil"/>
        </w:pBdr>
        <w:ind w:firstLine="720"/>
        <w:jc w:val="both"/>
        <w:rPr>
          <w:color w:val="000000"/>
          <w:sz w:val="24"/>
          <w:szCs w:val="24"/>
        </w:rPr>
      </w:pPr>
      <w:r>
        <w:rPr>
          <w:b/>
          <w:color w:val="000000"/>
          <w:sz w:val="24"/>
          <w:szCs w:val="24"/>
        </w:rPr>
        <w:t>Percent seed moisture content:</w:t>
      </w:r>
    </w:p>
    <w:p w:rsidR="00553AAB" w:rsidRDefault="002F3C9A">
      <w:pPr>
        <w:pBdr>
          <w:top w:val="nil"/>
          <w:left w:val="nil"/>
          <w:bottom w:val="nil"/>
          <w:right w:val="nil"/>
          <w:between w:val="nil"/>
        </w:pBdr>
        <w:spacing w:before="196" w:line="360" w:lineRule="auto"/>
        <w:ind w:left="820" w:right="781" w:firstLine="620"/>
        <w:jc w:val="both"/>
        <w:rPr>
          <w:color w:val="000000"/>
          <w:sz w:val="24"/>
          <w:szCs w:val="24"/>
        </w:rPr>
      </w:pPr>
      <w:bookmarkStart w:id="1" w:name="_gjdgxs" w:colFirst="0" w:colLast="0"/>
      <w:bookmarkEnd w:id="1"/>
      <w:r>
        <w:rPr>
          <w:color w:val="000000"/>
          <w:sz w:val="24"/>
          <w:szCs w:val="24"/>
        </w:rPr>
        <w:t>The figures related to moisture content of seed affected by seed protectants, storage period as well as storage condition</w:t>
      </w:r>
      <w:r w:rsidR="00733148">
        <w:rPr>
          <w:color w:val="000000"/>
          <w:sz w:val="24"/>
          <w:szCs w:val="24"/>
        </w:rPr>
        <w:t xml:space="preserve"> </w:t>
      </w:r>
      <w:r>
        <w:rPr>
          <w:color w:val="000000"/>
          <w:sz w:val="24"/>
          <w:szCs w:val="24"/>
        </w:rPr>
        <w:t xml:space="preserve">(Table 3). Percent seed moisture content regarding effect of seed treatments </w:t>
      </w:r>
      <w:proofErr w:type="gramStart"/>
      <w:r>
        <w:rPr>
          <w:color w:val="000000"/>
          <w:sz w:val="24"/>
          <w:szCs w:val="24"/>
        </w:rPr>
        <w:t>was found</w:t>
      </w:r>
      <w:proofErr w:type="gramEnd"/>
      <w:r>
        <w:rPr>
          <w:color w:val="000000"/>
          <w:sz w:val="24"/>
          <w:szCs w:val="24"/>
        </w:rPr>
        <w:t xml:space="preserve"> compelling according to nature of seed protectants and the time of storage period. All the seed protectants at four and sixth months of storage were found remarkable superior over control. </w:t>
      </w:r>
      <w:r>
        <w:rPr>
          <w:smallCaps/>
          <w:color w:val="000000"/>
          <w:sz w:val="24"/>
          <w:szCs w:val="24"/>
        </w:rPr>
        <w:t>H</w:t>
      </w:r>
      <w:r>
        <w:rPr>
          <w:color w:val="000000"/>
          <w:sz w:val="24"/>
          <w:szCs w:val="24"/>
        </w:rPr>
        <w:t xml:space="preserve">owever, percent seed moisture content was non-significant at two months of storage. </w:t>
      </w:r>
      <w:r>
        <w:rPr>
          <w:color w:val="000000"/>
          <w:sz w:val="24"/>
          <w:szCs w:val="24"/>
        </w:rPr>
        <w:tab/>
        <w:t xml:space="preserve">At two months of storage, </w:t>
      </w:r>
      <w:proofErr w:type="gramStart"/>
      <w:r>
        <w:rPr>
          <w:color w:val="000000"/>
          <w:sz w:val="24"/>
          <w:szCs w:val="24"/>
        </w:rPr>
        <w:t>the per cent</w:t>
      </w:r>
      <w:proofErr w:type="gramEnd"/>
      <w:r>
        <w:rPr>
          <w:color w:val="000000"/>
          <w:sz w:val="24"/>
          <w:szCs w:val="24"/>
        </w:rPr>
        <w:t xml:space="preserve"> seed moisture content ranged from 11.0 – </w:t>
      </w:r>
      <w:r>
        <w:rPr>
          <w:color w:val="000000"/>
          <w:sz w:val="24"/>
          <w:szCs w:val="24"/>
        </w:rPr>
        <w:lastRenderedPageBreak/>
        <w:t xml:space="preserve">12.75 percent. The highest seed moisture content was observed with in Dry neem leaf @ 5gm/kg seed (12.75%) followed by Neem oil @ 5 ml/kg seed (12.60 %), </w:t>
      </w:r>
      <w:proofErr w:type="spellStart"/>
      <w:r>
        <w:rPr>
          <w:color w:val="000000"/>
          <w:sz w:val="24"/>
          <w:szCs w:val="24"/>
        </w:rPr>
        <w:t>Neemoz</w:t>
      </w:r>
      <w:proofErr w:type="spellEnd"/>
      <w:r>
        <w:rPr>
          <w:color w:val="000000"/>
          <w:sz w:val="24"/>
          <w:szCs w:val="24"/>
        </w:rPr>
        <w:t xml:space="preserve"> Gold 1% EC @ 5 ml/kg seed (12.50%), </w:t>
      </w:r>
      <w:proofErr w:type="spellStart"/>
      <w:r>
        <w:rPr>
          <w:color w:val="000000"/>
          <w:sz w:val="24"/>
          <w:szCs w:val="24"/>
        </w:rPr>
        <w:t>Deltamethrin</w:t>
      </w:r>
      <w:proofErr w:type="spellEnd"/>
      <w:r>
        <w:rPr>
          <w:color w:val="000000"/>
          <w:sz w:val="24"/>
          <w:szCs w:val="24"/>
        </w:rPr>
        <w:t xml:space="preserve"> 2.8% EC @ 0.04 ml/ kg seed (12.30%), respectively. However, the lowest seed moisture content </w:t>
      </w:r>
      <w:proofErr w:type="gramStart"/>
      <w:r>
        <w:rPr>
          <w:color w:val="000000"/>
          <w:sz w:val="24"/>
          <w:szCs w:val="24"/>
        </w:rPr>
        <w:t>was observed</w:t>
      </w:r>
      <w:proofErr w:type="gramEnd"/>
      <w:r>
        <w:rPr>
          <w:color w:val="000000"/>
          <w:sz w:val="24"/>
          <w:szCs w:val="24"/>
        </w:rPr>
        <w:t xml:space="preserve"> in </w:t>
      </w:r>
      <w:proofErr w:type="spellStart"/>
      <w:r>
        <w:rPr>
          <w:color w:val="000000"/>
          <w:sz w:val="24"/>
          <w:szCs w:val="24"/>
        </w:rPr>
        <w:t>Emamectin</w:t>
      </w:r>
      <w:proofErr w:type="spellEnd"/>
      <w:r>
        <w:rPr>
          <w:color w:val="000000"/>
          <w:sz w:val="24"/>
          <w:szCs w:val="24"/>
        </w:rPr>
        <w:t xml:space="preserve"> benzoate 5 SG @ 40.0 mg/kg seed with 11.0 percent followed by </w:t>
      </w:r>
      <w:proofErr w:type="spellStart"/>
      <w:r>
        <w:rPr>
          <w:color w:val="000000"/>
          <w:sz w:val="24"/>
          <w:szCs w:val="24"/>
        </w:rPr>
        <w:t>Spinetoram</w:t>
      </w:r>
      <w:proofErr w:type="spellEnd"/>
      <w:r>
        <w:rPr>
          <w:color w:val="000000"/>
          <w:sz w:val="24"/>
          <w:szCs w:val="24"/>
        </w:rPr>
        <w:t xml:space="preserve"> 11.7 SC @ 17 mg/ kg seed with 11.90 percent and </w:t>
      </w:r>
      <w:proofErr w:type="spellStart"/>
      <w:r>
        <w:rPr>
          <w:color w:val="000000"/>
          <w:sz w:val="24"/>
          <w:szCs w:val="24"/>
        </w:rPr>
        <w:t>Flupyradifurone</w:t>
      </w:r>
      <w:proofErr w:type="spellEnd"/>
      <w:r>
        <w:rPr>
          <w:color w:val="000000"/>
          <w:sz w:val="24"/>
          <w:szCs w:val="24"/>
        </w:rPr>
        <w:t xml:space="preserve"> 17.09 SL @ 0.02 ml/ kg seed with 12.10 percent, respectively.</w:t>
      </w:r>
      <w:r>
        <w:rPr>
          <w:color w:val="000000"/>
          <w:sz w:val="24"/>
          <w:szCs w:val="24"/>
        </w:rPr>
        <w:tab/>
      </w:r>
      <w:r>
        <w:rPr>
          <w:color w:val="000000"/>
          <w:sz w:val="24"/>
          <w:szCs w:val="24"/>
        </w:rPr>
        <w:tab/>
        <w:t xml:space="preserve">At four months of storage, the </w:t>
      </w:r>
      <w:proofErr w:type="gramStart"/>
      <w:r>
        <w:rPr>
          <w:color w:val="000000"/>
          <w:sz w:val="24"/>
          <w:szCs w:val="24"/>
        </w:rPr>
        <w:t>percent seed moisture content</w:t>
      </w:r>
      <w:proofErr w:type="gramEnd"/>
      <w:r>
        <w:rPr>
          <w:color w:val="000000"/>
          <w:sz w:val="24"/>
          <w:szCs w:val="24"/>
        </w:rPr>
        <w:t xml:space="preserve"> ranged from 12.10- 13.20 per cent within the tested seed protectants. The maximum seed moisture content was observed within Dry neem leaf @ 5gm/kg seed (13.20%) followed by Neem oil @ 5 ml/kg seed (12.95%), </w:t>
      </w:r>
      <w:proofErr w:type="spellStart"/>
      <w:r>
        <w:rPr>
          <w:color w:val="000000"/>
          <w:sz w:val="24"/>
          <w:szCs w:val="24"/>
        </w:rPr>
        <w:t>Neemoz</w:t>
      </w:r>
      <w:proofErr w:type="spellEnd"/>
      <w:r>
        <w:rPr>
          <w:color w:val="000000"/>
          <w:sz w:val="24"/>
          <w:szCs w:val="24"/>
        </w:rPr>
        <w:t xml:space="preserve"> gold 1% EC @ 5 ml/ kg seed (12.70%), </w:t>
      </w:r>
      <w:proofErr w:type="spellStart"/>
      <w:r>
        <w:rPr>
          <w:color w:val="000000"/>
          <w:sz w:val="24"/>
          <w:szCs w:val="24"/>
        </w:rPr>
        <w:t>Deltamethrin</w:t>
      </w:r>
      <w:proofErr w:type="spellEnd"/>
      <w:r>
        <w:rPr>
          <w:color w:val="000000"/>
          <w:sz w:val="24"/>
          <w:szCs w:val="24"/>
        </w:rPr>
        <w:t xml:space="preserve"> 2.8% EC @ 0.04 ml/kg seed (12.50%), respectively. However, the minimum seed moisture content observed in </w:t>
      </w:r>
      <w:proofErr w:type="spellStart"/>
      <w:r>
        <w:rPr>
          <w:color w:val="000000"/>
          <w:sz w:val="24"/>
          <w:szCs w:val="24"/>
        </w:rPr>
        <w:t>Emamectin</w:t>
      </w:r>
      <w:proofErr w:type="spellEnd"/>
      <w:r>
        <w:rPr>
          <w:color w:val="000000"/>
          <w:sz w:val="24"/>
          <w:szCs w:val="24"/>
        </w:rPr>
        <w:t xml:space="preserve"> benzoate </w:t>
      </w:r>
      <w:proofErr w:type="gramStart"/>
      <w:r>
        <w:rPr>
          <w:color w:val="000000"/>
          <w:sz w:val="24"/>
          <w:szCs w:val="24"/>
        </w:rPr>
        <w:t>5</w:t>
      </w:r>
      <w:proofErr w:type="gramEnd"/>
      <w:r>
        <w:rPr>
          <w:color w:val="000000"/>
          <w:sz w:val="24"/>
          <w:szCs w:val="24"/>
        </w:rPr>
        <w:t xml:space="preserve"> SG @ 40.0 mg/ kg seed with 12.10 percent followed by </w:t>
      </w:r>
      <w:proofErr w:type="spellStart"/>
      <w:r>
        <w:rPr>
          <w:color w:val="000000"/>
          <w:sz w:val="24"/>
          <w:szCs w:val="24"/>
        </w:rPr>
        <w:t>Spinetoram</w:t>
      </w:r>
      <w:proofErr w:type="spellEnd"/>
      <w:r>
        <w:rPr>
          <w:color w:val="000000"/>
          <w:sz w:val="24"/>
          <w:szCs w:val="24"/>
        </w:rPr>
        <w:t xml:space="preserve"> 11.7 SC @ 17 mg/kg seed with 12.26 percent and </w:t>
      </w:r>
      <w:proofErr w:type="spellStart"/>
      <w:r>
        <w:rPr>
          <w:color w:val="000000"/>
          <w:sz w:val="24"/>
          <w:szCs w:val="24"/>
        </w:rPr>
        <w:t>Flupyradifurone</w:t>
      </w:r>
      <w:proofErr w:type="spellEnd"/>
      <w:r>
        <w:rPr>
          <w:color w:val="000000"/>
          <w:sz w:val="24"/>
          <w:szCs w:val="24"/>
        </w:rPr>
        <w:t xml:space="preserve"> 17.09 SL @ 0.02 ml/ kg seed with 12.30 per cent, respectively.</w:t>
      </w:r>
      <w:r>
        <w:rPr>
          <w:color w:val="000000"/>
          <w:sz w:val="24"/>
          <w:szCs w:val="24"/>
        </w:rPr>
        <w:tab/>
      </w:r>
      <w:r>
        <w:rPr>
          <w:color w:val="000000"/>
          <w:sz w:val="24"/>
          <w:szCs w:val="24"/>
        </w:rPr>
        <w:tab/>
      </w:r>
      <w:r>
        <w:rPr>
          <w:color w:val="000000"/>
          <w:sz w:val="24"/>
          <w:szCs w:val="24"/>
        </w:rPr>
        <w:tab/>
      </w:r>
      <w:r>
        <w:rPr>
          <w:color w:val="000000"/>
          <w:sz w:val="24"/>
          <w:szCs w:val="24"/>
        </w:rPr>
        <w:tab/>
      </w:r>
    </w:p>
    <w:p w:rsidR="00553AAB" w:rsidRPr="00CF3F9B" w:rsidRDefault="002F3C9A" w:rsidP="00CF3F9B">
      <w:pPr>
        <w:pBdr>
          <w:top w:val="nil"/>
          <w:left w:val="nil"/>
          <w:bottom w:val="nil"/>
          <w:right w:val="nil"/>
          <w:between w:val="nil"/>
        </w:pBdr>
        <w:spacing w:line="360" w:lineRule="auto"/>
        <w:ind w:left="820" w:firstLine="620"/>
        <w:jc w:val="both"/>
        <w:rPr>
          <w:color w:val="000000"/>
          <w:sz w:val="24"/>
          <w:szCs w:val="24"/>
        </w:rPr>
      </w:pPr>
      <w:r>
        <w:rPr>
          <w:color w:val="000000"/>
          <w:sz w:val="24"/>
          <w:szCs w:val="24"/>
        </w:rPr>
        <w:t xml:space="preserve">At six months of storage, </w:t>
      </w:r>
      <w:proofErr w:type="gramStart"/>
      <w:r>
        <w:rPr>
          <w:color w:val="000000"/>
          <w:sz w:val="24"/>
          <w:szCs w:val="24"/>
        </w:rPr>
        <w:t>the per cent</w:t>
      </w:r>
      <w:proofErr w:type="gramEnd"/>
      <w:r>
        <w:rPr>
          <w:color w:val="000000"/>
          <w:sz w:val="24"/>
          <w:szCs w:val="24"/>
        </w:rPr>
        <w:t xml:space="preserve"> seed moisture content ranged from 13.20- 14.30 per cent among the tested seed protectants. The maximum seed moisture content was noted in Dry neem leaf @ 5gm/ kg seed with 14.30 percent followed by Neem oil @ 5 ml/ kg seed with 14.01 percent, </w:t>
      </w:r>
      <w:proofErr w:type="spellStart"/>
      <w:r>
        <w:rPr>
          <w:color w:val="000000"/>
          <w:sz w:val="24"/>
          <w:szCs w:val="24"/>
        </w:rPr>
        <w:t>Neemoz</w:t>
      </w:r>
      <w:proofErr w:type="spellEnd"/>
      <w:r>
        <w:rPr>
          <w:color w:val="000000"/>
          <w:sz w:val="24"/>
          <w:szCs w:val="24"/>
        </w:rPr>
        <w:t xml:space="preserve"> gold 1% EC @ 5 ml/ kg seed with 13.90 percent and </w:t>
      </w:r>
      <w:proofErr w:type="spellStart"/>
      <w:r>
        <w:rPr>
          <w:color w:val="000000"/>
          <w:sz w:val="24"/>
          <w:szCs w:val="24"/>
        </w:rPr>
        <w:t>Deltamethrin</w:t>
      </w:r>
      <w:proofErr w:type="spellEnd"/>
      <w:r>
        <w:rPr>
          <w:color w:val="000000"/>
          <w:sz w:val="24"/>
          <w:szCs w:val="24"/>
        </w:rPr>
        <w:t xml:space="preserve"> 2.8% EC @ 0.04 ml/ kg seed with 13.80 percent, respectively. However, the minimum seed moisture content noticed in </w:t>
      </w:r>
      <w:proofErr w:type="spellStart"/>
      <w:r>
        <w:rPr>
          <w:color w:val="000000"/>
          <w:sz w:val="24"/>
          <w:szCs w:val="24"/>
        </w:rPr>
        <w:t>Emamectin</w:t>
      </w:r>
      <w:proofErr w:type="spellEnd"/>
      <w:r>
        <w:rPr>
          <w:color w:val="000000"/>
          <w:sz w:val="24"/>
          <w:szCs w:val="24"/>
        </w:rPr>
        <w:t xml:space="preserve"> benzoate </w:t>
      </w:r>
      <w:proofErr w:type="gramStart"/>
      <w:r>
        <w:rPr>
          <w:color w:val="000000"/>
          <w:sz w:val="24"/>
          <w:szCs w:val="24"/>
        </w:rPr>
        <w:t>5</w:t>
      </w:r>
      <w:proofErr w:type="gramEnd"/>
      <w:r>
        <w:rPr>
          <w:color w:val="000000"/>
          <w:sz w:val="24"/>
          <w:szCs w:val="24"/>
        </w:rPr>
        <w:t xml:space="preserve"> SG @ 40.0 mg/kg seed (13.20%) followed by </w:t>
      </w:r>
      <w:proofErr w:type="spellStart"/>
      <w:r>
        <w:rPr>
          <w:color w:val="000000"/>
          <w:sz w:val="24"/>
          <w:szCs w:val="24"/>
        </w:rPr>
        <w:t>Spinetoram</w:t>
      </w:r>
      <w:proofErr w:type="spellEnd"/>
      <w:r>
        <w:rPr>
          <w:color w:val="000000"/>
          <w:sz w:val="24"/>
          <w:szCs w:val="24"/>
        </w:rPr>
        <w:t xml:space="preserve"> 11.7 SC @ 17 mg/ kg seed (13.32%) and </w:t>
      </w:r>
      <w:proofErr w:type="spellStart"/>
      <w:r>
        <w:rPr>
          <w:color w:val="000000"/>
          <w:sz w:val="24"/>
          <w:szCs w:val="24"/>
        </w:rPr>
        <w:t>Flupyradifurone</w:t>
      </w:r>
      <w:proofErr w:type="spellEnd"/>
      <w:r>
        <w:rPr>
          <w:color w:val="000000"/>
          <w:sz w:val="24"/>
          <w:szCs w:val="24"/>
        </w:rPr>
        <w:t xml:space="preserve"> 17.09 SL @ 0.02 ml/kg seed (13.40%), respectively. The findings are similar to Yadav </w:t>
      </w:r>
      <w:r>
        <w:rPr>
          <w:i/>
          <w:color w:val="000000"/>
          <w:sz w:val="24"/>
          <w:szCs w:val="24"/>
        </w:rPr>
        <w:t>et al</w:t>
      </w:r>
      <w:r>
        <w:rPr>
          <w:color w:val="000000"/>
          <w:sz w:val="24"/>
          <w:szCs w:val="24"/>
        </w:rPr>
        <w:t xml:space="preserve">., (2018) and Singh </w:t>
      </w:r>
      <w:r>
        <w:rPr>
          <w:i/>
          <w:color w:val="000000"/>
          <w:sz w:val="24"/>
          <w:szCs w:val="24"/>
        </w:rPr>
        <w:t>et al</w:t>
      </w:r>
      <w:r w:rsidR="00CF3F9B">
        <w:rPr>
          <w:color w:val="000000"/>
          <w:sz w:val="24"/>
          <w:szCs w:val="24"/>
        </w:rPr>
        <w:t>., (2021) in pigeon pea.</w:t>
      </w:r>
      <w:r w:rsidR="00CF3F9B">
        <w:rPr>
          <w:color w:val="000000"/>
          <w:sz w:val="24"/>
          <w:szCs w:val="24"/>
        </w:rPr>
        <w:tab/>
        <w:t xml:space="preserve"> </w:t>
      </w:r>
      <w:r>
        <w:rPr>
          <w:color w:val="000000"/>
          <w:sz w:val="24"/>
          <w:szCs w:val="24"/>
        </w:rPr>
        <w:t xml:space="preserve">The results revealed </w:t>
      </w:r>
      <w:proofErr w:type="gramStart"/>
      <w:r>
        <w:rPr>
          <w:color w:val="000000"/>
          <w:sz w:val="24"/>
          <w:szCs w:val="24"/>
        </w:rPr>
        <w:t>that per cent</w:t>
      </w:r>
      <w:proofErr w:type="gramEnd"/>
      <w:r>
        <w:rPr>
          <w:color w:val="000000"/>
          <w:sz w:val="24"/>
          <w:szCs w:val="24"/>
        </w:rPr>
        <w:t xml:space="preserve"> seed damage, weight loss and seed moisture of pigeon pea seed was </w:t>
      </w:r>
      <w:r w:rsidR="00CF3F9B">
        <w:rPr>
          <w:color w:val="000000"/>
          <w:sz w:val="24"/>
          <w:szCs w:val="24"/>
        </w:rPr>
        <w:t>proportionate to storage period.</w:t>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r>
      <w:r w:rsidRPr="00733148">
        <w:rPr>
          <w:b/>
          <w:bCs/>
          <w:color w:val="000000"/>
          <w:sz w:val="24"/>
          <w:szCs w:val="24"/>
        </w:rPr>
        <w:tab/>
        <w:t xml:space="preserve">    </w:t>
      </w:r>
    </w:p>
    <w:p w:rsidR="00553AAB" w:rsidRDefault="002F3C9A" w:rsidP="00CF3F9B">
      <w:pPr>
        <w:pBdr>
          <w:top w:val="nil"/>
          <w:left w:val="nil"/>
          <w:bottom w:val="nil"/>
          <w:right w:val="nil"/>
          <w:between w:val="nil"/>
        </w:pBdr>
        <w:spacing w:before="196" w:line="276" w:lineRule="auto"/>
        <w:ind w:right="781"/>
        <w:jc w:val="both"/>
        <w:rPr>
          <w:color w:val="000000"/>
          <w:sz w:val="24"/>
          <w:szCs w:val="24"/>
        </w:rPr>
      </w:pPr>
      <w:r>
        <w:rPr>
          <w:b/>
          <w:color w:val="000000"/>
          <w:sz w:val="24"/>
          <w:szCs w:val="24"/>
        </w:rPr>
        <w:t xml:space="preserve">Table 3: Efficacy of seed protectants on seed moisture content of pigeon pea seed at </w:t>
      </w:r>
    </w:p>
    <w:p w:rsidR="00553AAB" w:rsidRDefault="002F3C9A">
      <w:pPr>
        <w:pBdr>
          <w:top w:val="nil"/>
          <w:left w:val="nil"/>
          <w:bottom w:val="nil"/>
          <w:right w:val="nil"/>
          <w:between w:val="nil"/>
        </w:pBdr>
        <w:spacing w:before="196" w:line="276" w:lineRule="auto"/>
        <w:ind w:left="820" w:right="781"/>
        <w:jc w:val="both"/>
        <w:rPr>
          <w:color w:val="000000"/>
          <w:sz w:val="24"/>
          <w:szCs w:val="24"/>
        </w:rPr>
      </w:pPr>
      <w:r>
        <w:rPr>
          <w:b/>
          <w:color w:val="000000"/>
          <w:sz w:val="24"/>
          <w:szCs w:val="24"/>
        </w:rPr>
        <w:t xml:space="preserve"> </w:t>
      </w:r>
      <w:proofErr w:type="gramStart"/>
      <w:r>
        <w:rPr>
          <w:b/>
          <w:color w:val="000000"/>
          <w:sz w:val="24"/>
          <w:szCs w:val="24"/>
        </w:rPr>
        <w:t>various</w:t>
      </w:r>
      <w:proofErr w:type="gramEnd"/>
      <w:r>
        <w:rPr>
          <w:b/>
          <w:color w:val="000000"/>
          <w:sz w:val="24"/>
          <w:szCs w:val="24"/>
        </w:rPr>
        <w:t xml:space="preserve"> storage periods during 2021-22          </w:t>
      </w:r>
    </w:p>
    <w:tbl>
      <w:tblPr>
        <w:tblStyle w:val="a1"/>
        <w:tblW w:w="10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91"/>
        <w:gridCol w:w="1767"/>
        <w:gridCol w:w="2374"/>
        <w:gridCol w:w="1298"/>
        <w:gridCol w:w="1467"/>
        <w:gridCol w:w="1270"/>
        <w:gridCol w:w="1253"/>
      </w:tblGrid>
      <w:tr w:rsidR="00553AAB">
        <w:trPr>
          <w:trHeight w:val="428"/>
        </w:trPr>
        <w:tc>
          <w:tcPr>
            <w:tcW w:w="1491" w:type="dxa"/>
            <w:vMerge w:val="restart"/>
          </w:tcPr>
          <w:p w:rsidR="00553AAB" w:rsidRDefault="00553AAB">
            <w:pPr>
              <w:widowControl/>
              <w:spacing w:line="360" w:lineRule="auto"/>
              <w:jc w:val="center"/>
            </w:pPr>
          </w:p>
          <w:p w:rsidR="00553AAB" w:rsidRDefault="00553AAB">
            <w:pPr>
              <w:widowControl/>
              <w:spacing w:line="360" w:lineRule="auto"/>
              <w:jc w:val="center"/>
            </w:pPr>
          </w:p>
          <w:p w:rsidR="00553AAB" w:rsidRDefault="002F3C9A">
            <w:pPr>
              <w:widowControl/>
              <w:spacing w:line="360" w:lineRule="auto"/>
              <w:jc w:val="center"/>
            </w:pPr>
            <w:r>
              <w:rPr>
                <w:b/>
              </w:rPr>
              <w:t>Treatments</w:t>
            </w:r>
          </w:p>
        </w:tc>
        <w:tc>
          <w:tcPr>
            <w:tcW w:w="4141" w:type="dxa"/>
            <w:gridSpan w:val="2"/>
          </w:tcPr>
          <w:p w:rsidR="00553AAB" w:rsidRDefault="002F3C9A">
            <w:pPr>
              <w:widowControl/>
              <w:spacing w:line="360" w:lineRule="auto"/>
              <w:jc w:val="center"/>
            </w:pPr>
            <w:r>
              <w:rPr>
                <w:b/>
              </w:rPr>
              <w:t>Seed protectants</w:t>
            </w:r>
          </w:p>
        </w:tc>
        <w:tc>
          <w:tcPr>
            <w:tcW w:w="1298" w:type="dxa"/>
            <w:vMerge w:val="restart"/>
          </w:tcPr>
          <w:p w:rsidR="00553AAB" w:rsidRDefault="00553AAB">
            <w:pPr>
              <w:widowControl/>
              <w:spacing w:line="360" w:lineRule="auto"/>
              <w:jc w:val="center"/>
            </w:pPr>
          </w:p>
          <w:p w:rsidR="00553AAB" w:rsidRDefault="00553AAB">
            <w:pPr>
              <w:widowControl/>
              <w:spacing w:line="360" w:lineRule="auto"/>
              <w:jc w:val="center"/>
            </w:pPr>
          </w:p>
          <w:p w:rsidR="00553AAB" w:rsidRDefault="002F3C9A">
            <w:pPr>
              <w:widowControl/>
              <w:spacing w:line="360" w:lineRule="auto"/>
              <w:jc w:val="center"/>
            </w:pPr>
            <w:r>
              <w:rPr>
                <w:b/>
              </w:rPr>
              <w:t>Dose / kg Seed</w:t>
            </w:r>
          </w:p>
        </w:tc>
        <w:tc>
          <w:tcPr>
            <w:tcW w:w="3990" w:type="dxa"/>
            <w:gridSpan w:val="3"/>
            <w:vMerge w:val="restart"/>
          </w:tcPr>
          <w:p w:rsidR="00553AAB" w:rsidRDefault="002F3C9A">
            <w:pPr>
              <w:widowControl/>
              <w:spacing w:line="360" w:lineRule="auto"/>
              <w:jc w:val="center"/>
            </w:pPr>
            <w:r>
              <w:rPr>
                <w:b/>
              </w:rPr>
              <w:t>Seed Moisture Content (%)</w:t>
            </w:r>
          </w:p>
          <w:p w:rsidR="00553AAB" w:rsidRDefault="002F3C9A">
            <w:pPr>
              <w:widowControl/>
              <w:spacing w:line="360" w:lineRule="auto"/>
            </w:pPr>
            <w:r>
              <w:rPr>
                <w:b/>
              </w:rPr>
              <w:t xml:space="preserve">      Month After Treatment (MAT)</w:t>
            </w:r>
          </w:p>
          <w:p w:rsidR="00553AAB" w:rsidRDefault="00553AAB">
            <w:pPr>
              <w:widowControl/>
              <w:spacing w:line="360" w:lineRule="auto"/>
            </w:pPr>
          </w:p>
        </w:tc>
      </w:tr>
      <w:tr w:rsidR="00553AAB">
        <w:trPr>
          <w:trHeight w:val="428"/>
        </w:trPr>
        <w:tc>
          <w:tcPr>
            <w:tcW w:w="1491" w:type="dxa"/>
            <w:vMerge/>
          </w:tcPr>
          <w:p w:rsidR="00553AAB" w:rsidRDefault="00553AAB">
            <w:pPr>
              <w:pBdr>
                <w:top w:val="nil"/>
                <w:left w:val="nil"/>
                <w:bottom w:val="nil"/>
                <w:right w:val="nil"/>
                <w:between w:val="nil"/>
              </w:pBdr>
              <w:spacing w:line="276" w:lineRule="auto"/>
            </w:pPr>
          </w:p>
        </w:tc>
        <w:tc>
          <w:tcPr>
            <w:tcW w:w="1767" w:type="dxa"/>
            <w:vMerge w:val="restart"/>
          </w:tcPr>
          <w:p w:rsidR="00553AAB" w:rsidRDefault="00553AAB">
            <w:pPr>
              <w:widowControl/>
              <w:spacing w:line="360" w:lineRule="auto"/>
            </w:pPr>
          </w:p>
          <w:p w:rsidR="00553AAB" w:rsidRDefault="002F3C9A">
            <w:pPr>
              <w:widowControl/>
              <w:spacing w:line="360" w:lineRule="auto"/>
            </w:pPr>
            <w:r>
              <w:rPr>
                <w:b/>
              </w:rPr>
              <w:t>Common name</w:t>
            </w:r>
          </w:p>
        </w:tc>
        <w:tc>
          <w:tcPr>
            <w:tcW w:w="2374" w:type="dxa"/>
            <w:vMerge w:val="restart"/>
          </w:tcPr>
          <w:p w:rsidR="00553AAB" w:rsidRDefault="00553AAB">
            <w:pPr>
              <w:widowControl/>
              <w:spacing w:line="360" w:lineRule="auto"/>
            </w:pPr>
          </w:p>
          <w:p w:rsidR="00553AAB" w:rsidRDefault="002F3C9A">
            <w:pPr>
              <w:widowControl/>
              <w:spacing w:line="360" w:lineRule="auto"/>
            </w:pPr>
            <w:r>
              <w:rPr>
                <w:b/>
              </w:rPr>
              <w:t>Trade name</w:t>
            </w:r>
          </w:p>
        </w:tc>
        <w:tc>
          <w:tcPr>
            <w:tcW w:w="1298" w:type="dxa"/>
            <w:vMerge/>
          </w:tcPr>
          <w:p w:rsidR="00553AAB" w:rsidRDefault="00553AAB">
            <w:pPr>
              <w:pBdr>
                <w:top w:val="nil"/>
                <w:left w:val="nil"/>
                <w:bottom w:val="nil"/>
                <w:right w:val="nil"/>
                <w:between w:val="nil"/>
              </w:pBdr>
              <w:spacing w:line="276" w:lineRule="auto"/>
            </w:pPr>
          </w:p>
        </w:tc>
        <w:tc>
          <w:tcPr>
            <w:tcW w:w="3990" w:type="dxa"/>
            <w:gridSpan w:val="3"/>
            <w:vMerge/>
          </w:tcPr>
          <w:p w:rsidR="00553AAB" w:rsidRDefault="00553AAB">
            <w:pPr>
              <w:pBdr>
                <w:top w:val="nil"/>
                <w:left w:val="nil"/>
                <w:bottom w:val="nil"/>
                <w:right w:val="nil"/>
                <w:between w:val="nil"/>
              </w:pBdr>
              <w:spacing w:line="276" w:lineRule="auto"/>
            </w:pPr>
          </w:p>
        </w:tc>
      </w:tr>
      <w:tr w:rsidR="00553AAB">
        <w:trPr>
          <w:trHeight w:val="292"/>
        </w:trPr>
        <w:tc>
          <w:tcPr>
            <w:tcW w:w="1491" w:type="dxa"/>
            <w:vMerge/>
          </w:tcPr>
          <w:p w:rsidR="00553AAB" w:rsidRDefault="00553AAB">
            <w:pPr>
              <w:pBdr>
                <w:top w:val="nil"/>
                <w:left w:val="nil"/>
                <w:bottom w:val="nil"/>
                <w:right w:val="nil"/>
                <w:between w:val="nil"/>
              </w:pBdr>
              <w:spacing w:line="276" w:lineRule="auto"/>
            </w:pPr>
          </w:p>
        </w:tc>
        <w:tc>
          <w:tcPr>
            <w:tcW w:w="1767" w:type="dxa"/>
            <w:vMerge/>
          </w:tcPr>
          <w:p w:rsidR="00553AAB" w:rsidRDefault="00553AAB">
            <w:pPr>
              <w:pBdr>
                <w:top w:val="nil"/>
                <w:left w:val="nil"/>
                <w:bottom w:val="nil"/>
                <w:right w:val="nil"/>
                <w:between w:val="nil"/>
              </w:pBdr>
              <w:spacing w:line="276" w:lineRule="auto"/>
            </w:pPr>
          </w:p>
        </w:tc>
        <w:tc>
          <w:tcPr>
            <w:tcW w:w="2374" w:type="dxa"/>
            <w:vMerge/>
          </w:tcPr>
          <w:p w:rsidR="00553AAB" w:rsidRDefault="00553AAB">
            <w:pPr>
              <w:pBdr>
                <w:top w:val="nil"/>
                <w:left w:val="nil"/>
                <w:bottom w:val="nil"/>
                <w:right w:val="nil"/>
                <w:between w:val="nil"/>
              </w:pBdr>
              <w:spacing w:line="276" w:lineRule="auto"/>
            </w:pPr>
          </w:p>
        </w:tc>
        <w:tc>
          <w:tcPr>
            <w:tcW w:w="1298" w:type="dxa"/>
            <w:vMerge/>
          </w:tcPr>
          <w:p w:rsidR="00553AAB" w:rsidRDefault="00553AAB">
            <w:pPr>
              <w:pBdr>
                <w:top w:val="nil"/>
                <w:left w:val="nil"/>
                <w:bottom w:val="nil"/>
                <w:right w:val="nil"/>
                <w:between w:val="nil"/>
              </w:pBdr>
              <w:spacing w:line="276" w:lineRule="auto"/>
            </w:pPr>
          </w:p>
        </w:tc>
        <w:tc>
          <w:tcPr>
            <w:tcW w:w="1467" w:type="dxa"/>
          </w:tcPr>
          <w:p w:rsidR="00553AAB" w:rsidRDefault="002F3C9A">
            <w:pPr>
              <w:widowControl/>
              <w:spacing w:line="360" w:lineRule="auto"/>
              <w:jc w:val="center"/>
            </w:pPr>
            <w:r>
              <w:rPr>
                <w:b/>
              </w:rPr>
              <w:t>At two Months</w:t>
            </w:r>
          </w:p>
        </w:tc>
        <w:tc>
          <w:tcPr>
            <w:tcW w:w="1270" w:type="dxa"/>
          </w:tcPr>
          <w:p w:rsidR="00553AAB" w:rsidRDefault="002F3C9A">
            <w:pPr>
              <w:widowControl/>
              <w:spacing w:line="360" w:lineRule="auto"/>
              <w:jc w:val="center"/>
            </w:pPr>
            <w:r>
              <w:rPr>
                <w:b/>
              </w:rPr>
              <w:t>At four Months</w:t>
            </w:r>
          </w:p>
        </w:tc>
        <w:tc>
          <w:tcPr>
            <w:tcW w:w="1253" w:type="dxa"/>
          </w:tcPr>
          <w:p w:rsidR="00553AAB" w:rsidRDefault="002F3C9A">
            <w:pPr>
              <w:widowControl/>
              <w:spacing w:line="360" w:lineRule="auto"/>
              <w:jc w:val="center"/>
            </w:pPr>
            <w:r>
              <w:rPr>
                <w:b/>
              </w:rPr>
              <w:t>At six Months</w:t>
            </w:r>
          </w:p>
        </w:tc>
      </w:tr>
      <w:tr w:rsidR="00553AAB">
        <w:trPr>
          <w:trHeight w:val="335"/>
        </w:trPr>
        <w:tc>
          <w:tcPr>
            <w:tcW w:w="1491" w:type="dxa"/>
          </w:tcPr>
          <w:p w:rsidR="00553AAB" w:rsidRDefault="002F3C9A">
            <w:pPr>
              <w:widowControl/>
              <w:spacing w:line="360" w:lineRule="auto"/>
              <w:jc w:val="center"/>
              <w:rPr>
                <w:vertAlign w:val="subscript"/>
              </w:rPr>
            </w:pPr>
            <w:r>
              <w:rPr>
                <w:b/>
              </w:rPr>
              <w:t>T</w:t>
            </w:r>
            <w:r>
              <w:rPr>
                <w:b/>
                <w:vertAlign w:val="subscript"/>
              </w:rPr>
              <w:t>1</w:t>
            </w:r>
          </w:p>
        </w:tc>
        <w:tc>
          <w:tcPr>
            <w:tcW w:w="1767"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Spinetoram</w:t>
            </w:r>
            <w:proofErr w:type="spellEnd"/>
            <w:r>
              <w:t xml:space="preserve"> </w:t>
            </w:r>
          </w:p>
        </w:tc>
        <w:tc>
          <w:tcPr>
            <w:tcW w:w="2374" w:type="dxa"/>
          </w:tcPr>
          <w:p w:rsidR="00553AAB" w:rsidRDefault="002F3C9A">
            <w:pPr>
              <w:widowControl/>
              <w:spacing w:line="360" w:lineRule="auto"/>
            </w:pPr>
            <w:r>
              <w:t>Delegate11.7 SC</w:t>
            </w:r>
          </w:p>
        </w:tc>
        <w:tc>
          <w:tcPr>
            <w:tcW w:w="1298"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17mg</w:t>
            </w:r>
          </w:p>
        </w:tc>
        <w:tc>
          <w:tcPr>
            <w:tcW w:w="1467" w:type="dxa"/>
          </w:tcPr>
          <w:p w:rsidR="00553AAB" w:rsidRDefault="002F3C9A">
            <w:pPr>
              <w:widowControl/>
              <w:spacing w:line="360" w:lineRule="auto"/>
              <w:jc w:val="center"/>
            </w:pPr>
            <w:r>
              <w:t>11.90</w:t>
            </w:r>
          </w:p>
          <w:p w:rsidR="00553AAB" w:rsidRDefault="002F3C9A">
            <w:pPr>
              <w:widowControl/>
              <w:spacing w:line="360" w:lineRule="auto"/>
              <w:jc w:val="center"/>
            </w:pPr>
            <w:r>
              <w:lastRenderedPageBreak/>
              <w:t>(20.16)</w:t>
            </w:r>
          </w:p>
        </w:tc>
        <w:tc>
          <w:tcPr>
            <w:tcW w:w="1270" w:type="dxa"/>
          </w:tcPr>
          <w:p w:rsidR="00553AAB" w:rsidRDefault="002F3C9A">
            <w:pPr>
              <w:widowControl/>
              <w:spacing w:line="360" w:lineRule="auto"/>
              <w:jc w:val="center"/>
            </w:pPr>
            <w:r>
              <w:lastRenderedPageBreak/>
              <w:t>12.26</w:t>
            </w:r>
          </w:p>
          <w:p w:rsidR="00553AAB" w:rsidRDefault="002F3C9A">
            <w:pPr>
              <w:widowControl/>
              <w:spacing w:line="360" w:lineRule="auto"/>
              <w:jc w:val="center"/>
            </w:pPr>
            <w:r>
              <w:lastRenderedPageBreak/>
              <w:t>(20.48)</w:t>
            </w:r>
          </w:p>
        </w:tc>
        <w:tc>
          <w:tcPr>
            <w:tcW w:w="1253" w:type="dxa"/>
          </w:tcPr>
          <w:p w:rsidR="00553AAB" w:rsidRDefault="002F3C9A">
            <w:pPr>
              <w:widowControl/>
              <w:spacing w:line="360" w:lineRule="auto"/>
              <w:jc w:val="center"/>
            </w:pPr>
            <w:r>
              <w:lastRenderedPageBreak/>
              <w:t>13.32</w:t>
            </w:r>
          </w:p>
          <w:p w:rsidR="00553AAB" w:rsidRDefault="002F3C9A">
            <w:pPr>
              <w:widowControl/>
              <w:spacing w:line="360" w:lineRule="auto"/>
              <w:jc w:val="center"/>
            </w:pPr>
            <w:r>
              <w:lastRenderedPageBreak/>
              <w:t>(21.39)</w:t>
            </w:r>
          </w:p>
        </w:tc>
      </w:tr>
      <w:tr w:rsidR="00553AAB">
        <w:trPr>
          <w:trHeight w:val="285"/>
        </w:trPr>
        <w:tc>
          <w:tcPr>
            <w:tcW w:w="1491" w:type="dxa"/>
          </w:tcPr>
          <w:p w:rsidR="00553AAB" w:rsidRDefault="002F3C9A">
            <w:pPr>
              <w:widowControl/>
              <w:spacing w:line="360" w:lineRule="auto"/>
              <w:jc w:val="center"/>
              <w:rPr>
                <w:vertAlign w:val="subscript"/>
              </w:rPr>
            </w:pPr>
            <w:r>
              <w:rPr>
                <w:b/>
              </w:rPr>
              <w:lastRenderedPageBreak/>
              <w:t>T</w:t>
            </w:r>
            <w:r>
              <w:rPr>
                <w:b/>
                <w:vertAlign w:val="subscript"/>
              </w:rPr>
              <w:t>2</w:t>
            </w:r>
          </w:p>
        </w:tc>
        <w:tc>
          <w:tcPr>
            <w:tcW w:w="1767"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Flupyradifurone</w:t>
            </w:r>
            <w:proofErr w:type="spellEnd"/>
          </w:p>
        </w:tc>
        <w:tc>
          <w:tcPr>
            <w:tcW w:w="2374" w:type="dxa"/>
          </w:tcPr>
          <w:p w:rsidR="00553AAB" w:rsidRDefault="002F3C9A">
            <w:pPr>
              <w:widowControl/>
              <w:spacing w:line="360" w:lineRule="auto"/>
            </w:pPr>
            <w:proofErr w:type="spellStart"/>
            <w:r>
              <w:t>Sivanto</w:t>
            </w:r>
            <w:proofErr w:type="spellEnd"/>
            <w:r>
              <w:t xml:space="preserve"> prime 17.09 SL</w:t>
            </w:r>
          </w:p>
        </w:tc>
        <w:tc>
          <w:tcPr>
            <w:tcW w:w="1298"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0.02ml</w:t>
            </w:r>
          </w:p>
        </w:tc>
        <w:tc>
          <w:tcPr>
            <w:tcW w:w="1467" w:type="dxa"/>
          </w:tcPr>
          <w:p w:rsidR="00553AAB" w:rsidRDefault="002F3C9A">
            <w:pPr>
              <w:widowControl/>
              <w:spacing w:line="360" w:lineRule="auto"/>
              <w:jc w:val="center"/>
            </w:pPr>
            <w:r>
              <w:t>12.10</w:t>
            </w:r>
          </w:p>
          <w:p w:rsidR="00553AAB" w:rsidRDefault="002F3C9A">
            <w:pPr>
              <w:widowControl/>
              <w:spacing w:line="360" w:lineRule="auto"/>
              <w:jc w:val="center"/>
            </w:pPr>
            <w:r>
              <w:t>(20.33)</w:t>
            </w:r>
          </w:p>
        </w:tc>
        <w:tc>
          <w:tcPr>
            <w:tcW w:w="1270" w:type="dxa"/>
          </w:tcPr>
          <w:p w:rsidR="00553AAB" w:rsidRDefault="002F3C9A">
            <w:pPr>
              <w:widowControl/>
              <w:spacing w:line="360" w:lineRule="auto"/>
              <w:jc w:val="center"/>
            </w:pPr>
            <w:r>
              <w:t>12.30</w:t>
            </w:r>
          </w:p>
          <w:p w:rsidR="00553AAB" w:rsidRDefault="002F3C9A">
            <w:pPr>
              <w:widowControl/>
              <w:spacing w:line="360" w:lineRule="auto"/>
              <w:jc w:val="center"/>
            </w:pPr>
            <w:r>
              <w:t>(20.52)</w:t>
            </w:r>
          </w:p>
        </w:tc>
        <w:tc>
          <w:tcPr>
            <w:tcW w:w="1253" w:type="dxa"/>
          </w:tcPr>
          <w:p w:rsidR="00553AAB" w:rsidRDefault="002F3C9A">
            <w:pPr>
              <w:widowControl/>
              <w:spacing w:line="360" w:lineRule="auto"/>
              <w:jc w:val="center"/>
            </w:pPr>
            <w:r>
              <w:t>13.40</w:t>
            </w:r>
          </w:p>
          <w:p w:rsidR="00553AAB" w:rsidRDefault="002F3C9A">
            <w:pPr>
              <w:widowControl/>
              <w:spacing w:line="360" w:lineRule="auto"/>
              <w:jc w:val="center"/>
            </w:pPr>
            <w:r>
              <w:t>(21.46)</w:t>
            </w:r>
          </w:p>
        </w:tc>
      </w:tr>
      <w:tr w:rsidR="00553AAB">
        <w:trPr>
          <w:trHeight w:val="280"/>
        </w:trPr>
        <w:tc>
          <w:tcPr>
            <w:tcW w:w="1491" w:type="dxa"/>
          </w:tcPr>
          <w:p w:rsidR="00553AAB" w:rsidRDefault="002F3C9A">
            <w:pPr>
              <w:widowControl/>
              <w:spacing w:line="360" w:lineRule="auto"/>
              <w:jc w:val="center"/>
              <w:rPr>
                <w:vertAlign w:val="subscript"/>
              </w:rPr>
            </w:pPr>
            <w:r>
              <w:rPr>
                <w:b/>
              </w:rPr>
              <w:t>T</w:t>
            </w:r>
            <w:r>
              <w:rPr>
                <w:b/>
                <w:vertAlign w:val="subscript"/>
              </w:rPr>
              <w:t>3</w:t>
            </w:r>
          </w:p>
        </w:tc>
        <w:tc>
          <w:tcPr>
            <w:tcW w:w="1767"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Emamectin</w:t>
            </w:r>
            <w:proofErr w:type="spellEnd"/>
            <w:r>
              <w:t xml:space="preserve"> benzoate </w:t>
            </w:r>
          </w:p>
        </w:tc>
        <w:tc>
          <w:tcPr>
            <w:tcW w:w="2374" w:type="dxa"/>
          </w:tcPr>
          <w:p w:rsidR="00553AAB" w:rsidRDefault="002F3C9A">
            <w:pPr>
              <w:widowControl/>
              <w:spacing w:line="360" w:lineRule="auto"/>
            </w:pPr>
            <w:r>
              <w:t>EM-1  5 SG</w:t>
            </w:r>
          </w:p>
        </w:tc>
        <w:tc>
          <w:tcPr>
            <w:tcW w:w="1298"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40.0mg</w:t>
            </w:r>
          </w:p>
        </w:tc>
        <w:tc>
          <w:tcPr>
            <w:tcW w:w="1467" w:type="dxa"/>
          </w:tcPr>
          <w:p w:rsidR="00553AAB" w:rsidRDefault="002F3C9A">
            <w:pPr>
              <w:widowControl/>
              <w:spacing w:line="360" w:lineRule="auto"/>
              <w:jc w:val="center"/>
            </w:pPr>
            <w:r>
              <w:t>11.00</w:t>
            </w:r>
          </w:p>
          <w:p w:rsidR="00553AAB" w:rsidRDefault="002F3C9A">
            <w:pPr>
              <w:widowControl/>
              <w:spacing w:line="360" w:lineRule="auto"/>
              <w:jc w:val="center"/>
            </w:pPr>
            <w:r>
              <w:t>(19.36)</w:t>
            </w:r>
          </w:p>
        </w:tc>
        <w:tc>
          <w:tcPr>
            <w:tcW w:w="1270" w:type="dxa"/>
          </w:tcPr>
          <w:p w:rsidR="00553AAB" w:rsidRDefault="002F3C9A">
            <w:pPr>
              <w:widowControl/>
              <w:spacing w:line="360" w:lineRule="auto"/>
              <w:jc w:val="center"/>
            </w:pPr>
            <w:r>
              <w:t>12.10</w:t>
            </w:r>
          </w:p>
          <w:p w:rsidR="00553AAB" w:rsidRDefault="002F3C9A">
            <w:pPr>
              <w:widowControl/>
              <w:spacing w:line="360" w:lineRule="auto"/>
              <w:jc w:val="center"/>
            </w:pPr>
            <w:r>
              <w:t>(20.34)</w:t>
            </w:r>
          </w:p>
        </w:tc>
        <w:tc>
          <w:tcPr>
            <w:tcW w:w="1253" w:type="dxa"/>
          </w:tcPr>
          <w:p w:rsidR="00553AAB" w:rsidRDefault="002F3C9A">
            <w:pPr>
              <w:widowControl/>
              <w:spacing w:line="360" w:lineRule="auto"/>
              <w:jc w:val="center"/>
            </w:pPr>
            <w:r>
              <w:t>13.20</w:t>
            </w:r>
          </w:p>
          <w:p w:rsidR="00553AAB" w:rsidRDefault="002F3C9A">
            <w:pPr>
              <w:widowControl/>
              <w:spacing w:line="360" w:lineRule="auto"/>
              <w:jc w:val="center"/>
            </w:pPr>
            <w:r>
              <w:t>(21.29)</w:t>
            </w:r>
          </w:p>
        </w:tc>
      </w:tr>
      <w:tr w:rsidR="00553AAB">
        <w:trPr>
          <w:trHeight w:val="376"/>
        </w:trPr>
        <w:tc>
          <w:tcPr>
            <w:tcW w:w="1491" w:type="dxa"/>
          </w:tcPr>
          <w:p w:rsidR="00553AAB" w:rsidRDefault="002F3C9A">
            <w:pPr>
              <w:widowControl/>
              <w:spacing w:line="360" w:lineRule="auto"/>
              <w:jc w:val="center"/>
              <w:rPr>
                <w:vertAlign w:val="subscript"/>
              </w:rPr>
            </w:pPr>
            <w:r>
              <w:rPr>
                <w:b/>
              </w:rPr>
              <w:t>T</w:t>
            </w:r>
            <w:r>
              <w:rPr>
                <w:b/>
                <w:vertAlign w:val="subscript"/>
              </w:rPr>
              <w:t>4</w:t>
            </w:r>
          </w:p>
        </w:tc>
        <w:tc>
          <w:tcPr>
            <w:tcW w:w="1767"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r>
              <w:t>Neem Oil</w:t>
            </w:r>
          </w:p>
        </w:tc>
        <w:tc>
          <w:tcPr>
            <w:tcW w:w="2374" w:type="dxa"/>
          </w:tcPr>
          <w:p w:rsidR="00553AAB" w:rsidRDefault="002F3C9A">
            <w:pPr>
              <w:widowControl/>
              <w:spacing w:line="360" w:lineRule="auto"/>
            </w:pPr>
            <w:r>
              <w:rPr>
                <w:b/>
              </w:rPr>
              <w:t xml:space="preserve">           _</w:t>
            </w:r>
          </w:p>
        </w:tc>
        <w:tc>
          <w:tcPr>
            <w:tcW w:w="1298"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5ml</w:t>
            </w:r>
          </w:p>
        </w:tc>
        <w:tc>
          <w:tcPr>
            <w:tcW w:w="1467" w:type="dxa"/>
          </w:tcPr>
          <w:p w:rsidR="00553AAB" w:rsidRDefault="002F3C9A">
            <w:pPr>
              <w:widowControl/>
              <w:spacing w:line="360" w:lineRule="auto"/>
              <w:jc w:val="center"/>
            </w:pPr>
            <w:r>
              <w:t>12.60</w:t>
            </w:r>
          </w:p>
          <w:p w:rsidR="00553AAB" w:rsidRDefault="002F3C9A">
            <w:pPr>
              <w:widowControl/>
              <w:spacing w:line="360" w:lineRule="auto"/>
              <w:jc w:val="center"/>
            </w:pPr>
            <w:r>
              <w:t>(20.77)</w:t>
            </w:r>
          </w:p>
        </w:tc>
        <w:tc>
          <w:tcPr>
            <w:tcW w:w="1270" w:type="dxa"/>
          </w:tcPr>
          <w:p w:rsidR="00553AAB" w:rsidRDefault="002F3C9A">
            <w:pPr>
              <w:widowControl/>
              <w:spacing w:line="360" w:lineRule="auto"/>
              <w:jc w:val="center"/>
            </w:pPr>
            <w:r>
              <w:t>12.95</w:t>
            </w:r>
          </w:p>
          <w:p w:rsidR="00553AAB" w:rsidRDefault="002F3C9A">
            <w:pPr>
              <w:widowControl/>
              <w:spacing w:line="360" w:lineRule="auto"/>
              <w:jc w:val="center"/>
            </w:pPr>
            <w:r>
              <w:t>(21.08)</w:t>
            </w:r>
          </w:p>
        </w:tc>
        <w:tc>
          <w:tcPr>
            <w:tcW w:w="1253" w:type="dxa"/>
          </w:tcPr>
          <w:p w:rsidR="00553AAB" w:rsidRDefault="002F3C9A">
            <w:pPr>
              <w:widowControl/>
              <w:spacing w:line="360" w:lineRule="auto"/>
              <w:jc w:val="center"/>
            </w:pPr>
            <w:r>
              <w:t>14.01</w:t>
            </w:r>
          </w:p>
          <w:p w:rsidR="00553AAB" w:rsidRDefault="002F3C9A">
            <w:pPr>
              <w:widowControl/>
              <w:spacing w:line="360" w:lineRule="auto"/>
              <w:jc w:val="center"/>
            </w:pPr>
            <w:r>
              <w:t>(21.97)</w:t>
            </w:r>
          </w:p>
        </w:tc>
      </w:tr>
      <w:tr w:rsidR="00553AAB">
        <w:trPr>
          <w:trHeight w:val="436"/>
        </w:trPr>
        <w:tc>
          <w:tcPr>
            <w:tcW w:w="1491" w:type="dxa"/>
          </w:tcPr>
          <w:p w:rsidR="00553AAB" w:rsidRDefault="002F3C9A">
            <w:pPr>
              <w:widowControl/>
              <w:spacing w:line="360" w:lineRule="auto"/>
              <w:jc w:val="center"/>
              <w:rPr>
                <w:vertAlign w:val="subscript"/>
              </w:rPr>
            </w:pPr>
            <w:r>
              <w:rPr>
                <w:b/>
              </w:rPr>
              <w:t>T</w:t>
            </w:r>
            <w:r>
              <w:rPr>
                <w:b/>
                <w:vertAlign w:val="subscript"/>
              </w:rPr>
              <w:t>5</w:t>
            </w:r>
          </w:p>
        </w:tc>
        <w:tc>
          <w:tcPr>
            <w:tcW w:w="1767"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r>
              <w:t>Dry Neem Leaf</w:t>
            </w:r>
          </w:p>
        </w:tc>
        <w:tc>
          <w:tcPr>
            <w:tcW w:w="2374" w:type="dxa"/>
          </w:tcPr>
          <w:p w:rsidR="00553AAB" w:rsidRDefault="002F3C9A">
            <w:pPr>
              <w:widowControl/>
              <w:spacing w:line="360" w:lineRule="auto"/>
            </w:pPr>
            <w:r>
              <w:rPr>
                <w:b/>
              </w:rPr>
              <w:t xml:space="preserve">           _</w:t>
            </w:r>
          </w:p>
        </w:tc>
        <w:tc>
          <w:tcPr>
            <w:tcW w:w="1298"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5gm</w:t>
            </w:r>
          </w:p>
        </w:tc>
        <w:tc>
          <w:tcPr>
            <w:tcW w:w="1467" w:type="dxa"/>
          </w:tcPr>
          <w:p w:rsidR="00553AAB" w:rsidRDefault="002F3C9A">
            <w:pPr>
              <w:widowControl/>
              <w:spacing w:line="360" w:lineRule="auto"/>
              <w:jc w:val="center"/>
            </w:pPr>
            <w:r>
              <w:t>12.75</w:t>
            </w:r>
          </w:p>
          <w:p w:rsidR="00553AAB" w:rsidRDefault="002F3C9A">
            <w:pPr>
              <w:widowControl/>
              <w:spacing w:line="360" w:lineRule="auto"/>
              <w:jc w:val="center"/>
            </w:pPr>
            <w:r>
              <w:t>(20.90)</w:t>
            </w:r>
          </w:p>
        </w:tc>
        <w:tc>
          <w:tcPr>
            <w:tcW w:w="1270" w:type="dxa"/>
          </w:tcPr>
          <w:p w:rsidR="00553AAB" w:rsidRDefault="002F3C9A">
            <w:pPr>
              <w:widowControl/>
              <w:spacing w:line="360" w:lineRule="auto"/>
              <w:jc w:val="center"/>
            </w:pPr>
            <w:r>
              <w:t>13.20</w:t>
            </w:r>
          </w:p>
          <w:p w:rsidR="00553AAB" w:rsidRDefault="002F3C9A">
            <w:pPr>
              <w:widowControl/>
              <w:spacing w:line="360" w:lineRule="auto"/>
              <w:jc w:val="center"/>
            </w:pPr>
            <w:r>
              <w:t>(21.29)</w:t>
            </w:r>
          </w:p>
        </w:tc>
        <w:tc>
          <w:tcPr>
            <w:tcW w:w="1253" w:type="dxa"/>
          </w:tcPr>
          <w:p w:rsidR="00553AAB" w:rsidRDefault="002F3C9A">
            <w:pPr>
              <w:widowControl/>
              <w:spacing w:line="360" w:lineRule="auto"/>
              <w:jc w:val="center"/>
            </w:pPr>
            <w:r>
              <w:t>14.30</w:t>
            </w:r>
          </w:p>
          <w:p w:rsidR="00553AAB" w:rsidRDefault="002F3C9A">
            <w:pPr>
              <w:widowControl/>
              <w:spacing w:line="360" w:lineRule="auto"/>
              <w:jc w:val="center"/>
            </w:pPr>
            <w:r>
              <w:t>(22.20)</w:t>
            </w:r>
          </w:p>
        </w:tc>
      </w:tr>
      <w:tr w:rsidR="00553AAB">
        <w:trPr>
          <w:trHeight w:val="285"/>
        </w:trPr>
        <w:tc>
          <w:tcPr>
            <w:tcW w:w="1491" w:type="dxa"/>
          </w:tcPr>
          <w:p w:rsidR="00553AAB" w:rsidRDefault="002F3C9A">
            <w:pPr>
              <w:widowControl/>
              <w:spacing w:line="360" w:lineRule="auto"/>
              <w:jc w:val="center"/>
              <w:rPr>
                <w:vertAlign w:val="subscript"/>
              </w:rPr>
            </w:pPr>
            <w:r>
              <w:rPr>
                <w:b/>
              </w:rPr>
              <w:t>T</w:t>
            </w:r>
            <w:r>
              <w:rPr>
                <w:b/>
                <w:vertAlign w:val="subscript"/>
              </w:rPr>
              <w:t>6</w:t>
            </w:r>
          </w:p>
        </w:tc>
        <w:tc>
          <w:tcPr>
            <w:tcW w:w="1767"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Azadirachtin</w:t>
            </w:r>
            <w:proofErr w:type="spellEnd"/>
            <w:r>
              <w:t xml:space="preserve"> </w:t>
            </w:r>
          </w:p>
        </w:tc>
        <w:tc>
          <w:tcPr>
            <w:tcW w:w="2374" w:type="dxa"/>
          </w:tcPr>
          <w:p w:rsidR="00553AAB" w:rsidRDefault="002F3C9A">
            <w:pPr>
              <w:widowControl/>
              <w:spacing w:line="360" w:lineRule="auto"/>
            </w:pPr>
            <w:proofErr w:type="spellStart"/>
            <w:r>
              <w:t>Neemoz</w:t>
            </w:r>
            <w:proofErr w:type="spellEnd"/>
            <w:r>
              <w:t xml:space="preserve"> gold 1% EC</w:t>
            </w:r>
          </w:p>
        </w:tc>
        <w:tc>
          <w:tcPr>
            <w:tcW w:w="1298"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5ml</w:t>
            </w:r>
          </w:p>
        </w:tc>
        <w:tc>
          <w:tcPr>
            <w:tcW w:w="1467" w:type="dxa"/>
          </w:tcPr>
          <w:p w:rsidR="00553AAB" w:rsidRDefault="002F3C9A">
            <w:pPr>
              <w:widowControl/>
              <w:spacing w:line="360" w:lineRule="auto"/>
              <w:jc w:val="center"/>
            </w:pPr>
            <w:r>
              <w:t>12.50</w:t>
            </w:r>
          </w:p>
          <w:p w:rsidR="00553AAB" w:rsidRDefault="002F3C9A">
            <w:pPr>
              <w:widowControl/>
              <w:spacing w:line="360" w:lineRule="auto"/>
              <w:jc w:val="center"/>
            </w:pPr>
            <w:r>
              <w:t>(20.69)</w:t>
            </w:r>
          </w:p>
        </w:tc>
        <w:tc>
          <w:tcPr>
            <w:tcW w:w="1270" w:type="dxa"/>
          </w:tcPr>
          <w:p w:rsidR="00553AAB" w:rsidRDefault="002F3C9A">
            <w:pPr>
              <w:widowControl/>
              <w:spacing w:line="360" w:lineRule="auto"/>
              <w:jc w:val="center"/>
            </w:pPr>
            <w:r>
              <w:t>12.70</w:t>
            </w:r>
          </w:p>
          <w:p w:rsidR="00553AAB" w:rsidRDefault="002F3C9A">
            <w:pPr>
              <w:widowControl/>
              <w:spacing w:line="360" w:lineRule="auto"/>
              <w:jc w:val="center"/>
            </w:pPr>
            <w:r>
              <w:t>(20.86)</w:t>
            </w:r>
          </w:p>
        </w:tc>
        <w:tc>
          <w:tcPr>
            <w:tcW w:w="1253" w:type="dxa"/>
          </w:tcPr>
          <w:p w:rsidR="00553AAB" w:rsidRDefault="002F3C9A">
            <w:pPr>
              <w:widowControl/>
              <w:spacing w:line="360" w:lineRule="auto"/>
              <w:jc w:val="center"/>
            </w:pPr>
            <w:r>
              <w:t>13.90</w:t>
            </w:r>
          </w:p>
          <w:p w:rsidR="00553AAB" w:rsidRDefault="002F3C9A">
            <w:pPr>
              <w:widowControl/>
              <w:spacing w:line="360" w:lineRule="auto"/>
              <w:jc w:val="center"/>
            </w:pPr>
            <w:r>
              <w:t>(21.88)</w:t>
            </w:r>
          </w:p>
        </w:tc>
      </w:tr>
      <w:tr w:rsidR="00553AAB">
        <w:trPr>
          <w:trHeight w:val="303"/>
        </w:trPr>
        <w:tc>
          <w:tcPr>
            <w:tcW w:w="1491" w:type="dxa"/>
          </w:tcPr>
          <w:p w:rsidR="00553AAB" w:rsidRDefault="002F3C9A">
            <w:pPr>
              <w:widowControl/>
              <w:spacing w:line="360" w:lineRule="auto"/>
              <w:jc w:val="center"/>
              <w:rPr>
                <w:vertAlign w:val="subscript"/>
              </w:rPr>
            </w:pPr>
            <w:r>
              <w:rPr>
                <w:b/>
              </w:rPr>
              <w:t>T</w:t>
            </w:r>
            <w:r>
              <w:rPr>
                <w:b/>
                <w:vertAlign w:val="subscript"/>
              </w:rPr>
              <w:t>7</w:t>
            </w:r>
          </w:p>
        </w:tc>
        <w:tc>
          <w:tcPr>
            <w:tcW w:w="1767"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proofErr w:type="spellStart"/>
            <w:r>
              <w:t>Deltamethrin</w:t>
            </w:r>
            <w:proofErr w:type="spellEnd"/>
            <w:r>
              <w:t xml:space="preserve">  </w:t>
            </w:r>
          </w:p>
        </w:tc>
        <w:tc>
          <w:tcPr>
            <w:tcW w:w="2374" w:type="dxa"/>
          </w:tcPr>
          <w:p w:rsidR="00553AAB" w:rsidRDefault="002F3C9A">
            <w:pPr>
              <w:widowControl/>
              <w:spacing w:line="360" w:lineRule="auto"/>
            </w:pPr>
            <w:proofErr w:type="spellStart"/>
            <w:r>
              <w:t>Decis</w:t>
            </w:r>
            <w:proofErr w:type="spellEnd"/>
            <w:r>
              <w:t xml:space="preserve"> 2.8 % EC</w:t>
            </w:r>
          </w:p>
        </w:tc>
        <w:tc>
          <w:tcPr>
            <w:tcW w:w="1298" w:type="dxa"/>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jc w:val="center"/>
            </w:pPr>
            <w:r>
              <w:t>0.04ml</w:t>
            </w:r>
          </w:p>
        </w:tc>
        <w:tc>
          <w:tcPr>
            <w:tcW w:w="1467" w:type="dxa"/>
          </w:tcPr>
          <w:p w:rsidR="00553AAB" w:rsidRDefault="002F3C9A">
            <w:pPr>
              <w:widowControl/>
              <w:spacing w:line="360" w:lineRule="auto"/>
              <w:jc w:val="center"/>
            </w:pPr>
            <w:r>
              <w:t>12.30</w:t>
            </w:r>
          </w:p>
          <w:p w:rsidR="00553AAB" w:rsidRDefault="002F3C9A">
            <w:pPr>
              <w:widowControl/>
              <w:spacing w:line="360" w:lineRule="auto"/>
              <w:jc w:val="center"/>
            </w:pPr>
            <w:r>
              <w:t>(20.50)</w:t>
            </w:r>
          </w:p>
        </w:tc>
        <w:tc>
          <w:tcPr>
            <w:tcW w:w="1270" w:type="dxa"/>
          </w:tcPr>
          <w:p w:rsidR="00553AAB" w:rsidRDefault="002F3C9A">
            <w:pPr>
              <w:widowControl/>
              <w:spacing w:line="360" w:lineRule="auto"/>
              <w:jc w:val="center"/>
            </w:pPr>
            <w:r>
              <w:t>12.50</w:t>
            </w:r>
          </w:p>
          <w:p w:rsidR="00553AAB" w:rsidRDefault="002F3C9A">
            <w:pPr>
              <w:widowControl/>
              <w:spacing w:line="360" w:lineRule="auto"/>
              <w:jc w:val="center"/>
            </w:pPr>
            <w:r>
              <w:t>(20.69)</w:t>
            </w:r>
          </w:p>
        </w:tc>
        <w:tc>
          <w:tcPr>
            <w:tcW w:w="1253" w:type="dxa"/>
          </w:tcPr>
          <w:p w:rsidR="00553AAB" w:rsidRDefault="002F3C9A">
            <w:pPr>
              <w:widowControl/>
              <w:spacing w:line="360" w:lineRule="auto"/>
              <w:jc w:val="center"/>
            </w:pPr>
            <w:r>
              <w:t>13.80</w:t>
            </w:r>
          </w:p>
          <w:p w:rsidR="00553AAB" w:rsidRDefault="002F3C9A">
            <w:pPr>
              <w:widowControl/>
              <w:spacing w:line="360" w:lineRule="auto"/>
              <w:jc w:val="center"/>
            </w:pPr>
            <w:r>
              <w:t>(21.79)</w:t>
            </w:r>
          </w:p>
        </w:tc>
      </w:tr>
      <w:tr w:rsidR="00553AAB">
        <w:trPr>
          <w:trHeight w:val="431"/>
        </w:trPr>
        <w:tc>
          <w:tcPr>
            <w:tcW w:w="1491" w:type="dxa"/>
          </w:tcPr>
          <w:p w:rsidR="00553AAB" w:rsidRDefault="002F3C9A">
            <w:pPr>
              <w:widowControl/>
              <w:spacing w:line="360" w:lineRule="auto"/>
              <w:jc w:val="center"/>
              <w:rPr>
                <w:vertAlign w:val="subscript"/>
              </w:rPr>
            </w:pPr>
            <w:r>
              <w:rPr>
                <w:b/>
              </w:rPr>
              <w:t>T</w:t>
            </w:r>
            <w:r>
              <w:rPr>
                <w:b/>
                <w:vertAlign w:val="subscript"/>
              </w:rPr>
              <w:t>8</w:t>
            </w:r>
          </w:p>
        </w:tc>
        <w:tc>
          <w:tcPr>
            <w:tcW w:w="5439" w:type="dxa"/>
            <w:gridSpan w:val="3"/>
            <w:tcBorders>
              <w:top w:val="single" w:sz="4" w:space="0" w:color="000000"/>
              <w:left w:val="single" w:sz="4" w:space="0" w:color="000000"/>
              <w:bottom w:val="single" w:sz="4" w:space="0" w:color="000000"/>
              <w:right w:val="single" w:sz="4" w:space="0" w:color="000000"/>
            </w:tcBorders>
          </w:tcPr>
          <w:p w:rsidR="00553AAB" w:rsidRDefault="002F3C9A">
            <w:pPr>
              <w:widowControl/>
              <w:spacing w:line="360" w:lineRule="auto"/>
            </w:pPr>
            <w:r>
              <w:t>Control</w:t>
            </w:r>
          </w:p>
        </w:tc>
        <w:tc>
          <w:tcPr>
            <w:tcW w:w="1467" w:type="dxa"/>
          </w:tcPr>
          <w:p w:rsidR="00553AAB" w:rsidRDefault="002F3C9A">
            <w:pPr>
              <w:widowControl/>
              <w:spacing w:line="360" w:lineRule="auto"/>
              <w:jc w:val="center"/>
            </w:pPr>
            <w:r>
              <w:t>13.10</w:t>
            </w:r>
          </w:p>
          <w:p w:rsidR="00553AAB" w:rsidRDefault="002F3C9A">
            <w:pPr>
              <w:widowControl/>
              <w:spacing w:line="360" w:lineRule="auto"/>
              <w:jc w:val="center"/>
            </w:pPr>
            <w:r>
              <w:t>(21.21)</w:t>
            </w:r>
          </w:p>
        </w:tc>
        <w:tc>
          <w:tcPr>
            <w:tcW w:w="1270" w:type="dxa"/>
          </w:tcPr>
          <w:p w:rsidR="00553AAB" w:rsidRDefault="002F3C9A">
            <w:pPr>
              <w:widowControl/>
              <w:spacing w:line="360" w:lineRule="auto"/>
              <w:jc w:val="center"/>
            </w:pPr>
            <w:r>
              <w:t>13.30</w:t>
            </w:r>
          </w:p>
          <w:p w:rsidR="00553AAB" w:rsidRDefault="002F3C9A">
            <w:pPr>
              <w:widowControl/>
              <w:spacing w:line="360" w:lineRule="auto"/>
              <w:jc w:val="center"/>
            </w:pPr>
            <w:r>
              <w:t>(21.37)</w:t>
            </w:r>
          </w:p>
        </w:tc>
        <w:tc>
          <w:tcPr>
            <w:tcW w:w="1253" w:type="dxa"/>
          </w:tcPr>
          <w:p w:rsidR="00553AAB" w:rsidRDefault="002F3C9A">
            <w:pPr>
              <w:widowControl/>
              <w:spacing w:line="360" w:lineRule="auto"/>
              <w:jc w:val="center"/>
            </w:pPr>
            <w:r>
              <w:t>14.40</w:t>
            </w:r>
          </w:p>
          <w:p w:rsidR="00553AAB" w:rsidRDefault="002F3C9A">
            <w:pPr>
              <w:widowControl/>
              <w:spacing w:line="360" w:lineRule="auto"/>
              <w:jc w:val="center"/>
            </w:pPr>
            <w:r>
              <w:t>(22.29)</w:t>
            </w:r>
          </w:p>
        </w:tc>
      </w:tr>
      <w:tr w:rsidR="00553AAB">
        <w:trPr>
          <w:trHeight w:val="443"/>
        </w:trPr>
        <w:tc>
          <w:tcPr>
            <w:tcW w:w="6930" w:type="dxa"/>
            <w:gridSpan w:val="4"/>
          </w:tcPr>
          <w:p w:rsidR="00553AAB" w:rsidRDefault="002F3C9A">
            <w:pPr>
              <w:widowControl/>
              <w:spacing w:line="360" w:lineRule="auto"/>
            </w:pPr>
            <w:r>
              <w:t xml:space="preserve"> </w:t>
            </w:r>
            <w:proofErr w:type="spellStart"/>
            <w:r>
              <w:t>SEm</w:t>
            </w:r>
            <w:proofErr w:type="spellEnd"/>
            <w:r>
              <w:t xml:space="preserve"> ±</w:t>
            </w:r>
          </w:p>
        </w:tc>
        <w:tc>
          <w:tcPr>
            <w:tcW w:w="1467" w:type="dxa"/>
          </w:tcPr>
          <w:p w:rsidR="00553AAB" w:rsidRDefault="002F3C9A">
            <w:pPr>
              <w:widowControl/>
              <w:spacing w:line="360" w:lineRule="auto"/>
              <w:jc w:val="center"/>
            </w:pPr>
            <w:r>
              <w:t>0.39</w:t>
            </w:r>
          </w:p>
        </w:tc>
        <w:tc>
          <w:tcPr>
            <w:tcW w:w="1270" w:type="dxa"/>
          </w:tcPr>
          <w:p w:rsidR="00553AAB" w:rsidRDefault="002F3C9A">
            <w:pPr>
              <w:widowControl/>
              <w:spacing w:line="360" w:lineRule="auto"/>
              <w:jc w:val="center"/>
            </w:pPr>
            <w:r>
              <w:t>0.17</w:t>
            </w:r>
          </w:p>
        </w:tc>
        <w:tc>
          <w:tcPr>
            <w:tcW w:w="1253" w:type="dxa"/>
          </w:tcPr>
          <w:p w:rsidR="00553AAB" w:rsidRDefault="002F3C9A">
            <w:pPr>
              <w:widowControl/>
              <w:spacing w:line="360" w:lineRule="auto"/>
              <w:jc w:val="center"/>
            </w:pPr>
            <w:r>
              <w:t>0.14</w:t>
            </w:r>
          </w:p>
        </w:tc>
      </w:tr>
      <w:tr w:rsidR="00553AAB">
        <w:trPr>
          <w:trHeight w:val="443"/>
        </w:trPr>
        <w:tc>
          <w:tcPr>
            <w:tcW w:w="6930" w:type="dxa"/>
            <w:gridSpan w:val="4"/>
          </w:tcPr>
          <w:p w:rsidR="00553AAB" w:rsidRDefault="002F3C9A">
            <w:pPr>
              <w:widowControl/>
              <w:spacing w:line="360" w:lineRule="auto"/>
            </w:pPr>
            <w:r>
              <w:t xml:space="preserve">  CD at 5%</w:t>
            </w:r>
          </w:p>
        </w:tc>
        <w:tc>
          <w:tcPr>
            <w:tcW w:w="1467" w:type="dxa"/>
          </w:tcPr>
          <w:p w:rsidR="00553AAB" w:rsidRDefault="002F3C9A">
            <w:pPr>
              <w:widowControl/>
              <w:spacing w:line="360" w:lineRule="auto"/>
              <w:jc w:val="center"/>
            </w:pPr>
            <w:r>
              <w:t>N/S</w:t>
            </w:r>
          </w:p>
        </w:tc>
        <w:tc>
          <w:tcPr>
            <w:tcW w:w="1270" w:type="dxa"/>
          </w:tcPr>
          <w:p w:rsidR="00553AAB" w:rsidRDefault="002F3C9A">
            <w:pPr>
              <w:widowControl/>
              <w:spacing w:line="360" w:lineRule="auto"/>
              <w:jc w:val="center"/>
            </w:pPr>
            <w:r>
              <w:t>0.51</w:t>
            </w:r>
          </w:p>
        </w:tc>
        <w:tc>
          <w:tcPr>
            <w:tcW w:w="1253" w:type="dxa"/>
          </w:tcPr>
          <w:p w:rsidR="00553AAB" w:rsidRDefault="002F3C9A">
            <w:pPr>
              <w:widowControl/>
              <w:spacing w:line="360" w:lineRule="auto"/>
              <w:jc w:val="center"/>
            </w:pPr>
            <w:r>
              <w:t>0.44</w:t>
            </w:r>
          </w:p>
        </w:tc>
      </w:tr>
    </w:tbl>
    <w:p w:rsidR="00553AAB" w:rsidRDefault="002F3C9A">
      <w:pPr>
        <w:pBdr>
          <w:top w:val="nil"/>
          <w:left w:val="nil"/>
          <w:bottom w:val="nil"/>
          <w:right w:val="nil"/>
          <w:between w:val="nil"/>
        </w:pBdr>
        <w:tabs>
          <w:tab w:val="left" w:pos="3348"/>
        </w:tabs>
        <w:spacing w:before="196" w:line="276" w:lineRule="auto"/>
        <w:ind w:right="781"/>
        <w:jc w:val="both"/>
        <w:rPr>
          <w:color w:val="000000"/>
          <w:sz w:val="20"/>
          <w:szCs w:val="20"/>
        </w:rPr>
      </w:pPr>
      <w:r>
        <w:rPr>
          <w:i/>
          <w:color w:val="000000"/>
          <w:sz w:val="20"/>
          <w:szCs w:val="20"/>
        </w:rPr>
        <w:t xml:space="preserve">*Figures in the parenthesis are </w:t>
      </w:r>
      <w:proofErr w:type="gramStart"/>
      <w:r>
        <w:rPr>
          <w:i/>
          <w:color w:val="000000"/>
          <w:sz w:val="20"/>
          <w:szCs w:val="20"/>
        </w:rPr>
        <w:t>arcsine transformed</w:t>
      </w:r>
      <w:proofErr w:type="gramEnd"/>
      <w:r>
        <w:rPr>
          <w:i/>
          <w:color w:val="000000"/>
          <w:sz w:val="20"/>
          <w:szCs w:val="20"/>
        </w:rPr>
        <w:t xml:space="preserve"> values</w:t>
      </w:r>
    </w:p>
    <w:p w:rsidR="00553AAB" w:rsidRDefault="00553AAB">
      <w:pPr>
        <w:pBdr>
          <w:top w:val="nil"/>
          <w:left w:val="nil"/>
          <w:bottom w:val="nil"/>
          <w:right w:val="nil"/>
          <w:between w:val="nil"/>
        </w:pBdr>
        <w:tabs>
          <w:tab w:val="left" w:pos="3348"/>
        </w:tabs>
        <w:spacing w:before="196" w:line="276" w:lineRule="auto"/>
        <w:ind w:right="781"/>
        <w:jc w:val="both"/>
        <w:rPr>
          <w:color w:val="000000"/>
          <w:sz w:val="20"/>
          <w:szCs w:val="20"/>
        </w:rPr>
      </w:pPr>
    </w:p>
    <w:p w:rsidR="00553AAB" w:rsidRDefault="00C5509E">
      <w:pPr>
        <w:pBdr>
          <w:top w:val="nil"/>
          <w:left w:val="nil"/>
          <w:bottom w:val="nil"/>
          <w:right w:val="nil"/>
          <w:between w:val="nil"/>
        </w:pBdr>
        <w:spacing w:before="74"/>
        <w:ind w:left="820" w:right="754"/>
        <w:jc w:val="both"/>
        <w:rPr>
          <w:b/>
          <w:bCs/>
          <w:caps/>
          <w:color w:val="000000"/>
          <w:sz w:val="24"/>
          <w:szCs w:val="24"/>
        </w:rPr>
      </w:pPr>
      <w:r w:rsidRPr="00C5509E">
        <w:rPr>
          <w:b/>
          <w:bCs/>
          <w:caps/>
          <w:color w:val="000000"/>
          <w:sz w:val="24"/>
          <w:szCs w:val="24"/>
        </w:rPr>
        <w:t>Conclusion</w:t>
      </w:r>
      <w:r w:rsidRPr="00C5509E">
        <w:rPr>
          <w:b/>
          <w:bCs/>
          <w:caps/>
          <w:color w:val="000000"/>
          <w:sz w:val="24"/>
          <w:szCs w:val="24"/>
        </w:rPr>
        <w:tab/>
      </w:r>
    </w:p>
    <w:p w:rsidR="00CF3F9B" w:rsidRDefault="00CF3F9B" w:rsidP="00CF3F9B">
      <w:pPr>
        <w:pBdr>
          <w:top w:val="nil"/>
          <w:left w:val="nil"/>
          <w:bottom w:val="nil"/>
          <w:right w:val="nil"/>
          <w:between w:val="nil"/>
        </w:pBdr>
        <w:spacing w:line="360" w:lineRule="auto"/>
        <w:ind w:left="820" w:firstLine="620"/>
        <w:jc w:val="both"/>
        <w:rPr>
          <w:caps/>
          <w:color w:val="000000"/>
          <w:sz w:val="24"/>
          <w:szCs w:val="24"/>
        </w:rPr>
      </w:pPr>
    </w:p>
    <w:p w:rsidR="00CF3F9B" w:rsidRDefault="00CF3F9B" w:rsidP="00CF3F9B">
      <w:pPr>
        <w:pBdr>
          <w:top w:val="nil"/>
          <w:left w:val="nil"/>
          <w:bottom w:val="nil"/>
          <w:right w:val="nil"/>
          <w:between w:val="nil"/>
        </w:pBdr>
        <w:spacing w:line="360" w:lineRule="auto"/>
        <w:ind w:left="820" w:firstLine="620"/>
        <w:jc w:val="both"/>
        <w:rPr>
          <w:color w:val="000000"/>
          <w:sz w:val="24"/>
          <w:szCs w:val="24"/>
        </w:rPr>
      </w:pPr>
      <w:r w:rsidRPr="00CF3F9B">
        <w:rPr>
          <w:caps/>
          <w:color w:val="000000"/>
          <w:sz w:val="24"/>
          <w:szCs w:val="24"/>
        </w:rPr>
        <w:t>T</w:t>
      </w:r>
      <w:r w:rsidRPr="00CF3F9B">
        <w:rPr>
          <w:color w:val="000000"/>
          <w:sz w:val="24"/>
          <w:szCs w:val="24"/>
        </w:rPr>
        <w:t>here was significant difference among all the seed prot</w:t>
      </w:r>
      <w:r>
        <w:rPr>
          <w:color w:val="000000"/>
          <w:sz w:val="24"/>
          <w:szCs w:val="24"/>
        </w:rPr>
        <w:t>ectants over control on the basis quality parameters of seed.</w:t>
      </w:r>
      <w:r w:rsidRPr="00CF3F9B">
        <w:rPr>
          <w:color w:val="000000"/>
          <w:sz w:val="24"/>
          <w:szCs w:val="24"/>
        </w:rPr>
        <w:t xml:space="preserve"> </w:t>
      </w:r>
      <w:proofErr w:type="gramStart"/>
      <w:r>
        <w:rPr>
          <w:color w:val="000000"/>
          <w:sz w:val="24"/>
          <w:szCs w:val="24"/>
        </w:rPr>
        <w:t xml:space="preserve">Based on above experiment, </w:t>
      </w:r>
      <w:proofErr w:type="spellStart"/>
      <w:r>
        <w:rPr>
          <w:color w:val="000000"/>
          <w:sz w:val="24"/>
          <w:szCs w:val="24"/>
        </w:rPr>
        <w:t>Emamectin</w:t>
      </w:r>
      <w:proofErr w:type="spellEnd"/>
      <w:r>
        <w:rPr>
          <w:color w:val="000000"/>
          <w:sz w:val="24"/>
          <w:szCs w:val="24"/>
        </w:rPr>
        <w:t xml:space="preserve"> benzoate 5 SG @ 40.0 mg /kg seed followed by  </w:t>
      </w:r>
      <w:proofErr w:type="spellStart"/>
      <w:r>
        <w:rPr>
          <w:color w:val="000000"/>
          <w:sz w:val="24"/>
          <w:szCs w:val="24"/>
        </w:rPr>
        <w:t>Spinetoram</w:t>
      </w:r>
      <w:proofErr w:type="spellEnd"/>
      <w:r>
        <w:rPr>
          <w:color w:val="000000"/>
          <w:sz w:val="24"/>
          <w:szCs w:val="24"/>
        </w:rPr>
        <w:t xml:space="preserve"> 11.7 SC @ 17 mg/ kg seed and</w:t>
      </w:r>
      <w:r>
        <w:rPr>
          <w:i/>
          <w:color w:val="000000"/>
          <w:sz w:val="24"/>
          <w:szCs w:val="24"/>
        </w:rPr>
        <w:t xml:space="preserve"> </w:t>
      </w:r>
      <w:proofErr w:type="spellStart"/>
      <w:r>
        <w:rPr>
          <w:color w:val="000000"/>
          <w:sz w:val="24"/>
          <w:szCs w:val="24"/>
        </w:rPr>
        <w:t>Neemoz</w:t>
      </w:r>
      <w:proofErr w:type="spellEnd"/>
      <w:r>
        <w:rPr>
          <w:color w:val="000000"/>
          <w:sz w:val="24"/>
          <w:szCs w:val="24"/>
        </w:rPr>
        <w:t xml:space="preserve"> Gold 1% EC @ 5 ml/kg</w:t>
      </w:r>
      <w:r>
        <w:rPr>
          <w:color w:val="000000"/>
          <w:sz w:val="24"/>
          <w:szCs w:val="24"/>
          <w:vertAlign w:val="superscript"/>
        </w:rPr>
        <w:t xml:space="preserve"> </w:t>
      </w:r>
      <w:r>
        <w:rPr>
          <w:color w:val="000000"/>
          <w:sz w:val="24"/>
          <w:szCs w:val="24"/>
        </w:rPr>
        <w:t>seed may be used as suitable seed protectants for protecting the seed of pigeon pea seed against pulse beetle</w:t>
      </w:r>
      <w:r>
        <w:rPr>
          <w:i/>
          <w:color w:val="000000"/>
          <w:sz w:val="24"/>
          <w:szCs w:val="24"/>
        </w:rPr>
        <w:t xml:space="preserve"> </w:t>
      </w:r>
      <w:r>
        <w:rPr>
          <w:color w:val="000000"/>
          <w:sz w:val="24"/>
          <w:szCs w:val="24"/>
        </w:rPr>
        <w:t xml:space="preserve">infestation under ambient storage condition to maintain the Indian </w:t>
      </w:r>
      <w:r>
        <w:rPr>
          <w:smallCaps/>
          <w:color w:val="000000"/>
          <w:sz w:val="24"/>
          <w:szCs w:val="24"/>
        </w:rPr>
        <w:t>M</w:t>
      </w:r>
      <w:r>
        <w:rPr>
          <w:color w:val="000000"/>
          <w:sz w:val="24"/>
          <w:szCs w:val="24"/>
        </w:rPr>
        <w:t xml:space="preserve">inimum </w:t>
      </w:r>
      <w:r>
        <w:rPr>
          <w:smallCaps/>
          <w:color w:val="000000"/>
          <w:sz w:val="24"/>
          <w:szCs w:val="24"/>
        </w:rPr>
        <w:t>S</w:t>
      </w:r>
      <w:r>
        <w:rPr>
          <w:color w:val="000000"/>
          <w:sz w:val="24"/>
          <w:szCs w:val="24"/>
        </w:rPr>
        <w:t xml:space="preserve">eed </w:t>
      </w:r>
      <w:r>
        <w:rPr>
          <w:smallCaps/>
          <w:color w:val="000000"/>
          <w:sz w:val="24"/>
          <w:szCs w:val="24"/>
        </w:rPr>
        <w:t>C</w:t>
      </w:r>
      <w:r>
        <w:rPr>
          <w:color w:val="000000"/>
          <w:sz w:val="24"/>
          <w:szCs w:val="24"/>
        </w:rPr>
        <w:t xml:space="preserve">ertification </w:t>
      </w:r>
      <w:r>
        <w:rPr>
          <w:smallCaps/>
          <w:color w:val="000000"/>
          <w:sz w:val="24"/>
          <w:szCs w:val="24"/>
        </w:rPr>
        <w:t>S</w:t>
      </w:r>
      <w:r>
        <w:rPr>
          <w:color w:val="000000"/>
          <w:sz w:val="24"/>
          <w:szCs w:val="24"/>
        </w:rPr>
        <w:t xml:space="preserve">tandards (IMSCS) level </w:t>
      </w:r>
      <w:proofErr w:type="spellStart"/>
      <w:r>
        <w:rPr>
          <w:color w:val="000000"/>
          <w:sz w:val="24"/>
          <w:szCs w:val="24"/>
        </w:rPr>
        <w:t>upto</w:t>
      </w:r>
      <w:proofErr w:type="spellEnd"/>
      <w:r>
        <w:rPr>
          <w:color w:val="000000"/>
          <w:sz w:val="24"/>
          <w:szCs w:val="24"/>
        </w:rPr>
        <w:t xml:space="preserve"> six months.</w:t>
      </w:r>
      <w:proofErr w:type="gramEnd"/>
    </w:p>
    <w:p w:rsidR="00C5509E" w:rsidRPr="00CF3F9B" w:rsidRDefault="00C5509E">
      <w:pPr>
        <w:pBdr>
          <w:top w:val="nil"/>
          <w:left w:val="nil"/>
          <w:bottom w:val="nil"/>
          <w:right w:val="nil"/>
          <w:between w:val="nil"/>
        </w:pBdr>
        <w:spacing w:before="74"/>
        <w:ind w:left="820" w:right="754"/>
        <w:jc w:val="both"/>
        <w:rPr>
          <w:color w:val="000000"/>
          <w:sz w:val="24"/>
          <w:szCs w:val="24"/>
        </w:rPr>
      </w:pPr>
    </w:p>
    <w:p w:rsidR="002E53AF" w:rsidRPr="002E53AF" w:rsidRDefault="002E53AF" w:rsidP="002E53AF">
      <w:pPr>
        <w:pBdr>
          <w:top w:val="nil"/>
          <w:left w:val="nil"/>
          <w:bottom w:val="nil"/>
          <w:right w:val="nil"/>
          <w:between w:val="nil"/>
        </w:pBdr>
        <w:spacing w:before="74"/>
        <w:ind w:left="820" w:right="754"/>
        <w:jc w:val="both"/>
        <w:rPr>
          <w:color w:val="000000"/>
          <w:sz w:val="24"/>
          <w:szCs w:val="24"/>
        </w:rPr>
      </w:pPr>
      <w:r w:rsidRPr="002E53AF">
        <w:rPr>
          <w:color w:val="000000"/>
          <w:sz w:val="24"/>
          <w:szCs w:val="24"/>
        </w:rPr>
        <w:t>Disclaimer (Artificial intelligence)</w:t>
      </w:r>
    </w:p>
    <w:p w:rsidR="002E53AF" w:rsidRPr="002E53AF" w:rsidRDefault="002E53AF" w:rsidP="002E53AF">
      <w:pPr>
        <w:pBdr>
          <w:top w:val="nil"/>
          <w:left w:val="nil"/>
          <w:bottom w:val="nil"/>
          <w:right w:val="nil"/>
          <w:between w:val="nil"/>
        </w:pBdr>
        <w:spacing w:before="74"/>
        <w:ind w:left="820" w:right="754"/>
        <w:jc w:val="both"/>
        <w:rPr>
          <w:color w:val="000000"/>
          <w:sz w:val="24"/>
          <w:szCs w:val="24"/>
        </w:rPr>
      </w:pPr>
      <w:r w:rsidRPr="002E53AF">
        <w:rPr>
          <w:color w:val="000000"/>
          <w:sz w:val="24"/>
          <w:szCs w:val="24"/>
        </w:rPr>
        <w:t xml:space="preserve">Option 1: </w:t>
      </w:r>
    </w:p>
    <w:p w:rsidR="002E53AF" w:rsidRPr="002E53AF" w:rsidRDefault="002E53AF" w:rsidP="002E53AF">
      <w:pPr>
        <w:pBdr>
          <w:top w:val="nil"/>
          <w:left w:val="nil"/>
          <w:bottom w:val="nil"/>
          <w:right w:val="nil"/>
          <w:between w:val="nil"/>
        </w:pBdr>
        <w:spacing w:before="74"/>
        <w:ind w:left="820" w:right="754"/>
        <w:jc w:val="both"/>
        <w:rPr>
          <w:color w:val="000000"/>
          <w:sz w:val="24"/>
          <w:szCs w:val="24"/>
        </w:rPr>
      </w:pPr>
      <w:r w:rsidRPr="002E53AF">
        <w:rPr>
          <w:color w:val="000000"/>
          <w:sz w:val="24"/>
          <w:szCs w:val="24"/>
        </w:rPr>
        <w:t>Author(s) hereby declare that NO generative AI technologies such as Large Language Models (</w:t>
      </w:r>
      <w:proofErr w:type="spellStart"/>
      <w:r w:rsidRPr="002E53AF">
        <w:rPr>
          <w:color w:val="000000"/>
          <w:sz w:val="24"/>
          <w:szCs w:val="24"/>
        </w:rPr>
        <w:t>ChatGPT</w:t>
      </w:r>
      <w:proofErr w:type="spellEnd"/>
      <w:r w:rsidRPr="002E53AF">
        <w:rPr>
          <w:color w:val="000000"/>
          <w:sz w:val="24"/>
          <w:szCs w:val="24"/>
        </w:rPr>
        <w:t xml:space="preserve">, COPILOT, </w:t>
      </w:r>
      <w:proofErr w:type="spellStart"/>
      <w:r w:rsidRPr="002E53AF">
        <w:rPr>
          <w:color w:val="000000"/>
          <w:sz w:val="24"/>
          <w:szCs w:val="24"/>
        </w:rPr>
        <w:t>etc</w:t>
      </w:r>
      <w:proofErr w:type="spellEnd"/>
      <w:r w:rsidRPr="002E53AF">
        <w:rPr>
          <w:color w:val="000000"/>
          <w:sz w:val="24"/>
          <w:szCs w:val="24"/>
        </w:rPr>
        <w:t xml:space="preserve">) and text-to-image generators </w:t>
      </w:r>
      <w:proofErr w:type="gramStart"/>
      <w:r w:rsidRPr="002E53AF">
        <w:rPr>
          <w:color w:val="000000"/>
          <w:sz w:val="24"/>
          <w:szCs w:val="24"/>
        </w:rPr>
        <w:t>have been used</w:t>
      </w:r>
      <w:proofErr w:type="gramEnd"/>
      <w:r w:rsidRPr="002E53AF">
        <w:rPr>
          <w:color w:val="000000"/>
          <w:sz w:val="24"/>
          <w:szCs w:val="24"/>
        </w:rPr>
        <w:t xml:space="preserve"> during writing or editing of manuscripts. </w:t>
      </w:r>
    </w:p>
    <w:p w:rsidR="002E53AF" w:rsidRPr="002E53AF" w:rsidRDefault="002E53AF" w:rsidP="002E53AF">
      <w:pPr>
        <w:pBdr>
          <w:top w:val="nil"/>
          <w:left w:val="nil"/>
          <w:bottom w:val="nil"/>
          <w:right w:val="nil"/>
          <w:between w:val="nil"/>
        </w:pBdr>
        <w:spacing w:before="74"/>
        <w:ind w:left="820" w:right="754"/>
        <w:jc w:val="both"/>
        <w:rPr>
          <w:color w:val="000000"/>
          <w:sz w:val="24"/>
          <w:szCs w:val="24"/>
        </w:rPr>
      </w:pPr>
      <w:r w:rsidRPr="002E53AF">
        <w:rPr>
          <w:color w:val="000000"/>
          <w:sz w:val="24"/>
          <w:szCs w:val="24"/>
        </w:rPr>
        <w:t xml:space="preserve">Option 2: </w:t>
      </w:r>
    </w:p>
    <w:p w:rsidR="002E53AF" w:rsidRPr="002E53AF" w:rsidRDefault="002E53AF" w:rsidP="002E53AF">
      <w:pPr>
        <w:pBdr>
          <w:top w:val="nil"/>
          <w:left w:val="nil"/>
          <w:bottom w:val="nil"/>
          <w:right w:val="nil"/>
          <w:between w:val="nil"/>
        </w:pBdr>
        <w:spacing w:before="74"/>
        <w:ind w:left="820" w:right="754"/>
        <w:jc w:val="both"/>
        <w:rPr>
          <w:color w:val="000000"/>
          <w:sz w:val="24"/>
          <w:szCs w:val="24"/>
        </w:rPr>
      </w:pPr>
      <w:r w:rsidRPr="002E53AF">
        <w:rPr>
          <w:color w:val="000000"/>
          <w:sz w:val="24"/>
          <w:szCs w:val="24"/>
        </w:rPr>
        <w:t xml:space="preserve">Author(s) hereby declare that generative AI technologies such as Large Language Models, </w:t>
      </w:r>
      <w:proofErr w:type="spellStart"/>
      <w:r w:rsidRPr="002E53AF">
        <w:rPr>
          <w:color w:val="000000"/>
          <w:sz w:val="24"/>
          <w:szCs w:val="24"/>
        </w:rPr>
        <w:t>etc</w:t>
      </w:r>
      <w:proofErr w:type="spellEnd"/>
      <w:r w:rsidRPr="002E53AF">
        <w:rPr>
          <w:color w:val="000000"/>
          <w:sz w:val="24"/>
          <w:szCs w:val="24"/>
        </w:rPr>
        <w:t xml:space="preserve"> </w:t>
      </w:r>
      <w:proofErr w:type="gramStart"/>
      <w:r w:rsidRPr="002E53AF">
        <w:rPr>
          <w:color w:val="000000"/>
          <w:sz w:val="24"/>
          <w:szCs w:val="24"/>
        </w:rPr>
        <w:t>have been used</w:t>
      </w:r>
      <w:proofErr w:type="gramEnd"/>
      <w:r w:rsidRPr="002E53AF">
        <w:rPr>
          <w:color w:val="000000"/>
          <w:sz w:val="24"/>
          <w:szCs w:val="24"/>
        </w:rPr>
        <w:t xml:space="preserve"> during writing or editing of manuscripts. This explanation will include the name, </w:t>
      </w:r>
      <w:r w:rsidRPr="002E53AF">
        <w:rPr>
          <w:color w:val="000000"/>
          <w:sz w:val="24"/>
          <w:szCs w:val="24"/>
        </w:rPr>
        <w:lastRenderedPageBreak/>
        <w:t>version, model, and source of the generative AI technology and as well as all input prompts provided to the generative AI technology</w:t>
      </w:r>
    </w:p>
    <w:p w:rsidR="002E53AF" w:rsidRPr="002E53AF" w:rsidRDefault="002E53AF" w:rsidP="002E53AF">
      <w:pPr>
        <w:pBdr>
          <w:top w:val="nil"/>
          <w:left w:val="nil"/>
          <w:bottom w:val="nil"/>
          <w:right w:val="nil"/>
          <w:between w:val="nil"/>
        </w:pBdr>
        <w:spacing w:before="74"/>
        <w:ind w:left="820" w:right="754"/>
        <w:jc w:val="both"/>
        <w:rPr>
          <w:color w:val="000000"/>
          <w:sz w:val="24"/>
          <w:szCs w:val="24"/>
        </w:rPr>
      </w:pPr>
      <w:r w:rsidRPr="002E53AF">
        <w:rPr>
          <w:color w:val="000000"/>
          <w:sz w:val="24"/>
          <w:szCs w:val="24"/>
        </w:rPr>
        <w:t xml:space="preserve">Details of the AI usage </w:t>
      </w:r>
      <w:proofErr w:type="gramStart"/>
      <w:r w:rsidRPr="002E53AF">
        <w:rPr>
          <w:color w:val="000000"/>
          <w:sz w:val="24"/>
          <w:szCs w:val="24"/>
        </w:rPr>
        <w:t>are given</w:t>
      </w:r>
      <w:proofErr w:type="gramEnd"/>
      <w:r w:rsidRPr="002E53AF">
        <w:rPr>
          <w:color w:val="000000"/>
          <w:sz w:val="24"/>
          <w:szCs w:val="24"/>
        </w:rPr>
        <w:t xml:space="preserve"> below:</w:t>
      </w:r>
    </w:p>
    <w:p w:rsidR="002E53AF" w:rsidRPr="002E53AF" w:rsidRDefault="002E53AF" w:rsidP="002E53AF">
      <w:pPr>
        <w:pBdr>
          <w:top w:val="nil"/>
          <w:left w:val="nil"/>
          <w:bottom w:val="nil"/>
          <w:right w:val="nil"/>
          <w:between w:val="nil"/>
        </w:pBdr>
        <w:spacing w:before="74"/>
        <w:ind w:left="820" w:right="754"/>
        <w:jc w:val="both"/>
        <w:rPr>
          <w:color w:val="000000"/>
          <w:sz w:val="24"/>
          <w:szCs w:val="24"/>
        </w:rPr>
      </w:pPr>
      <w:r w:rsidRPr="002E53AF">
        <w:rPr>
          <w:color w:val="000000"/>
          <w:sz w:val="24"/>
          <w:szCs w:val="24"/>
        </w:rPr>
        <w:t>1.</w:t>
      </w:r>
    </w:p>
    <w:p w:rsidR="002E53AF" w:rsidRPr="002E53AF" w:rsidRDefault="002E53AF" w:rsidP="002E53AF">
      <w:pPr>
        <w:pBdr>
          <w:top w:val="nil"/>
          <w:left w:val="nil"/>
          <w:bottom w:val="nil"/>
          <w:right w:val="nil"/>
          <w:between w:val="nil"/>
        </w:pBdr>
        <w:spacing w:before="74"/>
        <w:ind w:left="820" w:right="754"/>
        <w:jc w:val="both"/>
        <w:rPr>
          <w:color w:val="000000"/>
          <w:sz w:val="24"/>
          <w:szCs w:val="24"/>
        </w:rPr>
      </w:pPr>
      <w:r w:rsidRPr="002E53AF">
        <w:rPr>
          <w:color w:val="000000"/>
          <w:sz w:val="24"/>
          <w:szCs w:val="24"/>
        </w:rPr>
        <w:t>2.</w:t>
      </w:r>
    </w:p>
    <w:p w:rsidR="002E53AF" w:rsidRPr="002E53AF" w:rsidRDefault="002E53AF" w:rsidP="002E53AF">
      <w:pPr>
        <w:pBdr>
          <w:top w:val="nil"/>
          <w:left w:val="nil"/>
          <w:bottom w:val="nil"/>
          <w:right w:val="nil"/>
          <w:between w:val="nil"/>
        </w:pBdr>
        <w:spacing w:before="74"/>
        <w:ind w:left="820" w:right="754"/>
        <w:jc w:val="both"/>
        <w:rPr>
          <w:color w:val="000000"/>
          <w:sz w:val="24"/>
          <w:szCs w:val="24"/>
        </w:rPr>
      </w:pPr>
      <w:r w:rsidRPr="002E53AF">
        <w:rPr>
          <w:color w:val="000000"/>
          <w:sz w:val="24"/>
          <w:szCs w:val="24"/>
        </w:rPr>
        <w:t>3.</w:t>
      </w:r>
    </w:p>
    <w:p w:rsidR="00841E68" w:rsidRDefault="00841E68">
      <w:pPr>
        <w:pBdr>
          <w:top w:val="nil"/>
          <w:left w:val="nil"/>
          <w:bottom w:val="nil"/>
          <w:right w:val="nil"/>
          <w:between w:val="nil"/>
        </w:pBdr>
        <w:spacing w:before="74"/>
        <w:ind w:left="820" w:right="754"/>
        <w:jc w:val="both"/>
        <w:rPr>
          <w:b/>
          <w:smallCaps/>
          <w:color w:val="000000"/>
          <w:sz w:val="24"/>
          <w:szCs w:val="24"/>
        </w:rPr>
      </w:pPr>
    </w:p>
    <w:p w:rsidR="00841E68" w:rsidRDefault="00841E68">
      <w:pPr>
        <w:pBdr>
          <w:top w:val="nil"/>
          <w:left w:val="nil"/>
          <w:bottom w:val="nil"/>
          <w:right w:val="nil"/>
          <w:between w:val="nil"/>
        </w:pBdr>
        <w:spacing w:before="74"/>
        <w:ind w:left="820" w:right="754"/>
        <w:jc w:val="both"/>
        <w:rPr>
          <w:b/>
          <w:smallCaps/>
          <w:color w:val="000000"/>
          <w:sz w:val="24"/>
          <w:szCs w:val="24"/>
        </w:rPr>
      </w:pPr>
    </w:p>
    <w:p w:rsidR="00841E68" w:rsidRPr="00841E68" w:rsidRDefault="002F3C9A" w:rsidP="00841E68">
      <w:pPr>
        <w:pBdr>
          <w:top w:val="nil"/>
          <w:left w:val="nil"/>
          <w:bottom w:val="nil"/>
          <w:right w:val="nil"/>
          <w:between w:val="nil"/>
        </w:pBdr>
        <w:spacing w:before="74"/>
        <w:ind w:left="820" w:right="754"/>
        <w:jc w:val="both"/>
        <w:rPr>
          <w:color w:val="000000"/>
          <w:sz w:val="24"/>
          <w:szCs w:val="24"/>
        </w:rPr>
      </w:pPr>
      <w:r>
        <w:rPr>
          <w:b/>
          <w:smallCaps/>
          <w:color w:val="000000"/>
          <w:sz w:val="24"/>
          <w:szCs w:val="24"/>
        </w:rPr>
        <w:t>REFERENCES</w:t>
      </w:r>
      <w:r w:rsidR="00841E68" w:rsidRPr="00AE7B41">
        <w:rPr>
          <w:bCs/>
          <w:color w:val="231F20"/>
          <w:sz w:val="24"/>
          <w:szCs w:val="24"/>
        </w:rPr>
        <w:t xml:space="preserve">                                                                                          </w:t>
      </w:r>
    </w:p>
    <w:p w:rsidR="00841E68" w:rsidRPr="00AE7B41" w:rsidRDefault="00841E68">
      <w:pPr>
        <w:pBdr>
          <w:top w:val="nil"/>
          <w:left w:val="nil"/>
          <w:bottom w:val="nil"/>
          <w:right w:val="nil"/>
          <w:between w:val="nil"/>
        </w:pBdr>
        <w:spacing w:before="74" w:line="480" w:lineRule="auto"/>
        <w:ind w:left="1542" w:right="754" w:hanging="720"/>
        <w:jc w:val="both"/>
        <w:rPr>
          <w:bCs/>
          <w:color w:val="231F20"/>
          <w:sz w:val="24"/>
          <w:szCs w:val="24"/>
        </w:rPr>
      </w:pPr>
      <w:r w:rsidRPr="00AE7B41">
        <w:rPr>
          <w:bCs/>
          <w:color w:val="231F20"/>
          <w:sz w:val="24"/>
          <w:szCs w:val="24"/>
        </w:rPr>
        <w:t xml:space="preserve">                                      </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r>
        <w:rPr>
          <w:color w:val="000000"/>
          <w:sz w:val="24"/>
          <w:szCs w:val="24"/>
        </w:rPr>
        <w:t xml:space="preserve">Ahmed, K. S., </w:t>
      </w:r>
      <w:proofErr w:type="spellStart"/>
      <w:r>
        <w:rPr>
          <w:color w:val="000000"/>
          <w:sz w:val="24"/>
          <w:szCs w:val="24"/>
        </w:rPr>
        <w:t>Itino</w:t>
      </w:r>
      <w:proofErr w:type="spellEnd"/>
      <w:r>
        <w:rPr>
          <w:color w:val="000000"/>
          <w:sz w:val="24"/>
          <w:szCs w:val="24"/>
        </w:rPr>
        <w:t xml:space="preserve">, T., Ichikawa, T. 2003. Duration of developmental stages of </w:t>
      </w:r>
      <w:proofErr w:type="spellStart"/>
      <w:r>
        <w:rPr>
          <w:i/>
          <w:color w:val="000000"/>
          <w:sz w:val="24"/>
          <w:szCs w:val="24"/>
        </w:rPr>
        <w:t>Callosobruchus</w:t>
      </w:r>
      <w:proofErr w:type="spellEnd"/>
      <w:r>
        <w:rPr>
          <w:i/>
          <w:color w:val="000000"/>
          <w:sz w:val="24"/>
          <w:szCs w:val="24"/>
        </w:rPr>
        <w:t xml:space="preserve"> </w:t>
      </w:r>
      <w:proofErr w:type="spellStart"/>
      <w:r>
        <w:rPr>
          <w:i/>
          <w:color w:val="000000"/>
          <w:sz w:val="24"/>
          <w:szCs w:val="24"/>
        </w:rPr>
        <w:t>chinensis</w:t>
      </w:r>
      <w:proofErr w:type="spellEnd"/>
      <w:r>
        <w:rPr>
          <w:color w:val="000000"/>
          <w:sz w:val="24"/>
          <w:szCs w:val="24"/>
        </w:rPr>
        <w:t xml:space="preserve"> L. on </w:t>
      </w:r>
      <w:proofErr w:type="spellStart"/>
      <w:r>
        <w:rPr>
          <w:color w:val="000000"/>
          <w:sz w:val="24"/>
          <w:szCs w:val="24"/>
        </w:rPr>
        <w:t>azuki</w:t>
      </w:r>
      <w:proofErr w:type="spellEnd"/>
      <w:r>
        <w:rPr>
          <w:color w:val="000000"/>
          <w:sz w:val="24"/>
          <w:szCs w:val="24"/>
        </w:rPr>
        <w:t xml:space="preserve"> bean and the effect neem and sesame oils at different stages of their development. </w:t>
      </w:r>
      <w:r>
        <w:rPr>
          <w:i/>
          <w:color w:val="000000"/>
          <w:sz w:val="24"/>
          <w:szCs w:val="24"/>
        </w:rPr>
        <w:t>Pak. J. Bio. Sci</w:t>
      </w:r>
      <w:r>
        <w:rPr>
          <w:color w:val="000000"/>
          <w:sz w:val="24"/>
          <w:szCs w:val="24"/>
        </w:rPr>
        <w:t xml:space="preserve">., </w:t>
      </w:r>
      <w:r>
        <w:rPr>
          <w:b/>
          <w:color w:val="000000"/>
          <w:sz w:val="24"/>
          <w:szCs w:val="24"/>
        </w:rPr>
        <w:t>6</w:t>
      </w:r>
      <w:r>
        <w:rPr>
          <w:color w:val="000000"/>
          <w:sz w:val="24"/>
          <w:szCs w:val="24"/>
        </w:rPr>
        <w:t>: 932-935.</w:t>
      </w:r>
    </w:p>
    <w:p w:rsidR="00841E68" w:rsidRPr="00AE7B41" w:rsidRDefault="00841E68" w:rsidP="00AE7B41">
      <w:pPr>
        <w:pBdr>
          <w:top w:val="nil"/>
          <w:left w:val="nil"/>
          <w:bottom w:val="nil"/>
          <w:right w:val="nil"/>
          <w:between w:val="nil"/>
        </w:pBdr>
        <w:spacing w:before="74" w:line="360" w:lineRule="auto"/>
        <w:ind w:left="1542" w:right="754" w:hanging="720"/>
        <w:jc w:val="both"/>
        <w:rPr>
          <w:rFonts w:eastAsia="Cambria"/>
          <w:bCs/>
          <w:sz w:val="24"/>
          <w:szCs w:val="24"/>
        </w:rPr>
      </w:pPr>
      <w:r>
        <w:rPr>
          <w:rFonts w:eastAsia="Cambria"/>
          <w:bCs/>
          <w:sz w:val="24"/>
          <w:szCs w:val="24"/>
        </w:rPr>
        <w:t xml:space="preserve">Das, D., </w:t>
      </w:r>
      <w:proofErr w:type="spellStart"/>
      <w:r>
        <w:rPr>
          <w:rFonts w:eastAsia="Cambria"/>
          <w:bCs/>
          <w:sz w:val="24"/>
          <w:szCs w:val="24"/>
        </w:rPr>
        <w:t>Ullah</w:t>
      </w:r>
      <w:proofErr w:type="spellEnd"/>
      <w:r>
        <w:rPr>
          <w:rFonts w:eastAsia="Cambria"/>
          <w:bCs/>
          <w:sz w:val="24"/>
          <w:szCs w:val="24"/>
        </w:rPr>
        <w:t xml:space="preserve">, H., </w:t>
      </w:r>
      <w:proofErr w:type="spellStart"/>
      <w:r>
        <w:rPr>
          <w:rFonts w:eastAsia="Cambria"/>
          <w:bCs/>
          <w:sz w:val="24"/>
          <w:szCs w:val="24"/>
        </w:rPr>
        <w:t>Himanshu</w:t>
      </w:r>
      <w:proofErr w:type="spellEnd"/>
      <w:r>
        <w:rPr>
          <w:rFonts w:eastAsia="Cambria"/>
          <w:bCs/>
          <w:sz w:val="24"/>
          <w:szCs w:val="24"/>
        </w:rPr>
        <w:t>, S.K. and</w:t>
      </w:r>
      <w:r w:rsidRPr="00AE7B41">
        <w:rPr>
          <w:rFonts w:eastAsia="Cambria"/>
          <w:bCs/>
          <w:sz w:val="24"/>
          <w:szCs w:val="24"/>
        </w:rPr>
        <w:t xml:space="preserve"> </w:t>
      </w:r>
      <w:proofErr w:type="spellStart"/>
      <w:r w:rsidRPr="00AE7B41">
        <w:rPr>
          <w:rFonts w:eastAsia="Cambria"/>
          <w:bCs/>
          <w:sz w:val="24"/>
          <w:szCs w:val="24"/>
        </w:rPr>
        <w:t>Datta</w:t>
      </w:r>
      <w:proofErr w:type="spellEnd"/>
      <w:r>
        <w:rPr>
          <w:rFonts w:eastAsia="Cambria"/>
          <w:bCs/>
          <w:sz w:val="24"/>
          <w:szCs w:val="24"/>
        </w:rPr>
        <w:t>,</w:t>
      </w:r>
      <w:r w:rsidRPr="00AE7B41">
        <w:rPr>
          <w:rFonts w:eastAsia="Cambria"/>
          <w:bCs/>
          <w:sz w:val="24"/>
          <w:szCs w:val="24"/>
        </w:rPr>
        <w:t xml:space="preserve"> A.2024. Seed Priming: Potential Nutrient Management Tool for Improving Crop Productivity Under Abiotic Stress. In</w:t>
      </w:r>
      <w:r>
        <w:rPr>
          <w:rFonts w:eastAsia="Cambria"/>
          <w:bCs/>
          <w:sz w:val="24"/>
          <w:szCs w:val="24"/>
        </w:rPr>
        <w:t xml:space="preserve"> </w:t>
      </w:r>
      <w:proofErr w:type="spellStart"/>
      <w:r w:rsidRPr="00AE7B41">
        <w:rPr>
          <w:rFonts w:eastAsia="Cambria"/>
          <w:bCs/>
          <w:sz w:val="24"/>
          <w:szCs w:val="24"/>
        </w:rPr>
        <w:t>Agri</w:t>
      </w:r>
      <w:proofErr w:type="spellEnd"/>
      <w:r w:rsidRPr="00AE7B41">
        <w:rPr>
          <w:rFonts w:eastAsia="Cambria"/>
          <w:bCs/>
          <w:sz w:val="24"/>
          <w:szCs w:val="24"/>
        </w:rPr>
        <w:t>-Tech Approaches for Nutrients and Irrigation Water Management. CRC Press. pp</w:t>
      </w:r>
      <w:proofErr w:type="gramStart"/>
      <w:r w:rsidRPr="00AE7B41">
        <w:rPr>
          <w:rFonts w:eastAsia="Cambria"/>
          <w:bCs/>
          <w:sz w:val="24"/>
          <w:szCs w:val="24"/>
        </w:rPr>
        <w:t>:.</w:t>
      </w:r>
      <w:proofErr w:type="gramEnd"/>
      <w:r w:rsidRPr="00AE7B41">
        <w:rPr>
          <w:rFonts w:eastAsia="Cambria"/>
          <w:bCs/>
          <w:sz w:val="24"/>
          <w:szCs w:val="24"/>
        </w:rPr>
        <w:t>304-327.</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proofErr w:type="spellStart"/>
      <w:r>
        <w:rPr>
          <w:color w:val="000000"/>
          <w:sz w:val="24"/>
          <w:szCs w:val="24"/>
        </w:rPr>
        <w:t>Daware</w:t>
      </w:r>
      <w:proofErr w:type="spellEnd"/>
      <w:r>
        <w:rPr>
          <w:color w:val="000000"/>
          <w:sz w:val="24"/>
          <w:szCs w:val="24"/>
        </w:rPr>
        <w:t xml:space="preserve">, P.V. 2008. Studies on biology and management of pulse beetle on stored Pigeon pea. M.Sc. (Ag.) Thesis, NDUA&amp;T, </w:t>
      </w:r>
      <w:proofErr w:type="spellStart"/>
      <w:r>
        <w:rPr>
          <w:color w:val="000000"/>
          <w:sz w:val="24"/>
          <w:szCs w:val="24"/>
        </w:rPr>
        <w:t>Kumarganj</w:t>
      </w:r>
      <w:proofErr w:type="spellEnd"/>
      <w:r>
        <w:rPr>
          <w:color w:val="000000"/>
          <w:sz w:val="24"/>
          <w:szCs w:val="24"/>
        </w:rPr>
        <w:t xml:space="preserve">, </w:t>
      </w:r>
      <w:proofErr w:type="spellStart"/>
      <w:r>
        <w:rPr>
          <w:color w:val="000000"/>
          <w:sz w:val="24"/>
          <w:szCs w:val="24"/>
        </w:rPr>
        <w:t>Faizabad</w:t>
      </w:r>
      <w:proofErr w:type="spellEnd"/>
      <w:r>
        <w:rPr>
          <w:color w:val="000000"/>
          <w:sz w:val="24"/>
          <w:szCs w:val="24"/>
        </w:rPr>
        <w:t xml:space="preserve"> (U.P.) India. pp. 25-26.</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r>
        <w:rPr>
          <w:color w:val="000000"/>
          <w:sz w:val="24"/>
          <w:szCs w:val="24"/>
        </w:rPr>
        <w:t xml:space="preserve">Gowda, C.L.L., </w:t>
      </w:r>
      <w:proofErr w:type="spellStart"/>
      <w:r>
        <w:rPr>
          <w:color w:val="000000"/>
          <w:sz w:val="24"/>
          <w:szCs w:val="24"/>
        </w:rPr>
        <w:t>Saxena</w:t>
      </w:r>
      <w:proofErr w:type="spellEnd"/>
      <w:r>
        <w:rPr>
          <w:color w:val="000000"/>
          <w:sz w:val="24"/>
          <w:szCs w:val="24"/>
        </w:rPr>
        <w:t xml:space="preserve">, K.B., Srivastava, R.K., </w:t>
      </w:r>
      <w:proofErr w:type="spellStart"/>
      <w:r>
        <w:rPr>
          <w:color w:val="000000"/>
          <w:sz w:val="24"/>
          <w:szCs w:val="24"/>
        </w:rPr>
        <w:t>Upadhyaya</w:t>
      </w:r>
      <w:proofErr w:type="spellEnd"/>
      <w:r>
        <w:rPr>
          <w:color w:val="000000"/>
          <w:sz w:val="24"/>
          <w:szCs w:val="24"/>
        </w:rPr>
        <w:t xml:space="preserve">, H.D. and </w:t>
      </w:r>
      <w:proofErr w:type="spellStart"/>
      <w:r>
        <w:rPr>
          <w:color w:val="000000"/>
          <w:sz w:val="24"/>
          <w:szCs w:val="24"/>
        </w:rPr>
        <w:t>Silim</w:t>
      </w:r>
      <w:proofErr w:type="spellEnd"/>
      <w:r>
        <w:rPr>
          <w:color w:val="000000"/>
          <w:sz w:val="24"/>
          <w:szCs w:val="24"/>
        </w:rPr>
        <w:t>, S.N. 2011. Pigeon pea: From an orphan to leader in food legumes. Cambridge University Press,</w:t>
      </w:r>
      <w:r>
        <w:rPr>
          <w:i/>
          <w:color w:val="000000"/>
          <w:sz w:val="24"/>
          <w:szCs w:val="24"/>
        </w:rPr>
        <w:t xml:space="preserve"> </w:t>
      </w:r>
      <w:r>
        <w:rPr>
          <w:color w:val="000000"/>
          <w:sz w:val="24"/>
          <w:szCs w:val="24"/>
        </w:rPr>
        <w:t>pp 361-373.</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bookmarkStart w:id="2" w:name="_30j0zll" w:colFirst="0" w:colLast="0"/>
      <w:bookmarkEnd w:id="2"/>
      <w:proofErr w:type="spellStart"/>
      <w:r>
        <w:rPr>
          <w:color w:val="000000"/>
          <w:sz w:val="24"/>
          <w:szCs w:val="24"/>
        </w:rPr>
        <w:t>Kumari</w:t>
      </w:r>
      <w:proofErr w:type="spellEnd"/>
      <w:r>
        <w:rPr>
          <w:color w:val="000000"/>
          <w:sz w:val="24"/>
          <w:szCs w:val="24"/>
        </w:rPr>
        <w:t xml:space="preserve">, R.M., </w:t>
      </w:r>
      <w:proofErr w:type="spellStart"/>
      <w:r>
        <w:rPr>
          <w:color w:val="000000"/>
          <w:sz w:val="24"/>
          <w:szCs w:val="24"/>
        </w:rPr>
        <w:t>Upadhyay</w:t>
      </w:r>
      <w:proofErr w:type="spellEnd"/>
      <w:r>
        <w:rPr>
          <w:color w:val="000000"/>
          <w:sz w:val="24"/>
          <w:szCs w:val="24"/>
        </w:rPr>
        <w:t xml:space="preserve">, N. and Kumar, N. 2014. Efficacy of botanicals and insecticides against </w:t>
      </w:r>
      <w:proofErr w:type="spellStart"/>
      <w:r>
        <w:rPr>
          <w:i/>
          <w:color w:val="000000"/>
          <w:sz w:val="24"/>
          <w:szCs w:val="24"/>
        </w:rPr>
        <w:t>Callosobruchus</w:t>
      </w:r>
      <w:proofErr w:type="spellEnd"/>
      <w:r>
        <w:rPr>
          <w:i/>
          <w:color w:val="000000"/>
          <w:sz w:val="24"/>
          <w:szCs w:val="24"/>
        </w:rPr>
        <w:t xml:space="preserve"> </w:t>
      </w:r>
      <w:proofErr w:type="spellStart"/>
      <w:r>
        <w:rPr>
          <w:i/>
          <w:color w:val="000000"/>
          <w:sz w:val="24"/>
          <w:szCs w:val="24"/>
        </w:rPr>
        <w:t>chinensis</w:t>
      </w:r>
      <w:proofErr w:type="spellEnd"/>
      <w:r>
        <w:rPr>
          <w:color w:val="000000"/>
          <w:sz w:val="24"/>
          <w:szCs w:val="24"/>
        </w:rPr>
        <w:t xml:space="preserve"> (L.) on pigeon pea seed. </w:t>
      </w:r>
      <w:r>
        <w:rPr>
          <w:i/>
          <w:color w:val="000000"/>
          <w:sz w:val="24"/>
          <w:szCs w:val="24"/>
        </w:rPr>
        <w:t xml:space="preserve">Pest </w:t>
      </w:r>
      <w:proofErr w:type="spellStart"/>
      <w:r>
        <w:rPr>
          <w:i/>
          <w:color w:val="000000"/>
          <w:sz w:val="24"/>
          <w:szCs w:val="24"/>
        </w:rPr>
        <w:t>Mgmnt</w:t>
      </w:r>
      <w:proofErr w:type="spellEnd"/>
      <w:r>
        <w:rPr>
          <w:i/>
          <w:color w:val="000000"/>
          <w:sz w:val="24"/>
          <w:szCs w:val="24"/>
        </w:rPr>
        <w:t xml:space="preserve"> in </w:t>
      </w:r>
      <w:proofErr w:type="spellStart"/>
      <w:r>
        <w:rPr>
          <w:i/>
          <w:color w:val="000000"/>
          <w:sz w:val="24"/>
          <w:szCs w:val="24"/>
        </w:rPr>
        <w:t>Hortl</w:t>
      </w:r>
      <w:proofErr w:type="spellEnd"/>
      <w:r>
        <w:rPr>
          <w:i/>
          <w:color w:val="000000"/>
          <w:sz w:val="24"/>
          <w:szCs w:val="24"/>
        </w:rPr>
        <w:t xml:space="preserve">. </w:t>
      </w:r>
      <w:proofErr w:type="spellStart"/>
      <w:r>
        <w:rPr>
          <w:i/>
          <w:color w:val="000000"/>
          <w:sz w:val="24"/>
          <w:szCs w:val="24"/>
        </w:rPr>
        <w:t>Ecosyst</w:t>
      </w:r>
      <w:proofErr w:type="spellEnd"/>
      <w:r>
        <w:rPr>
          <w:i/>
          <w:color w:val="000000"/>
          <w:sz w:val="24"/>
          <w:szCs w:val="24"/>
        </w:rPr>
        <w:t>.</w:t>
      </w:r>
      <w:r>
        <w:rPr>
          <w:color w:val="000000"/>
          <w:sz w:val="24"/>
          <w:szCs w:val="24"/>
        </w:rPr>
        <w:t xml:space="preserve"> </w:t>
      </w:r>
      <w:r>
        <w:rPr>
          <w:b/>
          <w:color w:val="000000"/>
          <w:sz w:val="24"/>
          <w:szCs w:val="24"/>
        </w:rPr>
        <w:t>20</w:t>
      </w:r>
      <w:r>
        <w:rPr>
          <w:color w:val="000000"/>
          <w:sz w:val="24"/>
          <w:szCs w:val="24"/>
        </w:rPr>
        <w:t>(1):41- 46.</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proofErr w:type="spellStart"/>
      <w:r>
        <w:rPr>
          <w:color w:val="000000"/>
          <w:sz w:val="24"/>
          <w:szCs w:val="24"/>
        </w:rPr>
        <w:t>Maneepun</w:t>
      </w:r>
      <w:proofErr w:type="spellEnd"/>
      <w:r>
        <w:rPr>
          <w:color w:val="000000"/>
          <w:sz w:val="24"/>
          <w:szCs w:val="24"/>
        </w:rPr>
        <w:t xml:space="preserve">, S. 2003. Traditional processing and utilization of legumes. </w:t>
      </w:r>
      <w:r>
        <w:rPr>
          <w:b/>
          <w:i/>
          <w:color w:val="000000"/>
          <w:sz w:val="24"/>
          <w:szCs w:val="24"/>
        </w:rPr>
        <w:t>In</w:t>
      </w:r>
      <w:r>
        <w:rPr>
          <w:color w:val="000000"/>
          <w:sz w:val="24"/>
          <w:szCs w:val="24"/>
        </w:rPr>
        <w:t xml:space="preserve">: </w:t>
      </w:r>
      <w:proofErr w:type="spellStart"/>
      <w:r>
        <w:rPr>
          <w:color w:val="000000"/>
          <w:sz w:val="24"/>
          <w:szCs w:val="24"/>
        </w:rPr>
        <w:t>Shanmugasundaram</w:t>
      </w:r>
      <w:proofErr w:type="spellEnd"/>
      <w:r>
        <w:rPr>
          <w:color w:val="000000"/>
          <w:sz w:val="24"/>
          <w:szCs w:val="24"/>
        </w:rPr>
        <w:t>, S. (Ed.), Report of the APO Seminar on Processing and Utilization of Legumes. Asian Productivity Organization</w:t>
      </w:r>
      <w:r>
        <w:rPr>
          <w:i/>
          <w:color w:val="000000"/>
          <w:sz w:val="24"/>
          <w:szCs w:val="24"/>
        </w:rPr>
        <w:t>, Tokyo</w:t>
      </w:r>
      <w:r>
        <w:rPr>
          <w:color w:val="000000"/>
          <w:sz w:val="24"/>
          <w:szCs w:val="24"/>
        </w:rPr>
        <w:t>, pp. 53-62.</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r>
        <w:rPr>
          <w:color w:val="000000"/>
          <w:sz w:val="24"/>
          <w:szCs w:val="24"/>
        </w:rPr>
        <w:t xml:space="preserve">Mohan, S. and </w:t>
      </w:r>
      <w:proofErr w:type="spellStart"/>
      <w:r>
        <w:rPr>
          <w:color w:val="000000"/>
          <w:sz w:val="24"/>
          <w:szCs w:val="24"/>
        </w:rPr>
        <w:t>Sundar</w:t>
      </w:r>
      <w:proofErr w:type="spellEnd"/>
      <w:r>
        <w:rPr>
          <w:color w:val="000000"/>
          <w:sz w:val="24"/>
          <w:szCs w:val="24"/>
        </w:rPr>
        <w:t xml:space="preserve"> </w:t>
      </w:r>
      <w:proofErr w:type="spellStart"/>
      <w:r>
        <w:rPr>
          <w:color w:val="000000"/>
          <w:sz w:val="24"/>
          <w:szCs w:val="24"/>
        </w:rPr>
        <w:t>Babu</w:t>
      </w:r>
      <w:proofErr w:type="spellEnd"/>
      <w:r>
        <w:rPr>
          <w:color w:val="000000"/>
          <w:sz w:val="24"/>
          <w:szCs w:val="24"/>
        </w:rPr>
        <w:t xml:space="preserve">, P.C. 1999. Methods for estimation of storage losses by insect. Stored product pest and their management. </w:t>
      </w:r>
      <w:r>
        <w:rPr>
          <w:i/>
          <w:color w:val="000000"/>
          <w:sz w:val="24"/>
          <w:szCs w:val="24"/>
        </w:rPr>
        <w:t>Pub. CPPS, TNAU</w:t>
      </w:r>
      <w:r>
        <w:rPr>
          <w:color w:val="000000"/>
          <w:sz w:val="24"/>
          <w:szCs w:val="24"/>
        </w:rPr>
        <w:t xml:space="preserve"> -</w:t>
      </w:r>
      <w:r>
        <w:rPr>
          <w:b/>
          <w:color w:val="000000"/>
          <w:sz w:val="24"/>
          <w:szCs w:val="24"/>
        </w:rPr>
        <w:t>3</w:t>
      </w:r>
      <w:r>
        <w:rPr>
          <w:color w:val="000000"/>
          <w:sz w:val="24"/>
          <w:szCs w:val="24"/>
        </w:rPr>
        <w:t>; 52-62.</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r>
        <w:rPr>
          <w:color w:val="000000"/>
          <w:sz w:val="24"/>
          <w:szCs w:val="24"/>
        </w:rPr>
        <w:lastRenderedPageBreak/>
        <w:t>Patel, S. and Yadav, S.K. 2017. Two parasitoids associated with legume pod borer (</w:t>
      </w:r>
      <w:proofErr w:type="spellStart"/>
      <w:r>
        <w:rPr>
          <w:color w:val="000000"/>
          <w:sz w:val="24"/>
          <w:szCs w:val="24"/>
        </w:rPr>
        <w:t>Maruca</w:t>
      </w:r>
      <w:proofErr w:type="spellEnd"/>
      <w:r>
        <w:rPr>
          <w:color w:val="000000"/>
          <w:sz w:val="24"/>
          <w:szCs w:val="24"/>
        </w:rPr>
        <w:t xml:space="preserve"> </w:t>
      </w:r>
      <w:proofErr w:type="spellStart"/>
      <w:r>
        <w:rPr>
          <w:color w:val="000000"/>
          <w:sz w:val="24"/>
          <w:szCs w:val="24"/>
        </w:rPr>
        <w:t>vitrata</w:t>
      </w:r>
      <w:proofErr w:type="spellEnd"/>
      <w:r>
        <w:rPr>
          <w:color w:val="000000"/>
          <w:sz w:val="24"/>
          <w:szCs w:val="24"/>
        </w:rPr>
        <w:t xml:space="preserve"> F.) on pigeon pea (</w:t>
      </w:r>
      <w:proofErr w:type="spellStart"/>
      <w:r>
        <w:rPr>
          <w:i/>
          <w:color w:val="000000"/>
          <w:sz w:val="24"/>
          <w:szCs w:val="24"/>
        </w:rPr>
        <w:t>Cajanus</w:t>
      </w:r>
      <w:proofErr w:type="spellEnd"/>
      <w:r>
        <w:rPr>
          <w:i/>
          <w:color w:val="000000"/>
          <w:sz w:val="24"/>
          <w:szCs w:val="24"/>
        </w:rPr>
        <w:t xml:space="preserve"> </w:t>
      </w:r>
      <w:proofErr w:type="spellStart"/>
      <w:proofErr w:type="gramStart"/>
      <w:r>
        <w:rPr>
          <w:i/>
          <w:color w:val="000000"/>
          <w:sz w:val="24"/>
          <w:szCs w:val="24"/>
        </w:rPr>
        <w:t>cajan</w:t>
      </w:r>
      <w:proofErr w:type="spellEnd"/>
      <w:proofErr w:type="gramEnd"/>
      <w:r>
        <w:rPr>
          <w:color w:val="000000"/>
          <w:sz w:val="24"/>
          <w:szCs w:val="24"/>
        </w:rPr>
        <w:t xml:space="preserve"> L. </w:t>
      </w:r>
      <w:proofErr w:type="spellStart"/>
      <w:r>
        <w:rPr>
          <w:color w:val="000000"/>
          <w:sz w:val="24"/>
          <w:szCs w:val="24"/>
        </w:rPr>
        <w:t>Millsp</w:t>
      </w:r>
      <w:proofErr w:type="spellEnd"/>
      <w:r>
        <w:rPr>
          <w:color w:val="000000"/>
          <w:sz w:val="24"/>
          <w:szCs w:val="24"/>
        </w:rPr>
        <w:t xml:space="preserve">.) at </w:t>
      </w:r>
      <w:proofErr w:type="spellStart"/>
      <w:r>
        <w:rPr>
          <w:color w:val="000000"/>
          <w:sz w:val="24"/>
          <w:szCs w:val="24"/>
        </w:rPr>
        <w:t>Pantnagar</w:t>
      </w:r>
      <w:proofErr w:type="spellEnd"/>
      <w:r>
        <w:rPr>
          <w:color w:val="000000"/>
          <w:sz w:val="24"/>
          <w:szCs w:val="24"/>
        </w:rPr>
        <w:t xml:space="preserve">. </w:t>
      </w:r>
      <w:r>
        <w:rPr>
          <w:i/>
          <w:color w:val="000000"/>
          <w:sz w:val="24"/>
          <w:szCs w:val="24"/>
        </w:rPr>
        <w:t>SKUAST Journal of Research</w:t>
      </w:r>
      <w:r>
        <w:rPr>
          <w:color w:val="000000"/>
          <w:sz w:val="24"/>
          <w:szCs w:val="24"/>
        </w:rPr>
        <w:t xml:space="preserve">, </w:t>
      </w:r>
      <w:r>
        <w:rPr>
          <w:b/>
          <w:color w:val="000000"/>
          <w:sz w:val="24"/>
          <w:szCs w:val="24"/>
        </w:rPr>
        <w:t>19</w:t>
      </w:r>
      <w:r>
        <w:rPr>
          <w:color w:val="000000"/>
          <w:sz w:val="24"/>
          <w:szCs w:val="24"/>
        </w:rPr>
        <w:t>(2):261-264.</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proofErr w:type="spellStart"/>
      <w:r>
        <w:rPr>
          <w:color w:val="000000"/>
          <w:sz w:val="24"/>
          <w:szCs w:val="24"/>
        </w:rPr>
        <w:t>Pingale</w:t>
      </w:r>
      <w:proofErr w:type="spellEnd"/>
      <w:r>
        <w:rPr>
          <w:color w:val="000000"/>
          <w:sz w:val="24"/>
          <w:szCs w:val="24"/>
        </w:rPr>
        <w:t xml:space="preserve">, S.V., </w:t>
      </w:r>
      <w:proofErr w:type="spellStart"/>
      <w:r>
        <w:rPr>
          <w:color w:val="000000"/>
          <w:sz w:val="24"/>
          <w:szCs w:val="24"/>
        </w:rPr>
        <w:t>Kakol</w:t>
      </w:r>
      <w:proofErr w:type="spellEnd"/>
      <w:r>
        <w:rPr>
          <w:color w:val="000000"/>
          <w:sz w:val="24"/>
          <w:szCs w:val="24"/>
        </w:rPr>
        <w:t xml:space="preserve">, S.B., and </w:t>
      </w:r>
      <w:proofErr w:type="spellStart"/>
      <w:r>
        <w:rPr>
          <w:color w:val="000000"/>
          <w:sz w:val="24"/>
          <w:szCs w:val="24"/>
        </w:rPr>
        <w:t>Swaminathan</w:t>
      </w:r>
      <w:proofErr w:type="spellEnd"/>
      <w:r>
        <w:rPr>
          <w:color w:val="000000"/>
          <w:sz w:val="24"/>
          <w:szCs w:val="24"/>
        </w:rPr>
        <w:t xml:space="preserve">, M. 1956. Effect of insect infestation on stored Bengal gram and green gram. </w:t>
      </w:r>
      <w:r>
        <w:rPr>
          <w:i/>
          <w:color w:val="000000"/>
          <w:sz w:val="24"/>
          <w:szCs w:val="24"/>
        </w:rPr>
        <w:t xml:space="preserve">Bull. Cent. </w:t>
      </w:r>
      <w:proofErr w:type="spellStart"/>
      <w:r>
        <w:rPr>
          <w:i/>
          <w:color w:val="000000"/>
          <w:sz w:val="24"/>
          <w:szCs w:val="24"/>
        </w:rPr>
        <w:t>Fd</w:t>
      </w:r>
      <w:proofErr w:type="spellEnd"/>
      <w:r>
        <w:rPr>
          <w:i/>
          <w:color w:val="000000"/>
          <w:sz w:val="24"/>
          <w:szCs w:val="24"/>
        </w:rPr>
        <w:t>. Technol. Res. Inst. Mysore.</w:t>
      </w:r>
      <w:r>
        <w:rPr>
          <w:b/>
          <w:color w:val="000000"/>
          <w:sz w:val="24"/>
          <w:szCs w:val="24"/>
        </w:rPr>
        <w:t>15</w:t>
      </w:r>
      <w:r>
        <w:rPr>
          <w:color w:val="000000"/>
          <w:sz w:val="24"/>
          <w:szCs w:val="24"/>
        </w:rPr>
        <w:t>:211-213</w:t>
      </w:r>
    </w:p>
    <w:p w:rsidR="00841E68" w:rsidRPr="00AE7B41" w:rsidRDefault="00841E68" w:rsidP="00AE7B41">
      <w:pPr>
        <w:pBdr>
          <w:top w:val="nil"/>
          <w:left w:val="nil"/>
          <w:bottom w:val="nil"/>
          <w:right w:val="nil"/>
          <w:between w:val="nil"/>
        </w:pBdr>
        <w:spacing w:before="74" w:line="360" w:lineRule="auto"/>
        <w:ind w:left="1542" w:right="754" w:hanging="720"/>
        <w:jc w:val="both"/>
        <w:rPr>
          <w:bCs/>
          <w:color w:val="231F20"/>
          <w:sz w:val="24"/>
          <w:szCs w:val="24"/>
        </w:rPr>
      </w:pPr>
      <w:proofErr w:type="spellStart"/>
      <w:r w:rsidRPr="00AE7B41">
        <w:rPr>
          <w:bCs/>
          <w:color w:val="231F20"/>
          <w:sz w:val="24"/>
          <w:szCs w:val="24"/>
          <w:lang w:val="en-GB"/>
        </w:rPr>
        <w:t>Sahu</w:t>
      </w:r>
      <w:proofErr w:type="spellEnd"/>
      <w:r>
        <w:rPr>
          <w:bCs/>
          <w:color w:val="231F20"/>
          <w:sz w:val="24"/>
          <w:szCs w:val="24"/>
          <w:lang w:val="en-GB"/>
        </w:rPr>
        <w:t>,</w:t>
      </w:r>
      <w:r w:rsidRPr="00AE7B41">
        <w:rPr>
          <w:bCs/>
          <w:color w:val="231F20"/>
          <w:sz w:val="24"/>
          <w:szCs w:val="24"/>
          <w:lang w:val="en-GB"/>
        </w:rPr>
        <w:t xml:space="preserve"> R</w:t>
      </w:r>
      <w:r>
        <w:rPr>
          <w:bCs/>
          <w:color w:val="231F20"/>
          <w:sz w:val="24"/>
          <w:szCs w:val="24"/>
          <w:lang w:val="en-GB"/>
        </w:rPr>
        <w:t>.</w:t>
      </w:r>
      <w:r w:rsidRPr="00AE7B41">
        <w:rPr>
          <w:bCs/>
          <w:color w:val="231F20"/>
          <w:sz w:val="24"/>
          <w:szCs w:val="24"/>
          <w:lang w:val="en-GB"/>
        </w:rPr>
        <w:t>, Mishra</w:t>
      </w:r>
      <w:r>
        <w:rPr>
          <w:bCs/>
          <w:color w:val="231F20"/>
          <w:sz w:val="24"/>
          <w:szCs w:val="24"/>
          <w:lang w:val="en-GB"/>
        </w:rPr>
        <w:t>,</w:t>
      </w:r>
      <w:r w:rsidRPr="00AE7B41">
        <w:rPr>
          <w:bCs/>
          <w:color w:val="231F20"/>
          <w:sz w:val="24"/>
          <w:szCs w:val="24"/>
          <w:lang w:val="en-GB"/>
        </w:rPr>
        <w:t xml:space="preserve"> L</w:t>
      </w:r>
      <w:r>
        <w:rPr>
          <w:bCs/>
          <w:color w:val="231F20"/>
          <w:sz w:val="24"/>
          <w:szCs w:val="24"/>
          <w:lang w:val="en-GB"/>
        </w:rPr>
        <w:t>.</w:t>
      </w:r>
      <w:r w:rsidRPr="00AE7B41">
        <w:rPr>
          <w:bCs/>
          <w:color w:val="231F20"/>
          <w:sz w:val="24"/>
          <w:szCs w:val="24"/>
          <w:lang w:val="en-GB"/>
        </w:rPr>
        <w:t>K</w:t>
      </w:r>
      <w:r>
        <w:rPr>
          <w:bCs/>
          <w:color w:val="231F20"/>
          <w:sz w:val="24"/>
          <w:szCs w:val="24"/>
          <w:lang w:val="en-GB"/>
        </w:rPr>
        <w:t>.</w:t>
      </w:r>
      <w:r w:rsidRPr="00AE7B41">
        <w:rPr>
          <w:bCs/>
          <w:color w:val="231F20"/>
          <w:sz w:val="24"/>
          <w:szCs w:val="24"/>
          <w:lang w:val="en-GB"/>
        </w:rPr>
        <w:t>, Rai</w:t>
      </w:r>
      <w:r>
        <w:rPr>
          <w:bCs/>
          <w:color w:val="231F20"/>
          <w:sz w:val="24"/>
          <w:szCs w:val="24"/>
          <w:lang w:val="en-GB"/>
        </w:rPr>
        <w:t>,</w:t>
      </w:r>
      <w:r w:rsidRPr="00AE7B41">
        <w:rPr>
          <w:bCs/>
          <w:color w:val="231F20"/>
          <w:sz w:val="24"/>
          <w:szCs w:val="24"/>
          <w:lang w:val="en-GB"/>
        </w:rPr>
        <w:t xml:space="preserve"> S</w:t>
      </w:r>
      <w:r>
        <w:rPr>
          <w:bCs/>
          <w:color w:val="231F20"/>
          <w:sz w:val="24"/>
          <w:szCs w:val="24"/>
          <w:lang w:val="en-GB"/>
        </w:rPr>
        <w:t>.</w:t>
      </w:r>
      <w:r w:rsidRPr="00AE7B41">
        <w:rPr>
          <w:bCs/>
          <w:color w:val="231F20"/>
          <w:sz w:val="24"/>
          <w:szCs w:val="24"/>
          <w:lang w:val="en-GB"/>
        </w:rPr>
        <w:t>K</w:t>
      </w:r>
      <w:r>
        <w:rPr>
          <w:bCs/>
          <w:color w:val="231F20"/>
          <w:sz w:val="24"/>
          <w:szCs w:val="24"/>
          <w:lang w:val="en-GB"/>
        </w:rPr>
        <w:t>.</w:t>
      </w:r>
      <w:r w:rsidRPr="00AE7B41">
        <w:rPr>
          <w:bCs/>
          <w:color w:val="231F20"/>
          <w:sz w:val="24"/>
          <w:szCs w:val="24"/>
          <w:lang w:val="en-GB"/>
        </w:rPr>
        <w:t>, Singh</w:t>
      </w:r>
      <w:r>
        <w:rPr>
          <w:bCs/>
          <w:color w:val="231F20"/>
          <w:sz w:val="24"/>
          <w:szCs w:val="24"/>
          <w:lang w:val="en-GB"/>
        </w:rPr>
        <w:t>,</w:t>
      </w:r>
      <w:r w:rsidRPr="00AE7B41">
        <w:rPr>
          <w:bCs/>
          <w:color w:val="231F20"/>
          <w:sz w:val="24"/>
          <w:szCs w:val="24"/>
          <w:lang w:val="en-GB"/>
        </w:rPr>
        <w:t xml:space="preserve"> S</w:t>
      </w:r>
      <w:r>
        <w:rPr>
          <w:bCs/>
          <w:color w:val="231F20"/>
          <w:sz w:val="24"/>
          <w:szCs w:val="24"/>
          <w:lang w:val="en-GB"/>
        </w:rPr>
        <w:t>.</w:t>
      </w:r>
      <w:r w:rsidRPr="00AE7B41">
        <w:rPr>
          <w:bCs/>
          <w:color w:val="231F20"/>
          <w:sz w:val="24"/>
          <w:szCs w:val="24"/>
          <w:lang w:val="en-GB"/>
        </w:rPr>
        <w:t>, Singh</w:t>
      </w:r>
      <w:r>
        <w:rPr>
          <w:bCs/>
          <w:color w:val="231F20"/>
          <w:sz w:val="24"/>
          <w:szCs w:val="24"/>
          <w:lang w:val="en-GB"/>
        </w:rPr>
        <w:t>,</w:t>
      </w:r>
      <w:r w:rsidRPr="00AE7B41">
        <w:rPr>
          <w:bCs/>
          <w:color w:val="231F20"/>
          <w:sz w:val="24"/>
          <w:szCs w:val="24"/>
          <w:lang w:val="en-GB"/>
        </w:rPr>
        <w:t xml:space="preserve"> A</w:t>
      </w:r>
      <w:r>
        <w:rPr>
          <w:bCs/>
          <w:color w:val="231F20"/>
          <w:sz w:val="24"/>
          <w:szCs w:val="24"/>
          <w:lang w:val="en-GB"/>
        </w:rPr>
        <w:t>.</w:t>
      </w:r>
      <w:r w:rsidRPr="00AE7B41">
        <w:rPr>
          <w:bCs/>
          <w:color w:val="231F20"/>
          <w:sz w:val="24"/>
          <w:szCs w:val="24"/>
          <w:lang w:val="en-GB"/>
        </w:rPr>
        <w:t>K</w:t>
      </w:r>
      <w:r>
        <w:rPr>
          <w:bCs/>
          <w:color w:val="231F20"/>
          <w:sz w:val="24"/>
          <w:szCs w:val="24"/>
          <w:lang w:val="en-GB"/>
        </w:rPr>
        <w:t>.</w:t>
      </w:r>
      <w:r w:rsidRPr="00AE7B41">
        <w:rPr>
          <w:bCs/>
          <w:color w:val="231F20"/>
          <w:sz w:val="24"/>
          <w:szCs w:val="24"/>
          <w:lang w:val="en-GB"/>
        </w:rPr>
        <w:t xml:space="preserve">, </w:t>
      </w:r>
      <w:proofErr w:type="spellStart"/>
      <w:r w:rsidRPr="00AE7B41">
        <w:rPr>
          <w:bCs/>
          <w:color w:val="231F20"/>
          <w:sz w:val="24"/>
          <w:szCs w:val="24"/>
          <w:lang w:val="en-GB"/>
        </w:rPr>
        <w:t>Panwar</w:t>
      </w:r>
      <w:proofErr w:type="spellEnd"/>
      <w:r>
        <w:rPr>
          <w:bCs/>
          <w:color w:val="231F20"/>
          <w:sz w:val="24"/>
          <w:szCs w:val="24"/>
          <w:lang w:val="en-GB"/>
        </w:rPr>
        <w:t>,</w:t>
      </w:r>
      <w:r w:rsidRPr="00AE7B41">
        <w:rPr>
          <w:bCs/>
          <w:color w:val="231F20"/>
          <w:sz w:val="24"/>
          <w:szCs w:val="24"/>
          <w:lang w:val="en-GB"/>
        </w:rPr>
        <w:t xml:space="preserve"> H</w:t>
      </w:r>
      <w:r>
        <w:rPr>
          <w:bCs/>
          <w:color w:val="231F20"/>
          <w:sz w:val="24"/>
          <w:szCs w:val="24"/>
          <w:lang w:val="en-GB"/>
        </w:rPr>
        <w:t>.</w:t>
      </w:r>
      <w:r w:rsidRPr="00AE7B41">
        <w:rPr>
          <w:bCs/>
          <w:color w:val="231F20"/>
          <w:sz w:val="24"/>
          <w:szCs w:val="24"/>
          <w:lang w:val="en-GB"/>
        </w:rPr>
        <w:t>S.2024. Impact of Seed Protectants on Seed Quality and Pest Infestation in Pigeon Pea (</w:t>
      </w:r>
      <w:proofErr w:type="spellStart"/>
      <w:r w:rsidRPr="00AE7B41">
        <w:rPr>
          <w:bCs/>
          <w:i/>
          <w:iCs/>
          <w:color w:val="231F20"/>
          <w:sz w:val="24"/>
          <w:szCs w:val="24"/>
          <w:lang w:val="en-GB"/>
        </w:rPr>
        <w:t>Cajanus</w:t>
      </w:r>
      <w:proofErr w:type="spellEnd"/>
      <w:r w:rsidRPr="00AE7B41">
        <w:rPr>
          <w:bCs/>
          <w:i/>
          <w:iCs/>
          <w:color w:val="231F20"/>
          <w:sz w:val="24"/>
          <w:szCs w:val="24"/>
          <w:lang w:val="en-GB"/>
        </w:rPr>
        <w:t xml:space="preserve"> </w:t>
      </w:r>
      <w:proofErr w:type="spellStart"/>
      <w:proofErr w:type="gramStart"/>
      <w:r w:rsidRPr="00AE7B41">
        <w:rPr>
          <w:bCs/>
          <w:i/>
          <w:iCs/>
          <w:color w:val="231F20"/>
          <w:sz w:val="24"/>
          <w:szCs w:val="24"/>
          <w:lang w:val="en-GB"/>
        </w:rPr>
        <w:t>cajan</w:t>
      </w:r>
      <w:proofErr w:type="spellEnd"/>
      <w:proofErr w:type="gramEnd"/>
      <w:r>
        <w:rPr>
          <w:bCs/>
          <w:color w:val="231F20"/>
          <w:sz w:val="24"/>
          <w:szCs w:val="24"/>
          <w:lang w:val="en-GB"/>
        </w:rPr>
        <w:t xml:space="preserve"> L.) s</w:t>
      </w:r>
      <w:r w:rsidRPr="00AE7B41">
        <w:rPr>
          <w:bCs/>
          <w:color w:val="231F20"/>
          <w:sz w:val="24"/>
          <w:szCs w:val="24"/>
          <w:lang w:val="en-GB"/>
        </w:rPr>
        <w:t xml:space="preserve">eeds during Storage. </w:t>
      </w:r>
      <w:r w:rsidRPr="00AE7B41">
        <w:rPr>
          <w:bCs/>
          <w:i/>
          <w:iCs/>
          <w:color w:val="231F20"/>
          <w:sz w:val="24"/>
          <w:szCs w:val="24"/>
          <w:lang w:val="en-GB"/>
        </w:rPr>
        <w:t xml:space="preserve">Journal of Advances in Biology &amp; Biotechnology, </w:t>
      </w:r>
      <w:r w:rsidRPr="00AE7B41">
        <w:rPr>
          <w:bCs/>
          <w:color w:val="231F20"/>
          <w:sz w:val="24"/>
          <w:szCs w:val="24"/>
          <w:lang w:val="en-GB"/>
        </w:rPr>
        <w:t>27(5):143-50.</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r>
        <w:rPr>
          <w:color w:val="000000"/>
          <w:sz w:val="24"/>
          <w:szCs w:val="24"/>
        </w:rPr>
        <w:t xml:space="preserve">Singh, H., Singh, R. B. and </w:t>
      </w:r>
      <w:proofErr w:type="spellStart"/>
      <w:r>
        <w:rPr>
          <w:color w:val="000000"/>
          <w:sz w:val="24"/>
          <w:szCs w:val="24"/>
        </w:rPr>
        <w:t>Negi</w:t>
      </w:r>
      <w:proofErr w:type="spellEnd"/>
      <w:r>
        <w:rPr>
          <w:color w:val="000000"/>
          <w:sz w:val="24"/>
          <w:szCs w:val="24"/>
        </w:rPr>
        <w:t>, S. 2019.</w:t>
      </w:r>
      <w:r>
        <w:rPr>
          <w:b/>
          <w:color w:val="000000"/>
          <w:sz w:val="24"/>
          <w:szCs w:val="24"/>
        </w:rPr>
        <w:t xml:space="preserve"> </w:t>
      </w:r>
      <w:r>
        <w:rPr>
          <w:color w:val="000000"/>
          <w:sz w:val="24"/>
          <w:szCs w:val="24"/>
        </w:rPr>
        <w:t xml:space="preserve">Effect of seed protectants </w:t>
      </w:r>
      <w:proofErr w:type="gramStart"/>
      <w:r>
        <w:rPr>
          <w:color w:val="000000"/>
          <w:sz w:val="24"/>
          <w:szCs w:val="24"/>
        </w:rPr>
        <w:t xml:space="preserve">on quality losses in mung bean against </w:t>
      </w:r>
      <w:proofErr w:type="spellStart"/>
      <w:r>
        <w:rPr>
          <w:color w:val="000000"/>
          <w:sz w:val="24"/>
          <w:szCs w:val="24"/>
        </w:rPr>
        <w:t>bruchids</w:t>
      </w:r>
      <w:proofErr w:type="spellEnd"/>
      <w:r>
        <w:rPr>
          <w:color w:val="000000"/>
          <w:sz w:val="24"/>
          <w:szCs w:val="24"/>
        </w:rPr>
        <w:t xml:space="preserve"> in mung bean seed</w:t>
      </w:r>
      <w:proofErr w:type="gramEnd"/>
      <w:r>
        <w:rPr>
          <w:color w:val="000000"/>
          <w:sz w:val="24"/>
          <w:szCs w:val="24"/>
        </w:rPr>
        <w:t xml:space="preserve">. </w:t>
      </w:r>
      <w:r>
        <w:rPr>
          <w:i/>
          <w:color w:val="000000"/>
          <w:sz w:val="24"/>
          <w:szCs w:val="24"/>
        </w:rPr>
        <w:t>Int. J. of Chemical Studies</w:t>
      </w:r>
      <w:r>
        <w:rPr>
          <w:color w:val="000000"/>
          <w:sz w:val="24"/>
          <w:szCs w:val="24"/>
        </w:rPr>
        <w:t xml:space="preserve">. SP </w:t>
      </w:r>
      <w:r>
        <w:rPr>
          <w:b/>
          <w:color w:val="000000"/>
          <w:sz w:val="24"/>
          <w:szCs w:val="24"/>
        </w:rPr>
        <w:t>6</w:t>
      </w:r>
      <w:r>
        <w:rPr>
          <w:color w:val="000000"/>
          <w:sz w:val="24"/>
          <w:szCs w:val="24"/>
        </w:rPr>
        <w:t>: 940-945.</w:t>
      </w:r>
    </w:p>
    <w:p w:rsidR="00841E68" w:rsidRDefault="00841E68">
      <w:pPr>
        <w:pBdr>
          <w:top w:val="nil"/>
          <w:left w:val="nil"/>
          <w:bottom w:val="nil"/>
          <w:right w:val="nil"/>
          <w:between w:val="nil"/>
        </w:pBdr>
        <w:spacing w:before="74" w:line="480" w:lineRule="auto"/>
        <w:ind w:left="1542" w:right="754" w:hanging="720"/>
        <w:jc w:val="both"/>
        <w:rPr>
          <w:color w:val="000000"/>
          <w:sz w:val="24"/>
          <w:szCs w:val="24"/>
        </w:rPr>
      </w:pPr>
      <w:r>
        <w:rPr>
          <w:color w:val="000000"/>
          <w:sz w:val="24"/>
          <w:szCs w:val="24"/>
        </w:rPr>
        <w:t xml:space="preserve">Singh, P., Singh, R.B., </w:t>
      </w:r>
      <w:proofErr w:type="spellStart"/>
      <w:r>
        <w:rPr>
          <w:color w:val="000000"/>
          <w:sz w:val="24"/>
          <w:szCs w:val="24"/>
        </w:rPr>
        <w:t>Nishad</w:t>
      </w:r>
      <w:proofErr w:type="spellEnd"/>
      <w:r>
        <w:rPr>
          <w:color w:val="000000"/>
          <w:sz w:val="24"/>
          <w:szCs w:val="24"/>
        </w:rPr>
        <w:t xml:space="preserve">, R.N., Kumar, A., Patel, S. and Kumar, L. 2021. Relative efficacy of eco-friendly seed protectants against pulse beetle, </w:t>
      </w:r>
      <w:proofErr w:type="spellStart"/>
      <w:r>
        <w:rPr>
          <w:i/>
          <w:color w:val="000000"/>
          <w:sz w:val="24"/>
          <w:szCs w:val="24"/>
        </w:rPr>
        <w:t>Callosobruchus</w:t>
      </w:r>
      <w:proofErr w:type="spellEnd"/>
      <w:r>
        <w:rPr>
          <w:i/>
          <w:color w:val="000000"/>
          <w:sz w:val="24"/>
          <w:szCs w:val="24"/>
        </w:rPr>
        <w:t xml:space="preserve"> </w:t>
      </w:r>
      <w:proofErr w:type="spellStart"/>
      <w:r>
        <w:rPr>
          <w:i/>
          <w:color w:val="000000"/>
          <w:sz w:val="24"/>
          <w:szCs w:val="24"/>
        </w:rPr>
        <w:t>chinensis</w:t>
      </w:r>
      <w:proofErr w:type="spellEnd"/>
      <w:r>
        <w:rPr>
          <w:color w:val="000000"/>
          <w:sz w:val="24"/>
          <w:szCs w:val="24"/>
        </w:rPr>
        <w:t xml:space="preserve"> Linn. In stored pigeon pea under ambient condition. </w:t>
      </w:r>
      <w:r>
        <w:rPr>
          <w:i/>
          <w:color w:val="000000"/>
          <w:sz w:val="24"/>
          <w:szCs w:val="24"/>
        </w:rPr>
        <w:t xml:space="preserve">J. Exp. Zool. India </w:t>
      </w:r>
      <w:r>
        <w:rPr>
          <w:b/>
          <w:color w:val="000000"/>
          <w:sz w:val="24"/>
          <w:szCs w:val="24"/>
        </w:rPr>
        <w:t>24</w:t>
      </w:r>
      <w:r>
        <w:rPr>
          <w:color w:val="000000"/>
          <w:sz w:val="24"/>
          <w:szCs w:val="24"/>
        </w:rPr>
        <w:t>(2):1217-1223</w:t>
      </w:r>
    </w:p>
    <w:p w:rsidR="00841E68" w:rsidRDefault="00841E68">
      <w:pPr>
        <w:pBdr>
          <w:top w:val="nil"/>
          <w:left w:val="nil"/>
          <w:bottom w:val="nil"/>
          <w:right w:val="nil"/>
          <w:between w:val="nil"/>
        </w:pBdr>
        <w:spacing w:before="74" w:line="480" w:lineRule="auto"/>
        <w:ind w:left="1542" w:right="754" w:hanging="720"/>
        <w:jc w:val="both"/>
        <w:rPr>
          <w:color w:val="231F20"/>
          <w:sz w:val="24"/>
          <w:szCs w:val="24"/>
        </w:rPr>
      </w:pPr>
      <w:r>
        <w:rPr>
          <w:color w:val="231F20"/>
          <w:sz w:val="24"/>
          <w:szCs w:val="24"/>
        </w:rPr>
        <w:t xml:space="preserve">Yadav, M. K., Kumar, R., </w:t>
      </w:r>
      <w:proofErr w:type="spellStart"/>
      <w:r>
        <w:rPr>
          <w:color w:val="231F20"/>
          <w:sz w:val="24"/>
          <w:szCs w:val="24"/>
        </w:rPr>
        <w:t>Sahu</w:t>
      </w:r>
      <w:proofErr w:type="spellEnd"/>
      <w:r>
        <w:rPr>
          <w:color w:val="231F20"/>
          <w:sz w:val="24"/>
          <w:szCs w:val="24"/>
        </w:rPr>
        <w:t>, R. and Singh, R. B. 2018. Standardization of seed protectants for improving the seed quality of pigeon pea (</w:t>
      </w:r>
      <w:proofErr w:type="spellStart"/>
      <w:r>
        <w:rPr>
          <w:i/>
          <w:color w:val="231F20"/>
          <w:sz w:val="24"/>
          <w:szCs w:val="24"/>
        </w:rPr>
        <w:t>Cajanus</w:t>
      </w:r>
      <w:proofErr w:type="spellEnd"/>
      <w:r>
        <w:rPr>
          <w:i/>
          <w:color w:val="231F20"/>
          <w:sz w:val="24"/>
          <w:szCs w:val="24"/>
        </w:rPr>
        <w:t xml:space="preserve"> </w:t>
      </w:r>
      <w:proofErr w:type="spellStart"/>
      <w:proofErr w:type="gramStart"/>
      <w:r>
        <w:rPr>
          <w:i/>
          <w:color w:val="231F20"/>
          <w:sz w:val="24"/>
          <w:szCs w:val="24"/>
        </w:rPr>
        <w:t>cajan</w:t>
      </w:r>
      <w:proofErr w:type="spellEnd"/>
      <w:proofErr w:type="gramEnd"/>
      <w:r>
        <w:rPr>
          <w:color w:val="231F20"/>
          <w:sz w:val="24"/>
          <w:szCs w:val="24"/>
        </w:rPr>
        <w:t xml:space="preserve"> L.) seed under the ambient storage</w:t>
      </w:r>
      <w:r>
        <w:rPr>
          <w:i/>
          <w:color w:val="231F20"/>
          <w:sz w:val="24"/>
          <w:szCs w:val="24"/>
        </w:rPr>
        <w:t>. Int. J. of Chemical Studies</w:t>
      </w:r>
      <w:r>
        <w:rPr>
          <w:color w:val="231F20"/>
          <w:sz w:val="24"/>
          <w:szCs w:val="24"/>
        </w:rPr>
        <w:t xml:space="preserve"> </w:t>
      </w:r>
      <w:r>
        <w:rPr>
          <w:b/>
          <w:color w:val="231F20"/>
          <w:sz w:val="24"/>
          <w:szCs w:val="24"/>
        </w:rPr>
        <w:t>6</w:t>
      </w:r>
      <w:r>
        <w:rPr>
          <w:color w:val="231F20"/>
          <w:sz w:val="24"/>
          <w:szCs w:val="24"/>
        </w:rPr>
        <w:t>(4): 1985-1998.</w:t>
      </w:r>
    </w:p>
    <w:p w:rsidR="002C5E9A" w:rsidRDefault="002C5E9A">
      <w:pPr>
        <w:pBdr>
          <w:top w:val="nil"/>
          <w:left w:val="nil"/>
          <w:bottom w:val="nil"/>
          <w:right w:val="nil"/>
          <w:between w:val="nil"/>
        </w:pBdr>
        <w:spacing w:before="74" w:line="480" w:lineRule="auto"/>
        <w:ind w:left="1542" w:right="754" w:hanging="720"/>
        <w:jc w:val="both"/>
        <w:rPr>
          <w:color w:val="231F20"/>
          <w:sz w:val="24"/>
          <w:szCs w:val="24"/>
        </w:rPr>
      </w:pPr>
    </w:p>
    <w:sectPr w:rsidR="002C5E9A">
      <w:headerReference w:type="even" r:id="rId13"/>
      <w:headerReference w:type="default" r:id="rId14"/>
      <w:footerReference w:type="default" r:id="rId15"/>
      <w:headerReference w:type="first" r:id="rId16"/>
      <w:pgSz w:w="12240" w:h="15840"/>
      <w:pgMar w:top="1080" w:right="658" w:bottom="278" w:left="6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6B3" w:rsidRDefault="00D936B3">
      <w:r>
        <w:separator/>
      </w:r>
    </w:p>
  </w:endnote>
  <w:endnote w:type="continuationSeparator" w:id="0">
    <w:p w:rsidR="00D936B3" w:rsidRDefault="00D93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553AAB">
    <w:pPr>
      <w:pBdr>
        <w:top w:val="nil"/>
        <w:left w:val="nil"/>
        <w:bottom w:val="nil"/>
        <w:right w:val="nil"/>
        <w:between w:val="nil"/>
      </w:pBd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553AAB">
    <w:pPr>
      <w:pBdr>
        <w:top w:val="nil"/>
        <w:left w:val="nil"/>
        <w:bottom w:val="nil"/>
        <w:right w:val="nil"/>
        <w:between w:val="nil"/>
      </w:pBd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553AAB">
    <w:pPr>
      <w:pBdr>
        <w:top w:val="nil"/>
        <w:left w:val="nil"/>
        <w:bottom w:val="nil"/>
        <w:right w:val="nil"/>
        <w:between w:val="nil"/>
      </w:pBdr>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2F3C9A">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2E53AF">
      <w:rPr>
        <w:noProof/>
        <w:color w:val="000000"/>
      </w:rPr>
      <w:t>8</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6B3" w:rsidRDefault="00D936B3">
      <w:r>
        <w:separator/>
      </w:r>
    </w:p>
  </w:footnote>
  <w:footnote w:type="continuationSeparator" w:id="0">
    <w:p w:rsidR="00D936B3" w:rsidRDefault="00D936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2F3C9A">
    <w:pPr>
      <w:pBdr>
        <w:top w:val="nil"/>
        <w:left w:val="nil"/>
        <w:bottom w:val="nil"/>
        <w:right w:val="nil"/>
        <w:between w:val="nil"/>
      </w:pBdr>
      <w:rPr>
        <w:color w:val="000000"/>
      </w:rPr>
    </w:pPr>
    <w:r>
      <w:rPr>
        <w:noProof/>
        <w:lang w:eastAsia="en-US" w:bidi="ar-SA"/>
      </w:rPr>
      <mc:AlternateContent>
        <mc:Choice Requires="wps">
          <w:drawing>
            <wp:anchor distT="0" distB="0" distL="114300" distR="114300" simplePos="0" relativeHeight="251660288" behindDoc="0" locked="0" layoutInCell="1" hidden="0" allowOverlap="1" wp14:anchorId="291A5EA8" wp14:editId="73AE23E0">
              <wp:simplePos x="0" y="0"/>
              <wp:positionH relativeFrom="column">
                <wp:posOffset>1</wp:posOffset>
              </wp:positionH>
              <wp:positionV relativeFrom="paragraph">
                <wp:posOffset>0</wp:posOffset>
              </wp:positionV>
              <wp:extent cx="8834755" cy="981075"/>
              <wp:effectExtent l="0" t="0" r="0" b="0"/>
              <wp:wrapNone/>
              <wp:docPr id="7" name="Rectangle 7"/>
              <wp:cNvGraphicFramePr/>
              <a:graphic xmlns:a="http://schemas.openxmlformats.org/drawingml/2006/main">
                <a:graphicData uri="http://schemas.microsoft.com/office/word/2010/wordprocessingShape">
                  <wps:wsp>
                    <wps:cNvSpPr/>
                    <wps:spPr>
                      <a:xfrm rot="18900000">
                        <a:off x="0" y="0"/>
                        <a:ext cx="8834755" cy="981075"/>
                      </a:xfrm>
                      <a:prstGeom prst="rect">
                        <a:avLst/>
                      </a:prstGeom>
                      <a:solidFill>
                        <a:srgbClr val="C0C0C0">
                          <a:alpha val="50000"/>
                        </a:srgbClr>
                      </a:solidFill>
                      <a:ln w="9525" cap="flat" cmpd="sng" algn="ctr">
                        <a:noFill/>
                        <a:miter lim="800000"/>
                        <a:headEnd/>
                        <a:tailEnd/>
                      </a:ln>
                    </wps:spPr>
                    <wps:bodyPr/>
                  </wps:wsp>
                </a:graphicData>
              </a:graphic>
            </wp:anchor>
          </w:drawing>
        </mc:Choice>
        <mc:Fallback>
          <w:pict>
            <v:rect w14:anchorId="48450513" id="Rectangle 7" o:spid="_x0000_s1026" style="position:absolute;margin-left:0;margin-top:0;width:695.65pt;height:77.25pt;rotation:-45;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" fillcolor="silver" stroked="f">
              <v:fill opacity="32896f"/>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2F3C9A">
    <w:pPr>
      <w:pBdr>
        <w:top w:val="nil"/>
        <w:left w:val="nil"/>
        <w:bottom w:val="nil"/>
        <w:right w:val="nil"/>
        <w:between w:val="nil"/>
      </w:pBdr>
      <w:rPr>
        <w:color w:val="000000"/>
      </w:rPr>
    </w:pPr>
    <w:r>
      <w:rPr>
        <w:noProof/>
        <w:lang w:eastAsia="en-US" w:bidi="ar-SA"/>
      </w:rPr>
      <mc:AlternateContent>
        <mc:Choice Requires="wps">
          <w:drawing>
            <wp:anchor distT="0" distB="0" distL="114300" distR="114300" simplePos="0" relativeHeight="251658240" behindDoc="0" locked="0" layoutInCell="1" hidden="0" allowOverlap="1" wp14:anchorId="7AA34833" wp14:editId="6515C83B">
              <wp:simplePos x="0" y="0"/>
              <wp:positionH relativeFrom="column">
                <wp:posOffset>1</wp:posOffset>
              </wp:positionH>
              <wp:positionV relativeFrom="paragraph">
                <wp:posOffset>0</wp:posOffset>
              </wp:positionV>
              <wp:extent cx="8834755" cy="981075"/>
              <wp:effectExtent l="0" t="0" r="0" b="0"/>
              <wp:wrapNone/>
              <wp:docPr id="3" name="Rectangle 3"/>
              <wp:cNvGraphicFramePr/>
              <a:graphic xmlns:a="http://schemas.openxmlformats.org/drawingml/2006/main">
                <a:graphicData uri="http://schemas.microsoft.com/office/word/2010/wordprocessingShape">
                  <wps:wsp>
                    <wps:cNvSpPr/>
                    <wps:spPr>
                      <a:xfrm rot="18900000">
                        <a:off x="0" y="0"/>
                        <a:ext cx="8834755" cy="981075"/>
                      </a:xfrm>
                      <a:prstGeom prst="rect">
                        <a:avLst/>
                      </a:prstGeom>
                      <a:solidFill>
                        <a:srgbClr val="C0C0C0">
                          <a:alpha val="50000"/>
                        </a:srgbClr>
                      </a:solidFill>
                      <a:ln w="9525" cap="flat" cmpd="sng" algn="ctr">
                        <a:noFill/>
                        <a:miter lim="800000"/>
                        <a:headEnd/>
                        <a:tailEnd/>
                      </a:ln>
                    </wps:spPr>
                    <wps:bodyPr/>
                  </wps:wsp>
                </a:graphicData>
              </a:graphic>
            </wp:anchor>
          </w:drawing>
        </mc:Choice>
        <mc:Fallback>
          <w:pict>
            <v:rect w14:anchorId="536C20BB" id="Rectangle 3" o:spid="_x0000_s1026" style="position:absolute;margin-left:0;margin-top:0;width:695.65pt;height:77.25pt;rotation:-45;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" fillcolor="silver" stroked="f">
              <v:fill opacity="32896f"/>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2F3C9A">
    <w:pPr>
      <w:pBdr>
        <w:top w:val="nil"/>
        <w:left w:val="nil"/>
        <w:bottom w:val="nil"/>
        <w:right w:val="nil"/>
        <w:between w:val="nil"/>
      </w:pBdr>
      <w:rPr>
        <w:color w:val="000000"/>
      </w:rPr>
    </w:pPr>
    <w:r>
      <w:rPr>
        <w:noProof/>
        <w:lang w:eastAsia="en-US" w:bidi="ar-SA"/>
      </w:rPr>
      <mc:AlternateContent>
        <mc:Choice Requires="wps">
          <w:drawing>
            <wp:anchor distT="0" distB="0" distL="114300" distR="114300" simplePos="0" relativeHeight="251659264" behindDoc="0" locked="0" layoutInCell="1" hidden="0" allowOverlap="1" wp14:anchorId="0FAF7B71" wp14:editId="5A1F6921">
              <wp:simplePos x="0" y="0"/>
              <wp:positionH relativeFrom="column">
                <wp:posOffset>1</wp:posOffset>
              </wp:positionH>
              <wp:positionV relativeFrom="paragraph">
                <wp:posOffset>0</wp:posOffset>
              </wp:positionV>
              <wp:extent cx="8834755" cy="981075"/>
              <wp:effectExtent l="0" t="0" r="0" b="0"/>
              <wp:wrapNone/>
              <wp:docPr id="4" name="Rectangle 4"/>
              <wp:cNvGraphicFramePr/>
              <a:graphic xmlns:a="http://schemas.openxmlformats.org/drawingml/2006/main">
                <a:graphicData uri="http://schemas.microsoft.com/office/word/2010/wordprocessingShape">
                  <wps:wsp>
                    <wps:cNvSpPr/>
                    <wps:spPr>
                      <a:xfrm rot="18900000">
                        <a:off x="0" y="0"/>
                        <a:ext cx="8834755" cy="981075"/>
                      </a:xfrm>
                      <a:prstGeom prst="rect">
                        <a:avLst/>
                      </a:prstGeom>
                      <a:solidFill>
                        <a:srgbClr val="C0C0C0">
                          <a:alpha val="50000"/>
                        </a:srgbClr>
                      </a:solidFill>
                      <a:ln w="9525" cap="flat" cmpd="sng" algn="ctr">
                        <a:noFill/>
                        <a:miter lim="800000"/>
                        <a:headEnd/>
                        <a:tailEnd/>
                      </a:ln>
                    </wps:spPr>
                    <wps:bodyPr/>
                  </wps:wsp>
                </a:graphicData>
              </a:graphic>
            </wp:anchor>
          </w:drawing>
        </mc:Choice>
        <mc:Fallback>
          <w:pict>
            <v:rect w14:anchorId="22E91CC9" id="Rectangle 4" o:spid="_x0000_s1026" style="position:absolute;margin-left:0;margin-top:0;width:695.65pt;height:77.25pt;rotation:-45;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" fillcolor="silver" stroked="f">
              <v:fill opacity="32896f"/>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2F3C9A">
    <w:pPr>
      <w:pBdr>
        <w:top w:val="nil"/>
        <w:left w:val="nil"/>
        <w:bottom w:val="nil"/>
        <w:right w:val="nil"/>
        <w:between w:val="nil"/>
      </w:pBdr>
      <w:rPr>
        <w:color w:val="000000"/>
      </w:rPr>
    </w:pPr>
    <w:r>
      <w:rPr>
        <w:noProof/>
        <w:lang w:eastAsia="en-US" w:bidi="ar-SA"/>
      </w:rPr>
      <mc:AlternateContent>
        <mc:Choice Requires="wps">
          <w:drawing>
            <wp:anchor distT="0" distB="0" distL="114300" distR="114300" simplePos="0" relativeHeight="251663360" behindDoc="0" locked="0" layoutInCell="1" hidden="0" allowOverlap="1">
              <wp:simplePos x="0" y="0"/>
              <wp:positionH relativeFrom="column">
                <wp:posOffset>1</wp:posOffset>
              </wp:positionH>
              <wp:positionV relativeFrom="paragraph">
                <wp:posOffset>0</wp:posOffset>
              </wp:positionV>
              <wp:extent cx="8834755" cy="981075"/>
              <wp:effectExtent l="0" t="0" r="0" b="0"/>
              <wp:wrapNone/>
              <wp:docPr id="6" name="Rectangle 6"/>
              <wp:cNvGraphicFramePr/>
              <a:graphic xmlns:a="http://schemas.openxmlformats.org/drawingml/2006/main">
                <a:graphicData uri="http://schemas.microsoft.com/office/word/2010/wordprocessingShape">
                  <wps:wsp>
                    <wps:cNvSpPr/>
                    <wps:spPr>
                      <a:xfrm rot="18900000">
                        <a:off x="0" y="0"/>
                        <a:ext cx="8834755" cy="981075"/>
                      </a:xfrm>
                      <a:prstGeom prst="rect">
                        <a:avLst/>
                      </a:prstGeom>
                      <a:solidFill>
                        <a:srgbClr val="C0C0C0">
                          <a:alpha val="50000"/>
                        </a:srgbClr>
                      </a:solidFill>
                      <a:ln w="9525" cap="flat" cmpd="sng" algn="ctr">
                        <a:noFill/>
                        <a:miter lim="800000"/>
                        <a:headEnd/>
                        <a:tailEnd/>
                      </a:ln>
                    </wps:spPr>
                    <wps:bodyPr/>
                  </wps:wsp>
                </a:graphicData>
              </a:graphic>
            </wp:anchor>
          </w:drawing>
        </mc:Choice>
        <mc:Fallback>
          <w:pict>
            <v:rect w14:anchorId="315995DC" id="Rectangle 6" o:spid="_x0000_s1026" style="position:absolute;margin-left:0;margin-top:0;width:695.65pt;height:77.25pt;rotation:-45;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" fillcolor="silver" stroked="f">
              <v:fill opacity="32896f"/>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2F3C9A">
    <w:pPr>
      <w:pBdr>
        <w:top w:val="nil"/>
        <w:left w:val="nil"/>
        <w:bottom w:val="nil"/>
        <w:right w:val="nil"/>
        <w:between w:val="nil"/>
      </w:pBdr>
      <w:rPr>
        <w:color w:val="000000"/>
      </w:rPr>
    </w:pPr>
    <w:r>
      <w:rPr>
        <w:noProof/>
        <w:lang w:eastAsia="en-US" w:bidi="ar-SA"/>
      </w:rPr>
      <mc:AlternateContent>
        <mc:Choice Requires="wps">
          <w:drawing>
            <wp:anchor distT="0" distB="0" distL="114300" distR="114300" simplePos="0" relativeHeight="251661312" behindDoc="0" locked="0" layoutInCell="1" hidden="0" allowOverlap="1">
              <wp:simplePos x="0" y="0"/>
              <wp:positionH relativeFrom="column">
                <wp:posOffset>1</wp:posOffset>
              </wp:positionH>
              <wp:positionV relativeFrom="paragraph">
                <wp:posOffset>0</wp:posOffset>
              </wp:positionV>
              <wp:extent cx="8834755" cy="981075"/>
              <wp:effectExtent l="0" t="0" r="0" b="0"/>
              <wp:wrapNone/>
              <wp:docPr id="2" name="Rectangle 2"/>
              <wp:cNvGraphicFramePr/>
              <a:graphic xmlns:a="http://schemas.openxmlformats.org/drawingml/2006/main">
                <a:graphicData uri="http://schemas.microsoft.com/office/word/2010/wordprocessingShape">
                  <wps:wsp>
                    <wps:cNvSpPr/>
                    <wps:spPr>
                      <a:xfrm rot="18900000">
                        <a:off x="0" y="0"/>
                        <a:ext cx="8834755" cy="981075"/>
                      </a:xfrm>
                      <a:prstGeom prst="rect">
                        <a:avLst/>
                      </a:prstGeom>
                      <a:solidFill>
                        <a:srgbClr val="C0C0C0">
                          <a:alpha val="50000"/>
                        </a:srgbClr>
                      </a:solidFill>
                      <a:ln w="9525" cap="flat" cmpd="sng" algn="ctr">
                        <a:noFill/>
                        <a:miter lim="800000"/>
                        <a:headEnd/>
                        <a:tailEnd/>
                      </a:ln>
                    </wps:spPr>
                    <wps:bodyPr/>
                  </wps:wsp>
                </a:graphicData>
              </a:graphic>
            </wp:anchor>
          </w:drawing>
        </mc:Choice>
        <mc:Fallback>
          <w:pict>
            <v:rect w14:anchorId="4F4A826A" id="Rectangle 2" o:spid="_x0000_s1026" style="position:absolute;margin-left:0;margin-top:0;width:695.65pt;height:77.25pt;rotation:-45;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" fillcolor="silver" stroked="f">
              <v:fill opacity="32896f"/>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AB" w:rsidRDefault="002F3C9A">
    <w:pPr>
      <w:pBdr>
        <w:top w:val="nil"/>
        <w:left w:val="nil"/>
        <w:bottom w:val="nil"/>
        <w:right w:val="nil"/>
        <w:between w:val="nil"/>
      </w:pBdr>
      <w:rPr>
        <w:color w:val="000000"/>
      </w:rPr>
    </w:pPr>
    <w:r>
      <w:rPr>
        <w:noProof/>
        <w:lang w:eastAsia="en-US" w:bidi="ar-SA"/>
      </w:rPr>
      <mc:AlternateContent>
        <mc:Choice Requires="wps">
          <w:drawing>
            <wp:anchor distT="0" distB="0" distL="114300" distR="114300" simplePos="0" relativeHeight="251662336" behindDoc="0" locked="0" layoutInCell="1" hidden="0" allowOverlap="1">
              <wp:simplePos x="0" y="0"/>
              <wp:positionH relativeFrom="column">
                <wp:posOffset>1</wp:posOffset>
              </wp:positionH>
              <wp:positionV relativeFrom="paragraph">
                <wp:posOffset>0</wp:posOffset>
              </wp:positionV>
              <wp:extent cx="8834755" cy="981075"/>
              <wp:effectExtent l="0" t="0" r="0" b="0"/>
              <wp:wrapNone/>
              <wp:docPr id="5" name="Rectangle 5"/>
              <wp:cNvGraphicFramePr/>
              <a:graphic xmlns:a="http://schemas.openxmlformats.org/drawingml/2006/main">
                <a:graphicData uri="http://schemas.microsoft.com/office/word/2010/wordprocessingShape">
                  <wps:wsp>
                    <wps:cNvSpPr/>
                    <wps:spPr>
                      <a:xfrm rot="18900000">
                        <a:off x="0" y="0"/>
                        <a:ext cx="8834755" cy="981075"/>
                      </a:xfrm>
                      <a:prstGeom prst="rect">
                        <a:avLst/>
                      </a:prstGeom>
                      <a:solidFill>
                        <a:srgbClr val="C0C0C0">
                          <a:alpha val="50000"/>
                        </a:srgbClr>
                      </a:solidFill>
                      <a:ln w="9525" cap="flat" cmpd="sng" algn="ctr">
                        <a:noFill/>
                        <a:miter lim="800000"/>
                        <a:headEnd/>
                        <a:tailEnd/>
                      </a:ln>
                    </wps:spPr>
                    <wps:bodyPr/>
                  </wps:wsp>
                </a:graphicData>
              </a:graphic>
            </wp:anchor>
          </w:drawing>
        </mc:Choice>
        <mc:Fallback>
          <w:pict>
            <v:rect w14:anchorId="4ABDFBC3" id="Rectangle 5" o:spid="_x0000_s1026" style="position:absolute;margin-left:0;margin-top:0;width:695.65pt;height:77.25pt;rotation:-45;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" fillcolor="silver" stroked="f">
              <v:fill opacity="32896f"/>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53AAB"/>
    <w:rsid w:val="002B4D2E"/>
    <w:rsid w:val="002C5E9A"/>
    <w:rsid w:val="002E53AF"/>
    <w:rsid w:val="002F3C9A"/>
    <w:rsid w:val="00553AAB"/>
    <w:rsid w:val="00733148"/>
    <w:rsid w:val="00841E68"/>
    <w:rsid w:val="00867EFD"/>
    <w:rsid w:val="00AE7B41"/>
    <w:rsid w:val="00C5509E"/>
    <w:rsid w:val="00CF2E78"/>
    <w:rsid w:val="00CF3F9B"/>
    <w:rsid w:val="00D90DE8"/>
    <w:rsid w:val="00D936B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52D29"/>
  <w15:docId w15:val="{819F7FB4-82F1-4663-AFAF-3A2BE01A9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IN" w:bidi="hi-I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163"/>
      <w:ind w:left="820"/>
      <w:outlineLvl w:val="0"/>
    </w:pPr>
    <w:rPr>
      <w:b/>
      <w:sz w:val="24"/>
      <w:szCs w:val="24"/>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BalloonText">
    <w:name w:val="Balloon Text"/>
    <w:basedOn w:val="Normal"/>
    <w:link w:val="BalloonTextChar"/>
    <w:uiPriority w:val="99"/>
    <w:semiHidden/>
    <w:unhideWhenUsed/>
    <w:rsid w:val="00D90DE8"/>
    <w:rPr>
      <w:rFonts w:ascii="Tahoma" w:hAnsi="Tahoma" w:cs="Mangal"/>
      <w:sz w:val="16"/>
      <w:szCs w:val="14"/>
    </w:rPr>
  </w:style>
  <w:style w:type="character" w:customStyle="1" w:styleId="BalloonTextChar">
    <w:name w:val="Balloon Text Char"/>
    <w:basedOn w:val="DefaultParagraphFont"/>
    <w:link w:val="BalloonText"/>
    <w:uiPriority w:val="99"/>
    <w:semiHidden/>
    <w:rsid w:val="00D90DE8"/>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74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6.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10</Pages>
  <Words>2938</Words>
  <Characters>16748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CPU SDI 1080</cp:lastModifiedBy>
  <cp:revision>7</cp:revision>
  <dcterms:created xsi:type="dcterms:W3CDTF">2024-06-27T06:15:00Z</dcterms:created>
  <dcterms:modified xsi:type="dcterms:W3CDTF">2024-07-08T04:55:00Z</dcterms:modified>
</cp:coreProperties>
</file>