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39BD4" w14:textId="3CDAD770" w:rsidR="00A86D05" w:rsidRPr="00E745C1" w:rsidRDefault="00A86D05" w:rsidP="00E745C1">
      <w:pPr>
        <w:pStyle w:val="Heading1"/>
        <w:shd w:val="clear" w:color="auto" w:fill="FFFFFF"/>
        <w:spacing w:before="400" w:after="200" w:line="450" w:lineRule="atLeast"/>
        <w:jc w:val="center"/>
        <w:rPr>
          <w:rFonts w:ascii="Times New Roman" w:hAnsi="Times New Roman" w:cs="Times New Roman"/>
          <w:bCs w:val="0"/>
          <w:color w:val="auto"/>
          <w:spacing w:val="-2"/>
        </w:rPr>
      </w:pPr>
      <w:r w:rsidRPr="003A2E40">
        <w:rPr>
          <w:rFonts w:ascii="Times New Roman" w:hAnsi="Times New Roman" w:cs="Times New Roman"/>
          <w:bCs w:val="0"/>
          <w:color w:val="auto"/>
          <w:spacing w:val="-2"/>
        </w:rPr>
        <w:t>Neem leaves extract (</w:t>
      </w:r>
      <w:proofErr w:type="spellStart"/>
      <w:r w:rsidRPr="003A2E40">
        <w:rPr>
          <w:rStyle w:val="Emphasis"/>
          <w:rFonts w:ascii="Times New Roman" w:hAnsi="Times New Roman" w:cs="Times New Roman"/>
          <w:bCs w:val="0"/>
          <w:color w:val="auto"/>
          <w:spacing w:val="-2"/>
        </w:rPr>
        <w:t>Azadirachta</w:t>
      </w:r>
      <w:proofErr w:type="spellEnd"/>
      <w:r w:rsidRPr="003A2E40">
        <w:rPr>
          <w:rStyle w:val="Emphasis"/>
          <w:rFonts w:ascii="Times New Roman" w:hAnsi="Times New Roman" w:cs="Times New Roman"/>
          <w:bCs w:val="0"/>
          <w:color w:val="auto"/>
          <w:spacing w:val="-2"/>
        </w:rPr>
        <w:t xml:space="preserve"> indica</w:t>
      </w:r>
      <w:r w:rsidRPr="003A2E40">
        <w:rPr>
          <w:rFonts w:ascii="Times New Roman" w:hAnsi="Times New Roman" w:cs="Times New Roman"/>
          <w:bCs w:val="0"/>
          <w:color w:val="auto"/>
          <w:spacing w:val="-2"/>
        </w:rPr>
        <w:t>) and its bactericidal activity against biofilm-forming pathogenic bacteria</w:t>
      </w:r>
    </w:p>
    <w:p w14:paraId="7EADF305" w14:textId="77777777" w:rsidR="00A86D05" w:rsidRPr="00600CB0" w:rsidRDefault="00A86D05" w:rsidP="00A86D05">
      <w:pPr>
        <w:pStyle w:val="NormalWeb"/>
        <w:spacing w:before="0" w:beforeAutospacing="0" w:after="200" w:afterAutospacing="0" w:line="360" w:lineRule="auto"/>
        <w:jc w:val="both"/>
        <w:rPr>
          <w:i/>
          <w:shd w:val="clear" w:color="auto" w:fill="FFFFFF"/>
        </w:rPr>
      </w:pPr>
    </w:p>
    <w:p w14:paraId="1F2133F2" w14:textId="77777777" w:rsidR="00C83CD7" w:rsidRPr="00C83CD7" w:rsidRDefault="00C83CD7" w:rsidP="00C83CD7"/>
    <w:p w14:paraId="57D29910" w14:textId="77777777" w:rsidR="00084A04" w:rsidRPr="003A2E40" w:rsidRDefault="000D50AD" w:rsidP="004941C7">
      <w:pPr>
        <w:rPr>
          <w:rStyle w:val="html-italic"/>
          <w:rFonts w:ascii="Times New Roman" w:hAnsi="Times New Roman" w:cs="Times New Roman"/>
          <w:b/>
          <w:sz w:val="24"/>
          <w:szCs w:val="24"/>
        </w:rPr>
      </w:pPr>
      <w:r w:rsidRPr="003A2E40">
        <w:rPr>
          <w:rStyle w:val="html-italic"/>
          <w:rFonts w:ascii="Times New Roman" w:hAnsi="Times New Roman" w:cs="Times New Roman"/>
          <w:b/>
          <w:sz w:val="24"/>
          <w:szCs w:val="24"/>
        </w:rPr>
        <w:t>Abstract</w:t>
      </w:r>
    </w:p>
    <w:p w14:paraId="4546E5F6" w14:textId="77777777" w:rsidR="000E1EDB" w:rsidRPr="003A2E40" w:rsidRDefault="000D50AD" w:rsidP="000E1EDB">
      <w:pPr>
        <w:ind w:firstLine="720"/>
        <w:jc w:val="both"/>
        <w:rPr>
          <w:rFonts w:ascii="Times New Roman" w:eastAsia="Times New Roman" w:hAnsi="Times New Roman" w:cs="Times New Roman"/>
          <w:sz w:val="24"/>
          <w:szCs w:val="24"/>
          <w:lang w:eastAsia="en-IN"/>
        </w:rPr>
      </w:pPr>
      <w:r w:rsidRPr="003A2E40">
        <w:rPr>
          <w:rStyle w:val="html-italic"/>
          <w:rFonts w:ascii="Times New Roman" w:hAnsi="Times New Roman" w:cs="Times New Roman"/>
          <w:sz w:val="24"/>
          <w:szCs w:val="24"/>
        </w:rPr>
        <w:t xml:space="preserve">Antibiotics are used in healthcare </w:t>
      </w:r>
      <w:r w:rsidR="00710A65" w:rsidRPr="003A2E40">
        <w:rPr>
          <w:rStyle w:val="html-italic"/>
          <w:rFonts w:ascii="Times New Roman" w:hAnsi="Times New Roman" w:cs="Times New Roman"/>
          <w:sz w:val="24"/>
          <w:szCs w:val="24"/>
        </w:rPr>
        <w:t xml:space="preserve">as for prophylaxis and </w:t>
      </w:r>
      <w:r w:rsidR="000477B7" w:rsidRPr="003A2E40">
        <w:rPr>
          <w:rStyle w:val="html-italic"/>
          <w:rFonts w:ascii="Times New Roman" w:hAnsi="Times New Roman" w:cs="Times New Roman"/>
          <w:sz w:val="24"/>
          <w:szCs w:val="24"/>
        </w:rPr>
        <w:t>have</w:t>
      </w:r>
      <w:r w:rsidRPr="003A2E40">
        <w:rPr>
          <w:rStyle w:val="html-italic"/>
          <w:rFonts w:ascii="Times New Roman" w:hAnsi="Times New Roman" w:cs="Times New Roman"/>
          <w:sz w:val="24"/>
          <w:szCs w:val="24"/>
        </w:rPr>
        <w:t xml:space="preserve"> therapeutic </w:t>
      </w:r>
      <w:r w:rsidR="000477B7" w:rsidRPr="003A2E40">
        <w:rPr>
          <w:rStyle w:val="html-italic"/>
          <w:rFonts w:ascii="Times New Roman" w:hAnsi="Times New Roman" w:cs="Times New Roman"/>
          <w:sz w:val="24"/>
          <w:szCs w:val="24"/>
        </w:rPr>
        <w:t>value</w:t>
      </w:r>
      <w:r w:rsidRPr="003A2E40">
        <w:rPr>
          <w:rStyle w:val="html-italic"/>
          <w:rFonts w:ascii="Times New Roman" w:hAnsi="Times New Roman" w:cs="Times New Roman"/>
          <w:sz w:val="24"/>
          <w:szCs w:val="24"/>
        </w:rPr>
        <w:t xml:space="preserve"> against </w:t>
      </w:r>
      <w:r w:rsidR="00710A65" w:rsidRPr="003A2E40">
        <w:rPr>
          <w:rStyle w:val="html-italic"/>
          <w:rFonts w:ascii="Times New Roman" w:hAnsi="Times New Roman" w:cs="Times New Roman"/>
          <w:sz w:val="24"/>
          <w:szCs w:val="24"/>
        </w:rPr>
        <w:t xml:space="preserve">drug-resistant bacteria. The main aim of the study was to </w:t>
      </w:r>
      <w:proofErr w:type="spellStart"/>
      <w:r w:rsidR="00710A65" w:rsidRPr="003A2E40">
        <w:rPr>
          <w:rStyle w:val="html-italic"/>
          <w:rFonts w:ascii="Times New Roman" w:hAnsi="Times New Roman" w:cs="Times New Roman"/>
          <w:sz w:val="24"/>
          <w:szCs w:val="24"/>
        </w:rPr>
        <w:t>analyze</w:t>
      </w:r>
      <w:proofErr w:type="spellEnd"/>
      <w:r w:rsidR="00710A65" w:rsidRPr="003A2E40">
        <w:rPr>
          <w:rStyle w:val="html-italic"/>
          <w:rFonts w:ascii="Times New Roman" w:hAnsi="Times New Roman" w:cs="Times New Roman"/>
          <w:sz w:val="24"/>
          <w:szCs w:val="24"/>
        </w:rPr>
        <w:t xml:space="preserve"> the potential of neem leaf extract against pathogenic bacteria. The leaves were dried and phytochemicals were extracted with </w:t>
      </w:r>
      <w:r w:rsidR="00710A65" w:rsidRPr="003A2E40">
        <w:rPr>
          <w:rFonts w:ascii="Times New Roman" w:hAnsi="Times New Roman" w:cs="Times New Roman"/>
          <w:sz w:val="24"/>
          <w:szCs w:val="24"/>
        </w:rPr>
        <w:t xml:space="preserve">methanol, ethyl acetate, chloroform, and water. The methanol extract showed maximum yield. The total phenolic and flavonoid contents were </w:t>
      </w:r>
      <w:r w:rsidR="00803F49" w:rsidRPr="003A2E40">
        <w:rPr>
          <w:rFonts w:ascii="Times New Roman" w:hAnsi="Times New Roman" w:cs="Times New Roman"/>
          <w:sz w:val="24"/>
          <w:szCs w:val="24"/>
        </w:rPr>
        <w:t xml:space="preserve">found to be maximum in methanol extract. </w:t>
      </w:r>
      <w:r w:rsidR="00381324" w:rsidRPr="003A2E40">
        <w:rPr>
          <w:rFonts w:ascii="Times New Roman" w:hAnsi="Times New Roman" w:cs="Times New Roman"/>
          <w:sz w:val="24"/>
          <w:szCs w:val="24"/>
        </w:rPr>
        <w:t xml:space="preserve">The methanol extract showed maximum activity followed by ethyl acetate, chloroform, and water. The methanol extract exhibited maximum activity against </w:t>
      </w:r>
      <w:r w:rsidR="00381324" w:rsidRPr="003A2E40">
        <w:rPr>
          <w:rFonts w:ascii="Times New Roman" w:eastAsia="Times New Roman" w:hAnsi="Times New Roman" w:cs="Times New Roman"/>
          <w:i/>
          <w:sz w:val="24"/>
          <w:szCs w:val="24"/>
          <w:lang w:eastAsia="en-IN"/>
        </w:rPr>
        <w:t>Enterobacter aerogenes</w:t>
      </w:r>
      <w:r w:rsidR="00381324" w:rsidRPr="003A2E40">
        <w:rPr>
          <w:rFonts w:ascii="Times New Roman" w:eastAsia="Times New Roman" w:hAnsi="Times New Roman" w:cs="Times New Roman"/>
          <w:sz w:val="24"/>
          <w:szCs w:val="24"/>
          <w:lang w:eastAsia="en-IN"/>
        </w:rPr>
        <w:t xml:space="preserve"> (18±2 mm</w:t>
      </w:r>
      <w:r w:rsidR="007A6217" w:rsidRPr="003A2E40">
        <w:rPr>
          <w:rFonts w:ascii="Times New Roman" w:eastAsia="Times New Roman" w:hAnsi="Times New Roman" w:cs="Times New Roman"/>
          <w:sz w:val="24"/>
          <w:szCs w:val="24"/>
          <w:lang w:eastAsia="en-IN"/>
        </w:rPr>
        <w:t xml:space="preserve"> zone of inhibition</w:t>
      </w:r>
      <w:r w:rsidR="00381324" w:rsidRPr="003A2E40">
        <w:rPr>
          <w:rFonts w:ascii="Times New Roman" w:eastAsia="Times New Roman" w:hAnsi="Times New Roman" w:cs="Times New Roman"/>
          <w:sz w:val="24"/>
          <w:szCs w:val="24"/>
          <w:lang w:eastAsia="en-IN"/>
        </w:rPr>
        <w:t xml:space="preserve">), </w:t>
      </w:r>
      <w:r w:rsidR="00381324" w:rsidRPr="003A2E40">
        <w:rPr>
          <w:rFonts w:ascii="Times New Roman" w:eastAsia="Times New Roman" w:hAnsi="Times New Roman" w:cs="Times New Roman"/>
          <w:i/>
          <w:sz w:val="24"/>
          <w:szCs w:val="24"/>
          <w:lang w:eastAsia="en-IN"/>
        </w:rPr>
        <w:t>Salmonella typhimurium</w:t>
      </w:r>
      <w:r w:rsidR="00381324" w:rsidRPr="003A2E40">
        <w:rPr>
          <w:rFonts w:ascii="Times New Roman" w:eastAsia="Times New Roman" w:hAnsi="Times New Roman" w:cs="Times New Roman"/>
          <w:sz w:val="24"/>
          <w:szCs w:val="24"/>
          <w:lang w:eastAsia="en-IN"/>
        </w:rPr>
        <w:t xml:space="preserve"> (16±1 mm</w:t>
      </w:r>
      <w:r w:rsidR="007A6217" w:rsidRPr="003A2E40">
        <w:rPr>
          <w:rFonts w:ascii="Times New Roman" w:eastAsia="Times New Roman" w:hAnsi="Times New Roman" w:cs="Times New Roman"/>
          <w:sz w:val="24"/>
          <w:szCs w:val="24"/>
          <w:lang w:eastAsia="en-IN"/>
        </w:rPr>
        <w:t xml:space="preserve"> zone of inhibition</w:t>
      </w:r>
      <w:r w:rsidR="00381324" w:rsidRPr="003A2E40">
        <w:rPr>
          <w:rFonts w:ascii="Times New Roman" w:eastAsia="Times New Roman" w:hAnsi="Times New Roman" w:cs="Times New Roman"/>
          <w:sz w:val="24"/>
          <w:szCs w:val="24"/>
          <w:lang w:eastAsia="en-IN"/>
        </w:rPr>
        <w:t xml:space="preserve">), </w:t>
      </w:r>
      <w:r w:rsidR="00381324" w:rsidRPr="003A2E40">
        <w:rPr>
          <w:rFonts w:ascii="Times New Roman" w:eastAsia="Times New Roman" w:hAnsi="Times New Roman" w:cs="Times New Roman"/>
          <w:i/>
          <w:sz w:val="24"/>
          <w:szCs w:val="24"/>
          <w:lang w:eastAsia="en-IN"/>
        </w:rPr>
        <w:t>Pseudomonas aeruginosa</w:t>
      </w:r>
      <w:r w:rsidR="00381324" w:rsidRPr="003A2E40">
        <w:rPr>
          <w:rFonts w:ascii="Times New Roman" w:eastAsia="Times New Roman" w:hAnsi="Times New Roman" w:cs="Times New Roman"/>
          <w:sz w:val="24"/>
          <w:szCs w:val="24"/>
          <w:lang w:eastAsia="en-IN"/>
        </w:rPr>
        <w:t xml:space="preserve"> (20±2 mm</w:t>
      </w:r>
      <w:r w:rsidR="007A6217" w:rsidRPr="003A2E40">
        <w:rPr>
          <w:rFonts w:ascii="Times New Roman" w:eastAsia="Times New Roman" w:hAnsi="Times New Roman" w:cs="Times New Roman"/>
          <w:sz w:val="24"/>
          <w:szCs w:val="24"/>
          <w:lang w:eastAsia="en-IN"/>
        </w:rPr>
        <w:t xml:space="preserve"> zone of inhibition</w:t>
      </w:r>
      <w:r w:rsidR="00381324" w:rsidRPr="003A2E40">
        <w:rPr>
          <w:rFonts w:ascii="Times New Roman" w:eastAsia="Times New Roman" w:hAnsi="Times New Roman" w:cs="Times New Roman"/>
          <w:sz w:val="24"/>
          <w:szCs w:val="24"/>
          <w:lang w:eastAsia="en-IN"/>
        </w:rPr>
        <w:t xml:space="preserve">), </w:t>
      </w:r>
      <w:r w:rsidR="00381324" w:rsidRPr="003A2E40">
        <w:rPr>
          <w:rFonts w:ascii="Times New Roman" w:eastAsia="Times New Roman" w:hAnsi="Times New Roman" w:cs="Times New Roman"/>
          <w:i/>
          <w:sz w:val="24"/>
          <w:szCs w:val="24"/>
          <w:lang w:eastAsia="en-IN"/>
        </w:rPr>
        <w:t>Staphylococcus aureus</w:t>
      </w:r>
      <w:r w:rsidR="00381324" w:rsidRPr="003A2E40">
        <w:rPr>
          <w:rFonts w:ascii="Times New Roman" w:eastAsia="Times New Roman" w:hAnsi="Times New Roman" w:cs="Times New Roman"/>
          <w:sz w:val="24"/>
          <w:szCs w:val="24"/>
          <w:lang w:eastAsia="en-IN"/>
        </w:rPr>
        <w:t xml:space="preserve"> (12±0 mm</w:t>
      </w:r>
      <w:r w:rsidR="007A6217" w:rsidRPr="003A2E40">
        <w:rPr>
          <w:rFonts w:ascii="Times New Roman" w:eastAsia="Times New Roman" w:hAnsi="Times New Roman" w:cs="Times New Roman"/>
          <w:sz w:val="24"/>
          <w:szCs w:val="24"/>
          <w:lang w:eastAsia="en-IN"/>
        </w:rPr>
        <w:t xml:space="preserve"> zone of inhibition</w:t>
      </w:r>
      <w:r w:rsidR="00381324" w:rsidRPr="003A2E40">
        <w:rPr>
          <w:rFonts w:ascii="Times New Roman" w:eastAsia="Times New Roman" w:hAnsi="Times New Roman" w:cs="Times New Roman"/>
          <w:sz w:val="24"/>
          <w:szCs w:val="24"/>
          <w:lang w:eastAsia="en-IN"/>
        </w:rPr>
        <w:t xml:space="preserve">), and </w:t>
      </w:r>
      <w:r w:rsidR="00381324" w:rsidRPr="003A2E40">
        <w:rPr>
          <w:rFonts w:ascii="Times New Roman" w:eastAsia="Times New Roman" w:hAnsi="Times New Roman" w:cs="Times New Roman"/>
          <w:i/>
          <w:sz w:val="24"/>
          <w:szCs w:val="24"/>
          <w:lang w:eastAsia="en-IN"/>
        </w:rPr>
        <w:t>Escherichia coli</w:t>
      </w:r>
      <w:r w:rsidR="00381324" w:rsidRPr="003A2E40">
        <w:rPr>
          <w:rFonts w:ascii="Times New Roman" w:eastAsia="Times New Roman" w:hAnsi="Times New Roman" w:cs="Times New Roman"/>
          <w:sz w:val="24"/>
          <w:szCs w:val="24"/>
          <w:lang w:eastAsia="en-IN"/>
        </w:rPr>
        <w:t xml:space="preserve"> (20±0 mm)</w:t>
      </w:r>
      <w:r w:rsidR="00AE57BF" w:rsidRPr="003A2E40">
        <w:rPr>
          <w:rFonts w:ascii="Times New Roman" w:eastAsia="Times New Roman" w:hAnsi="Times New Roman" w:cs="Times New Roman"/>
          <w:sz w:val="24"/>
          <w:szCs w:val="24"/>
          <w:lang w:eastAsia="en-IN"/>
        </w:rPr>
        <w:t xml:space="preserve"> (p&lt;0.05)</w:t>
      </w:r>
      <w:r w:rsidR="00381324" w:rsidRPr="003A2E40">
        <w:rPr>
          <w:rFonts w:ascii="Times New Roman" w:eastAsia="Times New Roman" w:hAnsi="Times New Roman" w:cs="Times New Roman"/>
          <w:sz w:val="24"/>
          <w:szCs w:val="24"/>
          <w:lang w:eastAsia="en-IN"/>
        </w:rPr>
        <w:t xml:space="preserve">. </w:t>
      </w:r>
      <w:r w:rsidR="000E1EDB" w:rsidRPr="003A2E40">
        <w:rPr>
          <w:rFonts w:ascii="Times New Roman" w:eastAsia="Times New Roman" w:hAnsi="Times New Roman" w:cs="Times New Roman"/>
          <w:sz w:val="24"/>
          <w:szCs w:val="24"/>
          <w:lang w:eastAsia="en-IN"/>
        </w:rPr>
        <w:t>The minimum inhibitory concentration values ranged from 6.25±1.25 to 300±125 µg/ml and methanol extract showed least value</w:t>
      </w:r>
      <w:r w:rsidR="00AE57BF" w:rsidRPr="003A2E40">
        <w:rPr>
          <w:rFonts w:ascii="Times New Roman" w:eastAsia="Times New Roman" w:hAnsi="Times New Roman" w:cs="Times New Roman"/>
          <w:sz w:val="24"/>
          <w:szCs w:val="24"/>
          <w:lang w:eastAsia="en-IN"/>
        </w:rPr>
        <w:t xml:space="preserve"> against bacteria (p&lt;0.05)</w:t>
      </w:r>
      <w:r w:rsidR="000E1EDB" w:rsidRPr="003A2E40">
        <w:rPr>
          <w:rFonts w:ascii="Times New Roman" w:eastAsia="Times New Roman" w:hAnsi="Times New Roman" w:cs="Times New Roman"/>
          <w:sz w:val="24"/>
          <w:szCs w:val="24"/>
          <w:lang w:eastAsia="en-IN"/>
        </w:rPr>
        <w:t>.</w:t>
      </w:r>
    </w:p>
    <w:p w14:paraId="4BF0DE77" w14:textId="77777777" w:rsidR="00710A65" w:rsidRPr="003A2E40" w:rsidRDefault="000E1EDB" w:rsidP="000E1EDB">
      <w:pPr>
        <w:jc w:val="both"/>
        <w:rPr>
          <w:rStyle w:val="html-italic"/>
          <w:rFonts w:ascii="Times New Roman" w:hAnsi="Times New Roman" w:cs="Times New Roman"/>
          <w:sz w:val="24"/>
          <w:szCs w:val="24"/>
        </w:rPr>
      </w:pPr>
      <w:r w:rsidRPr="003A2E40">
        <w:rPr>
          <w:rFonts w:ascii="Times New Roman" w:hAnsi="Times New Roman" w:cs="Times New Roman"/>
          <w:sz w:val="24"/>
          <w:szCs w:val="24"/>
        </w:rPr>
        <w:t xml:space="preserve">Keywords: Neem leaves, Antibacterial; </w:t>
      </w:r>
      <w:r w:rsidRPr="003A2E40">
        <w:rPr>
          <w:rFonts w:ascii="Times New Roman" w:eastAsia="Times New Roman" w:hAnsi="Times New Roman" w:cs="Times New Roman"/>
          <w:sz w:val="24"/>
          <w:szCs w:val="24"/>
          <w:lang w:eastAsia="en-IN"/>
        </w:rPr>
        <w:t>multidrug resistant bacteria,</w:t>
      </w:r>
      <w:r w:rsidR="0083550C" w:rsidRPr="003A2E40">
        <w:rPr>
          <w:rFonts w:ascii="Times New Roman" w:eastAsia="Times New Roman" w:hAnsi="Times New Roman" w:cs="Times New Roman"/>
          <w:sz w:val="24"/>
          <w:szCs w:val="24"/>
          <w:lang w:eastAsia="en-IN"/>
        </w:rPr>
        <w:t xml:space="preserve"> minimum inhibitory concentration</w:t>
      </w:r>
    </w:p>
    <w:p w14:paraId="72935BBC" w14:textId="77777777" w:rsidR="006B3472" w:rsidRPr="003A2E40" w:rsidRDefault="006B3472" w:rsidP="004941C7">
      <w:pPr>
        <w:pStyle w:val="ListParagraph"/>
        <w:numPr>
          <w:ilvl w:val="0"/>
          <w:numId w:val="1"/>
        </w:numPr>
        <w:rPr>
          <w:rStyle w:val="html-italic"/>
          <w:rFonts w:ascii="Times New Roman" w:hAnsi="Times New Roman" w:cs="Times New Roman"/>
          <w:b/>
          <w:sz w:val="24"/>
          <w:szCs w:val="24"/>
        </w:rPr>
      </w:pPr>
      <w:r w:rsidRPr="003A2E40">
        <w:rPr>
          <w:rStyle w:val="html-italic"/>
          <w:rFonts w:ascii="Times New Roman" w:hAnsi="Times New Roman" w:cs="Times New Roman"/>
          <w:b/>
          <w:sz w:val="24"/>
          <w:szCs w:val="24"/>
        </w:rPr>
        <w:t xml:space="preserve">Introduction </w:t>
      </w:r>
    </w:p>
    <w:p w14:paraId="1A3339B4" w14:textId="77777777" w:rsidR="006B3472" w:rsidRPr="003A2E40" w:rsidRDefault="006B3472" w:rsidP="008C518F">
      <w:pPr>
        <w:ind w:firstLine="720"/>
        <w:jc w:val="both"/>
        <w:rPr>
          <w:rStyle w:val="html-italic"/>
          <w:rFonts w:ascii="Times New Roman" w:hAnsi="Times New Roman" w:cs="Times New Roman"/>
          <w:sz w:val="24"/>
          <w:szCs w:val="24"/>
        </w:rPr>
      </w:pPr>
      <w:r w:rsidRPr="003A2E40">
        <w:rPr>
          <w:rStyle w:val="html-italic"/>
          <w:rFonts w:ascii="Times New Roman" w:hAnsi="Times New Roman" w:cs="Times New Roman"/>
          <w:sz w:val="24"/>
          <w:szCs w:val="24"/>
        </w:rPr>
        <w:t>Neem</w:t>
      </w:r>
      <w:r w:rsidR="008C518F" w:rsidRPr="003A2E40">
        <w:rPr>
          <w:rStyle w:val="html-italic"/>
          <w:rFonts w:ascii="Times New Roman" w:hAnsi="Times New Roman" w:cs="Times New Roman"/>
          <w:sz w:val="24"/>
          <w:szCs w:val="24"/>
        </w:rPr>
        <w:t xml:space="preserve"> (</w:t>
      </w:r>
      <w:proofErr w:type="spellStart"/>
      <w:r w:rsidRPr="003A2E40">
        <w:rPr>
          <w:rStyle w:val="html-italic"/>
          <w:rFonts w:ascii="Times New Roman" w:hAnsi="Times New Roman" w:cs="Times New Roman"/>
          <w:i/>
          <w:sz w:val="24"/>
          <w:szCs w:val="24"/>
        </w:rPr>
        <w:t>Azadirachta</w:t>
      </w:r>
      <w:proofErr w:type="spellEnd"/>
      <w:r w:rsidRPr="003A2E40">
        <w:rPr>
          <w:rStyle w:val="html-italic"/>
          <w:rFonts w:ascii="Times New Roman" w:hAnsi="Times New Roman" w:cs="Times New Roman"/>
          <w:i/>
          <w:sz w:val="24"/>
          <w:szCs w:val="24"/>
        </w:rPr>
        <w:t xml:space="preserve"> indica</w:t>
      </w:r>
      <w:r w:rsidR="008C518F" w:rsidRPr="003A2E40">
        <w:rPr>
          <w:rStyle w:val="html-italic"/>
          <w:rFonts w:ascii="Times New Roman" w:hAnsi="Times New Roman" w:cs="Times New Roman"/>
          <w:sz w:val="24"/>
          <w:szCs w:val="24"/>
        </w:rPr>
        <w:t xml:space="preserve">) </w:t>
      </w:r>
      <w:r w:rsidRPr="003A2E40">
        <w:rPr>
          <w:rStyle w:val="html-italic"/>
          <w:rFonts w:ascii="Times New Roman" w:hAnsi="Times New Roman" w:cs="Times New Roman"/>
          <w:sz w:val="24"/>
          <w:szCs w:val="24"/>
        </w:rPr>
        <w:t xml:space="preserve">is a green tree that is mostly found in Africa, the United States, and India. It has been extensively utilized in the practice of Ayurveda </w:t>
      </w:r>
      <w:r w:rsidR="00BC7DCD" w:rsidRPr="003A2E40">
        <w:rPr>
          <w:rStyle w:val="html-italic"/>
          <w:rFonts w:ascii="Times New Roman" w:hAnsi="Times New Roman" w:cs="Times New Roman"/>
          <w:sz w:val="24"/>
          <w:szCs w:val="24"/>
        </w:rPr>
        <w:t xml:space="preserve">(traditional medicine) </w:t>
      </w:r>
      <w:r w:rsidRPr="003A2E40">
        <w:rPr>
          <w:rStyle w:val="html-italic"/>
          <w:rFonts w:ascii="Times New Roman" w:hAnsi="Times New Roman" w:cs="Times New Roman"/>
          <w:sz w:val="24"/>
          <w:szCs w:val="24"/>
        </w:rPr>
        <w:t xml:space="preserve">for more than 4,000 years due to its therapeutic </w:t>
      </w:r>
      <w:proofErr w:type="gramStart"/>
      <w:r w:rsidRPr="003A2E40">
        <w:rPr>
          <w:rStyle w:val="html-italic"/>
          <w:rFonts w:ascii="Times New Roman" w:hAnsi="Times New Roman" w:cs="Times New Roman"/>
          <w:sz w:val="24"/>
          <w:szCs w:val="24"/>
        </w:rPr>
        <w:t>properties</w:t>
      </w:r>
      <w:r w:rsidR="007A43FC">
        <w:rPr>
          <w:rStyle w:val="html-italic"/>
          <w:rFonts w:ascii="Times New Roman" w:hAnsi="Times New Roman" w:cs="Times New Roman"/>
          <w:sz w:val="24"/>
          <w:szCs w:val="24"/>
        </w:rPr>
        <w:t>[</w:t>
      </w:r>
      <w:proofErr w:type="gramEnd"/>
      <w:r w:rsidR="007A43FC">
        <w:rPr>
          <w:rStyle w:val="html-italic"/>
          <w:rFonts w:ascii="Times New Roman" w:hAnsi="Times New Roman" w:cs="Times New Roman"/>
          <w:sz w:val="24"/>
          <w:szCs w:val="24"/>
        </w:rPr>
        <w:t>1]</w:t>
      </w:r>
      <w:r w:rsidR="00DF6391" w:rsidRPr="003A2E40">
        <w:rPr>
          <w:rFonts w:ascii="Times New Roman" w:hAnsi="Times New Roman" w:cs="Times New Roman"/>
          <w:sz w:val="24"/>
          <w:szCs w:val="24"/>
        </w:rPr>
        <w:t>.</w:t>
      </w:r>
      <w:r w:rsidRPr="003A2E40">
        <w:rPr>
          <w:rStyle w:val="html-italic"/>
          <w:rFonts w:ascii="Times New Roman" w:hAnsi="Times New Roman" w:cs="Times New Roman"/>
          <w:sz w:val="24"/>
          <w:szCs w:val="24"/>
        </w:rPr>
        <w:t xml:space="preserve">A concentrated form of the flower and leaf made of warm water is applied to heal burns and topically to cure hysteria. Flowers that have been dried are used to cure diabetes. An extract of hot water from dried fruit is used locally for the treatment of skin </w:t>
      </w:r>
      <w:r w:rsidR="00F867A9" w:rsidRPr="003A2E40">
        <w:rPr>
          <w:rStyle w:val="html-italic"/>
          <w:rFonts w:ascii="Times New Roman" w:hAnsi="Times New Roman" w:cs="Times New Roman"/>
          <w:sz w:val="24"/>
          <w:szCs w:val="24"/>
        </w:rPr>
        <w:t>diseases</w:t>
      </w:r>
      <w:r w:rsidR="00A4240B" w:rsidRPr="003A2E40">
        <w:rPr>
          <w:rStyle w:val="html-italic"/>
          <w:rFonts w:ascii="Times New Roman" w:hAnsi="Times New Roman" w:cs="Times New Roman"/>
          <w:sz w:val="24"/>
          <w:szCs w:val="24"/>
        </w:rPr>
        <w:t xml:space="preserve"> and ulcers. Wool</w:t>
      </w:r>
      <w:r w:rsidRPr="003A2E40">
        <w:rPr>
          <w:rStyle w:val="html-italic"/>
          <w:rFonts w:ascii="Times New Roman" w:hAnsi="Times New Roman" w:cs="Times New Roman"/>
          <w:sz w:val="24"/>
          <w:szCs w:val="24"/>
        </w:rPr>
        <w:t xml:space="preserve">en and other materials are used to keep leaves long because of their insecticidal properties. Leaves are used to lower heat, or their combination is used as an antibacterial wash to help cure ulcers and </w:t>
      </w:r>
      <w:proofErr w:type="spellStart"/>
      <w:proofErr w:type="gramStart"/>
      <w:r w:rsidRPr="003A2E40">
        <w:rPr>
          <w:rStyle w:val="html-italic"/>
          <w:rFonts w:ascii="Times New Roman" w:hAnsi="Times New Roman" w:cs="Times New Roman"/>
          <w:sz w:val="24"/>
          <w:szCs w:val="24"/>
        </w:rPr>
        <w:t>wounds.Neem</w:t>
      </w:r>
      <w:proofErr w:type="spellEnd"/>
      <w:proofErr w:type="gramEnd"/>
      <w:r w:rsidRPr="003A2E40">
        <w:rPr>
          <w:rStyle w:val="html-italic"/>
          <w:rFonts w:ascii="Times New Roman" w:hAnsi="Times New Roman" w:cs="Times New Roman"/>
          <w:sz w:val="24"/>
          <w:szCs w:val="24"/>
        </w:rPr>
        <w:t xml:space="preserve"> seed oil detoxifies the blood, thickens hair, </w:t>
      </w:r>
      <w:r w:rsidR="00B5184F" w:rsidRPr="003A2E40">
        <w:rPr>
          <w:rStyle w:val="html-italic"/>
          <w:rFonts w:ascii="Times New Roman" w:hAnsi="Times New Roman" w:cs="Times New Roman"/>
          <w:sz w:val="24"/>
          <w:szCs w:val="24"/>
        </w:rPr>
        <w:t>improve</w:t>
      </w:r>
      <w:r w:rsidRPr="003A2E40">
        <w:rPr>
          <w:rStyle w:val="html-italic"/>
          <w:rFonts w:ascii="Times New Roman" w:hAnsi="Times New Roman" w:cs="Times New Roman"/>
          <w:sz w:val="24"/>
          <w:szCs w:val="24"/>
        </w:rPr>
        <w:t xml:space="preserve">s liver function, and controls blood sugar levels. </w:t>
      </w:r>
      <w:r w:rsidR="00F867A9" w:rsidRPr="003A2E40">
        <w:rPr>
          <w:rStyle w:val="html-italic"/>
          <w:rFonts w:ascii="Times New Roman" w:hAnsi="Times New Roman" w:cs="Times New Roman"/>
          <w:sz w:val="24"/>
          <w:szCs w:val="24"/>
        </w:rPr>
        <w:t>T</w:t>
      </w:r>
      <w:r w:rsidRPr="003A2E40">
        <w:rPr>
          <w:rStyle w:val="html-italic"/>
          <w:rFonts w:ascii="Times New Roman" w:hAnsi="Times New Roman" w:cs="Times New Roman"/>
          <w:sz w:val="24"/>
          <w:szCs w:val="24"/>
        </w:rPr>
        <w:t xml:space="preserve">he primary constituent of </w:t>
      </w:r>
      <w:proofErr w:type="spellStart"/>
      <w:r w:rsidRPr="003A2E40">
        <w:rPr>
          <w:rStyle w:val="html-italic"/>
          <w:rFonts w:ascii="Times New Roman" w:hAnsi="Times New Roman" w:cs="Times New Roman"/>
          <w:sz w:val="24"/>
          <w:szCs w:val="24"/>
        </w:rPr>
        <w:t>neemis</w:t>
      </w:r>
      <w:proofErr w:type="spellEnd"/>
      <w:r w:rsidRPr="003A2E40">
        <w:rPr>
          <w:rStyle w:val="html-italic"/>
          <w:rFonts w:ascii="Times New Roman" w:hAnsi="Times New Roman" w:cs="Times New Roman"/>
          <w:sz w:val="24"/>
          <w:szCs w:val="24"/>
        </w:rPr>
        <w:t xml:space="preserve"> utilized in the treatment of skin irritation, including </w:t>
      </w:r>
      <w:proofErr w:type="gramStart"/>
      <w:r w:rsidRPr="003A2E40">
        <w:rPr>
          <w:rStyle w:val="html-italic"/>
          <w:rFonts w:ascii="Times New Roman" w:hAnsi="Times New Roman" w:cs="Times New Roman"/>
          <w:sz w:val="24"/>
          <w:szCs w:val="24"/>
        </w:rPr>
        <w:t>eczema</w:t>
      </w:r>
      <w:r w:rsidR="007A43FC">
        <w:rPr>
          <w:rStyle w:val="html-italic"/>
          <w:rFonts w:ascii="Times New Roman" w:hAnsi="Times New Roman" w:cs="Times New Roman"/>
          <w:sz w:val="24"/>
          <w:szCs w:val="24"/>
        </w:rPr>
        <w:t>[</w:t>
      </w:r>
      <w:proofErr w:type="gramEnd"/>
      <w:r w:rsidR="007A43FC">
        <w:rPr>
          <w:rStyle w:val="html-italic"/>
          <w:rFonts w:ascii="Times New Roman" w:hAnsi="Times New Roman" w:cs="Times New Roman"/>
          <w:sz w:val="24"/>
          <w:szCs w:val="24"/>
        </w:rPr>
        <w:t>2]</w:t>
      </w:r>
      <w:r w:rsidR="00F867A9" w:rsidRPr="003A2E40">
        <w:rPr>
          <w:rFonts w:ascii="Times New Roman" w:hAnsi="Times New Roman" w:cs="Times New Roman"/>
          <w:sz w:val="24"/>
          <w:szCs w:val="24"/>
        </w:rPr>
        <w:t xml:space="preserve">. </w:t>
      </w:r>
      <w:r w:rsidRPr="003A2E40">
        <w:rPr>
          <w:rStyle w:val="html-italic"/>
          <w:rFonts w:ascii="Times New Roman" w:hAnsi="Times New Roman" w:cs="Times New Roman"/>
          <w:sz w:val="24"/>
          <w:szCs w:val="24"/>
        </w:rPr>
        <w:t>Additionally, it has been documented that a high-performance liquid chromatography study of neem leaves has identified several polyphenols and phenolic acids in the water-soluble extract</w:t>
      </w:r>
      <w:r w:rsidR="009C4554" w:rsidRPr="003A2E40">
        <w:rPr>
          <w:rStyle w:val="html-italic"/>
          <w:rFonts w:ascii="Times New Roman" w:hAnsi="Times New Roman" w:cs="Times New Roman"/>
          <w:sz w:val="24"/>
          <w:szCs w:val="24"/>
        </w:rPr>
        <w:t xml:space="preserve"> of</w:t>
      </w:r>
      <w:r w:rsidRPr="003A2E40">
        <w:rPr>
          <w:rStyle w:val="html-italic"/>
          <w:rFonts w:ascii="Times New Roman" w:hAnsi="Times New Roman" w:cs="Times New Roman"/>
          <w:sz w:val="24"/>
          <w:szCs w:val="24"/>
        </w:rPr>
        <w:t xml:space="preserve"> the neem leaves. The</w:t>
      </w:r>
      <w:r w:rsidR="00F867A9" w:rsidRPr="003A2E40">
        <w:rPr>
          <w:rStyle w:val="html-italic"/>
          <w:rFonts w:ascii="Times New Roman" w:hAnsi="Times New Roman" w:cs="Times New Roman"/>
          <w:sz w:val="24"/>
          <w:szCs w:val="24"/>
        </w:rPr>
        <w:t xml:space="preserve"> phytochemicals </w:t>
      </w:r>
      <w:r w:rsidRPr="003A2E40">
        <w:rPr>
          <w:rStyle w:val="html-italic"/>
          <w:rFonts w:ascii="Times New Roman" w:hAnsi="Times New Roman" w:cs="Times New Roman"/>
          <w:sz w:val="24"/>
          <w:szCs w:val="24"/>
        </w:rPr>
        <w:t>gallic acid (5.31 g/mg DW), coffee acid (0.05 g/mg DW), and rutin (0.78 g/mg DW)</w:t>
      </w:r>
      <w:r w:rsidR="00F867A9" w:rsidRPr="003A2E40">
        <w:rPr>
          <w:rStyle w:val="html-italic"/>
          <w:rFonts w:ascii="Times New Roman" w:hAnsi="Times New Roman" w:cs="Times New Roman"/>
          <w:sz w:val="24"/>
          <w:szCs w:val="24"/>
        </w:rPr>
        <w:t xml:space="preserve"> were determined. </w:t>
      </w:r>
      <w:r w:rsidRPr="003A2E40">
        <w:rPr>
          <w:rStyle w:val="html-italic"/>
          <w:rFonts w:ascii="Times New Roman" w:hAnsi="Times New Roman" w:cs="Times New Roman"/>
          <w:sz w:val="24"/>
          <w:szCs w:val="24"/>
        </w:rPr>
        <w:t>Additi</w:t>
      </w:r>
      <w:r w:rsidR="005F6410" w:rsidRPr="003A2E40">
        <w:rPr>
          <w:rStyle w:val="html-italic"/>
          <w:rFonts w:ascii="Times New Roman" w:hAnsi="Times New Roman" w:cs="Times New Roman"/>
          <w:sz w:val="24"/>
          <w:szCs w:val="24"/>
        </w:rPr>
        <w:t>onally, it has been noted that</w:t>
      </w:r>
      <w:r w:rsidRPr="003A2E40">
        <w:rPr>
          <w:rStyle w:val="html-italic"/>
          <w:rFonts w:ascii="Times New Roman" w:hAnsi="Times New Roman" w:cs="Times New Roman"/>
          <w:sz w:val="24"/>
          <w:szCs w:val="24"/>
        </w:rPr>
        <w:t xml:space="preserve"> </w:t>
      </w:r>
      <w:proofErr w:type="spellStart"/>
      <w:r w:rsidRPr="003A2E40">
        <w:rPr>
          <w:rStyle w:val="html-italic"/>
          <w:rFonts w:ascii="Times New Roman" w:hAnsi="Times New Roman" w:cs="Times New Roman"/>
          <w:sz w:val="24"/>
          <w:szCs w:val="24"/>
        </w:rPr>
        <w:t>substance</w:t>
      </w:r>
      <w:r w:rsidR="005F6410" w:rsidRPr="003A2E40">
        <w:rPr>
          <w:rStyle w:val="html-italic"/>
          <w:rFonts w:ascii="Times New Roman" w:hAnsi="Times New Roman" w:cs="Times New Roman"/>
          <w:sz w:val="24"/>
          <w:szCs w:val="24"/>
        </w:rPr>
        <w:t>s</w:t>
      </w:r>
      <w:r w:rsidR="00F867A9" w:rsidRPr="003A2E40">
        <w:rPr>
          <w:rStyle w:val="html-italic"/>
          <w:rFonts w:ascii="Times New Roman" w:hAnsi="Times New Roman" w:cs="Times New Roman"/>
          <w:sz w:val="24"/>
          <w:szCs w:val="24"/>
        </w:rPr>
        <w:t>such</w:t>
      </w:r>
      <w:proofErr w:type="spellEnd"/>
      <w:r w:rsidR="00F867A9" w:rsidRPr="003A2E40">
        <w:rPr>
          <w:rStyle w:val="html-italic"/>
          <w:rFonts w:ascii="Times New Roman" w:hAnsi="Times New Roman" w:cs="Times New Roman"/>
          <w:sz w:val="24"/>
          <w:szCs w:val="24"/>
        </w:rPr>
        <w:t xml:space="preserve"> as </w:t>
      </w:r>
      <w:r w:rsidRPr="003A2E40">
        <w:rPr>
          <w:rStyle w:val="html-italic"/>
          <w:rFonts w:ascii="Times New Roman" w:hAnsi="Times New Roman" w:cs="Times New Roman"/>
          <w:sz w:val="24"/>
          <w:szCs w:val="24"/>
        </w:rPr>
        <w:t xml:space="preserve">taxifolin, kaempferol, vanillin, cinnamic acid, ferulic acid, and chlorogenic acid are all found in neem </w:t>
      </w:r>
      <w:proofErr w:type="gramStart"/>
      <w:r w:rsidRPr="003A2E40">
        <w:rPr>
          <w:rStyle w:val="html-italic"/>
          <w:rFonts w:ascii="Times New Roman" w:hAnsi="Times New Roman" w:cs="Times New Roman"/>
          <w:sz w:val="24"/>
          <w:szCs w:val="24"/>
        </w:rPr>
        <w:t>leaves</w:t>
      </w:r>
      <w:r w:rsidR="00236357">
        <w:rPr>
          <w:rStyle w:val="html-italic"/>
          <w:rFonts w:ascii="Times New Roman" w:hAnsi="Times New Roman" w:cs="Times New Roman"/>
          <w:sz w:val="24"/>
          <w:szCs w:val="24"/>
        </w:rPr>
        <w:t>[</w:t>
      </w:r>
      <w:proofErr w:type="gramEnd"/>
      <w:r w:rsidR="00236357">
        <w:rPr>
          <w:rStyle w:val="html-italic"/>
          <w:rFonts w:ascii="Times New Roman" w:hAnsi="Times New Roman" w:cs="Times New Roman"/>
          <w:sz w:val="24"/>
          <w:szCs w:val="24"/>
        </w:rPr>
        <w:t>3]</w:t>
      </w:r>
      <w:r w:rsidR="00F867A9" w:rsidRPr="003A2E40">
        <w:rPr>
          <w:rFonts w:ascii="Times New Roman" w:hAnsi="Times New Roman" w:cs="Times New Roman"/>
          <w:sz w:val="24"/>
          <w:szCs w:val="24"/>
        </w:rPr>
        <w:t xml:space="preserve">. </w:t>
      </w:r>
    </w:p>
    <w:p w14:paraId="3A39725A" w14:textId="77777777" w:rsidR="007652D9" w:rsidRPr="003A2E40" w:rsidRDefault="006B3472" w:rsidP="008C518F">
      <w:pPr>
        <w:ind w:firstLine="720"/>
        <w:jc w:val="both"/>
        <w:rPr>
          <w:rFonts w:ascii="Times New Roman" w:hAnsi="Times New Roman" w:cs="Times New Roman"/>
          <w:sz w:val="24"/>
          <w:szCs w:val="24"/>
        </w:rPr>
      </w:pPr>
      <w:r w:rsidRPr="003A2E40">
        <w:rPr>
          <w:rFonts w:ascii="Times New Roman" w:hAnsi="Times New Roman" w:cs="Times New Roman"/>
          <w:sz w:val="24"/>
          <w:szCs w:val="24"/>
        </w:rPr>
        <w:lastRenderedPageBreak/>
        <w:t>Medicinal plants</w:t>
      </w:r>
      <w:r w:rsidR="009664E2" w:rsidRPr="003A2E40">
        <w:rPr>
          <w:rFonts w:ascii="Times New Roman" w:hAnsi="Times New Roman" w:cs="Times New Roman"/>
          <w:sz w:val="24"/>
          <w:szCs w:val="24"/>
        </w:rPr>
        <w:t>, especially neem plants</w:t>
      </w:r>
      <w:r w:rsidR="005F6410" w:rsidRPr="003A2E40">
        <w:rPr>
          <w:rFonts w:ascii="Times New Roman" w:hAnsi="Times New Roman" w:cs="Times New Roman"/>
          <w:sz w:val="24"/>
          <w:szCs w:val="24"/>
        </w:rPr>
        <w:t>,</w:t>
      </w:r>
      <w:r w:rsidRPr="003A2E40">
        <w:rPr>
          <w:rFonts w:ascii="Times New Roman" w:hAnsi="Times New Roman" w:cs="Times New Roman"/>
          <w:sz w:val="24"/>
          <w:szCs w:val="24"/>
        </w:rPr>
        <w:t xml:space="preserve"> have been related</w:t>
      </w:r>
      <w:r w:rsidR="005F6410" w:rsidRPr="003A2E40">
        <w:rPr>
          <w:rFonts w:ascii="Times New Roman" w:hAnsi="Times New Roman" w:cs="Times New Roman"/>
          <w:sz w:val="24"/>
          <w:szCs w:val="24"/>
        </w:rPr>
        <w:t xml:space="preserve"> to </w:t>
      </w:r>
      <w:r w:rsidR="009664E2" w:rsidRPr="003A2E40">
        <w:rPr>
          <w:rFonts w:ascii="Times New Roman" w:hAnsi="Times New Roman" w:cs="Times New Roman"/>
          <w:sz w:val="24"/>
          <w:szCs w:val="24"/>
        </w:rPr>
        <w:t xml:space="preserve">cell-regeneration </w:t>
      </w:r>
      <w:r w:rsidRPr="003A2E40">
        <w:rPr>
          <w:rFonts w:ascii="Times New Roman" w:hAnsi="Times New Roman" w:cs="Times New Roman"/>
          <w:sz w:val="24"/>
          <w:szCs w:val="24"/>
        </w:rPr>
        <w:t>act</w:t>
      </w:r>
      <w:r w:rsidR="00F867A9" w:rsidRPr="003A2E40">
        <w:rPr>
          <w:rFonts w:ascii="Times New Roman" w:hAnsi="Times New Roman" w:cs="Times New Roman"/>
          <w:sz w:val="24"/>
          <w:szCs w:val="24"/>
        </w:rPr>
        <w:t>ivity</w:t>
      </w:r>
      <w:r w:rsidRPr="003A2E40">
        <w:rPr>
          <w:rFonts w:ascii="Times New Roman" w:hAnsi="Times New Roman" w:cs="Times New Roman"/>
          <w:sz w:val="24"/>
          <w:szCs w:val="24"/>
        </w:rPr>
        <w:t xml:space="preserve">. </w:t>
      </w:r>
      <w:r w:rsidR="00EA2ABB" w:rsidRPr="003A2E40">
        <w:rPr>
          <w:rFonts w:ascii="Times New Roman" w:hAnsi="Times New Roman" w:cs="Times New Roman"/>
          <w:sz w:val="24"/>
          <w:szCs w:val="24"/>
        </w:rPr>
        <w:t xml:space="preserve">The free </w:t>
      </w:r>
      <w:r w:rsidR="009664E2" w:rsidRPr="003A2E40">
        <w:rPr>
          <w:rFonts w:ascii="Times New Roman" w:hAnsi="Times New Roman" w:cs="Times New Roman"/>
          <w:sz w:val="24"/>
          <w:szCs w:val="24"/>
        </w:rPr>
        <w:t xml:space="preserve">radical generation </w:t>
      </w:r>
      <w:proofErr w:type="spellStart"/>
      <w:r w:rsidR="005268E7" w:rsidRPr="003A2E40">
        <w:rPr>
          <w:rFonts w:ascii="Times New Roman" w:hAnsi="Times New Roman" w:cs="Times New Roman"/>
          <w:sz w:val="24"/>
          <w:szCs w:val="24"/>
        </w:rPr>
        <w:t>is</w:t>
      </w:r>
      <w:r w:rsidR="00EA2ABB" w:rsidRPr="003A2E40">
        <w:rPr>
          <w:rFonts w:ascii="Times New Roman" w:hAnsi="Times New Roman" w:cs="Times New Roman"/>
          <w:sz w:val="24"/>
          <w:szCs w:val="24"/>
        </w:rPr>
        <w:t>the</w:t>
      </w:r>
      <w:proofErr w:type="spellEnd"/>
      <w:r w:rsidR="00EA2ABB" w:rsidRPr="003A2E40">
        <w:rPr>
          <w:rFonts w:ascii="Times New Roman" w:hAnsi="Times New Roman" w:cs="Times New Roman"/>
          <w:sz w:val="24"/>
          <w:szCs w:val="24"/>
        </w:rPr>
        <w:t xml:space="preserve"> major </w:t>
      </w:r>
      <w:r w:rsidRPr="003A2E40">
        <w:rPr>
          <w:rFonts w:ascii="Times New Roman" w:hAnsi="Times New Roman" w:cs="Times New Roman"/>
          <w:sz w:val="24"/>
          <w:szCs w:val="24"/>
        </w:rPr>
        <w:t xml:space="preserve">cause </w:t>
      </w:r>
      <w:r w:rsidR="00EA2ABB" w:rsidRPr="003A2E40">
        <w:rPr>
          <w:rFonts w:ascii="Times New Roman" w:hAnsi="Times New Roman" w:cs="Times New Roman"/>
          <w:sz w:val="24"/>
          <w:szCs w:val="24"/>
        </w:rPr>
        <w:t>of several diseases</w:t>
      </w:r>
      <w:r w:rsidR="005268E7" w:rsidRPr="003A2E40">
        <w:rPr>
          <w:rFonts w:ascii="Times New Roman" w:hAnsi="Times New Roman" w:cs="Times New Roman"/>
          <w:sz w:val="24"/>
          <w:szCs w:val="24"/>
        </w:rPr>
        <w:t>, including</w:t>
      </w:r>
      <w:r w:rsidR="009664E2" w:rsidRPr="003A2E40">
        <w:rPr>
          <w:rFonts w:ascii="Times New Roman" w:hAnsi="Times New Roman" w:cs="Times New Roman"/>
          <w:sz w:val="24"/>
          <w:szCs w:val="24"/>
        </w:rPr>
        <w:t xml:space="preserve"> cancer</w:t>
      </w:r>
      <w:r w:rsidRPr="003A2E40">
        <w:rPr>
          <w:rFonts w:ascii="Times New Roman" w:hAnsi="Times New Roman" w:cs="Times New Roman"/>
          <w:sz w:val="24"/>
          <w:szCs w:val="24"/>
        </w:rPr>
        <w:t xml:space="preserve">. Cancer prevention medications assist in </w:t>
      </w:r>
      <w:r w:rsidR="005268E7" w:rsidRPr="003A2E40">
        <w:rPr>
          <w:rFonts w:ascii="Times New Roman" w:hAnsi="Times New Roman" w:cs="Times New Roman"/>
          <w:sz w:val="24"/>
          <w:szCs w:val="24"/>
        </w:rPr>
        <w:t>generating</w:t>
      </w:r>
      <w:r w:rsidRPr="003A2E40">
        <w:rPr>
          <w:rFonts w:ascii="Times New Roman" w:hAnsi="Times New Roman" w:cs="Times New Roman"/>
          <w:sz w:val="24"/>
          <w:szCs w:val="24"/>
        </w:rPr>
        <w:t xml:space="preserve"> antioxidative </w:t>
      </w:r>
      <w:r w:rsidR="008B3298" w:rsidRPr="003A2E40">
        <w:rPr>
          <w:rFonts w:ascii="Times New Roman" w:hAnsi="Times New Roman" w:cs="Times New Roman"/>
          <w:sz w:val="24"/>
          <w:szCs w:val="24"/>
        </w:rPr>
        <w:t>molecules</w:t>
      </w:r>
      <w:r w:rsidRPr="003A2E40">
        <w:rPr>
          <w:rFonts w:ascii="Times New Roman" w:hAnsi="Times New Roman" w:cs="Times New Roman"/>
          <w:sz w:val="24"/>
          <w:szCs w:val="24"/>
        </w:rPr>
        <w:t xml:space="preserve"> that </w:t>
      </w:r>
      <w:r w:rsidR="00FB7121" w:rsidRPr="003A2E40">
        <w:rPr>
          <w:rFonts w:ascii="Times New Roman" w:hAnsi="Times New Roman" w:cs="Times New Roman"/>
          <w:sz w:val="24"/>
          <w:szCs w:val="24"/>
        </w:rPr>
        <w:t>limit</w:t>
      </w:r>
      <w:r w:rsidRPr="003A2E40">
        <w:rPr>
          <w:rFonts w:ascii="Times New Roman" w:hAnsi="Times New Roman" w:cs="Times New Roman"/>
          <w:sz w:val="24"/>
          <w:szCs w:val="24"/>
        </w:rPr>
        <w:t xml:space="preserve"> the damage produced by radicals that are free or responsive oxygen species, as well as settle or deactivate radical extremists before they </w:t>
      </w:r>
      <w:r w:rsidR="008B3298" w:rsidRPr="003A2E40">
        <w:rPr>
          <w:rFonts w:ascii="Times New Roman" w:hAnsi="Times New Roman" w:cs="Times New Roman"/>
          <w:sz w:val="24"/>
          <w:szCs w:val="24"/>
        </w:rPr>
        <w:t>attack</w:t>
      </w:r>
      <w:r w:rsidRPr="003A2E40">
        <w:rPr>
          <w:rFonts w:ascii="Times New Roman" w:hAnsi="Times New Roman" w:cs="Times New Roman"/>
          <w:sz w:val="24"/>
          <w:szCs w:val="24"/>
        </w:rPr>
        <w:t xml:space="preserve"> target </w:t>
      </w:r>
      <w:proofErr w:type="gramStart"/>
      <w:r w:rsidRPr="003A2E40">
        <w:rPr>
          <w:rFonts w:ascii="Times New Roman" w:hAnsi="Times New Roman" w:cs="Times New Roman"/>
          <w:sz w:val="24"/>
          <w:szCs w:val="24"/>
        </w:rPr>
        <w:t>cells</w:t>
      </w:r>
      <w:r w:rsidR="008A52B4">
        <w:rPr>
          <w:rFonts w:ascii="Times New Roman" w:hAnsi="Times New Roman" w:cs="Times New Roman"/>
          <w:sz w:val="24"/>
          <w:szCs w:val="24"/>
        </w:rPr>
        <w:t>[</w:t>
      </w:r>
      <w:proofErr w:type="gramEnd"/>
      <w:r w:rsidR="008A52B4">
        <w:rPr>
          <w:rFonts w:ascii="Times New Roman" w:hAnsi="Times New Roman" w:cs="Times New Roman"/>
          <w:sz w:val="24"/>
          <w:szCs w:val="24"/>
        </w:rPr>
        <w:t>4]</w:t>
      </w:r>
      <w:r w:rsidR="00E5688C" w:rsidRPr="003A2E40">
        <w:rPr>
          <w:rFonts w:ascii="Times New Roman" w:hAnsi="Times New Roman" w:cs="Times New Roman"/>
          <w:sz w:val="24"/>
          <w:szCs w:val="24"/>
        </w:rPr>
        <w:t xml:space="preserve">. </w:t>
      </w:r>
      <w:r w:rsidRPr="003A2E40">
        <w:rPr>
          <w:rFonts w:ascii="Times New Roman" w:hAnsi="Times New Roman" w:cs="Times New Roman"/>
          <w:sz w:val="24"/>
          <w:szCs w:val="24"/>
        </w:rPr>
        <w:t xml:space="preserve">Extensive studies were conducted to evaluate the mobility of </w:t>
      </w:r>
      <w:r w:rsidRPr="003A2E40">
        <w:rPr>
          <w:rFonts w:ascii="Times New Roman" w:hAnsi="Times New Roman" w:cs="Times New Roman"/>
          <w:i/>
          <w:sz w:val="24"/>
          <w:szCs w:val="24"/>
        </w:rPr>
        <w:t>in vitro</w:t>
      </w:r>
      <w:r w:rsidRPr="003A2E40">
        <w:rPr>
          <w:rFonts w:ascii="Times New Roman" w:hAnsi="Times New Roman" w:cs="Times New Roman"/>
          <w:sz w:val="24"/>
          <w:szCs w:val="24"/>
        </w:rPr>
        <w:t xml:space="preserve"> cancer-preventing agents throughout multiple crude extracts of </w:t>
      </w:r>
      <w:proofErr w:type="spellStart"/>
      <w:r w:rsidRPr="003A2E40">
        <w:rPr>
          <w:rFonts w:ascii="Times New Roman" w:hAnsi="Times New Roman" w:cs="Times New Roman"/>
          <w:i/>
          <w:sz w:val="24"/>
          <w:szCs w:val="24"/>
        </w:rPr>
        <w:t>Azadirachta</w:t>
      </w:r>
      <w:proofErr w:type="spellEnd"/>
      <w:r w:rsidRPr="003A2E40">
        <w:rPr>
          <w:rFonts w:ascii="Times New Roman" w:hAnsi="Times New Roman" w:cs="Times New Roman"/>
          <w:i/>
          <w:sz w:val="24"/>
          <w:szCs w:val="24"/>
        </w:rPr>
        <w:t xml:space="preserve"> indica</w:t>
      </w:r>
      <w:r w:rsidRPr="003A2E40">
        <w:rPr>
          <w:rFonts w:ascii="Times New Roman" w:hAnsi="Times New Roman" w:cs="Times New Roman"/>
          <w:sz w:val="24"/>
          <w:szCs w:val="24"/>
        </w:rPr>
        <w:t xml:space="preserve"> (Neem) leaves. The results showed that these were the cell reinforcement limits of t</w:t>
      </w:r>
      <w:r w:rsidR="00E81B10" w:rsidRPr="003A2E40">
        <w:rPr>
          <w:rFonts w:ascii="Times New Roman" w:hAnsi="Times New Roman" w:cs="Times New Roman"/>
          <w:sz w:val="24"/>
          <w:szCs w:val="24"/>
        </w:rPr>
        <w:t>he various unrefined extracts: b</w:t>
      </w:r>
      <w:r w:rsidRPr="003A2E40">
        <w:rPr>
          <w:rFonts w:ascii="Times New Roman" w:hAnsi="Times New Roman" w:cs="Times New Roman"/>
          <w:sz w:val="24"/>
          <w:szCs w:val="24"/>
        </w:rPr>
        <w:t xml:space="preserve">utanoic &gt; ethyl acetate &gt; hexane &gt; methanolic separates from </w:t>
      </w:r>
      <w:proofErr w:type="gramStart"/>
      <w:r w:rsidRPr="003A2E40">
        <w:rPr>
          <w:rFonts w:ascii="Times New Roman" w:hAnsi="Times New Roman" w:cs="Times New Roman"/>
          <w:sz w:val="24"/>
          <w:szCs w:val="24"/>
        </w:rPr>
        <w:t>chloroform</w:t>
      </w:r>
      <w:r w:rsidR="008A52B4">
        <w:rPr>
          <w:rFonts w:ascii="Times New Roman" w:hAnsi="Times New Roman" w:cs="Times New Roman"/>
          <w:sz w:val="24"/>
          <w:szCs w:val="24"/>
        </w:rPr>
        <w:t>[</w:t>
      </w:r>
      <w:proofErr w:type="gramEnd"/>
      <w:r w:rsidR="008A52B4">
        <w:rPr>
          <w:rFonts w:ascii="Times New Roman" w:hAnsi="Times New Roman" w:cs="Times New Roman"/>
          <w:sz w:val="24"/>
          <w:szCs w:val="24"/>
        </w:rPr>
        <w:t>5]</w:t>
      </w:r>
      <w:r w:rsidRPr="003A2E40">
        <w:rPr>
          <w:rFonts w:ascii="Times New Roman" w:hAnsi="Times New Roman" w:cs="Times New Roman"/>
          <w:sz w:val="24"/>
          <w:szCs w:val="24"/>
        </w:rPr>
        <w:t xml:space="preserve">. </w:t>
      </w:r>
      <w:r w:rsidR="00DF6391" w:rsidRPr="003A2E40">
        <w:rPr>
          <w:rFonts w:ascii="Times New Roman" w:hAnsi="Times New Roman" w:cs="Times New Roman"/>
          <w:sz w:val="24"/>
          <w:szCs w:val="24"/>
        </w:rPr>
        <w:t>According to a study, some gastrointestinal pathogen</w:t>
      </w:r>
      <w:r w:rsidR="00E81B10" w:rsidRPr="003A2E40">
        <w:rPr>
          <w:rFonts w:ascii="Times New Roman" w:hAnsi="Times New Roman" w:cs="Times New Roman"/>
          <w:sz w:val="24"/>
          <w:szCs w:val="24"/>
        </w:rPr>
        <w:t>ic microorganisms, such as the g</w:t>
      </w:r>
      <w:r w:rsidR="00DF6391" w:rsidRPr="003A2E40">
        <w:rPr>
          <w:rFonts w:ascii="Times New Roman" w:hAnsi="Times New Roman" w:cs="Times New Roman"/>
          <w:sz w:val="24"/>
          <w:szCs w:val="24"/>
        </w:rPr>
        <w:t xml:space="preserve">ram-positive bacteria </w:t>
      </w:r>
      <w:r w:rsidR="00DF6391" w:rsidRPr="003A2E40">
        <w:rPr>
          <w:rFonts w:ascii="Times New Roman" w:hAnsi="Times New Roman" w:cs="Times New Roman"/>
          <w:i/>
          <w:sz w:val="24"/>
          <w:szCs w:val="24"/>
        </w:rPr>
        <w:t>Staphylococcus pyogenes</w:t>
      </w:r>
      <w:r w:rsidR="00DF6391" w:rsidRPr="003A2E40">
        <w:rPr>
          <w:rFonts w:ascii="Times New Roman" w:hAnsi="Times New Roman" w:cs="Times New Roman"/>
          <w:sz w:val="24"/>
          <w:szCs w:val="24"/>
        </w:rPr>
        <w:t xml:space="preserve">, </w:t>
      </w:r>
      <w:r w:rsidR="00DF6391" w:rsidRPr="003A2E40">
        <w:rPr>
          <w:rFonts w:ascii="Times New Roman" w:hAnsi="Times New Roman" w:cs="Times New Roman"/>
          <w:i/>
          <w:sz w:val="24"/>
          <w:szCs w:val="24"/>
        </w:rPr>
        <w:t>Escherichia coli</w:t>
      </w:r>
      <w:r w:rsidR="00DF6391" w:rsidRPr="003A2E40">
        <w:rPr>
          <w:rFonts w:ascii="Times New Roman" w:hAnsi="Times New Roman" w:cs="Times New Roman"/>
          <w:sz w:val="24"/>
          <w:szCs w:val="24"/>
        </w:rPr>
        <w:t xml:space="preserve">, and </w:t>
      </w:r>
      <w:r w:rsidR="00DF6391" w:rsidRPr="003A2E40">
        <w:rPr>
          <w:rFonts w:ascii="Times New Roman" w:hAnsi="Times New Roman" w:cs="Times New Roman"/>
          <w:i/>
          <w:sz w:val="24"/>
          <w:szCs w:val="24"/>
        </w:rPr>
        <w:t>P</w:t>
      </w:r>
      <w:r w:rsidR="008B3298" w:rsidRPr="003A2E40">
        <w:rPr>
          <w:rFonts w:ascii="Times New Roman" w:hAnsi="Times New Roman" w:cs="Times New Roman"/>
          <w:i/>
          <w:sz w:val="24"/>
          <w:szCs w:val="24"/>
        </w:rPr>
        <w:t xml:space="preserve">seudomonas </w:t>
      </w:r>
      <w:r w:rsidR="00DF6391" w:rsidRPr="003A2E40">
        <w:rPr>
          <w:rFonts w:ascii="Times New Roman" w:hAnsi="Times New Roman" w:cs="Times New Roman"/>
          <w:i/>
          <w:sz w:val="24"/>
          <w:szCs w:val="24"/>
        </w:rPr>
        <w:t>aeruginosa</w:t>
      </w:r>
      <w:r w:rsidR="00DF6391" w:rsidRPr="003A2E40">
        <w:rPr>
          <w:rFonts w:ascii="Times New Roman" w:hAnsi="Times New Roman" w:cs="Times New Roman"/>
          <w:sz w:val="24"/>
          <w:szCs w:val="24"/>
        </w:rPr>
        <w:t xml:space="preserve">, can induce ocular </w:t>
      </w:r>
      <w:proofErr w:type="gramStart"/>
      <w:r w:rsidR="00DF6391" w:rsidRPr="003A2E40">
        <w:rPr>
          <w:rFonts w:ascii="Times New Roman" w:hAnsi="Times New Roman" w:cs="Times New Roman"/>
          <w:sz w:val="24"/>
          <w:szCs w:val="24"/>
        </w:rPr>
        <w:t>infection</w:t>
      </w:r>
      <w:r w:rsidR="00D948A9">
        <w:rPr>
          <w:rFonts w:ascii="Times New Roman" w:hAnsi="Times New Roman" w:cs="Times New Roman"/>
          <w:sz w:val="24"/>
          <w:szCs w:val="24"/>
        </w:rPr>
        <w:t>[</w:t>
      </w:r>
      <w:proofErr w:type="gramEnd"/>
      <w:r w:rsidR="00D948A9">
        <w:rPr>
          <w:rFonts w:ascii="Times New Roman" w:hAnsi="Times New Roman" w:cs="Times New Roman"/>
          <w:sz w:val="24"/>
          <w:szCs w:val="24"/>
        </w:rPr>
        <w:t>6]</w:t>
      </w:r>
      <w:r w:rsidR="000044DF" w:rsidRPr="003A2E40">
        <w:rPr>
          <w:rFonts w:ascii="Times New Roman" w:hAnsi="Times New Roman" w:cs="Times New Roman"/>
          <w:sz w:val="24"/>
          <w:szCs w:val="24"/>
        </w:rPr>
        <w:t xml:space="preserve">. </w:t>
      </w:r>
      <w:r w:rsidR="00DF6391" w:rsidRPr="003A2E40">
        <w:rPr>
          <w:rFonts w:ascii="Times New Roman" w:hAnsi="Times New Roman" w:cs="Times New Roman"/>
          <w:sz w:val="24"/>
          <w:szCs w:val="24"/>
        </w:rPr>
        <w:t xml:space="preserve">The stems and leaves of </w:t>
      </w:r>
      <w:proofErr w:type="spellStart"/>
      <w:r w:rsidR="00DF6391" w:rsidRPr="003A2E40">
        <w:rPr>
          <w:rFonts w:ascii="Times New Roman" w:hAnsi="Times New Roman" w:cs="Times New Roman"/>
          <w:i/>
          <w:sz w:val="24"/>
          <w:szCs w:val="24"/>
        </w:rPr>
        <w:t>Azadirachta</w:t>
      </w:r>
      <w:proofErr w:type="spellEnd"/>
      <w:r w:rsidR="00DF6391" w:rsidRPr="003A2E40">
        <w:rPr>
          <w:rFonts w:ascii="Times New Roman" w:hAnsi="Times New Roman" w:cs="Times New Roman"/>
          <w:i/>
          <w:sz w:val="24"/>
          <w:szCs w:val="24"/>
        </w:rPr>
        <w:t xml:space="preserve"> indica</w:t>
      </w:r>
      <w:r w:rsidR="00DF6391" w:rsidRPr="003A2E40">
        <w:rPr>
          <w:rFonts w:ascii="Times New Roman" w:hAnsi="Times New Roman" w:cs="Times New Roman"/>
          <w:sz w:val="24"/>
          <w:szCs w:val="24"/>
        </w:rPr>
        <w:t xml:space="preserve"> were shown to have antibacterial qualities upon analysis. When evaluated for their potential to inhibit </w:t>
      </w:r>
      <w:r w:rsidR="00DF6391" w:rsidRPr="003A2E40">
        <w:rPr>
          <w:rFonts w:ascii="Times New Roman" w:hAnsi="Times New Roman" w:cs="Times New Roman"/>
          <w:i/>
          <w:sz w:val="24"/>
          <w:szCs w:val="24"/>
        </w:rPr>
        <w:t>Trichophyton</w:t>
      </w:r>
      <w:r w:rsidR="00DF6391" w:rsidRPr="003A2E40">
        <w:rPr>
          <w:rFonts w:ascii="Times New Roman" w:hAnsi="Times New Roman" w:cs="Times New Roman"/>
          <w:sz w:val="24"/>
          <w:szCs w:val="24"/>
        </w:rPr>
        <w:t xml:space="preserve"> and </w:t>
      </w:r>
      <w:r w:rsidR="00DF6391" w:rsidRPr="003A2E40">
        <w:rPr>
          <w:rFonts w:ascii="Times New Roman" w:hAnsi="Times New Roman" w:cs="Times New Roman"/>
          <w:i/>
          <w:sz w:val="24"/>
          <w:szCs w:val="24"/>
        </w:rPr>
        <w:t xml:space="preserve">Epidermophyton </w:t>
      </w:r>
      <w:proofErr w:type="spellStart"/>
      <w:r w:rsidR="00DF6391" w:rsidRPr="003A2E40">
        <w:rPr>
          <w:rFonts w:ascii="Times New Roman" w:hAnsi="Times New Roman" w:cs="Times New Roman"/>
          <w:i/>
          <w:sz w:val="24"/>
          <w:szCs w:val="24"/>
        </w:rPr>
        <w:t>floccosum</w:t>
      </w:r>
      <w:proofErr w:type="spellEnd"/>
      <w:r w:rsidR="00DF6391" w:rsidRPr="003A2E40">
        <w:rPr>
          <w:rFonts w:ascii="Times New Roman" w:hAnsi="Times New Roman" w:cs="Times New Roman"/>
          <w:sz w:val="24"/>
          <w:szCs w:val="24"/>
        </w:rPr>
        <w:t xml:space="preserve">, two dermatophytes, the leaf extracts of </w:t>
      </w:r>
      <w:proofErr w:type="spellStart"/>
      <w:r w:rsidR="00DF6391" w:rsidRPr="003A2E40">
        <w:rPr>
          <w:rFonts w:ascii="Times New Roman" w:hAnsi="Times New Roman" w:cs="Times New Roman"/>
          <w:i/>
          <w:sz w:val="24"/>
          <w:szCs w:val="24"/>
        </w:rPr>
        <w:t>Azadirachta</w:t>
      </w:r>
      <w:proofErr w:type="spellEnd"/>
      <w:r w:rsidR="00DF6391" w:rsidRPr="003A2E40">
        <w:rPr>
          <w:rFonts w:ascii="Times New Roman" w:hAnsi="Times New Roman" w:cs="Times New Roman"/>
          <w:i/>
          <w:sz w:val="24"/>
          <w:szCs w:val="24"/>
        </w:rPr>
        <w:t xml:space="preserve"> indica</w:t>
      </w:r>
      <w:r w:rsidR="00DF6391" w:rsidRPr="003A2E40">
        <w:rPr>
          <w:rFonts w:ascii="Times New Roman" w:hAnsi="Times New Roman" w:cs="Times New Roman"/>
          <w:sz w:val="24"/>
          <w:szCs w:val="24"/>
        </w:rPr>
        <w:t xml:space="preserve"> (neem) showed significant antifungal </w:t>
      </w:r>
      <w:proofErr w:type="gramStart"/>
      <w:r w:rsidR="00DF6391" w:rsidRPr="003A2E40">
        <w:rPr>
          <w:rFonts w:ascii="Times New Roman" w:hAnsi="Times New Roman" w:cs="Times New Roman"/>
          <w:sz w:val="24"/>
          <w:szCs w:val="24"/>
        </w:rPr>
        <w:t>activity</w:t>
      </w:r>
      <w:r w:rsidR="00D948A9">
        <w:rPr>
          <w:rFonts w:ascii="Times New Roman" w:hAnsi="Times New Roman" w:cs="Times New Roman"/>
          <w:sz w:val="24"/>
          <w:szCs w:val="24"/>
        </w:rPr>
        <w:t>[</w:t>
      </w:r>
      <w:proofErr w:type="gramEnd"/>
      <w:r w:rsidR="00D948A9">
        <w:rPr>
          <w:rFonts w:ascii="Times New Roman" w:hAnsi="Times New Roman" w:cs="Times New Roman"/>
          <w:sz w:val="24"/>
          <w:szCs w:val="24"/>
        </w:rPr>
        <w:t>7]</w:t>
      </w:r>
      <w:r w:rsidR="000044DF" w:rsidRPr="003A2E40">
        <w:rPr>
          <w:rFonts w:ascii="Times New Roman" w:hAnsi="Times New Roman" w:cs="Times New Roman"/>
          <w:sz w:val="24"/>
          <w:szCs w:val="24"/>
        </w:rPr>
        <w:t xml:space="preserve">. </w:t>
      </w:r>
      <w:r w:rsidR="008C518F" w:rsidRPr="003A2E40">
        <w:rPr>
          <w:rFonts w:ascii="Times New Roman" w:hAnsi="Times New Roman" w:cs="Times New Roman"/>
          <w:sz w:val="24"/>
          <w:szCs w:val="24"/>
        </w:rPr>
        <w:t>The main objective of the study is to determine</w:t>
      </w:r>
      <w:r w:rsidR="00CA7724" w:rsidRPr="003A2E40">
        <w:rPr>
          <w:rFonts w:ascii="Times New Roman" w:hAnsi="Times New Roman" w:cs="Times New Roman"/>
          <w:sz w:val="24"/>
          <w:szCs w:val="24"/>
        </w:rPr>
        <w:t xml:space="preserve"> the</w:t>
      </w:r>
      <w:r w:rsidR="008C518F" w:rsidRPr="003A2E40">
        <w:rPr>
          <w:rFonts w:ascii="Times New Roman" w:hAnsi="Times New Roman" w:cs="Times New Roman"/>
          <w:sz w:val="24"/>
          <w:szCs w:val="24"/>
        </w:rPr>
        <w:t xml:space="preserve"> antimicrobial</w:t>
      </w:r>
      <w:r w:rsidR="00117308" w:rsidRPr="003A2E40">
        <w:rPr>
          <w:rFonts w:ascii="Times New Roman" w:hAnsi="Times New Roman" w:cs="Times New Roman"/>
          <w:sz w:val="24"/>
          <w:szCs w:val="24"/>
        </w:rPr>
        <w:t xml:space="preserve"> and antioxidant activities of n</w:t>
      </w:r>
      <w:r w:rsidR="008C518F" w:rsidRPr="003A2E40">
        <w:rPr>
          <w:rFonts w:ascii="Times New Roman" w:hAnsi="Times New Roman" w:cs="Times New Roman"/>
          <w:sz w:val="24"/>
          <w:szCs w:val="24"/>
        </w:rPr>
        <w:t>eem leaves.</w:t>
      </w:r>
    </w:p>
    <w:p w14:paraId="48E4B6DE" w14:textId="77777777" w:rsidR="006812FA" w:rsidRPr="003A2E40" w:rsidRDefault="0002079A" w:rsidP="004941C7">
      <w:pPr>
        <w:pStyle w:val="ListParagraph"/>
        <w:numPr>
          <w:ilvl w:val="0"/>
          <w:numId w:val="1"/>
        </w:numPr>
        <w:jc w:val="both"/>
        <w:rPr>
          <w:rFonts w:ascii="Times New Roman" w:hAnsi="Times New Roman" w:cs="Times New Roman"/>
          <w:b/>
          <w:sz w:val="24"/>
          <w:szCs w:val="24"/>
        </w:rPr>
      </w:pPr>
      <w:r w:rsidRPr="003A2E40">
        <w:rPr>
          <w:rFonts w:ascii="Times New Roman" w:hAnsi="Times New Roman" w:cs="Times New Roman"/>
          <w:b/>
          <w:sz w:val="24"/>
          <w:szCs w:val="24"/>
        </w:rPr>
        <w:t>Materials and methods</w:t>
      </w:r>
    </w:p>
    <w:p w14:paraId="09484A21" w14:textId="77777777" w:rsidR="0002079A" w:rsidRPr="003A2E40" w:rsidRDefault="0002079A" w:rsidP="004941C7">
      <w:pPr>
        <w:pStyle w:val="ListParagraph"/>
        <w:numPr>
          <w:ilvl w:val="1"/>
          <w:numId w:val="1"/>
        </w:num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3A2E40">
        <w:rPr>
          <w:rFonts w:ascii="Times New Roman" w:eastAsia="Times New Roman" w:hAnsi="Times New Roman" w:cs="Times New Roman"/>
          <w:b/>
          <w:bCs/>
          <w:sz w:val="24"/>
          <w:szCs w:val="24"/>
          <w:lang w:eastAsia="en-IN"/>
        </w:rPr>
        <w:t>Samples</w:t>
      </w:r>
    </w:p>
    <w:p w14:paraId="3550818C" w14:textId="77777777" w:rsidR="00485A33" w:rsidRPr="003A2E40" w:rsidRDefault="00485A33" w:rsidP="004941C7">
      <w:pPr>
        <w:spacing w:before="100" w:beforeAutospacing="1" w:after="100" w:afterAutospacing="1" w:line="240" w:lineRule="auto"/>
        <w:ind w:firstLine="720"/>
        <w:jc w:val="both"/>
        <w:outlineLvl w:val="3"/>
        <w:rPr>
          <w:rFonts w:ascii="Times New Roman" w:eastAsia="Times New Roman" w:hAnsi="Times New Roman" w:cs="Times New Roman"/>
          <w:b/>
          <w:bCs/>
          <w:sz w:val="24"/>
          <w:szCs w:val="24"/>
          <w:lang w:eastAsia="en-IN"/>
        </w:rPr>
      </w:pPr>
      <w:r w:rsidRPr="003A2E40">
        <w:rPr>
          <w:rFonts w:ascii="Times New Roman" w:hAnsi="Times New Roman" w:cs="Times New Roman"/>
          <w:sz w:val="24"/>
          <w:szCs w:val="24"/>
        </w:rPr>
        <w:t xml:space="preserve">Neem leaves were </w:t>
      </w:r>
      <w:r w:rsidR="00971D78" w:rsidRPr="003A2E40">
        <w:rPr>
          <w:rFonts w:ascii="Times New Roman" w:hAnsi="Times New Roman" w:cs="Times New Roman"/>
          <w:sz w:val="24"/>
          <w:szCs w:val="24"/>
        </w:rPr>
        <w:t xml:space="preserve">collected from </w:t>
      </w:r>
      <w:r w:rsidRPr="003A2E40">
        <w:rPr>
          <w:rFonts w:ascii="Times New Roman" w:hAnsi="Times New Roman" w:cs="Times New Roman"/>
          <w:sz w:val="24"/>
          <w:szCs w:val="24"/>
        </w:rPr>
        <w:t>Tamil</w:t>
      </w:r>
      <w:r w:rsidR="00342AEF" w:rsidRPr="003A2E40">
        <w:rPr>
          <w:rFonts w:ascii="Times New Roman" w:hAnsi="Times New Roman" w:cs="Times New Roman"/>
          <w:sz w:val="24"/>
          <w:szCs w:val="24"/>
        </w:rPr>
        <w:t xml:space="preserve"> N</w:t>
      </w:r>
      <w:r w:rsidRPr="003A2E40">
        <w:rPr>
          <w:rFonts w:ascii="Times New Roman" w:hAnsi="Times New Roman" w:cs="Times New Roman"/>
          <w:sz w:val="24"/>
          <w:szCs w:val="24"/>
        </w:rPr>
        <w:t>adu</w:t>
      </w:r>
      <w:r w:rsidR="00971D78" w:rsidRPr="003A2E40">
        <w:rPr>
          <w:rFonts w:ascii="Times New Roman" w:hAnsi="Times New Roman" w:cs="Times New Roman"/>
          <w:sz w:val="24"/>
          <w:szCs w:val="24"/>
        </w:rPr>
        <w:t>, India</w:t>
      </w:r>
      <w:r w:rsidRPr="003A2E40">
        <w:rPr>
          <w:rFonts w:ascii="Times New Roman" w:hAnsi="Times New Roman" w:cs="Times New Roman"/>
          <w:sz w:val="24"/>
          <w:szCs w:val="24"/>
        </w:rPr>
        <w:t>. After utili</w:t>
      </w:r>
      <w:r w:rsidR="00342AEF" w:rsidRPr="003A2E40">
        <w:rPr>
          <w:rFonts w:ascii="Times New Roman" w:hAnsi="Times New Roman" w:cs="Times New Roman"/>
          <w:sz w:val="24"/>
          <w:szCs w:val="24"/>
        </w:rPr>
        <w:t>z</w:t>
      </w:r>
      <w:r w:rsidRPr="003A2E40">
        <w:rPr>
          <w:rFonts w:ascii="Times New Roman" w:hAnsi="Times New Roman" w:cs="Times New Roman"/>
          <w:sz w:val="24"/>
          <w:szCs w:val="24"/>
        </w:rPr>
        <w:t xml:space="preserve">ing distilled water for three separate washings, the leaves were </w:t>
      </w:r>
      <w:r w:rsidR="00971D78" w:rsidRPr="003A2E40">
        <w:rPr>
          <w:rFonts w:ascii="Times New Roman" w:hAnsi="Times New Roman" w:cs="Times New Roman"/>
          <w:sz w:val="24"/>
          <w:szCs w:val="24"/>
        </w:rPr>
        <w:t xml:space="preserve">dried </w:t>
      </w:r>
      <w:r w:rsidRPr="003A2E40">
        <w:rPr>
          <w:rFonts w:ascii="Times New Roman" w:hAnsi="Times New Roman" w:cs="Times New Roman"/>
          <w:sz w:val="24"/>
          <w:szCs w:val="24"/>
        </w:rPr>
        <w:t xml:space="preserve">to remove any remaining water. Following that, the plant samples were weighted and dried in a controlled environment with active encapsulation and ambient temperatures for a period of fifteen days. After weighing the dehydrated </w:t>
      </w:r>
      <w:r w:rsidR="00A12128" w:rsidRPr="003A2E40">
        <w:rPr>
          <w:rFonts w:ascii="Times New Roman" w:hAnsi="Times New Roman" w:cs="Times New Roman"/>
          <w:sz w:val="24"/>
          <w:szCs w:val="24"/>
        </w:rPr>
        <w:t xml:space="preserve">samples, </w:t>
      </w:r>
      <w:r w:rsidRPr="003A2E40">
        <w:rPr>
          <w:rFonts w:ascii="Times New Roman" w:hAnsi="Times New Roman" w:cs="Times New Roman"/>
          <w:sz w:val="24"/>
          <w:szCs w:val="24"/>
        </w:rPr>
        <w:t xml:space="preserve">a </w:t>
      </w:r>
      <w:r w:rsidR="00971D78" w:rsidRPr="003A2E40">
        <w:rPr>
          <w:rFonts w:ascii="Times New Roman" w:hAnsi="Times New Roman" w:cs="Times New Roman"/>
          <w:sz w:val="24"/>
          <w:szCs w:val="24"/>
        </w:rPr>
        <w:t xml:space="preserve">mixer </w:t>
      </w:r>
      <w:r w:rsidR="00A12128" w:rsidRPr="003A2E40">
        <w:rPr>
          <w:rFonts w:ascii="Times New Roman" w:hAnsi="Times New Roman" w:cs="Times New Roman"/>
          <w:sz w:val="24"/>
          <w:szCs w:val="24"/>
        </w:rPr>
        <w:t>grinder was used to pulveriz</w:t>
      </w:r>
      <w:r w:rsidRPr="003A2E40">
        <w:rPr>
          <w:rFonts w:ascii="Times New Roman" w:hAnsi="Times New Roman" w:cs="Times New Roman"/>
          <w:sz w:val="24"/>
          <w:szCs w:val="24"/>
        </w:rPr>
        <w:t>e them. When they were used in later processes, the fine powder samples were stored in light-res</w:t>
      </w:r>
      <w:r w:rsidR="007F1E65" w:rsidRPr="003A2E40">
        <w:rPr>
          <w:rFonts w:ascii="Times New Roman" w:hAnsi="Times New Roman" w:cs="Times New Roman"/>
          <w:sz w:val="24"/>
          <w:szCs w:val="24"/>
        </w:rPr>
        <w:t>istant, airtight containers at</w:t>
      </w:r>
      <w:r w:rsidRPr="003A2E40">
        <w:rPr>
          <w:rFonts w:ascii="Times New Roman" w:hAnsi="Times New Roman" w:cs="Times New Roman"/>
          <w:sz w:val="24"/>
          <w:szCs w:val="24"/>
        </w:rPr>
        <w:t xml:space="preserve"> room temperature.</w:t>
      </w:r>
    </w:p>
    <w:p w14:paraId="6C869C1E" w14:textId="77777777" w:rsidR="00485A33" w:rsidRPr="003A2E40" w:rsidRDefault="00AE57BF" w:rsidP="004941C7">
      <w:pPr>
        <w:pStyle w:val="ListParagraph"/>
        <w:numPr>
          <w:ilvl w:val="1"/>
          <w:numId w:val="1"/>
        </w:numPr>
        <w:spacing w:before="100" w:beforeAutospacing="1" w:after="100" w:afterAutospacing="1" w:line="240" w:lineRule="auto"/>
        <w:jc w:val="both"/>
        <w:outlineLvl w:val="3"/>
        <w:rPr>
          <w:rFonts w:ascii="Times New Roman" w:eastAsia="Times New Roman" w:hAnsi="Times New Roman" w:cs="Times New Roman"/>
          <w:b/>
          <w:bCs/>
          <w:sz w:val="24"/>
          <w:szCs w:val="24"/>
          <w:lang w:eastAsia="en-IN"/>
        </w:rPr>
      </w:pPr>
      <w:r w:rsidRPr="003A2E40">
        <w:rPr>
          <w:rFonts w:ascii="Times New Roman" w:eastAsia="Times New Roman" w:hAnsi="Times New Roman" w:cs="Times New Roman"/>
          <w:b/>
          <w:bCs/>
          <w:sz w:val="24"/>
          <w:szCs w:val="24"/>
          <w:lang w:eastAsia="en-IN"/>
        </w:rPr>
        <w:t xml:space="preserve">Extraction of phytochemicals </w:t>
      </w:r>
    </w:p>
    <w:p w14:paraId="032016F3" w14:textId="77777777" w:rsidR="00485A33" w:rsidRDefault="00813725" w:rsidP="008F4FDD">
      <w:pPr>
        <w:spacing w:after="0" w:line="240" w:lineRule="auto"/>
        <w:ind w:firstLine="720"/>
        <w:jc w:val="both"/>
        <w:rPr>
          <w:rFonts w:ascii="Times New Roman" w:eastAsia="Times New Roman" w:hAnsi="Times New Roman" w:cs="Times New Roman"/>
          <w:sz w:val="24"/>
          <w:szCs w:val="24"/>
          <w:lang w:eastAsia="en-IN"/>
        </w:rPr>
      </w:pPr>
      <w:r w:rsidRPr="008F4FDD">
        <w:rPr>
          <w:rFonts w:ascii="Times New Roman" w:hAnsi="Times New Roman" w:cs="Times New Roman"/>
          <w:sz w:val="24"/>
          <w:szCs w:val="24"/>
          <w:highlight w:val="yellow"/>
        </w:rPr>
        <w:t xml:space="preserve">Neem leaf </w:t>
      </w:r>
      <w:r w:rsidR="00A4419C">
        <w:rPr>
          <w:rFonts w:ascii="Times New Roman" w:hAnsi="Times New Roman" w:cs="Times New Roman"/>
          <w:sz w:val="24"/>
          <w:szCs w:val="24"/>
          <w:highlight w:val="yellow"/>
        </w:rPr>
        <w:t xml:space="preserve">(50 g) </w:t>
      </w:r>
      <w:r w:rsidRPr="008F4FDD">
        <w:rPr>
          <w:rFonts w:ascii="Times New Roman" w:hAnsi="Times New Roman" w:cs="Times New Roman"/>
          <w:sz w:val="24"/>
          <w:szCs w:val="24"/>
          <w:highlight w:val="yellow"/>
        </w:rPr>
        <w:t xml:space="preserve">was </w:t>
      </w:r>
      <w:r w:rsidR="00D75DCF" w:rsidRPr="008F4FDD">
        <w:rPr>
          <w:rFonts w:ascii="Times New Roman" w:hAnsi="Times New Roman" w:cs="Times New Roman"/>
          <w:sz w:val="24"/>
          <w:szCs w:val="24"/>
          <w:highlight w:val="yellow"/>
        </w:rPr>
        <w:t xml:space="preserve">crushed and </w:t>
      </w:r>
      <w:r w:rsidRPr="008F4FDD">
        <w:rPr>
          <w:rFonts w:ascii="Times New Roman" w:hAnsi="Times New Roman" w:cs="Times New Roman"/>
          <w:sz w:val="24"/>
          <w:szCs w:val="24"/>
          <w:highlight w:val="yellow"/>
        </w:rPr>
        <w:t xml:space="preserve">extracted with </w:t>
      </w:r>
      <w:r w:rsidR="00D75DCF" w:rsidRPr="008F4FDD">
        <w:rPr>
          <w:rFonts w:ascii="Times New Roman" w:hAnsi="Times New Roman" w:cs="Times New Roman"/>
          <w:sz w:val="24"/>
          <w:szCs w:val="24"/>
          <w:highlight w:val="yellow"/>
        </w:rPr>
        <w:t>250</w:t>
      </w:r>
      <w:r w:rsidR="00A4419C">
        <w:rPr>
          <w:rFonts w:ascii="Times New Roman" w:hAnsi="Times New Roman" w:cs="Times New Roman"/>
          <w:sz w:val="24"/>
          <w:szCs w:val="24"/>
          <w:highlight w:val="yellow"/>
        </w:rPr>
        <w:t xml:space="preserve"> </w:t>
      </w:r>
      <w:r w:rsidR="00D75DCF" w:rsidRPr="008F4FDD">
        <w:rPr>
          <w:rFonts w:ascii="Times New Roman" w:hAnsi="Times New Roman" w:cs="Times New Roman"/>
          <w:sz w:val="24"/>
          <w:szCs w:val="24"/>
          <w:highlight w:val="yellow"/>
        </w:rPr>
        <w:t xml:space="preserve">mL </w:t>
      </w:r>
      <w:r w:rsidR="008D5C1E" w:rsidRPr="008F4FDD">
        <w:rPr>
          <w:rFonts w:ascii="Times New Roman" w:hAnsi="Times New Roman" w:cs="Times New Roman"/>
          <w:sz w:val="24"/>
          <w:szCs w:val="24"/>
          <w:highlight w:val="yellow"/>
        </w:rPr>
        <w:t>methanol, ethyl acetate, chloroform, and water</w:t>
      </w:r>
      <w:r w:rsidR="00D75DCF" w:rsidRPr="008F4FDD">
        <w:rPr>
          <w:rFonts w:ascii="Times New Roman" w:hAnsi="Times New Roman" w:cs="Times New Roman"/>
          <w:sz w:val="24"/>
          <w:szCs w:val="24"/>
          <w:highlight w:val="yellow"/>
        </w:rPr>
        <w:t xml:space="preserve"> using a Soxhlet </w:t>
      </w:r>
      <w:proofErr w:type="spellStart"/>
      <w:r w:rsidR="00D75DCF" w:rsidRPr="008F4FDD">
        <w:rPr>
          <w:rFonts w:ascii="Times New Roman" w:hAnsi="Times New Roman" w:cs="Times New Roman"/>
          <w:sz w:val="24"/>
          <w:szCs w:val="24"/>
          <w:highlight w:val="yellow"/>
        </w:rPr>
        <w:t>apparaturs</w:t>
      </w:r>
      <w:proofErr w:type="spellEnd"/>
      <w:r w:rsidR="00D75DCF" w:rsidRPr="008F4FDD">
        <w:rPr>
          <w:rFonts w:ascii="Times New Roman" w:hAnsi="Times New Roman" w:cs="Times New Roman"/>
          <w:sz w:val="24"/>
          <w:szCs w:val="24"/>
          <w:highlight w:val="yellow"/>
        </w:rPr>
        <w:t xml:space="preserve"> for 48 h</w:t>
      </w:r>
      <w:r w:rsidR="008D5C1E" w:rsidRPr="008F4FDD">
        <w:rPr>
          <w:rFonts w:ascii="Times New Roman" w:hAnsi="Times New Roman" w:cs="Times New Roman"/>
          <w:sz w:val="24"/>
          <w:szCs w:val="24"/>
          <w:highlight w:val="yellow"/>
        </w:rPr>
        <w:t>.</w:t>
      </w:r>
      <w:r w:rsidR="008D5C1E" w:rsidRPr="008F4FDD">
        <w:rPr>
          <w:rFonts w:ascii="Times New Roman" w:hAnsi="Times New Roman" w:cs="Times New Roman"/>
          <w:sz w:val="24"/>
          <w:szCs w:val="24"/>
        </w:rPr>
        <w:t xml:space="preserve"> </w:t>
      </w:r>
      <w:r w:rsidR="008F4FDD" w:rsidRPr="008F4FDD">
        <w:rPr>
          <w:rFonts w:ascii="Times New Roman" w:hAnsi="Times New Roman" w:cs="Times New Roman"/>
          <w:sz w:val="24"/>
          <w:szCs w:val="24"/>
        </w:rPr>
        <w:t xml:space="preserve">The bottom flask was heated to vaporise the solvents, which then condenses in the condenser and drips back. The liquid filled the bottom flask once again and the procedure was repeated when it reached the syphon arm. It was evaporated at 70 °C for 8 hours, the extract was concentrated before being dried. Prior to phytochemical screening, the concentrated extract was prepared as a gel and kept at room </w:t>
      </w:r>
      <w:r w:rsidR="008F4FDD" w:rsidRPr="00071E76">
        <w:rPr>
          <w:rFonts w:ascii="Times New Roman" w:hAnsi="Times New Roman" w:cs="Times New Roman"/>
          <w:sz w:val="24"/>
          <w:szCs w:val="24"/>
          <w:highlight w:val="yellow"/>
        </w:rPr>
        <w:t xml:space="preserve">temperature </w:t>
      </w:r>
      <w:r w:rsidR="004B3A28" w:rsidRPr="00071E76">
        <w:rPr>
          <w:rFonts w:ascii="Times New Roman" w:hAnsi="Times New Roman" w:cs="Times New Roman"/>
          <w:sz w:val="24"/>
          <w:szCs w:val="24"/>
          <w:highlight w:val="yellow"/>
        </w:rPr>
        <w:t>[8]</w:t>
      </w:r>
      <w:r w:rsidR="00CD3846">
        <w:rPr>
          <w:rFonts w:ascii="Times New Roman" w:hAnsi="Times New Roman" w:cs="Times New Roman"/>
          <w:sz w:val="24"/>
          <w:szCs w:val="24"/>
        </w:rPr>
        <w:t xml:space="preserve">. </w:t>
      </w:r>
    </w:p>
    <w:p w14:paraId="011D190F" w14:textId="77777777" w:rsidR="00485A33" w:rsidRPr="003A2E40" w:rsidRDefault="00485A33" w:rsidP="004941C7">
      <w:pPr>
        <w:pStyle w:val="ListParagraph"/>
        <w:numPr>
          <w:ilvl w:val="1"/>
          <w:numId w:val="1"/>
        </w:numPr>
        <w:spacing w:before="100" w:beforeAutospacing="1" w:after="100" w:afterAutospacing="1" w:line="240" w:lineRule="auto"/>
        <w:jc w:val="both"/>
        <w:outlineLvl w:val="3"/>
        <w:rPr>
          <w:rFonts w:ascii="Times New Roman" w:eastAsia="Times New Roman" w:hAnsi="Times New Roman" w:cs="Times New Roman"/>
          <w:b/>
          <w:bCs/>
          <w:sz w:val="24"/>
          <w:szCs w:val="24"/>
          <w:lang w:eastAsia="en-IN"/>
        </w:rPr>
      </w:pPr>
      <w:r w:rsidRPr="003A2E40">
        <w:rPr>
          <w:rFonts w:ascii="Times New Roman" w:eastAsia="Times New Roman" w:hAnsi="Times New Roman" w:cs="Times New Roman"/>
          <w:b/>
          <w:bCs/>
          <w:sz w:val="24"/>
          <w:szCs w:val="24"/>
          <w:lang w:eastAsia="en-IN"/>
        </w:rPr>
        <w:t>Total Phenolic Content (TPC) Analysis</w:t>
      </w:r>
    </w:p>
    <w:p w14:paraId="54571171" w14:textId="77777777" w:rsidR="00485A33" w:rsidRPr="003A2E40" w:rsidRDefault="00DD14CE" w:rsidP="004941C7">
      <w:pPr>
        <w:spacing w:after="0" w:line="240" w:lineRule="auto"/>
        <w:ind w:firstLine="720"/>
        <w:jc w:val="both"/>
        <w:rPr>
          <w:rFonts w:ascii="Times New Roman" w:hAnsi="Times New Roman" w:cs="Times New Roman"/>
          <w:sz w:val="24"/>
          <w:szCs w:val="24"/>
        </w:rPr>
      </w:pPr>
      <w:r w:rsidRPr="003A2E40">
        <w:rPr>
          <w:rFonts w:ascii="Times New Roman" w:hAnsi="Times New Roman" w:cs="Times New Roman"/>
          <w:sz w:val="24"/>
          <w:szCs w:val="24"/>
        </w:rPr>
        <w:t>The Folin-</w:t>
      </w:r>
      <w:proofErr w:type="spellStart"/>
      <w:r w:rsidR="00485A33" w:rsidRPr="003A2E40">
        <w:rPr>
          <w:rFonts w:ascii="Times New Roman" w:hAnsi="Times New Roman" w:cs="Times New Roman"/>
          <w:sz w:val="24"/>
          <w:szCs w:val="24"/>
        </w:rPr>
        <w:t>Ciocalteu</w:t>
      </w:r>
      <w:proofErr w:type="spellEnd"/>
      <w:r w:rsidR="00485A33" w:rsidRPr="003A2E40">
        <w:rPr>
          <w:rFonts w:ascii="Times New Roman" w:hAnsi="Times New Roman" w:cs="Times New Roman"/>
          <w:sz w:val="24"/>
          <w:szCs w:val="24"/>
        </w:rPr>
        <w:t xml:space="preserve"> reagent </w:t>
      </w:r>
      <w:r w:rsidR="008D5C1E" w:rsidRPr="003A2E40">
        <w:rPr>
          <w:rFonts w:ascii="Times New Roman" w:hAnsi="Times New Roman" w:cs="Times New Roman"/>
          <w:sz w:val="24"/>
          <w:szCs w:val="24"/>
        </w:rPr>
        <w:t xml:space="preserve">method </w:t>
      </w:r>
      <w:r w:rsidR="00485A33" w:rsidRPr="003A2E40">
        <w:rPr>
          <w:rFonts w:ascii="Times New Roman" w:hAnsi="Times New Roman" w:cs="Times New Roman"/>
          <w:sz w:val="24"/>
          <w:szCs w:val="24"/>
        </w:rPr>
        <w:t xml:space="preserve">was used to measure the total phenolic content after </w:t>
      </w:r>
      <w:r w:rsidRPr="003A2E40">
        <w:rPr>
          <w:rFonts w:ascii="Times New Roman" w:hAnsi="Times New Roman" w:cs="Times New Roman"/>
          <w:sz w:val="24"/>
          <w:szCs w:val="24"/>
        </w:rPr>
        <w:t xml:space="preserve">a </w:t>
      </w:r>
      <w:proofErr w:type="spellStart"/>
      <w:r w:rsidRPr="003A2E40">
        <w:rPr>
          <w:rFonts w:ascii="Times New Roman" w:hAnsi="Times New Roman" w:cs="Times New Roman"/>
          <w:sz w:val="24"/>
          <w:szCs w:val="24"/>
        </w:rPr>
        <w:t>few</w:t>
      </w:r>
      <w:r w:rsidR="00485A33" w:rsidRPr="003A2E40">
        <w:rPr>
          <w:rFonts w:ascii="Times New Roman" w:hAnsi="Times New Roman" w:cs="Times New Roman"/>
          <w:sz w:val="24"/>
          <w:szCs w:val="24"/>
        </w:rPr>
        <w:t>modifications</w:t>
      </w:r>
      <w:proofErr w:type="spellEnd"/>
      <w:r w:rsidR="00485A33" w:rsidRPr="003A2E40">
        <w:rPr>
          <w:rFonts w:ascii="Times New Roman" w:hAnsi="Times New Roman" w:cs="Times New Roman"/>
          <w:sz w:val="24"/>
          <w:szCs w:val="24"/>
        </w:rPr>
        <w:t xml:space="preserve">. </w:t>
      </w:r>
      <w:r w:rsidR="008D5C1E" w:rsidRPr="003A2E40">
        <w:rPr>
          <w:rFonts w:ascii="Times New Roman" w:hAnsi="Times New Roman" w:cs="Times New Roman"/>
          <w:sz w:val="24"/>
          <w:szCs w:val="24"/>
        </w:rPr>
        <w:t>D</w:t>
      </w:r>
      <w:r w:rsidR="00485A33" w:rsidRPr="003A2E40">
        <w:rPr>
          <w:rFonts w:ascii="Times New Roman" w:hAnsi="Times New Roman" w:cs="Times New Roman"/>
          <w:sz w:val="24"/>
          <w:szCs w:val="24"/>
        </w:rPr>
        <w:t xml:space="preserve">ouble-distilled water was used to adjust the final volume </w:t>
      </w:r>
      <w:r w:rsidR="008D5C1E" w:rsidRPr="003A2E40">
        <w:rPr>
          <w:rFonts w:ascii="Times New Roman" w:hAnsi="Times New Roman" w:cs="Times New Roman"/>
          <w:sz w:val="24"/>
          <w:szCs w:val="24"/>
        </w:rPr>
        <w:t xml:space="preserve">of the extract </w:t>
      </w:r>
      <w:r w:rsidR="00485A33" w:rsidRPr="003A2E40">
        <w:rPr>
          <w:rFonts w:ascii="Times New Roman" w:hAnsi="Times New Roman" w:cs="Times New Roman"/>
          <w:sz w:val="24"/>
          <w:szCs w:val="24"/>
        </w:rPr>
        <w:t xml:space="preserve">to 2 </w:t>
      </w:r>
      <w:proofErr w:type="spellStart"/>
      <w:proofErr w:type="gramStart"/>
      <w:r w:rsidR="00485A33" w:rsidRPr="003A2E40">
        <w:rPr>
          <w:rFonts w:ascii="Times New Roman" w:hAnsi="Times New Roman" w:cs="Times New Roman"/>
          <w:sz w:val="24"/>
          <w:szCs w:val="24"/>
        </w:rPr>
        <w:t>mL.Two</w:t>
      </w:r>
      <w:proofErr w:type="spellEnd"/>
      <w:proofErr w:type="gramEnd"/>
      <w:r w:rsidR="00485A33" w:rsidRPr="003A2E40">
        <w:rPr>
          <w:rFonts w:ascii="Times New Roman" w:hAnsi="Times New Roman" w:cs="Times New Roman"/>
          <w:sz w:val="24"/>
          <w:szCs w:val="24"/>
        </w:rPr>
        <w:t xml:space="preserve"> </w:t>
      </w:r>
      <w:proofErr w:type="spellStart"/>
      <w:r w:rsidR="00485A33" w:rsidRPr="003A2E40">
        <w:rPr>
          <w:rFonts w:ascii="Times New Roman" w:hAnsi="Times New Roman" w:cs="Times New Roman"/>
          <w:sz w:val="24"/>
          <w:szCs w:val="24"/>
        </w:rPr>
        <w:t>millilite</w:t>
      </w:r>
      <w:r w:rsidRPr="003A2E40">
        <w:rPr>
          <w:rFonts w:ascii="Times New Roman" w:hAnsi="Times New Roman" w:cs="Times New Roman"/>
          <w:sz w:val="24"/>
          <w:szCs w:val="24"/>
        </w:rPr>
        <w:t>r</w:t>
      </w:r>
      <w:r w:rsidR="00485A33" w:rsidRPr="003A2E40">
        <w:rPr>
          <w:rFonts w:ascii="Times New Roman" w:hAnsi="Times New Roman" w:cs="Times New Roman"/>
          <w:sz w:val="24"/>
          <w:szCs w:val="24"/>
        </w:rPr>
        <w:t>s</w:t>
      </w:r>
      <w:proofErr w:type="spellEnd"/>
      <w:r w:rsidR="00485A33" w:rsidRPr="003A2E40">
        <w:rPr>
          <w:rFonts w:ascii="Times New Roman" w:hAnsi="Times New Roman" w:cs="Times New Roman"/>
          <w:sz w:val="24"/>
          <w:szCs w:val="24"/>
        </w:rPr>
        <w:t xml:space="preserve"> of sodium carbonate (</w:t>
      </w:r>
      <w:r w:rsidR="00AE4572" w:rsidRPr="003A2E40">
        <w:rPr>
          <w:rFonts w:ascii="Times New Roman" w:hAnsi="Times New Roman" w:cs="Times New Roman"/>
          <w:sz w:val="24"/>
          <w:szCs w:val="24"/>
        </w:rPr>
        <w:t>4</w:t>
      </w:r>
      <w:r w:rsidR="00485A33" w:rsidRPr="003A2E40">
        <w:rPr>
          <w:rFonts w:ascii="Times New Roman" w:hAnsi="Times New Roman" w:cs="Times New Roman"/>
          <w:sz w:val="24"/>
          <w:szCs w:val="24"/>
        </w:rPr>
        <w:t xml:space="preserve"> g Na</w:t>
      </w:r>
      <w:r w:rsidR="00485A33" w:rsidRPr="003A2E40">
        <w:rPr>
          <w:rFonts w:ascii="Times New Roman" w:hAnsi="Times New Roman" w:cs="Times New Roman"/>
          <w:sz w:val="24"/>
          <w:szCs w:val="24"/>
          <w:vertAlign w:val="subscript"/>
        </w:rPr>
        <w:t>2</w:t>
      </w:r>
      <w:r w:rsidR="00485A33" w:rsidRPr="003A2E40">
        <w:rPr>
          <w:rFonts w:ascii="Times New Roman" w:hAnsi="Times New Roman" w:cs="Times New Roman"/>
          <w:sz w:val="24"/>
          <w:szCs w:val="24"/>
        </w:rPr>
        <w:t>CO</w:t>
      </w:r>
      <w:r w:rsidR="00485A33" w:rsidRPr="003A2E40">
        <w:rPr>
          <w:rFonts w:ascii="Times New Roman" w:hAnsi="Times New Roman" w:cs="Times New Roman"/>
          <w:sz w:val="24"/>
          <w:szCs w:val="24"/>
          <w:vertAlign w:val="subscript"/>
        </w:rPr>
        <w:t>3</w:t>
      </w:r>
      <w:r w:rsidR="00485A33" w:rsidRPr="003A2E40">
        <w:rPr>
          <w:rFonts w:ascii="Times New Roman" w:hAnsi="Times New Roman" w:cs="Times New Roman"/>
          <w:sz w:val="24"/>
          <w:szCs w:val="24"/>
        </w:rPr>
        <w:t>/</w:t>
      </w:r>
      <w:r w:rsidR="00AE4572" w:rsidRPr="003A2E40">
        <w:rPr>
          <w:rFonts w:ascii="Times New Roman" w:hAnsi="Times New Roman" w:cs="Times New Roman"/>
          <w:sz w:val="24"/>
          <w:szCs w:val="24"/>
        </w:rPr>
        <w:t>2</w:t>
      </w:r>
      <w:r w:rsidR="00485A33" w:rsidRPr="003A2E40">
        <w:rPr>
          <w:rFonts w:ascii="Times New Roman" w:hAnsi="Times New Roman" w:cs="Times New Roman"/>
          <w:sz w:val="24"/>
          <w:szCs w:val="24"/>
        </w:rPr>
        <w:t>0 mL) were added to the resulting mixture after 0.</w:t>
      </w:r>
      <w:r w:rsidR="00AE4572" w:rsidRPr="003A2E40">
        <w:rPr>
          <w:rFonts w:ascii="Times New Roman" w:hAnsi="Times New Roman" w:cs="Times New Roman"/>
          <w:sz w:val="24"/>
          <w:szCs w:val="24"/>
        </w:rPr>
        <w:t>25</w:t>
      </w:r>
      <w:r w:rsidR="00485A33" w:rsidRPr="003A2E40">
        <w:rPr>
          <w:rFonts w:ascii="Times New Roman" w:hAnsi="Times New Roman" w:cs="Times New Roman"/>
          <w:sz w:val="24"/>
          <w:szCs w:val="24"/>
        </w:rPr>
        <w:t>millilite</w:t>
      </w:r>
      <w:r w:rsidR="00180DAF" w:rsidRPr="003A2E40">
        <w:rPr>
          <w:rFonts w:ascii="Times New Roman" w:hAnsi="Times New Roman" w:cs="Times New Roman"/>
          <w:sz w:val="24"/>
          <w:szCs w:val="24"/>
        </w:rPr>
        <w:t>r</w:t>
      </w:r>
      <w:r w:rsidR="00485A33" w:rsidRPr="003A2E40">
        <w:rPr>
          <w:rFonts w:ascii="Times New Roman" w:hAnsi="Times New Roman" w:cs="Times New Roman"/>
          <w:sz w:val="24"/>
          <w:szCs w:val="24"/>
        </w:rPr>
        <w:t>s of extracts were mixed with an equal amount of Folin-</w:t>
      </w:r>
      <w:proofErr w:type="spellStart"/>
      <w:r w:rsidR="00485A33" w:rsidRPr="003A2E40">
        <w:rPr>
          <w:rFonts w:ascii="Times New Roman" w:hAnsi="Times New Roman" w:cs="Times New Roman"/>
          <w:sz w:val="24"/>
          <w:szCs w:val="24"/>
        </w:rPr>
        <w:t>Ciocalteu</w:t>
      </w:r>
      <w:proofErr w:type="spellEnd"/>
      <w:r w:rsidR="00485A33" w:rsidRPr="003A2E40">
        <w:rPr>
          <w:rFonts w:ascii="Times New Roman" w:hAnsi="Times New Roman" w:cs="Times New Roman"/>
          <w:sz w:val="24"/>
          <w:szCs w:val="24"/>
        </w:rPr>
        <w:t xml:space="preserve"> reagent (0.33 M).</w:t>
      </w:r>
      <w:r w:rsidR="004B6A91" w:rsidRPr="003A2E40">
        <w:rPr>
          <w:rFonts w:ascii="Times New Roman" w:hAnsi="Times New Roman" w:cs="Times New Roman"/>
          <w:sz w:val="24"/>
          <w:szCs w:val="24"/>
        </w:rPr>
        <w:t xml:space="preserve"> After that, the combination was </w:t>
      </w:r>
      <w:r w:rsidR="00AE4572" w:rsidRPr="003A2E40">
        <w:rPr>
          <w:rFonts w:ascii="Times New Roman" w:hAnsi="Times New Roman" w:cs="Times New Roman"/>
          <w:sz w:val="24"/>
          <w:szCs w:val="24"/>
        </w:rPr>
        <w:t xml:space="preserve">incubated </w:t>
      </w:r>
      <w:proofErr w:type="spellStart"/>
      <w:r w:rsidR="00273507" w:rsidRPr="003A2E40">
        <w:rPr>
          <w:rFonts w:ascii="Times New Roman" w:hAnsi="Times New Roman" w:cs="Times New Roman"/>
          <w:sz w:val="24"/>
          <w:szCs w:val="24"/>
        </w:rPr>
        <w:t>at</w:t>
      </w:r>
      <w:r w:rsidR="004B6A91" w:rsidRPr="003A2E40">
        <w:rPr>
          <w:rFonts w:ascii="Times New Roman" w:hAnsi="Times New Roman" w:cs="Times New Roman"/>
          <w:sz w:val="24"/>
          <w:szCs w:val="24"/>
        </w:rPr>
        <w:t>ambient</w:t>
      </w:r>
      <w:proofErr w:type="spellEnd"/>
      <w:r w:rsidR="004B6A91" w:rsidRPr="003A2E40">
        <w:rPr>
          <w:rFonts w:ascii="Times New Roman" w:hAnsi="Times New Roman" w:cs="Times New Roman"/>
          <w:sz w:val="24"/>
          <w:szCs w:val="24"/>
        </w:rPr>
        <w:t xml:space="preserve"> temperature for </w:t>
      </w:r>
      <w:r w:rsidR="00AE4572" w:rsidRPr="003A2E40">
        <w:rPr>
          <w:rFonts w:ascii="Times New Roman" w:hAnsi="Times New Roman" w:cs="Times New Roman"/>
          <w:sz w:val="24"/>
          <w:szCs w:val="24"/>
        </w:rPr>
        <w:t>60</w:t>
      </w:r>
      <w:r w:rsidR="004B6A91" w:rsidRPr="003A2E40">
        <w:rPr>
          <w:rFonts w:ascii="Times New Roman" w:hAnsi="Times New Roman" w:cs="Times New Roman"/>
          <w:sz w:val="24"/>
          <w:szCs w:val="24"/>
        </w:rPr>
        <w:t xml:space="preserve"> minutes in the dark. A total of three duplicates of each experiment were carried </w:t>
      </w:r>
      <w:r w:rsidR="00273507" w:rsidRPr="003A2E40">
        <w:rPr>
          <w:rFonts w:ascii="Times New Roman" w:hAnsi="Times New Roman" w:cs="Times New Roman"/>
          <w:sz w:val="24"/>
          <w:szCs w:val="24"/>
        </w:rPr>
        <w:t>out. The absorption of the colo</w:t>
      </w:r>
      <w:r w:rsidR="00E31E95" w:rsidRPr="003A2E40">
        <w:rPr>
          <w:rFonts w:ascii="Times New Roman" w:hAnsi="Times New Roman" w:cs="Times New Roman"/>
          <w:sz w:val="24"/>
          <w:szCs w:val="24"/>
        </w:rPr>
        <w:t>u</w:t>
      </w:r>
      <w:r w:rsidR="004B6A91" w:rsidRPr="003A2E40">
        <w:rPr>
          <w:rFonts w:ascii="Times New Roman" w:hAnsi="Times New Roman" w:cs="Times New Roman"/>
          <w:sz w:val="24"/>
          <w:szCs w:val="24"/>
        </w:rPr>
        <w:t xml:space="preserve">r </w:t>
      </w:r>
      <w:r w:rsidR="00260E01" w:rsidRPr="003A2E40">
        <w:rPr>
          <w:rFonts w:ascii="Times New Roman" w:hAnsi="Times New Roman" w:cs="Times New Roman"/>
          <w:sz w:val="24"/>
          <w:szCs w:val="24"/>
        </w:rPr>
        <w:t>develope</w:t>
      </w:r>
      <w:r w:rsidR="004B6A91" w:rsidRPr="003A2E40">
        <w:rPr>
          <w:rFonts w:ascii="Times New Roman" w:hAnsi="Times New Roman" w:cs="Times New Roman"/>
          <w:sz w:val="24"/>
          <w:szCs w:val="24"/>
        </w:rPr>
        <w:t xml:space="preserve">d at a wavelength of 650 nm was detected using a spectrophotometer to determine the absorbance, </w:t>
      </w:r>
      <w:r w:rsidR="00273507" w:rsidRPr="003A2E40">
        <w:rPr>
          <w:rFonts w:ascii="Times New Roman" w:hAnsi="Times New Roman" w:cs="Times New Roman"/>
          <w:sz w:val="24"/>
          <w:szCs w:val="24"/>
        </w:rPr>
        <w:t>with</w:t>
      </w:r>
      <w:r w:rsidR="004B6A91" w:rsidRPr="003A2E40">
        <w:rPr>
          <w:rFonts w:ascii="Times New Roman" w:hAnsi="Times New Roman" w:cs="Times New Roman"/>
          <w:sz w:val="24"/>
          <w:szCs w:val="24"/>
        </w:rPr>
        <w:t xml:space="preserve"> the blank reagent acting as the </w:t>
      </w:r>
      <w:r w:rsidR="004B6A91" w:rsidRPr="003A2E40">
        <w:rPr>
          <w:rFonts w:ascii="Times New Roman" w:hAnsi="Times New Roman" w:cs="Times New Roman"/>
          <w:sz w:val="24"/>
          <w:szCs w:val="24"/>
        </w:rPr>
        <w:lastRenderedPageBreak/>
        <w:t>reference. One milligram</w:t>
      </w:r>
      <w:r w:rsidR="004A4335" w:rsidRPr="003A2E40">
        <w:rPr>
          <w:rFonts w:ascii="Times New Roman" w:hAnsi="Times New Roman" w:cs="Times New Roman"/>
          <w:sz w:val="24"/>
          <w:szCs w:val="24"/>
        </w:rPr>
        <w:t xml:space="preserve"> o</w:t>
      </w:r>
      <w:r w:rsidR="004B6A91" w:rsidRPr="003A2E40">
        <w:rPr>
          <w:rFonts w:ascii="Times New Roman" w:hAnsi="Times New Roman" w:cs="Times New Roman"/>
          <w:sz w:val="24"/>
          <w:szCs w:val="24"/>
        </w:rPr>
        <w:t xml:space="preserve">f gallic acid (GA) </w:t>
      </w:r>
      <w:r w:rsidR="004A4335" w:rsidRPr="003A2E40">
        <w:rPr>
          <w:rFonts w:ascii="Times New Roman" w:hAnsi="Times New Roman" w:cs="Times New Roman"/>
          <w:sz w:val="24"/>
          <w:szCs w:val="24"/>
        </w:rPr>
        <w:t xml:space="preserve">was prepared </w:t>
      </w:r>
      <w:r w:rsidR="004B6A91" w:rsidRPr="003A2E40">
        <w:rPr>
          <w:rFonts w:ascii="Times New Roman" w:hAnsi="Times New Roman" w:cs="Times New Roman"/>
          <w:sz w:val="24"/>
          <w:szCs w:val="24"/>
        </w:rPr>
        <w:t xml:space="preserve">between 10 and 100 </w:t>
      </w:r>
      <w:proofErr w:type="spellStart"/>
      <w:r w:rsidR="004B6A91" w:rsidRPr="003A2E40">
        <w:rPr>
          <w:rFonts w:ascii="Times New Roman" w:hAnsi="Times New Roman" w:cs="Times New Roman"/>
          <w:sz w:val="24"/>
          <w:szCs w:val="24"/>
        </w:rPr>
        <w:t>μg</w:t>
      </w:r>
      <w:proofErr w:type="spellEnd"/>
      <w:r w:rsidR="004B6A91" w:rsidRPr="003A2E40">
        <w:rPr>
          <w:rFonts w:ascii="Times New Roman" w:hAnsi="Times New Roman" w:cs="Times New Roman"/>
          <w:sz w:val="24"/>
          <w:szCs w:val="24"/>
        </w:rPr>
        <w:t>/</w:t>
      </w:r>
      <w:proofErr w:type="spellStart"/>
      <w:r w:rsidR="004B6A91" w:rsidRPr="003A2E40">
        <w:rPr>
          <w:rFonts w:ascii="Times New Roman" w:hAnsi="Times New Roman" w:cs="Times New Roman"/>
          <w:sz w:val="24"/>
          <w:szCs w:val="24"/>
        </w:rPr>
        <w:t>mL.</w:t>
      </w:r>
      <w:proofErr w:type="spellEnd"/>
      <w:r w:rsidR="004B6A91" w:rsidRPr="003A2E40">
        <w:rPr>
          <w:rFonts w:ascii="Times New Roman" w:hAnsi="Times New Roman" w:cs="Times New Roman"/>
          <w:sz w:val="24"/>
          <w:szCs w:val="24"/>
        </w:rPr>
        <w:t xml:space="preserve"> The amount of gallic acid equivalent (</w:t>
      </w:r>
      <w:proofErr w:type="spellStart"/>
      <w:r w:rsidR="004B6A91" w:rsidRPr="003A2E40">
        <w:rPr>
          <w:rFonts w:ascii="Times New Roman" w:hAnsi="Times New Roman" w:cs="Times New Roman"/>
          <w:sz w:val="24"/>
          <w:szCs w:val="24"/>
        </w:rPr>
        <w:t>μg</w:t>
      </w:r>
      <w:proofErr w:type="spellEnd"/>
      <w:r w:rsidR="004B6A91" w:rsidRPr="003A2E40">
        <w:rPr>
          <w:rFonts w:ascii="Times New Roman" w:hAnsi="Times New Roman" w:cs="Times New Roman"/>
          <w:sz w:val="24"/>
          <w:szCs w:val="24"/>
        </w:rPr>
        <w:t xml:space="preserve"> of GAE/g of extract) in </w:t>
      </w:r>
      <w:proofErr w:type="spellStart"/>
      <w:r w:rsidR="004B6A91" w:rsidRPr="003A2E40">
        <w:rPr>
          <w:rFonts w:ascii="Times New Roman" w:hAnsi="Times New Roman" w:cs="Times New Roman"/>
          <w:sz w:val="24"/>
          <w:szCs w:val="24"/>
        </w:rPr>
        <w:t>milligram</w:t>
      </w:r>
      <w:r w:rsidR="00273507" w:rsidRPr="003A2E40">
        <w:rPr>
          <w:rFonts w:ascii="Times New Roman" w:hAnsi="Times New Roman" w:cs="Times New Roman"/>
          <w:sz w:val="24"/>
          <w:szCs w:val="24"/>
        </w:rPr>
        <w:t>s</w:t>
      </w:r>
      <w:r w:rsidR="004B6A91" w:rsidRPr="003A2E40">
        <w:rPr>
          <w:rFonts w:ascii="Times New Roman" w:hAnsi="Times New Roman" w:cs="Times New Roman"/>
          <w:sz w:val="24"/>
          <w:szCs w:val="24"/>
        </w:rPr>
        <w:t>per</w:t>
      </w:r>
      <w:proofErr w:type="spellEnd"/>
      <w:r w:rsidR="004B6A91" w:rsidRPr="003A2E40">
        <w:rPr>
          <w:rFonts w:ascii="Times New Roman" w:hAnsi="Times New Roman" w:cs="Times New Roman"/>
          <w:sz w:val="24"/>
          <w:szCs w:val="24"/>
        </w:rPr>
        <w:t xml:space="preserve"> gram of dry extract was used to quantify the </w:t>
      </w:r>
      <w:proofErr w:type="gramStart"/>
      <w:r w:rsidR="004B6A91" w:rsidRPr="003A2E40">
        <w:rPr>
          <w:rFonts w:ascii="Times New Roman" w:hAnsi="Times New Roman" w:cs="Times New Roman"/>
          <w:sz w:val="24"/>
          <w:szCs w:val="24"/>
        </w:rPr>
        <w:t>amount</w:t>
      </w:r>
      <w:proofErr w:type="gramEnd"/>
      <w:r w:rsidR="004B6A91" w:rsidRPr="003A2E40">
        <w:rPr>
          <w:rFonts w:ascii="Times New Roman" w:hAnsi="Times New Roman" w:cs="Times New Roman"/>
          <w:sz w:val="24"/>
          <w:szCs w:val="24"/>
        </w:rPr>
        <w:t xml:space="preserve"> of phenolic substances in the extrac</w:t>
      </w:r>
      <w:r w:rsidR="004B6A91" w:rsidRPr="00071E76">
        <w:rPr>
          <w:rFonts w:ascii="Times New Roman" w:hAnsi="Times New Roman" w:cs="Times New Roman"/>
          <w:sz w:val="24"/>
          <w:szCs w:val="24"/>
          <w:highlight w:val="yellow"/>
        </w:rPr>
        <w:t>t</w:t>
      </w:r>
      <w:r w:rsidR="00071E76" w:rsidRPr="00071E76">
        <w:rPr>
          <w:rFonts w:ascii="Times New Roman" w:hAnsi="Times New Roman" w:cs="Times New Roman"/>
          <w:sz w:val="24"/>
          <w:szCs w:val="24"/>
          <w:highlight w:val="yellow"/>
        </w:rPr>
        <w:t xml:space="preserve"> </w:t>
      </w:r>
      <w:r w:rsidR="00640236" w:rsidRPr="00071E76">
        <w:rPr>
          <w:rFonts w:ascii="Times New Roman" w:hAnsi="Times New Roman" w:cs="Times New Roman"/>
          <w:sz w:val="24"/>
          <w:szCs w:val="24"/>
          <w:highlight w:val="yellow"/>
        </w:rPr>
        <w:t>[9]</w:t>
      </w:r>
      <w:r w:rsidR="004B6A91" w:rsidRPr="00071E76">
        <w:rPr>
          <w:rFonts w:ascii="Times New Roman" w:hAnsi="Times New Roman" w:cs="Times New Roman"/>
          <w:sz w:val="24"/>
          <w:szCs w:val="24"/>
          <w:highlight w:val="yellow"/>
        </w:rPr>
        <w:t>.</w:t>
      </w:r>
    </w:p>
    <w:p w14:paraId="2B450758" w14:textId="77777777" w:rsidR="00485A33" w:rsidRPr="003A2E40" w:rsidRDefault="00485A33" w:rsidP="004941C7">
      <w:pPr>
        <w:spacing w:after="0" w:line="240" w:lineRule="auto"/>
        <w:jc w:val="both"/>
        <w:rPr>
          <w:rFonts w:ascii="Times New Roman" w:eastAsia="Times New Roman" w:hAnsi="Times New Roman" w:cs="Times New Roman"/>
          <w:sz w:val="24"/>
          <w:szCs w:val="24"/>
          <w:lang w:eastAsia="en-IN"/>
        </w:rPr>
      </w:pPr>
    </w:p>
    <w:p w14:paraId="123785E6" w14:textId="77777777" w:rsidR="00485A33" w:rsidRPr="003A2E40" w:rsidRDefault="00485A33" w:rsidP="004941C7">
      <w:pPr>
        <w:pStyle w:val="ListParagraph"/>
        <w:numPr>
          <w:ilvl w:val="1"/>
          <w:numId w:val="1"/>
        </w:numPr>
        <w:spacing w:before="100" w:beforeAutospacing="1" w:after="100" w:afterAutospacing="1" w:line="240" w:lineRule="auto"/>
        <w:jc w:val="both"/>
        <w:outlineLvl w:val="3"/>
        <w:rPr>
          <w:rFonts w:ascii="Times New Roman" w:eastAsia="Times New Roman" w:hAnsi="Times New Roman" w:cs="Times New Roman"/>
          <w:b/>
          <w:bCs/>
          <w:sz w:val="24"/>
          <w:szCs w:val="24"/>
          <w:lang w:eastAsia="en-IN"/>
        </w:rPr>
      </w:pPr>
      <w:r w:rsidRPr="003A2E40">
        <w:rPr>
          <w:rFonts w:ascii="Times New Roman" w:eastAsia="Times New Roman" w:hAnsi="Times New Roman" w:cs="Times New Roman"/>
          <w:b/>
          <w:bCs/>
          <w:sz w:val="24"/>
          <w:szCs w:val="24"/>
          <w:lang w:eastAsia="en-IN"/>
        </w:rPr>
        <w:t>Total Flavonoid Content (TFC) Analysis</w:t>
      </w:r>
    </w:p>
    <w:p w14:paraId="7718949B" w14:textId="77777777" w:rsidR="00C221DB" w:rsidRPr="003A2E40" w:rsidRDefault="004B6A91" w:rsidP="004941C7">
      <w:pPr>
        <w:spacing w:after="0" w:line="240" w:lineRule="auto"/>
        <w:ind w:firstLine="720"/>
        <w:jc w:val="both"/>
        <w:rPr>
          <w:rFonts w:ascii="Times New Roman" w:hAnsi="Times New Roman" w:cs="Times New Roman"/>
          <w:sz w:val="24"/>
          <w:szCs w:val="24"/>
        </w:rPr>
      </w:pPr>
      <w:r w:rsidRPr="003A2E40">
        <w:rPr>
          <w:rFonts w:ascii="Times New Roman" w:hAnsi="Times New Roman" w:cs="Times New Roman"/>
          <w:sz w:val="24"/>
          <w:szCs w:val="24"/>
        </w:rPr>
        <w:t xml:space="preserve">With a few minor modifications, the aluminium chloride colorimetric technique was used to determine flavonoid concentrations </w:t>
      </w:r>
      <w:r w:rsidR="001B44B1" w:rsidRPr="003A2E40">
        <w:rPr>
          <w:rFonts w:ascii="Times New Roman" w:hAnsi="Times New Roman" w:cs="Times New Roman"/>
          <w:sz w:val="24"/>
          <w:szCs w:val="24"/>
        </w:rPr>
        <w:t>in</w:t>
      </w:r>
      <w:r w:rsidRPr="003A2E40">
        <w:rPr>
          <w:rFonts w:ascii="Times New Roman" w:hAnsi="Times New Roman" w:cs="Times New Roman"/>
          <w:sz w:val="24"/>
          <w:szCs w:val="24"/>
        </w:rPr>
        <w:t xml:space="preserve"> plant extract. </w:t>
      </w:r>
      <w:r w:rsidR="00BE0068" w:rsidRPr="003A2E40">
        <w:rPr>
          <w:rFonts w:ascii="Times New Roman" w:hAnsi="Times New Roman" w:cs="Times New Roman"/>
          <w:sz w:val="24"/>
          <w:szCs w:val="24"/>
        </w:rPr>
        <w:t>Briefly</w:t>
      </w:r>
      <w:r w:rsidRPr="003A2E40">
        <w:rPr>
          <w:rFonts w:ascii="Times New Roman" w:hAnsi="Times New Roman" w:cs="Times New Roman"/>
          <w:sz w:val="24"/>
          <w:szCs w:val="24"/>
        </w:rPr>
        <w:t xml:space="preserve">, four </w:t>
      </w:r>
      <w:proofErr w:type="spellStart"/>
      <w:r w:rsidRPr="003A2E40">
        <w:rPr>
          <w:rFonts w:ascii="Times New Roman" w:hAnsi="Times New Roman" w:cs="Times New Roman"/>
          <w:sz w:val="24"/>
          <w:szCs w:val="24"/>
        </w:rPr>
        <w:t>milligram</w:t>
      </w:r>
      <w:r w:rsidR="001B44B1" w:rsidRPr="003A2E40">
        <w:rPr>
          <w:rFonts w:ascii="Times New Roman" w:hAnsi="Times New Roman" w:cs="Times New Roman"/>
          <w:sz w:val="24"/>
          <w:szCs w:val="24"/>
        </w:rPr>
        <w:t>s</w:t>
      </w:r>
      <w:r w:rsidRPr="003A2E40">
        <w:rPr>
          <w:rFonts w:ascii="Times New Roman" w:hAnsi="Times New Roman" w:cs="Times New Roman"/>
          <w:sz w:val="24"/>
          <w:szCs w:val="24"/>
        </w:rPr>
        <w:t>of</w:t>
      </w:r>
      <w:proofErr w:type="spellEnd"/>
      <w:r w:rsidRPr="003A2E40">
        <w:rPr>
          <w:rFonts w:ascii="Times New Roman" w:hAnsi="Times New Roman" w:cs="Times New Roman"/>
          <w:sz w:val="24"/>
          <w:szCs w:val="24"/>
        </w:rPr>
        <w:t xml:space="preserve"> plant matter were weighed out and then dispersed in DMSO. After that, double-distilled water was </w:t>
      </w:r>
      <w:r w:rsidR="00560451" w:rsidRPr="003A2E40">
        <w:rPr>
          <w:rFonts w:ascii="Times New Roman" w:hAnsi="Times New Roman" w:cs="Times New Roman"/>
          <w:sz w:val="24"/>
          <w:szCs w:val="24"/>
        </w:rPr>
        <w:t xml:space="preserve">mixed </w:t>
      </w:r>
      <w:proofErr w:type="spellStart"/>
      <w:r w:rsidR="001B44B1" w:rsidRPr="003A2E40">
        <w:rPr>
          <w:rFonts w:ascii="Times New Roman" w:hAnsi="Times New Roman" w:cs="Times New Roman"/>
          <w:sz w:val="24"/>
          <w:szCs w:val="24"/>
        </w:rPr>
        <w:t>with</w:t>
      </w:r>
      <w:r w:rsidRPr="003A2E40">
        <w:rPr>
          <w:rFonts w:ascii="Times New Roman" w:hAnsi="Times New Roman" w:cs="Times New Roman"/>
          <w:sz w:val="24"/>
          <w:szCs w:val="24"/>
        </w:rPr>
        <w:t>the</w:t>
      </w:r>
      <w:proofErr w:type="spellEnd"/>
      <w:r w:rsidRPr="003A2E40">
        <w:rPr>
          <w:rFonts w:ascii="Times New Roman" w:hAnsi="Times New Roman" w:cs="Times New Roman"/>
          <w:sz w:val="24"/>
          <w:szCs w:val="24"/>
        </w:rPr>
        <w:t xml:space="preserve"> resultant </w:t>
      </w:r>
      <w:r w:rsidR="00560451" w:rsidRPr="003A2E40">
        <w:rPr>
          <w:rFonts w:ascii="Times New Roman" w:hAnsi="Times New Roman" w:cs="Times New Roman"/>
          <w:sz w:val="24"/>
          <w:szCs w:val="24"/>
        </w:rPr>
        <w:t xml:space="preserve">solutions until a total volume of two </w:t>
      </w:r>
      <w:proofErr w:type="spellStart"/>
      <w:r w:rsidR="00560451" w:rsidRPr="003A2E40">
        <w:rPr>
          <w:rFonts w:ascii="Times New Roman" w:hAnsi="Times New Roman" w:cs="Times New Roman"/>
          <w:sz w:val="24"/>
          <w:szCs w:val="24"/>
        </w:rPr>
        <w:t>millilite</w:t>
      </w:r>
      <w:r w:rsidR="009032E2" w:rsidRPr="003A2E40">
        <w:rPr>
          <w:rFonts w:ascii="Times New Roman" w:hAnsi="Times New Roman" w:cs="Times New Roman"/>
          <w:sz w:val="24"/>
          <w:szCs w:val="24"/>
        </w:rPr>
        <w:t>r</w:t>
      </w:r>
      <w:r w:rsidR="00560451" w:rsidRPr="003A2E40">
        <w:rPr>
          <w:rFonts w:ascii="Times New Roman" w:hAnsi="Times New Roman" w:cs="Times New Roman"/>
          <w:sz w:val="24"/>
          <w:szCs w:val="24"/>
        </w:rPr>
        <w:t>s</w:t>
      </w:r>
      <w:proofErr w:type="spellEnd"/>
      <w:r w:rsidR="00560451" w:rsidRPr="003A2E40">
        <w:rPr>
          <w:rFonts w:ascii="Times New Roman" w:hAnsi="Times New Roman" w:cs="Times New Roman"/>
          <w:sz w:val="24"/>
          <w:szCs w:val="24"/>
        </w:rPr>
        <w:t xml:space="preserve"> w</w:t>
      </w:r>
      <w:r w:rsidR="009032E2" w:rsidRPr="003A2E40">
        <w:rPr>
          <w:rFonts w:ascii="Times New Roman" w:hAnsi="Times New Roman" w:cs="Times New Roman"/>
          <w:sz w:val="24"/>
          <w:szCs w:val="24"/>
        </w:rPr>
        <w:t>as</w:t>
      </w:r>
      <w:r w:rsidRPr="003A2E40">
        <w:rPr>
          <w:rFonts w:ascii="Times New Roman" w:hAnsi="Times New Roman" w:cs="Times New Roman"/>
          <w:sz w:val="24"/>
          <w:szCs w:val="24"/>
        </w:rPr>
        <w:t xml:space="preserve"> reached. The plant extracts were then </w:t>
      </w:r>
      <w:r w:rsidR="00797F7C" w:rsidRPr="003A2E40">
        <w:rPr>
          <w:rFonts w:ascii="Times New Roman" w:hAnsi="Times New Roman" w:cs="Times New Roman"/>
          <w:sz w:val="24"/>
          <w:szCs w:val="24"/>
        </w:rPr>
        <w:t xml:space="preserve">prepared </w:t>
      </w:r>
      <w:r w:rsidRPr="003A2E40">
        <w:rPr>
          <w:rFonts w:ascii="Times New Roman" w:hAnsi="Times New Roman" w:cs="Times New Roman"/>
          <w:sz w:val="24"/>
          <w:szCs w:val="24"/>
        </w:rPr>
        <w:t xml:space="preserve">in several stocks, each containing 2000 micrograms per </w:t>
      </w:r>
      <w:proofErr w:type="spellStart"/>
      <w:r w:rsidRPr="003A2E40">
        <w:rPr>
          <w:rFonts w:ascii="Times New Roman" w:hAnsi="Times New Roman" w:cs="Times New Roman"/>
          <w:sz w:val="24"/>
          <w:szCs w:val="24"/>
        </w:rPr>
        <w:t>millilite</w:t>
      </w:r>
      <w:r w:rsidR="009032E2" w:rsidRPr="003A2E40">
        <w:rPr>
          <w:rFonts w:ascii="Times New Roman" w:hAnsi="Times New Roman" w:cs="Times New Roman"/>
          <w:sz w:val="24"/>
          <w:szCs w:val="24"/>
        </w:rPr>
        <w:t>r</w:t>
      </w:r>
      <w:proofErr w:type="spellEnd"/>
      <w:r w:rsidRPr="003A2E40">
        <w:rPr>
          <w:rFonts w:ascii="Times New Roman" w:hAnsi="Times New Roman" w:cs="Times New Roman"/>
          <w:sz w:val="24"/>
          <w:szCs w:val="24"/>
        </w:rPr>
        <w:t xml:space="preserve">. The experiment was carried out in triplicate, with 0.5 mL of extracts added </w:t>
      </w:r>
      <w:r w:rsidR="00F876F5" w:rsidRPr="003A2E40">
        <w:rPr>
          <w:rFonts w:ascii="Times New Roman" w:hAnsi="Times New Roman" w:cs="Times New Roman"/>
          <w:sz w:val="24"/>
          <w:szCs w:val="24"/>
        </w:rPr>
        <w:t>to</w:t>
      </w:r>
      <w:r w:rsidR="00797F7C" w:rsidRPr="003A2E40">
        <w:rPr>
          <w:rFonts w:ascii="Times New Roman" w:hAnsi="Times New Roman" w:cs="Times New Roman"/>
          <w:sz w:val="24"/>
          <w:szCs w:val="24"/>
        </w:rPr>
        <w:t xml:space="preserve"> all </w:t>
      </w:r>
      <w:r w:rsidRPr="003A2E40">
        <w:rPr>
          <w:rFonts w:ascii="Times New Roman" w:hAnsi="Times New Roman" w:cs="Times New Roman"/>
          <w:sz w:val="24"/>
          <w:szCs w:val="24"/>
        </w:rPr>
        <w:t xml:space="preserve">test tubes. Then each test tube was filled with 0.5 mL of distilled water. After </w:t>
      </w:r>
      <w:proofErr w:type="spellStart"/>
      <w:r w:rsidRPr="003A2E40">
        <w:rPr>
          <w:rFonts w:ascii="Times New Roman" w:hAnsi="Times New Roman" w:cs="Times New Roman"/>
          <w:sz w:val="24"/>
          <w:szCs w:val="24"/>
        </w:rPr>
        <w:t>vortexing</w:t>
      </w:r>
      <w:proofErr w:type="spellEnd"/>
      <w:r w:rsidRPr="003A2E40">
        <w:rPr>
          <w:rFonts w:ascii="Times New Roman" w:hAnsi="Times New Roman" w:cs="Times New Roman"/>
          <w:sz w:val="24"/>
          <w:szCs w:val="24"/>
        </w:rPr>
        <w:t xml:space="preserve"> the test tubes, 0.3 mL of sodium nitrite (1 g NaNO</w:t>
      </w:r>
      <w:r w:rsidRPr="003A2E40">
        <w:rPr>
          <w:rFonts w:ascii="Times New Roman" w:hAnsi="Times New Roman" w:cs="Times New Roman"/>
          <w:sz w:val="24"/>
          <w:szCs w:val="24"/>
          <w:vertAlign w:val="subscript"/>
        </w:rPr>
        <w:t>2</w:t>
      </w:r>
      <w:r w:rsidRPr="003A2E40">
        <w:rPr>
          <w:rFonts w:ascii="Times New Roman" w:hAnsi="Times New Roman" w:cs="Times New Roman"/>
          <w:sz w:val="24"/>
          <w:szCs w:val="24"/>
        </w:rPr>
        <w:t xml:space="preserve">/20 mL) was added. </w:t>
      </w:r>
      <w:r w:rsidR="00524482" w:rsidRPr="003A2E40">
        <w:rPr>
          <w:rFonts w:ascii="Times New Roman" w:hAnsi="Times New Roman" w:cs="Times New Roman"/>
          <w:sz w:val="24"/>
          <w:szCs w:val="24"/>
        </w:rPr>
        <w:t>T</w:t>
      </w:r>
      <w:r w:rsidRPr="003A2E40">
        <w:rPr>
          <w:rFonts w:ascii="Times New Roman" w:hAnsi="Times New Roman" w:cs="Times New Roman"/>
          <w:sz w:val="24"/>
          <w:szCs w:val="24"/>
        </w:rPr>
        <w:t>he test tubes were allowed to stand at room temperature for five minutes. In each test tube, 0.3 mL of an aluminium chloride solution (2 g AlCl</w:t>
      </w:r>
      <w:r w:rsidRPr="003A2E40">
        <w:rPr>
          <w:rFonts w:ascii="Times New Roman" w:hAnsi="Times New Roman" w:cs="Times New Roman"/>
          <w:sz w:val="24"/>
          <w:szCs w:val="24"/>
          <w:vertAlign w:val="subscript"/>
        </w:rPr>
        <w:t>3</w:t>
      </w:r>
      <w:r w:rsidRPr="003A2E40">
        <w:rPr>
          <w:rFonts w:ascii="Times New Roman" w:hAnsi="Times New Roman" w:cs="Times New Roman"/>
          <w:sz w:val="24"/>
          <w:szCs w:val="24"/>
        </w:rPr>
        <w:t xml:space="preserve">/20 mL) was </w:t>
      </w:r>
      <w:r w:rsidR="00C221DB" w:rsidRPr="003A2E40">
        <w:rPr>
          <w:rFonts w:ascii="Times New Roman" w:hAnsi="Times New Roman" w:cs="Times New Roman"/>
          <w:sz w:val="24"/>
          <w:szCs w:val="24"/>
        </w:rPr>
        <w:t xml:space="preserve">equally </w:t>
      </w:r>
      <w:r w:rsidRPr="003A2E40">
        <w:rPr>
          <w:rFonts w:ascii="Times New Roman" w:hAnsi="Times New Roman" w:cs="Times New Roman"/>
          <w:sz w:val="24"/>
          <w:szCs w:val="24"/>
        </w:rPr>
        <w:t xml:space="preserve">distributed. After completely mixing the contents of the test tubes with a vortex mixer, they were allowed to stand at room temperature for five minutes without being disturbed. Two </w:t>
      </w:r>
      <w:proofErr w:type="spellStart"/>
      <w:r w:rsidRPr="003A2E40">
        <w:rPr>
          <w:rFonts w:ascii="Times New Roman" w:hAnsi="Times New Roman" w:cs="Times New Roman"/>
          <w:sz w:val="24"/>
          <w:szCs w:val="24"/>
        </w:rPr>
        <w:t>millilite</w:t>
      </w:r>
      <w:r w:rsidR="00F876F5" w:rsidRPr="003A2E40">
        <w:rPr>
          <w:rFonts w:ascii="Times New Roman" w:hAnsi="Times New Roman" w:cs="Times New Roman"/>
          <w:sz w:val="24"/>
          <w:szCs w:val="24"/>
        </w:rPr>
        <w:t>r</w:t>
      </w:r>
      <w:r w:rsidRPr="003A2E40">
        <w:rPr>
          <w:rFonts w:ascii="Times New Roman" w:hAnsi="Times New Roman" w:cs="Times New Roman"/>
          <w:sz w:val="24"/>
          <w:szCs w:val="24"/>
        </w:rPr>
        <w:t>s</w:t>
      </w:r>
      <w:proofErr w:type="spellEnd"/>
      <w:r w:rsidRPr="003A2E40">
        <w:rPr>
          <w:rFonts w:ascii="Times New Roman" w:hAnsi="Times New Roman" w:cs="Times New Roman"/>
          <w:sz w:val="24"/>
          <w:szCs w:val="24"/>
        </w:rPr>
        <w:t xml:space="preserve"> of a 1 M NaOH solution were added to each test tube, and then they were thoroughly vortexed. After that, the test tubes were incubated for 15 minutes at room temperature in </w:t>
      </w:r>
      <w:r w:rsidR="00F876F5" w:rsidRPr="003A2E40">
        <w:rPr>
          <w:rFonts w:ascii="Times New Roman" w:hAnsi="Times New Roman" w:cs="Times New Roman"/>
          <w:sz w:val="24"/>
          <w:szCs w:val="24"/>
        </w:rPr>
        <w:t>the</w:t>
      </w:r>
      <w:r w:rsidRPr="003A2E40">
        <w:rPr>
          <w:rFonts w:ascii="Times New Roman" w:hAnsi="Times New Roman" w:cs="Times New Roman"/>
          <w:sz w:val="24"/>
          <w:szCs w:val="24"/>
        </w:rPr>
        <w:t xml:space="preserve"> dark. The generated </w:t>
      </w:r>
      <w:proofErr w:type="spellStart"/>
      <w:r w:rsidRPr="003A2E40">
        <w:rPr>
          <w:rFonts w:ascii="Times New Roman" w:hAnsi="Times New Roman" w:cs="Times New Roman"/>
          <w:sz w:val="24"/>
          <w:szCs w:val="24"/>
        </w:rPr>
        <w:t>colo</w:t>
      </w:r>
      <w:r w:rsidR="00C221DB" w:rsidRPr="003A2E40">
        <w:rPr>
          <w:rFonts w:ascii="Times New Roman" w:hAnsi="Times New Roman" w:cs="Times New Roman"/>
          <w:sz w:val="24"/>
          <w:szCs w:val="24"/>
        </w:rPr>
        <w:t>u</w:t>
      </w:r>
      <w:r w:rsidRPr="003A2E40">
        <w:rPr>
          <w:rFonts w:ascii="Times New Roman" w:hAnsi="Times New Roman" w:cs="Times New Roman"/>
          <w:sz w:val="24"/>
          <w:szCs w:val="24"/>
        </w:rPr>
        <w:t>rabsorbance</w:t>
      </w:r>
      <w:proofErr w:type="spellEnd"/>
      <w:r w:rsidRPr="003A2E40">
        <w:rPr>
          <w:rFonts w:ascii="Times New Roman" w:hAnsi="Times New Roman" w:cs="Times New Roman"/>
          <w:sz w:val="24"/>
          <w:szCs w:val="24"/>
        </w:rPr>
        <w:t xml:space="preserve"> was then measured using a spectrophotometer </w:t>
      </w:r>
      <w:r w:rsidR="00C221DB" w:rsidRPr="003A2E40">
        <w:rPr>
          <w:rFonts w:ascii="Times New Roman" w:hAnsi="Times New Roman" w:cs="Times New Roman"/>
          <w:sz w:val="24"/>
          <w:szCs w:val="24"/>
        </w:rPr>
        <w:t xml:space="preserve">at </w:t>
      </w:r>
      <w:r w:rsidRPr="003A2E40">
        <w:rPr>
          <w:rFonts w:ascii="Times New Roman" w:hAnsi="Times New Roman" w:cs="Times New Roman"/>
          <w:sz w:val="24"/>
          <w:szCs w:val="24"/>
        </w:rPr>
        <w:t xml:space="preserve">510 nm. Quercetin </w:t>
      </w:r>
      <w:r w:rsidR="00C221DB" w:rsidRPr="003A2E40">
        <w:rPr>
          <w:rFonts w:ascii="Times New Roman" w:hAnsi="Times New Roman" w:cs="Times New Roman"/>
          <w:sz w:val="24"/>
          <w:szCs w:val="24"/>
        </w:rPr>
        <w:t xml:space="preserve">was used </w:t>
      </w:r>
      <w:r w:rsidRPr="003A2E40">
        <w:rPr>
          <w:rFonts w:ascii="Times New Roman" w:hAnsi="Times New Roman" w:cs="Times New Roman"/>
          <w:sz w:val="24"/>
          <w:szCs w:val="24"/>
        </w:rPr>
        <w:t xml:space="preserve">as a standard, </w:t>
      </w:r>
      <w:r w:rsidR="00F876F5" w:rsidRPr="003A2E40">
        <w:rPr>
          <w:rFonts w:ascii="Times New Roman" w:hAnsi="Times New Roman" w:cs="Times New Roman"/>
          <w:sz w:val="24"/>
          <w:szCs w:val="24"/>
        </w:rPr>
        <w:t xml:space="preserve">with </w:t>
      </w:r>
      <w:r w:rsidRPr="003A2E40">
        <w:rPr>
          <w:rFonts w:ascii="Times New Roman" w:hAnsi="Times New Roman" w:cs="Times New Roman"/>
          <w:sz w:val="24"/>
          <w:szCs w:val="24"/>
        </w:rPr>
        <w:t xml:space="preserve">a concentration range of 100:1000 </w:t>
      </w:r>
      <w:proofErr w:type="spellStart"/>
      <w:r w:rsidRPr="003A2E40">
        <w:rPr>
          <w:rFonts w:ascii="Times New Roman" w:hAnsi="Times New Roman" w:cs="Times New Roman"/>
          <w:sz w:val="24"/>
          <w:szCs w:val="24"/>
        </w:rPr>
        <w:t>μg</w:t>
      </w:r>
      <w:proofErr w:type="spellEnd"/>
      <w:r w:rsidRPr="003A2E40">
        <w:rPr>
          <w:rFonts w:ascii="Times New Roman" w:hAnsi="Times New Roman" w:cs="Times New Roman"/>
          <w:sz w:val="24"/>
          <w:szCs w:val="24"/>
        </w:rPr>
        <w:t>/</w:t>
      </w:r>
      <w:r w:rsidRPr="00071E76">
        <w:rPr>
          <w:rFonts w:ascii="Times New Roman" w:hAnsi="Times New Roman" w:cs="Times New Roman"/>
          <w:sz w:val="24"/>
          <w:szCs w:val="24"/>
          <w:highlight w:val="yellow"/>
        </w:rPr>
        <w:t>mL</w:t>
      </w:r>
      <w:r w:rsidR="00071E76" w:rsidRPr="00071E76">
        <w:rPr>
          <w:rFonts w:ascii="Times New Roman" w:hAnsi="Times New Roman" w:cs="Times New Roman"/>
          <w:sz w:val="24"/>
          <w:szCs w:val="24"/>
          <w:highlight w:val="yellow"/>
        </w:rPr>
        <w:t xml:space="preserve"> [8]</w:t>
      </w:r>
      <w:r w:rsidRPr="00071E76">
        <w:rPr>
          <w:rFonts w:ascii="Times New Roman" w:hAnsi="Times New Roman" w:cs="Times New Roman"/>
          <w:sz w:val="24"/>
          <w:szCs w:val="24"/>
          <w:highlight w:val="yellow"/>
        </w:rPr>
        <w:t>.</w:t>
      </w:r>
    </w:p>
    <w:p w14:paraId="0509E62A" w14:textId="77777777" w:rsidR="00C221DB" w:rsidRPr="003A2E40" w:rsidRDefault="00C221DB" w:rsidP="004941C7">
      <w:pPr>
        <w:spacing w:after="0" w:line="240" w:lineRule="auto"/>
        <w:jc w:val="both"/>
        <w:rPr>
          <w:rFonts w:ascii="Times New Roman" w:hAnsi="Times New Roman" w:cs="Times New Roman"/>
          <w:sz w:val="24"/>
          <w:szCs w:val="24"/>
        </w:rPr>
      </w:pPr>
    </w:p>
    <w:p w14:paraId="67CF8371" w14:textId="77777777" w:rsidR="00C221DB" w:rsidRPr="003A2E40" w:rsidRDefault="00C221DB" w:rsidP="004941C7">
      <w:pPr>
        <w:spacing w:after="0" w:line="240" w:lineRule="auto"/>
        <w:jc w:val="both"/>
        <w:rPr>
          <w:rFonts w:ascii="Times New Roman" w:hAnsi="Times New Roman" w:cs="Times New Roman"/>
          <w:sz w:val="24"/>
          <w:szCs w:val="24"/>
        </w:rPr>
      </w:pPr>
    </w:p>
    <w:p w14:paraId="1EF26A02" w14:textId="77777777" w:rsidR="00C221DB" w:rsidRPr="003A2E40" w:rsidRDefault="00C221DB" w:rsidP="004941C7">
      <w:pPr>
        <w:spacing w:after="0" w:line="240" w:lineRule="auto"/>
        <w:jc w:val="both"/>
        <w:rPr>
          <w:rFonts w:ascii="Times New Roman" w:hAnsi="Times New Roman" w:cs="Times New Roman"/>
          <w:sz w:val="24"/>
          <w:szCs w:val="24"/>
        </w:rPr>
      </w:pPr>
    </w:p>
    <w:p w14:paraId="54D98E0A" w14:textId="77777777" w:rsidR="00485A33" w:rsidRPr="003A2E40" w:rsidRDefault="00485A33" w:rsidP="004941C7">
      <w:pPr>
        <w:pStyle w:val="ListParagraph"/>
        <w:numPr>
          <w:ilvl w:val="1"/>
          <w:numId w:val="1"/>
        </w:numPr>
        <w:spacing w:after="0" w:line="240" w:lineRule="auto"/>
        <w:jc w:val="both"/>
        <w:rPr>
          <w:rFonts w:ascii="Times New Roman" w:eastAsia="Times New Roman" w:hAnsi="Times New Roman" w:cs="Times New Roman"/>
          <w:b/>
          <w:bCs/>
          <w:sz w:val="24"/>
          <w:szCs w:val="24"/>
          <w:lang w:eastAsia="en-IN"/>
        </w:rPr>
      </w:pPr>
      <w:r w:rsidRPr="003A2E40">
        <w:rPr>
          <w:rFonts w:ascii="Times New Roman" w:eastAsia="Times New Roman" w:hAnsi="Times New Roman" w:cs="Times New Roman"/>
          <w:b/>
          <w:bCs/>
          <w:sz w:val="24"/>
          <w:szCs w:val="24"/>
          <w:lang w:eastAsia="en-IN"/>
        </w:rPr>
        <w:t>Antimicrobial Activity of Neem Leaves</w:t>
      </w:r>
    </w:p>
    <w:p w14:paraId="392B0221" w14:textId="77777777" w:rsidR="00485A33" w:rsidRPr="003A2E40" w:rsidRDefault="00485A33" w:rsidP="004941C7">
      <w:pPr>
        <w:pStyle w:val="ListParagraph"/>
        <w:numPr>
          <w:ilvl w:val="2"/>
          <w:numId w:val="1"/>
        </w:numPr>
        <w:spacing w:before="100" w:beforeAutospacing="1" w:after="100" w:afterAutospacing="1" w:line="240" w:lineRule="auto"/>
        <w:jc w:val="both"/>
        <w:outlineLvl w:val="3"/>
        <w:rPr>
          <w:rFonts w:ascii="Times New Roman" w:eastAsia="Times New Roman" w:hAnsi="Times New Roman" w:cs="Times New Roman"/>
          <w:b/>
          <w:bCs/>
          <w:sz w:val="24"/>
          <w:szCs w:val="24"/>
          <w:lang w:eastAsia="en-IN"/>
        </w:rPr>
      </w:pPr>
      <w:r w:rsidRPr="003A2E40">
        <w:rPr>
          <w:rFonts w:ascii="Times New Roman" w:eastAsia="Times New Roman" w:hAnsi="Times New Roman" w:cs="Times New Roman"/>
          <w:b/>
          <w:bCs/>
          <w:sz w:val="24"/>
          <w:szCs w:val="24"/>
          <w:lang w:eastAsia="en-IN"/>
        </w:rPr>
        <w:t>Tested Microorganisms</w:t>
      </w:r>
    </w:p>
    <w:p w14:paraId="41FD866D" w14:textId="77777777" w:rsidR="004B6A91" w:rsidRPr="003A2E40" w:rsidRDefault="004B6A91" w:rsidP="004941C7">
      <w:pPr>
        <w:spacing w:after="0" w:line="240" w:lineRule="auto"/>
        <w:ind w:firstLine="720"/>
        <w:jc w:val="both"/>
        <w:rPr>
          <w:rFonts w:ascii="Times New Roman" w:hAnsi="Times New Roman" w:cs="Times New Roman"/>
          <w:sz w:val="24"/>
          <w:szCs w:val="24"/>
        </w:rPr>
      </w:pPr>
      <w:r w:rsidRPr="003A2E40">
        <w:rPr>
          <w:rFonts w:ascii="Times New Roman" w:hAnsi="Times New Roman" w:cs="Times New Roman"/>
          <w:sz w:val="24"/>
          <w:szCs w:val="24"/>
        </w:rPr>
        <w:t xml:space="preserve">A study was </w:t>
      </w:r>
      <w:r w:rsidR="005B0354" w:rsidRPr="003A2E40">
        <w:rPr>
          <w:rFonts w:ascii="Times New Roman" w:hAnsi="Times New Roman" w:cs="Times New Roman"/>
          <w:sz w:val="24"/>
          <w:szCs w:val="24"/>
        </w:rPr>
        <w:t xml:space="preserve">performed </w:t>
      </w:r>
      <w:r w:rsidRPr="003A2E40">
        <w:rPr>
          <w:rFonts w:ascii="Times New Roman" w:hAnsi="Times New Roman" w:cs="Times New Roman"/>
          <w:sz w:val="24"/>
          <w:szCs w:val="24"/>
        </w:rPr>
        <w:t xml:space="preserve">to </w:t>
      </w:r>
      <w:r w:rsidR="00C221DB" w:rsidRPr="003A2E40">
        <w:rPr>
          <w:rFonts w:ascii="Times New Roman" w:hAnsi="Times New Roman" w:cs="Times New Roman"/>
          <w:sz w:val="24"/>
          <w:szCs w:val="24"/>
        </w:rPr>
        <w:t xml:space="preserve">determine </w:t>
      </w:r>
      <w:r w:rsidR="00754168" w:rsidRPr="003A2E40">
        <w:rPr>
          <w:rFonts w:ascii="Times New Roman" w:hAnsi="Times New Roman" w:cs="Times New Roman"/>
          <w:sz w:val="24"/>
          <w:szCs w:val="24"/>
        </w:rPr>
        <w:t xml:space="preserve">the </w:t>
      </w:r>
      <w:r w:rsidR="00C221DB" w:rsidRPr="003A2E40">
        <w:rPr>
          <w:rFonts w:ascii="Times New Roman" w:hAnsi="Times New Roman" w:cs="Times New Roman"/>
          <w:sz w:val="24"/>
          <w:szCs w:val="24"/>
        </w:rPr>
        <w:t xml:space="preserve">antibacterial activity of </w:t>
      </w:r>
      <w:r w:rsidRPr="003A2E40">
        <w:rPr>
          <w:rFonts w:ascii="Times New Roman" w:hAnsi="Times New Roman" w:cs="Times New Roman"/>
          <w:sz w:val="24"/>
          <w:szCs w:val="24"/>
        </w:rPr>
        <w:t>neem extracts</w:t>
      </w:r>
      <w:r w:rsidR="005B0354" w:rsidRPr="003A2E40">
        <w:rPr>
          <w:rFonts w:ascii="Times New Roman" w:hAnsi="Times New Roman" w:cs="Times New Roman"/>
          <w:sz w:val="24"/>
          <w:szCs w:val="24"/>
        </w:rPr>
        <w:t xml:space="preserve"> against </w:t>
      </w:r>
      <w:r w:rsidR="005B0354" w:rsidRPr="003A2E40">
        <w:rPr>
          <w:rFonts w:ascii="Times New Roman" w:hAnsi="Times New Roman" w:cs="Times New Roman"/>
          <w:i/>
          <w:sz w:val="24"/>
          <w:szCs w:val="24"/>
        </w:rPr>
        <w:t>Enterobacter aerogenes</w:t>
      </w:r>
      <w:r w:rsidR="005B0354" w:rsidRPr="003A2E40">
        <w:rPr>
          <w:rFonts w:ascii="Times New Roman" w:hAnsi="Times New Roman" w:cs="Times New Roman"/>
          <w:sz w:val="24"/>
          <w:szCs w:val="24"/>
        </w:rPr>
        <w:t xml:space="preserve">, </w:t>
      </w:r>
      <w:r w:rsidR="005B0354" w:rsidRPr="003A2E40">
        <w:rPr>
          <w:rFonts w:ascii="Times New Roman" w:hAnsi="Times New Roman" w:cs="Times New Roman"/>
          <w:i/>
          <w:sz w:val="24"/>
          <w:szCs w:val="24"/>
        </w:rPr>
        <w:t>Salmonella typhimurium</w:t>
      </w:r>
      <w:r w:rsidR="005B0354" w:rsidRPr="003A2E40">
        <w:rPr>
          <w:rFonts w:ascii="Times New Roman" w:hAnsi="Times New Roman" w:cs="Times New Roman"/>
          <w:sz w:val="24"/>
          <w:szCs w:val="24"/>
        </w:rPr>
        <w:t xml:space="preserve">, </w:t>
      </w:r>
      <w:r w:rsidR="005B0354" w:rsidRPr="003A2E40">
        <w:rPr>
          <w:rFonts w:ascii="Times New Roman" w:hAnsi="Times New Roman" w:cs="Times New Roman"/>
          <w:i/>
          <w:sz w:val="24"/>
          <w:szCs w:val="24"/>
        </w:rPr>
        <w:t>Pseudomonas aeruginosa</w:t>
      </w:r>
      <w:r w:rsidR="005B0354" w:rsidRPr="003A2E40">
        <w:rPr>
          <w:rFonts w:ascii="Times New Roman" w:hAnsi="Times New Roman" w:cs="Times New Roman"/>
          <w:sz w:val="24"/>
          <w:szCs w:val="24"/>
        </w:rPr>
        <w:t xml:space="preserve">, </w:t>
      </w:r>
      <w:r w:rsidR="005B0354" w:rsidRPr="003A2E40">
        <w:rPr>
          <w:rFonts w:ascii="Times New Roman" w:hAnsi="Times New Roman" w:cs="Times New Roman"/>
          <w:i/>
          <w:sz w:val="24"/>
          <w:szCs w:val="24"/>
        </w:rPr>
        <w:t>Staphylococcus aureus</w:t>
      </w:r>
      <w:r w:rsidR="005B0354" w:rsidRPr="003A2E40">
        <w:rPr>
          <w:rFonts w:ascii="Times New Roman" w:hAnsi="Times New Roman" w:cs="Times New Roman"/>
          <w:sz w:val="24"/>
          <w:szCs w:val="24"/>
        </w:rPr>
        <w:t xml:space="preserve">, and </w:t>
      </w:r>
      <w:r w:rsidR="005B0354" w:rsidRPr="003A2E40">
        <w:rPr>
          <w:rFonts w:ascii="Times New Roman" w:hAnsi="Times New Roman" w:cs="Times New Roman"/>
          <w:i/>
          <w:sz w:val="24"/>
          <w:szCs w:val="24"/>
        </w:rPr>
        <w:t>Escherichia coli</w:t>
      </w:r>
      <w:r w:rsidR="005B0354" w:rsidRPr="003A2E40">
        <w:rPr>
          <w:rFonts w:ascii="Times New Roman" w:hAnsi="Times New Roman" w:cs="Times New Roman"/>
          <w:sz w:val="24"/>
          <w:szCs w:val="24"/>
        </w:rPr>
        <w:t xml:space="preserve">. </w:t>
      </w:r>
      <w:r w:rsidRPr="003A2E40">
        <w:rPr>
          <w:rFonts w:ascii="Times New Roman" w:hAnsi="Times New Roman" w:cs="Times New Roman"/>
          <w:sz w:val="24"/>
          <w:szCs w:val="24"/>
        </w:rPr>
        <w:t xml:space="preserve">The stock cultures were kept in a refrigerator until they were needed later. They were cultured on slant </w:t>
      </w:r>
      <w:r w:rsidR="005B0354" w:rsidRPr="003A2E40">
        <w:rPr>
          <w:rFonts w:ascii="Times New Roman" w:hAnsi="Times New Roman" w:cs="Times New Roman"/>
          <w:sz w:val="24"/>
          <w:szCs w:val="24"/>
        </w:rPr>
        <w:t>n</w:t>
      </w:r>
      <w:r w:rsidRPr="003A2E40">
        <w:rPr>
          <w:rFonts w:ascii="Times New Roman" w:hAnsi="Times New Roman" w:cs="Times New Roman"/>
          <w:sz w:val="24"/>
          <w:szCs w:val="24"/>
        </w:rPr>
        <w:t xml:space="preserve">utrient agar </w:t>
      </w:r>
      <w:r w:rsidR="005B0354" w:rsidRPr="003A2E40">
        <w:rPr>
          <w:rFonts w:ascii="Times New Roman" w:hAnsi="Times New Roman" w:cs="Times New Roman"/>
          <w:sz w:val="24"/>
          <w:szCs w:val="24"/>
        </w:rPr>
        <w:t xml:space="preserve">slants </w:t>
      </w:r>
      <w:r w:rsidRPr="003A2E40">
        <w:rPr>
          <w:rFonts w:ascii="Times New Roman" w:hAnsi="Times New Roman" w:cs="Times New Roman"/>
          <w:sz w:val="24"/>
          <w:szCs w:val="24"/>
        </w:rPr>
        <w:t>for 24 hours at 37 °C.</w:t>
      </w:r>
    </w:p>
    <w:p w14:paraId="361AE6A7" w14:textId="77777777" w:rsidR="00485A33" w:rsidRPr="003A2E40" w:rsidRDefault="00485A33" w:rsidP="004941C7">
      <w:pPr>
        <w:pStyle w:val="ListParagraph"/>
        <w:numPr>
          <w:ilvl w:val="2"/>
          <w:numId w:val="1"/>
        </w:numPr>
        <w:spacing w:before="100" w:beforeAutospacing="1" w:after="100" w:afterAutospacing="1" w:line="240" w:lineRule="auto"/>
        <w:jc w:val="both"/>
        <w:outlineLvl w:val="3"/>
        <w:rPr>
          <w:rFonts w:ascii="Times New Roman" w:eastAsia="Times New Roman" w:hAnsi="Times New Roman" w:cs="Times New Roman"/>
          <w:b/>
          <w:bCs/>
          <w:sz w:val="24"/>
          <w:szCs w:val="24"/>
          <w:lang w:eastAsia="en-IN"/>
        </w:rPr>
      </w:pPr>
      <w:r w:rsidRPr="003A2E40">
        <w:rPr>
          <w:rFonts w:ascii="Times New Roman" w:eastAsia="Times New Roman" w:hAnsi="Times New Roman" w:cs="Times New Roman"/>
          <w:b/>
          <w:bCs/>
          <w:sz w:val="24"/>
          <w:szCs w:val="24"/>
          <w:lang w:eastAsia="en-IN"/>
        </w:rPr>
        <w:t>Disc Diffusion Technique</w:t>
      </w:r>
    </w:p>
    <w:p w14:paraId="410F7374" w14:textId="77777777" w:rsidR="00435D5D" w:rsidRPr="003A2E40" w:rsidRDefault="00B61A07" w:rsidP="004941C7">
      <w:pPr>
        <w:spacing w:after="0" w:line="240" w:lineRule="auto"/>
        <w:ind w:firstLine="720"/>
        <w:jc w:val="both"/>
        <w:rPr>
          <w:rFonts w:ascii="Times New Roman" w:hAnsi="Times New Roman" w:cs="Times New Roman"/>
          <w:sz w:val="24"/>
          <w:szCs w:val="24"/>
        </w:rPr>
      </w:pPr>
      <w:r w:rsidRPr="003A2E40">
        <w:rPr>
          <w:rFonts w:ascii="Times New Roman" w:hAnsi="Times New Roman" w:cs="Times New Roman"/>
          <w:sz w:val="24"/>
          <w:szCs w:val="24"/>
        </w:rPr>
        <w:t>Mueller-</w:t>
      </w:r>
      <w:r w:rsidR="00A6758C" w:rsidRPr="003A2E40">
        <w:rPr>
          <w:rFonts w:ascii="Times New Roman" w:hAnsi="Times New Roman" w:cs="Times New Roman"/>
          <w:sz w:val="24"/>
          <w:szCs w:val="24"/>
        </w:rPr>
        <w:t>Hinton agar medium was poured into Petri dishes. It was solidified</w:t>
      </w:r>
      <w:r w:rsidRPr="003A2E40">
        <w:rPr>
          <w:rFonts w:ascii="Times New Roman" w:hAnsi="Times New Roman" w:cs="Times New Roman"/>
          <w:sz w:val="24"/>
          <w:szCs w:val="24"/>
        </w:rPr>
        <w:t>,</w:t>
      </w:r>
      <w:r w:rsidR="00A6758C" w:rsidRPr="003A2E40">
        <w:rPr>
          <w:rFonts w:ascii="Times New Roman" w:hAnsi="Times New Roman" w:cs="Times New Roman"/>
          <w:sz w:val="24"/>
          <w:szCs w:val="24"/>
        </w:rPr>
        <w:t xml:space="preserve"> and c</w:t>
      </w:r>
      <w:r w:rsidR="004B6A91" w:rsidRPr="003A2E40">
        <w:rPr>
          <w:rFonts w:ascii="Times New Roman" w:hAnsi="Times New Roman" w:cs="Times New Roman"/>
          <w:sz w:val="24"/>
          <w:szCs w:val="24"/>
        </w:rPr>
        <w:t>otton swabs were</w:t>
      </w:r>
      <w:r w:rsidR="00A6758C" w:rsidRPr="003A2E40">
        <w:rPr>
          <w:rFonts w:ascii="Times New Roman" w:hAnsi="Times New Roman" w:cs="Times New Roman"/>
          <w:sz w:val="24"/>
          <w:szCs w:val="24"/>
        </w:rPr>
        <w:t xml:space="preserve"> used to spread culture. The extracts were dipped in sterile disc</w:t>
      </w:r>
      <w:r w:rsidRPr="003A2E40">
        <w:rPr>
          <w:rFonts w:ascii="Times New Roman" w:hAnsi="Times New Roman" w:cs="Times New Roman"/>
          <w:sz w:val="24"/>
          <w:szCs w:val="24"/>
        </w:rPr>
        <w:t>s,</w:t>
      </w:r>
      <w:r w:rsidR="00A6758C" w:rsidRPr="003A2E40">
        <w:rPr>
          <w:rFonts w:ascii="Times New Roman" w:hAnsi="Times New Roman" w:cs="Times New Roman"/>
          <w:sz w:val="24"/>
          <w:szCs w:val="24"/>
        </w:rPr>
        <w:t xml:space="preserve"> and </w:t>
      </w:r>
      <w:r w:rsidR="005E6E10" w:rsidRPr="003A2E40">
        <w:rPr>
          <w:rFonts w:ascii="Times New Roman" w:hAnsi="Times New Roman" w:cs="Times New Roman"/>
          <w:sz w:val="24"/>
          <w:szCs w:val="24"/>
        </w:rPr>
        <w:t xml:space="preserve">chloramphenicol </w:t>
      </w:r>
      <w:r w:rsidRPr="003A2E40">
        <w:rPr>
          <w:rFonts w:ascii="Times New Roman" w:hAnsi="Times New Roman" w:cs="Times New Roman"/>
          <w:sz w:val="24"/>
          <w:szCs w:val="24"/>
        </w:rPr>
        <w:t xml:space="preserve">was </w:t>
      </w:r>
      <w:r w:rsidR="005E6E10" w:rsidRPr="003A2E40">
        <w:rPr>
          <w:rFonts w:ascii="Times New Roman" w:hAnsi="Times New Roman" w:cs="Times New Roman"/>
          <w:sz w:val="24"/>
          <w:szCs w:val="24"/>
        </w:rPr>
        <w:t xml:space="preserve">used as a positive control. </w:t>
      </w:r>
      <w:r w:rsidR="004B6A91" w:rsidRPr="003A2E40">
        <w:rPr>
          <w:rFonts w:ascii="Times New Roman" w:hAnsi="Times New Roman" w:cs="Times New Roman"/>
          <w:sz w:val="24"/>
          <w:szCs w:val="24"/>
        </w:rPr>
        <w:t>Using sterile forceps, t</w:t>
      </w:r>
      <w:r w:rsidRPr="003A2E40">
        <w:rPr>
          <w:rFonts w:ascii="Times New Roman" w:hAnsi="Times New Roman" w:cs="Times New Roman"/>
          <w:sz w:val="24"/>
          <w:szCs w:val="24"/>
        </w:rPr>
        <w:t>he discs were gently placed on</w:t>
      </w:r>
      <w:r w:rsidR="004B6A91" w:rsidRPr="003A2E40">
        <w:rPr>
          <w:rFonts w:ascii="Times New Roman" w:hAnsi="Times New Roman" w:cs="Times New Roman"/>
          <w:sz w:val="24"/>
          <w:szCs w:val="24"/>
        </w:rPr>
        <w:t xml:space="preserve"> the </w:t>
      </w:r>
      <w:r w:rsidRPr="003A2E40">
        <w:rPr>
          <w:rFonts w:ascii="Times New Roman" w:hAnsi="Times New Roman" w:cs="Times New Roman"/>
          <w:sz w:val="24"/>
          <w:szCs w:val="24"/>
        </w:rPr>
        <w:t>bacteria-</w:t>
      </w:r>
      <w:r w:rsidR="004B6A91" w:rsidRPr="003A2E40">
        <w:rPr>
          <w:rFonts w:ascii="Times New Roman" w:hAnsi="Times New Roman" w:cs="Times New Roman"/>
          <w:sz w:val="24"/>
          <w:szCs w:val="24"/>
        </w:rPr>
        <w:t xml:space="preserve">seeded plates. Following the inoculation process, the plates were incubated for twenty-four hours at 37 °C. The diameter of the clear zone—which included the diameter of the disc—was measured to reflect the inhibitory zones following the incubation </w:t>
      </w:r>
      <w:proofErr w:type="gramStart"/>
      <w:r w:rsidR="004B6A91" w:rsidRPr="003A2E40">
        <w:rPr>
          <w:rFonts w:ascii="Times New Roman" w:hAnsi="Times New Roman" w:cs="Times New Roman"/>
          <w:sz w:val="24"/>
          <w:szCs w:val="24"/>
        </w:rPr>
        <w:t>period</w:t>
      </w:r>
      <w:r w:rsidR="00EB7C1F">
        <w:rPr>
          <w:rFonts w:ascii="Times New Roman" w:hAnsi="Times New Roman" w:cs="Times New Roman"/>
          <w:sz w:val="24"/>
          <w:szCs w:val="24"/>
        </w:rPr>
        <w:t>[</w:t>
      </w:r>
      <w:proofErr w:type="gramEnd"/>
      <w:r w:rsidR="00EB7C1F">
        <w:rPr>
          <w:rFonts w:ascii="Times New Roman" w:hAnsi="Times New Roman" w:cs="Times New Roman"/>
          <w:sz w:val="24"/>
          <w:szCs w:val="24"/>
        </w:rPr>
        <w:t>10]</w:t>
      </w:r>
      <w:r w:rsidR="000D0724" w:rsidRPr="003A2E40">
        <w:rPr>
          <w:rFonts w:ascii="Times New Roman" w:eastAsia="Times New Roman" w:hAnsi="Times New Roman" w:cs="Times New Roman"/>
          <w:sz w:val="24"/>
          <w:szCs w:val="24"/>
          <w:lang w:eastAsia="en-IN"/>
        </w:rPr>
        <w:t>.</w:t>
      </w:r>
    </w:p>
    <w:p w14:paraId="08CCFA5E" w14:textId="77777777" w:rsidR="00485A33" w:rsidRPr="003A2E40" w:rsidRDefault="00485A33" w:rsidP="004941C7">
      <w:pPr>
        <w:pStyle w:val="ListParagraph"/>
        <w:numPr>
          <w:ilvl w:val="2"/>
          <w:numId w:val="1"/>
        </w:numPr>
        <w:spacing w:before="100" w:beforeAutospacing="1" w:after="100" w:afterAutospacing="1" w:line="240" w:lineRule="auto"/>
        <w:jc w:val="both"/>
        <w:outlineLvl w:val="3"/>
        <w:rPr>
          <w:rFonts w:ascii="Times New Roman" w:eastAsia="Times New Roman" w:hAnsi="Times New Roman" w:cs="Times New Roman"/>
          <w:b/>
          <w:bCs/>
          <w:sz w:val="24"/>
          <w:szCs w:val="24"/>
          <w:lang w:eastAsia="en-IN"/>
        </w:rPr>
      </w:pPr>
      <w:r w:rsidRPr="003A2E40">
        <w:rPr>
          <w:rFonts w:ascii="Times New Roman" w:eastAsia="Times New Roman" w:hAnsi="Times New Roman" w:cs="Times New Roman"/>
          <w:b/>
          <w:bCs/>
          <w:sz w:val="24"/>
          <w:szCs w:val="24"/>
          <w:lang w:eastAsia="en-IN"/>
        </w:rPr>
        <w:t>Determination of Minimum Inhibitory Concentration (MIC)</w:t>
      </w:r>
    </w:p>
    <w:p w14:paraId="3AAD97BB" w14:textId="77777777" w:rsidR="004B6A91" w:rsidRPr="003A2E40" w:rsidRDefault="004B6A91" w:rsidP="004941C7">
      <w:pPr>
        <w:spacing w:after="0" w:line="240" w:lineRule="auto"/>
        <w:ind w:firstLine="720"/>
        <w:jc w:val="both"/>
        <w:rPr>
          <w:rFonts w:ascii="Times New Roman" w:eastAsia="Times New Roman" w:hAnsi="Times New Roman" w:cs="Times New Roman"/>
          <w:sz w:val="24"/>
          <w:szCs w:val="24"/>
          <w:lang w:eastAsia="en-IN"/>
        </w:rPr>
      </w:pPr>
      <w:r w:rsidRPr="003A2E40">
        <w:rPr>
          <w:rFonts w:ascii="Times New Roman" w:hAnsi="Times New Roman" w:cs="Times New Roman"/>
          <w:sz w:val="24"/>
          <w:szCs w:val="24"/>
        </w:rPr>
        <w:t>The</w:t>
      </w:r>
      <w:r w:rsidR="00435D5D" w:rsidRPr="003A2E40">
        <w:rPr>
          <w:rFonts w:ascii="Times New Roman" w:hAnsi="Times New Roman" w:cs="Times New Roman"/>
          <w:sz w:val="24"/>
          <w:szCs w:val="24"/>
        </w:rPr>
        <w:t xml:space="preserve"> broth dilution method was </w:t>
      </w:r>
      <w:r w:rsidRPr="003A2E40">
        <w:rPr>
          <w:rFonts w:ascii="Times New Roman" w:hAnsi="Times New Roman" w:cs="Times New Roman"/>
          <w:sz w:val="24"/>
          <w:szCs w:val="24"/>
        </w:rPr>
        <w:t xml:space="preserve">used to determine the minimum inhibitory concentration (MIC). In order to </w:t>
      </w:r>
      <w:r w:rsidR="00435D5D" w:rsidRPr="003A2E40">
        <w:rPr>
          <w:rFonts w:ascii="Times New Roman" w:hAnsi="Times New Roman" w:cs="Times New Roman"/>
          <w:sz w:val="24"/>
          <w:szCs w:val="24"/>
        </w:rPr>
        <w:t xml:space="preserve">obtain </w:t>
      </w:r>
      <w:r w:rsidRPr="003A2E40">
        <w:rPr>
          <w:rFonts w:ascii="Times New Roman" w:hAnsi="Times New Roman" w:cs="Times New Roman"/>
          <w:sz w:val="24"/>
          <w:szCs w:val="24"/>
        </w:rPr>
        <w:t>an inoculum of 10</w:t>
      </w:r>
      <w:r w:rsidRPr="003A2E40">
        <w:rPr>
          <w:rFonts w:ascii="Times New Roman" w:hAnsi="Times New Roman" w:cs="Times New Roman"/>
          <w:sz w:val="24"/>
          <w:szCs w:val="24"/>
          <w:vertAlign w:val="superscript"/>
        </w:rPr>
        <w:t>8</w:t>
      </w:r>
      <w:r w:rsidRPr="003A2E40">
        <w:rPr>
          <w:rFonts w:ascii="Times New Roman" w:hAnsi="Times New Roman" w:cs="Times New Roman"/>
          <w:sz w:val="24"/>
          <w:szCs w:val="24"/>
        </w:rPr>
        <w:t xml:space="preserve"> CFU</w:t>
      </w:r>
      <w:r w:rsidR="00435D5D" w:rsidRPr="003A2E40">
        <w:rPr>
          <w:rFonts w:ascii="Times New Roman" w:hAnsi="Times New Roman" w:cs="Times New Roman"/>
          <w:sz w:val="24"/>
          <w:szCs w:val="24"/>
        </w:rPr>
        <w:t>/m</w:t>
      </w:r>
      <w:r w:rsidR="00D22F6F" w:rsidRPr="003A2E40">
        <w:rPr>
          <w:rFonts w:ascii="Times New Roman" w:hAnsi="Times New Roman" w:cs="Times New Roman"/>
          <w:sz w:val="24"/>
          <w:szCs w:val="24"/>
        </w:rPr>
        <w:t>L</w:t>
      </w:r>
      <w:r w:rsidRPr="003A2E40">
        <w:rPr>
          <w:rFonts w:ascii="Times New Roman" w:hAnsi="Times New Roman" w:cs="Times New Roman"/>
          <w:sz w:val="24"/>
          <w:szCs w:val="24"/>
        </w:rPr>
        <w:t xml:space="preserve">, the bacterial species under </w:t>
      </w:r>
      <w:r w:rsidR="00C641F0" w:rsidRPr="003A2E40">
        <w:rPr>
          <w:rFonts w:ascii="Times New Roman" w:hAnsi="Times New Roman" w:cs="Times New Roman"/>
          <w:sz w:val="24"/>
          <w:szCs w:val="24"/>
        </w:rPr>
        <w:t xml:space="preserve">experiment </w:t>
      </w:r>
      <w:r w:rsidRPr="003A2E40">
        <w:rPr>
          <w:rFonts w:ascii="Times New Roman" w:hAnsi="Times New Roman" w:cs="Times New Roman"/>
          <w:sz w:val="24"/>
          <w:szCs w:val="24"/>
        </w:rPr>
        <w:t xml:space="preserve">were cultured for 24 hours. The resulting culture was then diluted using the 0.5 McFarland standard in 10 mL of tryptic soy broth (TSB). To generate a range of Neem </w:t>
      </w:r>
      <w:r w:rsidRPr="003A2E40">
        <w:rPr>
          <w:rFonts w:ascii="Times New Roman" w:hAnsi="Times New Roman" w:cs="Times New Roman"/>
          <w:sz w:val="24"/>
          <w:szCs w:val="24"/>
        </w:rPr>
        <w:lastRenderedPageBreak/>
        <w:t xml:space="preserve">extract concentrations from </w:t>
      </w:r>
      <w:r w:rsidR="00381324" w:rsidRPr="003A2E40">
        <w:rPr>
          <w:rFonts w:ascii="Times New Roman" w:hAnsi="Times New Roman" w:cs="Times New Roman"/>
          <w:sz w:val="24"/>
          <w:szCs w:val="24"/>
        </w:rPr>
        <w:t>2.5</w:t>
      </w:r>
      <w:r w:rsidRPr="003A2E40">
        <w:rPr>
          <w:rFonts w:ascii="Times New Roman" w:hAnsi="Times New Roman" w:cs="Times New Roman"/>
          <w:sz w:val="24"/>
          <w:szCs w:val="24"/>
        </w:rPr>
        <w:t xml:space="preserve"> µg/mL to </w:t>
      </w:r>
      <w:r w:rsidR="00381324" w:rsidRPr="003A2E40">
        <w:rPr>
          <w:rFonts w:ascii="Times New Roman" w:hAnsi="Times New Roman" w:cs="Times New Roman"/>
          <w:sz w:val="24"/>
          <w:szCs w:val="24"/>
        </w:rPr>
        <w:t>30</w:t>
      </w:r>
      <w:r w:rsidRPr="003A2E40">
        <w:rPr>
          <w:rFonts w:ascii="Times New Roman" w:hAnsi="Times New Roman" w:cs="Times New Roman"/>
          <w:sz w:val="24"/>
          <w:szCs w:val="24"/>
        </w:rPr>
        <w:t xml:space="preserve">0 µg/mL, DMSO was used to prepare a series of culture tubes. </w:t>
      </w:r>
      <w:r w:rsidR="004941C7" w:rsidRPr="003A2E40">
        <w:rPr>
          <w:rFonts w:ascii="Times New Roman" w:hAnsi="Times New Roman" w:cs="Times New Roman"/>
          <w:sz w:val="24"/>
          <w:szCs w:val="24"/>
        </w:rPr>
        <w:t xml:space="preserve">The test tubes were filled with </w:t>
      </w:r>
      <w:r w:rsidRPr="003A2E40">
        <w:rPr>
          <w:rFonts w:ascii="Times New Roman" w:hAnsi="Times New Roman" w:cs="Times New Roman"/>
          <w:sz w:val="24"/>
          <w:szCs w:val="24"/>
        </w:rPr>
        <w:t>0.1 mL of bacterial cell suspension</w:t>
      </w:r>
      <w:r w:rsidR="00D06EDB" w:rsidRPr="003A2E40">
        <w:rPr>
          <w:rFonts w:ascii="Times New Roman" w:hAnsi="Times New Roman" w:cs="Times New Roman"/>
          <w:sz w:val="24"/>
          <w:szCs w:val="24"/>
        </w:rPr>
        <w:t>, and</w:t>
      </w:r>
      <w:r w:rsidR="004941C7" w:rsidRPr="003A2E40">
        <w:rPr>
          <w:rFonts w:ascii="Times New Roman" w:hAnsi="Times New Roman" w:cs="Times New Roman"/>
          <w:sz w:val="24"/>
          <w:szCs w:val="24"/>
        </w:rPr>
        <w:t>5 mL</w:t>
      </w:r>
      <w:r w:rsidR="00D22F6F" w:rsidRPr="003A2E40">
        <w:rPr>
          <w:rFonts w:ascii="Times New Roman" w:hAnsi="Times New Roman" w:cs="Times New Roman"/>
          <w:sz w:val="24"/>
          <w:szCs w:val="24"/>
        </w:rPr>
        <w:t xml:space="preserve"> of</w:t>
      </w:r>
      <w:r w:rsidR="004941C7" w:rsidRPr="003A2E40">
        <w:rPr>
          <w:rFonts w:ascii="Times New Roman" w:hAnsi="Times New Roman" w:cs="Times New Roman"/>
          <w:sz w:val="24"/>
          <w:szCs w:val="24"/>
        </w:rPr>
        <w:t xml:space="preserve"> broth, and </w:t>
      </w:r>
      <w:r w:rsidRPr="003A2E40">
        <w:rPr>
          <w:rFonts w:ascii="Times New Roman" w:hAnsi="Times New Roman" w:cs="Times New Roman"/>
          <w:sz w:val="24"/>
          <w:szCs w:val="24"/>
        </w:rPr>
        <w:t>the tubes were incubated for 24 hours at 37 °C. By measuring the broth's turbidity, the inoculum's growth in the mixture was establish</w:t>
      </w:r>
      <w:r w:rsidR="004941C7" w:rsidRPr="003A2E40">
        <w:rPr>
          <w:rFonts w:ascii="Times New Roman" w:hAnsi="Times New Roman" w:cs="Times New Roman"/>
          <w:sz w:val="24"/>
          <w:szCs w:val="24"/>
        </w:rPr>
        <w:t>ed</w:t>
      </w:r>
      <w:r w:rsidRPr="003A2E40">
        <w:rPr>
          <w:rFonts w:ascii="Times New Roman" w:hAnsi="Times New Roman" w:cs="Times New Roman"/>
          <w:sz w:val="24"/>
          <w:szCs w:val="24"/>
        </w:rPr>
        <w:t xml:space="preserve">. The plates were left to incubate for 24–48 hours at 25 °C in </w:t>
      </w:r>
      <w:proofErr w:type="gramStart"/>
      <w:r w:rsidRPr="003A2E40">
        <w:rPr>
          <w:rFonts w:ascii="Times New Roman" w:hAnsi="Times New Roman" w:cs="Times New Roman"/>
          <w:sz w:val="24"/>
          <w:szCs w:val="24"/>
        </w:rPr>
        <w:t>temperature</w:t>
      </w:r>
      <w:r w:rsidR="00341AF2">
        <w:rPr>
          <w:rFonts w:ascii="Times New Roman" w:hAnsi="Times New Roman" w:cs="Times New Roman"/>
          <w:sz w:val="24"/>
          <w:szCs w:val="24"/>
        </w:rPr>
        <w:t>[</w:t>
      </w:r>
      <w:proofErr w:type="gramEnd"/>
      <w:r w:rsidR="00341AF2">
        <w:rPr>
          <w:rFonts w:ascii="Times New Roman" w:hAnsi="Times New Roman" w:cs="Times New Roman"/>
          <w:sz w:val="24"/>
          <w:szCs w:val="24"/>
        </w:rPr>
        <w:t>11]</w:t>
      </w:r>
      <w:r w:rsidRPr="003A2E40">
        <w:rPr>
          <w:rFonts w:ascii="Times New Roman" w:hAnsi="Times New Roman" w:cs="Times New Roman"/>
          <w:sz w:val="24"/>
          <w:szCs w:val="24"/>
        </w:rPr>
        <w:t>.</w:t>
      </w:r>
    </w:p>
    <w:p w14:paraId="30A2A186" w14:textId="77777777" w:rsidR="00485A33" w:rsidRPr="003A2E40" w:rsidRDefault="004941C7" w:rsidP="004941C7">
      <w:pPr>
        <w:spacing w:before="100" w:beforeAutospacing="1" w:after="100" w:afterAutospacing="1" w:line="240" w:lineRule="auto"/>
        <w:jc w:val="both"/>
        <w:outlineLvl w:val="3"/>
        <w:rPr>
          <w:rFonts w:ascii="Times New Roman" w:eastAsia="Times New Roman" w:hAnsi="Times New Roman" w:cs="Times New Roman"/>
          <w:b/>
          <w:bCs/>
          <w:sz w:val="24"/>
          <w:szCs w:val="24"/>
          <w:lang w:eastAsia="en-IN"/>
        </w:rPr>
      </w:pPr>
      <w:r w:rsidRPr="003A2E40">
        <w:rPr>
          <w:rFonts w:ascii="Times New Roman" w:eastAsia="Times New Roman" w:hAnsi="Times New Roman" w:cs="Times New Roman"/>
          <w:b/>
          <w:bCs/>
          <w:sz w:val="24"/>
          <w:szCs w:val="24"/>
          <w:lang w:eastAsia="en-IN"/>
        </w:rPr>
        <w:t xml:space="preserve">2.4. </w:t>
      </w:r>
      <w:r w:rsidR="00485A33" w:rsidRPr="003A2E40">
        <w:rPr>
          <w:rFonts w:ascii="Times New Roman" w:eastAsia="Times New Roman" w:hAnsi="Times New Roman" w:cs="Times New Roman"/>
          <w:b/>
          <w:bCs/>
          <w:sz w:val="24"/>
          <w:szCs w:val="24"/>
          <w:lang w:eastAsia="en-IN"/>
        </w:rPr>
        <w:t>Statistical Analysis</w:t>
      </w:r>
    </w:p>
    <w:p w14:paraId="6A1B5B2F" w14:textId="77777777" w:rsidR="004941C7" w:rsidRPr="003A2E40" w:rsidRDefault="0014353A" w:rsidP="004941C7">
      <w:pPr>
        <w:spacing w:after="0" w:line="240" w:lineRule="auto"/>
        <w:ind w:firstLine="720"/>
        <w:jc w:val="both"/>
        <w:rPr>
          <w:rFonts w:ascii="Times New Roman" w:hAnsi="Times New Roman" w:cs="Times New Roman"/>
          <w:sz w:val="24"/>
          <w:szCs w:val="24"/>
        </w:rPr>
      </w:pPr>
      <w:r w:rsidRPr="003A2E40">
        <w:rPr>
          <w:rFonts w:ascii="Times New Roman" w:hAnsi="Times New Roman" w:cs="Times New Roman"/>
          <w:sz w:val="24"/>
          <w:szCs w:val="24"/>
        </w:rPr>
        <w:t>A o</w:t>
      </w:r>
      <w:r w:rsidR="004B6A91" w:rsidRPr="003A2E40">
        <w:rPr>
          <w:rFonts w:ascii="Times New Roman" w:hAnsi="Times New Roman" w:cs="Times New Roman"/>
          <w:sz w:val="24"/>
          <w:szCs w:val="24"/>
        </w:rPr>
        <w:t xml:space="preserve">ne-way variance analysis (ANOVA) was used </w:t>
      </w:r>
      <w:r w:rsidR="004941C7" w:rsidRPr="003A2E40">
        <w:rPr>
          <w:rFonts w:ascii="Times New Roman" w:hAnsi="Times New Roman" w:cs="Times New Roman"/>
          <w:sz w:val="24"/>
          <w:szCs w:val="24"/>
        </w:rPr>
        <w:t xml:space="preserve">to </w:t>
      </w:r>
      <w:proofErr w:type="spellStart"/>
      <w:r w:rsidR="004941C7" w:rsidRPr="003A2E40">
        <w:rPr>
          <w:rFonts w:ascii="Times New Roman" w:hAnsi="Times New Roman" w:cs="Times New Roman"/>
          <w:sz w:val="24"/>
          <w:szCs w:val="24"/>
        </w:rPr>
        <w:t>analyze</w:t>
      </w:r>
      <w:proofErr w:type="spellEnd"/>
      <w:r w:rsidR="004941C7" w:rsidRPr="003A2E40">
        <w:rPr>
          <w:rFonts w:ascii="Times New Roman" w:hAnsi="Times New Roman" w:cs="Times New Roman"/>
          <w:sz w:val="24"/>
          <w:szCs w:val="24"/>
        </w:rPr>
        <w:t xml:space="preserve"> the significance</w:t>
      </w:r>
      <w:r w:rsidR="004B6A91" w:rsidRPr="003A2E40">
        <w:rPr>
          <w:rFonts w:ascii="Times New Roman" w:hAnsi="Times New Roman" w:cs="Times New Roman"/>
          <w:sz w:val="24"/>
          <w:szCs w:val="24"/>
        </w:rPr>
        <w:t xml:space="preserve">. </w:t>
      </w:r>
      <w:r w:rsidR="004941C7" w:rsidRPr="003A2E40">
        <w:rPr>
          <w:rFonts w:ascii="Times New Roman" w:hAnsi="Times New Roman" w:cs="Times New Roman"/>
          <w:sz w:val="24"/>
          <w:szCs w:val="24"/>
        </w:rPr>
        <w:t>The p-value &lt;0.05 was considered statistically significant.</w:t>
      </w:r>
    </w:p>
    <w:p w14:paraId="3685FB2F" w14:textId="77777777" w:rsidR="00D24628" w:rsidRPr="003A2E40" w:rsidRDefault="00D24628" w:rsidP="004941C7">
      <w:pPr>
        <w:spacing w:after="0" w:line="240" w:lineRule="auto"/>
        <w:ind w:firstLine="720"/>
        <w:jc w:val="both"/>
        <w:rPr>
          <w:rFonts w:ascii="Times New Roman" w:hAnsi="Times New Roman" w:cs="Times New Roman"/>
          <w:sz w:val="24"/>
          <w:szCs w:val="24"/>
        </w:rPr>
      </w:pPr>
    </w:p>
    <w:p w14:paraId="4D01FD22" w14:textId="77777777" w:rsidR="00D24628" w:rsidRPr="003A2E40" w:rsidRDefault="00D24628" w:rsidP="004941C7">
      <w:pPr>
        <w:spacing w:after="0" w:line="240" w:lineRule="auto"/>
        <w:ind w:firstLine="720"/>
        <w:jc w:val="both"/>
        <w:rPr>
          <w:rFonts w:ascii="Times New Roman" w:hAnsi="Times New Roman" w:cs="Times New Roman"/>
          <w:sz w:val="24"/>
          <w:szCs w:val="24"/>
        </w:rPr>
      </w:pPr>
    </w:p>
    <w:p w14:paraId="6058F0FE" w14:textId="77777777" w:rsidR="00D24628" w:rsidRPr="003A2E40" w:rsidRDefault="00E37B37" w:rsidP="00E65F73">
      <w:pPr>
        <w:pStyle w:val="ListParagraph"/>
        <w:numPr>
          <w:ilvl w:val="0"/>
          <w:numId w:val="1"/>
        </w:numPr>
        <w:spacing w:after="0" w:line="240" w:lineRule="auto"/>
        <w:jc w:val="both"/>
        <w:rPr>
          <w:rFonts w:ascii="Times New Roman" w:hAnsi="Times New Roman" w:cs="Times New Roman"/>
          <w:b/>
          <w:sz w:val="24"/>
          <w:szCs w:val="24"/>
        </w:rPr>
      </w:pPr>
      <w:r w:rsidRPr="003A2E40">
        <w:rPr>
          <w:rFonts w:ascii="Times New Roman" w:hAnsi="Times New Roman" w:cs="Times New Roman"/>
          <w:b/>
          <w:sz w:val="24"/>
          <w:szCs w:val="24"/>
        </w:rPr>
        <w:t>Results and discussion</w:t>
      </w:r>
    </w:p>
    <w:p w14:paraId="4F2232D7" w14:textId="77777777" w:rsidR="00E37B37" w:rsidRPr="003A2E40" w:rsidRDefault="00E37B37" w:rsidP="00E37B37">
      <w:pPr>
        <w:spacing w:after="0" w:line="240" w:lineRule="auto"/>
        <w:jc w:val="both"/>
        <w:rPr>
          <w:rFonts w:ascii="Times New Roman" w:hAnsi="Times New Roman" w:cs="Times New Roman"/>
          <w:sz w:val="24"/>
          <w:szCs w:val="24"/>
        </w:rPr>
      </w:pPr>
    </w:p>
    <w:p w14:paraId="6E053187" w14:textId="77777777" w:rsidR="00E37B37" w:rsidRPr="003A2E40" w:rsidRDefault="00E37B37" w:rsidP="00E65F73">
      <w:pPr>
        <w:pStyle w:val="ListParagraph"/>
        <w:numPr>
          <w:ilvl w:val="1"/>
          <w:numId w:val="1"/>
        </w:numPr>
        <w:spacing w:after="0" w:line="240" w:lineRule="auto"/>
        <w:jc w:val="both"/>
        <w:rPr>
          <w:rFonts w:ascii="Times New Roman" w:hAnsi="Times New Roman" w:cs="Times New Roman"/>
          <w:b/>
          <w:sz w:val="24"/>
          <w:szCs w:val="24"/>
        </w:rPr>
      </w:pPr>
      <w:r w:rsidRPr="003A2E40">
        <w:rPr>
          <w:rFonts w:ascii="Times New Roman" w:hAnsi="Times New Roman" w:cs="Times New Roman"/>
          <w:b/>
          <w:sz w:val="24"/>
          <w:szCs w:val="24"/>
        </w:rPr>
        <w:t>Solvent extraction of phytochemicals from neem leaves</w:t>
      </w:r>
    </w:p>
    <w:p w14:paraId="5849F690" w14:textId="77777777" w:rsidR="00632EE1" w:rsidRPr="003A2E40" w:rsidRDefault="00E37B37" w:rsidP="00E37B37">
      <w:pPr>
        <w:spacing w:after="0" w:line="240" w:lineRule="auto"/>
        <w:jc w:val="both"/>
        <w:rPr>
          <w:rFonts w:ascii="Times New Roman" w:hAnsi="Times New Roman" w:cs="Times New Roman"/>
          <w:sz w:val="24"/>
          <w:szCs w:val="24"/>
        </w:rPr>
      </w:pPr>
      <w:r w:rsidRPr="003A2E40">
        <w:rPr>
          <w:rFonts w:ascii="Times New Roman" w:hAnsi="Times New Roman" w:cs="Times New Roman"/>
          <w:sz w:val="24"/>
          <w:szCs w:val="24"/>
        </w:rPr>
        <w:tab/>
        <w:t xml:space="preserve">The extraction </w:t>
      </w:r>
      <w:r w:rsidR="00273FB0" w:rsidRPr="003A2E40">
        <w:rPr>
          <w:rFonts w:ascii="Times New Roman" w:hAnsi="Times New Roman" w:cs="Times New Roman"/>
          <w:sz w:val="24"/>
          <w:szCs w:val="24"/>
        </w:rPr>
        <w:t xml:space="preserve">of </w:t>
      </w:r>
      <w:r w:rsidRPr="003A2E40">
        <w:rPr>
          <w:rFonts w:ascii="Times New Roman" w:hAnsi="Times New Roman" w:cs="Times New Roman"/>
          <w:sz w:val="24"/>
          <w:szCs w:val="24"/>
        </w:rPr>
        <w:t>phytochemicals varied widely. Figure 1 shows the organic solvent extraction yield from neem leaf extracts. Methanol extract showed maximum yield (19.4</w:t>
      </w:r>
      <w:r w:rsidR="00E65F73" w:rsidRPr="003A2E40">
        <w:rPr>
          <w:rFonts w:ascii="Times New Roman" w:hAnsi="Times New Roman" w:cs="Times New Roman"/>
          <w:sz w:val="24"/>
          <w:szCs w:val="24"/>
        </w:rPr>
        <w:t>±1</w:t>
      </w:r>
      <w:r w:rsidRPr="003A2E40">
        <w:rPr>
          <w:rFonts w:ascii="Times New Roman" w:hAnsi="Times New Roman" w:cs="Times New Roman"/>
          <w:sz w:val="24"/>
          <w:szCs w:val="24"/>
        </w:rPr>
        <w:t>%), and water extract showed minimum yield (4.7</w:t>
      </w:r>
      <w:r w:rsidR="00E65F73" w:rsidRPr="003A2E40">
        <w:rPr>
          <w:rFonts w:ascii="Times New Roman" w:hAnsi="Times New Roman" w:cs="Times New Roman"/>
          <w:sz w:val="24"/>
          <w:szCs w:val="24"/>
        </w:rPr>
        <w:t>±0</w:t>
      </w:r>
      <w:r w:rsidRPr="003A2E40">
        <w:rPr>
          <w:rFonts w:ascii="Times New Roman" w:hAnsi="Times New Roman" w:cs="Times New Roman"/>
          <w:sz w:val="24"/>
          <w:szCs w:val="24"/>
        </w:rPr>
        <w:t>%)</w:t>
      </w:r>
      <w:r w:rsidR="00AE57BF" w:rsidRPr="003A2E40">
        <w:rPr>
          <w:rFonts w:ascii="Times New Roman" w:hAnsi="Times New Roman" w:cs="Times New Roman"/>
          <w:sz w:val="24"/>
          <w:szCs w:val="24"/>
        </w:rPr>
        <w:t xml:space="preserve"> (p&lt;0.05)</w:t>
      </w:r>
      <w:r w:rsidRPr="003A2E40">
        <w:rPr>
          <w:rFonts w:ascii="Times New Roman" w:hAnsi="Times New Roman" w:cs="Times New Roman"/>
          <w:sz w:val="24"/>
          <w:szCs w:val="24"/>
        </w:rPr>
        <w:t>.</w:t>
      </w:r>
      <w:r w:rsidR="00632EE1" w:rsidRPr="003A2E40">
        <w:rPr>
          <w:rFonts w:ascii="Times New Roman" w:hAnsi="Times New Roman" w:cs="Times New Roman"/>
          <w:sz w:val="24"/>
          <w:szCs w:val="24"/>
        </w:rPr>
        <w:t xml:space="preserve"> Selecting the suitable extraction solvent is crucial to separating and extracting as </w:t>
      </w:r>
      <w:r w:rsidR="00273FB0" w:rsidRPr="003A2E40">
        <w:rPr>
          <w:rFonts w:ascii="Times New Roman" w:hAnsi="Times New Roman" w:cs="Times New Roman"/>
          <w:sz w:val="24"/>
          <w:szCs w:val="24"/>
        </w:rPr>
        <w:t>many</w:t>
      </w:r>
      <w:r w:rsidR="00632EE1" w:rsidRPr="003A2E40">
        <w:rPr>
          <w:rFonts w:ascii="Times New Roman" w:hAnsi="Times New Roman" w:cs="Times New Roman"/>
          <w:sz w:val="24"/>
          <w:szCs w:val="24"/>
        </w:rPr>
        <w:t xml:space="preserve"> phytochemical components as possible from plant materials. The extraction yield values were significantly raised upon adding methanol</w:t>
      </w:r>
      <w:r w:rsidR="00273FB0" w:rsidRPr="003A2E40">
        <w:rPr>
          <w:rFonts w:ascii="Times New Roman" w:hAnsi="Times New Roman" w:cs="Times New Roman"/>
          <w:sz w:val="24"/>
          <w:szCs w:val="24"/>
        </w:rPr>
        <w:t>,</w:t>
      </w:r>
      <w:r w:rsidR="00632EE1" w:rsidRPr="003A2E40">
        <w:rPr>
          <w:rFonts w:ascii="Times New Roman" w:hAnsi="Times New Roman" w:cs="Times New Roman"/>
          <w:sz w:val="24"/>
          <w:szCs w:val="24"/>
        </w:rPr>
        <w:t xml:space="preserve"> revealing the extraction of certain phenolic compounds. The fact that the polarity and characteristics of the extraction solvent affect the solubility of phenolic compounds may help to explain this situation. Certain phenolic compounds extract more readily from inorganic solvents like water than from organic ones like alcohols. In organic solvents that are less polar than water, other polyphenols are more soluble </w:t>
      </w:r>
      <w:r w:rsidR="001E5E87">
        <w:rPr>
          <w:rFonts w:ascii="Times New Roman" w:hAnsi="Times New Roman" w:cs="Times New Roman"/>
          <w:sz w:val="24"/>
          <w:szCs w:val="24"/>
        </w:rPr>
        <w:t>[12]</w:t>
      </w:r>
      <w:r w:rsidR="00632EE1" w:rsidRPr="003A2E40">
        <w:rPr>
          <w:rFonts w:ascii="Times New Roman" w:hAnsi="Times New Roman" w:cs="Times New Roman"/>
          <w:sz w:val="24"/>
          <w:szCs w:val="24"/>
        </w:rPr>
        <w:t xml:space="preserve">. </w:t>
      </w:r>
    </w:p>
    <w:p w14:paraId="2884C928" w14:textId="77777777" w:rsidR="00E37B37" w:rsidRPr="003A2E40" w:rsidRDefault="00E37B37" w:rsidP="00E37B37">
      <w:pPr>
        <w:spacing w:after="0" w:line="240" w:lineRule="auto"/>
        <w:jc w:val="both"/>
        <w:rPr>
          <w:rFonts w:ascii="Times New Roman" w:hAnsi="Times New Roman" w:cs="Times New Roman"/>
          <w:sz w:val="24"/>
          <w:szCs w:val="24"/>
        </w:rPr>
      </w:pPr>
    </w:p>
    <w:p w14:paraId="0925CB04" w14:textId="77777777" w:rsidR="0002079A" w:rsidRPr="003A2E40" w:rsidRDefault="00E65F73" w:rsidP="00F21DA0">
      <w:pPr>
        <w:jc w:val="center"/>
        <w:rPr>
          <w:rFonts w:ascii="Times New Roman" w:hAnsi="Times New Roman" w:cs="Times New Roman"/>
          <w:sz w:val="24"/>
          <w:szCs w:val="24"/>
        </w:rPr>
      </w:pPr>
      <w:r w:rsidRPr="003A2E40">
        <w:rPr>
          <w:rFonts w:ascii="Times New Roman" w:hAnsi="Times New Roman" w:cs="Times New Roman"/>
          <w:noProof/>
          <w:sz w:val="24"/>
          <w:szCs w:val="24"/>
          <w:lang w:eastAsia="en-IN"/>
        </w:rPr>
        <w:drawing>
          <wp:inline distT="0" distB="0" distL="0" distR="0" wp14:anchorId="49FFE2C1" wp14:editId="78AAD53C">
            <wp:extent cx="4566871" cy="2734408"/>
            <wp:effectExtent l="19050" t="0" r="24179" b="8792"/>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9EA16DF" w14:textId="77777777" w:rsidR="00F21DA0" w:rsidRDefault="00E37B37" w:rsidP="00780024">
      <w:pPr>
        <w:rPr>
          <w:rFonts w:ascii="Times New Roman" w:hAnsi="Times New Roman" w:cs="Times New Roman"/>
          <w:sz w:val="24"/>
          <w:szCs w:val="24"/>
        </w:rPr>
      </w:pPr>
      <w:r w:rsidRPr="00780024">
        <w:rPr>
          <w:rFonts w:ascii="Times New Roman" w:hAnsi="Times New Roman" w:cs="Times New Roman"/>
          <w:b/>
          <w:sz w:val="24"/>
          <w:szCs w:val="24"/>
          <w:highlight w:val="yellow"/>
        </w:rPr>
        <w:t>Fig. 1.</w:t>
      </w:r>
      <w:r w:rsidRPr="00780024">
        <w:rPr>
          <w:rFonts w:ascii="Times New Roman" w:hAnsi="Times New Roman" w:cs="Times New Roman"/>
          <w:sz w:val="24"/>
          <w:szCs w:val="24"/>
          <w:highlight w:val="yellow"/>
        </w:rPr>
        <w:t xml:space="preserve"> </w:t>
      </w:r>
      <w:r w:rsidR="00F21DA0" w:rsidRPr="00780024">
        <w:rPr>
          <w:rFonts w:ascii="Times New Roman" w:hAnsi="Times New Roman" w:cs="Times New Roman"/>
          <w:sz w:val="24"/>
          <w:szCs w:val="24"/>
          <w:highlight w:val="yellow"/>
        </w:rPr>
        <w:t xml:space="preserve">Extraction of phytochemical compounds </w:t>
      </w:r>
      <w:r w:rsidR="00780024" w:rsidRPr="00780024">
        <w:rPr>
          <w:rFonts w:ascii="Times New Roman" w:hAnsi="Times New Roman" w:cs="Times New Roman"/>
          <w:sz w:val="24"/>
          <w:szCs w:val="24"/>
          <w:highlight w:val="yellow"/>
        </w:rPr>
        <w:t xml:space="preserve">with organic solvents using Soxhlet </w:t>
      </w:r>
      <w:proofErr w:type="spellStart"/>
      <w:r w:rsidR="00780024" w:rsidRPr="00780024">
        <w:rPr>
          <w:rFonts w:ascii="Times New Roman" w:hAnsi="Times New Roman" w:cs="Times New Roman"/>
          <w:sz w:val="24"/>
          <w:szCs w:val="24"/>
          <w:highlight w:val="yellow"/>
        </w:rPr>
        <w:t>apparaturs</w:t>
      </w:r>
      <w:proofErr w:type="spellEnd"/>
      <w:r w:rsidR="00780024" w:rsidRPr="00780024">
        <w:rPr>
          <w:rFonts w:ascii="Times New Roman" w:hAnsi="Times New Roman" w:cs="Times New Roman"/>
          <w:sz w:val="24"/>
          <w:szCs w:val="24"/>
          <w:highlight w:val="yellow"/>
        </w:rPr>
        <w:t xml:space="preserve"> for 48 h. 50 g neem leaves were extracted with 250 mL solvent and the yield was calculated after evaporating the residue at 70 °C for 8 hours.</w:t>
      </w:r>
      <w:r w:rsidR="00780024">
        <w:rPr>
          <w:rFonts w:ascii="Times New Roman" w:hAnsi="Times New Roman" w:cs="Times New Roman"/>
          <w:sz w:val="24"/>
          <w:szCs w:val="24"/>
        </w:rPr>
        <w:t xml:space="preserve">     </w:t>
      </w:r>
    </w:p>
    <w:p w14:paraId="747C2840" w14:textId="77777777" w:rsidR="00CB365E" w:rsidRPr="003A2E40" w:rsidRDefault="00780024" w:rsidP="0083550C">
      <w:pPr>
        <w:pStyle w:val="ListParagraph"/>
        <w:numPr>
          <w:ilvl w:val="1"/>
          <w:numId w:val="1"/>
        </w:numPr>
        <w:jc w:val="both"/>
        <w:rPr>
          <w:rFonts w:ascii="Times New Roman" w:hAnsi="Times New Roman" w:cs="Times New Roman"/>
          <w:b/>
          <w:sz w:val="24"/>
          <w:szCs w:val="24"/>
        </w:rPr>
      </w:pPr>
      <w:r>
        <w:rPr>
          <w:rFonts w:ascii="Times New Roman" w:hAnsi="Times New Roman" w:cs="Times New Roman"/>
          <w:b/>
          <w:sz w:val="24"/>
          <w:szCs w:val="24"/>
        </w:rPr>
        <w:t xml:space="preserve"> </w:t>
      </w:r>
      <w:r w:rsidR="0083550C" w:rsidRPr="003A2E40">
        <w:rPr>
          <w:rFonts w:ascii="Times New Roman" w:hAnsi="Times New Roman" w:cs="Times New Roman"/>
          <w:b/>
          <w:sz w:val="24"/>
          <w:szCs w:val="24"/>
        </w:rPr>
        <w:t>Total phenolic and flavonoid content in neem extract</w:t>
      </w:r>
      <w:r>
        <w:rPr>
          <w:rFonts w:ascii="Times New Roman" w:hAnsi="Times New Roman" w:cs="Times New Roman"/>
          <w:b/>
          <w:sz w:val="24"/>
          <w:szCs w:val="24"/>
        </w:rPr>
        <w:t xml:space="preserve"> </w:t>
      </w:r>
    </w:p>
    <w:p w14:paraId="5A2104C7" w14:textId="77777777" w:rsidR="00730555" w:rsidRPr="003A2E40" w:rsidRDefault="00730555" w:rsidP="00730555">
      <w:pPr>
        <w:shd w:val="clear" w:color="auto" w:fill="FFFFFF"/>
        <w:ind w:firstLine="360"/>
        <w:jc w:val="both"/>
        <w:rPr>
          <w:rFonts w:ascii="Times New Roman" w:hAnsi="Times New Roman" w:cs="Times New Roman"/>
          <w:sz w:val="24"/>
          <w:szCs w:val="24"/>
        </w:rPr>
      </w:pPr>
      <w:r w:rsidRPr="003A2E40">
        <w:rPr>
          <w:rFonts w:ascii="Times New Roman" w:hAnsi="Times New Roman" w:cs="Times New Roman"/>
          <w:sz w:val="24"/>
          <w:szCs w:val="24"/>
        </w:rPr>
        <w:lastRenderedPageBreak/>
        <w:t>Plants produce a wide range of secondary metabolites, with phenolic chemicals being a well-known type. As shown in Figures 2 and 3, the total phenol content (TPC) and total flavonoid content (TFC) of consecutive extracts made from neem leaves were measured. The total phenol content (µg/g GAE) of the neem plant varied depending on which extract was used. Methanol extract exhibited maximum total phenolic and flavonoid content, followed by ethyl acetate, chloroform</w:t>
      </w:r>
      <w:r w:rsidR="001A5DD6" w:rsidRPr="003A2E40">
        <w:rPr>
          <w:rFonts w:ascii="Times New Roman" w:hAnsi="Times New Roman" w:cs="Times New Roman"/>
          <w:sz w:val="24"/>
          <w:szCs w:val="24"/>
        </w:rPr>
        <w:t>,</w:t>
      </w:r>
      <w:r w:rsidRPr="003A2E40">
        <w:rPr>
          <w:rFonts w:ascii="Times New Roman" w:hAnsi="Times New Roman" w:cs="Times New Roman"/>
          <w:sz w:val="24"/>
          <w:szCs w:val="24"/>
        </w:rPr>
        <w:t xml:space="preserve"> and water</w:t>
      </w:r>
      <w:r w:rsidR="00AE57BF" w:rsidRPr="003A2E40">
        <w:rPr>
          <w:rFonts w:ascii="Times New Roman" w:hAnsi="Times New Roman" w:cs="Times New Roman"/>
          <w:sz w:val="24"/>
          <w:szCs w:val="24"/>
        </w:rPr>
        <w:t xml:space="preserve"> (p&lt;0.05)</w:t>
      </w:r>
      <w:r w:rsidRPr="003A2E40">
        <w:rPr>
          <w:rFonts w:ascii="Times New Roman" w:hAnsi="Times New Roman" w:cs="Times New Roman"/>
          <w:sz w:val="24"/>
          <w:szCs w:val="24"/>
        </w:rPr>
        <w:t xml:space="preserve">. The existence of polar phenolic compounds was indicated by the increased concentration of total phenol content in the methanolic extracts. There was a statistically significant difference between the methanol and water extracts in terms of total phenol concentration. The total flavonoid concentration of the neem plant varied widely, and </w:t>
      </w:r>
      <w:r w:rsidR="001A5DD6" w:rsidRPr="003A2E40">
        <w:rPr>
          <w:rFonts w:ascii="Times New Roman" w:hAnsi="Times New Roman" w:cs="Times New Roman"/>
          <w:sz w:val="24"/>
          <w:szCs w:val="24"/>
        </w:rPr>
        <w:t xml:space="preserve">an </w:t>
      </w:r>
      <w:r w:rsidRPr="003A2E40">
        <w:rPr>
          <w:rFonts w:ascii="Times New Roman" w:hAnsi="Times New Roman" w:cs="Times New Roman"/>
          <w:sz w:val="24"/>
          <w:szCs w:val="24"/>
        </w:rPr>
        <w:t>increased c</w:t>
      </w:r>
      <w:r w:rsidR="00BF2690" w:rsidRPr="003A2E40">
        <w:rPr>
          <w:rFonts w:ascii="Times New Roman" w:hAnsi="Times New Roman" w:cs="Times New Roman"/>
          <w:sz w:val="24"/>
          <w:szCs w:val="24"/>
        </w:rPr>
        <w:t xml:space="preserve">oncentration was observed in </w:t>
      </w:r>
      <w:r w:rsidR="001A5DD6" w:rsidRPr="003A2E40">
        <w:rPr>
          <w:rFonts w:ascii="Times New Roman" w:hAnsi="Times New Roman" w:cs="Times New Roman"/>
          <w:sz w:val="24"/>
          <w:szCs w:val="24"/>
        </w:rPr>
        <w:t xml:space="preserve">the </w:t>
      </w:r>
      <w:r w:rsidR="00BF2690" w:rsidRPr="003A2E40">
        <w:rPr>
          <w:rFonts w:ascii="Times New Roman" w:hAnsi="Times New Roman" w:cs="Times New Roman"/>
          <w:sz w:val="24"/>
          <w:szCs w:val="24"/>
        </w:rPr>
        <w:t xml:space="preserve">methanol extract. </w:t>
      </w:r>
    </w:p>
    <w:p w14:paraId="3FC124EE" w14:textId="77777777" w:rsidR="00CB365E" w:rsidRPr="003A2E40" w:rsidRDefault="00CB365E" w:rsidP="00CD0B90">
      <w:pPr>
        <w:jc w:val="center"/>
        <w:rPr>
          <w:rFonts w:ascii="Times New Roman" w:hAnsi="Times New Roman" w:cs="Times New Roman"/>
          <w:sz w:val="24"/>
          <w:szCs w:val="24"/>
        </w:rPr>
      </w:pPr>
      <w:r w:rsidRPr="003A2E40">
        <w:rPr>
          <w:rFonts w:ascii="Times New Roman" w:hAnsi="Times New Roman" w:cs="Times New Roman"/>
          <w:noProof/>
          <w:sz w:val="24"/>
          <w:szCs w:val="24"/>
          <w:lang w:eastAsia="en-IN"/>
        </w:rPr>
        <w:drawing>
          <wp:inline distT="0" distB="0" distL="0" distR="0" wp14:anchorId="4CC357CE" wp14:editId="7D0C6129">
            <wp:extent cx="4566871" cy="2734408"/>
            <wp:effectExtent l="19050" t="0" r="24179" b="8792"/>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FB281BE" w14:textId="77777777" w:rsidR="00CB365E" w:rsidRPr="003A2E40" w:rsidRDefault="00CB365E" w:rsidP="004941C7">
      <w:pPr>
        <w:jc w:val="both"/>
        <w:rPr>
          <w:rFonts w:ascii="Times New Roman" w:hAnsi="Times New Roman" w:cs="Times New Roman"/>
          <w:sz w:val="24"/>
          <w:szCs w:val="24"/>
        </w:rPr>
      </w:pPr>
      <w:r w:rsidRPr="003A2E40">
        <w:rPr>
          <w:rFonts w:ascii="Times New Roman" w:hAnsi="Times New Roman" w:cs="Times New Roman"/>
          <w:b/>
          <w:sz w:val="24"/>
          <w:szCs w:val="24"/>
        </w:rPr>
        <w:t>Fig. 2.</w:t>
      </w:r>
      <w:r w:rsidRPr="003A2E40">
        <w:rPr>
          <w:rFonts w:ascii="Times New Roman" w:hAnsi="Times New Roman" w:cs="Times New Roman"/>
          <w:sz w:val="24"/>
          <w:szCs w:val="24"/>
        </w:rPr>
        <w:t xml:space="preserve"> Total phenolic content of neem leaves extracted with various organic solvents. </w:t>
      </w:r>
    </w:p>
    <w:p w14:paraId="2E285A93" w14:textId="77777777" w:rsidR="00CB365E" w:rsidRPr="003A2E40" w:rsidRDefault="00CB365E" w:rsidP="00CD0B90">
      <w:pPr>
        <w:jc w:val="center"/>
        <w:rPr>
          <w:rFonts w:ascii="Times New Roman" w:hAnsi="Times New Roman" w:cs="Times New Roman"/>
          <w:sz w:val="24"/>
          <w:szCs w:val="24"/>
        </w:rPr>
      </w:pPr>
      <w:r w:rsidRPr="003A2E40">
        <w:rPr>
          <w:rFonts w:ascii="Times New Roman" w:hAnsi="Times New Roman" w:cs="Times New Roman"/>
          <w:noProof/>
          <w:sz w:val="24"/>
          <w:szCs w:val="24"/>
          <w:lang w:eastAsia="en-IN"/>
        </w:rPr>
        <w:drawing>
          <wp:inline distT="0" distB="0" distL="0" distR="0" wp14:anchorId="5EF84E3D" wp14:editId="76DE6D2C">
            <wp:extent cx="4566871" cy="2734408"/>
            <wp:effectExtent l="19050" t="0" r="24179" b="8792"/>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D277951" w14:textId="77777777" w:rsidR="00CB365E" w:rsidRPr="003A2E40" w:rsidRDefault="00CB365E" w:rsidP="00CB365E">
      <w:pPr>
        <w:jc w:val="both"/>
        <w:rPr>
          <w:rFonts w:ascii="Times New Roman" w:hAnsi="Times New Roman" w:cs="Times New Roman"/>
          <w:sz w:val="24"/>
          <w:szCs w:val="24"/>
        </w:rPr>
      </w:pPr>
      <w:r w:rsidRPr="003A2E40">
        <w:rPr>
          <w:rFonts w:ascii="Times New Roman" w:hAnsi="Times New Roman" w:cs="Times New Roman"/>
          <w:b/>
          <w:sz w:val="24"/>
          <w:szCs w:val="24"/>
        </w:rPr>
        <w:t xml:space="preserve">Fig. </w:t>
      </w:r>
      <w:r w:rsidR="0083550C" w:rsidRPr="003A2E40">
        <w:rPr>
          <w:rFonts w:ascii="Times New Roman" w:hAnsi="Times New Roman" w:cs="Times New Roman"/>
          <w:b/>
          <w:sz w:val="24"/>
          <w:szCs w:val="24"/>
        </w:rPr>
        <w:t>3</w:t>
      </w:r>
      <w:r w:rsidRPr="003A2E40">
        <w:rPr>
          <w:rFonts w:ascii="Times New Roman" w:hAnsi="Times New Roman" w:cs="Times New Roman"/>
          <w:b/>
          <w:sz w:val="24"/>
          <w:szCs w:val="24"/>
        </w:rPr>
        <w:t>.</w:t>
      </w:r>
      <w:r w:rsidRPr="003A2E40">
        <w:rPr>
          <w:rFonts w:ascii="Times New Roman" w:hAnsi="Times New Roman" w:cs="Times New Roman"/>
          <w:sz w:val="24"/>
          <w:szCs w:val="24"/>
        </w:rPr>
        <w:t xml:space="preserve"> Total flavonoid content of neem leaves extracted with various organic solvents. </w:t>
      </w:r>
    </w:p>
    <w:p w14:paraId="4E65EFF1" w14:textId="77777777" w:rsidR="00CB365E" w:rsidRPr="003A2E40" w:rsidRDefault="00CB365E" w:rsidP="004941C7">
      <w:pPr>
        <w:jc w:val="both"/>
        <w:rPr>
          <w:rFonts w:ascii="Times New Roman" w:hAnsi="Times New Roman" w:cs="Times New Roman"/>
          <w:sz w:val="24"/>
          <w:szCs w:val="24"/>
        </w:rPr>
      </w:pPr>
    </w:p>
    <w:p w14:paraId="37B2D063" w14:textId="77777777" w:rsidR="00E37B37" w:rsidRPr="003A2E40" w:rsidRDefault="00E65F73" w:rsidP="00E65F73">
      <w:pPr>
        <w:pStyle w:val="ListParagraph"/>
        <w:numPr>
          <w:ilvl w:val="1"/>
          <w:numId w:val="1"/>
        </w:numPr>
        <w:jc w:val="both"/>
        <w:rPr>
          <w:rFonts w:ascii="Times New Roman" w:hAnsi="Times New Roman" w:cs="Times New Roman"/>
          <w:b/>
          <w:sz w:val="24"/>
          <w:szCs w:val="24"/>
        </w:rPr>
      </w:pPr>
      <w:r w:rsidRPr="003A2E40">
        <w:rPr>
          <w:rFonts w:ascii="Times New Roman" w:hAnsi="Times New Roman" w:cs="Times New Roman"/>
          <w:b/>
          <w:sz w:val="24"/>
          <w:szCs w:val="24"/>
        </w:rPr>
        <w:lastRenderedPageBreak/>
        <w:t>Antibacterial activity of neem extract against bacterial pathogens</w:t>
      </w:r>
    </w:p>
    <w:p w14:paraId="61F125A7" w14:textId="77777777" w:rsidR="00E37B37" w:rsidRPr="00261A37" w:rsidRDefault="00E65F73" w:rsidP="00E65F73">
      <w:pPr>
        <w:ind w:firstLine="360"/>
        <w:jc w:val="both"/>
        <w:rPr>
          <w:rFonts w:ascii="Times New Roman" w:hAnsi="Times New Roman" w:cs="Times New Roman"/>
          <w:sz w:val="24"/>
          <w:szCs w:val="24"/>
        </w:rPr>
      </w:pPr>
      <w:r w:rsidRPr="003A2E40">
        <w:rPr>
          <w:rFonts w:ascii="Times New Roman" w:hAnsi="Times New Roman" w:cs="Times New Roman"/>
          <w:sz w:val="24"/>
          <w:szCs w:val="24"/>
        </w:rPr>
        <w:t xml:space="preserve">A disc diffusion method was used to determine the antibacterial activity against various pathogenic bacteria. The methanol extract </w:t>
      </w:r>
      <w:r w:rsidR="00472200" w:rsidRPr="003A2E40">
        <w:rPr>
          <w:rFonts w:ascii="Times New Roman" w:hAnsi="Times New Roman" w:cs="Times New Roman"/>
          <w:sz w:val="24"/>
          <w:szCs w:val="24"/>
        </w:rPr>
        <w:t xml:space="preserve">showed </w:t>
      </w:r>
      <w:r w:rsidRPr="003A2E40">
        <w:rPr>
          <w:rFonts w:ascii="Times New Roman" w:hAnsi="Times New Roman" w:cs="Times New Roman"/>
          <w:sz w:val="24"/>
          <w:szCs w:val="24"/>
        </w:rPr>
        <w:t>maximum activity</w:t>
      </w:r>
      <w:r w:rsidR="00031F4C" w:rsidRPr="003A2E40">
        <w:rPr>
          <w:rFonts w:ascii="Times New Roman" w:hAnsi="Times New Roman" w:cs="Times New Roman"/>
          <w:sz w:val="24"/>
          <w:szCs w:val="24"/>
        </w:rPr>
        <w:t>,</w:t>
      </w:r>
      <w:r w:rsidRPr="003A2E40">
        <w:rPr>
          <w:rFonts w:ascii="Times New Roman" w:hAnsi="Times New Roman" w:cs="Times New Roman"/>
          <w:sz w:val="24"/>
          <w:szCs w:val="24"/>
        </w:rPr>
        <w:t xml:space="preserve"> followed by ethyl acetate, chloroform, and water. </w:t>
      </w:r>
      <w:r w:rsidRPr="00261A37">
        <w:rPr>
          <w:rFonts w:ascii="Times New Roman" w:hAnsi="Times New Roman" w:cs="Times New Roman"/>
          <w:sz w:val="24"/>
          <w:szCs w:val="24"/>
        </w:rPr>
        <w:t xml:space="preserve">The antibacterial activity (zone of inhibition) </w:t>
      </w:r>
      <w:r w:rsidR="00031F4C" w:rsidRPr="00261A37">
        <w:rPr>
          <w:rFonts w:ascii="Times New Roman" w:hAnsi="Times New Roman" w:cs="Times New Roman"/>
          <w:sz w:val="24"/>
          <w:szCs w:val="24"/>
        </w:rPr>
        <w:t>i</w:t>
      </w:r>
      <w:r w:rsidRPr="00261A37">
        <w:rPr>
          <w:rFonts w:ascii="Times New Roman" w:hAnsi="Times New Roman" w:cs="Times New Roman"/>
          <w:sz w:val="24"/>
          <w:szCs w:val="24"/>
        </w:rPr>
        <w:t>s depicted in Table 1.</w:t>
      </w:r>
      <w:r w:rsidR="00D22AF2" w:rsidRPr="00261A37">
        <w:rPr>
          <w:rFonts w:ascii="Times New Roman" w:hAnsi="Times New Roman" w:cs="Times New Roman"/>
          <w:sz w:val="24"/>
          <w:szCs w:val="24"/>
        </w:rPr>
        <w:t xml:space="preserve"> The minimum inhibitory concentration of </w:t>
      </w:r>
      <w:r w:rsidR="00B6732B" w:rsidRPr="00261A37">
        <w:rPr>
          <w:rFonts w:ascii="Times New Roman" w:hAnsi="Times New Roman" w:cs="Times New Roman"/>
          <w:sz w:val="24"/>
          <w:szCs w:val="24"/>
        </w:rPr>
        <w:t xml:space="preserve">the </w:t>
      </w:r>
      <w:r w:rsidR="00D22AF2" w:rsidRPr="00261A37">
        <w:rPr>
          <w:rFonts w:ascii="Times New Roman" w:hAnsi="Times New Roman" w:cs="Times New Roman"/>
          <w:sz w:val="24"/>
          <w:szCs w:val="24"/>
        </w:rPr>
        <w:t xml:space="preserve">extract was tested against bacterial pathogens and </w:t>
      </w:r>
      <w:r w:rsidR="005F5C9B" w:rsidRPr="00261A37">
        <w:rPr>
          <w:rFonts w:ascii="Times New Roman" w:hAnsi="Times New Roman" w:cs="Times New Roman"/>
          <w:sz w:val="24"/>
          <w:szCs w:val="24"/>
        </w:rPr>
        <w:t xml:space="preserve">is </w:t>
      </w:r>
      <w:r w:rsidR="00D22AF2" w:rsidRPr="00261A37">
        <w:rPr>
          <w:rFonts w:ascii="Times New Roman" w:hAnsi="Times New Roman" w:cs="Times New Roman"/>
          <w:sz w:val="24"/>
          <w:szCs w:val="24"/>
        </w:rPr>
        <w:t>included in Table 2.</w:t>
      </w:r>
      <w:r w:rsidR="00261A37" w:rsidRPr="00261A37">
        <w:rPr>
          <w:rFonts w:ascii="Times New Roman" w:hAnsi="Times New Roman" w:cs="Times New Roman"/>
          <w:sz w:val="24"/>
          <w:szCs w:val="24"/>
        </w:rPr>
        <w:t xml:space="preserve"> </w:t>
      </w:r>
      <w:r w:rsidR="00261A37" w:rsidRPr="00261A37">
        <w:rPr>
          <w:rFonts w:ascii="Times New Roman" w:hAnsi="Times New Roman" w:cs="Times New Roman"/>
          <w:sz w:val="24"/>
          <w:szCs w:val="24"/>
          <w:highlight w:val="yellow"/>
        </w:rPr>
        <w:t xml:space="preserve">It has been previously reported that the </w:t>
      </w:r>
      <w:r w:rsidR="00261A37" w:rsidRPr="00261A37">
        <w:rPr>
          <w:rFonts w:ascii="Times New Roman" w:hAnsi="Times New Roman" w:cs="Times New Roman"/>
          <w:i/>
          <w:sz w:val="24"/>
          <w:szCs w:val="24"/>
          <w:highlight w:val="yellow"/>
        </w:rPr>
        <w:t>A. indica</w:t>
      </w:r>
      <w:r w:rsidR="00261A37" w:rsidRPr="00261A37">
        <w:rPr>
          <w:rFonts w:ascii="Times New Roman" w:hAnsi="Times New Roman" w:cs="Times New Roman"/>
          <w:sz w:val="24"/>
          <w:szCs w:val="24"/>
          <w:highlight w:val="yellow"/>
        </w:rPr>
        <w:t xml:space="preserve"> extract exhibited maximum activity against </w:t>
      </w:r>
      <w:r w:rsidR="00261A37" w:rsidRPr="00261A37">
        <w:rPr>
          <w:rFonts w:ascii="Times New Roman" w:hAnsi="Times New Roman" w:cs="Times New Roman"/>
          <w:i/>
          <w:sz w:val="24"/>
          <w:szCs w:val="24"/>
          <w:highlight w:val="yellow"/>
        </w:rPr>
        <w:t>K. pneumoniae</w:t>
      </w:r>
      <w:r w:rsidR="00261A37" w:rsidRPr="00261A37">
        <w:rPr>
          <w:rFonts w:ascii="Times New Roman" w:hAnsi="Times New Roman" w:cs="Times New Roman"/>
          <w:sz w:val="24"/>
          <w:szCs w:val="24"/>
          <w:highlight w:val="yellow"/>
        </w:rPr>
        <w:t xml:space="preserve"> (14 mm) and </w:t>
      </w:r>
      <w:r w:rsidR="00261A37" w:rsidRPr="00261A37">
        <w:rPr>
          <w:rFonts w:ascii="Times New Roman" w:hAnsi="Times New Roman" w:cs="Times New Roman"/>
          <w:i/>
          <w:sz w:val="24"/>
          <w:szCs w:val="24"/>
          <w:highlight w:val="yellow"/>
        </w:rPr>
        <w:t>M. azedarach</w:t>
      </w:r>
      <w:r w:rsidR="00261A37" w:rsidRPr="00261A37">
        <w:rPr>
          <w:rFonts w:ascii="Times New Roman" w:hAnsi="Times New Roman" w:cs="Times New Roman"/>
          <w:sz w:val="24"/>
          <w:szCs w:val="24"/>
          <w:highlight w:val="yellow"/>
        </w:rPr>
        <w:t xml:space="preserve"> showed high activity against </w:t>
      </w:r>
      <w:r w:rsidR="00261A37" w:rsidRPr="00261A37">
        <w:rPr>
          <w:rFonts w:ascii="Times New Roman" w:hAnsi="Times New Roman" w:cs="Times New Roman"/>
          <w:i/>
          <w:sz w:val="24"/>
          <w:szCs w:val="24"/>
          <w:highlight w:val="yellow"/>
        </w:rPr>
        <w:t>S. aureus</w:t>
      </w:r>
      <w:r w:rsidR="00261A37" w:rsidRPr="00261A37">
        <w:rPr>
          <w:rFonts w:ascii="Times New Roman" w:hAnsi="Times New Roman" w:cs="Times New Roman"/>
          <w:sz w:val="24"/>
          <w:szCs w:val="24"/>
          <w:highlight w:val="yellow"/>
        </w:rPr>
        <w:t xml:space="preserve"> (15 mm). The MIC value obtained in this study was similar with previous study [13].</w:t>
      </w:r>
      <w:r w:rsidR="00261A37" w:rsidRPr="00261A37">
        <w:rPr>
          <w:rFonts w:ascii="Times New Roman" w:hAnsi="Times New Roman" w:cs="Times New Roman"/>
          <w:sz w:val="24"/>
          <w:szCs w:val="24"/>
        </w:rPr>
        <w:t xml:space="preserve"> </w:t>
      </w:r>
    </w:p>
    <w:p w14:paraId="7B3E60A4" w14:textId="77777777" w:rsidR="00E37B37" w:rsidRPr="003A2E40" w:rsidRDefault="00E65F73" w:rsidP="004941C7">
      <w:pPr>
        <w:jc w:val="both"/>
        <w:rPr>
          <w:rFonts w:ascii="Times New Roman" w:hAnsi="Times New Roman" w:cs="Times New Roman"/>
          <w:sz w:val="24"/>
          <w:szCs w:val="24"/>
        </w:rPr>
      </w:pPr>
      <w:r w:rsidRPr="003A2E40">
        <w:rPr>
          <w:rFonts w:ascii="Times New Roman" w:hAnsi="Times New Roman" w:cs="Times New Roman"/>
          <w:b/>
          <w:sz w:val="24"/>
          <w:szCs w:val="24"/>
        </w:rPr>
        <w:t>Table 1.</w:t>
      </w:r>
      <w:r w:rsidRPr="003A2E40">
        <w:rPr>
          <w:rFonts w:ascii="Times New Roman" w:hAnsi="Times New Roman" w:cs="Times New Roman"/>
          <w:sz w:val="24"/>
          <w:szCs w:val="24"/>
        </w:rPr>
        <w:t xml:space="preserve"> Antibacterial a</w:t>
      </w:r>
      <w:r w:rsidR="00FD6A2C" w:rsidRPr="003A2E40">
        <w:rPr>
          <w:rFonts w:ascii="Times New Roman" w:hAnsi="Times New Roman" w:cs="Times New Roman"/>
          <w:sz w:val="24"/>
          <w:szCs w:val="24"/>
        </w:rPr>
        <w:t>ctivity of solvent extracts of n</w:t>
      </w:r>
      <w:r w:rsidRPr="003A2E40">
        <w:rPr>
          <w:rFonts w:ascii="Times New Roman" w:hAnsi="Times New Roman" w:cs="Times New Roman"/>
          <w:sz w:val="24"/>
          <w:szCs w:val="24"/>
        </w:rPr>
        <w:t>eem extract against pathogenic bacteria.</w:t>
      </w:r>
    </w:p>
    <w:tbl>
      <w:tblPr>
        <w:tblW w:w="8630" w:type="dxa"/>
        <w:tblInd w:w="98" w:type="dxa"/>
        <w:tblLook w:val="04A0" w:firstRow="1" w:lastRow="0" w:firstColumn="1" w:lastColumn="0" w:noHBand="0" w:noVBand="1"/>
      </w:tblPr>
      <w:tblGrid>
        <w:gridCol w:w="2310"/>
        <w:gridCol w:w="1246"/>
        <w:gridCol w:w="1652"/>
        <w:gridCol w:w="1459"/>
        <w:gridCol w:w="809"/>
        <w:gridCol w:w="1154"/>
      </w:tblGrid>
      <w:tr w:rsidR="007649D4" w:rsidRPr="003A2E40" w14:paraId="4E6FAC19" w14:textId="77777777" w:rsidTr="007649D4">
        <w:trPr>
          <w:trHeight w:val="300"/>
        </w:trPr>
        <w:tc>
          <w:tcPr>
            <w:tcW w:w="2310" w:type="dxa"/>
            <w:tcBorders>
              <w:top w:val="single" w:sz="4" w:space="0" w:color="auto"/>
              <w:left w:val="nil"/>
              <w:bottom w:val="nil"/>
              <w:right w:val="nil"/>
            </w:tcBorders>
            <w:shd w:val="clear" w:color="auto" w:fill="auto"/>
            <w:noWrap/>
            <w:vAlign w:val="bottom"/>
            <w:hideMark/>
          </w:tcPr>
          <w:p w14:paraId="230E5FC7" w14:textId="77777777" w:rsidR="007649D4" w:rsidRPr="003A2E40" w:rsidRDefault="007649D4" w:rsidP="007649D4">
            <w:pPr>
              <w:spacing w:after="0" w:line="240" w:lineRule="auto"/>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Bacteria</w:t>
            </w:r>
          </w:p>
        </w:tc>
        <w:tc>
          <w:tcPr>
            <w:tcW w:w="6320" w:type="dxa"/>
            <w:gridSpan w:val="5"/>
            <w:tcBorders>
              <w:top w:val="single" w:sz="4" w:space="0" w:color="auto"/>
              <w:left w:val="nil"/>
              <w:bottom w:val="nil"/>
              <w:right w:val="nil"/>
            </w:tcBorders>
            <w:shd w:val="clear" w:color="auto" w:fill="auto"/>
            <w:noWrap/>
            <w:vAlign w:val="bottom"/>
            <w:hideMark/>
          </w:tcPr>
          <w:p w14:paraId="797D13DB"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 xml:space="preserve">Zone of </w:t>
            </w:r>
            <w:proofErr w:type="gramStart"/>
            <w:r w:rsidRPr="003A2E40">
              <w:rPr>
                <w:rFonts w:ascii="Times New Roman" w:eastAsia="Times New Roman" w:hAnsi="Times New Roman" w:cs="Times New Roman"/>
                <w:sz w:val="24"/>
                <w:szCs w:val="24"/>
                <w:lang w:eastAsia="en-IN"/>
              </w:rPr>
              <w:t>inhibition  (</w:t>
            </w:r>
            <w:proofErr w:type="gramEnd"/>
            <w:r w:rsidRPr="003A2E40">
              <w:rPr>
                <w:rFonts w:ascii="Times New Roman" w:eastAsia="Times New Roman" w:hAnsi="Times New Roman" w:cs="Times New Roman"/>
                <w:sz w:val="24"/>
                <w:szCs w:val="24"/>
                <w:lang w:eastAsia="en-IN"/>
              </w:rPr>
              <w:t>mm)</w:t>
            </w:r>
          </w:p>
        </w:tc>
      </w:tr>
      <w:tr w:rsidR="007649D4" w:rsidRPr="003A2E40" w14:paraId="486EDAB5" w14:textId="77777777" w:rsidTr="007649D4">
        <w:trPr>
          <w:trHeight w:val="300"/>
        </w:trPr>
        <w:tc>
          <w:tcPr>
            <w:tcW w:w="2310" w:type="dxa"/>
            <w:tcBorders>
              <w:top w:val="nil"/>
              <w:left w:val="nil"/>
              <w:bottom w:val="single" w:sz="4" w:space="0" w:color="auto"/>
              <w:right w:val="nil"/>
            </w:tcBorders>
            <w:shd w:val="clear" w:color="auto" w:fill="auto"/>
            <w:noWrap/>
            <w:vAlign w:val="bottom"/>
            <w:hideMark/>
          </w:tcPr>
          <w:p w14:paraId="2D2A1885" w14:textId="77777777" w:rsidR="007649D4" w:rsidRPr="003A2E40" w:rsidRDefault="007649D4" w:rsidP="007649D4">
            <w:pPr>
              <w:spacing w:after="0" w:line="240" w:lineRule="auto"/>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 </w:t>
            </w:r>
          </w:p>
        </w:tc>
        <w:tc>
          <w:tcPr>
            <w:tcW w:w="1246" w:type="dxa"/>
            <w:tcBorders>
              <w:top w:val="nil"/>
              <w:left w:val="nil"/>
              <w:bottom w:val="single" w:sz="4" w:space="0" w:color="auto"/>
              <w:right w:val="nil"/>
            </w:tcBorders>
            <w:shd w:val="clear" w:color="auto" w:fill="auto"/>
            <w:noWrap/>
            <w:vAlign w:val="bottom"/>
            <w:hideMark/>
          </w:tcPr>
          <w:p w14:paraId="42FB6D33" w14:textId="77777777" w:rsidR="007649D4" w:rsidRPr="003A2E40" w:rsidRDefault="007649D4" w:rsidP="007649D4">
            <w:pPr>
              <w:spacing w:after="0" w:line="240" w:lineRule="auto"/>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Methanol</w:t>
            </w:r>
          </w:p>
        </w:tc>
        <w:tc>
          <w:tcPr>
            <w:tcW w:w="1652" w:type="dxa"/>
            <w:tcBorders>
              <w:top w:val="nil"/>
              <w:left w:val="nil"/>
              <w:bottom w:val="single" w:sz="4" w:space="0" w:color="auto"/>
              <w:right w:val="nil"/>
            </w:tcBorders>
            <w:shd w:val="clear" w:color="auto" w:fill="auto"/>
            <w:noWrap/>
            <w:vAlign w:val="bottom"/>
            <w:hideMark/>
          </w:tcPr>
          <w:p w14:paraId="429910EC" w14:textId="77777777" w:rsidR="007649D4" w:rsidRPr="003A2E40" w:rsidRDefault="007649D4" w:rsidP="007649D4">
            <w:pPr>
              <w:spacing w:after="0" w:line="240" w:lineRule="auto"/>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Ethyl acetate</w:t>
            </w:r>
          </w:p>
        </w:tc>
        <w:tc>
          <w:tcPr>
            <w:tcW w:w="1459" w:type="dxa"/>
            <w:tcBorders>
              <w:top w:val="nil"/>
              <w:left w:val="nil"/>
              <w:bottom w:val="single" w:sz="4" w:space="0" w:color="auto"/>
              <w:right w:val="nil"/>
            </w:tcBorders>
            <w:shd w:val="clear" w:color="auto" w:fill="auto"/>
            <w:noWrap/>
            <w:vAlign w:val="bottom"/>
            <w:hideMark/>
          </w:tcPr>
          <w:p w14:paraId="052B0DF2" w14:textId="77777777" w:rsidR="007649D4" w:rsidRPr="003A2E40" w:rsidRDefault="007649D4" w:rsidP="007649D4">
            <w:pPr>
              <w:spacing w:after="0" w:line="240" w:lineRule="auto"/>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Chloroform</w:t>
            </w:r>
          </w:p>
        </w:tc>
        <w:tc>
          <w:tcPr>
            <w:tcW w:w="809" w:type="dxa"/>
            <w:tcBorders>
              <w:top w:val="nil"/>
              <w:left w:val="nil"/>
              <w:bottom w:val="single" w:sz="4" w:space="0" w:color="auto"/>
              <w:right w:val="nil"/>
            </w:tcBorders>
            <w:shd w:val="clear" w:color="auto" w:fill="auto"/>
            <w:noWrap/>
            <w:vAlign w:val="bottom"/>
            <w:hideMark/>
          </w:tcPr>
          <w:p w14:paraId="5FC2B914" w14:textId="77777777" w:rsidR="007649D4" w:rsidRPr="003A2E40" w:rsidRDefault="007649D4" w:rsidP="007649D4">
            <w:pPr>
              <w:spacing w:after="0" w:line="240" w:lineRule="auto"/>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Water</w:t>
            </w:r>
          </w:p>
        </w:tc>
        <w:tc>
          <w:tcPr>
            <w:tcW w:w="1154" w:type="dxa"/>
            <w:tcBorders>
              <w:top w:val="nil"/>
              <w:left w:val="nil"/>
              <w:bottom w:val="single" w:sz="4" w:space="0" w:color="auto"/>
              <w:right w:val="nil"/>
            </w:tcBorders>
            <w:shd w:val="clear" w:color="auto" w:fill="auto"/>
            <w:noWrap/>
            <w:vAlign w:val="bottom"/>
            <w:hideMark/>
          </w:tcPr>
          <w:p w14:paraId="4C432EFF" w14:textId="77777777" w:rsidR="007649D4" w:rsidRPr="003A2E40" w:rsidRDefault="007649D4" w:rsidP="007649D4">
            <w:pPr>
              <w:spacing w:after="0" w:line="240" w:lineRule="auto"/>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Standard</w:t>
            </w:r>
          </w:p>
        </w:tc>
      </w:tr>
      <w:tr w:rsidR="007649D4" w:rsidRPr="003A2E40" w14:paraId="6BCE7CA7" w14:textId="77777777" w:rsidTr="007649D4">
        <w:trPr>
          <w:trHeight w:val="300"/>
        </w:trPr>
        <w:tc>
          <w:tcPr>
            <w:tcW w:w="2310" w:type="dxa"/>
            <w:tcBorders>
              <w:top w:val="nil"/>
              <w:left w:val="nil"/>
              <w:bottom w:val="nil"/>
              <w:right w:val="nil"/>
            </w:tcBorders>
            <w:shd w:val="clear" w:color="auto" w:fill="auto"/>
            <w:noWrap/>
            <w:vAlign w:val="bottom"/>
            <w:hideMark/>
          </w:tcPr>
          <w:p w14:paraId="5FC92513" w14:textId="77777777" w:rsidR="007649D4" w:rsidRPr="003A2E40" w:rsidRDefault="007649D4" w:rsidP="007649D4">
            <w:pPr>
              <w:spacing w:after="0" w:line="240" w:lineRule="auto"/>
              <w:rPr>
                <w:rFonts w:ascii="Times New Roman" w:eastAsia="Times New Roman" w:hAnsi="Times New Roman" w:cs="Times New Roman"/>
                <w:i/>
                <w:sz w:val="24"/>
                <w:szCs w:val="24"/>
                <w:lang w:eastAsia="en-IN"/>
              </w:rPr>
            </w:pPr>
            <w:r w:rsidRPr="003A2E40">
              <w:rPr>
                <w:rFonts w:ascii="Times New Roman" w:eastAsia="Times New Roman" w:hAnsi="Times New Roman" w:cs="Times New Roman"/>
                <w:i/>
                <w:sz w:val="24"/>
                <w:szCs w:val="24"/>
                <w:lang w:eastAsia="en-IN"/>
              </w:rPr>
              <w:t>Enterobacter aerogenes</w:t>
            </w:r>
          </w:p>
        </w:tc>
        <w:tc>
          <w:tcPr>
            <w:tcW w:w="1246" w:type="dxa"/>
            <w:tcBorders>
              <w:top w:val="nil"/>
              <w:left w:val="nil"/>
              <w:bottom w:val="nil"/>
              <w:right w:val="nil"/>
            </w:tcBorders>
            <w:shd w:val="clear" w:color="auto" w:fill="auto"/>
            <w:noWrap/>
            <w:vAlign w:val="bottom"/>
            <w:hideMark/>
          </w:tcPr>
          <w:p w14:paraId="42A02324"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18±2</w:t>
            </w:r>
          </w:p>
        </w:tc>
        <w:tc>
          <w:tcPr>
            <w:tcW w:w="1652" w:type="dxa"/>
            <w:tcBorders>
              <w:top w:val="nil"/>
              <w:left w:val="nil"/>
              <w:bottom w:val="nil"/>
              <w:right w:val="nil"/>
            </w:tcBorders>
            <w:shd w:val="clear" w:color="auto" w:fill="auto"/>
            <w:noWrap/>
            <w:vAlign w:val="bottom"/>
            <w:hideMark/>
          </w:tcPr>
          <w:p w14:paraId="147102BC"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15±1</w:t>
            </w:r>
          </w:p>
        </w:tc>
        <w:tc>
          <w:tcPr>
            <w:tcW w:w="1459" w:type="dxa"/>
            <w:tcBorders>
              <w:top w:val="nil"/>
              <w:left w:val="nil"/>
              <w:bottom w:val="nil"/>
              <w:right w:val="nil"/>
            </w:tcBorders>
            <w:shd w:val="clear" w:color="auto" w:fill="auto"/>
            <w:noWrap/>
            <w:vAlign w:val="bottom"/>
            <w:hideMark/>
          </w:tcPr>
          <w:p w14:paraId="4E8293ED"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15±2</w:t>
            </w:r>
          </w:p>
        </w:tc>
        <w:tc>
          <w:tcPr>
            <w:tcW w:w="809" w:type="dxa"/>
            <w:tcBorders>
              <w:top w:val="nil"/>
              <w:left w:val="nil"/>
              <w:bottom w:val="nil"/>
              <w:right w:val="nil"/>
            </w:tcBorders>
            <w:shd w:val="clear" w:color="auto" w:fill="auto"/>
            <w:noWrap/>
            <w:vAlign w:val="bottom"/>
            <w:hideMark/>
          </w:tcPr>
          <w:p w14:paraId="0271DCB1"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12±0</w:t>
            </w:r>
          </w:p>
        </w:tc>
        <w:tc>
          <w:tcPr>
            <w:tcW w:w="1154" w:type="dxa"/>
            <w:tcBorders>
              <w:top w:val="nil"/>
              <w:left w:val="nil"/>
              <w:bottom w:val="nil"/>
              <w:right w:val="nil"/>
            </w:tcBorders>
            <w:shd w:val="clear" w:color="auto" w:fill="auto"/>
            <w:noWrap/>
            <w:vAlign w:val="bottom"/>
            <w:hideMark/>
          </w:tcPr>
          <w:p w14:paraId="652C33DC"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20±1</w:t>
            </w:r>
          </w:p>
        </w:tc>
      </w:tr>
      <w:tr w:rsidR="007649D4" w:rsidRPr="003A2E40" w14:paraId="0E99775C" w14:textId="77777777" w:rsidTr="007649D4">
        <w:trPr>
          <w:trHeight w:val="300"/>
        </w:trPr>
        <w:tc>
          <w:tcPr>
            <w:tcW w:w="2310" w:type="dxa"/>
            <w:tcBorders>
              <w:top w:val="nil"/>
              <w:left w:val="nil"/>
              <w:bottom w:val="nil"/>
              <w:right w:val="nil"/>
            </w:tcBorders>
            <w:shd w:val="clear" w:color="auto" w:fill="auto"/>
            <w:noWrap/>
            <w:vAlign w:val="bottom"/>
            <w:hideMark/>
          </w:tcPr>
          <w:p w14:paraId="6B90FB91" w14:textId="77777777" w:rsidR="007649D4" w:rsidRPr="003A2E40" w:rsidRDefault="007649D4" w:rsidP="007649D4">
            <w:pPr>
              <w:spacing w:after="0" w:line="240" w:lineRule="auto"/>
              <w:rPr>
                <w:rFonts w:ascii="Times New Roman" w:eastAsia="Times New Roman" w:hAnsi="Times New Roman" w:cs="Times New Roman"/>
                <w:i/>
                <w:sz w:val="24"/>
                <w:szCs w:val="24"/>
                <w:lang w:eastAsia="en-IN"/>
              </w:rPr>
            </w:pPr>
            <w:r w:rsidRPr="003A2E40">
              <w:rPr>
                <w:rFonts w:ascii="Times New Roman" w:eastAsia="Times New Roman" w:hAnsi="Times New Roman" w:cs="Times New Roman"/>
                <w:i/>
                <w:sz w:val="24"/>
                <w:szCs w:val="24"/>
                <w:lang w:eastAsia="en-IN"/>
              </w:rPr>
              <w:t>Salmonella typhimurium</w:t>
            </w:r>
          </w:p>
        </w:tc>
        <w:tc>
          <w:tcPr>
            <w:tcW w:w="1246" w:type="dxa"/>
            <w:tcBorders>
              <w:top w:val="nil"/>
              <w:left w:val="nil"/>
              <w:bottom w:val="nil"/>
              <w:right w:val="nil"/>
            </w:tcBorders>
            <w:shd w:val="clear" w:color="auto" w:fill="auto"/>
            <w:noWrap/>
            <w:vAlign w:val="bottom"/>
            <w:hideMark/>
          </w:tcPr>
          <w:p w14:paraId="340FCEE8"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16±1</w:t>
            </w:r>
          </w:p>
        </w:tc>
        <w:tc>
          <w:tcPr>
            <w:tcW w:w="1652" w:type="dxa"/>
            <w:tcBorders>
              <w:top w:val="nil"/>
              <w:left w:val="nil"/>
              <w:bottom w:val="nil"/>
              <w:right w:val="nil"/>
            </w:tcBorders>
            <w:shd w:val="clear" w:color="auto" w:fill="auto"/>
            <w:noWrap/>
            <w:vAlign w:val="bottom"/>
            <w:hideMark/>
          </w:tcPr>
          <w:p w14:paraId="5D815D0A"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15±2</w:t>
            </w:r>
          </w:p>
        </w:tc>
        <w:tc>
          <w:tcPr>
            <w:tcW w:w="1459" w:type="dxa"/>
            <w:tcBorders>
              <w:top w:val="nil"/>
              <w:left w:val="nil"/>
              <w:bottom w:val="nil"/>
              <w:right w:val="nil"/>
            </w:tcBorders>
            <w:shd w:val="clear" w:color="auto" w:fill="auto"/>
            <w:noWrap/>
            <w:vAlign w:val="bottom"/>
            <w:hideMark/>
          </w:tcPr>
          <w:p w14:paraId="46DB42C4"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12±1</w:t>
            </w:r>
          </w:p>
        </w:tc>
        <w:tc>
          <w:tcPr>
            <w:tcW w:w="809" w:type="dxa"/>
            <w:tcBorders>
              <w:top w:val="nil"/>
              <w:left w:val="nil"/>
              <w:bottom w:val="nil"/>
              <w:right w:val="nil"/>
            </w:tcBorders>
            <w:shd w:val="clear" w:color="auto" w:fill="auto"/>
            <w:noWrap/>
            <w:vAlign w:val="bottom"/>
            <w:hideMark/>
          </w:tcPr>
          <w:p w14:paraId="649D35E3"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16±0</w:t>
            </w:r>
          </w:p>
        </w:tc>
        <w:tc>
          <w:tcPr>
            <w:tcW w:w="1154" w:type="dxa"/>
            <w:tcBorders>
              <w:top w:val="nil"/>
              <w:left w:val="nil"/>
              <w:bottom w:val="nil"/>
              <w:right w:val="nil"/>
            </w:tcBorders>
            <w:shd w:val="clear" w:color="auto" w:fill="auto"/>
            <w:noWrap/>
            <w:vAlign w:val="bottom"/>
            <w:hideMark/>
          </w:tcPr>
          <w:p w14:paraId="7E2939C0"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20±0</w:t>
            </w:r>
          </w:p>
        </w:tc>
      </w:tr>
      <w:tr w:rsidR="007649D4" w:rsidRPr="003A2E40" w14:paraId="62E93378" w14:textId="77777777" w:rsidTr="007649D4">
        <w:trPr>
          <w:trHeight w:val="300"/>
        </w:trPr>
        <w:tc>
          <w:tcPr>
            <w:tcW w:w="2310" w:type="dxa"/>
            <w:tcBorders>
              <w:top w:val="nil"/>
              <w:left w:val="nil"/>
              <w:bottom w:val="nil"/>
              <w:right w:val="nil"/>
            </w:tcBorders>
            <w:shd w:val="clear" w:color="auto" w:fill="auto"/>
            <w:noWrap/>
            <w:vAlign w:val="bottom"/>
            <w:hideMark/>
          </w:tcPr>
          <w:p w14:paraId="3084BA99" w14:textId="77777777" w:rsidR="007649D4" w:rsidRPr="003A2E40" w:rsidRDefault="007649D4" w:rsidP="007649D4">
            <w:pPr>
              <w:spacing w:after="0" w:line="240" w:lineRule="auto"/>
              <w:rPr>
                <w:rFonts w:ascii="Times New Roman" w:eastAsia="Times New Roman" w:hAnsi="Times New Roman" w:cs="Times New Roman"/>
                <w:i/>
                <w:sz w:val="24"/>
                <w:szCs w:val="24"/>
                <w:lang w:eastAsia="en-IN"/>
              </w:rPr>
            </w:pPr>
            <w:r w:rsidRPr="003A2E40">
              <w:rPr>
                <w:rFonts w:ascii="Times New Roman" w:eastAsia="Times New Roman" w:hAnsi="Times New Roman" w:cs="Times New Roman"/>
                <w:i/>
                <w:sz w:val="24"/>
                <w:szCs w:val="24"/>
                <w:lang w:eastAsia="en-IN"/>
              </w:rPr>
              <w:t>Pseudomonas aeruginosa</w:t>
            </w:r>
          </w:p>
        </w:tc>
        <w:tc>
          <w:tcPr>
            <w:tcW w:w="1246" w:type="dxa"/>
            <w:tcBorders>
              <w:top w:val="nil"/>
              <w:left w:val="nil"/>
              <w:bottom w:val="nil"/>
              <w:right w:val="nil"/>
            </w:tcBorders>
            <w:shd w:val="clear" w:color="auto" w:fill="auto"/>
            <w:noWrap/>
            <w:vAlign w:val="bottom"/>
            <w:hideMark/>
          </w:tcPr>
          <w:p w14:paraId="6EF73F91"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20±2</w:t>
            </w:r>
          </w:p>
        </w:tc>
        <w:tc>
          <w:tcPr>
            <w:tcW w:w="1652" w:type="dxa"/>
            <w:tcBorders>
              <w:top w:val="nil"/>
              <w:left w:val="nil"/>
              <w:bottom w:val="nil"/>
              <w:right w:val="nil"/>
            </w:tcBorders>
            <w:shd w:val="clear" w:color="auto" w:fill="auto"/>
            <w:noWrap/>
            <w:vAlign w:val="bottom"/>
            <w:hideMark/>
          </w:tcPr>
          <w:p w14:paraId="1E4EA287"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20±1</w:t>
            </w:r>
          </w:p>
        </w:tc>
        <w:tc>
          <w:tcPr>
            <w:tcW w:w="1459" w:type="dxa"/>
            <w:tcBorders>
              <w:top w:val="nil"/>
              <w:left w:val="nil"/>
              <w:bottom w:val="nil"/>
              <w:right w:val="nil"/>
            </w:tcBorders>
            <w:shd w:val="clear" w:color="auto" w:fill="auto"/>
            <w:noWrap/>
            <w:vAlign w:val="bottom"/>
            <w:hideMark/>
          </w:tcPr>
          <w:p w14:paraId="49BDCA77"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20±2</w:t>
            </w:r>
          </w:p>
        </w:tc>
        <w:tc>
          <w:tcPr>
            <w:tcW w:w="809" w:type="dxa"/>
            <w:tcBorders>
              <w:top w:val="nil"/>
              <w:left w:val="nil"/>
              <w:bottom w:val="nil"/>
              <w:right w:val="nil"/>
            </w:tcBorders>
            <w:shd w:val="clear" w:color="auto" w:fill="auto"/>
            <w:noWrap/>
            <w:vAlign w:val="bottom"/>
            <w:hideMark/>
          </w:tcPr>
          <w:p w14:paraId="110D24A1"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14±2</w:t>
            </w:r>
          </w:p>
        </w:tc>
        <w:tc>
          <w:tcPr>
            <w:tcW w:w="1154" w:type="dxa"/>
            <w:tcBorders>
              <w:top w:val="nil"/>
              <w:left w:val="nil"/>
              <w:bottom w:val="nil"/>
              <w:right w:val="nil"/>
            </w:tcBorders>
            <w:shd w:val="clear" w:color="auto" w:fill="auto"/>
            <w:noWrap/>
            <w:vAlign w:val="bottom"/>
            <w:hideMark/>
          </w:tcPr>
          <w:p w14:paraId="4042EF75"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35±2</w:t>
            </w:r>
          </w:p>
        </w:tc>
      </w:tr>
      <w:tr w:rsidR="007649D4" w:rsidRPr="003A2E40" w14:paraId="614C22C0" w14:textId="77777777" w:rsidTr="007649D4">
        <w:trPr>
          <w:trHeight w:val="300"/>
        </w:trPr>
        <w:tc>
          <w:tcPr>
            <w:tcW w:w="2310" w:type="dxa"/>
            <w:tcBorders>
              <w:top w:val="nil"/>
              <w:left w:val="nil"/>
              <w:bottom w:val="nil"/>
              <w:right w:val="nil"/>
            </w:tcBorders>
            <w:shd w:val="clear" w:color="auto" w:fill="auto"/>
            <w:noWrap/>
            <w:vAlign w:val="bottom"/>
            <w:hideMark/>
          </w:tcPr>
          <w:p w14:paraId="276865E0" w14:textId="77777777" w:rsidR="007649D4" w:rsidRPr="003A2E40" w:rsidRDefault="007649D4" w:rsidP="007649D4">
            <w:pPr>
              <w:spacing w:after="0" w:line="240" w:lineRule="auto"/>
              <w:rPr>
                <w:rFonts w:ascii="Times New Roman" w:eastAsia="Times New Roman" w:hAnsi="Times New Roman" w:cs="Times New Roman"/>
                <w:i/>
                <w:sz w:val="24"/>
                <w:szCs w:val="24"/>
                <w:lang w:eastAsia="en-IN"/>
              </w:rPr>
            </w:pPr>
            <w:r w:rsidRPr="003A2E40">
              <w:rPr>
                <w:rFonts w:ascii="Times New Roman" w:eastAsia="Times New Roman" w:hAnsi="Times New Roman" w:cs="Times New Roman"/>
                <w:i/>
                <w:sz w:val="24"/>
                <w:szCs w:val="24"/>
                <w:lang w:eastAsia="en-IN"/>
              </w:rPr>
              <w:t>Staphylococcus aureus</w:t>
            </w:r>
          </w:p>
        </w:tc>
        <w:tc>
          <w:tcPr>
            <w:tcW w:w="1246" w:type="dxa"/>
            <w:tcBorders>
              <w:top w:val="nil"/>
              <w:left w:val="nil"/>
              <w:bottom w:val="nil"/>
              <w:right w:val="nil"/>
            </w:tcBorders>
            <w:shd w:val="clear" w:color="auto" w:fill="auto"/>
            <w:noWrap/>
            <w:vAlign w:val="bottom"/>
            <w:hideMark/>
          </w:tcPr>
          <w:p w14:paraId="6B190FB3"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12±0</w:t>
            </w:r>
          </w:p>
        </w:tc>
        <w:tc>
          <w:tcPr>
            <w:tcW w:w="1652" w:type="dxa"/>
            <w:tcBorders>
              <w:top w:val="nil"/>
              <w:left w:val="nil"/>
              <w:bottom w:val="nil"/>
              <w:right w:val="nil"/>
            </w:tcBorders>
            <w:shd w:val="clear" w:color="auto" w:fill="auto"/>
            <w:noWrap/>
            <w:vAlign w:val="bottom"/>
            <w:hideMark/>
          </w:tcPr>
          <w:p w14:paraId="3B7C3140"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14±3</w:t>
            </w:r>
          </w:p>
        </w:tc>
        <w:tc>
          <w:tcPr>
            <w:tcW w:w="1459" w:type="dxa"/>
            <w:tcBorders>
              <w:top w:val="nil"/>
              <w:left w:val="nil"/>
              <w:bottom w:val="nil"/>
              <w:right w:val="nil"/>
            </w:tcBorders>
            <w:shd w:val="clear" w:color="auto" w:fill="auto"/>
            <w:noWrap/>
            <w:vAlign w:val="bottom"/>
            <w:hideMark/>
          </w:tcPr>
          <w:p w14:paraId="267A3B65"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14±1</w:t>
            </w:r>
          </w:p>
        </w:tc>
        <w:tc>
          <w:tcPr>
            <w:tcW w:w="809" w:type="dxa"/>
            <w:tcBorders>
              <w:top w:val="nil"/>
              <w:left w:val="nil"/>
              <w:bottom w:val="nil"/>
              <w:right w:val="nil"/>
            </w:tcBorders>
            <w:shd w:val="clear" w:color="auto" w:fill="auto"/>
            <w:noWrap/>
            <w:vAlign w:val="bottom"/>
            <w:hideMark/>
          </w:tcPr>
          <w:p w14:paraId="3A454EAF"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13±1</w:t>
            </w:r>
          </w:p>
        </w:tc>
        <w:tc>
          <w:tcPr>
            <w:tcW w:w="1154" w:type="dxa"/>
            <w:tcBorders>
              <w:top w:val="nil"/>
              <w:left w:val="nil"/>
              <w:bottom w:val="nil"/>
              <w:right w:val="nil"/>
            </w:tcBorders>
            <w:shd w:val="clear" w:color="auto" w:fill="auto"/>
            <w:noWrap/>
            <w:vAlign w:val="bottom"/>
            <w:hideMark/>
          </w:tcPr>
          <w:p w14:paraId="0FE863DF"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25±1</w:t>
            </w:r>
          </w:p>
        </w:tc>
      </w:tr>
      <w:tr w:rsidR="007649D4" w:rsidRPr="003A2E40" w14:paraId="7926130C" w14:textId="77777777" w:rsidTr="007649D4">
        <w:trPr>
          <w:trHeight w:val="300"/>
        </w:trPr>
        <w:tc>
          <w:tcPr>
            <w:tcW w:w="2310" w:type="dxa"/>
            <w:tcBorders>
              <w:top w:val="nil"/>
              <w:left w:val="nil"/>
              <w:bottom w:val="single" w:sz="4" w:space="0" w:color="auto"/>
              <w:right w:val="nil"/>
            </w:tcBorders>
            <w:shd w:val="clear" w:color="auto" w:fill="auto"/>
            <w:noWrap/>
            <w:vAlign w:val="bottom"/>
            <w:hideMark/>
          </w:tcPr>
          <w:p w14:paraId="40DDF731" w14:textId="77777777" w:rsidR="007649D4" w:rsidRPr="003A2E40" w:rsidRDefault="007649D4" w:rsidP="007649D4">
            <w:pPr>
              <w:spacing w:after="0" w:line="240" w:lineRule="auto"/>
              <w:rPr>
                <w:rFonts w:ascii="Times New Roman" w:eastAsia="Times New Roman" w:hAnsi="Times New Roman" w:cs="Times New Roman"/>
                <w:i/>
                <w:sz w:val="24"/>
                <w:szCs w:val="24"/>
                <w:lang w:eastAsia="en-IN"/>
              </w:rPr>
            </w:pPr>
            <w:r w:rsidRPr="003A2E40">
              <w:rPr>
                <w:rFonts w:ascii="Times New Roman" w:eastAsia="Times New Roman" w:hAnsi="Times New Roman" w:cs="Times New Roman"/>
                <w:i/>
                <w:sz w:val="24"/>
                <w:szCs w:val="24"/>
                <w:lang w:eastAsia="en-IN"/>
              </w:rPr>
              <w:t>Escherichia coli</w:t>
            </w:r>
          </w:p>
        </w:tc>
        <w:tc>
          <w:tcPr>
            <w:tcW w:w="1246" w:type="dxa"/>
            <w:tcBorders>
              <w:top w:val="nil"/>
              <w:left w:val="nil"/>
              <w:bottom w:val="single" w:sz="4" w:space="0" w:color="auto"/>
              <w:right w:val="nil"/>
            </w:tcBorders>
            <w:shd w:val="clear" w:color="auto" w:fill="auto"/>
            <w:noWrap/>
            <w:vAlign w:val="bottom"/>
            <w:hideMark/>
          </w:tcPr>
          <w:p w14:paraId="1E60EBAB"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20±0</w:t>
            </w:r>
          </w:p>
        </w:tc>
        <w:tc>
          <w:tcPr>
            <w:tcW w:w="1652" w:type="dxa"/>
            <w:tcBorders>
              <w:top w:val="nil"/>
              <w:left w:val="nil"/>
              <w:bottom w:val="single" w:sz="4" w:space="0" w:color="auto"/>
              <w:right w:val="nil"/>
            </w:tcBorders>
            <w:shd w:val="clear" w:color="auto" w:fill="auto"/>
            <w:noWrap/>
            <w:vAlign w:val="bottom"/>
            <w:hideMark/>
          </w:tcPr>
          <w:p w14:paraId="073DC2EF"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20±1</w:t>
            </w:r>
          </w:p>
        </w:tc>
        <w:tc>
          <w:tcPr>
            <w:tcW w:w="1459" w:type="dxa"/>
            <w:tcBorders>
              <w:top w:val="nil"/>
              <w:left w:val="nil"/>
              <w:bottom w:val="single" w:sz="4" w:space="0" w:color="auto"/>
              <w:right w:val="nil"/>
            </w:tcBorders>
            <w:shd w:val="clear" w:color="auto" w:fill="auto"/>
            <w:noWrap/>
            <w:vAlign w:val="bottom"/>
            <w:hideMark/>
          </w:tcPr>
          <w:p w14:paraId="676C0D0F"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20±1</w:t>
            </w:r>
          </w:p>
        </w:tc>
        <w:tc>
          <w:tcPr>
            <w:tcW w:w="809" w:type="dxa"/>
            <w:tcBorders>
              <w:top w:val="nil"/>
              <w:left w:val="nil"/>
              <w:bottom w:val="single" w:sz="4" w:space="0" w:color="auto"/>
              <w:right w:val="nil"/>
            </w:tcBorders>
            <w:shd w:val="clear" w:color="auto" w:fill="auto"/>
            <w:noWrap/>
            <w:vAlign w:val="bottom"/>
            <w:hideMark/>
          </w:tcPr>
          <w:p w14:paraId="373DE82B"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12±0</w:t>
            </w:r>
          </w:p>
        </w:tc>
        <w:tc>
          <w:tcPr>
            <w:tcW w:w="1154" w:type="dxa"/>
            <w:tcBorders>
              <w:top w:val="nil"/>
              <w:left w:val="nil"/>
              <w:bottom w:val="single" w:sz="4" w:space="0" w:color="auto"/>
              <w:right w:val="nil"/>
            </w:tcBorders>
            <w:shd w:val="clear" w:color="auto" w:fill="auto"/>
            <w:noWrap/>
            <w:vAlign w:val="bottom"/>
            <w:hideMark/>
          </w:tcPr>
          <w:p w14:paraId="5D008CCA" w14:textId="77777777" w:rsidR="007649D4" w:rsidRPr="003A2E40" w:rsidRDefault="007649D4" w:rsidP="007649D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35±2</w:t>
            </w:r>
          </w:p>
        </w:tc>
      </w:tr>
    </w:tbl>
    <w:p w14:paraId="44B5A241" w14:textId="77777777" w:rsidR="00E37B37" w:rsidRPr="003A2E40" w:rsidRDefault="00E65F73" w:rsidP="00E65F73">
      <w:pPr>
        <w:jc w:val="center"/>
        <w:rPr>
          <w:rFonts w:ascii="Times New Roman" w:hAnsi="Times New Roman" w:cs="Times New Roman"/>
          <w:sz w:val="24"/>
          <w:szCs w:val="24"/>
        </w:rPr>
      </w:pPr>
      <w:r w:rsidRPr="003A2E40">
        <w:rPr>
          <w:rFonts w:ascii="Times New Roman" w:hAnsi="Times New Roman" w:cs="Times New Roman"/>
          <w:sz w:val="24"/>
          <w:szCs w:val="24"/>
        </w:rPr>
        <w:t>The result was expressed mean ± standard deviation</w:t>
      </w:r>
    </w:p>
    <w:p w14:paraId="071E6ADD" w14:textId="77777777" w:rsidR="00CD0B90" w:rsidRPr="003A2E40" w:rsidRDefault="00BD2DF4" w:rsidP="00BD2DF4">
      <w:pPr>
        <w:tabs>
          <w:tab w:val="left" w:pos="2190"/>
          <w:tab w:val="center" w:pos="4513"/>
        </w:tabs>
        <w:rPr>
          <w:rFonts w:ascii="Times New Roman" w:hAnsi="Times New Roman" w:cs="Times New Roman"/>
          <w:sz w:val="24"/>
          <w:szCs w:val="24"/>
        </w:rPr>
      </w:pPr>
      <w:r w:rsidRPr="003A2E40">
        <w:rPr>
          <w:rFonts w:ascii="Times New Roman" w:hAnsi="Times New Roman" w:cs="Times New Roman"/>
          <w:sz w:val="24"/>
          <w:szCs w:val="24"/>
        </w:rPr>
        <w:tab/>
        <w:t xml:space="preserve">       a</w:t>
      </w:r>
      <w:r w:rsidRPr="003A2E40">
        <w:rPr>
          <w:rFonts w:ascii="Times New Roman" w:hAnsi="Times New Roman" w:cs="Times New Roman"/>
          <w:sz w:val="24"/>
          <w:szCs w:val="24"/>
        </w:rPr>
        <w:tab/>
        <w:t xml:space="preserve">                                                    b</w:t>
      </w:r>
    </w:p>
    <w:p w14:paraId="34F64C32" w14:textId="77777777" w:rsidR="00CD0B90" w:rsidRPr="003A2E40" w:rsidRDefault="00CD0B90" w:rsidP="00E65F73">
      <w:pPr>
        <w:jc w:val="center"/>
        <w:rPr>
          <w:rFonts w:ascii="Times New Roman" w:hAnsi="Times New Roman" w:cs="Times New Roman"/>
          <w:sz w:val="24"/>
          <w:szCs w:val="24"/>
        </w:rPr>
      </w:pPr>
      <w:r w:rsidRPr="003A2E40">
        <w:rPr>
          <w:rFonts w:ascii="Times New Roman" w:hAnsi="Times New Roman" w:cs="Times New Roman"/>
          <w:noProof/>
          <w:sz w:val="24"/>
          <w:szCs w:val="24"/>
          <w:lang w:eastAsia="en-IN"/>
        </w:rPr>
        <w:drawing>
          <wp:inline distT="0" distB="0" distL="0" distR="0" wp14:anchorId="4E0F2A38" wp14:editId="36D37C4A">
            <wp:extent cx="2095500" cy="1998518"/>
            <wp:effectExtent l="19050" t="0" r="0" b="0"/>
            <wp:docPr id="6" name="Picture 3" descr="C:\Users\RAGAVAN\Desktop\pigeon ss\IMG-20240227-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GAVAN\Desktop\pigeon ss\IMG-20240227-WA0001.jpg"/>
                    <pic:cNvPicPr>
                      <a:picLocks noChangeAspect="1" noChangeArrowheads="1"/>
                    </pic:cNvPicPr>
                  </pic:nvPicPr>
                  <pic:blipFill>
                    <a:blip r:embed="rId10"/>
                    <a:srcRect/>
                    <a:stretch>
                      <a:fillRect/>
                    </a:stretch>
                  </pic:blipFill>
                  <pic:spPr bwMode="auto">
                    <a:xfrm>
                      <a:off x="0" y="0"/>
                      <a:ext cx="2100093" cy="2002899"/>
                    </a:xfrm>
                    <a:prstGeom prst="rect">
                      <a:avLst/>
                    </a:prstGeom>
                    <a:noFill/>
                    <a:ln w="9525">
                      <a:noFill/>
                      <a:miter lim="800000"/>
                      <a:headEnd/>
                      <a:tailEnd/>
                    </a:ln>
                  </pic:spPr>
                </pic:pic>
              </a:graphicData>
            </a:graphic>
          </wp:inline>
        </w:drawing>
      </w:r>
      <w:r w:rsidRPr="003A2E40">
        <w:rPr>
          <w:rFonts w:ascii="Times New Roman" w:hAnsi="Times New Roman" w:cs="Times New Roman"/>
          <w:noProof/>
          <w:sz w:val="24"/>
          <w:szCs w:val="24"/>
          <w:lang w:eastAsia="en-IN"/>
        </w:rPr>
        <w:drawing>
          <wp:inline distT="0" distB="0" distL="0" distR="0" wp14:anchorId="6A53E378" wp14:editId="2F4A6277">
            <wp:extent cx="2109227" cy="1981200"/>
            <wp:effectExtent l="19050" t="0" r="5323" b="0"/>
            <wp:docPr id="7" name="Picture 4" descr="C:\Users\RAGAVAN\Desktop\pigeon ss\IMG-20240227-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GAVAN\Desktop\pigeon ss\IMG-20240227-WA0002.jpg"/>
                    <pic:cNvPicPr>
                      <a:picLocks noChangeAspect="1" noChangeArrowheads="1"/>
                    </pic:cNvPicPr>
                  </pic:nvPicPr>
                  <pic:blipFill>
                    <a:blip r:embed="rId11"/>
                    <a:srcRect/>
                    <a:stretch>
                      <a:fillRect/>
                    </a:stretch>
                  </pic:blipFill>
                  <pic:spPr bwMode="auto">
                    <a:xfrm>
                      <a:off x="0" y="0"/>
                      <a:ext cx="2126013" cy="1996967"/>
                    </a:xfrm>
                    <a:prstGeom prst="rect">
                      <a:avLst/>
                    </a:prstGeom>
                    <a:noFill/>
                    <a:ln w="9525">
                      <a:noFill/>
                      <a:miter lim="800000"/>
                      <a:headEnd/>
                      <a:tailEnd/>
                    </a:ln>
                  </pic:spPr>
                </pic:pic>
              </a:graphicData>
            </a:graphic>
          </wp:inline>
        </w:drawing>
      </w:r>
    </w:p>
    <w:p w14:paraId="67D5DE92" w14:textId="77777777" w:rsidR="00CD0B90" w:rsidRPr="003A2E40" w:rsidRDefault="00BD2DF4" w:rsidP="00BD2DF4">
      <w:pPr>
        <w:tabs>
          <w:tab w:val="left" w:pos="2670"/>
          <w:tab w:val="center" w:pos="4513"/>
          <w:tab w:val="left" w:pos="6270"/>
        </w:tabs>
        <w:rPr>
          <w:rFonts w:ascii="Times New Roman" w:hAnsi="Times New Roman" w:cs="Times New Roman"/>
          <w:sz w:val="24"/>
          <w:szCs w:val="24"/>
        </w:rPr>
      </w:pPr>
      <w:r w:rsidRPr="003A2E40">
        <w:rPr>
          <w:rFonts w:ascii="Times New Roman" w:hAnsi="Times New Roman" w:cs="Times New Roman"/>
          <w:sz w:val="24"/>
          <w:szCs w:val="24"/>
        </w:rPr>
        <w:tab/>
        <w:t xml:space="preserve"> c</w:t>
      </w:r>
      <w:r w:rsidRPr="003A2E40">
        <w:rPr>
          <w:rFonts w:ascii="Times New Roman" w:hAnsi="Times New Roman" w:cs="Times New Roman"/>
          <w:sz w:val="24"/>
          <w:szCs w:val="24"/>
        </w:rPr>
        <w:tab/>
      </w:r>
      <w:r w:rsidRPr="003A2E40">
        <w:rPr>
          <w:rFonts w:ascii="Times New Roman" w:hAnsi="Times New Roman" w:cs="Times New Roman"/>
          <w:sz w:val="24"/>
          <w:szCs w:val="24"/>
        </w:rPr>
        <w:tab/>
        <w:t>d</w:t>
      </w:r>
    </w:p>
    <w:p w14:paraId="12C88107" w14:textId="77777777" w:rsidR="00BD2DF4" w:rsidRPr="003A2E40" w:rsidRDefault="00CD0B90" w:rsidP="00BD2DF4">
      <w:pPr>
        <w:jc w:val="center"/>
        <w:rPr>
          <w:rFonts w:ascii="Times New Roman" w:hAnsi="Times New Roman" w:cs="Times New Roman"/>
          <w:sz w:val="24"/>
          <w:szCs w:val="24"/>
        </w:rPr>
      </w:pPr>
      <w:r w:rsidRPr="003A2E40">
        <w:rPr>
          <w:rFonts w:ascii="Times New Roman" w:hAnsi="Times New Roman" w:cs="Times New Roman"/>
          <w:noProof/>
          <w:sz w:val="24"/>
          <w:szCs w:val="24"/>
          <w:lang w:eastAsia="en-IN"/>
        </w:rPr>
        <w:lastRenderedPageBreak/>
        <w:drawing>
          <wp:inline distT="0" distB="0" distL="0" distR="0" wp14:anchorId="53B029F9" wp14:editId="28471EE2">
            <wp:extent cx="2072960" cy="1981200"/>
            <wp:effectExtent l="19050" t="0" r="3490" b="0"/>
            <wp:docPr id="8" name="Picture 5" descr="C:\Users\RAGAVAN\Desktop\pigeon ss\IMG-20240227-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GAVAN\Desktop\pigeon ss\IMG-20240227-WA0007.jpg"/>
                    <pic:cNvPicPr>
                      <a:picLocks noChangeAspect="1" noChangeArrowheads="1"/>
                    </pic:cNvPicPr>
                  </pic:nvPicPr>
                  <pic:blipFill>
                    <a:blip r:embed="rId12"/>
                    <a:srcRect/>
                    <a:stretch>
                      <a:fillRect/>
                    </a:stretch>
                  </pic:blipFill>
                  <pic:spPr bwMode="auto">
                    <a:xfrm>
                      <a:off x="0" y="0"/>
                      <a:ext cx="2091684" cy="1999095"/>
                    </a:xfrm>
                    <a:prstGeom prst="rect">
                      <a:avLst/>
                    </a:prstGeom>
                    <a:noFill/>
                    <a:ln w="9525">
                      <a:noFill/>
                      <a:miter lim="800000"/>
                      <a:headEnd/>
                      <a:tailEnd/>
                    </a:ln>
                  </pic:spPr>
                </pic:pic>
              </a:graphicData>
            </a:graphic>
          </wp:inline>
        </w:drawing>
      </w:r>
      <w:r w:rsidRPr="003A2E40">
        <w:rPr>
          <w:rFonts w:ascii="Times New Roman" w:hAnsi="Times New Roman" w:cs="Times New Roman"/>
          <w:noProof/>
          <w:sz w:val="24"/>
          <w:szCs w:val="24"/>
          <w:lang w:eastAsia="en-IN"/>
        </w:rPr>
        <w:drawing>
          <wp:inline distT="0" distB="0" distL="0" distR="0" wp14:anchorId="4B788D62" wp14:editId="6AD4B4CD">
            <wp:extent cx="2082150" cy="1962150"/>
            <wp:effectExtent l="19050" t="0" r="0" b="0"/>
            <wp:docPr id="9" name="Picture 6" descr="C:\Users\RAGAVAN\Desktop\pigeon ss\IMG-20240227-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AGAVAN\Desktop\pigeon ss\IMG-20240227-WA0008.jpg"/>
                    <pic:cNvPicPr>
                      <a:picLocks noChangeAspect="1" noChangeArrowheads="1"/>
                    </pic:cNvPicPr>
                  </pic:nvPicPr>
                  <pic:blipFill>
                    <a:blip r:embed="rId13"/>
                    <a:srcRect/>
                    <a:stretch>
                      <a:fillRect/>
                    </a:stretch>
                  </pic:blipFill>
                  <pic:spPr bwMode="auto">
                    <a:xfrm>
                      <a:off x="0" y="0"/>
                      <a:ext cx="2109449" cy="1987876"/>
                    </a:xfrm>
                    <a:prstGeom prst="rect">
                      <a:avLst/>
                    </a:prstGeom>
                    <a:noFill/>
                    <a:ln w="9525">
                      <a:noFill/>
                      <a:miter lim="800000"/>
                      <a:headEnd/>
                      <a:tailEnd/>
                    </a:ln>
                  </pic:spPr>
                </pic:pic>
              </a:graphicData>
            </a:graphic>
          </wp:inline>
        </w:drawing>
      </w:r>
    </w:p>
    <w:p w14:paraId="310A91EE" w14:textId="77777777" w:rsidR="00CD0B90" w:rsidRPr="003A2E40" w:rsidRDefault="00BD2DF4" w:rsidP="00BD2DF4">
      <w:pPr>
        <w:jc w:val="center"/>
        <w:rPr>
          <w:rFonts w:ascii="Times New Roman" w:hAnsi="Times New Roman" w:cs="Times New Roman"/>
          <w:sz w:val="24"/>
          <w:szCs w:val="24"/>
        </w:rPr>
      </w:pPr>
      <w:r w:rsidRPr="003A2E40">
        <w:rPr>
          <w:rFonts w:ascii="Times New Roman" w:hAnsi="Times New Roman" w:cs="Times New Roman"/>
          <w:sz w:val="24"/>
          <w:szCs w:val="24"/>
        </w:rPr>
        <w:t>e</w:t>
      </w:r>
    </w:p>
    <w:p w14:paraId="7D8D2DA0" w14:textId="77777777" w:rsidR="00CC2BC0" w:rsidRPr="003A2E40" w:rsidRDefault="00CC2BC0" w:rsidP="00E65F73">
      <w:pPr>
        <w:jc w:val="center"/>
        <w:rPr>
          <w:rFonts w:ascii="Times New Roman" w:hAnsi="Times New Roman" w:cs="Times New Roman"/>
          <w:sz w:val="24"/>
          <w:szCs w:val="24"/>
        </w:rPr>
      </w:pPr>
      <w:r w:rsidRPr="003A2E40">
        <w:rPr>
          <w:rFonts w:ascii="Times New Roman" w:hAnsi="Times New Roman" w:cs="Times New Roman"/>
          <w:noProof/>
          <w:sz w:val="24"/>
          <w:szCs w:val="24"/>
          <w:lang w:eastAsia="en-IN"/>
        </w:rPr>
        <w:drawing>
          <wp:inline distT="0" distB="0" distL="0" distR="0" wp14:anchorId="7D291242" wp14:editId="2BAE5C7F">
            <wp:extent cx="2028114" cy="1883394"/>
            <wp:effectExtent l="19050" t="0" r="0" b="0"/>
            <wp:docPr id="1" name="Picture 1" descr="C:\Users\RAGAVAN\Downloads\IMG-20240227-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GAVAN\Downloads\IMG-20240227-WA0009.jpg"/>
                    <pic:cNvPicPr>
                      <a:picLocks noChangeAspect="1" noChangeArrowheads="1"/>
                    </pic:cNvPicPr>
                  </pic:nvPicPr>
                  <pic:blipFill>
                    <a:blip r:embed="rId14"/>
                    <a:srcRect/>
                    <a:stretch>
                      <a:fillRect/>
                    </a:stretch>
                  </pic:blipFill>
                  <pic:spPr bwMode="auto">
                    <a:xfrm>
                      <a:off x="0" y="0"/>
                      <a:ext cx="2038985" cy="1893489"/>
                    </a:xfrm>
                    <a:prstGeom prst="rect">
                      <a:avLst/>
                    </a:prstGeom>
                    <a:noFill/>
                    <a:ln w="9525">
                      <a:noFill/>
                      <a:miter lim="800000"/>
                      <a:headEnd/>
                      <a:tailEnd/>
                    </a:ln>
                  </pic:spPr>
                </pic:pic>
              </a:graphicData>
            </a:graphic>
          </wp:inline>
        </w:drawing>
      </w:r>
    </w:p>
    <w:p w14:paraId="2C1C4EFC" w14:textId="77777777" w:rsidR="00CD0B90" w:rsidRDefault="00CD0B90" w:rsidP="00CD0B90">
      <w:pPr>
        <w:rPr>
          <w:rFonts w:ascii="Times New Roman" w:eastAsia="Times New Roman" w:hAnsi="Times New Roman" w:cs="Times New Roman"/>
          <w:sz w:val="24"/>
          <w:szCs w:val="24"/>
          <w:lang w:eastAsia="en-IN"/>
        </w:rPr>
      </w:pPr>
      <w:r w:rsidRPr="003A2E40">
        <w:rPr>
          <w:rFonts w:ascii="Times New Roman" w:hAnsi="Times New Roman" w:cs="Times New Roman"/>
          <w:b/>
          <w:sz w:val="24"/>
          <w:szCs w:val="24"/>
        </w:rPr>
        <w:t xml:space="preserve">Fig. </w:t>
      </w:r>
      <w:r w:rsidR="007D4E30">
        <w:rPr>
          <w:rFonts w:ascii="Times New Roman" w:hAnsi="Times New Roman" w:cs="Times New Roman"/>
          <w:b/>
          <w:sz w:val="24"/>
          <w:szCs w:val="24"/>
        </w:rPr>
        <w:t>4</w:t>
      </w:r>
      <w:r w:rsidRPr="003A2E40">
        <w:rPr>
          <w:rFonts w:ascii="Times New Roman" w:hAnsi="Times New Roman" w:cs="Times New Roman"/>
          <w:b/>
          <w:sz w:val="24"/>
          <w:szCs w:val="24"/>
        </w:rPr>
        <w:t>.</w:t>
      </w:r>
      <w:r w:rsidRPr="003A2E40">
        <w:rPr>
          <w:rFonts w:ascii="Times New Roman" w:hAnsi="Times New Roman" w:cs="Times New Roman"/>
          <w:sz w:val="24"/>
          <w:szCs w:val="24"/>
        </w:rPr>
        <w:t xml:space="preserve"> Antibacterial activity of neem</w:t>
      </w:r>
      <w:r w:rsidR="001B51E7" w:rsidRPr="003A2E40">
        <w:rPr>
          <w:rFonts w:ascii="Times New Roman" w:hAnsi="Times New Roman" w:cs="Times New Roman"/>
          <w:sz w:val="24"/>
          <w:szCs w:val="24"/>
        </w:rPr>
        <w:t xml:space="preserve"> leaf</w:t>
      </w:r>
      <w:r w:rsidRPr="003A2E40">
        <w:rPr>
          <w:rFonts w:ascii="Times New Roman" w:hAnsi="Times New Roman" w:cs="Times New Roman"/>
          <w:sz w:val="24"/>
          <w:szCs w:val="24"/>
        </w:rPr>
        <w:t xml:space="preserve"> extract against bacterial pathogens. About 20 µg</w:t>
      </w:r>
      <w:r w:rsidR="001B51E7" w:rsidRPr="003A2E40">
        <w:rPr>
          <w:rFonts w:ascii="Times New Roman" w:hAnsi="Times New Roman" w:cs="Times New Roman"/>
          <w:sz w:val="24"/>
          <w:szCs w:val="24"/>
        </w:rPr>
        <w:t xml:space="preserve"> of</w:t>
      </w:r>
      <w:r w:rsidRPr="003A2E40">
        <w:rPr>
          <w:rFonts w:ascii="Times New Roman" w:hAnsi="Times New Roman" w:cs="Times New Roman"/>
          <w:sz w:val="24"/>
          <w:szCs w:val="24"/>
        </w:rPr>
        <w:t xml:space="preserve"> sample was loaded on a disc and placed on Mueller Hinton Agar plates and incubated for 24 h</w:t>
      </w:r>
      <w:r w:rsidR="001B51E7" w:rsidRPr="003A2E40">
        <w:rPr>
          <w:rFonts w:ascii="Times New Roman" w:hAnsi="Times New Roman" w:cs="Times New Roman"/>
          <w:sz w:val="24"/>
          <w:szCs w:val="24"/>
        </w:rPr>
        <w:t>,</w:t>
      </w:r>
      <w:r w:rsidRPr="003A2E40">
        <w:rPr>
          <w:rFonts w:ascii="Times New Roman" w:hAnsi="Times New Roman" w:cs="Times New Roman"/>
          <w:sz w:val="24"/>
          <w:szCs w:val="24"/>
        </w:rPr>
        <w:t xml:space="preserve"> and the z</w:t>
      </w:r>
      <w:r w:rsidR="00472200" w:rsidRPr="003A2E40">
        <w:rPr>
          <w:rFonts w:ascii="Times New Roman" w:hAnsi="Times New Roman" w:cs="Times New Roman"/>
          <w:sz w:val="24"/>
          <w:szCs w:val="24"/>
        </w:rPr>
        <w:t>one of inhibition was observed (a-</w:t>
      </w:r>
      <w:r w:rsidR="00472200" w:rsidRPr="003A2E40">
        <w:rPr>
          <w:rFonts w:ascii="Times New Roman" w:eastAsia="Times New Roman" w:hAnsi="Times New Roman" w:cs="Times New Roman"/>
          <w:i/>
          <w:sz w:val="24"/>
          <w:szCs w:val="24"/>
          <w:lang w:eastAsia="en-IN"/>
        </w:rPr>
        <w:t xml:space="preserve"> Staphylococcus aureus</w:t>
      </w:r>
      <w:r w:rsidR="00472200" w:rsidRPr="003A2E40">
        <w:rPr>
          <w:rFonts w:ascii="Times New Roman" w:eastAsia="Times New Roman" w:hAnsi="Times New Roman" w:cs="Times New Roman"/>
          <w:sz w:val="24"/>
          <w:szCs w:val="24"/>
          <w:lang w:eastAsia="en-IN"/>
        </w:rPr>
        <w:t>; b-</w:t>
      </w:r>
      <w:r w:rsidR="00472200" w:rsidRPr="003A2E40">
        <w:rPr>
          <w:rFonts w:ascii="Times New Roman" w:eastAsia="Times New Roman" w:hAnsi="Times New Roman" w:cs="Times New Roman"/>
          <w:i/>
          <w:sz w:val="24"/>
          <w:szCs w:val="24"/>
          <w:lang w:eastAsia="en-IN"/>
        </w:rPr>
        <w:t>Pseudomonas aeruginosa</w:t>
      </w:r>
      <w:r w:rsidR="00472200" w:rsidRPr="003A2E40">
        <w:rPr>
          <w:rFonts w:ascii="Times New Roman" w:eastAsia="Times New Roman" w:hAnsi="Times New Roman" w:cs="Times New Roman"/>
          <w:sz w:val="24"/>
          <w:szCs w:val="24"/>
          <w:lang w:eastAsia="en-IN"/>
        </w:rPr>
        <w:t>; c-</w:t>
      </w:r>
      <w:r w:rsidR="00472200" w:rsidRPr="003A2E40">
        <w:rPr>
          <w:rFonts w:ascii="Times New Roman" w:eastAsia="Times New Roman" w:hAnsi="Times New Roman" w:cs="Times New Roman"/>
          <w:i/>
          <w:sz w:val="24"/>
          <w:szCs w:val="24"/>
          <w:lang w:eastAsia="en-IN"/>
        </w:rPr>
        <w:t xml:space="preserve"> Escherichia coli</w:t>
      </w:r>
      <w:r w:rsidR="00472200" w:rsidRPr="003A2E40">
        <w:rPr>
          <w:rFonts w:ascii="Times New Roman" w:eastAsia="Times New Roman" w:hAnsi="Times New Roman" w:cs="Times New Roman"/>
          <w:sz w:val="24"/>
          <w:szCs w:val="24"/>
          <w:lang w:eastAsia="en-IN"/>
        </w:rPr>
        <w:t>; d-</w:t>
      </w:r>
      <w:r w:rsidR="00472200" w:rsidRPr="003A2E40">
        <w:rPr>
          <w:rFonts w:ascii="Times New Roman" w:eastAsia="Times New Roman" w:hAnsi="Times New Roman" w:cs="Times New Roman"/>
          <w:i/>
          <w:sz w:val="24"/>
          <w:szCs w:val="24"/>
          <w:lang w:eastAsia="en-IN"/>
        </w:rPr>
        <w:t xml:space="preserve"> Salmonella typhimurium</w:t>
      </w:r>
      <w:r w:rsidR="00472200" w:rsidRPr="003A2E40">
        <w:rPr>
          <w:rFonts w:ascii="Times New Roman" w:eastAsia="Times New Roman" w:hAnsi="Times New Roman" w:cs="Times New Roman"/>
          <w:sz w:val="24"/>
          <w:szCs w:val="24"/>
          <w:lang w:eastAsia="en-IN"/>
        </w:rPr>
        <w:t xml:space="preserve">; and </w:t>
      </w:r>
      <w:r w:rsidR="001B51E7" w:rsidRPr="003A2E40">
        <w:rPr>
          <w:rFonts w:ascii="Times New Roman" w:eastAsia="Times New Roman" w:hAnsi="Times New Roman" w:cs="Times New Roman"/>
          <w:sz w:val="24"/>
          <w:szCs w:val="24"/>
          <w:lang w:eastAsia="en-IN"/>
        </w:rPr>
        <w:t>e-</w:t>
      </w:r>
      <w:r w:rsidR="00775A6B" w:rsidRPr="003A2E40">
        <w:rPr>
          <w:rFonts w:ascii="Times New Roman" w:eastAsia="Times New Roman" w:hAnsi="Times New Roman" w:cs="Times New Roman"/>
          <w:i/>
          <w:sz w:val="24"/>
          <w:szCs w:val="24"/>
          <w:lang w:eastAsia="en-IN"/>
        </w:rPr>
        <w:t>Enterobacter aerogenes</w:t>
      </w:r>
      <w:r w:rsidR="00775A6B" w:rsidRPr="003A2E40">
        <w:rPr>
          <w:rFonts w:ascii="Times New Roman" w:eastAsia="Times New Roman" w:hAnsi="Times New Roman" w:cs="Times New Roman"/>
          <w:sz w:val="24"/>
          <w:szCs w:val="24"/>
          <w:lang w:eastAsia="en-IN"/>
        </w:rPr>
        <w:t xml:space="preserve">. </w:t>
      </w:r>
    </w:p>
    <w:p w14:paraId="550ED6C3" w14:textId="77777777" w:rsidR="00774C81" w:rsidRDefault="00774C81" w:rsidP="00CD0B90">
      <w:pPr>
        <w:rPr>
          <w:rFonts w:ascii="Times New Roman" w:eastAsia="Times New Roman" w:hAnsi="Times New Roman" w:cs="Times New Roman"/>
          <w:sz w:val="24"/>
          <w:szCs w:val="24"/>
          <w:lang w:eastAsia="en-IN"/>
        </w:rPr>
      </w:pPr>
    </w:p>
    <w:p w14:paraId="3551E00A" w14:textId="77777777" w:rsidR="00774C81" w:rsidRPr="003A2E40" w:rsidRDefault="00774C81" w:rsidP="00CD0B90">
      <w:pPr>
        <w:rPr>
          <w:rFonts w:ascii="Times New Roman" w:hAnsi="Times New Roman" w:cs="Times New Roman"/>
          <w:sz w:val="24"/>
          <w:szCs w:val="24"/>
        </w:rPr>
      </w:pPr>
    </w:p>
    <w:p w14:paraId="210CBA60" w14:textId="77777777" w:rsidR="005E5574" w:rsidRPr="003A2E40" w:rsidRDefault="00D22AF2" w:rsidP="00AB3932">
      <w:pPr>
        <w:jc w:val="both"/>
        <w:rPr>
          <w:rFonts w:ascii="Times New Roman" w:hAnsi="Times New Roman" w:cs="Times New Roman"/>
          <w:sz w:val="24"/>
          <w:szCs w:val="24"/>
        </w:rPr>
      </w:pPr>
      <w:r w:rsidRPr="003A2E40">
        <w:rPr>
          <w:rFonts w:ascii="Times New Roman" w:hAnsi="Times New Roman" w:cs="Times New Roman"/>
          <w:b/>
          <w:sz w:val="24"/>
          <w:szCs w:val="24"/>
        </w:rPr>
        <w:t>Table 2.</w:t>
      </w:r>
      <w:r w:rsidRPr="003A2E40">
        <w:rPr>
          <w:rFonts w:ascii="Times New Roman" w:hAnsi="Times New Roman" w:cs="Times New Roman"/>
          <w:sz w:val="24"/>
          <w:szCs w:val="24"/>
        </w:rPr>
        <w:t xml:space="preserve"> Minimum inhibitory concentration of neem leaves extract against bacterial pathogens. </w:t>
      </w:r>
    </w:p>
    <w:tbl>
      <w:tblPr>
        <w:tblW w:w="8872" w:type="dxa"/>
        <w:tblInd w:w="98" w:type="dxa"/>
        <w:tblLook w:val="04A0" w:firstRow="1" w:lastRow="0" w:firstColumn="1" w:lastColumn="0" w:noHBand="0" w:noVBand="1"/>
      </w:tblPr>
      <w:tblGrid>
        <w:gridCol w:w="2310"/>
        <w:gridCol w:w="1308"/>
        <w:gridCol w:w="1652"/>
        <w:gridCol w:w="1459"/>
        <w:gridCol w:w="1128"/>
        <w:gridCol w:w="1154"/>
      </w:tblGrid>
      <w:tr w:rsidR="005E5574" w:rsidRPr="003A2E40" w14:paraId="1EA22567" w14:textId="77777777" w:rsidTr="00D22AF2">
        <w:trPr>
          <w:trHeight w:val="300"/>
        </w:trPr>
        <w:tc>
          <w:tcPr>
            <w:tcW w:w="2310" w:type="dxa"/>
            <w:tcBorders>
              <w:top w:val="single" w:sz="4" w:space="0" w:color="auto"/>
              <w:left w:val="nil"/>
              <w:bottom w:val="nil"/>
              <w:right w:val="nil"/>
            </w:tcBorders>
            <w:shd w:val="clear" w:color="auto" w:fill="auto"/>
            <w:noWrap/>
            <w:vAlign w:val="bottom"/>
            <w:hideMark/>
          </w:tcPr>
          <w:p w14:paraId="0056A715" w14:textId="77777777" w:rsidR="005E5574" w:rsidRPr="003A2E40" w:rsidRDefault="005E5574" w:rsidP="00E46E27">
            <w:pPr>
              <w:spacing w:after="0" w:line="240" w:lineRule="auto"/>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Bacteria</w:t>
            </w:r>
          </w:p>
        </w:tc>
        <w:tc>
          <w:tcPr>
            <w:tcW w:w="6562" w:type="dxa"/>
            <w:gridSpan w:val="5"/>
            <w:tcBorders>
              <w:top w:val="single" w:sz="4" w:space="0" w:color="auto"/>
              <w:left w:val="nil"/>
              <w:bottom w:val="single" w:sz="4" w:space="0" w:color="auto"/>
              <w:right w:val="nil"/>
            </w:tcBorders>
            <w:shd w:val="clear" w:color="auto" w:fill="auto"/>
            <w:noWrap/>
            <w:vAlign w:val="bottom"/>
            <w:hideMark/>
          </w:tcPr>
          <w:p w14:paraId="17547892" w14:textId="77777777" w:rsidR="005E5574" w:rsidRPr="003A2E40" w:rsidRDefault="005E5574" w:rsidP="005E557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 xml:space="preserve">Minimum inhibitory </w:t>
            </w:r>
            <w:proofErr w:type="gramStart"/>
            <w:r w:rsidRPr="003A2E40">
              <w:rPr>
                <w:rFonts w:ascii="Times New Roman" w:eastAsia="Times New Roman" w:hAnsi="Times New Roman" w:cs="Times New Roman"/>
                <w:sz w:val="24"/>
                <w:szCs w:val="24"/>
                <w:lang w:eastAsia="en-IN"/>
              </w:rPr>
              <w:t>concentration  (</w:t>
            </w:r>
            <w:proofErr w:type="gramEnd"/>
            <w:r w:rsidRPr="003A2E40">
              <w:rPr>
                <w:rFonts w:ascii="Times New Roman" w:eastAsia="Times New Roman" w:hAnsi="Times New Roman" w:cs="Times New Roman"/>
                <w:sz w:val="24"/>
                <w:szCs w:val="24"/>
                <w:lang w:eastAsia="en-IN"/>
              </w:rPr>
              <w:t>µg/mL)</w:t>
            </w:r>
          </w:p>
        </w:tc>
      </w:tr>
      <w:tr w:rsidR="005E5574" w:rsidRPr="003A2E40" w14:paraId="7DA68349" w14:textId="77777777" w:rsidTr="00D22AF2">
        <w:trPr>
          <w:trHeight w:val="300"/>
        </w:trPr>
        <w:tc>
          <w:tcPr>
            <w:tcW w:w="2310" w:type="dxa"/>
            <w:tcBorders>
              <w:top w:val="nil"/>
              <w:left w:val="nil"/>
              <w:bottom w:val="single" w:sz="4" w:space="0" w:color="auto"/>
              <w:right w:val="nil"/>
            </w:tcBorders>
            <w:shd w:val="clear" w:color="auto" w:fill="auto"/>
            <w:noWrap/>
            <w:vAlign w:val="bottom"/>
            <w:hideMark/>
          </w:tcPr>
          <w:p w14:paraId="4D819047" w14:textId="77777777" w:rsidR="005E5574" w:rsidRPr="003A2E40" w:rsidRDefault="005E5574" w:rsidP="00E46E27">
            <w:pPr>
              <w:spacing w:after="0" w:line="240" w:lineRule="auto"/>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 </w:t>
            </w:r>
          </w:p>
        </w:tc>
        <w:tc>
          <w:tcPr>
            <w:tcW w:w="1246" w:type="dxa"/>
            <w:tcBorders>
              <w:top w:val="single" w:sz="4" w:space="0" w:color="auto"/>
              <w:left w:val="nil"/>
              <w:bottom w:val="single" w:sz="4" w:space="0" w:color="auto"/>
              <w:right w:val="nil"/>
            </w:tcBorders>
            <w:shd w:val="clear" w:color="auto" w:fill="auto"/>
            <w:noWrap/>
            <w:vAlign w:val="bottom"/>
            <w:hideMark/>
          </w:tcPr>
          <w:p w14:paraId="7E88D81E" w14:textId="77777777" w:rsidR="005E5574" w:rsidRPr="003A2E40" w:rsidRDefault="005E5574" w:rsidP="00E46E27">
            <w:pPr>
              <w:spacing w:after="0" w:line="240" w:lineRule="auto"/>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Methanol</w:t>
            </w:r>
          </w:p>
        </w:tc>
        <w:tc>
          <w:tcPr>
            <w:tcW w:w="1652" w:type="dxa"/>
            <w:tcBorders>
              <w:top w:val="single" w:sz="4" w:space="0" w:color="auto"/>
              <w:left w:val="nil"/>
              <w:bottom w:val="single" w:sz="4" w:space="0" w:color="auto"/>
              <w:right w:val="nil"/>
            </w:tcBorders>
            <w:shd w:val="clear" w:color="auto" w:fill="auto"/>
            <w:noWrap/>
            <w:vAlign w:val="bottom"/>
            <w:hideMark/>
          </w:tcPr>
          <w:p w14:paraId="62D7FF6A" w14:textId="77777777" w:rsidR="005E5574" w:rsidRPr="003A2E40" w:rsidRDefault="005E5574" w:rsidP="00E46E27">
            <w:pPr>
              <w:spacing w:after="0" w:line="240" w:lineRule="auto"/>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Ethyl acetate</w:t>
            </w:r>
          </w:p>
        </w:tc>
        <w:tc>
          <w:tcPr>
            <w:tcW w:w="1459" w:type="dxa"/>
            <w:tcBorders>
              <w:top w:val="single" w:sz="4" w:space="0" w:color="auto"/>
              <w:left w:val="nil"/>
              <w:bottom w:val="single" w:sz="4" w:space="0" w:color="auto"/>
              <w:right w:val="nil"/>
            </w:tcBorders>
            <w:shd w:val="clear" w:color="auto" w:fill="auto"/>
            <w:noWrap/>
            <w:vAlign w:val="bottom"/>
            <w:hideMark/>
          </w:tcPr>
          <w:p w14:paraId="136E83EA" w14:textId="77777777" w:rsidR="005E5574" w:rsidRPr="003A2E40" w:rsidRDefault="005E5574" w:rsidP="00E46E27">
            <w:pPr>
              <w:spacing w:after="0" w:line="240" w:lineRule="auto"/>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Chloroform</w:t>
            </w:r>
          </w:p>
        </w:tc>
        <w:tc>
          <w:tcPr>
            <w:tcW w:w="1051" w:type="dxa"/>
            <w:tcBorders>
              <w:top w:val="single" w:sz="4" w:space="0" w:color="auto"/>
              <w:left w:val="nil"/>
              <w:bottom w:val="single" w:sz="4" w:space="0" w:color="auto"/>
              <w:right w:val="nil"/>
            </w:tcBorders>
            <w:shd w:val="clear" w:color="auto" w:fill="auto"/>
            <w:noWrap/>
            <w:vAlign w:val="bottom"/>
            <w:hideMark/>
          </w:tcPr>
          <w:p w14:paraId="11C76BE5" w14:textId="77777777" w:rsidR="005E5574" w:rsidRPr="003A2E40" w:rsidRDefault="005E5574" w:rsidP="00E46E27">
            <w:pPr>
              <w:spacing w:after="0" w:line="240" w:lineRule="auto"/>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Water</w:t>
            </w:r>
          </w:p>
        </w:tc>
        <w:tc>
          <w:tcPr>
            <w:tcW w:w="1154" w:type="dxa"/>
            <w:tcBorders>
              <w:top w:val="single" w:sz="4" w:space="0" w:color="auto"/>
              <w:left w:val="nil"/>
              <w:bottom w:val="single" w:sz="4" w:space="0" w:color="auto"/>
              <w:right w:val="nil"/>
            </w:tcBorders>
            <w:shd w:val="clear" w:color="auto" w:fill="auto"/>
            <w:noWrap/>
            <w:vAlign w:val="bottom"/>
            <w:hideMark/>
          </w:tcPr>
          <w:p w14:paraId="2A82F966" w14:textId="77777777" w:rsidR="005E5574" w:rsidRPr="003A2E40" w:rsidRDefault="005E5574" w:rsidP="00E46E27">
            <w:pPr>
              <w:spacing w:after="0" w:line="240" w:lineRule="auto"/>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Standard</w:t>
            </w:r>
          </w:p>
        </w:tc>
      </w:tr>
      <w:tr w:rsidR="005E5574" w:rsidRPr="003A2E40" w14:paraId="5E2D867B" w14:textId="77777777" w:rsidTr="00D22AF2">
        <w:trPr>
          <w:trHeight w:val="300"/>
        </w:trPr>
        <w:tc>
          <w:tcPr>
            <w:tcW w:w="2310" w:type="dxa"/>
            <w:tcBorders>
              <w:top w:val="nil"/>
              <w:left w:val="nil"/>
              <w:bottom w:val="nil"/>
              <w:right w:val="nil"/>
            </w:tcBorders>
            <w:shd w:val="clear" w:color="auto" w:fill="auto"/>
            <w:noWrap/>
            <w:vAlign w:val="bottom"/>
            <w:hideMark/>
          </w:tcPr>
          <w:p w14:paraId="7807816D" w14:textId="77777777" w:rsidR="005E5574" w:rsidRPr="003A2E40" w:rsidRDefault="005E5574" w:rsidP="00E46E27">
            <w:pPr>
              <w:spacing w:after="0" w:line="240" w:lineRule="auto"/>
              <w:rPr>
                <w:rFonts w:ascii="Times New Roman" w:eastAsia="Times New Roman" w:hAnsi="Times New Roman" w:cs="Times New Roman"/>
                <w:i/>
                <w:sz w:val="24"/>
                <w:szCs w:val="24"/>
                <w:lang w:eastAsia="en-IN"/>
              </w:rPr>
            </w:pPr>
            <w:r w:rsidRPr="003A2E40">
              <w:rPr>
                <w:rFonts w:ascii="Times New Roman" w:eastAsia="Times New Roman" w:hAnsi="Times New Roman" w:cs="Times New Roman"/>
                <w:i/>
                <w:sz w:val="24"/>
                <w:szCs w:val="24"/>
                <w:lang w:eastAsia="en-IN"/>
              </w:rPr>
              <w:t>Enterobacter aerogenes</w:t>
            </w:r>
          </w:p>
        </w:tc>
        <w:tc>
          <w:tcPr>
            <w:tcW w:w="1246" w:type="dxa"/>
            <w:tcBorders>
              <w:top w:val="nil"/>
              <w:left w:val="nil"/>
              <w:bottom w:val="nil"/>
              <w:right w:val="nil"/>
            </w:tcBorders>
            <w:shd w:val="clear" w:color="auto" w:fill="auto"/>
            <w:noWrap/>
            <w:vAlign w:val="bottom"/>
            <w:hideMark/>
          </w:tcPr>
          <w:p w14:paraId="52FD20D1" w14:textId="77777777" w:rsidR="005E5574" w:rsidRPr="003A2E40" w:rsidRDefault="005E5574" w:rsidP="00E46E27">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12.5±2.5</w:t>
            </w:r>
          </w:p>
        </w:tc>
        <w:tc>
          <w:tcPr>
            <w:tcW w:w="1652" w:type="dxa"/>
            <w:tcBorders>
              <w:top w:val="nil"/>
              <w:left w:val="nil"/>
              <w:bottom w:val="nil"/>
              <w:right w:val="nil"/>
            </w:tcBorders>
            <w:shd w:val="clear" w:color="auto" w:fill="auto"/>
            <w:noWrap/>
            <w:vAlign w:val="bottom"/>
            <w:hideMark/>
          </w:tcPr>
          <w:p w14:paraId="53E0D342" w14:textId="77777777" w:rsidR="005E5574" w:rsidRPr="003A2E40" w:rsidRDefault="00BD2026" w:rsidP="00E46E27">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150</w:t>
            </w:r>
            <w:r w:rsidR="005E5574" w:rsidRPr="003A2E40">
              <w:rPr>
                <w:rFonts w:ascii="Times New Roman" w:eastAsia="Times New Roman" w:hAnsi="Times New Roman" w:cs="Times New Roman"/>
                <w:sz w:val="24"/>
                <w:szCs w:val="24"/>
                <w:lang w:eastAsia="en-IN"/>
              </w:rPr>
              <w:t>±1</w:t>
            </w:r>
            <w:r w:rsidRPr="003A2E40">
              <w:rPr>
                <w:rFonts w:ascii="Times New Roman" w:eastAsia="Times New Roman" w:hAnsi="Times New Roman" w:cs="Times New Roman"/>
                <w:sz w:val="24"/>
                <w:szCs w:val="24"/>
                <w:lang w:eastAsia="en-IN"/>
              </w:rPr>
              <w:t>.25</w:t>
            </w:r>
          </w:p>
        </w:tc>
        <w:tc>
          <w:tcPr>
            <w:tcW w:w="1459" w:type="dxa"/>
            <w:tcBorders>
              <w:top w:val="nil"/>
              <w:left w:val="nil"/>
              <w:bottom w:val="nil"/>
              <w:right w:val="nil"/>
            </w:tcBorders>
            <w:shd w:val="clear" w:color="auto" w:fill="auto"/>
            <w:noWrap/>
            <w:vAlign w:val="bottom"/>
            <w:hideMark/>
          </w:tcPr>
          <w:p w14:paraId="731562F1" w14:textId="77777777" w:rsidR="005E5574" w:rsidRPr="003A2E40" w:rsidRDefault="002D2CA1" w:rsidP="00E46E27">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250</w:t>
            </w:r>
            <w:r w:rsidR="005E5574" w:rsidRPr="003A2E40">
              <w:rPr>
                <w:rFonts w:ascii="Times New Roman" w:eastAsia="Times New Roman" w:hAnsi="Times New Roman" w:cs="Times New Roman"/>
                <w:sz w:val="24"/>
                <w:szCs w:val="24"/>
                <w:lang w:eastAsia="en-IN"/>
              </w:rPr>
              <w:t>±2</w:t>
            </w:r>
            <w:r w:rsidRPr="003A2E40">
              <w:rPr>
                <w:rFonts w:ascii="Times New Roman" w:eastAsia="Times New Roman" w:hAnsi="Times New Roman" w:cs="Times New Roman"/>
                <w:sz w:val="24"/>
                <w:szCs w:val="24"/>
                <w:lang w:eastAsia="en-IN"/>
              </w:rPr>
              <w:t>.5</w:t>
            </w:r>
          </w:p>
        </w:tc>
        <w:tc>
          <w:tcPr>
            <w:tcW w:w="1051" w:type="dxa"/>
            <w:tcBorders>
              <w:top w:val="nil"/>
              <w:left w:val="nil"/>
              <w:bottom w:val="nil"/>
              <w:right w:val="nil"/>
            </w:tcBorders>
            <w:shd w:val="clear" w:color="auto" w:fill="auto"/>
            <w:noWrap/>
            <w:vAlign w:val="bottom"/>
            <w:hideMark/>
          </w:tcPr>
          <w:p w14:paraId="16819AD5" w14:textId="77777777" w:rsidR="005E5574" w:rsidRPr="003A2E40" w:rsidRDefault="00FD6A2C" w:rsidP="00FD6A2C">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300</w:t>
            </w:r>
            <w:r w:rsidR="005E5574" w:rsidRPr="003A2E40">
              <w:rPr>
                <w:rFonts w:ascii="Times New Roman" w:eastAsia="Times New Roman" w:hAnsi="Times New Roman" w:cs="Times New Roman"/>
                <w:sz w:val="24"/>
                <w:szCs w:val="24"/>
                <w:lang w:eastAsia="en-IN"/>
              </w:rPr>
              <w:t>±</w:t>
            </w:r>
            <w:r w:rsidRPr="003A2E40">
              <w:rPr>
                <w:rFonts w:ascii="Times New Roman" w:eastAsia="Times New Roman" w:hAnsi="Times New Roman" w:cs="Times New Roman"/>
                <w:sz w:val="24"/>
                <w:szCs w:val="24"/>
                <w:lang w:eastAsia="en-IN"/>
              </w:rPr>
              <w:t>1.25</w:t>
            </w:r>
          </w:p>
        </w:tc>
        <w:tc>
          <w:tcPr>
            <w:tcW w:w="1154" w:type="dxa"/>
            <w:tcBorders>
              <w:top w:val="nil"/>
              <w:left w:val="nil"/>
              <w:bottom w:val="nil"/>
              <w:right w:val="nil"/>
            </w:tcBorders>
            <w:shd w:val="clear" w:color="auto" w:fill="auto"/>
            <w:noWrap/>
            <w:vAlign w:val="bottom"/>
            <w:hideMark/>
          </w:tcPr>
          <w:p w14:paraId="051DAAC9" w14:textId="77777777" w:rsidR="005E5574" w:rsidRPr="003A2E40" w:rsidRDefault="00FD6A2C" w:rsidP="00FD6A2C">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w:t>
            </w:r>
            <w:r w:rsidR="005E5574" w:rsidRPr="003A2E40">
              <w:rPr>
                <w:rFonts w:ascii="Times New Roman" w:eastAsia="Times New Roman" w:hAnsi="Times New Roman" w:cs="Times New Roman"/>
                <w:sz w:val="24"/>
                <w:szCs w:val="24"/>
                <w:lang w:eastAsia="en-IN"/>
              </w:rPr>
              <w:t>±</w:t>
            </w:r>
            <w:r w:rsidRPr="003A2E40">
              <w:rPr>
                <w:rFonts w:ascii="Times New Roman" w:eastAsia="Times New Roman" w:hAnsi="Times New Roman" w:cs="Times New Roman"/>
                <w:sz w:val="24"/>
                <w:szCs w:val="24"/>
                <w:lang w:eastAsia="en-IN"/>
              </w:rPr>
              <w:t>0</w:t>
            </w:r>
          </w:p>
        </w:tc>
      </w:tr>
      <w:tr w:rsidR="005E5574" w:rsidRPr="003A2E40" w14:paraId="668D3C34" w14:textId="77777777" w:rsidTr="00D22AF2">
        <w:trPr>
          <w:trHeight w:val="300"/>
        </w:trPr>
        <w:tc>
          <w:tcPr>
            <w:tcW w:w="2310" w:type="dxa"/>
            <w:tcBorders>
              <w:top w:val="nil"/>
              <w:left w:val="nil"/>
              <w:bottom w:val="nil"/>
              <w:right w:val="nil"/>
            </w:tcBorders>
            <w:shd w:val="clear" w:color="auto" w:fill="auto"/>
            <w:noWrap/>
            <w:vAlign w:val="bottom"/>
            <w:hideMark/>
          </w:tcPr>
          <w:p w14:paraId="138D15FF" w14:textId="77777777" w:rsidR="005E5574" w:rsidRPr="003A2E40" w:rsidRDefault="005E5574" w:rsidP="00E46E27">
            <w:pPr>
              <w:spacing w:after="0" w:line="240" w:lineRule="auto"/>
              <w:rPr>
                <w:rFonts w:ascii="Times New Roman" w:eastAsia="Times New Roman" w:hAnsi="Times New Roman" w:cs="Times New Roman"/>
                <w:i/>
                <w:sz w:val="24"/>
                <w:szCs w:val="24"/>
                <w:lang w:eastAsia="en-IN"/>
              </w:rPr>
            </w:pPr>
            <w:r w:rsidRPr="003A2E40">
              <w:rPr>
                <w:rFonts w:ascii="Times New Roman" w:eastAsia="Times New Roman" w:hAnsi="Times New Roman" w:cs="Times New Roman"/>
                <w:i/>
                <w:sz w:val="24"/>
                <w:szCs w:val="24"/>
                <w:lang w:eastAsia="en-IN"/>
              </w:rPr>
              <w:t>Salmonella typhimurium</w:t>
            </w:r>
          </w:p>
        </w:tc>
        <w:tc>
          <w:tcPr>
            <w:tcW w:w="1246" w:type="dxa"/>
            <w:tcBorders>
              <w:top w:val="nil"/>
              <w:left w:val="nil"/>
              <w:bottom w:val="nil"/>
              <w:right w:val="nil"/>
            </w:tcBorders>
            <w:shd w:val="clear" w:color="auto" w:fill="auto"/>
            <w:noWrap/>
            <w:vAlign w:val="bottom"/>
            <w:hideMark/>
          </w:tcPr>
          <w:p w14:paraId="26918E09" w14:textId="77777777" w:rsidR="005E5574" w:rsidRPr="003A2E40" w:rsidRDefault="005E5574" w:rsidP="00E46E27">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20±1.25</w:t>
            </w:r>
          </w:p>
        </w:tc>
        <w:tc>
          <w:tcPr>
            <w:tcW w:w="1652" w:type="dxa"/>
            <w:tcBorders>
              <w:top w:val="nil"/>
              <w:left w:val="nil"/>
              <w:bottom w:val="nil"/>
              <w:right w:val="nil"/>
            </w:tcBorders>
            <w:shd w:val="clear" w:color="auto" w:fill="auto"/>
            <w:noWrap/>
            <w:vAlign w:val="bottom"/>
            <w:hideMark/>
          </w:tcPr>
          <w:p w14:paraId="3902C42A" w14:textId="77777777" w:rsidR="005E5574" w:rsidRPr="003A2E40" w:rsidRDefault="005E5574" w:rsidP="00E46E27">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15</w:t>
            </w:r>
            <w:r w:rsidR="00BD2026" w:rsidRPr="003A2E40">
              <w:rPr>
                <w:rFonts w:ascii="Times New Roman" w:eastAsia="Times New Roman" w:hAnsi="Times New Roman" w:cs="Times New Roman"/>
                <w:sz w:val="24"/>
                <w:szCs w:val="24"/>
                <w:lang w:eastAsia="en-IN"/>
              </w:rPr>
              <w:t>0</w:t>
            </w:r>
            <w:r w:rsidRPr="003A2E40">
              <w:rPr>
                <w:rFonts w:ascii="Times New Roman" w:eastAsia="Times New Roman" w:hAnsi="Times New Roman" w:cs="Times New Roman"/>
                <w:sz w:val="24"/>
                <w:szCs w:val="24"/>
                <w:lang w:eastAsia="en-IN"/>
              </w:rPr>
              <w:t>±2</w:t>
            </w:r>
            <w:r w:rsidR="00BD2026" w:rsidRPr="003A2E40">
              <w:rPr>
                <w:rFonts w:ascii="Times New Roman" w:eastAsia="Times New Roman" w:hAnsi="Times New Roman" w:cs="Times New Roman"/>
                <w:sz w:val="24"/>
                <w:szCs w:val="24"/>
                <w:lang w:eastAsia="en-IN"/>
              </w:rPr>
              <w:t>.5</w:t>
            </w:r>
          </w:p>
        </w:tc>
        <w:tc>
          <w:tcPr>
            <w:tcW w:w="1459" w:type="dxa"/>
            <w:tcBorders>
              <w:top w:val="nil"/>
              <w:left w:val="nil"/>
              <w:bottom w:val="nil"/>
              <w:right w:val="nil"/>
            </w:tcBorders>
            <w:shd w:val="clear" w:color="auto" w:fill="auto"/>
            <w:noWrap/>
            <w:vAlign w:val="bottom"/>
            <w:hideMark/>
          </w:tcPr>
          <w:p w14:paraId="3A2C5161" w14:textId="77777777" w:rsidR="005E5574" w:rsidRPr="003A2E40" w:rsidRDefault="002D2CA1" w:rsidP="002D2CA1">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150</w:t>
            </w:r>
            <w:r w:rsidR="005E5574" w:rsidRPr="003A2E40">
              <w:rPr>
                <w:rFonts w:ascii="Times New Roman" w:eastAsia="Times New Roman" w:hAnsi="Times New Roman" w:cs="Times New Roman"/>
                <w:sz w:val="24"/>
                <w:szCs w:val="24"/>
                <w:lang w:eastAsia="en-IN"/>
              </w:rPr>
              <w:t>±1</w:t>
            </w:r>
            <w:r w:rsidRPr="003A2E40">
              <w:rPr>
                <w:rFonts w:ascii="Times New Roman" w:eastAsia="Times New Roman" w:hAnsi="Times New Roman" w:cs="Times New Roman"/>
                <w:sz w:val="24"/>
                <w:szCs w:val="24"/>
                <w:lang w:eastAsia="en-IN"/>
              </w:rPr>
              <w:t>.25</w:t>
            </w:r>
          </w:p>
        </w:tc>
        <w:tc>
          <w:tcPr>
            <w:tcW w:w="1051" w:type="dxa"/>
            <w:tcBorders>
              <w:top w:val="nil"/>
              <w:left w:val="nil"/>
              <w:bottom w:val="nil"/>
              <w:right w:val="nil"/>
            </w:tcBorders>
            <w:shd w:val="clear" w:color="auto" w:fill="auto"/>
            <w:noWrap/>
            <w:vAlign w:val="bottom"/>
            <w:hideMark/>
          </w:tcPr>
          <w:p w14:paraId="513AD313" w14:textId="77777777" w:rsidR="005E5574" w:rsidRPr="003A2E40" w:rsidRDefault="00FD6A2C" w:rsidP="00FD6A2C">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250</w:t>
            </w:r>
            <w:r w:rsidR="005E5574" w:rsidRPr="003A2E40">
              <w:rPr>
                <w:rFonts w:ascii="Times New Roman" w:eastAsia="Times New Roman" w:hAnsi="Times New Roman" w:cs="Times New Roman"/>
                <w:sz w:val="24"/>
                <w:szCs w:val="24"/>
                <w:lang w:eastAsia="en-IN"/>
              </w:rPr>
              <w:t>±</w:t>
            </w:r>
            <w:r w:rsidRPr="003A2E40">
              <w:rPr>
                <w:rFonts w:ascii="Times New Roman" w:eastAsia="Times New Roman" w:hAnsi="Times New Roman" w:cs="Times New Roman"/>
                <w:sz w:val="24"/>
                <w:szCs w:val="24"/>
                <w:lang w:eastAsia="en-IN"/>
              </w:rPr>
              <w:t>1.25</w:t>
            </w:r>
          </w:p>
        </w:tc>
        <w:tc>
          <w:tcPr>
            <w:tcW w:w="1154" w:type="dxa"/>
            <w:tcBorders>
              <w:top w:val="nil"/>
              <w:left w:val="nil"/>
              <w:bottom w:val="nil"/>
              <w:right w:val="nil"/>
            </w:tcBorders>
            <w:shd w:val="clear" w:color="auto" w:fill="auto"/>
            <w:noWrap/>
            <w:vAlign w:val="bottom"/>
            <w:hideMark/>
          </w:tcPr>
          <w:p w14:paraId="58C05BC3" w14:textId="77777777" w:rsidR="005E5574" w:rsidRPr="003A2E40" w:rsidRDefault="00FD6A2C" w:rsidP="00E46E27">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w:t>
            </w:r>
            <w:r w:rsidR="005E5574" w:rsidRPr="003A2E40">
              <w:rPr>
                <w:rFonts w:ascii="Times New Roman" w:eastAsia="Times New Roman" w:hAnsi="Times New Roman" w:cs="Times New Roman"/>
                <w:sz w:val="24"/>
                <w:szCs w:val="24"/>
                <w:lang w:eastAsia="en-IN"/>
              </w:rPr>
              <w:t>±0</w:t>
            </w:r>
          </w:p>
        </w:tc>
      </w:tr>
      <w:tr w:rsidR="005E5574" w:rsidRPr="003A2E40" w14:paraId="5195C175" w14:textId="77777777" w:rsidTr="00D22AF2">
        <w:trPr>
          <w:trHeight w:val="300"/>
        </w:trPr>
        <w:tc>
          <w:tcPr>
            <w:tcW w:w="2310" w:type="dxa"/>
            <w:tcBorders>
              <w:top w:val="nil"/>
              <w:left w:val="nil"/>
              <w:bottom w:val="nil"/>
              <w:right w:val="nil"/>
            </w:tcBorders>
            <w:shd w:val="clear" w:color="auto" w:fill="auto"/>
            <w:noWrap/>
            <w:vAlign w:val="bottom"/>
            <w:hideMark/>
          </w:tcPr>
          <w:p w14:paraId="534B741A" w14:textId="77777777" w:rsidR="005E5574" w:rsidRPr="003A2E40" w:rsidRDefault="005E5574" w:rsidP="00E46E27">
            <w:pPr>
              <w:spacing w:after="0" w:line="240" w:lineRule="auto"/>
              <w:rPr>
                <w:rFonts w:ascii="Times New Roman" w:eastAsia="Times New Roman" w:hAnsi="Times New Roman" w:cs="Times New Roman"/>
                <w:i/>
                <w:sz w:val="24"/>
                <w:szCs w:val="24"/>
                <w:lang w:eastAsia="en-IN"/>
              </w:rPr>
            </w:pPr>
            <w:r w:rsidRPr="003A2E40">
              <w:rPr>
                <w:rFonts w:ascii="Times New Roman" w:eastAsia="Times New Roman" w:hAnsi="Times New Roman" w:cs="Times New Roman"/>
                <w:i/>
                <w:sz w:val="24"/>
                <w:szCs w:val="24"/>
                <w:lang w:eastAsia="en-IN"/>
              </w:rPr>
              <w:t>Pseudomonas aeruginosa</w:t>
            </w:r>
          </w:p>
        </w:tc>
        <w:tc>
          <w:tcPr>
            <w:tcW w:w="1246" w:type="dxa"/>
            <w:tcBorders>
              <w:top w:val="nil"/>
              <w:left w:val="nil"/>
              <w:bottom w:val="nil"/>
              <w:right w:val="nil"/>
            </w:tcBorders>
            <w:shd w:val="clear" w:color="auto" w:fill="auto"/>
            <w:noWrap/>
            <w:vAlign w:val="bottom"/>
            <w:hideMark/>
          </w:tcPr>
          <w:p w14:paraId="10B1E1CA" w14:textId="77777777" w:rsidR="005E5574" w:rsidRPr="003A2E40" w:rsidRDefault="005E5574" w:rsidP="00E46E27">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6.25±1.25</w:t>
            </w:r>
          </w:p>
        </w:tc>
        <w:tc>
          <w:tcPr>
            <w:tcW w:w="1652" w:type="dxa"/>
            <w:tcBorders>
              <w:top w:val="nil"/>
              <w:left w:val="nil"/>
              <w:bottom w:val="nil"/>
              <w:right w:val="nil"/>
            </w:tcBorders>
            <w:shd w:val="clear" w:color="auto" w:fill="auto"/>
            <w:noWrap/>
            <w:vAlign w:val="bottom"/>
            <w:hideMark/>
          </w:tcPr>
          <w:p w14:paraId="132FBBC8" w14:textId="77777777" w:rsidR="005E5574" w:rsidRPr="003A2E40" w:rsidRDefault="00BD2026" w:rsidP="00E46E27">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75</w:t>
            </w:r>
            <w:r w:rsidR="005E5574" w:rsidRPr="003A2E40">
              <w:rPr>
                <w:rFonts w:ascii="Times New Roman" w:eastAsia="Times New Roman" w:hAnsi="Times New Roman" w:cs="Times New Roman"/>
                <w:sz w:val="24"/>
                <w:szCs w:val="24"/>
                <w:lang w:eastAsia="en-IN"/>
              </w:rPr>
              <w:t>±1</w:t>
            </w:r>
            <w:r w:rsidRPr="003A2E40">
              <w:rPr>
                <w:rFonts w:ascii="Times New Roman" w:eastAsia="Times New Roman" w:hAnsi="Times New Roman" w:cs="Times New Roman"/>
                <w:sz w:val="24"/>
                <w:szCs w:val="24"/>
                <w:lang w:eastAsia="en-IN"/>
              </w:rPr>
              <w:t>.25</w:t>
            </w:r>
          </w:p>
        </w:tc>
        <w:tc>
          <w:tcPr>
            <w:tcW w:w="1459" w:type="dxa"/>
            <w:tcBorders>
              <w:top w:val="nil"/>
              <w:left w:val="nil"/>
              <w:bottom w:val="nil"/>
              <w:right w:val="nil"/>
            </w:tcBorders>
            <w:shd w:val="clear" w:color="auto" w:fill="auto"/>
            <w:noWrap/>
            <w:vAlign w:val="bottom"/>
            <w:hideMark/>
          </w:tcPr>
          <w:p w14:paraId="2943A061" w14:textId="77777777" w:rsidR="005E5574" w:rsidRPr="003A2E40" w:rsidRDefault="002D2CA1" w:rsidP="00E46E27">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300</w:t>
            </w:r>
            <w:r w:rsidR="005E5574" w:rsidRPr="003A2E40">
              <w:rPr>
                <w:rFonts w:ascii="Times New Roman" w:eastAsia="Times New Roman" w:hAnsi="Times New Roman" w:cs="Times New Roman"/>
                <w:sz w:val="24"/>
                <w:szCs w:val="24"/>
                <w:lang w:eastAsia="en-IN"/>
              </w:rPr>
              <w:t>±2</w:t>
            </w:r>
            <w:r w:rsidRPr="003A2E40">
              <w:rPr>
                <w:rFonts w:ascii="Times New Roman" w:eastAsia="Times New Roman" w:hAnsi="Times New Roman" w:cs="Times New Roman"/>
                <w:sz w:val="24"/>
                <w:szCs w:val="24"/>
                <w:lang w:eastAsia="en-IN"/>
              </w:rPr>
              <w:t>.5</w:t>
            </w:r>
          </w:p>
        </w:tc>
        <w:tc>
          <w:tcPr>
            <w:tcW w:w="1051" w:type="dxa"/>
            <w:tcBorders>
              <w:top w:val="nil"/>
              <w:left w:val="nil"/>
              <w:bottom w:val="nil"/>
              <w:right w:val="nil"/>
            </w:tcBorders>
            <w:shd w:val="clear" w:color="auto" w:fill="auto"/>
            <w:noWrap/>
            <w:vAlign w:val="bottom"/>
            <w:hideMark/>
          </w:tcPr>
          <w:p w14:paraId="226C6FF9" w14:textId="77777777" w:rsidR="005E5574" w:rsidRPr="003A2E40" w:rsidRDefault="00FD6A2C" w:rsidP="00E46E27">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&gt;300</w:t>
            </w:r>
          </w:p>
        </w:tc>
        <w:tc>
          <w:tcPr>
            <w:tcW w:w="1154" w:type="dxa"/>
            <w:tcBorders>
              <w:top w:val="nil"/>
              <w:left w:val="nil"/>
              <w:bottom w:val="nil"/>
              <w:right w:val="nil"/>
            </w:tcBorders>
            <w:shd w:val="clear" w:color="auto" w:fill="auto"/>
            <w:noWrap/>
            <w:vAlign w:val="bottom"/>
            <w:hideMark/>
          </w:tcPr>
          <w:p w14:paraId="351068EB" w14:textId="77777777" w:rsidR="005E5574" w:rsidRPr="003A2E40" w:rsidRDefault="00FD6A2C" w:rsidP="00FD6A2C">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w:t>
            </w:r>
            <w:r w:rsidR="005E5574" w:rsidRPr="003A2E40">
              <w:rPr>
                <w:rFonts w:ascii="Times New Roman" w:eastAsia="Times New Roman" w:hAnsi="Times New Roman" w:cs="Times New Roman"/>
                <w:sz w:val="24"/>
                <w:szCs w:val="24"/>
                <w:lang w:eastAsia="en-IN"/>
              </w:rPr>
              <w:t>±</w:t>
            </w:r>
            <w:r w:rsidRPr="003A2E40">
              <w:rPr>
                <w:rFonts w:ascii="Times New Roman" w:eastAsia="Times New Roman" w:hAnsi="Times New Roman" w:cs="Times New Roman"/>
                <w:sz w:val="24"/>
                <w:szCs w:val="24"/>
                <w:lang w:eastAsia="en-IN"/>
              </w:rPr>
              <w:t>0</w:t>
            </w:r>
          </w:p>
        </w:tc>
      </w:tr>
      <w:tr w:rsidR="005E5574" w:rsidRPr="003A2E40" w14:paraId="74665BFD" w14:textId="77777777" w:rsidTr="00D22AF2">
        <w:trPr>
          <w:trHeight w:val="300"/>
        </w:trPr>
        <w:tc>
          <w:tcPr>
            <w:tcW w:w="2310" w:type="dxa"/>
            <w:tcBorders>
              <w:top w:val="nil"/>
              <w:left w:val="nil"/>
              <w:bottom w:val="nil"/>
              <w:right w:val="nil"/>
            </w:tcBorders>
            <w:shd w:val="clear" w:color="auto" w:fill="auto"/>
            <w:noWrap/>
            <w:vAlign w:val="bottom"/>
            <w:hideMark/>
          </w:tcPr>
          <w:p w14:paraId="792B8748" w14:textId="77777777" w:rsidR="005E5574" w:rsidRPr="003A2E40" w:rsidRDefault="005E5574" w:rsidP="00E46E27">
            <w:pPr>
              <w:spacing w:after="0" w:line="240" w:lineRule="auto"/>
              <w:rPr>
                <w:rFonts w:ascii="Times New Roman" w:eastAsia="Times New Roman" w:hAnsi="Times New Roman" w:cs="Times New Roman"/>
                <w:i/>
                <w:sz w:val="24"/>
                <w:szCs w:val="24"/>
                <w:lang w:eastAsia="en-IN"/>
              </w:rPr>
            </w:pPr>
            <w:r w:rsidRPr="003A2E40">
              <w:rPr>
                <w:rFonts w:ascii="Times New Roman" w:eastAsia="Times New Roman" w:hAnsi="Times New Roman" w:cs="Times New Roman"/>
                <w:i/>
                <w:sz w:val="24"/>
                <w:szCs w:val="24"/>
                <w:lang w:eastAsia="en-IN"/>
              </w:rPr>
              <w:t>Staphylococcus aureus</w:t>
            </w:r>
          </w:p>
        </w:tc>
        <w:tc>
          <w:tcPr>
            <w:tcW w:w="1246" w:type="dxa"/>
            <w:tcBorders>
              <w:top w:val="nil"/>
              <w:left w:val="nil"/>
              <w:bottom w:val="nil"/>
              <w:right w:val="nil"/>
            </w:tcBorders>
            <w:shd w:val="clear" w:color="auto" w:fill="auto"/>
            <w:noWrap/>
            <w:vAlign w:val="bottom"/>
            <w:hideMark/>
          </w:tcPr>
          <w:p w14:paraId="15F1D6EF" w14:textId="77777777" w:rsidR="005E5574" w:rsidRPr="003A2E40" w:rsidRDefault="005E5574" w:rsidP="00BD2026">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50±</w:t>
            </w:r>
            <w:r w:rsidR="00BD2026" w:rsidRPr="003A2E40">
              <w:rPr>
                <w:rFonts w:ascii="Times New Roman" w:eastAsia="Times New Roman" w:hAnsi="Times New Roman" w:cs="Times New Roman"/>
                <w:sz w:val="24"/>
                <w:szCs w:val="24"/>
                <w:lang w:eastAsia="en-IN"/>
              </w:rPr>
              <w:t>0.125</w:t>
            </w:r>
          </w:p>
        </w:tc>
        <w:tc>
          <w:tcPr>
            <w:tcW w:w="1652" w:type="dxa"/>
            <w:tcBorders>
              <w:top w:val="nil"/>
              <w:left w:val="nil"/>
              <w:bottom w:val="nil"/>
              <w:right w:val="nil"/>
            </w:tcBorders>
            <w:shd w:val="clear" w:color="auto" w:fill="auto"/>
            <w:noWrap/>
            <w:vAlign w:val="bottom"/>
            <w:hideMark/>
          </w:tcPr>
          <w:p w14:paraId="79CF5960" w14:textId="77777777" w:rsidR="005E5574" w:rsidRPr="003A2E40" w:rsidRDefault="00BD2026" w:rsidP="00E46E27">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300</w:t>
            </w:r>
            <w:r w:rsidR="005E5574" w:rsidRPr="003A2E40">
              <w:rPr>
                <w:rFonts w:ascii="Times New Roman" w:eastAsia="Times New Roman" w:hAnsi="Times New Roman" w:cs="Times New Roman"/>
                <w:sz w:val="24"/>
                <w:szCs w:val="24"/>
                <w:lang w:eastAsia="en-IN"/>
              </w:rPr>
              <w:t>±</w:t>
            </w:r>
            <w:r w:rsidRPr="003A2E40">
              <w:rPr>
                <w:rFonts w:ascii="Times New Roman" w:eastAsia="Times New Roman" w:hAnsi="Times New Roman" w:cs="Times New Roman"/>
                <w:sz w:val="24"/>
                <w:szCs w:val="24"/>
                <w:lang w:eastAsia="en-IN"/>
              </w:rPr>
              <w:t>0.25</w:t>
            </w:r>
          </w:p>
        </w:tc>
        <w:tc>
          <w:tcPr>
            <w:tcW w:w="1459" w:type="dxa"/>
            <w:tcBorders>
              <w:top w:val="nil"/>
              <w:left w:val="nil"/>
              <w:bottom w:val="nil"/>
              <w:right w:val="nil"/>
            </w:tcBorders>
            <w:shd w:val="clear" w:color="auto" w:fill="auto"/>
            <w:noWrap/>
            <w:vAlign w:val="bottom"/>
            <w:hideMark/>
          </w:tcPr>
          <w:p w14:paraId="22A4ADD0" w14:textId="77777777" w:rsidR="005E5574" w:rsidRPr="003A2E40" w:rsidRDefault="002D2CA1" w:rsidP="00E46E27">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175</w:t>
            </w:r>
            <w:r w:rsidR="005E5574" w:rsidRPr="003A2E40">
              <w:rPr>
                <w:rFonts w:ascii="Times New Roman" w:eastAsia="Times New Roman" w:hAnsi="Times New Roman" w:cs="Times New Roman"/>
                <w:sz w:val="24"/>
                <w:szCs w:val="24"/>
                <w:lang w:eastAsia="en-IN"/>
              </w:rPr>
              <w:t>±1</w:t>
            </w:r>
            <w:r w:rsidRPr="003A2E40">
              <w:rPr>
                <w:rFonts w:ascii="Times New Roman" w:eastAsia="Times New Roman" w:hAnsi="Times New Roman" w:cs="Times New Roman"/>
                <w:sz w:val="24"/>
                <w:szCs w:val="24"/>
                <w:lang w:eastAsia="en-IN"/>
              </w:rPr>
              <w:t>.25</w:t>
            </w:r>
          </w:p>
        </w:tc>
        <w:tc>
          <w:tcPr>
            <w:tcW w:w="1051" w:type="dxa"/>
            <w:tcBorders>
              <w:top w:val="nil"/>
              <w:left w:val="nil"/>
              <w:bottom w:val="nil"/>
              <w:right w:val="nil"/>
            </w:tcBorders>
            <w:shd w:val="clear" w:color="auto" w:fill="auto"/>
            <w:noWrap/>
            <w:vAlign w:val="bottom"/>
            <w:hideMark/>
          </w:tcPr>
          <w:p w14:paraId="22ACDACF" w14:textId="77777777" w:rsidR="005E5574" w:rsidRPr="003A2E40" w:rsidRDefault="00FD6A2C" w:rsidP="00E46E27">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&gt;300</w:t>
            </w:r>
          </w:p>
        </w:tc>
        <w:tc>
          <w:tcPr>
            <w:tcW w:w="1154" w:type="dxa"/>
            <w:tcBorders>
              <w:top w:val="nil"/>
              <w:left w:val="nil"/>
              <w:bottom w:val="nil"/>
              <w:right w:val="nil"/>
            </w:tcBorders>
            <w:shd w:val="clear" w:color="auto" w:fill="auto"/>
            <w:noWrap/>
            <w:vAlign w:val="bottom"/>
            <w:hideMark/>
          </w:tcPr>
          <w:p w14:paraId="5C52ED4C" w14:textId="77777777" w:rsidR="005E5574" w:rsidRPr="003A2E40" w:rsidRDefault="00FD6A2C" w:rsidP="00FD6A2C">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w:t>
            </w:r>
            <w:r w:rsidR="005E5574" w:rsidRPr="003A2E40">
              <w:rPr>
                <w:rFonts w:ascii="Times New Roman" w:eastAsia="Times New Roman" w:hAnsi="Times New Roman" w:cs="Times New Roman"/>
                <w:sz w:val="24"/>
                <w:szCs w:val="24"/>
                <w:lang w:eastAsia="en-IN"/>
              </w:rPr>
              <w:t>±</w:t>
            </w:r>
            <w:r w:rsidRPr="003A2E40">
              <w:rPr>
                <w:rFonts w:ascii="Times New Roman" w:eastAsia="Times New Roman" w:hAnsi="Times New Roman" w:cs="Times New Roman"/>
                <w:sz w:val="24"/>
                <w:szCs w:val="24"/>
                <w:lang w:eastAsia="en-IN"/>
              </w:rPr>
              <w:t>0</w:t>
            </w:r>
          </w:p>
        </w:tc>
      </w:tr>
      <w:tr w:rsidR="005E5574" w:rsidRPr="003A2E40" w14:paraId="520ABE26" w14:textId="77777777" w:rsidTr="00D22AF2">
        <w:trPr>
          <w:trHeight w:val="300"/>
        </w:trPr>
        <w:tc>
          <w:tcPr>
            <w:tcW w:w="2310" w:type="dxa"/>
            <w:tcBorders>
              <w:top w:val="nil"/>
              <w:left w:val="nil"/>
              <w:bottom w:val="single" w:sz="4" w:space="0" w:color="auto"/>
              <w:right w:val="nil"/>
            </w:tcBorders>
            <w:shd w:val="clear" w:color="auto" w:fill="auto"/>
            <w:noWrap/>
            <w:vAlign w:val="bottom"/>
            <w:hideMark/>
          </w:tcPr>
          <w:p w14:paraId="15E401E2" w14:textId="77777777" w:rsidR="005E5574" w:rsidRPr="003A2E40" w:rsidRDefault="005E5574" w:rsidP="00E46E27">
            <w:pPr>
              <w:spacing w:after="0" w:line="240" w:lineRule="auto"/>
              <w:rPr>
                <w:rFonts w:ascii="Times New Roman" w:eastAsia="Times New Roman" w:hAnsi="Times New Roman" w:cs="Times New Roman"/>
                <w:i/>
                <w:sz w:val="24"/>
                <w:szCs w:val="24"/>
                <w:lang w:eastAsia="en-IN"/>
              </w:rPr>
            </w:pPr>
            <w:r w:rsidRPr="003A2E40">
              <w:rPr>
                <w:rFonts w:ascii="Times New Roman" w:eastAsia="Times New Roman" w:hAnsi="Times New Roman" w:cs="Times New Roman"/>
                <w:i/>
                <w:sz w:val="24"/>
                <w:szCs w:val="24"/>
                <w:lang w:eastAsia="en-IN"/>
              </w:rPr>
              <w:t>Escherichia coli</w:t>
            </w:r>
          </w:p>
        </w:tc>
        <w:tc>
          <w:tcPr>
            <w:tcW w:w="1246" w:type="dxa"/>
            <w:tcBorders>
              <w:top w:val="nil"/>
              <w:left w:val="nil"/>
              <w:bottom w:val="single" w:sz="4" w:space="0" w:color="auto"/>
              <w:right w:val="nil"/>
            </w:tcBorders>
            <w:shd w:val="clear" w:color="auto" w:fill="auto"/>
            <w:noWrap/>
            <w:vAlign w:val="bottom"/>
            <w:hideMark/>
          </w:tcPr>
          <w:p w14:paraId="6728F013" w14:textId="77777777" w:rsidR="005E5574" w:rsidRPr="003A2E40" w:rsidRDefault="005E5574" w:rsidP="005E5574">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6.25±0.125</w:t>
            </w:r>
          </w:p>
        </w:tc>
        <w:tc>
          <w:tcPr>
            <w:tcW w:w="1652" w:type="dxa"/>
            <w:tcBorders>
              <w:top w:val="nil"/>
              <w:left w:val="nil"/>
              <w:bottom w:val="single" w:sz="4" w:space="0" w:color="auto"/>
              <w:right w:val="nil"/>
            </w:tcBorders>
            <w:shd w:val="clear" w:color="auto" w:fill="auto"/>
            <w:noWrap/>
            <w:vAlign w:val="bottom"/>
            <w:hideMark/>
          </w:tcPr>
          <w:p w14:paraId="288EF2DA" w14:textId="77777777" w:rsidR="005E5574" w:rsidRPr="003A2E40" w:rsidRDefault="00BD2026" w:rsidP="00E46E27">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100</w:t>
            </w:r>
            <w:r w:rsidR="005E5574" w:rsidRPr="003A2E40">
              <w:rPr>
                <w:rFonts w:ascii="Times New Roman" w:eastAsia="Times New Roman" w:hAnsi="Times New Roman" w:cs="Times New Roman"/>
                <w:sz w:val="24"/>
                <w:szCs w:val="24"/>
                <w:lang w:eastAsia="en-IN"/>
              </w:rPr>
              <w:t>±</w:t>
            </w:r>
            <w:r w:rsidRPr="003A2E40">
              <w:rPr>
                <w:rFonts w:ascii="Times New Roman" w:eastAsia="Times New Roman" w:hAnsi="Times New Roman" w:cs="Times New Roman"/>
                <w:sz w:val="24"/>
                <w:szCs w:val="24"/>
                <w:lang w:eastAsia="en-IN"/>
              </w:rPr>
              <w:t>2.5</w:t>
            </w:r>
          </w:p>
        </w:tc>
        <w:tc>
          <w:tcPr>
            <w:tcW w:w="1459" w:type="dxa"/>
            <w:tcBorders>
              <w:top w:val="nil"/>
              <w:left w:val="nil"/>
              <w:bottom w:val="single" w:sz="4" w:space="0" w:color="auto"/>
              <w:right w:val="nil"/>
            </w:tcBorders>
            <w:shd w:val="clear" w:color="auto" w:fill="auto"/>
            <w:noWrap/>
            <w:vAlign w:val="bottom"/>
            <w:hideMark/>
          </w:tcPr>
          <w:p w14:paraId="0F0768E5" w14:textId="77777777" w:rsidR="005E5574" w:rsidRPr="003A2E40" w:rsidRDefault="002D2CA1" w:rsidP="002D2CA1">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300</w:t>
            </w:r>
            <w:r w:rsidR="005E5574" w:rsidRPr="003A2E40">
              <w:rPr>
                <w:rFonts w:ascii="Times New Roman" w:eastAsia="Times New Roman" w:hAnsi="Times New Roman" w:cs="Times New Roman"/>
                <w:sz w:val="24"/>
                <w:szCs w:val="24"/>
                <w:lang w:eastAsia="en-IN"/>
              </w:rPr>
              <w:t>±</w:t>
            </w:r>
            <w:r w:rsidRPr="003A2E40">
              <w:rPr>
                <w:rFonts w:ascii="Times New Roman" w:eastAsia="Times New Roman" w:hAnsi="Times New Roman" w:cs="Times New Roman"/>
                <w:sz w:val="24"/>
                <w:szCs w:val="24"/>
                <w:lang w:eastAsia="en-IN"/>
              </w:rPr>
              <w:t>125</w:t>
            </w:r>
          </w:p>
        </w:tc>
        <w:tc>
          <w:tcPr>
            <w:tcW w:w="1051" w:type="dxa"/>
            <w:tcBorders>
              <w:top w:val="nil"/>
              <w:left w:val="nil"/>
              <w:bottom w:val="single" w:sz="4" w:space="0" w:color="auto"/>
              <w:right w:val="nil"/>
            </w:tcBorders>
            <w:shd w:val="clear" w:color="auto" w:fill="auto"/>
            <w:noWrap/>
            <w:vAlign w:val="bottom"/>
            <w:hideMark/>
          </w:tcPr>
          <w:p w14:paraId="2A4FC88C" w14:textId="77777777" w:rsidR="005E5574" w:rsidRPr="003A2E40" w:rsidRDefault="00FD6A2C" w:rsidP="00E46E27">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&gt;300</w:t>
            </w:r>
          </w:p>
        </w:tc>
        <w:tc>
          <w:tcPr>
            <w:tcW w:w="1154" w:type="dxa"/>
            <w:tcBorders>
              <w:top w:val="nil"/>
              <w:left w:val="nil"/>
              <w:bottom w:val="single" w:sz="4" w:space="0" w:color="auto"/>
              <w:right w:val="nil"/>
            </w:tcBorders>
            <w:shd w:val="clear" w:color="auto" w:fill="auto"/>
            <w:noWrap/>
            <w:vAlign w:val="bottom"/>
            <w:hideMark/>
          </w:tcPr>
          <w:p w14:paraId="51CD74E8" w14:textId="77777777" w:rsidR="005E5574" w:rsidRPr="003A2E40" w:rsidRDefault="00FD6A2C" w:rsidP="00FD6A2C">
            <w:pPr>
              <w:spacing w:after="0" w:line="240" w:lineRule="auto"/>
              <w:jc w:val="center"/>
              <w:rPr>
                <w:rFonts w:ascii="Times New Roman" w:eastAsia="Times New Roman" w:hAnsi="Times New Roman" w:cs="Times New Roman"/>
                <w:sz w:val="24"/>
                <w:szCs w:val="24"/>
                <w:lang w:eastAsia="en-IN"/>
              </w:rPr>
            </w:pPr>
            <w:r w:rsidRPr="003A2E40">
              <w:rPr>
                <w:rFonts w:ascii="Times New Roman" w:eastAsia="Times New Roman" w:hAnsi="Times New Roman" w:cs="Times New Roman"/>
                <w:sz w:val="24"/>
                <w:szCs w:val="24"/>
                <w:lang w:eastAsia="en-IN"/>
              </w:rPr>
              <w:t>1</w:t>
            </w:r>
            <w:r w:rsidR="005E5574" w:rsidRPr="003A2E40">
              <w:rPr>
                <w:rFonts w:ascii="Times New Roman" w:eastAsia="Times New Roman" w:hAnsi="Times New Roman" w:cs="Times New Roman"/>
                <w:sz w:val="24"/>
                <w:szCs w:val="24"/>
                <w:lang w:eastAsia="en-IN"/>
              </w:rPr>
              <w:t>±</w:t>
            </w:r>
            <w:r w:rsidRPr="003A2E40">
              <w:rPr>
                <w:rFonts w:ascii="Times New Roman" w:eastAsia="Times New Roman" w:hAnsi="Times New Roman" w:cs="Times New Roman"/>
                <w:sz w:val="24"/>
                <w:szCs w:val="24"/>
                <w:lang w:eastAsia="en-IN"/>
              </w:rPr>
              <w:t>0</w:t>
            </w:r>
          </w:p>
        </w:tc>
      </w:tr>
    </w:tbl>
    <w:p w14:paraId="012D97CB" w14:textId="77777777" w:rsidR="00D22AF2" w:rsidRPr="003A2E40" w:rsidRDefault="00D22AF2" w:rsidP="00D22AF2">
      <w:pPr>
        <w:jc w:val="center"/>
        <w:rPr>
          <w:rFonts w:ascii="Times New Roman" w:hAnsi="Times New Roman" w:cs="Times New Roman"/>
          <w:sz w:val="24"/>
          <w:szCs w:val="24"/>
        </w:rPr>
      </w:pPr>
      <w:r w:rsidRPr="003A2E40">
        <w:rPr>
          <w:rFonts w:ascii="Times New Roman" w:hAnsi="Times New Roman" w:cs="Times New Roman"/>
          <w:sz w:val="24"/>
          <w:szCs w:val="24"/>
        </w:rPr>
        <w:t>The result was expressed mean ± standard deviation</w:t>
      </w:r>
    </w:p>
    <w:p w14:paraId="4D24EE02" w14:textId="77777777" w:rsidR="00AB3932" w:rsidRPr="003A2E40" w:rsidRDefault="000D7E90" w:rsidP="00D22AF2">
      <w:pPr>
        <w:ind w:firstLine="720"/>
        <w:jc w:val="both"/>
        <w:rPr>
          <w:rFonts w:ascii="Times New Roman" w:hAnsi="Times New Roman" w:cs="Times New Roman"/>
          <w:sz w:val="24"/>
          <w:szCs w:val="24"/>
        </w:rPr>
      </w:pPr>
      <w:r w:rsidRPr="003A2E40">
        <w:rPr>
          <w:rFonts w:ascii="Times New Roman" w:hAnsi="Times New Roman" w:cs="Times New Roman"/>
          <w:sz w:val="24"/>
          <w:szCs w:val="24"/>
        </w:rPr>
        <w:lastRenderedPageBreak/>
        <w:t xml:space="preserve">Alkaloids, glycosides, flavonoids, phenolic compounds, steroids, triterpenoids, carotenoids, tetra-triterpenoids, and azadirachtin are among the many antimicrobial phytoconstituents found in neem extract </w:t>
      </w:r>
      <w:r w:rsidR="00B8056C">
        <w:rPr>
          <w:rFonts w:ascii="Times New Roman" w:hAnsi="Times New Roman" w:cs="Times New Roman"/>
          <w:sz w:val="24"/>
          <w:szCs w:val="24"/>
        </w:rPr>
        <w:t>[13]</w:t>
      </w:r>
      <w:r w:rsidRPr="003A2E40">
        <w:rPr>
          <w:rFonts w:ascii="Times New Roman" w:hAnsi="Times New Roman" w:cs="Times New Roman"/>
          <w:sz w:val="24"/>
          <w:szCs w:val="24"/>
        </w:rPr>
        <w:t>. The methanolic extract of neem leaves in this study showed excellent antibacterial activity. The most abundant phytochemical components were those previously known to possess antibacterial activity. The phytochemical compounds such as 15-Tetramethyl-2-hexadecane-1-ol, 1,5-Anhydro-2-deoxy-L-arabino-hex-1-enitol</w:t>
      </w:r>
      <w:r w:rsidR="00462524" w:rsidRPr="003A2E40">
        <w:rPr>
          <w:rFonts w:ascii="Times New Roman" w:hAnsi="Times New Roman" w:cs="Times New Roman"/>
          <w:sz w:val="24"/>
          <w:szCs w:val="24"/>
        </w:rPr>
        <w:t>,</w:t>
      </w:r>
      <w:r w:rsidRPr="003A2E40">
        <w:rPr>
          <w:rFonts w:ascii="Times New Roman" w:hAnsi="Times New Roman" w:cs="Times New Roman"/>
          <w:sz w:val="24"/>
          <w:szCs w:val="24"/>
        </w:rPr>
        <w:t xml:space="preserve"> 1,3-Propanediol, N-</w:t>
      </w:r>
      <w:proofErr w:type="spellStart"/>
      <w:r w:rsidRPr="003A2E40">
        <w:rPr>
          <w:rFonts w:ascii="Times New Roman" w:hAnsi="Times New Roman" w:cs="Times New Roman"/>
          <w:sz w:val="24"/>
          <w:szCs w:val="24"/>
        </w:rPr>
        <w:t>Hexadecanoic</w:t>
      </w:r>
      <w:proofErr w:type="spellEnd"/>
      <w:r w:rsidRPr="003A2E40">
        <w:rPr>
          <w:rFonts w:ascii="Times New Roman" w:hAnsi="Times New Roman" w:cs="Times New Roman"/>
          <w:sz w:val="24"/>
          <w:szCs w:val="24"/>
        </w:rPr>
        <w:t xml:space="preserve"> Acid, 2-(hydroxymethyl)-2-nitro-, beta-d-</w:t>
      </w:r>
      <w:proofErr w:type="spellStart"/>
      <w:r w:rsidRPr="003A2E40">
        <w:rPr>
          <w:rFonts w:ascii="Times New Roman" w:hAnsi="Times New Roman" w:cs="Times New Roman"/>
          <w:sz w:val="24"/>
          <w:szCs w:val="24"/>
        </w:rPr>
        <w:t>Mannofuranoside</w:t>
      </w:r>
      <w:proofErr w:type="spellEnd"/>
      <w:r w:rsidRPr="003A2E40">
        <w:rPr>
          <w:rFonts w:ascii="Times New Roman" w:hAnsi="Times New Roman" w:cs="Times New Roman"/>
          <w:sz w:val="24"/>
          <w:szCs w:val="24"/>
        </w:rPr>
        <w:t xml:space="preserve">, O-geranyl, and phytol exhibited antibacterial activities </w:t>
      </w:r>
      <w:r w:rsidR="0054018F">
        <w:rPr>
          <w:rFonts w:ascii="Times New Roman" w:hAnsi="Times New Roman" w:cs="Times New Roman"/>
          <w:sz w:val="24"/>
          <w:szCs w:val="24"/>
        </w:rPr>
        <w:t>[14]</w:t>
      </w:r>
      <w:r w:rsidR="00175ECD" w:rsidRPr="003A2E40">
        <w:rPr>
          <w:rFonts w:ascii="Times New Roman" w:hAnsi="Times New Roman" w:cs="Times New Roman"/>
          <w:sz w:val="24"/>
          <w:szCs w:val="24"/>
        </w:rPr>
        <w:t xml:space="preserve">. </w:t>
      </w:r>
      <w:r w:rsidRPr="003A2E40">
        <w:rPr>
          <w:rFonts w:ascii="Times New Roman" w:hAnsi="Times New Roman" w:cs="Times New Roman"/>
          <w:sz w:val="24"/>
          <w:szCs w:val="24"/>
        </w:rPr>
        <w:t xml:space="preserve">The neem leaf methanolic extract utilised in this investigation </w:t>
      </w:r>
      <w:r w:rsidR="00462524" w:rsidRPr="003A2E40">
        <w:rPr>
          <w:rFonts w:ascii="Times New Roman" w:hAnsi="Times New Roman" w:cs="Times New Roman"/>
          <w:sz w:val="24"/>
          <w:szCs w:val="24"/>
        </w:rPr>
        <w:t xml:space="preserve">has </w:t>
      </w:r>
      <w:r w:rsidRPr="003A2E40">
        <w:rPr>
          <w:rFonts w:ascii="Times New Roman" w:hAnsi="Times New Roman" w:cs="Times New Roman"/>
          <w:sz w:val="24"/>
          <w:szCs w:val="24"/>
        </w:rPr>
        <w:t>shown strong antibacterial activity against a variety of microorganisms. Numerous investigations conducted globally in the past have documented the antibacterial p</w:t>
      </w:r>
      <w:r w:rsidR="00175ECD" w:rsidRPr="003A2E40">
        <w:rPr>
          <w:rFonts w:ascii="Times New Roman" w:hAnsi="Times New Roman" w:cs="Times New Roman"/>
          <w:sz w:val="24"/>
          <w:szCs w:val="24"/>
        </w:rPr>
        <w:t>roperties of crude neem extract</w:t>
      </w:r>
      <w:r w:rsidRPr="003A2E40">
        <w:rPr>
          <w:rFonts w:ascii="Times New Roman" w:hAnsi="Times New Roman" w:cs="Times New Roman"/>
          <w:sz w:val="24"/>
          <w:szCs w:val="24"/>
        </w:rPr>
        <w:t>. A wide spectrum of chemicals with antibacterial activity and polarity can be extracted by methanol</w:t>
      </w:r>
      <w:r w:rsidR="00175ECD" w:rsidRPr="003A2E40">
        <w:rPr>
          <w:rFonts w:ascii="Times New Roman" w:hAnsi="Times New Roman" w:cs="Times New Roman"/>
          <w:sz w:val="24"/>
          <w:szCs w:val="24"/>
        </w:rPr>
        <w:t xml:space="preserve"> and oth</w:t>
      </w:r>
      <w:r w:rsidR="00E31CBB" w:rsidRPr="003A2E40">
        <w:rPr>
          <w:rFonts w:ascii="Times New Roman" w:hAnsi="Times New Roman" w:cs="Times New Roman"/>
          <w:sz w:val="24"/>
          <w:szCs w:val="24"/>
        </w:rPr>
        <w:t xml:space="preserve">er solvents </w:t>
      </w:r>
      <w:r w:rsidR="0054018F">
        <w:rPr>
          <w:rFonts w:ascii="Times New Roman" w:hAnsi="Times New Roman" w:cs="Times New Roman"/>
          <w:sz w:val="24"/>
          <w:szCs w:val="24"/>
        </w:rPr>
        <w:t>[15]</w:t>
      </w:r>
      <w:r w:rsidR="00175ECD" w:rsidRPr="003A2E40">
        <w:rPr>
          <w:rFonts w:ascii="Times New Roman" w:hAnsi="Times New Roman" w:cs="Times New Roman"/>
          <w:sz w:val="24"/>
          <w:szCs w:val="24"/>
        </w:rPr>
        <w:t xml:space="preserve">. </w:t>
      </w:r>
      <w:r w:rsidRPr="003A2E40">
        <w:rPr>
          <w:rFonts w:ascii="Times New Roman" w:hAnsi="Times New Roman" w:cs="Times New Roman"/>
          <w:sz w:val="24"/>
          <w:szCs w:val="24"/>
        </w:rPr>
        <w:t xml:space="preserve">Neem extract's efficacy against several pathogens, such </w:t>
      </w:r>
      <w:proofErr w:type="spellStart"/>
      <w:r w:rsidRPr="003A2E40">
        <w:rPr>
          <w:rFonts w:ascii="Times New Roman" w:hAnsi="Times New Roman" w:cs="Times New Roman"/>
          <w:sz w:val="24"/>
          <w:szCs w:val="24"/>
        </w:rPr>
        <w:t>as</w:t>
      </w:r>
      <w:r w:rsidR="00175ECD" w:rsidRPr="003A2E40">
        <w:rPr>
          <w:rFonts w:ascii="Times New Roman" w:hAnsi="Times New Roman" w:cs="Times New Roman"/>
          <w:i/>
          <w:sz w:val="24"/>
          <w:szCs w:val="24"/>
        </w:rPr>
        <w:t>Enterobacter</w:t>
      </w:r>
      <w:proofErr w:type="spellEnd"/>
      <w:r w:rsidR="00175ECD" w:rsidRPr="003A2E40">
        <w:rPr>
          <w:rFonts w:ascii="Times New Roman" w:hAnsi="Times New Roman" w:cs="Times New Roman"/>
          <w:i/>
          <w:sz w:val="24"/>
          <w:szCs w:val="24"/>
        </w:rPr>
        <w:t xml:space="preserve"> aerogenes</w:t>
      </w:r>
      <w:r w:rsidR="00175ECD" w:rsidRPr="003A2E40">
        <w:rPr>
          <w:rFonts w:ascii="Times New Roman" w:hAnsi="Times New Roman" w:cs="Times New Roman"/>
          <w:sz w:val="24"/>
          <w:szCs w:val="24"/>
        </w:rPr>
        <w:t xml:space="preserve">, </w:t>
      </w:r>
      <w:r w:rsidR="00175ECD" w:rsidRPr="003A2E40">
        <w:rPr>
          <w:rFonts w:ascii="Times New Roman" w:hAnsi="Times New Roman" w:cs="Times New Roman"/>
          <w:i/>
          <w:sz w:val="24"/>
          <w:szCs w:val="24"/>
        </w:rPr>
        <w:t>Salmonella typhimurium</w:t>
      </w:r>
      <w:r w:rsidR="00175ECD" w:rsidRPr="003A2E40">
        <w:rPr>
          <w:rFonts w:ascii="Times New Roman" w:hAnsi="Times New Roman" w:cs="Times New Roman"/>
          <w:sz w:val="24"/>
          <w:szCs w:val="24"/>
        </w:rPr>
        <w:t xml:space="preserve">, </w:t>
      </w:r>
      <w:r w:rsidR="00175ECD" w:rsidRPr="003A2E40">
        <w:rPr>
          <w:rFonts w:ascii="Times New Roman" w:hAnsi="Times New Roman" w:cs="Times New Roman"/>
          <w:i/>
          <w:sz w:val="24"/>
          <w:szCs w:val="24"/>
        </w:rPr>
        <w:t>Pseudomonas aeruginosa</w:t>
      </w:r>
      <w:r w:rsidR="00175ECD" w:rsidRPr="003A2E40">
        <w:rPr>
          <w:rFonts w:ascii="Times New Roman" w:hAnsi="Times New Roman" w:cs="Times New Roman"/>
          <w:sz w:val="24"/>
          <w:szCs w:val="24"/>
        </w:rPr>
        <w:t xml:space="preserve">, </w:t>
      </w:r>
      <w:r w:rsidR="00175ECD" w:rsidRPr="003A2E40">
        <w:rPr>
          <w:rFonts w:ascii="Times New Roman" w:hAnsi="Times New Roman" w:cs="Times New Roman"/>
          <w:i/>
          <w:sz w:val="24"/>
          <w:szCs w:val="24"/>
        </w:rPr>
        <w:t>Staphylococcus aureus</w:t>
      </w:r>
      <w:r w:rsidR="00175ECD" w:rsidRPr="003A2E40">
        <w:rPr>
          <w:rFonts w:ascii="Times New Roman" w:hAnsi="Times New Roman" w:cs="Times New Roman"/>
          <w:sz w:val="24"/>
          <w:szCs w:val="24"/>
        </w:rPr>
        <w:t xml:space="preserve">, and </w:t>
      </w:r>
      <w:r w:rsidR="00175ECD" w:rsidRPr="003A2E40">
        <w:rPr>
          <w:rFonts w:ascii="Times New Roman" w:hAnsi="Times New Roman" w:cs="Times New Roman"/>
          <w:i/>
          <w:sz w:val="24"/>
          <w:szCs w:val="24"/>
        </w:rPr>
        <w:t>Escherichia coli</w:t>
      </w:r>
      <w:r w:rsidR="00175ECD" w:rsidRPr="003A2E40">
        <w:rPr>
          <w:rFonts w:ascii="Times New Roman" w:hAnsi="Times New Roman" w:cs="Times New Roman"/>
          <w:sz w:val="24"/>
          <w:szCs w:val="24"/>
        </w:rPr>
        <w:t xml:space="preserve">. </w:t>
      </w:r>
      <w:r w:rsidRPr="003A2E40">
        <w:rPr>
          <w:rFonts w:ascii="Times New Roman" w:hAnsi="Times New Roman" w:cs="Times New Roman"/>
          <w:sz w:val="24"/>
          <w:szCs w:val="24"/>
        </w:rPr>
        <w:t xml:space="preserve"> Neem leaf ethanolic extract has been shown to have antibacterial properties against </w:t>
      </w:r>
      <w:r w:rsidR="00175ECD" w:rsidRPr="003A2E40">
        <w:rPr>
          <w:rFonts w:ascii="Times New Roman" w:hAnsi="Times New Roman" w:cs="Times New Roman"/>
          <w:sz w:val="24"/>
          <w:szCs w:val="24"/>
        </w:rPr>
        <w:t xml:space="preserve">various pathogenic bacterial strains </w:t>
      </w:r>
      <w:r w:rsidR="0054018F">
        <w:rPr>
          <w:rFonts w:ascii="Times New Roman" w:hAnsi="Times New Roman" w:cs="Times New Roman"/>
          <w:sz w:val="24"/>
          <w:szCs w:val="24"/>
        </w:rPr>
        <w:t>[16]</w:t>
      </w:r>
      <w:r w:rsidR="00940726" w:rsidRPr="003A2E40">
        <w:rPr>
          <w:rFonts w:ascii="Times New Roman" w:hAnsi="Times New Roman" w:cs="Times New Roman"/>
          <w:sz w:val="24"/>
          <w:szCs w:val="24"/>
        </w:rPr>
        <w:t xml:space="preserve">. </w:t>
      </w:r>
      <w:r w:rsidRPr="003A2E40">
        <w:rPr>
          <w:rFonts w:ascii="Times New Roman" w:hAnsi="Times New Roman" w:cs="Times New Roman"/>
          <w:sz w:val="24"/>
          <w:szCs w:val="24"/>
        </w:rPr>
        <w:t xml:space="preserve">Furthermore, the neem plant's crude extract was shown to be highly efficient against </w:t>
      </w:r>
      <w:r w:rsidRPr="003A2E40">
        <w:rPr>
          <w:rFonts w:ascii="Times New Roman" w:hAnsi="Times New Roman" w:cs="Times New Roman"/>
          <w:i/>
          <w:sz w:val="24"/>
          <w:szCs w:val="24"/>
        </w:rPr>
        <w:t>S. aureus</w:t>
      </w:r>
      <w:r w:rsidRPr="003A2E40">
        <w:rPr>
          <w:rFonts w:ascii="Times New Roman" w:hAnsi="Times New Roman" w:cs="Times New Roman"/>
          <w:sz w:val="24"/>
          <w:szCs w:val="24"/>
        </w:rPr>
        <w:t xml:space="preserve"> and </w:t>
      </w:r>
      <w:r w:rsidRPr="003A2E40">
        <w:rPr>
          <w:rFonts w:ascii="Times New Roman" w:hAnsi="Times New Roman" w:cs="Times New Roman"/>
          <w:i/>
          <w:sz w:val="24"/>
          <w:szCs w:val="24"/>
        </w:rPr>
        <w:t xml:space="preserve">E. </w:t>
      </w:r>
      <w:proofErr w:type="gramStart"/>
      <w:r w:rsidRPr="003A2E40">
        <w:rPr>
          <w:rFonts w:ascii="Times New Roman" w:hAnsi="Times New Roman" w:cs="Times New Roman"/>
          <w:i/>
          <w:sz w:val="24"/>
          <w:szCs w:val="24"/>
        </w:rPr>
        <w:t>coli</w:t>
      </w:r>
      <w:r w:rsidR="000539F8">
        <w:rPr>
          <w:rFonts w:ascii="Times New Roman" w:hAnsi="Times New Roman" w:cs="Times New Roman"/>
          <w:sz w:val="24"/>
          <w:szCs w:val="24"/>
        </w:rPr>
        <w:t>[</w:t>
      </w:r>
      <w:proofErr w:type="gramEnd"/>
      <w:r w:rsidR="000539F8">
        <w:rPr>
          <w:rFonts w:ascii="Times New Roman" w:hAnsi="Times New Roman" w:cs="Times New Roman"/>
          <w:sz w:val="24"/>
          <w:szCs w:val="24"/>
        </w:rPr>
        <w:t>17]</w:t>
      </w:r>
      <w:r w:rsidR="00940726" w:rsidRPr="003A2E40">
        <w:rPr>
          <w:rFonts w:ascii="Times New Roman" w:hAnsi="Times New Roman" w:cs="Times New Roman"/>
          <w:sz w:val="24"/>
          <w:szCs w:val="24"/>
        </w:rPr>
        <w:t xml:space="preserve">. </w:t>
      </w:r>
      <w:r w:rsidR="00AB3932" w:rsidRPr="003A2E40">
        <w:rPr>
          <w:rFonts w:ascii="Times New Roman" w:hAnsi="Times New Roman" w:cs="Times New Roman"/>
          <w:sz w:val="24"/>
          <w:szCs w:val="24"/>
        </w:rPr>
        <w:t xml:space="preserve">In this study, the neem leaves exhibited higher activity than </w:t>
      </w:r>
      <w:r w:rsidR="00462524" w:rsidRPr="003A2E40">
        <w:rPr>
          <w:rFonts w:ascii="Times New Roman" w:hAnsi="Times New Roman" w:cs="Times New Roman"/>
          <w:sz w:val="24"/>
          <w:szCs w:val="24"/>
        </w:rPr>
        <w:t xml:space="preserve">in </w:t>
      </w:r>
      <w:r w:rsidR="00AB3932" w:rsidRPr="003A2E40">
        <w:rPr>
          <w:rFonts w:ascii="Times New Roman" w:hAnsi="Times New Roman" w:cs="Times New Roman"/>
          <w:sz w:val="24"/>
          <w:szCs w:val="24"/>
        </w:rPr>
        <w:t xml:space="preserve">previous reports. It has been reported moderate activity against </w:t>
      </w:r>
      <w:r w:rsidR="00AB3932" w:rsidRPr="003A2E40">
        <w:rPr>
          <w:rFonts w:ascii="Times New Roman" w:hAnsi="Times New Roman" w:cs="Times New Roman"/>
          <w:i/>
          <w:sz w:val="24"/>
          <w:szCs w:val="24"/>
        </w:rPr>
        <w:t>E. coli</w:t>
      </w:r>
      <w:r w:rsidR="00AB3932" w:rsidRPr="003A2E40">
        <w:rPr>
          <w:rFonts w:ascii="Times New Roman" w:hAnsi="Times New Roman" w:cs="Times New Roman"/>
          <w:sz w:val="24"/>
          <w:szCs w:val="24"/>
        </w:rPr>
        <w:t xml:space="preserve">, </w:t>
      </w:r>
      <w:r w:rsidR="00AB3932" w:rsidRPr="003A2E40">
        <w:rPr>
          <w:rFonts w:ascii="Times New Roman" w:hAnsi="Times New Roman" w:cs="Times New Roman"/>
          <w:i/>
          <w:sz w:val="24"/>
          <w:szCs w:val="24"/>
        </w:rPr>
        <w:t>P. aeruginosa</w:t>
      </w:r>
      <w:r w:rsidR="00AB3932" w:rsidRPr="003A2E40">
        <w:rPr>
          <w:rFonts w:ascii="Times New Roman" w:hAnsi="Times New Roman" w:cs="Times New Roman"/>
          <w:sz w:val="24"/>
          <w:szCs w:val="24"/>
        </w:rPr>
        <w:t xml:space="preserve">, </w:t>
      </w:r>
      <w:proofErr w:type="spellStart"/>
      <w:r w:rsidR="00AB3932" w:rsidRPr="003A2E40">
        <w:rPr>
          <w:rFonts w:ascii="Times New Roman" w:hAnsi="Times New Roman" w:cs="Times New Roman"/>
          <w:i/>
          <w:sz w:val="24"/>
          <w:szCs w:val="24"/>
        </w:rPr>
        <w:t>Proteus</w:t>
      </w:r>
      <w:r w:rsidR="00AB3932" w:rsidRPr="003A2E40">
        <w:rPr>
          <w:rFonts w:ascii="Times New Roman" w:hAnsi="Times New Roman" w:cs="Times New Roman"/>
          <w:sz w:val="24"/>
          <w:szCs w:val="24"/>
        </w:rPr>
        <w:t>sp</w:t>
      </w:r>
      <w:proofErr w:type="spellEnd"/>
      <w:r w:rsidR="00AB3932" w:rsidRPr="003A2E40">
        <w:rPr>
          <w:rFonts w:ascii="Times New Roman" w:hAnsi="Times New Roman" w:cs="Times New Roman"/>
          <w:sz w:val="24"/>
          <w:szCs w:val="24"/>
        </w:rPr>
        <w:t xml:space="preserve">, </w:t>
      </w:r>
      <w:r w:rsidR="00AB3932" w:rsidRPr="003A2E40">
        <w:rPr>
          <w:rFonts w:ascii="Times New Roman" w:hAnsi="Times New Roman" w:cs="Times New Roman"/>
          <w:i/>
          <w:sz w:val="24"/>
          <w:szCs w:val="24"/>
        </w:rPr>
        <w:t>K. pneumoniae</w:t>
      </w:r>
      <w:r w:rsidR="00462524" w:rsidRPr="003A2E40">
        <w:rPr>
          <w:rFonts w:ascii="Times New Roman" w:hAnsi="Times New Roman" w:cs="Times New Roman"/>
          <w:i/>
          <w:sz w:val="24"/>
          <w:szCs w:val="24"/>
        </w:rPr>
        <w:t>,</w:t>
      </w:r>
      <w:r w:rsidR="00AB3932" w:rsidRPr="003A2E40">
        <w:rPr>
          <w:rFonts w:ascii="Times New Roman" w:hAnsi="Times New Roman" w:cs="Times New Roman"/>
          <w:sz w:val="24"/>
          <w:szCs w:val="24"/>
        </w:rPr>
        <w:t xml:space="preserve"> and </w:t>
      </w:r>
      <w:r w:rsidR="00AB3932" w:rsidRPr="003A2E40">
        <w:rPr>
          <w:rFonts w:ascii="Times New Roman" w:hAnsi="Times New Roman" w:cs="Times New Roman"/>
          <w:i/>
          <w:sz w:val="24"/>
          <w:szCs w:val="24"/>
        </w:rPr>
        <w:t xml:space="preserve">P. </w:t>
      </w:r>
      <w:proofErr w:type="gramStart"/>
      <w:r w:rsidR="00AB3932" w:rsidRPr="003A2E40">
        <w:rPr>
          <w:rFonts w:ascii="Times New Roman" w:hAnsi="Times New Roman" w:cs="Times New Roman"/>
          <w:i/>
          <w:sz w:val="24"/>
          <w:szCs w:val="24"/>
        </w:rPr>
        <w:t>aeruginosa</w:t>
      </w:r>
      <w:r w:rsidR="0054018F">
        <w:rPr>
          <w:rFonts w:ascii="Times New Roman" w:hAnsi="Times New Roman" w:cs="Times New Roman"/>
          <w:sz w:val="24"/>
          <w:szCs w:val="24"/>
        </w:rPr>
        <w:t>[</w:t>
      </w:r>
      <w:proofErr w:type="gramEnd"/>
      <w:r w:rsidR="0054018F">
        <w:rPr>
          <w:rFonts w:ascii="Times New Roman" w:hAnsi="Times New Roman" w:cs="Times New Roman"/>
          <w:sz w:val="24"/>
          <w:szCs w:val="24"/>
        </w:rPr>
        <w:t>16]</w:t>
      </w:r>
      <w:r w:rsidR="005E5574" w:rsidRPr="003A2E40">
        <w:rPr>
          <w:rFonts w:ascii="Times New Roman" w:hAnsi="Times New Roman" w:cs="Times New Roman"/>
          <w:sz w:val="24"/>
          <w:szCs w:val="24"/>
        </w:rPr>
        <w:t xml:space="preserve">. </w:t>
      </w:r>
    </w:p>
    <w:p w14:paraId="1CCBA376" w14:textId="77777777" w:rsidR="005F4827" w:rsidRDefault="0099455C" w:rsidP="003A580B">
      <w:pPr>
        <w:ind w:firstLine="720"/>
        <w:jc w:val="both"/>
        <w:rPr>
          <w:rFonts w:ascii="Times New Roman" w:hAnsi="Times New Roman" w:cs="Times New Roman"/>
          <w:sz w:val="24"/>
          <w:szCs w:val="24"/>
        </w:rPr>
      </w:pPr>
      <w:r w:rsidRPr="003A2E40">
        <w:rPr>
          <w:rFonts w:ascii="Times New Roman" w:hAnsi="Times New Roman" w:cs="Times New Roman"/>
          <w:sz w:val="24"/>
          <w:szCs w:val="24"/>
        </w:rPr>
        <w:t xml:space="preserve">Secondary metabolites are compounds found in plants that have the potential to acquire antioxidant, antibacterial, and/or antifungal properties. They can also function as a part of the plant's </w:t>
      </w:r>
      <w:proofErr w:type="spellStart"/>
      <w:r w:rsidRPr="003A2E40">
        <w:rPr>
          <w:rFonts w:ascii="Times New Roman" w:hAnsi="Times New Roman" w:cs="Times New Roman"/>
          <w:sz w:val="24"/>
          <w:szCs w:val="24"/>
        </w:rPr>
        <w:t>defense</w:t>
      </w:r>
      <w:proofErr w:type="spellEnd"/>
      <w:r w:rsidRPr="003A2E40">
        <w:rPr>
          <w:rFonts w:ascii="Times New Roman" w:hAnsi="Times New Roman" w:cs="Times New Roman"/>
          <w:sz w:val="24"/>
          <w:szCs w:val="24"/>
        </w:rPr>
        <w:t xml:space="preserve"> system against pathogens</w:t>
      </w:r>
      <w:r w:rsidR="000D7A99">
        <w:rPr>
          <w:rFonts w:ascii="Times New Roman" w:hAnsi="Times New Roman" w:cs="Times New Roman"/>
          <w:sz w:val="24"/>
          <w:szCs w:val="24"/>
        </w:rPr>
        <w:t xml:space="preserve"> </w:t>
      </w:r>
      <w:r w:rsidR="000D7A99" w:rsidRPr="00DE1CD3">
        <w:rPr>
          <w:rFonts w:ascii="Times New Roman" w:hAnsi="Times New Roman" w:cs="Times New Roman"/>
          <w:sz w:val="24"/>
          <w:szCs w:val="24"/>
          <w:highlight w:val="yellow"/>
        </w:rPr>
        <w:t>[18, 19]</w:t>
      </w:r>
      <w:r w:rsidRPr="00DE1CD3">
        <w:rPr>
          <w:rFonts w:ascii="Times New Roman" w:hAnsi="Times New Roman" w:cs="Times New Roman"/>
          <w:sz w:val="24"/>
          <w:szCs w:val="24"/>
          <w:highlight w:val="yellow"/>
        </w:rPr>
        <w:t>.</w:t>
      </w:r>
      <w:r w:rsidRPr="003A2E40">
        <w:rPr>
          <w:rFonts w:ascii="Times New Roman" w:hAnsi="Times New Roman" w:cs="Times New Roman"/>
          <w:sz w:val="24"/>
          <w:szCs w:val="24"/>
        </w:rPr>
        <w:t xml:space="preserve"> Depending on the polarity of the molecules and the properties of the vegetable portion being used, these phytochemicals are </w:t>
      </w:r>
      <w:r w:rsidR="005F4827" w:rsidRPr="003A2E40">
        <w:rPr>
          <w:rFonts w:ascii="Times New Roman" w:hAnsi="Times New Roman" w:cs="Times New Roman"/>
          <w:sz w:val="24"/>
          <w:szCs w:val="24"/>
        </w:rPr>
        <w:t>extracted</w:t>
      </w:r>
      <w:r w:rsidRPr="003A2E40">
        <w:rPr>
          <w:rFonts w:ascii="Times New Roman" w:hAnsi="Times New Roman" w:cs="Times New Roman"/>
          <w:sz w:val="24"/>
          <w:szCs w:val="24"/>
        </w:rPr>
        <w:t xml:space="preserve">. Studies using methanolic extracts from </w:t>
      </w:r>
      <w:r w:rsidRPr="003A2E40">
        <w:rPr>
          <w:rFonts w:ascii="Times New Roman" w:hAnsi="Times New Roman" w:cs="Times New Roman"/>
          <w:i/>
          <w:sz w:val="24"/>
          <w:szCs w:val="24"/>
        </w:rPr>
        <w:t>A. indica</w:t>
      </w:r>
      <w:r w:rsidRPr="003A2E40">
        <w:rPr>
          <w:rFonts w:ascii="Times New Roman" w:hAnsi="Times New Roman" w:cs="Times New Roman"/>
          <w:sz w:val="24"/>
          <w:szCs w:val="24"/>
        </w:rPr>
        <w:t xml:space="preserve"> leaves thereby </w:t>
      </w:r>
      <w:r w:rsidR="005F4827" w:rsidRPr="003A2E40">
        <w:rPr>
          <w:rFonts w:ascii="Times New Roman" w:hAnsi="Times New Roman" w:cs="Times New Roman"/>
          <w:sz w:val="24"/>
          <w:szCs w:val="24"/>
        </w:rPr>
        <w:t xml:space="preserve">controlled </w:t>
      </w:r>
      <w:r w:rsidRPr="003A2E40">
        <w:rPr>
          <w:rFonts w:ascii="Times New Roman" w:hAnsi="Times New Roman" w:cs="Times New Roman"/>
          <w:i/>
          <w:sz w:val="24"/>
          <w:szCs w:val="24"/>
        </w:rPr>
        <w:t>Bacillus</w:t>
      </w:r>
      <w:r w:rsidR="00261A37">
        <w:rPr>
          <w:rFonts w:ascii="Times New Roman" w:hAnsi="Times New Roman" w:cs="Times New Roman"/>
          <w:i/>
          <w:sz w:val="24"/>
          <w:szCs w:val="24"/>
        </w:rPr>
        <w:t xml:space="preserve"> </w:t>
      </w:r>
      <w:r w:rsidR="005F4827" w:rsidRPr="003A2E40">
        <w:rPr>
          <w:rFonts w:ascii="Times New Roman" w:hAnsi="Times New Roman" w:cs="Times New Roman"/>
          <w:sz w:val="24"/>
          <w:szCs w:val="24"/>
        </w:rPr>
        <w:t>growth</w:t>
      </w:r>
      <w:r w:rsidRPr="003A2E40">
        <w:rPr>
          <w:rFonts w:ascii="Times New Roman" w:hAnsi="Times New Roman" w:cs="Times New Roman"/>
          <w:sz w:val="24"/>
          <w:szCs w:val="24"/>
        </w:rPr>
        <w:t xml:space="preserve">, whereas oils from seeds, bark, and leaves may prevent both Gram-positive and Gram-negative bacteria from growing and/or being viable. </w:t>
      </w:r>
      <w:r w:rsidR="005F4827" w:rsidRPr="003A2E40">
        <w:rPr>
          <w:rFonts w:ascii="Times New Roman" w:hAnsi="Times New Roman" w:cs="Times New Roman"/>
          <w:i/>
          <w:sz w:val="24"/>
          <w:szCs w:val="24"/>
        </w:rPr>
        <w:t>A. indica</w:t>
      </w:r>
      <w:r w:rsidR="005F4827" w:rsidRPr="003A2E40">
        <w:rPr>
          <w:rFonts w:ascii="Times New Roman" w:hAnsi="Times New Roman" w:cs="Times New Roman"/>
          <w:sz w:val="24"/>
          <w:szCs w:val="24"/>
        </w:rPr>
        <w:t xml:space="preserve"> leaves were highly effective against pathogenic bacteria such as </w:t>
      </w:r>
      <w:r w:rsidR="005F4827" w:rsidRPr="003A2E40">
        <w:rPr>
          <w:rFonts w:ascii="Times New Roman" w:hAnsi="Times New Roman" w:cs="Times New Roman"/>
          <w:i/>
          <w:sz w:val="24"/>
          <w:szCs w:val="24"/>
        </w:rPr>
        <w:t>Streptococcus mutans</w:t>
      </w:r>
      <w:r w:rsidR="005F4827" w:rsidRPr="003A2E40">
        <w:rPr>
          <w:rFonts w:ascii="Times New Roman" w:hAnsi="Times New Roman" w:cs="Times New Roman"/>
          <w:sz w:val="24"/>
          <w:szCs w:val="24"/>
        </w:rPr>
        <w:t xml:space="preserve">, </w:t>
      </w:r>
      <w:r w:rsidR="005F4827" w:rsidRPr="003A2E40">
        <w:rPr>
          <w:rFonts w:ascii="Times New Roman" w:hAnsi="Times New Roman" w:cs="Times New Roman"/>
          <w:i/>
          <w:sz w:val="24"/>
          <w:szCs w:val="24"/>
        </w:rPr>
        <w:t xml:space="preserve">M. </w:t>
      </w:r>
      <w:r w:rsidR="00016555" w:rsidRPr="003A2E40">
        <w:rPr>
          <w:rFonts w:ascii="Times New Roman" w:hAnsi="Times New Roman" w:cs="Times New Roman"/>
          <w:i/>
          <w:sz w:val="24"/>
          <w:szCs w:val="24"/>
        </w:rPr>
        <w:t>p</w:t>
      </w:r>
      <w:r w:rsidR="005F4827" w:rsidRPr="003A2E40">
        <w:rPr>
          <w:rFonts w:ascii="Times New Roman" w:hAnsi="Times New Roman" w:cs="Times New Roman"/>
          <w:i/>
          <w:sz w:val="24"/>
          <w:szCs w:val="24"/>
        </w:rPr>
        <w:t>yogenes</w:t>
      </w:r>
      <w:r w:rsidR="005F4827" w:rsidRPr="003A2E40">
        <w:rPr>
          <w:rFonts w:ascii="Times New Roman" w:hAnsi="Times New Roman" w:cs="Times New Roman"/>
          <w:sz w:val="24"/>
          <w:szCs w:val="24"/>
        </w:rPr>
        <w:t xml:space="preserve">, and </w:t>
      </w:r>
      <w:r w:rsidR="005F4827" w:rsidRPr="003A2E40">
        <w:rPr>
          <w:rFonts w:ascii="Times New Roman" w:hAnsi="Times New Roman" w:cs="Times New Roman"/>
          <w:i/>
          <w:sz w:val="24"/>
          <w:szCs w:val="24"/>
        </w:rPr>
        <w:t>Staphylococcus aureus</w:t>
      </w:r>
      <w:r w:rsidR="005F4827" w:rsidRPr="003A2E40">
        <w:rPr>
          <w:rFonts w:ascii="Times New Roman" w:hAnsi="Times New Roman" w:cs="Times New Roman"/>
          <w:sz w:val="24"/>
          <w:szCs w:val="24"/>
        </w:rPr>
        <w:t xml:space="preserve">. </w:t>
      </w:r>
    </w:p>
    <w:p w14:paraId="4B4AB7EA" w14:textId="77777777" w:rsidR="003A580B" w:rsidRPr="003A2E40" w:rsidRDefault="003A580B" w:rsidP="003A580B">
      <w:pPr>
        <w:jc w:val="both"/>
        <w:rPr>
          <w:rFonts w:ascii="Times New Roman" w:hAnsi="Times New Roman" w:cs="Times New Roman"/>
          <w:b/>
          <w:sz w:val="24"/>
          <w:szCs w:val="24"/>
        </w:rPr>
      </w:pPr>
      <w:r w:rsidRPr="003A2E40">
        <w:rPr>
          <w:rFonts w:ascii="Times New Roman" w:hAnsi="Times New Roman" w:cs="Times New Roman"/>
          <w:b/>
          <w:sz w:val="24"/>
          <w:szCs w:val="24"/>
        </w:rPr>
        <w:t>Conclusions</w:t>
      </w:r>
    </w:p>
    <w:p w14:paraId="0C7E61E1" w14:textId="77777777" w:rsidR="003A580B" w:rsidRPr="003A2E40" w:rsidRDefault="003A580B" w:rsidP="003A580B">
      <w:pPr>
        <w:jc w:val="both"/>
        <w:rPr>
          <w:rFonts w:ascii="Times New Roman" w:hAnsi="Times New Roman" w:cs="Times New Roman"/>
          <w:sz w:val="24"/>
          <w:szCs w:val="24"/>
        </w:rPr>
      </w:pPr>
      <w:r w:rsidRPr="003A2E40">
        <w:rPr>
          <w:rFonts w:ascii="Times New Roman" w:hAnsi="Times New Roman" w:cs="Times New Roman"/>
          <w:sz w:val="24"/>
          <w:szCs w:val="24"/>
          <w:shd w:val="clear" w:color="auto" w:fill="FFFFFF"/>
        </w:rPr>
        <w:tab/>
        <w:t xml:space="preserve">In this study, various solvents were used for the extraction of antimicrobial phytochemicals from neem leaves. The ethanolic extract of neem leaf exhibited </w:t>
      </w:r>
      <w:r w:rsidR="00486F37" w:rsidRPr="003A2E40">
        <w:rPr>
          <w:rFonts w:ascii="Times New Roman" w:hAnsi="Times New Roman" w:cs="Times New Roman"/>
          <w:sz w:val="24"/>
          <w:szCs w:val="24"/>
          <w:shd w:val="clear" w:color="auto" w:fill="FFFFFF"/>
        </w:rPr>
        <w:t xml:space="preserve">an </w:t>
      </w:r>
      <w:r w:rsidRPr="003A2E40">
        <w:rPr>
          <w:rFonts w:ascii="Times New Roman" w:hAnsi="Times New Roman" w:cs="Times New Roman"/>
          <w:sz w:val="24"/>
          <w:szCs w:val="24"/>
          <w:shd w:val="clear" w:color="auto" w:fill="FFFFFF"/>
        </w:rPr>
        <w:t xml:space="preserve">increased amount of total phenolic and flavonoid compounds. </w:t>
      </w:r>
      <w:r w:rsidR="00DA679B" w:rsidRPr="003A2E40">
        <w:rPr>
          <w:rFonts w:ascii="Times New Roman" w:hAnsi="Times New Roman" w:cs="Times New Roman"/>
          <w:sz w:val="24"/>
          <w:szCs w:val="24"/>
          <w:shd w:val="clear" w:color="auto" w:fill="FFFFFF"/>
        </w:rPr>
        <w:t xml:space="preserve">These phytochemicals showed antibacterial activity against drug-resistant bacterial pathogens. Further in vivo and in silico </w:t>
      </w:r>
      <w:r w:rsidRPr="003A2E40">
        <w:rPr>
          <w:rFonts w:ascii="Times New Roman" w:hAnsi="Times New Roman" w:cs="Times New Roman"/>
          <w:sz w:val="24"/>
          <w:szCs w:val="24"/>
          <w:shd w:val="clear" w:color="auto" w:fill="FFFFFF"/>
        </w:rPr>
        <w:t>stud</w:t>
      </w:r>
      <w:r w:rsidR="00DA679B" w:rsidRPr="003A2E40">
        <w:rPr>
          <w:rFonts w:ascii="Times New Roman" w:hAnsi="Times New Roman" w:cs="Times New Roman"/>
          <w:sz w:val="24"/>
          <w:szCs w:val="24"/>
          <w:shd w:val="clear" w:color="auto" w:fill="FFFFFF"/>
        </w:rPr>
        <w:t>ies are required to b</w:t>
      </w:r>
      <w:r w:rsidRPr="003A2E40">
        <w:rPr>
          <w:rFonts w:ascii="Times New Roman" w:hAnsi="Times New Roman" w:cs="Times New Roman"/>
          <w:sz w:val="24"/>
          <w:szCs w:val="24"/>
          <w:shd w:val="clear" w:color="auto" w:fill="FFFFFF"/>
        </w:rPr>
        <w:t xml:space="preserve">e carried out in </w:t>
      </w:r>
      <w:r w:rsidR="00486F37" w:rsidRPr="003A2E40">
        <w:rPr>
          <w:rFonts w:ascii="Times New Roman" w:hAnsi="Times New Roman" w:cs="Times New Roman"/>
          <w:sz w:val="24"/>
          <w:szCs w:val="24"/>
          <w:shd w:val="clear" w:color="auto" w:fill="FFFFFF"/>
        </w:rPr>
        <w:t xml:space="preserve">the </w:t>
      </w:r>
      <w:r w:rsidR="00DA679B" w:rsidRPr="003A2E40">
        <w:rPr>
          <w:rFonts w:ascii="Times New Roman" w:hAnsi="Times New Roman" w:cs="Times New Roman"/>
          <w:sz w:val="24"/>
          <w:szCs w:val="24"/>
          <w:shd w:val="clear" w:color="auto" w:fill="FFFFFF"/>
        </w:rPr>
        <w:t xml:space="preserve">healthcare industry </w:t>
      </w:r>
      <w:r w:rsidRPr="003A2E40">
        <w:rPr>
          <w:rFonts w:ascii="Times New Roman" w:hAnsi="Times New Roman" w:cs="Times New Roman"/>
          <w:sz w:val="24"/>
          <w:szCs w:val="24"/>
          <w:shd w:val="clear" w:color="auto" w:fill="FFFFFF"/>
        </w:rPr>
        <w:t>to observe its antibacterial efficacy.</w:t>
      </w:r>
    </w:p>
    <w:p w14:paraId="677DAE5B" w14:textId="77777777" w:rsidR="005E5574" w:rsidRPr="003A2E40" w:rsidRDefault="005E5574" w:rsidP="00AB3932">
      <w:pPr>
        <w:jc w:val="both"/>
        <w:rPr>
          <w:rFonts w:ascii="Times New Roman" w:hAnsi="Times New Roman" w:cs="Times New Roman"/>
          <w:sz w:val="24"/>
          <w:szCs w:val="24"/>
        </w:rPr>
      </w:pPr>
    </w:p>
    <w:p w14:paraId="5B96CD0C" w14:textId="77777777" w:rsidR="009B78F9" w:rsidRDefault="00775A6B" w:rsidP="00AB3932">
      <w:pPr>
        <w:jc w:val="both"/>
        <w:rPr>
          <w:rFonts w:ascii="Times New Roman" w:hAnsi="Times New Roman" w:cs="Times New Roman"/>
          <w:b/>
          <w:sz w:val="24"/>
          <w:szCs w:val="24"/>
        </w:rPr>
      </w:pPr>
      <w:r w:rsidRPr="003A2E40">
        <w:rPr>
          <w:rFonts w:ascii="Times New Roman" w:hAnsi="Times New Roman" w:cs="Times New Roman"/>
          <w:b/>
          <w:sz w:val="24"/>
          <w:szCs w:val="24"/>
        </w:rPr>
        <w:t>References</w:t>
      </w:r>
    </w:p>
    <w:p w14:paraId="43452618" w14:textId="77777777" w:rsidR="007A43FC" w:rsidRPr="006555A2" w:rsidRDefault="007A43FC" w:rsidP="007A43FC">
      <w:pPr>
        <w:spacing w:after="0" w:line="240" w:lineRule="auto"/>
        <w:ind w:left="720" w:hanging="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w:t>
      </w:r>
      <w:r w:rsidR="009B78F9">
        <w:rPr>
          <w:rFonts w:ascii="Times New Roman" w:eastAsia="Times New Roman" w:hAnsi="Times New Roman" w:cs="Times New Roman"/>
          <w:sz w:val="24"/>
          <w:szCs w:val="24"/>
          <w:lang w:eastAsia="en-IN"/>
        </w:rPr>
        <w:t>Kumar</w:t>
      </w:r>
      <w:r w:rsidRPr="003A2E40">
        <w:rPr>
          <w:rFonts w:ascii="Times New Roman" w:eastAsia="Times New Roman" w:hAnsi="Times New Roman" w:cs="Times New Roman"/>
          <w:sz w:val="24"/>
          <w:szCs w:val="24"/>
          <w:lang w:eastAsia="en-IN"/>
        </w:rPr>
        <w:t xml:space="preserve"> VS</w:t>
      </w:r>
      <w:r w:rsidR="009B78F9">
        <w:rPr>
          <w:rFonts w:ascii="Times New Roman" w:eastAsia="Times New Roman" w:hAnsi="Times New Roman" w:cs="Times New Roman"/>
          <w:sz w:val="24"/>
          <w:szCs w:val="24"/>
          <w:lang w:eastAsia="en-IN"/>
        </w:rPr>
        <w:t>,</w:t>
      </w:r>
      <w:r w:rsidRPr="003A2E40">
        <w:rPr>
          <w:rFonts w:ascii="Times New Roman" w:eastAsia="Times New Roman" w:hAnsi="Times New Roman" w:cs="Times New Roman"/>
          <w:sz w:val="24"/>
          <w:szCs w:val="24"/>
          <w:lang w:eastAsia="en-IN"/>
        </w:rPr>
        <w:t xml:space="preserve"> Navaratnam </w:t>
      </w:r>
      <w:proofErr w:type="spellStart"/>
      <w:proofErr w:type="gramStart"/>
      <w:r w:rsidRPr="003A2E40">
        <w:rPr>
          <w:rFonts w:ascii="Times New Roman" w:eastAsia="Times New Roman" w:hAnsi="Times New Roman" w:cs="Times New Roman"/>
          <w:sz w:val="24"/>
          <w:szCs w:val="24"/>
          <w:lang w:eastAsia="en-IN"/>
        </w:rPr>
        <w:t>V.Neem</w:t>
      </w:r>
      <w:proofErr w:type="spellEnd"/>
      <w:proofErr w:type="gramEnd"/>
      <w:r w:rsidRPr="003A2E40">
        <w:rPr>
          <w:rFonts w:ascii="Times New Roman" w:eastAsia="Times New Roman" w:hAnsi="Times New Roman" w:cs="Times New Roman"/>
          <w:sz w:val="24"/>
          <w:szCs w:val="24"/>
          <w:lang w:eastAsia="en-IN"/>
        </w:rPr>
        <w:t xml:space="preserve"> (</w:t>
      </w:r>
      <w:proofErr w:type="spellStart"/>
      <w:r w:rsidRPr="003A2E40">
        <w:rPr>
          <w:rFonts w:ascii="Times New Roman" w:eastAsia="Times New Roman" w:hAnsi="Times New Roman" w:cs="Times New Roman"/>
          <w:sz w:val="24"/>
          <w:szCs w:val="24"/>
          <w:lang w:eastAsia="en-IN"/>
        </w:rPr>
        <w:t>Azadirachta</w:t>
      </w:r>
      <w:proofErr w:type="spellEnd"/>
      <w:r w:rsidRPr="003A2E40">
        <w:rPr>
          <w:rFonts w:ascii="Times New Roman" w:eastAsia="Times New Roman" w:hAnsi="Times New Roman" w:cs="Times New Roman"/>
          <w:sz w:val="24"/>
          <w:szCs w:val="24"/>
          <w:lang w:eastAsia="en-IN"/>
        </w:rPr>
        <w:t xml:space="preserve"> indica): Prehistory to contemporary medicinal uses to humankind. </w:t>
      </w:r>
      <w:r w:rsidRPr="009C6162">
        <w:rPr>
          <w:rFonts w:ascii="Times New Roman" w:eastAsia="Times New Roman" w:hAnsi="Times New Roman" w:cs="Times New Roman"/>
          <w:iCs/>
          <w:sz w:val="24"/>
          <w:szCs w:val="24"/>
          <w:lang w:eastAsia="en-IN"/>
        </w:rPr>
        <w:t>Asian Pacific journal of tropical biomedicine</w:t>
      </w:r>
      <w:r w:rsidRPr="006555A2">
        <w:rPr>
          <w:rFonts w:ascii="Times New Roman" w:eastAsia="Times New Roman" w:hAnsi="Times New Roman" w:cs="Times New Roman"/>
          <w:sz w:val="24"/>
          <w:szCs w:val="24"/>
          <w:lang w:eastAsia="en-IN"/>
        </w:rPr>
        <w:t xml:space="preserve">, </w:t>
      </w:r>
      <w:r w:rsidR="009B78F9" w:rsidRPr="003A2E40">
        <w:rPr>
          <w:rFonts w:ascii="Times New Roman" w:eastAsia="Times New Roman" w:hAnsi="Times New Roman" w:cs="Times New Roman"/>
          <w:sz w:val="24"/>
          <w:szCs w:val="24"/>
          <w:lang w:eastAsia="en-IN"/>
        </w:rPr>
        <w:t>2013</w:t>
      </w:r>
      <w:r w:rsidR="009B78F9">
        <w:rPr>
          <w:rFonts w:ascii="Times New Roman" w:eastAsia="Times New Roman" w:hAnsi="Times New Roman" w:cs="Times New Roman"/>
          <w:sz w:val="24"/>
          <w:szCs w:val="24"/>
          <w:lang w:eastAsia="en-IN"/>
        </w:rPr>
        <w:t>;</w:t>
      </w:r>
      <w:r w:rsidRPr="004D29B5">
        <w:rPr>
          <w:rFonts w:ascii="Times New Roman" w:eastAsia="Times New Roman" w:hAnsi="Times New Roman" w:cs="Times New Roman"/>
          <w:iCs/>
          <w:sz w:val="24"/>
          <w:szCs w:val="24"/>
          <w:lang w:eastAsia="en-IN"/>
        </w:rPr>
        <w:t>3</w:t>
      </w:r>
      <w:r w:rsidRPr="006555A2">
        <w:rPr>
          <w:rFonts w:ascii="Times New Roman" w:eastAsia="Times New Roman" w:hAnsi="Times New Roman" w:cs="Times New Roman"/>
          <w:sz w:val="24"/>
          <w:szCs w:val="24"/>
          <w:lang w:eastAsia="en-IN"/>
        </w:rPr>
        <w:t>(7)</w:t>
      </w:r>
      <w:r w:rsidR="009B78F9">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505-514.</w:t>
      </w:r>
    </w:p>
    <w:p w14:paraId="4ED32D4D" w14:textId="77777777" w:rsidR="007D62D1" w:rsidRDefault="007A43FC" w:rsidP="007D62D1">
      <w:pPr>
        <w:spacing w:after="0" w:line="240" w:lineRule="auto"/>
        <w:ind w:left="720" w:hanging="720"/>
        <w:jc w:val="both"/>
        <w:rPr>
          <w:rFonts w:ascii="Times New Roman" w:eastAsia="Times New Roman" w:hAnsi="Times New Roman" w:cs="Times New Roman"/>
          <w:sz w:val="24"/>
          <w:szCs w:val="24"/>
          <w:lang w:eastAsia="en-IN"/>
        </w:rPr>
      </w:pPr>
      <w:r w:rsidRPr="006555A2">
        <w:rPr>
          <w:rFonts w:ascii="Times New Roman" w:eastAsia="Times New Roman" w:hAnsi="Times New Roman" w:cs="Times New Roman"/>
          <w:sz w:val="24"/>
          <w:szCs w:val="24"/>
          <w:lang w:eastAsia="en-IN"/>
        </w:rPr>
        <w:lastRenderedPageBreak/>
        <w:t xml:space="preserve">2. </w:t>
      </w:r>
      <w:proofErr w:type="spellStart"/>
      <w:r w:rsidRPr="006555A2">
        <w:rPr>
          <w:rFonts w:ascii="Times New Roman" w:eastAsia="Times New Roman" w:hAnsi="Times New Roman" w:cs="Times New Roman"/>
          <w:sz w:val="24"/>
          <w:szCs w:val="24"/>
          <w:lang w:eastAsia="en-IN"/>
        </w:rPr>
        <w:t>Septiyani</w:t>
      </w:r>
      <w:proofErr w:type="spellEnd"/>
      <w:r w:rsidRPr="006555A2">
        <w:rPr>
          <w:rFonts w:ascii="Times New Roman" w:eastAsia="Times New Roman" w:hAnsi="Times New Roman" w:cs="Times New Roman"/>
          <w:sz w:val="24"/>
          <w:szCs w:val="24"/>
          <w:lang w:eastAsia="en-IN"/>
        </w:rPr>
        <w:t xml:space="preserve"> R</w:t>
      </w:r>
      <w:r w:rsidR="009B78F9">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 xml:space="preserve"> Wibowo C</w:t>
      </w:r>
      <w:r w:rsidR="009B78F9">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 xml:space="preserve"> April. Identification of active compounds and testing the antioxidant properties of neem leaf extract. In </w:t>
      </w:r>
      <w:r w:rsidRPr="009C6162">
        <w:rPr>
          <w:rFonts w:ascii="Times New Roman" w:eastAsia="Times New Roman" w:hAnsi="Times New Roman" w:cs="Times New Roman"/>
          <w:iCs/>
          <w:sz w:val="24"/>
          <w:szCs w:val="24"/>
          <w:lang w:eastAsia="en-IN"/>
        </w:rPr>
        <w:t>AIP Conference Proceedings</w:t>
      </w:r>
      <w:r w:rsidRPr="006555A2">
        <w:rPr>
          <w:rFonts w:ascii="Times New Roman" w:eastAsia="Times New Roman" w:hAnsi="Times New Roman" w:cs="Times New Roman"/>
          <w:sz w:val="24"/>
          <w:szCs w:val="24"/>
          <w:lang w:eastAsia="en-IN"/>
        </w:rPr>
        <w:t xml:space="preserve"> (Vol. 2094, No. 1). AIP Publishing.</w:t>
      </w:r>
      <w:r w:rsidR="009B78F9" w:rsidRPr="006555A2">
        <w:rPr>
          <w:rFonts w:ascii="Times New Roman" w:eastAsia="Times New Roman" w:hAnsi="Times New Roman" w:cs="Times New Roman"/>
          <w:sz w:val="24"/>
          <w:szCs w:val="24"/>
          <w:lang w:eastAsia="en-IN"/>
        </w:rPr>
        <w:t>2019</w:t>
      </w:r>
      <w:r w:rsidR="009B78F9">
        <w:rPr>
          <w:rFonts w:ascii="Times New Roman" w:eastAsia="Times New Roman" w:hAnsi="Times New Roman" w:cs="Times New Roman"/>
          <w:sz w:val="24"/>
          <w:szCs w:val="24"/>
          <w:lang w:eastAsia="en-IN"/>
        </w:rPr>
        <w:t>.</w:t>
      </w:r>
    </w:p>
    <w:p w14:paraId="167DC0DC" w14:textId="77777777" w:rsidR="008A52B4" w:rsidRPr="006555A2" w:rsidRDefault="008A52B4" w:rsidP="007D62D1">
      <w:pPr>
        <w:spacing w:after="0" w:line="240" w:lineRule="auto"/>
        <w:ind w:left="720" w:hanging="720"/>
        <w:jc w:val="both"/>
        <w:rPr>
          <w:rFonts w:ascii="Times New Roman" w:eastAsia="Times New Roman" w:hAnsi="Times New Roman" w:cs="Times New Roman"/>
          <w:sz w:val="24"/>
          <w:szCs w:val="24"/>
          <w:lang w:eastAsia="en-IN"/>
        </w:rPr>
      </w:pPr>
      <w:r w:rsidRPr="006555A2">
        <w:rPr>
          <w:rFonts w:ascii="Times New Roman" w:eastAsia="Times New Roman" w:hAnsi="Times New Roman" w:cs="Times New Roman"/>
          <w:sz w:val="24"/>
          <w:szCs w:val="24"/>
          <w:lang w:eastAsia="en-IN"/>
        </w:rPr>
        <w:t>3. Solaiman MA, Ali MA, Abdel-Moein NM</w:t>
      </w:r>
      <w:r w:rsidR="004D29B5">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 xml:space="preserve"> Mahmoud EA. Synthesis of Ag-NPs developed by green-chemically method and evaluation of antioxidant activities and anti-inflammatory of synthesized nanoparticles against LPS-induced NO in RAW 264.7 macrophages. </w:t>
      </w:r>
      <w:r w:rsidRPr="00C832C0">
        <w:rPr>
          <w:rFonts w:ascii="Times New Roman" w:eastAsia="Times New Roman" w:hAnsi="Times New Roman" w:cs="Times New Roman"/>
          <w:iCs/>
          <w:sz w:val="24"/>
          <w:szCs w:val="24"/>
          <w:lang w:eastAsia="en-IN"/>
        </w:rPr>
        <w:t>Biocatalysis and Agricultural Biotechnology</w:t>
      </w:r>
      <w:r w:rsidRPr="006555A2">
        <w:rPr>
          <w:rFonts w:ascii="Times New Roman" w:eastAsia="Times New Roman" w:hAnsi="Times New Roman" w:cs="Times New Roman"/>
          <w:sz w:val="24"/>
          <w:szCs w:val="24"/>
          <w:lang w:eastAsia="en-IN"/>
        </w:rPr>
        <w:t xml:space="preserve">, </w:t>
      </w:r>
      <w:r w:rsidR="004D29B5" w:rsidRPr="006555A2">
        <w:rPr>
          <w:rFonts w:ascii="Times New Roman" w:eastAsia="Times New Roman" w:hAnsi="Times New Roman" w:cs="Times New Roman"/>
          <w:sz w:val="24"/>
          <w:szCs w:val="24"/>
          <w:lang w:eastAsia="en-IN"/>
        </w:rPr>
        <w:t>2020</w:t>
      </w:r>
      <w:r w:rsidR="004D29B5">
        <w:rPr>
          <w:rFonts w:ascii="Times New Roman" w:eastAsia="Times New Roman" w:hAnsi="Times New Roman" w:cs="Times New Roman"/>
          <w:sz w:val="24"/>
          <w:szCs w:val="24"/>
          <w:lang w:eastAsia="en-IN"/>
        </w:rPr>
        <w:t>;</w:t>
      </w:r>
      <w:r w:rsidRPr="004D29B5">
        <w:rPr>
          <w:rFonts w:ascii="Times New Roman" w:eastAsia="Times New Roman" w:hAnsi="Times New Roman" w:cs="Times New Roman"/>
          <w:iCs/>
          <w:sz w:val="24"/>
          <w:szCs w:val="24"/>
          <w:lang w:eastAsia="en-IN"/>
        </w:rPr>
        <w:t>29</w:t>
      </w:r>
      <w:r w:rsidR="004D29B5" w:rsidRPr="004D29B5">
        <w:rPr>
          <w:rFonts w:ascii="Times New Roman" w:eastAsia="Times New Roman" w:hAnsi="Times New Roman" w:cs="Times New Roman"/>
          <w:iCs/>
          <w:sz w:val="24"/>
          <w:szCs w:val="24"/>
          <w:lang w:eastAsia="en-IN"/>
        </w:rPr>
        <w:t>:</w:t>
      </w:r>
      <w:r w:rsidRPr="006555A2">
        <w:rPr>
          <w:rFonts w:ascii="Times New Roman" w:eastAsia="Times New Roman" w:hAnsi="Times New Roman" w:cs="Times New Roman"/>
          <w:sz w:val="24"/>
          <w:szCs w:val="24"/>
          <w:lang w:eastAsia="en-IN"/>
        </w:rPr>
        <w:t>101832.</w:t>
      </w:r>
    </w:p>
    <w:p w14:paraId="715C8240" w14:textId="77777777" w:rsidR="007A43FC" w:rsidRPr="006555A2" w:rsidRDefault="008A52B4" w:rsidP="008A52B4">
      <w:pPr>
        <w:spacing w:after="0" w:line="240" w:lineRule="auto"/>
        <w:ind w:left="720" w:hanging="720"/>
        <w:jc w:val="both"/>
        <w:rPr>
          <w:rFonts w:ascii="Times New Roman" w:eastAsia="Times New Roman" w:hAnsi="Times New Roman" w:cs="Times New Roman"/>
          <w:sz w:val="24"/>
          <w:szCs w:val="24"/>
          <w:lang w:eastAsia="en-IN"/>
        </w:rPr>
      </w:pPr>
      <w:r w:rsidRPr="006555A2">
        <w:rPr>
          <w:rFonts w:ascii="Times New Roman" w:eastAsia="Times New Roman" w:hAnsi="Times New Roman" w:cs="Times New Roman"/>
          <w:sz w:val="24"/>
          <w:szCs w:val="24"/>
          <w:lang w:eastAsia="en-IN"/>
        </w:rPr>
        <w:t>4. Fitzgerald M, Heinrich M</w:t>
      </w:r>
      <w:r w:rsidR="0032206D">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 xml:space="preserve"> Booker A. Medicinal plant analysis: A historical and regional discussion of emergent complex techniques. </w:t>
      </w:r>
      <w:r w:rsidRPr="00C832C0">
        <w:rPr>
          <w:rFonts w:ascii="Times New Roman" w:eastAsia="Times New Roman" w:hAnsi="Times New Roman" w:cs="Times New Roman"/>
          <w:iCs/>
          <w:sz w:val="24"/>
          <w:szCs w:val="24"/>
          <w:lang w:eastAsia="en-IN"/>
        </w:rPr>
        <w:t>Frontiers in pharmacology</w:t>
      </w:r>
      <w:r w:rsidRPr="006555A2">
        <w:rPr>
          <w:rFonts w:ascii="Times New Roman" w:eastAsia="Times New Roman" w:hAnsi="Times New Roman" w:cs="Times New Roman"/>
          <w:sz w:val="24"/>
          <w:szCs w:val="24"/>
          <w:lang w:eastAsia="en-IN"/>
        </w:rPr>
        <w:t xml:space="preserve">, </w:t>
      </w:r>
      <w:r w:rsidR="0032206D" w:rsidRPr="006555A2">
        <w:rPr>
          <w:rFonts w:ascii="Times New Roman" w:eastAsia="Times New Roman" w:hAnsi="Times New Roman" w:cs="Times New Roman"/>
          <w:sz w:val="24"/>
          <w:szCs w:val="24"/>
          <w:lang w:eastAsia="en-IN"/>
        </w:rPr>
        <w:t>2020</w:t>
      </w:r>
      <w:r w:rsidR="0032206D">
        <w:rPr>
          <w:rFonts w:ascii="Times New Roman" w:eastAsia="Times New Roman" w:hAnsi="Times New Roman" w:cs="Times New Roman"/>
          <w:sz w:val="24"/>
          <w:szCs w:val="24"/>
          <w:lang w:eastAsia="en-IN"/>
        </w:rPr>
        <w:t>;</w:t>
      </w:r>
      <w:r w:rsidRPr="00C832C0">
        <w:rPr>
          <w:rFonts w:ascii="Times New Roman" w:eastAsia="Times New Roman" w:hAnsi="Times New Roman" w:cs="Times New Roman"/>
          <w:iCs/>
          <w:sz w:val="24"/>
          <w:szCs w:val="24"/>
          <w:lang w:eastAsia="en-IN"/>
        </w:rPr>
        <w:t>10</w:t>
      </w:r>
      <w:r w:rsidR="0032206D">
        <w:rPr>
          <w:rFonts w:ascii="Times New Roman" w:eastAsia="Times New Roman" w:hAnsi="Times New Roman" w:cs="Times New Roman"/>
          <w:i/>
          <w:iCs/>
          <w:sz w:val="24"/>
          <w:szCs w:val="24"/>
          <w:lang w:eastAsia="en-IN"/>
        </w:rPr>
        <w:t>:</w:t>
      </w:r>
      <w:r w:rsidRPr="006555A2">
        <w:rPr>
          <w:rFonts w:ascii="Times New Roman" w:eastAsia="Times New Roman" w:hAnsi="Times New Roman" w:cs="Times New Roman"/>
          <w:sz w:val="24"/>
          <w:szCs w:val="24"/>
          <w:lang w:eastAsia="en-IN"/>
        </w:rPr>
        <w:t>423244.</w:t>
      </w:r>
    </w:p>
    <w:p w14:paraId="04FDB249" w14:textId="77777777" w:rsidR="008A52B4" w:rsidRPr="006555A2" w:rsidRDefault="008A52B4" w:rsidP="008A52B4">
      <w:pPr>
        <w:spacing w:after="0" w:line="240" w:lineRule="auto"/>
        <w:ind w:left="720" w:hanging="720"/>
        <w:jc w:val="both"/>
        <w:rPr>
          <w:rFonts w:ascii="Times New Roman" w:eastAsia="Times New Roman" w:hAnsi="Times New Roman" w:cs="Times New Roman"/>
          <w:sz w:val="24"/>
          <w:szCs w:val="24"/>
          <w:lang w:eastAsia="en-IN"/>
        </w:rPr>
      </w:pPr>
      <w:r w:rsidRPr="006555A2">
        <w:rPr>
          <w:rFonts w:ascii="Times New Roman" w:eastAsia="Times New Roman" w:hAnsi="Times New Roman" w:cs="Times New Roman"/>
          <w:sz w:val="24"/>
          <w:szCs w:val="24"/>
          <w:lang w:eastAsia="en-IN"/>
        </w:rPr>
        <w:t>5. Nunes CDR, Barreto Arantes M, Menezes de Faria Pereira S, Leandro da Cruz L, de Souza Passos M, Pereira de Moraes L, Vieira IJC</w:t>
      </w:r>
      <w:r w:rsidR="0032206D">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 xml:space="preserve"> Barros de Oliveira D. Plants as sources of anti-inflammatory agents. </w:t>
      </w:r>
      <w:r w:rsidRPr="00C832C0">
        <w:rPr>
          <w:rFonts w:ascii="Times New Roman" w:eastAsia="Times New Roman" w:hAnsi="Times New Roman" w:cs="Times New Roman"/>
          <w:iCs/>
          <w:sz w:val="24"/>
          <w:szCs w:val="24"/>
          <w:lang w:eastAsia="en-IN"/>
        </w:rPr>
        <w:t>Molecules</w:t>
      </w:r>
      <w:r w:rsidRPr="006555A2">
        <w:rPr>
          <w:rFonts w:ascii="Times New Roman" w:eastAsia="Times New Roman" w:hAnsi="Times New Roman" w:cs="Times New Roman"/>
          <w:sz w:val="24"/>
          <w:szCs w:val="24"/>
          <w:lang w:eastAsia="en-IN"/>
        </w:rPr>
        <w:t xml:space="preserve">, </w:t>
      </w:r>
      <w:r w:rsidR="0032206D" w:rsidRPr="006555A2">
        <w:rPr>
          <w:rFonts w:ascii="Times New Roman" w:eastAsia="Times New Roman" w:hAnsi="Times New Roman" w:cs="Times New Roman"/>
          <w:sz w:val="24"/>
          <w:szCs w:val="24"/>
          <w:lang w:eastAsia="en-IN"/>
        </w:rPr>
        <w:t>2020</w:t>
      </w:r>
      <w:r w:rsidR="0032206D">
        <w:rPr>
          <w:rFonts w:ascii="Times New Roman" w:eastAsia="Times New Roman" w:hAnsi="Times New Roman" w:cs="Times New Roman"/>
          <w:sz w:val="24"/>
          <w:szCs w:val="24"/>
          <w:lang w:eastAsia="en-IN"/>
        </w:rPr>
        <w:t>;</w:t>
      </w:r>
      <w:r w:rsidRPr="00C832C0">
        <w:rPr>
          <w:rFonts w:ascii="Times New Roman" w:eastAsia="Times New Roman" w:hAnsi="Times New Roman" w:cs="Times New Roman"/>
          <w:iCs/>
          <w:sz w:val="24"/>
          <w:szCs w:val="24"/>
          <w:lang w:eastAsia="en-IN"/>
        </w:rPr>
        <w:t>25</w:t>
      </w:r>
      <w:r w:rsidRPr="006555A2">
        <w:rPr>
          <w:rFonts w:ascii="Times New Roman" w:eastAsia="Times New Roman" w:hAnsi="Times New Roman" w:cs="Times New Roman"/>
          <w:sz w:val="24"/>
          <w:szCs w:val="24"/>
          <w:lang w:eastAsia="en-IN"/>
        </w:rPr>
        <w:t>(16)</w:t>
      </w:r>
      <w:r w:rsidR="0032206D">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3726.</w:t>
      </w:r>
    </w:p>
    <w:p w14:paraId="13AD56B1" w14:textId="77777777" w:rsidR="00D948A9" w:rsidRPr="006555A2" w:rsidRDefault="00D948A9" w:rsidP="008A52B4">
      <w:pPr>
        <w:spacing w:after="0" w:line="240" w:lineRule="auto"/>
        <w:ind w:left="720" w:hanging="720"/>
        <w:jc w:val="both"/>
        <w:rPr>
          <w:rFonts w:ascii="Times New Roman" w:eastAsia="Times New Roman" w:hAnsi="Times New Roman" w:cs="Times New Roman"/>
          <w:sz w:val="24"/>
          <w:szCs w:val="24"/>
          <w:lang w:eastAsia="en-IN"/>
        </w:rPr>
      </w:pPr>
      <w:r w:rsidRPr="006555A2">
        <w:rPr>
          <w:rFonts w:ascii="Times New Roman" w:eastAsia="Times New Roman" w:hAnsi="Times New Roman" w:cs="Times New Roman"/>
          <w:sz w:val="24"/>
          <w:szCs w:val="24"/>
          <w:lang w:eastAsia="en-IN"/>
        </w:rPr>
        <w:t>6. Hossain MA, Al-</w:t>
      </w:r>
      <w:proofErr w:type="spellStart"/>
      <w:r w:rsidRPr="006555A2">
        <w:rPr>
          <w:rFonts w:ascii="Times New Roman" w:eastAsia="Times New Roman" w:hAnsi="Times New Roman" w:cs="Times New Roman"/>
          <w:sz w:val="24"/>
          <w:szCs w:val="24"/>
          <w:lang w:eastAsia="en-IN"/>
        </w:rPr>
        <w:t>Toubi</w:t>
      </w:r>
      <w:proofErr w:type="spellEnd"/>
      <w:r w:rsidRPr="006555A2">
        <w:rPr>
          <w:rFonts w:ascii="Times New Roman" w:eastAsia="Times New Roman" w:hAnsi="Times New Roman" w:cs="Times New Roman"/>
          <w:sz w:val="24"/>
          <w:szCs w:val="24"/>
          <w:lang w:eastAsia="en-IN"/>
        </w:rPr>
        <w:t xml:space="preserve"> WA, Weli AM, Al-Riyami QA</w:t>
      </w:r>
      <w:r w:rsidR="00C96001">
        <w:rPr>
          <w:rFonts w:ascii="Times New Roman" w:eastAsia="Times New Roman" w:hAnsi="Times New Roman" w:cs="Times New Roman"/>
          <w:sz w:val="24"/>
          <w:szCs w:val="24"/>
          <w:lang w:eastAsia="en-IN"/>
        </w:rPr>
        <w:t xml:space="preserve">, </w:t>
      </w:r>
      <w:r w:rsidRPr="006555A2">
        <w:rPr>
          <w:rFonts w:ascii="Times New Roman" w:eastAsia="Times New Roman" w:hAnsi="Times New Roman" w:cs="Times New Roman"/>
          <w:sz w:val="24"/>
          <w:szCs w:val="24"/>
          <w:lang w:eastAsia="en-IN"/>
        </w:rPr>
        <w:t xml:space="preserve">Al-Sabahi JN. Identification and characterization of chemical compounds in different crude extracts from leaves of Omani neem. </w:t>
      </w:r>
      <w:r w:rsidRPr="00C832C0">
        <w:rPr>
          <w:rFonts w:ascii="Times New Roman" w:eastAsia="Times New Roman" w:hAnsi="Times New Roman" w:cs="Times New Roman"/>
          <w:iCs/>
          <w:sz w:val="24"/>
          <w:szCs w:val="24"/>
          <w:lang w:eastAsia="en-IN"/>
        </w:rPr>
        <w:t>Journal of Taibah University for Science</w:t>
      </w:r>
      <w:r w:rsidRPr="006555A2">
        <w:rPr>
          <w:rFonts w:ascii="Times New Roman" w:eastAsia="Times New Roman" w:hAnsi="Times New Roman" w:cs="Times New Roman"/>
          <w:sz w:val="24"/>
          <w:szCs w:val="24"/>
          <w:lang w:eastAsia="en-IN"/>
        </w:rPr>
        <w:t xml:space="preserve">, </w:t>
      </w:r>
      <w:r w:rsidR="00C96001" w:rsidRPr="006555A2">
        <w:rPr>
          <w:rFonts w:ascii="Times New Roman" w:eastAsia="Times New Roman" w:hAnsi="Times New Roman" w:cs="Times New Roman"/>
          <w:sz w:val="24"/>
          <w:szCs w:val="24"/>
          <w:lang w:eastAsia="en-IN"/>
        </w:rPr>
        <w:t>2013</w:t>
      </w:r>
      <w:r w:rsidR="00C96001">
        <w:rPr>
          <w:rFonts w:ascii="Times New Roman" w:eastAsia="Times New Roman" w:hAnsi="Times New Roman" w:cs="Times New Roman"/>
          <w:sz w:val="24"/>
          <w:szCs w:val="24"/>
          <w:lang w:eastAsia="en-IN"/>
        </w:rPr>
        <w:t>;</w:t>
      </w:r>
      <w:r w:rsidRPr="00C832C0">
        <w:rPr>
          <w:rFonts w:ascii="Times New Roman" w:eastAsia="Times New Roman" w:hAnsi="Times New Roman" w:cs="Times New Roman"/>
          <w:iCs/>
          <w:sz w:val="24"/>
          <w:szCs w:val="24"/>
          <w:lang w:eastAsia="en-IN"/>
        </w:rPr>
        <w:t>7</w:t>
      </w:r>
      <w:r w:rsidRPr="006555A2">
        <w:rPr>
          <w:rFonts w:ascii="Times New Roman" w:eastAsia="Times New Roman" w:hAnsi="Times New Roman" w:cs="Times New Roman"/>
          <w:sz w:val="24"/>
          <w:szCs w:val="24"/>
          <w:lang w:eastAsia="en-IN"/>
        </w:rPr>
        <w:t>(4)</w:t>
      </w:r>
      <w:r w:rsidR="00C96001">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181-188.</w:t>
      </w:r>
    </w:p>
    <w:p w14:paraId="7BE3724E" w14:textId="77777777" w:rsidR="00D948A9" w:rsidRPr="006555A2" w:rsidRDefault="00D948A9" w:rsidP="008A52B4">
      <w:pPr>
        <w:spacing w:after="0" w:line="240" w:lineRule="auto"/>
        <w:ind w:left="720" w:hanging="720"/>
        <w:jc w:val="both"/>
        <w:rPr>
          <w:rFonts w:ascii="Times New Roman" w:eastAsia="Times New Roman" w:hAnsi="Times New Roman" w:cs="Times New Roman"/>
          <w:sz w:val="24"/>
          <w:szCs w:val="24"/>
          <w:lang w:eastAsia="en-IN"/>
        </w:rPr>
      </w:pPr>
      <w:r w:rsidRPr="006555A2">
        <w:rPr>
          <w:rFonts w:ascii="Times New Roman" w:eastAsia="Times New Roman" w:hAnsi="Times New Roman" w:cs="Times New Roman"/>
          <w:sz w:val="24"/>
          <w:szCs w:val="24"/>
          <w:lang w:eastAsia="en-IN"/>
        </w:rPr>
        <w:t>7. Natarajan V, Pushkala S, Karuppiah VP</w:t>
      </w:r>
      <w:r w:rsidR="00C96001">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 xml:space="preserve"> Prasad PVS. Anti </w:t>
      </w:r>
      <w:proofErr w:type="spellStart"/>
      <w:r w:rsidRPr="006555A2">
        <w:rPr>
          <w:rFonts w:ascii="Times New Roman" w:eastAsia="Times New Roman" w:hAnsi="Times New Roman" w:cs="Times New Roman"/>
          <w:sz w:val="24"/>
          <w:szCs w:val="24"/>
          <w:lang w:eastAsia="en-IN"/>
        </w:rPr>
        <w:t>dermatophytic</w:t>
      </w:r>
      <w:proofErr w:type="spellEnd"/>
      <w:r w:rsidRPr="006555A2">
        <w:rPr>
          <w:rFonts w:ascii="Times New Roman" w:eastAsia="Times New Roman" w:hAnsi="Times New Roman" w:cs="Times New Roman"/>
          <w:sz w:val="24"/>
          <w:szCs w:val="24"/>
          <w:lang w:eastAsia="en-IN"/>
        </w:rPr>
        <w:t xml:space="preserve"> activity of </w:t>
      </w:r>
      <w:proofErr w:type="spellStart"/>
      <w:r w:rsidRPr="006555A2">
        <w:rPr>
          <w:rFonts w:ascii="Times New Roman" w:eastAsia="Times New Roman" w:hAnsi="Times New Roman" w:cs="Times New Roman"/>
          <w:sz w:val="24"/>
          <w:szCs w:val="24"/>
          <w:lang w:eastAsia="en-IN"/>
        </w:rPr>
        <w:t>Azardirachta</w:t>
      </w:r>
      <w:proofErr w:type="spellEnd"/>
      <w:r w:rsidRPr="006555A2">
        <w:rPr>
          <w:rFonts w:ascii="Times New Roman" w:eastAsia="Times New Roman" w:hAnsi="Times New Roman" w:cs="Times New Roman"/>
          <w:sz w:val="24"/>
          <w:szCs w:val="24"/>
          <w:lang w:eastAsia="en-IN"/>
        </w:rPr>
        <w:t xml:space="preserve"> indica (neem) by invitro study. </w:t>
      </w:r>
      <w:r w:rsidRPr="00271DB4">
        <w:rPr>
          <w:rFonts w:ascii="Times New Roman" w:eastAsia="Times New Roman" w:hAnsi="Times New Roman" w:cs="Times New Roman"/>
          <w:iCs/>
          <w:sz w:val="24"/>
          <w:szCs w:val="24"/>
          <w:lang w:eastAsia="en-IN"/>
        </w:rPr>
        <w:t>Indian Journal of Pathology and Microbiology</w:t>
      </w:r>
      <w:r w:rsidRPr="006555A2">
        <w:rPr>
          <w:rFonts w:ascii="Times New Roman" w:eastAsia="Times New Roman" w:hAnsi="Times New Roman" w:cs="Times New Roman"/>
          <w:sz w:val="24"/>
          <w:szCs w:val="24"/>
          <w:lang w:eastAsia="en-IN"/>
        </w:rPr>
        <w:t xml:space="preserve">, </w:t>
      </w:r>
      <w:r w:rsidR="00C96001" w:rsidRPr="006555A2">
        <w:rPr>
          <w:rFonts w:ascii="Times New Roman" w:eastAsia="Times New Roman" w:hAnsi="Times New Roman" w:cs="Times New Roman"/>
          <w:sz w:val="24"/>
          <w:szCs w:val="24"/>
          <w:lang w:eastAsia="en-IN"/>
        </w:rPr>
        <w:t>2002</w:t>
      </w:r>
      <w:r w:rsidR="00C96001">
        <w:rPr>
          <w:rFonts w:ascii="Times New Roman" w:eastAsia="Times New Roman" w:hAnsi="Times New Roman" w:cs="Times New Roman"/>
          <w:sz w:val="24"/>
          <w:szCs w:val="24"/>
          <w:lang w:eastAsia="en-IN"/>
        </w:rPr>
        <w:t>;</w:t>
      </w:r>
      <w:r w:rsidRPr="00271DB4">
        <w:rPr>
          <w:rFonts w:ascii="Times New Roman" w:eastAsia="Times New Roman" w:hAnsi="Times New Roman" w:cs="Times New Roman"/>
          <w:iCs/>
          <w:sz w:val="24"/>
          <w:szCs w:val="24"/>
          <w:lang w:eastAsia="en-IN"/>
        </w:rPr>
        <w:t>45</w:t>
      </w:r>
      <w:r w:rsidRPr="006555A2">
        <w:rPr>
          <w:rFonts w:ascii="Times New Roman" w:eastAsia="Times New Roman" w:hAnsi="Times New Roman" w:cs="Times New Roman"/>
          <w:sz w:val="24"/>
          <w:szCs w:val="24"/>
          <w:lang w:eastAsia="en-IN"/>
        </w:rPr>
        <w:t>(3)</w:t>
      </w:r>
      <w:r w:rsidR="00C96001">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311-313.</w:t>
      </w:r>
    </w:p>
    <w:p w14:paraId="5FA50867" w14:textId="77777777" w:rsidR="004B3A28" w:rsidRPr="00250CE4" w:rsidRDefault="004B3A28" w:rsidP="008A52B4">
      <w:pPr>
        <w:spacing w:after="0" w:line="240" w:lineRule="auto"/>
        <w:ind w:left="720" w:hanging="720"/>
        <w:jc w:val="both"/>
        <w:rPr>
          <w:rFonts w:ascii="Times New Roman" w:eastAsia="Times New Roman" w:hAnsi="Times New Roman" w:cs="Times New Roman"/>
          <w:sz w:val="24"/>
          <w:szCs w:val="24"/>
          <w:highlight w:val="yellow"/>
          <w:lang w:eastAsia="en-IN"/>
        </w:rPr>
      </w:pPr>
      <w:r w:rsidRPr="00250CE4">
        <w:rPr>
          <w:rFonts w:ascii="Times New Roman" w:eastAsia="Times New Roman" w:hAnsi="Times New Roman" w:cs="Times New Roman"/>
          <w:sz w:val="24"/>
          <w:szCs w:val="24"/>
          <w:highlight w:val="yellow"/>
          <w:lang w:eastAsia="en-IN"/>
        </w:rPr>
        <w:t xml:space="preserve">8. Wu X, Al Farraj DA, Rajaselvam J, </w:t>
      </w:r>
      <w:proofErr w:type="spellStart"/>
      <w:r w:rsidRPr="00250CE4">
        <w:rPr>
          <w:rFonts w:ascii="Times New Roman" w:eastAsia="Times New Roman" w:hAnsi="Times New Roman" w:cs="Times New Roman"/>
          <w:sz w:val="24"/>
          <w:szCs w:val="24"/>
          <w:highlight w:val="yellow"/>
          <w:lang w:eastAsia="en-IN"/>
        </w:rPr>
        <w:t>Alkufeidy</w:t>
      </w:r>
      <w:proofErr w:type="spellEnd"/>
      <w:r w:rsidRPr="00250CE4">
        <w:rPr>
          <w:rFonts w:ascii="Times New Roman" w:eastAsia="Times New Roman" w:hAnsi="Times New Roman" w:cs="Times New Roman"/>
          <w:sz w:val="24"/>
          <w:szCs w:val="24"/>
          <w:highlight w:val="yellow"/>
          <w:lang w:eastAsia="en-IN"/>
        </w:rPr>
        <w:t xml:space="preserve"> RM, Vijayaraghavan P, </w:t>
      </w:r>
      <w:proofErr w:type="spellStart"/>
      <w:r w:rsidRPr="00250CE4">
        <w:rPr>
          <w:rFonts w:ascii="Times New Roman" w:eastAsia="Times New Roman" w:hAnsi="Times New Roman" w:cs="Times New Roman"/>
          <w:sz w:val="24"/>
          <w:szCs w:val="24"/>
          <w:highlight w:val="yellow"/>
          <w:lang w:eastAsia="en-IN"/>
        </w:rPr>
        <w:t>Alkubaisi</w:t>
      </w:r>
      <w:proofErr w:type="spellEnd"/>
      <w:r w:rsidRPr="00250CE4">
        <w:rPr>
          <w:rFonts w:ascii="Times New Roman" w:eastAsia="Times New Roman" w:hAnsi="Times New Roman" w:cs="Times New Roman"/>
          <w:sz w:val="24"/>
          <w:szCs w:val="24"/>
          <w:highlight w:val="yellow"/>
          <w:lang w:eastAsia="en-IN"/>
        </w:rPr>
        <w:t xml:space="preserve"> NA, </w:t>
      </w:r>
      <w:proofErr w:type="spellStart"/>
      <w:r w:rsidRPr="00250CE4">
        <w:rPr>
          <w:rFonts w:ascii="Times New Roman" w:eastAsia="Times New Roman" w:hAnsi="Times New Roman" w:cs="Times New Roman"/>
          <w:sz w:val="24"/>
          <w:szCs w:val="24"/>
          <w:highlight w:val="yellow"/>
          <w:lang w:eastAsia="en-IN"/>
        </w:rPr>
        <w:t>Agastian</w:t>
      </w:r>
      <w:proofErr w:type="spellEnd"/>
      <w:r w:rsidRPr="00250CE4">
        <w:rPr>
          <w:rFonts w:ascii="Times New Roman" w:eastAsia="Times New Roman" w:hAnsi="Times New Roman" w:cs="Times New Roman"/>
          <w:sz w:val="24"/>
          <w:szCs w:val="24"/>
          <w:highlight w:val="yellow"/>
          <w:lang w:eastAsia="en-IN"/>
        </w:rPr>
        <w:t xml:space="preserve"> P</w:t>
      </w:r>
      <w:r w:rsidR="009F54C9" w:rsidRPr="00250CE4">
        <w:rPr>
          <w:rFonts w:ascii="Times New Roman" w:eastAsia="Times New Roman" w:hAnsi="Times New Roman" w:cs="Times New Roman"/>
          <w:sz w:val="24"/>
          <w:szCs w:val="24"/>
          <w:highlight w:val="yellow"/>
          <w:lang w:eastAsia="en-IN"/>
        </w:rPr>
        <w:t>,</w:t>
      </w:r>
      <w:r w:rsidRPr="00250CE4">
        <w:rPr>
          <w:rFonts w:ascii="Times New Roman" w:eastAsia="Times New Roman" w:hAnsi="Times New Roman" w:cs="Times New Roman"/>
          <w:sz w:val="24"/>
          <w:szCs w:val="24"/>
          <w:highlight w:val="yellow"/>
          <w:lang w:eastAsia="en-IN"/>
        </w:rPr>
        <w:t xml:space="preserve"> Alshammari MK. Characterization of biofilm formed by multidrug resistant Pseudomonas aeruginosa DC-17 isolated from dental caries. </w:t>
      </w:r>
      <w:r w:rsidRPr="00250CE4">
        <w:rPr>
          <w:rFonts w:ascii="Times New Roman" w:eastAsia="Times New Roman" w:hAnsi="Times New Roman" w:cs="Times New Roman"/>
          <w:iCs/>
          <w:sz w:val="24"/>
          <w:szCs w:val="24"/>
          <w:highlight w:val="yellow"/>
          <w:lang w:eastAsia="en-IN"/>
        </w:rPr>
        <w:t>Saudi Journal of Biological Sciences</w:t>
      </w:r>
      <w:r w:rsidRPr="00250CE4">
        <w:rPr>
          <w:rFonts w:ascii="Times New Roman" w:eastAsia="Times New Roman" w:hAnsi="Times New Roman" w:cs="Times New Roman"/>
          <w:sz w:val="24"/>
          <w:szCs w:val="24"/>
          <w:highlight w:val="yellow"/>
          <w:lang w:eastAsia="en-IN"/>
        </w:rPr>
        <w:t xml:space="preserve">, </w:t>
      </w:r>
      <w:r w:rsidR="009F54C9" w:rsidRPr="00250CE4">
        <w:rPr>
          <w:rFonts w:ascii="Times New Roman" w:eastAsia="Times New Roman" w:hAnsi="Times New Roman" w:cs="Times New Roman"/>
          <w:sz w:val="24"/>
          <w:szCs w:val="24"/>
          <w:highlight w:val="yellow"/>
          <w:lang w:eastAsia="en-IN"/>
        </w:rPr>
        <w:t>2020;</w:t>
      </w:r>
      <w:r w:rsidRPr="00250CE4">
        <w:rPr>
          <w:rFonts w:ascii="Times New Roman" w:eastAsia="Times New Roman" w:hAnsi="Times New Roman" w:cs="Times New Roman"/>
          <w:iCs/>
          <w:sz w:val="24"/>
          <w:szCs w:val="24"/>
          <w:highlight w:val="yellow"/>
          <w:lang w:eastAsia="en-IN"/>
        </w:rPr>
        <w:t>27</w:t>
      </w:r>
      <w:r w:rsidRPr="00250CE4">
        <w:rPr>
          <w:rFonts w:ascii="Times New Roman" w:eastAsia="Times New Roman" w:hAnsi="Times New Roman" w:cs="Times New Roman"/>
          <w:sz w:val="24"/>
          <w:szCs w:val="24"/>
          <w:highlight w:val="yellow"/>
          <w:lang w:eastAsia="en-IN"/>
        </w:rPr>
        <w:t>(11)</w:t>
      </w:r>
      <w:r w:rsidR="009F54C9" w:rsidRPr="00250CE4">
        <w:rPr>
          <w:rFonts w:ascii="Times New Roman" w:eastAsia="Times New Roman" w:hAnsi="Times New Roman" w:cs="Times New Roman"/>
          <w:sz w:val="24"/>
          <w:szCs w:val="24"/>
          <w:highlight w:val="yellow"/>
          <w:lang w:eastAsia="en-IN"/>
        </w:rPr>
        <w:t>:</w:t>
      </w:r>
      <w:r w:rsidRPr="00250CE4">
        <w:rPr>
          <w:rFonts w:ascii="Times New Roman" w:eastAsia="Times New Roman" w:hAnsi="Times New Roman" w:cs="Times New Roman"/>
          <w:sz w:val="24"/>
          <w:szCs w:val="24"/>
          <w:highlight w:val="yellow"/>
          <w:lang w:eastAsia="en-IN"/>
        </w:rPr>
        <w:t>2955-2960.</w:t>
      </w:r>
    </w:p>
    <w:p w14:paraId="5940512D" w14:textId="77777777" w:rsidR="00640236" w:rsidRPr="006555A2" w:rsidRDefault="00640236" w:rsidP="008A52B4">
      <w:pPr>
        <w:spacing w:after="0" w:line="240" w:lineRule="auto"/>
        <w:ind w:left="720" w:hanging="720"/>
        <w:jc w:val="both"/>
        <w:rPr>
          <w:rFonts w:ascii="Times New Roman" w:eastAsia="Times New Roman" w:hAnsi="Times New Roman" w:cs="Times New Roman"/>
          <w:sz w:val="24"/>
          <w:szCs w:val="24"/>
          <w:lang w:eastAsia="en-IN"/>
        </w:rPr>
      </w:pPr>
      <w:r w:rsidRPr="00250CE4">
        <w:rPr>
          <w:rFonts w:ascii="Times New Roman" w:eastAsia="Times New Roman" w:hAnsi="Times New Roman" w:cs="Times New Roman"/>
          <w:sz w:val="24"/>
          <w:szCs w:val="24"/>
          <w:highlight w:val="yellow"/>
          <w:lang w:eastAsia="en-IN"/>
        </w:rPr>
        <w:t>9. Valan Arasu M, Vijayaraghavan P, Al</w:t>
      </w:r>
      <w:r w:rsidRPr="00250CE4">
        <w:rPr>
          <w:rFonts w:ascii="Cambria Math" w:eastAsia="Times New Roman" w:hAnsi="Cambria Math" w:cs="Times New Roman"/>
          <w:sz w:val="24"/>
          <w:szCs w:val="24"/>
          <w:highlight w:val="yellow"/>
          <w:lang w:eastAsia="en-IN"/>
        </w:rPr>
        <w:t>‐</w:t>
      </w:r>
      <w:r w:rsidRPr="00250CE4">
        <w:rPr>
          <w:rFonts w:ascii="Times New Roman" w:eastAsia="Times New Roman" w:hAnsi="Times New Roman" w:cs="Times New Roman"/>
          <w:sz w:val="24"/>
          <w:szCs w:val="24"/>
          <w:highlight w:val="yellow"/>
          <w:lang w:eastAsia="en-IN"/>
        </w:rPr>
        <w:t>Dhabi NA, Choi KC</w:t>
      </w:r>
      <w:r w:rsidR="0033627C" w:rsidRPr="00250CE4">
        <w:rPr>
          <w:rFonts w:ascii="Times New Roman" w:eastAsia="Times New Roman" w:hAnsi="Times New Roman" w:cs="Times New Roman"/>
          <w:sz w:val="24"/>
          <w:szCs w:val="24"/>
          <w:highlight w:val="yellow"/>
          <w:lang w:eastAsia="en-IN"/>
        </w:rPr>
        <w:t>,</w:t>
      </w:r>
      <w:r w:rsidRPr="00250CE4">
        <w:rPr>
          <w:rFonts w:ascii="Times New Roman" w:eastAsia="Times New Roman" w:hAnsi="Times New Roman" w:cs="Times New Roman"/>
          <w:sz w:val="24"/>
          <w:szCs w:val="24"/>
          <w:highlight w:val="yellow"/>
          <w:lang w:eastAsia="en-IN"/>
        </w:rPr>
        <w:t xml:space="preserve"> Moovendhan M. Biocontrol of Trichoderma </w:t>
      </w:r>
      <w:proofErr w:type="spellStart"/>
      <w:r w:rsidRPr="00250CE4">
        <w:rPr>
          <w:rFonts w:ascii="Times New Roman" w:eastAsia="Times New Roman" w:hAnsi="Times New Roman" w:cs="Times New Roman"/>
          <w:sz w:val="24"/>
          <w:szCs w:val="24"/>
          <w:highlight w:val="yellow"/>
          <w:lang w:eastAsia="en-IN"/>
        </w:rPr>
        <w:t>gamsii</w:t>
      </w:r>
      <w:proofErr w:type="spellEnd"/>
      <w:r w:rsidRPr="00250CE4">
        <w:rPr>
          <w:rFonts w:ascii="Times New Roman" w:eastAsia="Times New Roman" w:hAnsi="Times New Roman" w:cs="Times New Roman"/>
          <w:sz w:val="24"/>
          <w:szCs w:val="24"/>
          <w:highlight w:val="yellow"/>
          <w:lang w:eastAsia="en-IN"/>
        </w:rPr>
        <w:t xml:space="preserve"> induces soil suppressive and growth</w:t>
      </w:r>
      <w:r w:rsidRPr="00250CE4">
        <w:rPr>
          <w:rFonts w:ascii="Cambria Math" w:eastAsia="Times New Roman" w:hAnsi="Cambria Math" w:cs="Times New Roman"/>
          <w:sz w:val="24"/>
          <w:szCs w:val="24"/>
          <w:highlight w:val="yellow"/>
          <w:lang w:eastAsia="en-IN"/>
        </w:rPr>
        <w:t>‐</w:t>
      </w:r>
      <w:r w:rsidRPr="00250CE4">
        <w:rPr>
          <w:rFonts w:ascii="Times New Roman" w:eastAsia="Times New Roman" w:hAnsi="Times New Roman" w:cs="Times New Roman"/>
          <w:sz w:val="24"/>
          <w:szCs w:val="24"/>
          <w:highlight w:val="yellow"/>
          <w:lang w:eastAsia="en-IN"/>
        </w:rPr>
        <w:t>promoting impacts and rot disease</w:t>
      </w:r>
      <w:r w:rsidRPr="00250CE4">
        <w:rPr>
          <w:rFonts w:ascii="Cambria Math" w:eastAsia="Times New Roman" w:hAnsi="Cambria Math" w:cs="Times New Roman"/>
          <w:sz w:val="24"/>
          <w:szCs w:val="24"/>
          <w:highlight w:val="yellow"/>
          <w:lang w:eastAsia="en-IN"/>
        </w:rPr>
        <w:t>‐</w:t>
      </w:r>
      <w:r w:rsidRPr="00250CE4">
        <w:rPr>
          <w:rFonts w:ascii="Times New Roman" w:eastAsia="Times New Roman" w:hAnsi="Times New Roman" w:cs="Times New Roman"/>
          <w:sz w:val="24"/>
          <w:szCs w:val="24"/>
          <w:highlight w:val="yellow"/>
          <w:lang w:eastAsia="en-IN"/>
        </w:rPr>
        <w:t xml:space="preserve">protecting activities. </w:t>
      </w:r>
      <w:r w:rsidRPr="00250CE4">
        <w:rPr>
          <w:rFonts w:ascii="Times New Roman" w:eastAsia="Times New Roman" w:hAnsi="Times New Roman" w:cs="Times New Roman"/>
          <w:iCs/>
          <w:sz w:val="24"/>
          <w:szCs w:val="24"/>
          <w:highlight w:val="yellow"/>
          <w:lang w:eastAsia="en-IN"/>
        </w:rPr>
        <w:t>Journal of Basic Microbiology</w:t>
      </w:r>
      <w:r w:rsidRPr="00250CE4">
        <w:rPr>
          <w:rFonts w:ascii="Times New Roman" w:eastAsia="Times New Roman" w:hAnsi="Times New Roman" w:cs="Times New Roman"/>
          <w:sz w:val="24"/>
          <w:szCs w:val="24"/>
          <w:highlight w:val="yellow"/>
          <w:lang w:eastAsia="en-IN"/>
        </w:rPr>
        <w:t xml:space="preserve">, </w:t>
      </w:r>
      <w:r w:rsidR="0033627C" w:rsidRPr="00250CE4">
        <w:rPr>
          <w:rFonts w:ascii="Times New Roman" w:eastAsia="Times New Roman" w:hAnsi="Times New Roman" w:cs="Times New Roman"/>
          <w:sz w:val="24"/>
          <w:szCs w:val="24"/>
          <w:highlight w:val="yellow"/>
          <w:lang w:eastAsia="en-IN"/>
        </w:rPr>
        <w:t>2023;</w:t>
      </w:r>
      <w:r w:rsidRPr="00250CE4">
        <w:rPr>
          <w:rFonts w:ascii="Times New Roman" w:eastAsia="Times New Roman" w:hAnsi="Times New Roman" w:cs="Times New Roman"/>
          <w:iCs/>
          <w:sz w:val="24"/>
          <w:szCs w:val="24"/>
          <w:highlight w:val="yellow"/>
          <w:lang w:eastAsia="en-IN"/>
        </w:rPr>
        <w:t>63</w:t>
      </w:r>
      <w:r w:rsidRPr="00250CE4">
        <w:rPr>
          <w:rFonts w:ascii="Times New Roman" w:eastAsia="Times New Roman" w:hAnsi="Times New Roman" w:cs="Times New Roman"/>
          <w:sz w:val="24"/>
          <w:szCs w:val="24"/>
          <w:highlight w:val="yellow"/>
          <w:lang w:eastAsia="en-IN"/>
        </w:rPr>
        <w:t>(7)</w:t>
      </w:r>
      <w:r w:rsidR="0033627C" w:rsidRPr="00250CE4">
        <w:rPr>
          <w:rFonts w:ascii="Times New Roman" w:eastAsia="Times New Roman" w:hAnsi="Times New Roman" w:cs="Times New Roman"/>
          <w:sz w:val="24"/>
          <w:szCs w:val="24"/>
          <w:highlight w:val="yellow"/>
          <w:lang w:eastAsia="en-IN"/>
        </w:rPr>
        <w:t>:</w:t>
      </w:r>
      <w:r w:rsidRPr="00250CE4">
        <w:rPr>
          <w:rFonts w:ascii="Times New Roman" w:eastAsia="Times New Roman" w:hAnsi="Times New Roman" w:cs="Times New Roman"/>
          <w:sz w:val="24"/>
          <w:szCs w:val="24"/>
          <w:highlight w:val="yellow"/>
          <w:lang w:eastAsia="en-IN"/>
        </w:rPr>
        <w:t>801-813.</w:t>
      </w:r>
    </w:p>
    <w:p w14:paraId="13770B8F" w14:textId="77777777" w:rsidR="00B8056C" w:rsidRPr="006555A2" w:rsidRDefault="00EB7C1F" w:rsidP="00B8056C">
      <w:pPr>
        <w:spacing w:after="0" w:line="240" w:lineRule="auto"/>
        <w:ind w:left="720" w:hanging="720"/>
        <w:jc w:val="both"/>
        <w:rPr>
          <w:rFonts w:ascii="Times New Roman" w:eastAsia="Times New Roman" w:hAnsi="Times New Roman" w:cs="Times New Roman"/>
          <w:sz w:val="24"/>
          <w:szCs w:val="24"/>
          <w:lang w:eastAsia="en-IN"/>
        </w:rPr>
      </w:pPr>
      <w:r w:rsidRPr="006555A2">
        <w:rPr>
          <w:rFonts w:ascii="Times New Roman" w:eastAsia="Times New Roman" w:hAnsi="Times New Roman" w:cs="Times New Roman"/>
          <w:sz w:val="24"/>
          <w:szCs w:val="24"/>
          <w:lang w:eastAsia="en-IN"/>
        </w:rPr>
        <w:t>10. Ramkumar SRS, Sivakumar N</w:t>
      </w:r>
      <w:r w:rsidR="0033627C">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 xml:space="preserve"> Vijayaraghavan P. Enzymatic Inhibition of Phytochemical from Garcinia </w:t>
      </w:r>
      <w:proofErr w:type="spellStart"/>
      <w:r w:rsidRPr="006555A2">
        <w:rPr>
          <w:rFonts w:ascii="Times New Roman" w:eastAsia="Times New Roman" w:hAnsi="Times New Roman" w:cs="Times New Roman"/>
          <w:sz w:val="24"/>
          <w:szCs w:val="24"/>
          <w:lang w:eastAsia="en-IN"/>
        </w:rPr>
        <w:t>imberti</w:t>
      </w:r>
      <w:proofErr w:type="spellEnd"/>
      <w:r w:rsidRPr="006555A2">
        <w:rPr>
          <w:rFonts w:ascii="Times New Roman" w:eastAsia="Times New Roman" w:hAnsi="Times New Roman" w:cs="Times New Roman"/>
          <w:sz w:val="24"/>
          <w:szCs w:val="24"/>
          <w:lang w:eastAsia="en-IN"/>
        </w:rPr>
        <w:t xml:space="preserve"> on Homology Modelled Beta-lactamase Protein in Staphylococcus </w:t>
      </w:r>
      <w:proofErr w:type="spellStart"/>
      <w:r w:rsidRPr="006555A2">
        <w:rPr>
          <w:rFonts w:ascii="Times New Roman" w:eastAsia="Times New Roman" w:hAnsi="Times New Roman" w:cs="Times New Roman"/>
          <w:sz w:val="24"/>
          <w:szCs w:val="24"/>
          <w:lang w:eastAsia="en-IN"/>
        </w:rPr>
        <w:t>sciuri</w:t>
      </w:r>
      <w:proofErr w:type="spellEnd"/>
      <w:r w:rsidRPr="006555A2">
        <w:rPr>
          <w:rFonts w:ascii="Times New Roman" w:eastAsia="Times New Roman" w:hAnsi="Times New Roman" w:cs="Times New Roman"/>
          <w:sz w:val="24"/>
          <w:szCs w:val="24"/>
          <w:lang w:eastAsia="en-IN"/>
        </w:rPr>
        <w:t xml:space="preserve">. </w:t>
      </w:r>
      <w:r w:rsidRPr="00725CAF">
        <w:rPr>
          <w:rFonts w:ascii="Times New Roman" w:eastAsia="Times New Roman" w:hAnsi="Times New Roman" w:cs="Times New Roman"/>
          <w:iCs/>
          <w:sz w:val="24"/>
          <w:szCs w:val="24"/>
          <w:lang w:eastAsia="en-IN"/>
        </w:rPr>
        <w:t>Journal of Young Pharmacists</w:t>
      </w:r>
      <w:r w:rsidRPr="006555A2">
        <w:rPr>
          <w:rFonts w:ascii="Times New Roman" w:eastAsia="Times New Roman" w:hAnsi="Times New Roman" w:cs="Times New Roman"/>
          <w:sz w:val="24"/>
          <w:szCs w:val="24"/>
          <w:lang w:eastAsia="en-IN"/>
        </w:rPr>
        <w:t xml:space="preserve">, </w:t>
      </w:r>
      <w:r w:rsidR="0033627C" w:rsidRPr="006555A2">
        <w:rPr>
          <w:rFonts w:ascii="Times New Roman" w:eastAsia="Times New Roman" w:hAnsi="Times New Roman" w:cs="Times New Roman"/>
          <w:sz w:val="24"/>
          <w:szCs w:val="24"/>
          <w:lang w:eastAsia="en-IN"/>
        </w:rPr>
        <w:t>2020</w:t>
      </w:r>
      <w:r w:rsidR="0033627C">
        <w:rPr>
          <w:rFonts w:ascii="Times New Roman" w:eastAsia="Times New Roman" w:hAnsi="Times New Roman" w:cs="Times New Roman"/>
          <w:sz w:val="24"/>
          <w:szCs w:val="24"/>
          <w:lang w:eastAsia="en-IN"/>
        </w:rPr>
        <w:t>;</w:t>
      </w:r>
      <w:r w:rsidRPr="00725CAF">
        <w:rPr>
          <w:rFonts w:ascii="Times New Roman" w:eastAsia="Times New Roman" w:hAnsi="Times New Roman" w:cs="Times New Roman"/>
          <w:iCs/>
          <w:sz w:val="24"/>
          <w:szCs w:val="24"/>
          <w:lang w:eastAsia="en-IN"/>
        </w:rPr>
        <w:t>12</w:t>
      </w:r>
      <w:r w:rsidRPr="006555A2">
        <w:rPr>
          <w:rFonts w:ascii="Times New Roman" w:eastAsia="Times New Roman" w:hAnsi="Times New Roman" w:cs="Times New Roman"/>
          <w:sz w:val="24"/>
          <w:szCs w:val="24"/>
          <w:lang w:eastAsia="en-IN"/>
        </w:rPr>
        <w:t>(1)</w:t>
      </w:r>
      <w:r w:rsidR="0033627C">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37.</w:t>
      </w:r>
    </w:p>
    <w:p w14:paraId="5903291E" w14:textId="77777777" w:rsidR="00B8056C" w:rsidRPr="006555A2" w:rsidRDefault="00341AF2" w:rsidP="00B8056C">
      <w:pPr>
        <w:spacing w:after="0" w:line="240" w:lineRule="auto"/>
        <w:ind w:left="720" w:hanging="720"/>
        <w:jc w:val="both"/>
        <w:rPr>
          <w:rFonts w:ascii="Times New Roman" w:eastAsia="Times New Roman" w:hAnsi="Times New Roman" w:cs="Times New Roman"/>
          <w:sz w:val="24"/>
          <w:szCs w:val="24"/>
          <w:lang w:eastAsia="en-IN"/>
        </w:rPr>
      </w:pPr>
      <w:r w:rsidRPr="006555A2">
        <w:rPr>
          <w:rFonts w:ascii="Times New Roman" w:eastAsia="Times New Roman" w:hAnsi="Times New Roman" w:cs="Times New Roman"/>
          <w:sz w:val="24"/>
          <w:szCs w:val="24"/>
          <w:lang w:eastAsia="en-IN"/>
        </w:rPr>
        <w:t xml:space="preserve">11. Balasubramanian B, </w:t>
      </w:r>
      <w:proofErr w:type="spellStart"/>
      <w:r w:rsidRPr="006555A2">
        <w:rPr>
          <w:rFonts w:ascii="Times New Roman" w:eastAsia="Times New Roman" w:hAnsi="Times New Roman" w:cs="Times New Roman"/>
          <w:sz w:val="24"/>
          <w:szCs w:val="24"/>
          <w:lang w:eastAsia="en-IN"/>
        </w:rPr>
        <w:t>Soundharrajan</w:t>
      </w:r>
      <w:proofErr w:type="spellEnd"/>
      <w:r w:rsidRPr="006555A2">
        <w:rPr>
          <w:rFonts w:ascii="Times New Roman" w:eastAsia="Times New Roman" w:hAnsi="Times New Roman" w:cs="Times New Roman"/>
          <w:sz w:val="24"/>
          <w:szCs w:val="24"/>
          <w:lang w:eastAsia="en-IN"/>
        </w:rPr>
        <w:t xml:space="preserve"> I, Al-Dhabi NA, Vijayaraghavan P, Balasubramanian, K, Valan Arasu M</w:t>
      </w:r>
      <w:r w:rsidR="0033627C">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 xml:space="preserve"> Choi KC. Probiotic characteristics of </w:t>
      </w:r>
      <w:proofErr w:type="spellStart"/>
      <w:r w:rsidRPr="006555A2">
        <w:rPr>
          <w:rFonts w:ascii="Times New Roman" w:eastAsia="Times New Roman" w:hAnsi="Times New Roman" w:cs="Times New Roman"/>
          <w:sz w:val="24"/>
          <w:szCs w:val="24"/>
          <w:lang w:eastAsia="en-IN"/>
        </w:rPr>
        <w:t>Ligilactobacillus</w:t>
      </w:r>
      <w:proofErr w:type="spellEnd"/>
      <w:r w:rsidRPr="006555A2">
        <w:rPr>
          <w:rFonts w:ascii="Times New Roman" w:eastAsia="Times New Roman" w:hAnsi="Times New Roman" w:cs="Times New Roman"/>
          <w:sz w:val="24"/>
          <w:szCs w:val="24"/>
          <w:lang w:eastAsia="en-IN"/>
        </w:rPr>
        <w:t xml:space="preserve"> salivarius AS22 isolated from sheep dung and its application in corn-fox tail millet silage. </w:t>
      </w:r>
      <w:r w:rsidRPr="00725CAF">
        <w:rPr>
          <w:rFonts w:ascii="Times New Roman" w:eastAsia="Times New Roman" w:hAnsi="Times New Roman" w:cs="Times New Roman"/>
          <w:iCs/>
          <w:sz w:val="24"/>
          <w:szCs w:val="24"/>
          <w:lang w:eastAsia="en-IN"/>
        </w:rPr>
        <w:t>Applied Sciences</w:t>
      </w:r>
      <w:r w:rsidRPr="006555A2">
        <w:rPr>
          <w:rFonts w:ascii="Times New Roman" w:eastAsia="Times New Roman" w:hAnsi="Times New Roman" w:cs="Times New Roman"/>
          <w:sz w:val="24"/>
          <w:szCs w:val="24"/>
          <w:lang w:eastAsia="en-IN"/>
        </w:rPr>
        <w:t xml:space="preserve">, </w:t>
      </w:r>
      <w:r w:rsidR="0033627C" w:rsidRPr="006555A2">
        <w:rPr>
          <w:rFonts w:ascii="Times New Roman" w:eastAsia="Times New Roman" w:hAnsi="Times New Roman" w:cs="Times New Roman"/>
          <w:sz w:val="24"/>
          <w:szCs w:val="24"/>
          <w:lang w:eastAsia="en-IN"/>
        </w:rPr>
        <w:t>2021</w:t>
      </w:r>
      <w:r w:rsidR="0033627C">
        <w:rPr>
          <w:rFonts w:ascii="Times New Roman" w:eastAsia="Times New Roman" w:hAnsi="Times New Roman" w:cs="Times New Roman"/>
          <w:sz w:val="24"/>
          <w:szCs w:val="24"/>
          <w:lang w:eastAsia="en-IN"/>
        </w:rPr>
        <w:t>;</w:t>
      </w:r>
      <w:r w:rsidRPr="00725CAF">
        <w:rPr>
          <w:rFonts w:ascii="Times New Roman" w:eastAsia="Times New Roman" w:hAnsi="Times New Roman" w:cs="Times New Roman"/>
          <w:iCs/>
          <w:sz w:val="24"/>
          <w:szCs w:val="24"/>
          <w:lang w:eastAsia="en-IN"/>
        </w:rPr>
        <w:t>11</w:t>
      </w:r>
      <w:r w:rsidRPr="006555A2">
        <w:rPr>
          <w:rFonts w:ascii="Times New Roman" w:eastAsia="Times New Roman" w:hAnsi="Times New Roman" w:cs="Times New Roman"/>
          <w:sz w:val="24"/>
          <w:szCs w:val="24"/>
          <w:lang w:eastAsia="en-IN"/>
        </w:rPr>
        <w:t>(20)</w:t>
      </w:r>
      <w:r w:rsidR="0033627C">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9447.</w:t>
      </w:r>
    </w:p>
    <w:p w14:paraId="694D3844" w14:textId="77777777" w:rsidR="008A52B4" w:rsidRPr="00261A37" w:rsidRDefault="001E5E87" w:rsidP="00B8056C">
      <w:pPr>
        <w:spacing w:after="0" w:line="240" w:lineRule="auto"/>
        <w:ind w:left="720" w:hanging="720"/>
        <w:jc w:val="both"/>
        <w:rPr>
          <w:rFonts w:ascii="Times New Roman" w:eastAsia="Times New Roman" w:hAnsi="Times New Roman" w:cs="Times New Roman"/>
          <w:sz w:val="24"/>
          <w:szCs w:val="24"/>
          <w:lang w:eastAsia="en-IN"/>
        </w:rPr>
      </w:pPr>
      <w:r w:rsidRPr="006555A2">
        <w:rPr>
          <w:rFonts w:ascii="Times New Roman" w:eastAsia="Times New Roman" w:hAnsi="Times New Roman" w:cs="Times New Roman"/>
          <w:sz w:val="24"/>
          <w:szCs w:val="24"/>
          <w:lang w:eastAsia="en-IN"/>
        </w:rPr>
        <w:t>12. Bosse R, Wirth M, Konstanz A, Becker T, Weiss J</w:t>
      </w:r>
      <w:r w:rsidR="0033627C">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 xml:space="preserve"> Gibis M. Determination of volatile marker compounds in raw ham using headspace-trap gas chromatography. </w:t>
      </w:r>
      <w:r w:rsidRPr="00725CAF">
        <w:rPr>
          <w:rFonts w:ascii="Times New Roman" w:eastAsia="Times New Roman" w:hAnsi="Times New Roman" w:cs="Times New Roman"/>
          <w:iCs/>
          <w:sz w:val="24"/>
          <w:szCs w:val="24"/>
          <w:lang w:eastAsia="en-IN"/>
        </w:rPr>
        <w:t xml:space="preserve">Food </w:t>
      </w:r>
      <w:r w:rsidRPr="00261A37">
        <w:rPr>
          <w:rFonts w:ascii="Times New Roman" w:eastAsia="Times New Roman" w:hAnsi="Times New Roman" w:cs="Times New Roman"/>
          <w:iCs/>
          <w:sz w:val="24"/>
          <w:szCs w:val="24"/>
          <w:lang w:eastAsia="en-IN"/>
        </w:rPr>
        <w:t>chemistry</w:t>
      </w:r>
      <w:r w:rsidRPr="00261A37">
        <w:rPr>
          <w:rFonts w:ascii="Times New Roman" w:eastAsia="Times New Roman" w:hAnsi="Times New Roman" w:cs="Times New Roman"/>
          <w:sz w:val="24"/>
          <w:szCs w:val="24"/>
          <w:lang w:eastAsia="en-IN"/>
        </w:rPr>
        <w:t xml:space="preserve">, </w:t>
      </w:r>
      <w:r w:rsidR="0033627C" w:rsidRPr="00261A37">
        <w:rPr>
          <w:rFonts w:ascii="Times New Roman" w:eastAsia="Times New Roman" w:hAnsi="Times New Roman" w:cs="Times New Roman"/>
          <w:sz w:val="24"/>
          <w:szCs w:val="24"/>
          <w:lang w:eastAsia="en-IN"/>
        </w:rPr>
        <w:t>2017;</w:t>
      </w:r>
      <w:r w:rsidRPr="00261A37">
        <w:rPr>
          <w:rFonts w:ascii="Times New Roman" w:eastAsia="Times New Roman" w:hAnsi="Times New Roman" w:cs="Times New Roman"/>
          <w:iCs/>
          <w:sz w:val="24"/>
          <w:szCs w:val="24"/>
          <w:lang w:eastAsia="en-IN"/>
        </w:rPr>
        <w:t>219</w:t>
      </w:r>
      <w:r w:rsidR="0033627C" w:rsidRPr="00261A37">
        <w:rPr>
          <w:rFonts w:ascii="Times New Roman" w:eastAsia="Times New Roman" w:hAnsi="Times New Roman" w:cs="Times New Roman"/>
          <w:iCs/>
          <w:sz w:val="24"/>
          <w:szCs w:val="24"/>
          <w:lang w:eastAsia="en-IN"/>
        </w:rPr>
        <w:t>:</w:t>
      </w:r>
      <w:r w:rsidRPr="00261A37">
        <w:rPr>
          <w:rFonts w:ascii="Times New Roman" w:eastAsia="Times New Roman" w:hAnsi="Times New Roman" w:cs="Times New Roman"/>
          <w:sz w:val="24"/>
          <w:szCs w:val="24"/>
          <w:lang w:eastAsia="en-IN"/>
        </w:rPr>
        <w:t>249-259.</w:t>
      </w:r>
    </w:p>
    <w:p w14:paraId="527476C6" w14:textId="77777777" w:rsidR="00B8056C" w:rsidRPr="00261A37" w:rsidRDefault="00B8056C" w:rsidP="00B8056C">
      <w:pPr>
        <w:spacing w:after="0" w:line="240" w:lineRule="auto"/>
        <w:ind w:left="720" w:hanging="720"/>
        <w:jc w:val="both"/>
        <w:rPr>
          <w:rFonts w:ascii="Times New Roman" w:eastAsia="Times New Roman" w:hAnsi="Times New Roman" w:cs="Times New Roman"/>
          <w:sz w:val="24"/>
          <w:szCs w:val="24"/>
          <w:lang w:eastAsia="en-IN"/>
        </w:rPr>
      </w:pPr>
      <w:r w:rsidRPr="00250CE4">
        <w:rPr>
          <w:rFonts w:ascii="Times New Roman" w:eastAsia="Times New Roman" w:hAnsi="Times New Roman" w:cs="Times New Roman"/>
          <w:sz w:val="24"/>
          <w:szCs w:val="24"/>
          <w:highlight w:val="yellow"/>
          <w:lang w:eastAsia="en-IN"/>
        </w:rPr>
        <w:t xml:space="preserve">13. </w:t>
      </w:r>
      <w:r w:rsidR="00261A37" w:rsidRPr="00250CE4">
        <w:rPr>
          <w:rFonts w:ascii="Times New Roman" w:hAnsi="Times New Roman" w:cs="Times New Roman"/>
          <w:sz w:val="24"/>
          <w:szCs w:val="24"/>
          <w:highlight w:val="yellow"/>
          <w:shd w:val="clear" w:color="auto" w:fill="FFFFFF"/>
        </w:rPr>
        <w:t xml:space="preserve">Malar TJ, </w:t>
      </w:r>
      <w:proofErr w:type="spellStart"/>
      <w:r w:rsidR="00261A37" w:rsidRPr="00250CE4">
        <w:rPr>
          <w:rFonts w:ascii="Times New Roman" w:hAnsi="Times New Roman" w:cs="Times New Roman"/>
          <w:sz w:val="24"/>
          <w:szCs w:val="24"/>
          <w:highlight w:val="yellow"/>
          <w:shd w:val="clear" w:color="auto" w:fill="FFFFFF"/>
        </w:rPr>
        <w:t>Antonyswamy</w:t>
      </w:r>
      <w:proofErr w:type="spellEnd"/>
      <w:r w:rsidR="00261A37" w:rsidRPr="00250CE4">
        <w:rPr>
          <w:rFonts w:ascii="Times New Roman" w:hAnsi="Times New Roman" w:cs="Times New Roman"/>
          <w:sz w:val="24"/>
          <w:szCs w:val="24"/>
          <w:highlight w:val="yellow"/>
          <w:shd w:val="clear" w:color="auto" w:fill="FFFFFF"/>
        </w:rPr>
        <w:t xml:space="preserve"> J, Vijayaraghavan P, Kim YO, Al-Ghamdi AA, </w:t>
      </w:r>
      <w:proofErr w:type="spellStart"/>
      <w:r w:rsidR="00261A37" w:rsidRPr="00250CE4">
        <w:rPr>
          <w:rFonts w:ascii="Times New Roman" w:hAnsi="Times New Roman" w:cs="Times New Roman"/>
          <w:sz w:val="24"/>
          <w:szCs w:val="24"/>
          <w:highlight w:val="yellow"/>
          <w:shd w:val="clear" w:color="auto" w:fill="FFFFFF"/>
        </w:rPr>
        <w:t>Elshikh</w:t>
      </w:r>
      <w:proofErr w:type="spellEnd"/>
      <w:r w:rsidR="00261A37" w:rsidRPr="00250CE4">
        <w:rPr>
          <w:rFonts w:ascii="Times New Roman" w:hAnsi="Times New Roman" w:cs="Times New Roman"/>
          <w:sz w:val="24"/>
          <w:szCs w:val="24"/>
          <w:highlight w:val="yellow"/>
          <w:shd w:val="clear" w:color="auto" w:fill="FFFFFF"/>
        </w:rPr>
        <w:t xml:space="preserve"> MS, </w:t>
      </w:r>
      <w:proofErr w:type="spellStart"/>
      <w:r w:rsidR="00261A37" w:rsidRPr="00250CE4">
        <w:rPr>
          <w:rFonts w:ascii="Times New Roman" w:hAnsi="Times New Roman" w:cs="Times New Roman"/>
          <w:sz w:val="24"/>
          <w:szCs w:val="24"/>
          <w:highlight w:val="yellow"/>
          <w:shd w:val="clear" w:color="auto" w:fill="FFFFFF"/>
        </w:rPr>
        <w:t>Hatamleh</w:t>
      </w:r>
      <w:proofErr w:type="spellEnd"/>
      <w:r w:rsidR="00261A37" w:rsidRPr="00250CE4">
        <w:rPr>
          <w:rFonts w:ascii="Times New Roman" w:hAnsi="Times New Roman" w:cs="Times New Roman"/>
          <w:sz w:val="24"/>
          <w:szCs w:val="24"/>
          <w:highlight w:val="yellow"/>
          <w:shd w:val="clear" w:color="auto" w:fill="FFFFFF"/>
        </w:rPr>
        <w:t xml:space="preserve"> AA, Al-</w:t>
      </w:r>
      <w:proofErr w:type="spellStart"/>
      <w:r w:rsidR="00261A37" w:rsidRPr="00250CE4">
        <w:rPr>
          <w:rFonts w:ascii="Times New Roman" w:hAnsi="Times New Roman" w:cs="Times New Roman"/>
          <w:sz w:val="24"/>
          <w:szCs w:val="24"/>
          <w:highlight w:val="yellow"/>
          <w:shd w:val="clear" w:color="auto" w:fill="FFFFFF"/>
        </w:rPr>
        <w:t>Dosary</w:t>
      </w:r>
      <w:proofErr w:type="spellEnd"/>
      <w:r w:rsidR="00261A37" w:rsidRPr="00250CE4">
        <w:rPr>
          <w:rFonts w:ascii="Times New Roman" w:hAnsi="Times New Roman" w:cs="Times New Roman"/>
          <w:sz w:val="24"/>
          <w:szCs w:val="24"/>
          <w:highlight w:val="yellow"/>
          <w:shd w:val="clear" w:color="auto" w:fill="FFFFFF"/>
        </w:rPr>
        <w:t xml:space="preserve"> MA, Na SW, Kim HJ. </w:t>
      </w:r>
      <w:r w:rsidR="00261A37" w:rsidRPr="00250CE4">
        <w:rPr>
          <w:rFonts w:ascii="Times New Roman" w:hAnsi="Times New Roman" w:cs="Times New Roman"/>
          <w:i/>
          <w:sz w:val="24"/>
          <w:szCs w:val="24"/>
          <w:highlight w:val="yellow"/>
          <w:shd w:val="clear" w:color="auto" w:fill="FFFFFF"/>
        </w:rPr>
        <w:t>In-vitro</w:t>
      </w:r>
      <w:r w:rsidR="00261A37" w:rsidRPr="00250CE4">
        <w:rPr>
          <w:rFonts w:ascii="Times New Roman" w:hAnsi="Times New Roman" w:cs="Times New Roman"/>
          <w:sz w:val="24"/>
          <w:szCs w:val="24"/>
          <w:highlight w:val="yellow"/>
          <w:shd w:val="clear" w:color="auto" w:fill="FFFFFF"/>
        </w:rPr>
        <w:t xml:space="preserve"> phytochemical and pharmacological bio-efficacy studies on </w:t>
      </w:r>
      <w:proofErr w:type="spellStart"/>
      <w:r w:rsidR="00261A37" w:rsidRPr="00250CE4">
        <w:rPr>
          <w:rFonts w:ascii="Times New Roman" w:hAnsi="Times New Roman" w:cs="Times New Roman"/>
          <w:i/>
          <w:sz w:val="24"/>
          <w:szCs w:val="24"/>
          <w:highlight w:val="yellow"/>
          <w:shd w:val="clear" w:color="auto" w:fill="FFFFFF"/>
        </w:rPr>
        <w:t>Azadirachta</w:t>
      </w:r>
      <w:proofErr w:type="spellEnd"/>
      <w:r w:rsidR="00261A37" w:rsidRPr="00250CE4">
        <w:rPr>
          <w:rFonts w:ascii="Times New Roman" w:hAnsi="Times New Roman" w:cs="Times New Roman"/>
          <w:i/>
          <w:sz w:val="24"/>
          <w:szCs w:val="24"/>
          <w:highlight w:val="yellow"/>
          <w:shd w:val="clear" w:color="auto" w:fill="FFFFFF"/>
        </w:rPr>
        <w:t xml:space="preserve"> indica</w:t>
      </w:r>
      <w:r w:rsidR="00261A37" w:rsidRPr="00250CE4">
        <w:rPr>
          <w:rFonts w:ascii="Times New Roman" w:hAnsi="Times New Roman" w:cs="Times New Roman"/>
          <w:sz w:val="24"/>
          <w:szCs w:val="24"/>
          <w:highlight w:val="yellow"/>
          <w:shd w:val="clear" w:color="auto" w:fill="FFFFFF"/>
        </w:rPr>
        <w:t xml:space="preserve"> A. Juss and Melia azedarach Linn for anticancer activity. Saudi journal of biological sciences</w:t>
      </w:r>
      <w:r w:rsidR="00BB24F6" w:rsidRPr="00250CE4">
        <w:rPr>
          <w:rFonts w:ascii="Times New Roman" w:hAnsi="Times New Roman" w:cs="Times New Roman"/>
          <w:sz w:val="24"/>
          <w:szCs w:val="24"/>
          <w:highlight w:val="yellow"/>
          <w:shd w:val="clear" w:color="auto" w:fill="FFFFFF"/>
        </w:rPr>
        <w:t xml:space="preserve">, 2020; </w:t>
      </w:r>
      <w:r w:rsidR="00261A37" w:rsidRPr="00250CE4">
        <w:rPr>
          <w:rFonts w:ascii="Times New Roman" w:hAnsi="Times New Roman" w:cs="Times New Roman"/>
          <w:sz w:val="24"/>
          <w:szCs w:val="24"/>
          <w:highlight w:val="yellow"/>
          <w:shd w:val="clear" w:color="auto" w:fill="FFFFFF"/>
        </w:rPr>
        <w:t>27(2):682-8.</w:t>
      </w:r>
      <w:r w:rsidR="00BB24F6">
        <w:rPr>
          <w:rFonts w:ascii="Times New Roman" w:hAnsi="Times New Roman" w:cs="Times New Roman"/>
          <w:sz w:val="24"/>
          <w:szCs w:val="24"/>
          <w:shd w:val="clear" w:color="auto" w:fill="FFFFFF"/>
        </w:rPr>
        <w:t xml:space="preserve"> </w:t>
      </w:r>
    </w:p>
    <w:p w14:paraId="58FD5D40" w14:textId="77777777" w:rsidR="0054018F" w:rsidRPr="006555A2" w:rsidRDefault="0054018F" w:rsidP="00B8056C">
      <w:pPr>
        <w:spacing w:after="0" w:line="240" w:lineRule="auto"/>
        <w:ind w:left="720" w:hanging="720"/>
        <w:jc w:val="both"/>
        <w:rPr>
          <w:rFonts w:ascii="Times New Roman" w:eastAsia="Times New Roman" w:hAnsi="Times New Roman" w:cs="Times New Roman"/>
          <w:sz w:val="24"/>
          <w:szCs w:val="24"/>
          <w:lang w:eastAsia="en-IN"/>
        </w:rPr>
      </w:pPr>
      <w:r w:rsidRPr="00261A37">
        <w:rPr>
          <w:rFonts w:ascii="Times New Roman" w:eastAsia="Times New Roman" w:hAnsi="Times New Roman" w:cs="Times New Roman"/>
          <w:sz w:val="24"/>
          <w:szCs w:val="24"/>
          <w:lang w:eastAsia="en-IN"/>
        </w:rPr>
        <w:t>14. Lee W, Woo ER</w:t>
      </w:r>
      <w:r w:rsidR="0033627C" w:rsidRPr="00261A37">
        <w:rPr>
          <w:rFonts w:ascii="Times New Roman" w:eastAsia="Times New Roman" w:hAnsi="Times New Roman" w:cs="Times New Roman"/>
          <w:sz w:val="24"/>
          <w:szCs w:val="24"/>
          <w:lang w:eastAsia="en-IN"/>
        </w:rPr>
        <w:t>,</w:t>
      </w:r>
      <w:r w:rsidRPr="00261A37">
        <w:rPr>
          <w:rFonts w:ascii="Times New Roman" w:eastAsia="Times New Roman" w:hAnsi="Times New Roman" w:cs="Times New Roman"/>
          <w:sz w:val="24"/>
          <w:szCs w:val="24"/>
          <w:lang w:eastAsia="en-IN"/>
        </w:rPr>
        <w:t xml:space="preserve"> Lee DG. Phytol has antibacterial property</w:t>
      </w:r>
      <w:r w:rsidRPr="006555A2">
        <w:rPr>
          <w:rFonts w:ascii="Times New Roman" w:eastAsia="Times New Roman" w:hAnsi="Times New Roman" w:cs="Times New Roman"/>
          <w:sz w:val="24"/>
          <w:szCs w:val="24"/>
          <w:lang w:eastAsia="en-IN"/>
        </w:rPr>
        <w:t xml:space="preserve"> by inducing oxidative stress response in </w:t>
      </w:r>
      <w:r w:rsidRPr="00BB24F6">
        <w:rPr>
          <w:rFonts w:ascii="Times New Roman" w:eastAsia="Times New Roman" w:hAnsi="Times New Roman" w:cs="Times New Roman"/>
          <w:i/>
          <w:sz w:val="24"/>
          <w:szCs w:val="24"/>
          <w:lang w:eastAsia="en-IN"/>
        </w:rPr>
        <w:t>Pseudomonas aeruginosa</w:t>
      </w:r>
      <w:r w:rsidRPr="006555A2">
        <w:rPr>
          <w:rFonts w:ascii="Times New Roman" w:eastAsia="Times New Roman" w:hAnsi="Times New Roman" w:cs="Times New Roman"/>
          <w:sz w:val="24"/>
          <w:szCs w:val="24"/>
          <w:lang w:eastAsia="en-IN"/>
        </w:rPr>
        <w:t xml:space="preserve">. </w:t>
      </w:r>
      <w:r w:rsidRPr="0013690D">
        <w:rPr>
          <w:rFonts w:ascii="Times New Roman" w:eastAsia="Times New Roman" w:hAnsi="Times New Roman" w:cs="Times New Roman"/>
          <w:iCs/>
          <w:sz w:val="24"/>
          <w:szCs w:val="24"/>
          <w:lang w:eastAsia="en-IN"/>
        </w:rPr>
        <w:t>Free radical research</w:t>
      </w:r>
      <w:r w:rsidRPr="006555A2">
        <w:rPr>
          <w:rFonts w:ascii="Times New Roman" w:eastAsia="Times New Roman" w:hAnsi="Times New Roman" w:cs="Times New Roman"/>
          <w:sz w:val="24"/>
          <w:szCs w:val="24"/>
          <w:lang w:eastAsia="en-IN"/>
        </w:rPr>
        <w:t xml:space="preserve">, </w:t>
      </w:r>
      <w:r w:rsidR="0033627C" w:rsidRPr="006555A2">
        <w:rPr>
          <w:rFonts w:ascii="Times New Roman" w:eastAsia="Times New Roman" w:hAnsi="Times New Roman" w:cs="Times New Roman"/>
          <w:sz w:val="24"/>
          <w:szCs w:val="24"/>
          <w:lang w:eastAsia="en-IN"/>
        </w:rPr>
        <w:t>2016</w:t>
      </w:r>
      <w:r w:rsidR="0033627C">
        <w:rPr>
          <w:rFonts w:ascii="Times New Roman" w:eastAsia="Times New Roman" w:hAnsi="Times New Roman" w:cs="Times New Roman"/>
          <w:sz w:val="24"/>
          <w:szCs w:val="24"/>
          <w:lang w:eastAsia="en-IN"/>
        </w:rPr>
        <w:t>;</w:t>
      </w:r>
      <w:r w:rsidRPr="0013690D">
        <w:rPr>
          <w:rFonts w:ascii="Times New Roman" w:eastAsia="Times New Roman" w:hAnsi="Times New Roman" w:cs="Times New Roman"/>
          <w:iCs/>
          <w:sz w:val="24"/>
          <w:szCs w:val="24"/>
          <w:lang w:eastAsia="en-IN"/>
        </w:rPr>
        <w:t>50</w:t>
      </w:r>
      <w:r w:rsidRPr="006555A2">
        <w:rPr>
          <w:rFonts w:ascii="Times New Roman" w:eastAsia="Times New Roman" w:hAnsi="Times New Roman" w:cs="Times New Roman"/>
          <w:sz w:val="24"/>
          <w:szCs w:val="24"/>
          <w:lang w:eastAsia="en-IN"/>
        </w:rPr>
        <w:t>(12)</w:t>
      </w:r>
      <w:r w:rsidR="0033627C">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1309-1318.</w:t>
      </w:r>
    </w:p>
    <w:p w14:paraId="0AEF397E" w14:textId="77777777" w:rsidR="0054018F" w:rsidRPr="006555A2" w:rsidRDefault="0054018F" w:rsidP="00B8056C">
      <w:pPr>
        <w:spacing w:after="0" w:line="240" w:lineRule="auto"/>
        <w:ind w:left="720" w:hanging="720"/>
        <w:jc w:val="both"/>
        <w:rPr>
          <w:rFonts w:ascii="Times New Roman" w:eastAsia="Times New Roman" w:hAnsi="Times New Roman" w:cs="Times New Roman"/>
          <w:sz w:val="24"/>
          <w:szCs w:val="24"/>
          <w:lang w:eastAsia="en-IN"/>
        </w:rPr>
      </w:pPr>
      <w:r w:rsidRPr="006555A2">
        <w:rPr>
          <w:rFonts w:ascii="Times New Roman" w:eastAsia="Times New Roman" w:hAnsi="Times New Roman" w:cs="Times New Roman"/>
          <w:sz w:val="24"/>
          <w:szCs w:val="24"/>
          <w:lang w:eastAsia="en-IN"/>
        </w:rPr>
        <w:t>15. Parekh J, Jadeja D</w:t>
      </w:r>
      <w:r w:rsidR="00392A72">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 xml:space="preserve"> Chanda S. Efficacy of aqueous and methanol extracts of some medicinal plants for potential antibacterial activity. </w:t>
      </w:r>
      <w:r w:rsidRPr="0013690D">
        <w:rPr>
          <w:rFonts w:ascii="Times New Roman" w:eastAsia="Times New Roman" w:hAnsi="Times New Roman" w:cs="Times New Roman"/>
          <w:iCs/>
          <w:sz w:val="24"/>
          <w:szCs w:val="24"/>
          <w:lang w:eastAsia="en-IN"/>
        </w:rPr>
        <w:t>Turkish Journal of Biology</w:t>
      </w:r>
      <w:r w:rsidRPr="0013690D">
        <w:rPr>
          <w:rFonts w:ascii="Times New Roman" w:eastAsia="Times New Roman" w:hAnsi="Times New Roman" w:cs="Times New Roman"/>
          <w:sz w:val="24"/>
          <w:szCs w:val="24"/>
          <w:lang w:eastAsia="en-IN"/>
        </w:rPr>
        <w:t>,</w:t>
      </w:r>
      <w:r w:rsidR="00392A72" w:rsidRPr="006555A2">
        <w:rPr>
          <w:rFonts w:ascii="Times New Roman" w:eastAsia="Times New Roman" w:hAnsi="Times New Roman" w:cs="Times New Roman"/>
          <w:sz w:val="24"/>
          <w:szCs w:val="24"/>
          <w:lang w:eastAsia="en-IN"/>
        </w:rPr>
        <w:t>2005</w:t>
      </w:r>
      <w:r w:rsidR="00392A72">
        <w:rPr>
          <w:rFonts w:ascii="Times New Roman" w:eastAsia="Times New Roman" w:hAnsi="Times New Roman" w:cs="Times New Roman"/>
          <w:sz w:val="24"/>
          <w:szCs w:val="24"/>
          <w:lang w:eastAsia="en-IN"/>
        </w:rPr>
        <w:t>;</w:t>
      </w:r>
      <w:r w:rsidRPr="0013690D">
        <w:rPr>
          <w:rFonts w:ascii="Times New Roman" w:eastAsia="Times New Roman" w:hAnsi="Times New Roman" w:cs="Times New Roman"/>
          <w:iCs/>
          <w:sz w:val="24"/>
          <w:szCs w:val="24"/>
          <w:lang w:eastAsia="en-IN"/>
        </w:rPr>
        <w:t>29</w:t>
      </w:r>
      <w:r w:rsidRPr="006555A2">
        <w:rPr>
          <w:rFonts w:ascii="Times New Roman" w:eastAsia="Times New Roman" w:hAnsi="Times New Roman" w:cs="Times New Roman"/>
          <w:sz w:val="24"/>
          <w:szCs w:val="24"/>
          <w:lang w:eastAsia="en-IN"/>
        </w:rPr>
        <w:t>(4)</w:t>
      </w:r>
      <w:r w:rsidR="00392A72">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203-210.</w:t>
      </w:r>
    </w:p>
    <w:p w14:paraId="167D5711" w14:textId="77777777" w:rsidR="0054018F" w:rsidRDefault="0054018F" w:rsidP="0054018F">
      <w:pPr>
        <w:spacing w:after="0" w:line="240" w:lineRule="auto"/>
        <w:ind w:left="720" w:hanging="720"/>
        <w:jc w:val="both"/>
        <w:rPr>
          <w:rFonts w:ascii="Times New Roman" w:eastAsia="Times New Roman" w:hAnsi="Times New Roman" w:cs="Times New Roman"/>
          <w:sz w:val="24"/>
          <w:szCs w:val="24"/>
          <w:lang w:eastAsia="en-IN"/>
        </w:rPr>
      </w:pPr>
      <w:r w:rsidRPr="006555A2">
        <w:rPr>
          <w:rFonts w:ascii="Times New Roman" w:eastAsia="Times New Roman" w:hAnsi="Times New Roman" w:cs="Times New Roman"/>
          <w:sz w:val="24"/>
          <w:szCs w:val="24"/>
          <w:lang w:eastAsia="en-IN"/>
        </w:rPr>
        <w:t>16. Mohammed HA</w:t>
      </w:r>
      <w:r w:rsidR="00392A72">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 xml:space="preserve"> Omer AFA. Antibacterial activity of </w:t>
      </w:r>
      <w:proofErr w:type="spellStart"/>
      <w:r w:rsidRPr="006555A2">
        <w:rPr>
          <w:rFonts w:ascii="Times New Roman" w:eastAsia="Times New Roman" w:hAnsi="Times New Roman" w:cs="Times New Roman"/>
          <w:sz w:val="24"/>
          <w:szCs w:val="24"/>
          <w:lang w:eastAsia="en-IN"/>
        </w:rPr>
        <w:t>Azadirachta</w:t>
      </w:r>
      <w:proofErr w:type="spellEnd"/>
      <w:r w:rsidRPr="006555A2">
        <w:rPr>
          <w:rFonts w:ascii="Times New Roman" w:eastAsia="Times New Roman" w:hAnsi="Times New Roman" w:cs="Times New Roman"/>
          <w:sz w:val="24"/>
          <w:szCs w:val="24"/>
          <w:lang w:eastAsia="en-IN"/>
        </w:rPr>
        <w:t xml:space="preserve"> indica (Neem) leaf extract against bacterial pathogens in Sudan. </w:t>
      </w:r>
      <w:r w:rsidRPr="0013690D">
        <w:rPr>
          <w:rFonts w:ascii="Times New Roman" w:eastAsia="Times New Roman" w:hAnsi="Times New Roman" w:cs="Times New Roman"/>
          <w:iCs/>
          <w:sz w:val="24"/>
          <w:szCs w:val="24"/>
          <w:lang w:eastAsia="en-IN"/>
        </w:rPr>
        <w:t>American Journal of Research Communication</w:t>
      </w:r>
      <w:r w:rsidRPr="006555A2">
        <w:rPr>
          <w:rFonts w:ascii="Times New Roman" w:eastAsia="Times New Roman" w:hAnsi="Times New Roman" w:cs="Times New Roman"/>
          <w:sz w:val="24"/>
          <w:szCs w:val="24"/>
          <w:lang w:eastAsia="en-IN"/>
        </w:rPr>
        <w:t xml:space="preserve">, </w:t>
      </w:r>
      <w:r w:rsidR="00392A72" w:rsidRPr="006555A2">
        <w:rPr>
          <w:rFonts w:ascii="Times New Roman" w:eastAsia="Times New Roman" w:hAnsi="Times New Roman" w:cs="Times New Roman"/>
          <w:sz w:val="24"/>
          <w:szCs w:val="24"/>
          <w:lang w:eastAsia="en-IN"/>
        </w:rPr>
        <w:t>2015</w:t>
      </w:r>
      <w:r w:rsidR="00392A72">
        <w:rPr>
          <w:rFonts w:ascii="Times New Roman" w:eastAsia="Times New Roman" w:hAnsi="Times New Roman" w:cs="Times New Roman"/>
          <w:sz w:val="24"/>
          <w:szCs w:val="24"/>
          <w:lang w:eastAsia="en-IN"/>
        </w:rPr>
        <w:t>;</w:t>
      </w:r>
      <w:r w:rsidRPr="0013690D">
        <w:rPr>
          <w:rFonts w:ascii="Times New Roman" w:eastAsia="Times New Roman" w:hAnsi="Times New Roman" w:cs="Times New Roman"/>
          <w:iCs/>
          <w:sz w:val="24"/>
          <w:szCs w:val="24"/>
          <w:lang w:eastAsia="en-IN"/>
        </w:rPr>
        <w:t>3</w:t>
      </w:r>
      <w:r w:rsidRPr="006555A2">
        <w:rPr>
          <w:rFonts w:ascii="Times New Roman" w:eastAsia="Times New Roman" w:hAnsi="Times New Roman" w:cs="Times New Roman"/>
          <w:sz w:val="24"/>
          <w:szCs w:val="24"/>
          <w:lang w:eastAsia="en-IN"/>
        </w:rPr>
        <w:t>(5)</w:t>
      </w:r>
      <w:r w:rsidR="00392A72">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246-251.</w:t>
      </w:r>
    </w:p>
    <w:p w14:paraId="6181D4CE" w14:textId="77777777" w:rsidR="00DE1CD3" w:rsidRDefault="00DE1CD3" w:rsidP="0054018F">
      <w:pPr>
        <w:spacing w:after="0" w:line="240" w:lineRule="auto"/>
        <w:ind w:left="720" w:hanging="720"/>
        <w:jc w:val="both"/>
        <w:rPr>
          <w:rFonts w:ascii="Times New Roman" w:eastAsia="Times New Roman" w:hAnsi="Times New Roman" w:cs="Times New Roman"/>
          <w:sz w:val="24"/>
          <w:szCs w:val="24"/>
          <w:lang w:eastAsia="en-IN"/>
        </w:rPr>
      </w:pPr>
    </w:p>
    <w:p w14:paraId="4CCDD46D" w14:textId="77777777" w:rsidR="00DE1CD3" w:rsidRPr="006555A2" w:rsidRDefault="00DE1CD3" w:rsidP="0054018F">
      <w:pPr>
        <w:spacing w:after="0" w:line="240" w:lineRule="auto"/>
        <w:ind w:left="720" w:hanging="720"/>
        <w:jc w:val="both"/>
        <w:rPr>
          <w:rFonts w:ascii="Times New Roman" w:eastAsia="Times New Roman" w:hAnsi="Times New Roman" w:cs="Times New Roman"/>
          <w:sz w:val="24"/>
          <w:szCs w:val="24"/>
          <w:lang w:eastAsia="en-IN"/>
        </w:rPr>
      </w:pPr>
    </w:p>
    <w:p w14:paraId="0F5B4187" w14:textId="77777777" w:rsidR="00DE1CD3" w:rsidRPr="00064C56" w:rsidRDefault="000539F8" w:rsidP="00DE1CD3">
      <w:pPr>
        <w:spacing w:after="0" w:line="240" w:lineRule="auto"/>
        <w:ind w:left="720" w:hanging="720"/>
        <w:jc w:val="both"/>
        <w:rPr>
          <w:rFonts w:ascii="Times New Roman" w:eastAsia="Times New Roman" w:hAnsi="Times New Roman" w:cs="Times New Roman"/>
          <w:sz w:val="24"/>
          <w:szCs w:val="24"/>
          <w:lang w:eastAsia="en-IN"/>
        </w:rPr>
      </w:pPr>
      <w:r w:rsidRPr="006555A2">
        <w:rPr>
          <w:rFonts w:ascii="Times New Roman" w:eastAsia="Times New Roman" w:hAnsi="Times New Roman" w:cs="Times New Roman"/>
          <w:sz w:val="24"/>
          <w:szCs w:val="24"/>
          <w:lang w:eastAsia="en-IN"/>
        </w:rPr>
        <w:t>17. Pokhrel B, Rijal S, Raut S</w:t>
      </w:r>
      <w:r w:rsidR="00392A72">
        <w:rPr>
          <w:rFonts w:ascii="Times New Roman" w:eastAsia="Times New Roman" w:hAnsi="Times New Roman" w:cs="Times New Roman"/>
          <w:sz w:val="24"/>
          <w:szCs w:val="24"/>
          <w:lang w:eastAsia="en-IN"/>
        </w:rPr>
        <w:t>,</w:t>
      </w:r>
      <w:r w:rsidRPr="006555A2">
        <w:rPr>
          <w:rFonts w:ascii="Times New Roman" w:eastAsia="Times New Roman" w:hAnsi="Times New Roman" w:cs="Times New Roman"/>
          <w:sz w:val="24"/>
          <w:szCs w:val="24"/>
          <w:lang w:eastAsia="en-IN"/>
        </w:rPr>
        <w:t xml:space="preserve"> </w:t>
      </w:r>
      <w:r w:rsidRPr="00064C56">
        <w:rPr>
          <w:rFonts w:ascii="Times New Roman" w:eastAsia="Times New Roman" w:hAnsi="Times New Roman" w:cs="Times New Roman"/>
          <w:sz w:val="24"/>
          <w:szCs w:val="24"/>
          <w:lang w:eastAsia="en-IN"/>
        </w:rPr>
        <w:t xml:space="preserve">Pandeya A. Investigations of antioxidant and antibacterial activity of leaf extracts of </w:t>
      </w:r>
      <w:proofErr w:type="spellStart"/>
      <w:r w:rsidRPr="00064C56">
        <w:rPr>
          <w:rFonts w:ascii="Times New Roman" w:eastAsia="Times New Roman" w:hAnsi="Times New Roman" w:cs="Times New Roman"/>
          <w:sz w:val="24"/>
          <w:szCs w:val="24"/>
          <w:lang w:eastAsia="en-IN"/>
        </w:rPr>
        <w:t>Azadirachta</w:t>
      </w:r>
      <w:proofErr w:type="spellEnd"/>
      <w:r w:rsidRPr="00064C56">
        <w:rPr>
          <w:rFonts w:ascii="Times New Roman" w:eastAsia="Times New Roman" w:hAnsi="Times New Roman" w:cs="Times New Roman"/>
          <w:sz w:val="24"/>
          <w:szCs w:val="24"/>
          <w:lang w:eastAsia="en-IN"/>
        </w:rPr>
        <w:t xml:space="preserve"> indica. </w:t>
      </w:r>
      <w:r w:rsidRPr="00064C56">
        <w:rPr>
          <w:rFonts w:ascii="Times New Roman" w:eastAsia="Times New Roman" w:hAnsi="Times New Roman" w:cs="Times New Roman"/>
          <w:iCs/>
          <w:sz w:val="24"/>
          <w:szCs w:val="24"/>
          <w:lang w:eastAsia="en-IN"/>
        </w:rPr>
        <w:t>African Journal of Biotechnology</w:t>
      </w:r>
      <w:r w:rsidRPr="00064C56">
        <w:rPr>
          <w:rFonts w:ascii="Times New Roman" w:eastAsia="Times New Roman" w:hAnsi="Times New Roman" w:cs="Times New Roman"/>
          <w:sz w:val="24"/>
          <w:szCs w:val="24"/>
          <w:lang w:eastAsia="en-IN"/>
        </w:rPr>
        <w:t xml:space="preserve">, </w:t>
      </w:r>
      <w:r w:rsidR="00392A72" w:rsidRPr="00064C56">
        <w:rPr>
          <w:rFonts w:ascii="Times New Roman" w:eastAsia="Times New Roman" w:hAnsi="Times New Roman" w:cs="Times New Roman"/>
          <w:sz w:val="24"/>
          <w:szCs w:val="24"/>
          <w:lang w:eastAsia="en-IN"/>
        </w:rPr>
        <w:t>2015;</w:t>
      </w:r>
      <w:r w:rsidRPr="00064C56">
        <w:rPr>
          <w:rFonts w:ascii="Times New Roman" w:eastAsia="Times New Roman" w:hAnsi="Times New Roman" w:cs="Times New Roman"/>
          <w:iCs/>
          <w:sz w:val="24"/>
          <w:szCs w:val="24"/>
          <w:lang w:eastAsia="en-IN"/>
        </w:rPr>
        <w:t>14</w:t>
      </w:r>
      <w:r w:rsidRPr="00064C56">
        <w:rPr>
          <w:rFonts w:ascii="Times New Roman" w:eastAsia="Times New Roman" w:hAnsi="Times New Roman" w:cs="Times New Roman"/>
          <w:sz w:val="24"/>
          <w:szCs w:val="24"/>
          <w:lang w:eastAsia="en-IN"/>
        </w:rPr>
        <w:t>(46)</w:t>
      </w:r>
      <w:r w:rsidR="00392A72" w:rsidRPr="00064C56">
        <w:rPr>
          <w:rFonts w:ascii="Times New Roman" w:eastAsia="Times New Roman" w:hAnsi="Times New Roman" w:cs="Times New Roman"/>
          <w:sz w:val="24"/>
          <w:szCs w:val="24"/>
          <w:lang w:eastAsia="en-IN"/>
        </w:rPr>
        <w:t>:</w:t>
      </w:r>
      <w:r w:rsidRPr="00064C56">
        <w:rPr>
          <w:rFonts w:ascii="Times New Roman" w:eastAsia="Times New Roman" w:hAnsi="Times New Roman" w:cs="Times New Roman"/>
          <w:sz w:val="24"/>
          <w:szCs w:val="24"/>
          <w:lang w:eastAsia="en-IN"/>
        </w:rPr>
        <w:t>3159-3163.</w:t>
      </w:r>
      <w:r w:rsidR="00DE1CD3" w:rsidRPr="00064C56">
        <w:rPr>
          <w:rFonts w:ascii="Times New Roman" w:eastAsia="Times New Roman" w:hAnsi="Times New Roman" w:cs="Times New Roman"/>
          <w:sz w:val="24"/>
          <w:szCs w:val="24"/>
          <w:lang w:eastAsia="en-IN"/>
        </w:rPr>
        <w:t xml:space="preserve"> </w:t>
      </w:r>
    </w:p>
    <w:p w14:paraId="3AED890C" w14:textId="77777777" w:rsidR="00DE1CD3" w:rsidRPr="00064C56" w:rsidRDefault="00DE1CD3" w:rsidP="00DE1CD3">
      <w:pPr>
        <w:spacing w:after="0" w:line="240" w:lineRule="auto"/>
        <w:ind w:left="720" w:hanging="720"/>
        <w:jc w:val="both"/>
        <w:rPr>
          <w:rFonts w:ascii="Times New Roman" w:hAnsi="Times New Roman" w:cs="Times New Roman"/>
          <w:sz w:val="24"/>
          <w:szCs w:val="24"/>
          <w:highlight w:val="yellow"/>
          <w:shd w:val="clear" w:color="auto" w:fill="FFFFFF"/>
        </w:rPr>
      </w:pPr>
      <w:r w:rsidRPr="00064C56">
        <w:rPr>
          <w:rFonts w:ascii="Times New Roman" w:hAnsi="Times New Roman" w:cs="Times New Roman"/>
          <w:sz w:val="24"/>
          <w:szCs w:val="24"/>
          <w:highlight w:val="yellow"/>
          <w:shd w:val="clear" w:color="auto" w:fill="FFFFFF"/>
        </w:rPr>
        <w:t xml:space="preserve">18. Atif M, Ilavenil S, Devanesan S, </w:t>
      </w:r>
      <w:proofErr w:type="spellStart"/>
      <w:r w:rsidRPr="00064C56">
        <w:rPr>
          <w:rFonts w:ascii="Times New Roman" w:hAnsi="Times New Roman" w:cs="Times New Roman"/>
          <w:sz w:val="24"/>
          <w:szCs w:val="24"/>
          <w:highlight w:val="yellow"/>
          <w:shd w:val="clear" w:color="auto" w:fill="FFFFFF"/>
        </w:rPr>
        <w:t>AlSalhi</w:t>
      </w:r>
      <w:proofErr w:type="spellEnd"/>
      <w:r w:rsidRPr="00064C56">
        <w:rPr>
          <w:rFonts w:ascii="Times New Roman" w:hAnsi="Times New Roman" w:cs="Times New Roman"/>
          <w:sz w:val="24"/>
          <w:szCs w:val="24"/>
          <w:highlight w:val="yellow"/>
          <w:shd w:val="clear" w:color="auto" w:fill="FFFFFF"/>
        </w:rPr>
        <w:t xml:space="preserve"> MS, Choi KC, Vijayaraghavan P, </w:t>
      </w:r>
      <w:proofErr w:type="spellStart"/>
      <w:r w:rsidRPr="00064C56">
        <w:rPr>
          <w:rFonts w:ascii="Times New Roman" w:hAnsi="Times New Roman" w:cs="Times New Roman"/>
          <w:sz w:val="24"/>
          <w:szCs w:val="24"/>
          <w:highlight w:val="yellow"/>
          <w:shd w:val="clear" w:color="auto" w:fill="FFFFFF"/>
        </w:rPr>
        <w:t>Alfuraydi</w:t>
      </w:r>
      <w:proofErr w:type="spellEnd"/>
      <w:r w:rsidRPr="00064C56">
        <w:rPr>
          <w:rFonts w:ascii="Times New Roman" w:hAnsi="Times New Roman" w:cs="Times New Roman"/>
          <w:sz w:val="24"/>
          <w:szCs w:val="24"/>
          <w:highlight w:val="yellow"/>
          <w:shd w:val="clear" w:color="auto" w:fill="FFFFFF"/>
        </w:rPr>
        <w:t xml:space="preserve"> AA, Alanazi NF. Essential oils of two medicinal plants and protective properties of jack fruits against the spoilage bacteria and fungi. Industrial Crops and Products, 2020 ;147:112239. </w:t>
      </w:r>
    </w:p>
    <w:p w14:paraId="45AF6342" w14:textId="77777777" w:rsidR="00DE1CD3" w:rsidRPr="00064C56" w:rsidRDefault="00DE1CD3" w:rsidP="00DE1CD3">
      <w:pPr>
        <w:spacing w:after="0" w:line="240" w:lineRule="auto"/>
        <w:ind w:left="720" w:hanging="720"/>
        <w:jc w:val="both"/>
        <w:rPr>
          <w:rFonts w:ascii="Times New Roman" w:hAnsi="Times New Roman" w:cs="Times New Roman"/>
          <w:sz w:val="24"/>
          <w:szCs w:val="24"/>
        </w:rPr>
      </w:pPr>
      <w:r w:rsidRPr="00064C56">
        <w:rPr>
          <w:rFonts w:ascii="Times New Roman" w:hAnsi="Times New Roman" w:cs="Times New Roman"/>
          <w:sz w:val="24"/>
          <w:szCs w:val="24"/>
          <w:highlight w:val="yellow"/>
          <w:shd w:val="clear" w:color="auto" w:fill="FFFFFF"/>
        </w:rPr>
        <w:t xml:space="preserve">19. Al-Ansari MM, </w:t>
      </w:r>
      <w:proofErr w:type="spellStart"/>
      <w:r w:rsidRPr="00064C56">
        <w:rPr>
          <w:rFonts w:ascii="Times New Roman" w:hAnsi="Times New Roman" w:cs="Times New Roman"/>
          <w:sz w:val="24"/>
          <w:szCs w:val="24"/>
          <w:highlight w:val="yellow"/>
          <w:shd w:val="clear" w:color="auto" w:fill="FFFFFF"/>
        </w:rPr>
        <w:t>Andeejani</w:t>
      </w:r>
      <w:proofErr w:type="spellEnd"/>
      <w:r w:rsidRPr="00064C56">
        <w:rPr>
          <w:rFonts w:ascii="Times New Roman" w:hAnsi="Times New Roman" w:cs="Times New Roman"/>
          <w:sz w:val="24"/>
          <w:szCs w:val="24"/>
          <w:highlight w:val="yellow"/>
          <w:shd w:val="clear" w:color="auto" w:fill="FFFFFF"/>
        </w:rPr>
        <w:t xml:space="preserve"> AM, </w:t>
      </w:r>
      <w:proofErr w:type="spellStart"/>
      <w:r w:rsidRPr="00064C56">
        <w:rPr>
          <w:rFonts w:ascii="Times New Roman" w:hAnsi="Times New Roman" w:cs="Times New Roman"/>
          <w:sz w:val="24"/>
          <w:szCs w:val="24"/>
          <w:highlight w:val="yellow"/>
          <w:shd w:val="clear" w:color="auto" w:fill="FFFFFF"/>
        </w:rPr>
        <w:t>Alnahmi</w:t>
      </w:r>
      <w:proofErr w:type="spellEnd"/>
      <w:r w:rsidRPr="00064C56">
        <w:rPr>
          <w:rFonts w:ascii="Times New Roman" w:hAnsi="Times New Roman" w:cs="Times New Roman"/>
          <w:sz w:val="24"/>
          <w:szCs w:val="24"/>
          <w:highlight w:val="yellow"/>
          <w:shd w:val="clear" w:color="auto" w:fill="FFFFFF"/>
        </w:rPr>
        <w:t xml:space="preserve"> E, AlMalki RH, Masood A, Vijayaraghavan P, Rahman AA, Choi KC. Insecticidal, antimicrobial and antioxidant activities of essential oil from </w:t>
      </w:r>
      <w:r w:rsidRPr="00064C56">
        <w:rPr>
          <w:rFonts w:ascii="Times New Roman" w:hAnsi="Times New Roman" w:cs="Times New Roman"/>
          <w:i/>
          <w:sz w:val="24"/>
          <w:szCs w:val="24"/>
          <w:highlight w:val="yellow"/>
          <w:shd w:val="clear" w:color="auto" w:fill="FFFFFF"/>
        </w:rPr>
        <w:t>Lavandula latifolia</w:t>
      </w:r>
      <w:r w:rsidRPr="00064C56">
        <w:rPr>
          <w:rFonts w:ascii="Times New Roman" w:hAnsi="Times New Roman" w:cs="Times New Roman"/>
          <w:sz w:val="24"/>
          <w:szCs w:val="24"/>
          <w:highlight w:val="yellow"/>
          <w:shd w:val="clear" w:color="auto" w:fill="FFFFFF"/>
        </w:rPr>
        <w:t xml:space="preserve"> L. and its deterrent effects on </w:t>
      </w:r>
      <w:r w:rsidRPr="00064C56">
        <w:rPr>
          <w:rFonts w:ascii="Times New Roman" w:hAnsi="Times New Roman" w:cs="Times New Roman"/>
          <w:i/>
          <w:sz w:val="24"/>
          <w:szCs w:val="24"/>
          <w:highlight w:val="yellow"/>
          <w:shd w:val="clear" w:color="auto" w:fill="FFFFFF"/>
        </w:rPr>
        <w:t xml:space="preserve">Euphoria </w:t>
      </w:r>
      <w:proofErr w:type="spellStart"/>
      <w:r w:rsidRPr="00064C56">
        <w:rPr>
          <w:rFonts w:ascii="Times New Roman" w:hAnsi="Times New Roman" w:cs="Times New Roman"/>
          <w:i/>
          <w:sz w:val="24"/>
          <w:szCs w:val="24"/>
          <w:highlight w:val="yellow"/>
          <w:shd w:val="clear" w:color="auto" w:fill="FFFFFF"/>
        </w:rPr>
        <w:t>leucographa</w:t>
      </w:r>
      <w:proofErr w:type="spellEnd"/>
      <w:r w:rsidRPr="00064C56">
        <w:rPr>
          <w:rFonts w:ascii="Times New Roman" w:hAnsi="Times New Roman" w:cs="Times New Roman"/>
          <w:sz w:val="24"/>
          <w:szCs w:val="24"/>
          <w:highlight w:val="yellow"/>
          <w:shd w:val="clear" w:color="auto" w:fill="FFFFFF"/>
        </w:rPr>
        <w:t>. Industrial Crops and Products, 2021; 170:113740.</w:t>
      </w:r>
    </w:p>
    <w:p w14:paraId="747FA2E8" w14:textId="77777777" w:rsidR="00951316" w:rsidRPr="00064C56" w:rsidRDefault="00951316" w:rsidP="00951316">
      <w:pPr>
        <w:spacing w:after="0" w:line="240" w:lineRule="auto"/>
        <w:ind w:left="720" w:hanging="720"/>
        <w:jc w:val="both"/>
        <w:rPr>
          <w:rFonts w:ascii="Times New Roman" w:eastAsia="Times New Roman" w:hAnsi="Times New Roman" w:cs="Times New Roman"/>
          <w:sz w:val="24"/>
          <w:szCs w:val="24"/>
          <w:lang w:eastAsia="en-IN"/>
        </w:rPr>
      </w:pPr>
    </w:p>
    <w:p w14:paraId="5F998681" w14:textId="77777777" w:rsidR="00951316" w:rsidRPr="00064C56" w:rsidRDefault="00951316" w:rsidP="00951316">
      <w:pPr>
        <w:spacing w:after="0" w:line="240" w:lineRule="auto"/>
        <w:ind w:left="720" w:hanging="720"/>
        <w:jc w:val="both"/>
        <w:rPr>
          <w:rFonts w:ascii="Times New Roman" w:eastAsia="Times New Roman" w:hAnsi="Times New Roman" w:cs="Times New Roman"/>
          <w:sz w:val="24"/>
          <w:szCs w:val="24"/>
          <w:lang w:eastAsia="en-IN"/>
        </w:rPr>
      </w:pPr>
    </w:p>
    <w:p w14:paraId="1FC9F62E" w14:textId="77777777" w:rsidR="00951316" w:rsidRPr="003A2E40" w:rsidRDefault="00951316" w:rsidP="00951316">
      <w:pPr>
        <w:spacing w:after="0" w:line="240" w:lineRule="auto"/>
        <w:ind w:left="720" w:hanging="720"/>
        <w:jc w:val="both"/>
        <w:rPr>
          <w:rFonts w:ascii="Times New Roman" w:eastAsia="Times New Roman" w:hAnsi="Times New Roman" w:cs="Times New Roman"/>
          <w:sz w:val="24"/>
          <w:szCs w:val="24"/>
          <w:lang w:eastAsia="en-IN"/>
        </w:rPr>
      </w:pPr>
    </w:p>
    <w:p w14:paraId="21F60B18" w14:textId="77777777" w:rsidR="00951316" w:rsidRPr="003A2E40" w:rsidRDefault="00951316" w:rsidP="00951316">
      <w:pPr>
        <w:spacing w:after="0" w:line="240" w:lineRule="auto"/>
        <w:ind w:left="720" w:hanging="720"/>
        <w:jc w:val="both"/>
        <w:rPr>
          <w:rFonts w:ascii="Times New Roman" w:eastAsia="Times New Roman" w:hAnsi="Times New Roman" w:cs="Times New Roman"/>
          <w:sz w:val="24"/>
          <w:szCs w:val="24"/>
          <w:lang w:eastAsia="en-IN"/>
        </w:rPr>
      </w:pPr>
    </w:p>
    <w:p w14:paraId="77145D06" w14:textId="77777777" w:rsidR="00951316" w:rsidRPr="003A2E40" w:rsidRDefault="00951316" w:rsidP="00951316">
      <w:pPr>
        <w:spacing w:after="0" w:line="240" w:lineRule="auto"/>
        <w:ind w:left="720" w:hanging="720"/>
        <w:jc w:val="both"/>
        <w:rPr>
          <w:rFonts w:ascii="Times New Roman" w:eastAsia="Times New Roman" w:hAnsi="Times New Roman" w:cs="Times New Roman"/>
          <w:sz w:val="24"/>
          <w:szCs w:val="24"/>
          <w:lang w:eastAsia="en-IN"/>
        </w:rPr>
      </w:pPr>
    </w:p>
    <w:p w14:paraId="6341B00E" w14:textId="77777777" w:rsidR="00951316" w:rsidRPr="003A2E40" w:rsidRDefault="00951316" w:rsidP="00951316">
      <w:pPr>
        <w:spacing w:after="0" w:line="240" w:lineRule="auto"/>
        <w:ind w:left="720" w:hanging="720"/>
        <w:jc w:val="both"/>
        <w:rPr>
          <w:rFonts w:ascii="Times New Roman" w:eastAsia="Times New Roman" w:hAnsi="Times New Roman" w:cs="Times New Roman"/>
          <w:sz w:val="24"/>
          <w:szCs w:val="24"/>
          <w:lang w:eastAsia="en-IN"/>
        </w:rPr>
      </w:pPr>
    </w:p>
    <w:p w14:paraId="6A0BF31B" w14:textId="77777777" w:rsidR="00951316" w:rsidRPr="003A2E40" w:rsidRDefault="00951316" w:rsidP="00951316">
      <w:pPr>
        <w:spacing w:after="0" w:line="240" w:lineRule="auto"/>
        <w:ind w:left="720" w:hanging="720"/>
        <w:jc w:val="both"/>
        <w:rPr>
          <w:rFonts w:ascii="Times New Roman" w:eastAsia="Times New Roman" w:hAnsi="Times New Roman" w:cs="Times New Roman"/>
          <w:sz w:val="24"/>
          <w:szCs w:val="24"/>
          <w:lang w:eastAsia="en-IN"/>
        </w:rPr>
      </w:pPr>
    </w:p>
    <w:p w14:paraId="677A53D5" w14:textId="77777777" w:rsidR="00951316" w:rsidRPr="003A2E40" w:rsidRDefault="00951316" w:rsidP="00951316">
      <w:pPr>
        <w:spacing w:after="0" w:line="240" w:lineRule="auto"/>
        <w:ind w:left="720" w:hanging="720"/>
        <w:jc w:val="both"/>
        <w:rPr>
          <w:rFonts w:ascii="Times New Roman" w:eastAsia="Times New Roman" w:hAnsi="Times New Roman" w:cs="Times New Roman"/>
          <w:sz w:val="24"/>
          <w:szCs w:val="24"/>
          <w:lang w:eastAsia="en-IN"/>
        </w:rPr>
      </w:pPr>
    </w:p>
    <w:p w14:paraId="5AEF0A56" w14:textId="77777777" w:rsidR="00951316" w:rsidRPr="003A2E40" w:rsidRDefault="00951316" w:rsidP="00951316">
      <w:pPr>
        <w:spacing w:after="0" w:line="240" w:lineRule="auto"/>
        <w:ind w:left="720" w:hanging="720"/>
        <w:jc w:val="both"/>
        <w:rPr>
          <w:rFonts w:ascii="Times New Roman" w:eastAsia="Times New Roman" w:hAnsi="Times New Roman" w:cs="Times New Roman"/>
          <w:sz w:val="24"/>
          <w:szCs w:val="24"/>
          <w:lang w:eastAsia="en-IN"/>
        </w:rPr>
      </w:pPr>
    </w:p>
    <w:p w14:paraId="1F6C7E07" w14:textId="77777777" w:rsidR="008506E8" w:rsidRPr="003A2E40" w:rsidRDefault="008506E8">
      <w:pPr>
        <w:rPr>
          <w:rFonts w:ascii="Times New Roman" w:hAnsi="Times New Roman" w:cs="Times New Roman"/>
          <w:sz w:val="24"/>
          <w:szCs w:val="24"/>
        </w:rPr>
      </w:pPr>
    </w:p>
    <w:p w14:paraId="202BA4E4" w14:textId="77777777" w:rsidR="00850B77" w:rsidRPr="003A2E40" w:rsidRDefault="00850B77" w:rsidP="00850B77">
      <w:pPr>
        <w:rPr>
          <w:rFonts w:ascii="Times New Roman" w:hAnsi="Times New Roman" w:cs="Times New Roman"/>
          <w:sz w:val="24"/>
          <w:szCs w:val="24"/>
        </w:rPr>
      </w:pPr>
    </w:p>
    <w:p w14:paraId="45618A35" w14:textId="77777777" w:rsidR="007652D9" w:rsidRPr="003A2E40" w:rsidRDefault="007652D9">
      <w:pPr>
        <w:rPr>
          <w:rFonts w:ascii="Times New Roman" w:hAnsi="Times New Roman" w:cs="Times New Roman"/>
          <w:sz w:val="24"/>
          <w:szCs w:val="24"/>
        </w:rPr>
      </w:pPr>
    </w:p>
    <w:sectPr w:rsidR="007652D9" w:rsidRPr="003A2E40" w:rsidSect="00A0221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601C6" w14:textId="77777777" w:rsidR="00A02212" w:rsidRDefault="00A02212" w:rsidP="00FF2689">
      <w:pPr>
        <w:spacing w:after="0" w:line="240" w:lineRule="auto"/>
      </w:pPr>
      <w:r>
        <w:separator/>
      </w:r>
    </w:p>
  </w:endnote>
  <w:endnote w:type="continuationSeparator" w:id="0">
    <w:p w14:paraId="2F9C2EDB" w14:textId="77777777" w:rsidR="00A02212" w:rsidRDefault="00A02212" w:rsidP="00FF2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6313D" w14:textId="77777777" w:rsidR="00FF2689" w:rsidRDefault="00FF26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BFA7B" w14:textId="77777777" w:rsidR="00FF2689" w:rsidRDefault="00FF26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D1FE7" w14:textId="77777777" w:rsidR="00FF2689" w:rsidRDefault="00FF2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F00A9" w14:textId="77777777" w:rsidR="00A02212" w:rsidRDefault="00A02212" w:rsidP="00FF2689">
      <w:pPr>
        <w:spacing w:after="0" w:line="240" w:lineRule="auto"/>
      </w:pPr>
      <w:r>
        <w:separator/>
      </w:r>
    </w:p>
  </w:footnote>
  <w:footnote w:type="continuationSeparator" w:id="0">
    <w:p w14:paraId="6E196488" w14:textId="77777777" w:rsidR="00A02212" w:rsidRDefault="00A02212" w:rsidP="00FF2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9F032" w14:textId="77777777" w:rsidR="00FF2689" w:rsidRDefault="00000000">
    <w:pPr>
      <w:pStyle w:val="Header"/>
    </w:pPr>
    <w:r>
      <w:rPr>
        <w:noProof/>
      </w:rPr>
      <w:pict w14:anchorId="39EAF9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33795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59B10" w14:textId="77777777" w:rsidR="00FF2689" w:rsidRDefault="00000000">
    <w:pPr>
      <w:pStyle w:val="Header"/>
    </w:pPr>
    <w:r>
      <w:rPr>
        <w:noProof/>
      </w:rPr>
      <w:pict w14:anchorId="0678D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33795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A5780" w14:textId="77777777" w:rsidR="00FF2689" w:rsidRDefault="00000000">
    <w:pPr>
      <w:pStyle w:val="Header"/>
    </w:pPr>
    <w:r>
      <w:rPr>
        <w:noProof/>
      </w:rPr>
      <w:pict w14:anchorId="65A2B3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33795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883F69"/>
    <w:multiLevelType w:val="multilevel"/>
    <w:tmpl w:val="C6DEC73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372462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52D9"/>
    <w:rsid w:val="000044DF"/>
    <w:rsid w:val="00016555"/>
    <w:rsid w:val="0002079A"/>
    <w:rsid w:val="00031F4C"/>
    <w:rsid w:val="000477B7"/>
    <w:rsid w:val="000539F8"/>
    <w:rsid w:val="00064C56"/>
    <w:rsid w:val="00071E76"/>
    <w:rsid w:val="00084A04"/>
    <w:rsid w:val="000B2035"/>
    <w:rsid w:val="000D0724"/>
    <w:rsid w:val="000D50AD"/>
    <w:rsid w:val="000D7A99"/>
    <w:rsid w:val="000D7E90"/>
    <w:rsid w:val="000E1EDB"/>
    <w:rsid w:val="00117308"/>
    <w:rsid w:val="00120C4C"/>
    <w:rsid w:val="001239F8"/>
    <w:rsid w:val="00126F35"/>
    <w:rsid w:val="0013690D"/>
    <w:rsid w:val="00137032"/>
    <w:rsid w:val="0014353A"/>
    <w:rsid w:val="00175ECD"/>
    <w:rsid w:val="00180DAF"/>
    <w:rsid w:val="001A5DD6"/>
    <w:rsid w:val="001B44B1"/>
    <w:rsid w:val="001B51E7"/>
    <w:rsid w:val="001D437B"/>
    <w:rsid w:val="001E5E87"/>
    <w:rsid w:val="002007A5"/>
    <w:rsid w:val="00236259"/>
    <w:rsid w:val="00236357"/>
    <w:rsid w:val="00250CE4"/>
    <w:rsid w:val="0025738F"/>
    <w:rsid w:val="00260E01"/>
    <w:rsid w:val="00261A37"/>
    <w:rsid w:val="002627CB"/>
    <w:rsid w:val="00271DB4"/>
    <w:rsid w:val="00273507"/>
    <w:rsid w:val="00273FB0"/>
    <w:rsid w:val="002D2CA1"/>
    <w:rsid w:val="002D3EE5"/>
    <w:rsid w:val="002F6DA1"/>
    <w:rsid w:val="0032206D"/>
    <w:rsid w:val="0033627C"/>
    <w:rsid w:val="00341AF2"/>
    <w:rsid w:val="00342AEF"/>
    <w:rsid w:val="003465ED"/>
    <w:rsid w:val="00381324"/>
    <w:rsid w:val="00382D55"/>
    <w:rsid w:val="00392A72"/>
    <w:rsid w:val="003A2E40"/>
    <w:rsid w:val="003A580B"/>
    <w:rsid w:val="003C5BF7"/>
    <w:rsid w:val="003D68ED"/>
    <w:rsid w:val="00405D1A"/>
    <w:rsid w:val="0042411F"/>
    <w:rsid w:val="00435D5D"/>
    <w:rsid w:val="004526E0"/>
    <w:rsid w:val="00457D61"/>
    <w:rsid w:val="00462524"/>
    <w:rsid w:val="00472200"/>
    <w:rsid w:val="00485A33"/>
    <w:rsid w:val="00486F37"/>
    <w:rsid w:val="00492BC1"/>
    <w:rsid w:val="004941C7"/>
    <w:rsid w:val="004A4335"/>
    <w:rsid w:val="004A4A04"/>
    <w:rsid w:val="004B1CF4"/>
    <w:rsid w:val="004B3610"/>
    <w:rsid w:val="004B3A28"/>
    <w:rsid w:val="004B6A91"/>
    <w:rsid w:val="004D29B5"/>
    <w:rsid w:val="005052FE"/>
    <w:rsid w:val="00512B75"/>
    <w:rsid w:val="00521244"/>
    <w:rsid w:val="00524482"/>
    <w:rsid w:val="00525801"/>
    <w:rsid w:val="005268E7"/>
    <w:rsid w:val="0054018F"/>
    <w:rsid w:val="00544479"/>
    <w:rsid w:val="00560451"/>
    <w:rsid w:val="00585094"/>
    <w:rsid w:val="005B0275"/>
    <w:rsid w:val="005B0354"/>
    <w:rsid w:val="005B554C"/>
    <w:rsid w:val="005C42DE"/>
    <w:rsid w:val="005E4CF5"/>
    <w:rsid w:val="005E5574"/>
    <w:rsid w:val="005E6E10"/>
    <w:rsid w:val="005F4827"/>
    <w:rsid w:val="005F5C9B"/>
    <w:rsid w:val="005F5F49"/>
    <w:rsid w:val="005F6410"/>
    <w:rsid w:val="005F6AE4"/>
    <w:rsid w:val="00600CB0"/>
    <w:rsid w:val="00614A33"/>
    <w:rsid w:val="00632EE1"/>
    <w:rsid w:val="00640236"/>
    <w:rsid w:val="006555A2"/>
    <w:rsid w:val="00665E8B"/>
    <w:rsid w:val="006812FA"/>
    <w:rsid w:val="006B3472"/>
    <w:rsid w:val="006F2E16"/>
    <w:rsid w:val="00707E4C"/>
    <w:rsid w:val="00710A65"/>
    <w:rsid w:val="00725CAF"/>
    <w:rsid w:val="00730555"/>
    <w:rsid w:val="00731B45"/>
    <w:rsid w:val="00741DCD"/>
    <w:rsid w:val="00754168"/>
    <w:rsid w:val="00761F89"/>
    <w:rsid w:val="007649D4"/>
    <w:rsid w:val="007652D9"/>
    <w:rsid w:val="00767B1F"/>
    <w:rsid w:val="00774C81"/>
    <w:rsid w:val="00775A6B"/>
    <w:rsid w:val="00780024"/>
    <w:rsid w:val="00797F7C"/>
    <w:rsid w:val="007A43FC"/>
    <w:rsid w:val="007A6217"/>
    <w:rsid w:val="007B10DA"/>
    <w:rsid w:val="007D284B"/>
    <w:rsid w:val="007D4E30"/>
    <w:rsid w:val="007D62D1"/>
    <w:rsid w:val="007F13EA"/>
    <w:rsid w:val="007F1E65"/>
    <w:rsid w:val="00803F49"/>
    <w:rsid w:val="00813725"/>
    <w:rsid w:val="00830AAE"/>
    <w:rsid w:val="0083550C"/>
    <w:rsid w:val="008372A8"/>
    <w:rsid w:val="00850032"/>
    <w:rsid w:val="008506E8"/>
    <w:rsid w:val="00850B77"/>
    <w:rsid w:val="00885250"/>
    <w:rsid w:val="00885EA0"/>
    <w:rsid w:val="008913E8"/>
    <w:rsid w:val="008931A9"/>
    <w:rsid w:val="008A52B4"/>
    <w:rsid w:val="008B3298"/>
    <w:rsid w:val="008C518F"/>
    <w:rsid w:val="008C7465"/>
    <w:rsid w:val="008D5C1E"/>
    <w:rsid w:val="008F4FDD"/>
    <w:rsid w:val="009032E2"/>
    <w:rsid w:val="00940726"/>
    <w:rsid w:val="00951316"/>
    <w:rsid w:val="00963564"/>
    <w:rsid w:val="009664E2"/>
    <w:rsid w:val="0097078C"/>
    <w:rsid w:val="00971D78"/>
    <w:rsid w:val="00975F80"/>
    <w:rsid w:val="0099455C"/>
    <w:rsid w:val="009B78F9"/>
    <w:rsid w:val="009C4554"/>
    <w:rsid w:val="009C6162"/>
    <w:rsid w:val="009F3AAA"/>
    <w:rsid w:val="009F54C9"/>
    <w:rsid w:val="00A02212"/>
    <w:rsid w:val="00A12128"/>
    <w:rsid w:val="00A16177"/>
    <w:rsid w:val="00A4240B"/>
    <w:rsid w:val="00A4419C"/>
    <w:rsid w:val="00A523DB"/>
    <w:rsid w:val="00A6758C"/>
    <w:rsid w:val="00A72725"/>
    <w:rsid w:val="00A86D05"/>
    <w:rsid w:val="00AA568D"/>
    <w:rsid w:val="00AB3932"/>
    <w:rsid w:val="00AB5DCB"/>
    <w:rsid w:val="00AE4572"/>
    <w:rsid w:val="00AE57BF"/>
    <w:rsid w:val="00B023FC"/>
    <w:rsid w:val="00B214EC"/>
    <w:rsid w:val="00B5167A"/>
    <w:rsid w:val="00B5184F"/>
    <w:rsid w:val="00B61A07"/>
    <w:rsid w:val="00B6732B"/>
    <w:rsid w:val="00B8056C"/>
    <w:rsid w:val="00BA04F6"/>
    <w:rsid w:val="00BA3EE2"/>
    <w:rsid w:val="00BB24F6"/>
    <w:rsid w:val="00BB3B21"/>
    <w:rsid w:val="00BC7DCD"/>
    <w:rsid w:val="00BD2026"/>
    <w:rsid w:val="00BD2DF4"/>
    <w:rsid w:val="00BD4170"/>
    <w:rsid w:val="00BE0068"/>
    <w:rsid w:val="00BE3BD5"/>
    <w:rsid w:val="00BF2690"/>
    <w:rsid w:val="00C221DB"/>
    <w:rsid w:val="00C641F0"/>
    <w:rsid w:val="00C765F9"/>
    <w:rsid w:val="00C832C0"/>
    <w:rsid w:val="00C83CD7"/>
    <w:rsid w:val="00C86863"/>
    <w:rsid w:val="00C96001"/>
    <w:rsid w:val="00C96A36"/>
    <w:rsid w:val="00CA7724"/>
    <w:rsid w:val="00CB365E"/>
    <w:rsid w:val="00CC2BC0"/>
    <w:rsid w:val="00CD0B90"/>
    <w:rsid w:val="00CD3846"/>
    <w:rsid w:val="00CF3E34"/>
    <w:rsid w:val="00D06EDB"/>
    <w:rsid w:val="00D22AF2"/>
    <w:rsid w:val="00D22F6F"/>
    <w:rsid w:val="00D24628"/>
    <w:rsid w:val="00D75DCF"/>
    <w:rsid w:val="00D762E5"/>
    <w:rsid w:val="00D948A9"/>
    <w:rsid w:val="00DA679B"/>
    <w:rsid w:val="00DD14CE"/>
    <w:rsid w:val="00DE1CD3"/>
    <w:rsid w:val="00DF6391"/>
    <w:rsid w:val="00DF6C7B"/>
    <w:rsid w:val="00E31CBB"/>
    <w:rsid w:val="00E31E95"/>
    <w:rsid w:val="00E37B37"/>
    <w:rsid w:val="00E45AF0"/>
    <w:rsid w:val="00E5688C"/>
    <w:rsid w:val="00E618C2"/>
    <w:rsid w:val="00E65F73"/>
    <w:rsid w:val="00E745C1"/>
    <w:rsid w:val="00E80BB4"/>
    <w:rsid w:val="00E81B10"/>
    <w:rsid w:val="00EA2ABB"/>
    <w:rsid w:val="00EB7C1F"/>
    <w:rsid w:val="00EF496E"/>
    <w:rsid w:val="00F20E61"/>
    <w:rsid w:val="00F21DA0"/>
    <w:rsid w:val="00F558B8"/>
    <w:rsid w:val="00F867A9"/>
    <w:rsid w:val="00F876F5"/>
    <w:rsid w:val="00FB2036"/>
    <w:rsid w:val="00FB7121"/>
    <w:rsid w:val="00FD6A2C"/>
    <w:rsid w:val="00FF268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3E352"/>
  <w15:docId w15:val="{F9D44301-62F4-4DA8-B83C-26AA225E6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EE2"/>
  </w:style>
  <w:style w:type="paragraph" w:styleId="Heading1">
    <w:name w:val="heading 1"/>
    <w:basedOn w:val="Normal"/>
    <w:next w:val="Normal"/>
    <w:link w:val="Heading1Char"/>
    <w:uiPriority w:val="9"/>
    <w:qFormat/>
    <w:rsid w:val="007D28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7652D9"/>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italic">
    <w:name w:val="html-italic"/>
    <w:basedOn w:val="DefaultParagraphFont"/>
    <w:rsid w:val="007652D9"/>
  </w:style>
  <w:style w:type="character" w:styleId="Hyperlink">
    <w:name w:val="Hyperlink"/>
    <w:basedOn w:val="DefaultParagraphFont"/>
    <w:uiPriority w:val="99"/>
    <w:unhideWhenUsed/>
    <w:rsid w:val="007652D9"/>
    <w:rPr>
      <w:color w:val="0000FF"/>
      <w:u w:val="single"/>
    </w:rPr>
  </w:style>
  <w:style w:type="character" w:customStyle="1" w:styleId="Heading4Char">
    <w:name w:val="Heading 4 Char"/>
    <w:basedOn w:val="DefaultParagraphFont"/>
    <w:link w:val="Heading4"/>
    <w:uiPriority w:val="9"/>
    <w:rsid w:val="007652D9"/>
    <w:rPr>
      <w:rFonts w:ascii="Times New Roman" w:eastAsia="Times New Roman" w:hAnsi="Times New Roman" w:cs="Times New Roman"/>
      <w:b/>
      <w:bCs/>
      <w:sz w:val="24"/>
      <w:szCs w:val="24"/>
      <w:lang w:eastAsia="en-IN"/>
    </w:rPr>
  </w:style>
  <w:style w:type="paragraph" w:styleId="ListParagraph">
    <w:name w:val="List Paragraph"/>
    <w:basedOn w:val="Normal"/>
    <w:uiPriority w:val="34"/>
    <w:qFormat/>
    <w:rsid w:val="004941C7"/>
    <w:pPr>
      <w:ind w:left="720"/>
      <w:contextualSpacing/>
    </w:pPr>
  </w:style>
  <w:style w:type="paragraph" w:customStyle="1" w:styleId="Default">
    <w:name w:val="Default"/>
    <w:rsid w:val="002D3EE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05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2FE"/>
    <w:rPr>
      <w:rFonts w:ascii="Tahoma" w:hAnsi="Tahoma" w:cs="Tahoma"/>
      <w:sz w:val="16"/>
      <w:szCs w:val="16"/>
    </w:rPr>
  </w:style>
  <w:style w:type="paragraph" w:customStyle="1" w:styleId="p">
    <w:name w:val="p"/>
    <w:basedOn w:val="Normal"/>
    <w:rsid w:val="00084A0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084A04"/>
    <w:rPr>
      <w:i/>
      <w:iCs/>
    </w:rPr>
  </w:style>
  <w:style w:type="character" w:styleId="Strong">
    <w:name w:val="Strong"/>
    <w:basedOn w:val="DefaultParagraphFont"/>
    <w:uiPriority w:val="22"/>
    <w:qFormat/>
    <w:rsid w:val="00084A04"/>
    <w:rPr>
      <w:b/>
      <w:bCs/>
    </w:rPr>
  </w:style>
  <w:style w:type="character" w:customStyle="1" w:styleId="kwd-text">
    <w:name w:val="kwd-text"/>
    <w:basedOn w:val="DefaultParagraphFont"/>
    <w:rsid w:val="00084A04"/>
  </w:style>
  <w:style w:type="character" w:customStyle="1" w:styleId="Heading1Char">
    <w:name w:val="Heading 1 Char"/>
    <w:basedOn w:val="DefaultParagraphFont"/>
    <w:link w:val="Heading1"/>
    <w:uiPriority w:val="9"/>
    <w:rsid w:val="007D284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C83CD7"/>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7F1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2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689"/>
  </w:style>
  <w:style w:type="paragraph" w:styleId="Footer">
    <w:name w:val="footer"/>
    <w:basedOn w:val="Normal"/>
    <w:link w:val="FooterChar"/>
    <w:uiPriority w:val="99"/>
    <w:unhideWhenUsed/>
    <w:rsid w:val="00FF2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689"/>
  </w:style>
  <w:style w:type="character" w:customStyle="1" w:styleId="go">
    <w:name w:val="go"/>
    <w:basedOn w:val="DefaultParagraphFont"/>
    <w:rsid w:val="00A86D05"/>
  </w:style>
  <w:style w:type="character" w:styleId="UnresolvedMention">
    <w:name w:val="Unresolved Mention"/>
    <w:basedOn w:val="DefaultParagraphFont"/>
    <w:uiPriority w:val="99"/>
    <w:semiHidden/>
    <w:unhideWhenUsed/>
    <w:rsid w:val="000B20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111247">
      <w:bodyDiv w:val="1"/>
      <w:marLeft w:val="0"/>
      <w:marRight w:val="0"/>
      <w:marTop w:val="0"/>
      <w:marBottom w:val="0"/>
      <w:divBdr>
        <w:top w:val="none" w:sz="0" w:space="0" w:color="auto"/>
        <w:left w:val="none" w:sz="0" w:space="0" w:color="auto"/>
        <w:bottom w:val="none" w:sz="0" w:space="0" w:color="auto"/>
        <w:right w:val="none" w:sz="0" w:space="0" w:color="auto"/>
      </w:divBdr>
      <w:divsChild>
        <w:div w:id="1999110301">
          <w:marLeft w:val="0"/>
          <w:marRight w:val="0"/>
          <w:marTop w:val="0"/>
          <w:marBottom w:val="0"/>
          <w:divBdr>
            <w:top w:val="none" w:sz="0" w:space="0" w:color="auto"/>
            <w:left w:val="none" w:sz="0" w:space="0" w:color="auto"/>
            <w:bottom w:val="none" w:sz="0" w:space="0" w:color="auto"/>
            <w:right w:val="none" w:sz="0" w:space="0" w:color="auto"/>
          </w:divBdr>
        </w:div>
      </w:divsChild>
    </w:div>
    <w:div w:id="180123809">
      <w:bodyDiv w:val="1"/>
      <w:marLeft w:val="0"/>
      <w:marRight w:val="0"/>
      <w:marTop w:val="0"/>
      <w:marBottom w:val="0"/>
      <w:divBdr>
        <w:top w:val="none" w:sz="0" w:space="0" w:color="auto"/>
        <w:left w:val="none" w:sz="0" w:space="0" w:color="auto"/>
        <w:bottom w:val="none" w:sz="0" w:space="0" w:color="auto"/>
        <w:right w:val="none" w:sz="0" w:space="0" w:color="auto"/>
      </w:divBdr>
    </w:div>
    <w:div w:id="184632572">
      <w:bodyDiv w:val="1"/>
      <w:marLeft w:val="0"/>
      <w:marRight w:val="0"/>
      <w:marTop w:val="0"/>
      <w:marBottom w:val="0"/>
      <w:divBdr>
        <w:top w:val="none" w:sz="0" w:space="0" w:color="auto"/>
        <w:left w:val="none" w:sz="0" w:space="0" w:color="auto"/>
        <w:bottom w:val="none" w:sz="0" w:space="0" w:color="auto"/>
        <w:right w:val="none" w:sz="0" w:space="0" w:color="auto"/>
      </w:divBdr>
      <w:divsChild>
        <w:div w:id="2111318790">
          <w:marLeft w:val="0"/>
          <w:marRight w:val="0"/>
          <w:marTop w:val="0"/>
          <w:marBottom w:val="0"/>
          <w:divBdr>
            <w:top w:val="none" w:sz="0" w:space="0" w:color="auto"/>
            <w:left w:val="none" w:sz="0" w:space="0" w:color="auto"/>
            <w:bottom w:val="none" w:sz="0" w:space="0" w:color="auto"/>
            <w:right w:val="none" w:sz="0" w:space="0" w:color="auto"/>
          </w:divBdr>
        </w:div>
      </w:divsChild>
    </w:div>
    <w:div w:id="213352170">
      <w:bodyDiv w:val="1"/>
      <w:marLeft w:val="0"/>
      <w:marRight w:val="0"/>
      <w:marTop w:val="0"/>
      <w:marBottom w:val="0"/>
      <w:divBdr>
        <w:top w:val="none" w:sz="0" w:space="0" w:color="auto"/>
        <w:left w:val="none" w:sz="0" w:space="0" w:color="auto"/>
        <w:bottom w:val="none" w:sz="0" w:space="0" w:color="auto"/>
        <w:right w:val="none" w:sz="0" w:space="0" w:color="auto"/>
      </w:divBdr>
      <w:divsChild>
        <w:div w:id="1006446949">
          <w:marLeft w:val="0"/>
          <w:marRight w:val="0"/>
          <w:marTop w:val="0"/>
          <w:marBottom w:val="0"/>
          <w:divBdr>
            <w:top w:val="none" w:sz="0" w:space="0" w:color="auto"/>
            <w:left w:val="none" w:sz="0" w:space="0" w:color="auto"/>
            <w:bottom w:val="none" w:sz="0" w:space="0" w:color="auto"/>
            <w:right w:val="none" w:sz="0" w:space="0" w:color="auto"/>
          </w:divBdr>
        </w:div>
      </w:divsChild>
    </w:div>
    <w:div w:id="215166036">
      <w:bodyDiv w:val="1"/>
      <w:marLeft w:val="0"/>
      <w:marRight w:val="0"/>
      <w:marTop w:val="0"/>
      <w:marBottom w:val="0"/>
      <w:divBdr>
        <w:top w:val="none" w:sz="0" w:space="0" w:color="auto"/>
        <w:left w:val="none" w:sz="0" w:space="0" w:color="auto"/>
        <w:bottom w:val="none" w:sz="0" w:space="0" w:color="auto"/>
        <w:right w:val="none" w:sz="0" w:space="0" w:color="auto"/>
      </w:divBdr>
      <w:divsChild>
        <w:div w:id="158425208">
          <w:marLeft w:val="0"/>
          <w:marRight w:val="0"/>
          <w:marTop w:val="0"/>
          <w:marBottom w:val="0"/>
          <w:divBdr>
            <w:top w:val="none" w:sz="0" w:space="0" w:color="auto"/>
            <w:left w:val="none" w:sz="0" w:space="0" w:color="auto"/>
            <w:bottom w:val="none" w:sz="0" w:space="0" w:color="auto"/>
            <w:right w:val="none" w:sz="0" w:space="0" w:color="auto"/>
          </w:divBdr>
        </w:div>
      </w:divsChild>
    </w:div>
    <w:div w:id="303632036">
      <w:bodyDiv w:val="1"/>
      <w:marLeft w:val="0"/>
      <w:marRight w:val="0"/>
      <w:marTop w:val="0"/>
      <w:marBottom w:val="0"/>
      <w:divBdr>
        <w:top w:val="none" w:sz="0" w:space="0" w:color="auto"/>
        <w:left w:val="none" w:sz="0" w:space="0" w:color="auto"/>
        <w:bottom w:val="none" w:sz="0" w:space="0" w:color="auto"/>
        <w:right w:val="none" w:sz="0" w:space="0" w:color="auto"/>
      </w:divBdr>
      <w:divsChild>
        <w:div w:id="1198271702">
          <w:marLeft w:val="0"/>
          <w:marRight w:val="0"/>
          <w:marTop w:val="0"/>
          <w:marBottom w:val="0"/>
          <w:divBdr>
            <w:top w:val="none" w:sz="0" w:space="0" w:color="auto"/>
            <w:left w:val="none" w:sz="0" w:space="0" w:color="auto"/>
            <w:bottom w:val="none" w:sz="0" w:space="0" w:color="auto"/>
            <w:right w:val="none" w:sz="0" w:space="0" w:color="auto"/>
          </w:divBdr>
        </w:div>
      </w:divsChild>
    </w:div>
    <w:div w:id="327251999">
      <w:bodyDiv w:val="1"/>
      <w:marLeft w:val="0"/>
      <w:marRight w:val="0"/>
      <w:marTop w:val="0"/>
      <w:marBottom w:val="0"/>
      <w:divBdr>
        <w:top w:val="none" w:sz="0" w:space="0" w:color="auto"/>
        <w:left w:val="none" w:sz="0" w:space="0" w:color="auto"/>
        <w:bottom w:val="none" w:sz="0" w:space="0" w:color="auto"/>
        <w:right w:val="none" w:sz="0" w:space="0" w:color="auto"/>
      </w:divBdr>
      <w:divsChild>
        <w:div w:id="1191794835">
          <w:marLeft w:val="0"/>
          <w:marRight w:val="0"/>
          <w:marTop w:val="0"/>
          <w:marBottom w:val="0"/>
          <w:divBdr>
            <w:top w:val="none" w:sz="0" w:space="0" w:color="auto"/>
            <w:left w:val="none" w:sz="0" w:space="0" w:color="auto"/>
            <w:bottom w:val="none" w:sz="0" w:space="0" w:color="auto"/>
            <w:right w:val="none" w:sz="0" w:space="0" w:color="auto"/>
          </w:divBdr>
        </w:div>
      </w:divsChild>
    </w:div>
    <w:div w:id="336467597">
      <w:bodyDiv w:val="1"/>
      <w:marLeft w:val="0"/>
      <w:marRight w:val="0"/>
      <w:marTop w:val="0"/>
      <w:marBottom w:val="0"/>
      <w:divBdr>
        <w:top w:val="none" w:sz="0" w:space="0" w:color="auto"/>
        <w:left w:val="none" w:sz="0" w:space="0" w:color="auto"/>
        <w:bottom w:val="none" w:sz="0" w:space="0" w:color="auto"/>
        <w:right w:val="none" w:sz="0" w:space="0" w:color="auto"/>
      </w:divBdr>
      <w:divsChild>
        <w:div w:id="1173379736">
          <w:marLeft w:val="0"/>
          <w:marRight w:val="0"/>
          <w:marTop w:val="0"/>
          <w:marBottom w:val="0"/>
          <w:divBdr>
            <w:top w:val="none" w:sz="0" w:space="0" w:color="auto"/>
            <w:left w:val="none" w:sz="0" w:space="0" w:color="auto"/>
            <w:bottom w:val="none" w:sz="0" w:space="0" w:color="auto"/>
            <w:right w:val="none" w:sz="0" w:space="0" w:color="auto"/>
          </w:divBdr>
        </w:div>
      </w:divsChild>
    </w:div>
    <w:div w:id="536744735">
      <w:bodyDiv w:val="1"/>
      <w:marLeft w:val="0"/>
      <w:marRight w:val="0"/>
      <w:marTop w:val="0"/>
      <w:marBottom w:val="0"/>
      <w:divBdr>
        <w:top w:val="none" w:sz="0" w:space="0" w:color="auto"/>
        <w:left w:val="none" w:sz="0" w:space="0" w:color="auto"/>
        <w:bottom w:val="none" w:sz="0" w:space="0" w:color="auto"/>
        <w:right w:val="none" w:sz="0" w:space="0" w:color="auto"/>
      </w:divBdr>
      <w:divsChild>
        <w:div w:id="520241851">
          <w:marLeft w:val="0"/>
          <w:marRight w:val="0"/>
          <w:marTop w:val="0"/>
          <w:marBottom w:val="0"/>
          <w:divBdr>
            <w:top w:val="none" w:sz="0" w:space="0" w:color="auto"/>
            <w:left w:val="none" w:sz="0" w:space="0" w:color="auto"/>
            <w:bottom w:val="none" w:sz="0" w:space="0" w:color="auto"/>
            <w:right w:val="none" w:sz="0" w:space="0" w:color="auto"/>
          </w:divBdr>
        </w:div>
      </w:divsChild>
    </w:div>
    <w:div w:id="591278673">
      <w:bodyDiv w:val="1"/>
      <w:marLeft w:val="0"/>
      <w:marRight w:val="0"/>
      <w:marTop w:val="0"/>
      <w:marBottom w:val="0"/>
      <w:divBdr>
        <w:top w:val="none" w:sz="0" w:space="0" w:color="auto"/>
        <w:left w:val="none" w:sz="0" w:space="0" w:color="auto"/>
        <w:bottom w:val="none" w:sz="0" w:space="0" w:color="auto"/>
        <w:right w:val="none" w:sz="0" w:space="0" w:color="auto"/>
      </w:divBdr>
      <w:divsChild>
        <w:div w:id="671756162">
          <w:marLeft w:val="0"/>
          <w:marRight w:val="0"/>
          <w:marTop w:val="0"/>
          <w:marBottom w:val="0"/>
          <w:divBdr>
            <w:top w:val="none" w:sz="0" w:space="0" w:color="auto"/>
            <w:left w:val="none" w:sz="0" w:space="0" w:color="auto"/>
            <w:bottom w:val="none" w:sz="0" w:space="0" w:color="auto"/>
            <w:right w:val="none" w:sz="0" w:space="0" w:color="auto"/>
          </w:divBdr>
        </w:div>
      </w:divsChild>
    </w:div>
    <w:div w:id="594946564">
      <w:bodyDiv w:val="1"/>
      <w:marLeft w:val="0"/>
      <w:marRight w:val="0"/>
      <w:marTop w:val="0"/>
      <w:marBottom w:val="0"/>
      <w:divBdr>
        <w:top w:val="none" w:sz="0" w:space="0" w:color="auto"/>
        <w:left w:val="none" w:sz="0" w:space="0" w:color="auto"/>
        <w:bottom w:val="none" w:sz="0" w:space="0" w:color="auto"/>
        <w:right w:val="none" w:sz="0" w:space="0" w:color="auto"/>
      </w:divBdr>
    </w:div>
    <w:div w:id="596211040">
      <w:bodyDiv w:val="1"/>
      <w:marLeft w:val="0"/>
      <w:marRight w:val="0"/>
      <w:marTop w:val="0"/>
      <w:marBottom w:val="0"/>
      <w:divBdr>
        <w:top w:val="none" w:sz="0" w:space="0" w:color="auto"/>
        <w:left w:val="none" w:sz="0" w:space="0" w:color="auto"/>
        <w:bottom w:val="none" w:sz="0" w:space="0" w:color="auto"/>
        <w:right w:val="none" w:sz="0" w:space="0" w:color="auto"/>
      </w:divBdr>
      <w:divsChild>
        <w:div w:id="1950548769">
          <w:marLeft w:val="0"/>
          <w:marRight w:val="0"/>
          <w:marTop w:val="0"/>
          <w:marBottom w:val="0"/>
          <w:divBdr>
            <w:top w:val="none" w:sz="0" w:space="0" w:color="auto"/>
            <w:left w:val="none" w:sz="0" w:space="0" w:color="auto"/>
            <w:bottom w:val="none" w:sz="0" w:space="0" w:color="auto"/>
            <w:right w:val="none" w:sz="0" w:space="0" w:color="auto"/>
          </w:divBdr>
        </w:div>
        <w:div w:id="856695621">
          <w:marLeft w:val="0"/>
          <w:marRight w:val="0"/>
          <w:marTop w:val="0"/>
          <w:marBottom w:val="0"/>
          <w:divBdr>
            <w:top w:val="none" w:sz="0" w:space="0" w:color="auto"/>
            <w:left w:val="none" w:sz="0" w:space="0" w:color="auto"/>
            <w:bottom w:val="none" w:sz="0" w:space="0" w:color="auto"/>
            <w:right w:val="none" w:sz="0" w:space="0" w:color="auto"/>
          </w:divBdr>
          <w:divsChild>
            <w:div w:id="1639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77974">
      <w:bodyDiv w:val="1"/>
      <w:marLeft w:val="0"/>
      <w:marRight w:val="0"/>
      <w:marTop w:val="0"/>
      <w:marBottom w:val="0"/>
      <w:divBdr>
        <w:top w:val="none" w:sz="0" w:space="0" w:color="auto"/>
        <w:left w:val="none" w:sz="0" w:space="0" w:color="auto"/>
        <w:bottom w:val="none" w:sz="0" w:space="0" w:color="auto"/>
        <w:right w:val="none" w:sz="0" w:space="0" w:color="auto"/>
      </w:divBdr>
      <w:divsChild>
        <w:div w:id="458884981">
          <w:marLeft w:val="0"/>
          <w:marRight w:val="0"/>
          <w:marTop w:val="0"/>
          <w:marBottom w:val="0"/>
          <w:divBdr>
            <w:top w:val="none" w:sz="0" w:space="0" w:color="auto"/>
            <w:left w:val="none" w:sz="0" w:space="0" w:color="auto"/>
            <w:bottom w:val="none" w:sz="0" w:space="0" w:color="auto"/>
            <w:right w:val="none" w:sz="0" w:space="0" w:color="auto"/>
          </w:divBdr>
        </w:div>
      </w:divsChild>
    </w:div>
    <w:div w:id="622811063">
      <w:bodyDiv w:val="1"/>
      <w:marLeft w:val="0"/>
      <w:marRight w:val="0"/>
      <w:marTop w:val="0"/>
      <w:marBottom w:val="0"/>
      <w:divBdr>
        <w:top w:val="none" w:sz="0" w:space="0" w:color="auto"/>
        <w:left w:val="none" w:sz="0" w:space="0" w:color="auto"/>
        <w:bottom w:val="none" w:sz="0" w:space="0" w:color="auto"/>
        <w:right w:val="none" w:sz="0" w:space="0" w:color="auto"/>
      </w:divBdr>
    </w:div>
    <w:div w:id="686106119">
      <w:bodyDiv w:val="1"/>
      <w:marLeft w:val="0"/>
      <w:marRight w:val="0"/>
      <w:marTop w:val="0"/>
      <w:marBottom w:val="0"/>
      <w:divBdr>
        <w:top w:val="none" w:sz="0" w:space="0" w:color="auto"/>
        <w:left w:val="none" w:sz="0" w:space="0" w:color="auto"/>
        <w:bottom w:val="none" w:sz="0" w:space="0" w:color="auto"/>
        <w:right w:val="none" w:sz="0" w:space="0" w:color="auto"/>
      </w:divBdr>
      <w:divsChild>
        <w:div w:id="736779182">
          <w:marLeft w:val="0"/>
          <w:marRight w:val="0"/>
          <w:marTop w:val="0"/>
          <w:marBottom w:val="0"/>
          <w:divBdr>
            <w:top w:val="none" w:sz="0" w:space="0" w:color="auto"/>
            <w:left w:val="none" w:sz="0" w:space="0" w:color="auto"/>
            <w:bottom w:val="none" w:sz="0" w:space="0" w:color="auto"/>
            <w:right w:val="none" w:sz="0" w:space="0" w:color="auto"/>
          </w:divBdr>
        </w:div>
        <w:div w:id="879166121">
          <w:marLeft w:val="0"/>
          <w:marRight w:val="0"/>
          <w:marTop w:val="400"/>
          <w:marBottom w:val="400"/>
          <w:divBdr>
            <w:top w:val="none" w:sz="0" w:space="0" w:color="auto"/>
            <w:left w:val="none" w:sz="0" w:space="0" w:color="auto"/>
            <w:bottom w:val="none" w:sz="0" w:space="0" w:color="auto"/>
            <w:right w:val="none" w:sz="0" w:space="0" w:color="auto"/>
          </w:divBdr>
        </w:div>
      </w:divsChild>
    </w:div>
    <w:div w:id="709576344">
      <w:bodyDiv w:val="1"/>
      <w:marLeft w:val="0"/>
      <w:marRight w:val="0"/>
      <w:marTop w:val="0"/>
      <w:marBottom w:val="0"/>
      <w:divBdr>
        <w:top w:val="none" w:sz="0" w:space="0" w:color="auto"/>
        <w:left w:val="none" w:sz="0" w:space="0" w:color="auto"/>
        <w:bottom w:val="none" w:sz="0" w:space="0" w:color="auto"/>
        <w:right w:val="none" w:sz="0" w:space="0" w:color="auto"/>
      </w:divBdr>
      <w:divsChild>
        <w:div w:id="1126436122">
          <w:marLeft w:val="0"/>
          <w:marRight w:val="0"/>
          <w:marTop w:val="0"/>
          <w:marBottom w:val="0"/>
          <w:divBdr>
            <w:top w:val="none" w:sz="0" w:space="0" w:color="auto"/>
            <w:left w:val="none" w:sz="0" w:space="0" w:color="auto"/>
            <w:bottom w:val="none" w:sz="0" w:space="0" w:color="auto"/>
            <w:right w:val="none" w:sz="0" w:space="0" w:color="auto"/>
          </w:divBdr>
        </w:div>
        <w:div w:id="978874393">
          <w:marLeft w:val="0"/>
          <w:marRight w:val="0"/>
          <w:marTop w:val="0"/>
          <w:marBottom w:val="0"/>
          <w:divBdr>
            <w:top w:val="none" w:sz="0" w:space="0" w:color="auto"/>
            <w:left w:val="none" w:sz="0" w:space="0" w:color="auto"/>
            <w:bottom w:val="none" w:sz="0" w:space="0" w:color="auto"/>
            <w:right w:val="none" w:sz="0" w:space="0" w:color="auto"/>
          </w:divBdr>
        </w:div>
      </w:divsChild>
    </w:div>
    <w:div w:id="827987543">
      <w:bodyDiv w:val="1"/>
      <w:marLeft w:val="0"/>
      <w:marRight w:val="0"/>
      <w:marTop w:val="0"/>
      <w:marBottom w:val="0"/>
      <w:divBdr>
        <w:top w:val="none" w:sz="0" w:space="0" w:color="auto"/>
        <w:left w:val="none" w:sz="0" w:space="0" w:color="auto"/>
        <w:bottom w:val="none" w:sz="0" w:space="0" w:color="auto"/>
        <w:right w:val="none" w:sz="0" w:space="0" w:color="auto"/>
      </w:divBdr>
      <w:divsChild>
        <w:div w:id="907033849">
          <w:marLeft w:val="0"/>
          <w:marRight w:val="0"/>
          <w:marTop w:val="0"/>
          <w:marBottom w:val="0"/>
          <w:divBdr>
            <w:top w:val="none" w:sz="0" w:space="0" w:color="auto"/>
            <w:left w:val="none" w:sz="0" w:space="0" w:color="auto"/>
            <w:bottom w:val="none" w:sz="0" w:space="0" w:color="auto"/>
            <w:right w:val="none" w:sz="0" w:space="0" w:color="auto"/>
          </w:divBdr>
        </w:div>
      </w:divsChild>
    </w:div>
    <w:div w:id="831799689">
      <w:bodyDiv w:val="1"/>
      <w:marLeft w:val="0"/>
      <w:marRight w:val="0"/>
      <w:marTop w:val="0"/>
      <w:marBottom w:val="0"/>
      <w:divBdr>
        <w:top w:val="none" w:sz="0" w:space="0" w:color="auto"/>
        <w:left w:val="none" w:sz="0" w:space="0" w:color="auto"/>
        <w:bottom w:val="none" w:sz="0" w:space="0" w:color="auto"/>
        <w:right w:val="none" w:sz="0" w:space="0" w:color="auto"/>
      </w:divBdr>
    </w:div>
    <w:div w:id="923994040">
      <w:bodyDiv w:val="1"/>
      <w:marLeft w:val="0"/>
      <w:marRight w:val="0"/>
      <w:marTop w:val="0"/>
      <w:marBottom w:val="0"/>
      <w:divBdr>
        <w:top w:val="none" w:sz="0" w:space="0" w:color="auto"/>
        <w:left w:val="none" w:sz="0" w:space="0" w:color="auto"/>
        <w:bottom w:val="none" w:sz="0" w:space="0" w:color="auto"/>
        <w:right w:val="none" w:sz="0" w:space="0" w:color="auto"/>
      </w:divBdr>
      <w:divsChild>
        <w:div w:id="595360227">
          <w:marLeft w:val="0"/>
          <w:marRight w:val="0"/>
          <w:marTop w:val="0"/>
          <w:marBottom w:val="0"/>
          <w:divBdr>
            <w:top w:val="none" w:sz="0" w:space="0" w:color="auto"/>
            <w:left w:val="none" w:sz="0" w:space="0" w:color="auto"/>
            <w:bottom w:val="none" w:sz="0" w:space="0" w:color="auto"/>
            <w:right w:val="none" w:sz="0" w:space="0" w:color="auto"/>
          </w:divBdr>
        </w:div>
      </w:divsChild>
    </w:div>
    <w:div w:id="994721261">
      <w:bodyDiv w:val="1"/>
      <w:marLeft w:val="0"/>
      <w:marRight w:val="0"/>
      <w:marTop w:val="0"/>
      <w:marBottom w:val="0"/>
      <w:divBdr>
        <w:top w:val="none" w:sz="0" w:space="0" w:color="auto"/>
        <w:left w:val="none" w:sz="0" w:space="0" w:color="auto"/>
        <w:bottom w:val="none" w:sz="0" w:space="0" w:color="auto"/>
        <w:right w:val="none" w:sz="0" w:space="0" w:color="auto"/>
      </w:divBdr>
      <w:divsChild>
        <w:div w:id="958298632">
          <w:marLeft w:val="0"/>
          <w:marRight w:val="0"/>
          <w:marTop w:val="0"/>
          <w:marBottom w:val="0"/>
          <w:divBdr>
            <w:top w:val="none" w:sz="0" w:space="0" w:color="auto"/>
            <w:left w:val="none" w:sz="0" w:space="0" w:color="auto"/>
            <w:bottom w:val="none" w:sz="0" w:space="0" w:color="auto"/>
            <w:right w:val="none" w:sz="0" w:space="0" w:color="auto"/>
          </w:divBdr>
        </w:div>
      </w:divsChild>
    </w:div>
    <w:div w:id="1019551857">
      <w:bodyDiv w:val="1"/>
      <w:marLeft w:val="0"/>
      <w:marRight w:val="0"/>
      <w:marTop w:val="0"/>
      <w:marBottom w:val="0"/>
      <w:divBdr>
        <w:top w:val="none" w:sz="0" w:space="0" w:color="auto"/>
        <w:left w:val="none" w:sz="0" w:space="0" w:color="auto"/>
        <w:bottom w:val="none" w:sz="0" w:space="0" w:color="auto"/>
        <w:right w:val="none" w:sz="0" w:space="0" w:color="auto"/>
      </w:divBdr>
      <w:divsChild>
        <w:div w:id="1508906881">
          <w:marLeft w:val="0"/>
          <w:marRight w:val="0"/>
          <w:marTop w:val="0"/>
          <w:marBottom w:val="0"/>
          <w:divBdr>
            <w:top w:val="none" w:sz="0" w:space="0" w:color="auto"/>
            <w:left w:val="none" w:sz="0" w:space="0" w:color="auto"/>
            <w:bottom w:val="none" w:sz="0" w:space="0" w:color="auto"/>
            <w:right w:val="none" w:sz="0" w:space="0" w:color="auto"/>
          </w:divBdr>
        </w:div>
      </w:divsChild>
    </w:div>
    <w:div w:id="1098259251">
      <w:bodyDiv w:val="1"/>
      <w:marLeft w:val="0"/>
      <w:marRight w:val="0"/>
      <w:marTop w:val="0"/>
      <w:marBottom w:val="0"/>
      <w:divBdr>
        <w:top w:val="none" w:sz="0" w:space="0" w:color="auto"/>
        <w:left w:val="none" w:sz="0" w:space="0" w:color="auto"/>
        <w:bottom w:val="none" w:sz="0" w:space="0" w:color="auto"/>
        <w:right w:val="none" w:sz="0" w:space="0" w:color="auto"/>
      </w:divBdr>
      <w:divsChild>
        <w:div w:id="867639934">
          <w:marLeft w:val="0"/>
          <w:marRight w:val="0"/>
          <w:marTop w:val="0"/>
          <w:marBottom w:val="0"/>
          <w:divBdr>
            <w:top w:val="none" w:sz="0" w:space="0" w:color="auto"/>
            <w:left w:val="none" w:sz="0" w:space="0" w:color="auto"/>
            <w:bottom w:val="none" w:sz="0" w:space="0" w:color="auto"/>
            <w:right w:val="none" w:sz="0" w:space="0" w:color="auto"/>
          </w:divBdr>
        </w:div>
      </w:divsChild>
    </w:div>
    <w:div w:id="1166940607">
      <w:bodyDiv w:val="1"/>
      <w:marLeft w:val="0"/>
      <w:marRight w:val="0"/>
      <w:marTop w:val="0"/>
      <w:marBottom w:val="0"/>
      <w:divBdr>
        <w:top w:val="none" w:sz="0" w:space="0" w:color="auto"/>
        <w:left w:val="none" w:sz="0" w:space="0" w:color="auto"/>
        <w:bottom w:val="none" w:sz="0" w:space="0" w:color="auto"/>
        <w:right w:val="none" w:sz="0" w:space="0" w:color="auto"/>
      </w:divBdr>
      <w:divsChild>
        <w:div w:id="471556341">
          <w:marLeft w:val="0"/>
          <w:marRight w:val="0"/>
          <w:marTop w:val="0"/>
          <w:marBottom w:val="0"/>
          <w:divBdr>
            <w:top w:val="none" w:sz="0" w:space="0" w:color="auto"/>
            <w:left w:val="none" w:sz="0" w:space="0" w:color="auto"/>
            <w:bottom w:val="none" w:sz="0" w:space="0" w:color="auto"/>
            <w:right w:val="none" w:sz="0" w:space="0" w:color="auto"/>
          </w:divBdr>
        </w:div>
      </w:divsChild>
    </w:div>
    <w:div w:id="1204947142">
      <w:bodyDiv w:val="1"/>
      <w:marLeft w:val="0"/>
      <w:marRight w:val="0"/>
      <w:marTop w:val="0"/>
      <w:marBottom w:val="0"/>
      <w:divBdr>
        <w:top w:val="none" w:sz="0" w:space="0" w:color="auto"/>
        <w:left w:val="none" w:sz="0" w:space="0" w:color="auto"/>
        <w:bottom w:val="none" w:sz="0" w:space="0" w:color="auto"/>
        <w:right w:val="none" w:sz="0" w:space="0" w:color="auto"/>
      </w:divBdr>
      <w:divsChild>
        <w:div w:id="1518540677">
          <w:marLeft w:val="0"/>
          <w:marRight w:val="0"/>
          <w:marTop w:val="0"/>
          <w:marBottom w:val="0"/>
          <w:divBdr>
            <w:top w:val="none" w:sz="0" w:space="0" w:color="auto"/>
            <w:left w:val="none" w:sz="0" w:space="0" w:color="auto"/>
            <w:bottom w:val="none" w:sz="0" w:space="0" w:color="auto"/>
            <w:right w:val="none" w:sz="0" w:space="0" w:color="auto"/>
          </w:divBdr>
        </w:div>
      </w:divsChild>
    </w:div>
    <w:div w:id="1296326838">
      <w:bodyDiv w:val="1"/>
      <w:marLeft w:val="0"/>
      <w:marRight w:val="0"/>
      <w:marTop w:val="0"/>
      <w:marBottom w:val="0"/>
      <w:divBdr>
        <w:top w:val="none" w:sz="0" w:space="0" w:color="auto"/>
        <w:left w:val="none" w:sz="0" w:space="0" w:color="auto"/>
        <w:bottom w:val="none" w:sz="0" w:space="0" w:color="auto"/>
        <w:right w:val="none" w:sz="0" w:space="0" w:color="auto"/>
      </w:divBdr>
      <w:divsChild>
        <w:div w:id="1620991361">
          <w:marLeft w:val="0"/>
          <w:marRight w:val="0"/>
          <w:marTop w:val="0"/>
          <w:marBottom w:val="0"/>
          <w:divBdr>
            <w:top w:val="none" w:sz="0" w:space="0" w:color="auto"/>
            <w:left w:val="none" w:sz="0" w:space="0" w:color="auto"/>
            <w:bottom w:val="none" w:sz="0" w:space="0" w:color="auto"/>
            <w:right w:val="none" w:sz="0" w:space="0" w:color="auto"/>
          </w:divBdr>
        </w:div>
      </w:divsChild>
    </w:div>
    <w:div w:id="1374960522">
      <w:bodyDiv w:val="1"/>
      <w:marLeft w:val="0"/>
      <w:marRight w:val="0"/>
      <w:marTop w:val="0"/>
      <w:marBottom w:val="0"/>
      <w:divBdr>
        <w:top w:val="none" w:sz="0" w:space="0" w:color="auto"/>
        <w:left w:val="none" w:sz="0" w:space="0" w:color="auto"/>
        <w:bottom w:val="none" w:sz="0" w:space="0" w:color="auto"/>
        <w:right w:val="none" w:sz="0" w:space="0" w:color="auto"/>
      </w:divBdr>
      <w:divsChild>
        <w:div w:id="2115511358">
          <w:marLeft w:val="0"/>
          <w:marRight w:val="0"/>
          <w:marTop w:val="0"/>
          <w:marBottom w:val="0"/>
          <w:divBdr>
            <w:top w:val="none" w:sz="0" w:space="0" w:color="auto"/>
            <w:left w:val="none" w:sz="0" w:space="0" w:color="auto"/>
            <w:bottom w:val="none" w:sz="0" w:space="0" w:color="auto"/>
            <w:right w:val="none" w:sz="0" w:space="0" w:color="auto"/>
          </w:divBdr>
        </w:div>
        <w:div w:id="1952587172">
          <w:marLeft w:val="0"/>
          <w:marRight w:val="0"/>
          <w:marTop w:val="0"/>
          <w:marBottom w:val="0"/>
          <w:divBdr>
            <w:top w:val="none" w:sz="0" w:space="0" w:color="auto"/>
            <w:left w:val="none" w:sz="0" w:space="0" w:color="auto"/>
            <w:bottom w:val="none" w:sz="0" w:space="0" w:color="auto"/>
            <w:right w:val="none" w:sz="0" w:space="0" w:color="auto"/>
          </w:divBdr>
        </w:div>
        <w:div w:id="512838107">
          <w:marLeft w:val="0"/>
          <w:marRight w:val="0"/>
          <w:marTop w:val="0"/>
          <w:marBottom w:val="0"/>
          <w:divBdr>
            <w:top w:val="none" w:sz="0" w:space="0" w:color="auto"/>
            <w:left w:val="none" w:sz="0" w:space="0" w:color="auto"/>
            <w:bottom w:val="none" w:sz="0" w:space="0" w:color="auto"/>
            <w:right w:val="none" w:sz="0" w:space="0" w:color="auto"/>
          </w:divBdr>
        </w:div>
        <w:div w:id="56563058">
          <w:marLeft w:val="0"/>
          <w:marRight w:val="0"/>
          <w:marTop w:val="0"/>
          <w:marBottom w:val="0"/>
          <w:divBdr>
            <w:top w:val="none" w:sz="0" w:space="0" w:color="auto"/>
            <w:left w:val="none" w:sz="0" w:space="0" w:color="auto"/>
            <w:bottom w:val="none" w:sz="0" w:space="0" w:color="auto"/>
            <w:right w:val="none" w:sz="0" w:space="0" w:color="auto"/>
          </w:divBdr>
        </w:div>
      </w:divsChild>
    </w:div>
    <w:div w:id="1431967681">
      <w:bodyDiv w:val="1"/>
      <w:marLeft w:val="0"/>
      <w:marRight w:val="0"/>
      <w:marTop w:val="0"/>
      <w:marBottom w:val="0"/>
      <w:divBdr>
        <w:top w:val="none" w:sz="0" w:space="0" w:color="auto"/>
        <w:left w:val="none" w:sz="0" w:space="0" w:color="auto"/>
        <w:bottom w:val="none" w:sz="0" w:space="0" w:color="auto"/>
        <w:right w:val="none" w:sz="0" w:space="0" w:color="auto"/>
      </w:divBdr>
    </w:div>
    <w:div w:id="1651012294">
      <w:bodyDiv w:val="1"/>
      <w:marLeft w:val="0"/>
      <w:marRight w:val="0"/>
      <w:marTop w:val="0"/>
      <w:marBottom w:val="0"/>
      <w:divBdr>
        <w:top w:val="none" w:sz="0" w:space="0" w:color="auto"/>
        <w:left w:val="none" w:sz="0" w:space="0" w:color="auto"/>
        <w:bottom w:val="none" w:sz="0" w:space="0" w:color="auto"/>
        <w:right w:val="none" w:sz="0" w:space="0" w:color="auto"/>
      </w:divBdr>
      <w:divsChild>
        <w:div w:id="428964128">
          <w:marLeft w:val="0"/>
          <w:marRight w:val="0"/>
          <w:marTop w:val="0"/>
          <w:marBottom w:val="0"/>
          <w:divBdr>
            <w:top w:val="none" w:sz="0" w:space="0" w:color="auto"/>
            <w:left w:val="none" w:sz="0" w:space="0" w:color="auto"/>
            <w:bottom w:val="none" w:sz="0" w:space="0" w:color="auto"/>
            <w:right w:val="none" w:sz="0" w:space="0" w:color="auto"/>
          </w:divBdr>
        </w:div>
      </w:divsChild>
    </w:div>
    <w:div w:id="1664703269">
      <w:bodyDiv w:val="1"/>
      <w:marLeft w:val="0"/>
      <w:marRight w:val="0"/>
      <w:marTop w:val="0"/>
      <w:marBottom w:val="0"/>
      <w:divBdr>
        <w:top w:val="none" w:sz="0" w:space="0" w:color="auto"/>
        <w:left w:val="none" w:sz="0" w:space="0" w:color="auto"/>
        <w:bottom w:val="none" w:sz="0" w:space="0" w:color="auto"/>
        <w:right w:val="none" w:sz="0" w:space="0" w:color="auto"/>
      </w:divBdr>
      <w:divsChild>
        <w:div w:id="1189492966">
          <w:marLeft w:val="0"/>
          <w:marRight w:val="0"/>
          <w:marTop w:val="0"/>
          <w:marBottom w:val="0"/>
          <w:divBdr>
            <w:top w:val="none" w:sz="0" w:space="0" w:color="auto"/>
            <w:left w:val="none" w:sz="0" w:space="0" w:color="auto"/>
            <w:bottom w:val="none" w:sz="0" w:space="0" w:color="auto"/>
            <w:right w:val="none" w:sz="0" w:space="0" w:color="auto"/>
          </w:divBdr>
        </w:div>
      </w:divsChild>
    </w:div>
    <w:div w:id="1665276340">
      <w:bodyDiv w:val="1"/>
      <w:marLeft w:val="0"/>
      <w:marRight w:val="0"/>
      <w:marTop w:val="0"/>
      <w:marBottom w:val="0"/>
      <w:divBdr>
        <w:top w:val="none" w:sz="0" w:space="0" w:color="auto"/>
        <w:left w:val="none" w:sz="0" w:space="0" w:color="auto"/>
        <w:bottom w:val="none" w:sz="0" w:space="0" w:color="auto"/>
        <w:right w:val="none" w:sz="0" w:space="0" w:color="auto"/>
      </w:divBdr>
      <w:divsChild>
        <w:div w:id="2059475773">
          <w:marLeft w:val="0"/>
          <w:marRight w:val="0"/>
          <w:marTop w:val="0"/>
          <w:marBottom w:val="0"/>
          <w:divBdr>
            <w:top w:val="none" w:sz="0" w:space="0" w:color="auto"/>
            <w:left w:val="none" w:sz="0" w:space="0" w:color="auto"/>
            <w:bottom w:val="none" w:sz="0" w:space="0" w:color="auto"/>
            <w:right w:val="none" w:sz="0" w:space="0" w:color="auto"/>
          </w:divBdr>
        </w:div>
        <w:div w:id="646513433">
          <w:marLeft w:val="0"/>
          <w:marRight w:val="0"/>
          <w:marTop w:val="0"/>
          <w:marBottom w:val="0"/>
          <w:divBdr>
            <w:top w:val="none" w:sz="0" w:space="0" w:color="auto"/>
            <w:left w:val="none" w:sz="0" w:space="0" w:color="auto"/>
            <w:bottom w:val="none" w:sz="0" w:space="0" w:color="auto"/>
            <w:right w:val="none" w:sz="0" w:space="0" w:color="auto"/>
          </w:divBdr>
          <w:divsChild>
            <w:div w:id="199244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15970">
      <w:bodyDiv w:val="1"/>
      <w:marLeft w:val="0"/>
      <w:marRight w:val="0"/>
      <w:marTop w:val="0"/>
      <w:marBottom w:val="0"/>
      <w:divBdr>
        <w:top w:val="none" w:sz="0" w:space="0" w:color="auto"/>
        <w:left w:val="none" w:sz="0" w:space="0" w:color="auto"/>
        <w:bottom w:val="none" w:sz="0" w:space="0" w:color="auto"/>
        <w:right w:val="none" w:sz="0" w:space="0" w:color="auto"/>
      </w:divBdr>
      <w:divsChild>
        <w:div w:id="776487820">
          <w:marLeft w:val="0"/>
          <w:marRight w:val="0"/>
          <w:marTop w:val="0"/>
          <w:marBottom w:val="0"/>
          <w:divBdr>
            <w:top w:val="none" w:sz="0" w:space="0" w:color="auto"/>
            <w:left w:val="none" w:sz="0" w:space="0" w:color="auto"/>
            <w:bottom w:val="none" w:sz="0" w:space="0" w:color="auto"/>
            <w:right w:val="none" w:sz="0" w:space="0" w:color="auto"/>
          </w:divBdr>
        </w:div>
      </w:divsChild>
    </w:div>
    <w:div w:id="1885868801">
      <w:bodyDiv w:val="1"/>
      <w:marLeft w:val="0"/>
      <w:marRight w:val="0"/>
      <w:marTop w:val="0"/>
      <w:marBottom w:val="0"/>
      <w:divBdr>
        <w:top w:val="none" w:sz="0" w:space="0" w:color="auto"/>
        <w:left w:val="none" w:sz="0" w:space="0" w:color="auto"/>
        <w:bottom w:val="none" w:sz="0" w:space="0" w:color="auto"/>
        <w:right w:val="none" w:sz="0" w:space="0" w:color="auto"/>
      </w:divBdr>
      <w:divsChild>
        <w:div w:id="456797757">
          <w:marLeft w:val="0"/>
          <w:marRight w:val="0"/>
          <w:marTop w:val="0"/>
          <w:marBottom w:val="0"/>
          <w:divBdr>
            <w:top w:val="none" w:sz="0" w:space="0" w:color="auto"/>
            <w:left w:val="none" w:sz="0" w:space="0" w:color="auto"/>
            <w:bottom w:val="none" w:sz="0" w:space="0" w:color="auto"/>
            <w:right w:val="none" w:sz="0" w:space="0" w:color="auto"/>
          </w:divBdr>
        </w:div>
      </w:divsChild>
    </w:div>
    <w:div w:id="1982226611">
      <w:bodyDiv w:val="1"/>
      <w:marLeft w:val="0"/>
      <w:marRight w:val="0"/>
      <w:marTop w:val="0"/>
      <w:marBottom w:val="0"/>
      <w:divBdr>
        <w:top w:val="none" w:sz="0" w:space="0" w:color="auto"/>
        <w:left w:val="none" w:sz="0" w:space="0" w:color="auto"/>
        <w:bottom w:val="none" w:sz="0" w:space="0" w:color="auto"/>
        <w:right w:val="none" w:sz="0" w:space="0" w:color="auto"/>
      </w:divBdr>
      <w:divsChild>
        <w:div w:id="250045820">
          <w:marLeft w:val="0"/>
          <w:marRight w:val="0"/>
          <w:marTop w:val="0"/>
          <w:marBottom w:val="0"/>
          <w:divBdr>
            <w:top w:val="none" w:sz="0" w:space="0" w:color="auto"/>
            <w:left w:val="none" w:sz="0" w:space="0" w:color="auto"/>
            <w:bottom w:val="none" w:sz="0" w:space="0" w:color="auto"/>
            <w:right w:val="none" w:sz="0" w:space="0" w:color="auto"/>
          </w:divBdr>
        </w:div>
      </w:divsChild>
    </w:div>
    <w:div w:id="2070037540">
      <w:bodyDiv w:val="1"/>
      <w:marLeft w:val="0"/>
      <w:marRight w:val="0"/>
      <w:marTop w:val="0"/>
      <w:marBottom w:val="0"/>
      <w:divBdr>
        <w:top w:val="none" w:sz="0" w:space="0" w:color="auto"/>
        <w:left w:val="none" w:sz="0" w:space="0" w:color="auto"/>
        <w:bottom w:val="none" w:sz="0" w:space="0" w:color="auto"/>
        <w:right w:val="none" w:sz="0" w:space="0" w:color="auto"/>
      </w:divBdr>
      <w:divsChild>
        <w:div w:id="1286959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image" Target="media/image5.jpe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AGAVAN\Desktop\pigeon%20ss\Pigeo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AGAVAN\Desktop\pigeon%20ss\Pigeo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AGAVAN\Desktop\pigeon%20ss\Pige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invertIfNegative val="0"/>
          <c:errBars>
            <c:errBarType val="both"/>
            <c:errValType val="cust"/>
            <c:noEndCap val="0"/>
            <c:plus>
              <c:numRef>
                <c:f>Sheet1!$D$16:$D$19</c:f>
                <c:numCache>
                  <c:formatCode>General</c:formatCode>
                  <c:ptCount val="4"/>
                  <c:pt idx="0">
                    <c:v>1.1000000000000001</c:v>
                  </c:pt>
                  <c:pt idx="1">
                    <c:v>0.30000000000000032</c:v>
                  </c:pt>
                  <c:pt idx="2">
                    <c:v>0.5</c:v>
                  </c:pt>
                  <c:pt idx="3">
                    <c:v>1.2</c:v>
                  </c:pt>
                </c:numCache>
              </c:numRef>
            </c:plus>
            <c:minus>
              <c:numRef>
                <c:f>Sheet1!$D$16:$D$19</c:f>
                <c:numCache>
                  <c:formatCode>General</c:formatCode>
                  <c:ptCount val="4"/>
                  <c:pt idx="0">
                    <c:v>1.1000000000000001</c:v>
                  </c:pt>
                  <c:pt idx="1">
                    <c:v>0.30000000000000032</c:v>
                  </c:pt>
                  <c:pt idx="2">
                    <c:v>0.5</c:v>
                  </c:pt>
                  <c:pt idx="3">
                    <c:v>1.2</c:v>
                  </c:pt>
                </c:numCache>
              </c:numRef>
            </c:minus>
          </c:errBars>
          <c:cat>
            <c:strRef>
              <c:f>Sheet1!$B$16:$B$19</c:f>
              <c:strCache>
                <c:ptCount val="4"/>
                <c:pt idx="0">
                  <c:v>Methanol</c:v>
                </c:pt>
                <c:pt idx="1">
                  <c:v>Ethyl acetate</c:v>
                </c:pt>
                <c:pt idx="2">
                  <c:v>Chloroform</c:v>
                </c:pt>
                <c:pt idx="3">
                  <c:v>Water</c:v>
                </c:pt>
              </c:strCache>
            </c:strRef>
          </c:cat>
          <c:val>
            <c:numRef>
              <c:f>Sheet1!$C$16:$C$19</c:f>
              <c:numCache>
                <c:formatCode>General</c:formatCode>
                <c:ptCount val="4"/>
                <c:pt idx="0">
                  <c:v>39.4</c:v>
                </c:pt>
                <c:pt idx="1">
                  <c:v>28.2</c:v>
                </c:pt>
                <c:pt idx="2">
                  <c:v>19.3</c:v>
                </c:pt>
                <c:pt idx="3">
                  <c:v>10.200000000000001</c:v>
                </c:pt>
              </c:numCache>
            </c:numRef>
          </c:val>
          <c:extLst>
            <c:ext xmlns:c16="http://schemas.microsoft.com/office/drawing/2014/chart" uri="{C3380CC4-5D6E-409C-BE32-E72D297353CC}">
              <c16:uniqueId val="{00000000-5E50-485B-B849-E86171B5F7F9}"/>
            </c:ext>
          </c:extLst>
        </c:ser>
        <c:dLbls>
          <c:showLegendKey val="0"/>
          <c:showVal val="0"/>
          <c:showCatName val="0"/>
          <c:showSerName val="0"/>
          <c:showPercent val="0"/>
          <c:showBubbleSize val="0"/>
        </c:dLbls>
        <c:gapWidth val="150"/>
        <c:axId val="88739840"/>
        <c:axId val="88741760"/>
      </c:barChart>
      <c:catAx>
        <c:axId val="88739840"/>
        <c:scaling>
          <c:orientation val="minMax"/>
        </c:scaling>
        <c:delete val="0"/>
        <c:axPos val="b"/>
        <c:title>
          <c:tx>
            <c:rich>
              <a:bodyPr/>
              <a:lstStyle/>
              <a:p>
                <a:pPr>
                  <a:defRPr lang="en-US"/>
                </a:pPr>
                <a:r>
                  <a:rPr lang="en-IN"/>
                  <a:t>Solvent</a:t>
                </a:r>
              </a:p>
            </c:rich>
          </c:tx>
          <c:overlay val="0"/>
        </c:title>
        <c:numFmt formatCode="General" sourceLinked="0"/>
        <c:majorTickMark val="none"/>
        <c:minorTickMark val="none"/>
        <c:tickLblPos val="nextTo"/>
        <c:txPr>
          <a:bodyPr/>
          <a:lstStyle/>
          <a:p>
            <a:pPr>
              <a:defRPr lang="en-US"/>
            </a:pPr>
            <a:endParaRPr lang="en-US"/>
          </a:p>
        </c:txPr>
        <c:crossAx val="88741760"/>
        <c:crosses val="autoZero"/>
        <c:auto val="1"/>
        <c:lblAlgn val="ctr"/>
        <c:lblOffset val="100"/>
        <c:noMultiLvlLbl val="0"/>
      </c:catAx>
      <c:valAx>
        <c:axId val="88741760"/>
        <c:scaling>
          <c:orientation val="minMax"/>
        </c:scaling>
        <c:delete val="0"/>
        <c:axPos val="l"/>
        <c:title>
          <c:tx>
            <c:rich>
              <a:bodyPr/>
              <a:lstStyle/>
              <a:p>
                <a:pPr>
                  <a:defRPr lang="en-US"/>
                </a:pPr>
                <a:r>
                  <a:rPr lang="en-IN"/>
                  <a:t>Extract yield (%)</a:t>
                </a:r>
              </a:p>
            </c:rich>
          </c:tx>
          <c:overlay val="0"/>
        </c:title>
        <c:numFmt formatCode="General" sourceLinked="1"/>
        <c:majorTickMark val="out"/>
        <c:minorTickMark val="none"/>
        <c:tickLblPos val="nextTo"/>
        <c:txPr>
          <a:bodyPr/>
          <a:lstStyle/>
          <a:p>
            <a:pPr>
              <a:defRPr lang="en-US"/>
            </a:pPr>
            <a:endParaRPr lang="en-US"/>
          </a:p>
        </c:txPr>
        <c:crossAx val="88739840"/>
        <c:crosses val="autoZero"/>
        <c:crossBetween val="between"/>
      </c:valAx>
    </c:plotArea>
    <c:plotVisOnly val="1"/>
    <c:dispBlanksAs val="gap"/>
    <c:showDLblsOverMax val="0"/>
  </c:chart>
  <c:txPr>
    <a:bodyPr/>
    <a:lstStyle/>
    <a:p>
      <a:pPr>
        <a:defRPr sz="1200" b="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invertIfNegative val="0"/>
          <c:errBars>
            <c:errBarType val="both"/>
            <c:errValType val="cust"/>
            <c:noEndCap val="0"/>
            <c:plus>
              <c:numRef>
                <c:f>Sheet1!$D$16:$D$19</c:f>
                <c:numCache>
                  <c:formatCode>General</c:formatCode>
                  <c:ptCount val="4"/>
                  <c:pt idx="0">
                    <c:v>1.1000000000000001</c:v>
                  </c:pt>
                  <c:pt idx="1">
                    <c:v>0.30000000000000032</c:v>
                  </c:pt>
                  <c:pt idx="2">
                    <c:v>0.5</c:v>
                  </c:pt>
                  <c:pt idx="3">
                    <c:v>1.2</c:v>
                  </c:pt>
                </c:numCache>
              </c:numRef>
            </c:plus>
            <c:minus>
              <c:numRef>
                <c:f>Sheet1!$D$16:$D$19</c:f>
                <c:numCache>
                  <c:formatCode>General</c:formatCode>
                  <c:ptCount val="4"/>
                  <c:pt idx="0">
                    <c:v>1.1000000000000001</c:v>
                  </c:pt>
                  <c:pt idx="1">
                    <c:v>0.30000000000000032</c:v>
                  </c:pt>
                  <c:pt idx="2">
                    <c:v>0.5</c:v>
                  </c:pt>
                  <c:pt idx="3">
                    <c:v>1.2</c:v>
                  </c:pt>
                </c:numCache>
              </c:numRef>
            </c:minus>
          </c:errBars>
          <c:cat>
            <c:strRef>
              <c:f>Sheet1!$B$16:$B$19</c:f>
              <c:strCache>
                <c:ptCount val="4"/>
                <c:pt idx="0">
                  <c:v>Methanol</c:v>
                </c:pt>
                <c:pt idx="1">
                  <c:v>Ethyl acetate</c:v>
                </c:pt>
                <c:pt idx="2">
                  <c:v>Chloroform</c:v>
                </c:pt>
                <c:pt idx="3">
                  <c:v>Water</c:v>
                </c:pt>
              </c:strCache>
            </c:strRef>
          </c:cat>
          <c:val>
            <c:numRef>
              <c:f>Sheet1!$C$16:$C$19</c:f>
              <c:numCache>
                <c:formatCode>General</c:formatCode>
                <c:ptCount val="4"/>
                <c:pt idx="0">
                  <c:v>39.4</c:v>
                </c:pt>
                <c:pt idx="1">
                  <c:v>28.2</c:v>
                </c:pt>
                <c:pt idx="2">
                  <c:v>19.3</c:v>
                </c:pt>
                <c:pt idx="3">
                  <c:v>10.200000000000001</c:v>
                </c:pt>
              </c:numCache>
            </c:numRef>
          </c:val>
          <c:extLst>
            <c:ext xmlns:c16="http://schemas.microsoft.com/office/drawing/2014/chart" uri="{C3380CC4-5D6E-409C-BE32-E72D297353CC}">
              <c16:uniqueId val="{00000000-C31C-4767-A2F8-7D106DE10968}"/>
            </c:ext>
          </c:extLst>
        </c:ser>
        <c:dLbls>
          <c:showLegendKey val="0"/>
          <c:showVal val="0"/>
          <c:showCatName val="0"/>
          <c:showSerName val="0"/>
          <c:showPercent val="0"/>
          <c:showBubbleSize val="0"/>
        </c:dLbls>
        <c:gapWidth val="150"/>
        <c:axId val="95536256"/>
        <c:axId val="95538176"/>
      </c:barChart>
      <c:catAx>
        <c:axId val="95536256"/>
        <c:scaling>
          <c:orientation val="minMax"/>
        </c:scaling>
        <c:delete val="0"/>
        <c:axPos val="b"/>
        <c:title>
          <c:tx>
            <c:rich>
              <a:bodyPr/>
              <a:lstStyle/>
              <a:p>
                <a:pPr>
                  <a:defRPr lang="en-US"/>
                </a:pPr>
                <a:r>
                  <a:rPr lang="en-IN"/>
                  <a:t>Solvent</a:t>
                </a:r>
              </a:p>
            </c:rich>
          </c:tx>
          <c:overlay val="0"/>
        </c:title>
        <c:numFmt formatCode="General" sourceLinked="0"/>
        <c:majorTickMark val="none"/>
        <c:minorTickMark val="none"/>
        <c:tickLblPos val="nextTo"/>
        <c:txPr>
          <a:bodyPr/>
          <a:lstStyle/>
          <a:p>
            <a:pPr>
              <a:defRPr lang="en-US"/>
            </a:pPr>
            <a:endParaRPr lang="en-US"/>
          </a:p>
        </c:txPr>
        <c:crossAx val="95538176"/>
        <c:crosses val="autoZero"/>
        <c:auto val="1"/>
        <c:lblAlgn val="ctr"/>
        <c:lblOffset val="100"/>
        <c:noMultiLvlLbl val="0"/>
      </c:catAx>
      <c:valAx>
        <c:axId val="95538176"/>
        <c:scaling>
          <c:orientation val="minMax"/>
        </c:scaling>
        <c:delete val="0"/>
        <c:axPos val="l"/>
        <c:title>
          <c:tx>
            <c:rich>
              <a:bodyPr/>
              <a:lstStyle/>
              <a:p>
                <a:pPr>
                  <a:defRPr lang="en-US"/>
                </a:pPr>
                <a:r>
                  <a:rPr lang="en-IN"/>
                  <a:t>TPC (mg</a:t>
                </a:r>
                <a:r>
                  <a:rPr lang="en-IN" baseline="0"/>
                  <a:t> GAE/g )</a:t>
                </a:r>
                <a:endParaRPr lang="en-IN"/>
              </a:p>
            </c:rich>
          </c:tx>
          <c:overlay val="0"/>
        </c:title>
        <c:numFmt formatCode="General" sourceLinked="1"/>
        <c:majorTickMark val="out"/>
        <c:minorTickMark val="none"/>
        <c:tickLblPos val="nextTo"/>
        <c:txPr>
          <a:bodyPr/>
          <a:lstStyle/>
          <a:p>
            <a:pPr>
              <a:defRPr lang="en-US"/>
            </a:pPr>
            <a:endParaRPr lang="en-US"/>
          </a:p>
        </c:txPr>
        <c:crossAx val="95536256"/>
        <c:crosses val="autoZero"/>
        <c:crossBetween val="between"/>
      </c:valAx>
    </c:plotArea>
    <c:plotVisOnly val="1"/>
    <c:dispBlanksAs val="gap"/>
    <c:showDLblsOverMax val="0"/>
  </c:chart>
  <c:txPr>
    <a:bodyPr/>
    <a:lstStyle/>
    <a:p>
      <a:pPr>
        <a:defRPr sz="1200" b="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invertIfNegative val="0"/>
          <c:errBars>
            <c:errBarType val="both"/>
            <c:errValType val="cust"/>
            <c:noEndCap val="0"/>
            <c:plus>
              <c:numRef>
                <c:f>Sheet1!$D$16:$D$19</c:f>
                <c:numCache>
                  <c:formatCode>General</c:formatCode>
                  <c:ptCount val="4"/>
                  <c:pt idx="0">
                    <c:v>1.1000000000000001</c:v>
                  </c:pt>
                  <c:pt idx="1">
                    <c:v>0.30000000000000032</c:v>
                  </c:pt>
                  <c:pt idx="2">
                    <c:v>0.5</c:v>
                  </c:pt>
                  <c:pt idx="3">
                    <c:v>1.2</c:v>
                  </c:pt>
                </c:numCache>
              </c:numRef>
            </c:plus>
            <c:minus>
              <c:numRef>
                <c:f>Sheet1!$D$16:$D$19</c:f>
                <c:numCache>
                  <c:formatCode>General</c:formatCode>
                  <c:ptCount val="4"/>
                  <c:pt idx="0">
                    <c:v>1.1000000000000001</c:v>
                  </c:pt>
                  <c:pt idx="1">
                    <c:v>0.30000000000000032</c:v>
                  </c:pt>
                  <c:pt idx="2">
                    <c:v>0.5</c:v>
                  </c:pt>
                  <c:pt idx="3">
                    <c:v>1.2</c:v>
                  </c:pt>
                </c:numCache>
              </c:numRef>
            </c:minus>
          </c:errBars>
          <c:cat>
            <c:strRef>
              <c:f>Sheet1!$B$16:$B$19</c:f>
              <c:strCache>
                <c:ptCount val="4"/>
                <c:pt idx="0">
                  <c:v>Methanol</c:v>
                </c:pt>
                <c:pt idx="1">
                  <c:v>Ethyl acetate</c:v>
                </c:pt>
                <c:pt idx="2">
                  <c:v>Chloroform</c:v>
                </c:pt>
                <c:pt idx="3">
                  <c:v>Water</c:v>
                </c:pt>
              </c:strCache>
            </c:strRef>
          </c:cat>
          <c:val>
            <c:numRef>
              <c:f>Sheet1!$C$16:$C$19</c:f>
              <c:numCache>
                <c:formatCode>General</c:formatCode>
                <c:ptCount val="4"/>
                <c:pt idx="0">
                  <c:v>39.4</c:v>
                </c:pt>
                <c:pt idx="1">
                  <c:v>28.2</c:v>
                </c:pt>
                <c:pt idx="2">
                  <c:v>19.3</c:v>
                </c:pt>
                <c:pt idx="3">
                  <c:v>10.200000000000001</c:v>
                </c:pt>
              </c:numCache>
            </c:numRef>
          </c:val>
          <c:extLst>
            <c:ext xmlns:c16="http://schemas.microsoft.com/office/drawing/2014/chart" uri="{C3380CC4-5D6E-409C-BE32-E72D297353CC}">
              <c16:uniqueId val="{00000000-1716-4D43-95CB-69544086AC01}"/>
            </c:ext>
          </c:extLst>
        </c:ser>
        <c:dLbls>
          <c:showLegendKey val="0"/>
          <c:showVal val="0"/>
          <c:showCatName val="0"/>
          <c:showSerName val="0"/>
          <c:showPercent val="0"/>
          <c:showBubbleSize val="0"/>
        </c:dLbls>
        <c:gapWidth val="150"/>
        <c:axId val="109584384"/>
        <c:axId val="109587072"/>
      </c:barChart>
      <c:catAx>
        <c:axId val="109584384"/>
        <c:scaling>
          <c:orientation val="minMax"/>
        </c:scaling>
        <c:delete val="0"/>
        <c:axPos val="b"/>
        <c:title>
          <c:tx>
            <c:rich>
              <a:bodyPr/>
              <a:lstStyle/>
              <a:p>
                <a:pPr>
                  <a:defRPr lang="en-US"/>
                </a:pPr>
                <a:r>
                  <a:rPr lang="en-IN"/>
                  <a:t>Solvent</a:t>
                </a:r>
              </a:p>
            </c:rich>
          </c:tx>
          <c:overlay val="0"/>
        </c:title>
        <c:numFmt formatCode="General" sourceLinked="0"/>
        <c:majorTickMark val="none"/>
        <c:minorTickMark val="none"/>
        <c:tickLblPos val="nextTo"/>
        <c:txPr>
          <a:bodyPr/>
          <a:lstStyle/>
          <a:p>
            <a:pPr>
              <a:defRPr lang="en-US"/>
            </a:pPr>
            <a:endParaRPr lang="en-US"/>
          </a:p>
        </c:txPr>
        <c:crossAx val="109587072"/>
        <c:crosses val="autoZero"/>
        <c:auto val="1"/>
        <c:lblAlgn val="ctr"/>
        <c:lblOffset val="100"/>
        <c:noMultiLvlLbl val="0"/>
      </c:catAx>
      <c:valAx>
        <c:axId val="109587072"/>
        <c:scaling>
          <c:orientation val="minMax"/>
        </c:scaling>
        <c:delete val="0"/>
        <c:axPos val="l"/>
        <c:title>
          <c:tx>
            <c:rich>
              <a:bodyPr/>
              <a:lstStyle/>
              <a:p>
                <a:pPr>
                  <a:defRPr lang="en-US"/>
                </a:pPr>
                <a:r>
                  <a:rPr lang="en-IN"/>
                  <a:t>TFC (mg</a:t>
                </a:r>
                <a:r>
                  <a:rPr lang="en-IN" baseline="0"/>
                  <a:t> GAE/g )</a:t>
                </a:r>
                <a:endParaRPr lang="en-IN"/>
              </a:p>
            </c:rich>
          </c:tx>
          <c:overlay val="0"/>
        </c:title>
        <c:numFmt formatCode="General" sourceLinked="1"/>
        <c:majorTickMark val="out"/>
        <c:minorTickMark val="none"/>
        <c:tickLblPos val="nextTo"/>
        <c:txPr>
          <a:bodyPr/>
          <a:lstStyle/>
          <a:p>
            <a:pPr>
              <a:defRPr lang="en-US"/>
            </a:pPr>
            <a:endParaRPr lang="en-US"/>
          </a:p>
        </c:txPr>
        <c:crossAx val="109584384"/>
        <c:crosses val="autoZero"/>
        <c:crossBetween val="between"/>
      </c:valAx>
    </c:plotArea>
    <c:plotVisOnly val="1"/>
    <c:dispBlanksAs val="gap"/>
    <c:showDLblsOverMax val="0"/>
  </c:chart>
  <c:txPr>
    <a:bodyPr/>
    <a:lstStyle/>
    <a:p>
      <a:pPr>
        <a:defRPr sz="1200" b="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10</Pages>
  <Words>3212</Words>
  <Characters>18314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RAGAVAN</dc:creator>
  <cp:lastModifiedBy>SDI 006</cp:lastModifiedBy>
  <cp:revision>65</cp:revision>
  <dcterms:created xsi:type="dcterms:W3CDTF">2024-03-24T02:08:00Z</dcterms:created>
  <dcterms:modified xsi:type="dcterms:W3CDTF">2024-04-10T08:49:00Z</dcterms:modified>
</cp:coreProperties>
</file>