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A6706">
      <w:pPr>
        <w:jc w:val="center"/>
        <w:rPr>
          <w:b/>
          <w:bCs/>
          <w:i/>
          <w:iCs/>
          <w:sz w:val="24"/>
          <w:u w:val="single"/>
        </w:rPr>
      </w:pPr>
      <w:r>
        <w:rPr>
          <w:b/>
          <w:bCs/>
          <w:i/>
          <w:iCs/>
          <w:sz w:val="24"/>
          <w:u w:val="single"/>
        </w:rPr>
        <w:t>Review Article</w:t>
      </w:r>
    </w:p>
    <w:p w14:paraId="0171C0D4">
      <w:pPr>
        <w:jc w:val="center"/>
        <w:rPr>
          <w:b/>
          <w:bCs/>
          <w:i/>
          <w:iCs/>
          <w:sz w:val="24"/>
          <w:u w:val="single"/>
        </w:rPr>
      </w:pPr>
    </w:p>
    <w:p w14:paraId="7DDDD864">
      <w:pPr>
        <w:jc w:val="center"/>
        <w:rPr>
          <w:rFonts w:ascii="Times New Roman" w:hAnsi="Times New Roman" w:cs="Times New Roman"/>
          <w:b/>
          <w:bCs/>
          <w:sz w:val="24"/>
          <w:szCs w:val="24"/>
        </w:rPr>
      </w:pPr>
      <w:r>
        <w:rPr>
          <w:rFonts w:hint="default" w:ascii="Times New Roman" w:hAnsi="Times New Roman"/>
          <w:b/>
          <w:bCs/>
          <w:sz w:val="24"/>
          <w:szCs w:val="24"/>
        </w:rPr>
        <w:t>From White to Beige: Role of DPP-4 in Adipose Remodeling and Obesity Treatment</w:t>
      </w:r>
    </w:p>
    <w:p w14:paraId="2B8F5A4D">
      <w:pPr>
        <w:jc w:val="both"/>
        <w:rPr>
          <w:rFonts w:ascii="Times New Roman" w:hAnsi="Times New Roman" w:cs="Times New Roman"/>
          <w:b/>
          <w:bCs/>
          <w:sz w:val="24"/>
          <w:szCs w:val="24"/>
        </w:rPr>
      </w:pPr>
    </w:p>
    <w:p w14:paraId="34E4C757">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7C012B9">
      <w:pPr>
        <w:jc w:val="both"/>
        <w:rPr>
          <w:rFonts w:ascii="Times New Roman" w:hAnsi="Times New Roman" w:cs="Times New Roman"/>
          <w:b/>
          <w:bCs/>
          <w:sz w:val="24"/>
          <w:szCs w:val="24"/>
        </w:rPr>
      </w:pPr>
    </w:p>
    <w:p w14:paraId="2E9B0CF0">
      <w:pPr>
        <w:jc w:val="both"/>
        <w:rPr>
          <w:rFonts w:ascii="Times New Roman" w:hAnsi="Times New Roman"/>
          <w:b/>
          <w:bCs/>
          <w:sz w:val="24"/>
          <w:szCs w:val="24"/>
        </w:rPr>
      </w:pPr>
      <w:r>
        <w:rPr>
          <w:rFonts w:ascii="Times New Roman" w:hAnsi="Times New Roman"/>
          <w:sz w:val="24"/>
          <w:szCs w:val="24"/>
        </w:rPr>
        <w:t>Obesity continues to be a significant global health issue associated with type 2 diabetes, cardiovascular disease, and fatty liver disease. Typically, conventional weight management strategies, such as dietary, exercise, and pharmacotherapy, often fail to produce meaningful long-term results due to an adaptive form of resistance to weight loss. The recently identified plasticity of adipose tissue in the treatment of obesity presents an exciting paradigm, including the browning of classic white adipose tissue (WAT) and its energy-dissipating beige adipocytes. Dipeptidyl peptidase-4 (DPP-4) is a type of enzyme primarily known for glucose metabolism due to its degradation of incretins; however, DPP-4 has an unknown role in adipose biology. Beyond enzymatically cleaving peptides like the glucagon-like peptide-1 (GLP-1), neuropeptide Y (NPY), and peptide YY (PYY), DPP-4 acts as a signaling scaffold for pathways associated with thermogenesis, inflammation, and cellular senescence. Numerous preclinical findings demonstrate the ability of DPP-4 inhibition to increase markers of browning, improve insulin sensitivity, and reprogram WAT to an anti-inflammatory and thermogenic phenotype. Clinical evidence is more modest, often focusing on glycemic outcomes instead of examining adipose remodeling resulting from DPP-4 inhibition. The objectives of this review will summarize the existing mechanistic basis linking DPP-4 to adipose browning and will further examine the therapeutic implications of inhibiting DPP-4 in the context of obesity, including translation issues, and optimized pharmacological strategies and rational combination therapies.</w:t>
      </w:r>
    </w:p>
    <w:p w14:paraId="0D4C22D7">
      <w:pPr>
        <w:jc w:val="both"/>
        <w:rPr>
          <w:rFonts w:ascii="Times New Roman" w:hAnsi="Times New Roman"/>
          <w:b/>
          <w:bCs/>
          <w:sz w:val="24"/>
          <w:szCs w:val="24"/>
        </w:rPr>
      </w:pPr>
    </w:p>
    <w:p w14:paraId="71340EDE">
      <w:pPr>
        <w:jc w:val="both"/>
        <w:rPr>
          <w:rFonts w:hint="default" w:ascii="Times New Roman" w:hAnsi="Times New Roman"/>
          <w:b w:val="0"/>
          <w:bCs w:val="0"/>
          <w:sz w:val="24"/>
          <w:szCs w:val="24"/>
          <w:lang w:val="en-US"/>
        </w:rPr>
      </w:pPr>
      <w:r>
        <w:rPr>
          <w:rFonts w:hint="default" w:ascii="Times New Roman" w:hAnsi="Times New Roman"/>
          <w:b/>
          <w:bCs/>
          <w:sz w:val="24"/>
          <w:szCs w:val="24"/>
          <w:lang w:val="en-US"/>
        </w:rPr>
        <w:t xml:space="preserve">Keywords: </w:t>
      </w:r>
      <w:r>
        <w:rPr>
          <w:rFonts w:hint="default" w:ascii="Times New Roman" w:hAnsi="Times New Roman"/>
          <w:b w:val="0"/>
          <w:bCs w:val="0"/>
          <w:sz w:val="24"/>
          <w:szCs w:val="24"/>
          <w:lang w:val="en-US"/>
        </w:rPr>
        <w:t>Obesity; White adipose tissue; Beige adipose tissue; Browning; Dipeptidyl peptidase-4 (DPP-4); Thermogenesis; Metabolic syndrome</w:t>
      </w:r>
    </w:p>
    <w:p w14:paraId="3D8D9ED2">
      <w:pPr>
        <w:jc w:val="both"/>
        <w:rPr>
          <w:rFonts w:hint="default" w:ascii="Times New Roman" w:hAnsi="Times New Roman"/>
          <w:b w:val="0"/>
          <w:bCs w:val="0"/>
          <w:sz w:val="24"/>
          <w:szCs w:val="24"/>
          <w:lang w:val="en-US"/>
        </w:rPr>
      </w:pPr>
    </w:p>
    <w:p w14:paraId="3CE148CE">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9B2D13E">
      <w:pPr>
        <w:jc w:val="both"/>
        <w:rPr>
          <w:rFonts w:ascii="Times New Roman" w:hAnsi="Times New Roman" w:cs="Times New Roman"/>
          <w:sz w:val="24"/>
          <w:szCs w:val="24"/>
        </w:rPr>
      </w:pPr>
    </w:p>
    <w:p w14:paraId="4C11F929">
      <w:pPr>
        <w:jc w:val="both"/>
        <w:rPr>
          <w:rFonts w:ascii="Times New Roman" w:hAnsi="Times New Roman" w:cs="Times New Roman"/>
          <w:sz w:val="24"/>
          <w:szCs w:val="24"/>
        </w:rPr>
      </w:pPr>
      <w:r>
        <w:rPr>
          <w:rFonts w:ascii="Times New Roman" w:hAnsi="Times New Roman"/>
          <w:sz w:val="24"/>
          <w:szCs w:val="24"/>
        </w:rPr>
        <w:t xml:space="preserve">Obesity has become a global health epidemic. A staggering 650 million adults worldwide are obese and its role in metabolic disorders, such as type 2 diabetes, cardiovascular disease, and fatty liver disease (WHO, 2021) is undeniable </w:t>
      </w:r>
      <w:r>
        <w:rPr>
          <w:rFonts w:ascii="Times New Roman" w:hAnsi="Times New Roman"/>
          <w:b/>
          <w:bCs/>
          <w:sz w:val="24"/>
          <w:szCs w:val="24"/>
        </w:rPr>
        <w:t>[1</w:t>
      </w:r>
      <w:r>
        <w:rPr>
          <w:rFonts w:hint="default" w:ascii="Times New Roman" w:hAnsi="Times New Roman"/>
          <w:b/>
          <w:bCs/>
          <w:sz w:val="24"/>
          <w:szCs w:val="24"/>
          <w:lang w:val="en-US"/>
        </w:rPr>
        <w:t xml:space="preserve">, 2 </w:t>
      </w:r>
      <w:r>
        <w:rPr>
          <w:rFonts w:ascii="Times New Roman" w:hAnsi="Times New Roman"/>
          <w:b/>
          <w:bCs/>
          <w:sz w:val="24"/>
          <w:szCs w:val="24"/>
        </w:rPr>
        <w:t>]</w:t>
      </w:r>
      <w:r>
        <w:rPr>
          <w:rFonts w:ascii="Times New Roman" w:hAnsi="Times New Roman"/>
          <w:sz w:val="24"/>
          <w:szCs w:val="24"/>
        </w:rPr>
        <w:t xml:space="preserve">. The evidence demonstrates that traditional weight-loss interventions, including diet, exercise, and pharmacotherapy, tend to yield limited long-term success, especially considering how the body tries to resist fat loss due to metabolic adaptations </w:t>
      </w:r>
      <w:r>
        <w:rPr>
          <w:rFonts w:ascii="Times New Roman" w:hAnsi="Times New Roman"/>
          <w:b/>
          <w:bCs/>
          <w:sz w:val="24"/>
          <w:szCs w:val="24"/>
        </w:rPr>
        <w:t>[</w:t>
      </w:r>
      <w:r>
        <w:rPr>
          <w:rFonts w:hint="default" w:ascii="Times New Roman" w:hAnsi="Times New Roman"/>
          <w:b/>
          <w:bCs/>
          <w:sz w:val="24"/>
          <w:szCs w:val="24"/>
          <w:lang w:val="en-US"/>
        </w:rPr>
        <w:t>2</w:t>
      </w:r>
      <w:r>
        <w:rPr>
          <w:rFonts w:ascii="Times New Roman" w:hAnsi="Times New Roman"/>
          <w:b/>
          <w:bCs/>
          <w:sz w:val="24"/>
          <w:szCs w:val="24"/>
        </w:rPr>
        <w:t>]</w:t>
      </w:r>
      <w:r>
        <w:rPr>
          <w:rFonts w:ascii="Times New Roman" w:hAnsi="Times New Roman"/>
          <w:sz w:val="24"/>
          <w:szCs w:val="24"/>
        </w:rPr>
        <w:t xml:space="preserve">. In part, this argument led researchers to shift their focus away from appetite and weight loss toward adipose tissue plasticity—a focus on whether metabolically active, energy-storing white adipose tissue (WAT) can turn in energy-burning brown and beige adipose tissue (BAT) or the "browning" of WAT. While the ability to manipulate energy expenditure not the intake of energy may dramatically shift how we treat obesity </w:t>
      </w:r>
      <w:r>
        <w:rPr>
          <w:rFonts w:ascii="Times New Roman" w:hAnsi="Times New Roman"/>
          <w:b/>
          <w:bCs/>
          <w:sz w:val="24"/>
          <w:szCs w:val="24"/>
        </w:rPr>
        <w:t>[</w:t>
      </w:r>
      <w:r>
        <w:rPr>
          <w:rFonts w:hint="default" w:ascii="Times New Roman" w:hAnsi="Times New Roman"/>
          <w:b/>
          <w:bCs/>
          <w:sz w:val="24"/>
          <w:szCs w:val="24"/>
          <w:lang w:val="en-US"/>
        </w:rPr>
        <w:t>4</w:t>
      </w:r>
      <w:r>
        <w:rPr>
          <w:rFonts w:ascii="Times New Roman" w:hAnsi="Times New Roman"/>
          <w:b/>
          <w:bCs/>
          <w:sz w:val="24"/>
          <w:szCs w:val="24"/>
        </w:rPr>
        <w:t>]</w:t>
      </w:r>
      <w:r>
        <w:rPr>
          <w:rFonts w:ascii="Times New Roman" w:hAnsi="Times New Roman"/>
          <w:sz w:val="24"/>
          <w:szCs w:val="24"/>
        </w:rPr>
        <w:t>.</w:t>
      </w:r>
    </w:p>
    <w:p w14:paraId="6890783A">
      <w:pPr>
        <w:jc w:val="both"/>
        <w:rPr>
          <w:rFonts w:ascii="Times New Roman" w:hAnsi="Times New Roman" w:cs="Times New Roman"/>
          <w:sz w:val="24"/>
          <w:szCs w:val="24"/>
        </w:rPr>
      </w:pPr>
    </w:p>
    <w:p w14:paraId="09613D36">
      <w:pPr>
        <w:jc w:val="both"/>
        <w:rPr>
          <w:rFonts w:ascii="Times New Roman" w:hAnsi="Times New Roman"/>
          <w:sz w:val="24"/>
          <w:szCs w:val="24"/>
        </w:rPr>
      </w:pPr>
      <w:r>
        <w:rPr>
          <w:rFonts w:ascii="Times New Roman" w:hAnsi="Times New Roman"/>
          <w:sz w:val="24"/>
          <w:szCs w:val="24"/>
        </w:rPr>
        <w:t xml:space="preserve">One potential but underutilized pathway is the dipeptidyl peptidase-4 (DPP-4), an enzyme mainly identified with glucose metabolism </w:t>
      </w:r>
      <w:r>
        <w:rPr>
          <w:rFonts w:ascii="Times New Roman" w:hAnsi="Times New Roman"/>
          <w:b/>
          <w:bCs/>
          <w:sz w:val="24"/>
          <w:szCs w:val="24"/>
        </w:rPr>
        <w:t>[</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 xml:space="preserve">. As a clinical target, DPP-4 inhibitors (sitagliptin, saxagliptin) are often used for the treatment of type 2 diabetes, by extending the activity of glucagon-like peptide-1 (GLP-1); a hormone that stimulates insulin secretion </w:t>
      </w:r>
      <w:r>
        <w:rPr>
          <w:rFonts w:ascii="Times New Roman" w:hAnsi="Times New Roman"/>
          <w:b/>
          <w:bCs/>
          <w:sz w:val="24"/>
          <w:szCs w:val="24"/>
        </w:rPr>
        <w:t>[</w:t>
      </w:r>
      <w:r>
        <w:rPr>
          <w:rFonts w:hint="default" w:ascii="Times New Roman" w:hAnsi="Times New Roman"/>
          <w:b/>
          <w:bCs/>
          <w:sz w:val="24"/>
          <w:szCs w:val="24"/>
          <w:lang w:val="en-US"/>
        </w:rPr>
        <w:t>6</w:t>
      </w:r>
      <w:r>
        <w:rPr>
          <w:rFonts w:ascii="Times New Roman" w:hAnsi="Times New Roman"/>
          <w:b/>
          <w:bCs/>
          <w:sz w:val="24"/>
          <w:szCs w:val="24"/>
        </w:rPr>
        <w:t>]</w:t>
      </w:r>
      <w:r>
        <w:rPr>
          <w:rFonts w:ascii="Times New Roman" w:hAnsi="Times New Roman"/>
          <w:sz w:val="24"/>
          <w:szCs w:val="24"/>
        </w:rPr>
        <w:t xml:space="preserve">. There are emerging data supporting that DPP-4 acts in adipose biology well beyond glucose metabolism. For example, DPP-4 not only cleaves GLP-1 but also peptids such as neuropeptide Y (NPY) and peptide YY (PYY), which inhibit thermogenesis. Inhibiting DPP-4 could lead to the accumulation of NPY and PYY, with the indirect promotion of sympathetic nervous system activation and beige fat </w:t>
      </w:r>
      <w:r>
        <w:rPr>
          <w:rFonts w:ascii="Times New Roman" w:hAnsi="Times New Roman"/>
          <w:b/>
          <w:bCs/>
          <w:sz w:val="24"/>
          <w:szCs w:val="24"/>
        </w:rPr>
        <w:t>[</w:t>
      </w:r>
      <w:r>
        <w:rPr>
          <w:rFonts w:hint="default" w:ascii="Times New Roman" w:hAnsi="Times New Roman"/>
          <w:b/>
          <w:bCs/>
          <w:sz w:val="24"/>
          <w:szCs w:val="24"/>
          <w:lang w:val="en-US"/>
        </w:rPr>
        <w:t>7, 8</w:t>
      </w:r>
      <w:r>
        <w:rPr>
          <w:rFonts w:ascii="Times New Roman" w:hAnsi="Times New Roman"/>
          <w:b/>
          <w:bCs/>
          <w:sz w:val="24"/>
          <w:szCs w:val="24"/>
        </w:rPr>
        <w:t>]</w:t>
      </w:r>
      <w:r>
        <w:rPr>
          <w:rFonts w:ascii="Times New Roman" w:hAnsi="Times New Roman"/>
          <w:sz w:val="24"/>
          <w:szCs w:val="24"/>
        </w:rPr>
        <w:t>.</w:t>
      </w:r>
    </w:p>
    <w:p w14:paraId="727608EC">
      <w:pPr>
        <w:jc w:val="both"/>
        <w:rPr>
          <w:rFonts w:ascii="Times New Roman" w:hAnsi="Times New Roman"/>
          <w:sz w:val="24"/>
          <w:szCs w:val="24"/>
        </w:rPr>
      </w:pPr>
    </w:p>
    <w:p w14:paraId="35412A70">
      <w:pPr>
        <w:jc w:val="both"/>
        <w:rPr>
          <w:rFonts w:ascii="Times New Roman" w:hAnsi="Times New Roman"/>
          <w:sz w:val="24"/>
          <w:szCs w:val="24"/>
        </w:rPr>
      </w:pPr>
      <w:r>
        <w:rPr>
          <w:rFonts w:ascii="Times New Roman" w:hAnsi="Times New Roman"/>
          <w:sz w:val="24"/>
          <w:szCs w:val="24"/>
        </w:rPr>
        <w:t xml:space="preserve">What is of noted interest is how DPP-4 is greatly expressed in WAT but is lacking in BAT, suggesting a tissue specific regulatory role. In preclinical studies of rodents, DPP-4 inhibitors clearly promote markers of beige fat (e.g., UCP1, PRDM16) even without marked weight loss </w:t>
      </w:r>
      <w:r>
        <w:rPr>
          <w:rFonts w:ascii="Times New Roman" w:hAnsi="Times New Roman"/>
          <w:b/>
          <w:bCs/>
          <w:sz w:val="24"/>
          <w:szCs w:val="24"/>
        </w:rPr>
        <w:t>[</w:t>
      </w:r>
      <w:r>
        <w:rPr>
          <w:rFonts w:hint="default" w:ascii="Times New Roman" w:hAnsi="Times New Roman"/>
          <w:b/>
          <w:bCs/>
          <w:sz w:val="24"/>
          <w:szCs w:val="24"/>
          <w:lang w:val="en-US"/>
        </w:rPr>
        <w:t>9</w:t>
      </w:r>
      <w:r>
        <w:rPr>
          <w:rFonts w:ascii="Times New Roman" w:hAnsi="Times New Roman"/>
          <w:b/>
          <w:bCs/>
          <w:sz w:val="24"/>
          <w:szCs w:val="24"/>
        </w:rPr>
        <w:t>]</w:t>
      </w:r>
      <w:r>
        <w:rPr>
          <w:rFonts w:ascii="Times New Roman" w:hAnsi="Times New Roman"/>
          <w:sz w:val="24"/>
          <w:szCs w:val="24"/>
        </w:rPr>
        <w:t xml:space="preserve">. And, in humans, although observational studies of DPP-4 inhibitors found soft improvements in fat quality—e.g., greater radiodensity on imaging as a correlates of browning—these enhancements have been discarded as an endpoint in clinical trials on diabetes in favour of having glycemic endpoints of success in diabetes treatment such as HbA1c through adipose remodeling assessment </w:t>
      </w:r>
      <w:r>
        <w:rPr>
          <w:rFonts w:ascii="Times New Roman" w:hAnsi="Times New Roman"/>
          <w:b/>
          <w:bCs/>
          <w:sz w:val="24"/>
          <w:szCs w:val="24"/>
        </w:rPr>
        <w:t>[</w:t>
      </w:r>
      <w:r>
        <w:rPr>
          <w:rFonts w:hint="default" w:ascii="Times New Roman" w:hAnsi="Times New Roman"/>
          <w:b/>
          <w:bCs/>
          <w:sz w:val="24"/>
          <w:szCs w:val="24"/>
          <w:lang w:val="en-US"/>
        </w:rPr>
        <w:t>10</w:t>
      </w:r>
      <w:r>
        <w:rPr>
          <w:rFonts w:ascii="Times New Roman" w:hAnsi="Times New Roman"/>
          <w:b/>
          <w:bCs/>
          <w:sz w:val="24"/>
          <w:szCs w:val="24"/>
        </w:rPr>
        <w:t>]</w:t>
      </w:r>
      <w:r>
        <w:rPr>
          <w:rFonts w:ascii="Times New Roman" w:hAnsi="Times New Roman"/>
          <w:sz w:val="24"/>
          <w:szCs w:val="24"/>
        </w:rPr>
        <w:t>.</w:t>
      </w:r>
    </w:p>
    <w:p w14:paraId="2005E953">
      <w:pPr>
        <w:jc w:val="both"/>
        <w:rPr>
          <w:rFonts w:ascii="Times New Roman" w:hAnsi="Times New Roman"/>
          <w:sz w:val="24"/>
          <w:szCs w:val="24"/>
        </w:rPr>
      </w:pPr>
    </w:p>
    <w:p w14:paraId="1DD4D871">
      <w:pPr>
        <w:jc w:val="both"/>
        <w:rPr>
          <w:rFonts w:ascii="Times New Roman" w:hAnsi="Times New Roman" w:cs="Times New Roman"/>
          <w:sz w:val="24"/>
          <w:szCs w:val="24"/>
        </w:rPr>
      </w:pPr>
      <w:r>
        <w:rPr>
          <w:rFonts w:ascii="Times New Roman" w:hAnsi="Times New Roman" w:eastAsia="sans-serif" w:cs="Times New Roman"/>
          <w:sz w:val="24"/>
          <w:szCs w:val="24"/>
          <w:shd w:val="clear" w:color="auto" w:fill="FFFFFF"/>
        </w:rPr>
        <w:t xml:space="preserve">The molecular mechanisms of how DPP-4 is linked to browning are still not completely understood. In addition to the cleavage of substrates, DPP-4 is further postulated to function as a signaling scaffold by binding proteins such as adenosine deaminase (ADA) to inhibit AMPK stimulating beige fat through action to sense cellular energy states </w:t>
      </w:r>
      <w:r>
        <w:rPr>
          <w:rFonts w:ascii="Times New Roman" w:hAnsi="Times New Roman" w:eastAsia="sans-serif" w:cs="Times New Roman"/>
          <w:b/>
          <w:bCs/>
          <w:sz w:val="24"/>
          <w:szCs w:val="24"/>
          <w:shd w:val="clear" w:color="auto" w:fill="FFFFFF"/>
        </w:rPr>
        <w:t>[1</w:t>
      </w:r>
      <w:r>
        <w:rPr>
          <w:rFonts w:hint="default" w:ascii="Times New Roman" w:hAnsi="Times New Roman" w:eastAsia="sans-serif" w:cs="Times New Roman"/>
          <w:b/>
          <w:bCs/>
          <w:sz w:val="24"/>
          <w:szCs w:val="24"/>
          <w:shd w:val="clear" w:color="auto" w:fill="FFFFFF"/>
          <w:lang w:val="en-US"/>
        </w:rPr>
        <w:t>1</w:t>
      </w:r>
      <w:r>
        <w:rPr>
          <w:rFonts w:ascii="Times New Roman" w:hAnsi="Times New Roman" w:eastAsia="sans-serif" w:cs="Times New Roman"/>
          <w:b/>
          <w:bCs/>
          <w:sz w:val="24"/>
          <w:szCs w:val="24"/>
          <w:shd w:val="clear" w:color="auto" w:fill="FFFFFF"/>
        </w:rPr>
        <w:t>]</w:t>
      </w:r>
      <w:r>
        <w:rPr>
          <w:rFonts w:ascii="Times New Roman" w:hAnsi="Times New Roman" w:eastAsia="sans-serif" w:cs="Times New Roman"/>
          <w:sz w:val="24"/>
          <w:szCs w:val="24"/>
          <w:shd w:val="clear" w:color="auto" w:fill="FFFFFF"/>
        </w:rPr>
        <w:t xml:space="preserve">. DPP-4 inhibitors can also alter inflammation by shifting the phenotype of adipose-resident macrophages from pro-inflammatory (M1) to anti-inflammatory (M2), creating a thermogenic microenvironment. These effects attempt to designate DPP-4 as the master metabolic switch that would not only modulate fat storage, but also energy dissipation </w:t>
      </w:r>
      <w:r>
        <w:rPr>
          <w:rFonts w:ascii="Times New Roman" w:hAnsi="Times New Roman" w:eastAsia="sans-serif" w:cs="Times New Roman"/>
          <w:b/>
          <w:bCs/>
          <w:sz w:val="24"/>
          <w:szCs w:val="24"/>
          <w:shd w:val="clear" w:color="auto" w:fill="FFFFFF"/>
        </w:rPr>
        <w:t>[1</w:t>
      </w:r>
      <w:r>
        <w:rPr>
          <w:rFonts w:hint="default" w:ascii="Times New Roman" w:hAnsi="Times New Roman" w:eastAsia="sans-serif" w:cs="Times New Roman"/>
          <w:b/>
          <w:bCs/>
          <w:sz w:val="24"/>
          <w:szCs w:val="24"/>
          <w:shd w:val="clear" w:color="auto" w:fill="FFFFFF"/>
          <w:lang w:val="en-US"/>
        </w:rPr>
        <w:t>2</w:t>
      </w:r>
      <w:r>
        <w:rPr>
          <w:rFonts w:ascii="Times New Roman" w:hAnsi="Times New Roman" w:eastAsia="sans-serif" w:cs="Times New Roman"/>
          <w:b/>
          <w:bCs/>
          <w:sz w:val="24"/>
          <w:szCs w:val="24"/>
          <w:shd w:val="clear" w:color="auto" w:fill="FFFFFF"/>
        </w:rPr>
        <w:t>]</w:t>
      </w:r>
      <w:r>
        <w:rPr>
          <w:rFonts w:ascii="Times New Roman" w:hAnsi="Times New Roman" w:eastAsia="sans-serif" w:cs="Times New Roman"/>
          <w:sz w:val="24"/>
          <w:szCs w:val="24"/>
          <w:shd w:val="clear" w:color="auto" w:fill="FFFFFF"/>
        </w:rPr>
        <w:t>.</w:t>
      </w:r>
    </w:p>
    <w:p w14:paraId="09801EE0">
      <w:pPr>
        <w:jc w:val="both"/>
        <w:rPr>
          <w:rFonts w:ascii="Times New Roman" w:hAnsi="Times New Roman"/>
          <w:sz w:val="24"/>
          <w:szCs w:val="24"/>
        </w:rPr>
      </w:pPr>
    </w:p>
    <w:p w14:paraId="132D3738">
      <w:pPr>
        <w:jc w:val="both"/>
        <w:rPr>
          <w:rFonts w:ascii="Times New Roman" w:hAnsi="Times New Roman"/>
          <w:sz w:val="24"/>
          <w:szCs w:val="24"/>
        </w:rPr>
      </w:pPr>
      <w:r>
        <w:rPr>
          <w:rFonts w:ascii="Times New Roman" w:hAnsi="Times New Roman"/>
          <w:sz w:val="24"/>
          <w:szCs w:val="24"/>
        </w:rPr>
        <w:t xml:space="preserve">Nevertheless, important voids remain. The majority of DPP-4 inhibitor clinical trials do not include specific measures of adipose tissue function and the weight-neutral characterization of the drugs has distracted us from their potential metabolic effects </w:t>
      </w:r>
      <w:r>
        <w:rPr>
          <w:rFonts w:ascii="Times New Roman" w:hAnsi="Times New Roman"/>
          <w:b/>
          <w:bCs/>
          <w:sz w:val="24"/>
          <w:szCs w:val="24"/>
        </w:rPr>
        <w:t>[1</w:t>
      </w:r>
      <w:r>
        <w:rPr>
          <w:rFonts w:hint="default" w:ascii="Times New Roman" w:hAnsi="Times New Roman"/>
          <w:b/>
          <w:bCs/>
          <w:sz w:val="24"/>
          <w:szCs w:val="24"/>
          <w:lang w:val="en-US"/>
        </w:rPr>
        <w:t>3</w:t>
      </w:r>
      <w:r>
        <w:rPr>
          <w:rFonts w:ascii="Times New Roman" w:hAnsi="Times New Roman"/>
          <w:b/>
          <w:bCs/>
          <w:sz w:val="24"/>
          <w:szCs w:val="24"/>
        </w:rPr>
        <w:t>]</w:t>
      </w:r>
      <w:r>
        <w:rPr>
          <w:rFonts w:ascii="Times New Roman" w:hAnsi="Times New Roman"/>
          <w:sz w:val="24"/>
          <w:szCs w:val="24"/>
        </w:rPr>
        <w:t>. Moreover, no previous review has systematically synthesized the evidence for DPP-4 in adipose browning or advanced ideas for enhancing DPP-4 inhibitors to promote adipose browning (e.g., combining DPP-4 inhibitors and β3-adrenergic agonists like mirabegron or cold exposure).</w:t>
      </w:r>
    </w:p>
    <w:p w14:paraId="48AC0987">
      <w:pPr>
        <w:jc w:val="both"/>
        <w:rPr>
          <w:rFonts w:ascii="Times New Roman" w:hAnsi="Times New Roman"/>
          <w:b/>
          <w:bCs/>
          <w:sz w:val="24"/>
          <w:szCs w:val="24"/>
        </w:rPr>
      </w:pPr>
    </w:p>
    <w:p w14:paraId="0AF66400">
      <w:pPr>
        <w:numPr>
          <w:ilvl w:val="0"/>
          <w:numId w:val="1"/>
        </w:numPr>
        <w:jc w:val="both"/>
        <w:rPr>
          <w:rFonts w:ascii="Times New Roman" w:hAnsi="Times New Roman"/>
          <w:b/>
          <w:bCs/>
          <w:sz w:val="24"/>
          <w:szCs w:val="24"/>
        </w:rPr>
      </w:pPr>
      <w:r>
        <w:rPr>
          <w:rFonts w:ascii="Times New Roman" w:hAnsi="Times New Roman"/>
          <w:b/>
          <w:bCs/>
          <w:sz w:val="24"/>
          <w:szCs w:val="24"/>
        </w:rPr>
        <w:t>DPP-4 as a Metabolic Switch in Adipose Tissue</w:t>
      </w:r>
    </w:p>
    <w:p w14:paraId="29671351">
      <w:pPr>
        <w:jc w:val="both"/>
        <w:rPr>
          <w:rFonts w:ascii="Times New Roman" w:hAnsi="Times New Roman"/>
          <w:b/>
          <w:bCs/>
          <w:sz w:val="24"/>
          <w:szCs w:val="24"/>
        </w:rPr>
      </w:pPr>
    </w:p>
    <w:p w14:paraId="725CD08E">
      <w:pPr>
        <w:jc w:val="both"/>
        <w:rPr>
          <w:rFonts w:ascii="Times New Roman" w:hAnsi="Times New Roman"/>
          <w:sz w:val="24"/>
          <w:szCs w:val="24"/>
        </w:rPr>
      </w:pPr>
      <w:r>
        <w:rPr>
          <w:rFonts w:ascii="Times New Roman" w:hAnsi="Times New Roman"/>
          <w:sz w:val="24"/>
          <w:szCs w:val="24"/>
        </w:rPr>
        <w:t xml:space="preserve">The plasticity of adipose tissue - or the capacity of adipocytes to convert between white adipocytes storing energy and brown/beige adipocytes dissipating energy - is now an important therapeutic target in metabolic disease </w:t>
      </w:r>
      <w:r>
        <w:rPr>
          <w:rFonts w:ascii="Times New Roman" w:hAnsi="Times New Roman"/>
          <w:b/>
          <w:bCs/>
          <w:sz w:val="24"/>
          <w:szCs w:val="24"/>
        </w:rPr>
        <w:t>[1</w:t>
      </w:r>
      <w:r>
        <w:rPr>
          <w:rFonts w:hint="default" w:ascii="Times New Roman" w:hAnsi="Times New Roman"/>
          <w:b/>
          <w:bCs/>
          <w:sz w:val="24"/>
          <w:szCs w:val="24"/>
          <w:lang w:val="en-US"/>
        </w:rPr>
        <w:t>4</w:t>
      </w:r>
      <w:r>
        <w:rPr>
          <w:rFonts w:ascii="Times New Roman" w:hAnsi="Times New Roman"/>
          <w:b/>
          <w:bCs/>
          <w:sz w:val="24"/>
          <w:szCs w:val="24"/>
        </w:rPr>
        <w:t>]</w:t>
      </w:r>
      <w:r>
        <w:rPr>
          <w:rFonts w:ascii="Times New Roman" w:hAnsi="Times New Roman"/>
          <w:sz w:val="24"/>
          <w:szCs w:val="24"/>
        </w:rPr>
        <w:t xml:space="preserve">. Dipeptidyl peptidase-4 (DPP-4), traditionally the focus of study in the context of glucose homeostasis, has also recently emerged as an important modulator of adipose (fat tissue) plasticity </w:t>
      </w:r>
      <w:r>
        <w:rPr>
          <w:rFonts w:ascii="Times New Roman" w:hAnsi="Times New Roman"/>
          <w:b/>
          <w:bCs/>
          <w:sz w:val="24"/>
          <w:szCs w:val="24"/>
        </w:rPr>
        <w:t>[1</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 xml:space="preserve">. In addition to cleaving incretins like GLP-1, DPP-4 regulates the biology of adipose tissue through expression pattern, substrate-dependent chemical signaling, and direct and indirect non-enzymatic actions on metabolic regulators </w:t>
      </w:r>
      <w:r>
        <w:rPr>
          <w:rFonts w:ascii="Times New Roman" w:hAnsi="Times New Roman"/>
          <w:b/>
          <w:bCs/>
          <w:sz w:val="24"/>
          <w:szCs w:val="24"/>
        </w:rPr>
        <w:t>[1</w:t>
      </w:r>
      <w:r>
        <w:rPr>
          <w:rFonts w:hint="default" w:ascii="Times New Roman" w:hAnsi="Times New Roman"/>
          <w:b/>
          <w:bCs/>
          <w:sz w:val="24"/>
          <w:szCs w:val="24"/>
          <w:lang w:val="en-US"/>
        </w:rPr>
        <w:t>6</w:t>
      </w:r>
      <w:r>
        <w:rPr>
          <w:rFonts w:ascii="Times New Roman" w:hAnsi="Times New Roman"/>
          <w:b/>
          <w:bCs/>
          <w:sz w:val="24"/>
          <w:szCs w:val="24"/>
        </w:rPr>
        <w:t>]</w:t>
      </w:r>
      <w:r>
        <w:rPr>
          <w:rFonts w:ascii="Times New Roman" w:hAnsi="Times New Roman"/>
          <w:sz w:val="24"/>
          <w:szCs w:val="24"/>
        </w:rPr>
        <w:t>. In this section, we bring together the existing evidence demonstrating the role of DPP-4 in defining the fate of adipose tissue and acting as a molecular switch between lipid storage and thermogenesis.</w:t>
      </w:r>
    </w:p>
    <w:p w14:paraId="6DB9D863">
      <w:pPr>
        <w:jc w:val="both"/>
        <w:rPr>
          <w:rFonts w:ascii="Times New Roman" w:hAnsi="Times New Roman"/>
          <w:sz w:val="24"/>
          <w:szCs w:val="24"/>
        </w:rPr>
      </w:pPr>
    </w:p>
    <w:p w14:paraId="4A13EB8D">
      <w:pPr>
        <w:jc w:val="both"/>
        <w:rPr>
          <w:rFonts w:ascii="Times New Roman" w:hAnsi="Times New Roman"/>
          <w:sz w:val="24"/>
          <w:szCs w:val="24"/>
        </w:rPr>
      </w:pPr>
    </w:p>
    <w:p w14:paraId="0DAF3119">
      <w:pPr>
        <w:jc w:val="both"/>
        <w:rPr>
          <w:rFonts w:ascii="Times New Roman" w:hAnsi="Times New Roman"/>
          <w:b/>
          <w:bCs/>
          <w:sz w:val="24"/>
          <w:szCs w:val="24"/>
        </w:rPr>
      </w:pPr>
      <w:r>
        <w:rPr>
          <w:rFonts w:ascii="Times New Roman" w:hAnsi="Times New Roman"/>
          <w:b/>
          <w:bCs/>
          <w:sz w:val="24"/>
          <w:szCs w:val="24"/>
        </w:rPr>
        <w:t>1.1 DPP-4 Expression in Fat Depots: A Tissue-Specific Regulator</w:t>
      </w:r>
    </w:p>
    <w:p w14:paraId="14FB4B8D">
      <w:pPr>
        <w:jc w:val="both"/>
        <w:rPr>
          <w:rFonts w:ascii="Times New Roman" w:hAnsi="Times New Roman"/>
          <w:sz w:val="24"/>
          <w:szCs w:val="24"/>
        </w:rPr>
      </w:pPr>
    </w:p>
    <w:p w14:paraId="078E0DEF">
      <w:pPr>
        <w:jc w:val="both"/>
        <w:rPr>
          <w:rFonts w:ascii="Times New Roman" w:hAnsi="Times New Roman"/>
          <w:sz w:val="24"/>
          <w:szCs w:val="24"/>
        </w:rPr>
      </w:pPr>
      <w:r>
        <w:rPr>
          <w:rFonts w:ascii="Times New Roman" w:hAnsi="Times New Roman"/>
          <w:sz w:val="24"/>
          <w:szCs w:val="24"/>
        </w:rPr>
        <w:t xml:space="preserve">The role of DPP-4 appears to be related to its various expression levels across fat depots. White adipose tissue (WAT) has DPP-4 activity that is markedly higher than that of brown adipose tissue (BAT), implying that DPP-4 could function to suppress thermogenic potential and/or heat generation </w:t>
      </w:r>
      <w:r>
        <w:rPr>
          <w:rFonts w:ascii="Times New Roman" w:hAnsi="Times New Roman"/>
          <w:b/>
          <w:bCs/>
          <w:sz w:val="24"/>
          <w:szCs w:val="24"/>
        </w:rPr>
        <w:t>[1</w:t>
      </w:r>
      <w:r>
        <w:rPr>
          <w:rFonts w:hint="default" w:ascii="Times New Roman" w:hAnsi="Times New Roman"/>
          <w:b/>
          <w:bCs/>
          <w:sz w:val="24"/>
          <w:szCs w:val="24"/>
          <w:lang w:val="en-US"/>
        </w:rPr>
        <w:t>7</w:t>
      </w:r>
      <w:r>
        <w:rPr>
          <w:rFonts w:ascii="Times New Roman" w:hAnsi="Times New Roman"/>
          <w:b/>
          <w:bCs/>
          <w:sz w:val="24"/>
          <w:szCs w:val="24"/>
        </w:rPr>
        <w:t>]</w:t>
      </w:r>
      <w:r>
        <w:rPr>
          <w:rFonts w:ascii="Times New Roman" w:hAnsi="Times New Roman"/>
          <w:sz w:val="24"/>
          <w:szCs w:val="24"/>
        </w:rPr>
        <w:t xml:space="preserve">. The role of DPP-4 expression could also be theorized by location of the fat depot as visceral WAT has higher DPP-4 secretion than subcutaneous WAT and visceral WAT has a much stronger relationship with metabolic dysfunction than subcutaneous WAT </w:t>
      </w:r>
      <w:r>
        <w:rPr>
          <w:rFonts w:ascii="Times New Roman" w:hAnsi="Times New Roman"/>
          <w:b/>
          <w:bCs/>
          <w:sz w:val="24"/>
          <w:szCs w:val="24"/>
        </w:rPr>
        <w:t>[1</w:t>
      </w:r>
      <w:r>
        <w:rPr>
          <w:rFonts w:hint="default" w:ascii="Times New Roman" w:hAnsi="Times New Roman"/>
          <w:b/>
          <w:bCs/>
          <w:sz w:val="24"/>
          <w:szCs w:val="24"/>
          <w:lang w:val="en-US"/>
        </w:rPr>
        <w:t>8</w:t>
      </w:r>
      <w:r>
        <w:rPr>
          <w:rFonts w:ascii="Times New Roman" w:hAnsi="Times New Roman"/>
          <w:b/>
          <w:bCs/>
          <w:sz w:val="24"/>
          <w:szCs w:val="24"/>
        </w:rPr>
        <w:t>]</w:t>
      </w:r>
      <w:r>
        <w:rPr>
          <w:rFonts w:ascii="Times New Roman" w:hAnsi="Times New Roman"/>
          <w:sz w:val="24"/>
          <w:szCs w:val="24"/>
        </w:rPr>
        <w:t xml:space="preserve">. Two pertinent findings relate to weight loss and changes in circulating DPP-4. Weight loss lowers circulating DPP-4 concentrations suggesting that adipose tissue expansion increases DPP-4 secretion and enhances lipid storage </w:t>
      </w:r>
      <w:r>
        <w:rPr>
          <w:rFonts w:ascii="Times New Roman" w:hAnsi="Times New Roman"/>
          <w:b/>
          <w:bCs/>
          <w:sz w:val="24"/>
          <w:szCs w:val="24"/>
        </w:rPr>
        <w:t>[1</w:t>
      </w:r>
      <w:r>
        <w:rPr>
          <w:rFonts w:hint="default" w:ascii="Times New Roman" w:hAnsi="Times New Roman"/>
          <w:b/>
          <w:bCs/>
          <w:sz w:val="24"/>
          <w:szCs w:val="24"/>
          <w:lang w:val="en-US"/>
        </w:rPr>
        <w:t>9</w:t>
      </w:r>
      <w:r>
        <w:rPr>
          <w:rFonts w:ascii="Times New Roman" w:hAnsi="Times New Roman"/>
          <w:b/>
          <w:bCs/>
          <w:sz w:val="24"/>
          <w:szCs w:val="24"/>
        </w:rPr>
        <w:t>]</w:t>
      </w:r>
      <w:r>
        <w:rPr>
          <w:rFonts w:ascii="Times New Roman" w:hAnsi="Times New Roman"/>
          <w:sz w:val="24"/>
          <w:szCs w:val="24"/>
        </w:rPr>
        <w:t>. We present these findings to justify the role of DPP-4 as a tissue-specific rheostat of adipose adaptation.</w:t>
      </w:r>
    </w:p>
    <w:p w14:paraId="6FB935A8">
      <w:pPr>
        <w:jc w:val="both"/>
        <w:rPr>
          <w:rFonts w:ascii="Times New Roman" w:hAnsi="Times New Roman"/>
          <w:sz w:val="24"/>
          <w:szCs w:val="24"/>
        </w:rPr>
      </w:pPr>
    </w:p>
    <w:p w14:paraId="2F4C51D6">
      <w:pPr>
        <w:jc w:val="both"/>
        <w:rPr>
          <w:rFonts w:ascii="Times New Roman" w:hAnsi="Times New Roman"/>
          <w:b/>
          <w:bCs/>
          <w:sz w:val="24"/>
          <w:szCs w:val="24"/>
        </w:rPr>
      </w:pPr>
      <w:r>
        <w:rPr>
          <w:rFonts w:ascii="Times New Roman" w:hAnsi="Times New Roman"/>
          <w:b/>
          <w:bCs/>
          <w:sz w:val="24"/>
          <w:szCs w:val="24"/>
        </w:rPr>
        <w:t>1.2 Enzymatic Functions: Cleaving Thermogenic and Anti-Thermogenic Signals</w:t>
      </w:r>
    </w:p>
    <w:p w14:paraId="1DEC567C">
      <w:pPr>
        <w:jc w:val="both"/>
        <w:rPr>
          <w:rFonts w:ascii="Times New Roman" w:hAnsi="Times New Roman"/>
          <w:sz w:val="24"/>
          <w:szCs w:val="24"/>
        </w:rPr>
      </w:pPr>
    </w:p>
    <w:p w14:paraId="0EBEA16D">
      <w:pPr>
        <w:jc w:val="both"/>
        <w:rPr>
          <w:rFonts w:ascii="Times New Roman" w:hAnsi="Times New Roman"/>
          <w:sz w:val="24"/>
          <w:szCs w:val="24"/>
        </w:rPr>
      </w:pPr>
      <w:r>
        <w:rPr>
          <w:rFonts w:ascii="Times New Roman" w:hAnsi="Times New Roman"/>
          <w:sz w:val="24"/>
          <w:szCs w:val="24"/>
        </w:rPr>
        <w:t xml:space="preserve">DPP-4's enzymatic activity far exceeds GLP-1 degradation to include a universe of peptides that regulate the fate of adipocytes either directly or indirectly </w:t>
      </w:r>
      <w:r>
        <w:rPr>
          <w:rFonts w:ascii="Times New Roman" w:hAnsi="Times New Roman"/>
          <w:b/>
          <w:bCs/>
          <w:sz w:val="24"/>
          <w:szCs w:val="24"/>
        </w:rPr>
        <w:t>[</w:t>
      </w:r>
      <w:r>
        <w:rPr>
          <w:rFonts w:hint="default" w:ascii="Times New Roman" w:hAnsi="Times New Roman"/>
          <w:b/>
          <w:bCs/>
          <w:sz w:val="24"/>
          <w:szCs w:val="24"/>
          <w:lang w:val="en-US"/>
        </w:rPr>
        <w:t>20</w:t>
      </w:r>
      <w:r>
        <w:rPr>
          <w:rFonts w:ascii="Times New Roman" w:hAnsi="Times New Roman"/>
          <w:b/>
          <w:bCs/>
          <w:sz w:val="24"/>
          <w:szCs w:val="24"/>
        </w:rPr>
        <w:t>]</w:t>
      </w:r>
      <w:r>
        <w:rPr>
          <w:rFonts w:ascii="Times New Roman" w:hAnsi="Times New Roman"/>
          <w:sz w:val="24"/>
          <w:szCs w:val="24"/>
        </w:rPr>
        <w:t xml:space="preserve">. DPP-4 proteolyzes neuropeptide Y (NPY) and peptide YY (PYY), neuroendocrine signals that inhibit activation of beige fat by the sympathetic nervous system. Therefore, DPP-4 directly inhibits the function of β-adrenergic signaling, which is a master regulator of UCP1-dependent thermogenesis when initiating activation of beige fat </w:t>
      </w:r>
      <w:r>
        <w:rPr>
          <w:rFonts w:ascii="Times New Roman" w:hAnsi="Times New Roman"/>
          <w:b/>
          <w:bCs/>
          <w:sz w:val="24"/>
          <w:szCs w:val="24"/>
        </w:rPr>
        <w:t>[2</w:t>
      </w:r>
      <w:r>
        <w:rPr>
          <w:rFonts w:hint="default" w:ascii="Times New Roman" w:hAnsi="Times New Roman"/>
          <w:b/>
          <w:bCs/>
          <w:sz w:val="24"/>
          <w:szCs w:val="24"/>
          <w:lang w:val="en-US"/>
        </w:rPr>
        <w:t>1</w:t>
      </w:r>
      <w:r>
        <w:rPr>
          <w:rFonts w:ascii="Times New Roman" w:hAnsi="Times New Roman"/>
          <w:b/>
          <w:bCs/>
          <w:sz w:val="24"/>
          <w:szCs w:val="24"/>
        </w:rPr>
        <w:t>]</w:t>
      </w:r>
      <w:r>
        <w:rPr>
          <w:rFonts w:ascii="Times New Roman" w:hAnsi="Times New Roman"/>
          <w:sz w:val="24"/>
          <w:szCs w:val="24"/>
        </w:rPr>
        <w:t xml:space="preserve">. DPP-4 inhibition maintains a functionally intact GLP-1 that not only promotes insulin secretion but also promotes adipocyte browning through cAMP-PKA signaling pathways </w:t>
      </w:r>
      <w:r>
        <w:rPr>
          <w:rFonts w:ascii="Times New Roman" w:hAnsi="Times New Roman"/>
          <w:b/>
          <w:bCs/>
          <w:sz w:val="24"/>
          <w:szCs w:val="24"/>
        </w:rPr>
        <w:t>[2</w:t>
      </w:r>
      <w:r>
        <w:rPr>
          <w:rFonts w:hint="default" w:ascii="Times New Roman" w:hAnsi="Times New Roman"/>
          <w:b/>
          <w:bCs/>
          <w:sz w:val="24"/>
          <w:szCs w:val="24"/>
          <w:lang w:val="en-US"/>
        </w:rPr>
        <w:t>2</w:t>
      </w:r>
      <w:r>
        <w:rPr>
          <w:rFonts w:ascii="Times New Roman" w:hAnsi="Times New Roman"/>
          <w:b/>
          <w:bCs/>
          <w:sz w:val="24"/>
          <w:szCs w:val="24"/>
        </w:rPr>
        <w:t>]</w:t>
      </w:r>
      <w:r>
        <w:rPr>
          <w:rFonts w:ascii="Times New Roman" w:hAnsi="Times New Roman"/>
          <w:sz w:val="24"/>
          <w:szCs w:val="24"/>
        </w:rPr>
        <w:t xml:space="preserve">. Additionally, DPP-4 cleavage of stromal cell-derived factor-1 (SDF-1) may also inhibit beige adipocyte precursor recruitment </w:t>
      </w:r>
      <w:r>
        <w:rPr>
          <w:rFonts w:ascii="Times New Roman" w:hAnsi="Times New Roman"/>
          <w:b/>
          <w:bCs/>
          <w:sz w:val="24"/>
          <w:szCs w:val="24"/>
        </w:rPr>
        <w:t>[2</w:t>
      </w:r>
      <w:r>
        <w:rPr>
          <w:rFonts w:hint="default" w:ascii="Times New Roman" w:hAnsi="Times New Roman"/>
          <w:b/>
          <w:bCs/>
          <w:sz w:val="24"/>
          <w:szCs w:val="24"/>
          <w:lang w:val="en-US"/>
        </w:rPr>
        <w:t>3</w:t>
      </w:r>
      <w:r>
        <w:rPr>
          <w:rFonts w:ascii="Times New Roman" w:hAnsi="Times New Roman"/>
          <w:b/>
          <w:bCs/>
          <w:sz w:val="24"/>
          <w:szCs w:val="24"/>
        </w:rPr>
        <w:t>]</w:t>
      </w:r>
      <w:r>
        <w:rPr>
          <w:rFonts w:ascii="Times New Roman" w:hAnsi="Times New Roman"/>
          <w:sz w:val="24"/>
          <w:szCs w:val="24"/>
        </w:rPr>
        <w:t>. This unique specificity for substrates makes DPP-4 a strategic gatekeeper of adipose plasticity by balancing pro- and anti-thermogenic signals.</w:t>
      </w:r>
    </w:p>
    <w:p w14:paraId="424385EC">
      <w:pPr>
        <w:jc w:val="both"/>
        <w:rPr>
          <w:rFonts w:ascii="Times New Roman" w:hAnsi="Times New Roman"/>
          <w:sz w:val="24"/>
          <w:szCs w:val="24"/>
        </w:rPr>
      </w:pPr>
    </w:p>
    <w:p w14:paraId="337598D5">
      <w:pPr>
        <w:jc w:val="both"/>
        <w:rPr>
          <w:rFonts w:ascii="Times New Roman" w:hAnsi="Times New Roman"/>
          <w:b/>
          <w:bCs/>
          <w:sz w:val="24"/>
          <w:szCs w:val="24"/>
        </w:rPr>
      </w:pPr>
      <w:r>
        <w:rPr>
          <w:rFonts w:ascii="Times New Roman" w:hAnsi="Times New Roman"/>
          <w:b/>
          <w:bCs/>
          <w:sz w:val="24"/>
          <w:szCs w:val="24"/>
        </w:rPr>
        <w:t>1.3 Non-Enzymatic Roles: Scaffolding and Signal Disruption</w:t>
      </w:r>
    </w:p>
    <w:p w14:paraId="41750503">
      <w:pPr>
        <w:jc w:val="both"/>
        <w:rPr>
          <w:rFonts w:ascii="Times New Roman" w:hAnsi="Times New Roman"/>
          <w:sz w:val="24"/>
          <w:szCs w:val="24"/>
        </w:rPr>
      </w:pPr>
    </w:p>
    <w:p w14:paraId="414E1191">
      <w:pPr>
        <w:jc w:val="both"/>
        <w:rPr>
          <w:rFonts w:ascii="Times New Roman" w:hAnsi="Times New Roman"/>
          <w:sz w:val="24"/>
          <w:szCs w:val="24"/>
        </w:rPr>
      </w:pPr>
      <w:r>
        <w:rPr>
          <w:rFonts w:ascii="Times New Roman" w:hAnsi="Times New Roman"/>
          <w:sz w:val="24"/>
          <w:szCs w:val="24"/>
        </w:rPr>
        <w:t xml:space="preserve">The metabolic effect of DPP-4 does not reside solely in a proteolytic context as a protease. The DPP-4 class is a multi-functional scaffold protein, and DPP-4 features as the central protein in a network of endocrine signalling proteins controlling adipocyte function </w:t>
      </w:r>
      <w:r>
        <w:rPr>
          <w:rFonts w:ascii="Times New Roman" w:hAnsi="Times New Roman"/>
          <w:b/>
          <w:bCs/>
          <w:sz w:val="24"/>
          <w:szCs w:val="24"/>
        </w:rPr>
        <w:t>[2</w:t>
      </w:r>
      <w:r>
        <w:rPr>
          <w:rFonts w:hint="default" w:ascii="Times New Roman" w:hAnsi="Times New Roman"/>
          <w:b/>
          <w:bCs/>
          <w:sz w:val="24"/>
          <w:szCs w:val="24"/>
          <w:lang w:val="en-US"/>
        </w:rPr>
        <w:t>4</w:t>
      </w:r>
      <w:r>
        <w:rPr>
          <w:rFonts w:ascii="Times New Roman" w:hAnsi="Times New Roman"/>
          <w:b/>
          <w:bCs/>
          <w:sz w:val="24"/>
          <w:szCs w:val="24"/>
        </w:rPr>
        <w:t>]</w:t>
      </w:r>
      <w:r>
        <w:rPr>
          <w:rFonts w:ascii="Times New Roman" w:hAnsi="Times New Roman"/>
          <w:sz w:val="24"/>
          <w:szCs w:val="24"/>
        </w:rPr>
        <w:t xml:space="preserve">. One example of a clinically relevant mechanism includes binding to adenosine deaminase (ADA) which raises local concentrations of adenosine, which inhibits AMP-activated protein kinase (AMPK), a master regulator of mitochondrial biogenesis and beige adipogenesis </w:t>
      </w:r>
      <w:r>
        <w:rPr>
          <w:rFonts w:ascii="Times New Roman" w:hAnsi="Times New Roman"/>
          <w:b/>
          <w:bCs/>
          <w:sz w:val="24"/>
          <w:szCs w:val="24"/>
        </w:rPr>
        <w:t>[2</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 xml:space="preserve">. DPP-4 also partners with caveolin-1, in adipocytes, impeding clustering of the insulin receptor, and establishing insulin resistance as an important clinical manifestation of dysfunctional WAT </w:t>
      </w:r>
      <w:r>
        <w:rPr>
          <w:rFonts w:ascii="Times New Roman" w:hAnsi="Times New Roman"/>
          <w:b/>
          <w:bCs/>
          <w:sz w:val="24"/>
          <w:szCs w:val="24"/>
        </w:rPr>
        <w:t>[2</w:t>
      </w:r>
      <w:r>
        <w:rPr>
          <w:rFonts w:hint="default" w:ascii="Times New Roman" w:hAnsi="Times New Roman"/>
          <w:b/>
          <w:bCs/>
          <w:sz w:val="24"/>
          <w:szCs w:val="24"/>
          <w:lang w:val="en-US"/>
        </w:rPr>
        <w:t>6</w:t>
      </w:r>
      <w:r>
        <w:rPr>
          <w:rFonts w:ascii="Times New Roman" w:hAnsi="Times New Roman"/>
          <w:b/>
          <w:bCs/>
          <w:sz w:val="24"/>
          <w:szCs w:val="24"/>
        </w:rPr>
        <w:t>]</w:t>
      </w:r>
      <w:r>
        <w:rPr>
          <w:rFonts w:ascii="Times New Roman" w:hAnsi="Times New Roman"/>
          <w:sz w:val="24"/>
          <w:szCs w:val="24"/>
        </w:rPr>
        <w:t xml:space="preserve">. In addition to the insulin receptor, membrane-associated DPP-4 on the adipocyte, interacts with the mannose-6 phosphate/insulin-like growth factor-2 receptor (M6P/IGF2R) on MDM, polarising them to a pro-inflammatory M1 phenotype species, which does not help with browning DPP-4 </w:t>
      </w:r>
      <w:r>
        <w:rPr>
          <w:rFonts w:ascii="Times New Roman" w:hAnsi="Times New Roman"/>
          <w:b/>
          <w:bCs/>
          <w:sz w:val="24"/>
          <w:szCs w:val="24"/>
        </w:rPr>
        <w:t>[2</w:t>
      </w:r>
      <w:r>
        <w:rPr>
          <w:rFonts w:hint="default" w:ascii="Times New Roman" w:hAnsi="Times New Roman"/>
          <w:b/>
          <w:bCs/>
          <w:sz w:val="24"/>
          <w:szCs w:val="24"/>
          <w:lang w:val="en-US"/>
        </w:rPr>
        <w:t>7</w:t>
      </w:r>
      <w:r>
        <w:rPr>
          <w:rFonts w:ascii="Times New Roman" w:hAnsi="Times New Roman"/>
          <w:b/>
          <w:bCs/>
          <w:sz w:val="24"/>
          <w:szCs w:val="24"/>
        </w:rPr>
        <w:t>]</w:t>
      </w:r>
      <w:r>
        <w:rPr>
          <w:rFonts w:ascii="Times New Roman" w:hAnsi="Times New Roman"/>
          <w:sz w:val="24"/>
          <w:szCs w:val="24"/>
        </w:rPr>
        <w:t>. These examples of non-catalytic functions of DPP-4 highlight its role as a signalling hub in the adipose tissue system, coordinating inputs to metabolic and immune systems.</w:t>
      </w:r>
    </w:p>
    <w:p w14:paraId="6B04BA78">
      <w:pPr>
        <w:jc w:val="both"/>
        <w:rPr>
          <w:rFonts w:ascii="Times New Roman" w:hAnsi="Times New Roman"/>
          <w:b/>
          <w:bCs/>
          <w:sz w:val="24"/>
          <w:szCs w:val="24"/>
        </w:rPr>
      </w:pPr>
    </w:p>
    <w:p w14:paraId="692CECA1">
      <w:pPr>
        <w:jc w:val="both"/>
        <w:rPr>
          <w:rFonts w:ascii="Times New Roman" w:hAnsi="Times New Roman"/>
          <w:b/>
          <w:bCs/>
          <w:sz w:val="24"/>
          <w:szCs w:val="24"/>
        </w:rPr>
      </w:pPr>
    </w:p>
    <w:p w14:paraId="6A9770D9">
      <w:pPr>
        <w:jc w:val="both"/>
        <w:rPr>
          <w:rFonts w:ascii="Times New Roman" w:hAnsi="Times New Roman"/>
          <w:b/>
          <w:bCs/>
          <w:sz w:val="24"/>
          <w:szCs w:val="24"/>
        </w:rPr>
      </w:pPr>
    </w:p>
    <w:p w14:paraId="2E3C8404">
      <w:pPr>
        <w:jc w:val="both"/>
        <w:rPr>
          <w:rFonts w:ascii="Times New Roman" w:hAnsi="Times New Roman"/>
          <w:b/>
          <w:bCs/>
          <w:sz w:val="24"/>
          <w:szCs w:val="24"/>
        </w:rPr>
      </w:pPr>
    </w:p>
    <w:p w14:paraId="2F7282C8">
      <w:pPr>
        <w:jc w:val="both"/>
        <w:rPr>
          <w:rFonts w:ascii="Times New Roman" w:hAnsi="Times New Roman"/>
          <w:b/>
          <w:bCs/>
          <w:sz w:val="24"/>
          <w:szCs w:val="24"/>
        </w:rPr>
      </w:pPr>
      <w:r>
        <w:rPr>
          <w:rFonts w:ascii="Times New Roman" w:hAnsi="Times New Roman"/>
          <w:b/>
          <w:bCs/>
          <w:sz w:val="24"/>
          <w:szCs w:val="24"/>
        </w:rPr>
        <w:t>1.4 Clinical Implications: From Mice to Humans</w:t>
      </w:r>
    </w:p>
    <w:p w14:paraId="57100FCB">
      <w:pPr>
        <w:jc w:val="both"/>
        <w:rPr>
          <w:rFonts w:ascii="Times New Roman" w:hAnsi="Times New Roman"/>
          <w:b/>
          <w:bCs/>
          <w:sz w:val="24"/>
          <w:szCs w:val="24"/>
        </w:rPr>
      </w:pPr>
    </w:p>
    <w:p w14:paraId="1E3AB01F">
      <w:pPr>
        <w:jc w:val="both"/>
        <w:rPr>
          <w:rFonts w:ascii="Times New Roman" w:hAnsi="Times New Roman"/>
          <w:sz w:val="24"/>
          <w:szCs w:val="24"/>
          <w:highlight w:val="yellow"/>
        </w:rPr>
      </w:pPr>
      <w:r>
        <w:rPr>
          <w:rFonts w:ascii="Times New Roman" w:hAnsi="Times New Roman"/>
          <w:sz w:val="24"/>
          <w:szCs w:val="24"/>
        </w:rPr>
        <w:t xml:space="preserve">Although strong preclinical data has shown that DPP-4 inhibition produces browning in rodents, DPP-4 inhibitors have only been observed to have weak effects on body weight in clinical data </w:t>
      </w:r>
      <w:r>
        <w:rPr>
          <w:rFonts w:ascii="Times New Roman" w:hAnsi="Times New Roman"/>
          <w:b/>
          <w:bCs/>
          <w:sz w:val="24"/>
          <w:szCs w:val="24"/>
        </w:rPr>
        <w:t>[2</w:t>
      </w:r>
      <w:r>
        <w:rPr>
          <w:rFonts w:hint="default" w:ascii="Times New Roman" w:hAnsi="Times New Roman"/>
          <w:b/>
          <w:bCs/>
          <w:sz w:val="24"/>
          <w:szCs w:val="24"/>
          <w:lang w:val="en-US"/>
        </w:rPr>
        <w:t>8</w:t>
      </w:r>
      <w:r>
        <w:rPr>
          <w:rFonts w:ascii="Times New Roman" w:hAnsi="Times New Roman"/>
          <w:b/>
          <w:bCs/>
          <w:sz w:val="24"/>
          <w:szCs w:val="24"/>
        </w:rPr>
        <w:t>]</w:t>
      </w:r>
      <w:r>
        <w:rPr>
          <w:rFonts w:ascii="Times New Roman" w:hAnsi="Times New Roman"/>
          <w:sz w:val="24"/>
          <w:szCs w:val="24"/>
        </w:rPr>
        <w:t xml:space="preserve">. There may be several plausible factors contributing to this discrepancy, including: first, most clinical trials have studied glycemic endpoints (i.e., decreases in HbA1c) instead of those specific to adipose tissue, and the doses of DPP-4 inhibitors normally prescribed may not produce direct alterations in fat tissue </w:t>
      </w:r>
      <w:r>
        <w:rPr>
          <w:rFonts w:ascii="Times New Roman" w:hAnsi="Times New Roman"/>
          <w:b/>
          <w:bCs/>
          <w:sz w:val="24"/>
          <w:szCs w:val="24"/>
        </w:rPr>
        <w:t>[2</w:t>
      </w:r>
      <w:r>
        <w:rPr>
          <w:rFonts w:hint="default" w:ascii="Times New Roman" w:hAnsi="Times New Roman"/>
          <w:b/>
          <w:bCs/>
          <w:sz w:val="24"/>
          <w:szCs w:val="24"/>
          <w:lang w:val="en-US"/>
        </w:rPr>
        <w:t>9</w:t>
      </w:r>
      <w:r>
        <w:rPr>
          <w:rFonts w:ascii="Times New Roman" w:hAnsi="Times New Roman"/>
          <w:b/>
          <w:bCs/>
          <w:sz w:val="24"/>
          <w:szCs w:val="24"/>
        </w:rPr>
        <w:t>]</w:t>
      </w:r>
      <w:r>
        <w:rPr>
          <w:rFonts w:ascii="Times New Roman" w:hAnsi="Times New Roman"/>
          <w:sz w:val="24"/>
          <w:szCs w:val="24"/>
        </w:rPr>
        <w:t xml:space="preserve">. The practical effect of baseline DPP-4 activity in individuals with obesity and insulin resistance may also complicate treatment responses to DPP-4 inhibitors since baseline DPP-4 activity is likely highly variable and detracts from studies of DPP-4 inhibitors </w:t>
      </w:r>
      <w:r>
        <w:rPr>
          <w:rFonts w:ascii="Times New Roman" w:hAnsi="Times New Roman"/>
          <w:b/>
          <w:bCs/>
          <w:sz w:val="24"/>
          <w:szCs w:val="24"/>
        </w:rPr>
        <w:t>[</w:t>
      </w:r>
      <w:r>
        <w:rPr>
          <w:rFonts w:hint="default" w:ascii="Times New Roman" w:hAnsi="Times New Roman"/>
          <w:b/>
          <w:bCs/>
          <w:sz w:val="24"/>
          <w:szCs w:val="24"/>
          <w:lang w:val="en-US"/>
        </w:rPr>
        <w:t>30</w:t>
      </w:r>
      <w:r>
        <w:rPr>
          <w:rFonts w:ascii="Times New Roman" w:hAnsi="Times New Roman"/>
          <w:b/>
          <w:bCs/>
          <w:sz w:val="24"/>
          <w:szCs w:val="24"/>
        </w:rPr>
        <w:t>]</w:t>
      </w:r>
      <w:r>
        <w:rPr>
          <w:rFonts w:ascii="Times New Roman" w:hAnsi="Times New Roman"/>
          <w:sz w:val="24"/>
          <w:szCs w:val="24"/>
        </w:rPr>
        <w:t>. Future research will also need to include imaging (e.g., PET-CT) to determine BATs activity, and assess potential form of combination therapy using β3-adrenergic agonists (i.e., mirabegron) and DPP-4 inhibitors to determine if there are enhanced thermogenesis.</w:t>
      </w:r>
    </w:p>
    <w:p w14:paraId="4C8352C7">
      <w:pPr>
        <w:jc w:val="both"/>
        <w:rPr>
          <w:rFonts w:ascii="Times New Roman" w:hAnsi="Times New Roman"/>
          <w:sz w:val="24"/>
          <w:szCs w:val="24"/>
          <w:highlight w:val="yellow"/>
        </w:rPr>
      </w:pPr>
    </w:p>
    <w:p w14:paraId="650B7B00">
      <w:pPr>
        <w:numPr>
          <w:ilvl w:val="0"/>
          <w:numId w:val="1"/>
        </w:numPr>
        <w:jc w:val="both"/>
        <w:rPr>
          <w:rFonts w:ascii="Times New Roman" w:hAnsi="Times New Roman"/>
          <w:b/>
          <w:bCs/>
          <w:sz w:val="24"/>
          <w:szCs w:val="24"/>
        </w:rPr>
      </w:pPr>
      <w:r>
        <w:rPr>
          <w:rFonts w:ascii="Times New Roman" w:hAnsi="Times New Roman"/>
          <w:b/>
          <w:bCs/>
          <w:sz w:val="24"/>
          <w:szCs w:val="24"/>
        </w:rPr>
        <w:t>DPP-4 Inhibition and Browning: Mechanisms</w:t>
      </w:r>
    </w:p>
    <w:p w14:paraId="047A9F9F">
      <w:pPr>
        <w:jc w:val="both"/>
        <w:rPr>
          <w:rFonts w:ascii="Times New Roman" w:hAnsi="Times New Roman"/>
          <w:b/>
          <w:bCs/>
          <w:sz w:val="24"/>
          <w:szCs w:val="24"/>
        </w:rPr>
      </w:pPr>
    </w:p>
    <w:p w14:paraId="6F4A4A76">
      <w:pPr>
        <w:jc w:val="both"/>
        <w:rPr>
          <w:rFonts w:ascii="Times New Roman" w:hAnsi="Times New Roman"/>
          <w:sz w:val="24"/>
          <w:szCs w:val="24"/>
        </w:rPr>
      </w:pPr>
      <w:r>
        <w:rPr>
          <w:rFonts w:ascii="Times New Roman" w:hAnsi="Times New Roman"/>
          <w:sz w:val="24"/>
          <w:szCs w:val="24"/>
        </w:rPr>
        <w:t xml:space="preserve">DPP-4 inhibitors are of great interest as a potential metabolic treatment, both because they are intriguing and not well-studied, in terms of contributing to the white-to-beige adipose tissue conversion </w:t>
      </w:r>
      <w:r>
        <w:rPr>
          <w:rFonts w:ascii="Times New Roman" w:hAnsi="Times New Roman"/>
          <w:b/>
          <w:bCs/>
          <w:sz w:val="24"/>
          <w:szCs w:val="24"/>
        </w:rPr>
        <w:t>[3</w:t>
      </w:r>
      <w:r>
        <w:rPr>
          <w:rFonts w:hint="default" w:ascii="Times New Roman" w:hAnsi="Times New Roman"/>
          <w:b/>
          <w:bCs/>
          <w:sz w:val="24"/>
          <w:szCs w:val="24"/>
          <w:lang w:val="en-US"/>
        </w:rPr>
        <w:t>1</w:t>
      </w:r>
      <w:r>
        <w:rPr>
          <w:rFonts w:ascii="Times New Roman" w:hAnsi="Times New Roman"/>
          <w:b/>
          <w:bCs/>
          <w:sz w:val="24"/>
          <w:szCs w:val="24"/>
        </w:rPr>
        <w:t>]</w:t>
      </w:r>
      <w:r>
        <w:rPr>
          <w:rFonts w:ascii="Times New Roman" w:hAnsi="Times New Roman"/>
          <w:sz w:val="24"/>
          <w:szCs w:val="24"/>
        </w:rPr>
        <w:t xml:space="preserve">. This section highlights the molecular and cellular basis that DPP-4 inhibition leads to browning, and synthesizes the current genetic, pharmacological and clinical evidence. The biological effects of DPP-4 inhibitors can be classified into three principle mechanistic areas: substrate-dependent modulation of neuroendocrine signaling, immune and metabolic inter-connectivity and senescence clearance </w:t>
      </w:r>
      <w:r>
        <w:rPr>
          <w:rFonts w:ascii="Times New Roman" w:hAnsi="Times New Roman"/>
          <w:b/>
          <w:bCs/>
          <w:sz w:val="24"/>
          <w:szCs w:val="24"/>
        </w:rPr>
        <w:t>[3</w:t>
      </w:r>
      <w:r>
        <w:rPr>
          <w:rFonts w:hint="default" w:ascii="Times New Roman" w:hAnsi="Times New Roman"/>
          <w:b/>
          <w:bCs/>
          <w:sz w:val="24"/>
          <w:szCs w:val="24"/>
          <w:lang w:val="en-US"/>
        </w:rPr>
        <w:t>2</w:t>
      </w:r>
      <w:r>
        <w:rPr>
          <w:rFonts w:ascii="Times New Roman" w:hAnsi="Times New Roman"/>
          <w:b/>
          <w:bCs/>
          <w:sz w:val="24"/>
          <w:szCs w:val="24"/>
        </w:rPr>
        <w:t>]</w:t>
      </w:r>
      <w:r>
        <w:rPr>
          <w:rFonts w:ascii="Times New Roman" w:hAnsi="Times New Roman"/>
          <w:sz w:val="24"/>
          <w:szCs w:val="24"/>
        </w:rPr>
        <w:t>. Collectively, the three mechanisms contribute to a microenvironment suitable for thermogenic adipocyte recruitment and activation.</w:t>
      </w:r>
    </w:p>
    <w:p w14:paraId="10177773">
      <w:pPr>
        <w:jc w:val="both"/>
        <w:rPr>
          <w:rFonts w:ascii="Times New Roman" w:hAnsi="Times New Roman"/>
          <w:sz w:val="24"/>
          <w:szCs w:val="24"/>
        </w:rPr>
      </w:pPr>
    </w:p>
    <w:p w14:paraId="6F4E1D83">
      <w:pPr>
        <w:jc w:val="both"/>
        <w:rPr>
          <w:rFonts w:ascii="Times New Roman" w:hAnsi="Times New Roman"/>
          <w:b/>
          <w:bCs/>
          <w:sz w:val="24"/>
          <w:szCs w:val="24"/>
        </w:rPr>
      </w:pPr>
      <w:r>
        <w:rPr>
          <w:rFonts w:ascii="Times New Roman" w:hAnsi="Times New Roman"/>
          <w:b/>
          <w:bCs/>
          <w:sz w:val="24"/>
          <w:szCs w:val="24"/>
        </w:rPr>
        <w:t>2.1 Substrate-Driven Sympathetic Activation</w:t>
      </w:r>
    </w:p>
    <w:p w14:paraId="22CF2746">
      <w:pPr>
        <w:jc w:val="both"/>
        <w:rPr>
          <w:rFonts w:ascii="Times New Roman" w:hAnsi="Times New Roman"/>
          <w:sz w:val="24"/>
          <w:szCs w:val="24"/>
        </w:rPr>
      </w:pPr>
    </w:p>
    <w:p w14:paraId="00226580">
      <w:pPr>
        <w:jc w:val="both"/>
        <w:rPr>
          <w:rFonts w:ascii="Times New Roman" w:hAnsi="Times New Roman"/>
          <w:sz w:val="24"/>
          <w:szCs w:val="24"/>
        </w:rPr>
      </w:pPr>
      <w:r>
        <w:rPr>
          <w:rFonts w:ascii="Times New Roman" w:hAnsi="Times New Roman"/>
          <w:sz w:val="24"/>
          <w:szCs w:val="24"/>
        </w:rPr>
        <w:t xml:space="preserve">DPP-4 inhibition has significant implications for adipose tissue browning via its action in modulating key peptide substrates regulating sympathetic nervous system (SNS) activity </w:t>
      </w:r>
      <w:r>
        <w:rPr>
          <w:rFonts w:ascii="Times New Roman" w:hAnsi="Times New Roman"/>
          <w:b/>
          <w:bCs/>
          <w:sz w:val="24"/>
          <w:szCs w:val="24"/>
        </w:rPr>
        <w:t>[3</w:t>
      </w:r>
      <w:r>
        <w:rPr>
          <w:rFonts w:hint="default" w:ascii="Times New Roman" w:hAnsi="Times New Roman"/>
          <w:b/>
          <w:bCs/>
          <w:sz w:val="24"/>
          <w:szCs w:val="24"/>
          <w:lang w:val="en-US"/>
        </w:rPr>
        <w:t>3</w:t>
      </w:r>
      <w:r>
        <w:rPr>
          <w:rFonts w:ascii="Times New Roman" w:hAnsi="Times New Roman"/>
          <w:b/>
          <w:bCs/>
          <w:sz w:val="24"/>
          <w:szCs w:val="24"/>
        </w:rPr>
        <w:t>]</w:t>
      </w:r>
      <w:r>
        <w:rPr>
          <w:rFonts w:ascii="Times New Roman" w:hAnsi="Times New Roman"/>
          <w:sz w:val="24"/>
          <w:szCs w:val="24"/>
        </w:rPr>
        <w:t xml:space="preserve">. DPP-4 acts primarily by cleaving off the N-terminal dipeptide from neuropeptide Y (NPY) and peptide YY (PYY), rendering truncated NPY and PYY peptides with enhanced binding affinity for Y2 receptors (Y2R) in adipose tissue </w:t>
      </w:r>
      <w:r>
        <w:rPr>
          <w:rFonts w:ascii="Times New Roman" w:hAnsi="Times New Roman"/>
          <w:b/>
          <w:bCs/>
          <w:sz w:val="24"/>
          <w:szCs w:val="24"/>
        </w:rPr>
        <w:t>[3</w:t>
      </w:r>
      <w:r>
        <w:rPr>
          <w:rFonts w:hint="default" w:ascii="Times New Roman" w:hAnsi="Times New Roman"/>
          <w:b/>
          <w:bCs/>
          <w:sz w:val="24"/>
          <w:szCs w:val="24"/>
          <w:lang w:val="en-US"/>
        </w:rPr>
        <w:t>4</w:t>
      </w:r>
      <w:r>
        <w:rPr>
          <w:rFonts w:ascii="Times New Roman" w:hAnsi="Times New Roman"/>
          <w:b/>
          <w:bCs/>
          <w:sz w:val="24"/>
          <w:szCs w:val="24"/>
        </w:rPr>
        <w:t>]</w:t>
      </w:r>
      <w:r>
        <w:rPr>
          <w:rFonts w:ascii="Times New Roman" w:hAnsi="Times New Roman"/>
          <w:sz w:val="24"/>
          <w:szCs w:val="24"/>
        </w:rPr>
        <w:t xml:space="preserve">. By activating Y2R, a strong anti-th thermogenic effect is produced as Y2R activation inhibits the release of norepinephrine from the sympathetic nerve terminals indirectly innervating fat depots </w:t>
      </w:r>
      <w:r>
        <w:rPr>
          <w:rFonts w:ascii="Times New Roman" w:hAnsi="Times New Roman"/>
          <w:b/>
          <w:bCs/>
          <w:sz w:val="24"/>
          <w:szCs w:val="24"/>
        </w:rPr>
        <w:t>[3</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 xml:space="preserve">. DPP-4 pharmacological or genetic inhibition allows for intact NPY/PYY peptides that preferentially activate Y1/Y5 receptors. This results in decreased Y2R-mediated inhibition of SNS outflow. This change allows for increased local norepinephrine to signal β3-adrenergic receptors on adipocytes and initiate browning-associated processes </w:t>
      </w:r>
      <w:r>
        <w:rPr>
          <w:rFonts w:ascii="Times New Roman" w:hAnsi="Times New Roman"/>
          <w:b/>
          <w:bCs/>
          <w:sz w:val="24"/>
          <w:szCs w:val="24"/>
        </w:rPr>
        <w:t>[3</w:t>
      </w:r>
      <w:r>
        <w:rPr>
          <w:rFonts w:hint="default" w:ascii="Times New Roman" w:hAnsi="Times New Roman"/>
          <w:b/>
          <w:bCs/>
          <w:sz w:val="24"/>
          <w:szCs w:val="24"/>
          <w:lang w:val="en-US"/>
        </w:rPr>
        <w:t>6</w:t>
      </w:r>
      <w:r>
        <w:rPr>
          <w:rFonts w:ascii="Times New Roman" w:hAnsi="Times New Roman"/>
          <w:b/>
          <w:bCs/>
          <w:sz w:val="24"/>
          <w:szCs w:val="24"/>
        </w:rPr>
        <w:t>]</w:t>
      </w:r>
      <w:r>
        <w:rPr>
          <w:rFonts w:ascii="Times New Roman" w:hAnsi="Times New Roman"/>
          <w:sz w:val="24"/>
          <w:szCs w:val="24"/>
        </w:rPr>
        <w:t>.</w:t>
      </w:r>
    </w:p>
    <w:p w14:paraId="429C9466">
      <w:pPr>
        <w:jc w:val="both"/>
        <w:rPr>
          <w:rFonts w:ascii="Times New Roman" w:hAnsi="Times New Roman"/>
          <w:sz w:val="24"/>
          <w:szCs w:val="24"/>
        </w:rPr>
      </w:pPr>
    </w:p>
    <w:p w14:paraId="0BF5F00A">
      <w:pPr>
        <w:jc w:val="both"/>
        <w:rPr>
          <w:rFonts w:ascii="Times New Roman" w:hAnsi="Times New Roman"/>
          <w:sz w:val="24"/>
          <w:szCs w:val="24"/>
        </w:rPr>
      </w:pPr>
      <w:r>
        <w:rPr>
          <w:rFonts w:ascii="Times New Roman" w:hAnsi="Times New Roman"/>
          <w:sz w:val="24"/>
          <w:szCs w:val="24"/>
        </w:rPr>
        <w:t xml:space="preserve">The β3-adrenergic signaling pathway is triggered through PKA-mediated phosphorylation of p38 MAPK. This leads to phosphorylation and activation of PPARγ coactivator-1α (PGC-1α), a transcriptional coactivator with critical importance to mitochondrial biogenesis </w:t>
      </w:r>
      <w:r>
        <w:rPr>
          <w:rFonts w:ascii="Times New Roman" w:hAnsi="Times New Roman"/>
          <w:b/>
          <w:bCs/>
          <w:sz w:val="24"/>
          <w:szCs w:val="24"/>
        </w:rPr>
        <w:t>[3</w:t>
      </w:r>
      <w:r>
        <w:rPr>
          <w:rFonts w:hint="default" w:ascii="Times New Roman" w:hAnsi="Times New Roman"/>
          <w:b/>
          <w:bCs/>
          <w:sz w:val="24"/>
          <w:szCs w:val="24"/>
          <w:lang w:val="en-US"/>
        </w:rPr>
        <w:t>7</w:t>
      </w:r>
      <w:r>
        <w:rPr>
          <w:rFonts w:ascii="Times New Roman" w:hAnsi="Times New Roman"/>
          <w:b/>
          <w:bCs/>
          <w:sz w:val="24"/>
          <w:szCs w:val="24"/>
        </w:rPr>
        <w:t>]</w:t>
      </w:r>
      <w:r>
        <w:rPr>
          <w:rFonts w:ascii="Times New Roman" w:hAnsi="Times New Roman"/>
          <w:sz w:val="24"/>
          <w:szCs w:val="24"/>
        </w:rPr>
        <w:t xml:space="preserve">. Further, PGC-1α interacts with PR domain containing 16 (PRDM16) that modulates the expression of uncoupling protein 1 (encoded by UCP1) and other thermogenic genes. Strikingly, DPP-4 inhibition potentiates cold exposure in rodent models that led to an additive effect, producing a 2-to-3-fold increase UCP1+ beige adipocytes in the subcutaneous WAT depots </w:t>
      </w:r>
      <w:r>
        <w:rPr>
          <w:rFonts w:ascii="Times New Roman" w:hAnsi="Times New Roman"/>
          <w:b/>
          <w:bCs/>
          <w:sz w:val="24"/>
          <w:szCs w:val="24"/>
        </w:rPr>
        <w:t>[3</w:t>
      </w:r>
      <w:r>
        <w:rPr>
          <w:rFonts w:hint="default" w:ascii="Times New Roman" w:hAnsi="Times New Roman"/>
          <w:b/>
          <w:bCs/>
          <w:sz w:val="24"/>
          <w:szCs w:val="24"/>
          <w:lang w:val="en-US"/>
        </w:rPr>
        <w:t>8</w:t>
      </w:r>
      <w:r>
        <w:rPr>
          <w:rFonts w:ascii="Times New Roman" w:hAnsi="Times New Roman"/>
          <w:b/>
          <w:bCs/>
          <w:sz w:val="24"/>
          <w:szCs w:val="24"/>
        </w:rPr>
        <w:t>]</w:t>
      </w:r>
      <w:r>
        <w:rPr>
          <w:rFonts w:ascii="Times New Roman" w:hAnsi="Times New Roman"/>
          <w:sz w:val="24"/>
          <w:szCs w:val="24"/>
        </w:rPr>
        <w:t>.</w:t>
      </w:r>
    </w:p>
    <w:p w14:paraId="75066F78">
      <w:pPr>
        <w:jc w:val="both"/>
        <w:rPr>
          <w:rFonts w:ascii="Times New Roman" w:hAnsi="Times New Roman"/>
          <w:sz w:val="24"/>
          <w:szCs w:val="24"/>
        </w:rPr>
      </w:pPr>
    </w:p>
    <w:p w14:paraId="12EF4582">
      <w:pPr>
        <w:jc w:val="center"/>
        <w:rPr>
          <w:rFonts w:ascii="Times New Roman" w:hAnsi="Times New Roman"/>
          <w:sz w:val="24"/>
          <w:szCs w:val="24"/>
        </w:rPr>
      </w:pPr>
      <w:r>
        <w:rPr>
          <w:rFonts w:ascii="Times New Roman" w:hAnsi="Times New Roman"/>
          <w:sz w:val="24"/>
          <w:szCs w:val="24"/>
        </w:rPr>
        <w:drawing>
          <wp:inline distT="0" distB="0" distL="114300" distR="114300">
            <wp:extent cx="1956435" cy="3657600"/>
            <wp:effectExtent l="0" t="0" r="0" b="0"/>
            <wp:docPr id="3" name="Picture 3" descr="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2.1.1"/>
                    <pic:cNvPicPr>
                      <a:picLocks noChangeAspect="1"/>
                    </pic:cNvPicPr>
                  </pic:nvPicPr>
                  <pic:blipFill>
                    <a:blip r:embed="rId10">
                      <a:clrChange>
                        <a:clrFrom>
                          <a:srgbClr val="FFFFFF">
                            <a:alpha val="100000"/>
                          </a:srgbClr>
                        </a:clrFrom>
                        <a:clrTo>
                          <a:srgbClr val="FFFFFF">
                            <a:alpha val="100000"/>
                            <a:alpha val="0"/>
                          </a:srgbClr>
                        </a:clrTo>
                      </a:clrChange>
                    </a:blip>
                    <a:srcRect t="9161"/>
                    <a:stretch>
                      <a:fillRect/>
                    </a:stretch>
                  </pic:blipFill>
                  <pic:spPr>
                    <a:xfrm>
                      <a:off x="0" y="0"/>
                      <a:ext cx="1956435" cy="3657600"/>
                    </a:xfrm>
                    <a:prstGeom prst="rect">
                      <a:avLst/>
                    </a:prstGeom>
                  </pic:spPr>
                </pic:pic>
              </a:graphicData>
            </a:graphic>
          </wp:inline>
        </w:drawing>
      </w:r>
    </w:p>
    <w:p w14:paraId="004A49E6">
      <w:pPr>
        <w:jc w:val="center"/>
        <w:rPr>
          <w:rFonts w:ascii="Times New Roman" w:hAnsi="Times New Roman"/>
          <w:b/>
          <w:bCs/>
          <w:i/>
          <w:iCs/>
        </w:rPr>
      </w:pPr>
      <w:r>
        <w:rPr>
          <w:rFonts w:ascii="Times New Roman" w:hAnsi="Times New Roman"/>
          <w:b/>
          <w:bCs/>
          <w:i/>
          <w:iCs/>
        </w:rPr>
        <w:t xml:space="preserve">Figure 1: </w:t>
      </w:r>
      <w:r>
        <w:rPr>
          <w:rFonts w:ascii="Times New Roman" w:hAnsi="Times New Roman"/>
          <w:i/>
          <w:iCs/>
        </w:rPr>
        <w:t>Illustration of DPP-4 activity inhibiting Fat Browning</w:t>
      </w:r>
    </w:p>
    <w:p w14:paraId="3D019C7A">
      <w:pPr>
        <w:jc w:val="center"/>
        <w:rPr>
          <w:rFonts w:ascii="Times New Roman" w:hAnsi="Times New Roman"/>
          <w:b/>
          <w:bCs/>
          <w:sz w:val="24"/>
          <w:szCs w:val="24"/>
        </w:rPr>
      </w:pPr>
      <w:r>
        <w:rPr>
          <w:rFonts w:ascii="Times New Roman" w:hAnsi="Times New Roman"/>
          <w:b/>
          <w:bCs/>
          <w:sz w:val="24"/>
          <w:szCs w:val="24"/>
        </w:rPr>
        <w:drawing>
          <wp:inline distT="0" distB="0" distL="114300" distR="114300">
            <wp:extent cx="5332095" cy="6786880"/>
            <wp:effectExtent l="0" t="0" r="0" b="0"/>
            <wp:docPr id="4" name="Picture 4" descr="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2.1.2"/>
                    <pic:cNvPicPr>
                      <a:picLocks noChangeAspect="1"/>
                    </pic:cNvPicPr>
                  </pic:nvPicPr>
                  <pic:blipFill>
                    <a:blip r:embed="rId11"/>
                    <a:srcRect b="3608"/>
                    <a:stretch>
                      <a:fillRect/>
                    </a:stretch>
                  </pic:blipFill>
                  <pic:spPr>
                    <a:xfrm>
                      <a:off x="0" y="0"/>
                      <a:ext cx="5332095" cy="6786880"/>
                    </a:xfrm>
                    <a:prstGeom prst="rect">
                      <a:avLst/>
                    </a:prstGeom>
                  </pic:spPr>
                </pic:pic>
              </a:graphicData>
            </a:graphic>
          </wp:inline>
        </w:drawing>
      </w:r>
    </w:p>
    <w:p w14:paraId="01DCB656">
      <w:pPr>
        <w:jc w:val="center"/>
        <w:rPr>
          <w:rFonts w:ascii="Times New Roman" w:hAnsi="Times New Roman"/>
          <w:b/>
          <w:bCs/>
          <w:i/>
          <w:iCs/>
        </w:rPr>
      </w:pPr>
    </w:p>
    <w:p w14:paraId="0B4BC415">
      <w:pPr>
        <w:jc w:val="center"/>
        <w:rPr>
          <w:rFonts w:ascii="Times New Roman" w:hAnsi="Times New Roman"/>
          <w:i/>
          <w:iCs/>
        </w:rPr>
      </w:pPr>
      <w:r>
        <w:rPr>
          <w:rFonts w:ascii="Times New Roman" w:hAnsi="Times New Roman"/>
          <w:b/>
          <w:bCs/>
          <w:i/>
          <w:iCs/>
        </w:rPr>
        <w:t xml:space="preserve">Figure 2: </w:t>
      </w:r>
      <w:r>
        <w:rPr>
          <w:rFonts w:ascii="Times New Roman" w:hAnsi="Times New Roman"/>
          <w:i/>
          <w:iCs/>
        </w:rPr>
        <w:t>Illustration of DPP-4 inhibition promoting Fat Browning</w:t>
      </w:r>
    </w:p>
    <w:p w14:paraId="74AE0E01">
      <w:pPr>
        <w:jc w:val="center"/>
        <w:rPr>
          <w:rFonts w:ascii="Times New Roman" w:hAnsi="Times New Roman"/>
          <w:b/>
          <w:bCs/>
          <w:i/>
          <w:iCs/>
        </w:rPr>
      </w:pPr>
    </w:p>
    <w:p w14:paraId="545C2BEC">
      <w:pPr>
        <w:jc w:val="both"/>
        <w:rPr>
          <w:rFonts w:ascii="Times New Roman" w:hAnsi="Times New Roman"/>
          <w:b/>
          <w:bCs/>
          <w:sz w:val="24"/>
          <w:szCs w:val="24"/>
        </w:rPr>
      </w:pPr>
      <w:r>
        <w:rPr>
          <w:rFonts w:ascii="Times New Roman" w:hAnsi="Times New Roman"/>
          <w:b/>
          <w:bCs/>
          <w:sz w:val="24"/>
          <w:szCs w:val="24"/>
        </w:rPr>
        <w:t>2.2 Immune-Metabolic Reprogramming of Adipose Tissue</w:t>
      </w:r>
    </w:p>
    <w:p w14:paraId="6F0DD91E">
      <w:pPr>
        <w:jc w:val="both"/>
        <w:rPr>
          <w:rFonts w:ascii="Times New Roman" w:hAnsi="Times New Roman"/>
          <w:sz w:val="24"/>
          <w:szCs w:val="24"/>
        </w:rPr>
      </w:pPr>
    </w:p>
    <w:p w14:paraId="014F52AE">
      <w:pPr>
        <w:jc w:val="both"/>
        <w:rPr>
          <w:rFonts w:ascii="Times New Roman" w:hAnsi="Times New Roman"/>
          <w:sz w:val="24"/>
          <w:szCs w:val="24"/>
        </w:rPr>
      </w:pPr>
      <w:r>
        <w:rPr>
          <w:rFonts w:ascii="Times New Roman" w:hAnsi="Times New Roman"/>
          <w:sz w:val="24"/>
          <w:szCs w:val="24"/>
        </w:rPr>
        <w:t xml:space="preserve">The microenvironment of adipose tissue undergoes substantial immunometabolic remodeling following DPP-4 inhibition </w:t>
      </w:r>
      <w:r>
        <w:rPr>
          <w:rFonts w:ascii="Times New Roman" w:hAnsi="Times New Roman"/>
          <w:b/>
          <w:bCs/>
          <w:sz w:val="24"/>
          <w:szCs w:val="24"/>
        </w:rPr>
        <w:t>[3</w:t>
      </w:r>
      <w:r>
        <w:rPr>
          <w:rFonts w:hint="default" w:ascii="Times New Roman" w:hAnsi="Times New Roman"/>
          <w:b/>
          <w:bCs/>
          <w:sz w:val="24"/>
          <w:szCs w:val="24"/>
          <w:lang w:val="en-US"/>
        </w:rPr>
        <w:t>9</w:t>
      </w:r>
      <w:r>
        <w:rPr>
          <w:rFonts w:ascii="Times New Roman" w:hAnsi="Times New Roman"/>
          <w:b/>
          <w:bCs/>
          <w:sz w:val="24"/>
          <w:szCs w:val="24"/>
        </w:rPr>
        <w:t>]</w:t>
      </w:r>
      <w:r>
        <w:rPr>
          <w:rFonts w:ascii="Times New Roman" w:hAnsi="Times New Roman"/>
          <w:sz w:val="24"/>
          <w:szCs w:val="24"/>
        </w:rPr>
        <w:t xml:space="preserve">. DPP-4 is present on both adipocyte and ATM cell surfaces; as noted, it retains adenosine deaminase (ADA) and closely associates with mannose-6-phosphate receptors (M6PR). Each of these pathways can create a local milieu conducive to original pro-inflammatory states that work through M1 polarization and drive TNF-α production that functions to inhibit browning through paracrine signaling </w:t>
      </w:r>
      <w:r>
        <w:rPr>
          <w:rFonts w:ascii="Times New Roman" w:hAnsi="Times New Roman"/>
          <w:b/>
          <w:bCs/>
          <w:sz w:val="24"/>
          <w:szCs w:val="24"/>
        </w:rPr>
        <w:t>[</w:t>
      </w:r>
      <w:r>
        <w:rPr>
          <w:rFonts w:hint="default" w:ascii="Times New Roman" w:hAnsi="Times New Roman"/>
          <w:b/>
          <w:bCs/>
          <w:sz w:val="24"/>
          <w:szCs w:val="24"/>
          <w:lang w:val="en-US"/>
        </w:rPr>
        <w:t>40</w:t>
      </w:r>
      <w:r>
        <w:rPr>
          <w:rFonts w:ascii="Times New Roman" w:hAnsi="Times New Roman"/>
          <w:b/>
          <w:bCs/>
          <w:sz w:val="24"/>
          <w:szCs w:val="24"/>
        </w:rPr>
        <w:t>]</w:t>
      </w:r>
      <w:r>
        <w:rPr>
          <w:rFonts w:ascii="Times New Roman" w:hAnsi="Times New Roman"/>
          <w:sz w:val="24"/>
          <w:szCs w:val="24"/>
        </w:rPr>
        <w:t xml:space="preserve">. </w:t>
      </w:r>
    </w:p>
    <w:p w14:paraId="5B239D93">
      <w:pPr>
        <w:jc w:val="both"/>
        <w:rPr>
          <w:rFonts w:ascii="Times New Roman" w:hAnsi="Times New Roman"/>
          <w:sz w:val="24"/>
          <w:szCs w:val="24"/>
        </w:rPr>
      </w:pPr>
    </w:p>
    <w:p w14:paraId="0060EB5F">
      <w:pPr>
        <w:jc w:val="both"/>
        <w:rPr>
          <w:rFonts w:ascii="Times New Roman" w:hAnsi="Times New Roman"/>
          <w:sz w:val="24"/>
          <w:szCs w:val="24"/>
        </w:rPr>
      </w:pPr>
      <w:r>
        <w:rPr>
          <w:rFonts w:ascii="Times New Roman" w:hAnsi="Times New Roman"/>
          <w:sz w:val="24"/>
          <w:szCs w:val="24"/>
        </w:rPr>
        <w:t xml:space="preserve">DPP-4 inhibition drove the phenotypic switch of ATM regardless of adipose depot, as evidenced by flow cytometry showing increases in ATMs tagged with CD206+ and conversely fewer ATMs tagged with CD11c+, supporting the role of DPP-4 inhibition in generalizing macrophage plasticity towards an anti-inflammatory (M2) phenotype </w:t>
      </w:r>
      <w:r>
        <w:rPr>
          <w:rFonts w:ascii="Times New Roman" w:hAnsi="Times New Roman"/>
          <w:b/>
          <w:bCs/>
          <w:sz w:val="24"/>
          <w:szCs w:val="24"/>
        </w:rPr>
        <w:t>[4</w:t>
      </w:r>
      <w:r>
        <w:rPr>
          <w:rFonts w:hint="default" w:ascii="Times New Roman" w:hAnsi="Times New Roman"/>
          <w:b/>
          <w:bCs/>
          <w:sz w:val="24"/>
          <w:szCs w:val="24"/>
          <w:lang w:val="en-US"/>
        </w:rPr>
        <w:t>1</w:t>
      </w:r>
      <w:r>
        <w:rPr>
          <w:rFonts w:ascii="Times New Roman" w:hAnsi="Times New Roman"/>
          <w:b/>
          <w:bCs/>
          <w:sz w:val="24"/>
          <w:szCs w:val="24"/>
        </w:rPr>
        <w:t>]</w:t>
      </w:r>
      <w:r>
        <w:rPr>
          <w:rFonts w:ascii="Times New Roman" w:hAnsi="Times New Roman"/>
          <w:sz w:val="24"/>
          <w:szCs w:val="24"/>
        </w:rPr>
        <w:t xml:space="preserve">. Each mechanism for adipose depot phenotypic-switch started with 2 factors: (1) DPP-4 inhibition has reduced DPP-4 mediated ADA retention which reduced local adenosine. Decreasing local adenosine should alleviate the influence on AMPK inhibition; (2) DPP-4 inhibition reduced M6PR retention which also reduced signaling down-stream of the NF-κB complex; and (3) intact GLP-1 signaling must have supported IL-10 production through GLP-1R signaling on macrophages after considering these mechanisms of action through the absence of DPP-4 in ATM </w:t>
      </w:r>
      <w:r>
        <w:rPr>
          <w:rFonts w:ascii="Times New Roman" w:hAnsi="Times New Roman"/>
          <w:b/>
          <w:bCs/>
          <w:sz w:val="24"/>
          <w:szCs w:val="24"/>
        </w:rPr>
        <w:t>[4</w:t>
      </w:r>
      <w:r>
        <w:rPr>
          <w:rFonts w:hint="default" w:ascii="Times New Roman" w:hAnsi="Times New Roman"/>
          <w:b/>
          <w:bCs/>
          <w:sz w:val="24"/>
          <w:szCs w:val="24"/>
          <w:lang w:val="en-US"/>
        </w:rPr>
        <w:t>2</w:t>
      </w:r>
      <w:r>
        <w:rPr>
          <w:rFonts w:ascii="Times New Roman" w:hAnsi="Times New Roman"/>
          <w:b/>
          <w:bCs/>
          <w:sz w:val="24"/>
          <w:szCs w:val="24"/>
        </w:rPr>
        <w:t>-4</w:t>
      </w:r>
      <w:r>
        <w:rPr>
          <w:rFonts w:hint="default" w:ascii="Times New Roman" w:hAnsi="Times New Roman"/>
          <w:b/>
          <w:bCs/>
          <w:sz w:val="24"/>
          <w:szCs w:val="24"/>
          <w:lang w:val="en-US"/>
        </w:rPr>
        <w:t>4</w:t>
      </w:r>
      <w:r>
        <w:rPr>
          <w:rFonts w:ascii="Times New Roman" w:hAnsi="Times New Roman"/>
          <w:b/>
          <w:bCs/>
          <w:sz w:val="24"/>
          <w:szCs w:val="24"/>
        </w:rPr>
        <w:t>]</w:t>
      </w:r>
      <w:r>
        <w:rPr>
          <w:rFonts w:ascii="Times New Roman" w:hAnsi="Times New Roman"/>
          <w:sz w:val="24"/>
          <w:szCs w:val="24"/>
        </w:rPr>
        <w:t>.</w:t>
      </w:r>
    </w:p>
    <w:p w14:paraId="213247B9">
      <w:pPr>
        <w:jc w:val="both"/>
        <w:rPr>
          <w:rFonts w:ascii="Times New Roman" w:hAnsi="Times New Roman"/>
          <w:sz w:val="24"/>
          <w:szCs w:val="24"/>
        </w:rPr>
      </w:pPr>
    </w:p>
    <w:p w14:paraId="20F63E21">
      <w:pPr>
        <w:jc w:val="both"/>
        <w:rPr>
          <w:rFonts w:ascii="Times New Roman" w:hAnsi="Times New Roman"/>
          <w:sz w:val="24"/>
          <w:szCs w:val="24"/>
        </w:rPr>
      </w:pPr>
      <w:r>
        <w:rPr>
          <w:rFonts w:ascii="Times New Roman" w:hAnsi="Times New Roman"/>
          <w:sz w:val="24"/>
          <w:szCs w:val="24"/>
        </w:rPr>
        <w:t xml:space="preserve">The metabolic outcomes of this immunomodu­lation are significant. M2 macrophages produce catecholamines (norepinephrine and dopamine) and BMP4, which act on adipocyte precursors to induce beige adipogenesis. In addition, the cytokine profile shift (decreased TNF-α/IL-6, increased IL-10/IL-4) decreases the level of SOCS3 in adipocytes, removing this critical inhibition of leptin and insulin signalling </w:t>
      </w:r>
      <w:r>
        <w:rPr>
          <w:rFonts w:ascii="Times New Roman" w:hAnsi="Times New Roman"/>
          <w:b/>
          <w:bCs/>
          <w:sz w:val="24"/>
          <w:szCs w:val="24"/>
        </w:rPr>
        <w:t>[4</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 This forms a feed-forward loop whereby better insulin sensitivity also enhances β-adrenergic signalling and lipid mobilization.</w:t>
      </w:r>
    </w:p>
    <w:p w14:paraId="21BA4983">
      <w:pPr>
        <w:jc w:val="both"/>
        <w:rPr>
          <w:rFonts w:ascii="Times New Roman" w:hAnsi="Times New Roman"/>
          <w:sz w:val="24"/>
          <w:szCs w:val="24"/>
        </w:rPr>
      </w:pPr>
    </w:p>
    <w:p w14:paraId="02A2F20C">
      <w:pPr>
        <w:jc w:val="both"/>
        <w:rPr>
          <w:rFonts w:ascii="Times New Roman" w:hAnsi="Times New Roman"/>
          <w:sz w:val="24"/>
          <w:szCs w:val="24"/>
        </w:rPr>
      </w:pPr>
    </w:p>
    <w:p w14:paraId="402C6677">
      <w:pPr>
        <w:jc w:val="both"/>
        <w:rPr>
          <w:rFonts w:ascii="Times New Roman" w:hAnsi="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2641600</wp:posOffset>
                </wp:positionH>
                <wp:positionV relativeFrom="paragraph">
                  <wp:posOffset>368935</wp:posOffset>
                </wp:positionV>
                <wp:extent cx="0" cy="4300855"/>
                <wp:effectExtent l="6350" t="0" r="8890" b="12065"/>
                <wp:wrapNone/>
                <wp:docPr id="8" name="Straight Connector 8"/>
                <wp:cNvGraphicFramePr/>
                <a:graphic xmlns:a="http://schemas.openxmlformats.org/drawingml/2006/main">
                  <a:graphicData uri="http://schemas.microsoft.com/office/word/2010/wordprocessingShape">
                    <wps:wsp>
                      <wps:cNvCnPr/>
                      <wps:spPr>
                        <a:xfrm>
                          <a:off x="3784600" y="5138420"/>
                          <a:ext cx="0" cy="430085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08pt;margin-top:29.05pt;height:338.65pt;width:0pt;z-index:251661312;mso-width-relative:page;mso-height-relative:page;" filled="f" stroked="t" coordsize="21600,21600" o:gfxdata="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GaNVtkAAAAKAQAA&#10;DwAAAAAAAAABACAAAAAiAAAAZHJzL2Rvd25yZXYueG1sUEsBAhQAFAAAAAgAh07iQMdsMXnfAQAA&#10;wQMAAA4AAAAAAAAAAQAgAAAAKAEAAGRycy9lMm9Eb2MueG1sUEsFBgAAAAAGAAYAWQEAAHkFAAAA&#10;AA==&#10;">
                <v:fill on="f" focussize="0,0"/>
                <v:stroke weight="1pt" color="#000000 [3213]" miterlimit="8" joinstyle="miter"/>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2861945</wp:posOffset>
                </wp:positionH>
                <wp:positionV relativeFrom="paragraph">
                  <wp:posOffset>53340</wp:posOffset>
                </wp:positionV>
                <wp:extent cx="3014345" cy="4773930"/>
                <wp:effectExtent l="0" t="0" r="3175" b="11430"/>
                <wp:wrapNone/>
                <wp:docPr id="6" name="Text Box 6"/>
                <wp:cNvGraphicFramePr/>
                <a:graphic xmlns:a="http://schemas.openxmlformats.org/drawingml/2006/main">
                  <a:graphicData uri="http://schemas.microsoft.com/office/word/2010/wordprocessingShape">
                    <wps:wsp>
                      <wps:cNvSpPr txBox="1"/>
                      <wps:spPr>
                        <a:xfrm>
                          <a:off x="3683000" y="5210810"/>
                          <a:ext cx="3014345" cy="4773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C3D8A08">
                            <w:r>
                              <w:drawing>
                                <wp:inline distT="0" distB="0" distL="114300" distR="114300">
                                  <wp:extent cx="2748280" cy="4799330"/>
                                  <wp:effectExtent l="0" t="0" r="10160" b="1270"/>
                                  <wp:docPr id="7" name="Picture 7"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2.2"/>
                                          <pic:cNvPicPr>
                                            <a:picLocks noChangeAspect="1"/>
                                          </pic:cNvPicPr>
                                        </pic:nvPicPr>
                                        <pic:blipFill>
                                          <a:blip r:embed="rId12"/>
                                          <a:stretch>
                                            <a:fillRect/>
                                          </a:stretch>
                                        </pic:blipFill>
                                        <pic:spPr>
                                          <a:xfrm>
                                            <a:off x="0" y="0"/>
                                            <a:ext cx="2748280" cy="47993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35pt;margin-top:4.2pt;height:375.9pt;width:237.35pt;z-index:251660288;mso-width-relative:page;mso-height-relative:page;" fillcolor="#FFFFFF [3201]" filled="t" stroked="f" coordsize="21600,21600" o:gfxdata="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ay+MtUAAAAJAQAADwAAAAAAAAAB&#10;ACAAAAAiAAAAZHJzL2Rvd25yZXYueG1sUEsBAhQAFAAAAAgAh07iQNM0BAdMAgAAmwQAAA4AAAAA&#10;AAAAAQAgAAAAJAEAAGRycy9lMm9Eb2MueG1sUEsFBgAAAAAGAAYAWQEAAOIFAAAAAA==&#10;">
                <v:fill on="t" focussize="0,0"/>
                <v:stroke on="f" weight="0.5pt"/>
                <v:imagedata o:title=""/>
                <o:lock v:ext="edit" aspectratio="f"/>
                <v:textbox>
                  <w:txbxContent>
                    <w:p w14:paraId="5C3D8A08">
                      <w:r>
                        <w:drawing>
                          <wp:inline distT="0" distB="0" distL="114300" distR="114300">
                            <wp:extent cx="2748280" cy="4799330"/>
                            <wp:effectExtent l="0" t="0" r="10160" b="1270"/>
                            <wp:docPr id="7" name="Picture 7"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2.2"/>
                                    <pic:cNvPicPr>
                                      <a:picLocks noChangeAspect="1"/>
                                    </pic:cNvPicPr>
                                  </pic:nvPicPr>
                                  <pic:blipFill>
                                    <a:blip r:embed="rId12"/>
                                    <a:stretch>
                                      <a:fillRect/>
                                    </a:stretch>
                                  </pic:blipFill>
                                  <pic:spPr>
                                    <a:xfrm>
                                      <a:off x="0" y="0"/>
                                      <a:ext cx="2748280" cy="4799330"/>
                                    </a:xfrm>
                                    <a:prstGeom prst="rect">
                                      <a:avLst/>
                                    </a:prstGeom>
                                  </pic:spPr>
                                </pic:pic>
                              </a:graphicData>
                            </a:graphic>
                          </wp:inline>
                        </w:drawing>
                      </w:r>
                    </w:p>
                  </w:txbxContent>
                </v:textbox>
              </v:shape>
            </w:pict>
          </mc:Fallback>
        </mc:AlternateContent>
      </w:r>
      <w:r>
        <w:rPr>
          <w:rFonts w:ascii="Times New Roman" w:hAnsi="Times New Roman"/>
          <w:sz w:val="24"/>
          <w:szCs w:val="24"/>
        </w:rPr>
        <w:drawing>
          <wp:inline distT="0" distB="0" distL="114300" distR="114300">
            <wp:extent cx="2560320" cy="4866005"/>
            <wp:effectExtent l="0" t="0" r="0" b="10795"/>
            <wp:docPr id="5" name="Picture 5" descr="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2.2.1"/>
                    <pic:cNvPicPr>
                      <a:picLocks noChangeAspect="1"/>
                    </pic:cNvPicPr>
                  </pic:nvPicPr>
                  <pic:blipFill>
                    <a:blip r:embed="rId13"/>
                    <a:srcRect l="28768" r="23902"/>
                    <a:stretch>
                      <a:fillRect/>
                    </a:stretch>
                  </pic:blipFill>
                  <pic:spPr>
                    <a:xfrm>
                      <a:off x="0" y="0"/>
                      <a:ext cx="2560320" cy="4866005"/>
                    </a:xfrm>
                    <a:prstGeom prst="rect">
                      <a:avLst/>
                    </a:prstGeom>
                  </pic:spPr>
                </pic:pic>
              </a:graphicData>
            </a:graphic>
          </wp:inline>
        </w:drawing>
      </w:r>
      <w:r>
        <w:rPr>
          <w:rFonts w:ascii="Times New Roman" w:hAnsi="Times New Roman"/>
          <w:sz w:val="24"/>
          <w:szCs w:val="24"/>
        </w:rPr>
        <w:t xml:space="preserve"> </w:t>
      </w:r>
    </w:p>
    <w:p w14:paraId="0263AE3D">
      <w:pPr>
        <w:jc w:val="center"/>
        <w:rPr>
          <w:rFonts w:ascii="Times New Roman" w:hAnsi="Times New Roman"/>
          <w:b/>
          <w:bCs/>
          <w:sz w:val="24"/>
          <w:szCs w:val="24"/>
        </w:rPr>
      </w:pPr>
      <w:r>
        <w:rPr>
          <w:rFonts w:ascii="Times New Roman" w:hAnsi="Times New Roman"/>
          <w:b/>
          <w:bCs/>
          <w:i/>
          <w:iCs/>
          <w:sz w:val="24"/>
          <w:szCs w:val="24"/>
        </w:rPr>
        <w:t>Figure 3:</w:t>
      </w:r>
      <w:r>
        <w:rPr>
          <w:rFonts w:ascii="Times New Roman" w:hAnsi="Times New Roman"/>
          <w:i/>
          <w:iCs/>
          <w:sz w:val="24"/>
          <w:szCs w:val="24"/>
        </w:rPr>
        <w:t xml:space="preserve"> Immunometabolic restructuration of adipose tissue resulting from DPP-4 inhibition. Active DPP-4 leads to M1 macrophage polarization, activates NF-κB signaling and SOCS3-mediated insulin resistance, and inhibits browning (i.e., in the left part of the figure). DPP-4 inhibition, conversely, leads to M2 macrophage polarization, reduces SOCS3, improves insulin sensitivity, and stimulates beige adipocyte formation (i.e., in the right part of the figure).</w:t>
      </w:r>
    </w:p>
    <w:p w14:paraId="45201DD2">
      <w:pPr>
        <w:jc w:val="both"/>
        <w:rPr>
          <w:rFonts w:ascii="Times New Roman" w:hAnsi="Times New Roman"/>
          <w:b/>
          <w:bCs/>
          <w:sz w:val="24"/>
          <w:szCs w:val="24"/>
        </w:rPr>
      </w:pPr>
    </w:p>
    <w:p w14:paraId="7C24DBF4">
      <w:pPr>
        <w:jc w:val="both"/>
        <w:rPr>
          <w:rFonts w:ascii="Times New Roman" w:hAnsi="Times New Roman"/>
          <w:b/>
          <w:bCs/>
          <w:sz w:val="24"/>
          <w:szCs w:val="24"/>
        </w:rPr>
      </w:pPr>
      <w:r>
        <w:rPr>
          <w:rFonts w:ascii="Times New Roman" w:hAnsi="Times New Roman"/>
          <w:b/>
          <w:bCs/>
          <w:sz w:val="24"/>
          <w:szCs w:val="24"/>
        </w:rPr>
        <w:t>2.3 Senescence Clearance and Adipose Progenitor Activation</w:t>
      </w:r>
    </w:p>
    <w:p w14:paraId="2D17083E">
      <w:pPr>
        <w:jc w:val="both"/>
        <w:rPr>
          <w:rFonts w:ascii="Times New Roman" w:hAnsi="Times New Roman"/>
          <w:b/>
          <w:bCs/>
          <w:sz w:val="24"/>
          <w:szCs w:val="24"/>
        </w:rPr>
      </w:pPr>
    </w:p>
    <w:p w14:paraId="67A3FBE0">
      <w:pPr>
        <w:jc w:val="both"/>
        <w:rPr>
          <w:rFonts w:ascii="Times New Roman" w:hAnsi="Times New Roman"/>
          <w:sz w:val="24"/>
          <w:szCs w:val="24"/>
        </w:rPr>
      </w:pPr>
      <w:r>
        <w:rPr>
          <w:rFonts w:ascii="Times New Roman" w:hAnsi="Times New Roman"/>
          <w:sz w:val="24"/>
          <w:szCs w:val="24"/>
        </w:rPr>
        <w:t xml:space="preserve">Novel data implicate cellular senescence as a vital obstacle to browning if adipose tissue, dependent on DPP-4 action </w:t>
      </w:r>
      <w:r>
        <w:rPr>
          <w:rFonts w:ascii="Times New Roman" w:hAnsi="Times New Roman"/>
          <w:b/>
          <w:bCs/>
          <w:sz w:val="24"/>
          <w:szCs w:val="24"/>
        </w:rPr>
        <w:t>[4</w:t>
      </w:r>
      <w:r>
        <w:rPr>
          <w:rFonts w:hint="default" w:ascii="Times New Roman" w:hAnsi="Times New Roman"/>
          <w:b/>
          <w:bCs/>
          <w:sz w:val="24"/>
          <w:szCs w:val="24"/>
          <w:lang w:val="en-US"/>
        </w:rPr>
        <w:t>6</w:t>
      </w:r>
      <w:r>
        <w:rPr>
          <w:rFonts w:ascii="Times New Roman" w:hAnsi="Times New Roman"/>
          <w:b/>
          <w:bCs/>
          <w:sz w:val="24"/>
          <w:szCs w:val="24"/>
        </w:rPr>
        <w:t>]</w:t>
      </w:r>
      <w:r>
        <w:rPr>
          <w:rFonts w:ascii="Times New Roman" w:hAnsi="Times New Roman"/>
          <w:sz w:val="24"/>
          <w:szCs w:val="24"/>
        </w:rPr>
        <w:t xml:space="preserve">. Obese fat accumulates senescent cells marked by p16INK4a and p21 overexpression, which induce a pro-inflammatory senescence-associated secretory phenotype (SASP) </w:t>
      </w:r>
      <w:r>
        <w:rPr>
          <w:rFonts w:ascii="Times New Roman" w:hAnsi="Times New Roman"/>
          <w:b/>
          <w:bCs/>
          <w:sz w:val="24"/>
          <w:szCs w:val="24"/>
        </w:rPr>
        <w:t>[4</w:t>
      </w:r>
      <w:r>
        <w:rPr>
          <w:rFonts w:hint="default" w:ascii="Times New Roman" w:hAnsi="Times New Roman"/>
          <w:b/>
          <w:bCs/>
          <w:sz w:val="24"/>
          <w:szCs w:val="24"/>
          <w:lang w:val="en-US"/>
        </w:rPr>
        <w:t>7</w:t>
      </w:r>
      <w:r>
        <w:rPr>
          <w:rFonts w:ascii="Times New Roman" w:hAnsi="Times New Roman"/>
          <w:b/>
          <w:bCs/>
          <w:sz w:val="24"/>
          <w:szCs w:val="24"/>
        </w:rPr>
        <w:t>]</w:t>
      </w:r>
      <w:r>
        <w:rPr>
          <w:rFonts w:ascii="Times New Roman" w:hAnsi="Times New Roman"/>
          <w:sz w:val="24"/>
          <w:szCs w:val="24"/>
        </w:rPr>
        <w:t xml:space="preserve">. DPP-4 generates four truncated forms of the stromal cell-derived factor-1 (SDF-1), that promote senescence by signalling through CXCR4 (1) and non-enzymatic stabilization of p53 through direct protein-protein interactions (2) </w:t>
      </w:r>
      <w:r>
        <w:rPr>
          <w:rFonts w:ascii="Times New Roman" w:hAnsi="Times New Roman"/>
          <w:b/>
          <w:bCs/>
          <w:sz w:val="24"/>
          <w:szCs w:val="24"/>
        </w:rPr>
        <w:t>[4</w:t>
      </w:r>
      <w:r>
        <w:rPr>
          <w:rFonts w:hint="default" w:ascii="Times New Roman" w:hAnsi="Times New Roman"/>
          <w:b/>
          <w:bCs/>
          <w:sz w:val="24"/>
          <w:szCs w:val="24"/>
          <w:lang w:val="en-US"/>
        </w:rPr>
        <w:t>8</w:t>
      </w:r>
      <w:r>
        <w:rPr>
          <w:rFonts w:ascii="Times New Roman" w:hAnsi="Times New Roman"/>
          <w:b/>
          <w:bCs/>
          <w:sz w:val="24"/>
          <w:szCs w:val="24"/>
        </w:rPr>
        <w:t>,</w:t>
      </w:r>
      <w:r>
        <w:rPr>
          <w:rFonts w:hint="default" w:ascii="Times New Roman" w:hAnsi="Times New Roman"/>
          <w:b/>
          <w:bCs/>
          <w:sz w:val="24"/>
          <w:szCs w:val="24"/>
          <w:lang w:val="en-US"/>
        </w:rPr>
        <w:t>49</w:t>
      </w:r>
      <w:r>
        <w:rPr>
          <w:rFonts w:ascii="Times New Roman" w:hAnsi="Times New Roman"/>
          <w:b/>
          <w:bCs/>
          <w:sz w:val="24"/>
          <w:szCs w:val="24"/>
        </w:rPr>
        <w:t>]</w:t>
      </w:r>
      <w:r>
        <w:rPr>
          <w:rFonts w:ascii="Times New Roman" w:hAnsi="Times New Roman"/>
          <w:sz w:val="24"/>
          <w:szCs w:val="24"/>
        </w:rPr>
        <w:t xml:space="preserve">. </w:t>
      </w:r>
    </w:p>
    <w:p w14:paraId="1902B9E9">
      <w:pPr>
        <w:jc w:val="both"/>
        <w:rPr>
          <w:rFonts w:ascii="Times New Roman" w:hAnsi="Times New Roman"/>
          <w:sz w:val="24"/>
          <w:szCs w:val="24"/>
        </w:rPr>
      </w:pPr>
    </w:p>
    <w:p w14:paraId="18A2EAF3">
      <w:pPr>
        <w:jc w:val="both"/>
        <w:rPr>
          <w:rFonts w:ascii="Times New Roman" w:hAnsi="Times New Roman"/>
          <w:sz w:val="24"/>
          <w:szCs w:val="24"/>
        </w:rPr>
      </w:pPr>
      <w:r>
        <w:rPr>
          <w:rFonts w:ascii="Times New Roman" w:hAnsi="Times New Roman"/>
          <w:sz w:val="24"/>
          <w:szCs w:val="24"/>
        </w:rPr>
        <w:t xml:space="preserve">DPP-4 inhibitors can reduce senescent cell burden by 40-60% in rodent models, as indicated by SA-β-galactosidase staining as well as SASP factor (IL-6, MMP3, PAI-1) expression, both of which measure senescent cell markers </w:t>
      </w:r>
      <w:r>
        <w:rPr>
          <w:rFonts w:ascii="Times New Roman" w:hAnsi="Times New Roman"/>
          <w:b/>
          <w:bCs/>
          <w:sz w:val="24"/>
          <w:szCs w:val="24"/>
        </w:rPr>
        <w:t>[</w:t>
      </w:r>
      <w:r>
        <w:rPr>
          <w:rFonts w:hint="default" w:ascii="Times New Roman" w:hAnsi="Times New Roman"/>
          <w:b/>
          <w:bCs/>
          <w:sz w:val="24"/>
          <w:szCs w:val="24"/>
          <w:lang w:val="en-US"/>
        </w:rPr>
        <w:t>50</w:t>
      </w:r>
      <w:r>
        <w:rPr>
          <w:rFonts w:ascii="Times New Roman" w:hAnsi="Times New Roman"/>
          <w:b/>
          <w:bCs/>
          <w:sz w:val="24"/>
          <w:szCs w:val="24"/>
        </w:rPr>
        <w:t>]</w:t>
      </w:r>
      <w:r>
        <w:rPr>
          <w:rFonts w:ascii="Times New Roman" w:hAnsi="Times New Roman"/>
          <w:sz w:val="24"/>
          <w:szCs w:val="24"/>
        </w:rPr>
        <w:t xml:space="preserve">. The reduction of senescent burden occurs through direct effects on adipocyte senescence, and/or indirect effects by improving tissue vascularization. Certainly, the latter is particularly important, because DPP-4 inhibitors increase the recruitment of endothelial progenitor cells through the preservation of intact stromal-derived factor-1 (SDF-1) which results in increased capillary density and hence, oxygen/nutrient delivery to potential beige adipocyte precursors </w:t>
      </w:r>
      <w:r>
        <w:rPr>
          <w:rFonts w:ascii="Times New Roman" w:hAnsi="Times New Roman"/>
          <w:b/>
          <w:bCs/>
          <w:sz w:val="24"/>
          <w:szCs w:val="24"/>
        </w:rPr>
        <w:t>[5</w:t>
      </w:r>
      <w:r>
        <w:rPr>
          <w:rFonts w:hint="default" w:ascii="Times New Roman" w:hAnsi="Times New Roman"/>
          <w:b/>
          <w:bCs/>
          <w:sz w:val="24"/>
          <w:szCs w:val="24"/>
          <w:lang w:val="en-US"/>
        </w:rPr>
        <w:t>1</w:t>
      </w:r>
      <w:r>
        <w:rPr>
          <w:rFonts w:ascii="Times New Roman" w:hAnsi="Times New Roman"/>
          <w:b/>
          <w:bCs/>
          <w:sz w:val="24"/>
          <w:szCs w:val="24"/>
        </w:rPr>
        <w:t>]</w:t>
      </w:r>
      <w:r>
        <w:rPr>
          <w:rFonts w:ascii="Times New Roman" w:hAnsi="Times New Roman"/>
          <w:sz w:val="24"/>
          <w:szCs w:val="24"/>
        </w:rPr>
        <w:t xml:space="preserve">. </w:t>
      </w:r>
    </w:p>
    <w:p w14:paraId="3D1C34CF">
      <w:pPr>
        <w:jc w:val="both"/>
        <w:rPr>
          <w:rFonts w:ascii="Times New Roman" w:hAnsi="Times New Roman"/>
          <w:sz w:val="24"/>
          <w:szCs w:val="24"/>
        </w:rPr>
      </w:pPr>
    </w:p>
    <w:p w14:paraId="7E22BC71">
      <w:pPr>
        <w:jc w:val="both"/>
        <w:rPr>
          <w:rFonts w:ascii="Times New Roman" w:hAnsi="Times New Roman"/>
          <w:sz w:val="24"/>
          <w:szCs w:val="24"/>
        </w:rPr>
      </w:pPr>
      <w:r>
        <w:rPr>
          <w:rFonts w:ascii="Times New Roman" w:hAnsi="Times New Roman"/>
          <w:sz w:val="24"/>
          <w:szCs w:val="24"/>
        </w:rPr>
        <w:t xml:space="preserve">The rejuvenated adipose niche had restored differentiation and lineage tracing revealed that DPP-4 inhibitor treatment increased recruitment of PDGFRα+ progenitor cells to beige adipocyte lineages by 3-fold </w:t>
      </w:r>
      <w:r>
        <w:rPr>
          <w:rFonts w:ascii="Times New Roman" w:hAnsi="Times New Roman"/>
          <w:b/>
          <w:bCs/>
          <w:sz w:val="24"/>
          <w:szCs w:val="24"/>
        </w:rPr>
        <w:t>[5</w:t>
      </w:r>
      <w:r>
        <w:rPr>
          <w:rFonts w:hint="default" w:ascii="Times New Roman" w:hAnsi="Times New Roman"/>
          <w:b/>
          <w:bCs/>
          <w:sz w:val="24"/>
          <w:szCs w:val="24"/>
          <w:lang w:val="en-US"/>
        </w:rPr>
        <w:t>2</w:t>
      </w:r>
      <w:r>
        <w:rPr>
          <w:rFonts w:ascii="Times New Roman" w:hAnsi="Times New Roman"/>
          <w:b/>
          <w:bCs/>
          <w:sz w:val="24"/>
          <w:szCs w:val="24"/>
        </w:rPr>
        <w:t>]</w:t>
      </w:r>
      <w:r>
        <w:rPr>
          <w:rFonts w:ascii="Times New Roman" w:hAnsi="Times New Roman"/>
          <w:sz w:val="24"/>
          <w:szCs w:val="24"/>
        </w:rPr>
        <w:t xml:space="preserve">. When isolated from treated animals, PDGFRα+ progenitors exhibited enhanced expression of beige adipocyte markers (TMEM26, CD137, CITED1) and developed greater mitochondrial respiration capacity </w:t>
      </w:r>
      <w:r>
        <w:rPr>
          <w:rFonts w:ascii="Times New Roman" w:hAnsi="Times New Roman"/>
          <w:b/>
          <w:bCs/>
          <w:sz w:val="24"/>
          <w:szCs w:val="24"/>
        </w:rPr>
        <w:t>[5</w:t>
      </w:r>
      <w:r>
        <w:rPr>
          <w:rFonts w:hint="default" w:ascii="Times New Roman" w:hAnsi="Times New Roman"/>
          <w:b/>
          <w:bCs/>
          <w:sz w:val="24"/>
          <w:szCs w:val="24"/>
          <w:lang w:val="en-US"/>
        </w:rPr>
        <w:t>3</w:t>
      </w:r>
      <w:r>
        <w:rPr>
          <w:rFonts w:ascii="Times New Roman" w:hAnsi="Times New Roman"/>
          <w:b/>
          <w:bCs/>
          <w:sz w:val="24"/>
          <w:szCs w:val="24"/>
        </w:rPr>
        <w:t>]</w:t>
      </w:r>
      <w:r>
        <w:rPr>
          <w:rFonts w:ascii="Times New Roman" w:hAnsi="Times New Roman"/>
          <w:sz w:val="24"/>
          <w:szCs w:val="24"/>
        </w:rPr>
        <w:t>.</w:t>
      </w:r>
    </w:p>
    <w:p w14:paraId="15A433B0">
      <w:pPr>
        <w:jc w:val="both"/>
        <w:rPr>
          <w:rFonts w:ascii="Times New Roman" w:hAnsi="Times New Roman"/>
          <w:b/>
          <w:bCs/>
          <w:sz w:val="24"/>
          <w:szCs w:val="24"/>
        </w:rPr>
      </w:pPr>
    </w:p>
    <w:p w14:paraId="575FAB7F">
      <w:pPr>
        <w:jc w:val="both"/>
        <w:rPr>
          <w:rFonts w:ascii="Times New Roman" w:hAnsi="Times New Roman"/>
          <w:b/>
          <w:bCs/>
          <w:sz w:val="24"/>
          <w:szCs w:val="24"/>
        </w:rPr>
      </w:pPr>
    </w:p>
    <w:p w14:paraId="0C4308B2">
      <w:pPr>
        <w:jc w:val="both"/>
        <w:rPr>
          <w:rFonts w:ascii="Times New Roman" w:hAnsi="Times New Roman"/>
          <w:b/>
          <w:bCs/>
          <w:sz w:val="24"/>
          <w:szCs w:val="24"/>
        </w:rPr>
      </w:pPr>
    </w:p>
    <w:p w14:paraId="02B15B2D">
      <w:pPr>
        <w:jc w:val="both"/>
        <w:rPr>
          <w:rFonts w:ascii="Times New Roman" w:hAnsi="Times New Roman"/>
          <w:b/>
          <w:bCs/>
          <w:sz w:val="24"/>
          <w:szCs w:val="24"/>
        </w:rPr>
      </w:pPr>
      <w:r>
        <w:rPr>
          <w:rFonts w:ascii="Times New Roman" w:hAnsi="Times New Roman"/>
          <w:b/>
          <w:bCs/>
          <w:sz w:val="24"/>
          <w:szCs w:val="24"/>
        </w:rPr>
        <w:t>2.4 Clinical Translation and Pharmacological Considerations</w:t>
      </w:r>
    </w:p>
    <w:p w14:paraId="69037DE6">
      <w:pPr>
        <w:jc w:val="both"/>
        <w:rPr>
          <w:rFonts w:ascii="Times New Roman" w:hAnsi="Times New Roman"/>
          <w:b/>
          <w:bCs/>
          <w:sz w:val="24"/>
          <w:szCs w:val="24"/>
        </w:rPr>
      </w:pPr>
    </w:p>
    <w:p w14:paraId="4601D55F">
      <w:pPr>
        <w:jc w:val="both"/>
        <w:rPr>
          <w:rFonts w:ascii="Times New Roman" w:hAnsi="Times New Roman"/>
          <w:sz w:val="24"/>
          <w:szCs w:val="24"/>
        </w:rPr>
      </w:pPr>
      <w:r>
        <w:rPr>
          <w:rFonts w:ascii="Times New Roman" w:hAnsi="Times New Roman"/>
          <w:sz w:val="24"/>
          <w:szCs w:val="24"/>
        </w:rPr>
        <w:t xml:space="preserve">Although the observations related to preclinical mechanisms are engaging, the translation of these findings to human physiology requires balancing the related pharmacokinetic and pharmacodynamic considerations. There is significant variability in the tissue distribution of DPP-4 inhibitors between the compounds—for example, sitagliptin preferentially accumulates in white adipose tissue (WAT) vs brown adipose tissue (BAT) at a 2:1 ratio, while linagliptin demonstrates a more balanced distribution because of its non-renal clearance </w:t>
      </w:r>
      <w:r>
        <w:rPr>
          <w:rFonts w:ascii="Times New Roman" w:hAnsi="Times New Roman"/>
          <w:b/>
          <w:bCs/>
          <w:sz w:val="24"/>
          <w:szCs w:val="24"/>
        </w:rPr>
        <w:t>[5</w:t>
      </w:r>
      <w:r>
        <w:rPr>
          <w:rFonts w:hint="default" w:ascii="Times New Roman" w:hAnsi="Times New Roman"/>
          <w:b/>
          <w:bCs/>
          <w:sz w:val="24"/>
          <w:szCs w:val="24"/>
          <w:lang w:val="en-US"/>
        </w:rPr>
        <w:t>4</w:t>
      </w:r>
      <w:r>
        <w:rPr>
          <w:rFonts w:ascii="Times New Roman" w:hAnsi="Times New Roman"/>
          <w:b/>
          <w:bCs/>
          <w:sz w:val="24"/>
          <w:szCs w:val="24"/>
        </w:rPr>
        <w:t>]</w:t>
      </w:r>
      <w:r>
        <w:rPr>
          <w:rFonts w:ascii="Times New Roman" w:hAnsi="Times New Roman"/>
          <w:sz w:val="24"/>
          <w:szCs w:val="24"/>
        </w:rPr>
        <w:t xml:space="preserve">. Such differences in tissue distribution may help explain dissimilarities in browning efficacy between compounds in animal models </w:t>
      </w:r>
      <w:r>
        <w:rPr>
          <w:rFonts w:ascii="Times New Roman" w:hAnsi="Times New Roman"/>
          <w:b/>
          <w:bCs/>
          <w:sz w:val="24"/>
          <w:szCs w:val="24"/>
        </w:rPr>
        <w:t>[5</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w:t>
      </w:r>
    </w:p>
    <w:p w14:paraId="4F636ECF">
      <w:pPr>
        <w:jc w:val="both"/>
        <w:rPr>
          <w:rFonts w:ascii="Times New Roman" w:hAnsi="Times New Roman"/>
          <w:sz w:val="24"/>
          <w:szCs w:val="24"/>
        </w:rPr>
      </w:pPr>
    </w:p>
    <w:p w14:paraId="349ED81C">
      <w:pPr>
        <w:jc w:val="both"/>
        <w:rPr>
          <w:rFonts w:ascii="Times New Roman" w:hAnsi="Times New Roman"/>
          <w:sz w:val="24"/>
          <w:szCs w:val="24"/>
        </w:rPr>
      </w:pPr>
      <w:r>
        <w:rPr>
          <w:rFonts w:ascii="Times New Roman" w:hAnsi="Times New Roman"/>
          <w:sz w:val="24"/>
          <w:szCs w:val="24"/>
        </w:rPr>
        <w:t xml:space="preserve">Existing clinical and preclinical data indicate some limited effects of DPP-4 inhibition with respect to adipose tissue remodelling </w:t>
      </w:r>
      <w:r>
        <w:rPr>
          <w:rFonts w:ascii="Times New Roman" w:hAnsi="Times New Roman"/>
          <w:b/>
          <w:bCs/>
          <w:sz w:val="24"/>
          <w:szCs w:val="24"/>
        </w:rPr>
        <w:t>[5</w:t>
      </w:r>
      <w:r>
        <w:rPr>
          <w:rFonts w:hint="default" w:ascii="Times New Roman" w:hAnsi="Times New Roman"/>
          <w:b/>
          <w:bCs/>
          <w:sz w:val="24"/>
          <w:szCs w:val="24"/>
          <w:lang w:val="en-US"/>
        </w:rPr>
        <w:t>6</w:t>
      </w:r>
      <w:r>
        <w:rPr>
          <w:rFonts w:ascii="Times New Roman" w:hAnsi="Times New Roman"/>
          <w:b/>
          <w:bCs/>
          <w:sz w:val="24"/>
          <w:szCs w:val="24"/>
        </w:rPr>
        <w:t>]</w:t>
      </w:r>
      <w:r>
        <w:rPr>
          <w:rFonts w:ascii="Times New Roman" w:hAnsi="Times New Roman"/>
          <w:sz w:val="24"/>
          <w:szCs w:val="24"/>
        </w:rPr>
        <w:t xml:space="preserve">. In animal models, DPP-4 for example has been shown to reduce adipose inflammation, decrease adipocyte size, alter the macrophage profile, and improve brown adipose tissue (BAT) function </w:t>
      </w:r>
      <w:r>
        <w:rPr>
          <w:rFonts w:ascii="Times New Roman" w:hAnsi="Times New Roman"/>
          <w:b/>
          <w:bCs/>
          <w:sz w:val="24"/>
          <w:szCs w:val="24"/>
        </w:rPr>
        <w:t>[5</w:t>
      </w:r>
      <w:r>
        <w:rPr>
          <w:rFonts w:hint="default" w:ascii="Times New Roman" w:hAnsi="Times New Roman"/>
          <w:b/>
          <w:bCs/>
          <w:sz w:val="24"/>
          <w:szCs w:val="24"/>
          <w:lang w:val="en-US"/>
        </w:rPr>
        <w:t>7</w:t>
      </w:r>
      <w:r>
        <w:rPr>
          <w:rFonts w:ascii="Times New Roman" w:hAnsi="Times New Roman"/>
          <w:b/>
          <w:bCs/>
          <w:sz w:val="24"/>
          <w:szCs w:val="24"/>
        </w:rPr>
        <w:t>]</w:t>
      </w:r>
      <w:r>
        <w:rPr>
          <w:rFonts w:ascii="Times New Roman" w:hAnsi="Times New Roman"/>
          <w:sz w:val="24"/>
          <w:szCs w:val="24"/>
        </w:rPr>
        <w:t xml:space="preserve">. In humans, while there was an association demonstrated between expression of DPP-4 and circulating soluble DPP-4 and markers of visceral adipose dysfunction and insulin resistance, there was no clear evidence in FDG-PET studies supporting increased BAT activation following treatment with DPP-4 inhibitors </w:t>
      </w:r>
      <w:r>
        <w:rPr>
          <w:rFonts w:ascii="Times New Roman" w:hAnsi="Times New Roman"/>
          <w:b/>
          <w:bCs/>
          <w:sz w:val="24"/>
          <w:szCs w:val="24"/>
        </w:rPr>
        <w:t>[5</w:t>
      </w:r>
      <w:r>
        <w:rPr>
          <w:rFonts w:hint="default" w:ascii="Times New Roman" w:hAnsi="Times New Roman"/>
          <w:b/>
          <w:bCs/>
          <w:sz w:val="24"/>
          <w:szCs w:val="24"/>
          <w:lang w:val="en-US"/>
        </w:rPr>
        <w:t>8</w:t>
      </w:r>
      <w:r>
        <w:rPr>
          <w:rFonts w:ascii="Times New Roman" w:hAnsi="Times New Roman"/>
          <w:b/>
          <w:bCs/>
          <w:sz w:val="24"/>
          <w:szCs w:val="24"/>
        </w:rPr>
        <w:t>]</w:t>
      </w:r>
      <w:r>
        <w:rPr>
          <w:rFonts w:ascii="Times New Roman" w:hAnsi="Times New Roman"/>
          <w:sz w:val="24"/>
          <w:szCs w:val="24"/>
        </w:rPr>
        <w:t>. Therefore, further studies with DPP-4 inhibitors together with β₃-agonists, or cold exposure or exercise, and possibly with targeted delivery (e.g., to adipose tissue) will be required to achieve therapeutically meaningful metabolic effects.</w:t>
      </w:r>
    </w:p>
    <w:p w14:paraId="4CD58D00">
      <w:pPr>
        <w:jc w:val="both"/>
        <w:rPr>
          <w:rFonts w:ascii="Times New Roman" w:hAnsi="Times New Roman"/>
          <w:sz w:val="24"/>
          <w:szCs w:val="24"/>
        </w:rPr>
      </w:pPr>
    </w:p>
    <w:p w14:paraId="378F293E">
      <w:pPr>
        <w:numPr>
          <w:ilvl w:val="0"/>
          <w:numId w:val="1"/>
        </w:numPr>
        <w:jc w:val="both"/>
        <w:rPr>
          <w:rFonts w:ascii="Times New Roman" w:hAnsi="Times New Roman"/>
          <w:b/>
          <w:bCs/>
          <w:sz w:val="24"/>
          <w:szCs w:val="24"/>
        </w:rPr>
      </w:pPr>
      <w:r>
        <w:rPr>
          <w:rFonts w:ascii="Times New Roman" w:hAnsi="Times New Roman"/>
          <w:b/>
          <w:bCs/>
          <w:sz w:val="24"/>
          <w:szCs w:val="24"/>
        </w:rPr>
        <w:t>Clinical Evidence Revisited</w:t>
      </w:r>
    </w:p>
    <w:p w14:paraId="0A2E0D1D">
      <w:pPr>
        <w:jc w:val="both"/>
        <w:rPr>
          <w:rFonts w:ascii="Times New Roman" w:hAnsi="Times New Roman"/>
          <w:sz w:val="24"/>
          <w:szCs w:val="24"/>
        </w:rPr>
      </w:pPr>
    </w:p>
    <w:p w14:paraId="23B9BFFE">
      <w:pPr>
        <w:jc w:val="both"/>
        <w:rPr>
          <w:rFonts w:ascii="Times New Roman" w:hAnsi="Times New Roman"/>
          <w:sz w:val="24"/>
          <w:szCs w:val="24"/>
        </w:rPr>
      </w:pPr>
      <w:r>
        <w:rPr>
          <w:rFonts w:ascii="Times New Roman" w:hAnsi="Times New Roman"/>
          <w:sz w:val="24"/>
          <w:szCs w:val="24"/>
        </w:rPr>
        <w:t xml:space="preserve">The implications of preclinical findings related to DDP-4 inhibition and adipose tissue browning into human therapeutics require an investigation into the existing clinical evidence utilizing a systematic assessment of the literature </w:t>
      </w:r>
      <w:r>
        <w:rPr>
          <w:rFonts w:ascii="Times New Roman" w:hAnsi="Times New Roman"/>
          <w:b/>
          <w:bCs/>
          <w:sz w:val="24"/>
          <w:szCs w:val="24"/>
        </w:rPr>
        <w:t>[5</w:t>
      </w:r>
      <w:r>
        <w:rPr>
          <w:rFonts w:hint="default" w:ascii="Times New Roman" w:hAnsi="Times New Roman"/>
          <w:b/>
          <w:bCs/>
          <w:sz w:val="24"/>
          <w:szCs w:val="24"/>
          <w:lang w:val="en-US"/>
        </w:rPr>
        <w:t>9</w:t>
      </w:r>
      <w:r>
        <w:rPr>
          <w:rFonts w:ascii="Times New Roman" w:hAnsi="Times New Roman"/>
          <w:b/>
          <w:bCs/>
          <w:sz w:val="24"/>
          <w:szCs w:val="24"/>
        </w:rPr>
        <w:t>]</w:t>
      </w:r>
      <w:r>
        <w:rPr>
          <w:rFonts w:ascii="Times New Roman" w:hAnsi="Times New Roman"/>
          <w:sz w:val="24"/>
          <w:szCs w:val="24"/>
        </w:rPr>
        <w:t>. In this context, we present a systematic assessment of the available literature from intervention studies, imaging studies, and biomarker studies in order to determine whether the browning effects seen in animal models are observable in humans. Accordingly, we focus attention on methodological differences that could distinguish the animal studies from the human studies, as well as potential opportunities to enhance therapeutic effects in later studies.</w:t>
      </w:r>
    </w:p>
    <w:p w14:paraId="28073E6E">
      <w:pPr>
        <w:jc w:val="both"/>
        <w:rPr>
          <w:rFonts w:ascii="Times New Roman" w:hAnsi="Times New Roman"/>
          <w:sz w:val="24"/>
          <w:szCs w:val="24"/>
        </w:rPr>
      </w:pPr>
    </w:p>
    <w:p w14:paraId="38F2BC8E">
      <w:pPr>
        <w:jc w:val="both"/>
        <w:rPr>
          <w:rFonts w:ascii="Times New Roman" w:hAnsi="Times New Roman"/>
          <w:b/>
          <w:bCs/>
          <w:sz w:val="24"/>
          <w:szCs w:val="24"/>
        </w:rPr>
      </w:pPr>
      <w:r>
        <w:rPr>
          <w:rFonts w:ascii="Times New Roman" w:hAnsi="Times New Roman"/>
          <w:b/>
          <w:bCs/>
          <w:sz w:val="24"/>
          <w:szCs w:val="24"/>
        </w:rPr>
        <w:t>3.1 Adipose-Specific Outcomes in DPP-4 Inhibitor Trials</w:t>
      </w:r>
    </w:p>
    <w:p w14:paraId="53386F13">
      <w:pPr>
        <w:jc w:val="both"/>
        <w:rPr>
          <w:rFonts w:ascii="Times New Roman" w:hAnsi="Times New Roman"/>
          <w:b/>
          <w:bCs/>
          <w:sz w:val="24"/>
          <w:szCs w:val="24"/>
        </w:rPr>
      </w:pPr>
    </w:p>
    <w:p w14:paraId="3709FD6D">
      <w:pPr>
        <w:jc w:val="both"/>
        <w:rPr>
          <w:rFonts w:ascii="Times New Roman" w:hAnsi="Times New Roman"/>
          <w:sz w:val="24"/>
          <w:szCs w:val="24"/>
        </w:rPr>
      </w:pPr>
      <w:r>
        <w:rPr>
          <w:rFonts w:ascii="Times New Roman" w:hAnsi="Times New Roman"/>
          <w:sz w:val="24"/>
          <w:szCs w:val="24"/>
        </w:rPr>
        <w:t xml:space="preserve">Common clinical trials of DPP-4 inhibitors have been focused primarily on glycemic endpoints, and effects on adipose tissue have been largely ignored as a secondary outcome measure. For example, sitagliptin treatment over 24 weeks in overweight or obese patients with type 2 diabetes led to reductions in fat mass (FM) and intrahepatic lipid content, with an increase in muscle/fat ratio as determined by two forms of non-invasive imaging (DXA and MR spectroscopy), although there were not significant reductions in weight </w:t>
      </w:r>
      <w:r>
        <w:rPr>
          <w:rFonts w:ascii="Times New Roman" w:hAnsi="Times New Roman"/>
          <w:b/>
          <w:bCs/>
          <w:sz w:val="24"/>
          <w:szCs w:val="24"/>
        </w:rPr>
        <w:t>[</w:t>
      </w:r>
      <w:r>
        <w:rPr>
          <w:rFonts w:hint="default" w:ascii="Times New Roman" w:hAnsi="Times New Roman"/>
          <w:b/>
          <w:bCs/>
          <w:sz w:val="24"/>
          <w:szCs w:val="24"/>
          <w:lang w:val="en-US"/>
        </w:rPr>
        <w:t>60</w:t>
      </w:r>
      <w:r>
        <w:rPr>
          <w:rFonts w:ascii="Times New Roman" w:hAnsi="Times New Roman"/>
          <w:b/>
          <w:bCs/>
          <w:sz w:val="24"/>
          <w:szCs w:val="24"/>
        </w:rPr>
        <w:t>]</w:t>
      </w:r>
      <w:r>
        <w:rPr>
          <w:rFonts w:ascii="Times New Roman" w:hAnsi="Times New Roman"/>
          <w:sz w:val="24"/>
          <w:szCs w:val="24"/>
        </w:rPr>
        <w:t>. However, there has not been any published trial that has led to significant physiologically relevant changes in adipose radiodensity by CT with concomitant reductions in lipid droplet size or increases in mitochondrial content; nor has a MRI trial reported any changes in reliable estimates of visceral fat area reductions in patients with metabolic syndrome who were treated with vildagliptin, and remained stable in body weight. Lastly, the current clinical imaging modalities simply do not have sufficient spatial resolution to directly show the recruitment of beige adipocytes in the adipose tissue of humans.</w:t>
      </w:r>
    </w:p>
    <w:p w14:paraId="154C0A0E">
      <w:pPr>
        <w:jc w:val="both"/>
        <w:rPr>
          <w:rFonts w:ascii="Times New Roman" w:hAnsi="Times New Roman"/>
          <w:sz w:val="24"/>
          <w:szCs w:val="24"/>
        </w:rPr>
      </w:pPr>
    </w:p>
    <w:p w14:paraId="212A6B31">
      <w:pPr>
        <w:jc w:val="both"/>
        <w:rPr>
          <w:rFonts w:ascii="Times New Roman" w:hAnsi="Times New Roman"/>
          <w:b/>
          <w:bCs/>
          <w:sz w:val="24"/>
          <w:szCs w:val="24"/>
        </w:rPr>
      </w:pPr>
      <w:r>
        <w:rPr>
          <w:rFonts w:ascii="Times New Roman" w:hAnsi="Times New Roman"/>
          <w:b/>
          <w:bCs/>
          <w:sz w:val="24"/>
          <w:szCs w:val="24"/>
        </w:rPr>
        <w:t>3.2 Functional Imaging of Brown Adipose Activity</w:t>
      </w:r>
    </w:p>
    <w:p w14:paraId="735F01CD">
      <w:pPr>
        <w:jc w:val="both"/>
        <w:rPr>
          <w:rFonts w:ascii="Times New Roman" w:hAnsi="Times New Roman"/>
          <w:sz w:val="24"/>
          <w:szCs w:val="24"/>
        </w:rPr>
      </w:pPr>
    </w:p>
    <w:p w14:paraId="1ED50EDC">
      <w:pPr>
        <w:jc w:val="both"/>
        <w:rPr>
          <w:rFonts w:ascii="Times New Roman" w:hAnsi="Times New Roman"/>
          <w:sz w:val="24"/>
          <w:szCs w:val="24"/>
        </w:rPr>
      </w:pPr>
      <w:r>
        <w:rPr>
          <w:rFonts w:ascii="Times New Roman" w:hAnsi="Times New Roman"/>
          <w:sz w:val="24"/>
          <w:szCs w:val="24"/>
        </w:rPr>
        <w:t xml:space="preserve">Advanced metabolic imaging techniques have started to yield evidence of how DPP-4 inhibitors may modify thermogenic or metabolically active fat, although at this point not in the sensational way predicted by some hypotheses. In a double-blind, placebo-controlled randomized study in 30 pancreatic men who were overweight and had prediabetes, 12 weeks of treatment with sitagliptin (100 mg/day) did not produce significantly increased brown adipose tissue (BAT) activity but did modestly enhance glucose uptake in subcutaneous white adipose tissue (sWAT) and display mild elevations in the mitochondrial gene PGC-1β in skeletal muscle. These data suggest a possibility that DPP-4 inhibitors may enhance adipose/lipid tissue metabolism without stimulating outright BAT activity or massive weight loss. Note importantly that in this study weight and in general body composition did not change </w:t>
      </w:r>
      <w:r>
        <w:rPr>
          <w:rFonts w:ascii="Times New Roman" w:hAnsi="Times New Roman"/>
          <w:b/>
          <w:bCs/>
          <w:sz w:val="24"/>
          <w:szCs w:val="24"/>
        </w:rPr>
        <w:t>[6</w:t>
      </w:r>
      <w:r>
        <w:rPr>
          <w:rFonts w:hint="default" w:ascii="Times New Roman" w:hAnsi="Times New Roman"/>
          <w:b/>
          <w:bCs/>
          <w:sz w:val="24"/>
          <w:szCs w:val="24"/>
          <w:lang w:val="en-US"/>
        </w:rPr>
        <w:t>1</w:t>
      </w:r>
      <w:r>
        <w:rPr>
          <w:rFonts w:ascii="Times New Roman" w:hAnsi="Times New Roman"/>
          <w:b/>
          <w:bCs/>
          <w:sz w:val="24"/>
          <w:szCs w:val="24"/>
        </w:rPr>
        <w:t>]</w:t>
      </w:r>
      <w:r>
        <w:rPr>
          <w:rFonts w:ascii="Times New Roman" w:hAnsi="Times New Roman"/>
          <w:sz w:val="24"/>
          <w:szCs w:val="24"/>
        </w:rPr>
        <w:t>. So far there has been no human clinical trials with a control to suggest that something like an 8-week intervention could increase cold-induced BAT uptake by ~35%, or some dose-dependent BAT thermogenesis response, say to saxagliptin, nor has a correlation with baseline serum DPP-4 activity as a predictive biomarker been nicely shown, while all these are plausible hypotheses they have never been demonstrated.</w:t>
      </w:r>
    </w:p>
    <w:p w14:paraId="6EA7CB49">
      <w:pPr>
        <w:jc w:val="both"/>
        <w:rPr>
          <w:rFonts w:ascii="Times New Roman" w:hAnsi="Times New Roman"/>
          <w:sz w:val="24"/>
          <w:szCs w:val="24"/>
        </w:rPr>
      </w:pPr>
    </w:p>
    <w:p w14:paraId="362EA6A8">
      <w:pPr>
        <w:jc w:val="both"/>
        <w:rPr>
          <w:rFonts w:ascii="Times New Roman" w:hAnsi="Times New Roman"/>
          <w:b/>
          <w:bCs/>
          <w:sz w:val="24"/>
          <w:szCs w:val="24"/>
        </w:rPr>
      </w:pPr>
      <w:r>
        <w:rPr>
          <w:rFonts w:ascii="Times New Roman" w:hAnsi="Times New Roman"/>
          <w:b/>
          <w:bCs/>
          <w:sz w:val="24"/>
          <w:szCs w:val="24"/>
        </w:rPr>
        <w:t>3.3 Circulating Biomarkers of Browning Response</w:t>
      </w:r>
    </w:p>
    <w:p w14:paraId="36BC4DAE">
      <w:pPr>
        <w:jc w:val="both"/>
        <w:rPr>
          <w:rFonts w:ascii="Times New Roman" w:hAnsi="Times New Roman"/>
          <w:sz w:val="24"/>
          <w:szCs w:val="24"/>
        </w:rPr>
      </w:pPr>
    </w:p>
    <w:p w14:paraId="70FCCD19">
      <w:pPr>
        <w:jc w:val="both"/>
        <w:rPr>
          <w:rFonts w:ascii="Times New Roman" w:hAnsi="Times New Roman"/>
          <w:sz w:val="24"/>
          <w:szCs w:val="24"/>
        </w:rPr>
      </w:pPr>
      <w:r>
        <w:rPr>
          <w:rFonts w:ascii="Times New Roman" w:hAnsi="Times New Roman"/>
          <w:sz w:val="24"/>
          <w:szCs w:val="24"/>
        </w:rPr>
        <w:t xml:space="preserve">There is a rising interest in non-invasive markers which may assist clinicians to monitor the browning of adipose tissue and metabolic remodelling potentially induced by DPP-4 inhibition. In a double-blinded randomized clinical study, patients demonstrated that sitagliptin significantly increased intact FGF21 levels and decreased FAP activity </w:t>
      </w:r>
      <w:r>
        <w:rPr>
          <w:rFonts w:ascii="Times New Roman" w:hAnsi="Times New Roman"/>
          <w:b/>
          <w:bCs/>
          <w:sz w:val="24"/>
          <w:szCs w:val="24"/>
        </w:rPr>
        <w:t>[6</w:t>
      </w:r>
      <w:r>
        <w:rPr>
          <w:rFonts w:hint="default" w:ascii="Times New Roman" w:hAnsi="Times New Roman"/>
          <w:b/>
          <w:bCs/>
          <w:sz w:val="24"/>
          <w:szCs w:val="24"/>
          <w:lang w:val="en-US"/>
        </w:rPr>
        <w:t>2</w:t>
      </w:r>
      <w:r>
        <w:rPr>
          <w:rFonts w:ascii="Times New Roman" w:hAnsi="Times New Roman"/>
          <w:b/>
          <w:bCs/>
          <w:sz w:val="24"/>
          <w:szCs w:val="24"/>
        </w:rPr>
        <w:t>]</w:t>
      </w:r>
      <w:r>
        <w:rPr>
          <w:rFonts w:ascii="Times New Roman" w:hAnsi="Times New Roman"/>
          <w:sz w:val="24"/>
          <w:szCs w:val="24"/>
        </w:rPr>
        <w:t xml:space="preserve">. Additionally, in preclinical models, DPP-4 inhibitors (e.g., vildagliptin) also increased FGF21 expression through Sirtuin-1 signaling and enhanced energy metabolism in cardiac and other tissues </w:t>
      </w:r>
      <w:r>
        <w:rPr>
          <w:rFonts w:ascii="Times New Roman" w:hAnsi="Times New Roman"/>
          <w:b/>
          <w:bCs/>
          <w:sz w:val="24"/>
          <w:szCs w:val="24"/>
        </w:rPr>
        <w:t>[6</w:t>
      </w:r>
      <w:r>
        <w:rPr>
          <w:rFonts w:hint="default" w:ascii="Times New Roman" w:hAnsi="Times New Roman"/>
          <w:b/>
          <w:bCs/>
          <w:sz w:val="24"/>
          <w:szCs w:val="24"/>
          <w:lang w:val="en-US"/>
        </w:rPr>
        <w:t>3</w:t>
      </w:r>
      <w:r>
        <w:rPr>
          <w:rFonts w:ascii="Times New Roman" w:hAnsi="Times New Roman"/>
          <w:b/>
          <w:bCs/>
          <w:sz w:val="24"/>
          <w:szCs w:val="24"/>
        </w:rPr>
        <w:t>]</w:t>
      </w:r>
      <w:r>
        <w:rPr>
          <w:rFonts w:ascii="Times New Roman" w:hAnsi="Times New Roman"/>
          <w:sz w:val="24"/>
          <w:szCs w:val="24"/>
        </w:rPr>
        <w:t xml:space="preserve">.   Nevertheless, there are currently no strong data in humans that closely monitor changes in irisin increase approximately 1.8 fold, will reliably correlate with increased insulin sensitivity upon DPP-4 inhibitor initiation, or that specific metabolomics patterns (e.g. increased odd-chain fatty acids, decreased branched-chain amino acids) precede metabolic improvements. These remain hypotheses, but findings are underwhelming and inconsistency is the norm. </w:t>
      </w:r>
    </w:p>
    <w:p w14:paraId="2D551D76">
      <w:pPr>
        <w:jc w:val="both"/>
        <w:rPr>
          <w:rFonts w:ascii="Times New Roman" w:hAnsi="Times New Roman"/>
          <w:b/>
          <w:bCs/>
          <w:sz w:val="24"/>
          <w:szCs w:val="24"/>
        </w:rPr>
      </w:pPr>
    </w:p>
    <w:p w14:paraId="35580891">
      <w:pPr>
        <w:jc w:val="both"/>
        <w:rPr>
          <w:rFonts w:ascii="Times New Roman" w:hAnsi="Times New Roman"/>
          <w:b/>
          <w:bCs/>
          <w:sz w:val="24"/>
          <w:szCs w:val="24"/>
        </w:rPr>
      </w:pPr>
      <w:r>
        <w:rPr>
          <w:rFonts w:ascii="Times New Roman" w:hAnsi="Times New Roman"/>
          <w:b/>
          <w:bCs/>
          <w:sz w:val="24"/>
          <w:szCs w:val="24"/>
        </w:rPr>
        <w:t>3.4 Limitations and Evidence Gaps</w:t>
      </w:r>
    </w:p>
    <w:p w14:paraId="0D4D6E35">
      <w:pPr>
        <w:jc w:val="both"/>
        <w:rPr>
          <w:rFonts w:ascii="Times New Roman" w:hAnsi="Times New Roman"/>
          <w:sz w:val="24"/>
          <w:szCs w:val="24"/>
        </w:rPr>
      </w:pPr>
    </w:p>
    <w:p w14:paraId="6E899E53">
      <w:pPr>
        <w:jc w:val="both"/>
        <w:rPr>
          <w:rFonts w:ascii="Times New Roman" w:hAnsi="Times New Roman"/>
          <w:sz w:val="24"/>
          <w:szCs w:val="24"/>
        </w:rPr>
      </w:pPr>
      <w:r>
        <w:rPr>
          <w:rFonts w:ascii="Times New Roman" w:hAnsi="Times New Roman"/>
          <w:sz w:val="24"/>
          <w:szCs w:val="24"/>
        </w:rPr>
        <w:t xml:space="preserve">Despite encouraging preclinical evidence, there are some constraints to the enthusiasm to propon DPP-4 inhibitors as single agents for the purpose of adipose browning in humans. The bulk of clinical trials and meta-analyses demonstrated DPP-4 inhibitors to be weight-neutral, versus reported weight-loss effects for the other incretin-based therapeutic options </w:t>
      </w:r>
      <w:r>
        <w:rPr>
          <w:rFonts w:ascii="Times New Roman" w:hAnsi="Times New Roman"/>
          <w:b/>
          <w:bCs/>
          <w:sz w:val="24"/>
          <w:szCs w:val="24"/>
        </w:rPr>
        <w:t>[6</w:t>
      </w:r>
      <w:r>
        <w:rPr>
          <w:rFonts w:hint="default" w:ascii="Times New Roman" w:hAnsi="Times New Roman"/>
          <w:b/>
          <w:bCs/>
          <w:sz w:val="24"/>
          <w:szCs w:val="24"/>
          <w:lang w:val="en-US"/>
        </w:rPr>
        <w:t>4</w:t>
      </w:r>
      <w:r>
        <w:rPr>
          <w:rFonts w:ascii="Times New Roman" w:hAnsi="Times New Roman"/>
          <w:b/>
          <w:bCs/>
          <w:sz w:val="24"/>
          <w:szCs w:val="24"/>
        </w:rPr>
        <w:t>, 6</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 xml:space="preserve">. Preclinical studies in rodents typically demonstrate decreased fat mass and enhancement of thermogenic function following DPP-4 inhibition (often in terms of preventing diet-induced obesity and also demonstrating a significant decrease in adiposity compared to control animals) </w:t>
      </w:r>
      <w:r>
        <w:rPr>
          <w:rFonts w:ascii="Times New Roman" w:hAnsi="Times New Roman"/>
          <w:b/>
          <w:bCs/>
          <w:sz w:val="24"/>
          <w:szCs w:val="24"/>
        </w:rPr>
        <w:t>[6</w:t>
      </w:r>
      <w:r>
        <w:rPr>
          <w:rFonts w:hint="default" w:ascii="Times New Roman" w:hAnsi="Times New Roman"/>
          <w:b/>
          <w:bCs/>
          <w:sz w:val="24"/>
          <w:szCs w:val="24"/>
          <w:lang w:val="en-US"/>
        </w:rPr>
        <w:t>6</w:t>
      </w:r>
      <w:r>
        <w:rPr>
          <w:rFonts w:ascii="Times New Roman" w:hAnsi="Times New Roman"/>
          <w:b/>
          <w:bCs/>
          <w:sz w:val="24"/>
          <w:szCs w:val="24"/>
        </w:rPr>
        <w:t>, 6</w:t>
      </w:r>
      <w:r>
        <w:rPr>
          <w:rFonts w:hint="default" w:ascii="Times New Roman" w:hAnsi="Times New Roman"/>
          <w:b/>
          <w:bCs/>
          <w:sz w:val="24"/>
          <w:szCs w:val="24"/>
          <w:lang w:val="en-US"/>
        </w:rPr>
        <w:t>7</w:t>
      </w:r>
      <w:r>
        <w:rPr>
          <w:rFonts w:ascii="Times New Roman" w:hAnsi="Times New Roman"/>
          <w:b/>
          <w:bCs/>
          <w:sz w:val="24"/>
          <w:szCs w:val="24"/>
        </w:rPr>
        <w:t>]</w:t>
      </w:r>
      <w:r>
        <w:rPr>
          <w:rFonts w:ascii="Times New Roman" w:hAnsi="Times New Roman"/>
          <w:sz w:val="24"/>
          <w:szCs w:val="24"/>
        </w:rPr>
        <w:t xml:space="preserve">. The consistent differential outcomes (clinical weight-neutrality, versus significant fat mass reductions) is likely due to significant biological differences between species, as human thermogenic fat depots are smaller, more dispersed in terms of anatomy, and have a larger representation of inducible “beige” adipocytes, which seem to have at least lower maximal thermogenic potential, and possibly more heterogeneity in thermogenic potential compared to classic rodent brown adipose tissue </w:t>
      </w:r>
      <w:r>
        <w:rPr>
          <w:rFonts w:ascii="Times New Roman" w:hAnsi="Times New Roman"/>
          <w:b/>
          <w:bCs/>
          <w:sz w:val="24"/>
          <w:szCs w:val="24"/>
        </w:rPr>
        <w:t>[6</w:t>
      </w:r>
      <w:r>
        <w:rPr>
          <w:rFonts w:hint="default" w:ascii="Times New Roman" w:hAnsi="Times New Roman"/>
          <w:b/>
          <w:bCs/>
          <w:sz w:val="24"/>
          <w:szCs w:val="24"/>
          <w:lang w:val="en-US"/>
        </w:rPr>
        <w:t>8</w:t>
      </w:r>
      <w:r>
        <w:rPr>
          <w:rFonts w:ascii="Times New Roman" w:hAnsi="Times New Roman"/>
          <w:b/>
          <w:bCs/>
          <w:sz w:val="24"/>
          <w:szCs w:val="24"/>
        </w:rPr>
        <w:t xml:space="preserve">, </w:t>
      </w:r>
      <w:r>
        <w:rPr>
          <w:rFonts w:hint="default" w:ascii="Times New Roman" w:hAnsi="Times New Roman"/>
          <w:b/>
          <w:bCs/>
          <w:sz w:val="24"/>
          <w:szCs w:val="24"/>
          <w:lang w:val="en-US"/>
        </w:rPr>
        <w:t>69</w:t>
      </w:r>
      <w:r>
        <w:rPr>
          <w:rFonts w:ascii="Times New Roman" w:hAnsi="Times New Roman"/>
          <w:b/>
          <w:bCs/>
          <w:sz w:val="24"/>
          <w:szCs w:val="24"/>
        </w:rPr>
        <w:t>]</w:t>
      </w:r>
      <w:r>
        <w:rPr>
          <w:rFonts w:ascii="Times New Roman" w:hAnsi="Times New Roman"/>
          <w:sz w:val="24"/>
          <w:szCs w:val="24"/>
        </w:rPr>
        <w:t xml:space="preserve">. Additionally, majority of clinical trials have investigated patients who had relatively preserved adipose health or metabolic control, therefore, it remains unknown whether DPP-4 inhibition can truly remodel adipose tissue in the populations with substantial adipose dysfunction, including the obese and elderly patients </w:t>
      </w:r>
      <w:r>
        <w:rPr>
          <w:rFonts w:ascii="Times New Roman" w:hAnsi="Times New Roman"/>
          <w:b/>
          <w:bCs/>
          <w:sz w:val="24"/>
          <w:szCs w:val="24"/>
        </w:rPr>
        <w:t>[</w:t>
      </w:r>
      <w:r>
        <w:rPr>
          <w:rFonts w:hint="default" w:ascii="Times New Roman" w:hAnsi="Times New Roman"/>
          <w:b/>
          <w:bCs/>
          <w:sz w:val="24"/>
          <w:szCs w:val="24"/>
          <w:lang w:val="en-US"/>
        </w:rPr>
        <w:t>70</w:t>
      </w:r>
      <w:r>
        <w:rPr>
          <w:rFonts w:ascii="Times New Roman" w:hAnsi="Times New Roman"/>
          <w:b/>
          <w:bCs/>
          <w:sz w:val="24"/>
          <w:szCs w:val="24"/>
        </w:rPr>
        <w:t>]</w:t>
      </w:r>
      <w:r>
        <w:rPr>
          <w:rFonts w:ascii="Times New Roman" w:hAnsi="Times New Roman"/>
          <w:sz w:val="24"/>
          <w:szCs w:val="24"/>
        </w:rPr>
        <w:t xml:space="preserve">. Finally, there is limited translational evidence examining DPP-4 inhibitors paired with pharmacological or non-pharmacological stimuli that drive establishment of browning (e.g., structured exercise, cold-exposure protocols, or β₃-adrenergic agonists); the clinical use and combination evidence involving DPP-4 inhibitors tend to focus on glycemic co-therapies (e.g., insulin, metformin, SGLT2 inhibitors), not paradigms of synergistic browning. This leads to the question of whether usefulness to the patient and truly meaningful adjunctive application is possible or exists </w:t>
      </w:r>
      <w:r>
        <w:rPr>
          <w:rFonts w:ascii="Times New Roman" w:hAnsi="Times New Roman"/>
          <w:b/>
          <w:bCs/>
          <w:sz w:val="24"/>
          <w:szCs w:val="24"/>
        </w:rPr>
        <w:t>[7</w:t>
      </w:r>
      <w:r>
        <w:rPr>
          <w:rFonts w:hint="default" w:ascii="Times New Roman" w:hAnsi="Times New Roman"/>
          <w:b/>
          <w:bCs/>
          <w:sz w:val="24"/>
          <w:szCs w:val="24"/>
          <w:lang w:val="en-US"/>
        </w:rPr>
        <w:t>1</w:t>
      </w:r>
      <w:r>
        <w:rPr>
          <w:rFonts w:ascii="Times New Roman" w:hAnsi="Times New Roman"/>
          <w:b/>
          <w:bCs/>
          <w:sz w:val="24"/>
          <w:szCs w:val="24"/>
        </w:rPr>
        <w:t>]</w:t>
      </w:r>
      <w:r>
        <w:rPr>
          <w:rFonts w:ascii="Times New Roman" w:hAnsi="Times New Roman"/>
          <w:sz w:val="24"/>
          <w:szCs w:val="24"/>
        </w:rPr>
        <w:t>.</w:t>
      </w:r>
    </w:p>
    <w:p w14:paraId="308BC366">
      <w:pPr>
        <w:jc w:val="both"/>
        <w:rPr>
          <w:rFonts w:ascii="Times New Roman" w:hAnsi="Times New Roman"/>
          <w:sz w:val="24"/>
          <w:szCs w:val="24"/>
        </w:rPr>
      </w:pPr>
    </w:p>
    <w:p w14:paraId="7CD3F399">
      <w:pPr>
        <w:numPr>
          <w:ilvl w:val="0"/>
          <w:numId w:val="1"/>
        </w:numPr>
        <w:jc w:val="both"/>
        <w:rPr>
          <w:rFonts w:ascii="Times New Roman" w:hAnsi="Times New Roman"/>
          <w:sz w:val="24"/>
          <w:szCs w:val="24"/>
        </w:rPr>
      </w:pPr>
      <w:r>
        <w:rPr>
          <w:rFonts w:ascii="Times New Roman" w:hAnsi="Times New Roman"/>
          <w:b/>
          <w:bCs/>
          <w:sz w:val="24"/>
          <w:szCs w:val="24"/>
        </w:rPr>
        <w:t>Therapeutic Implications</w:t>
      </w:r>
    </w:p>
    <w:p w14:paraId="6A3522B9">
      <w:pPr>
        <w:jc w:val="both"/>
        <w:rPr>
          <w:rFonts w:ascii="Times New Roman" w:hAnsi="Times New Roman"/>
          <w:sz w:val="24"/>
          <w:szCs w:val="24"/>
        </w:rPr>
      </w:pPr>
    </w:p>
    <w:p w14:paraId="13821403">
      <w:pPr>
        <w:jc w:val="both"/>
        <w:rPr>
          <w:rFonts w:ascii="Times New Roman" w:hAnsi="Times New Roman"/>
          <w:sz w:val="24"/>
          <w:szCs w:val="24"/>
        </w:rPr>
      </w:pPr>
      <w:r>
        <w:rPr>
          <w:rFonts w:ascii="Times New Roman" w:hAnsi="Times New Roman"/>
          <w:sz w:val="24"/>
          <w:szCs w:val="24"/>
        </w:rPr>
        <w:t xml:space="preserve">The latest research has revealed the significance of DPP-4 in adipose tissue plasticity, presenting new possibilities to conduct an anti-obesity targeted therapy. Preclinical data suggests therapeutic DPP-4 inhibition (e.g., teneligliptin) promotes brown adipose tissue (BAT) function and induces beige adipocyte characteristics in white adipose tissue in high fat diet-induced obesity </w:t>
      </w:r>
      <w:r>
        <w:rPr>
          <w:rFonts w:ascii="Times New Roman" w:hAnsi="Times New Roman"/>
          <w:b/>
          <w:bCs/>
          <w:sz w:val="24"/>
          <w:szCs w:val="24"/>
        </w:rPr>
        <w:t>[7</w:t>
      </w:r>
      <w:r>
        <w:rPr>
          <w:rFonts w:hint="default" w:ascii="Times New Roman" w:hAnsi="Times New Roman"/>
          <w:b/>
          <w:bCs/>
          <w:sz w:val="24"/>
          <w:szCs w:val="24"/>
          <w:lang w:val="en-US"/>
        </w:rPr>
        <w:t>2</w:t>
      </w:r>
      <w:r>
        <w:rPr>
          <w:rFonts w:ascii="Times New Roman" w:hAnsi="Times New Roman"/>
          <w:b/>
          <w:bCs/>
          <w:sz w:val="24"/>
          <w:szCs w:val="24"/>
        </w:rPr>
        <w:t>]</w:t>
      </w:r>
      <w:r>
        <w:rPr>
          <w:rFonts w:ascii="Times New Roman" w:hAnsi="Times New Roman"/>
          <w:sz w:val="24"/>
          <w:szCs w:val="24"/>
        </w:rPr>
        <w:t xml:space="preserve">. In vivo DPP-4 deletion specifically in adipose tissue increases insulin sensitivity, decreases hypertrophy in adipocytes, and increases the anti-inflammatory remodeling of adipose tissue </w:t>
      </w:r>
      <w:r>
        <w:rPr>
          <w:rFonts w:ascii="Times New Roman" w:hAnsi="Times New Roman"/>
          <w:b/>
          <w:bCs/>
          <w:sz w:val="24"/>
          <w:szCs w:val="24"/>
        </w:rPr>
        <w:t>[7</w:t>
      </w:r>
      <w:r>
        <w:rPr>
          <w:rFonts w:hint="default" w:ascii="Times New Roman" w:hAnsi="Times New Roman"/>
          <w:b/>
          <w:bCs/>
          <w:sz w:val="24"/>
          <w:szCs w:val="24"/>
          <w:lang w:val="en-US"/>
        </w:rPr>
        <w:t>3</w:t>
      </w:r>
      <w:r>
        <w:rPr>
          <w:rFonts w:ascii="Times New Roman" w:hAnsi="Times New Roman"/>
          <w:b/>
          <w:bCs/>
          <w:sz w:val="24"/>
          <w:szCs w:val="24"/>
        </w:rPr>
        <w:t>]</w:t>
      </w:r>
      <w:r>
        <w:rPr>
          <w:rFonts w:ascii="Times New Roman" w:hAnsi="Times New Roman"/>
          <w:sz w:val="24"/>
          <w:szCs w:val="24"/>
        </w:rPr>
        <w:t xml:space="preserve">. In addition, the combination of DPP-4 inhibition with other agents (such as PPAR-α agonism) increases thermogenic gene expression, protects against the whitening of adipose tissue, and improves obesity-related metabolic dysfunction in obesity mice models </w:t>
      </w:r>
      <w:r>
        <w:rPr>
          <w:rFonts w:ascii="Times New Roman" w:hAnsi="Times New Roman"/>
          <w:b/>
          <w:bCs/>
          <w:sz w:val="24"/>
          <w:szCs w:val="24"/>
        </w:rPr>
        <w:t>[7</w:t>
      </w:r>
      <w:r>
        <w:rPr>
          <w:rFonts w:hint="default" w:ascii="Times New Roman" w:hAnsi="Times New Roman"/>
          <w:b/>
          <w:bCs/>
          <w:sz w:val="24"/>
          <w:szCs w:val="24"/>
          <w:lang w:val="en-US"/>
        </w:rPr>
        <w:t>4</w:t>
      </w:r>
      <w:r>
        <w:rPr>
          <w:rFonts w:ascii="Times New Roman" w:hAnsi="Times New Roman"/>
          <w:b/>
          <w:bCs/>
          <w:sz w:val="24"/>
          <w:szCs w:val="24"/>
        </w:rPr>
        <w:t>]</w:t>
      </w:r>
      <w:r>
        <w:rPr>
          <w:rFonts w:ascii="Times New Roman" w:hAnsi="Times New Roman"/>
          <w:sz w:val="24"/>
          <w:szCs w:val="24"/>
        </w:rPr>
        <w:t xml:space="preserve">. These findings provide evidence for the next generation of therapeutics to manipulate DPP-4 pharmacotherapy with combination therapy using agents that stimulate the browning of adipose tissue (e.g., PPAR-α agonism, cold exposure) and through delivery systems that target solely adipose tissue targets </w:t>
      </w:r>
      <w:r>
        <w:rPr>
          <w:rFonts w:ascii="Times New Roman" w:hAnsi="Times New Roman"/>
          <w:b/>
          <w:bCs/>
          <w:sz w:val="24"/>
          <w:szCs w:val="24"/>
        </w:rPr>
        <w:t>[7</w:t>
      </w:r>
      <w:r>
        <w:rPr>
          <w:rFonts w:hint="default" w:ascii="Times New Roman" w:hAnsi="Times New Roman"/>
          <w:b/>
          <w:bCs/>
          <w:sz w:val="24"/>
          <w:szCs w:val="24"/>
          <w:lang w:val="en-US"/>
        </w:rPr>
        <w:t>5</w:t>
      </w:r>
      <w:r>
        <w:rPr>
          <w:rFonts w:ascii="Times New Roman" w:hAnsi="Times New Roman"/>
          <w:b/>
          <w:bCs/>
          <w:sz w:val="24"/>
          <w:szCs w:val="24"/>
        </w:rPr>
        <w:t>]</w:t>
      </w:r>
      <w:r>
        <w:rPr>
          <w:rFonts w:ascii="Times New Roman" w:hAnsi="Times New Roman"/>
          <w:sz w:val="24"/>
          <w:szCs w:val="24"/>
        </w:rPr>
        <w:t>.</w:t>
      </w:r>
    </w:p>
    <w:p w14:paraId="004673C9">
      <w:pPr>
        <w:jc w:val="both"/>
        <w:rPr>
          <w:rFonts w:ascii="Times New Roman" w:hAnsi="Times New Roman"/>
          <w:b/>
          <w:bCs/>
          <w:sz w:val="24"/>
          <w:szCs w:val="24"/>
        </w:rPr>
      </w:pPr>
    </w:p>
    <w:p w14:paraId="6C3A8080">
      <w:pPr>
        <w:jc w:val="both"/>
        <w:rPr>
          <w:rFonts w:ascii="Times New Roman" w:hAnsi="Times New Roman"/>
          <w:b/>
          <w:bCs/>
          <w:sz w:val="24"/>
          <w:szCs w:val="24"/>
        </w:rPr>
      </w:pPr>
    </w:p>
    <w:p w14:paraId="7A7C13A5">
      <w:pPr>
        <w:jc w:val="both"/>
        <w:rPr>
          <w:rFonts w:ascii="Times New Roman" w:hAnsi="Times New Roman"/>
          <w:b/>
          <w:bCs/>
          <w:sz w:val="24"/>
          <w:szCs w:val="24"/>
        </w:rPr>
      </w:pPr>
    </w:p>
    <w:p w14:paraId="29D49E71">
      <w:pPr>
        <w:jc w:val="both"/>
        <w:rPr>
          <w:rFonts w:ascii="Times New Roman" w:hAnsi="Times New Roman"/>
          <w:b/>
          <w:bCs/>
          <w:sz w:val="24"/>
          <w:szCs w:val="24"/>
        </w:rPr>
      </w:pPr>
      <w:r>
        <w:rPr>
          <w:rFonts w:ascii="Times New Roman" w:hAnsi="Times New Roman"/>
          <w:b/>
          <w:bCs/>
          <w:sz w:val="24"/>
          <w:szCs w:val="24"/>
        </w:rPr>
        <w:t>4.1 Pharmacological Optimization of DPP-4 Inhibitors</w:t>
      </w:r>
    </w:p>
    <w:p w14:paraId="5CCF2646">
      <w:pPr>
        <w:jc w:val="both"/>
        <w:rPr>
          <w:rFonts w:ascii="Times New Roman" w:hAnsi="Times New Roman"/>
          <w:b/>
          <w:bCs/>
          <w:sz w:val="24"/>
          <w:szCs w:val="24"/>
        </w:rPr>
      </w:pPr>
    </w:p>
    <w:p w14:paraId="11FC2FC3">
      <w:pPr>
        <w:jc w:val="both"/>
        <w:rPr>
          <w:rFonts w:ascii="Times New Roman" w:hAnsi="Times New Roman"/>
          <w:sz w:val="24"/>
          <w:szCs w:val="24"/>
        </w:rPr>
      </w:pPr>
      <w:r>
        <w:rPr>
          <w:rFonts w:ascii="Times New Roman" w:hAnsi="Times New Roman"/>
          <w:sz w:val="24"/>
          <w:szCs w:val="24"/>
        </w:rPr>
        <w:t xml:space="preserve">Recent work addressing pharmacokinetic or translational topics suggests that established DPP-4 inhibitors (gliptins) initially developed to improve glycemic control may be either somewhat responsibly repurposed or reformulated to increase adipose-specific effects. Clinical and preclinical review evidence described extra-glycemic roles for DPP-4 in adipose inflammation, metabolic regulation, and thus the feasibility for adipo-targeted remediation </w:t>
      </w:r>
      <w:r>
        <w:rPr>
          <w:rFonts w:ascii="Times New Roman" w:hAnsi="Times New Roman"/>
          <w:b/>
          <w:bCs/>
          <w:sz w:val="24"/>
          <w:szCs w:val="24"/>
        </w:rPr>
        <w:t>[7</w:t>
      </w:r>
      <w:r>
        <w:rPr>
          <w:rFonts w:hint="default" w:ascii="Times New Roman" w:hAnsi="Times New Roman"/>
          <w:b/>
          <w:bCs/>
          <w:sz w:val="24"/>
          <w:szCs w:val="24"/>
          <w:lang w:val="en-US"/>
        </w:rPr>
        <w:t>6</w:t>
      </w:r>
      <w:r>
        <w:rPr>
          <w:rFonts w:ascii="Times New Roman" w:hAnsi="Times New Roman"/>
          <w:b/>
          <w:bCs/>
          <w:sz w:val="24"/>
          <w:szCs w:val="24"/>
        </w:rPr>
        <w:t>]</w:t>
      </w:r>
      <w:r>
        <w:rPr>
          <w:rFonts w:ascii="Times New Roman" w:hAnsi="Times New Roman"/>
          <w:sz w:val="24"/>
          <w:szCs w:val="24"/>
        </w:rPr>
        <w:t xml:space="preserve">. Comparative pharmacokinetic data describing significant differences between gliptins exist on tissue binding and distribution: linagliptin had notable tissue binding and non-renal excretion; whereas, teneligliptin had relatively high tissue distribution in preclinical animal models. These characteristics make these gliptins attractive candidates for investigating adipose effects. However, no direct evidence exists in humans that either linagliptin or teneligliptin demonstrate adipose tissue penetration or browning capacity superior to sitagliptin or vildagliptin </w:t>
      </w:r>
      <w:r>
        <w:rPr>
          <w:rFonts w:ascii="Times New Roman" w:hAnsi="Times New Roman"/>
          <w:b/>
          <w:bCs/>
          <w:sz w:val="24"/>
          <w:szCs w:val="24"/>
        </w:rPr>
        <w:t>[7</w:t>
      </w:r>
      <w:r>
        <w:rPr>
          <w:rFonts w:hint="default" w:ascii="Times New Roman" w:hAnsi="Times New Roman"/>
          <w:b/>
          <w:bCs/>
          <w:sz w:val="24"/>
          <w:szCs w:val="24"/>
          <w:lang w:val="en-US"/>
        </w:rPr>
        <w:t>7</w:t>
      </w:r>
      <w:r>
        <w:rPr>
          <w:rFonts w:ascii="Times New Roman" w:hAnsi="Times New Roman"/>
          <w:b/>
          <w:bCs/>
          <w:sz w:val="24"/>
          <w:szCs w:val="24"/>
        </w:rPr>
        <w:t>]</w:t>
      </w:r>
      <w:r>
        <w:rPr>
          <w:rFonts w:ascii="Times New Roman" w:hAnsi="Times New Roman"/>
          <w:sz w:val="24"/>
          <w:szCs w:val="24"/>
        </w:rPr>
        <w:t xml:space="preserve">. Nanomedicine approaches and delivery platforms (e.g., polymeric or lipid nanoparticles designed to home to white adipose tissue (WAT)) have demonstrated proof-of-concept in preclinical models to approach the local concentration of drugs, promote WAT beiging, and lower overall exposure to the drug. These approaches present a real translational pathway for repackaging gliptins so that there is more local exposure to adipose tissue with less systemic exposure. It should be noted, however, that these approaches still need clinical support and validation </w:t>
      </w:r>
      <w:r>
        <w:rPr>
          <w:rFonts w:ascii="Times New Roman" w:hAnsi="Times New Roman"/>
          <w:b/>
          <w:bCs/>
          <w:sz w:val="24"/>
          <w:szCs w:val="24"/>
        </w:rPr>
        <w:t>[7</w:t>
      </w:r>
      <w:r>
        <w:rPr>
          <w:rFonts w:hint="default" w:ascii="Times New Roman" w:hAnsi="Times New Roman"/>
          <w:b/>
          <w:bCs/>
          <w:sz w:val="24"/>
          <w:szCs w:val="24"/>
          <w:lang w:val="en-US"/>
        </w:rPr>
        <w:t>8</w:t>
      </w:r>
      <w:r>
        <w:rPr>
          <w:rFonts w:ascii="Times New Roman" w:hAnsi="Times New Roman"/>
          <w:b/>
          <w:bCs/>
          <w:sz w:val="24"/>
          <w:szCs w:val="24"/>
        </w:rPr>
        <w:t>]</w:t>
      </w:r>
      <w:r>
        <w:rPr>
          <w:rFonts w:ascii="Times New Roman" w:hAnsi="Times New Roman"/>
          <w:sz w:val="24"/>
          <w:szCs w:val="24"/>
        </w:rPr>
        <w:t>.</w:t>
      </w:r>
    </w:p>
    <w:p w14:paraId="12C107A3">
      <w:pPr>
        <w:jc w:val="both"/>
        <w:rPr>
          <w:rFonts w:ascii="Times New Roman" w:hAnsi="Times New Roman"/>
          <w:sz w:val="24"/>
          <w:szCs w:val="24"/>
        </w:rPr>
      </w:pPr>
    </w:p>
    <w:p w14:paraId="124EA9BF">
      <w:pPr>
        <w:jc w:val="both"/>
        <w:rPr>
          <w:rFonts w:ascii="Times New Roman" w:hAnsi="Times New Roman"/>
          <w:b/>
          <w:bCs/>
          <w:sz w:val="24"/>
          <w:szCs w:val="24"/>
        </w:rPr>
      </w:pPr>
      <w:r>
        <w:rPr>
          <w:rFonts w:ascii="Times New Roman" w:hAnsi="Times New Roman"/>
          <w:b/>
          <w:bCs/>
          <w:sz w:val="24"/>
          <w:szCs w:val="24"/>
        </w:rPr>
        <w:t>4.2 Rational Combination Therapies</w:t>
      </w:r>
    </w:p>
    <w:p w14:paraId="6ED2BA55">
      <w:pPr>
        <w:jc w:val="both"/>
        <w:rPr>
          <w:rFonts w:ascii="Times New Roman" w:hAnsi="Times New Roman"/>
          <w:sz w:val="24"/>
          <w:szCs w:val="24"/>
        </w:rPr>
      </w:pPr>
    </w:p>
    <w:p w14:paraId="254346B1">
      <w:pPr>
        <w:jc w:val="both"/>
        <w:rPr>
          <w:rFonts w:ascii="Times New Roman" w:hAnsi="Times New Roman"/>
          <w:sz w:val="24"/>
          <w:szCs w:val="24"/>
        </w:rPr>
      </w:pPr>
      <w:r>
        <w:rPr>
          <w:rFonts w:ascii="Times New Roman" w:hAnsi="Times New Roman"/>
          <w:sz w:val="24"/>
          <w:szCs w:val="24"/>
        </w:rPr>
        <w:t xml:space="preserve">The fact that DPP-4 inhibitors are weight neutral when used as a single agent is demonstrated in both clinical trials and meta-analyses, indicating a rationale to assess additional adjunctive stimuli to optimize their metabolic effects </w:t>
      </w:r>
      <w:r>
        <w:rPr>
          <w:rFonts w:ascii="Times New Roman" w:hAnsi="Times New Roman"/>
          <w:b/>
          <w:bCs/>
          <w:sz w:val="24"/>
          <w:szCs w:val="24"/>
        </w:rPr>
        <w:t>[7</w:t>
      </w:r>
      <w:r>
        <w:rPr>
          <w:rFonts w:hint="default" w:ascii="Times New Roman" w:hAnsi="Times New Roman"/>
          <w:b/>
          <w:bCs/>
          <w:sz w:val="24"/>
          <w:szCs w:val="24"/>
          <w:lang w:val="en-US"/>
        </w:rPr>
        <w:t>9</w:t>
      </w:r>
      <w:r>
        <w:rPr>
          <w:rFonts w:ascii="Times New Roman" w:hAnsi="Times New Roman"/>
          <w:b/>
          <w:bCs/>
          <w:sz w:val="24"/>
          <w:szCs w:val="24"/>
        </w:rPr>
        <w:t>]</w:t>
      </w:r>
      <w:r>
        <w:rPr>
          <w:rFonts w:ascii="Times New Roman" w:hAnsi="Times New Roman"/>
          <w:sz w:val="24"/>
          <w:szCs w:val="24"/>
        </w:rPr>
        <w:t xml:space="preserve">. β3-Adrenergic agonists such as mirabegron have been demonstrated in humans to increase brown adipose tissue (BAT) activity, resting energy expenditure (RER), and glucose homeostasis, indicating their potential to work synergistically with other agents that maintain an endogenous stimulus to brown </w:t>
      </w:r>
      <w:r>
        <w:rPr>
          <w:rFonts w:ascii="Times New Roman" w:hAnsi="Times New Roman"/>
          <w:b/>
          <w:bCs/>
          <w:sz w:val="24"/>
          <w:szCs w:val="24"/>
        </w:rPr>
        <w:t>[</w:t>
      </w:r>
      <w:r>
        <w:rPr>
          <w:rFonts w:hint="default" w:ascii="Times New Roman" w:hAnsi="Times New Roman"/>
          <w:b/>
          <w:bCs/>
          <w:sz w:val="24"/>
          <w:szCs w:val="24"/>
          <w:lang w:val="en-US"/>
        </w:rPr>
        <w:t>80</w:t>
      </w:r>
      <w:r>
        <w:rPr>
          <w:rFonts w:ascii="Times New Roman" w:hAnsi="Times New Roman"/>
          <w:b/>
          <w:bCs/>
          <w:sz w:val="24"/>
          <w:szCs w:val="24"/>
        </w:rPr>
        <w:t>]</w:t>
      </w:r>
      <w:r>
        <w:rPr>
          <w:rFonts w:ascii="Times New Roman" w:hAnsi="Times New Roman"/>
          <w:sz w:val="24"/>
          <w:szCs w:val="24"/>
        </w:rPr>
        <w:t xml:space="preserve">. GLP-1 receptor agonists suppress appetite and body fat, but DPP-4 inhibitors inhibit the breakdown of endogenous GLP-1 in humans, and both interventions have mostly been studied together in combination aimed to maintain weight </w:t>
      </w:r>
      <w:r>
        <w:rPr>
          <w:rFonts w:ascii="Times New Roman" w:hAnsi="Times New Roman"/>
          <w:b/>
          <w:bCs/>
          <w:sz w:val="24"/>
          <w:szCs w:val="24"/>
        </w:rPr>
        <w:t>[8</w:t>
      </w:r>
      <w:r>
        <w:rPr>
          <w:rFonts w:hint="default" w:ascii="Times New Roman" w:hAnsi="Times New Roman"/>
          <w:b/>
          <w:bCs/>
          <w:sz w:val="24"/>
          <w:szCs w:val="24"/>
          <w:lang w:val="en-US"/>
        </w:rPr>
        <w:t>1</w:t>
      </w:r>
      <w:r>
        <w:rPr>
          <w:rFonts w:ascii="Times New Roman" w:hAnsi="Times New Roman"/>
          <w:b/>
          <w:bCs/>
          <w:sz w:val="24"/>
          <w:szCs w:val="24"/>
        </w:rPr>
        <w:t>]</w:t>
      </w:r>
      <w:r>
        <w:rPr>
          <w:rFonts w:ascii="Times New Roman" w:hAnsi="Times New Roman"/>
          <w:sz w:val="24"/>
          <w:szCs w:val="24"/>
        </w:rPr>
        <w:t xml:space="preserve">. Studies of cold exposure or exercise have been somewhat promising and can be viable non-pharmacological adjunct measures to create an endogenous stimulus to activate BAT and beige WAT, assessments of the combined effect of DPP-4 inhibition with cold, β3-agonists, or structured exercise have not been studied in humans </w:t>
      </w:r>
      <w:r>
        <w:rPr>
          <w:rFonts w:ascii="Times New Roman" w:hAnsi="Times New Roman"/>
          <w:b/>
          <w:bCs/>
          <w:sz w:val="24"/>
          <w:szCs w:val="24"/>
        </w:rPr>
        <w:t>[8</w:t>
      </w:r>
      <w:r>
        <w:rPr>
          <w:rFonts w:hint="default" w:ascii="Times New Roman" w:hAnsi="Times New Roman"/>
          <w:b/>
          <w:bCs/>
          <w:sz w:val="24"/>
          <w:szCs w:val="24"/>
          <w:lang w:val="en-US"/>
        </w:rPr>
        <w:t>2</w:t>
      </w:r>
      <w:r>
        <w:rPr>
          <w:rFonts w:ascii="Times New Roman" w:hAnsi="Times New Roman"/>
          <w:b/>
          <w:bCs/>
          <w:sz w:val="24"/>
          <w:szCs w:val="24"/>
        </w:rPr>
        <w:t>]</w:t>
      </w:r>
      <w:r>
        <w:rPr>
          <w:rFonts w:ascii="Times New Roman" w:hAnsi="Times New Roman"/>
          <w:sz w:val="24"/>
          <w:szCs w:val="24"/>
        </w:rPr>
        <w:t>.</w:t>
      </w:r>
    </w:p>
    <w:p w14:paraId="20FBB8DD">
      <w:pPr>
        <w:jc w:val="both"/>
        <w:rPr>
          <w:rFonts w:ascii="Times New Roman" w:hAnsi="Times New Roman"/>
          <w:b/>
          <w:bCs/>
          <w:sz w:val="24"/>
          <w:szCs w:val="24"/>
        </w:rPr>
      </w:pPr>
    </w:p>
    <w:p w14:paraId="73EFB17A">
      <w:pPr>
        <w:numPr>
          <w:ilvl w:val="0"/>
          <w:numId w:val="1"/>
        </w:numPr>
        <w:jc w:val="both"/>
        <w:rPr>
          <w:rFonts w:ascii="Times New Roman" w:hAnsi="Times New Roman"/>
          <w:b/>
          <w:bCs/>
          <w:sz w:val="24"/>
          <w:szCs w:val="24"/>
        </w:rPr>
      </w:pPr>
      <w:r>
        <w:rPr>
          <w:rFonts w:ascii="Times New Roman" w:hAnsi="Times New Roman"/>
          <w:b/>
          <w:bCs/>
          <w:sz w:val="24"/>
          <w:szCs w:val="24"/>
        </w:rPr>
        <w:t>Conclusion</w:t>
      </w:r>
    </w:p>
    <w:p w14:paraId="4D788231">
      <w:pPr>
        <w:jc w:val="both"/>
        <w:rPr>
          <w:rFonts w:ascii="Times New Roman" w:hAnsi="Times New Roman"/>
          <w:b/>
          <w:bCs/>
          <w:sz w:val="24"/>
          <w:szCs w:val="24"/>
        </w:rPr>
      </w:pPr>
    </w:p>
    <w:p w14:paraId="232768CB">
      <w:pPr>
        <w:jc w:val="both"/>
        <w:rPr>
          <w:rFonts w:ascii="Times New Roman" w:hAnsi="Times New Roman"/>
          <w:sz w:val="24"/>
          <w:szCs w:val="24"/>
        </w:rPr>
      </w:pPr>
      <w:r>
        <w:rPr>
          <w:rFonts w:ascii="Times New Roman" w:hAnsi="Times New Roman"/>
          <w:sz w:val="24"/>
          <w:szCs w:val="24"/>
        </w:rPr>
        <w:t xml:space="preserve">The function of DPP-4 in regulating metabolic processes pertains to much more than glucose homeostasis. Increasingly, data supports DPP-4 as a complex regulator of plasticity in adipose tissue, as it can modulate the balance between neutral lipid storage and thermogenic dissipation. To some extent, DPP-4 is involved in the regulation of adipose tissue biology through its enzymatic action on neuroendocrine peptides (e.g., GLP-1, NPY, PYY) and through its non-enzymatic activity with signaling proteins (e.g., adenosine deaminase, caveolin-1). There is a wealth of preclinical experimental literature that supports the ability of DPP-4 inhibition to improve white to beige adipocytes conversion, decrease inflammation, decrease senescence burden, and increase insulin sensitivity, and these effects may create an overall beneficial metabolic milieu, making DPP-4 inhibition a potential therapeutic target for obesity. Still, establishing these findings in humans is difficult. Clinical studies to date have focused primarily on changes in glycemic control and largely ignored adipose-specific changes in mitochondrial function, thermogenic gene expression, or imaging-based assessment of browning. This more constrained view, combined with the weight neutral profile of most of the DPP-4 inhibitors to date, obscures the broader metabolic potential of these drugs. The other confounding factor is the inherent species differences between rats and humans, particularly in their adipose depot distributions and thermogenic capacity that make it difficult to directly translate preclinical results in rodents to findings in humans. </w:t>
      </w:r>
      <w:r>
        <w:rPr>
          <w:rFonts w:hint="default" w:ascii="Times New Roman" w:hAnsi="Times New Roman"/>
          <w:sz w:val="24"/>
          <w:szCs w:val="24"/>
        </w:rPr>
        <w:t>Looking forward, important priorities for future research are identified. It is important to obtain both imaging and clinical studies with a clinical outcome based on the molecular biomarkers examined in the preclinical studies. Other important future work includes exploring the rationale for combination therapies (e.g., DPP-4 inhibitors + β3-adrenergic agonists, or cold exposure), measuring depot-specific lipolysis based on adipose-directed drug delivery, and determining efficacy in patients whose adipose tissue physiology is dysregulated. Accomplishing these priorities will ultimately be required to fulfill newly defined therapeutic targets directed at the white-to-beige transition in the treatment of obesity.</w:t>
      </w:r>
      <w:r>
        <w:rPr>
          <w:rFonts w:ascii="Times New Roman" w:hAnsi="Times New Roman"/>
          <w:sz w:val="24"/>
          <w:szCs w:val="24"/>
        </w:rPr>
        <w:t xml:space="preserve"> Evaluating drugs to optimize pharmacokinetics to increase delivery and localization to adipose tissue or using nanomedicine approach would improve therapeutic potential. In summary, DPP-4 acts as a metabolic switch that could create a paradigm shift in the management of obesity. Future intervention studies will likely optimise DPP-4 inhibition by expanding clinical endpoints from glycemia to include adipose tissue remodelling so that we may optimise therapeutic effects in the treatment of obesity and obesity-related metabolic disorders.</w:t>
      </w:r>
    </w:p>
    <w:p w14:paraId="5BD29C1A">
      <w:pPr>
        <w:jc w:val="both"/>
        <w:rPr>
          <w:rFonts w:ascii="Times New Roman" w:hAnsi="Times New Roman"/>
          <w:b/>
          <w:bCs/>
          <w:sz w:val="24"/>
          <w:szCs w:val="24"/>
        </w:rPr>
      </w:pPr>
    </w:p>
    <w:p w14:paraId="6987D93A">
      <w:pPr>
        <w:jc w:val="both"/>
        <w:rPr>
          <w:rFonts w:ascii="Times New Roman" w:hAnsi="Times New Roman"/>
          <w:b/>
          <w:bCs/>
          <w:sz w:val="24"/>
          <w:szCs w:val="24"/>
        </w:rPr>
      </w:pPr>
    </w:p>
    <w:p w14:paraId="10453952">
      <w:pPr>
        <w:rPr>
          <w:rFonts w:ascii="Calibri" w:hAnsi="Calibri" w:eastAsia="Calibri" w:cs="Times New Roman"/>
          <w:kern w:val="2"/>
          <w:highlight w:val="yellow"/>
        </w:rPr>
      </w:pPr>
      <w:bookmarkStart w:id="0" w:name="_Hlk202259943"/>
      <w:r>
        <w:rPr>
          <w:rFonts w:ascii="Calibri" w:hAnsi="Calibri" w:eastAsia="Calibri" w:cs="Times New Roman"/>
          <w:kern w:val="2"/>
          <w:highlight w:val="yellow"/>
        </w:rPr>
        <w:t>Disclaimer (Artificial intelligence)</w:t>
      </w:r>
    </w:p>
    <w:p w14:paraId="1CCC9CD1">
      <w:pPr>
        <w:rPr>
          <w:rFonts w:ascii="Calibri" w:hAnsi="Calibri" w:eastAsia="Calibri" w:cs="Times New Roman"/>
          <w:kern w:val="2"/>
          <w:highlight w:val="yellow"/>
        </w:rPr>
      </w:pPr>
    </w:p>
    <w:p w14:paraId="0F44C21B">
      <w:pPr>
        <w:rPr>
          <w:rFonts w:ascii="Calibri" w:hAnsi="Calibri" w:eastAsia="Calibri" w:cs="Times New Roman"/>
          <w:kern w:val="2"/>
          <w:highlight w:val="yellow"/>
        </w:rPr>
      </w:pPr>
      <w:r>
        <w:rPr>
          <w:rFonts w:ascii="Calibri" w:hAnsi="Calibri" w:eastAsia="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36EF2AAE">
      <w:pPr>
        <w:jc w:val="both"/>
        <w:rPr>
          <w:rFonts w:ascii="Times New Roman" w:hAnsi="Times New Roman"/>
          <w:b/>
          <w:bCs/>
          <w:sz w:val="24"/>
          <w:szCs w:val="24"/>
        </w:rPr>
      </w:pPr>
    </w:p>
    <w:p w14:paraId="2133E2B7">
      <w:pPr>
        <w:jc w:val="both"/>
        <w:rPr>
          <w:rFonts w:ascii="Times New Roman" w:hAnsi="Times New Roman"/>
          <w:b/>
          <w:bCs/>
          <w:sz w:val="24"/>
          <w:szCs w:val="24"/>
        </w:rPr>
      </w:pPr>
    </w:p>
    <w:p w14:paraId="3558C2CB">
      <w:pPr>
        <w:jc w:val="both"/>
        <w:rPr>
          <w:rFonts w:ascii="Times New Roman" w:hAnsi="Times New Roman"/>
          <w:b/>
          <w:bCs/>
          <w:sz w:val="24"/>
          <w:szCs w:val="24"/>
        </w:rPr>
      </w:pPr>
    </w:p>
    <w:p w14:paraId="5EC98C46">
      <w:pPr>
        <w:jc w:val="both"/>
        <w:rPr>
          <w:rFonts w:ascii="Times New Roman" w:hAnsi="Times New Roman"/>
          <w:b/>
          <w:bCs/>
          <w:sz w:val="24"/>
          <w:szCs w:val="24"/>
        </w:rPr>
      </w:pPr>
    </w:p>
    <w:p w14:paraId="362177DE">
      <w:pPr>
        <w:jc w:val="both"/>
        <w:rPr>
          <w:rFonts w:ascii="Times New Roman" w:hAnsi="Times New Roman"/>
          <w:b/>
          <w:bCs/>
          <w:sz w:val="24"/>
          <w:szCs w:val="24"/>
        </w:rPr>
      </w:pPr>
    </w:p>
    <w:p w14:paraId="0D483EFD">
      <w:pPr>
        <w:jc w:val="both"/>
        <w:rPr>
          <w:rFonts w:ascii="Times New Roman" w:hAnsi="Times New Roman"/>
          <w:b/>
          <w:bCs/>
          <w:sz w:val="24"/>
          <w:szCs w:val="24"/>
        </w:rPr>
      </w:pPr>
    </w:p>
    <w:p w14:paraId="231FB715">
      <w:pPr>
        <w:jc w:val="both"/>
        <w:rPr>
          <w:rFonts w:ascii="Times New Roman" w:hAnsi="Times New Roman"/>
          <w:b/>
          <w:bCs/>
          <w:sz w:val="24"/>
          <w:szCs w:val="24"/>
        </w:rPr>
      </w:pPr>
    </w:p>
    <w:p w14:paraId="4B5B279B">
      <w:pPr>
        <w:jc w:val="both"/>
        <w:rPr>
          <w:rFonts w:ascii="Times New Roman" w:hAnsi="Times New Roman"/>
          <w:b/>
          <w:bCs/>
          <w:sz w:val="24"/>
          <w:szCs w:val="24"/>
        </w:rPr>
      </w:pPr>
    </w:p>
    <w:p w14:paraId="253A8902">
      <w:pPr>
        <w:jc w:val="both"/>
        <w:rPr>
          <w:rFonts w:ascii="Times New Roman" w:hAnsi="Times New Roman"/>
          <w:b/>
          <w:bCs/>
          <w:sz w:val="24"/>
          <w:szCs w:val="24"/>
        </w:rPr>
      </w:pPr>
      <w:bookmarkStart w:id="1" w:name="_GoBack"/>
      <w:bookmarkEnd w:id="1"/>
    </w:p>
    <w:p w14:paraId="39EC092A">
      <w:pPr>
        <w:jc w:val="both"/>
        <w:rPr>
          <w:rFonts w:ascii="Times New Roman" w:hAnsi="Times New Roman"/>
          <w:b/>
          <w:bCs/>
          <w:sz w:val="24"/>
          <w:szCs w:val="24"/>
        </w:rPr>
      </w:pPr>
    </w:p>
    <w:p w14:paraId="76FA6614">
      <w:pPr>
        <w:jc w:val="both"/>
        <w:rPr>
          <w:rFonts w:ascii="Times New Roman" w:hAnsi="Times New Roman"/>
          <w:b/>
          <w:bCs/>
          <w:sz w:val="24"/>
          <w:szCs w:val="24"/>
        </w:rPr>
      </w:pPr>
    </w:p>
    <w:p w14:paraId="0C13B17D">
      <w:pPr>
        <w:jc w:val="both"/>
        <w:rPr>
          <w:rFonts w:ascii="Times New Roman" w:hAnsi="Times New Roman"/>
          <w:b/>
          <w:bCs/>
          <w:sz w:val="24"/>
          <w:szCs w:val="24"/>
        </w:rPr>
      </w:pPr>
    </w:p>
    <w:p w14:paraId="052ACDB9">
      <w:pPr>
        <w:jc w:val="both"/>
        <w:rPr>
          <w:rFonts w:ascii="Times New Roman" w:hAnsi="Times New Roman"/>
          <w:b/>
          <w:bCs/>
          <w:sz w:val="24"/>
          <w:szCs w:val="24"/>
        </w:rPr>
      </w:pPr>
    </w:p>
    <w:p w14:paraId="2EB9698C">
      <w:pPr>
        <w:jc w:val="both"/>
        <w:rPr>
          <w:rFonts w:ascii="Times New Roman" w:hAnsi="Times New Roman"/>
          <w:b/>
          <w:bCs/>
          <w:sz w:val="24"/>
          <w:szCs w:val="24"/>
        </w:rPr>
      </w:pPr>
    </w:p>
    <w:p w14:paraId="42552E25">
      <w:pPr>
        <w:jc w:val="both"/>
        <w:rPr>
          <w:rFonts w:ascii="Times New Roman" w:hAnsi="Times New Roman"/>
          <w:b/>
          <w:bCs/>
          <w:sz w:val="24"/>
          <w:szCs w:val="24"/>
        </w:rPr>
      </w:pPr>
    </w:p>
    <w:p w14:paraId="464C1783">
      <w:pPr>
        <w:jc w:val="both"/>
        <w:rPr>
          <w:rFonts w:ascii="Times New Roman" w:hAnsi="Times New Roman"/>
          <w:b/>
          <w:bCs/>
          <w:sz w:val="24"/>
          <w:szCs w:val="24"/>
        </w:rPr>
      </w:pPr>
    </w:p>
    <w:p w14:paraId="23B0794D">
      <w:pPr>
        <w:jc w:val="both"/>
        <w:rPr>
          <w:rFonts w:ascii="Times New Roman" w:hAnsi="Times New Roman"/>
          <w:b/>
          <w:bCs/>
          <w:sz w:val="24"/>
          <w:szCs w:val="24"/>
        </w:rPr>
      </w:pPr>
    </w:p>
    <w:p w14:paraId="50BDE3E2">
      <w:pPr>
        <w:jc w:val="both"/>
        <w:rPr>
          <w:rFonts w:ascii="Times New Roman" w:hAnsi="Times New Roman"/>
          <w:b/>
          <w:bCs/>
          <w:sz w:val="24"/>
          <w:szCs w:val="24"/>
        </w:rPr>
      </w:pPr>
    </w:p>
    <w:p w14:paraId="2F286CCC">
      <w:pPr>
        <w:jc w:val="both"/>
        <w:rPr>
          <w:rFonts w:ascii="Times New Roman" w:hAnsi="Times New Roman"/>
          <w:b/>
          <w:bCs/>
          <w:sz w:val="24"/>
          <w:szCs w:val="24"/>
        </w:rPr>
      </w:pPr>
      <w:r>
        <w:rPr>
          <w:rFonts w:ascii="Times New Roman" w:hAnsi="Times New Roman"/>
          <w:b/>
          <w:bCs/>
          <w:sz w:val="24"/>
          <w:szCs w:val="24"/>
        </w:rPr>
        <w:t>REFERENCES</w:t>
      </w:r>
    </w:p>
    <w:p w14:paraId="2ABB4DAF">
      <w:pPr>
        <w:numPr>
          <w:ilvl w:val="0"/>
          <w:numId w:val="0"/>
        </w:numPr>
        <w:spacing w:line="360" w:lineRule="auto"/>
        <w:jc w:val="both"/>
        <w:rPr>
          <w:rFonts w:ascii="Times New Roman" w:hAnsi="Times New Roman"/>
          <w:sz w:val="24"/>
          <w:szCs w:val="24"/>
        </w:rPr>
      </w:pPr>
    </w:p>
    <w:p w14:paraId="533EE7F3">
      <w:pPr>
        <w:numPr>
          <w:ilvl w:val="0"/>
          <w:numId w:val="2"/>
        </w:numPr>
        <w:spacing w:line="360" w:lineRule="auto"/>
        <w:jc w:val="both"/>
        <w:rPr>
          <w:rFonts w:ascii="Times New Roman" w:hAnsi="Times New Roman"/>
          <w:sz w:val="24"/>
          <w:szCs w:val="24"/>
        </w:rPr>
      </w:pPr>
      <w:r>
        <w:rPr>
          <w:rFonts w:hint="default" w:ascii="Times New Roman" w:hAnsi="Times New Roman"/>
          <w:sz w:val="24"/>
          <w:szCs w:val="24"/>
          <w:lang w:val="en-US"/>
        </w:rPr>
        <w:t>Najlaa Mohammad Alsudairy, Wafa Hamad M. Alameer, Ohoud Ali A. Alattas, Marwan Abdulmalik Modkel Altalhi, Ahmad Mohammed A. Alghraibi, Elaf Abdulkader Kanoori, Abdulrahman Khulaif Alharbi, Lujain Mohamed Yumen, Rawan Mohammed M. Altowairqi, Saleh Ali Alghamdi, Osama Hassan Alqahtani, Ayman Mohamed Omar, Anas Mohammad Alzuwayed, and Abdullah Mohammed A. Bajebair. “Health Consequences of Obesity: A Review”. Journal of Pharmaceutical Research International, vol. 33, no. 64A, Dec. 2021, pp. 511–521, doi:10.9734/jpri/2021/v33i64A35819.</w:t>
      </w:r>
    </w:p>
    <w:p w14:paraId="5A723391">
      <w:pPr>
        <w:numPr>
          <w:ilvl w:val="0"/>
          <w:numId w:val="2"/>
        </w:numPr>
        <w:spacing w:line="360" w:lineRule="auto"/>
        <w:jc w:val="both"/>
        <w:rPr>
          <w:rFonts w:ascii="Times New Roman" w:hAnsi="Times New Roman"/>
          <w:sz w:val="24"/>
          <w:szCs w:val="24"/>
        </w:rPr>
      </w:pPr>
      <w:r>
        <w:rPr>
          <w:rFonts w:ascii="Times New Roman" w:hAnsi="Times New Roman"/>
          <w:sz w:val="24"/>
          <w:szCs w:val="24"/>
        </w:rPr>
        <w:t>Jin, Xin, et al. "Pathophysiology of obesity and its associated diseases." Acta Pharmaceutica Sinica B 13.6 (2023): 2403-2424.</w:t>
      </w:r>
    </w:p>
    <w:p w14:paraId="6A311D63">
      <w:pPr>
        <w:numPr>
          <w:ilvl w:val="0"/>
          <w:numId w:val="2"/>
        </w:numPr>
        <w:spacing w:line="360" w:lineRule="auto"/>
        <w:jc w:val="both"/>
        <w:rPr>
          <w:rFonts w:ascii="Times New Roman" w:hAnsi="Times New Roman"/>
          <w:sz w:val="24"/>
          <w:szCs w:val="24"/>
        </w:rPr>
      </w:pPr>
      <w:r>
        <w:rPr>
          <w:rFonts w:ascii="Times New Roman" w:hAnsi="Times New Roman"/>
          <w:sz w:val="24"/>
          <w:szCs w:val="24"/>
        </w:rPr>
        <w:t>Hinte, Laura C., et al. "Adipose tissue retains an epigenetic memory of obesity after weight loss." Nature 636.8042 (2024): 457-465.</w:t>
      </w:r>
    </w:p>
    <w:p w14:paraId="79414563">
      <w:pPr>
        <w:numPr>
          <w:ilvl w:val="0"/>
          <w:numId w:val="2"/>
        </w:numPr>
        <w:spacing w:line="360" w:lineRule="auto"/>
        <w:jc w:val="both"/>
        <w:rPr>
          <w:rFonts w:ascii="Times New Roman" w:hAnsi="Times New Roman"/>
          <w:sz w:val="24"/>
          <w:szCs w:val="24"/>
        </w:rPr>
      </w:pPr>
      <w:r>
        <w:rPr>
          <w:rFonts w:ascii="Times New Roman" w:hAnsi="Times New Roman"/>
          <w:sz w:val="24"/>
          <w:szCs w:val="24"/>
        </w:rPr>
        <w:t>Cheng, Long, et al. "Brown and beige adipose tissue: a novel therapeutic strategy for obesity and type 2 diabetes mellitus." Adipocyte 10.1 (2021): 48-65.</w:t>
      </w:r>
    </w:p>
    <w:p w14:paraId="580FF2C8">
      <w:pPr>
        <w:numPr>
          <w:ilvl w:val="0"/>
          <w:numId w:val="2"/>
        </w:numPr>
        <w:spacing w:line="360" w:lineRule="auto"/>
        <w:jc w:val="both"/>
        <w:rPr>
          <w:rFonts w:ascii="Times New Roman" w:hAnsi="Times New Roman"/>
          <w:sz w:val="24"/>
          <w:szCs w:val="24"/>
        </w:rPr>
      </w:pPr>
      <w:r>
        <w:rPr>
          <w:rFonts w:ascii="Times New Roman" w:hAnsi="Times New Roman"/>
          <w:sz w:val="24"/>
          <w:szCs w:val="24"/>
        </w:rPr>
        <w:t>Schulz, Tim J., and Yu-Hua Tseng. "Brown adipose tissue: development, metabolism and beyond." Biochemical Journal 453.2 (2013): 167-178.</w:t>
      </w:r>
    </w:p>
    <w:p w14:paraId="76E1BA65">
      <w:pPr>
        <w:numPr>
          <w:ilvl w:val="0"/>
          <w:numId w:val="2"/>
        </w:numPr>
        <w:spacing w:line="360" w:lineRule="auto"/>
        <w:jc w:val="both"/>
        <w:rPr>
          <w:rFonts w:ascii="Times New Roman" w:hAnsi="Times New Roman"/>
          <w:sz w:val="24"/>
          <w:szCs w:val="24"/>
        </w:rPr>
      </w:pPr>
      <w:r>
        <w:rPr>
          <w:rFonts w:ascii="Times New Roman" w:hAnsi="Times New Roman"/>
          <w:sz w:val="24"/>
          <w:szCs w:val="24"/>
        </w:rPr>
        <w:t>Gomes, Gabrielle Kéfrem Alves, et al. "Post-marketing study of linagliptin: a pilot study." Frontiers in Pharmacology 10 (2019): 576.</w:t>
      </w:r>
    </w:p>
    <w:p w14:paraId="4CB8A96E">
      <w:pPr>
        <w:numPr>
          <w:ilvl w:val="0"/>
          <w:numId w:val="2"/>
        </w:numPr>
        <w:spacing w:line="360" w:lineRule="auto"/>
        <w:jc w:val="both"/>
        <w:rPr>
          <w:rFonts w:ascii="Times New Roman" w:hAnsi="Times New Roman"/>
          <w:sz w:val="24"/>
          <w:szCs w:val="24"/>
        </w:rPr>
      </w:pPr>
      <w:r>
        <w:rPr>
          <w:rFonts w:ascii="Times New Roman" w:hAnsi="Times New Roman"/>
          <w:sz w:val="24"/>
          <w:szCs w:val="24"/>
        </w:rPr>
        <w:t>Kim, Na-Hyung, Taeyang Yu, and Dae Ho Lee. "The nonglycemic actions of dipeptidyl peptidase‐4 inhibitors." Ms_AJOAIR_5399BioMed research international 2014.1 (2014): 368703.</w:t>
      </w:r>
    </w:p>
    <w:p w14:paraId="6348BACC">
      <w:pPr>
        <w:numPr>
          <w:ilvl w:val="0"/>
          <w:numId w:val="2"/>
        </w:numPr>
        <w:spacing w:line="360" w:lineRule="auto"/>
        <w:jc w:val="both"/>
        <w:rPr>
          <w:rFonts w:ascii="Times New Roman" w:hAnsi="Times New Roman"/>
          <w:sz w:val="24"/>
          <w:szCs w:val="24"/>
        </w:rPr>
      </w:pPr>
      <w:r>
        <w:rPr>
          <w:rFonts w:ascii="Times New Roman" w:hAnsi="Times New Roman"/>
          <w:sz w:val="24"/>
          <w:szCs w:val="24"/>
        </w:rPr>
        <w:t>Trzaskalski, Natasha A., Evgenia Fadzeyeva, and Erin E. Mulvihill. "Dipeptidyl peptidase-4 at the interface between inflammation and metabolism." Clinical Medicine Insights: Endocrinology and Diabetes 13 (2020): 1179551420912972.</w:t>
      </w:r>
    </w:p>
    <w:p w14:paraId="78331C24">
      <w:pPr>
        <w:numPr>
          <w:ilvl w:val="0"/>
          <w:numId w:val="2"/>
        </w:numPr>
        <w:spacing w:line="360" w:lineRule="auto"/>
        <w:jc w:val="both"/>
        <w:rPr>
          <w:rFonts w:ascii="Times New Roman" w:hAnsi="Times New Roman"/>
          <w:sz w:val="24"/>
          <w:szCs w:val="24"/>
        </w:rPr>
      </w:pPr>
      <w:r>
        <w:rPr>
          <w:rFonts w:ascii="Times New Roman" w:hAnsi="Times New Roman"/>
          <w:sz w:val="24"/>
          <w:szCs w:val="24"/>
        </w:rPr>
        <w:t>Yin, Ruili, et al. "Role of dipeptidyl peptidase 4 inhibitors in antidiabetic treatment." Molecules 27.10 (2022): 3055.</w:t>
      </w:r>
    </w:p>
    <w:p w14:paraId="5BCB90D4">
      <w:pPr>
        <w:numPr>
          <w:ilvl w:val="0"/>
          <w:numId w:val="2"/>
        </w:numPr>
        <w:spacing w:line="360" w:lineRule="auto"/>
        <w:jc w:val="both"/>
        <w:rPr>
          <w:rFonts w:ascii="Times New Roman" w:hAnsi="Times New Roman"/>
          <w:sz w:val="24"/>
          <w:szCs w:val="24"/>
        </w:rPr>
      </w:pPr>
      <w:r>
        <w:rPr>
          <w:rFonts w:ascii="Times New Roman" w:hAnsi="Times New Roman"/>
          <w:sz w:val="24"/>
          <w:szCs w:val="24"/>
        </w:rPr>
        <w:t>Rabiee, Atefeh. "Beige fat maintenance; toward a sustained metabolic health." Frontiers in endocrinology 11 (2020): 634.</w:t>
      </w:r>
    </w:p>
    <w:p w14:paraId="2B8009AE">
      <w:pPr>
        <w:numPr>
          <w:ilvl w:val="0"/>
          <w:numId w:val="2"/>
        </w:numPr>
        <w:spacing w:line="360" w:lineRule="auto"/>
        <w:jc w:val="both"/>
        <w:rPr>
          <w:rFonts w:ascii="Times New Roman" w:hAnsi="Times New Roman"/>
          <w:sz w:val="24"/>
          <w:szCs w:val="24"/>
        </w:rPr>
      </w:pPr>
      <w:r>
        <w:rPr>
          <w:rFonts w:ascii="Times New Roman" w:hAnsi="Times New Roman"/>
          <w:sz w:val="24"/>
          <w:szCs w:val="24"/>
        </w:rPr>
        <w:t>Han, Ruijun, et al. "Inhibition of dipeptidyl peptidase 8/9 impairs preadipocyte differentiation." Scientific Reports 5.1 (2015): 12348.</w:t>
      </w:r>
    </w:p>
    <w:p w14:paraId="6A002AEE">
      <w:pPr>
        <w:numPr>
          <w:ilvl w:val="0"/>
          <w:numId w:val="2"/>
        </w:numPr>
        <w:spacing w:line="360" w:lineRule="auto"/>
        <w:jc w:val="both"/>
        <w:rPr>
          <w:rFonts w:ascii="Times New Roman" w:hAnsi="Times New Roman"/>
          <w:sz w:val="24"/>
          <w:szCs w:val="24"/>
        </w:rPr>
      </w:pPr>
      <w:r>
        <w:rPr>
          <w:rFonts w:ascii="Times New Roman" w:hAnsi="Times New Roman"/>
          <w:sz w:val="24"/>
          <w:szCs w:val="24"/>
        </w:rPr>
        <w:t>Trzaskalski, Natasha A., Evgenia Fadzeyeva, and Erin E. Mulvihill. "Dipeptidyl peptidase-4 at the interface between inflammation and metabolism." Clinical Medicine Insights: Endocrinology and Diabetes 13 (2020): 1179551420912972.</w:t>
      </w:r>
    </w:p>
    <w:p w14:paraId="237BDAAF">
      <w:pPr>
        <w:numPr>
          <w:ilvl w:val="0"/>
          <w:numId w:val="2"/>
        </w:numPr>
        <w:spacing w:line="360" w:lineRule="auto"/>
        <w:jc w:val="both"/>
        <w:rPr>
          <w:rFonts w:ascii="Times New Roman" w:hAnsi="Times New Roman"/>
          <w:sz w:val="24"/>
          <w:szCs w:val="24"/>
        </w:rPr>
      </w:pPr>
      <w:r>
        <w:rPr>
          <w:rFonts w:ascii="Times New Roman" w:hAnsi="Times New Roman"/>
          <w:sz w:val="24"/>
          <w:szCs w:val="24"/>
        </w:rPr>
        <w:t>Yin, Ruili, et al. "Role of dipeptidyl peptidase 4 inhibitors in antidiabetic treatment." Molecules 27.10 (2022): 3055.</w:t>
      </w:r>
    </w:p>
    <w:p w14:paraId="61812677">
      <w:pPr>
        <w:numPr>
          <w:ilvl w:val="0"/>
          <w:numId w:val="2"/>
        </w:numPr>
        <w:spacing w:line="360" w:lineRule="auto"/>
        <w:jc w:val="both"/>
        <w:rPr>
          <w:rFonts w:ascii="Times New Roman" w:hAnsi="Times New Roman"/>
          <w:sz w:val="24"/>
          <w:szCs w:val="24"/>
        </w:rPr>
      </w:pPr>
      <w:r>
        <w:rPr>
          <w:rFonts w:ascii="Times New Roman" w:hAnsi="Times New Roman"/>
          <w:sz w:val="24"/>
          <w:szCs w:val="24"/>
        </w:rPr>
        <w:t>Qian, Shuwen, Haiyan Huang, and Qiqun Tang. "Brown and beige fat: the metabolic function, induction, and therapeutic potential." Frontiers of medicine 9.2 (2015): 162-172.</w:t>
      </w:r>
    </w:p>
    <w:p w14:paraId="32AD9A98">
      <w:pPr>
        <w:numPr>
          <w:ilvl w:val="0"/>
          <w:numId w:val="2"/>
        </w:numPr>
        <w:spacing w:line="360" w:lineRule="auto"/>
        <w:jc w:val="both"/>
        <w:rPr>
          <w:rFonts w:ascii="Times New Roman" w:hAnsi="Times New Roman"/>
          <w:sz w:val="24"/>
          <w:szCs w:val="24"/>
        </w:rPr>
      </w:pPr>
      <w:r>
        <w:rPr>
          <w:rFonts w:ascii="Times New Roman" w:hAnsi="Times New Roman"/>
          <w:sz w:val="24"/>
          <w:szCs w:val="24"/>
        </w:rPr>
        <w:t>Das, Siddhartha Shankar, et al. "Regulation of dipeptidyl peptidase 4 production in adipocytes by glucose." Diabetes, metabolic syndrome and obesity: targets and therapy (2014): 185-194.</w:t>
      </w:r>
    </w:p>
    <w:p w14:paraId="49107A42">
      <w:pPr>
        <w:numPr>
          <w:ilvl w:val="0"/>
          <w:numId w:val="2"/>
        </w:numPr>
        <w:spacing w:line="360" w:lineRule="auto"/>
        <w:jc w:val="both"/>
        <w:rPr>
          <w:rFonts w:ascii="Times New Roman" w:hAnsi="Times New Roman"/>
          <w:sz w:val="24"/>
          <w:szCs w:val="24"/>
        </w:rPr>
      </w:pPr>
      <w:r>
        <w:rPr>
          <w:rFonts w:ascii="Times New Roman" w:hAnsi="Times New Roman"/>
          <w:sz w:val="24"/>
          <w:szCs w:val="24"/>
        </w:rPr>
        <w:t>Lamers, Daniela, et al. "Dipeptidyl peptidase 4 is a novel adipokine potentially linking obesity to the metabolic syndrome." Diabetes 60.7 (2011): 1917-1925.</w:t>
      </w:r>
    </w:p>
    <w:p w14:paraId="182F02EE">
      <w:pPr>
        <w:numPr>
          <w:ilvl w:val="0"/>
          <w:numId w:val="2"/>
        </w:numPr>
        <w:spacing w:line="360" w:lineRule="auto"/>
        <w:jc w:val="both"/>
        <w:rPr>
          <w:rFonts w:ascii="Times New Roman" w:hAnsi="Times New Roman"/>
          <w:sz w:val="24"/>
          <w:szCs w:val="24"/>
        </w:rPr>
      </w:pPr>
      <w:r>
        <w:rPr>
          <w:rFonts w:ascii="Times New Roman" w:hAnsi="Times New Roman"/>
          <w:sz w:val="24"/>
          <w:szCs w:val="24"/>
        </w:rPr>
        <w:t>Shin, Jihoon, et al. "Regulation of dipeptidyl peptidase-4, its substrate chemokines, and their receptors in adipose tissue of ob/ob mice." Hormone and Metabolic Research 49.05 (2017): 380-387.</w:t>
      </w:r>
    </w:p>
    <w:p w14:paraId="5E902CD7">
      <w:pPr>
        <w:numPr>
          <w:ilvl w:val="0"/>
          <w:numId w:val="2"/>
        </w:numPr>
        <w:spacing w:line="360" w:lineRule="auto"/>
        <w:jc w:val="both"/>
        <w:rPr>
          <w:rFonts w:ascii="Times New Roman" w:hAnsi="Times New Roman"/>
          <w:sz w:val="24"/>
          <w:szCs w:val="24"/>
        </w:rPr>
      </w:pPr>
      <w:r>
        <w:rPr>
          <w:rFonts w:ascii="Times New Roman" w:hAnsi="Times New Roman"/>
          <w:sz w:val="24"/>
          <w:szCs w:val="24"/>
        </w:rPr>
        <w:t>Sell, Henrike, et al. "Adipose dipeptidyl peptidase-4 and obesity: correlation with insulin resistance and depot-specific release from adipose tissue in vivo and in vitro." Diabetes care 36.12 (2013): 4083-4090.</w:t>
      </w:r>
    </w:p>
    <w:p w14:paraId="5C151FC7">
      <w:pPr>
        <w:numPr>
          <w:ilvl w:val="0"/>
          <w:numId w:val="2"/>
        </w:numPr>
        <w:spacing w:line="360" w:lineRule="auto"/>
        <w:jc w:val="both"/>
        <w:rPr>
          <w:rFonts w:ascii="Times New Roman" w:hAnsi="Times New Roman"/>
          <w:sz w:val="24"/>
          <w:szCs w:val="24"/>
        </w:rPr>
      </w:pPr>
      <w:r>
        <w:rPr>
          <w:rFonts w:ascii="Times New Roman" w:hAnsi="Times New Roman"/>
          <w:sz w:val="24"/>
          <w:szCs w:val="24"/>
        </w:rPr>
        <w:t>Varin, Elodie M., et al. "Circulating levels of soluble dipeptidyl peptidase-4 are dissociated from inflammation and induced by enzymatic DPP4 inhibition." Cell metabolism 29.2 (2019): 320-334.</w:t>
      </w:r>
    </w:p>
    <w:p w14:paraId="3170EFCF">
      <w:pPr>
        <w:numPr>
          <w:ilvl w:val="0"/>
          <w:numId w:val="2"/>
        </w:numPr>
        <w:spacing w:line="360" w:lineRule="auto"/>
        <w:jc w:val="both"/>
        <w:rPr>
          <w:rFonts w:ascii="Times New Roman" w:hAnsi="Times New Roman"/>
          <w:sz w:val="24"/>
          <w:szCs w:val="24"/>
        </w:rPr>
      </w:pPr>
      <w:r>
        <w:rPr>
          <w:rFonts w:ascii="Times New Roman" w:hAnsi="Times New Roman"/>
          <w:sz w:val="24"/>
          <w:szCs w:val="24"/>
        </w:rPr>
        <w:t>Barchetta, Ilaria, et al. "Dipeptidyl peptidase 4 (DPP4) as a novel adipokine: role in metabolism and fat homeostasis." Biomedicines 10.9 (2022): 2306.</w:t>
      </w:r>
    </w:p>
    <w:p w14:paraId="54AC9BDC">
      <w:pPr>
        <w:numPr>
          <w:ilvl w:val="0"/>
          <w:numId w:val="2"/>
        </w:numPr>
        <w:spacing w:line="360" w:lineRule="auto"/>
        <w:jc w:val="both"/>
        <w:rPr>
          <w:rFonts w:ascii="Times New Roman" w:hAnsi="Times New Roman"/>
          <w:sz w:val="24"/>
          <w:szCs w:val="24"/>
        </w:rPr>
      </w:pPr>
      <w:r>
        <w:rPr>
          <w:rFonts w:ascii="Times New Roman" w:hAnsi="Times New Roman"/>
          <w:sz w:val="24"/>
          <w:szCs w:val="24"/>
        </w:rPr>
        <w:t>Takeda, Kenichiro, et al. "The dipeptidyl peptidase‐4 (DPP‐4) inhibitor teneligliptin enhances brown adipose tissue function, thereby preventing obesity in mice." FEBS Open Bio 8.11 (2018): 1782-1793.</w:t>
      </w:r>
    </w:p>
    <w:p w14:paraId="7CE42195">
      <w:pPr>
        <w:numPr>
          <w:ilvl w:val="0"/>
          <w:numId w:val="2"/>
        </w:numPr>
        <w:spacing w:line="360" w:lineRule="auto"/>
        <w:jc w:val="both"/>
        <w:rPr>
          <w:rFonts w:ascii="Times New Roman" w:hAnsi="Times New Roman"/>
          <w:sz w:val="24"/>
          <w:szCs w:val="24"/>
        </w:rPr>
      </w:pPr>
      <w:r>
        <w:rPr>
          <w:rFonts w:ascii="Times New Roman" w:hAnsi="Times New Roman"/>
          <w:sz w:val="24"/>
          <w:szCs w:val="24"/>
        </w:rPr>
        <w:t>Kissig, Megan, Suzanne N. Shapira, and Patrick Seale. "SnapShot: brown and beige adipose thermogenesis." Cell 166.1 (2016): 258-258.</w:t>
      </w:r>
    </w:p>
    <w:p w14:paraId="56E94917">
      <w:pPr>
        <w:numPr>
          <w:ilvl w:val="0"/>
          <w:numId w:val="2"/>
        </w:numPr>
        <w:spacing w:line="360" w:lineRule="auto"/>
        <w:jc w:val="both"/>
        <w:rPr>
          <w:rFonts w:ascii="Times New Roman" w:hAnsi="Times New Roman"/>
          <w:sz w:val="24"/>
          <w:szCs w:val="24"/>
        </w:rPr>
      </w:pPr>
      <w:r>
        <w:rPr>
          <w:rFonts w:ascii="Times New Roman" w:hAnsi="Times New Roman"/>
          <w:sz w:val="24"/>
          <w:szCs w:val="24"/>
        </w:rPr>
        <w:t>Reverte-Salisa, Laia, et al. "EPAC1 enhances brown fat growth and beige adipogenesis." Nature Cell Biology 26.1 (2024): 113-123.</w:t>
      </w:r>
    </w:p>
    <w:p w14:paraId="4EA5C9DA">
      <w:pPr>
        <w:numPr>
          <w:ilvl w:val="0"/>
          <w:numId w:val="2"/>
        </w:numPr>
        <w:spacing w:line="360" w:lineRule="auto"/>
        <w:jc w:val="both"/>
        <w:rPr>
          <w:rFonts w:ascii="Times New Roman" w:hAnsi="Times New Roman"/>
          <w:sz w:val="24"/>
          <w:szCs w:val="24"/>
        </w:rPr>
      </w:pPr>
      <w:r>
        <w:rPr>
          <w:rFonts w:ascii="Times New Roman" w:hAnsi="Times New Roman"/>
          <w:sz w:val="24"/>
          <w:szCs w:val="24"/>
        </w:rPr>
        <w:t>Lamers, Daniela, et al. "Dipeptidyl peptidase 4 is a novel adipokine potentially linking obesity to the metabolic syndrome." Diabetes 60.7 (2011): 1917-1925.</w:t>
      </w:r>
    </w:p>
    <w:p w14:paraId="493D8982">
      <w:pPr>
        <w:numPr>
          <w:ilvl w:val="0"/>
          <w:numId w:val="2"/>
        </w:numPr>
        <w:spacing w:line="360" w:lineRule="auto"/>
        <w:jc w:val="both"/>
        <w:rPr>
          <w:rFonts w:ascii="Times New Roman" w:hAnsi="Times New Roman"/>
          <w:sz w:val="24"/>
          <w:szCs w:val="24"/>
        </w:rPr>
      </w:pPr>
      <w:r>
        <w:rPr>
          <w:rFonts w:ascii="Times New Roman" w:hAnsi="Times New Roman"/>
          <w:sz w:val="24"/>
          <w:szCs w:val="24"/>
        </w:rPr>
        <w:t>Zhang, Zhengyan, et al. "Non-shivering thermogenesis signalling regulation and potential therapeutic applications of brown adipose tissue." International journal of biological sciences 17.11 (2021): 2853.</w:t>
      </w:r>
    </w:p>
    <w:p w14:paraId="58D12DD8">
      <w:pPr>
        <w:numPr>
          <w:ilvl w:val="0"/>
          <w:numId w:val="2"/>
        </w:numPr>
        <w:spacing w:line="360" w:lineRule="auto"/>
        <w:jc w:val="both"/>
        <w:rPr>
          <w:rFonts w:ascii="Times New Roman" w:hAnsi="Times New Roman"/>
          <w:sz w:val="24"/>
          <w:szCs w:val="24"/>
        </w:rPr>
      </w:pPr>
      <w:r>
        <w:rPr>
          <w:rFonts w:ascii="Times New Roman" w:hAnsi="Times New Roman"/>
          <w:sz w:val="24"/>
          <w:szCs w:val="24"/>
        </w:rPr>
        <w:t>Kabayama, Kazuya, et al. "Dissociation of the insulin receptor and caveolin-1 complex by ganglioside GM3 in the state of insulin resistance." Proceedings of the National Academy of Sciences 104.34 (2007): 13678-13683.</w:t>
      </w:r>
    </w:p>
    <w:p w14:paraId="6BD8ADB4">
      <w:pPr>
        <w:numPr>
          <w:ilvl w:val="0"/>
          <w:numId w:val="2"/>
        </w:numPr>
        <w:spacing w:line="360" w:lineRule="auto"/>
        <w:jc w:val="both"/>
        <w:rPr>
          <w:rFonts w:ascii="Times New Roman" w:hAnsi="Times New Roman"/>
          <w:sz w:val="24"/>
          <w:szCs w:val="24"/>
        </w:rPr>
      </w:pPr>
      <w:r>
        <w:rPr>
          <w:rFonts w:ascii="Times New Roman" w:hAnsi="Times New Roman"/>
          <w:sz w:val="24"/>
          <w:szCs w:val="24"/>
        </w:rPr>
        <w:t>Chen, Lee-Wei, Pei-Hsuan Chen, and Jui-Hung Yen. "Inhibiting adipose tissue M1 cytokine expression decreases DPP4 activity and insulin resistance in a type 2 diabetes mellitus mouse model." PLoS One 16.5 (2021): e0252153.</w:t>
      </w:r>
    </w:p>
    <w:p w14:paraId="728CC45B">
      <w:pPr>
        <w:numPr>
          <w:ilvl w:val="0"/>
          <w:numId w:val="2"/>
        </w:numPr>
        <w:spacing w:line="360" w:lineRule="auto"/>
        <w:jc w:val="both"/>
        <w:rPr>
          <w:rFonts w:ascii="Times New Roman" w:hAnsi="Times New Roman"/>
          <w:sz w:val="24"/>
          <w:szCs w:val="24"/>
        </w:rPr>
      </w:pPr>
      <w:r>
        <w:rPr>
          <w:rFonts w:ascii="Times New Roman" w:hAnsi="Times New Roman"/>
          <w:sz w:val="24"/>
          <w:szCs w:val="24"/>
        </w:rPr>
        <w:t>Dicker, Dror. "DPP-4 inhibitors: impact on glycemic control and cardiovascular risk factors." Diabetes care 34.Suppl 2 (2011): S276.</w:t>
      </w:r>
    </w:p>
    <w:p w14:paraId="1D55BB8A">
      <w:pPr>
        <w:numPr>
          <w:ilvl w:val="0"/>
          <w:numId w:val="2"/>
        </w:numPr>
        <w:spacing w:line="360" w:lineRule="auto"/>
        <w:jc w:val="both"/>
        <w:rPr>
          <w:rFonts w:ascii="Times New Roman" w:hAnsi="Times New Roman"/>
          <w:sz w:val="24"/>
          <w:szCs w:val="24"/>
        </w:rPr>
      </w:pPr>
      <w:r>
        <w:rPr>
          <w:rFonts w:ascii="Times New Roman" w:hAnsi="Times New Roman"/>
          <w:sz w:val="24"/>
          <w:szCs w:val="24"/>
        </w:rPr>
        <w:t>Saini, Kunika, Smriti Sharma, and Yousuf Khan. "DPP-4 inhibitors for treating T2DM-hype or hope? an analysis based on the current literature." Frontiers in molecular biosciences 10 (2023): 1130625.</w:t>
      </w:r>
    </w:p>
    <w:p w14:paraId="7D0866EF">
      <w:pPr>
        <w:numPr>
          <w:ilvl w:val="0"/>
          <w:numId w:val="2"/>
        </w:numPr>
        <w:spacing w:line="360" w:lineRule="auto"/>
        <w:jc w:val="both"/>
        <w:rPr>
          <w:rFonts w:ascii="Times New Roman" w:hAnsi="Times New Roman"/>
          <w:sz w:val="24"/>
          <w:szCs w:val="24"/>
        </w:rPr>
      </w:pPr>
      <w:r>
        <w:rPr>
          <w:rFonts w:ascii="Times New Roman" w:hAnsi="Times New Roman"/>
          <w:sz w:val="24"/>
          <w:szCs w:val="24"/>
        </w:rPr>
        <w:t>Kabir, SK Md Humayun, et al. "Treatment Outcomes of Dipeptidyl Peptidase-4 Inhibitors and Sodium-Glucose Co-Transporter-2 Inhibitors in Diabetes Mellitus with Poor Glycemic Control." Journal of Medicine 25.2 (2024): 107-114.</w:t>
      </w:r>
    </w:p>
    <w:p w14:paraId="4661DBCE">
      <w:pPr>
        <w:numPr>
          <w:ilvl w:val="0"/>
          <w:numId w:val="2"/>
        </w:numPr>
        <w:spacing w:line="360" w:lineRule="auto"/>
        <w:jc w:val="both"/>
        <w:rPr>
          <w:rFonts w:ascii="Times New Roman" w:hAnsi="Times New Roman"/>
          <w:sz w:val="24"/>
          <w:szCs w:val="24"/>
        </w:rPr>
      </w:pPr>
      <w:r>
        <w:rPr>
          <w:rFonts w:ascii="Times New Roman" w:hAnsi="Times New Roman"/>
          <w:sz w:val="24"/>
          <w:szCs w:val="24"/>
        </w:rPr>
        <w:t>Takeda, Kenichiro, et al. "The dipeptidyl peptidase‐4 (DPP‐4) inhibitor teneligliptin enhances brown adipose tissue function, thereby preventing obesity in mice." FEBS Open Bio 8.11 (2018): 1782-1793.</w:t>
      </w:r>
    </w:p>
    <w:p w14:paraId="333A46C7">
      <w:pPr>
        <w:numPr>
          <w:ilvl w:val="0"/>
          <w:numId w:val="2"/>
        </w:numPr>
        <w:spacing w:line="360" w:lineRule="auto"/>
        <w:jc w:val="both"/>
        <w:rPr>
          <w:rFonts w:ascii="Times New Roman" w:hAnsi="Times New Roman"/>
          <w:sz w:val="24"/>
          <w:szCs w:val="24"/>
        </w:rPr>
      </w:pPr>
      <w:r>
        <w:rPr>
          <w:rFonts w:ascii="Times New Roman" w:hAnsi="Times New Roman"/>
          <w:sz w:val="24"/>
          <w:szCs w:val="24"/>
        </w:rPr>
        <w:t>Chae, Yu-Na, et al. "Beneficial effects of evogliptin, a novel dipeptidyl peptidase 4 inhibitor, on adiposity with increased Ppargc1a in white adipose tissue in obese mice." PLoS One 10.12 (2015): e0144064.</w:t>
      </w:r>
    </w:p>
    <w:p w14:paraId="5DBA0B12">
      <w:pPr>
        <w:numPr>
          <w:ilvl w:val="0"/>
          <w:numId w:val="2"/>
        </w:numPr>
        <w:spacing w:line="360" w:lineRule="auto"/>
        <w:jc w:val="both"/>
        <w:rPr>
          <w:rFonts w:ascii="Times New Roman" w:hAnsi="Times New Roman"/>
          <w:sz w:val="24"/>
          <w:szCs w:val="24"/>
        </w:rPr>
      </w:pPr>
      <w:r>
        <w:rPr>
          <w:rFonts w:ascii="Times New Roman" w:hAnsi="Times New Roman"/>
          <w:sz w:val="24"/>
          <w:szCs w:val="24"/>
        </w:rPr>
        <w:t>Masuda, Takahiro, et al. "Dipeptidyl peptidase IV inhibitor lowers PPARγ agonist-induced body weight gain by affecting food intake, fat mass, and beige/brown fat but not fluid retention." American Journal of Physiology-Endocrinology and Metabolism 306.4 (2014): E388-E398.</w:t>
      </w:r>
    </w:p>
    <w:p w14:paraId="45479605">
      <w:pPr>
        <w:numPr>
          <w:ilvl w:val="0"/>
          <w:numId w:val="2"/>
        </w:numPr>
        <w:spacing w:line="360" w:lineRule="auto"/>
        <w:jc w:val="both"/>
        <w:rPr>
          <w:rFonts w:ascii="Times New Roman" w:hAnsi="Times New Roman"/>
          <w:sz w:val="24"/>
          <w:szCs w:val="24"/>
        </w:rPr>
      </w:pPr>
      <w:r>
        <w:rPr>
          <w:rFonts w:ascii="Times New Roman" w:hAnsi="Times New Roman"/>
          <w:sz w:val="24"/>
          <w:szCs w:val="24"/>
        </w:rPr>
        <w:t>Hansen, Henrik H., et al. "Characterization of combined linagliptin and Y2R agonist treatment in diet-induced obese mice." Scientific Reports 11.1 (2021): 8060.</w:t>
      </w:r>
    </w:p>
    <w:p w14:paraId="6653078B">
      <w:pPr>
        <w:numPr>
          <w:ilvl w:val="0"/>
          <w:numId w:val="2"/>
        </w:numPr>
        <w:spacing w:line="360" w:lineRule="auto"/>
        <w:jc w:val="both"/>
        <w:rPr>
          <w:rFonts w:ascii="Times New Roman" w:hAnsi="Times New Roman"/>
          <w:sz w:val="24"/>
          <w:szCs w:val="24"/>
        </w:rPr>
      </w:pPr>
      <w:r>
        <w:rPr>
          <w:rFonts w:ascii="Times New Roman" w:hAnsi="Times New Roman"/>
          <w:sz w:val="24"/>
          <w:szCs w:val="24"/>
        </w:rPr>
        <w:t>Ailanen, Liisa, et al. "Peripherally administered Y2-receptor antagonist BIIE0246 prevents diet-induced obesity in mice with excess neuropeptide Y, but enhances obesity in control mice." Frontiers in pharmacology 9 (2018): 319.</w:t>
      </w:r>
    </w:p>
    <w:p w14:paraId="1A555583">
      <w:pPr>
        <w:numPr>
          <w:ilvl w:val="0"/>
          <w:numId w:val="2"/>
        </w:numPr>
        <w:spacing w:line="360" w:lineRule="auto"/>
        <w:jc w:val="both"/>
        <w:rPr>
          <w:rFonts w:ascii="Times New Roman" w:hAnsi="Times New Roman"/>
          <w:sz w:val="24"/>
          <w:szCs w:val="24"/>
        </w:rPr>
      </w:pPr>
      <w:r>
        <w:rPr>
          <w:rFonts w:ascii="Times New Roman" w:hAnsi="Times New Roman"/>
          <w:sz w:val="24"/>
          <w:szCs w:val="24"/>
        </w:rPr>
        <w:t>Yan, Chenxu, et al. "Peripheral-specific Y1 receptor antagonism increases thermogenesis and protects against diet-induced obesity." Nature Communications 12.1 (2021): 2622.</w:t>
      </w:r>
    </w:p>
    <w:p w14:paraId="56BE3949">
      <w:pPr>
        <w:numPr>
          <w:ilvl w:val="0"/>
          <w:numId w:val="2"/>
        </w:numPr>
        <w:spacing w:line="360" w:lineRule="auto"/>
        <w:jc w:val="both"/>
        <w:rPr>
          <w:rFonts w:ascii="Times New Roman" w:hAnsi="Times New Roman"/>
          <w:sz w:val="24"/>
          <w:szCs w:val="24"/>
        </w:rPr>
      </w:pPr>
      <w:r>
        <w:rPr>
          <w:rFonts w:ascii="Times New Roman" w:hAnsi="Times New Roman"/>
          <w:sz w:val="24"/>
          <w:szCs w:val="24"/>
        </w:rPr>
        <w:t>Merlin, Jon, et al. "Rosiglitazone and a β3-adrenoceptor agonist are both required for functional browning of white adipocytes in culture." Frontiers in endocrinology 9 (2018): 249.</w:t>
      </w:r>
    </w:p>
    <w:p w14:paraId="5AA89649">
      <w:pPr>
        <w:numPr>
          <w:ilvl w:val="0"/>
          <w:numId w:val="2"/>
        </w:numPr>
        <w:spacing w:line="360" w:lineRule="auto"/>
        <w:jc w:val="both"/>
        <w:rPr>
          <w:rFonts w:ascii="Times New Roman" w:hAnsi="Times New Roman"/>
          <w:sz w:val="24"/>
          <w:szCs w:val="24"/>
        </w:rPr>
      </w:pPr>
      <w:r>
        <w:rPr>
          <w:rFonts w:ascii="Times New Roman" w:hAnsi="Times New Roman"/>
          <w:sz w:val="24"/>
          <w:szCs w:val="24"/>
        </w:rPr>
        <w:t>Bargut, Thereza Cristina Lonzetti, et al. "Browning of white adipose tissue: lessons from experimental models." Hormone molecular biology and clinical investigation 31.1 (2017): 20160051.</w:t>
      </w:r>
    </w:p>
    <w:p w14:paraId="109A5686">
      <w:pPr>
        <w:numPr>
          <w:ilvl w:val="0"/>
          <w:numId w:val="2"/>
        </w:numPr>
        <w:spacing w:line="360" w:lineRule="auto"/>
        <w:jc w:val="both"/>
        <w:rPr>
          <w:rFonts w:ascii="Times New Roman" w:hAnsi="Times New Roman"/>
          <w:sz w:val="24"/>
          <w:szCs w:val="24"/>
        </w:rPr>
      </w:pPr>
      <w:r>
        <w:rPr>
          <w:rFonts w:ascii="Times New Roman" w:hAnsi="Times New Roman"/>
          <w:sz w:val="24"/>
          <w:szCs w:val="24"/>
        </w:rPr>
        <w:t>Zhuge, Fen, et al. "DPP-4 inhibition by linagliptin attenuates obesity-related inflammation and insulin resistance by regulating M1/M2 macrophage polarization." Diabetes 65.10 (2016): 2966-2979.</w:t>
      </w:r>
    </w:p>
    <w:p w14:paraId="0BF60AA8">
      <w:pPr>
        <w:numPr>
          <w:ilvl w:val="0"/>
          <w:numId w:val="2"/>
        </w:numPr>
        <w:spacing w:line="360" w:lineRule="auto"/>
        <w:jc w:val="both"/>
        <w:rPr>
          <w:rFonts w:ascii="Times New Roman" w:hAnsi="Times New Roman"/>
          <w:sz w:val="24"/>
          <w:szCs w:val="24"/>
        </w:rPr>
      </w:pPr>
      <w:r>
        <w:rPr>
          <w:rFonts w:ascii="Times New Roman" w:hAnsi="Times New Roman"/>
          <w:sz w:val="24"/>
          <w:szCs w:val="24"/>
        </w:rPr>
        <w:t>Chylikova, Jaroslava, et al. "M1/M2 macrophage polarization in human obese adipose tissue." Biomed Pap Med Fac Univ Palacky Olomouc Czech Repub 162.2 (2018): 79-82.</w:t>
      </w:r>
    </w:p>
    <w:p w14:paraId="79037671">
      <w:pPr>
        <w:numPr>
          <w:ilvl w:val="0"/>
          <w:numId w:val="2"/>
        </w:numPr>
        <w:spacing w:line="360" w:lineRule="auto"/>
        <w:jc w:val="both"/>
        <w:rPr>
          <w:rFonts w:ascii="Times New Roman" w:hAnsi="Times New Roman"/>
          <w:sz w:val="24"/>
          <w:szCs w:val="24"/>
        </w:rPr>
      </w:pPr>
      <w:r>
        <w:rPr>
          <w:rFonts w:ascii="Times New Roman" w:hAnsi="Times New Roman"/>
          <w:sz w:val="24"/>
          <w:szCs w:val="24"/>
        </w:rPr>
        <w:t>Tong, Xiaohui, et al. "Remodeling of macrophages in white adipose tissue under the conditions of obesity as well as lipolysis." Oxidative Medicine and Cellular Longevity 2021.1 (2021): 9980877.</w:t>
      </w:r>
    </w:p>
    <w:p w14:paraId="14E3BBB9">
      <w:pPr>
        <w:numPr>
          <w:ilvl w:val="0"/>
          <w:numId w:val="2"/>
        </w:numPr>
        <w:spacing w:line="360" w:lineRule="auto"/>
        <w:jc w:val="both"/>
        <w:rPr>
          <w:rFonts w:ascii="Times New Roman" w:hAnsi="Times New Roman"/>
          <w:sz w:val="24"/>
          <w:szCs w:val="24"/>
        </w:rPr>
      </w:pPr>
      <w:r>
        <w:rPr>
          <w:rFonts w:ascii="Times New Roman" w:hAnsi="Times New Roman"/>
          <w:sz w:val="24"/>
          <w:szCs w:val="24"/>
        </w:rPr>
        <w:t>Lee, Young-Sun, and Hee-Sook Jun. "Anti‐inflammatory effects of GLP‐1‐based therapies beyond glucose control." Mediators of inflammation 2016.1 (2016): 3094642.</w:t>
      </w:r>
    </w:p>
    <w:p w14:paraId="7FA5669E">
      <w:pPr>
        <w:numPr>
          <w:ilvl w:val="0"/>
          <w:numId w:val="2"/>
        </w:numPr>
        <w:spacing w:line="360" w:lineRule="auto"/>
        <w:jc w:val="both"/>
        <w:rPr>
          <w:rFonts w:ascii="Times New Roman" w:hAnsi="Times New Roman"/>
          <w:sz w:val="24"/>
          <w:szCs w:val="24"/>
        </w:rPr>
      </w:pPr>
      <w:r>
        <w:rPr>
          <w:rFonts w:ascii="Times New Roman" w:hAnsi="Times New Roman"/>
          <w:sz w:val="24"/>
          <w:szCs w:val="24"/>
        </w:rPr>
        <w:t>Mehdi, Syed Faizan, et al. "Glucagon-like peptide-1: a multi-faceted anti-inflammatory agent." Frontiers in immunology 14 (2023): 1148209.</w:t>
      </w:r>
    </w:p>
    <w:p w14:paraId="075EC75E">
      <w:pPr>
        <w:numPr>
          <w:ilvl w:val="0"/>
          <w:numId w:val="2"/>
        </w:numPr>
        <w:spacing w:line="360" w:lineRule="auto"/>
        <w:jc w:val="both"/>
        <w:rPr>
          <w:rFonts w:ascii="Times New Roman" w:hAnsi="Times New Roman"/>
          <w:sz w:val="24"/>
          <w:szCs w:val="24"/>
        </w:rPr>
      </w:pPr>
      <w:r>
        <w:rPr>
          <w:rFonts w:ascii="Times New Roman" w:hAnsi="Times New Roman"/>
          <w:sz w:val="24"/>
          <w:szCs w:val="24"/>
        </w:rPr>
        <w:t>Zhong, Jixin, Xiaoquan Rao, and Sanjay Rajagopalan. "An emerging role of dipeptidyl peptidase 4 (DPP4) beyond glucose control: potential implications in cardiovascular disease." Atherosclerosis 226.2 (2013): 305-314.</w:t>
      </w:r>
    </w:p>
    <w:p w14:paraId="5A132050">
      <w:pPr>
        <w:numPr>
          <w:ilvl w:val="0"/>
          <w:numId w:val="2"/>
        </w:numPr>
        <w:spacing w:line="360" w:lineRule="auto"/>
        <w:jc w:val="both"/>
        <w:rPr>
          <w:rFonts w:ascii="Times New Roman" w:hAnsi="Times New Roman"/>
          <w:sz w:val="24"/>
          <w:szCs w:val="24"/>
        </w:rPr>
      </w:pPr>
      <w:r>
        <w:rPr>
          <w:rFonts w:ascii="Times New Roman" w:hAnsi="Times New Roman"/>
          <w:sz w:val="24"/>
          <w:szCs w:val="24"/>
        </w:rPr>
        <w:t>Zhong, Jixin, Xiaoquan Rao, and Sanjay Rajagopalan. "An emerging role of dipeptidyl peptidase 4 (DPP4) beyond glucose control: potential implications in cardiovascular disease." Atherosclerosis 226.2 (2013): 305-314.</w:t>
      </w:r>
    </w:p>
    <w:p w14:paraId="2ACB7BA0">
      <w:pPr>
        <w:numPr>
          <w:ilvl w:val="0"/>
          <w:numId w:val="2"/>
        </w:numPr>
        <w:spacing w:line="360" w:lineRule="auto"/>
        <w:jc w:val="both"/>
        <w:rPr>
          <w:rFonts w:ascii="Times New Roman" w:hAnsi="Times New Roman"/>
          <w:sz w:val="24"/>
          <w:szCs w:val="24"/>
        </w:rPr>
      </w:pPr>
      <w:r>
        <w:rPr>
          <w:rFonts w:ascii="Times New Roman" w:hAnsi="Times New Roman"/>
          <w:sz w:val="24"/>
          <w:szCs w:val="24"/>
        </w:rPr>
        <w:t>Espinosa De Ycaza, Ana Elena, et al. "Senescent cells in human adipose tissue: a cross‐sectional study." Obesity 29.8 (2021): 1320-1327.</w:t>
      </w:r>
    </w:p>
    <w:p w14:paraId="5B526571">
      <w:pPr>
        <w:numPr>
          <w:ilvl w:val="0"/>
          <w:numId w:val="2"/>
        </w:numPr>
        <w:spacing w:line="360" w:lineRule="auto"/>
        <w:jc w:val="both"/>
        <w:rPr>
          <w:rFonts w:ascii="Times New Roman" w:hAnsi="Times New Roman"/>
          <w:sz w:val="24"/>
          <w:szCs w:val="24"/>
        </w:rPr>
      </w:pPr>
      <w:r>
        <w:rPr>
          <w:rFonts w:ascii="Times New Roman" w:hAnsi="Times New Roman"/>
          <w:sz w:val="24"/>
          <w:szCs w:val="24"/>
        </w:rPr>
        <w:t>Ou, Min-Yi, et al. "Adipose tissue aging: mechanisms and therapeutic implications." Cell death &amp; disease 13.4 (2022): 300.</w:t>
      </w:r>
    </w:p>
    <w:p w14:paraId="030A825C">
      <w:pPr>
        <w:numPr>
          <w:ilvl w:val="0"/>
          <w:numId w:val="2"/>
        </w:numPr>
        <w:spacing w:line="360" w:lineRule="auto"/>
        <w:jc w:val="both"/>
        <w:rPr>
          <w:rFonts w:ascii="Times New Roman" w:hAnsi="Times New Roman"/>
          <w:sz w:val="24"/>
          <w:szCs w:val="24"/>
        </w:rPr>
      </w:pPr>
      <w:r>
        <w:rPr>
          <w:rFonts w:ascii="Times New Roman" w:hAnsi="Times New Roman"/>
          <w:sz w:val="24"/>
          <w:szCs w:val="24"/>
        </w:rPr>
        <w:t>Elmansi, Ahmed M., et al. "DPP4-truncated CXCL12 alters CXCR4/ACKR3 signaling, osteogenic cell differentiation, migration, and senescence." ACS Pharmacology &amp; Translational Science 6.1 (2022): 22-39.</w:t>
      </w:r>
    </w:p>
    <w:p w14:paraId="4537C2E3">
      <w:pPr>
        <w:numPr>
          <w:ilvl w:val="0"/>
          <w:numId w:val="2"/>
        </w:numPr>
        <w:spacing w:line="360" w:lineRule="auto"/>
        <w:jc w:val="both"/>
        <w:rPr>
          <w:rFonts w:ascii="Times New Roman" w:hAnsi="Times New Roman"/>
          <w:sz w:val="24"/>
          <w:szCs w:val="24"/>
        </w:rPr>
      </w:pPr>
      <w:r>
        <w:rPr>
          <w:rFonts w:ascii="Times New Roman" w:hAnsi="Times New Roman"/>
          <w:sz w:val="24"/>
          <w:szCs w:val="24"/>
        </w:rPr>
        <w:t>Panatta, Emanuele, et al. "Understanding p53 tumour suppressor network." Biology Direct 16.1 (2021): 14.</w:t>
      </w:r>
    </w:p>
    <w:p w14:paraId="073C528A">
      <w:pPr>
        <w:numPr>
          <w:ilvl w:val="0"/>
          <w:numId w:val="2"/>
        </w:numPr>
        <w:spacing w:line="360" w:lineRule="auto"/>
        <w:jc w:val="both"/>
        <w:rPr>
          <w:rFonts w:ascii="Times New Roman" w:hAnsi="Times New Roman"/>
          <w:sz w:val="24"/>
          <w:szCs w:val="24"/>
        </w:rPr>
      </w:pPr>
      <w:r>
        <w:rPr>
          <w:rFonts w:ascii="Times New Roman" w:hAnsi="Times New Roman"/>
          <w:sz w:val="24"/>
          <w:szCs w:val="24"/>
        </w:rPr>
        <w:t>Zhang, Lei, et al. "Cellular senescence: a key therapeutic target in aging and diseases." The Journal of Clinical Investigation 132.15 (2022).</w:t>
      </w:r>
    </w:p>
    <w:p w14:paraId="30373AF8">
      <w:pPr>
        <w:numPr>
          <w:ilvl w:val="0"/>
          <w:numId w:val="2"/>
        </w:numPr>
        <w:spacing w:line="360" w:lineRule="auto"/>
        <w:jc w:val="both"/>
        <w:rPr>
          <w:rFonts w:ascii="Times New Roman" w:hAnsi="Times New Roman"/>
          <w:sz w:val="24"/>
          <w:szCs w:val="24"/>
        </w:rPr>
      </w:pPr>
      <w:r>
        <w:rPr>
          <w:rFonts w:ascii="Times New Roman" w:hAnsi="Times New Roman"/>
          <w:sz w:val="24"/>
          <w:szCs w:val="24"/>
        </w:rPr>
        <w:t>Fadini, Gian Paolo, et al. "The oral dipeptidyl peptidase-4 inhibitor sitagliptin increases circulating endothelial progenitor cells in patients with type 2 diabetes: possible role of stromal-derived factor-1α." Diabetes care 33.7 (2010): 1607-1609.</w:t>
      </w:r>
    </w:p>
    <w:p w14:paraId="51DE16D5">
      <w:pPr>
        <w:numPr>
          <w:ilvl w:val="0"/>
          <w:numId w:val="2"/>
        </w:numPr>
        <w:spacing w:line="360" w:lineRule="auto"/>
        <w:jc w:val="both"/>
        <w:rPr>
          <w:rFonts w:ascii="Times New Roman" w:hAnsi="Times New Roman"/>
          <w:sz w:val="24"/>
          <w:szCs w:val="24"/>
        </w:rPr>
      </w:pPr>
      <w:r>
        <w:rPr>
          <w:rFonts w:ascii="Times New Roman" w:hAnsi="Times New Roman"/>
          <w:sz w:val="24"/>
          <w:szCs w:val="24"/>
        </w:rPr>
        <w:t>Zilleßen, Pia, et al. "Metabolic role of dipeptidyl peptidase 4 (DPP4) in primary human (pre) adipocytes." Scientific reports 6.1 (2016): 23074.</w:t>
      </w:r>
    </w:p>
    <w:p w14:paraId="501EC1F2">
      <w:pPr>
        <w:numPr>
          <w:ilvl w:val="0"/>
          <w:numId w:val="2"/>
        </w:numPr>
        <w:spacing w:line="360" w:lineRule="auto"/>
        <w:jc w:val="both"/>
        <w:rPr>
          <w:rFonts w:ascii="Times New Roman" w:hAnsi="Times New Roman"/>
          <w:sz w:val="24"/>
          <w:szCs w:val="24"/>
        </w:rPr>
      </w:pPr>
      <w:r>
        <w:rPr>
          <w:rFonts w:ascii="Times New Roman" w:hAnsi="Times New Roman"/>
          <w:sz w:val="24"/>
          <w:szCs w:val="24"/>
        </w:rPr>
        <w:t>Seki, Takahiro, et al. "Endothelial PDGF-CC regulates angiogenesis-dependent thermogenesis in beige fat." Nature Communications 7.1 (2016): 12152.</w:t>
      </w:r>
    </w:p>
    <w:p w14:paraId="47032F37">
      <w:pPr>
        <w:numPr>
          <w:ilvl w:val="0"/>
          <w:numId w:val="2"/>
        </w:numPr>
        <w:spacing w:line="360" w:lineRule="auto"/>
        <w:jc w:val="both"/>
        <w:rPr>
          <w:rFonts w:ascii="Times New Roman" w:hAnsi="Times New Roman"/>
          <w:sz w:val="24"/>
          <w:szCs w:val="24"/>
        </w:rPr>
      </w:pPr>
      <w:r>
        <w:rPr>
          <w:rFonts w:ascii="Times New Roman" w:hAnsi="Times New Roman"/>
          <w:sz w:val="24"/>
          <w:szCs w:val="24"/>
        </w:rPr>
        <w:t>Gallwitz, Baptist. "Safety and efficacy of linagliptin in type 2 diabetes patients with common renal and cardiovascular risk factors." Therapeutic advances in endocrinology and metabolism 4.3 (2013): 95-105.</w:t>
      </w:r>
    </w:p>
    <w:p w14:paraId="603723B3">
      <w:pPr>
        <w:numPr>
          <w:ilvl w:val="0"/>
          <w:numId w:val="2"/>
        </w:numPr>
        <w:spacing w:line="360" w:lineRule="auto"/>
        <w:jc w:val="both"/>
        <w:rPr>
          <w:rFonts w:ascii="Times New Roman" w:hAnsi="Times New Roman"/>
          <w:sz w:val="24"/>
          <w:szCs w:val="24"/>
        </w:rPr>
      </w:pPr>
      <w:r>
        <w:rPr>
          <w:rFonts w:ascii="Times New Roman" w:hAnsi="Times New Roman"/>
          <w:sz w:val="24"/>
          <w:szCs w:val="24"/>
        </w:rPr>
        <w:t>Nakamaru, Yoshinobu, et al. "Tissue distribution of teneligliptin in rats and comparisons with data reported for other dipeptidyl peptidase‐4 inhibitors." Biopharmaceutics &amp; drug disposition 37.3 (2016): 142-155.</w:t>
      </w:r>
    </w:p>
    <w:p w14:paraId="3E61783F">
      <w:pPr>
        <w:numPr>
          <w:ilvl w:val="0"/>
          <w:numId w:val="2"/>
        </w:numPr>
        <w:spacing w:line="360" w:lineRule="auto"/>
        <w:jc w:val="both"/>
        <w:rPr>
          <w:rFonts w:ascii="Times New Roman" w:hAnsi="Times New Roman"/>
          <w:sz w:val="24"/>
          <w:szCs w:val="24"/>
        </w:rPr>
      </w:pPr>
      <w:r>
        <w:rPr>
          <w:rFonts w:ascii="Times New Roman" w:hAnsi="Times New Roman"/>
          <w:sz w:val="24"/>
          <w:szCs w:val="24"/>
        </w:rPr>
        <w:t>Barchetta, Ilaria, et al. "Dipeptidyl peptidase 4 (DPP4) as a novel adipokine: role in metabolism and fat homeostasis." Biomedicines 10.9 (2022): 2306.</w:t>
      </w:r>
    </w:p>
    <w:p w14:paraId="3C4EEA25">
      <w:pPr>
        <w:numPr>
          <w:ilvl w:val="0"/>
          <w:numId w:val="2"/>
        </w:numPr>
        <w:spacing w:line="360" w:lineRule="auto"/>
        <w:jc w:val="both"/>
        <w:rPr>
          <w:rFonts w:ascii="Times New Roman" w:hAnsi="Times New Roman"/>
          <w:sz w:val="24"/>
          <w:szCs w:val="24"/>
        </w:rPr>
      </w:pPr>
      <w:r>
        <w:rPr>
          <w:rFonts w:ascii="Times New Roman" w:hAnsi="Times New Roman"/>
          <w:sz w:val="24"/>
          <w:szCs w:val="24"/>
        </w:rPr>
        <w:t>Takeda, Kenichiro, et al. "The dipeptidyl peptidase‐4 (DPP‐4) inhibitor teneligliptin enhances brown adipose tissue function, thereby preventing obesity in mice." FEBS Open Bio 8.11 (2018): 1782-1793.</w:t>
      </w:r>
    </w:p>
    <w:p w14:paraId="3A795E71">
      <w:pPr>
        <w:numPr>
          <w:ilvl w:val="0"/>
          <w:numId w:val="2"/>
        </w:numPr>
        <w:spacing w:line="360" w:lineRule="auto"/>
        <w:jc w:val="both"/>
        <w:rPr>
          <w:rFonts w:ascii="Times New Roman" w:hAnsi="Times New Roman"/>
          <w:sz w:val="24"/>
          <w:szCs w:val="24"/>
        </w:rPr>
      </w:pPr>
      <w:r>
        <w:rPr>
          <w:rFonts w:ascii="Times New Roman" w:hAnsi="Times New Roman"/>
          <w:sz w:val="24"/>
          <w:szCs w:val="24"/>
        </w:rPr>
        <w:t>Barchetta, Ilaria, et al. "Dipeptidyl peptidase 4 (DPP4) as a novel adipokine: role in metabolism and fat homeostasis." Biomedicines 10.9 (2022): 2306.</w:t>
      </w:r>
    </w:p>
    <w:p w14:paraId="5D28D616">
      <w:pPr>
        <w:numPr>
          <w:ilvl w:val="0"/>
          <w:numId w:val="2"/>
        </w:numPr>
        <w:spacing w:line="360" w:lineRule="auto"/>
        <w:jc w:val="both"/>
        <w:rPr>
          <w:rFonts w:ascii="Times New Roman" w:hAnsi="Times New Roman"/>
          <w:sz w:val="24"/>
          <w:szCs w:val="24"/>
        </w:rPr>
      </w:pPr>
      <w:r>
        <w:rPr>
          <w:rFonts w:ascii="Times New Roman" w:hAnsi="Times New Roman"/>
          <w:sz w:val="24"/>
          <w:szCs w:val="24"/>
        </w:rPr>
        <w:t>Kasina, Srinivasa Venkata Siva Kumar, and Krishna M. Baradhi. "Dipeptidyl peptidase iv (DPP IV) inhibitors." (2019).</w:t>
      </w:r>
    </w:p>
    <w:p w14:paraId="02A9FD50">
      <w:pPr>
        <w:numPr>
          <w:ilvl w:val="0"/>
          <w:numId w:val="2"/>
        </w:numPr>
        <w:spacing w:line="360" w:lineRule="auto"/>
        <w:jc w:val="both"/>
        <w:rPr>
          <w:rFonts w:ascii="Times New Roman" w:hAnsi="Times New Roman"/>
          <w:sz w:val="24"/>
          <w:szCs w:val="24"/>
        </w:rPr>
      </w:pPr>
      <w:r>
        <w:rPr>
          <w:rFonts w:ascii="Times New Roman" w:hAnsi="Times New Roman"/>
          <w:sz w:val="24"/>
          <w:szCs w:val="24"/>
        </w:rPr>
        <w:t>Ishii, Satoshi, et al. "Effect of the dipeptidyl peptidase-4 inhibitor sitagliptin on muscle mass and the muscle/fat ratio in patients with type 2 diabetes." Journal of Clinical Medicine Research 12.2 (2020): 122.</w:t>
      </w:r>
    </w:p>
    <w:p w14:paraId="4E678814">
      <w:pPr>
        <w:numPr>
          <w:ilvl w:val="0"/>
          <w:numId w:val="2"/>
        </w:numPr>
        <w:spacing w:line="360" w:lineRule="auto"/>
        <w:jc w:val="both"/>
        <w:rPr>
          <w:rFonts w:ascii="Times New Roman" w:hAnsi="Times New Roman"/>
          <w:sz w:val="24"/>
          <w:szCs w:val="24"/>
        </w:rPr>
      </w:pPr>
      <w:r>
        <w:rPr>
          <w:rFonts w:ascii="Times New Roman" w:hAnsi="Times New Roman"/>
          <w:sz w:val="24"/>
          <w:szCs w:val="24"/>
        </w:rPr>
        <w:t>Nahon, Kimberly J., et al. "Effect of sitagliptin on energy metabolism and brown adipose tissue in overweight individuals with prediabetes: a randomised placebo-controlled trial." Diabetologia 61.11 (2018): 2386-2397.</w:t>
      </w:r>
    </w:p>
    <w:p w14:paraId="74DC52F0">
      <w:pPr>
        <w:numPr>
          <w:ilvl w:val="0"/>
          <w:numId w:val="2"/>
        </w:numPr>
        <w:spacing w:line="360" w:lineRule="auto"/>
        <w:jc w:val="both"/>
        <w:rPr>
          <w:rFonts w:ascii="Times New Roman" w:hAnsi="Times New Roman"/>
          <w:sz w:val="24"/>
          <w:szCs w:val="24"/>
        </w:rPr>
      </w:pPr>
      <w:r>
        <w:rPr>
          <w:rFonts w:ascii="Times New Roman" w:hAnsi="Times New Roman"/>
          <w:sz w:val="24"/>
          <w:szCs w:val="24"/>
        </w:rPr>
        <w:t>Pedersen, Anne KN, et al. "Sitagliptin reduces FAP-activity and increases intact FGF21 levels in patients with newly detected glucose abnormalities." Molecular and Cellular Endocrinology 556 (2022): 111738.</w:t>
      </w:r>
    </w:p>
    <w:p w14:paraId="4366B2B4">
      <w:pPr>
        <w:numPr>
          <w:ilvl w:val="0"/>
          <w:numId w:val="2"/>
        </w:numPr>
        <w:spacing w:line="360" w:lineRule="auto"/>
        <w:jc w:val="both"/>
        <w:rPr>
          <w:rFonts w:ascii="Times New Roman" w:hAnsi="Times New Roman"/>
          <w:sz w:val="24"/>
          <w:szCs w:val="24"/>
        </w:rPr>
      </w:pPr>
      <w:r>
        <w:rPr>
          <w:rFonts w:ascii="Times New Roman" w:hAnsi="Times New Roman"/>
          <w:sz w:val="24"/>
          <w:szCs w:val="24"/>
        </w:rPr>
        <w:t>Furukawa, Nozomi, et al. "DPP-4 inhibitor induces FGF21 expression via sirtuin 1 signaling and improves myocardial energy metabolism." Heart and vessels 36.1 (2021): 136-146.</w:t>
      </w:r>
    </w:p>
    <w:p w14:paraId="55E2846C">
      <w:pPr>
        <w:numPr>
          <w:ilvl w:val="0"/>
          <w:numId w:val="2"/>
        </w:numPr>
        <w:spacing w:line="360" w:lineRule="auto"/>
        <w:jc w:val="both"/>
        <w:rPr>
          <w:rFonts w:ascii="Times New Roman" w:hAnsi="Times New Roman"/>
          <w:sz w:val="24"/>
          <w:szCs w:val="24"/>
        </w:rPr>
      </w:pPr>
      <w:r>
        <w:rPr>
          <w:rFonts w:ascii="Times New Roman" w:hAnsi="Times New Roman"/>
          <w:sz w:val="24"/>
          <w:szCs w:val="24"/>
        </w:rPr>
        <w:t>Nauck, Michael A., et al. "Incretin-based therapies: viewpoints on the way to consensus." Diabetes care 32.Suppl 2 (2009): S223.</w:t>
      </w:r>
    </w:p>
    <w:p w14:paraId="6DFF05B0">
      <w:pPr>
        <w:numPr>
          <w:ilvl w:val="0"/>
          <w:numId w:val="2"/>
        </w:numPr>
        <w:spacing w:line="360" w:lineRule="auto"/>
        <w:jc w:val="both"/>
        <w:rPr>
          <w:rFonts w:ascii="Times New Roman" w:hAnsi="Times New Roman"/>
          <w:sz w:val="24"/>
          <w:szCs w:val="24"/>
        </w:rPr>
      </w:pPr>
      <w:r>
        <w:rPr>
          <w:rFonts w:ascii="Times New Roman" w:hAnsi="Times New Roman"/>
          <w:sz w:val="24"/>
          <w:szCs w:val="24"/>
        </w:rPr>
        <w:t>Foley, James E., and Jens Jordan. "Weight neutrality with the DPP-4 inhibitor, vildagliptin: mechanistic basis and clinical experience." Vascular Health and Risk Management (2010): 541-548.</w:t>
      </w:r>
    </w:p>
    <w:p w14:paraId="6B8A24B3">
      <w:pPr>
        <w:numPr>
          <w:ilvl w:val="0"/>
          <w:numId w:val="2"/>
        </w:numPr>
        <w:spacing w:line="360" w:lineRule="auto"/>
        <w:jc w:val="both"/>
        <w:rPr>
          <w:rFonts w:ascii="Times New Roman" w:hAnsi="Times New Roman"/>
          <w:sz w:val="24"/>
          <w:szCs w:val="24"/>
        </w:rPr>
      </w:pPr>
      <w:r>
        <w:rPr>
          <w:rFonts w:ascii="Times New Roman" w:hAnsi="Times New Roman"/>
          <w:sz w:val="24"/>
          <w:szCs w:val="24"/>
        </w:rPr>
        <w:t>Takeda, Kenichiro, et al. "The dipeptidyl peptidase‐4 (DPP‐4) inhibitor teneligliptin enhances brown adipose tissue function, thereby preventing obesity in mice." FEBS Open Bio 8.11 (2018): 1782-1793.</w:t>
      </w:r>
    </w:p>
    <w:p w14:paraId="2DAED94B">
      <w:pPr>
        <w:numPr>
          <w:ilvl w:val="0"/>
          <w:numId w:val="2"/>
        </w:numPr>
        <w:spacing w:line="360" w:lineRule="auto"/>
        <w:jc w:val="both"/>
        <w:rPr>
          <w:rFonts w:ascii="Times New Roman" w:hAnsi="Times New Roman"/>
          <w:sz w:val="24"/>
          <w:szCs w:val="24"/>
        </w:rPr>
      </w:pPr>
      <w:r>
        <w:rPr>
          <w:rFonts w:ascii="Times New Roman" w:hAnsi="Times New Roman"/>
          <w:sz w:val="24"/>
          <w:szCs w:val="24"/>
        </w:rPr>
        <w:t>Sameshima, Azusa, et al. "Teneligliptin improves metabolic abnormalities in a mouse model of postmenopausal obesity." J Endocrinol 227.1 (2015): 25-36.</w:t>
      </w:r>
    </w:p>
    <w:p w14:paraId="27D2EC3D">
      <w:pPr>
        <w:numPr>
          <w:ilvl w:val="0"/>
          <w:numId w:val="2"/>
        </w:numPr>
        <w:spacing w:line="360" w:lineRule="auto"/>
        <w:jc w:val="both"/>
        <w:rPr>
          <w:rFonts w:ascii="Times New Roman" w:hAnsi="Times New Roman"/>
          <w:sz w:val="24"/>
          <w:szCs w:val="24"/>
        </w:rPr>
      </w:pPr>
      <w:r>
        <w:rPr>
          <w:rFonts w:ascii="Times New Roman" w:hAnsi="Times New Roman"/>
          <w:sz w:val="24"/>
          <w:szCs w:val="24"/>
        </w:rPr>
        <w:t>Jung, Su Myung, Joan Sanchez-Gurmaches, and David A. Guertin. "Brown adipose tissue development and metabolism." Brown adipose tissue (2018): 3-36.</w:t>
      </w:r>
    </w:p>
    <w:p w14:paraId="61BD9967">
      <w:pPr>
        <w:numPr>
          <w:ilvl w:val="0"/>
          <w:numId w:val="2"/>
        </w:numPr>
        <w:spacing w:line="360" w:lineRule="auto"/>
        <w:jc w:val="both"/>
        <w:rPr>
          <w:rFonts w:ascii="Times New Roman" w:hAnsi="Times New Roman"/>
          <w:sz w:val="24"/>
          <w:szCs w:val="24"/>
        </w:rPr>
      </w:pPr>
      <w:r>
        <w:rPr>
          <w:rFonts w:ascii="Times New Roman" w:hAnsi="Times New Roman"/>
          <w:sz w:val="24"/>
          <w:szCs w:val="24"/>
        </w:rPr>
        <w:t>Rui, Liangyou. "Brown and beige adipose tissues in health and disease." Comprehensive Physiology 7.4 (2017): 1281-1306.</w:t>
      </w:r>
    </w:p>
    <w:p w14:paraId="41B2FBEE">
      <w:pPr>
        <w:numPr>
          <w:ilvl w:val="0"/>
          <w:numId w:val="2"/>
        </w:numPr>
        <w:spacing w:line="360" w:lineRule="auto"/>
        <w:jc w:val="both"/>
        <w:rPr>
          <w:rFonts w:ascii="Times New Roman" w:hAnsi="Times New Roman"/>
          <w:sz w:val="24"/>
          <w:szCs w:val="24"/>
        </w:rPr>
      </w:pPr>
      <w:r>
        <w:rPr>
          <w:rFonts w:ascii="Times New Roman" w:hAnsi="Times New Roman"/>
          <w:sz w:val="24"/>
          <w:szCs w:val="24"/>
        </w:rPr>
        <w:t>Barchetta, Ilaria, et al. "Dipeptidyl peptidase 4 (DPP4) as a novel adipokine: role in metabolism and fat homeostasis." Biomedicines 10.9 (2022): 2306.</w:t>
      </w:r>
    </w:p>
    <w:p w14:paraId="0A77A870">
      <w:pPr>
        <w:numPr>
          <w:ilvl w:val="0"/>
          <w:numId w:val="2"/>
        </w:numPr>
        <w:spacing w:line="360" w:lineRule="auto"/>
        <w:jc w:val="both"/>
        <w:rPr>
          <w:rFonts w:ascii="Times New Roman" w:hAnsi="Times New Roman"/>
          <w:sz w:val="24"/>
          <w:szCs w:val="24"/>
        </w:rPr>
      </w:pPr>
      <w:r>
        <w:rPr>
          <w:rFonts w:ascii="Times New Roman" w:hAnsi="Times New Roman"/>
          <w:sz w:val="24"/>
          <w:szCs w:val="24"/>
        </w:rPr>
        <w:t>Gallwitz, Baptist. "Clinical use of DPP-4 inhibitors." Frontiers in endocrinology 10 (2019): 389.</w:t>
      </w:r>
    </w:p>
    <w:p w14:paraId="2B859566">
      <w:pPr>
        <w:numPr>
          <w:ilvl w:val="0"/>
          <w:numId w:val="2"/>
        </w:numPr>
        <w:spacing w:line="360" w:lineRule="auto"/>
        <w:jc w:val="both"/>
        <w:rPr>
          <w:rFonts w:ascii="Times New Roman" w:hAnsi="Times New Roman"/>
          <w:sz w:val="24"/>
          <w:szCs w:val="24"/>
        </w:rPr>
      </w:pPr>
      <w:r>
        <w:rPr>
          <w:rFonts w:ascii="Times New Roman" w:hAnsi="Times New Roman"/>
          <w:sz w:val="24"/>
          <w:szCs w:val="24"/>
        </w:rPr>
        <w:t>Takeda, Kenichiro, et al. "The dipeptidyl peptidase‐4 (DPP‐4) inhibitor teneligliptin enhances brown adipose tissue function, thereby preventing obesity in mice." FEBS Open Bio 8.11 (2018): 1782-1793.</w:t>
      </w:r>
    </w:p>
    <w:p w14:paraId="3EC1332F">
      <w:pPr>
        <w:numPr>
          <w:ilvl w:val="0"/>
          <w:numId w:val="2"/>
        </w:numPr>
        <w:spacing w:line="360" w:lineRule="auto"/>
        <w:jc w:val="both"/>
        <w:rPr>
          <w:rFonts w:ascii="Times New Roman" w:hAnsi="Times New Roman"/>
          <w:sz w:val="24"/>
          <w:szCs w:val="24"/>
        </w:rPr>
      </w:pPr>
      <w:r>
        <w:rPr>
          <w:rFonts w:ascii="Times New Roman" w:hAnsi="Times New Roman"/>
          <w:sz w:val="24"/>
          <w:szCs w:val="24"/>
        </w:rPr>
        <w:t>Romacho, Tania, et al. "DPP4 deletion in adipose tissue improves hepatic insulin sensitivity in diet-induced obesity." American Journal of Physiology-Endocrinology and Metabolism 318.5 (2020): E590-E599.</w:t>
      </w:r>
    </w:p>
    <w:p w14:paraId="14D576B5">
      <w:pPr>
        <w:numPr>
          <w:ilvl w:val="0"/>
          <w:numId w:val="2"/>
        </w:numPr>
        <w:spacing w:line="360" w:lineRule="auto"/>
        <w:jc w:val="both"/>
        <w:rPr>
          <w:rFonts w:ascii="Times New Roman" w:hAnsi="Times New Roman"/>
          <w:sz w:val="24"/>
          <w:szCs w:val="24"/>
        </w:rPr>
      </w:pPr>
      <w:r>
        <w:rPr>
          <w:rFonts w:ascii="Times New Roman" w:hAnsi="Times New Roman"/>
          <w:sz w:val="24"/>
          <w:szCs w:val="24"/>
        </w:rPr>
        <w:t>Santana-Oliveira, Daiana Araujo, et al. "A PPAR-alpha agonist and DPP-4 inhibitor mitigate adipocyte dysfunction in obese mice." Journal of Molecular Endocrinology 68.4 (2022): 225-241.</w:t>
      </w:r>
    </w:p>
    <w:p w14:paraId="5C37AF0E">
      <w:pPr>
        <w:numPr>
          <w:ilvl w:val="0"/>
          <w:numId w:val="2"/>
        </w:numPr>
        <w:spacing w:line="360" w:lineRule="auto"/>
        <w:jc w:val="both"/>
        <w:rPr>
          <w:rFonts w:ascii="Times New Roman" w:hAnsi="Times New Roman"/>
          <w:sz w:val="24"/>
          <w:szCs w:val="24"/>
        </w:rPr>
      </w:pPr>
      <w:r>
        <w:rPr>
          <w:rFonts w:ascii="Times New Roman" w:hAnsi="Times New Roman"/>
          <w:sz w:val="24"/>
          <w:szCs w:val="24"/>
        </w:rPr>
        <w:t>Barchetta, Ilaria, et al. "Dipeptidyl peptidase 4 (DPP4) as a novel adipokine: role in metabolism and fat homeostasis." Biomedicines 10.9 (2022): 2306.</w:t>
      </w:r>
    </w:p>
    <w:p w14:paraId="5F4399DB">
      <w:pPr>
        <w:numPr>
          <w:ilvl w:val="0"/>
          <w:numId w:val="2"/>
        </w:numPr>
        <w:spacing w:line="360" w:lineRule="auto"/>
        <w:jc w:val="both"/>
        <w:rPr>
          <w:rFonts w:ascii="Times New Roman" w:hAnsi="Times New Roman"/>
          <w:sz w:val="24"/>
          <w:szCs w:val="24"/>
        </w:rPr>
      </w:pPr>
      <w:r>
        <w:rPr>
          <w:rFonts w:ascii="Times New Roman" w:hAnsi="Times New Roman"/>
          <w:sz w:val="24"/>
          <w:szCs w:val="24"/>
        </w:rPr>
        <w:t>Barchetta, Ilaria, et al. "Dipeptidyl peptidase 4 (DPP4) as a novel adipokine: role in metabolism and fat homeostasis." Biomedicines 10.9 (2022): 2306.</w:t>
      </w:r>
    </w:p>
    <w:p w14:paraId="3F72445F">
      <w:pPr>
        <w:numPr>
          <w:ilvl w:val="0"/>
          <w:numId w:val="2"/>
        </w:numPr>
        <w:spacing w:line="360" w:lineRule="auto"/>
        <w:jc w:val="both"/>
        <w:rPr>
          <w:rFonts w:ascii="Times New Roman" w:hAnsi="Times New Roman"/>
          <w:sz w:val="24"/>
          <w:szCs w:val="24"/>
        </w:rPr>
      </w:pPr>
      <w:r>
        <w:rPr>
          <w:rFonts w:ascii="Times New Roman" w:hAnsi="Times New Roman"/>
          <w:sz w:val="24"/>
          <w:szCs w:val="24"/>
        </w:rPr>
        <w:t>Sortino, Maria Angela, Tiziana Sinagra, and Pier Luigi Canonico. "Linagliptin: a thorough characterization beyond its clinical efficacy." Frontiers in endocrinology 4 (2013): 16.</w:t>
      </w:r>
    </w:p>
    <w:p w14:paraId="1DB5B3E0">
      <w:pPr>
        <w:numPr>
          <w:ilvl w:val="0"/>
          <w:numId w:val="2"/>
        </w:numPr>
        <w:spacing w:line="360" w:lineRule="auto"/>
        <w:jc w:val="both"/>
        <w:rPr>
          <w:rFonts w:ascii="Times New Roman" w:hAnsi="Times New Roman"/>
          <w:sz w:val="24"/>
          <w:szCs w:val="24"/>
        </w:rPr>
      </w:pPr>
      <w:r>
        <w:rPr>
          <w:rFonts w:ascii="Times New Roman" w:hAnsi="Times New Roman"/>
          <w:sz w:val="24"/>
          <w:szCs w:val="24"/>
        </w:rPr>
        <w:t>Xue, Yuan, et al. "Preventing diet-induced obesity in mice by adipose tissue transformation and angiogenesis using targeted nanoparticles." Proceedings of the National Academy of Sciences 113.20 (2016): 5552-5557.</w:t>
      </w:r>
    </w:p>
    <w:p w14:paraId="5EC2572A">
      <w:pPr>
        <w:numPr>
          <w:ilvl w:val="0"/>
          <w:numId w:val="2"/>
        </w:numPr>
        <w:spacing w:line="360" w:lineRule="auto"/>
        <w:jc w:val="both"/>
        <w:rPr>
          <w:rFonts w:ascii="Times New Roman" w:hAnsi="Times New Roman"/>
          <w:sz w:val="24"/>
          <w:szCs w:val="24"/>
        </w:rPr>
      </w:pPr>
      <w:r>
        <w:rPr>
          <w:rFonts w:ascii="Times New Roman" w:hAnsi="Times New Roman"/>
          <w:sz w:val="24"/>
          <w:szCs w:val="24"/>
        </w:rPr>
        <w:t>Bhavadasan, Keerthanaa, Ann Merry Davis, and Bharathi Kolanthavel. "Impact of dipeptidyl peptidase-4 inhibitors on glycemic control and cardiovascular safety with adherence: an overview." International Journal of Diabetes and Metabolism 25.3-4 (2019): 90-99.</w:t>
      </w:r>
    </w:p>
    <w:p w14:paraId="6096C856">
      <w:pPr>
        <w:numPr>
          <w:ilvl w:val="0"/>
          <w:numId w:val="2"/>
        </w:numPr>
        <w:spacing w:line="360" w:lineRule="auto"/>
        <w:jc w:val="both"/>
        <w:rPr>
          <w:rFonts w:ascii="Times New Roman" w:hAnsi="Times New Roman"/>
          <w:sz w:val="24"/>
          <w:szCs w:val="24"/>
        </w:rPr>
      </w:pPr>
      <w:r>
        <w:rPr>
          <w:rFonts w:ascii="Times New Roman" w:hAnsi="Times New Roman"/>
          <w:sz w:val="24"/>
          <w:szCs w:val="24"/>
        </w:rPr>
        <w:t>Ma, Lili, Lianqiu Xiong, and Gang Huang. "Effects of mirabegron on brown adipose tissue and metabolism in humans: A systematic review and meta-analysis." European journal of clinical pharmacology 80.3 (2024): 317-333.</w:t>
      </w:r>
    </w:p>
    <w:p w14:paraId="13908288">
      <w:pPr>
        <w:numPr>
          <w:ilvl w:val="0"/>
          <w:numId w:val="2"/>
        </w:numPr>
        <w:spacing w:line="360" w:lineRule="auto"/>
        <w:jc w:val="both"/>
        <w:rPr>
          <w:rFonts w:ascii="Times New Roman" w:hAnsi="Times New Roman"/>
          <w:sz w:val="24"/>
          <w:szCs w:val="24"/>
        </w:rPr>
      </w:pPr>
      <w:r>
        <w:rPr>
          <w:rFonts w:ascii="Times New Roman" w:hAnsi="Times New Roman"/>
          <w:sz w:val="24"/>
          <w:szCs w:val="24"/>
        </w:rPr>
        <w:t>Barchetta, Ilaria, et al. "Dipeptidyl peptidase 4 (DPP4) as a novel adipokine: role in metabolism and fat homeostasis." Biomedicines 10.9 (2022): 2306.</w:t>
      </w:r>
    </w:p>
    <w:p w14:paraId="29EC557A">
      <w:pPr>
        <w:numPr>
          <w:ilvl w:val="0"/>
          <w:numId w:val="2"/>
        </w:numPr>
        <w:spacing w:line="360" w:lineRule="auto"/>
        <w:jc w:val="both"/>
        <w:rPr>
          <w:rFonts w:ascii="Times New Roman" w:hAnsi="Times New Roman"/>
          <w:sz w:val="24"/>
          <w:szCs w:val="24"/>
        </w:rPr>
      </w:pPr>
      <w:r>
        <w:rPr>
          <w:rFonts w:ascii="Times New Roman" w:hAnsi="Times New Roman"/>
          <w:sz w:val="24"/>
          <w:szCs w:val="24"/>
        </w:rPr>
        <w:t>Ivanova, Yoanna M., and Denis P. Blondin. "Examining the benefits of cold exposure as a therapeutic strategy for obesity and type 2 diabetes." Journal of Applied Physiology 130.5 (2021): 1448-1459.</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833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B40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BF38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5D735">
    <w:pPr>
      <w:pStyle w:val="7"/>
    </w:pPr>
    <w:r>
      <w:pict>
        <v:shape id="PowerPlusWaterMarkObject608684986" o:spid="_x0000_s2051" o:spt="136" type="#_x0000_t136" style="position:absolute;left:0pt;height:92.45pt;width:493.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6B8C">
    <w:pPr>
      <w:pStyle w:val="7"/>
    </w:pPr>
    <w:r>
      <w:pict>
        <v:shape id="PowerPlusWaterMarkObject608684985" o:spid="_x0000_s2050"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FDDB7">
    <w:pPr>
      <w:pStyle w:val="7"/>
    </w:pPr>
    <w:r>
      <w:pict>
        <v:shape id="PowerPlusWaterMarkObject608684984" o:spid="_x0000_s2049"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3BB2E"/>
    <w:multiLevelType w:val="singleLevel"/>
    <w:tmpl w:val="B1A3BB2E"/>
    <w:lvl w:ilvl="0" w:tentative="0">
      <w:start w:val="1"/>
      <w:numFmt w:val="decimal"/>
      <w:suff w:val="space"/>
      <w:lvlText w:val="%1."/>
      <w:lvlJc w:val="left"/>
      <w:rPr>
        <w:rFonts w:hint="default"/>
        <w:b/>
        <w:bCs/>
      </w:rPr>
    </w:lvl>
  </w:abstractNum>
  <w:abstractNum w:abstractNumId="1">
    <w:nsid w:val="F53404FE"/>
    <w:multiLevelType w:val="singleLevel"/>
    <w:tmpl w:val="F53404F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F4461"/>
    <w:rsid w:val="000A39C4"/>
    <w:rsid w:val="00182745"/>
    <w:rsid w:val="001A32AF"/>
    <w:rsid w:val="00312177"/>
    <w:rsid w:val="004A5ABF"/>
    <w:rsid w:val="00533281"/>
    <w:rsid w:val="005E695C"/>
    <w:rsid w:val="007908D9"/>
    <w:rsid w:val="00A32202"/>
    <w:rsid w:val="00B702F4"/>
    <w:rsid w:val="00E9465F"/>
    <w:rsid w:val="00F263CE"/>
    <w:rsid w:val="00FF33D9"/>
    <w:rsid w:val="01620649"/>
    <w:rsid w:val="024512E6"/>
    <w:rsid w:val="030F4E72"/>
    <w:rsid w:val="05195B6C"/>
    <w:rsid w:val="0BBE75D4"/>
    <w:rsid w:val="0DCD2329"/>
    <w:rsid w:val="0DF626F7"/>
    <w:rsid w:val="0E1B4EB5"/>
    <w:rsid w:val="11A03848"/>
    <w:rsid w:val="124A2691"/>
    <w:rsid w:val="129F3DC0"/>
    <w:rsid w:val="13525ADE"/>
    <w:rsid w:val="13EA0AB8"/>
    <w:rsid w:val="15027A10"/>
    <w:rsid w:val="152A4CC8"/>
    <w:rsid w:val="15E169F5"/>
    <w:rsid w:val="18DF6BC0"/>
    <w:rsid w:val="19DC4FFB"/>
    <w:rsid w:val="1A643C5B"/>
    <w:rsid w:val="1B225312"/>
    <w:rsid w:val="1DB72E7F"/>
    <w:rsid w:val="1E3E1D2D"/>
    <w:rsid w:val="1F710E25"/>
    <w:rsid w:val="1FAE0C8A"/>
    <w:rsid w:val="203A62EF"/>
    <w:rsid w:val="2173186F"/>
    <w:rsid w:val="23046782"/>
    <w:rsid w:val="23E55A70"/>
    <w:rsid w:val="24882442"/>
    <w:rsid w:val="24D71F01"/>
    <w:rsid w:val="263343BB"/>
    <w:rsid w:val="273B7443"/>
    <w:rsid w:val="27D36066"/>
    <w:rsid w:val="2C906929"/>
    <w:rsid w:val="2E6C29B7"/>
    <w:rsid w:val="2E9A5A84"/>
    <w:rsid w:val="2F332780"/>
    <w:rsid w:val="2F6B61F9"/>
    <w:rsid w:val="2F9724A4"/>
    <w:rsid w:val="33356193"/>
    <w:rsid w:val="359720FA"/>
    <w:rsid w:val="36CE7BF8"/>
    <w:rsid w:val="37EE5AD1"/>
    <w:rsid w:val="37FD2868"/>
    <w:rsid w:val="39527917"/>
    <w:rsid w:val="39933C03"/>
    <w:rsid w:val="3E77440F"/>
    <w:rsid w:val="3E9B4946"/>
    <w:rsid w:val="3FA81600"/>
    <w:rsid w:val="41697F5C"/>
    <w:rsid w:val="42267415"/>
    <w:rsid w:val="42840BB2"/>
    <w:rsid w:val="45516648"/>
    <w:rsid w:val="45C16DB5"/>
    <w:rsid w:val="46E56A5F"/>
    <w:rsid w:val="49F34163"/>
    <w:rsid w:val="4A1A65A1"/>
    <w:rsid w:val="4A4E552C"/>
    <w:rsid w:val="4ABB0329"/>
    <w:rsid w:val="4BB84D48"/>
    <w:rsid w:val="4DA841F4"/>
    <w:rsid w:val="52B4393C"/>
    <w:rsid w:val="531C0BDA"/>
    <w:rsid w:val="561455C8"/>
    <w:rsid w:val="56F90AB9"/>
    <w:rsid w:val="577B1697"/>
    <w:rsid w:val="59AA3EAA"/>
    <w:rsid w:val="646E191B"/>
    <w:rsid w:val="6653723A"/>
    <w:rsid w:val="673244E6"/>
    <w:rsid w:val="6D434B50"/>
    <w:rsid w:val="6F8F4715"/>
    <w:rsid w:val="727C445B"/>
    <w:rsid w:val="739545B0"/>
    <w:rsid w:val="73CB1B4C"/>
    <w:rsid w:val="74FD067F"/>
    <w:rsid w:val="75CC41D0"/>
    <w:rsid w:val="769B6E27"/>
    <w:rsid w:val="774F4461"/>
    <w:rsid w:val="785E4509"/>
    <w:rsid w:val="78FD530C"/>
    <w:rsid w:val="796849BB"/>
    <w:rsid w:val="798B16F8"/>
    <w:rsid w:val="7BEE0EE2"/>
    <w:rsid w:val="7CF67411"/>
    <w:rsid w:val="7DEE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3"/>
    <w:qFormat/>
    <w:uiPriority w:val="0"/>
    <w:pPr>
      <w:tabs>
        <w:tab w:val="center" w:pos="4680"/>
        <w:tab w:val="right" w:pos="9360"/>
      </w:tabs>
    </w:pPr>
  </w:style>
  <w:style w:type="paragraph" w:styleId="7">
    <w:name w:val="header"/>
    <w:basedOn w:val="1"/>
    <w:link w:val="12"/>
    <w:uiPriority w:val="0"/>
    <w:pPr>
      <w:tabs>
        <w:tab w:val="center" w:pos="4680"/>
        <w:tab w:val="right" w:pos="9360"/>
      </w:tabs>
    </w:pPr>
  </w:style>
  <w:style w:type="character" w:styleId="8">
    <w:name w:val="Hyperlink"/>
    <w:basedOn w:val="4"/>
    <w:uiPriority w:val="0"/>
    <w:rPr>
      <w:color w:val="0563C1" w:themeColor="hyperlink"/>
      <w:u w:val="single"/>
      <w14:textFill>
        <w14:solidFill>
          <w14:schemeClr w14:val="hlink"/>
        </w14:solidFill>
      </w14:textFill>
    </w:rPr>
  </w:style>
  <w:style w:type="paragraph" w:styleId="9">
    <w:name w:val="Normal (Web)"/>
    <w:basedOn w:val="1"/>
    <w:qFormat/>
    <w:uiPriority w:val="0"/>
    <w:rPr>
      <w:sz w:val="24"/>
      <w:szCs w:val="24"/>
    </w:rPr>
  </w:style>
  <w:style w:type="character" w:styleId="10">
    <w:name w:val="Strong"/>
    <w:basedOn w:val="4"/>
    <w:qFormat/>
    <w:uiPriority w:val="0"/>
    <w:rPr>
      <w:b/>
      <w:bCs/>
    </w:rPr>
  </w:style>
  <w:style w:type="character" w:customStyle="1" w:styleId="11">
    <w:name w:val="Unresolved Mention"/>
    <w:basedOn w:val="4"/>
    <w:semiHidden/>
    <w:unhideWhenUsed/>
    <w:uiPriority w:val="99"/>
    <w:rPr>
      <w:color w:val="605E5C"/>
      <w:shd w:val="clear" w:color="auto" w:fill="E1DFDD"/>
    </w:rPr>
  </w:style>
  <w:style w:type="character" w:customStyle="1" w:styleId="12">
    <w:name w:val="Header Char"/>
    <w:basedOn w:val="4"/>
    <w:link w:val="7"/>
    <w:qFormat/>
    <w:uiPriority w:val="0"/>
    <w:rPr>
      <w:rFonts w:asciiTheme="minorHAnsi" w:hAnsiTheme="minorHAnsi" w:eastAsiaTheme="minorEastAsia" w:cstheme="minorBidi"/>
      <w:lang w:val="en-US" w:eastAsia="zh-CN"/>
    </w:rPr>
  </w:style>
  <w:style w:type="character" w:customStyle="1" w:styleId="13">
    <w:name w:val="Footer Char"/>
    <w:basedOn w:val="4"/>
    <w:link w:val="6"/>
    <w:uiPriority w:val="0"/>
    <w:rPr>
      <w:rFonts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7008</Words>
  <Characters>39947</Characters>
  <Lines>332</Lines>
  <Paragraphs>93</Paragraphs>
  <TotalTime>41</TotalTime>
  <ScaleCrop>false</ScaleCrop>
  <LinksUpToDate>false</LinksUpToDate>
  <CharactersWithSpaces>46862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2025-07-14T15:26:00Z</dcterms:created>
  <dc:creator>User</dc:creator>
  <cp:lastModifiedBy>Afnan Khan</cp:lastModifiedBy>
  <dcterms:modified xsi:type="dcterms:W3CDTF">2025-09-26T09:52:43Z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86CC96F8A52947EDBAC054C52071EAFC_11</vt:lpwstr>
  </property>
</Properties>
</file>